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3A3E67" w:rsidRDefault="002473AC" w:rsidP="00A74CEC">
      <w:pPr>
        <w:rPr>
          <w:rFonts w:ascii="Arial" w:hAnsi="Arial" w:cs="Arial"/>
          <w:color w:val="000000"/>
        </w:rPr>
      </w:pPr>
      <w:r>
        <w:rPr>
          <w:rFonts w:ascii="Arial" w:hAnsi="Arial" w:cs="Arial"/>
          <w:noProof/>
          <w:color w:val="000000"/>
          <w:lang w:eastAsia="en-AU"/>
        </w:rPr>
        <w:drawing>
          <wp:inline distT="0" distB="0" distL="0" distR="0" wp14:anchorId="42E04B63" wp14:editId="31B8F613">
            <wp:extent cx="3629025" cy="73342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9025" cy="733425"/>
                    </a:xfrm>
                    <a:prstGeom prst="rect">
                      <a:avLst/>
                    </a:prstGeom>
                    <a:noFill/>
                    <a:ln>
                      <a:noFill/>
                    </a:ln>
                  </pic:spPr>
                </pic:pic>
              </a:graphicData>
            </a:graphic>
          </wp:inline>
        </w:drawing>
      </w:r>
    </w:p>
    <w:p w:rsidR="00971F0C" w:rsidRPr="003A3E67" w:rsidRDefault="00971F0C" w:rsidP="00F33A28">
      <w:pPr>
        <w:pStyle w:val="LDTitle"/>
        <w:rPr>
          <w:rStyle w:val="LDCitation"/>
        </w:rPr>
      </w:pPr>
      <w:r w:rsidRPr="003A3E67">
        <w:t xml:space="preserve">AMSA MO </w:t>
      </w:r>
      <w:r w:rsidR="004306A2" w:rsidRPr="003A3E67">
        <w:t>201</w:t>
      </w:r>
      <w:r w:rsidR="004164CB" w:rsidRPr="003A3E67">
        <w:t>3</w:t>
      </w:r>
      <w:r w:rsidRPr="003A3E67">
        <w:t>/</w:t>
      </w:r>
      <w:r w:rsidR="00376998">
        <w:t>3</w:t>
      </w:r>
    </w:p>
    <w:p w:rsidR="0027211C" w:rsidRPr="003A3E67" w:rsidRDefault="00705E92" w:rsidP="00705E92">
      <w:pPr>
        <w:pStyle w:val="LDDescription"/>
      </w:pPr>
      <w:r w:rsidRPr="003A3E67">
        <w:t>Marine Order</w:t>
      </w:r>
      <w:r w:rsidR="00120482" w:rsidRPr="003A3E67">
        <w:t xml:space="preserve"> </w:t>
      </w:r>
      <w:r w:rsidR="004306A2" w:rsidRPr="003A3E67">
        <w:t>4 (Transitional modifications) 201</w:t>
      </w:r>
      <w:r w:rsidR="005C700F" w:rsidRPr="003A3E67">
        <w:t>3</w:t>
      </w:r>
    </w:p>
    <w:p w:rsidR="002320F6" w:rsidRPr="003A3E67" w:rsidRDefault="002320F6" w:rsidP="00F33A28">
      <w:pPr>
        <w:pStyle w:val="LDBodytext"/>
      </w:pPr>
      <w:r w:rsidRPr="003A3E67">
        <w:t xml:space="preserve">I, </w:t>
      </w:r>
      <w:r w:rsidR="009D5332" w:rsidRPr="003A3E67">
        <w:t>Graham Peachey</w:t>
      </w:r>
      <w:r w:rsidRPr="003A3E67">
        <w:t xml:space="preserve">, </w:t>
      </w:r>
      <w:r w:rsidR="009D5332" w:rsidRPr="003A3E67">
        <w:t>Chief Executive Officer</w:t>
      </w:r>
      <w:r w:rsidR="00971F0C" w:rsidRPr="003A3E67">
        <w:t xml:space="preserve"> of the Australian Maritime Safety Authority, make this</w:t>
      </w:r>
      <w:r w:rsidRPr="003A3E67">
        <w:t xml:space="preserve"> Order under </w:t>
      </w:r>
      <w:r w:rsidR="00DC116F" w:rsidRPr="003A3E67">
        <w:t>subsection </w:t>
      </w:r>
      <w:r w:rsidR="004306A2" w:rsidRPr="003A3E67">
        <w:t>34</w:t>
      </w:r>
      <w:r w:rsidR="00E72B98" w:rsidRPr="003A3E67">
        <w:t>2</w:t>
      </w:r>
      <w:r w:rsidR="00971F0C" w:rsidRPr="003A3E67">
        <w:t>(</w:t>
      </w:r>
      <w:r w:rsidR="00E72B98" w:rsidRPr="003A3E67">
        <w:t>1</w:t>
      </w:r>
      <w:r w:rsidR="00971F0C" w:rsidRPr="003A3E67">
        <w:t xml:space="preserve">) of </w:t>
      </w:r>
      <w:r w:rsidR="009D5332" w:rsidRPr="003A3E67">
        <w:t xml:space="preserve">the </w:t>
      </w:r>
      <w:r w:rsidR="009D5332" w:rsidRPr="003A3E67">
        <w:rPr>
          <w:i/>
        </w:rPr>
        <w:t xml:space="preserve">Navigation Act </w:t>
      </w:r>
      <w:r w:rsidR="004306A2" w:rsidRPr="003A3E67">
        <w:rPr>
          <w:i/>
        </w:rPr>
        <w:t>20</w:t>
      </w:r>
      <w:r w:rsidR="009D5332" w:rsidRPr="003A3E67">
        <w:rPr>
          <w:i/>
        </w:rPr>
        <w:t>12</w:t>
      </w:r>
      <w:r w:rsidRPr="003A3E67">
        <w:t>.</w:t>
      </w:r>
    </w:p>
    <w:p w:rsidR="003265A9" w:rsidRDefault="00690461" w:rsidP="003265A9">
      <w:pPr>
        <w:pStyle w:val="LDDate"/>
      </w:pPr>
      <w:r>
        <w:t xml:space="preserve">16 May </w:t>
      </w:r>
      <w:r w:rsidR="005C700F" w:rsidRPr="003A3E67">
        <w:t>2013</w:t>
      </w:r>
    </w:p>
    <w:p w:rsidR="00705E92" w:rsidRPr="005F7129" w:rsidRDefault="00537E3E" w:rsidP="00E173E0">
      <w:pPr>
        <w:pStyle w:val="LDSignatory"/>
        <w:rPr>
          <w:b/>
          <w:bCs/>
        </w:rPr>
        <w:sectPr w:rsidR="00705E92" w:rsidRPr="005F7129"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r w:rsidRPr="003A3E67">
        <w:rPr>
          <w:rStyle w:val="StyleLDSignatoryBoldChar"/>
        </w:rPr>
        <w:t xml:space="preserve"> </w:t>
      </w:r>
      <w:r w:rsidR="00690461">
        <w:rPr>
          <w:rStyle w:val="StyleLDSignatoryBoldChar"/>
        </w:rPr>
        <w:t>Graham Peachey</w:t>
      </w:r>
      <w:bookmarkStart w:id="0" w:name="_GoBack"/>
      <w:bookmarkEnd w:id="0"/>
      <w:r w:rsidR="00F33A28" w:rsidRPr="003A3E67">
        <w:rPr>
          <w:rStyle w:val="StyleLDSignatoryBoldChar"/>
        </w:rPr>
        <w:br/>
      </w:r>
      <w:r w:rsidR="00F33A28" w:rsidRPr="003A3E67">
        <w:t>Chief Executive Officer</w:t>
      </w:r>
      <w:r w:rsidR="00F33A28" w:rsidRPr="003A3E67">
        <w:tab/>
      </w:r>
    </w:p>
    <w:bookmarkStart w:id="1" w:name="_Toc280562274"/>
    <w:p w:rsidR="00D56E59" w:rsidRDefault="001E6527">
      <w:pPr>
        <w:pStyle w:val="TOC4"/>
        <w:rPr>
          <w:rFonts w:asciiTheme="minorHAnsi" w:eastAsiaTheme="minorEastAsia" w:hAnsiTheme="minorHAnsi" w:cstheme="minorBidi"/>
        </w:rPr>
      </w:pPr>
      <w:r w:rsidRPr="003A3E67">
        <w:rPr>
          <w:b/>
        </w:rPr>
        <w:lastRenderedPageBreak/>
        <w:fldChar w:fldCharType="begin"/>
      </w:r>
      <w:r w:rsidRPr="003A3E67">
        <w:rPr>
          <w:b/>
        </w:rPr>
        <w:instrText xml:space="preserve"> TOC \o "1-3" \t "LDSchedule heading,4,LDClauseHeadingMO4,4" </w:instrText>
      </w:r>
      <w:r w:rsidRPr="003A3E67">
        <w:rPr>
          <w:b/>
        </w:rPr>
        <w:fldChar w:fldCharType="separate"/>
      </w:r>
      <w:r w:rsidR="00D56E59">
        <w:t>1</w:t>
      </w:r>
      <w:r w:rsidR="00D56E59">
        <w:rPr>
          <w:rFonts w:asciiTheme="minorHAnsi" w:eastAsiaTheme="minorEastAsia" w:hAnsiTheme="minorHAnsi" w:cstheme="minorBidi"/>
        </w:rPr>
        <w:tab/>
      </w:r>
      <w:r w:rsidR="00D56E59">
        <w:t>Name of Order</w:t>
      </w:r>
      <w:r w:rsidR="00D56E59">
        <w:tab/>
      </w:r>
      <w:r w:rsidR="00D56E59">
        <w:fldChar w:fldCharType="begin"/>
      </w:r>
      <w:r w:rsidR="00D56E59">
        <w:instrText xml:space="preserve"> PAGEREF _Toc356136982 \h </w:instrText>
      </w:r>
      <w:r w:rsidR="00D56E59">
        <w:fldChar w:fldCharType="separate"/>
      </w:r>
      <w:r w:rsidR="00D4614A">
        <w:t>3</w:t>
      </w:r>
      <w:r w:rsidR="00D56E59">
        <w:fldChar w:fldCharType="end"/>
      </w:r>
    </w:p>
    <w:p w:rsidR="00D56E59" w:rsidRDefault="00D56E59">
      <w:pPr>
        <w:pStyle w:val="TOC4"/>
        <w:rPr>
          <w:rFonts w:asciiTheme="minorHAnsi" w:eastAsiaTheme="minorEastAsia" w:hAnsiTheme="minorHAnsi" w:cstheme="minorBidi"/>
        </w:rPr>
      </w:pPr>
      <w:r>
        <w:t>2</w:t>
      </w:r>
      <w:r>
        <w:rPr>
          <w:rFonts w:asciiTheme="minorHAnsi" w:eastAsiaTheme="minorEastAsia" w:hAnsiTheme="minorHAnsi" w:cstheme="minorBidi"/>
        </w:rPr>
        <w:tab/>
      </w:r>
      <w:r>
        <w:t>Commencement</w:t>
      </w:r>
      <w:r>
        <w:tab/>
      </w:r>
      <w:r>
        <w:fldChar w:fldCharType="begin"/>
      </w:r>
      <w:r>
        <w:instrText xml:space="preserve"> PAGEREF _Toc356136983 \h </w:instrText>
      </w:r>
      <w:r>
        <w:fldChar w:fldCharType="separate"/>
      </w:r>
      <w:r w:rsidR="00D4614A">
        <w:t>3</w:t>
      </w:r>
      <w:r>
        <w:fldChar w:fldCharType="end"/>
      </w:r>
    </w:p>
    <w:p w:rsidR="00D56E59" w:rsidRDefault="00D56E59">
      <w:pPr>
        <w:pStyle w:val="TOC4"/>
        <w:rPr>
          <w:rFonts w:asciiTheme="minorHAnsi" w:eastAsiaTheme="minorEastAsia" w:hAnsiTheme="minorHAnsi" w:cstheme="minorBidi"/>
        </w:rPr>
      </w:pPr>
      <w:r>
        <w:t>3</w:t>
      </w:r>
      <w:r>
        <w:rPr>
          <w:rFonts w:asciiTheme="minorHAnsi" w:eastAsiaTheme="minorEastAsia" w:hAnsiTheme="minorHAnsi" w:cstheme="minorBidi"/>
        </w:rPr>
        <w:tab/>
      </w:r>
      <w:r>
        <w:t>Modification of orders</w:t>
      </w:r>
      <w:r>
        <w:tab/>
      </w:r>
      <w:r>
        <w:fldChar w:fldCharType="begin"/>
      </w:r>
      <w:r>
        <w:instrText xml:space="preserve"> PAGEREF _Toc356136984 \h </w:instrText>
      </w:r>
      <w:r>
        <w:fldChar w:fldCharType="separate"/>
      </w:r>
      <w:r w:rsidR="00D4614A">
        <w:t>3</w:t>
      </w:r>
      <w:r>
        <w:fldChar w:fldCharType="end"/>
      </w:r>
    </w:p>
    <w:p w:rsidR="00D56E59" w:rsidRDefault="00D56E59">
      <w:pPr>
        <w:pStyle w:val="TOC4"/>
        <w:rPr>
          <w:rFonts w:asciiTheme="minorHAnsi" w:eastAsiaTheme="minorEastAsia" w:hAnsiTheme="minorHAnsi" w:cstheme="minorBidi"/>
        </w:rPr>
      </w:pPr>
      <w:r>
        <w:t>Schedule 1</w:t>
      </w:r>
      <w:r>
        <w:rPr>
          <w:rFonts w:asciiTheme="minorHAnsi" w:eastAsiaTheme="minorEastAsia" w:hAnsiTheme="minorHAnsi" w:cstheme="minorBidi"/>
        </w:rPr>
        <w:tab/>
      </w:r>
      <w:r w:rsidRPr="00E04F02">
        <w:t>Marine Order 1, issue 2</w:t>
      </w:r>
      <w:r>
        <w:tab/>
      </w:r>
      <w:r>
        <w:fldChar w:fldCharType="begin"/>
      </w:r>
      <w:r>
        <w:instrText xml:space="preserve"> PAGEREF _Toc356136985 \h </w:instrText>
      </w:r>
      <w:r>
        <w:fldChar w:fldCharType="separate"/>
      </w:r>
      <w:r w:rsidR="00D4614A">
        <w:t>3</w:t>
      </w:r>
      <w:r>
        <w:fldChar w:fldCharType="end"/>
      </w:r>
    </w:p>
    <w:p w:rsidR="00D56E59" w:rsidRDefault="00D56E59">
      <w:pPr>
        <w:pStyle w:val="TOC4"/>
        <w:rPr>
          <w:rFonts w:asciiTheme="minorHAnsi" w:eastAsiaTheme="minorEastAsia" w:hAnsiTheme="minorHAnsi" w:cstheme="minorBidi"/>
        </w:rPr>
      </w:pPr>
      <w:r>
        <w:t>Schedule 2</w:t>
      </w:r>
      <w:r>
        <w:rPr>
          <w:rFonts w:asciiTheme="minorHAnsi" w:eastAsiaTheme="minorEastAsia" w:hAnsiTheme="minorHAnsi" w:cstheme="minorBidi"/>
        </w:rPr>
        <w:tab/>
      </w:r>
      <w:r w:rsidRPr="00E04F02">
        <w:t>Marine Orders Part 3, issue 6</w:t>
      </w:r>
      <w:r>
        <w:tab/>
      </w:r>
      <w:r>
        <w:fldChar w:fldCharType="begin"/>
      </w:r>
      <w:r>
        <w:instrText xml:space="preserve"> PAGEREF _Toc356136986 \h </w:instrText>
      </w:r>
      <w:r>
        <w:fldChar w:fldCharType="separate"/>
      </w:r>
      <w:r w:rsidR="00D4614A">
        <w:t>15</w:t>
      </w:r>
      <w:r>
        <w:fldChar w:fldCharType="end"/>
      </w:r>
    </w:p>
    <w:p w:rsidR="00D56E59" w:rsidRDefault="00D56E59">
      <w:pPr>
        <w:pStyle w:val="TOC4"/>
        <w:rPr>
          <w:rFonts w:asciiTheme="minorHAnsi" w:eastAsiaTheme="minorEastAsia" w:hAnsiTheme="minorHAnsi" w:cstheme="minorBidi"/>
        </w:rPr>
      </w:pPr>
      <w:r>
        <w:t>Schedule 3</w:t>
      </w:r>
      <w:r>
        <w:rPr>
          <w:rFonts w:asciiTheme="minorHAnsi" w:eastAsiaTheme="minorEastAsia" w:hAnsiTheme="minorHAnsi" w:cstheme="minorBidi"/>
        </w:rPr>
        <w:tab/>
      </w:r>
      <w:r w:rsidRPr="00E04F02">
        <w:t>Marine Orders Part 6, issue 5</w:t>
      </w:r>
      <w:r>
        <w:tab/>
      </w:r>
      <w:r>
        <w:fldChar w:fldCharType="begin"/>
      </w:r>
      <w:r>
        <w:instrText xml:space="preserve"> PAGEREF _Toc356136987 \h </w:instrText>
      </w:r>
      <w:r>
        <w:fldChar w:fldCharType="separate"/>
      </w:r>
      <w:r w:rsidR="00D4614A">
        <w:t>36</w:t>
      </w:r>
      <w:r>
        <w:fldChar w:fldCharType="end"/>
      </w:r>
    </w:p>
    <w:p w:rsidR="00D56E59" w:rsidRDefault="00D56E59">
      <w:pPr>
        <w:pStyle w:val="TOC4"/>
        <w:rPr>
          <w:rFonts w:asciiTheme="minorHAnsi" w:eastAsiaTheme="minorEastAsia" w:hAnsiTheme="minorHAnsi" w:cstheme="minorBidi"/>
        </w:rPr>
      </w:pPr>
      <w:r>
        <w:t>Schedule 4</w:t>
      </w:r>
      <w:r>
        <w:rPr>
          <w:rFonts w:asciiTheme="minorHAnsi" w:eastAsiaTheme="minorEastAsia" w:hAnsiTheme="minorHAnsi" w:cstheme="minorBidi"/>
        </w:rPr>
        <w:tab/>
      </w:r>
      <w:r w:rsidRPr="00E04F02">
        <w:t>Marine Orders Part 9, issue 6</w:t>
      </w:r>
      <w:r>
        <w:tab/>
      </w:r>
      <w:r>
        <w:fldChar w:fldCharType="begin"/>
      </w:r>
      <w:r>
        <w:instrText xml:space="preserve"> PAGEREF _Toc356136988 \h </w:instrText>
      </w:r>
      <w:r>
        <w:fldChar w:fldCharType="separate"/>
      </w:r>
      <w:r w:rsidR="00D4614A">
        <w:t>42</w:t>
      </w:r>
      <w:r>
        <w:fldChar w:fldCharType="end"/>
      </w:r>
    </w:p>
    <w:p w:rsidR="00D56E59" w:rsidRDefault="00D56E59">
      <w:pPr>
        <w:pStyle w:val="TOC4"/>
        <w:rPr>
          <w:rFonts w:asciiTheme="minorHAnsi" w:eastAsiaTheme="minorEastAsia" w:hAnsiTheme="minorHAnsi" w:cstheme="minorBidi"/>
        </w:rPr>
      </w:pPr>
      <w:r>
        <w:t>Schedule 5</w:t>
      </w:r>
      <w:r>
        <w:rPr>
          <w:rFonts w:asciiTheme="minorHAnsi" w:eastAsiaTheme="minorEastAsia" w:hAnsiTheme="minorHAnsi" w:cstheme="minorBidi"/>
        </w:rPr>
        <w:tab/>
      </w:r>
      <w:r w:rsidRPr="00E04F02">
        <w:t>Marine Orders Part 12, issue 3</w:t>
      </w:r>
      <w:r>
        <w:tab/>
      </w:r>
      <w:r>
        <w:fldChar w:fldCharType="begin"/>
      </w:r>
      <w:r>
        <w:instrText xml:space="preserve"> PAGEREF _Toc356136989 \h </w:instrText>
      </w:r>
      <w:r>
        <w:fldChar w:fldCharType="separate"/>
      </w:r>
      <w:r w:rsidR="00D4614A">
        <w:t>48</w:t>
      </w:r>
      <w:r>
        <w:fldChar w:fldCharType="end"/>
      </w:r>
    </w:p>
    <w:p w:rsidR="00D56E59" w:rsidRDefault="00D56E59">
      <w:pPr>
        <w:pStyle w:val="TOC4"/>
        <w:rPr>
          <w:rFonts w:asciiTheme="minorHAnsi" w:eastAsiaTheme="minorEastAsia" w:hAnsiTheme="minorHAnsi" w:cstheme="minorBidi"/>
        </w:rPr>
      </w:pPr>
      <w:r>
        <w:t>Schedule 6</w:t>
      </w:r>
      <w:r>
        <w:rPr>
          <w:rFonts w:asciiTheme="minorHAnsi" w:eastAsiaTheme="minorEastAsia" w:hAnsiTheme="minorHAnsi" w:cstheme="minorBidi"/>
        </w:rPr>
        <w:tab/>
      </w:r>
      <w:r w:rsidRPr="00E04F02">
        <w:t>Marine Orders Part 15, issue 5</w:t>
      </w:r>
      <w:r>
        <w:tab/>
      </w:r>
      <w:r>
        <w:fldChar w:fldCharType="begin"/>
      </w:r>
      <w:r>
        <w:instrText xml:space="preserve"> PAGEREF _Toc356136990 \h </w:instrText>
      </w:r>
      <w:r>
        <w:fldChar w:fldCharType="separate"/>
      </w:r>
      <w:r w:rsidR="00D4614A">
        <w:t>54</w:t>
      </w:r>
      <w:r>
        <w:fldChar w:fldCharType="end"/>
      </w:r>
    </w:p>
    <w:p w:rsidR="00D56E59" w:rsidRDefault="00D56E59">
      <w:pPr>
        <w:pStyle w:val="TOC4"/>
        <w:rPr>
          <w:rFonts w:asciiTheme="minorHAnsi" w:eastAsiaTheme="minorEastAsia" w:hAnsiTheme="minorHAnsi" w:cstheme="minorBidi"/>
        </w:rPr>
      </w:pPr>
      <w:r>
        <w:t>Schedule 7</w:t>
      </w:r>
      <w:r>
        <w:rPr>
          <w:rFonts w:asciiTheme="minorHAnsi" w:eastAsiaTheme="minorEastAsia" w:hAnsiTheme="minorHAnsi" w:cstheme="minorBidi"/>
        </w:rPr>
        <w:tab/>
      </w:r>
      <w:r w:rsidRPr="00E04F02">
        <w:t>Marine Orders Part 16, issue 3</w:t>
      </w:r>
      <w:r>
        <w:tab/>
      </w:r>
      <w:r>
        <w:fldChar w:fldCharType="begin"/>
      </w:r>
      <w:r>
        <w:instrText xml:space="preserve"> PAGEREF _Toc356136991 \h </w:instrText>
      </w:r>
      <w:r>
        <w:fldChar w:fldCharType="separate"/>
      </w:r>
      <w:r w:rsidR="00D4614A">
        <w:t>57</w:t>
      </w:r>
      <w:r>
        <w:fldChar w:fldCharType="end"/>
      </w:r>
    </w:p>
    <w:p w:rsidR="00D56E59" w:rsidRDefault="00D56E59">
      <w:pPr>
        <w:pStyle w:val="TOC4"/>
        <w:rPr>
          <w:rFonts w:asciiTheme="minorHAnsi" w:eastAsiaTheme="minorEastAsia" w:hAnsiTheme="minorHAnsi" w:cstheme="minorBidi"/>
        </w:rPr>
      </w:pPr>
      <w:r>
        <w:t>Schedule 8</w:t>
      </w:r>
      <w:r>
        <w:rPr>
          <w:rFonts w:asciiTheme="minorHAnsi" w:eastAsiaTheme="minorEastAsia" w:hAnsiTheme="minorHAnsi" w:cstheme="minorBidi"/>
        </w:rPr>
        <w:tab/>
      </w:r>
      <w:r w:rsidRPr="00E04F02">
        <w:t>Marine Orders Part 17, issue 6</w:t>
      </w:r>
      <w:r>
        <w:tab/>
      </w:r>
      <w:r>
        <w:fldChar w:fldCharType="begin"/>
      </w:r>
      <w:r>
        <w:instrText xml:space="preserve"> PAGEREF _Toc356136992 \h </w:instrText>
      </w:r>
      <w:r>
        <w:fldChar w:fldCharType="separate"/>
      </w:r>
      <w:r w:rsidR="00D4614A">
        <w:t>77</w:t>
      </w:r>
      <w:r>
        <w:fldChar w:fldCharType="end"/>
      </w:r>
    </w:p>
    <w:p w:rsidR="00D56E59" w:rsidRDefault="00D56E59">
      <w:pPr>
        <w:pStyle w:val="TOC4"/>
        <w:rPr>
          <w:rFonts w:asciiTheme="minorHAnsi" w:eastAsiaTheme="minorEastAsia" w:hAnsiTheme="minorHAnsi" w:cstheme="minorBidi"/>
        </w:rPr>
      </w:pPr>
      <w:r>
        <w:t>Schedule 9</w:t>
      </w:r>
      <w:r>
        <w:rPr>
          <w:rFonts w:asciiTheme="minorHAnsi" w:eastAsiaTheme="minorEastAsia" w:hAnsiTheme="minorHAnsi" w:cstheme="minorBidi"/>
        </w:rPr>
        <w:tab/>
      </w:r>
      <w:r w:rsidRPr="00E04F02">
        <w:t>Marine Orders Part 18, issue 4</w:t>
      </w:r>
      <w:r>
        <w:tab/>
      </w:r>
      <w:r>
        <w:fldChar w:fldCharType="begin"/>
      </w:r>
      <w:r>
        <w:instrText xml:space="preserve"> PAGEREF _Toc356136993 \h </w:instrText>
      </w:r>
      <w:r>
        <w:fldChar w:fldCharType="separate"/>
      </w:r>
      <w:r w:rsidR="00D4614A">
        <w:t>84</w:t>
      </w:r>
      <w:r>
        <w:fldChar w:fldCharType="end"/>
      </w:r>
    </w:p>
    <w:p w:rsidR="00D56E59" w:rsidRDefault="00D56E59">
      <w:pPr>
        <w:pStyle w:val="TOC4"/>
        <w:rPr>
          <w:rFonts w:asciiTheme="minorHAnsi" w:eastAsiaTheme="minorEastAsia" w:hAnsiTheme="minorHAnsi" w:cstheme="minorBidi"/>
        </w:rPr>
      </w:pPr>
      <w:r>
        <w:t>Schedule 10</w:t>
      </w:r>
      <w:r>
        <w:rPr>
          <w:rFonts w:asciiTheme="minorHAnsi" w:eastAsiaTheme="minorEastAsia" w:hAnsiTheme="minorHAnsi" w:cstheme="minorBidi"/>
        </w:rPr>
        <w:tab/>
      </w:r>
      <w:r w:rsidRPr="00E04F02">
        <w:t>Marine Orders Part 19, issue 4</w:t>
      </w:r>
      <w:r>
        <w:tab/>
      </w:r>
      <w:r>
        <w:fldChar w:fldCharType="begin"/>
      </w:r>
      <w:r>
        <w:instrText xml:space="preserve"> PAGEREF _Toc356136994 \h </w:instrText>
      </w:r>
      <w:r>
        <w:fldChar w:fldCharType="separate"/>
      </w:r>
      <w:r w:rsidR="00D4614A">
        <w:t>89</w:t>
      </w:r>
      <w:r>
        <w:fldChar w:fldCharType="end"/>
      </w:r>
    </w:p>
    <w:p w:rsidR="00D56E59" w:rsidRDefault="00D56E59">
      <w:pPr>
        <w:pStyle w:val="TOC4"/>
        <w:rPr>
          <w:rFonts w:asciiTheme="minorHAnsi" w:eastAsiaTheme="minorEastAsia" w:hAnsiTheme="minorHAnsi" w:cstheme="minorBidi"/>
        </w:rPr>
      </w:pPr>
      <w:r>
        <w:t>Schedule 11</w:t>
      </w:r>
      <w:r>
        <w:rPr>
          <w:rFonts w:asciiTheme="minorHAnsi" w:eastAsiaTheme="minorEastAsia" w:hAnsiTheme="minorHAnsi" w:cstheme="minorBidi"/>
        </w:rPr>
        <w:tab/>
      </w:r>
      <w:r w:rsidRPr="00E04F02">
        <w:t>Marine Orders Part 21, issue 8</w:t>
      </w:r>
      <w:r>
        <w:tab/>
      </w:r>
      <w:r>
        <w:fldChar w:fldCharType="begin"/>
      </w:r>
      <w:r>
        <w:instrText xml:space="preserve"> PAGEREF _Toc356136995 \h </w:instrText>
      </w:r>
      <w:r>
        <w:fldChar w:fldCharType="separate"/>
      </w:r>
      <w:r w:rsidR="00D4614A">
        <w:t>93</w:t>
      </w:r>
      <w:r>
        <w:fldChar w:fldCharType="end"/>
      </w:r>
    </w:p>
    <w:p w:rsidR="00D56E59" w:rsidRDefault="00D56E59">
      <w:pPr>
        <w:pStyle w:val="TOC4"/>
        <w:rPr>
          <w:rFonts w:asciiTheme="minorHAnsi" w:eastAsiaTheme="minorEastAsia" w:hAnsiTheme="minorHAnsi" w:cstheme="minorBidi"/>
        </w:rPr>
      </w:pPr>
      <w:r>
        <w:t>Schedule 12</w:t>
      </w:r>
      <w:r>
        <w:rPr>
          <w:rFonts w:asciiTheme="minorHAnsi" w:eastAsiaTheme="minorEastAsia" w:hAnsiTheme="minorHAnsi" w:cstheme="minorBidi"/>
        </w:rPr>
        <w:tab/>
      </w:r>
      <w:r w:rsidRPr="00E04F02">
        <w:t>Marine Orders Part 25, issue 7</w:t>
      </w:r>
      <w:r>
        <w:tab/>
      </w:r>
      <w:r>
        <w:fldChar w:fldCharType="begin"/>
      </w:r>
      <w:r>
        <w:instrText xml:space="preserve"> PAGEREF _Toc356136996 \h </w:instrText>
      </w:r>
      <w:r>
        <w:fldChar w:fldCharType="separate"/>
      </w:r>
      <w:r w:rsidR="00D4614A">
        <w:t>108</w:t>
      </w:r>
      <w:r>
        <w:fldChar w:fldCharType="end"/>
      </w:r>
    </w:p>
    <w:p w:rsidR="00D56E59" w:rsidRDefault="00D56E59">
      <w:pPr>
        <w:pStyle w:val="TOC4"/>
        <w:rPr>
          <w:rFonts w:asciiTheme="minorHAnsi" w:eastAsiaTheme="minorEastAsia" w:hAnsiTheme="minorHAnsi" w:cstheme="minorBidi"/>
        </w:rPr>
      </w:pPr>
      <w:r>
        <w:t>Schedule 13</w:t>
      </w:r>
      <w:r>
        <w:rPr>
          <w:rFonts w:asciiTheme="minorHAnsi" w:eastAsiaTheme="minorEastAsia" w:hAnsiTheme="minorHAnsi" w:cstheme="minorBidi"/>
        </w:rPr>
        <w:tab/>
      </w:r>
      <w:r w:rsidRPr="00E04F02">
        <w:t>Marine Orders Part 27, issue 4</w:t>
      </w:r>
      <w:r>
        <w:tab/>
      </w:r>
      <w:r>
        <w:fldChar w:fldCharType="begin"/>
      </w:r>
      <w:r>
        <w:instrText xml:space="preserve"> PAGEREF _Toc356136997 \h </w:instrText>
      </w:r>
      <w:r>
        <w:fldChar w:fldCharType="separate"/>
      </w:r>
      <w:r w:rsidR="00D4614A">
        <w:t>113</w:t>
      </w:r>
      <w:r>
        <w:fldChar w:fldCharType="end"/>
      </w:r>
    </w:p>
    <w:p w:rsidR="00D56E59" w:rsidRDefault="00D56E59">
      <w:pPr>
        <w:pStyle w:val="TOC4"/>
        <w:rPr>
          <w:rFonts w:asciiTheme="minorHAnsi" w:eastAsiaTheme="minorEastAsia" w:hAnsiTheme="minorHAnsi" w:cstheme="minorBidi"/>
        </w:rPr>
      </w:pPr>
      <w:r>
        <w:t>Schedule 14</w:t>
      </w:r>
      <w:r>
        <w:rPr>
          <w:rFonts w:asciiTheme="minorHAnsi" w:eastAsiaTheme="minorEastAsia" w:hAnsiTheme="minorHAnsi" w:cstheme="minorBidi"/>
        </w:rPr>
        <w:tab/>
      </w:r>
      <w:r w:rsidRPr="00E04F02">
        <w:t>Marine Order 28, issue 4</w:t>
      </w:r>
      <w:r>
        <w:tab/>
      </w:r>
      <w:r>
        <w:fldChar w:fldCharType="begin"/>
      </w:r>
      <w:r>
        <w:instrText xml:space="preserve"> PAGEREF _Toc356136998 \h </w:instrText>
      </w:r>
      <w:r>
        <w:fldChar w:fldCharType="separate"/>
      </w:r>
      <w:r w:rsidR="00D4614A">
        <w:t>119</w:t>
      </w:r>
      <w:r>
        <w:fldChar w:fldCharType="end"/>
      </w:r>
    </w:p>
    <w:p w:rsidR="00D56E59" w:rsidRDefault="00D56E59">
      <w:pPr>
        <w:pStyle w:val="TOC4"/>
        <w:rPr>
          <w:rFonts w:asciiTheme="minorHAnsi" w:eastAsiaTheme="minorEastAsia" w:hAnsiTheme="minorHAnsi" w:cstheme="minorBidi"/>
        </w:rPr>
      </w:pPr>
      <w:r>
        <w:t>Schedule 15</w:t>
      </w:r>
      <w:r>
        <w:rPr>
          <w:rFonts w:asciiTheme="minorHAnsi" w:eastAsiaTheme="minorEastAsia" w:hAnsiTheme="minorHAnsi" w:cstheme="minorBidi"/>
        </w:rPr>
        <w:tab/>
      </w:r>
      <w:r w:rsidRPr="00E04F02">
        <w:t>Marine Orders Part 30, issue 8</w:t>
      </w:r>
      <w:r>
        <w:tab/>
      </w:r>
      <w:r>
        <w:fldChar w:fldCharType="begin"/>
      </w:r>
      <w:r>
        <w:instrText xml:space="preserve"> PAGEREF _Toc356136999 \h </w:instrText>
      </w:r>
      <w:r>
        <w:fldChar w:fldCharType="separate"/>
      </w:r>
      <w:r w:rsidR="00D4614A">
        <w:t>122</w:t>
      </w:r>
      <w:r>
        <w:fldChar w:fldCharType="end"/>
      </w:r>
    </w:p>
    <w:p w:rsidR="00D56E59" w:rsidRDefault="00D56E59">
      <w:pPr>
        <w:pStyle w:val="TOC4"/>
        <w:rPr>
          <w:rFonts w:asciiTheme="minorHAnsi" w:eastAsiaTheme="minorEastAsia" w:hAnsiTheme="minorHAnsi" w:cstheme="minorBidi"/>
        </w:rPr>
      </w:pPr>
      <w:r>
        <w:t>Schedule 16</w:t>
      </w:r>
      <w:r>
        <w:rPr>
          <w:rFonts w:asciiTheme="minorHAnsi" w:eastAsiaTheme="minorEastAsia" w:hAnsiTheme="minorHAnsi" w:cstheme="minorBidi"/>
        </w:rPr>
        <w:tab/>
      </w:r>
      <w:r w:rsidRPr="00E04F02">
        <w:t>Marine Orders Part 31, issue 6</w:t>
      </w:r>
      <w:r>
        <w:tab/>
      </w:r>
      <w:r>
        <w:fldChar w:fldCharType="begin"/>
      </w:r>
      <w:r>
        <w:instrText xml:space="preserve"> PAGEREF _Toc356137000 \h </w:instrText>
      </w:r>
      <w:r>
        <w:fldChar w:fldCharType="separate"/>
      </w:r>
      <w:r w:rsidR="00D4614A">
        <w:t>124</w:t>
      </w:r>
      <w:r>
        <w:fldChar w:fldCharType="end"/>
      </w:r>
    </w:p>
    <w:p w:rsidR="00D56E59" w:rsidRDefault="00D56E59">
      <w:pPr>
        <w:pStyle w:val="TOC4"/>
        <w:rPr>
          <w:rFonts w:asciiTheme="minorHAnsi" w:eastAsiaTheme="minorEastAsia" w:hAnsiTheme="minorHAnsi" w:cstheme="minorBidi"/>
        </w:rPr>
      </w:pPr>
      <w:r>
        <w:t>Schedule 17</w:t>
      </w:r>
      <w:r>
        <w:rPr>
          <w:rFonts w:asciiTheme="minorHAnsi" w:eastAsiaTheme="minorEastAsia" w:hAnsiTheme="minorHAnsi" w:cstheme="minorBidi"/>
        </w:rPr>
        <w:tab/>
      </w:r>
      <w:r w:rsidRPr="00E04F02">
        <w:t>Marine Orders Part 32, issue 3</w:t>
      </w:r>
      <w:r>
        <w:tab/>
      </w:r>
      <w:r>
        <w:fldChar w:fldCharType="begin"/>
      </w:r>
      <w:r>
        <w:instrText xml:space="preserve"> PAGEREF _Toc356137001 \h </w:instrText>
      </w:r>
      <w:r>
        <w:fldChar w:fldCharType="separate"/>
      </w:r>
      <w:r w:rsidR="00D4614A">
        <w:t>136</w:t>
      </w:r>
      <w:r>
        <w:fldChar w:fldCharType="end"/>
      </w:r>
    </w:p>
    <w:p w:rsidR="00D56E59" w:rsidRDefault="00D56E59">
      <w:pPr>
        <w:pStyle w:val="TOC4"/>
        <w:rPr>
          <w:rFonts w:asciiTheme="minorHAnsi" w:eastAsiaTheme="minorEastAsia" w:hAnsiTheme="minorHAnsi" w:cstheme="minorBidi"/>
        </w:rPr>
      </w:pPr>
      <w:r>
        <w:t>Schedule 18</w:t>
      </w:r>
      <w:r>
        <w:rPr>
          <w:rFonts w:asciiTheme="minorHAnsi" w:eastAsiaTheme="minorEastAsia" w:hAnsiTheme="minorHAnsi" w:cstheme="minorBidi"/>
        </w:rPr>
        <w:tab/>
      </w:r>
      <w:r w:rsidRPr="00E04F02">
        <w:t>Marine Orders Part 33, issue 4</w:t>
      </w:r>
      <w:r>
        <w:tab/>
      </w:r>
      <w:r>
        <w:fldChar w:fldCharType="begin"/>
      </w:r>
      <w:r>
        <w:instrText xml:space="preserve"> PAGEREF _Toc356137002 \h </w:instrText>
      </w:r>
      <w:r>
        <w:fldChar w:fldCharType="separate"/>
      </w:r>
      <w:r w:rsidR="00D4614A">
        <w:t>145</w:t>
      </w:r>
      <w:r>
        <w:fldChar w:fldCharType="end"/>
      </w:r>
    </w:p>
    <w:p w:rsidR="00D56E59" w:rsidRDefault="00D56E59">
      <w:pPr>
        <w:pStyle w:val="TOC4"/>
        <w:rPr>
          <w:rFonts w:asciiTheme="minorHAnsi" w:eastAsiaTheme="minorEastAsia" w:hAnsiTheme="minorHAnsi" w:cstheme="minorBidi"/>
        </w:rPr>
      </w:pPr>
      <w:r>
        <w:t>Schedule 19</w:t>
      </w:r>
      <w:r>
        <w:rPr>
          <w:rFonts w:asciiTheme="minorHAnsi" w:eastAsiaTheme="minorEastAsia" w:hAnsiTheme="minorHAnsi" w:cstheme="minorBidi"/>
        </w:rPr>
        <w:tab/>
      </w:r>
      <w:r w:rsidRPr="00E04F02">
        <w:t>Marine Orders Part 34, issue 6</w:t>
      </w:r>
      <w:r>
        <w:tab/>
      </w:r>
      <w:r>
        <w:fldChar w:fldCharType="begin"/>
      </w:r>
      <w:r>
        <w:instrText xml:space="preserve"> PAGEREF _Toc356137003 \h </w:instrText>
      </w:r>
      <w:r>
        <w:fldChar w:fldCharType="separate"/>
      </w:r>
      <w:r w:rsidR="00D4614A">
        <w:t>150</w:t>
      </w:r>
      <w:r>
        <w:fldChar w:fldCharType="end"/>
      </w:r>
    </w:p>
    <w:p w:rsidR="00D56E59" w:rsidRDefault="00D56E59">
      <w:pPr>
        <w:pStyle w:val="TOC4"/>
        <w:rPr>
          <w:rFonts w:asciiTheme="minorHAnsi" w:eastAsiaTheme="minorEastAsia" w:hAnsiTheme="minorHAnsi" w:cstheme="minorBidi"/>
        </w:rPr>
      </w:pPr>
      <w:r>
        <w:t>Schedule 20</w:t>
      </w:r>
      <w:r>
        <w:rPr>
          <w:rFonts w:asciiTheme="minorHAnsi" w:eastAsiaTheme="minorEastAsia" w:hAnsiTheme="minorHAnsi" w:cstheme="minorBidi"/>
        </w:rPr>
        <w:tab/>
      </w:r>
      <w:r w:rsidRPr="00E04F02">
        <w:t>Marine Orders Part 35, issue 2</w:t>
      </w:r>
      <w:r>
        <w:tab/>
      </w:r>
      <w:r>
        <w:fldChar w:fldCharType="begin"/>
      </w:r>
      <w:r>
        <w:instrText xml:space="preserve"> PAGEREF _Toc356137004 \h </w:instrText>
      </w:r>
      <w:r>
        <w:fldChar w:fldCharType="separate"/>
      </w:r>
      <w:r w:rsidR="00D4614A">
        <w:t>156</w:t>
      </w:r>
      <w:r>
        <w:fldChar w:fldCharType="end"/>
      </w:r>
    </w:p>
    <w:p w:rsidR="00D56E59" w:rsidRDefault="00D56E59">
      <w:pPr>
        <w:pStyle w:val="TOC4"/>
        <w:rPr>
          <w:rFonts w:asciiTheme="minorHAnsi" w:eastAsiaTheme="minorEastAsia" w:hAnsiTheme="minorHAnsi" w:cstheme="minorBidi"/>
        </w:rPr>
      </w:pPr>
      <w:r>
        <w:t>Schedule 21</w:t>
      </w:r>
      <w:r>
        <w:rPr>
          <w:rFonts w:asciiTheme="minorHAnsi" w:eastAsiaTheme="minorEastAsia" w:hAnsiTheme="minorHAnsi" w:cstheme="minorBidi"/>
        </w:rPr>
        <w:tab/>
      </w:r>
      <w:r w:rsidRPr="00E04F02">
        <w:t>Marine Orders Part 41, issue 10</w:t>
      </w:r>
      <w:r>
        <w:tab/>
      </w:r>
      <w:r>
        <w:fldChar w:fldCharType="begin"/>
      </w:r>
      <w:r>
        <w:instrText xml:space="preserve"> PAGEREF _Toc356137005 \h </w:instrText>
      </w:r>
      <w:r>
        <w:fldChar w:fldCharType="separate"/>
      </w:r>
      <w:r w:rsidR="00D4614A">
        <w:t>159</w:t>
      </w:r>
      <w:r>
        <w:fldChar w:fldCharType="end"/>
      </w:r>
    </w:p>
    <w:p w:rsidR="00D56E59" w:rsidRDefault="00D56E59">
      <w:pPr>
        <w:pStyle w:val="TOC4"/>
        <w:rPr>
          <w:rFonts w:asciiTheme="minorHAnsi" w:eastAsiaTheme="minorEastAsia" w:hAnsiTheme="minorHAnsi" w:cstheme="minorBidi"/>
        </w:rPr>
      </w:pPr>
      <w:r>
        <w:t>Schedule 22</w:t>
      </w:r>
      <w:r>
        <w:rPr>
          <w:rFonts w:asciiTheme="minorHAnsi" w:eastAsiaTheme="minorEastAsia" w:hAnsiTheme="minorHAnsi" w:cstheme="minorBidi"/>
        </w:rPr>
        <w:tab/>
      </w:r>
      <w:r w:rsidRPr="00E04F02">
        <w:t>Marine Orders Part 42, issue 2</w:t>
      </w:r>
      <w:r>
        <w:tab/>
      </w:r>
      <w:r>
        <w:fldChar w:fldCharType="begin"/>
      </w:r>
      <w:r>
        <w:instrText xml:space="preserve"> PAGEREF _Toc356137006 \h </w:instrText>
      </w:r>
      <w:r>
        <w:fldChar w:fldCharType="separate"/>
      </w:r>
      <w:r w:rsidR="00D4614A">
        <w:t>169</w:t>
      </w:r>
      <w:r>
        <w:fldChar w:fldCharType="end"/>
      </w:r>
    </w:p>
    <w:p w:rsidR="00D56E59" w:rsidRDefault="00D56E59">
      <w:pPr>
        <w:pStyle w:val="TOC4"/>
        <w:rPr>
          <w:rFonts w:asciiTheme="minorHAnsi" w:eastAsiaTheme="minorEastAsia" w:hAnsiTheme="minorHAnsi" w:cstheme="minorBidi"/>
        </w:rPr>
      </w:pPr>
      <w:r>
        <w:t>Schedule 23</w:t>
      </w:r>
      <w:r>
        <w:rPr>
          <w:rFonts w:asciiTheme="minorHAnsi" w:eastAsiaTheme="minorEastAsia" w:hAnsiTheme="minorHAnsi" w:cstheme="minorBidi"/>
        </w:rPr>
        <w:tab/>
      </w:r>
      <w:r w:rsidRPr="00E04F02">
        <w:t>Marine Orders Part 43, issue 6</w:t>
      </w:r>
      <w:r>
        <w:tab/>
      </w:r>
      <w:r>
        <w:fldChar w:fldCharType="begin"/>
      </w:r>
      <w:r>
        <w:instrText xml:space="preserve"> PAGEREF _Toc356137007 \h </w:instrText>
      </w:r>
      <w:r>
        <w:fldChar w:fldCharType="separate"/>
      </w:r>
      <w:r w:rsidR="00D4614A">
        <w:t>175</w:t>
      </w:r>
      <w:r>
        <w:fldChar w:fldCharType="end"/>
      </w:r>
    </w:p>
    <w:p w:rsidR="00D56E59" w:rsidRDefault="00D56E59">
      <w:pPr>
        <w:pStyle w:val="TOC4"/>
        <w:rPr>
          <w:rFonts w:asciiTheme="minorHAnsi" w:eastAsiaTheme="minorEastAsia" w:hAnsiTheme="minorHAnsi" w:cstheme="minorBidi"/>
        </w:rPr>
      </w:pPr>
      <w:r>
        <w:t>Schedule 24</w:t>
      </w:r>
      <w:r>
        <w:rPr>
          <w:rFonts w:asciiTheme="minorHAnsi" w:eastAsiaTheme="minorEastAsia" w:hAnsiTheme="minorHAnsi" w:cstheme="minorBidi"/>
        </w:rPr>
        <w:tab/>
      </w:r>
      <w:r w:rsidRPr="00E04F02">
        <w:t>Marine Orders Part 44, issue 5</w:t>
      </w:r>
      <w:r>
        <w:tab/>
      </w:r>
      <w:r>
        <w:fldChar w:fldCharType="begin"/>
      </w:r>
      <w:r>
        <w:instrText xml:space="preserve"> PAGEREF _Toc356137008 \h </w:instrText>
      </w:r>
      <w:r>
        <w:fldChar w:fldCharType="separate"/>
      </w:r>
      <w:r w:rsidR="00D4614A">
        <w:t>197</w:t>
      </w:r>
      <w:r>
        <w:fldChar w:fldCharType="end"/>
      </w:r>
    </w:p>
    <w:p w:rsidR="00D56E59" w:rsidRDefault="00D56E59">
      <w:pPr>
        <w:pStyle w:val="TOC4"/>
        <w:rPr>
          <w:rFonts w:asciiTheme="minorHAnsi" w:eastAsiaTheme="minorEastAsia" w:hAnsiTheme="minorHAnsi" w:cstheme="minorBidi"/>
        </w:rPr>
      </w:pPr>
      <w:r>
        <w:t>Schedule 25</w:t>
      </w:r>
      <w:r>
        <w:rPr>
          <w:rFonts w:asciiTheme="minorHAnsi" w:eastAsiaTheme="minorEastAsia" w:hAnsiTheme="minorHAnsi" w:cstheme="minorBidi"/>
        </w:rPr>
        <w:tab/>
      </w:r>
      <w:r w:rsidRPr="00E04F02">
        <w:t>Marine Orders Part 47, issue 3</w:t>
      </w:r>
      <w:r>
        <w:tab/>
      </w:r>
      <w:r>
        <w:fldChar w:fldCharType="begin"/>
      </w:r>
      <w:r>
        <w:instrText xml:space="preserve"> PAGEREF _Toc356137009 \h </w:instrText>
      </w:r>
      <w:r>
        <w:fldChar w:fldCharType="separate"/>
      </w:r>
      <w:r w:rsidR="00D4614A">
        <w:t>201</w:t>
      </w:r>
      <w:r>
        <w:fldChar w:fldCharType="end"/>
      </w:r>
    </w:p>
    <w:p w:rsidR="00D56E59" w:rsidRDefault="00D56E59">
      <w:pPr>
        <w:pStyle w:val="TOC4"/>
        <w:rPr>
          <w:rFonts w:asciiTheme="minorHAnsi" w:eastAsiaTheme="minorEastAsia" w:hAnsiTheme="minorHAnsi" w:cstheme="minorBidi"/>
        </w:rPr>
      </w:pPr>
      <w:r>
        <w:t>Schedule 26</w:t>
      </w:r>
      <w:r>
        <w:rPr>
          <w:rFonts w:asciiTheme="minorHAnsi" w:eastAsiaTheme="minorEastAsia" w:hAnsiTheme="minorHAnsi" w:cstheme="minorBidi"/>
        </w:rPr>
        <w:tab/>
      </w:r>
      <w:r w:rsidRPr="00E04F02">
        <w:t>Marine Orders Part 49, issue 5</w:t>
      </w:r>
      <w:r>
        <w:tab/>
      </w:r>
      <w:r>
        <w:fldChar w:fldCharType="begin"/>
      </w:r>
      <w:r>
        <w:instrText xml:space="preserve"> PAGEREF _Toc356137010 \h </w:instrText>
      </w:r>
      <w:r>
        <w:fldChar w:fldCharType="separate"/>
      </w:r>
      <w:r w:rsidR="00D4614A">
        <w:t>209</w:t>
      </w:r>
      <w:r>
        <w:fldChar w:fldCharType="end"/>
      </w:r>
    </w:p>
    <w:p w:rsidR="00D56E59" w:rsidRDefault="00D56E59">
      <w:pPr>
        <w:pStyle w:val="TOC4"/>
        <w:rPr>
          <w:rFonts w:asciiTheme="minorHAnsi" w:eastAsiaTheme="minorEastAsia" w:hAnsiTheme="minorHAnsi" w:cstheme="minorBidi"/>
        </w:rPr>
      </w:pPr>
      <w:r w:rsidRPr="00E04F02">
        <w:t>Schedule 27</w:t>
      </w:r>
      <w:r>
        <w:rPr>
          <w:rFonts w:asciiTheme="minorHAnsi" w:eastAsiaTheme="minorEastAsia" w:hAnsiTheme="minorHAnsi" w:cstheme="minorBidi"/>
        </w:rPr>
        <w:tab/>
      </w:r>
      <w:r w:rsidRPr="00E04F02">
        <w:t>Marine Orders Part 50, issue 6</w:t>
      </w:r>
      <w:r>
        <w:tab/>
      </w:r>
      <w:r>
        <w:fldChar w:fldCharType="begin"/>
      </w:r>
      <w:r>
        <w:instrText xml:space="preserve"> PAGEREF _Toc356137011 \h </w:instrText>
      </w:r>
      <w:r>
        <w:fldChar w:fldCharType="separate"/>
      </w:r>
      <w:r w:rsidR="00D4614A">
        <w:t>214</w:t>
      </w:r>
      <w:r>
        <w:fldChar w:fldCharType="end"/>
      </w:r>
    </w:p>
    <w:p w:rsidR="00D56E59" w:rsidRDefault="00D56E59">
      <w:pPr>
        <w:pStyle w:val="TOC4"/>
        <w:rPr>
          <w:rFonts w:asciiTheme="minorHAnsi" w:eastAsiaTheme="minorEastAsia" w:hAnsiTheme="minorHAnsi" w:cstheme="minorBidi"/>
        </w:rPr>
      </w:pPr>
      <w:r>
        <w:t>Schedule 28</w:t>
      </w:r>
      <w:r>
        <w:rPr>
          <w:rFonts w:asciiTheme="minorHAnsi" w:eastAsiaTheme="minorEastAsia" w:hAnsiTheme="minorHAnsi" w:cstheme="minorBidi"/>
        </w:rPr>
        <w:tab/>
      </w:r>
      <w:r w:rsidRPr="00E04F02">
        <w:t>Marine Orders Part 51, issue 1</w:t>
      </w:r>
      <w:r>
        <w:tab/>
      </w:r>
      <w:r>
        <w:fldChar w:fldCharType="begin"/>
      </w:r>
      <w:r>
        <w:instrText xml:space="preserve"> PAGEREF _Toc356137012 \h </w:instrText>
      </w:r>
      <w:r>
        <w:fldChar w:fldCharType="separate"/>
      </w:r>
      <w:r w:rsidR="00D4614A">
        <w:t>218</w:t>
      </w:r>
      <w:r>
        <w:fldChar w:fldCharType="end"/>
      </w:r>
    </w:p>
    <w:p w:rsidR="00D56E59" w:rsidRDefault="00D56E59">
      <w:pPr>
        <w:pStyle w:val="TOC4"/>
        <w:rPr>
          <w:rFonts w:asciiTheme="minorHAnsi" w:eastAsiaTheme="minorEastAsia" w:hAnsiTheme="minorHAnsi" w:cstheme="minorBidi"/>
        </w:rPr>
      </w:pPr>
      <w:r>
        <w:t>Schedule 29</w:t>
      </w:r>
      <w:r>
        <w:rPr>
          <w:rFonts w:asciiTheme="minorHAnsi" w:eastAsiaTheme="minorEastAsia" w:hAnsiTheme="minorHAnsi" w:cstheme="minorBidi"/>
        </w:rPr>
        <w:tab/>
      </w:r>
      <w:r w:rsidRPr="00E04F02">
        <w:t>Marine Orders Part 52, issue 2</w:t>
      </w:r>
      <w:r>
        <w:tab/>
      </w:r>
      <w:r>
        <w:fldChar w:fldCharType="begin"/>
      </w:r>
      <w:r>
        <w:instrText xml:space="preserve"> PAGEREF _Toc356137013 \h </w:instrText>
      </w:r>
      <w:r>
        <w:fldChar w:fldCharType="separate"/>
      </w:r>
      <w:r w:rsidR="00D4614A">
        <w:t>222</w:t>
      </w:r>
      <w:r>
        <w:fldChar w:fldCharType="end"/>
      </w:r>
    </w:p>
    <w:p w:rsidR="00D56E59" w:rsidRDefault="00D56E59">
      <w:pPr>
        <w:pStyle w:val="TOC4"/>
        <w:rPr>
          <w:rFonts w:asciiTheme="minorHAnsi" w:eastAsiaTheme="minorEastAsia" w:hAnsiTheme="minorHAnsi" w:cstheme="minorBidi"/>
        </w:rPr>
      </w:pPr>
      <w:r>
        <w:t>Schedule 30</w:t>
      </w:r>
      <w:r>
        <w:rPr>
          <w:rFonts w:asciiTheme="minorHAnsi" w:eastAsiaTheme="minorEastAsia" w:hAnsiTheme="minorHAnsi" w:cstheme="minorBidi"/>
        </w:rPr>
        <w:tab/>
      </w:r>
      <w:r w:rsidRPr="00E04F02">
        <w:t>Marine Orders Part 54, issue 5</w:t>
      </w:r>
      <w:r>
        <w:tab/>
      </w:r>
      <w:r>
        <w:fldChar w:fldCharType="begin"/>
      </w:r>
      <w:r>
        <w:instrText xml:space="preserve"> PAGEREF _Toc356137014 \h </w:instrText>
      </w:r>
      <w:r>
        <w:fldChar w:fldCharType="separate"/>
      </w:r>
      <w:r w:rsidR="00D4614A">
        <w:t>227</w:t>
      </w:r>
      <w:r>
        <w:fldChar w:fldCharType="end"/>
      </w:r>
    </w:p>
    <w:p w:rsidR="00D56E59" w:rsidRDefault="00D56E59">
      <w:pPr>
        <w:pStyle w:val="TOC4"/>
        <w:rPr>
          <w:rFonts w:asciiTheme="minorHAnsi" w:eastAsiaTheme="minorEastAsia" w:hAnsiTheme="minorHAnsi" w:cstheme="minorBidi"/>
        </w:rPr>
      </w:pPr>
      <w:r>
        <w:t>Schedule 31</w:t>
      </w:r>
      <w:r>
        <w:rPr>
          <w:rFonts w:asciiTheme="minorHAnsi" w:eastAsiaTheme="minorEastAsia" w:hAnsiTheme="minorHAnsi" w:cstheme="minorBidi"/>
        </w:rPr>
        <w:tab/>
      </w:r>
      <w:r w:rsidRPr="00E04F02">
        <w:t>Marine Orders Part 55, issue 2</w:t>
      </w:r>
      <w:r>
        <w:tab/>
      </w:r>
      <w:r>
        <w:fldChar w:fldCharType="begin"/>
      </w:r>
      <w:r>
        <w:instrText xml:space="preserve"> PAGEREF _Toc356137015 \h </w:instrText>
      </w:r>
      <w:r>
        <w:fldChar w:fldCharType="separate"/>
      </w:r>
      <w:r w:rsidR="00D4614A">
        <w:t>238</w:t>
      </w:r>
      <w:r>
        <w:fldChar w:fldCharType="end"/>
      </w:r>
    </w:p>
    <w:p w:rsidR="00D56E59" w:rsidRDefault="00D56E59">
      <w:pPr>
        <w:pStyle w:val="TOC4"/>
        <w:rPr>
          <w:rFonts w:asciiTheme="minorHAnsi" w:eastAsiaTheme="minorEastAsia" w:hAnsiTheme="minorHAnsi" w:cstheme="minorBidi"/>
        </w:rPr>
      </w:pPr>
      <w:r>
        <w:t>Schedule 32</w:t>
      </w:r>
      <w:r>
        <w:rPr>
          <w:rFonts w:asciiTheme="minorHAnsi" w:eastAsiaTheme="minorEastAsia" w:hAnsiTheme="minorHAnsi" w:cstheme="minorBidi"/>
        </w:rPr>
        <w:tab/>
      </w:r>
      <w:r w:rsidRPr="00E04F02">
        <w:t>Marine Orders Part 56, issue 2</w:t>
      </w:r>
      <w:r>
        <w:tab/>
      </w:r>
      <w:r>
        <w:fldChar w:fldCharType="begin"/>
      </w:r>
      <w:r>
        <w:instrText xml:space="preserve"> PAGEREF _Toc356137016 \h </w:instrText>
      </w:r>
      <w:r>
        <w:fldChar w:fldCharType="separate"/>
      </w:r>
      <w:r w:rsidR="00D4614A">
        <w:t>240</w:t>
      </w:r>
      <w:r>
        <w:fldChar w:fldCharType="end"/>
      </w:r>
    </w:p>
    <w:p w:rsidR="00D56E59" w:rsidRDefault="00D56E59">
      <w:pPr>
        <w:pStyle w:val="TOC4"/>
        <w:rPr>
          <w:rFonts w:asciiTheme="minorHAnsi" w:eastAsiaTheme="minorEastAsia" w:hAnsiTheme="minorHAnsi" w:cstheme="minorBidi"/>
        </w:rPr>
      </w:pPr>
      <w:r>
        <w:t>Schedule 33</w:t>
      </w:r>
      <w:r>
        <w:rPr>
          <w:rFonts w:asciiTheme="minorHAnsi" w:eastAsiaTheme="minorEastAsia" w:hAnsiTheme="minorHAnsi" w:cstheme="minorBidi"/>
        </w:rPr>
        <w:tab/>
      </w:r>
      <w:r w:rsidRPr="00E04F02">
        <w:t>Marine Orders Part 57, issue 3</w:t>
      </w:r>
      <w:r>
        <w:tab/>
      </w:r>
      <w:r>
        <w:fldChar w:fldCharType="begin"/>
      </w:r>
      <w:r>
        <w:instrText xml:space="preserve"> PAGEREF _Toc356137017 \h </w:instrText>
      </w:r>
      <w:r>
        <w:fldChar w:fldCharType="separate"/>
      </w:r>
      <w:r w:rsidR="00D4614A">
        <w:t>243</w:t>
      </w:r>
      <w:r>
        <w:fldChar w:fldCharType="end"/>
      </w:r>
    </w:p>
    <w:p w:rsidR="00D56E59" w:rsidRDefault="00D56E59">
      <w:pPr>
        <w:pStyle w:val="TOC4"/>
        <w:rPr>
          <w:rFonts w:asciiTheme="minorHAnsi" w:eastAsiaTheme="minorEastAsia" w:hAnsiTheme="minorHAnsi" w:cstheme="minorBidi"/>
        </w:rPr>
      </w:pPr>
      <w:r>
        <w:t>Schedule 34</w:t>
      </w:r>
      <w:r>
        <w:rPr>
          <w:rFonts w:asciiTheme="minorHAnsi" w:eastAsiaTheme="minorEastAsia" w:hAnsiTheme="minorHAnsi" w:cstheme="minorBidi"/>
        </w:rPr>
        <w:tab/>
      </w:r>
      <w:r w:rsidRPr="00E04F02">
        <w:t>Marine Orders Part 58, issue 2</w:t>
      </w:r>
      <w:r>
        <w:tab/>
      </w:r>
      <w:r>
        <w:fldChar w:fldCharType="begin"/>
      </w:r>
      <w:r>
        <w:instrText xml:space="preserve"> PAGEREF _Toc356137018 \h </w:instrText>
      </w:r>
      <w:r>
        <w:fldChar w:fldCharType="separate"/>
      </w:r>
      <w:r w:rsidR="00D4614A">
        <w:t>246</w:t>
      </w:r>
      <w:r>
        <w:fldChar w:fldCharType="end"/>
      </w:r>
    </w:p>
    <w:p w:rsidR="00D56E59" w:rsidRDefault="00D56E59">
      <w:pPr>
        <w:pStyle w:val="TOC4"/>
        <w:rPr>
          <w:rFonts w:asciiTheme="minorHAnsi" w:eastAsiaTheme="minorEastAsia" w:hAnsiTheme="minorHAnsi" w:cstheme="minorBidi"/>
        </w:rPr>
      </w:pPr>
      <w:r>
        <w:t>Schedule 35</w:t>
      </w:r>
      <w:r>
        <w:rPr>
          <w:rFonts w:asciiTheme="minorHAnsi" w:eastAsiaTheme="minorEastAsia" w:hAnsiTheme="minorHAnsi" w:cstheme="minorBidi"/>
        </w:rPr>
        <w:tab/>
      </w:r>
      <w:r w:rsidRPr="00E04F02">
        <w:t>Marine Order 59, issue 2</w:t>
      </w:r>
      <w:r>
        <w:tab/>
      </w:r>
      <w:r>
        <w:fldChar w:fldCharType="begin"/>
      </w:r>
      <w:r>
        <w:instrText xml:space="preserve"> PAGEREF _Toc356137019 \h </w:instrText>
      </w:r>
      <w:r>
        <w:fldChar w:fldCharType="separate"/>
      </w:r>
      <w:r w:rsidR="00D4614A">
        <w:t>251</w:t>
      </w:r>
      <w:r>
        <w:fldChar w:fldCharType="end"/>
      </w:r>
    </w:p>
    <w:p w:rsidR="00D56E59" w:rsidRDefault="00D56E59">
      <w:pPr>
        <w:pStyle w:val="TOC4"/>
        <w:rPr>
          <w:rFonts w:asciiTheme="minorHAnsi" w:eastAsiaTheme="minorEastAsia" w:hAnsiTheme="minorHAnsi" w:cstheme="minorBidi"/>
        </w:rPr>
      </w:pPr>
      <w:r>
        <w:t>Schedule 36</w:t>
      </w:r>
      <w:r>
        <w:rPr>
          <w:rFonts w:asciiTheme="minorHAnsi" w:eastAsiaTheme="minorEastAsia" w:hAnsiTheme="minorHAnsi" w:cstheme="minorBidi"/>
        </w:rPr>
        <w:tab/>
      </w:r>
      <w:r w:rsidRPr="00E04F02">
        <w:t>Marine Order 60, issue 2</w:t>
      </w:r>
      <w:r>
        <w:tab/>
      </w:r>
      <w:r>
        <w:fldChar w:fldCharType="begin"/>
      </w:r>
      <w:r>
        <w:instrText xml:space="preserve"> PAGEREF _Toc356137020 \h </w:instrText>
      </w:r>
      <w:r>
        <w:fldChar w:fldCharType="separate"/>
      </w:r>
      <w:r w:rsidR="00D4614A">
        <w:t>254</w:t>
      </w:r>
      <w:r>
        <w:fldChar w:fldCharType="end"/>
      </w:r>
    </w:p>
    <w:p w:rsidR="00D56E59" w:rsidRDefault="00D56E59">
      <w:pPr>
        <w:pStyle w:val="TOC4"/>
        <w:rPr>
          <w:rFonts w:asciiTheme="minorHAnsi" w:eastAsiaTheme="minorEastAsia" w:hAnsiTheme="minorHAnsi" w:cstheme="minorBidi"/>
        </w:rPr>
      </w:pPr>
      <w:r>
        <w:t>Schedule 37</w:t>
      </w:r>
      <w:r>
        <w:rPr>
          <w:rFonts w:asciiTheme="minorHAnsi" w:eastAsiaTheme="minorEastAsia" w:hAnsiTheme="minorHAnsi" w:cstheme="minorBidi"/>
        </w:rPr>
        <w:tab/>
      </w:r>
      <w:r w:rsidRPr="00E04F02">
        <w:t>Marine Order 62, issue 1</w:t>
      </w:r>
      <w:r>
        <w:tab/>
      </w:r>
      <w:r>
        <w:fldChar w:fldCharType="begin"/>
      </w:r>
      <w:r>
        <w:instrText xml:space="preserve"> PAGEREF _Toc356137021 \h </w:instrText>
      </w:r>
      <w:r>
        <w:fldChar w:fldCharType="separate"/>
      </w:r>
      <w:r w:rsidR="00D4614A">
        <w:t>261</w:t>
      </w:r>
      <w:r>
        <w:fldChar w:fldCharType="end"/>
      </w:r>
    </w:p>
    <w:p w:rsidR="00D56E59" w:rsidRDefault="00D56E59">
      <w:pPr>
        <w:pStyle w:val="TOC4"/>
        <w:rPr>
          <w:rFonts w:asciiTheme="minorHAnsi" w:eastAsiaTheme="minorEastAsia" w:hAnsiTheme="minorHAnsi" w:cstheme="minorBidi"/>
        </w:rPr>
      </w:pPr>
      <w:r>
        <w:t>Schedule 38</w:t>
      </w:r>
      <w:r>
        <w:rPr>
          <w:rFonts w:asciiTheme="minorHAnsi" w:eastAsiaTheme="minorEastAsia" w:hAnsiTheme="minorHAnsi" w:cstheme="minorBidi"/>
        </w:rPr>
        <w:tab/>
      </w:r>
      <w:r w:rsidRPr="00E04F02">
        <w:t>Marine Order 91, issue 5</w:t>
      </w:r>
      <w:r>
        <w:tab/>
      </w:r>
      <w:r>
        <w:fldChar w:fldCharType="begin"/>
      </w:r>
      <w:r>
        <w:instrText xml:space="preserve"> PAGEREF _Toc356137022 \h </w:instrText>
      </w:r>
      <w:r>
        <w:fldChar w:fldCharType="separate"/>
      </w:r>
      <w:r w:rsidR="00D4614A">
        <w:t>264</w:t>
      </w:r>
      <w:r>
        <w:fldChar w:fldCharType="end"/>
      </w:r>
    </w:p>
    <w:p w:rsidR="00D56E59" w:rsidRDefault="00D56E59">
      <w:pPr>
        <w:pStyle w:val="TOC4"/>
        <w:rPr>
          <w:rFonts w:asciiTheme="minorHAnsi" w:eastAsiaTheme="minorEastAsia" w:hAnsiTheme="minorHAnsi" w:cstheme="minorBidi"/>
        </w:rPr>
      </w:pPr>
      <w:r>
        <w:t>Schedule 39</w:t>
      </w:r>
      <w:r>
        <w:rPr>
          <w:rFonts w:asciiTheme="minorHAnsi" w:eastAsiaTheme="minorEastAsia" w:hAnsiTheme="minorHAnsi" w:cstheme="minorBidi"/>
        </w:rPr>
        <w:tab/>
      </w:r>
      <w:r w:rsidRPr="00E04F02">
        <w:t>Marine Orders Part 93, issue 5</w:t>
      </w:r>
      <w:r>
        <w:tab/>
      </w:r>
      <w:r>
        <w:fldChar w:fldCharType="begin"/>
      </w:r>
      <w:r>
        <w:instrText xml:space="preserve"> PAGEREF _Toc356137023 \h </w:instrText>
      </w:r>
      <w:r>
        <w:fldChar w:fldCharType="separate"/>
      </w:r>
      <w:r w:rsidR="00D4614A">
        <w:t>271</w:t>
      </w:r>
      <w:r>
        <w:fldChar w:fldCharType="end"/>
      </w:r>
    </w:p>
    <w:p w:rsidR="00D56E59" w:rsidRDefault="00D56E59">
      <w:pPr>
        <w:pStyle w:val="TOC4"/>
        <w:rPr>
          <w:rFonts w:asciiTheme="minorHAnsi" w:eastAsiaTheme="minorEastAsia" w:hAnsiTheme="minorHAnsi" w:cstheme="minorBidi"/>
        </w:rPr>
      </w:pPr>
      <w:r>
        <w:t>Schedule 40</w:t>
      </w:r>
      <w:r>
        <w:rPr>
          <w:rFonts w:asciiTheme="minorHAnsi" w:eastAsiaTheme="minorEastAsia" w:hAnsiTheme="minorHAnsi" w:cstheme="minorBidi"/>
        </w:rPr>
        <w:tab/>
      </w:r>
      <w:r w:rsidRPr="00E04F02">
        <w:t>Marine Orders Part 94, issue 5</w:t>
      </w:r>
      <w:r>
        <w:tab/>
      </w:r>
      <w:r>
        <w:fldChar w:fldCharType="begin"/>
      </w:r>
      <w:r>
        <w:instrText xml:space="preserve"> PAGEREF _Toc356137024 \h </w:instrText>
      </w:r>
      <w:r>
        <w:fldChar w:fldCharType="separate"/>
      </w:r>
      <w:r w:rsidR="00D4614A">
        <w:t>280</w:t>
      </w:r>
      <w:r>
        <w:fldChar w:fldCharType="end"/>
      </w:r>
    </w:p>
    <w:p w:rsidR="00D56E59" w:rsidRDefault="00D56E59">
      <w:pPr>
        <w:pStyle w:val="TOC4"/>
        <w:rPr>
          <w:rFonts w:asciiTheme="minorHAnsi" w:eastAsiaTheme="minorEastAsia" w:hAnsiTheme="minorHAnsi" w:cstheme="minorBidi"/>
        </w:rPr>
      </w:pPr>
      <w:r>
        <w:t>Schedule 41</w:t>
      </w:r>
      <w:r>
        <w:rPr>
          <w:rFonts w:asciiTheme="minorHAnsi" w:eastAsiaTheme="minorEastAsia" w:hAnsiTheme="minorHAnsi" w:cstheme="minorBidi"/>
        </w:rPr>
        <w:tab/>
      </w:r>
      <w:r w:rsidRPr="00E04F02">
        <w:t>Marine Orders Part 96, issue 2</w:t>
      </w:r>
      <w:r>
        <w:tab/>
      </w:r>
      <w:r>
        <w:fldChar w:fldCharType="begin"/>
      </w:r>
      <w:r>
        <w:instrText xml:space="preserve"> PAGEREF _Toc356137025 \h </w:instrText>
      </w:r>
      <w:r>
        <w:fldChar w:fldCharType="separate"/>
      </w:r>
      <w:r w:rsidR="00D4614A">
        <w:t>283</w:t>
      </w:r>
      <w:r>
        <w:fldChar w:fldCharType="end"/>
      </w:r>
    </w:p>
    <w:p w:rsidR="00D56E59" w:rsidRDefault="00D56E59">
      <w:pPr>
        <w:pStyle w:val="TOC4"/>
        <w:rPr>
          <w:rFonts w:asciiTheme="minorHAnsi" w:eastAsiaTheme="minorEastAsia" w:hAnsiTheme="minorHAnsi" w:cstheme="minorBidi"/>
        </w:rPr>
      </w:pPr>
      <w:r>
        <w:t>Schedule 42</w:t>
      </w:r>
      <w:r>
        <w:rPr>
          <w:rFonts w:asciiTheme="minorHAnsi" w:eastAsiaTheme="minorEastAsia" w:hAnsiTheme="minorHAnsi" w:cstheme="minorBidi"/>
        </w:rPr>
        <w:tab/>
      </w:r>
      <w:r w:rsidRPr="00E04F02">
        <w:t>Marine Orders Part 97, issue 1</w:t>
      </w:r>
      <w:r>
        <w:tab/>
      </w:r>
      <w:r>
        <w:fldChar w:fldCharType="begin"/>
      </w:r>
      <w:r>
        <w:instrText xml:space="preserve"> PAGEREF _Toc356137026 \h </w:instrText>
      </w:r>
      <w:r>
        <w:fldChar w:fldCharType="separate"/>
      </w:r>
      <w:r w:rsidR="00D4614A">
        <w:t>290</w:t>
      </w:r>
      <w:r>
        <w:fldChar w:fldCharType="end"/>
      </w:r>
    </w:p>
    <w:p w:rsidR="000F30ED" w:rsidRPr="003A3E67" w:rsidRDefault="001E6527" w:rsidP="00705E92">
      <w:pPr>
        <w:pStyle w:val="TOC5"/>
      </w:pPr>
      <w:r w:rsidRPr="003A3E67">
        <w:rPr>
          <w:rFonts w:ascii="Calibri" w:hAnsi="Calibri"/>
          <w:b w:val="0"/>
          <w:noProof/>
          <w:sz w:val="22"/>
          <w:szCs w:val="22"/>
          <w:lang w:eastAsia="en-AU"/>
        </w:rPr>
        <w:fldChar w:fldCharType="end"/>
      </w:r>
    </w:p>
    <w:p w:rsidR="00FE0C09" w:rsidRPr="003A3E67" w:rsidRDefault="00FE0C09" w:rsidP="00FE0C09">
      <w:pPr>
        <w:sectPr w:rsidR="00FE0C09" w:rsidRPr="003A3E67"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27211C" w:rsidRPr="003A3E67" w:rsidRDefault="0027211C" w:rsidP="00B7273C">
      <w:pPr>
        <w:pStyle w:val="Header"/>
        <w:keepNext/>
        <w:rPr>
          <w:rStyle w:val="CharPartNo"/>
        </w:rPr>
      </w:pPr>
      <w:bookmarkStart w:id="2" w:name="_Toc292805509"/>
    </w:p>
    <w:p w:rsidR="00B7273C" w:rsidRPr="003A3E67" w:rsidRDefault="00B7273C" w:rsidP="00B7273C">
      <w:pPr>
        <w:pStyle w:val="Header"/>
        <w:keepNext/>
      </w:pPr>
    </w:p>
    <w:p w:rsidR="00DA29C6" w:rsidRPr="003A3E67" w:rsidRDefault="005074E0" w:rsidP="001E6527">
      <w:pPr>
        <w:pStyle w:val="LDClauseHeadingMO4"/>
      </w:pPr>
      <w:bookmarkStart w:id="3" w:name="_Toc356136982"/>
      <w:r w:rsidRPr="003A3E67">
        <w:rPr>
          <w:rStyle w:val="CharSectNo"/>
          <w:noProof/>
        </w:rPr>
        <w:t>1</w:t>
      </w:r>
      <w:r w:rsidR="00DA29C6" w:rsidRPr="003A3E67">
        <w:tab/>
        <w:t>Name of Order</w:t>
      </w:r>
      <w:bookmarkEnd w:id="3"/>
    </w:p>
    <w:p w:rsidR="00DA29C6" w:rsidRPr="003A3E67" w:rsidRDefault="00DA29C6" w:rsidP="00DA29C6">
      <w:pPr>
        <w:pStyle w:val="LDClause"/>
      </w:pPr>
      <w:r w:rsidRPr="003A3E67">
        <w:tab/>
      </w:r>
      <w:r w:rsidRPr="003A3E67">
        <w:tab/>
        <w:t xml:space="preserve">This Order is </w:t>
      </w:r>
      <w:r w:rsidR="005074E0" w:rsidRPr="003A3E67">
        <w:rPr>
          <w:i/>
        </w:rPr>
        <w:t>Marine Order 4 (Transitional modifications) 2013</w:t>
      </w:r>
      <w:r w:rsidRPr="003A3E67">
        <w:t>.</w:t>
      </w:r>
    </w:p>
    <w:p w:rsidR="00DA29C6" w:rsidRPr="003A3E67" w:rsidRDefault="005074E0" w:rsidP="001E6527">
      <w:pPr>
        <w:pStyle w:val="LDClauseHeadingMO4"/>
      </w:pPr>
      <w:bookmarkStart w:id="4" w:name="_Toc356136983"/>
      <w:r w:rsidRPr="003A3E67">
        <w:rPr>
          <w:rStyle w:val="CharSectNo"/>
          <w:noProof/>
        </w:rPr>
        <w:t>2</w:t>
      </w:r>
      <w:r w:rsidR="00DA29C6" w:rsidRPr="003A3E67">
        <w:tab/>
        <w:t>Commencement</w:t>
      </w:r>
      <w:bookmarkEnd w:id="4"/>
    </w:p>
    <w:p w:rsidR="00C42FA5" w:rsidRPr="003A3E67" w:rsidRDefault="00DA29C6" w:rsidP="00DA29C6">
      <w:pPr>
        <w:pStyle w:val="LDClause"/>
      </w:pPr>
      <w:r w:rsidRPr="003A3E67">
        <w:tab/>
      </w:r>
      <w:r w:rsidR="00C42FA5" w:rsidRPr="003A3E67">
        <w:t>(1)</w:t>
      </w:r>
      <w:r w:rsidRPr="003A3E67">
        <w:tab/>
        <w:t>This Order commences on</w:t>
      </w:r>
      <w:r w:rsidR="003221CC" w:rsidRPr="003A3E67">
        <w:t xml:space="preserve"> </w:t>
      </w:r>
      <w:r w:rsidR="0068138C">
        <w:t>1 July</w:t>
      </w:r>
      <w:r w:rsidR="003221CC" w:rsidRPr="003A3E67">
        <w:t xml:space="preserve"> 2013</w:t>
      </w:r>
      <w:r w:rsidR="00C42FA5" w:rsidRPr="003A3E67">
        <w:t>.</w:t>
      </w:r>
    </w:p>
    <w:p w:rsidR="002F27E1" w:rsidRPr="003A3E67" w:rsidRDefault="00C42FA5" w:rsidP="00C42FA5">
      <w:pPr>
        <w:pStyle w:val="LDClause"/>
      </w:pPr>
      <w:r w:rsidRPr="003A3E67">
        <w:tab/>
        <w:t>(2)</w:t>
      </w:r>
      <w:r w:rsidRPr="003A3E67">
        <w:tab/>
        <w:t xml:space="preserve">However, </w:t>
      </w:r>
      <w:r w:rsidR="002F27E1" w:rsidRPr="003A3E67">
        <w:t>for Schedule</w:t>
      </w:r>
      <w:r w:rsidR="00016DED" w:rsidRPr="003A3E67">
        <w:t>s</w:t>
      </w:r>
      <w:r w:rsidR="002F27E1" w:rsidRPr="003A3E67">
        <w:t xml:space="preserve"> </w:t>
      </w:r>
      <w:r w:rsidR="005074E0" w:rsidRPr="003A3E67">
        <w:rPr>
          <w:rStyle w:val="CharPartNo"/>
          <w:rFonts w:cs="Arial"/>
          <w:noProof/>
        </w:rPr>
        <w:t>7</w:t>
      </w:r>
      <w:r w:rsidR="00016DED" w:rsidRPr="003A3E67">
        <w:t xml:space="preserve"> and </w:t>
      </w:r>
      <w:r w:rsidR="005074E0" w:rsidRPr="003A3E67">
        <w:rPr>
          <w:rStyle w:val="CharPartNo"/>
          <w:rFonts w:cs="Arial"/>
          <w:noProof/>
        </w:rPr>
        <w:t>16</w:t>
      </w:r>
      <w:r w:rsidRPr="003A3E67">
        <w:t>,</w:t>
      </w:r>
      <w:r w:rsidR="002F27E1" w:rsidRPr="003A3E67">
        <w:t xml:space="preserve"> Division 2 commences immediately after Division 1</w:t>
      </w:r>
      <w:r w:rsidR="00DA29C6" w:rsidRPr="003A3E67">
        <w:t>.</w:t>
      </w:r>
    </w:p>
    <w:p w:rsidR="00705E92" w:rsidRPr="003A3E67" w:rsidRDefault="005074E0" w:rsidP="001E6527">
      <w:pPr>
        <w:pStyle w:val="LDClauseHeadingMO4"/>
      </w:pPr>
      <w:bookmarkStart w:id="5" w:name="_Ref268722297"/>
      <w:bookmarkStart w:id="6" w:name="_Toc280562275"/>
      <w:bookmarkStart w:id="7" w:name="_Toc292805512"/>
      <w:bookmarkStart w:id="8" w:name="_Toc356136984"/>
      <w:bookmarkEnd w:id="1"/>
      <w:bookmarkEnd w:id="2"/>
      <w:r w:rsidRPr="003A3E67">
        <w:rPr>
          <w:rStyle w:val="CharSectNo"/>
          <w:noProof/>
        </w:rPr>
        <w:t>3</w:t>
      </w:r>
      <w:r w:rsidR="00705E92" w:rsidRPr="003A3E67">
        <w:tab/>
      </w:r>
      <w:bookmarkEnd w:id="5"/>
      <w:bookmarkEnd w:id="6"/>
      <w:bookmarkEnd w:id="7"/>
      <w:r w:rsidR="004306A2" w:rsidRPr="003A3E67">
        <w:t>Modification of orders</w:t>
      </w:r>
      <w:bookmarkEnd w:id="8"/>
    </w:p>
    <w:p w:rsidR="00705E92" w:rsidRPr="003A3E67" w:rsidRDefault="00705E92" w:rsidP="00705E92">
      <w:pPr>
        <w:pStyle w:val="LDClause"/>
        <w:keepNext/>
      </w:pPr>
      <w:r w:rsidRPr="003A3E67">
        <w:tab/>
      </w:r>
      <w:r w:rsidRPr="003A3E67">
        <w:tab/>
      </w:r>
      <w:r w:rsidR="004306A2" w:rsidRPr="003A3E67">
        <w:t xml:space="preserve">For subsection 343(2) of the </w:t>
      </w:r>
      <w:r w:rsidR="004306A2" w:rsidRPr="003A3E67">
        <w:rPr>
          <w:i/>
        </w:rPr>
        <w:t>Navigation Act 2012</w:t>
      </w:r>
      <w:r w:rsidR="004306A2" w:rsidRPr="003A3E67">
        <w:t xml:space="preserve">, each order mentioned in the title </w:t>
      </w:r>
      <w:r w:rsidR="00F155F3" w:rsidRPr="003A3E67">
        <w:t>of</w:t>
      </w:r>
      <w:r w:rsidR="004306A2" w:rsidRPr="003A3E67">
        <w:t xml:space="preserve"> a Schedule has effect with the modifications of the order mentioned in the Schedule.</w:t>
      </w:r>
    </w:p>
    <w:p w:rsidR="001F737F" w:rsidRPr="003A3E67" w:rsidRDefault="001F737F" w:rsidP="001F737F">
      <w:pPr>
        <w:pStyle w:val="LDNote"/>
      </w:pPr>
      <w:r w:rsidRPr="003A3E67">
        <w:rPr>
          <w:i/>
        </w:rPr>
        <w:t>Note 1</w:t>
      </w:r>
      <w:r w:rsidRPr="003A3E67">
        <w:t>   </w:t>
      </w:r>
      <w:r w:rsidRPr="003A3E67">
        <w:rPr>
          <w:i/>
        </w:rPr>
        <w:t>Marine Orders Part 11 (Substandard ships)</w:t>
      </w:r>
      <w:r w:rsidRPr="003A3E67">
        <w:t xml:space="preserve"> is not supported by the </w:t>
      </w:r>
      <w:r w:rsidRPr="003A3E67">
        <w:rPr>
          <w:i/>
        </w:rPr>
        <w:t>N</w:t>
      </w:r>
      <w:r w:rsidR="00EA1D8A" w:rsidRPr="003A3E67">
        <w:rPr>
          <w:i/>
        </w:rPr>
        <w:t>avigation Act </w:t>
      </w:r>
      <w:r w:rsidRPr="003A3E67">
        <w:rPr>
          <w:i/>
        </w:rPr>
        <w:t>2012</w:t>
      </w:r>
      <w:r w:rsidRPr="003A3E67">
        <w:t xml:space="preserve"> and is not being modified. It therefore ceases to have effect on</w:t>
      </w:r>
      <w:r w:rsidR="003221CC" w:rsidRPr="003A3E67">
        <w:t xml:space="preserve"> </w:t>
      </w:r>
      <w:r w:rsidR="0068138C">
        <w:t>1 July</w:t>
      </w:r>
      <w:r w:rsidR="003221CC" w:rsidRPr="003A3E67">
        <w:t xml:space="preserve"> 2013</w:t>
      </w:r>
      <w:r w:rsidRPr="003A3E67">
        <w:t xml:space="preserve">. However, a new </w:t>
      </w:r>
      <w:r w:rsidRPr="003A3E67">
        <w:rPr>
          <w:i/>
        </w:rPr>
        <w:t>Marine Order 11 (Living and working conditions on vessels) 201</w:t>
      </w:r>
      <w:r w:rsidR="003221CC" w:rsidRPr="003A3E67">
        <w:rPr>
          <w:i/>
        </w:rPr>
        <w:t>3</w:t>
      </w:r>
      <w:r w:rsidRPr="003A3E67">
        <w:t xml:space="preserve"> commences on</w:t>
      </w:r>
      <w:r w:rsidR="003221CC" w:rsidRPr="003A3E67">
        <w:t xml:space="preserve"> </w:t>
      </w:r>
      <w:r w:rsidR="0068138C">
        <w:t>1 July </w:t>
      </w:r>
      <w:r w:rsidR="003221CC" w:rsidRPr="003A3E67">
        <w:t>2013</w:t>
      </w:r>
      <w:r w:rsidRPr="003A3E67">
        <w:t>. It combines the material formerly in</w:t>
      </w:r>
      <w:r w:rsidRPr="003A3E67">
        <w:rPr>
          <w:i/>
        </w:rPr>
        <w:t xml:space="preserve"> Marine Orders Part 10 (Medical first aid on ships)</w:t>
      </w:r>
      <w:r w:rsidRPr="003A3E67">
        <w:t xml:space="preserve">, </w:t>
      </w:r>
      <w:r w:rsidRPr="003A3E67">
        <w:rPr>
          <w:i/>
        </w:rPr>
        <w:t>Marine Orders Part 14 (Accommodation)</w:t>
      </w:r>
      <w:r w:rsidRPr="003A3E67">
        <w:t xml:space="preserve"> and</w:t>
      </w:r>
      <w:r w:rsidRPr="003A3E67">
        <w:rPr>
          <w:i/>
        </w:rPr>
        <w:t xml:space="preserve"> Marine Orders Part 53 (Employment of crews)</w:t>
      </w:r>
      <w:r w:rsidRPr="003A3E67">
        <w:t xml:space="preserve">, which also are not being modified and therefore cease to have effect on </w:t>
      </w:r>
      <w:r w:rsidR="0068138C">
        <w:t>1 July</w:t>
      </w:r>
      <w:r w:rsidR="003221CC" w:rsidRPr="003A3E67">
        <w:t xml:space="preserve"> 2013</w:t>
      </w:r>
      <w:r w:rsidRPr="003A3E67">
        <w:t>.</w:t>
      </w:r>
    </w:p>
    <w:p w:rsidR="001F737F" w:rsidRPr="003A3E67" w:rsidRDefault="001F737F" w:rsidP="001F737F">
      <w:pPr>
        <w:pStyle w:val="LDNote"/>
      </w:pPr>
      <w:r w:rsidRPr="003A3E67">
        <w:rPr>
          <w:i/>
        </w:rPr>
        <w:t>Note 2   Marine Orders Part 61 (Safe working on board ships)</w:t>
      </w:r>
      <w:r w:rsidRPr="003A3E67">
        <w:t xml:space="preserve"> is also not supported by the </w:t>
      </w:r>
      <w:r w:rsidRPr="003A3E67">
        <w:rPr>
          <w:i/>
        </w:rPr>
        <w:t>Navigation Act 2012</w:t>
      </w:r>
      <w:r w:rsidRPr="003A3E67">
        <w:t xml:space="preserve"> and is not being modified. It therefore ceases to have effect on </w:t>
      </w:r>
      <w:r w:rsidR="0068138C">
        <w:t>1 July </w:t>
      </w:r>
      <w:r w:rsidR="003221CC" w:rsidRPr="003A3E67">
        <w:t>2013</w:t>
      </w:r>
      <w:r w:rsidRPr="003A3E67">
        <w:t>. The effect of the order is deal</w:t>
      </w:r>
      <w:r w:rsidR="00CF185C" w:rsidRPr="003A3E67">
        <w:t xml:space="preserve">t </w:t>
      </w:r>
      <w:r w:rsidRPr="003A3E67">
        <w:t xml:space="preserve">with under the </w:t>
      </w:r>
      <w:r w:rsidRPr="003A3E67">
        <w:rPr>
          <w:i/>
        </w:rPr>
        <w:t>Occupational Health and Safety (Maritime Industry) Act 1993</w:t>
      </w:r>
      <w:r w:rsidRPr="003A3E67">
        <w:t>.</w:t>
      </w:r>
    </w:p>
    <w:p w:rsidR="001B6453" w:rsidRPr="003A3E67" w:rsidRDefault="001F737F" w:rsidP="00B25027">
      <w:pPr>
        <w:pStyle w:val="LDNote"/>
      </w:pPr>
      <w:r w:rsidRPr="003A3E67">
        <w:rPr>
          <w:i/>
        </w:rPr>
        <w:t>Note 3</w:t>
      </w:r>
      <w:r w:rsidRPr="003A3E67">
        <w:t>   </w:t>
      </w:r>
      <w:r w:rsidR="00B25027" w:rsidRPr="003A3E67">
        <w:t xml:space="preserve">Provisions of some orders </w:t>
      </w:r>
      <w:r w:rsidR="001B6453" w:rsidRPr="003A3E67">
        <w:t>as in force immediately before</w:t>
      </w:r>
      <w:r w:rsidR="003221CC" w:rsidRPr="003A3E67">
        <w:t xml:space="preserve"> </w:t>
      </w:r>
      <w:r w:rsidR="0068138C">
        <w:t>1 July</w:t>
      </w:r>
      <w:r w:rsidR="003221CC" w:rsidRPr="003A3E67">
        <w:t xml:space="preserve"> 2013</w:t>
      </w:r>
      <w:r w:rsidR="00B25027" w:rsidRPr="003A3E67">
        <w:t xml:space="preserve"> </w:t>
      </w:r>
      <w:r w:rsidR="001B6453" w:rsidRPr="003A3E67">
        <w:t>w</w:t>
      </w:r>
      <w:r w:rsidR="00B25027" w:rsidRPr="003A3E67">
        <w:t xml:space="preserve">ere </w:t>
      </w:r>
      <w:r w:rsidR="001B6453" w:rsidRPr="003A3E67">
        <w:t xml:space="preserve">made under both the </w:t>
      </w:r>
      <w:r w:rsidR="001B6453" w:rsidRPr="003A3E67">
        <w:rPr>
          <w:i/>
        </w:rPr>
        <w:t>Navigation Act 1912</w:t>
      </w:r>
      <w:r w:rsidR="001B6453" w:rsidRPr="003A3E67">
        <w:t xml:space="preserve"> and the</w:t>
      </w:r>
      <w:r w:rsidR="001B6453" w:rsidRPr="003A3E67">
        <w:rPr>
          <w:i/>
        </w:rPr>
        <w:t xml:space="preserve"> </w:t>
      </w:r>
      <w:r w:rsidR="00B25027" w:rsidRPr="003A3E67">
        <w:rPr>
          <w:i/>
        </w:rPr>
        <w:t>Protection of the Sea (Prevention of Pollution from Ships) Act 1983</w:t>
      </w:r>
      <w:r w:rsidR="00B25027" w:rsidRPr="003A3E67">
        <w:t xml:space="preserve"> and are</w:t>
      </w:r>
      <w:r w:rsidR="001B6453" w:rsidRPr="003A3E67">
        <w:t xml:space="preserve"> modified </w:t>
      </w:r>
      <w:r w:rsidR="00B25027" w:rsidRPr="003A3E67">
        <w:t xml:space="preserve">by this Order </w:t>
      </w:r>
      <w:r w:rsidR="001B6453" w:rsidRPr="003A3E67">
        <w:t>to the extent that</w:t>
      </w:r>
      <w:r w:rsidR="00B25027" w:rsidRPr="003A3E67">
        <w:t xml:space="preserve"> they were</w:t>
      </w:r>
      <w:r w:rsidR="001B6453" w:rsidRPr="003A3E67">
        <w:t xml:space="preserve"> made under the </w:t>
      </w:r>
      <w:r w:rsidR="001B6453" w:rsidRPr="003A3E67">
        <w:rPr>
          <w:i/>
        </w:rPr>
        <w:t>Navigation Act 1912</w:t>
      </w:r>
      <w:r w:rsidR="001B6453" w:rsidRPr="003A3E67">
        <w:t>.  Therefore, from</w:t>
      </w:r>
      <w:r w:rsidR="003221CC" w:rsidRPr="003A3E67">
        <w:t xml:space="preserve"> </w:t>
      </w:r>
      <w:r w:rsidR="0068138C">
        <w:t>1 July</w:t>
      </w:r>
      <w:r w:rsidR="003221CC" w:rsidRPr="003A3E67">
        <w:t xml:space="preserve"> 2013</w:t>
      </w:r>
      <w:r w:rsidR="001B6453" w:rsidRPr="003A3E67">
        <w:t xml:space="preserve">, the text of </w:t>
      </w:r>
      <w:r w:rsidR="00B25027" w:rsidRPr="003A3E67">
        <w:t>those provisions</w:t>
      </w:r>
      <w:r w:rsidR="001B6453" w:rsidRPr="003A3E67">
        <w:t xml:space="preserve"> to the extent that</w:t>
      </w:r>
      <w:r w:rsidR="00B25027" w:rsidRPr="003A3E67">
        <w:t xml:space="preserve"> they were</w:t>
      </w:r>
      <w:r w:rsidR="001B6453" w:rsidRPr="003A3E67">
        <w:t xml:space="preserve"> made under the </w:t>
      </w:r>
      <w:r w:rsidR="001B6453" w:rsidRPr="003A3E67">
        <w:rPr>
          <w:i/>
        </w:rPr>
        <w:t>Navigation Act 1912</w:t>
      </w:r>
      <w:r w:rsidR="001B6453" w:rsidRPr="003A3E67">
        <w:t xml:space="preserve"> (and modified) will differ from the text of</w:t>
      </w:r>
      <w:r w:rsidR="00B25027" w:rsidRPr="003A3E67">
        <w:t xml:space="preserve"> the provisions</w:t>
      </w:r>
      <w:r w:rsidR="001B6453" w:rsidRPr="003A3E67">
        <w:t xml:space="preserve"> to the extent that</w:t>
      </w:r>
      <w:r w:rsidR="00B25027" w:rsidRPr="003A3E67">
        <w:t xml:space="preserve"> they were</w:t>
      </w:r>
      <w:r w:rsidR="001B6453" w:rsidRPr="003A3E67">
        <w:t xml:space="preserve"> made under the</w:t>
      </w:r>
      <w:r w:rsidR="00B25027" w:rsidRPr="003A3E67">
        <w:t xml:space="preserve"> </w:t>
      </w:r>
      <w:r w:rsidR="00B25027" w:rsidRPr="003A3E67">
        <w:rPr>
          <w:i/>
        </w:rPr>
        <w:t>Protection of the Sea (Prevention of Pollution from Ships) Act 1983</w:t>
      </w:r>
      <w:r w:rsidR="00B25027" w:rsidRPr="003A3E67">
        <w:t>.</w:t>
      </w:r>
    </w:p>
    <w:p w:rsidR="00EA1D8A" w:rsidRPr="003A3E67" w:rsidRDefault="00EA1D8A" w:rsidP="001F737F">
      <w:pPr>
        <w:pStyle w:val="LDNote"/>
      </w:pPr>
      <w:r w:rsidRPr="003A3E67">
        <w:rPr>
          <w:i/>
        </w:rPr>
        <w:t>Note 4</w:t>
      </w:r>
      <w:r w:rsidRPr="003A3E67">
        <w:t xml:space="preserve">   The orders as modified do not constitute compilations for the </w:t>
      </w:r>
      <w:r w:rsidRPr="003A3E67">
        <w:rPr>
          <w:i/>
        </w:rPr>
        <w:t>Legislative Instruments Act 2003</w:t>
      </w:r>
      <w:r w:rsidRPr="003A3E67">
        <w:t xml:space="preserve">. </w:t>
      </w:r>
      <w:r w:rsidR="003221CC" w:rsidRPr="003A3E67">
        <w:t>C</w:t>
      </w:r>
      <w:r w:rsidRPr="003A3E67">
        <w:t xml:space="preserve">ompilations of the modified orders are available on </w:t>
      </w:r>
      <w:r w:rsidR="003221CC" w:rsidRPr="003A3E67">
        <w:t>AMSA’s website</w:t>
      </w:r>
      <w:r w:rsidRPr="003A3E67">
        <w:t xml:space="preserve"> at </w:t>
      </w:r>
      <w:r w:rsidRPr="003A3E67">
        <w:rPr>
          <w:u w:val="single"/>
        </w:rPr>
        <w:t>http://www.</w:t>
      </w:r>
      <w:r w:rsidR="003221CC" w:rsidRPr="003A3E67">
        <w:rPr>
          <w:u w:val="single"/>
        </w:rPr>
        <w:t>amsa</w:t>
      </w:r>
      <w:r w:rsidRPr="003A3E67">
        <w:rPr>
          <w:u w:val="single"/>
        </w:rPr>
        <w:t>.gov.au</w:t>
      </w:r>
      <w:r w:rsidRPr="003A3E67">
        <w:t>.</w:t>
      </w:r>
    </w:p>
    <w:p w:rsidR="00FE0C09" w:rsidRPr="003A3E67" w:rsidRDefault="00FE0C09" w:rsidP="00FE0C09">
      <w:pPr>
        <w:pStyle w:val="MainBodySectionBreak"/>
        <w:sectPr w:rsidR="00FE0C09" w:rsidRPr="003A3E67" w:rsidSect="00AB5FCB">
          <w:headerReference w:type="even" r:id="rId20"/>
          <w:headerReference w:type="default" r:id="rId21"/>
          <w:footerReference w:type="default" r:id="rId22"/>
          <w:headerReference w:type="first" r:id="rId23"/>
          <w:footerReference w:type="first" r:id="rId24"/>
          <w:pgSz w:w="11907" w:h="16839" w:code="9"/>
          <w:pgMar w:top="1361" w:right="1701" w:bottom="1361" w:left="1701" w:header="567" w:footer="567" w:gutter="0"/>
          <w:cols w:space="708"/>
          <w:docGrid w:linePitch="360"/>
        </w:sectPr>
      </w:pPr>
      <w:bookmarkStart w:id="9" w:name="_Toc280562423"/>
    </w:p>
    <w:p w:rsidR="00705E92" w:rsidRPr="003A3E67" w:rsidRDefault="00705E92" w:rsidP="00573CD6">
      <w:pPr>
        <w:pStyle w:val="LDScheduleheading"/>
      </w:pPr>
      <w:bookmarkStart w:id="10" w:name="_Toc292805661"/>
      <w:bookmarkStart w:id="11" w:name="_Toc356136985"/>
      <w:r w:rsidRPr="003A3E67">
        <w:rPr>
          <w:rStyle w:val="CharPartNo"/>
          <w:rFonts w:cs="Arial"/>
        </w:rPr>
        <w:lastRenderedPageBreak/>
        <w:t xml:space="preserve">Schedule </w:t>
      </w:r>
      <w:r w:rsidR="005074E0" w:rsidRPr="003A3E67">
        <w:rPr>
          <w:rStyle w:val="CharPartNo"/>
          <w:rFonts w:cs="Arial"/>
          <w:noProof/>
        </w:rPr>
        <w:t>1</w:t>
      </w:r>
      <w:r w:rsidRPr="003A3E67">
        <w:tab/>
      </w:r>
      <w:bookmarkEnd w:id="9"/>
      <w:bookmarkEnd w:id="10"/>
      <w:r w:rsidR="00F155F3" w:rsidRPr="003A3E67">
        <w:rPr>
          <w:rStyle w:val="CharPartText"/>
        </w:rPr>
        <w:t>Marine Order 1, issue 2</w:t>
      </w:r>
      <w:bookmarkEnd w:id="11"/>
    </w:p>
    <w:p w:rsidR="00A2747E" w:rsidRPr="003A3E67" w:rsidRDefault="00573CD6" w:rsidP="00D2221B">
      <w:pPr>
        <w:pStyle w:val="LDReference"/>
      </w:pPr>
      <w:r w:rsidRPr="003A3E67">
        <w:t>(</w:t>
      </w:r>
      <w:r w:rsidR="008E18D1" w:rsidRPr="003A3E67">
        <w:t>section 3</w:t>
      </w:r>
      <w:r w:rsidR="00705E92" w:rsidRPr="003A3E67">
        <w:t>)</w:t>
      </w:r>
    </w:p>
    <w:p w:rsidR="009C5A79" w:rsidRPr="003A3E67" w:rsidRDefault="00D857EB" w:rsidP="009C5A79">
      <w:pPr>
        <w:pStyle w:val="LDAmendHeading"/>
      </w:pPr>
      <w:r w:rsidRPr="003A3E67">
        <w:t>[</w:t>
      </w:r>
      <w:r w:rsidR="005074E0" w:rsidRPr="003A3E67">
        <w:rPr>
          <w:noProof/>
        </w:rPr>
        <w:t>1</w:t>
      </w:r>
      <w:r w:rsidRPr="003A3E67">
        <w:t>]</w:t>
      </w:r>
      <w:r w:rsidRPr="003A3E67">
        <w:tab/>
      </w:r>
      <w:r w:rsidR="009C5A79" w:rsidRPr="003A3E67">
        <w:t>Section 4</w:t>
      </w:r>
    </w:p>
    <w:p w:rsidR="009C5A79" w:rsidRPr="003A3E67" w:rsidRDefault="009C5A79" w:rsidP="009C5A79">
      <w:pPr>
        <w:pStyle w:val="LDAmendInstruction"/>
      </w:pPr>
      <w:r w:rsidRPr="003A3E67">
        <w:t>substitute</w:t>
      </w:r>
    </w:p>
    <w:p w:rsidR="009C5A79" w:rsidRPr="003A3E67" w:rsidRDefault="009C5A79" w:rsidP="009C5A79">
      <w:pPr>
        <w:pStyle w:val="LDClauseHeading"/>
      </w:pPr>
      <w:r w:rsidRPr="003A3E67">
        <w:t>4</w:t>
      </w:r>
      <w:r w:rsidRPr="003A3E67">
        <w:tab/>
        <w:t>Purpose</w:t>
      </w:r>
    </w:p>
    <w:p w:rsidR="00B11A28" w:rsidRPr="003A3E67" w:rsidRDefault="009C5A79" w:rsidP="00B11A28">
      <w:pPr>
        <w:pStyle w:val="LDClause"/>
        <w:keepNext/>
      </w:pPr>
      <w:r w:rsidRPr="003A3E67">
        <w:tab/>
      </w:r>
      <w:r w:rsidRPr="003A3E67">
        <w:tab/>
        <w:t>The purpose of this Order is</w:t>
      </w:r>
      <w:r w:rsidR="00B11A28" w:rsidRPr="003A3E67">
        <w:t>:</w:t>
      </w:r>
    </w:p>
    <w:p w:rsidR="00B11A28" w:rsidRPr="003A3E67" w:rsidRDefault="009C5A79" w:rsidP="00B11A28">
      <w:pPr>
        <w:pStyle w:val="LDP1a"/>
        <w:keepNext/>
      </w:pPr>
      <w:r w:rsidRPr="003A3E67">
        <w:t>(a)</w:t>
      </w:r>
      <w:r w:rsidRPr="003A3E67">
        <w:tab/>
        <w:t>to facilitate the consistency and shortening of Marine Orders by setting out</w:t>
      </w:r>
      <w:r w:rsidR="00B11A28" w:rsidRPr="003A3E67">
        <w:t>:</w:t>
      </w:r>
    </w:p>
    <w:p w:rsidR="009C5A79" w:rsidRPr="003A3E67" w:rsidRDefault="009C5A79" w:rsidP="009C5A79">
      <w:pPr>
        <w:pStyle w:val="LDP2i"/>
      </w:pPr>
      <w:r w:rsidRPr="003A3E67">
        <w:tab/>
        <w:t>(i)</w:t>
      </w:r>
      <w:r w:rsidRPr="003A3E67">
        <w:tab/>
        <w:t>rules of interpretation that generally apply to all Marine Orders; and</w:t>
      </w:r>
    </w:p>
    <w:p w:rsidR="009C5A79" w:rsidRPr="003A3E67" w:rsidRDefault="009C5A79" w:rsidP="009C5A79">
      <w:pPr>
        <w:pStyle w:val="LDP2i"/>
      </w:pPr>
      <w:r w:rsidRPr="003A3E67">
        <w:tab/>
        <w:t>(ii)</w:t>
      </w:r>
      <w:r w:rsidRPr="003A3E67">
        <w:tab/>
        <w:t>generic provisions that a Marine Order may adopt; and</w:t>
      </w:r>
    </w:p>
    <w:p w:rsidR="009C5A79" w:rsidRPr="003A3E67" w:rsidRDefault="009C5A79" w:rsidP="009C5A79">
      <w:pPr>
        <w:pStyle w:val="LDP1a"/>
      </w:pPr>
      <w:r w:rsidRPr="003A3E67">
        <w:t>(b)</w:t>
      </w:r>
      <w:r w:rsidRPr="003A3E67">
        <w:tab/>
        <w:t>to prescribe recognised organisations; and</w:t>
      </w:r>
    </w:p>
    <w:p w:rsidR="009C5A79" w:rsidRPr="003A3E67" w:rsidRDefault="009C5A79" w:rsidP="009C5A79">
      <w:pPr>
        <w:pStyle w:val="LDP1a"/>
      </w:pPr>
      <w:r w:rsidRPr="003A3E67">
        <w:t>(c)</w:t>
      </w:r>
      <w:r w:rsidRPr="003A3E67">
        <w:tab/>
        <w:t>to prescribe matters for the Navigation Act arrangements for vessels to opt in to coverage under the Navigation Act; and</w:t>
      </w:r>
    </w:p>
    <w:p w:rsidR="009C5A79" w:rsidRPr="003A3E67" w:rsidRDefault="009C5A79" w:rsidP="009C5A79">
      <w:pPr>
        <w:pStyle w:val="LDP1a"/>
      </w:pPr>
      <w:r w:rsidRPr="003A3E67">
        <w:t>(d)</w:t>
      </w:r>
      <w:r w:rsidRPr="003A3E67">
        <w:tab/>
        <w:t>to provide for the enforcement of civil penalty provisions in Marine Orders.</w:t>
      </w:r>
    </w:p>
    <w:p w:rsidR="009C5A79" w:rsidRPr="003A3E67" w:rsidRDefault="009C5A79" w:rsidP="009C5A79">
      <w:pPr>
        <w:pStyle w:val="LDClauseHeading"/>
        <w:rPr>
          <w:rStyle w:val="CharSectNo"/>
        </w:rPr>
      </w:pPr>
      <w:r w:rsidRPr="003A3E67">
        <w:rPr>
          <w:rStyle w:val="CharSectNo"/>
        </w:rPr>
        <w:lastRenderedPageBreak/>
        <w:t>4A</w:t>
      </w:r>
      <w:r w:rsidRPr="003A3E67">
        <w:rPr>
          <w:rStyle w:val="CharSectNo"/>
        </w:rPr>
        <w:tab/>
        <w:t>Power</w:t>
      </w:r>
    </w:p>
    <w:p w:rsidR="009C5A79" w:rsidRPr="003A3E67" w:rsidRDefault="009C5A79" w:rsidP="009C5A79">
      <w:pPr>
        <w:pStyle w:val="LDClause"/>
        <w:keepNext/>
      </w:pPr>
      <w:r w:rsidRPr="003A3E67">
        <w:tab/>
        <w:t>4A.1</w:t>
      </w:r>
      <w:r w:rsidRPr="003A3E67">
        <w:tab/>
        <w:t>Paragraph 25(2)(d) of the Navigation Act provides for regulations to prescribe matters of which AMSA must be satisfied before, by written instrument, making an opt-in declaration for a vessel.</w:t>
      </w:r>
    </w:p>
    <w:p w:rsidR="0027211C" w:rsidRPr="003A3E67" w:rsidRDefault="009C5A79" w:rsidP="009C5A79">
      <w:pPr>
        <w:pStyle w:val="LDClause"/>
        <w:keepNext/>
      </w:pPr>
      <w:r w:rsidRPr="003A3E67">
        <w:tab/>
        <w:t>4A.2</w:t>
      </w:r>
      <w:r w:rsidRPr="003A3E67">
        <w:tab/>
        <w:t>Subsection 26(2) of the Navigation Act provides that if AMSA is satisfied of matters prescribed by the regulations AMSA is to revoke an opt- in declaration for a vessel if requested by the owner, or any of the owners.</w:t>
      </w:r>
    </w:p>
    <w:p w:rsidR="009C5A79" w:rsidRPr="003A3E67" w:rsidRDefault="009C5A79" w:rsidP="009C5A79">
      <w:pPr>
        <w:pStyle w:val="LDClause"/>
        <w:keepNext/>
      </w:pPr>
      <w:r w:rsidRPr="003A3E67">
        <w:tab/>
        <w:t>4A.3</w:t>
      </w:r>
      <w:r w:rsidRPr="003A3E67">
        <w:tab/>
        <w:t>Subsection 305(1) of the Navigation Act provides for regulations to provide for a person who is alleged to have contravened a civil penalty provision to pay a penalty as an alternative to civil proceedings.</w:t>
      </w:r>
    </w:p>
    <w:p w:rsidR="009C5A79" w:rsidRPr="003A3E67" w:rsidRDefault="009C5A79" w:rsidP="009C5A79">
      <w:pPr>
        <w:pStyle w:val="LDClause"/>
        <w:keepNext/>
      </w:pPr>
      <w:r w:rsidRPr="003A3E67">
        <w:tab/>
        <w:t>4A.4</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A47F44" w:rsidRPr="003A3E67" w:rsidRDefault="00A47F44" w:rsidP="009C5A79">
      <w:pPr>
        <w:pStyle w:val="LDClause"/>
        <w:keepNext/>
      </w:pPr>
      <w:r w:rsidRPr="003A3E67">
        <w:tab/>
        <w:t>4A.5</w:t>
      </w:r>
      <w:r w:rsidRPr="003A3E67">
        <w:tab/>
        <w:t>Paragraph 339(2)(o) of the Navigation Act provides for regulations to be made providing for regulations of a transitional nature arising out of the enactment of the Navigation Act or the repeal of the Navigation Act 1912.</w:t>
      </w:r>
    </w:p>
    <w:p w:rsidR="009C5A79" w:rsidRPr="003A3E67" w:rsidRDefault="009C5A79" w:rsidP="009C5A79">
      <w:pPr>
        <w:pStyle w:val="LDClause"/>
        <w:keepNext/>
      </w:pPr>
      <w:r w:rsidRPr="003A3E67">
        <w:tab/>
        <w:t>4A.</w:t>
      </w:r>
      <w:r w:rsidR="00A47F44" w:rsidRPr="003A3E67">
        <w:t>6</w:t>
      </w:r>
      <w:r w:rsidRPr="003A3E67">
        <w:tab/>
        <w:t xml:space="preserve">Paragraph 341(3)(b) </w:t>
      </w:r>
      <w:r w:rsidR="006B7932">
        <w:t xml:space="preserve">of the Navigation Act </w:t>
      </w:r>
      <w:r w:rsidRPr="003A3E67">
        <w:t>provides for regulations to be made providing for review of decisions under the regulations.</w:t>
      </w:r>
    </w:p>
    <w:p w:rsidR="009C5A79" w:rsidRPr="003A3E67" w:rsidRDefault="009C5A79" w:rsidP="009C5A79">
      <w:pPr>
        <w:pStyle w:val="LDClause"/>
        <w:keepNext/>
      </w:pPr>
      <w:r w:rsidRPr="003A3E67">
        <w:tab/>
        <w:t>4A.</w:t>
      </w:r>
      <w:r w:rsidR="00A47F44" w:rsidRPr="003A3E67">
        <w:t>7</w:t>
      </w:r>
      <w:r w:rsidRPr="003A3E67">
        <w:tab/>
        <w:t>Subsection 342(1)</w:t>
      </w:r>
      <w:r w:rsidR="006B7932" w:rsidRPr="003A3E67">
        <w:t xml:space="preserve"> </w:t>
      </w:r>
      <w:r w:rsidR="006B7932">
        <w:t>of the Navigation Act</w:t>
      </w:r>
      <w:r w:rsidRPr="003A3E67">
        <w:t xml:space="preserve"> provides that AMSA may, by legislative instrument, make a Marine Order with respect to any matter for which provision must or may be made by the regulations.</w:t>
      </w:r>
    </w:p>
    <w:p w:rsidR="009C5A79" w:rsidRPr="003A3E67" w:rsidRDefault="009C5A79" w:rsidP="009C5A79">
      <w:pPr>
        <w:pStyle w:val="LDAmendHeading"/>
        <w:rPr>
          <w:i/>
        </w:rPr>
      </w:pPr>
      <w:r w:rsidRPr="003A3E67">
        <w:t>[</w:t>
      </w:r>
      <w:r w:rsidR="00A47F53">
        <w:rPr>
          <w:noProof/>
        </w:rPr>
        <w:t>2</w:t>
      </w:r>
      <w:r w:rsidRPr="003A3E67">
        <w:t>]</w:t>
      </w:r>
      <w:r w:rsidRPr="003A3E67">
        <w:tab/>
        <w:t xml:space="preserve">Section 5, definition of </w:t>
      </w:r>
      <w:r w:rsidRPr="003A3E67">
        <w:rPr>
          <w:i/>
        </w:rPr>
        <w:t>Act</w:t>
      </w:r>
    </w:p>
    <w:p w:rsidR="009C5A79" w:rsidRPr="003A3E67" w:rsidRDefault="009C5A79" w:rsidP="009C5A79">
      <w:pPr>
        <w:pStyle w:val="LDAmendText"/>
        <w:spacing w:after="0"/>
        <w:rPr>
          <w:i/>
        </w:rPr>
      </w:pPr>
      <w:r w:rsidRPr="003A3E67">
        <w:rPr>
          <w:i/>
        </w:rPr>
        <w:t>omit</w:t>
      </w:r>
    </w:p>
    <w:p w:rsidR="009C5A79" w:rsidRPr="003A3E67" w:rsidRDefault="009C5A79" w:rsidP="009C5A79">
      <w:pPr>
        <w:pStyle w:val="LDAmendHeading"/>
        <w:rPr>
          <w:i/>
        </w:rPr>
      </w:pPr>
      <w:r w:rsidRPr="003A3E67">
        <w:t>[</w:t>
      </w:r>
      <w:r w:rsidR="00A47F53">
        <w:rPr>
          <w:noProof/>
        </w:rPr>
        <w:t>3</w:t>
      </w:r>
      <w:r w:rsidRPr="003A3E67">
        <w:t>]</w:t>
      </w:r>
      <w:r w:rsidRPr="003A3E67">
        <w:tab/>
        <w:t xml:space="preserve">Section 5, definition of </w:t>
      </w:r>
      <w:r w:rsidRPr="003A3E67">
        <w:rPr>
          <w:i/>
        </w:rPr>
        <w:t>surveyor</w:t>
      </w:r>
    </w:p>
    <w:p w:rsidR="009C5A79" w:rsidRPr="003A3E67" w:rsidRDefault="009C5A79" w:rsidP="009C5A79">
      <w:pPr>
        <w:pStyle w:val="LDAmendInstruction"/>
      </w:pPr>
      <w:r w:rsidRPr="003A3E67">
        <w:t>substitute</w:t>
      </w:r>
    </w:p>
    <w:p w:rsidR="009C5A79" w:rsidRPr="003A3E67" w:rsidRDefault="009C5A79" w:rsidP="009C5A79">
      <w:pPr>
        <w:pStyle w:val="LDdefinition"/>
      </w:pPr>
      <w:r w:rsidRPr="003A3E67">
        <w:rPr>
          <w:b/>
          <w:i/>
        </w:rPr>
        <w:t xml:space="preserve">Marine Order </w:t>
      </w:r>
      <w:r w:rsidRPr="003A3E67">
        <w:t>means an order made under subsection 342(1)</w:t>
      </w:r>
      <w:r w:rsidR="00C60B1A" w:rsidRPr="003A3E67">
        <w:t xml:space="preserve"> of the Navigation Act, section </w:t>
      </w:r>
      <w:r w:rsidRPr="003A3E67">
        <w:t>24 of the AFS Act or section 34 of the Pollution Prevention Act.</w:t>
      </w:r>
    </w:p>
    <w:p w:rsidR="009C5A79" w:rsidRPr="003A3E67" w:rsidRDefault="009C5A79" w:rsidP="009C5A79">
      <w:pPr>
        <w:pStyle w:val="LDAmendHeading"/>
      </w:pPr>
      <w:r w:rsidRPr="003A3E67">
        <w:t>[</w:t>
      </w:r>
      <w:r w:rsidR="00A47F53">
        <w:rPr>
          <w:noProof/>
        </w:rPr>
        <w:t>4</w:t>
      </w:r>
      <w:r w:rsidRPr="003A3E67">
        <w:t>]</w:t>
      </w:r>
      <w:r w:rsidRPr="003A3E67">
        <w:tab/>
        <w:t>Sections 6 and 7</w:t>
      </w:r>
    </w:p>
    <w:p w:rsidR="009C5A79" w:rsidRPr="003A3E67" w:rsidRDefault="009C5A79" w:rsidP="009C5A79">
      <w:pPr>
        <w:pStyle w:val="LDAmendInstruction"/>
      </w:pPr>
      <w:r w:rsidRPr="003A3E67">
        <w:t>substitute</w:t>
      </w:r>
    </w:p>
    <w:p w:rsidR="009C5A79" w:rsidRPr="003A3E67" w:rsidRDefault="009C5A79" w:rsidP="009C5A79">
      <w:pPr>
        <w:pStyle w:val="LDClauseHeading"/>
      </w:pPr>
      <w:r w:rsidRPr="003A3E67">
        <w:t>6</w:t>
      </w:r>
      <w:r w:rsidRPr="003A3E67">
        <w:tab/>
        <w:t>Definitions</w:t>
      </w:r>
    </w:p>
    <w:p w:rsidR="00B11A28" w:rsidRPr="003A3E67" w:rsidRDefault="009C5A79" w:rsidP="00B11A28">
      <w:pPr>
        <w:pStyle w:val="LDClause"/>
        <w:keepNext/>
      </w:pPr>
      <w:r w:rsidRPr="003A3E67">
        <w:tab/>
      </w:r>
      <w:r w:rsidRPr="003A3E67">
        <w:tab/>
        <w:t>In a Marine Order, unless otherwise provided</w:t>
      </w:r>
      <w:r w:rsidR="00B11A28" w:rsidRPr="003A3E67">
        <w:t>:</w:t>
      </w:r>
    </w:p>
    <w:p w:rsidR="009C5A79" w:rsidRPr="003A3E67" w:rsidRDefault="009C5A79" w:rsidP="009C5A79">
      <w:pPr>
        <w:pStyle w:val="LDdefinition"/>
      </w:pPr>
      <w:r w:rsidRPr="003A3E67">
        <w:rPr>
          <w:b/>
          <w:i/>
        </w:rPr>
        <w:t>AFS Act</w:t>
      </w:r>
      <w:r w:rsidRPr="003A3E67">
        <w:rPr>
          <w:b/>
        </w:rPr>
        <w:t xml:space="preserve"> </w:t>
      </w:r>
      <w:r w:rsidRPr="003A3E67">
        <w:t xml:space="preserve">means the </w:t>
      </w:r>
      <w:r w:rsidRPr="003A3E67">
        <w:rPr>
          <w:i/>
        </w:rPr>
        <w:t>Protection of the Sea (Harmful Anti-fouling Systems) Act 2006</w:t>
      </w:r>
      <w:r w:rsidRPr="003A3E67">
        <w:t>.</w:t>
      </w:r>
    </w:p>
    <w:p w:rsidR="0027211C" w:rsidRPr="003A3E67" w:rsidRDefault="009C5A79" w:rsidP="009C5A79">
      <w:pPr>
        <w:pStyle w:val="LDdefinition"/>
        <w:keepNext/>
      </w:pPr>
      <w:r w:rsidRPr="003A3E67">
        <w:rPr>
          <w:b/>
          <w:i/>
        </w:rPr>
        <w:t xml:space="preserve">Area Manager </w:t>
      </w:r>
      <w:r w:rsidRPr="003A3E67">
        <w:t>means the person occupying the AMSA position of:</w:t>
      </w:r>
    </w:p>
    <w:p w:rsidR="009C5A79" w:rsidRPr="003A3E67" w:rsidRDefault="009C5A79" w:rsidP="009C5A79">
      <w:pPr>
        <w:pStyle w:val="LDP1a"/>
      </w:pPr>
      <w:r w:rsidRPr="003A3E67">
        <w:t>(a)</w:t>
      </w:r>
      <w:r w:rsidRPr="003A3E67">
        <w:tab/>
        <w:t>Manager, Ship Safety Division — North; or</w:t>
      </w:r>
    </w:p>
    <w:p w:rsidR="009C5A79" w:rsidRPr="003A3E67" w:rsidRDefault="009C5A79" w:rsidP="009C5A79">
      <w:pPr>
        <w:pStyle w:val="LDP1a"/>
      </w:pPr>
      <w:r w:rsidRPr="003A3E67">
        <w:t>(b)</w:t>
      </w:r>
      <w:r w:rsidRPr="003A3E67">
        <w:tab/>
        <w:t>Manager, Ship Safety Division — South; or</w:t>
      </w:r>
    </w:p>
    <w:p w:rsidR="0027211C" w:rsidRPr="003A3E67" w:rsidRDefault="009C5A79" w:rsidP="009C5A79">
      <w:pPr>
        <w:pStyle w:val="LDP1a"/>
      </w:pPr>
      <w:r w:rsidRPr="003A3E67">
        <w:t>(c)</w:t>
      </w:r>
      <w:r w:rsidRPr="003A3E67">
        <w:tab/>
        <w:t>Manager, Ship Safety Division — East; or</w:t>
      </w:r>
    </w:p>
    <w:p w:rsidR="009C5A79" w:rsidRPr="003A3E67" w:rsidRDefault="009C5A79" w:rsidP="009C5A79">
      <w:pPr>
        <w:pStyle w:val="LDP1a"/>
      </w:pPr>
      <w:r w:rsidRPr="003A3E67">
        <w:t>(d)</w:t>
      </w:r>
      <w:r w:rsidRPr="003A3E67">
        <w:tab/>
        <w:t>Manager, Ship Safety Division — West.</w:t>
      </w:r>
    </w:p>
    <w:p w:rsidR="009C5A79" w:rsidRPr="003A3E67" w:rsidRDefault="009C5A79" w:rsidP="009C5A79">
      <w:pPr>
        <w:pStyle w:val="LDdefinition"/>
      </w:pPr>
      <w:r w:rsidRPr="003A3E67">
        <w:rPr>
          <w:b/>
          <w:i/>
        </w:rPr>
        <w:t>Australian fishing vessel</w:t>
      </w:r>
      <w:r w:rsidRPr="003A3E67">
        <w:t xml:space="preserve"> means a fishing vessel that is registered or entitled to be registered, in Australia.</w:t>
      </w:r>
    </w:p>
    <w:p w:rsidR="009C5A79" w:rsidRPr="003A3E67" w:rsidRDefault="009C5A79" w:rsidP="009C5A79">
      <w:pPr>
        <w:pStyle w:val="LDdefinition"/>
      </w:pPr>
      <w:r w:rsidRPr="003A3E67">
        <w:rPr>
          <w:b/>
          <w:i/>
        </w:rPr>
        <w:t>Australian General Shipping Register</w:t>
      </w:r>
      <w:r w:rsidRPr="003A3E67">
        <w:t xml:space="preserve"> has the same meaning as in subsection 3(1) of the </w:t>
      </w:r>
      <w:r w:rsidRPr="003A3E67">
        <w:rPr>
          <w:i/>
        </w:rPr>
        <w:t>Shipping Registration Act 1981</w:t>
      </w:r>
      <w:r w:rsidRPr="003A3E67">
        <w:t>.</w:t>
      </w:r>
    </w:p>
    <w:p w:rsidR="009C5A79" w:rsidRPr="003A3E67" w:rsidRDefault="009C5A79" w:rsidP="009C5A79">
      <w:pPr>
        <w:pStyle w:val="LDdefinition"/>
      </w:pPr>
      <w:r w:rsidRPr="003A3E67">
        <w:rPr>
          <w:b/>
          <w:i/>
        </w:rPr>
        <w:t>Australian International Shipping Register</w:t>
      </w:r>
      <w:r w:rsidRPr="003A3E67">
        <w:rPr>
          <w:b/>
        </w:rPr>
        <w:t xml:space="preserve"> </w:t>
      </w:r>
      <w:r w:rsidRPr="003A3E67">
        <w:t xml:space="preserve">has the same meaning as in subsection 3(1) of the </w:t>
      </w:r>
      <w:r w:rsidRPr="003A3E67">
        <w:rPr>
          <w:i/>
        </w:rPr>
        <w:t>Shipping Registration Act 1981</w:t>
      </w:r>
      <w:r w:rsidRPr="003A3E67">
        <w:t>.</w:t>
      </w:r>
    </w:p>
    <w:p w:rsidR="009C5A79" w:rsidRPr="003A3E67" w:rsidRDefault="009C5A79" w:rsidP="009C5A79">
      <w:pPr>
        <w:pStyle w:val="LDdefinition"/>
      </w:pPr>
      <w:r w:rsidRPr="003A3E67">
        <w:rPr>
          <w:b/>
          <w:i/>
        </w:rPr>
        <w:lastRenderedPageBreak/>
        <w:t>cargo vessel</w:t>
      </w:r>
      <w:r w:rsidRPr="003A3E67">
        <w:t xml:space="preserve"> has the meaning given to </w:t>
      </w:r>
      <w:r w:rsidRPr="003A3E67">
        <w:rPr>
          <w:b/>
          <w:i/>
        </w:rPr>
        <w:t>cargo ship</w:t>
      </w:r>
      <w:r w:rsidRPr="003A3E67">
        <w:rPr>
          <w:b/>
        </w:rPr>
        <w:t xml:space="preserve"> </w:t>
      </w:r>
      <w:r w:rsidRPr="003A3E67">
        <w:t>in Regulation 2 of Chapter 1 of SOLAS.</w:t>
      </w:r>
    </w:p>
    <w:p w:rsidR="00B11A28" w:rsidRPr="003A3E67" w:rsidRDefault="009C5A79" w:rsidP="00B11A28">
      <w:pPr>
        <w:pStyle w:val="LDdefinition"/>
        <w:keepNext/>
      </w:pPr>
      <w:r w:rsidRPr="003A3E67">
        <w:rPr>
          <w:b/>
          <w:i/>
        </w:rPr>
        <w:t>fishing operations</w:t>
      </w:r>
      <w:r w:rsidRPr="003A3E67">
        <w:t xml:space="preserve"> means</w:t>
      </w:r>
      <w:r w:rsidR="00B11A28" w:rsidRPr="003A3E67">
        <w:t>:</w:t>
      </w:r>
    </w:p>
    <w:p w:rsidR="009C5A79" w:rsidRPr="003A3E67" w:rsidRDefault="009C5A79" w:rsidP="009C5A79">
      <w:pPr>
        <w:pStyle w:val="LDP1a"/>
      </w:pPr>
      <w:r w:rsidRPr="003A3E67">
        <w:t>(a)</w:t>
      </w:r>
      <w:r w:rsidRPr="003A3E67">
        <w:tab/>
        <w:t>the taking, catching or capturing of fish for trading or manufacturing purposes; and</w:t>
      </w:r>
    </w:p>
    <w:p w:rsidR="009C5A79" w:rsidRPr="003A3E67" w:rsidRDefault="009C5A79" w:rsidP="009C5A79">
      <w:pPr>
        <w:pStyle w:val="LDP1a"/>
      </w:pPr>
      <w:r w:rsidRPr="003A3E67">
        <w:t>(b)</w:t>
      </w:r>
      <w:r w:rsidRPr="003A3E67">
        <w:tab/>
        <w:t>the processing or carrying of the fish that are taken, caught or captured.</w:t>
      </w:r>
    </w:p>
    <w:p w:rsidR="00B11A28" w:rsidRPr="003A3E67" w:rsidRDefault="009C5A79" w:rsidP="00B11A28">
      <w:pPr>
        <w:pStyle w:val="LDdefinition"/>
        <w:keepNext/>
      </w:pPr>
      <w:r w:rsidRPr="003A3E67">
        <w:rPr>
          <w:b/>
          <w:i/>
        </w:rPr>
        <w:t>fishing vessel</w:t>
      </w:r>
      <w:r w:rsidRPr="003A3E67">
        <w:rPr>
          <w:b/>
        </w:rPr>
        <w:t xml:space="preserve"> </w:t>
      </w:r>
      <w:r w:rsidRPr="003A3E67">
        <w:t>means a vessel that</w:t>
      </w:r>
      <w:r w:rsidR="00B11A28" w:rsidRPr="003A3E67">
        <w:t>:</w:t>
      </w:r>
    </w:p>
    <w:p w:rsidR="009C5A79" w:rsidRPr="003A3E67" w:rsidRDefault="009C5A79" w:rsidP="009C5A79">
      <w:pPr>
        <w:pStyle w:val="LDP1a"/>
      </w:pPr>
      <w:r w:rsidRPr="003A3E67">
        <w:t>(a)</w:t>
      </w:r>
      <w:r w:rsidRPr="003A3E67">
        <w:tab/>
        <w:t>is used wholly or principally for fishing operations; and</w:t>
      </w:r>
    </w:p>
    <w:p w:rsidR="00B11A28" w:rsidRPr="003A3E67" w:rsidRDefault="009C5A79" w:rsidP="00B11A28">
      <w:pPr>
        <w:pStyle w:val="LDP1a"/>
        <w:keepNext/>
      </w:pPr>
      <w:r w:rsidRPr="003A3E67">
        <w:t>(b)</w:t>
      </w:r>
      <w:r w:rsidRPr="003A3E67">
        <w:tab/>
        <w:t>is not</w:t>
      </w:r>
      <w:r w:rsidR="00B11A28" w:rsidRPr="003A3E67">
        <w:t>:</w:t>
      </w:r>
    </w:p>
    <w:p w:rsidR="009C5A79" w:rsidRPr="003A3E67" w:rsidRDefault="009C5A79" w:rsidP="009C5A79">
      <w:pPr>
        <w:pStyle w:val="LDP2i"/>
      </w:pPr>
      <w:r w:rsidRPr="003A3E67">
        <w:tab/>
        <w:t>(i)</w:t>
      </w:r>
      <w:r w:rsidRPr="003A3E67">
        <w:tab/>
        <w:t>a customs vessel; or</w:t>
      </w:r>
    </w:p>
    <w:p w:rsidR="0027211C" w:rsidRPr="003A3E67" w:rsidRDefault="009C5A79" w:rsidP="009C5A79">
      <w:pPr>
        <w:pStyle w:val="LDP2i"/>
      </w:pPr>
      <w:r w:rsidRPr="003A3E67">
        <w:tab/>
        <w:t>(ii)</w:t>
      </w:r>
      <w:r w:rsidRPr="003A3E67">
        <w:tab/>
        <w:t>a government vessel; or</w:t>
      </w:r>
    </w:p>
    <w:p w:rsidR="009C5A79" w:rsidRPr="003A3E67" w:rsidRDefault="009C5A79" w:rsidP="009C5A79">
      <w:pPr>
        <w:pStyle w:val="LDP2i"/>
      </w:pPr>
      <w:r w:rsidRPr="003A3E67">
        <w:tab/>
        <w:t>(iii)</w:t>
      </w:r>
      <w:r w:rsidRPr="003A3E67">
        <w:tab/>
        <w:t>a recreational vessel; or</w:t>
      </w:r>
    </w:p>
    <w:p w:rsidR="009C5A79" w:rsidRPr="003A3E67" w:rsidRDefault="009C5A79" w:rsidP="00C60B1A">
      <w:pPr>
        <w:pStyle w:val="LDP2i"/>
        <w:keepNext/>
      </w:pPr>
      <w:r w:rsidRPr="003A3E67">
        <w:tab/>
        <w:t>(iv)</w:t>
      </w:r>
      <w:r w:rsidRPr="003A3E67">
        <w:tab/>
        <w:t>a domestic commercial vessel.</w:t>
      </w:r>
    </w:p>
    <w:p w:rsidR="009C5A79" w:rsidRPr="003A3E67" w:rsidRDefault="009C5A79" w:rsidP="009C5A79">
      <w:pPr>
        <w:pStyle w:val="LDNote"/>
      </w:pPr>
      <w:r w:rsidRPr="003A3E67">
        <w:rPr>
          <w:i/>
        </w:rPr>
        <w:t>Note   </w:t>
      </w:r>
      <w:r w:rsidRPr="003A3E67">
        <w:t>The vessels mentioned in paragraph (b) are defined in the Navigation Act — see s 14(1) of the Act.</w:t>
      </w:r>
    </w:p>
    <w:p w:rsidR="009C5A79" w:rsidRPr="003A3E67" w:rsidRDefault="009C5A79" w:rsidP="009C5A79">
      <w:pPr>
        <w:pStyle w:val="LDdefinition"/>
      </w:pPr>
      <w:r w:rsidRPr="003A3E67">
        <w:rPr>
          <w:b/>
          <w:i/>
        </w:rPr>
        <w:t>General Manager, Emergency Response Division</w:t>
      </w:r>
      <w:r w:rsidRPr="003A3E67">
        <w:rPr>
          <w:i/>
        </w:rPr>
        <w:t xml:space="preserve"> </w:t>
      </w:r>
      <w:r w:rsidRPr="003A3E67">
        <w:t>means the person occupying the position of General Manager, Emergency Response Division, AMSA.</w:t>
      </w:r>
    </w:p>
    <w:p w:rsidR="009C5A79" w:rsidRPr="003A3E67" w:rsidRDefault="009C5A79" w:rsidP="009C5A79">
      <w:pPr>
        <w:pStyle w:val="LDdefinition"/>
      </w:pPr>
      <w:r w:rsidRPr="003A3E67">
        <w:rPr>
          <w:b/>
          <w:i/>
        </w:rPr>
        <w:t>General Manager, Marine Environment Division</w:t>
      </w:r>
      <w:r w:rsidRPr="003A3E67">
        <w:rPr>
          <w:b/>
        </w:rPr>
        <w:t xml:space="preserve"> </w:t>
      </w:r>
      <w:r w:rsidRPr="003A3E67">
        <w:t>means the person occupying the position of General Manager, Marine Environment Division, AMSA.</w:t>
      </w:r>
    </w:p>
    <w:p w:rsidR="009C5A79" w:rsidRPr="003A3E67" w:rsidRDefault="009C5A79" w:rsidP="009C5A79">
      <w:pPr>
        <w:pStyle w:val="LDdefinition"/>
      </w:pPr>
      <w:r w:rsidRPr="003A3E67">
        <w:rPr>
          <w:b/>
          <w:i/>
        </w:rPr>
        <w:t>General Manager, Ship Safety Division</w:t>
      </w:r>
      <w:r w:rsidRPr="003A3E67">
        <w:t xml:space="preserve"> means the person occupying the position of General Manager, Ship Safety Division, AMSA.</w:t>
      </w:r>
    </w:p>
    <w:p w:rsidR="009C5A79" w:rsidRPr="003A3E67" w:rsidRDefault="009C5A79" w:rsidP="00D1441F">
      <w:pPr>
        <w:pStyle w:val="LDdefinition"/>
      </w:pPr>
      <w:r w:rsidRPr="003A3E67">
        <w:rPr>
          <w:b/>
          <w:i/>
        </w:rPr>
        <w:t>IMO</w:t>
      </w:r>
      <w:r w:rsidRPr="003A3E67">
        <w:rPr>
          <w:b/>
        </w:rPr>
        <w:t xml:space="preserve"> </w:t>
      </w:r>
      <w:r w:rsidRPr="003A3E67">
        <w:t>means the International Maritime Organization.</w:t>
      </w:r>
    </w:p>
    <w:p w:rsidR="00F244A0" w:rsidRPr="003A3E67" w:rsidRDefault="00F244A0" w:rsidP="00F244A0">
      <w:pPr>
        <w:pStyle w:val="LDdefinition"/>
        <w:keepNext/>
        <w:rPr>
          <w:i/>
        </w:rPr>
      </w:pPr>
      <w:r w:rsidRPr="003A3E67">
        <w:rPr>
          <w:b/>
          <w:i/>
        </w:rPr>
        <w:t>length</w:t>
      </w:r>
      <w:r w:rsidRPr="003A3E67">
        <w:t xml:space="preserve">, for a vessel, has the same meaning as in the </w:t>
      </w:r>
      <w:r w:rsidRPr="003A3E67">
        <w:rPr>
          <w:i/>
        </w:rPr>
        <w:t xml:space="preserve">International Convention on Load Lines, 1966, </w:t>
      </w:r>
      <w:r w:rsidRPr="003A3E67">
        <w:t xml:space="preserve">as amended by the </w:t>
      </w:r>
      <w:r w:rsidRPr="003A3E67">
        <w:rPr>
          <w:i/>
        </w:rPr>
        <w:t>Protocol of 1988</w:t>
      </w:r>
      <w:r w:rsidRPr="003A3E67">
        <w:t xml:space="preserve"> </w:t>
      </w:r>
      <w:r w:rsidRPr="003A3E67">
        <w:rPr>
          <w:i/>
        </w:rPr>
        <w:t>relating to the International Convention on Load Lines, 1966</w:t>
      </w:r>
      <w:r w:rsidRPr="003A3E67">
        <w:t>.</w:t>
      </w:r>
    </w:p>
    <w:p w:rsidR="009C5A79" w:rsidRPr="003A3E67" w:rsidRDefault="009C5A79" w:rsidP="009C5A79">
      <w:pPr>
        <w:pStyle w:val="LDdefinition"/>
      </w:pPr>
      <w:r w:rsidRPr="003A3E67">
        <w:rPr>
          <w:b/>
          <w:i/>
        </w:rPr>
        <w:t>Manager, Marine Environment Standards</w:t>
      </w:r>
      <w:r w:rsidRPr="003A3E67">
        <w:t xml:space="preserve"> means the person occupying the position of Manager, Marine Environment Standards, AMSA.</w:t>
      </w:r>
    </w:p>
    <w:p w:rsidR="009C5A79" w:rsidRPr="003A3E67" w:rsidRDefault="009C5A79" w:rsidP="009C5A79">
      <w:pPr>
        <w:pStyle w:val="LDdefinition"/>
      </w:pPr>
      <w:r w:rsidRPr="003A3E67">
        <w:rPr>
          <w:b/>
          <w:i/>
        </w:rPr>
        <w:t>Manager, Ship Inspection and Registration</w:t>
      </w:r>
      <w:r w:rsidRPr="003A3E67">
        <w:rPr>
          <w:b/>
        </w:rPr>
        <w:t xml:space="preserve"> </w:t>
      </w:r>
      <w:r w:rsidRPr="003A3E67">
        <w:t>means the person occupying the position of Manager, Ship Inspection and Registration, AMSA.</w:t>
      </w:r>
    </w:p>
    <w:p w:rsidR="009C5A79" w:rsidRPr="003A3E67" w:rsidRDefault="009C5A79" w:rsidP="009C5A79">
      <w:pPr>
        <w:pStyle w:val="LDdefinition"/>
      </w:pPr>
      <w:r w:rsidRPr="003A3E67">
        <w:rPr>
          <w:b/>
          <w:i/>
        </w:rPr>
        <w:t>Manager, Ship Operations and Qualifications</w:t>
      </w:r>
      <w:r w:rsidRPr="003A3E67">
        <w:t xml:space="preserve"> means the person occupying the position of Manager, Ship Operations and Qualifications, AMSA.</w:t>
      </w:r>
    </w:p>
    <w:p w:rsidR="009C5A79" w:rsidRPr="003A3E67" w:rsidRDefault="009C5A79" w:rsidP="009C5A79">
      <w:pPr>
        <w:pStyle w:val="LDdefinition"/>
      </w:pPr>
      <w:r w:rsidRPr="003A3E67">
        <w:rPr>
          <w:b/>
          <w:i/>
        </w:rPr>
        <w:t xml:space="preserve">MARPOL — </w:t>
      </w:r>
      <w:r w:rsidRPr="003A3E67">
        <w:t xml:space="preserve">see subsection 3(1) of the Pollution Prevention Act, meaning of </w:t>
      </w:r>
      <w:r w:rsidRPr="003A3E67">
        <w:rPr>
          <w:b/>
          <w:i/>
        </w:rPr>
        <w:t>the Convention</w:t>
      </w:r>
      <w:r w:rsidRPr="003A3E67">
        <w:t>.</w:t>
      </w:r>
    </w:p>
    <w:p w:rsidR="009C5A79" w:rsidRPr="003A3E67" w:rsidRDefault="009C5A79" w:rsidP="009C5A79">
      <w:pPr>
        <w:pStyle w:val="LDdefinition"/>
        <w:rPr>
          <w:sz w:val="23"/>
          <w:szCs w:val="23"/>
          <w:lang w:eastAsia="en-AU"/>
        </w:rPr>
      </w:pPr>
      <w:r w:rsidRPr="003A3E67">
        <w:rPr>
          <w:b/>
          <w:bCs/>
          <w:i/>
          <w:iCs/>
          <w:lang w:eastAsia="en-AU"/>
        </w:rPr>
        <w:t xml:space="preserve">national law — </w:t>
      </w:r>
      <w:r w:rsidRPr="003A3E67">
        <w:rPr>
          <w:bCs/>
          <w:iCs/>
          <w:lang w:eastAsia="en-AU"/>
        </w:rPr>
        <w:t xml:space="preserve">see section 14 of the Navigation Act, meaning of </w:t>
      </w:r>
      <w:r w:rsidRPr="003A3E67">
        <w:rPr>
          <w:b/>
          <w:i/>
          <w:lang w:eastAsia="en-AU"/>
        </w:rPr>
        <w:t xml:space="preserve">Marine Safety (Domestic Commercial Vessel) National </w:t>
      </w:r>
      <w:r w:rsidRPr="003A3E67">
        <w:rPr>
          <w:b/>
          <w:i/>
          <w:sz w:val="23"/>
          <w:szCs w:val="23"/>
          <w:lang w:eastAsia="en-AU"/>
        </w:rPr>
        <w:t>Law</w:t>
      </w:r>
      <w:r w:rsidRPr="003A3E67">
        <w:rPr>
          <w:sz w:val="23"/>
          <w:szCs w:val="23"/>
          <w:lang w:eastAsia="en-AU"/>
        </w:rPr>
        <w:t>.</w:t>
      </w:r>
    </w:p>
    <w:p w:rsidR="009C5A79" w:rsidRPr="003A3E67" w:rsidRDefault="009C5A79" w:rsidP="009C5A79">
      <w:pPr>
        <w:pStyle w:val="LDdefinition"/>
        <w:keepNext/>
      </w:pPr>
      <w:r w:rsidRPr="003A3E67">
        <w:rPr>
          <w:b/>
          <w:i/>
        </w:rPr>
        <w:t xml:space="preserve">National Standard for Commercial Vessels </w:t>
      </w:r>
      <w:r w:rsidRPr="003A3E67">
        <w:t xml:space="preserve">(or </w:t>
      </w:r>
      <w:r w:rsidRPr="003A3E67">
        <w:rPr>
          <w:b/>
          <w:i/>
        </w:rPr>
        <w:t>NSCV</w:t>
      </w:r>
      <w:r w:rsidRPr="003A3E67">
        <w:t xml:space="preserve">) — see section 6 of the national law, meaning of </w:t>
      </w:r>
      <w:r w:rsidRPr="003A3E67">
        <w:rPr>
          <w:b/>
          <w:i/>
        </w:rPr>
        <w:t>National Standard for Commercial Vessels</w:t>
      </w:r>
      <w:r w:rsidRPr="003A3E67">
        <w:t>.</w:t>
      </w:r>
    </w:p>
    <w:p w:rsidR="009C5A79" w:rsidRPr="003A3E67" w:rsidRDefault="009C5A79" w:rsidP="009C5A79">
      <w:pPr>
        <w:pStyle w:val="LDdefinition"/>
        <w:rPr>
          <w:bCs/>
          <w:iCs/>
          <w:lang w:eastAsia="en-AU"/>
        </w:rPr>
      </w:pPr>
      <w:r w:rsidRPr="003A3E67">
        <w:rPr>
          <w:b/>
          <w:bCs/>
          <w:i/>
          <w:iCs/>
          <w:lang w:eastAsia="en-AU"/>
        </w:rPr>
        <w:t>natural resources</w:t>
      </w:r>
      <w:r w:rsidRPr="003A3E67">
        <w:rPr>
          <w:b/>
          <w:bCs/>
          <w:iCs/>
          <w:lang w:eastAsia="en-AU"/>
        </w:rPr>
        <w:t xml:space="preserve"> </w:t>
      </w:r>
      <w:r w:rsidRPr="003A3E67">
        <w:rPr>
          <w:bCs/>
          <w:iCs/>
          <w:lang w:eastAsia="en-AU"/>
        </w:rPr>
        <w:t>means the mineral and other non-living resources of the seabed and its subsoil.</w:t>
      </w:r>
    </w:p>
    <w:p w:rsidR="009C5A79" w:rsidRPr="003A3E67" w:rsidRDefault="009C5A79" w:rsidP="009C5A79">
      <w:pPr>
        <w:pStyle w:val="LDdefinition"/>
        <w:rPr>
          <w:i/>
        </w:rPr>
      </w:pPr>
      <w:r w:rsidRPr="003A3E67">
        <w:rPr>
          <w:b/>
          <w:i/>
        </w:rPr>
        <w:t>Navigation Act</w:t>
      </w:r>
      <w:r w:rsidRPr="003A3E67">
        <w:t xml:space="preserve"> means the </w:t>
      </w:r>
      <w:r w:rsidRPr="003A3E67">
        <w:rPr>
          <w:i/>
        </w:rPr>
        <w:t>Navigation Act 2012.</w:t>
      </w:r>
    </w:p>
    <w:p w:rsidR="00B11A28" w:rsidRPr="003A3E67" w:rsidRDefault="009C5A79" w:rsidP="00B11A28">
      <w:pPr>
        <w:pStyle w:val="LDdefinition"/>
        <w:keepNext/>
      </w:pPr>
      <w:r w:rsidRPr="003A3E67">
        <w:rPr>
          <w:b/>
          <w:i/>
        </w:rPr>
        <w:t>offshore industry mobile unit</w:t>
      </w:r>
      <w:r w:rsidRPr="003A3E67">
        <w:rPr>
          <w:b/>
        </w:rPr>
        <w:t xml:space="preserve"> </w:t>
      </w:r>
      <w:r w:rsidRPr="003A3E67">
        <w:t>means</w:t>
      </w:r>
      <w:r w:rsidR="00B11A28" w:rsidRPr="003A3E67">
        <w:t>:</w:t>
      </w:r>
    </w:p>
    <w:p w:rsidR="009C5A79" w:rsidRPr="003A3E67" w:rsidRDefault="009C5A79" w:rsidP="009C5A79">
      <w:pPr>
        <w:pStyle w:val="LDP1a"/>
      </w:pPr>
      <w:r w:rsidRPr="003A3E67">
        <w:t>(a)</w:t>
      </w:r>
      <w:r w:rsidRPr="003A3E67">
        <w:tab/>
        <w:t xml:space="preserve">a vessel or structure that is used or intended to be used wholly or primarily in, or in any operations or activities associated with, or incidental to, exploring or exploiting natural resources by drilling the seabed or its subsoil or by obtaining substantial quantities of material from the seabed or </w:t>
      </w:r>
      <w:r w:rsidRPr="003A3E67">
        <w:lastRenderedPageBreak/>
        <w:t xml:space="preserve">its subsoil, with equipment that is on or forms part of the vessel or structure; </w:t>
      </w:r>
      <w:r w:rsidR="00525453" w:rsidRPr="003A3E67">
        <w:t>or</w:t>
      </w:r>
    </w:p>
    <w:p w:rsidR="0027211C" w:rsidRPr="003A3E67" w:rsidRDefault="009C5A79" w:rsidP="009C5A79">
      <w:pPr>
        <w:pStyle w:val="LDP1a"/>
      </w:pPr>
      <w:r w:rsidRPr="003A3E67">
        <w:t>(b)</w:t>
      </w:r>
      <w:r w:rsidRPr="003A3E67">
        <w:tab/>
        <w:t>a barge or similar vessel that is used or intended to be used wholly or primarily in connection with the construction, maintenance or repair of offshore industry fixed structures.</w:t>
      </w:r>
    </w:p>
    <w:p w:rsidR="009C5A79" w:rsidRPr="003A3E67" w:rsidRDefault="009C5A79" w:rsidP="009C5A79">
      <w:pPr>
        <w:pStyle w:val="LDP1a"/>
      </w:pPr>
      <w:r w:rsidRPr="003A3E67">
        <w:rPr>
          <w:b/>
          <w:i/>
        </w:rPr>
        <w:t xml:space="preserve">offshore support vessel </w:t>
      </w:r>
      <w:r w:rsidRPr="003A3E67">
        <w:t>means a vessel, other than an offshore industry mobile unit, that is used or intended to be used in any operations or activities associated with, or incidental to, exploring or exploiting natural resources.</w:t>
      </w:r>
    </w:p>
    <w:p w:rsidR="009C5A79" w:rsidRPr="003A3E67" w:rsidRDefault="009C5A79" w:rsidP="009C5A79">
      <w:pPr>
        <w:pStyle w:val="LDP1a"/>
      </w:pPr>
      <w:r w:rsidRPr="003A3E67">
        <w:rPr>
          <w:b/>
          <w:i/>
        </w:rPr>
        <w:t>passenger vessel</w:t>
      </w:r>
      <w:r w:rsidRPr="003A3E67">
        <w:t xml:space="preserve"> has the same meaning as </w:t>
      </w:r>
      <w:r w:rsidRPr="003A3E67">
        <w:rPr>
          <w:b/>
          <w:i/>
        </w:rPr>
        <w:t>passenger ship</w:t>
      </w:r>
      <w:r w:rsidRPr="003A3E67">
        <w:rPr>
          <w:b/>
        </w:rPr>
        <w:t xml:space="preserve"> </w:t>
      </w:r>
      <w:r w:rsidRPr="003A3E67">
        <w:t>in Regulation 2 of Chapter I of SOLAS.</w:t>
      </w:r>
    </w:p>
    <w:p w:rsidR="009C5A79" w:rsidRPr="003A3E67" w:rsidRDefault="009C5A79" w:rsidP="009C5A79">
      <w:pPr>
        <w:pStyle w:val="LDP1a"/>
      </w:pPr>
      <w:r w:rsidRPr="003A3E67">
        <w:rPr>
          <w:b/>
          <w:i/>
        </w:rPr>
        <w:t xml:space="preserve">Pollution Prevention Act </w:t>
      </w:r>
      <w:r w:rsidRPr="003A3E67">
        <w:t xml:space="preserve">means the </w:t>
      </w:r>
      <w:r w:rsidRPr="003A3E67">
        <w:rPr>
          <w:i/>
        </w:rPr>
        <w:t>Protection of the Sea (Prevention of Pollution from Ships) Act 1983</w:t>
      </w:r>
      <w:r w:rsidR="008E3DF2">
        <w:t>.</w:t>
      </w:r>
    </w:p>
    <w:p w:rsidR="009C5A79" w:rsidRPr="003A3E67" w:rsidRDefault="009C5A79" w:rsidP="009C5A79">
      <w:pPr>
        <w:pStyle w:val="LDdefinition"/>
        <w:keepNext/>
      </w:pPr>
      <w:r w:rsidRPr="003A3E67">
        <w:rPr>
          <w:b/>
          <w:i/>
        </w:rPr>
        <w:t xml:space="preserve">SOLAS </w:t>
      </w:r>
      <w:r w:rsidRPr="003A3E67">
        <w:t xml:space="preserve">has the same meaning as </w:t>
      </w:r>
      <w:r w:rsidRPr="003A3E67">
        <w:rPr>
          <w:b/>
          <w:i/>
        </w:rPr>
        <w:t>Safety Convention</w:t>
      </w:r>
      <w:r w:rsidRPr="003A3E67">
        <w:rPr>
          <w:b/>
        </w:rPr>
        <w:t xml:space="preserve"> </w:t>
      </w:r>
      <w:r w:rsidRPr="003A3E67">
        <w:t>in section 14 of the Navigation Act.</w:t>
      </w:r>
      <w:r w:rsidR="00AF0566">
        <w:t>-</w:t>
      </w:r>
    </w:p>
    <w:p w:rsidR="009C5A79" w:rsidRPr="003A3E67" w:rsidRDefault="009C5A79" w:rsidP="00525453">
      <w:pPr>
        <w:pStyle w:val="LDdefinition"/>
        <w:keepNext/>
      </w:pPr>
      <w:r w:rsidRPr="003A3E67">
        <w:rPr>
          <w:b/>
          <w:i/>
        </w:rPr>
        <w:t>STCW Code</w:t>
      </w:r>
      <w:r w:rsidRPr="003A3E67">
        <w:rPr>
          <w:b/>
        </w:rPr>
        <w:t xml:space="preserve"> </w:t>
      </w:r>
      <w:r w:rsidRPr="003A3E67">
        <w:t xml:space="preserve">means the Seafarers’ Training, Certification and </w:t>
      </w:r>
      <w:proofErr w:type="spellStart"/>
      <w:r w:rsidRPr="003A3E67">
        <w:t>Watchkeeping</w:t>
      </w:r>
      <w:proofErr w:type="spellEnd"/>
      <w:r w:rsidRPr="003A3E67">
        <w:t xml:space="preserve"> (</w:t>
      </w:r>
      <w:proofErr w:type="spellStart"/>
      <w:r w:rsidRPr="003A3E67">
        <w:t>STCW</w:t>
      </w:r>
      <w:proofErr w:type="spellEnd"/>
      <w:r w:rsidRPr="003A3E67">
        <w:t>) Code as adopted by resolution of the 2010 Conference of Parties to the STCW Convention.</w:t>
      </w:r>
    </w:p>
    <w:p w:rsidR="009C5A79" w:rsidRPr="003A3E67" w:rsidRDefault="009C5A79" w:rsidP="009C5A79">
      <w:pPr>
        <w:pStyle w:val="LDNote"/>
      </w:pPr>
      <w:r w:rsidRPr="003A3E67">
        <w:rPr>
          <w:i/>
        </w:rPr>
        <w:t xml:space="preserve">Note    </w:t>
      </w:r>
      <w:r w:rsidRPr="003A3E67">
        <w:t xml:space="preserve">The resolution mentioned in the definition of </w:t>
      </w:r>
      <w:r w:rsidRPr="003A3E67">
        <w:rPr>
          <w:b/>
          <w:i/>
        </w:rPr>
        <w:t>STCW Code</w:t>
      </w:r>
      <w:r w:rsidRPr="003A3E67">
        <w:t xml:space="preserve"> forms part of a package of amendments (the Manila amendments) made by the 2010 Conference of the Parties to the STCW Convention (STCW/CONF.2/34).</w:t>
      </w:r>
    </w:p>
    <w:p w:rsidR="00B11A28" w:rsidRPr="003A3E67" w:rsidRDefault="009C5A79" w:rsidP="00B11A28">
      <w:pPr>
        <w:pStyle w:val="LDdefinition"/>
        <w:keepNext/>
      </w:pPr>
      <w:r w:rsidRPr="003A3E67">
        <w:rPr>
          <w:b/>
          <w:i/>
        </w:rPr>
        <w:t>structure</w:t>
      </w:r>
      <w:r w:rsidRPr="003A3E67">
        <w:rPr>
          <w:b/>
        </w:rPr>
        <w:t xml:space="preserve">, </w:t>
      </w:r>
      <w:r w:rsidRPr="003A3E67">
        <w:t>for</w:t>
      </w:r>
      <w:r w:rsidRPr="003A3E67">
        <w:rPr>
          <w:b/>
        </w:rPr>
        <w:t xml:space="preserve"> </w:t>
      </w:r>
      <w:r w:rsidRPr="003A3E67">
        <w:t>paragraph (a) of the definition of</w:t>
      </w:r>
      <w:r w:rsidRPr="003A3E67">
        <w:rPr>
          <w:b/>
        </w:rPr>
        <w:t xml:space="preserve"> </w:t>
      </w:r>
      <w:r w:rsidRPr="003A3E67">
        <w:rPr>
          <w:b/>
          <w:i/>
        </w:rPr>
        <w:t>offshore industry mobile unit</w:t>
      </w:r>
      <w:r w:rsidRPr="003A3E67">
        <w:rPr>
          <w:b/>
        </w:rPr>
        <w:t xml:space="preserve">, </w:t>
      </w:r>
      <w:r w:rsidRPr="003A3E67">
        <w:rPr>
          <w:b/>
          <w:i/>
        </w:rPr>
        <w:t xml:space="preserve"> </w:t>
      </w:r>
      <w:r w:rsidRPr="003A3E67">
        <w:t>means a structure that is</w:t>
      </w:r>
      <w:r w:rsidR="00B11A28" w:rsidRPr="003A3E67">
        <w:t>:</w:t>
      </w:r>
    </w:p>
    <w:p w:rsidR="009C5A79" w:rsidRPr="003A3E67" w:rsidRDefault="009C5A79" w:rsidP="009C5A79">
      <w:pPr>
        <w:pStyle w:val="LDP1a"/>
      </w:pPr>
      <w:r w:rsidRPr="003A3E67">
        <w:t>(a)</w:t>
      </w:r>
      <w:r w:rsidRPr="003A3E67">
        <w:tab/>
        <w:t>not a vessel; and</w:t>
      </w:r>
    </w:p>
    <w:p w:rsidR="009C5A79" w:rsidRPr="003A3E67" w:rsidRDefault="009C5A79" w:rsidP="009C5A79">
      <w:pPr>
        <w:pStyle w:val="LDP1a"/>
      </w:pPr>
      <w:r w:rsidRPr="003A3E67">
        <w:t>(b)</w:t>
      </w:r>
      <w:r w:rsidRPr="003A3E67">
        <w:tab/>
        <w:t>able to float or be floated; and</w:t>
      </w:r>
    </w:p>
    <w:p w:rsidR="0027211C" w:rsidRPr="003A3E67" w:rsidRDefault="009C5A79" w:rsidP="009C5A79">
      <w:pPr>
        <w:pStyle w:val="LDP1a"/>
      </w:pPr>
      <w:r w:rsidRPr="003A3E67">
        <w:t>(c)</w:t>
      </w:r>
      <w:r w:rsidRPr="003A3E67">
        <w:tab/>
        <w:t>able to move or be moved as an entity from place to place.</w:t>
      </w:r>
    </w:p>
    <w:p w:rsidR="0027211C" w:rsidRPr="003A3E67" w:rsidRDefault="009C5A79" w:rsidP="00525453">
      <w:pPr>
        <w:pStyle w:val="LDdefinition"/>
        <w:keepNext/>
      </w:pPr>
      <w:r w:rsidRPr="003A3E67">
        <w:rPr>
          <w:b/>
          <w:i/>
        </w:rPr>
        <w:t>USL Code</w:t>
      </w:r>
      <w:r w:rsidRPr="003A3E67">
        <w:t xml:space="preserve"> means the Uniform Shipping Laws Code adopted by the Australian Transport Council established by the Council of Australian Governments (COAG) and as in force from time to time.</w:t>
      </w:r>
    </w:p>
    <w:p w:rsidR="009C5A79" w:rsidRPr="003A3E67" w:rsidRDefault="009C5A79" w:rsidP="009C5A79">
      <w:pPr>
        <w:pStyle w:val="LDNote"/>
      </w:pPr>
      <w:r w:rsidRPr="003A3E67">
        <w:rPr>
          <w:i/>
        </w:rPr>
        <w:t>Note 1   </w:t>
      </w:r>
      <w:r w:rsidRPr="003A3E67">
        <w:t>Other terms used in Marine Orders have the same meaning they have in the Act or Acts under which they are made — see s 14(1) of the Navigation Act, s 3 of the AFS Act and s 3 of the Pollution Prevention Act.</w:t>
      </w:r>
    </w:p>
    <w:p w:rsidR="0027211C" w:rsidRPr="003A3E67" w:rsidRDefault="009C5A79" w:rsidP="009C5A79">
      <w:pPr>
        <w:pStyle w:val="LDNote"/>
      </w:pPr>
      <w:r w:rsidRPr="003A3E67">
        <w:rPr>
          <w:i/>
        </w:rPr>
        <w:t>Note 2</w:t>
      </w:r>
      <w:r w:rsidRPr="003A3E67">
        <w:t xml:space="preserve">   The term </w:t>
      </w:r>
      <w:r w:rsidRPr="003A3E67">
        <w:rPr>
          <w:b/>
          <w:i/>
        </w:rPr>
        <w:t>owner</w:t>
      </w:r>
      <w:r w:rsidRPr="003A3E67">
        <w:t xml:space="preserve"> is defined in s 14(1) of the Navigation Act. It includes the person with overall general control and management</w:t>
      </w:r>
      <w:r w:rsidR="00CB76B4" w:rsidRPr="003A3E67">
        <w:t xml:space="preserve"> of the operation</w:t>
      </w:r>
      <w:r w:rsidRPr="003A3E67">
        <w:t xml:space="preserve"> of a vessel. This is equivalent to a </w:t>
      </w:r>
      <w:r w:rsidRPr="003A3E67">
        <w:rPr>
          <w:i/>
        </w:rPr>
        <w:t>Company</w:t>
      </w:r>
      <w:r w:rsidR="00525453" w:rsidRPr="003A3E67">
        <w:t xml:space="preserve"> defined in paragraph </w:t>
      </w:r>
      <w:r w:rsidRPr="003A3E67">
        <w:t>.25 of regulation I/1 of the STCW Convention, regulation IX-1 of SOLAS and paragraph 1.1.2 of Part A of the International Safety Management Code (ISM Code) of the IMO.</w:t>
      </w:r>
    </w:p>
    <w:p w:rsidR="009C5A79" w:rsidRPr="003A3E67" w:rsidRDefault="009C5A79" w:rsidP="009C5A79">
      <w:pPr>
        <w:pStyle w:val="LDClauseHeading"/>
      </w:pPr>
      <w:r w:rsidRPr="003A3E67">
        <w:t>7</w:t>
      </w:r>
      <w:r w:rsidRPr="003A3E67">
        <w:tab/>
        <w:t>Recognised organisations</w:t>
      </w:r>
    </w:p>
    <w:p w:rsidR="009C5A79" w:rsidRPr="003A3E67" w:rsidRDefault="009C5A79" w:rsidP="009C5A79">
      <w:pPr>
        <w:pStyle w:val="LDClause"/>
      </w:pPr>
      <w:r w:rsidRPr="003A3E67">
        <w:tab/>
      </w:r>
      <w:r w:rsidRPr="003A3E67">
        <w:tab/>
        <w:t xml:space="preserve">For the definition of </w:t>
      </w:r>
      <w:r w:rsidRPr="003A3E67">
        <w:rPr>
          <w:b/>
          <w:i/>
        </w:rPr>
        <w:t>recognised organisation</w:t>
      </w:r>
      <w:r w:rsidRPr="003A3E67">
        <w:rPr>
          <w:b/>
        </w:rPr>
        <w:t xml:space="preserve"> </w:t>
      </w:r>
      <w:r w:rsidRPr="003A3E67">
        <w:t>in section 14 of the Navigation Act, each corporation or association mentioned in Schedule 1 is prescribed.</w:t>
      </w:r>
    </w:p>
    <w:p w:rsidR="009C5A79" w:rsidRPr="003A3E67" w:rsidRDefault="009C5A79" w:rsidP="009C5A79">
      <w:pPr>
        <w:pStyle w:val="LDAmendHeading"/>
      </w:pPr>
      <w:r w:rsidRPr="003A3E67">
        <w:t>[</w:t>
      </w:r>
      <w:r w:rsidR="00A47F53">
        <w:rPr>
          <w:noProof/>
        </w:rPr>
        <w:t>5</w:t>
      </w:r>
      <w:r w:rsidRPr="003A3E67">
        <w:t>]</w:t>
      </w:r>
      <w:r w:rsidRPr="003A3E67">
        <w:tab/>
        <w:t>Section 10, notes 1 and 2</w:t>
      </w:r>
    </w:p>
    <w:p w:rsidR="009C5A79" w:rsidRPr="003A3E67" w:rsidRDefault="009C5A79" w:rsidP="009C5A79">
      <w:pPr>
        <w:pStyle w:val="LDAmendInstruction"/>
      </w:pPr>
      <w:r w:rsidRPr="003A3E67">
        <w:t>substitute</w:t>
      </w:r>
    </w:p>
    <w:p w:rsidR="009C5A79" w:rsidRPr="003A3E67" w:rsidRDefault="009C5A79" w:rsidP="009C5A79">
      <w:pPr>
        <w:pStyle w:val="LDNote"/>
      </w:pPr>
      <w:r w:rsidRPr="003A3E67">
        <w:rPr>
          <w:i/>
        </w:rPr>
        <w:t>Note 1</w:t>
      </w:r>
      <w:r w:rsidR="0032227E">
        <w:rPr>
          <w:i/>
        </w:rPr>
        <w:t>   </w:t>
      </w:r>
      <w:r w:rsidRPr="003A3E67">
        <w:t xml:space="preserve">Subregulation 4 of the </w:t>
      </w:r>
      <w:r w:rsidRPr="003A3E67">
        <w:rPr>
          <w:i/>
        </w:rPr>
        <w:t>Protection of the Sea (Prevention of Pollution from Ships) Orders Regulations 1994</w:t>
      </w:r>
      <w:r w:rsidRPr="003A3E67">
        <w:t xml:space="preserve"> provides that a person who fails to comply with a provision of an Order made under subsection 34(1) of the Act that is expressed to be a penal provision is guilty of an offence punishable by a fine not exceeding 50 penalty units. Subregulation 4(2) provides that an offence against subregulation 4(1) is an offence of strict liability. Regulation 4 of the </w:t>
      </w:r>
      <w:r w:rsidRPr="003A3E67">
        <w:rPr>
          <w:i/>
        </w:rPr>
        <w:t>Protection of the Sea (Prevention of Pollution from Ships) Orders Regulations 1994</w:t>
      </w:r>
      <w:r w:rsidRPr="003A3E67">
        <w:t xml:space="preserve"> provides similarly about provisions of Orders made under the Pollution Prevention Act. Section 24 of the AFS Act provides that Orders made under that Act cannot impose penalties for contravention of the Orders.</w:t>
      </w:r>
    </w:p>
    <w:p w:rsidR="0027211C" w:rsidRPr="003A3E67" w:rsidRDefault="009C5A79" w:rsidP="009C5A79">
      <w:pPr>
        <w:pStyle w:val="LDNote"/>
      </w:pPr>
      <w:r w:rsidRPr="003A3E67">
        <w:rPr>
          <w:i/>
        </w:rPr>
        <w:lastRenderedPageBreak/>
        <w:t>Note 2</w:t>
      </w:r>
      <w:r w:rsidRPr="003A3E67">
        <w:t>   Orders made under the Navigation Act</w:t>
      </w:r>
      <w:r w:rsidRPr="003A3E67">
        <w:rPr>
          <w:i/>
        </w:rPr>
        <w:t xml:space="preserve"> </w:t>
      </w:r>
      <w:r w:rsidRPr="003A3E67">
        <w:t xml:space="preserve">(unlike those made under the </w:t>
      </w:r>
      <w:r w:rsidRPr="003A3E67">
        <w:rPr>
          <w:i/>
        </w:rPr>
        <w:t>Navigation Act  1912</w:t>
      </w:r>
      <w:r w:rsidRPr="003A3E67">
        <w:t xml:space="preserve">)  may directly impose penalties for contravention of an Order or of a notice, direction </w:t>
      </w:r>
      <w:proofErr w:type="spellStart"/>
      <w:r w:rsidRPr="003A3E67">
        <w:t>etc</w:t>
      </w:r>
      <w:proofErr w:type="spellEnd"/>
      <w:r w:rsidRPr="003A3E67">
        <w:t xml:space="preserve"> given under an Order — see Navigation Act, s 341(1)(a) and s 342(1). Penalties cannot be more than 50 penalty units for an individual or 250 penalty units for a body corporate — see Navigation Act, s 341(1)(a) and </w:t>
      </w:r>
      <w:r w:rsidRPr="003A3E67">
        <w:rPr>
          <w:i/>
        </w:rPr>
        <w:t>Crimes Act 1914</w:t>
      </w:r>
      <w:r w:rsidRPr="003A3E67">
        <w:t>, s 4B. Orders may also impose civil penalties — see Navigation Act, s 341(1)(b).</w:t>
      </w:r>
    </w:p>
    <w:p w:rsidR="009C5A79" w:rsidRPr="003A3E67" w:rsidRDefault="009C5A79" w:rsidP="009C5A79">
      <w:pPr>
        <w:pStyle w:val="LDNote"/>
      </w:pPr>
      <w:r w:rsidRPr="003A3E67">
        <w:rPr>
          <w:i/>
        </w:rPr>
        <w:t>Note 3</w:t>
      </w:r>
      <w:r w:rsidR="0032227E">
        <w:rPr>
          <w:i/>
        </w:rPr>
        <w:t>   </w:t>
      </w:r>
      <w:r w:rsidRPr="003A3E67">
        <w:rPr>
          <w:i/>
        </w:rPr>
        <w:t xml:space="preserve"> </w:t>
      </w:r>
      <w:r w:rsidRPr="003A3E67">
        <w:t xml:space="preserve">For the value of a penalty unit — see </w:t>
      </w:r>
      <w:r w:rsidRPr="003A3E67">
        <w:rPr>
          <w:i/>
        </w:rPr>
        <w:t>Crimes Act 1914</w:t>
      </w:r>
      <w:r w:rsidRPr="003A3E67">
        <w:t>, s 4AA.</w:t>
      </w:r>
    </w:p>
    <w:p w:rsidR="0027211C" w:rsidRPr="003A3E67" w:rsidRDefault="009C5A79" w:rsidP="009C5A79">
      <w:pPr>
        <w:pStyle w:val="LDNote"/>
      </w:pPr>
      <w:r w:rsidRPr="003A3E67">
        <w:rPr>
          <w:i/>
        </w:rPr>
        <w:t>Note 4</w:t>
      </w:r>
      <w:r w:rsidR="0032227E">
        <w:rPr>
          <w:i/>
        </w:rPr>
        <w:t>   </w:t>
      </w:r>
      <w:r w:rsidRPr="003A3E67">
        <w:t xml:space="preserve"> For an act or omission constituting an offence under 2 or more laws — see </w:t>
      </w:r>
      <w:r w:rsidRPr="003A3E67">
        <w:rPr>
          <w:i/>
        </w:rPr>
        <w:t>Crimes Act 1914</w:t>
      </w:r>
      <w:r w:rsidRPr="003A3E67">
        <w:t>, s 4C.</w:t>
      </w:r>
    </w:p>
    <w:p w:rsidR="009C5A79" w:rsidRPr="003A3E67" w:rsidRDefault="009C5A79" w:rsidP="009C5A79">
      <w:pPr>
        <w:pStyle w:val="LDAmendHeading"/>
      </w:pPr>
      <w:r w:rsidRPr="003A3E67">
        <w:t>[</w:t>
      </w:r>
      <w:r w:rsidR="00A47F53">
        <w:rPr>
          <w:noProof/>
        </w:rPr>
        <w:t>6</w:t>
      </w:r>
      <w:r w:rsidRPr="003A3E67">
        <w:t>]</w:t>
      </w:r>
      <w:r w:rsidRPr="003A3E67">
        <w:tab/>
        <w:t>Division 4</w:t>
      </w:r>
    </w:p>
    <w:p w:rsidR="009C5A79" w:rsidRPr="003A3E67" w:rsidRDefault="009C5A79" w:rsidP="009C5A79">
      <w:pPr>
        <w:pStyle w:val="LDAmendInstruction"/>
      </w:pPr>
      <w:r w:rsidRPr="003A3E67">
        <w:t>substitute</w:t>
      </w:r>
    </w:p>
    <w:p w:rsidR="009C5A79" w:rsidRPr="003A3E67" w:rsidRDefault="009C5A79" w:rsidP="009C5A79">
      <w:pPr>
        <w:pStyle w:val="LDDivision"/>
      </w:pPr>
      <w:r w:rsidRPr="003A3E67">
        <w:t>Division 4</w:t>
      </w:r>
      <w:r w:rsidRPr="003A3E67">
        <w:tab/>
        <w:t>Approved forms</w:t>
      </w:r>
    </w:p>
    <w:p w:rsidR="009C5A79" w:rsidRPr="003A3E67" w:rsidRDefault="009C5A79" w:rsidP="009C5A79">
      <w:pPr>
        <w:pStyle w:val="LDClauseHeading"/>
      </w:pPr>
      <w:r w:rsidRPr="003A3E67">
        <w:t>20</w:t>
      </w:r>
      <w:r w:rsidRPr="003A3E67">
        <w:tab/>
        <w:t>Approved forms</w:t>
      </w:r>
    </w:p>
    <w:p w:rsidR="009C5A79" w:rsidRPr="003A3E67" w:rsidRDefault="009C5A79" w:rsidP="007663BC">
      <w:pPr>
        <w:pStyle w:val="LDClause"/>
        <w:keepNext/>
      </w:pPr>
      <w:r w:rsidRPr="003A3E67">
        <w:tab/>
      </w:r>
      <w:r w:rsidRPr="003A3E67">
        <w:tab/>
        <w:t>If AMSA approves a form for a particular purpose in an Order, the approved form must be used for that purpose.</w:t>
      </w:r>
    </w:p>
    <w:p w:rsidR="0027211C" w:rsidRPr="003A3E67" w:rsidRDefault="009C5A79" w:rsidP="009C5A79">
      <w:pPr>
        <w:pStyle w:val="LDNote"/>
      </w:pPr>
      <w:r w:rsidRPr="003A3E67">
        <w:rPr>
          <w:i/>
        </w:rPr>
        <w:t>Note 1   </w:t>
      </w:r>
      <w:r w:rsidRPr="003A3E67">
        <w:t xml:space="preserve">AMSA may, in writing, approve a form for a provision of an Order made under the Navigation Act or the Pollution Prevention Act — see Navigation Act, s 338 and definition of </w:t>
      </w:r>
      <w:r w:rsidRPr="003A3E67">
        <w:rPr>
          <w:b/>
          <w:i/>
        </w:rPr>
        <w:t xml:space="preserve">this Act </w:t>
      </w:r>
      <w:r w:rsidRPr="003A3E67">
        <w:t xml:space="preserve">in s14(1), and Pollution Prevention Act, s3A and definition of </w:t>
      </w:r>
      <w:r w:rsidRPr="003A3E67">
        <w:rPr>
          <w:b/>
          <w:i/>
        </w:rPr>
        <w:t>this Act</w:t>
      </w:r>
      <w:r w:rsidRPr="003A3E67">
        <w:rPr>
          <w:b/>
        </w:rPr>
        <w:t xml:space="preserve"> </w:t>
      </w:r>
      <w:r w:rsidRPr="003A3E67">
        <w:t>in s3(1).</w:t>
      </w:r>
    </w:p>
    <w:p w:rsidR="009C5A79" w:rsidRPr="003A3E67" w:rsidRDefault="009C5A79" w:rsidP="009C5A79">
      <w:pPr>
        <w:pStyle w:val="LDNote"/>
      </w:pPr>
      <w:r w:rsidRPr="003A3E67">
        <w:rPr>
          <w:i/>
        </w:rPr>
        <w:t>Note 2</w:t>
      </w:r>
      <w:r w:rsidRPr="003A3E67">
        <w:t xml:space="preserve">   Approved forms are available on the AMSA website at </w:t>
      </w:r>
      <w:r w:rsidRPr="003A3E67">
        <w:rPr>
          <w:u w:val="single"/>
        </w:rPr>
        <w:t>http://www.amsa.gov.au/forms</w:t>
      </w:r>
      <w:r w:rsidRPr="003A3E67">
        <w:t>.</w:t>
      </w:r>
    </w:p>
    <w:p w:rsidR="009C5A79" w:rsidRPr="003A3E67" w:rsidRDefault="009C5A79" w:rsidP="009C5A79">
      <w:pPr>
        <w:pStyle w:val="LDDivision"/>
      </w:pPr>
      <w:r w:rsidRPr="003A3E67">
        <w:t>Division 5</w:t>
      </w:r>
      <w:r w:rsidRPr="003A3E67">
        <w:tab/>
        <w:t>Opting in to coverage</w:t>
      </w:r>
    </w:p>
    <w:p w:rsidR="0027211C" w:rsidRPr="003A3E67" w:rsidRDefault="009C5A79" w:rsidP="009C5A79">
      <w:pPr>
        <w:pStyle w:val="LDClauseHeading"/>
      </w:pPr>
      <w:r w:rsidRPr="003A3E67">
        <w:t>21</w:t>
      </w:r>
      <w:r w:rsidRPr="003A3E67">
        <w:tab/>
        <w:t>Opt-in declaration — prescribed matters</w:t>
      </w:r>
    </w:p>
    <w:p w:rsidR="0027211C" w:rsidRPr="003A3E67" w:rsidRDefault="009C5A79" w:rsidP="007663BC">
      <w:pPr>
        <w:pStyle w:val="LDClause"/>
        <w:keepNext/>
      </w:pPr>
      <w:r w:rsidRPr="003A3E67">
        <w:tab/>
        <w:t>21.1</w:t>
      </w:r>
      <w:r w:rsidRPr="003A3E67">
        <w:tab/>
        <w:t>An application under subsection 25(1) of the Navigation Act for an opt-in declaration must be in the approved form.</w:t>
      </w:r>
    </w:p>
    <w:p w:rsidR="0027211C" w:rsidRPr="003A3E67" w:rsidRDefault="009C5A79" w:rsidP="009C5A79">
      <w:pPr>
        <w:pStyle w:val="LDNote"/>
      </w:pPr>
      <w:r w:rsidRPr="003A3E67">
        <w:rPr>
          <w:i/>
        </w:rPr>
        <w:t>Note</w:t>
      </w:r>
      <w:r w:rsidR="005348E8" w:rsidRPr="003A3E67">
        <w:rPr>
          <w:i/>
        </w:rPr>
        <w:t xml:space="preserve"> </w:t>
      </w:r>
      <w:r w:rsidRPr="003A3E67">
        <w:rPr>
          <w:i/>
        </w:rPr>
        <w:t>1  </w:t>
      </w:r>
      <w:r w:rsidR="005348E8" w:rsidRPr="003A3E67">
        <w:rPr>
          <w:i/>
        </w:rPr>
        <w:t> </w:t>
      </w:r>
      <w:r w:rsidRPr="003A3E67">
        <w:t>See section 20 for information about approved forms.</w:t>
      </w:r>
    </w:p>
    <w:p w:rsidR="009C5A79" w:rsidRPr="003A3E67" w:rsidRDefault="005348E8" w:rsidP="009C5A79">
      <w:pPr>
        <w:pStyle w:val="LDNote"/>
      </w:pPr>
      <w:r w:rsidRPr="003A3E67">
        <w:rPr>
          <w:i/>
        </w:rPr>
        <w:t>Note 2</w:t>
      </w:r>
      <w:r w:rsidR="009C5A79" w:rsidRPr="003A3E67">
        <w:rPr>
          <w:i/>
        </w:rPr>
        <w:t>  </w:t>
      </w:r>
      <w:r w:rsidR="009C5A79" w:rsidRPr="003A3E67">
        <w:t> AMSA may determine fees for processing applications — see section 47 of the AMSA Act.</w:t>
      </w:r>
    </w:p>
    <w:p w:rsidR="0027211C" w:rsidRPr="003A3E67" w:rsidRDefault="009C5A79" w:rsidP="009C5A79">
      <w:pPr>
        <w:pStyle w:val="LDClause"/>
      </w:pPr>
      <w:r w:rsidRPr="003A3E67">
        <w:tab/>
        <w:t>21.2</w:t>
      </w:r>
      <w:r w:rsidRPr="003A3E67">
        <w:tab/>
        <w:t>For paragraph 25(2)(d) of the Navigation Act, other matters of which AMSA must be satisfied are the following:</w:t>
      </w:r>
    </w:p>
    <w:p w:rsidR="009C5A79" w:rsidRPr="003A3E67" w:rsidRDefault="009C5A79" w:rsidP="009C5A79">
      <w:pPr>
        <w:pStyle w:val="LDP1a"/>
      </w:pPr>
      <w:r w:rsidRPr="003A3E67">
        <w:t>(a)</w:t>
      </w:r>
      <w:r w:rsidRPr="003A3E67">
        <w:tab/>
        <w:t>the vessel is in class with a recognised organisation and is maintained in accordance with the requirements of the recognised organisation for the class;</w:t>
      </w:r>
    </w:p>
    <w:p w:rsidR="00B11A28" w:rsidRPr="003A3E67" w:rsidRDefault="009C5A79" w:rsidP="00B11A28">
      <w:pPr>
        <w:pStyle w:val="LDP1a"/>
        <w:keepNext/>
      </w:pPr>
      <w:r w:rsidRPr="003A3E67">
        <w:t>(b)</w:t>
      </w:r>
      <w:r w:rsidRPr="003A3E67">
        <w:tab/>
        <w:t>the vessel is not any of the following</w:t>
      </w:r>
      <w:r w:rsidR="00B11A28" w:rsidRPr="003A3E67">
        <w:t>:</w:t>
      </w:r>
    </w:p>
    <w:p w:rsidR="009C5A79" w:rsidRPr="003A3E67" w:rsidRDefault="009C5A79" w:rsidP="009C5A79">
      <w:pPr>
        <w:pStyle w:val="LDP2i"/>
      </w:pPr>
      <w:r w:rsidRPr="003A3E67">
        <w:tab/>
        <w:t>(i)</w:t>
      </w:r>
      <w:r w:rsidRPr="003A3E67">
        <w:tab/>
        <w:t>a recreational vessel;</w:t>
      </w:r>
    </w:p>
    <w:p w:rsidR="009C5A79" w:rsidRPr="003A3E67" w:rsidRDefault="009C5A79" w:rsidP="009C5A79">
      <w:pPr>
        <w:pStyle w:val="LDP2i"/>
      </w:pPr>
      <w:r w:rsidRPr="003A3E67">
        <w:tab/>
        <w:t>(ii)</w:t>
      </w:r>
      <w:r w:rsidRPr="003A3E67">
        <w:tab/>
        <w:t>a Class 1E vessel;</w:t>
      </w:r>
    </w:p>
    <w:p w:rsidR="009C5A79" w:rsidRPr="003A3E67" w:rsidRDefault="009C5A79" w:rsidP="009C5A79">
      <w:pPr>
        <w:pStyle w:val="LDP2i"/>
      </w:pPr>
      <w:r w:rsidRPr="003A3E67">
        <w:tab/>
        <w:t>(iii)</w:t>
      </w:r>
      <w:r w:rsidRPr="003A3E67">
        <w:tab/>
        <w:t>a Class 2D or 2E vessel;</w:t>
      </w:r>
    </w:p>
    <w:p w:rsidR="009C5A79" w:rsidRPr="003A3E67" w:rsidRDefault="009C5A79" w:rsidP="009C5A79">
      <w:pPr>
        <w:pStyle w:val="LDP2i"/>
      </w:pPr>
      <w:r w:rsidRPr="003A3E67">
        <w:tab/>
        <w:t>(iv)</w:t>
      </w:r>
      <w:r w:rsidRPr="003A3E67">
        <w:tab/>
        <w:t>a Class 3B, 3C, 3D or 3E vessel;</w:t>
      </w:r>
    </w:p>
    <w:p w:rsidR="009C5A79" w:rsidRPr="003A3E67" w:rsidRDefault="009C5A79" w:rsidP="009C5A79">
      <w:pPr>
        <w:pStyle w:val="LDP2i"/>
      </w:pPr>
      <w:r w:rsidRPr="003A3E67">
        <w:tab/>
        <w:t>(v)</w:t>
      </w:r>
      <w:r w:rsidRPr="003A3E67">
        <w:tab/>
        <w:t>a Class 4C, 4D or 4E vessel;</w:t>
      </w:r>
    </w:p>
    <w:p w:rsidR="009C5A79" w:rsidRPr="003A3E67" w:rsidRDefault="009C5A79" w:rsidP="009C5A79">
      <w:pPr>
        <w:pStyle w:val="LDP1a"/>
      </w:pPr>
      <w:r w:rsidRPr="003A3E67">
        <w:t>(c)</w:t>
      </w:r>
      <w:r w:rsidRPr="003A3E67">
        <w:tab/>
        <w:t>if AMSA considers that the vessel must be inspected before making a decision on the application —the vessel has been inspected by an inspector;</w:t>
      </w:r>
    </w:p>
    <w:p w:rsidR="009C5A79" w:rsidRPr="003A3E67" w:rsidRDefault="009C5A79" w:rsidP="009C5A79">
      <w:pPr>
        <w:pStyle w:val="LDP1a"/>
      </w:pPr>
      <w:r w:rsidRPr="003A3E67">
        <w:t>(d)</w:t>
      </w:r>
      <w:r w:rsidRPr="003A3E67">
        <w:tab/>
        <w:t>if the vessel is a Class 1B or 2B vessel —it complies after 19 August 2013 with each requirement of the Maritime Labour Convention that applies to a vessel of its size</w:t>
      </w:r>
      <w:r w:rsidR="00253275" w:rsidRPr="003A3E67">
        <w:t>;</w:t>
      </w:r>
    </w:p>
    <w:p w:rsidR="00144D6D" w:rsidRPr="003A3E67" w:rsidRDefault="00144D6D" w:rsidP="00253275">
      <w:pPr>
        <w:pStyle w:val="LDP1a"/>
        <w:keepNext/>
      </w:pPr>
      <w:r w:rsidRPr="003A3E67">
        <w:lastRenderedPageBreak/>
        <w:t>(e)</w:t>
      </w:r>
      <w:r w:rsidRPr="003A3E67">
        <w:tab/>
        <w:t xml:space="preserve">the vessel complies with the safety management requirements mentioned in section 7 of </w:t>
      </w:r>
      <w:r w:rsidRPr="003A3E67">
        <w:rPr>
          <w:i/>
        </w:rPr>
        <w:t xml:space="preserve">Marine Order 58 (International Safety Management Code) 2002 </w:t>
      </w:r>
      <w:r w:rsidRPr="003A3E67">
        <w:t xml:space="preserve">or the operation requirements that apply to the vessel under </w:t>
      </w:r>
      <w:r w:rsidRPr="003A3E67">
        <w:rPr>
          <w:i/>
        </w:rPr>
        <w:t>NSCV Part E — Operations.</w:t>
      </w:r>
    </w:p>
    <w:p w:rsidR="009C5A79" w:rsidRPr="003A3E67" w:rsidRDefault="009C5A79" w:rsidP="009C5A79">
      <w:pPr>
        <w:pStyle w:val="LDNote"/>
      </w:pPr>
      <w:r w:rsidRPr="003A3E67">
        <w:rPr>
          <w:i/>
        </w:rPr>
        <w:t>Note 1</w:t>
      </w:r>
      <w:r w:rsidR="005348E8" w:rsidRPr="003A3E67">
        <w:rPr>
          <w:i/>
        </w:rPr>
        <w:t>   </w:t>
      </w:r>
      <w:r w:rsidRPr="003A3E67">
        <w:t>For paragraph (b)</w:t>
      </w:r>
      <w:r w:rsidR="00253275" w:rsidRPr="003A3E67">
        <w:t>,</w:t>
      </w:r>
      <w:r w:rsidRPr="003A3E67">
        <w:t xml:space="preserve"> vessels are assigned a service category according to the nature of vessel’s use and operational areas — see clause 3.5.1 of Part B of the NSCV.</w:t>
      </w:r>
    </w:p>
    <w:p w:rsidR="009C5A79" w:rsidRPr="003A3E67" w:rsidRDefault="009C5A79" w:rsidP="009C5A79">
      <w:pPr>
        <w:pStyle w:val="LDNote"/>
      </w:pPr>
      <w:r w:rsidRPr="003A3E67">
        <w:rPr>
          <w:i/>
        </w:rPr>
        <w:t>Note 2</w:t>
      </w:r>
      <w:r w:rsidR="005348E8" w:rsidRPr="003A3E67">
        <w:t>   </w:t>
      </w:r>
      <w:r w:rsidRPr="003A3E67">
        <w:t>Opt-in declarations are made by AMSA under subsection 25(2) of the Navigation Act. AMSA must be satisfied of the matters mentioned in subsection 21.1, together with other</w:t>
      </w:r>
      <w:r w:rsidR="00253275" w:rsidRPr="003A3E67">
        <w:t xml:space="preserve"> things mentioned in subsection </w:t>
      </w:r>
      <w:r w:rsidRPr="003A3E67">
        <w:t>25(2), before making a declaration. AMSA may revoke a declaration under subsection 26(4) of the Navigation Act if no longer satisfied of these matters.</w:t>
      </w:r>
    </w:p>
    <w:p w:rsidR="009C5A79" w:rsidRPr="003A3E67" w:rsidRDefault="009C5A79" w:rsidP="009C5A79">
      <w:pPr>
        <w:pStyle w:val="LDNote"/>
      </w:pPr>
      <w:r w:rsidRPr="003A3E67">
        <w:rPr>
          <w:i/>
        </w:rPr>
        <w:t>Note 3</w:t>
      </w:r>
      <w:r w:rsidR="005348E8" w:rsidRPr="003A3E67">
        <w:rPr>
          <w:i/>
        </w:rPr>
        <w:t>   </w:t>
      </w:r>
      <w:r w:rsidRPr="003A3E67">
        <w:t>For review by the Administrative Appeals Tribunal of decisions made under the Navigation Act — see section 313 of the Navigation Act.</w:t>
      </w:r>
    </w:p>
    <w:p w:rsidR="0027211C" w:rsidRPr="003A3E67" w:rsidRDefault="009C5A79" w:rsidP="009C5A79">
      <w:pPr>
        <w:pStyle w:val="LDClauseHeading"/>
      </w:pPr>
      <w:r w:rsidRPr="003A3E67">
        <w:t>22</w:t>
      </w:r>
      <w:r w:rsidRPr="003A3E67">
        <w:tab/>
        <w:t>Revocation of opt-in declaration — prescribed matters</w:t>
      </w:r>
    </w:p>
    <w:p w:rsidR="0027211C" w:rsidRPr="003A3E67" w:rsidRDefault="009C5A79" w:rsidP="009C5A79">
      <w:pPr>
        <w:pStyle w:val="LDClause"/>
      </w:pPr>
      <w:r w:rsidRPr="003A3E67">
        <w:tab/>
      </w:r>
      <w:r w:rsidRPr="003A3E67">
        <w:tab/>
        <w:t xml:space="preserve">For subsection 26(2) of the </w:t>
      </w:r>
      <w:r w:rsidR="003110FC" w:rsidRPr="003A3E67">
        <w:t xml:space="preserve">Navigation </w:t>
      </w:r>
      <w:r w:rsidRPr="003A3E67">
        <w:t>Act, other matters of which AMSA must be satisfied are the following:</w:t>
      </w:r>
    </w:p>
    <w:p w:rsidR="0027211C" w:rsidRPr="003A3E67" w:rsidRDefault="009C5A79" w:rsidP="009C5A79">
      <w:pPr>
        <w:pStyle w:val="LDP1a"/>
      </w:pPr>
      <w:r w:rsidRPr="003A3E67">
        <w:t>(a)</w:t>
      </w:r>
      <w:r w:rsidRPr="003A3E67">
        <w:tab/>
        <w:t>the vessel has not been maintained in accordance with the requirements of the recognised organisation with which it is in class;</w:t>
      </w:r>
    </w:p>
    <w:p w:rsidR="0027211C" w:rsidRPr="003A3E67" w:rsidRDefault="009C5A79" w:rsidP="009C5A79">
      <w:pPr>
        <w:pStyle w:val="LDP1a"/>
      </w:pPr>
      <w:r w:rsidRPr="003A3E67">
        <w:t>(b)</w:t>
      </w:r>
      <w:r w:rsidRPr="003A3E67">
        <w:tab/>
        <w:t>the vessel does not, after 30 days after commencement of the opt-in declaration for the vessel, comply with the requirements of the Navigation Act, including certification requirements, that apply to a vessel of its size and class;</w:t>
      </w:r>
    </w:p>
    <w:p w:rsidR="009C5A79" w:rsidRPr="003A3E67" w:rsidRDefault="009C5A79" w:rsidP="00253275">
      <w:pPr>
        <w:pStyle w:val="LDP1a"/>
        <w:keepNext/>
      </w:pPr>
      <w:r w:rsidRPr="003A3E67">
        <w:t>(c)</w:t>
      </w:r>
      <w:r w:rsidRPr="003A3E67">
        <w:tab/>
        <w:t>the vessel does not comply with any other condition that AMSA has applied to the declaration.</w:t>
      </w:r>
    </w:p>
    <w:p w:rsidR="009C5A79" w:rsidRPr="003A3E67" w:rsidRDefault="009C5A79" w:rsidP="009C5A79">
      <w:pPr>
        <w:pStyle w:val="LDNote"/>
      </w:pPr>
      <w:r w:rsidRPr="003A3E67">
        <w:rPr>
          <w:i/>
        </w:rPr>
        <w:t>Note   </w:t>
      </w:r>
      <w:r w:rsidRPr="003A3E67">
        <w:t>AMSA must revoke an opt-in declaration for a vessel if the owner, or any of the owners, of the vessel requests, and AMSA is satisfied of the matters mentioned in this section — see subsection 26(2) of the Navigation Act.</w:t>
      </w:r>
    </w:p>
    <w:p w:rsidR="009C5A79" w:rsidRPr="003A3E67" w:rsidRDefault="009C5A79" w:rsidP="009C5A79">
      <w:pPr>
        <w:pStyle w:val="LDDivision"/>
      </w:pPr>
      <w:r w:rsidRPr="003A3E67">
        <w:t>Division 6</w:t>
      </w:r>
      <w:r w:rsidRPr="003A3E67">
        <w:tab/>
        <w:t>Infringement notices</w:t>
      </w:r>
    </w:p>
    <w:p w:rsidR="009C5A79" w:rsidRPr="003A3E67" w:rsidRDefault="009C5A79" w:rsidP="009C5A79">
      <w:pPr>
        <w:pStyle w:val="LDClauseHeading"/>
      </w:pPr>
      <w:bookmarkStart w:id="12" w:name="_Toc326649068"/>
      <w:bookmarkStart w:id="13" w:name="_Toc334607532"/>
      <w:r w:rsidRPr="003A3E67">
        <w:t>23</w:t>
      </w:r>
      <w:r w:rsidRPr="003A3E67">
        <w:tab/>
        <w:t>When infringement notice can be given</w:t>
      </w:r>
      <w:bookmarkEnd w:id="12"/>
      <w:bookmarkEnd w:id="13"/>
    </w:p>
    <w:p w:rsidR="009C5A79" w:rsidRPr="003A3E67" w:rsidRDefault="009C5A79" w:rsidP="009C5A79">
      <w:pPr>
        <w:pStyle w:val="LDClause"/>
      </w:pPr>
      <w:r w:rsidRPr="003A3E67">
        <w:tab/>
      </w:r>
      <w:r w:rsidRPr="003A3E67">
        <w:tab/>
        <w:t>If there are reasonable grounds for believing that a person has contravened a civil penalty provision, AMSA or an inspector may give to the person an infringement notice for the infringement notice penalty of one-fifth of the maximum penalty that a court could impose on the person for contravention of the provision.</w:t>
      </w:r>
    </w:p>
    <w:p w:rsidR="009C5A79" w:rsidRPr="003A3E67" w:rsidRDefault="009C5A79" w:rsidP="009C5A79">
      <w:pPr>
        <w:pStyle w:val="LDClauseHeading"/>
        <w:rPr>
          <w:noProof/>
        </w:rPr>
      </w:pPr>
      <w:bookmarkStart w:id="14" w:name="_Toc326649069"/>
      <w:bookmarkStart w:id="15" w:name="_Toc334607533"/>
      <w:r w:rsidRPr="003A3E67">
        <w:t>24</w:t>
      </w:r>
      <w:r w:rsidRPr="003A3E67">
        <w:tab/>
      </w:r>
      <w:r w:rsidRPr="003A3E67">
        <w:rPr>
          <w:noProof/>
        </w:rPr>
        <w:t>Contents of infringement notice</w:t>
      </w:r>
      <w:bookmarkEnd w:id="14"/>
      <w:bookmarkEnd w:id="15"/>
    </w:p>
    <w:p w:rsidR="00B11A28" w:rsidRPr="003A3E67" w:rsidRDefault="009C5A79" w:rsidP="00B11A28">
      <w:pPr>
        <w:pStyle w:val="LDClause"/>
        <w:keepNext/>
      </w:pPr>
      <w:r w:rsidRPr="003A3E67">
        <w:tab/>
        <w:t>24.1</w:t>
      </w:r>
      <w:r w:rsidRPr="003A3E67">
        <w:tab/>
        <w:t>The notice must include the following information</w:t>
      </w:r>
      <w:r w:rsidR="00B11A28" w:rsidRPr="003A3E67">
        <w:t>:</w:t>
      </w:r>
    </w:p>
    <w:p w:rsidR="009C5A79" w:rsidRPr="003A3E67" w:rsidRDefault="009C5A79" w:rsidP="009C5A79">
      <w:pPr>
        <w:pStyle w:val="LDP1a"/>
      </w:pPr>
      <w:r w:rsidRPr="003A3E67">
        <w:t>(a)</w:t>
      </w:r>
      <w:r w:rsidRPr="003A3E67">
        <w:tab/>
        <w:t>the name and address of the person given the notice;</w:t>
      </w:r>
    </w:p>
    <w:p w:rsidR="009C5A79" w:rsidRPr="003A3E67" w:rsidRDefault="009C5A79" w:rsidP="009C5A79">
      <w:pPr>
        <w:pStyle w:val="LDP1a"/>
      </w:pPr>
      <w:r w:rsidRPr="003A3E67">
        <w:t>(b)</w:t>
      </w:r>
      <w:r w:rsidRPr="003A3E67">
        <w:tab/>
        <w:t>if the person is an individual — the person’s date of birth;</w:t>
      </w:r>
    </w:p>
    <w:p w:rsidR="009C5A79" w:rsidRPr="003A3E67" w:rsidRDefault="009C5A79" w:rsidP="009C5A79">
      <w:pPr>
        <w:pStyle w:val="LDP1a"/>
      </w:pPr>
      <w:r w:rsidRPr="003A3E67">
        <w:t>(c)</w:t>
      </w:r>
      <w:r w:rsidRPr="003A3E67">
        <w:tab/>
        <w:t>the provision of the Navigation Act, Marine Orders or the regulations that is alleged to have been contravened;</w:t>
      </w:r>
    </w:p>
    <w:p w:rsidR="00B11A28" w:rsidRPr="003A3E67" w:rsidRDefault="009C5A79" w:rsidP="00B11A28">
      <w:pPr>
        <w:pStyle w:val="LDP1a"/>
        <w:keepNext/>
      </w:pPr>
      <w:r w:rsidRPr="003A3E67">
        <w:t>(d)</w:t>
      </w:r>
      <w:r w:rsidRPr="003A3E67">
        <w:tab/>
        <w:t>details of the alleged contravention, including</w:t>
      </w:r>
      <w:r w:rsidR="00B11A28" w:rsidRPr="003A3E67">
        <w:t>:</w:t>
      </w:r>
    </w:p>
    <w:p w:rsidR="009C5A79" w:rsidRPr="003A3E67" w:rsidRDefault="009C5A79" w:rsidP="009C5A79">
      <w:pPr>
        <w:pStyle w:val="LDP2i"/>
      </w:pPr>
      <w:r w:rsidRPr="003A3E67">
        <w:tab/>
        <w:t>(i)</w:t>
      </w:r>
      <w:r w:rsidRPr="003A3E67">
        <w:tab/>
        <w:t>the day and, if known, the time when it is alleged to have occurred; and</w:t>
      </w:r>
    </w:p>
    <w:p w:rsidR="009C5A79" w:rsidRPr="003A3E67" w:rsidRDefault="009C5A79" w:rsidP="009C5A79">
      <w:pPr>
        <w:pStyle w:val="LDP2i"/>
      </w:pPr>
      <w:r w:rsidRPr="003A3E67">
        <w:tab/>
        <w:t>(ii)</w:t>
      </w:r>
      <w:r w:rsidRPr="003A3E67">
        <w:tab/>
        <w:t>the place where it is alleged to have occurred;</w:t>
      </w:r>
    </w:p>
    <w:p w:rsidR="009C5A79" w:rsidRPr="003A3E67" w:rsidRDefault="009C5A79" w:rsidP="009C5A79">
      <w:pPr>
        <w:pStyle w:val="LDP1a"/>
      </w:pPr>
      <w:r w:rsidRPr="003A3E67">
        <w:t>(e)</w:t>
      </w:r>
      <w:r w:rsidRPr="003A3E67">
        <w:tab/>
        <w:t>the maximum penalty that may be imposed by a court for the alleged contravention;</w:t>
      </w:r>
    </w:p>
    <w:p w:rsidR="009C5A79" w:rsidRPr="003A3E67" w:rsidRDefault="009C5A79" w:rsidP="009C5A79">
      <w:pPr>
        <w:pStyle w:val="LDP1a"/>
      </w:pPr>
      <w:r w:rsidRPr="003A3E67">
        <w:t>(f)</w:t>
      </w:r>
      <w:r w:rsidRPr="003A3E67">
        <w:tab/>
        <w:t>the amount payable as the infringement notice penalty;</w:t>
      </w:r>
    </w:p>
    <w:p w:rsidR="009C5A79" w:rsidRPr="003A3E67" w:rsidRDefault="009C5A79" w:rsidP="009C5A79">
      <w:pPr>
        <w:pStyle w:val="LDP1a"/>
      </w:pPr>
      <w:r w:rsidRPr="003A3E67">
        <w:lastRenderedPageBreak/>
        <w:t>(g)</w:t>
      </w:r>
      <w:r w:rsidRPr="003A3E67">
        <w:tab/>
        <w:t>a statement that the person can apply to AMSA for an extension of time to pay under section 27;</w:t>
      </w:r>
    </w:p>
    <w:p w:rsidR="0027211C" w:rsidRPr="003A3E67" w:rsidRDefault="009C5A79" w:rsidP="009C5A79">
      <w:pPr>
        <w:pStyle w:val="LDP1a"/>
      </w:pPr>
      <w:r w:rsidRPr="003A3E67">
        <w:t>(h)</w:t>
      </w:r>
      <w:r w:rsidRPr="003A3E67">
        <w:tab/>
        <w:t>a statement that the person may pay a penalty as an alternative to civil proceedings:</w:t>
      </w:r>
    </w:p>
    <w:p w:rsidR="009C5A79" w:rsidRPr="003A3E67" w:rsidRDefault="009C5A79" w:rsidP="009C5A79">
      <w:pPr>
        <w:pStyle w:val="LDP2i"/>
      </w:pPr>
      <w:r w:rsidRPr="003A3E67">
        <w:tab/>
        <w:t>(i)</w:t>
      </w:r>
      <w:r w:rsidRPr="003A3E67">
        <w:tab/>
        <w:t>before the end of 28 days after the day the notice is given; or</w:t>
      </w:r>
    </w:p>
    <w:p w:rsidR="009C5A79" w:rsidRPr="003A3E67" w:rsidRDefault="009C5A79" w:rsidP="009C5A79">
      <w:pPr>
        <w:pStyle w:val="LDP2i"/>
      </w:pPr>
      <w:r w:rsidRPr="003A3E67">
        <w:tab/>
        <w:t>(ii)</w:t>
      </w:r>
      <w:r w:rsidRPr="003A3E67">
        <w:tab/>
        <w:t>if a further period is allowed by AMSA under section 27 — before the end of the further period; or</w:t>
      </w:r>
    </w:p>
    <w:p w:rsidR="009C5A79" w:rsidRPr="003A3E67" w:rsidRDefault="009C5A79" w:rsidP="009C5A79">
      <w:pPr>
        <w:pStyle w:val="LDP2i"/>
      </w:pPr>
      <w:r w:rsidRPr="003A3E67">
        <w:tab/>
        <w:t>(iii)</w:t>
      </w:r>
      <w:r w:rsidRPr="003A3E67">
        <w:tab/>
        <w:t>if payment by instalments is permitted by the AMSA under section 28 — in accordance with the permission;</w:t>
      </w:r>
    </w:p>
    <w:p w:rsidR="009C5A79" w:rsidRPr="003A3E67" w:rsidRDefault="009C5A79" w:rsidP="009C5A79">
      <w:pPr>
        <w:pStyle w:val="LDP1a"/>
      </w:pPr>
      <w:r w:rsidRPr="003A3E67">
        <w:t>(i)</w:t>
      </w:r>
      <w:r w:rsidRPr="003A3E67">
        <w:tab/>
        <w:t>how and where the infringement notice penalty may be paid;</w:t>
      </w:r>
    </w:p>
    <w:p w:rsidR="009C5A79" w:rsidRPr="003A3E67" w:rsidRDefault="009C5A79" w:rsidP="009C5A79">
      <w:pPr>
        <w:pStyle w:val="LDP1a"/>
      </w:pPr>
      <w:r w:rsidRPr="003A3E67">
        <w:t>(j)</w:t>
      </w:r>
      <w:r w:rsidRPr="003A3E67">
        <w:tab/>
        <w:t>a statement that if, before the end of 28 days after service of the notice, the person tells AMSA, in the way set out in the notice, about any facts or matters that the person thinks should be taken into account for the contravention and asks that AMSA withdraw the notice in accordance with section 29;</w:t>
      </w:r>
    </w:p>
    <w:p w:rsidR="009C5A79" w:rsidRPr="003A3E67" w:rsidRDefault="009C5A79" w:rsidP="009C5A79">
      <w:pPr>
        <w:pStyle w:val="LDP2i"/>
      </w:pPr>
      <w:r w:rsidRPr="003A3E67">
        <w:tab/>
        <w:t>(i)</w:t>
      </w:r>
      <w:r w:rsidRPr="003A3E67">
        <w:tab/>
        <w:t>time for payment of the penalty will be extended to the extent necessary for a decision to be made about those facts or matters; and</w:t>
      </w:r>
    </w:p>
    <w:p w:rsidR="009C5A79" w:rsidRPr="003A3E67" w:rsidRDefault="009C5A79" w:rsidP="009C5A79">
      <w:pPr>
        <w:pStyle w:val="LDP2i"/>
      </w:pPr>
      <w:r w:rsidRPr="003A3E67">
        <w:tab/>
        <w:t>(ii)</w:t>
      </w:r>
      <w:r w:rsidRPr="003A3E67">
        <w:tab/>
      </w:r>
      <w:r w:rsidRPr="003A3E67">
        <w:tab/>
        <w:t>AMSA must consider the matters mentioned in section 29;</w:t>
      </w:r>
    </w:p>
    <w:p w:rsidR="00B11A28" w:rsidRPr="003A3E67" w:rsidRDefault="009C5A79" w:rsidP="00B11A28">
      <w:pPr>
        <w:pStyle w:val="LDP1a"/>
        <w:keepNext/>
      </w:pPr>
      <w:r w:rsidRPr="003A3E67">
        <w:t>(k)</w:t>
      </w:r>
      <w:r w:rsidRPr="003A3E67">
        <w:tab/>
        <w:t>a statement that, if the infringement notice penalty is paid in time</w:t>
      </w:r>
      <w:r w:rsidR="00B11A28" w:rsidRPr="003A3E67">
        <w:t>:</w:t>
      </w:r>
    </w:p>
    <w:p w:rsidR="009C5A79" w:rsidRPr="003A3E67" w:rsidRDefault="009C5A79" w:rsidP="009C5A79">
      <w:pPr>
        <w:pStyle w:val="LDP2i"/>
      </w:pPr>
      <w:r w:rsidRPr="003A3E67">
        <w:tab/>
        <w:t>(i)</w:t>
      </w:r>
      <w:r w:rsidRPr="003A3E67">
        <w:tab/>
        <w:t>the person’s liability for the contravention is discharged; and</w:t>
      </w:r>
    </w:p>
    <w:p w:rsidR="009C5A79" w:rsidRPr="003A3E67" w:rsidRDefault="009C5A79" w:rsidP="009C5A79">
      <w:pPr>
        <w:pStyle w:val="LDP2i"/>
      </w:pPr>
      <w:r w:rsidRPr="003A3E67">
        <w:tab/>
        <w:t>(ii)</w:t>
      </w:r>
      <w:r w:rsidRPr="003A3E67">
        <w:tab/>
        <w:t>further proceedings cannot be taken against the person for the contravention.</w:t>
      </w:r>
    </w:p>
    <w:p w:rsidR="009C5A79" w:rsidRPr="003A3E67" w:rsidRDefault="009C5A79" w:rsidP="009C5A79">
      <w:pPr>
        <w:pStyle w:val="LDP1a"/>
      </w:pPr>
      <w:r w:rsidRPr="003A3E67">
        <w:t>(l)</w:t>
      </w:r>
      <w:r w:rsidRPr="003A3E67">
        <w:tab/>
        <w:t>a statement to the effect that, if none of the things mentioned in paragraph (h) or (j) is done within the time specified, the person may be proceeded against for the alleged contravention and may be found liable for an amount up to the maximum penalty for the contravention;</w:t>
      </w:r>
    </w:p>
    <w:p w:rsidR="009C5A79" w:rsidRPr="003A3E67" w:rsidRDefault="009C5A79" w:rsidP="009C5A79">
      <w:pPr>
        <w:pStyle w:val="LDP1a"/>
      </w:pPr>
      <w:r w:rsidRPr="003A3E67">
        <w:t>(m)</w:t>
      </w:r>
      <w:r w:rsidRPr="003A3E67">
        <w:tab/>
        <w:t>the name or identifying number of the person who gave the notice.</w:t>
      </w:r>
    </w:p>
    <w:p w:rsidR="009C5A79" w:rsidRPr="003A3E67" w:rsidRDefault="009C5A79" w:rsidP="009C5A79">
      <w:pPr>
        <w:pStyle w:val="LDClause"/>
      </w:pPr>
      <w:r w:rsidRPr="003A3E67">
        <w:tab/>
        <w:t>24.2</w:t>
      </w:r>
      <w:r w:rsidRPr="003A3E67">
        <w:tab/>
        <w:t>An infringement notice may contain any other information that AMSA or the inspector considers necessary.</w:t>
      </w:r>
    </w:p>
    <w:p w:rsidR="009C5A79" w:rsidRPr="003A3E67" w:rsidRDefault="009C5A79" w:rsidP="009C5A79">
      <w:pPr>
        <w:pStyle w:val="LDClauseHeading"/>
      </w:pPr>
      <w:bookmarkStart w:id="16" w:name="_Toc326649070"/>
      <w:bookmarkStart w:id="17" w:name="_Toc334607534"/>
      <w:r w:rsidRPr="003A3E67">
        <w:t>25</w:t>
      </w:r>
      <w:r w:rsidRPr="003A3E67">
        <w:tab/>
        <w:t>Giving the notice</w:t>
      </w:r>
      <w:bookmarkEnd w:id="16"/>
      <w:bookmarkEnd w:id="17"/>
    </w:p>
    <w:p w:rsidR="009C5A79" w:rsidRPr="003A3E67" w:rsidRDefault="009C5A79" w:rsidP="009C5A79">
      <w:pPr>
        <w:pStyle w:val="LDClause"/>
      </w:pPr>
      <w:r w:rsidRPr="003A3E67">
        <w:tab/>
        <w:t>25.1</w:t>
      </w:r>
      <w:r w:rsidRPr="003A3E67">
        <w:tab/>
        <w:t>The notice must be given to the person within 12 months after the alleged contravention occurred.</w:t>
      </w:r>
    </w:p>
    <w:p w:rsidR="00B11A28" w:rsidRPr="003A3E67" w:rsidRDefault="009C5A79" w:rsidP="00B11A28">
      <w:pPr>
        <w:pStyle w:val="LDClause"/>
        <w:keepNext/>
      </w:pPr>
      <w:r w:rsidRPr="003A3E67">
        <w:tab/>
        <w:t>25.2</w:t>
      </w:r>
      <w:r w:rsidRPr="003A3E67">
        <w:tab/>
        <w:t>The notice must be given by</w:t>
      </w:r>
      <w:r w:rsidR="00B11A28" w:rsidRPr="003A3E67">
        <w:t>:</w:t>
      </w:r>
    </w:p>
    <w:p w:rsidR="009C5A79" w:rsidRPr="003A3E67" w:rsidRDefault="009C5A79" w:rsidP="009C5A79">
      <w:pPr>
        <w:pStyle w:val="LDP1a"/>
      </w:pPr>
      <w:r w:rsidRPr="003A3E67">
        <w:t>(a)</w:t>
      </w:r>
      <w:r w:rsidRPr="003A3E67">
        <w:tab/>
        <w:t>handing the notice to the person; or</w:t>
      </w:r>
    </w:p>
    <w:p w:rsidR="009C5A79" w:rsidRPr="003A3E67" w:rsidRDefault="009C5A79" w:rsidP="009C5A79">
      <w:pPr>
        <w:pStyle w:val="LDP1a"/>
      </w:pPr>
      <w:r w:rsidRPr="003A3E67">
        <w:t>(b)</w:t>
      </w:r>
      <w:r w:rsidRPr="003A3E67">
        <w:tab/>
        <w:t>mailing it to the person’s last known address; or</w:t>
      </w:r>
    </w:p>
    <w:p w:rsidR="009C5A79" w:rsidRPr="003A3E67" w:rsidRDefault="009C5A79" w:rsidP="009C5A79">
      <w:pPr>
        <w:pStyle w:val="LDP1a"/>
      </w:pPr>
      <w:r w:rsidRPr="003A3E67">
        <w:t>(c)</w:t>
      </w:r>
      <w:r w:rsidRPr="003A3E67">
        <w:tab/>
        <w:t>leaving it at the person’s last known address with a person apparently over 16 years old; or</w:t>
      </w:r>
    </w:p>
    <w:p w:rsidR="00B11A28" w:rsidRPr="003A3E67" w:rsidRDefault="009C5A79" w:rsidP="00B11A28">
      <w:pPr>
        <w:pStyle w:val="LDP1a"/>
        <w:keepNext/>
      </w:pPr>
      <w:r w:rsidRPr="003A3E67">
        <w:t>(d)</w:t>
      </w:r>
      <w:r w:rsidRPr="003A3E67">
        <w:tab/>
        <w:t>if the person is a body corporate</w:t>
      </w:r>
      <w:r w:rsidR="00B11A28" w:rsidRPr="003A3E67">
        <w:t>:</w:t>
      </w:r>
    </w:p>
    <w:p w:rsidR="009C5A79" w:rsidRPr="003A3E67" w:rsidRDefault="009C5A79" w:rsidP="009C5A79">
      <w:pPr>
        <w:pStyle w:val="LDP2i"/>
      </w:pPr>
      <w:r w:rsidRPr="003A3E67">
        <w:tab/>
        <w:t>(i)</w:t>
      </w:r>
      <w:r w:rsidRPr="003A3E67">
        <w:tab/>
        <w:t>mailing it to the registered office of the person; or</w:t>
      </w:r>
    </w:p>
    <w:p w:rsidR="009C5A79" w:rsidRPr="003A3E67" w:rsidRDefault="009C5A79" w:rsidP="009C5A79">
      <w:pPr>
        <w:pStyle w:val="LDP2i"/>
      </w:pPr>
      <w:r w:rsidRPr="003A3E67">
        <w:tab/>
        <w:t>(ii)</w:t>
      </w:r>
      <w:r w:rsidRPr="003A3E67">
        <w:tab/>
        <w:t>leaving it at the registered office of the person with a person apparently over 16 years old.</w:t>
      </w:r>
    </w:p>
    <w:p w:rsidR="009C5A79" w:rsidRPr="003A3E67" w:rsidRDefault="009C5A79" w:rsidP="009C5A79">
      <w:pPr>
        <w:pStyle w:val="LDClauseHeading"/>
        <w:rPr>
          <w:noProof/>
        </w:rPr>
      </w:pPr>
      <w:bookmarkStart w:id="18" w:name="_Toc326649072"/>
      <w:bookmarkStart w:id="19" w:name="_Toc334607536"/>
      <w:r w:rsidRPr="003A3E67">
        <w:rPr>
          <w:noProof/>
        </w:rPr>
        <w:t>26</w:t>
      </w:r>
      <w:r w:rsidRPr="003A3E67">
        <w:rPr>
          <w:noProof/>
        </w:rPr>
        <w:tab/>
        <w:t>Time for payment of penalty</w:t>
      </w:r>
      <w:bookmarkEnd w:id="18"/>
      <w:bookmarkEnd w:id="19"/>
    </w:p>
    <w:p w:rsidR="00B11A28" w:rsidRPr="003A3E67" w:rsidRDefault="009C5A79" w:rsidP="00B11A2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r>
      <w:r w:rsidRPr="003A3E67">
        <w:rPr>
          <w:rStyle w:val="LDClauseChar"/>
        </w:rPr>
        <w:tab/>
        <w:t>The penalty stated in an infringement notice must be paid within</w:t>
      </w:r>
      <w:r w:rsidR="00B11A28" w:rsidRPr="003A3E67">
        <w:rPr>
          <w:rFonts w:ascii="Times New Roman" w:hAnsi="Times New Roman"/>
        </w:rPr>
        <w:t>:</w:t>
      </w:r>
    </w:p>
    <w:p w:rsidR="009C5A79" w:rsidRPr="003A3E67" w:rsidRDefault="009C5A79" w:rsidP="009C5A79">
      <w:pPr>
        <w:pStyle w:val="LDP1a"/>
      </w:pPr>
      <w:r w:rsidRPr="003A3E67">
        <w:t>(a)</w:t>
      </w:r>
      <w:r w:rsidRPr="003A3E67">
        <w:tab/>
        <w:t>28 days after the day when the notice is given to the recipient; or</w:t>
      </w:r>
    </w:p>
    <w:p w:rsidR="009C5A79" w:rsidRPr="003A3E67" w:rsidRDefault="009C5A79" w:rsidP="009C5A79">
      <w:pPr>
        <w:pStyle w:val="LDP1a"/>
      </w:pPr>
      <w:r w:rsidRPr="003A3E67">
        <w:t>(b)</w:t>
      </w:r>
      <w:r w:rsidRPr="003A3E67">
        <w:tab/>
        <w:t>another period mentioned in this Order.</w:t>
      </w:r>
    </w:p>
    <w:p w:rsidR="009C5A79" w:rsidRPr="003A3E67" w:rsidRDefault="009C5A79" w:rsidP="009C5A79">
      <w:pPr>
        <w:pStyle w:val="LDClauseHeading"/>
        <w:rPr>
          <w:noProof/>
        </w:rPr>
      </w:pPr>
      <w:bookmarkStart w:id="20" w:name="_Toc326649073"/>
      <w:bookmarkStart w:id="21" w:name="_Toc334607537"/>
      <w:r w:rsidRPr="003A3E67">
        <w:rPr>
          <w:noProof/>
        </w:rPr>
        <w:lastRenderedPageBreak/>
        <w:t>27</w:t>
      </w:r>
      <w:r w:rsidRPr="003A3E67">
        <w:rPr>
          <w:noProof/>
        </w:rPr>
        <w:tab/>
        <w:t>Extension of time to pay</w:t>
      </w:r>
      <w:bookmarkEnd w:id="20"/>
      <w:bookmarkEnd w:id="21"/>
    </w:p>
    <w:p w:rsidR="009C5A79" w:rsidRPr="003A3E67" w:rsidRDefault="009C5A79" w:rsidP="009C5A79">
      <w:pPr>
        <w:pStyle w:val="LDClause"/>
      </w:pPr>
      <w:r w:rsidRPr="003A3E67">
        <w:tab/>
        <w:t>27.1</w:t>
      </w:r>
      <w:r w:rsidRPr="003A3E67">
        <w:tab/>
        <w:t>On written application by a person to whom an infringement notice has been given, AMSA may grant, if satisfied that in all the circumstances it is reasonable to do so, a further period for payment of the infringement notice penalty, whether or not it is more than 28 days after the notice was given.</w:t>
      </w:r>
    </w:p>
    <w:p w:rsidR="009C5A79" w:rsidRPr="003A3E67" w:rsidRDefault="009C5A79" w:rsidP="009C5A79">
      <w:pPr>
        <w:pStyle w:val="LDClause"/>
      </w:pPr>
      <w:r w:rsidRPr="003A3E67">
        <w:tab/>
        <w:t>27.2</w:t>
      </w:r>
      <w:r w:rsidRPr="003A3E67">
        <w:tab/>
        <w:t>If application is made after 28 days after the notice was given, the application must include an explanation why the person issued the notice could not deal with the notice within that period.</w:t>
      </w:r>
    </w:p>
    <w:p w:rsidR="00B11A28" w:rsidRPr="003A3E67" w:rsidRDefault="009C5A79" w:rsidP="00B11A28">
      <w:pPr>
        <w:keepNext/>
        <w:tabs>
          <w:tab w:val="clear" w:pos="567"/>
          <w:tab w:val="right" w:pos="454"/>
          <w:tab w:val="left" w:pos="737"/>
        </w:tabs>
        <w:overflowPunct/>
        <w:autoSpaceDE/>
        <w:autoSpaceDN/>
        <w:adjustRightInd/>
        <w:spacing w:before="60" w:after="60"/>
        <w:ind w:left="737" w:hanging="1021"/>
        <w:textAlignment w:val="auto"/>
        <w:rPr>
          <w:rStyle w:val="LDClauseChar"/>
        </w:rPr>
      </w:pPr>
      <w:r w:rsidRPr="003A3E67">
        <w:rPr>
          <w:rFonts w:ascii="Times New Roman" w:hAnsi="Times New Roman"/>
        </w:rPr>
        <w:tab/>
        <w:t>27.3</w:t>
      </w:r>
      <w:r w:rsidRPr="003A3E67">
        <w:rPr>
          <w:rFonts w:ascii="Times New Roman" w:hAnsi="Times New Roman"/>
        </w:rPr>
        <w:tab/>
      </w:r>
      <w:r w:rsidRPr="003A3E67">
        <w:rPr>
          <w:rStyle w:val="LDClauseChar"/>
        </w:rPr>
        <w:t>AMSA must</w:t>
      </w:r>
      <w:r w:rsidR="00B11A28" w:rsidRPr="003A3E67">
        <w:rPr>
          <w:rStyle w:val="LDClauseChar"/>
        </w:rPr>
        <w:t>:</w:t>
      </w:r>
    </w:p>
    <w:p w:rsidR="009C5A79" w:rsidRPr="003A3E67" w:rsidRDefault="009C5A79" w:rsidP="009C5A79">
      <w:pPr>
        <w:pStyle w:val="LDP1a"/>
      </w:pPr>
      <w:r w:rsidRPr="003A3E67">
        <w:t>(a)</w:t>
      </w:r>
      <w:r w:rsidRPr="003A3E67">
        <w:tab/>
        <w:t>grant or refuse a further period; and</w:t>
      </w:r>
    </w:p>
    <w:p w:rsidR="009C5A79" w:rsidRPr="003A3E67" w:rsidRDefault="009C5A79" w:rsidP="009C5A79">
      <w:pPr>
        <w:pStyle w:val="LDP1a"/>
      </w:pPr>
      <w:r w:rsidRPr="003A3E67">
        <w:t>(b)</w:t>
      </w:r>
      <w:r w:rsidRPr="003A3E67">
        <w:tab/>
        <w:t>give the applicant written notice of the decision; and</w:t>
      </w:r>
    </w:p>
    <w:p w:rsidR="009C5A79" w:rsidRPr="003A3E67" w:rsidRDefault="009C5A79" w:rsidP="009C5A79">
      <w:pPr>
        <w:pStyle w:val="LDP1a"/>
      </w:pPr>
      <w:r w:rsidRPr="003A3E67">
        <w:t>(c)</w:t>
      </w:r>
      <w:r w:rsidRPr="003A3E67">
        <w:tab/>
        <w:t>if the decision is a refusal — mention in the notice the reasons for refusal.</w:t>
      </w:r>
    </w:p>
    <w:p w:rsidR="00B11A28" w:rsidRPr="003A3E67" w:rsidRDefault="009C5A79" w:rsidP="00B11A28">
      <w:pPr>
        <w:pStyle w:val="LDClause"/>
        <w:keepNext/>
      </w:pPr>
      <w:r w:rsidRPr="003A3E67">
        <w:tab/>
        <w:t>27.4</w:t>
      </w:r>
      <w:r w:rsidRPr="003A3E67">
        <w:tab/>
        <w:t>The person must pay the penalty</w:t>
      </w:r>
      <w:r w:rsidR="00B11A28" w:rsidRPr="003A3E67">
        <w:t>:</w:t>
      </w:r>
    </w:p>
    <w:p w:rsidR="009C5A79" w:rsidRPr="003A3E67" w:rsidRDefault="009C5A79" w:rsidP="009C5A79">
      <w:pPr>
        <w:pStyle w:val="LDP1a"/>
      </w:pPr>
      <w:r w:rsidRPr="003A3E67">
        <w:t>(a)</w:t>
      </w:r>
      <w:r w:rsidRPr="003A3E67">
        <w:tab/>
        <w:t>if a further period is granted — before the end of that period; or</w:t>
      </w:r>
    </w:p>
    <w:p w:rsidR="00B11A28" w:rsidRPr="003A3E67" w:rsidRDefault="009C5A79" w:rsidP="00B11A28">
      <w:pPr>
        <w:pStyle w:val="LDP1a"/>
        <w:keepNext/>
      </w:pPr>
      <w:r w:rsidRPr="003A3E67">
        <w:t>(b)</w:t>
      </w:r>
      <w:r w:rsidRPr="003A3E67">
        <w:tab/>
        <w:t>if the decision is a refusal — before the end of the later of</w:t>
      </w:r>
      <w:r w:rsidR="00B11A28" w:rsidRPr="003A3E67">
        <w:t>:</w:t>
      </w:r>
    </w:p>
    <w:p w:rsidR="009C5A79" w:rsidRPr="003A3E67" w:rsidRDefault="009C5A79" w:rsidP="009C5A79">
      <w:pPr>
        <w:pStyle w:val="LDP2i"/>
      </w:pPr>
      <w:r w:rsidRPr="003A3E67">
        <w:tab/>
        <w:t>(i)</w:t>
      </w:r>
      <w:r w:rsidRPr="003A3E67">
        <w:tab/>
        <w:t>7 days after receiving notice of the refusal; or</w:t>
      </w:r>
    </w:p>
    <w:p w:rsidR="009C5A79" w:rsidRPr="003A3E67" w:rsidRDefault="009C5A79" w:rsidP="009C5A79">
      <w:pPr>
        <w:pStyle w:val="LDP2i"/>
      </w:pPr>
      <w:r w:rsidRPr="003A3E67">
        <w:tab/>
        <w:t>(ii)</w:t>
      </w:r>
      <w:r w:rsidRPr="003A3E67">
        <w:tab/>
        <w:t>the 28 day period.</w:t>
      </w:r>
    </w:p>
    <w:p w:rsidR="009C5A79" w:rsidRPr="003A3E67" w:rsidRDefault="009C5A79" w:rsidP="009C5A79">
      <w:pPr>
        <w:pStyle w:val="LDClauseHeading"/>
      </w:pPr>
      <w:bookmarkStart w:id="22" w:name="_Toc326649074"/>
      <w:bookmarkStart w:id="23" w:name="_Toc334607538"/>
      <w:r w:rsidRPr="003A3E67">
        <w:t>28</w:t>
      </w:r>
      <w:r w:rsidRPr="003A3E67">
        <w:tab/>
        <w:t>Payment by instalments</w:t>
      </w:r>
      <w:bookmarkEnd w:id="22"/>
      <w:bookmarkEnd w:id="23"/>
    </w:p>
    <w:p w:rsidR="009C5A79" w:rsidRPr="003A3E67" w:rsidRDefault="009C5A79" w:rsidP="009C5A79">
      <w:pPr>
        <w:pStyle w:val="LDClause"/>
      </w:pPr>
      <w:r w:rsidRPr="003A3E67">
        <w:rPr>
          <w:rStyle w:val="LDClauseChar"/>
        </w:rPr>
        <w:tab/>
        <w:t>28.1</w:t>
      </w:r>
      <w:r w:rsidRPr="003A3E67">
        <w:rPr>
          <w:rStyle w:val="LDClauseChar"/>
        </w:rPr>
        <w:tab/>
        <w:t>On written application by a person to whom an infringement notice has been given, AMSA may make an arrangement with a person to whom an infringement notice has been given (whether or not the period of 28 days after the date of giving the notice has ended) for payment of the amount of the infringement notice penalty by instalments</w:t>
      </w:r>
      <w:r w:rsidRPr="003A3E67">
        <w:t>.</w:t>
      </w:r>
    </w:p>
    <w:p w:rsidR="00B11A28" w:rsidRPr="003A3E67" w:rsidRDefault="009C5A79" w:rsidP="00B11A28">
      <w:pPr>
        <w:pStyle w:val="LDClause"/>
        <w:keepNext/>
      </w:pPr>
      <w:r w:rsidRPr="003A3E67">
        <w:tab/>
        <w:t>28.2</w:t>
      </w:r>
      <w:r w:rsidRPr="003A3E67">
        <w:tab/>
        <w:t>AMSA must</w:t>
      </w:r>
      <w:r w:rsidR="00B11A28" w:rsidRPr="003A3E67">
        <w:t>:</w:t>
      </w:r>
    </w:p>
    <w:p w:rsidR="009C5A79" w:rsidRPr="003A3E67" w:rsidRDefault="009C5A79" w:rsidP="009C5A79">
      <w:pPr>
        <w:pStyle w:val="LDP1a"/>
      </w:pPr>
      <w:r w:rsidRPr="003A3E67">
        <w:t>(a)</w:t>
      </w:r>
      <w:r w:rsidRPr="003A3E67">
        <w:tab/>
        <w:t>grant or refuse to make an arrangement; and</w:t>
      </w:r>
    </w:p>
    <w:p w:rsidR="009C5A79" w:rsidRPr="003A3E67" w:rsidRDefault="009C5A79" w:rsidP="009C5A79">
      <w:pPr>
        <w:pStyle w:val="LDP1a"/>
      </w:pPr>
      <w:r w:rsidRPr="003A3E67">
        <w:t>(b)</w:t>
      </w:r>
      <w:r w:rsidRPr="003A3E67">
        <w:tab/>
        <w:t>give the applicant written notice of the decision; and</w:t>
      </w:r>
    </w:p>
    <w:p w:rsidR="009C5A79" w:rsidRPr="003A3E67" w:rsidRDefault="009C5A79" w:rsidP="009C5A79">
      <w:pPr>
        <w:pStyle w:val="LDP1a"/>
      </w:pPr>
      <w:r w:rsidRPr="003A3E67">
        <w:t>(c)</w:t>
      </w:r>
      <w:r w:rsidRPr="003A3E67">
        <w:tab/>
        <w:t>if the decision is a refusal — mention in the notice the reasons for refusal.</w:t>
      </w:r>
    </w:p>
    <w:p w:rsidR="00B11A28" w:rsidRPr="003A3E67" w:rsidRDefault="009C5A79" w:rsidP="00B11A28">
      <w:pPr>
        <w:keepNext/>
        <w:tabs>
          <w:tab w:val="clear" w:pos="567"/>
          <w:tab w:val="right" w:pos="454"/>
          <w:tab w:val="left" w:pos="737"/>
        </w:tabs>
        <w:overflowPunct/>
        <w:autoSpaceDE/>
        <w:autoSpaceDN/>
        <w:adjustRightInd/>
        <w:spacing w:before="60" w:after="60"/>
        <w:ind w:left="737" w:hanging="1021"/>
        <w:textAlignment w:val="auto"/>
        <w:rPr>
          <w:rStyle w:val="LDClauseChar"/>
        </w:rPr>
      </w:pPr>
      <w:r w:rsidRPr="003A3E67">
        <w:rPr>
          <w:rFonts w:ascii="Times New Roman" w:hAnsi="Times New Roman"/>
        </w:rPr>
        <w:tab/>
        <w:t>28.3</w:t>
      </w:r>
      <w:r w:rsidRPr="003A3E67">
        <w:rPr>
          <w:rFonts w:ascii="Times New Roman" w:hAnsi="Times New Roman"/>
        </w:rPr>
        <w:tab/>
      </w:r>
      <w:r w:rsidRPr="003A3E67">
        <w:rPr>
          <w:rStyle w:val="LDClauseChar"/>
        </w:rPr>
        <w:t>The person must pay the penalty</w:t>
      </w:r>
      <w:r w:rsidR="00B11A28" w:rsidRPr="003A3E67">
        <w:rPr>
          <w:rStyle w:val="LDClauseChar"/>
        </w:rPr>
        <w:t>:</w:t>
      </w:r>
    </w:p>
    <w:p w:rsidR="009C5A79" w:rsidRPr="003A3E67" w:rsidRDefault="009C5A79" w:rsidP="009C5A79">
      <w:pPr>
        <w:pStyle w:val="LDP1a"/>
      </w:pPr>
      <w:r w:rsidRPr="003A3E67">
        <w:t>(a)</w:t>
      </w:r>
      <w:r w:rsidRPr="003A3E67">
        <w:tab/>
        <w:t>if an arrangement is made — in accordance with the arrangement; or</w:t>
      </w:r>
    </w:p>
    <w:p w:rsidR="00B11A28" w:rsidRPr="003A3E67" w:rsidRDefault="009C5A79" w:rsidP="00B11A28">
      <w:pPr>
        <w:pStyle w:val="LDP1a"/>
        <w:keepNext/>
      </w:pPr>
      <w:r w:rsidRPr="003A3E67">
        <w:t>(b)</w:t>
      </w:r>
      <w:r w:rsidRPr="003A3E67">
        <w:tab/>
        <w:t>if the decision is a refusal — before the end of the later of</w:t>
      </w:r>
      <w:r w:rsidR="00B11A28" w:rsidRPr="003A3E67">
        <w:t>:</w:t>
      </w:r>
    </w:p>
    <w:p w:rsidR="009C5A79" w:rsidRPr="003A3E67" w:rsidRDefault="009C5A79" w:rsidP="009C5A79">
      <w:pPr>
        <w:pStyle w:val="LDP2i"/>
      </w:pPr>
      <w:r w:rsidRPr="003A3E67">
        <w:tab/>
        <w:t>(i)</w:t>
      </w:r>
      <w:r w:rsidRPr="003A3E67">
        <w:tab/>
        <w:t>the 28 day period; or</w:t>
      </w:r>
    </w:p>
    <w:p w:rsidR="009C5A79" w:rsidRPr="003A3E67" w:rsidRDefault="009C5A79" w:rsidP="009C5A79">
      <w:pPr>
        <w:pStyle w:val="LDP2i"/>
      </w:pPr>
      <w:r w:rsidRPr="003A3E67">
        <w:tab/>
        <w:t>(ii)</w:t>
      </w:r>
      <w:r w:rsidRPr="003A3E67">
        <w:tab/>
        <w:t>7 days after receiving the notice of the refusal.</w:t>
      </w:r>
    </w:p>
    <w:p w:rsidR="009C5A79" w:rsidRPr="003A3E67" w:rsidRDefault="009C5A79" w:rsidP="009C5A79">
      <w:pPr>
        <w:pStyle w:val="LDClauseHeading"/>
      </w:pPr>
      <w:bookmarkStart w:id="24" w:name="_Toc326649075"/>
      <w:bookmarkStart w:id="25" w:name="_Toc334607539"/>
      <w:r w:rsidRPr="003A3E67">
        <w:t>29</w:t>
      </w:r>
      <w:r w:rsidRPr="003A3E67">
        <w:tab/>
        <w:t>Withdrawal of infringement notice</w:t>
      </w:r>
      <w:bookmarkEnd w:id="24"/>
      <w:bookmarkEnd w:id="25"/>
    </w:p>
    <w:p w:rsidR="009C5A79" w:rsidRPr="003A3E67" w:rsidRDefault="009C5A79" w:rsidP="009C5A79">
      <w:pPr>
        <w:pStyle w:val="LDClause"/>
      </w:pPr>
      <w:r w:rsidRPr="003A3E67">
        <w:tab/>
        <w:t>29.1</w:t>
      </w:r>
      <w:r w:rsidRPr="003A3E67">
        <w:tab/>
        <w:t>Whether or not a notice is received under subsection 29.2, AMSA, if satisfied that in all the circumstances it is proper to do so, may withdraw an infringement notice.</w:t>
      </w:r>
    </w:p>
    <w:p w:rsidR="009C5A79" w:rsidRPr="003A3E67" w:rsidRDefault="009C5A79" w:rsidP="009C5A79">
      <w:pPr>
        <w:pStyle w:val="LDClause"/>
      </w:pPr>
      <w:r w:rsidRPr="003A3E67">
        <w:tab/>
        <w:t>29.2</w:t>
      </w:r>
      <w:r w:rsidRPr="003A3E67">
        <w:tab/>
        <w:t>Before the end of 28 days after receiving the infringement notice, the recipient may apply, in writing, to AMSA for it to be withdrawn.</w:t>
      </w:r>
    </w:p>
    <w:p w:rsidR="00B11A28" w:rsidRPr="003A3E67" w:rsidRDefault="009C5A79" w:rsidP="00B11A28">
      <w:pPr>
        <w:pStyle w:val="LDClause"/>
        <w:keepNext/>
      </w:pPr>
      <w:r w:rsidRPr="003A3E67">
        <w:tab/>
        <w:t>29.3</w:t>
      </w:r>
      <w:r w:rsidRPr="003A3E67">
        <w:tab/>
        <w:t>Within 28 days after receiving the application, AMSA must</w:t>
      </w:r>
      <w:r w:rsidR="00B11A28" w:rsidRPr="003A3E67">
        <w:t>:</w:t>
      </w:r>
    </w:p>
    <w:p w:rsidR="009C5A79" w:rsidRPr="003A3E67" w:rsidRDefault="009C5A79" w:rsidP="009C5A79">
      <w:pPr>
        <w:pStyle w:val="LDP1a"/>
      </w:pPr>
      <w:r w:rsidRPr="003A3E67">
        <w:t>(a)</w:t>
      </w:r>
      <w:r w:rsidRPr="003A3E67">
        <w:tab/>
        <w:t>withdraw, or refuse to withdraw, the notice; and</w:t>
      </w:r>
    </w:p>
    <w:p w:rsidR="009C5A79" w:rsidRPr="003A3E67" w:rsidRDefault="009C5A79" w:rsidP="009C5A79">
      <w:pPr>
        <w:pStyle w:val="LDP1a"/>
      </w:pPr>
      <w:r w:rsidRPr="003A3E67">
        <w:t>(b)</w:t>
      </w:r>
      <w:r w:rsidRPr="003A3E67">
        <w:tab/>
        <w:t>give the applicant written notice of the decision; and</w:t>
      </w:r>
    </w:p>
    <w:p w:rsidR="009C5A79" w:rsidRPr="003A3E67" w:rsidRDefault="009C5A79" w:rsidP="009C5A79">
      <w:pPr>
        <w:pStyle w:val="LDP1a"/>
      </w:pPr>
      <w:r w:rsidRPr="003A3E67">
        <w:t>(c)</w:t>
      </w:r>
      <w:r w:rsidRPr="003A3E67">
        <w:tab/>
        <w:t>if the decision is a refusal — mention in the notice the reasons for the refusal.</w:t>
      </w:r>
    </w:p>
    <w:p w:rsidR="00B11A28" w:rsidRPr="003A3E67" w:rsidRDefault="009C5A79" w:rsidP="00B11A28">
      <w:pPr>
        <w:pStyle w:val="LDClause"/>
        <w:keepNext/>
      </w:pPr>
      <w:r w:rsidRPr="003A3E67">
        <w:lastRenderedPageBreak/>
        <w:tab/>
        <w:t>29.4</w:t>
      </w:r>
      <w:r w:rsidRPr="003A3E67">
        <w:tab/>
        <w:t>In making a decision, AMSA must consider</w:t>
      </w:r>
      <w:r w:rsidR="00B11A28" w:rsidRPr="003A3E67">
        <w:t>:</w:t>
      </w:r>
    </w:p>
    <w:p w:rsidR="009C5A79" w:rsidRPr="003A3E67" w:rsidRDefault="009C5A79" w:rsidP="009C5A79">
      <w:pPr>
        <w:pStyle w:val="LDP1a"/>
      </w:pPr>
      <w:r w:rsidRPr="003A3E67">
        <w:t>(a)</w:t>
      </w:r>
      <w:r w:rsidRPr="003A3E67">
        <w:tab/>
        <w:t>the facts or matters mentioned in the application; and</w:t>
      </w:r>
    </w:p>
    <w:p w:rsidR="009C5A79" w:rsidRPr="003A3E67" w:rsidRDefault="009C5A79" w:rsidP="009C5A79">
      <w:pPr>
        <w:pStyle w:val="LDP1a"/>
      </w:pPr>
      <w:r w:rsidRPr="003A3E67">
        <w:t>(b)</w:t>
      </w:r>
      <w:r w:rsidRPr="003A3E67">
        <w:tab/>
        <w:t>the circumstances in which the contravention of the Navigation Act mentioned in the notice is alleged to have occurred; and</w:t>
      </w:r>
    </w:p>
    <w:p w:rsidR="009C5A79" w:rsidRPr="003A3E67" w:rsidRDefault="009C5A79" w:rsidP="009C5A79">
      <w:pPr>
        <w:pStyle w:val="LDP1a"/>
      </w:pPr>
      <w:r w:rsidRPr="003A3E67">
        <w:t>(c)</w:t>
      </w:r>
      <w:r w:rsidRPr="003A3E67">
        <w:tab/>
        <w:t>whether the person has been found previously to have contravened a civil penalty provision in the Navigation Act; and</w:t>
      </w:r>
    </w:p>
    <w:p w:rsidR="009C5A79" w:rsidRPr="003A3E67" w:rsidRDefault="009C5A79" w:rsidP="009C5A79">
      <w:pPr>
        <w:pStyle w:val="LDP1a"/>
      </w:pPr>
      <w:r w:rsidRPr="003A3E67">
        <w:t>(d)</w:t>
      </w:r>
      <w:r w:rsidRPr="003A3E67">
        <w:tab/>
        <w:t>whether an infringement notice has previously been given to the person for an contravention of the same kind as that mentioned in the notice; and</w:t>
      </w:r>
    </w:p>
    <w:p w:rsidR="009C5A79" w:rsidRPr="003A3E67" w:rsidRDefault="009C5A79" w:rsidP="009C5A79">
      <w:pPr>
        <w:pStyle w:val="LDP1a"/>
      </w:pPr>
      <w:r w:rsidRPr="003A3E67">
        <w:t>(e)</w:t>
      </w:r>
      <w:r w:rsidRPr="003A3E67">
        <w:tab/>
        <w:t>any other matter AMSA considers relevant to the decision.</w:t>
      </w:r>
    </w:p>
    <w:p w:rsidR="009C5A79" w:rsidRPr="003A3E67" w:rsidRDefault="009C5A79" w:rsidP="009C5A79">
      <w:pPr>
        <w:pStyle w:val="LDClause"/>
      </w:pPr>
      <w:r w:rsidRPr="003A3E67">
        <w:rPr>
          <w:rStyle w:val="LDClauseChar"/>
        </w:rPr>
        <w:tab/>
        <w:t>29.5</w:t>
      </w:r>
      <w:r w:rsidRPr="003A3E67">
        <w:rPr>
          <w:rStyle w:val="LDClauseChar"/>
        </w:rPr>
        <w:tab/>
        <w:t>If an infringement notice is withdrawn, any amount of infringement notice penalty paid under the notice must be repaid to the person who</w:t>
      </w:r>
      <w:r w:rsidRPr="003A3E67">
        <w:t xml:space="preserve"> paid it.</w:t>
      </w:r>
    </w:p>
    <w:p w:rsidR="009C5A79" w:rsidRPr="003A3E67" w:rsidRDefault="009C5A79" w:rsidP="009C5A79">
      <w:pPr>
        <w:pStyle w:val="LDClauseHeading"/>
      </w:pPr>
      <w:bookmarkStart w:id="26" w:name="_Toc326649076"/>
      <w:bookmarkStart w:id="27" w:name="_Toc334607540"/>
      <w:r w:rsidRPr="003A3E67">
        <w:t>30</w:t>
      </w:r>
      <w:r w:rsidRPr="003A3E67">
        <w:tab/>
        <w:t>Notice of refusal</w:t>
      </w:r>
      <w:bookmarkEnd w:id="26"/>
      <w:bookmarkEnd w:id="27"/>
    </w:p>
    <w:p w:rsidR="00B11A28" w:rsidRPr="003A3E67" w:rsidRDefault="009C5A79" w:rsidP="00B11A28">
      <w:pPr>
        <w:pStyle w:val="LDClause"/>
        <w:keepNext/>
      </w:pPr>
      <w:r w:rsidRPr="003A3E67">
        <w:tab/>
      </w:r>
      <w:r w:rsidRPr="003A3E67">
        <w:tab/>
        <w:t>If AMSA decides to refuse to withdraw an infringement notice, notice of the decision must state</w:t>
      </w:r>
      <w:r w:rsidR="00B11A28" w:rsidRPr="003A3E67">
        <w:t>:</w:t>
      </w:r>
    </w:p>
    <w:p w:rsidR="009C5A79" w:rsidRPr="003A3E67" w:rsidRDefault="009C5A79" w:rsidP="009C5A79">
      <w:pPr>
        <w:pStyle w:val="LDP1a"/>
      </w:pPr>
      <w:r w:rsidRPr="003A3E67">
        <w:t>(a)</w:t>
      </w:r>
      <w:r w:rsidRPr="003A3E67">
        <w:tab/>
        <w:t>that if the amount of the infringement notice penalty is paid within 28 days after notice of the decision is given to the person, the person will not be prosecuted for the alleged contravention; and</w:t>
      </w:r>
    </w:p>
    <w:p w:rsidR="009C5A79" w:rsidRPr="003A3E67" w:rsidRDefault="009C5A79" w:rsidP="009C5A79">
      <w:pPr>
        <w:pStyle w:val="LDP1a"/>
      </w:pPr>
      <w:r w:rsidRPr="003A3E67">
        <w:t>(b)</w:t>
      </w:r>
      <w:r w:rsidRPr="003A3E67">
        <w:tab/>
        <w:t>that if the amount is not paid, the person may be prosecuted for the alleged contravention.</w:t>
      </w:r>
    </w:p>
    <w:p w:rsidR="009C5A79" w:rsidRPr="003A3E67" w:rsidRDefault="009C5A79" w:rsidP="009C5A79">
      <w:pPr>
        <w:pStyle w:val="LDClauseHeading"/>
      </w:pPr>
      <w:bookmarkStart w:id="28" w:name="_Toc326649077"/>
      <w:bookmarkStart w:id="29" w:name="_Toc334607541"/>
      <w:r w:rsidRPr="003A3E67">
        <w:t>31</w:t>
      </w:r>
      <w:r w:rsidRPr="003A3E67">
        <w:tab/>
        <w:t>Payment of penalty if infringement notice not withdrawn</w:t>
      </w:r>
      <w:bookmarkEnd w:id="28"/>
      <w:bookmarkEnd w:id="29"/>
    </w:p>
    <w:p w:rsidR="009C5A79" w:rsidRPr="003A3E67" w:rsidRDefault="009C5A79" w:rsidP="009C5A79">
      <w:pPr>
        <w:pStyle w:val="LDClause"/>
      </w:pPr>
      <w:r w:rsidRPr="003A3E67">
        <w:tab/>
      </w:r>
      <w:r w:rsidRPr="003A3E67">
        <w:tab/>
        <w:t>If AMSA refuses to withdraw an infringement notice, the applicant for withdrawal must pay the infringement notice penalty before the end of the 28 days after receiving notice of the refusal.</w:t>
      </w:r>
    </w:p>
    <w:p w:rsidR="009C5A79" w:rsidRPr="003A3E67" w:rsidRDefault="009C5A79" w:rsidP="009C5A79">
      <w:pPr>
        <w:pStyle w:val="LDClauseHeading"/>
      </w:pPr>
      <w:bookmarkStart w:id="30" w:name="_Toc326649078"/>
      <w:bookmarkStart w:id="31" w:name="_Toc334607542"/>
      <w:r w:rsidRPr="003A3E67">
        <w:t>32</w:t>
      </w:r>
      <w:r w:rsidRPr="003A3E67">
        <w:tab/>
        <w:t>Effect of payment of infringement notice penalty</w:t>
      </w:r>
      <w:bookmarkEnd w:id="30"/>
      <w:bookmarkEnd w:id="31"/>
    </w:p>
    <w:p w:rsidR="00B11A28" w:rsidRPr="003A3E67" w:rsidRDefault="009C5A79" w:rsidP="00B11A28">
      <w:pPr>
        <w:pStyle w:val="LDClause"/>
        <w:keepNext/>
      </w:pPr>
      <w:r w:rsidRPr="003A3E67">
        <w:tab/>
        <w:t>32.1</w:t>
      </w:r>
      <w:r w:rsidRPr="003A3E67">
        <w:tab/>
        <w:t>If a person who is given an infringement notice pays the infringement notice penalty in accordance with this Division</w:t>
      </w:r>
      <w:r w:rsidR="00B11A28" w:rsidRPr="003A3E67">
        <w:t>:</w:t>
      </w:r>
    </w:p>
    <w:p w:rsidR="009C5A79" w:rsidRPr="003A3E67" w:rsidRDefault="009C5A79" w:rsidP="009C5A79">
      <w:pPr>
        <w:pStyle w:val="LDP1a"/>
      </w:pPr>
      <w:r w:rsidRPr="003A3E67">
        <w:t>(a)</w:t>
      </w:r>
      <w:r w:rsidRPr="003A3E67">
        <w:tab/>
        <w:t>the person’s liability for the contravention is discharged; and</w:t>
      </w:r>
    </w:p>
    <w:p w:rsidR="009C5A79" w:rsidRPr="003A3E67" w:rsidRDefault="009C5A79" w:rsidP="009C5A79">
      <w:pPr>
        <w:pStyle w:val="LDP1a"/>
      </w:pPr>
      <w:r w:rsidRPr="003A3E67">
        <w:t>(b)</w:t>
      </w:r>
      <w:r w:rsidRPr="003A3E67">
        <w:tab/>
        <w:t>further civil proceedings cannot be taken against the person for the contravention; and</w:t>
      </w:r>
    </w:p>
    <w:p w:rsidR="009C5A79" w:rsidRPr="003A3E67" w:rsidRDefault="009C5A79" w:rsidP="009C5A79">
      <w:pPr>
        <w:pStyle w:val="LDP1a"/>
      </w:pPr>
      <w:r w:rsidRPr="003A3E67">
        <w:t>(c)</w:t>
      </w:r>
      <w:r w:rsidRPr="003A3E67">
        <w:tab/>
        <w:t>the person is not taken to have done the contravention.</w:t>
      </w:r>
    </w:p>
    <w:p w:rsidR="009C5A79" w:rsidRPr="003A3E67" w:rsidRDefault="009C5A79" w:rsidP="009C5A79">
      <w:pPr>
        <w:pStyle w:val="LDClause"/>
      </w:pPr>
      <w:r w:rsidRPr="003A3E67">
        <w:tab/>
        <w:t>32.2</w:t>
      </w:r>
      <w:r w:rsidRPr="003A3E67">
        <w:tab/>
        <w:t>Subsection 32.1 applies to a person who makes an arrangement to pay the infringement notice penalty by instalments, only if the person makes payments in accordance with the arrangement.</w:t>
      </w:r>
    </w:p>
    <w:p w:rsidR="009C5A79" w:rsidRPr="003A3E67" w:rsidRDefault="009C5A79" w:rsidP="009C5A79">
      <w:pPr>
        <w:pStyle w:val="LDClauseHeading"/>
      </w:pPr>
      <w:bookmarkStart w:id="32" w:name="_Toc326649079"/>
      <w:bookmarkStart w:id="33" w:name="_Toc334607543"/>
      <w:r w:rsidRPr="003A3E67">
        <w:t>33</w:t>
      </w:r>
      <w:r w:rsidRPr="003A3E67">
        <w:tab/>
        <w:t>Admissions under subsection 29.2</w:t>
      </w:r>
      <w:bookmarkEnd w:id="32"/>
      <w:bookmarkEnd w:id="33"/>
    </w:p>
    <w:p w:rsidR="009C5A79" w:rsidRPr="003A3E67" w:rsidRDefault="009C5A79" w:rsidP="009C5A79">
      <w:pPr>
        <w:pStyle w:val="LDClause"/>
      </w:pPr>
      <w:r w:rsidRPr="003A3E67">
        <w:tab/>
      </w:r>
      <w:r w:rsidRPr="003A3E67">
        <w:tab/>
        <w:t>Evidence of an admission made by a person in an application under subsection 29.2 is inadmissible in proceedings against the person for the alleged contravention.</w:t>
      </w:r>
    </w:p>
    <w:p w:rsidR="009C5A79" w:rsidRPr="003A3E67" w:rsidRDefault="009C5A79" w:rsidP="009C5A79">
      <w:pPr>
        <w:pStyle w:val="LDClauseHeading"/>
        <w:rPr>
          <w:noProof/>
        </w:rPr>
      </w:pPr>
      <w:bookmarkStart w:id="34" w:name="_Toc326649080"/>
      <w:bookmarkStart w:id="35" w:name="_Toc334607544"/>
      <w:r w:rsidRPr="003A3E67">
        <w:t>34</w:t>
      </w:r>
      <w:r w:rsidRPr="003A3E67">
        <w:rPr>
          <w:noProof/>
        </w:rPr>
        <w:tab/>
        <w:t xml:space="preserve">Matter not to be taken into account in determining </w:t>
      </w:r>
      <w:bookmarkEnd w:id="34"/>
      <w:r w:rsidRPr="003A3E67">
        <w:rPr>
          <w:noProof/>
        </w:rPr>
        <w:t>penalty</w:t>
      </w:r>
      <w:bookmarkEnd w:id="35"/>
    </w:p>
    <w:p w:rsidR="00B11A28" w:rsidRPr="003A3E67" w:rsidRDefault="009C5A79" w:rsidP="00B11A28">
      <w:pPr>
        <w:pStyle w:val="LDClause"/>
        <w:keepNext/>
      </w:pPr>
      <w:r w:rsidRPr="003A3E67">
        <w:tab/>
        <w:t>34.1</w:t>
      </w:r>
      <w:r w:rsidRPr="003A3E67">
        <w:tab/>
        <w:t>This section applies if a person who is given an infringement notice</w:t>
      </w:r>
      <w:r w:rsidR="00B11A28" w:rsidRPr="003A3E67">
        <w:t>:</w:t>
      </w:r>
    </w:p>
    <w:p w:rsidR="009C5A79" w:rsidRPr="003A3E67" w:rsidRDefault="009C5A79" w:rsidP="009C5A79">
      <w:pPr>
        <w:pStyle w:val="LDP1a"/>
      </w:pPr>
      <w:r w:rsidRPr="003A3E67">
        <w:t>(a)</w:t>
      </w:r>
      <w:r w:rsidRPr="003A3E67">
        <w:tab/>
        <w:t>elects not to pay the infringement notice penalty; and</w:t>
      </w:r>
    </w:p>
    <w:p w:rsidR="0027211C" w:rsidRPr="003A3E67" w:rsidRDefault="009C5A79" w:rsidP="009C5A79">
      <w:pPr>
        <w:pStyle w:val="LDP1a"/>
      </w:pPr>
      <w:r w:rsidRPr="003A3E67">
        <w:t>(b)</w:t>
      </w:r>
      <w:r w:rsidRPr="003A3E67">
        <w:tab/>
        <w:t>is found by an eligible court to have contravened the civil penalty provision mentioned in the notice.</w:t>
      </w:r>
    </w:p>
    <w:p w:rsidR="009C5A79" w:rsidRPr="003A3E67" w:rsidRDefault="009C5A79" w:rsidP="009C5A79">
      <w:pPr>
        <w:pStyle w:val="LDClause"/>
      </w:pPr>
      <w:r w:rsidRPr="003A3E67">
        <w:tab/>
        <w:t>34.2</w:t>
      </w:r>
      <w:r w:rsidRPr="003A3E67">
        <w:tab/>
        <w:t>In determining the penalty to be imposed, the court must not take into account the fact that the person chose not to pay the infringement notice penalty.</w:t>
      </w:r>
    </w:p>
    <w:p w:rsidR="009C5A79" w:rsidRPr="003A3E67" w:rsidRDefault="009C5A79" w:rsidP="009C5A79">
      <w:pPr>
        <w:pStyle w:val="LDClauseHeading"/>
        <w:rPr>
          <w:noProof/>
        </w:rPr>
      </w:pPr>
      <w:bookmarkStart w:id="36" w:name="_Toc326649081"/>
      <w:bookmarkStart w:id="37" w:name="_Toc334607545"/>
      <w:r w:rsidRPr="003A3E67">
        <w:lastRenderedPageBreak/>
        <w:t>35</w:t>
      </w:r>
      <w:r w:rsidRPr="003A3E67">
        <w:rPr>
          <w:noProof/>
        </w:rPr>
        <w:tab/>
        <w:t>Evidence for hearing</w:t>
      </w:r>
      <w:bookmarkEnd w:id="36"/>
      <w:bookmarkEnd w:id="37"/>
    </w:p>
    <w:p w:rsidR="00B11A28" w:rsidRPr="003A3E67" w:rsidRDefault="009C5A79" w:rsidP="00B11A28">
      <w:pPr>
        <w:pStyle w:val="LDClause"/>
        <w:keepNext/>
      </w:pPr>
      <w:r w:rsidRPr="003A3E67">
        <w:tab/>
        <w:t>35.1</w:t>
      </w:r>
      <w:r w:rsidRPr="003A3E67">
        <w:tab/>
        <w:t>At the hearing of proceedings for an alleged contravention mentioned in an infringement notice, the following certificates are evidence of the facts stated in the certificate</w:t>
      </w:r>
      <w:r w:rsidR="00B11A28" w:rsidRPr="003A3E67">
        <w:t>:</w:t>
      </w:r>
    </w:p>
    <w:p w:rsidR="00B11A28" w:rsidRPr="003A3E67" w:rsidRDefault="009C5A79" w:rsidP="00B11A28">
      <w:pPr>
        <w:pStyle w:val="LDP1a"/>
        <w:keepNext/>
      </w:pPr>
      <w:r w:rsidRPr="003A3E67">
        <w:t>(a)</w:t>
      </w:r>
      <w:r w:rsidRPr="003A3E67">
        <w:tab/>
        <w:t>a certificate signed by AMSA or an inspector stating that</w:t>
      </w:r>
      <w:r w:rsidR="00B11A28" w:rsidRPr="003A3E67">
        <w:t>:</w:t>
      </w:r>
    </w:p>
    <w:p w:rsidR="009C5A79" w:rsidRPr="003A3E67" w:rsidRDefault="009C5A79" w:rsidP="009C5A79">
      <w:pPr>
        <w:pStyle w:val="LDP2i"/>
      </w:pPr>
      <w:r w:rsidRPr="003A3E67">
        <w:tab/>
        <w:t>(i)</w:t>
      </w:r>
      <w:r w:rsidRPr="003A3E67">
        <w:tab/>
        <w:t>the notice was given to the person alleged to have done the contravention; and</w:t>
      </w:r>
    </w:p>
    <w:p w:rsidR="009C5A79" w:rsidRPr="003A3E67" w:rsidRDefault="009C5A79" w:rsidP="009C5A79">
      <w:pPr>
        <w:pStyle w:val="LDP2i"/>
      </w:pPr>
      <w:r w:rsidRPr="003A3E67">
        <w:tab/>
        <w:t>(ii)</w:t>
      </w:r>
      <w:r w:rsidRPr="003A3E67">
        <w:tab/>
        <w:t>the infringement notice penalty has not been paid in accordance with this Division;</w:t>
      </w:r>
    </w:p>
    <w:p w:rsidR="009C5A79" w:rsidRPr="003A3E67" w:rsidRDefault="009C5A79" w:rsidP="009C5A79">
      <w:pPr>
        <w:pStyle w:val="LDP1a"/>
      </w:pPr>
      <w:r w:rsidRPr="003A3E67">
        <w:t>(b)</w:t>
      </w:r>
      <w:r w:rsidRPr="003A3E67">
        <w:tab/>
        <w:t>a certificate signed by AMSA or an inspector and stating that the notice was withdrawn on a day mentioned in the certificate;</w:t>
      </w:r>
    </w:p>
    <w:p w:rsidR="00B11A28" w:rsidRPr="003A3E67" w:rsidRDefault="009C5A79" w:rsidP="00B11A28">
      <w:pPr>
        <w:pStyle w:val="LDP1a"/>
        <w:keepNext/>
      </w:pPr>
      <w:r w:rsidRPr="003A3E67">
        <w:t>(c)</w:t>
      </w:r>
      <w:r w:rsidRPr="003A3E67">
        <w:tab/>
        <w:t>a certificate signed by AMSA and stating that</w:t>
      </w:r>
      <w:r w:rsidR="00B11A28" w:rsidRPr="003A3E67">
        <w:t>:</w:t>
      </w:r>
    </w:p>
    <w:p w:rsidR="009C5A79" w:rsidRPr="003A3E67" w:rsidRDefault="009C5A79" w:rsidP="009C5A79">
      <w:pPr>
        <w:pStyle w:val="LDP2i"/>
      </w:pPr>
      <w:r w:rsidRPr="003A3E67">
        <w:tab/>
        <w:t>(i)</w:t>
      </w:r>
      <w:r w:rsidRPr="003A3E67">
        <w:tab/>
        <w:t>a further period was refused, under section 27, for payment of the infringement notice penalty; and</w:t>
      </w:r>
    </w:p>
    <w:p w:rsidR="009C5A79" w:rsidRPr="003A3E67" w:rsidRDefault="009C5A79" w:rsidP="009C5A79">
      <w:pPr>
        <w:pStyle w:val="LDP2i"/>
      </w:pPr>
      <w:r w:rsidRPr="003A3E67">
        <w:tab/>
        <w:t>(ii)</w:t>
      </w:r>
      <w:r w:rsidRPr="003A3E67">
        <w:tab/>
        <w:t>the infringement notice penalty has not been paid in accordance with this Division;</w:t>
      </w:r>
    </w:p>
    <w:p w:rsidR="009C5A79" w:rsidRPr="003A3E67" w:rsidRDefault="009C5A79" w:rsidP="009C5A79">
      <w:pPr>
        <w:pStyle w:val="LDP1a"/>
      </w:pPr>
      <w:r w:rsidRPr="003A3E67">
        <w:t>(d)</w:t>
      </w:r>
      <w:r w:rsidRPr="003A3E67">
        <w:tab/>
        <w:t>a certificate signed by AMSA and stating that a notice, a copy of which is attached to the certificate, was given on the day mentioned in the certificate;</w:t>
      </w:r>
    </w:p>
    <w:p w:rsidR="00B11A28" w:rsidRPr="003A3E67" w:rsidRDefault="009C5A79" w:rsidP="00B11A28">
      <w:pPr>
        <w:pStyle w:val="LDP1a"/>
        <w:keepNext/>
      </w:pPr>
      <w:r w:rsidRPr="003A3E67">
        <w:t>(e)</w:t>
      </w:r>
      <w:r w:rsidRPr="003A3E67">
        <w:tab/>
        <w:t>a certificate signed by AMSA and stating that</w:t>
      </w:r>
      <w:r w:rsidR="00B11A28" w:rsidRPr="003A3E67">
        <w:t>:</w:t>
      </w:r>
    </w:p>
    <w:p w:rsidR="009C5A79" w:rsidRPr="003A3E67" w:rsidRDefault="009C5A79" w:rsidP="009C5A79">
      <w:pPr>
        <w:pStyle w:val="LDP2i"/>
      </w:pPr>
      <w:r w:rsidRPr="003A3E67">
        <w:tab/>
        <w:t>(i)</w:t>
      </w:r>
      <w:r w:rsidRPr="003A3E67">
        <w:tab/>
        <w:t>for section 27, the further time mentioned in the certificate for payment of the infringement notice penalty was granted; and</w:t>
      </w:r>
    </w:p>
    <w:p w:rsidR="009C5A79" w:rsidRPr="003A3E67" w:rsidRDefault="009C5A79" w:rsidP="009C5A79">
      <w:pPr>
        <w:pStyle w:val="LDP2i"/>
      </w:pPr>
      <w:r w:rsidRPr="003A3E67">
        <w:tab/>
        <w:t>(ii)</w:t>
      </w:r>
      <w:r w:rsidRPr="003A3E67">
        <w:tab/>
        <w:t>the infringement notice penalty was not paid in accordance with the notice or within the further time.</w:t>
      </w:r>
    </w:p>
    <w:p w:rsidR="009C5A79" w:rsidRPr="003A3E67" w:rsidRDefault="009C5A79" w:rsidP="009C5A79">
      <w:pPr>
        <w:pStyle w:val="LDClause"/>
      </w:pPr>
      <w:r w:rsidRPr="003A3E67">
        <w:tab/>
        <w:t>35.2</w:t>
      </w:r>
      <w:r w:rsidRPr="003A3E67">
        <w:tab/>
        <w:t>A certificate that purports to have been signed by AMSA or an inspector is taken to have been signed by that person unless the contrary has been proved.</w:t>
      </w:r>
    </w:p>
    <w:p w:rsidR="009C5A79" w:rsidRPr="003A3E67" w:rsidRDefault="009C5A79" w:rsidP="009C5A79">
      <w:pPr>
        <w:pStyle w:val="LDClauseHeading"/>
        <w:rPr>
          <w:noProof/>
        </w:rPr>
      </w:pPr>
      <w:bookmarkStart w:id="38" w:name="_Toc326649082"/>
      <w:bookmarkStart w:id="39" w:name="_Toc334607546"/>
      <w:r w:rsidRPr="003A3E67">
        <w:t>36</w:t>
      </w:r>
      <w:r w:rsidRPr="003A3E67">
        <w:rPr>
          <w:noProof/>
        </w:rPr>
        <w:tab/>
        <w:t>Infringement notice not compulsory, etc</w:t>
      </w:r>
      <w:bookmarkEnd w:id="38"/>
      <w:bookmarkEnd w:id="39"/>
    </w:p>
    <w:p w:rsidR="00B11A28" w:rsidRPr="003A3E67" w:rsidRDefault="009C5A79" w:rsidP="00B11A28">
      <w:pPr>
        <w:pStyle w:val="LDClause"/>
        <w:keepNext/>
      </w:pPr>
      <w:r w:rsidRPr="003A3E67">
        <w:tab/>
      </w:r>
      <w:r w:rsidRPr="003A3E67">
        <w:tab/>
        <w:t>Nothing in this Division is taken</w:t>
      </w:r>
      <w:r w:rsidR="00B11A28" w:rsidRPr="003A3E67">
        <w:t>:</w:t>
      </w:r>
    </w:p>
    <w:p w:rsidR="0027211C" w:rsidRPr="003A3E67" w:rsidRDefault="009C5A79" w:rsidP="009C5A79">
      <w:pPr>
        <w:pStyle w:val="LDP1a"/>
      </w:pPr>
      <w:r w:rsidRPr="003A3E67">
        <w:t>(a)</w:t>
      </w:r>
      <w:r w:rsidRPr="003A3E67">
        <w:tab/>
        <w:t>to require that a person suspected of having contravened a civil penalty provision in the Navigation Act be given an infringement notice; or</w:t>
      </w:r>
    </w:p>
    <w:p w:rsidR="00B11A28" w:rsidRPr="003A3E67" w:rsidRDefault="009C5A79" w:rsidP="00B11A28">
      <w:pPr>
        <w:pStyle w:val="LDP1a"/>
        <w:keepNext/>
      </w:pPr>
      <w:r w:rsidRPr="003A3E67">
        <w:t>(b)</w:t>
      </w:r>
      <w:r w:rsidRPr="003A3E67">
        <w:tab/>
        <w:t>to affect the liability of a person to be prosecuted for an alleged contravention, if</w:t>
      </w:r>
      <w:r w:rsidR="00B11A28" w:rsidRPr="003A3E67">
        <w:t>:</w:t>
      </w:r>
    </w:p>
    <w:p w:rsidR="009C5A79" w:rsidRPr="003A3E67" w:rsidRDefault="009C5A79" w:rsidP="009C5A79">
      <w:pPr>
        <w:pStyle w:val="LDP2i"/>
      </w:pPr>
      <w:r w:rsidRPr="003A3E67">
        <w:tab/>
        <w:t>(i)</w:t>
      </w:r>
      <w:r w:rsidRPr="003A3E67">
        <w:tab/>
        <w:t>an infringement notice is not given to the person for the contravention; or</w:t>
      </w:r>
    </w:p>
    <w:p w:rsidR="009C5A79" w:rsidRPr="003A3E67" w:rsidRDefault="009C5A79" w:rsidP="009C5A79">
      <w:pPr>
        <w:pStyle w:val="LDP2i"/>
      </w:pPr>
      <w:r w:rsidRPr="003A3E67">
        <w:tab/>
        <w:t>(ii)</w:t>
      </w:r>
      <w:r w:rsidRPr="003A3E67">
        <w:tab/>
        <w:t>an infringement notice is given, and withdrawn; or</w:t>
      </w:r>
    </w:p>
    <w:p w:rsidR="009C5A79" w:rsidRPr="003A3E67" w:rsidRDefault="009C5A79" w:rsidP="009C5A79">
      <w:pPr>
        <w:pStyle w:val="LDP1a"/>
      </w:pPr>
      <w:r w:rsidRPr="003A3E67">
        <w:t>(c)</w:t>
      </w:r>
      <w:r w:rsidRPr="003A3E67">
        <w:tab/>
        <w:t>to limit the penalty that may be imposed by a court on a person for the contravention.</w:t>
      </w:r>
    </w:p>
    <w:p w:rsidR="003867E3" w:rsidRPr="003A3E67" w:rsidRDefault="003867E3" w:rsidP="003867E3">
      <w:pPr>
        <w:pStyle w:val="LDDivision"/>
      </w:pPr>
      <w:r w:rsidRPr="003A3E67">
        <w:lastRenderedPageBreak/>
        <w:t>Division 7</w:t>
      </w:r>
      <w:r w:rsidRPr="003A3E67">
        <w:tab/>
        <w:t>Transitional matters</w:t>
      </w:r>
    </w:p>
    <w:p w:rsidR="003867E3" w:rsidRPr="003A3E67" w:rsidRDefault="003867E3" w:rsidP="003867E3">
      <w:pPr>
        <w:pStyle w:val="LDClauseHeading"/>
      </w:pPr>
      <w:r w:rsidRPr="003A3E67">
        <w:t>37</w:t>
      </w:r>
      <w:r w:rsidRPr="003A3E67">
        <w:tab/>
        <w:t>Certificates</w:t>
      </w:r>
    </w:p>
    <w:p w:rsidR="00B11A28" w:rsidRPr="003A3E67" w:rsidRDefault="003867E3" w:rsidP="00B11A28">
      <w:pPr>
        <w:pStyle w:val="LDClause"/>
        <w:keepNext/>
      </w:pPr>
      <w:r w:rsidRPr="003A3E67">
        <w:tab/>
      </w:r>
      <w:r w:rsidR="00A47F53">
        <w:t>37.1</w:t>
      </w:r>
      <w:r w:rsidRPr="003A3E67">
        <w:tab/>
        <w:t>For paragraph 339(</w:t>
      </w:r>
      <w:r w:rsidR="00A32ED3" w:rsidRPr="003A3E67">
        <w:t>2</w:t>
      </w:r>
      <w:r w:rsidRPr="003A3E67">
        <w:t>)(</w:t>
      </w:r>
      <w:r w:rsidR="00A32ED3" w:rsidRPr="003A3E67">
        <w:t>o</w:t>
      </w:r>
      <w:r w:rsidRPr="003A3E67">
        <w:t xml:space="preserve">) of the Navigation Act, a certificate of a kind mentioned in the table that was in force under the provision of the </w:t>
      </w:r>
      <w:r w:rsidRPr="003A3E67">
        <w:rPr>
          <w:i/>
        </w:rPr>
        <w:t xml:space="preserve">Navigation Act 1912 </w:t>
      </w:r>
      <w:r w:rsidRPr="003A3E67">
        <w:t xml:space="preserve">mentioned in the table immediately before the repeal of the </w:t>
      </w:r>
      <w:r w:rsidRPr="003A3E67">
        <w:rPr>
          <w:i/>
        </w:rPr>
        <w:t xml:space="preserve">Navigation Act 1912 </w:t>
      </w:r>
      <w:r w:rsidRPr="003A3E67">
        <w:t>has effect as if it was a certificate issued under the corresponding provision of the Navigation Act until the earlier of</w:t>
      </w:r>
      <w:r w:rsidR="00B11A28" w:rsidRPr="003A3E67">
        <w:t>:</w:t>
      </w:r>
    </w:p>
    <w:p w:rsidR="003867E3" w:rsidRPr="003A3E67" w:rsidRDefault="003867E3" w:rsidP="003867E3">
      <w:pPr>
        <w:pStyle w:val="LDP1a"/>
      </w:pPr>
      <w:r w:rsidRPr="003A3E67">
        <w:t>(a)</w:t>
      </w:r>
      <w:r w:rsidRPr="003A3E67">
        <w:tab/>
        <w:t xml:space="preserve">the date that the certificate would have expired under the </w:t>
      </w:r>
      <w:r w:rsidRPr="003A3E67">
        <w:rPr>
          <w:i/>
        </w:rPr>
        <w:t>Navigation Act 1912</w:t>
      </w:r>
      <w:r w:rsidRPr="003A3E67">
        <w:t>; or</w:t>
      </w:r>
    </w:p>
    <w:p w:rsidR="003867E3" w:rsidRPr="003A3E67" w:rsidRDefault="003867E3" w:rsidP="003867E3">
      <w:pPr>
        <w:pStyle w:val="LDP1a"/>
      </w:pPr>
      <w:r w:rsidRPr="003A3E67">
        <w:t>(b)</w:t>
      </w:r>
      <w:r w:rsidRPr="003A3E67">
        <w:tab/>
        <w:t xml:space="preserve">if the certificate is revoked </w:t>
      </w:r>
      <w:r w:rsidRPr="003A3E67">
        <w:rPr>
          <w:i/>
        </w:rPr>
        <w:t xml:space="preserve"> — </w:t>
      </w:r>
      <w:r w:rsidRPr="003A3E67">
        <w:t>the date of revocation.</w:t>
      </w:r>
    </w:p>
    <w:tbl>
      <w:tblPr>
        <w:tblW w:w="0" w:type="auto"/>
        <w:tblInd w:w="737" w:type="dxa"/>
        <w:tblLook w:val="04A0" w:firstRow="1" w:lastRow="0" w:firstColumn="1" w:lastColumn="0" w:noHBand="0" w:noVBand="1"/>
      </w:tblPr>
      <w:tblGrid>
        <w:gridCol w:w="2065"/>
        <w:gridCol w:w="3969"/>
        <w:gridCol w:w="1950"/>
      </w:tblGrid>
      <w:tr w:rsidR="003867E3" w:rsidRPr="003A3E67" w:rsidTr="00C4338E">
        <w:trPr>
          <w:tblHeader/>
        </w:trPr>
        <w:tc>
          <w:tcPr>
            <w:tcW w:w="2065" w:type="dxa"/>
            <w:tcBorders>
              <w:bottom w:val="single" w:sz="4" w:space="0" w:color="auto"/>
            </w:tcBorders>
            <w:shd w:val="clear" w:color="auto" w:fill="auto"/>
          </w:tcPr>
          <w:p w:rsidR="003867E3" w:rsidRPr="003A3E67" w:rsidRDefault="003867E3" w:rsidP="00BA6D21">
            <w:pPr>
              <w:pStyle w:val="LDTableheading"/>
            </w:pPr>
            <w:r w:rsidRPr="003A3E67">
              <w:t>Navigation Act 1912 provision</w:t>
            </w:r>
          </w:p>
        </w:tc>
        <w:tc>
          <w:tcPr>
            <w:tcW w:w="3969" w:type="dxa"/>
            <w:tcBorders>
              <w:bottom w:val="single" w:sz="4" w:space="0" w:color="auto"/>
            </w:tcBorders>
            <w:shd w:val="clear" w:color="auto" w:fill="auto"/>
          </w:tcPr>
          <w:p w:rsidR="003867E3" w:rsidRPr="003A3E67" w:rsidRDefault="003867E3" w:rsidP="00BA6D21">
            <w:pPr>
              <w:pStyle w:val="LDTableheading"/>
            </w:pPr>
            <w:r w:rsidRPr="003A3E67">
              <w:t>Kind of certificate</w:t>
            </w:r>
          </w:p>
        </w:tc>
        <w:tc>
          <w:tcPr>
            <w:tcW w:w="1950" w:type="dxa"/>
            <w:tcBorders>
              <w:bottom w:val="single" w:sz="4" w:space="0" w:color="auto"/>
            </w:tcBorders>
            <w:shd w:val="clear" w:color="auto" w:fill="auto"/>
          </w:tcPr>
          <w:p w:rsidR="003867E3" w:rsidRPr="003A3E67" w:rsidRDefault="003867E3" w:rsidP="00BA6D21">
            <w:pPr>
              <w:pStyle w:val="LDTableheading"/>
            </w:pPr>
            <w:r w:rsidRPr="003A3E67">
              <w:t>Corresponding provision of Navigation Act</w:t>
            </w:r>
          </w:p>
        </w:tc>
      </w:tr>
      <w:tr w:rsidR="003867E3" w:rsidRPr="003A3E67" w:rsidTr="000120B1">
        <w:tc>
          <w:tcPr>
            <w:tcW w:w="2065" w:type="dxa"/>
            <w:tcBorders>
              <w:top w:val="single" w:sz="4" w:space="0" w:color="auto"/>
            </w:tcBorders>
            <w:shd w:val="clear" w:color="auto" w:fill="auto"/>
          </w:tcPr>
          <w:p w:rsidR="003867E3" w:rsidRPr="003A3E67" w:rsidRDefault="003867E3" w:rsidP="00BA6D21">
            <w:pPr>
              <w:pStyle w:val="LDTabletext"/>
            </w:pPr>
            <w:r w:rsidRPr="003A3E67">
              <w:t>Subsection 194(4)</w:t>
            </w:r>
          </w:p>
        </w:tc>
        <w:tc>
          <w:tcPr>
            <w:tcW w:w="3969" w:type="dxa"/>
            <w:tcBorders>
              <w:top w:val="single" w:sz="4" w:space="0" w:color="auto"/>
            </w:tcBorders>
            <w:shd w:val="clear" w:color="auto" w:fill="auto"/>
          </w:tcPr>
          <w:p w:rsidR="003867E3" w:rsidRPr="003A3E67" w:rsidRDefault="003867E3" w:rsidP="00BA6D21">
            <w:pPr>
              <w:pStyle w:val="LDTabletext"/>
            </w:pPr>
            <w:r w:rsidRPr="003A3E67">
              <w:t>Certificate of survey</w:t>
            </w:r>
          </w:p>
        </w:tc>
        <w:tc>
          <w:tcPr>
            <w:tcW w:w="1950" w:type="dxa"/>
            <w:tcBorders>
              <w:top w:val="single" w:sz="4" w:space="0" w:color="auto"/>
            </w:tcBorders>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Subsection 194(4)</w:t>
            </w:r>
          </w:p>
        </w:tc>
        <w:tc>
          <w:tcPr>
            <w:tcW w:w="3969" w:type="dxa"/>
            <w:shd w:val="clear" w:color="auto" w:fill="auto"/>
          </w:tcPr>
          <w:p w:rsidR="003867E3" w:rsidRPr="003A3E67" w:rsidRDefault="003867E3" w:rsidP="00BA6D21">
            <w:pPr>
              <w:pStyle w:val="LDTabletext"/>
            </w:pPr>
            <w:r w:rsidRPr="003A3E67">
              <w:t>Certificate of equipment</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Subsections 206D(1) and (3)</w:t>
            </w:r>
          </w:p>
        </w:tc>
        <w:tc>
          <w:tcPr>
            <w:tcW w:w="3969" w:type="dxa"/>
            <w:shd w:val="clear" w:color="auto" w:fill="auto"/>
          </w:tcPr>
          <w:p w:rsidR="003867E3" w:rsidRPr="003A3E67" w:rsidRDefault="003867E3" w:rsidP="00BA6D21">
            <w:pPr>
              <w:pStyle w:val="LDTabletext"/>
            </w:pPr>
            <w:r w:rsidRPr="003A3E67">
              <w:t>Passenger ship safety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Subsections 206D(2) and (4)</w:t>
            </w:r>
          </w:p>
        </w:tc>
        <w:tc>
          <w:tcPr>
            <w:tcW w:w="3969" w:type="dxa"/>
            <w:shd w:val="clear" w:color="auto" w:fill="auto"/>
          </w:tcPr>
          <w:p w:rsidR="003867E3" w:rsidRPr="003A3E67" w:rsidRDefault="003867E3" w:rsidP="00BA6D21">
            <w:pPr>
              <w:pStyle w:val="LDTabletext"/>
            </w:pPr>
            <w:r w:rsidRPr="003A3E67">
              <w:t>Passenger ship short voyage safety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206E</w:t>
            </w:r>
          </w:p>
        </w:tc>
        <w:tc>
          <w:tcPr>
            <w:tcW w:w="3969" w:type="dxa"/>
            <w:shd w:val="clear" w:color="auto" w:fill="auto"/>
          </w:tcPr>
          <w:p w:rsidR="003867E3" w:rsidRPr="003A3E67" w:rsidRDefault="003867E3" w:rsidP="00BA6D21">
            <w:pPr>
              <w:pStyle w:val="LDTabletext"/>
            </w:pPr>
            <w:r w:rsidRPr="003A3E67">
              <w:t>Cargo ship safety construction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206F</w:t>
            </w:r>
          </w:p>
        </w:tc>
        <w:tc>
          <w:tcPr>
            <w:tcW w:w="3969" w:type="dxa"/>
            <w:shd w:val="clear" w:color="auto" w:fill="auto"/>
          </w:tcPr>
          <w:p w:rsidR="003867E3" w:rsidRPr="003A3E67" w:rsidRDefault="003867E3" w:rsidP="00BA6D21">
            <w:pPr>
              <w:pStyle w:val="LDTabletext"/>
            </w:pPr>
            <w:r w:rsidRPr="003A3E67">
              <w:t>Cargo ship safety equipment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206G</w:t>
            </w:r>
          </w:p>
        </w:tc>
        <w:tc>
          <w:tcPr>
            <w:tcW w:w="3969" w:type="dxa"/>
            <w:shd w:val="clear" w:color="auto" w:fill="auto"/>
          </w:tcPr>
          <w:p w:rsidR="003867E3" w:rsidRPr="003A3E67" w:rsidRDefault="003867E3" w:rsidP="00BA6D21">
            <w:pPr>
              <w:pStyle w:val="LDTabletext"/>
            </w:pPr>
            <w:r w:rsidRPr="003A3E67">
              <w:t>Cargo ship safety radio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206GA</w:t>
            </w:r>
          </w:p>
        </w:tc>
        <w:tc>
          <w:tcPr>
            <w:tcW w:w="3969" w:type="dxa"/>
            <w:shd w:val="clear" w:color="auto" w:fill="auto"/>
          </w:tcPr>
          <w:p w:rsidR="003867E3" w:rsidRPr="003A3E67" w:rsidRDefault="003867E3" w:rsidP="00BA6D21">
            <w:pPr>
              <w:pStyle w:val="LDTabletext"/>
            </w:pPr>
            <w:r w:rsidRPr="003A3E67">
              <w:t>Cargo ship safety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206H</w:t>
            </w:r>
          </w:p>
        </w:tc>
        <w:tc>
          <w:tcPr>
            <w:tcW w:w="3969" w:type="dxa"/>
            <w:shd w:val="clear" w:color="auto" w:fill="auto"/>
          </w:tcPr>
          <w:p w:rsidR="003867E3" w:rsidRPr="003A3E67" w:rsidRDefault="003867E3" w:rsidP="00BA6D21">
            <w:pPr>
              <w:pStyle w:val="LDTabletext"/>
            </w:pPr>
            <w:r w:rsidRPr="003A3E67">
              <w:t>Exemption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206J</w:t>
            </w:r>
          </w:p>
        </w:tc>
        <w:tc>
          <w:tcPr>
            <w:tcW w:w="3969" w:type="dxa"/>
            <w:shd w:val="clear" w:color="auto" w:fill="auto"/>
          </w:tcPr>
          <w:p w:rsidR="003867E3" w:rsidRPr="003A3E67" w:rsidRDefault="003867E3" w:rsidP="00BA6D21">
            <w:pPr>
              <w:pStyle w:val="LDTabletext"/>
            </w:pPr>
            <w:r w:rsidRPr="003A3E67">
              <w:t>Nuclear passenger ship safety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206K</w:t>
            </w:r>
          </w:p>
        </w:tc>
        <w:tc>
          <w:tcPr>
            <w:tcW w:w="3969" w:type="dxa"/>
            <w:shd w:val="clear" w:color="auto" w:fill="auto"/>
          </w:tcPr>
          <w:p w:rsidR="003867E3" w:rsidRPr="003A3E67" w:rsidRDefault="003867E3" w:rsidP="00BA6D21">
            <w:pPr>
              <w:pStyle w:val="LDTabletext"/>
            </w:pPr>
            <w:r w:rsidRPr="003A3E67">
              <w:t>Nuclear cargo ship safety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206M</w:t>
            </w:r>
          </w:p>
        </w:tc>
        <w:tc>
          <w:tcPr>
            <w:tcW w:w="3969" w:type="dxa"/>
            <w:shd w:val="clear" w:color="auto" w:fill="auto"/>
          </w:tcPr>
          <w:p w:rsidR="003867E3" w:rsidRPr="003A3E67" w:rsidRDefault="003867E3" w:rsidP="00BA6D21">
            <w:pPr>
              <w:pStyle w:val="LDTabletext"/>
            </w:pPr>
            <w:r w:rsidRPr="003A3E67">
              <w:t>Certificate (foreign ship)</w:t>
            </w:r>
          </w:p>
        </w:tc>
        <w:tc>
          <w:tcPr>
            <w:tcW w:w="1950" w:type="dxa"/>
            <w:shd w:val="clear" w:color="auto" w:fill="auto"/>
          </w:tcPr>
          <w:p w:rsidR="003867E3" w:rsidRPr="003A3E67" w:rsidRDefault="003867E3" w:rsidP="00BA6D21">
            <w:pPr>
              <w:pStyle w:val="LDTabletext"/>
            </w:pPr>
            <w:r w:rsidRPr="003A3E67">
              <w:t>Section 319</w:t>
            </w:r>
          </w:p>
        </w:tc>
      </w:tr>
      <w:tr w:rsidR="003867E3" w:rsidRPr="003A3E67" w:rsidTr="000120B1">
        <w:tc>
          <w:tcPr>
            <w:tcW w:w="2065" w:type="dxa"/>
            <w:shd w:val="clear" w:color="auto" w:fill="auto"/>
          </w:tcPr>
          <w:p w:rsidR="003867E3" w:rsidRPr="003A3E67" w:rsidRDefault="003867E3" w:rsidP="00BA6D21">
            <w:pPr>
              <w:pStyle w:val="LDTabletext"/>
            </w:pPr>
            <w:r w:rsidRPr="003A3E67">
              <w:t>Section 222</w:t>
            </w:r>
          </w:p>
        </w:tc>
        <w:tc>
          <w:tcPr>
            <w:tcW w:w="3969" w:type="dxa"/>
            <w:shd w:val="clear" w:color="auto" w:fill="auto"/>
          </w:tcPr>
          <w:p w:rsidR="003867E3" w:rsidRPr="003A3E67" w:rsidRDefault="003867E3" w:rsidP="00BA6D21">
            <w:pPr>
              <w:pStyle w:val="LDTabletext"/>
            </w:pPr>
            <w:r w:rsidRPr="003A3E67">
              <w:t>Load line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223</w:t>
            </w:r>
          </w:p>
        </w:tc>
        <w:tc>
          <w:tcPr>
            <w:tcW w:w="3969" w:type="dxa"/>
            <w:shd w:val="clear" w:color="auto" w:fill="auto"/>
          </w:tcPr>
          <w:p w:rsidR="003867E3" w:rsidRPr="003A3E67" w:rsidRDefault="003867E3" w:rsidP="00BA6D21">
            <w:pPr>
              <w:pStyle w:val="LDTabletext"/>
            </w:pPr>
            <w:r w:rsidRPr="003A3E67">
              <w:t>International Load Line Exemption Certificate</w:t>
            </w:r>
          </w:p>
        </w:tc>
        <w:tc>
          <w:tcPr>
            <w:tcW w:w="1950" w:type="dxa"/>
            <w:shd w:val="clear" w:color="auto" w:fill="auto"/>
          </w:tcPr>
          <w:p w:rsidR="003867E3" w:rsidRPr="003A3E67" w:rsidRDefault="003867E3" w:rsidP="00BA6D21">
            <w:pPr>
              <w:pStyle w:val="LDTabletext"/>
            </w:pPr>
            <w:r w:rsidRPr="003A3E67">
              <w:t>Section 100</w:t>
            </w:r>
          </w:p>
        </w:tc>
      </w:tr>
      <w:tr w:rsidR="003867E3" w:rsidRPr="003A3E67" w:rsidTr="000120B1">
        <w:tc>
          <w:tcPr>
            <w:tcW w:w="2065" w:type="dxa"/>
            <w:shd w:val="clear" w:color="auto" w:fill="auto"/>
          </w:tcPr>
          <w:p w:rsidR="003867E3" w:rsidRPr="003A3E67" w:rsidRDefault="003867E3" w:rsidP="00BA6D21">
            <w:pPr>
              <w:pStyle w:val="LDTabletext"/>
            </w:pPr>
            <w:r w:rsidRPr="003A3E67">
              <w:t>Section 267B</w:t>
            </w:r>
          </w:p>
        </w:tc>
        <w:tc>
          <w:tcPr>
            <w:tcW w:w="3969" w:type="dxa"/>
            <w:shd w:val="clear" w:color="auto" w:fill="auto"/>
          </w:tcPr>
          <w:p w:rsidR="003867E3" w:rsidRPr="003A3E67" w:rsidRDefault="003867E3" w:rsidP="00BA6D21">
            <w:pPr>
              <w:pStyle w:val="LDTabletext"/>
            </w:pPr>
            <w:r w:rsidRPr="003A3E67">
              <w:t>Ship construction certificate</w:t>
            </w:r>
          </w:p>
        </w:tc>
        <w:tc>
          <w:tcPr>
            <w:tcW w:w="1950" w:type="dxa"/>
            <w:shd w:val="clear" w:color="auto" w:fill="auto"/>
          </w:tcPr>
          <w:p w:rsidR="003867E3" w:rsidRPr="003A3E67" w:rsidRDefault="003867E3" w:rsidP="00BA6D21">
            <w:pPr>
              <w:pStyle w:val="LDTabletext"/>
            </w:pPr>
            <w:r w:rsidRPr="003A3E67">
              <w:t>Section 132</w:t>
            </w:r>
          </w:p>
        </w:tc>
      </w:tr>
      <w:tr w:rsidR="003867E3" w:rsidRPr="003A3E67" w:rsidTr="000120B1">
        <w:tc>
          <w:tcPr>
            <w:tcW w:w="2065" w:type="dxa"/>
            <w:shd w:val="clear" w:color="auto" w:fill="auto"/>
          </w:tcPr>
          <w:p w:rsidR="003867E3" w:rsidRPr="003A3E67" w:rsidRDefault="003867E3" w:rsidP="00BA6D21">
            <w:pPr>
              <w:pStyle w:val="LDTabletext"/>
            </w:pPr>
            <w:r w:rsidRPr="003A3E67">
              <w:t>Section 267C</w:t>
            </w:r>
          </w:p>
        </w:tc>
        <w:tc>
          <w:tcPr>
            <w:tcW w:w="3969" w:type="dxa"/>
            <w:shd w:val="clear" w:color="auto" w:fill="auto"/>
          </w:tcPr>
          <w:p w:rsidR="003867E3" w:rsidRPr="003A3E67" w:rsidRDefault="003867E3" w:rsidP="00BA6D21">
            <w:pPr>
              <w:pStyle w:val="LDTabletext"/>
            </w:pPr>
            <w:r w:rsidRPr="003A3E67">
              <w:t>International Oil Pollution Prevention Certificate</w:t>
            </w:r>
          </w:p>
        </w:tc>
        <w:tc>
          <w:tcPr>
            <w:tcW w:w="1950" w:type="dxa"/>
            <w:shd w:val="clear" w:color="auto" w:fill="auto"/>
          </w:tcPr>
          <w:p w:rsidR="003867E3" w:rsidRPr="003A3E67" w:rsidRDefault="003867E3" w:rsidP="00BA6D21">
            <w:pPr>
              <w:pStyle w:val="LDTabletext"/>
            </w:pPr>
            <w:r w:rsidRPr="003A3E67">
              <w:t>Section 132</w:t>
            </w:r>
          </w:p>
        </w:tc>
      </w:tr>
      <w:tr w:rsidR="003867E3" w:rsidRPr="003A3E67" w:rsidTr="000120B1">
        <w:tc>
          <w:tcPr>
            <w:tcW w:w="2065" w:type="dxa"/>
            <w:shd w:val="clear" w:color="auto" w:fill="auto"/>
          </w:tcPr>
          <w:p w:rsidR="003867E3" w:rsidRPr="003A3E67" w:rsidRDefault="003867E3" w:rsidP="00BA6D21">
            <w:pPr>
              <w:pStyle w:val="LDTabletext"/>
            </w:pPr>
            <w:r w:rsidRPr="003A3E67">
              <w:t>Section 267Q</w:t>
            </w:r>
          </w:p>
        </w:tc>
        <w:tc>
          <w:tcPr>
            <w:tcW w:w="3969" w:type="dxa"/>
            <w:shd w:val="clear" w:color="auto" w:fill="auto"/>
          </w:tcPr>
          <w:p w:rsidR="003867E3" w:rsidRPr="003A3E67" w:rsidRDefault="003867E3" w:rsidP="00BA6D21">
            <w:pPr>
              <w:pStyle w:val="LDTabletext"/>
            </w:pPr>
            <w:r w:rsidRPr="003A3E67">
              <w:t>Chemical tanker construction certificate</w:t>
            </w:r>
          </w:p>
        </w:tc>
        <w:tc>
          <w:tcPr>
            <w:tcW w:w="1950" w:type="dxa"/>
            <w:shd w:val="clear" w:color="auto" w:fill="auto"/>
          </w:tcPr>
          <w:p w:rsidR="003867E3" w:rsidRPr="003A3E67" w:rsidRDefault="003867E3" w:rsidP="00BA6D21">
            <w:pPr>
              <w:pStyle w:val="LDTabletext"/>
            </w:pPr>
            <w:r w:rsidRPr="003A3E67">
              <w:t>Section 132</w:t>
            </w:r>
          </w:p>
        </w:tc>
      </w:tr>
      <w:tr w:rsidR="003867E3" w:rsidRPr="003A3E67" w:rsidTr="000120B1">
        <w:tc>
          <w:tcPr>
            <w:tcW w:w="2065" w:type="dxa"/>
            <w:shd w:val="clear" w:color="auto" w:fill="auto"/>
          </w:tcPr>
          <w:p w:rsidR="003867E3" w:rsidRPr="003A3E67" w:rsidRDefault="003867E3" w:rsidP="00BA6D21">
            <w:pPr>
              <w:pStyle w:val="LDTabletext"/>
            </w:pPr>
            <w:r w:rsidRPr="003A3E67">
              <w:t>Section 267ZG</w:t>
            </w:r>
          </w:p>
        </w:tc>
        <w:tc>
          <w:tcPr>
            <w:tcW w:w="3969" w:type="dxa"/>
            <w:shd w:val="clear" w:color="auto" w:fill="auto"/>
          </w:tcPr>
          <w:p w:rsidR="003867E3" w:rsidRPr="003A3E67" w:rsidRDefault="003867E3" w:rsidP="00BA6D21">
            <w:pPr>
              <w:pStyle w:val="LDTabletext"/>
            </w:pPr>
            <w:r w:rsidRPr="003A3E67">
              <w:t>International Sewage Pollution Prevention Certificate</w:t>
            </w:r>
          </w:p>
        </w:tc>
        <w:tc>
          <w:tcPr>
            <w:tcW w:w="1950" w:type="dxa"/>
            <w:shd w:val="clear" w:color="auto" w:fill="auto"/>
          </w:tcPr>
          <w:p w:rsidR="003867E3" w:rsidRPr="003A3E67" w:rsidRDefault="003867E3" w:rsidP="00BA6D21">
            <w:pPr>
              <w:pStyle w:val="LDTabletext"/>
            </w:pPr>
            <w:r w:rsidRPr="003A3E67">
              <w:t>Section 132</w:t>
            </w:r>
          </w:p>
        </w:tc>
      </w:tr>
      <w:tr w:rsidR="003867E3" w:rsidRPr="003A3E67" w:rsidTr="000120B1">
        <w:tc>
          <w:tcPr>
            <w:tcW w:w="2065" w:type="dxa"/>
            <w:shd w:val="clear" w:color="auto" w:fill="auto"/>
          </w:tcPr>
          <w:p w:rsidR="003867E3" w:rsidRPr="003A3E67" w:rsidRDefault="003867E3" w:rsidP="00BA6D21">
            <w:pPr>
              <w:pStyle w:val="LDTabletext"/>
            </w:pPr>
            <w:r w:rsidRPr="003A3E67">
              <w:t>Section 267ZW</w:t>
            </w:r>
          </w:p>
        </w:tc>
        <w:tc>
          <w:tcPr>
            <w:tcW w:w="3969" w:type="dxa"/>
            <w:shd w:val="clear" w:color="auto" w:fill="auto"/>
          </w:tcPr>
          <w:p w:rsidR="003867E3" w:rsidRPr="003A3E67" w:rsidRDefault="003867E3" w:rsidP="00BA6D21">
            <w:pPr>
              <w:pStyle w:val="LDTabletext"/>
            </w:pPr>
            <w:r w:rsidRPr="003A3E67">
              <w:t>Air pollution prevention certificate</w:t>
            </w:r>
          </w:p>
        </w:tc>
        <w:tc>
          <w:tcPr>
            <w:tcW w:w="1950" w:type="dxa"/>
            <w:shd w:val="clear" w:color="auto" w:fill="auto"/>
          </w:tcPr>
          <w:p w:rsidR="003867E3" w:rsidRPr="003A3E67" w:rsidRDefault="003867E3" w:rsidP="00BA6D21">
            <w:pPr>
              <w:pStyle w:val="LDTabletext"/>
            </w:pPr>
            <w:r w:rsidRPr="003A3E67">
              <w:t>Section 132</w:t>
            </w:r>
          </w:p>
        </w:tc>
      </w:tr>
      <w:tr w:rsidR="003867E3" w:rsidRPr="003A3E67" w:rsidTr="000120B1">
        <w:tc>
          <w:tcPr>
            <w:tcW w:w="2065" w:type="dxa"/>
            <w:tcBorders>
              <w:bottom w:val="single" w:sz="4" w:space="0" w:color="auto"/>
            </w:tcBorders>
            <w:shd w:val="clear" w:color="auto" w:fill="auto"/>
          </w:tcPr>
          <w:p w:rsidR="003867E3" w:rsidRPr="003A3E67" w:rsidRDefault="003867E3" w:rsidP="00BA6D21">
            <w:pPr>
              <w:pStyle w:val="LDTabletext"/>
            </w:pPr>
            <w:r w:rsidRPr="003A3E67">
              <w:lastRenderedPageBreak/>
              <w:t>Section 405F</w:t>
            </w:r>
          </w:p>
        </w:tc>
        <w:tc>
          <w:tcPr>
            <w:tcW w:w="3969" w:type="dxa"/>
            <w:tcBorders>
              <w:bottom w:val="single" w:sz="4" w:space="0" w:color="auto"/>
            </w:tcBorders>
            <w:shd w:val="clear" w:color="auto" w:fill="auto"/>
          </w:tcPr>
          <w:p w:rsidR="003867E3" w:rsidRPr="003A3E67" w:rsidRDefault="003867E3" w:rsidP="00BA6D21">
            <w:pPr>
              <w:pStyle w:val="LDTabletext"/>
            </w:pPr>
            <w:r w:rsidRPr="003A3E67">
              <w:t>Tonnage measurement certificate</w:t>
            </w:r>
          </w:p>
        </w:tc>
        <w:tc>
          <w:tcPr>
            <w:tcW w:w="1950" w:type="dxa"/>
            <w:tcBorders>
              <w:bottom w:val="single" w:sz="4" w:space="0" w:color="auto"/>
            </w:tcBorders>
            <w:shd w:val="clear" w:color="auto" w:fill="auto"/>
          </w:tcPr>
          <w:p w:rsidR="003867E3" w:rsidRPr="003A3E67" w:rsidRDefault="003867E3" w:rsidP="00BA6D21">
            <w:pPr>
              <w:pStyle w:val="LDTabletext"/>
            </w:pPr>
            <w:r w:rsidRPr="003A3E67">
              <w:t>Section 155</w:t>
            </w:r>
          </w:p>
        </w:tc>
      </w:tr>
    </w:tbl>
    <w:p w:rsidR="003867E3" w:rsidRPr="003A3E67" w:rsidRDefault="003867E3" w:rsidP="003867E3">
      <w:pPr>
        <w:pStyle w:val="LDClause"/>
      </w:pPr>
      <w:r w:rsidRPr="003A3E67">
        <w:tab/>
      </w:r>
      <w:r w:rsidR="00A47F53">
        <w:t>37.2</w:t>
      </w:r>
      <w:r w:rsidRPr="003A3E67">
        <w:tab/>
        <w:t xml:space="preserve">However, a tonnage measurement certificate issued under section 405F of the </w:t>
      </w:r>
      <w:r w:rsidRPr="003A3E67">
        <w:rPr>
          <w:i/>
        </w:rPr>
        <w:t>Navigation Act 1912</w:t>
      </w:r>
      <w:r w:rsidRPr="003A3E67">
        <w:t xml:space="preserve"> that is a perpetual certificate has continued effect as if it was a certificate issued under section 155 of the Navigation Act unless it is revoked.</w:t>
      </w:r>
    </w:p>
    <w:p w:rsidR="003867E3" w:rsidRPr="003A3E67" w:rsidRDefault="003867E3" w:rsidP="003867E3">
      <w:pPr>
        <w:pStyle w:val="LDClauseHeading"/>
      </w:pPr>
      <w:r w:rsidRPr="003A3E67">
        <w:t>38</w:t>
      </w:r>
      <w:r w:rsidRPr="003A3E67">
        <w:tab/>
        <w:t>Things done</w:t>
      </w:r>
    </w:p>
    <w:p w:rsidR="00B11A28" w:rsidRPr="003A3E67" w:rsidRDefault="003867E3" w:rsidP="00B11A28">
      <w:pPr>
        <w:pStyle w:val="LDClause"/>
        <w:keepNext/>
      </w:pPr>
      <w:r w:rsidRPr="003A3E67">
        <w:tab/>
      </w:r>
      <w:r w:rsidR="00A47F53">
        <w:t>38.1</w:t>
      </w:r>
      <w:r w:rsidRPr="003A3E67">
        <w:tab/>
        <w:t>For paragraph 339(</w:t>
      </w:r>
      <w:r w:rsidR="00A32ED3" w:rsidRPr="003A3E67">
        <w:t>2</w:t>
      </w:r>
      <w:r w:rsidRPr="003A3E67">
        <w:t>)(</w:t>
      </w:r>
      <w:r w:rsidR="00A32ED3" w:rsidRPr="003A3E67">
        <w:t>o</w:t>
      </w:r>
      <w:r w:rsidRPr="003A3E67">
        <w:t xml:space="preserve">) of the Navigation Act, a thing done under a provision of the </w:t>
      </w:r>
      <w:r w:rsidRPr="003A3E67">
        <w:rPr>
          <w:i/>
        </w:rPr>
        <w:t>Navigation Act 1912</w:t>
      </w:r>
      <w:r w:rsidRPr="003A3E67">
        <w:t xml:space="preserve">, that is of a kind mentioned in the table that was in force immediately before the repeal of the </w:t>
      </w:r>
      <w:r w:rsidRPr="003A3E67">
        <w:rPr>
          <w:i/>
        </w:rPr>
        <w:t>Navigation Act 1912</w:t>
      </w:r>
      <w:r w:rsidRPr="003A3E67">
        <w:t>, has effect under the corresponding provision of the Navigation Act or a Marine Order until the earlier of</w:t>
      </w:r>
      <w:r w:rsidR="00B11A28" w:rsidRPr="003A3E67">
        <w:t>:</w:t>
      </w:r>
    </w:p>
    <w:p w:rsidR="003867E3" w:rsidRPr="003A3E67" w:rsidRDefault="003867E3" w:rsidP="003867E3">
      <w:pPr>
        <w:pStyle w:val="LDP1a"/>
      </w:pPr>
      <w:r w:rsidRPr="003A3E67">
        <w:t>(a)</w:t>
      </w:r>
      <w:r w:rsidRPr="003A3E67">
        <w:tab/>
        <w:t xml:space="preserve">the date that the thing done would have expired under the </w:t>
      </w:r>
      <w:r w:rsidRPr="003A3E67">
        <w:rPr>
          <w:i/>
        </w:rPr>
        <w:t>Navigation Act 1912</w:t>
      </w:r>
      <w:r w:rsidRPr="003A3E67">
        <w:t>; or</w:t>
      </w:r>
    </w:p>
    <w:p w:rsidR="003867E3" w:rsidRPr="003A3E67" w:rsidRDefault="003867E3" w:rsidP="003867E3">
      <w:pPr>
        <w:pStyle w:val="LDP1a"/>
      </w:pPr>
      <w:r w:rsidRPr="003A3E67">
        <w:t>(b)</w:t>
      </w:r>
      <w:r w:rsidRPr="003A3E67">
        <w:tab/>
        <w:t>if the thing done is revoked —— the date of revocation.</w:t>
      </w:r>
    </w:p>
    <w:tbl>
      <w:tblPr>
        <w:tblW w:w="0" w:type="auto"/>
        <w:tblInd w:w="737" w:type="dxa"/>
        <w:tblLook w:val="04A0" w:firstRow="1" w:lastRow="0" w:firstColumn="1" w:lastColumn="0" w:noHBand="0" w:noVBand="1"/>
      </w:tblPr>
      <w:tblGrid>
        <w:gridCol w:w="2065"/>
        <w:gridCol w:w="3827"/>
        <w:gridCol w:w="2092"/>
      </w:tblGrid>
      <w:tr w:rsidR="003867E3" w:rsidRPr="003A3E67" w:rsidTr="000120B1">
        <w:tc>
          <w:tcPr>
            <w:tcW w:w="2065" w:type="dxa"/>
            <w:tcBorders>
              <w:bottom w:val="single" w:sz="4" w:space="0" w:color="auto"/>
            </w:tcBorders>
            <w:shd w:val="clear" w:color="auto" w:fill="auto"/>
          </w:tcPr>
          <w:p w:rsidR="003867E3" w:rsidRPr="003A3E67" w:rsidRDefault="003867E3" w:rsidP="00BA6D21">
            <w:pPr>
              <w:pStyle w:val="LDTableheading"/>
            </w:pPr>
            <w:r w:rsidRPr="003A3E67">
              <w:t>Navigation Act 1912 provision</w:t>
            </w:r>
          </w:p>
        </w:tc>
        <w:tc>
          <w:tcPr>
            <w:tcW w:w="3827" w:type="dxa"/>
            <w:tcBorders>
              <w:bottom w:val="single" w:sz="4" w:space="0" w:color="auto"/>
            </w:tcBorders>
            <w:shd w:val="clear" w:color="auto" w:fill="auto"/>
          </w:tcPr>
          <w:p w:rsidR="003867E3" w:rsidRPr="003A3E67" w:rsidRDefault="003867E3" w:rsidP="00BA6D21">
            <w:pPr>
              <w:pStyle w:val="LDTableheading"/>
            </w:pPr>
            <w:r w:rsidRPr="003A3E67">
              <w:t>Kind of thing done</w:t>
            </w:r>
          </w:p>
        </w:tc>
        <w:tc>
          <w:tcPr>
            <w:tcW w:w="2092" w:type="dxa"/>
            <w:tcBorders>
              <w:bottom w:val="single" w:sz="4" w:space="0" w:color="auto"/>
            </w:tcBorders>
            <w:shd w:val="clear" w:color="auto" w:fill="auto"/>
          </w:tcPr>
          <w:p w:rsidR="003867E3" w:rsidRPr="003A3E67" w:rsidRDefault="003867E3" w:rsidP="00BA6D21">
            <w:pPr>
              <w:pStyle w:val="LDTableheading"/>
            </w:pPr>
            <w:r w:rsidRPr="003A3E67">
              <w:t>Corresponding provision of Navigation Act or Marine Order</w:t>
            </w:r>
          </w:p>
        </w:tc>
      </w:tr>
      <w:tr w:rsidR="003867E3" w:rsidRPr="003A3E67" w:rsidTr="000120B1">
        <w:tc>
          <w:tcPr>
            <w:tcW w:w="2065" w:type="dxa"/>
            <w:tcBorders>
              <w:top w:val="single" w:sz="4" w:space="0" w:color="auto"/>
            </w:tcBorders>
            <w:shd w:val="clear" w:color="auto" w:fill="auto"/>
          </w:tcPr>
          <w:p w:rsidR="003867E3" w:rsidRPr="003A3E67" w:rsidRDefault="003867E3" w:rsidP="00BA6D21">
            <w:pPr>
              <w:pStyle w:val="LDTabletext"/>
            </w:pPr>
            <w:r w:rsidRPr="003A3E67">
              <w:t>Subsection 14(1)</w:t>
            </w:r>
          </w:p>
        </w:tc>
        <w:tc>
          <w:tcPr>
            <w:tcW w:w="3827" w:type="dxa"/>
            <w:tcBorders>
              <w:top w:val="single" w:sz="4" w:space="0" w:color="auto"/>
            </w:tcBorders>
            <w:shd w:val="clear" w:color="auto" w:fill="auto"/>
          </w:tcPr>
          <w:p w:rsidR="003867E3" w:rsidRPr="003A3E67" w:rsidRDefault="003867E3" w:rsidP="00BA6D21">
            <w:pPr>
              <w:pStyle w:val="LDTabletext"/>
            </w:pPr>
            <w:r w:rsidRPr="003A3E67">
              <w:t>Order about minimum complement required for a ship</w:t>
            </w:r>
          </w:p>
        </w:tc>
        <w:tc>
          <w:tcPr>
            <w:tcW w:w="2092" w:type="dxa"/>
            <w:tcBorders>
              <w:top w:val="single" w:sz="4" w:space="0" w:color="auto"/>
            </w:tcBorders>
            <w:shd w:val="clear" w:color="auto" w:fill="auto"/>
          </w:tcPr>
          <w:p w:rsidR="003867E3" w:rsidRPr="003A3E67" w:rsidRDefault="003867E3" w:rsidP="00BA6D21">
            <w:pPr>
              <w:pStyle w:val="LDTabletext"/>
            </w:pPr>
            <w:r w:rsidRPr="003A3E67">
              <w:t>Subsection 51(1)</w:t>
            </w:r>
            <w:r w:rsidR="00253275" w:rsidRPr="003A3E67">
              <w:t xml:space="preserve"> of the Navigation Act</w:t>
            </w:r>
          </w:p>
        </w:tc>
      </w:tr>
      <w:tr w:rsidR="003867E3" w:rsidRPr="003A3E67" w:rsidTr="000120B1">
        <w:tc>
          <w:tcPr>
            <w:tcW w:w="2065" w:type="dxa"/>
            <w:tcBorders>
              <w:bottom w:val="single" w:sz="4" w:space="0" w:color="auto"/>
            </w:tcBorders>
            <w:shd w:val="clear" w:color="auto" w:fill="auto"/>
          </w:tcPr>
          <w:p w:rsidR="003867E3" w:rsidRPr="003A3E67" w:rsidRDefault="003867E3" w:rsidP="00BA6D21">
            <w:pPr>
              <w:pStyle w:val="LDTabletext"/>
            </w:pPr>
            <w:r w:rsidRPr="003A3E67">
              <w:t>Subsection 123(1)</w:t>
            </w:r>
          </w:p>
        </w:tc>
        <w:tc>
          <w:tcPr>
            <w:tcW w:w="3827" w:type="dxa"/>
            <w:tcBorders>
              <w:bottom w:val="single" w:sz="4" w:space="0" w:color="auto"/>
            </w:tcBorders>
            <w:shd w:val="clear" w:color="auto" w:fill="auto"/>
          </w:tcPr>
          <w:p w:rsidR="003867E3" w:rsidRPr="003A3E67" w:rsidRDefault="003867E3" w:rsidP="00BA6D21">
            <w:pPr>
              <w:pStyle w:val="LDTabletext"/>
            </w:pPr>
            <w:r w:rsidRPr="003A3E67">
              <w:t>Appointment of Medical Inspector of Seamen</w:t>
            </w:r>
          </w:p>
        </w:tc>
        <w:tc>
          <w:tcPr>
            <w:tcW w:w="2092" w:type="dxa"/>
            <w:tcBorders>
              <w:bottom w:val="single" w:sz="4" w:space="0" w:color="auto"/>
            </w:tcBorders>
            <w:shd w:val="clear" w:color="auto" w:fill="auto"/>
          </w:tcPr>
          <w:p w:rsidR="003867E3" w:rsidRPr="003A3E67" w:rsidRDefault="003867E3" w:rsidP="00BA6D21">
            <w:pPr>
              <w:pStyle w:val="LDTabletext"/>
            </w:pPr>
            <w:r w:rsidRPr="003A3E67">
              <w:t>Section 8A of Marine Order 9</w:t>
            </w:r>
          </w:p>
        </w:tc>
      </w:tr>
    </w:tbl>
    <w:p w:rsidR="00B11A28" w:rsidRPr="003A3E67" w:rsidRDefault="003867E3" w:rsidP="00B11A28">
      <w:pPr>
        <w:pStyle w:val="LDquery"/>
        <w:keepNext/>
        <w:rPr>
          <w:b w:val="0"/>
          <w:i w:val="0"/>
        </w:rPr>
      </w:pPr>
      <w:r w:rsidRPr="003A3E67">
        <w:rPr>
          <w:b w:val="0"/>
          <w:i w:val="0"/>
        </w:rPr>
        <w:tab/>
      </w:r>
      <w:r w:rsidR="00A47F53">
        <w:rPr>
          <w:b w:val="0"/>
          <w:i w:val="0"/>
        </w:rPr>
        <w:t>38.2</w:t>
      </w:r>
      <w:r w:rsidRPr="003A3E67">
        <w:rPr>
          <w:b w:val="0"/>
          <w:i w:val="0"/>
        </w:rPr>
        <w:tab/>
        <w:t xml:space="preserve">For paragraph 339(3)(b) of the Navigation Act, each of the following things done under the </w:t>
      </w:r>
      <w:r w:rsidRPr="003A3E67">
        <w:rPr>
          <w:b w:val="0"/>
        </w:rPr>
        <w:t>Navigation Act 1912</w:t>
      </w:r>
      <w:r w:rsidRPr="003A3E67">
        <w:rPr>
          <w:b w:val="0"/>
          <w:i w:val="0"/>
        </w:rPr>
        <w:t xml:space="preserve"> that was in force immediately before the repeal of the </w:t>
      </w:r>
      <w:r w:rsidR="00253275" w:rsidRPr="003A3E67">
        <w:rPr>
          <w:b w:val="0"/>
        </w:rPr>
        <w:t>Navigation Act </w:t>
      </w:r>
      <w:r w:rsidRPr="003A3E67">
        <w:rPr>
          <w:b w:val="0"/>
        </w:rPr>
        <w:t>1912</w:t>
      </w:r>
      <w:r w:rsidRPr="003A3E67">
        <w:rPr>
          <w:b w:val="0"/>
          <w:i w:val="0"/>
        </w:rPr>
        <w:t>, has effect under the Navigation Act unless it is revoked</w:t>
      </w:r>
      <w:r w:rsidR="00B11A28" w:rsidRPr="003A3E67">
        <w:rPr>
          <w:b w:val="0"/>
          <w:i w:val="0"/>
        </w:rPr>
        <w:t>:</w:t>
      </w:r>
    </w:p>
    <w:p w:rsidR="003867E3" w:rsidRPr="003A3E67" w:rsidRDefault="003867E3" w:rsidP="003867E3">
      <w:pPr>
        <w:pStyle w:val="LDP1a"/>
      </w:pPr>
      <w:r w:rsidRPr="003A3E67">
        <w:t>(a)</w:t>
      </w:r>
      <w:r w:rsidRPr="003A3E67">
        <w:tab/>
        <w:t>an order under subsection 427(2) about the Uniform Shipping Laws Code;</w:t>
      </w:r>
    </w:p>
    <w:p w:rsidR="0027211C" w:rsidRPr="003A3E67" w:rsidRDefault="003867E3" w:rsidP="003867E3">
      <w:pPr>
        <w:pStyle w:val="LDP1a"/>
      </w:pPr>
      <w:r w:rsidRPr="003A3E67">
        <w:t>(b)</w:t>
      </w:r>
      <w:r w:rsidRPr="003A3E67">
        <w:tab/>
        <w:t>an order under subsection 427(3) about the National Standard for Commercial Vessels.</w:t>
      </w:r>
    </w:p>
    <w:p w:rsidR="009C5A79" w:rsidRPr="003A3E67" w:rsidRDefault="009C5A79" w:rsidP="009C5A79">
      <w:pPr>
        <w:pStyle w:val="LDAmendHeading"/>
      </w:pPr>
      <w:r w:rsidRPr="003A3E67">
        <w:t>[</w:t>
      </w:r>
      <w:r w:rsidR="00A47F53">
        <w:rPr>
          <w:noProof/>
        </w:rPr>
        <w:t>7</w:t>
      </w:r>
      <w:r w:rsidRPr="003A3E67">
        <w:t>]</w:t>
      </w:r>
      <w:r w:rsidRPr="003A3E67">
        <w:tab/>
        <w:t>Schedule 1, heading</w:t>
      </w:r>
    </w:p>
    <w:p w:rsidR="009C5A79" w:rsidRPr="003A3E67" w:rsidRDefault="009C5A79" w:rsidP="009C5A79">
      <w:pPr>
        <w:pStyle w:val="LDAmendInstruction"/>
        <w:spacing w:after="0"/>
      </w:pPr>
      <w:r w:rsidRPr="003A3E67">
        <w:t>substitute</w:t>
      </w:r>
    </w:p>
    <w:p w:rsidR="009C5A79" w:rsidRPr="003A3E67" w:rsidRDefault="009C5A79" w:rsidP="005F0FB5">
      <w:pPr>
        <w:pStyle w:val="LDScheduleHeadingAm"/>
        <w:spacing w:before="240"/>
      </w:pPr>
      <w:r w:rsidRPr="003A3E67">
        <w:t>Schedule 1</w:t>
      </w:r>
      <w:r w:rsidRPr="003A3E67">
        <w:tab/>
        <w:t>Recognised organisations</w:t>
      </w:r>
    </w:p>
    <w:p w:rsidR="009C5A79" w:rsidRPr="003A3E67" w:rsidRDefault="009C5A79" w:rsidP="009C5A79">
      <w:pPr>
        <w:pStyle w:val="LDReference"/>
      </w:pPr>
      <w:r w:rsidRPr="003A3E67">
        <w:t>(section 7)</w:t>
      </w:r>
    </w:p>
    <w:p w:rsidR="009C5A79" w:rsidRPr="003A3E67" w:rsidRDefault="009C5A79" w:rsidP="009C5A79">
      <w:pPr>
        <w:pStyle w:val="LDAmendHeading"/>
      </w:pPr>
      <w:r w:rsidRPr="003A3E67">
        <w:t>[</w:t>
      </w:r>
      <w:r w:rsidR="00A47F53">
        <w:rPr>
          <w:noProof/>
        </w:rPr>
        <w:t>8</w:t>
      </w:r>
      <w:r w:rsidRPr="003A3E67">
        <w:t>]</w:t>
      </w:r>
      <w:r w:rsidRPr="003A3E67">
        <w:tab/>
        <w:t>Further amendments</w:t>
      </w:r>
    </w:p>
    <w:tbl>
      <w:tblPr>
        <w:tblW w:w="0" w:type="auto"/>
        <w:tblInd w:w="737" w:type="dxa"/>
        <w:tblBorders>
          <w:top w:val="single" w:sz="4" w:space="0" w:color="auto"/>
          <w:bottom w:val="single" w:sz="4" w:space="0" w:color="auto"/>
        </w:tblBorders>
        <w:tblLook w:val="04A0" w:firstRow="1" w:lastRow="0" w:firstColumn="1" w:lastColumn="0" w:noHBand="0" w:noVBand="1"/>
      </w:tblPr>
      <w:tblGrid>
        <w:gridCol w:w="2246"/>
        <w:gridCol w:w="2403"/>
        <w:gridCol w:w="3335"/>
      </w:tblGrid>
      <w:tr w:rsidR="009C5A79" w:rsidRPr="003A3E67" w:rsidTr="00AF0566">
        <w:trPr>
          <w:tblHeader/>
        </w:trPr>
        <w:tc>
          <w:tcPr>
            <w:tcW w:w="0" w:type="auto"/>
            <w:tcBorders>
              <w:top w:val="nil"/>
              <w:bottom w:val="single" w:sz="4" w:space="0" w:color="auto"/>
            </w:tcBorders>
            <w:shd w:val="clear" w:color="auto" w:fill="auto"/>
          </w:tcPr>
          <w:p w:rsidR="009C5A79" w:rsidRPr="003A3E67" w:rsidRDefault="007D4D27" w:rsidP="003A2B4F">
            <w:pPr>
              <w:pStyle w:val="LDTabletext"/>
              <w:rPr>
                <w:b/>
                <w:i/>
              </w:rPr>
            </w:pPr>
            <w:r w:rsidRPr="003A3E67">
              <w:rPr>
                <w:i/>
              </w:rPr>
              <w:t>p</w:t>
            </w:r>
            <w:r w:rsidR="009C5A79" w:rsidRPr="003A3E67">
              <w:rPr>
                <w:i/>
              </w:rPr>
              <w:t>rovision</w:t>
            </w:r>
          </w:p>
        </w:tc>
        <w:tc>
          <w:tcPr>
            <w:tcW w:w="0" w:type="auto"/>
            <w:tcBorders>
              <w:top w:val="nil"/>
              <w:bottom w:val="single" w:sz="4" w:space="0" w:color="auto"/>
            </w:tcBorders>
            <w:shd w:val="clear" w:color="auto" w:fill="auto"/>
          </w:tcPr>
          <w:p w:rsidR="009C5A79" w:rsidRPr="003A3E67" w:rsidRDefault="009C5A79" w:rsidP="003A2B4F">
            <w:pPr>
              <w:pStyle w:val="LDTabletext"/>
              <w:rPr>
                <w:b/>
                <w:i/>
              </w:rPr>
            </w:pPr>
            <w:r w:rsidRPr="003A3E67">
              <w:rPr>
                <w:i/>
              </w:rPr>
              <w:t>omit each mention of</w:t>
            </w:r>
          </w:p>
        </w:tc>
        <w:tc>
          <w:tcPr>
            <w:tcW w:w="0" w:type="auto"/>
            <w:tcBorders>
              <w:top w:val="nil"/>
              <w:bottom w:val="single" w:sz="4" w:space="0" w:color="auto"/>
            </w:tcBorders>
            <w:shd w:val="clear" w:color="auto" w:fill="auto"/>
          </w:tcPr>
          <w:p w:rsidR="009C5A79" w:rsidRPr="003A3E67" w:rsidRDefault="009C5A79" w:rsidP="003A2B4F">
            <w:pPr>
              <w:pStyle w:val="LDTabletext"/>
              <w:rPr>
                <w:b/>
                <w:i/>
              </w:rPr>
            </w:pPr>
            <w:r w:rsidRPr="003A3E67">
              <w:rPr>
                <w:i/>
              </w:rPr>
              <w:t>insert</w:t>
            </w:r>
          </w:p>
        </w:tc>
      </w:tr>
      <w:tr w:rsidR="009C5A79" w:rsidRPr="003A3E67" w:rsidTr="007D4D27">
        <w:tc>
          <w:tcPr>
            <w:tcW w:w="0" w:type="auto"/>
            <w:tcBorders>
              <w:top w:val="single" w:sz="4" w:space="0" w:color="auto"/>
            </w:tcBorders>
            <w:shd w:val="clear" w:color="auto" w:fill="auto"/>
          </w:tcPr>
          <w:p w:rsidR="009C5A79" w:rsidRPr="003A3E67" w:rsidRDefault="009C5A79" w:rsidP="003A2B4F">
            <w:pPr>
              <w:pStyle w:val="LDTabletext"/>
              <w:rPr>
                <w:b/>
                <w:i/>
              </w:rPr>
            </w:pPr>
            <w:r w:rsidRPr="003A3E67">
              <w:t>Section 1</w:t>
            </w:r>
          </w:p>
        </w:tc>
        <w:tc>
          <w:tcPr>
            <w:tcW w:w="0" w:type="auto"/>
            <w:tcBorders>
              <w:top w:val="single" w:sz="4" w:space="0" w:color="auto"/>
            </w:tcBorders>
            <w:shd w:val="clear" w:color="auto" w:fill="auto"/>
          </w:tcPr>
          <w:p w:rsidR="009C5A79" w:rsidRPr="003A3E67" w:rsidRDefault="009C5A79" w:rsidP="003A2B4F">
            <w:pPr>
              <w:pStyle w:val="LDTabletext"/>
              <w:rPr>
                <w:b/>
                <w:i/>
              </w:rPr>
            </w:pPr>
            <w:r w:rsidRPr="003A3E67">
              <w:rPr>
                <w:i/>
              </w:rPr>
              <w:t>1, issue 2</w:t>
            </w:r>
          </w:p>
        </w:tc>
        <w:tc>
          <w:tcPr>
            <w:tcW w:w="0" w:type="auto"/>
            <w:tcBorders>
              <w:top w:val="single" w:sz="4" w:space="0" w:color="auto"/>
            </w:tcBorders>
            <w:shd w:val="clear" w:color="auto" w:fill="auto"/>
          </w:tcPr>
          <w:p w:rsidR="009C5A79" w:rsidRPr="003A3E67" w:rsidRDefault="009C5A79" w:rsidP="003A2B4F">
            <w:pPr>
              <w:pStyle w:val="LDTabletext"/>
              <w:rPr>
                <w:b/>
                <w:i/>
              </w:rPr>
            </w:pPr>
            <w:r w:rsidRPr="003A3E67">
              <w:rPr>
                <w:i/>
              </w:rPr>
              <w:t>1 (Administration) 2011</w:t>
            </w:r>
          </w:p>
        </w:tc>
      </w:tr>
      <w:tr w:rsidR="009C5A79" w:rsidRPr="003A3E67" w:rsidTr="00AF0566">
        <w:tc>
          <w:tcPr>
            <w:tcW w:w="0" w:type="auto"/>
            <w:tcBorders>
              <w:bottom w:val="nil"/>
            </w:tcBorders>
            <w:shd w:val="clear" w:color="auto" w:fill="auto"/>
          </w:tcPr>
          <w:p w:rsidR="009C5A79" w:rsidRPr="003A3E67" w:rsidRDefault="009C5A79" w:rsidP="003A2B4F">
            <w:pPr>
              <w:pStyle w:val="LDTabletext"/>
              <w:rPr>
                <w:b/>
                <w:i/>
              </w:rPr>
            </w:pPr>
            <w:r w:rsidRPr="003A3E67">
              <w:t>Subsection 11.1</w:t>
            </w:r>
          </w:p>
        </w:tc>
        <w:tc>
          <w:tcPr>
            <w:tcW w:w="0" w:type="auto"/>
            <w:tcBorders>
              <w:bottom w:val="nil"/>
            </w:tcBorders>
            <w:shd w:val="clear" w:color="auto" w:fill="auto"/>
          </w:tcPr>
          <w:p w:rsidR="009C5A79" w:rsidRPr="003A3E67" w:rsidRDefault="009C5A79" w:rsidP="003A2B4F">
            <w:pPr>
              <w:pStyle w:val="LDTabletext"/>
              <w:rPr>
                <w:b/>
                <w:i/>
              </w:rPr>
            </w:pPr>
            <w:r w:rsidRPr="003A3E67">
              <w:t>ship</w:t>
            </w:r>
          </w:p>
        </w:tc>
        <w:tc>
          <w:tcPr>
            <w:tcW w:w="0" w:type="auto"/>
            <w:tcBorders>
              <w:bottom w:val="nil"/>
            </w:tcBorders>
            <w:shd w:val="clear" w:color="auto" w:fill="auto"/>
          </w:tcPr>
          <w:p w:rsidR="009C5A79" w:rsidRPr="003A3E67" w:rsidRDefault="009C5A79" w:rsidP="003A2B4F">
            <w:pPr>
              <w:pStyle w:val="LDTabletext"/>
              <w:rPr>
                <w:b/>
                <w:i/>
              </w:rPr>
            </w:pPr>
            <w:r w:rsidRPr="003A3E67">
              <w:t>vessel</w:t>
            </w:r>
          </w:p>
        </w:tc>
      </w:tr>
      <w:tr w:rsidR="009C5A79" w:rsidRPr="003A3E67" w:rsidTr="00AF0566">
        <w:tc>
          <w:tcPr>
            <w:tcW w:w="0" w:type="auto"/>
            <w:tcBorders>
              <w:top w:val="nil"/>
              <w:bottom w:val="nil"/>
            </w:tcBorders>
            <w:shd w:val="clear" w:color="auto" w:fill="auto"/>
          </w:tcPr>
          <w:p w:rsidR="009C5A79" w:rsidRPr="003A3E67" w:rsidRDefault="009C5A79" w:rsidP="003A2B4F">
            <w:pPr>
              <w:pStyle w:val="LDTabletext"/>
            </w:pPr>
            <w:r w:rsidRPr="003A3E67">
              <w:t xml:space="preserve">Subsection 12.1, </w:t>
            </w:r>
            <w:r w:rsidRPr="003A3E67">
              <w:lastRenderedPageBreak/>
              <w:t>note 2</w:t>
            </w:r>
          </w:p>
        </w:tc>
        <w:tc>
          <w:tcPr>
            <w:tcW w:w="0" w:type="auto"/>
            <w:tcBorders>
              <w:top w:val="nil"/>
              <w:bottom w:val="nil"/>
            </w:tcBorders>
            <w:shd w:val="clear" w:color="auto" w:fill="auto"/>
          </w:tcPr>
          <w:p w:rsidR="009C5A79" w:rsidRPr="003A3E67" w:rsidRDefault="009C5A79" w:rsidP="003A2B4F">
            <w:pPr>
              <w:pStyle w:val="LDTabletext"/>
            </w:pPr>
            <w:r w:rsidRPr="003A3E67">
              <w:lastRenderedPageBreak/>
              <w:t xml:space="preserve">section 338 of the </w:t>
            </w:r>
            <w:r w:rsidRPr="003A3E67">
              <w:lastRenderedPageBreak/>
              <w:t>Criminal Code.</w:t>
            </w:r>
          </w:p>
        </w:tc>
        <w:tc>
          <w:tcPr>
            <w:tcW w:w="0" w:type="auto"/>
            <w:tcBorders>
              <w:top w:val="nil"/>
              <w:bottom w:val="nil"/>
            </w:tcBorders>
            <w:shd w:val="clear" w:color="auto" w:fill="auto"/>
          </w:tcPr>
          <w:p w:rsidR="009C5A79" w:rsidRPr="003A3E67" w:rsidRDefault="009C5A79" w:rsidP="003A2B4F">
            <w:pPr>
              <w:pStyle w:val="LDTabletext"/>
            </w:pPr>
            <w:r w:rsidRPr="003A3E67">
              <w:lastRenderedPageBreak/>
              <w:t xml:space="preserve">subsections 136.1 and 137.1 of </w:t>
            </w:r>
            <w:r w:rsidRPr="003A3E67">
              <w:lastRenderedPageBreak/>
              <w:t xml:space="preserve">the </w:t>
            </w:r>
            <w:r w:rsidRPr="003A3E67">
              <w:rPr>
                <w:i/>
              </w:rPr>
              <w:t>Criminal Code</w:t>
            </w:r>
            <w:r w:rsidRPr="003A3E67">
              <w:t>.</w:t>
            </w:r>
          </w:p>
        </w:tc>
      </w:tr>
      <w:tr w:rsidR="009C5A79" w:rsidRPr="003A3E67" w:rsidTr="00AF0566">
        <w:tc>
          <w:tcPr>
            <w:tcW w:w="0" w:type="auto"/>
            <w:tcBorders>
              <w:top w:val="nil"/>
            </w:tcBorders>
            <w:shd w:val="clear" w:color="auto" w:fill="auto"/>
          </w:tcPr>
          <w:p w:rsidR="009C5A79" w:rsidRPr="003A3E67" w:rsidRDefault="009C5A79" w:rsidP="003A2B4F">
            <w:pPr>
              <w:pStyle w:val="LDTabletext"/>
            </w:pPr>
            <w:r w:rsidRPr="003A3E67">
              <w:lastRenderedPageBreak/>
              <w:t>Subsections 18.2, 18.3 and 18.4</w:t>
            </w:r>
          </w:p>
        </w:tc>
        <w:tc>
          <w:tcPr>
            <w:tcW w:w="0" w:type="auto"/>
            <w:tcBorders>
              <w:top w:val="nil"/>
            </w:tcBorders>
            <w:shd w:val="clear" w:color="auto" w:fill="auto"/>
          </w:tcPr>
          <w:p w:rsidR="009C5A79" w:rsidRPr="003A3E67" w:rsidRDefault="009C5A79" w:rsidP="003A2B4F">
            <w:pPr>
              <w:pStyle w:val="LDTabletext"/>
            </w:pPr>
            <w:r w:rsidRPr="003A3E67">
              <w:t>Maritime Operations</w:t>
            </w:r>
          </w:p>
        </w:tc>
        <w:tc>
          <w:tcPr>
            <w:tcW w:w="0" w:type="auto"/>
            <w:tcBorders>
              <w:top w:val="nil"/>
            </w:tcBorders>
            <w:shd w:val="clear" w:color="auto" w:fill="auto"/>
          </w:tcPr>
          <w:p w:rsidR="009C5A79" w:rsidRPr="003A3E67" w:rsidRDefault="009C5A79" w:rsidP="003A2B4F">
            <w:pPr>
              <w:pStyle w:val="LDTabletext"/>
            </w:pPr>
            <w:r w:rsidRPr="003A3E67">
              <w:t>Ship Safety</w:t>
            </w:r>
          </w:p>
        </w:tc>
      </w:tr>
      <w:tr w:rsidR="009C5A79" w:rsidRPr="003A3E67" w:rsidTr="007D4D27">
        <w:tc>
          <w:tcPr>
            <w:tcW w:w="0" w:type="auto"/>
            <w:shd w:val="clear" w:color="auto" w:fill="auto"/>
          </w:tcPr>
          <w:p w:rsidR="009C5A79" w:rsidRPr="003A3E67" w:rsidRDefault="009C5A79" w:rsidP="003A2B4F">
            <w:pPr>
              <w:pStyle w:val="LDTabletext"/>
              <w:rPr>
                <w:b/>
                <w:i/>
              </w:rPr>
            </w:pPr>
            <w:r w:rsidRPr="003A3E67">
              <w:t>Schedule 1, note</w:t>
            </w:r>
          </w:p>
        </w:tc>
        <w:tc>
          <w:tcPr>
            <w:tcW w:w="0" w:type="auto"/>
            <w:shd w:val="clear" w:color="auto" w:fill="auto"/>
          </w:tcPr>
          <w:p w:rsidR="009C5A79" w:rsidRPr="003A3E67" w:rsidRDefault="009C5A79" w:rsidP="003A2B4F">
            <w:pPr>
              <w:pStyle w:val="LDTabletext"/>
              <w:rPr>
                <w:b/>
                <w:i/>
              </w:rPr>
            </w:pPr>
            <w:r w:rsidRPr="003A3E67">
              <w:t>bodies</w:t>
            </w:r>
          </w:p>
        </w:tc>
        <w:tc>
          <w:tcPr>
            <w:tcW w:w="0" w:type="auto"/>
            <w:shd w:val="clear" w:color="auto" w:fill="auto"/>
          </w:tcPr>
          <w:p w:rsidR="009C5A79" w:rsidRPr="003A3E67" w:rsidRDefault="009C5A79" w:rsidP="003A2B4F">
            <w:pPr>
              <w:pStyle w:val="LDTabletext"/>
              <w:rPr>
                <w:b/>
                <w:i/>
              </w:rPr>
            </w:pPr>
            <w:r w:rsidRPr="003A3E67">
              <w:t>organisations</w:t>
            </w:r>
          </w:p>
        </w:tc>
      </w:tr>
      <w:tr w:rsidR="00103BB3" w:rsidRPr="003A3E67" w:rsidTr="007D4D27">
        <w:tc>
          <w:tcPr>
            <w:tcW w:w="0" w:type="auto"/>
            <w:shd w:val="clear" w:color="auto" w:fill="auto"/>
          </w:tcPr>
          <w:p w:rsidR="00103BB3" w:rsidRPr="003A3E67" w:rsidRDefault="00103BB3" w:rsidP="002A13DA">
            <w:pPr>
              <w:pStyle w:val="LDTabletext"/>
              <w:rPr>
                <w:b/>
                <w:i/>
              </w:rPr>
            </w:pPr>
            <w:r w:rsidRPr="003A3E67">
              <w:t>Schedule 1, note</w:t>
            </w:r>
          </w:p>
        </w:tc>
        <w:tc>
          <w:tcPr>
            <w:tcW w:w="0" w:type="auto"/>
            <w:shd w:val="clear" w:color="auto" w:fill="auto"/>
          </w:tcPr>
          <w:p w:rsidR="00103BB3" w:rsidRPr="003A3E67" w:rsidRDefault="00103BB3" w:rsidP="003A2B4F">
            <w:pPr>
              <w:pStyle w:val="LDTabletext"/>
            </w:pPr>
            <w:r w:rsidRPr="003A3E67">
              <w:t>classification societies</w:t>
            </w:r>
          </w:p>
        </w:tc>
        <w:tc>
          <w:tcPr>
            <w:tcW w:w="0" w:type="auto"/>
            <w:shd w:val="clear" w:color="auto" w:fill="auto"/>
          </w:tcPr>
          <w:p w:rsidR="00103BB3" w:rsidRPr="003A3E67" w:rsidRDefault="00103BB3" w:rsidP="003A2B4F">
            <w:pPr>
              <w:pStyle w:val="LDTabletext"/>
            </w:pPr>
            <w:r w:rsidRPr="003A3E67">
              <w:t>recognised organisations</w:t>
            </w:r>
          </w:p>
        </w:tc>
      </w:tr>
    </w:tbl>
    <w:p w:rsidR="00F155F3" w:rsidRPr="003A3E67" w:rsidRDefault="00F155F3" w:rsidP="00F155F3">
      <w:pPr>
        <w:pStyle w:val="LDScheduleheading"/>
      </w:pPr>
      <w:bookmarkStart w:id="40" w:name="_Toc356136986"/>
      <w:r w:rsidRPr="003A3E67">
        <w:rPr>
          <w:rStyle w:val="CharPartNo"/>
          <w:rFonts w:cs="Arial"/>
        </w:rPr>
        <w:t xml:space="preserve">Schedule </w:t>
      </w:r>
      <w:r w:rsidR="005074E0" w:rsidRPr="003A3E67">
        <w:rPr>
          <w:rStyle w:val="CharPartNo"/>
          <w:rFonts w:cs="Arial"/>
          <w:noProof/>
        </w:rPr>
        <w:t>2</w:t>
      </w:r>
      <w:r w:rsidRPr="003A3E67">
        <w:tab/>
      </w:r>
      <w:r w:rsidRPr="003A3E67">
        <w:rPr>
          <w:rStyle w:val="CharPartText"/>
        </w:rPr>
        <w:t>Marine Orders Part 3, issue 6</w:t>
      </w:r>
      <w:bookmarkEnd w:id="40"/>
    </w:p>
    <w:p w:rsidR="00F155F3" w:rsidRPr="003A3E67" w:rsidRDefault="00F155F3" w:rsidP="00F155F3">
      <w:pPr>
        <w:pStyle w:val="LDReference"/>
      </w:pPr>
      <w:r w:rsidRPr="003A3E67">
        <w:t>(</w:t>
      </w:r>
      <w:r w:rsidR="008E18D1" w:rsidRPr="003A3E67">
        <w:t>section 3</w:t>
      </w:r>
      <w:r w:rsidRPr="003A3E67">
        <w:t>)</w:t>
      </w:r>
    </w:p>
    <w:p w:rsidR="00EC2019" w:rsidRDefault="00EC2019" w:rsidP="00EC2019">
      <w:pPr>
        <w:pStyle w:val="LDAmendHeading"/>
      </w:pPr>
      <w:r>
        <w:t>[</w:t>
      </w:r>
      <w:r>
        <w:rPr>
          <w:noProof/>
        </w:rPr>
        <w:t>1</w:t>
      </w:r>
      <w:r>
        <w:t>]</w:t>
      </w:r>
      <w:r>
        <w:tab/>
        <w:t>Section 1</w:t>
      </w:r>
    </w:p>
    <w:p w:rsidR="00EC2019" w:rsidRDefault="00EC2019" w:rsidP="00EC2019">
      <w:pPr>
        <w:pStyle w:val="LDAmendInstruction"/>
      </w:pPr>
      <w:r>
        <w:t>substitute</w:t>
      </w:r>
    </w:p>
    <w:p w:rsidR="00EC2019" w:rsidRDefault="00EC2019" w:rsidP="00EC2019">
      <w:pPr>
        <w:pStyle w:val="LDClauseHeading"/>
      </w:pPr>
      <w:r>
        <w:t>1</w:t>
      </w:r>
      <w:r>
        <w:tab/>
        <w:t>Name of Order</w:t>
      </w:r>
    </w:p>
    <w:p w:rsidR="00EC2019" w:rsidRPr="00BB7FC1" w:rsidRDefault="00EC2019" w:rsidP="00EC2019">
      <w:pPr>
        <w:pStyle w:val="LDClause"/>
      </w:pPr>
      <w:r>
        <w:tab/>
      </w:r>
      <w:r>
        <w:tab/>
        <w:t xml:space="preserve">This Order is </w:t>
      </w:r>
      <w:r>
        <w:rPr>
          <w:i/>
        </w:rPr>
        <w:t>Marine Order 3 (Seafarer qualifications) 2004</w:t>
      </w:r>
      <w:r>
        <w:t>.</w:t>
      </w:r>
    </w:p>
    <w:p w:rsidR="00EC2019" w:rsidRPr="00AA44C3" w:rsidRDefault="00EC2019" w:rsidP="00EC2019">
      <w:pPr>
        <w:pStyle w:val="LDClauseHeading"/>
      </w:pPr>
      <w:r>
        <w:t>1A</w:t>
      </w:r>
      <w:r>
        <w:tab/>
        <w:t>Purpose</w:t>
      </w:r>
    </w:p>
    <w:p w:rsidR="00EC2019" w:rsidRDefault="00EC2019" w:rsidP="00EC2019">
      <w:pPr>
        <w:pStyle w:val="LDClause"/>
      </w:pPr>
      <w:r>
        <w:tab/>
      </w:r>
      <w:r>
        <w:tab/>
        <w:t>This Order:</w:t>
      </w:r>
    </w:p>
    <w:p w:rsidR="00EC2019" w:rsidRDefault="00EC2019" w:rsidP="00EC2019">
      <w:pPr>
        <w:pStyle w:val="LDP1a"/>
      </w:pPr>
      <w:r>
        <w:t>(a)</w:t>
      </w:r>
      <w:r>
        <w:tab/>
        <w:t xml:space="preserve">specifies </w:t>
      </w:r>
      <w:r w:rsidRPr="00875F3E">
        <w:t xml:space="preserve">standards of competence and other conditions to be </w:t>
      </w:r>
      <w:r>
        <w:t>met</w:t>
      </w:r>
      <w:r w:rsidRPr="00875F3E">
        <w:t xml:space="preserve"> by a person </w:t>
      </w:r>
      <w:r>
        <w:t xml:space="preserve">performing the duties or functions of a </w:t>
      </w:r>
      <w:r w:rsidRPr="002F47C0">
        <w:t>seafarer</w:t>
      </w:r>
      <w:r>
        <w:t xml:space="preserve"> under the Navigation Act; and</w:t>
      </w:r>
    </w:p>
    <w:p w:rsidR="00EC2019" w:rsidRDefault="00EC2019" w:rsidP="00EC2019">
      <w:pPr>
        <w:pStyle w:val="LDP1a"/>
      </w:pPr>
      <w:r>
        <w:t>(b)</w:t>
      </w:r>
      <w:r>
        <w:tab/>
        <w:t>provides for seafarer certificates; and</w:t>
      </w:r>
    </w:p>
    <w:p w:rsidR="00EC2019" w:rsidRDefault="00EC2019" w:rsidP="00EC2019">
      <w:pPr>
        <w:pStyle w:val="LDP1a"/>
      </w:pPr>
      <w:r>
        <w:t>(c)</w:t>
      </w:r>
      <w:r>
        <w:tab/>
        <w:t>gives effect to the STCW Convention.</w:t>
      </w:r>
    </w:p>
    <w:p w:rsidR="00EC2019" w:rsidRDefault="00EC2019" w:rsidP="00EC2019">
      <w:pPr>
        <w:pStyle w:val="LDClauseHeading"/>
      </w:pPr>
      <w:r>
        <w:t>1B</w:t>
      </w:r>
      <w:r>
        <w:tab/>
        <w:t>Power</w:t>
      </w:r>
    </w:p>
    <w:p w:rsidR="00EC2019" w:rsidRDefault="00EC2019" w:rsidP="00EC2019">
      <w:pPr>
        <w:pStyle w:val="LDClause"/>
      </w:pPr>
      <w:r>
        <w:tab/>
        <w:t>1B.1</w:t>
      </w:r>
      <w:r>
        <w:tab/>
        <w:t>Part 2 of Chapter 2 of the Navigation Act generally provides for the regulations to provide for applications for, and dealings with, seafarer certificates.</w:t>
      </w:r>
    </w:p>
    <w:p w:rsidR="00EC2019" w:rsidRDefault="00EC2019" w:rsidP="00EC2019">
      <w:pPr>
        <w:pStyle w:val="LDClause"/>
      </w:pPr>
      <w:r>
        <w:tab/>
        <w:t>1B.2</w:t>
      </w:r>
      <w:r>
        <w:tab/>
      </w:r>
      <w:r w:rsidRPr="002F47C0">
        <w:t>Section 28</w:t>
      </w:r>
      <w:r>
        <w:t xml:space="preserve"> of the Navigation Act provides for the regulations to provide for seafarer certificates, including giving effect to the STCW Convention.</w:t>
      </w:r>
    </w:p>
    <w:p w:rsidR="00EC2019" w:rsidRPr="00B5380E" w:rsidRDefault="00EC2019" w:rsidP="00EC2019">
      <w:pPr>
        <w:pStyle w:val="LDClause"/>
      </w:pPr>
      <w:r>
        <w:tab/>
        <w:t>1B.3</w:t>
      </w:r>
      <w:r>
        <w:tab/>
        <w:t>Subsection 31(2) provides that a seafarer certificate is subject to conditions prescribed in the regulations.</w:t>
      </w:r>
    </w:p>
    <w:p w:rsidR="00EC2019" w:rsidRDefault="00EC2019" w:rsidP="00EC2019">
      <w:pPr>
        <w:pStyle w:val="LDClause"/>
      </w:pPr>
      <w:r>
        <w:tab/>
        <w:t>1B.4</w:t>
      </w:r>
      <w:r>
        <w:tab/>
        <w:t>Section 314 of the Navigation Act provides that the regulations may prescribe certain matters for certificates.</w:t>
      </w:r>
    </w:p>
    <w:p w:rsidR="00EC2019" w:rsidRDefault="00EC2019" w:rsidP="00EC2019">
      <w:pPr>
        <w:pStyle w:val="LDClause"/>
      </w:pPr>
      <w:r>
        <w:tab/>
        <w:t>1B.5</w:t>
      </w:r>
      <w:r>
        <w:tab/>
      </w:r>
      <w:r w:rsidRPr="00D33D58">
        <w:t>Subsection 33</w:t>
      </w:r>
      <w:r>
        <w:t>9</w:t>
      </w:r>
      <w:r w:rsidRPr="00D33D58">
        <w:t>(1) of the Navigation Act provides for regulations to be made prescribing matters required or permitted to be prescribed or that are necessary or convenient to be prescribed for carrying out or giving effect to the Navigation Act.</w:t>
      </w:r>
    </w:p>
    <w:p w:rsidR="00EC2019" w:rsidRDefault="00EC2019" w:rsidP="00EC2019">
      <w:pPr>
        <w:pStyle w:val="LDClause"/>
        <w:rPr>
          <w:rFonts w:eastAsia="Calibri"/>
        </w:rPr>
      </w:pPr>
      <w:r>
        <w:rPr>
          <w:rFonts w:eastAsia="Calibri"/>
        </w:rPr>
        <w:tab/>
        <w:t>1B.6</w:t>
      </w:r>
      <w:r>
        <w:rPr>
          <w:rFonts w:eastAsia="Calibri"/>
        </w:rPr>
        <w:tab/>
        <w:t>Paragraph 340(1)(h) of the Navigation Act provides for regulations to be made giving effect to the STCW Convention.</w:t>
      </w:r>
    </w:p>
    <w:p w:rsidR="00EC2019" w:rsidRDefault="00EC2019" w:rsidP="00EC2019">
      <w:pPr>
        <w:pStyle w:val="LDClause"/>
        <w:rPr>
          <w:rFonts w:eastAsia="Calibri"/>
        </w:rPr>
      </w:pPr>
      <w:r>
        <w:rPr>
          <w:rFonts w:eastAsia="Calibri"/>
        </w:rPr>
        <w:tab/>
        <w:t>1B.7</w:t>
      </w:r>
      <w:r>
        <w:rPr>
          <w:rFonts w:eastAsia="Calibri"/>
        </w:rPr>
        <w:tab/>
        <w:t>Subsection 342</w:t>
      </w:r>
      <w:r w:rsidRPr="00A83375">
        <w:rPr>
          <w:rFonts w:eastAsia="Calibri"/>
        </w:rPr>
        <w:t xml:space="preserve">(1) of the Navigation Act </w:t>
      </w:r>
      <w:r>
        <w:rPr>
          <w:rFonts w:eastAsia="Calibri"/>
        </w:rPr>
        <w:t>provides for the making of Marine O</w:t>
      </w:r>
      <w:r w:rsidRPr="00EE04F3">
        <w:rPr>
          <w:rFonts w:eastAsia="Calibri"/>
        </w:rPr>
        <w:t>rder</w:t>
      </w:r>
      <w:r>
        <w:rPr>
          <w:rFonts w:eastAsia="Calibri"/>
        </w:rPr>
        <w:t>s</w:t>
      </w:r>
      <w:r w:rsidRPr="00EE04F3">
        <w:rPr>
          <w:rFonts w:eastAsia="Calibri"/>
        </w:rPr>
        <w:t xml:space="preserve"> </w:t>
      </w:r>
      <w:r>
        <w:rPr>
          <w:rFonts w:eastAsia="Calibri"/>
        </w:rPr>
        <w:t>for</w:t>
      </w:r>
      <w:r w:rsidRPr="00EE04F3">
        <w:rPr>
          <w:rFonts w:eastAsia="Calibri"/>
        </w:rPr>
        <w:t xml:space="preserve"> any matter for which provision must or may be made by the regulations</w:t>
      </w:r>
      <w:r>
        <w:rPr>
          <w:rFonts w:eastAsia="Calibri"/>
        </w:rPr>
        <w:t>.</w:t>
      </w:r>
    </w:p>
    <w:p w:rsidR="00EC2019" w:rsidRDefault="00EC2019" w:rsidP="00EC2019">
      <w:pPr>
        <w:pStyle w:val="LDAmendHeading"/>
      </w:pPr>
      <w:r>
        <w:lastRenderedPageBreak/>
        <w:t>[</w:t>
      </w:r>
      <w:r>
        <w:rPr>
          <w:noProof/>
        </w:rPr>
        <w:t>2</w:t>
      </w:r>
      <w:r>
        <w:t>]</w:t>
      </w:r>
      <w:r>
        <w:tab/>
        <w:t>Section 2, heading</w:t>
      </w:r>
    </w:p>
    <w:p w:rsidR="00EC2019" w:rsidRDefault="00EC2019" w:rsidP="00EC2019">
      <w:pPr>
        <w:pStyle w:val="LDAmendInstruction"/>
      </w:pPr>
      <w:r>
        <w:t>substitute</w:t>
      </w:r>
    </w:p>
    <w:p w:rsidR="00EC2019" w:rsidRDefault="00EC2019" w:rsidP="00EC2019">
      <w:pPr>
        <w:pStyle w:val="LDClauseHeading"/>
      </w:pPr>
      <w:r>
        <w:t>2</w:t>
      </w:r>
      <w:r>
        <w:tab/>
        <w:t>Definitions</w:t>
      </w:r>
    </w:p>
    <w:p w:rsidR="00EC2019" w:rsidRDefault="00EC2019" w:rsidP="00EC2019">
      <w:pPr>
        <w:pStyle w:val="LDClause"/>
      </w:pPr>
      <w:r>
        <w:tab/>
      </w:r>
      <w:r>
        <w:tab/>
        <w:t>In this Order:</w:t>
      </w:r>
    </w:p>
    <w:p w:rsidR="00EC2019" w:rsidRDefault="00EC2019" w:rsidP="00EC2019">
      <w:pPr>
        <w:pStyle w:val="LDAmendHeading"/>
      </w:pPr>
      <w:r>
        <w:t>[</w:t>
      </w:r>
      <w:r>
        <w:rPr>
          <w:noProof/>
        </w:rPr>
        <w:t>3</w:t>
      </w:r>
      <w:r>
        <w:t>]</w:t>
      </w:r>
      <w:r>
        <w:tab/>
        <w:t xml:space="preserve">Section 2, definitions of </w:t>
      </w:r>
      <w:r>
        <w:rPr>
          <w:i/>
        </w:rPr>
        <w:t>AMSA</w:t>
      </w:r>
      <w:r>
        <w:t xml:space="preserve"> and </w:t>
      </w:r>
      <w:r>
        <w:rPr>
          <w:i/>
        </w:rPr>
        <w:t>General Manager</w:t>
      </w:r>
    </w:p>
    <w:p w:rsidR="00EC2019" w:rsidRDefault="00EC2019" w:rsidP="00EC2019">
      <w:pPr>
        <w:pStyle w:val="LDAmendInstruction"/>
      </w:pPr>
      <w:r>
        <w:t>omit</w:t>
      </w:r>
    </w:p>
    <w:p w:rsidR="00EC2019" w:rsidRPr="00AF0B68" w:rsidRDefault="00EC2019" w:rsidP="00EC2019">
      <w:pPr>
        <w:pStyle w:val="LDAmendHeading"/>
        <w:rPr>
          <w:i/>
        </w:rPr>
      </w:pPr>
      <w:r w:rsidRPr="00AF0B68">
        <w:t>[</w:t>
      </w:r>
      <w:r>
        <w:rPr>
          <w:noProof/>
        </w:rPr>
        <w:t>4</w:t>
      </w:r>
      <w:r w:rsidRPr="00AF0B68">
        <w:t>]</w:t>
      </w:r>
      <w:r w:rsidRPr="00AF0B68">
        <w:tab/>
        <w:t xml:space="preserve">Section 2, definition of </w:t>
      </w:r>
      <w:r w:rsidRPr="00AF0B68">
        <w:rPr>
          <w:i/>
        </w:rPr>
        <w:t>endorsement</w:t>
      </w:r>
    </w:p>
    <w:p w:rsidR="00EC2019" w:rsidRPr="00AF0B68" w:rsidRDefault="00EC2019" w:rsidP="00EC2019">
      <w:pPr>
        <w:pStyle w:val="LDAmendInstruction"/>
      </w:pPr>
      <w:r w:rsidRPr="00AF0B68">
        <w:t>substitute</w:t>
      </w:r>
    </w:p>
    <w:p w:rsidR="00EC2019" w:rsidRDefault="00EC2019" w:rsidP="00EC2019">
      <w:pPr>
        <w:pStyle w:val="LDdefinition"/>
      </w:pPr>
      <w:r w:rsidRPr="00AF0B68">
        <w:rPr>
          <w:b/>
          <w:i/>
        </w:rPr>
        <w:t xml:space="preserve">endorsement </w:t>
      </w:r>
      <w:r w:rsidRPr="00AF0B68">
        <w:t xml:space="preserve"> means </w:t>
      </w:r>
      <w:r>
        <w:t>an endorsement mentioned in sections D and L, other than an STCW Endorsement.</w:t>
      </w:r>
    </w:p>
    <w:p w:rsidR="00EC2019" w:rsidRDefault="00EC2019" w:rsidP="00EC2019">
      <w:pPr>
        <w:pStyle w:val="LDAmendHeading"/>
        <w:rPr>
          <w:i/>
        </w:rPr>
      </w:pPr>
      <w:r>
        <w:t>[</w:t>
      </w:r>
      <w:r>
        <w:rPr>
          <w:noProof/>
        </w:rPr>
        <w:t>5</w:t>
      </w:r>
      <w:r>
        <w:t>]</w:t>
      </w:r>
      <w:r>
        <w:tab/>
        <w:t xml:space="preserve">Section 2, definition of </w:t>
      </w:r>
      <w:r>
        <w:rPr>
          <w:i/>
        </w:rPr>
        <w:t>International Safety Management Code</w:t>
      </w:r>
    </w:p>
    <w:p w:rsidR="00EC2019" w:rsidRDefault="00EC2019" w:rsidP="00EC2019">
      <w:pPr>
        <w:pStyle w:val="LDAmendInstruction"/>
      </w:pPr>
      <w:r>
        <w:t>substitute</w:t>
      </w:r>
    </w:p>
    <w:p w:rsidR="00EC2019" w:rsidRDefault="00EC2019" w:rsidP="00EC2019">
      <w:pPr>
        <w:pStyle w:val="LDdefinition"/>
      </w:pPr>
      <w:r>
        <w:rPr>
          <w:b/>
          <w:i/>
        </w:rPr>
        <w:t>International Safety Management Code</w:t>
      </w:r>
      <w:r>
        <w:t xml:space="preserve"> — see section 2 of </w:t>
      </w:r>
      <w:r>
        <w:rPr>
          <w:i/>
        </w:rPr>
        <w:t>Marine Order 58 (International Safety Management Code) 2002</w:t>
      </w:r>
      <w:r>
        <w:t>.</w:t>
      </w:r>
    </w:p>
    <w:p w:rsidR="00EC2019" w:rsidRDefault="00EC2019" w:rsidP="00EC2019">
      <w:pPr>
        <w:pStyle w:val="LDAmendHeading"/>
        <w:rPr>
          <w:i/>
        </w:rPr>
      </w:pPr>
      <w:r>
        <w:t>[</w:t>
      </w:r>
      <w:r>
        <w:rPr>
          <w:noProof/>
        </w:rPr>
        <w:t>6</w:t>
      </w:r>
      <w:r>
        <w:t>]</w:t>
      </w:r>
      <w:r>
        <w:tab/>
        <w:t xml:space="preserve">Section 2, definitions of </w:t>
      </w:r>
      <w:r>
        <w:rPr>
          <w:i/>
        </w:rPr>
        <w:t>Manager</w:t>
      </w:r>
      <w:r>
        <w:t xml:space="preserve">, </w:t>
      </w:r>
      <w:r>
        <w:rPr>
          <w:i/>
        </w:rPr>
        <w:t>Navigation Act</w:t>
      </w:r>
      <w:r>
        <w:t xml:space="preserve">, </w:t>
      </w:r>
      <w:r>
        <w:rPr>
          <w:i/>
        </w:rPr>
        <w:t>NSCV</w:t>
      </w:r>
      <w:r>
        <w:t xml:space="preserve">, </w:t>
      </w:r>
      <w:r>
        <w:rPr>
          <w:i/>
        </w:rPr>
        <w:t>penal provision</w:t>
      </w:r>
      <w:r>
        <w:t xml:space="preserve">, </w:t>
      </w:r>
      <w:r>
        <w:rPr>
          <w:i/>
        </w:rPr>
        <w:t>STCW Code</w:t>
      </w:r>
      <w:r>
        <w:t xml:space="preserve">, </w:t>
      </w:r>
      <w:r>
        <w:rPr>
          <w:i/>
        </w:rPr>
        <w:t>STCW Convention</w:t>
      </w:r>
      <w:r>
        <w:t xml:space="preserve"> </w:t>
      </w:r>
      <w:r w:rsidRPr="00F805F5">
        <w:t xml:space="preserve">and </w:t>
      </w:r>
      <w:r w:rsidRPr="00AC0A58">
        <w:rPr>
          <w:i/>
        </w:rPr>
        <w:t>USL</w:t>
      </w:r>
    </w:p>
    <w:p w:rsidR="00EC2019" w:rsidRPr="007C5615" w:rsidRDefault="00EC2019" w:rsidP="00EC2019">
      <w:pPr>
        <w:pStyle w:val="LDAmendInstruction"/>
      </w:pPr>
      <w:r>
        <w:t>omit</w:t>
      </w:r>
    </w:p>
    <w:p w:rsidR="00EC2019" w:rsidRDefault="00EC2019" w:rsidP="00EC2019">
      <w:pPr>
        <w:pStyle w:val="LDAmendHeading"/>
      </w:pPr>
      <w:r>
        <w:t>[</w:t>
      </w:r>
      <w:r>
        <w:rPr>
          <w:noProof/>
        </w:rPr>
        <w:t>7</w:t>
      </w:r>
      <w:r>
        <w:t>]</w:t>
      </w:r>
      <w:r>
        <w:tab/>
        <w:t xml:space="preserve">Section 2, definition of </w:t>
      </w:r>
      <w:r>
        <w:rPr>
          <w:i/>
        </w:rPr>
        <w:t>valid</w:t>
      </w:r>
      <w:r>
        <w:t>, footnote 3</w:t>
      </w:r>
    </w:p>
    <w:p w:rsidR="00EC2019" w:rsidRDefault="00EC2019" w:rsidP="00EC2019">
      <w:pPr>
        <w:pStyle w:val="LDAmendInstruction"/>
      </w:pPr>
      <w:r>
        <w:t>substitute as note to definition</w:t>
      </w:r>
    </w:p>
    <w:p w:rsidR="00EC2019" w:rsidRPr="007C5615" w:rsidRDefault="00EC2019" w:rsidP="00EC2019">
      <w:pPr>
        <w:pStyle w:val="LDNote"/>
      </w:pPr>
      <w:r>
        <w:rPr>
          <w:i/>
        </w:rPr>
        <w:t>Note</w:t>
      </w:r>
      <w:r>
        <w:t>   </w:t>
      </w:r>
      <w:r>
        <w:rPr>
          <w:i/>
        </w:rPr>
        <w:t>Marine Order 9 (Health — medical fitness) 2010</w:t>
      </w:r>
      <w:r>
        <w:t xml:space="preserve"> requires a person to hold a valid Certificate of Medical Fitness to serve at sea.</w:t>
      </w:r>
    </w:p>
    <w:p w:rsidR="00EC2019" w:rsidRDefault="00EC2019" w:rsidP="00EC2019">
      <w:pPr>
        <w:pStyle w:val="LDAmendHeading"/>
        <w:rPr>
          <w:i/>
        </w:rPr>
      </w:pPr>
      <w:r>
        <w:t>[</w:t>
      </w:r>
      <w:r>
        <w:rPr>
          <w:noProof/>
        </w:rPr>
        <w:t>8</w:t>
      </w:r>
      <w:r>
        <w:t>]</w:t>
      </w:r>
      <w:r>
        <w:tab/>
        <w:t xml:space="preserve">Section 2, after definition of </w:t>
      </w:r>
      <w:r>
        <w:rPr>
          <w:i/>
        </w:rPr>
        <w:t>WIG craft</w:t>
      </w:r>
    </w:p>
    <w:p w:rsidR="00EC2019" w:rsidRDefault="00EC2019" w:rsidP="00EC2019">
      <w:pPr>
        <w:pStyle w:val="LDAmendInstruction"/>
      </w:pPr>
      <w:r>
        <w:t>insert</w:t>
      </w:r>
    </w:p>
    <w:p w:rsidR="00EC2019" w:rsidRPr="004B708A" w:rsidRDefault="00EC2019" w:rsidP="00EC2019">
      <w:pPr>
        <w:pStyle w:val="LDNote"/>
      </w:pPr>
      <w:r w:rsidRPr="004B708A">
        <w:rPr>
          <w:i/>
        </w:rPr>
        <w:t>Note 1</w:t>
      </w:r>
      <w:r w:rsidRPr="009E6B0E">
        <w:t xml:space="preserve"> </w:t>
      </w:r>
      <w:r>
        <w:t xml:space="preserve">  </w:t>
      </w:r>
      <w:r w:rsidRPr="009E6B0E">
        <w:t>Terms used in this Order have the same meaning that they have in the Navigation Act</w:t>
      </w:r>
      <w:r>
        <w:t>, including</w:t>
      </w:r>
      <w:r w:rsidRPr="004B708A">
        <w:t>:</w:t>
      </w:r>
    </w:p>
    <w:p w:rsidR="00EC2019" w:rsidRPr="004B708A" w:rsidRDefault="00EC2019" w:rsidP="00EC2019">
      <w:pPr>
        <w:pStyle w:val="LDNote"/>
        <w:numPr>
          <w:ilvl w:val="0"/>
          <w:numId w:val="19"/>
        </w:numPr>
        <w:ind w:left="1425"/>
      </w:pPr>
      <w:r w:rsidRPr="004B708A">
        <w:t>AMSA</w:t>
      </w:r>
    </w:p>
    <w:p w:rsidR="00EC2019" w:rsidRDefault="00EC2019" w:rsidP="00EC2019">
      <w:pPr>
        <w:pStyle w:val="LDNote"/>
        <w:numPr>
          <w:ilvl w:val="0"/>
          <w:numId w:val="19"/>
        </w:numPr>
        <w:ind w:left="1425"/>
      </w:pPr>
      <w:r>
        <w:t>marine incident</w:t>
      </w:r>
    </w:p>
    <w:p w:rsidR="00EC2019" w:rsidRPr="004B708A" w:rsidRDefault="00EC2019" w:rsidP="00EC2019">
      <w:pPr>
        <w:pStyle w:val="LDNote"/>
        <w:numPr>
          <w:ilvl w:val="0"/>
          <w:numId w:val="19"/>
        </w:numPr>
        <w:ind w:left="1425"/>
      </w:pPr>
      <w:r w:rsidRPr="004B708A">
        <w:t>master</w:t>
      </w:r>
    </w:p>
    <w:p w:rsidR="00EC2019" w:rsidRPr="004B708A" w:rsidRDefault="00EC2019" w:rsidP="00EC2019">
      <w:pPr>
        <w:pStyle w:val="LDNote"/>
        <w:numPr>
          <w:ilvl w:val="0"/>
          <w:numId w:val="19"/>
        </w:numPr>
        <w:ind w:left="1425"/>
      </w:pPr>
      <w:r w:rsidRPr="004B708A">
        <w:t>owner</w:t>
      </w:r>
    </w:p>
    <w:p w:rsidR="00EC2019" w:rsidRDefault="00EC2019" w:rsidP="00EC2019">
      <w:pPr>
        <w:pStyle w:val="LDNote"/>
        <w:numPr>
          <w:ilvl w:val="0"/>
          <w:numId w:val="19"/>
        </w:numPr>
        <w:ind w:left="1425"/>
      </w:pPr>
      <w:r w:rsidRPr="004B708A">
        <w:t>seafarer</w:t>
      </w:r>
    </w:p>
    <w:p w:rsidR="00EC2019" w:rsidRPr="004B708A" w:rsidRDefault="00EC2019" w:rsidP="00EC2019">
      <w:pPr>
        <w:pStyle w:val="LDNote"/>
        <w:numPr>
          <w:ilvl w:val="0"/>
          <w:numId w:val="19"/>
        </w:numPr>
        <w:ind w:left="1425"/>
      </w:pPr>
      <w:r w:rsidRPr="004B708A">
        <w:t>STCW Convention</w:t>
      </w:r>
    </w:p>
    <w:p w:rsidR="00EC2019" w:rsidRPr="004B708A" w:rsidRDefault="00EC2019" w:rsidP="00EC2019">
      <w:pPr>
        <w:pStyle w:val="LDNote"/>
        <w:numPr>
          <w:ilvl w:val="0"/>
          <w:numId w:val="19"/>
        </w:numPr>
        <w:ind w:left="1425"/>
      </w:pPr>
      <w:r w:rsidRPr="004B708A">
        <w:t>Tonnage Convention</w:t>
      </w:r>
      <w:r>
        <w:t>.</w:t>
      </w:r>
    </w:p>
    <w:p w:rsidR="00EC2019" w:rsidRPr="004B708A" w:rsidRDefault="00EC2019" w:rsidP="00EC2019">
      <w:pPr>
        <w:pStyle w:val="LDNote"/>
        <w:rPr>
          <w:i/>
        </w:rPr>
      </w:pPr>
      <w:r w:rsidRPr="004B708A">
        <w:rPr>
          <w:i/>
        </w:rPr>
        <w:t xml:space="preserve">Note 2 </w:t>
      </w:r>
      <w:r>
        <w:t xml:space="preserve">  </w:t>
      </w:r>
      <w:r w:rsidRPr="004B708A">
        <w:t xml:space="preserve">Some terms used in this Order are defined or explained in </w:t>
      </w:r>
      <w:r w:rsidRPr="004B708A">
        <w:rPr>
          <w:i/>
        </w:rPr>
        <w:t>Marine Order 1</w:t>
      </w:r>
    </w:p>
    <w:p w:rsidR="00EC2019" w:rsidRPr="004B708A" w:rsidRDefault="00EC2019" w:rsidP="00EC2019">
      <w:pPr>
        <w:pStyle w:val="LDNote"/>
      </w:pPr>
      <w:r w:rsidRPr="004B708A">
        <w:rPr>
          <w:i/>
        </w:rPr>
        <w:t>(Administration)</w:t>
      </w:r>
      <w:r>
        <w:rPr>
          <w:i/>
        </w:rPr>
        <w:t xml:space="preserve"> 2011</w:t>
      </w:r>
      <w:r w:rsidRPr="004B708A">
        <w:t>, including:</w:t>
      </w:r>
    </w:p>
    <w:p w:rsidR="00EC2019" w:rsidRPr="004B708A" w:rsidRDefault="00EC2019" w:rsidP="00EC2019">
      <w:pPr>
        <w:pStyle w:val="LDNote"/>
      </w:pPr>
      <w:r w:rsidRPr="004B708A">
        <w:t>•</w:t>
      </w:r>
      <w:r w:rsidRPr="004B708A">
        <w:tab/>
        <w:t xml:space="preserve">General Manager, </w:t>
      </w:r>
      <w:r>
        <w:t>Ship Safety Division</w:t>
      </w:r>
    </w:p>
    <w:p w:rsidR="00EC2019" w:rsidRPr="004B708A" w:rsidRDefault="00EC2019" w:rsidP="00EC2019">
      <w:pPr>
        <w:pStyle w:val="LDNote"/>
      </w:pPr>
      <w:r w:rsidRPr="004B708A">
        <w:t>•</w:t>
      </w:r>
      <w:r w:rsidRPr="004B708A">
        <w:tab/>
        <w:t>Manager, Ship Operations and Qualifications</w:t>
      </w:r>
    </w:p>
    <w:p w:rsidR="00EC2019" w:rsidRDefault="00EC2019" w:rsidP="00EC2019">
      <w:pPr>
        <w:pStyle w:val="LDNote"/>
      </w:pPr>
      <w:r w:rsidRPr="004B708A">
        <w:t>•</w:t>
      </w:r>
      <w:r w:rsidRPr="004B708A">
        <w:tab/>
        <w:t>Navigation Act</w:t>
      </w:r>
    </w:p>
    <w:p w:rsidR="00EC2019" w:rsidRPr="004B708A" w:rsidRDefault="00EC2019" w:rsidP="00EC2019">
      <w:pPr>
        <w:pStyle w:val="LDNote"/>
      </w:pPr>
      <w:r w:rsidRPr="004B708A">
        <w:t>•</w:t>
      </w:r>
      <w:r w:rsidRPr="004B708A">
        <w:tab/>
      </w:r>
      <w:r w:rsidRPr="002F47C0">
        <w:t>offshore industry mobile unit</w:t>
      </w:r>
    </w:p>
    <w:p w:rsidR="00EC2019" w:rsidRPr="004B708A" w:rsidRDefault="00EC2019" w:rsidP="00EC2019">
      <w:pPr>
        <w:pStyle w:val="LDNote"/>
      </w:pPr>
      <w:r w:rsidRPr="004B708A">
        <w:t>•</w:t>
      </w:r>
      <w:r w:rsidRPr="004B708A">
        <w:tab/>
        <w:t>SOLAS</w:t>
      </w:r>
    </w:p>
    <w:p w:rsidR="00EC2019" w:rsidRPr="004B708A" w:rsidRDefault="00EC2019" w:rsidP="00EC2019">
      <w:pPr>
        <w:pStyle w:val="LDNote"/>
      </w:pPr>
      <w:r w:rsidRPr="004B708A">
        <w:t>•</w:t>
      </w:r>
      <w:r w:rsidRPr="004B708A">
        <w:tab/>
        <w:t>STCW Code</w:t>
      </w:r>
      <w:r>
        <w:t>.</w:t>
      </w:r>
    </w:p>
    <w:p w:rsidR="00EC2019" w:rsidRDefault="00EC2019" w:rsidP="00EC2019">
      <w:pPr>
        <w:pStyle w:val="LDAmendHeading"/>
      </w:pPr>
      <w:r w:rsidRPr="00F32145">
        <w:t>[</w:t>
      </w:r>
      <w:r>
        <w:rPr>
          <w:noProof/>
        </w:rPr>
        <w:t>9</w:t>
      </w:r>
      <w:r w:rsidRPr="00F32145">
        <w:t>]</w:t>
      </w:r>
      <w:r w:rsidRPr="00F32145">
        <w:tab/>
      </w:r>
      <w:r>
        <w:t>Subsection 3.2</w:t>
      </w:r>
    </w:p>
    <w:p w:rsidR="00EC2019" w:rsidRPr="004B708A" w:rsidRDefault="00AF0566" w:rsidP="00AF0566">
      <w:pPr>
        <w:pStyle w:val="LDAmendInstruction"/>
        <w:keepNext w:val="0"/>
      </w:pPr>
      <w:r>
        <w:t>omit</w:t>
      </w:r>
    </w:p>
    <w:p w:rsidR="00EC2019" w:rsidRDefault="00EC2019" w:rsidP="00EC2019">
      <w:pPr>
        <w:pStyle w:val="LDClauseHeading"/>
      </w:pPr>
      <w:r w:rsidRPr="00F32145">
        <w:lastRenderedPageBreak/>
        <w:t>[</w:t>
      </w:r>
      <w:r>
        <w:rPr>
          <w:noProof/>
        </w:rPr>
        <w:t>10</w:t>
      </w:r>
      <w:r w:rsidRPr="00F32145">
        <w:t>]</w:t>
      </w:r>
      <w:r>
        <w:tab/>
        <w:t>Sections 5 and 6</w:t>
      </w:r>
    </w:p>
    <w:p w:rsidR="00EC2019" w:rsidRDefault="00EC2019" w:rsidP="00EC2019">
      <w:pPr>
        <w:pStyle w:val="LDAmendInstruction"/>
      </w:pPr>
      <w:r>
        <w:t>substitute</w:t>
      </w:r>
    </w:p>
    <w:p w:rsidR="00EC2019" w:rsidRDefault="00EC2019" w:rsidP="00EC2019">
      <w:pPr>
        <w:pStyle w:val="LDClauseHeading"/>
      </w:pPr>
      <w:r>
        <w:t>5</w:t>
      </w:r>
      <w:r>
        <w:tab/>
        <w:t>Review of decisions</w:t>
      </w:r>
    </w:p>
    <w:p w:rsidR="00EC2019" w:rsidRPr="00EC73E6" w:rsidRDefault="00EC2019" w:rsidP="00EC2019">
      <w:pPr>
        <w:pStyle w:val="LDClause"/>
      </w:pPr>
      <w:r>
        <w:tab/>
      </w:r>
      <w:r>
        <w:tab/>
        <w:t xml:space="preserve">A decision under </w:t>
      </w:r>
      <w:r w:rsidRPr="00266B09">
        <w:t>section 10</w:t>
      </w:r>
      <w:r>
        <w:t xml:space="preserve"> is taken to be a reviewable decision for section 18 of </w:t>
      </w:r>
      <w:r>
        <w:rPr>
          <w:i/>
        </w:rPr>
        <w:t>Marine Order 1 (Administration) 2011</w:t>
      </w:r>
      <w:r>
        <w:t>.</w:t>
      </w:r>
    </w:p>
    <w:p w:rsidR="00EC2019" w:rsidRPr="00DB06E7" w:rsidRDefault="00EC2019" w:rsidP="00EC2019">
      <w:pPr>
        <w:pStyle w:val="LDNote"/>
      </w:pPr>
      <w:r w:rsidRPr="006C2811">
        <w:rPr>
          <w:i/>
        </w:rPr>
        <w:t>Note   </w:t>
      </w:r>
      <w:r w:rsidRPr="006C2811">
        <w:t>For review of decisions by the Administrative Appeals Tribunal</w:t>
      </w:r>
      <w:r>
        <w:t xml:space="preserve"> made under the Navigation Act</w:t>
      </w:r>
      <w:r w:rsidRPr="006C2811">
        <w:t> — see section 313 of the Navigation Act.</w:t>
      </w:r>
    </w:p>
    <w:p w:rsidR="00EC2019" w:rsidRDefault="00EC2019" w:rsidP="00EC2019">
      <w:pPr>
        <w:pStyle w:val="LDClauseHeading"/>
      </w:pPr>
      <w:r>
        <w:t>6</w:t>
      </w:r>
      <w:r>
        <w:tab/>
        <w:t>Kinds of seafarer certificates</w:t>
      </w:r>
    </w:p>
    <w:p w:rsidR="00EC2019" w:rsidRPr="00AD7218" w:rsidRDefault="00EC2019" w:rsidP="00EC2019">
      <w:pPr>
        <w:pStyle w:val="LDSubclauseHead"/>
      </w:pPr>
      <w:r w:rsidRPr="00AD7218">
        <w:t>6.1</w:t>
      </w:r>
      <w:r w:rsidRPr="00AD7218">
        <w:tab/>
      </w:r>
      <w:r>
        <w:t>Seafarer certificates that may be applied for</w:t>
      </w:r>
    </w:p>
    <w:p w:rsidR="00EC2019" w:rsidRDefault="00EC2019" w:rsidP="00EC2019">
      <w:pPr>
        <w:pStyle w:val="LDClause"/>
      </w:pPr>
      <w:r>
        <w:tab/>
        <w:t>6.1.1</w:t>
      </w:r>
      <w:r>
        <w:tab/>
        <w:t>For section 30(1) of the Navigation Act, a kind of seafarer certificate is a certificate that is:</w:t>
      </w:r>
    </w:p>
    <w:p w:rsidR="00EC2019" w:rsidRDefault="00EC2019" w:rsidP="00EC2019">
      <w:pPr>
        <w:pStyle w:val="LDP1a"/>
      </w:pPr>
      <w:r>
        <w:t>(a)</w:t>
      </w:r>
      <w:r>
        <w:tab/>
        <w:t>a certificate of a particular designation or grade that belongs to the following classes of certificate:</w:t>
      </w:r>
    </w:p>
    <w:p w:rsidR="00EC2019" w:rsidRDefault="00EC2019" w:rsidP="00EC2019">
      <w:pPr>
        <w:pStyle w:val="LDP2i"/>
      </w:pPr>
      <w:r>
        <w:tab/>
        <w:t>(i)</w:t>
      </w:r>
      <w:r>
        <w:tab/>
        <w:t>certificate of competency;</w:t>
      </w:r>
    </w:p>
    <w:p w:rsidR="00EC2019" w:rsidRDefault="00EC2019" w:rsidP="00EC2019">
      <w:pPr>
        <w:pStyle w:val="LDP2i"/>
      </w:pPr>
      <w:r>
        <w:tab/>
        <w:t>(ii)</w:t>
      </w:r>
      <w:r>
        <w:tab/>
        <w:t>certificate of</w:t>
      </w:r>
      <w:r>
        <w:tab/>
        <w:t>proficiency (integrated rating);</w:t>
      </w:r>
    </w:p>
    <w:p w:rsidR="00EC2019" w:rsidRDefault="00EC2019" w:rsidP="00EC2019">
      <w:pPr>
        <w:pStyle w:val="LDP2i"/>
      </w:pPr>
      <w:r>
        <w:tab/>
        <w:t>(iii)</w:t>
      </w:r>
      <w:r>
        <w:tab/>
        <w:t>certificate of rating; or</w:t>
      </w:r>
    </w:p>
    <w:p w:rsidR="00EC2019" w:rsidRDefault="00EC2019" w:rsidP="00EC2019">
      <w:pPr>
        <w:pStyle w:val="LDP1a"/>
      </w:pPr>
      <w:r>
        <w:t>(b)</w:t>
      </w:r>
      <w:r>
        <w:tab/>
        <w:t>a WIG Officer Certificate; or</w:t>
      </w:r>
    </w:p>
    <w:p w:rsidR="00EC2019" w:rsidRDefault="00EC2019" w:rsidP="00EC2019">
      <w:pPr>
        <w:pStyle w:val="LDP1a"/>
      </w:pPr>
      <w:r>
        <w:t>(c)</w:t>
      </w:r>
      <w:r>
        <w:tab/>
        <w:t xml:space="preserve">a certificate of proficiency </w:t>
      </w:r>
      <w:r w:rsidRPr="002F47C0">
        <w:t>as ship security officer; or</w:t>
      </w:r>
    </w:p>
    <w:p w:rsidR="00EC2019" w:rsidRDefault="00EC2019" w:rsidP="00EC2019">
      <w:pPr>
        <w:pStyle w:val="LDP1a"/>
      </w:pPr>
      <w:r>
        <w:t>(d)</w:t>
      </w:r>
      <w:r>
        <w:tab/>
        <w:t>a certificate of proficiency in survival craft and rescue boats; or</w:t>
      </w:r>
    </w:p>
    <w:p w:rsidR="00EC2019" w:rsidRDefault="00EC2019" w:rsidP="00EC2019">
      <w:pPr>
        <w:pStyle w:val="LDP1a"/>
      </w:pPr>
      <w:r>
        <w:t>(e)</w:t>
      </w:r>
      <w:r>
        <w:tab/>
        <w:t>a certificate of safety training; or</w:t>
      </w:r>
    </w:p>
    <w:p w:rsidR="00EC2019" w:rsidRDefault="00EC2019" w:rsidP="00EC2019">
      <w:pPr>
        <w:pStyle w:val="LDP1a"/>
      </w:pPr>
      <w:r>
        <w:t>(f)</w:t>
      </w:r>
      <w:r>
        <w:tab/>
        <w:t>a certificate of recognition; or</w:t>
      </w:r>
    </w:p>
    <w:p w:rsidR="00EC2019" w:rsidRDefault="00EC2019" w:rsidP="00EC2019">
      <w:pPr>
        <w:pStyle w:val="LDP1a"/>
      </w:pPr>
      <w:r w:rsidRPr="002F47C0">
        <w:t>(g)</w:t>
      </w:r>
      <w:r w:rsidRPr="002F47C0">
        <w:tab/>
        <w:t>an endorsement, which may be included in a certificate.</w:t>
      </w:r>
    </w:p>
    <w:p w:rsidR="00EC2019" w:rsidRPr="00AD7218" w:rsidRDefault="00EC2019" w:rsidP="00EC2019">
      <w:pPr>
        <w:pStyle w:val="LDSubclauseHead"/>
      </w:pPr>
      <w:r w:rsidRPr="00AD7218">
        <w:t>6.2</w:t>
      </w:r>
      <w:r w:rsidRPr="00AD7218">
        <w:tab/>
        <w:t>Seafarer certificates required to be held</w:t>
      </w:r>
    </w:p>
    <w:p w:rsidR="00EC2019" w:rsidRDefault="00EC2019" w:rsidP="00EC2019">
      <w:pPr>
        <w:pStyle w:val="LDClause"/>
      </w:pPr>
      <w:r>
        <w:tab/>
        <w:t>6.2.1</w:t>
      </w:r>
      <w:r>
        <w:tab/>
        <w:t>For section 35(1) of the Navigation Act, a person must hold a particular seafarer certificate for performance of duties or functions mentioned in sections </w:t>
      </w:r>
      <w:r w:rsidRPr="008A7409">
        <w:t>D, E, F, G, H, I, J and L</w:t>
      </w:r>
      <w:r>
        <w:t xml:space="preserve"> of this Order.</w:t>
      </w:r>
    </w:p>
    <w:p w:rsidR="00EC2019" w:rsidRDefault="00EC2019" w:rsidP="00EC2019">
      <w:pPr>
        <w:pStyle w:val="LDClause"/>
      </w:pPr>
      <w:r>
        <w:tab/>
        <w:t>6.2.2</w:t>
      </w:r>
      <w:r>
        <w:tab/>
        <w:t>For section 35(1) of the Navigation Act, a person who performing specific duties or functions related to cargo or cargo equipment on tankers must hold:</w:t>
      </w:r>
    </w:p>
    <w:p w:rsidR="00EC2019" w:rsidRDefault="00EC2019" w:rsidP="00EC2019">
      <w:pPr>
        <w:pStyle w:val="LDP1a"/>
      </w:pPr>
      <w:r>
        <w:t>(a)</w:t>
      </w:r>
      <w:r>
        <w:tab/>
        <w:t>a certificate of competency as Master, deck officer or engineer officer; or</w:t>
      </w:r>
    </w:p>
    <w:p w:rsidR="00EC2019" w:rsidRDefault="00EC2019" w:rsidP="00EC2019">
      <w:pPr>
        <w:pStyle w:val="LDP1a"/>
      </w:pPr>
      <w:r>
        <w:t>(b)</w:t>
      </w:r>
      <w:r>
        <w:tab/>
        <w:t>a certificate of proficiency (integrated rating); or</w:t>
      </w:r>
    </w:p>
    <w:p w:rsidR="00EC2019" w:rsidRDefault="00EC2019" w:rsidP="00EC2019">
      <w:pPr>
        <w:pStyle w:val="LDP1a"/>
        <w:keepNext/>
      </w:pPr>
      <w:r>
        <w:t>(c)</w:t>
      </w:r>
      <w:r>
        <w:tab/>
        <w:t>a certificate of rating as Able Seaman, Deck Rating or Engine Room Rating.</w:t>
      </w:r>
    </w:p>
    <w:p w:rsidR="00EC2019" w:rsidRPr="0040277E" w:rsidRDefault="00EC2019" w:rsidP="00EC2019">
      <w:pPr>
        <w:pStyle w:val="LDNote"/>
      </w:pPr>
      <w:r>
        <w:rPr>
          <w:i/>
        </w:rPr>
        <w:t>Note </w:t>
      </w:r>
      <w:r w:rsidRPr="0040277E">
        <w:t xml:space="preserve">  Section 35(1) </w:t>
      </w:r>
      <w:r>
        <w:t xml:space="preserve">of the Navigation Act </w:t>
      </w:r>
      <w:r w:rsidRPr="0040277E">
        <w:t xml:space="preserve">provides that a person must not perform duties or functions in relation to an Australian regulated vessel if the person </w:t>
      </w:r>
      <w:r>
        <w:t>does not hold</w:t>
      </w:r>
      <w:r w:rsidRPr="0040277E">
        <w:t xml:space="preserve"> particular seafarer certificate required to perform those duties or functions.</w:t>
      </w:r>
    </w:p>
    <w:p w:rsidR="00EC2019" w:rsidRDefault="00EC2019" w:rsidP="00EC2019">
      <w:pPr>
        <w:pStyle w:val="LDAmendHeading"/>
      </w:pPr>
      <w:r w:rsidRPr="00F32145">
        <w:t>[</w:t>
      </w:r>
      <w:r>
        <w:rPr>
          <w:noProof/>
        </w:rPr>
        <w:t>11</w:t>
      </w:r>
      <w:r w:rsidRPr="00F32145">
        <w:t>]</w:t>
      </w:r>
      <w:r w:rsidRPr="00F32145">
        <w:tab/>
      </w:r>
      <w:r>
        <w:t>Subsections 7.3, 7.4 and 7.5</w:t>
      </w:r>
    </w:p>
    <w:p w:rsidR="00EC2019" w:rsidRDefault="00EC2019" w:rsidP="00EC2019">
      <w:pPr>
        <w:pStyle w:val="LDAmendInstruction"/>
      </w:pPr>
      <w:r>
        <w:t>substitute</w:t>
      </w:r>
    </w:p>
    <w:p w:rsidR="00EC2019" w:rsidRDefault="00EC2019" w:rsidP="00EC2019">
      <w:pPr>
        <w:pStyle w:val="LDClause"/>
      </w:pPr>
      <w:r>
        <w:tab/>
        <w:t>7.3</w:t>
      </w:r>
      <w:r>
        <w:tab/>
        <w:t>An offence against subsection 7.2 is a strict liability offence.</w:t>
      </w:r>
    </w:p>
    <w:p w:rsidR="00EC2019" w:rsidRPr="00B21DBB" w:rsidRDefault="00EC2019" w:rsidP="00EC2019">
      <w:pPr>
        <w:pStyle w:val="LDClause"/>
      </w:pPr>
      <w:r>
        <w:tab/>
        <w:t>7.4</w:t>
      </w:r>
      <w:r>
        <w:tab/>
      </w:r>
      <w:r w:rsidRPr="00B21DBB">
        <w:t>A person is liable to a civil penalty if the person contravenes subsection 7</w:t>
      </w:r>
      <w:r>
        <w:t>.2.</w:t>
      </w:r>
    </w:p>
    <w:p w:rsidR="00EC2019" w:rsidRDefault="00EC2019" w:rsidP="00EC2019">
      <w:pPr>
        <w:pStyle w:val="LDpenalty"/>
      </w:pPr>
      <w:r w:rsidRPr="00B21DBB">
        <w:t>Civil penalty: 50 penalty units</w:t>
      </w:r>
      <w:r>
        <w:t>.</w:t>
      </w:r>
    </w:p>
    <w:p w:rsidR="00EC2019" w:rsidRDefault="00EC2019" w:rsidP="00EC2019">
      <w:pPr>
        <w:pStyle w:val="LDAmendHeading"/>
      </w:pPr>
      <w:r w:rsidRPr="00F32145">
        <w:lastRenderedPageBreak/>
        <w:t>[</w:t>
      </w:r>
      <w:r>
        <w:rPr>
          <w:noProof/>
        </w:rPr>
        <w:t>12</w:t>
      </w:r>
      <w:r w:rsidRPr="00F32145">
        <w:t>]</w:t>
      </w:r>
      <w:r w:rsidRPr="00F32145">
        <w:tab/>
      </w:r>
      <w:r>
        <w:t>Section 8</w:t>
      </w:r>
    </w:p>
    <w:p w:rsidR="00EC2019" w:rsidRDefault="00EC2019" w:rsidP="00EC2019">
      <w:pPr>
        <w:pStyle w:val="LDAmendInstruction"/>
      </w:pPr>
      <w:r>
        <w:t>substitute</w:t>
      </w:r>
    </w:p>
    <w:p w:rsidR="00EC2019" w:rsidRDefault="00EC2019" w:rsidP="00EC2019">
      <w:pPr>
        <w:pStyle w:val="LDClauseHeading"/>
      </w:pPr>
      <w:r>
        <w:t>8</w:t>
      </w:r>
      <w:r>
        <w:tab/>
        <w:t>Criteria for, and conditions imposed on, the issue of seafarer certificates</w:t>
      </w:r>
    </w:p>
    <w:p w:rsidR="00EC2019" w:rsidRDefault="00EC2019" w:rsidP="00EC2019">
      <w:pPr>
        <w:pStyle w:val="LDClause"/>
      </w:pPr>
      <w:r>
        <w:tab/>
      </w:r>
      <w:r>
        <w:tab/>
        <w:t>For section 31 of the Navigation Act:</w:t>
      </w:r>
    </w:p>
    <w:p w:rsidR="00EC2019" w:rsidRPr="00514FE5" w:rsidRDefault="00EC2019" w:rsidP="00EC2019">
      <w:pPr>
        <w:pStyle w:val="LDP1a"/>
      </w:pPr>
      <w:r>
        <w:t>(a)</w:t>
      </w:r>
      <w:r>
        <w:tab/>
        <w:t xml:space="preserve">the criteria for the issue of </w:t>
      </w:r>
      <w:r w:rsidRPr="00514FE5">
        <w:t>a seafarer’s certificate are those mentioned for the certificate in section C, D, E, F, G, H, I, J, K or L; and</w:t>
      </w:r>
    </w:p>
    <w:p w:rsidR="00EC2019" w:rsidRDefault="00EC2019" w:rsidP="00EC2019">
      <w:pPr>
        <w:pStyle w:val="LDP1a"/>
      </w:pPr>
      <w:r w:rsidRPr="00514FE5">
        <w:t>(b)</w:t>
      </w:r>
      <w:r w:rsidRPr="00514FE5">
        <w:tab/>
        <w:t>the conditions that may be imposed on the issue of a seafarer certificate are those mentioned for the certificate in section CA, D, E, F, G, H, I, J, K or L.</w:t>
      </w:r>
    </w:p>
    <w:p w:rsidR="00EC2019" w:rsidRDefault="00EC2019" w:rsidP="00EC2019">
      <w:pPr>
        <w:pStyle w:val="LDAmendHeading"/>
      </w:pPr>
      <w:r w:rsidRPr="00F32145">
        <w:t>[</w:t>
      </w:r>
      <w:r>
        <w:rPr>
          <w:noProof/>
        </w:rPr>
        <w:t>13]</w:t>
      </w:r>
      <w:r>
        <w:tab/>
        <w:t>After subsection 9.4</w:t>
      </w:r>
    </w:p>
    <w:p w:rsidR="00EC2019" w:rsidRDefault="00EC2019" w:rsidP="00EC2019">
      <w:pPr>
        <w:pStyle w:val="LDAmendInstruction"/>
      </w:pPr>
      <w:r>
        <w:t>insert</w:t>
      </w:r>
    </w:p>
    <w:p w:rsidR="00EC2019" w:rsidRPr="00E06485" w:rsidRDefault="00EC2019" w:rsidP="00EC2019">
      <w:pPr>
        <w:pStyle w:val="LDSubclauseHead"/>
      </w:pPr>
      <w:r w:rsidRPr="00E06485">
        <w:t>9.5</w:t>
      </w:r>
      <w:r w:rsidRPr="00E06485">
        <w:tab/>
        <w:t>Duration of endorsements</w:t>
      </w:r>
    </w:p>
    <w:p w:rsidR="00EC2019" w:rsidRDefault="00EC2019" w:rsidP="00EC2019">
      <w:pPr>
        <w:pStyle w:val="LDClause"/>
      </w:pPr>
      <w:r>
        <w:tab/>
        <w:t>9.5.1</w:t>
      </w:r>
      <w:r>
        <w:tab/>
        <w:t>An endorsement as a responsible officer on tankers, mentioned in section 48, remains current for 5 years.</w:t>
      </w:r>
    </w:p>
    <w:p w:rsidR="00EC2019" w:rsidRDefault="00EC2019" w:rsidP="00EC2019">
      <w:pPr>
        <w:pStyle w:val="LDClause"/>
      </w:pPr>
      <w:r>
        <w:tab/>
        <w:t>9.5.2</w:t>
      </w:r>
      <w:r>
        <w:tab/>
        <w:t>A type rating e</w:t>
      </w:r>
      <w:r w:rsidRPr="009C5DBE">
        <w:t>ndorsement</w:t>
      </w:r>
      <w:r>
        <w:t xml:space="preserve"> for high speed craft, mentioned in section 49, remains current for:</w:t>
      </w:r>
    </w:p>
    <w:p w:rsidR="00EC2019" w:rsidRDefault="00EC2019" w:rsidP="00EC2019">
      <w:pPr>
        <w:pStyle w:val="LDP1a"/>
      </w:pPr>
      <w:r>
        <w:t>(a)</w:t>
      </w:r>
      <w:r>
        <w:tab/>
        <w:t>2 years; or</w:t>
      </w:r>
    </w:p>
    <w:p w:rsidR="00EC2019" w:rsidRDefault="00EC2019" w:rsidP="00EC2019">
      <w:pPr>
        <w:pStyle w:val="LDP1a"/>
      </w:pPr>
      <w:r>
        <w:t>(b)</w:t>
      </w:r>
      <w:r>
        <w:tab/>
        <w:t>a shorter period, or for a voyage or voyages, mentioned in the endorsement.</w:t>
      </w:r>
    </w:p>
    <w:p w:rsidR="00EC2019" w:rsidRDefault="00EC2019" w:rsidP="00EC2019">
      <w:pPr>
        <w:pStyle w:val="LDCompilation"/>
      </w:pPr>
      <w:r w:rsidRPr="00F32145">
        <w:t>[</w:t>
      </w:r>
      <w:r>
        <w:rPr>
          <w:noProof/>
        </w:rPr>
        <w:t>14</w:t>
      </w:r>
      <w:r w:rsidRPr="00F32145">
        <w:t>]</w:t>
      </w:r>
      <w:r w:rsidRPr="00F32145">
        <w:tab/>
      </w:r>
      <w:r>
        <w:t>Section 9, footnote 6</w:t>
      </w:r>
    </w:p>
    <w:p w:rsidR="00EC2019" w:rsidRDefault="00EC2019" w:rsidP="00EC2019">
      <w:pPr>
        <w:pStyle w:val="LDAmendInstruction"/>
      </w:pPr>
      <w:r>
        <w:t>substitute as note at foot of subsection 9.2.1</w:t>
      </w:r>
    </w:p>
    <w:p w:rsidR="00EC2019" w:rsidRPr="00E4185A" w:rsidRDefault="00EC2019" w:rsidP="00EC2019">
      <w:pPr>
        <w:pStyle w:val="LDNote"/>
      </w:pPr>
      <w:r>
        <w:rPr>
          <w:i/>
        </w:rPr>
        <w:t>Note</w:t>
      </w:r>
      <w:r>
        <w:t xml:space="preserve">   A lesser period may be appropriate, </w:t>
      </w:r>
      <w:proofErr w:type="spellStart"/>
      <w:r>
        <w:t>eg</w:t>
      </w:r>
      <w:proofErr w:type="spellEnd"/>
      <w:r>
        <w:t xml:space="preserve"> if the applicant intends to work for a limited period on a regulated Australian vessel.</w:t>
      </w:r>
    </w:p>
    <w:p w:rsidR="00EC2019" w:rsidRDefault="00EC2019" w:rsidP="00EC2019">
      <w:pPr>
        <w:pStyle w:val="LDAmendHeading"/>
        <w:rPr>
          <w:noProof/>
        </w:rPr>
      </w:pPr>
      <w:r w:rsidRPr="00F32145">
        <w:t>[</w:t>
      </w:r>
      <w:r>
        <w:rPr>
          <w:noProof/>
        </w:rPr>
        <w:t>15]</w:t>
      </w:r>
      <w:r>
        <w:rPr>
          <w:noProof/>
        </w:rPr>
        <w:tab/>
        <w:t>Before subsection 10.1</w:t>
      </w:r>
    </w:p>
    <w:p w:rsidR="00EC2019" w:rsidRDefault="00EC2019" w:rsidP="00EC2019">
      <w:pPr>
        <w:pStyle w:val="LDAmendInstruction"/>
      </w:pPr>
      <w:r>
        <w:t>insert</w:t>
      </w:r>
    </w:p>
    <w:p w:rsidR="00EC2019" w:rsidRPr="00AE2536" w:rsidRDefault="00EC2019" w:rsidP="00EC2019">
      <w:pPr>
        <w:pStyle w:val="LDClause"/>
      </w:pPr>
      <w:r>
        <w:tab/>
        <w:t>10.1A</w:t>
      </w:r>
      <w:r>
        <w:tab/>
        <w:t>If the Manager, Ship Operations and Qualifications is satisfied that an applicant has met the eligibility criteria mentioned in this Order for the revalidation of a seafarer certificate, the Manager, Ship Operations and Qualifications will revalidate that seafarer certificate accordingly.</w:t>
      </w:r>
    </w:p>
    <w:p w:rsidR="00EC2019" w:rsidRDefault="00EC2019" w:rsidP="00EC2019">
      <w:pPr>
        <w:pStyle w:val="LDAmendHeading"/>
      </w:pPr>
      <w:r w:rsidRPr="00F32145">
        <w:t>[</w:t>
      </w:r>
      <w:r>
        <w:rPr>
          <w:noProof/>
        </w:rPr>
        <w:t>16</w:t>
      </w:r>
      <w:r w:rsidRPr="00F32145">
        <w:t>]</w:t>
      </w:r>
      <w:r>
        <w:tab/>
        <w:t>After subsection 10.3</w:t>
      </w:r>
    </w:p>
    <w:p w:rsidR="00EC2019" w:rsidRDefault="00EC2019" w:rsidP="00EC2019">
      <w:pPr>
        <w:pStyle w:val="LDAmendInstruction"/>
      </w:pPr>
      <w:r>
        <w:t>insert</w:t>
      </w:r>
    </w:p>
    <w:p w:rsidR="00EC2019" w:rsidRDefault="00EC2019" w:rsidP="00EC2019">
      <w:pPr>
        <w:pStyle w:val="LDClause"/>
        <w:keepNext/>
      </w:pPr>
      <w:r>
        <w:tab/>
        <w:t>10.3A</w:t>
      </w:r>
      <w:r>
        <w:tab/>
        <w:t xml:space="preserve">An endorsement as a responsible officer on tankers, mentioned in </w:t>
      </w:r>
      <w:r w:rsidRPr="008A7409">
        <w:t>section 49, is</w:t>
      </w:r>
      <w:r>
        <w:t xml:space="preserve"> eligible to have the endorsement revalidated if the holder:</w:t>
      </w:r>
    </w:p>
    <w:p w:rsidR="00EC2019" w:rsidRDefault="00EC2019" w:rsidP="00EC2019">
      <w:pPr>
        <w:pStyle w:val="LDP1a"/>
      </w:pPr>
      <w:r>
        <w:t xml:space="preserve">(a) </w:t>
      </w:r>
      <w:r>
        <w:tab/>
        <w:t>has approved sea service, performing functions appropriate to the endorsement, of at least 3 months in total during the 5 years before the application date; or</w:t>
      </w:r>
    </w:p>
    <w:p w:rsidR="00EC2019" w:rsidRDefault="00EC2019" w:rsidP="00EC2019">
      <w:pPr>
        <w:pStyle w:val="LDP1a"/>
      </w:pPr>
      <w:r>
        <w:t>(b)</w:t>
      </w:r>
      <w:r>
        <w:tab/>
        <w:t>has satisfactorily completed the appropriate course of training mentioned in subsectio</w:t>
      </w:r>
      <w:r w:rsidRPr="008A7409">
        <w:t>n 49.2.3 withi</w:t>
      </w:r>
      <w:r>
        <w:t>n the 12 months before the application date.</w:t>
      </w:r>
    </w:p>
    <w:p w:rsidR="00EC2019" w:rsidRDefault="00EC2019" w:rsidP="00EC2019">
      <w:pPr>
        <w:pStyle w:val="LDClause"/>
      </w:pPr>
      <w:r>
        <w:tab/>
        <w:t>10.3B</w:t>
      </w:r>
      <w:r>
        <w:tab/>
        <w:t xml:space="preserve">The holder of a type rating endorsement for high speed craft, mentioned in </w:t>
      </w:r>
      <w:r w:rsidRPr="008A7409">
        <w:t>section 50, is</w:t>
      </w:r>
      <w:r>
        <w:t xml:space="preserve"> eligible to have the endorsement revalidated if the holder:</w:t>
      </w:r>
    </w:p>
    <w:p w:rsidR="00EC2019" w:rsidRDefault="00EC2019" w:rsidP="00EC2019">
      <w:pPr>
        <w:pStyle w:val="LDP1a"/>
      </w:pPr>
      <w:r>
        <w:t>(a)</w:t>
      </w:r>
      <w:r>
        <w:tab/>
        <w:t>has approved sea service of at least 6 months within the preceding 2 years on high speed craft of the type and on the route to which the endorsement applies; or</w:t>
      </w:r>
    </w:p>
    <w:p w:rsidR="00EC2019" w:rsidRDefault="00EC2019" w:rsidP="00EC2019">
      <w:pPr>
        <w:pStyle w:val="LDP1a"/>
      </w:pPr>
      <w:r>
        <w:lastRenderedPageBreak/>
        <w:t>(b)</w:t>
      </w:r>
      <w:r>
        <w:tab/>
        <w:t>has within the year immediately before the application for revalidation satisfactorily completed an approved training program for high speed craft operation.</w:t>
      </w:r>
    </w:p>
    <w:p w:rsidR="00EC2019" w:rsidRDefault="00EC2019" w:rsidP="00EC2019">
      <w:pPr>
        <w:pStyle w:val="LDAmendHeading"/>
      </w:pPr>
      <w:r w:rsidRPr="00F32145">
        <w:t>[</w:t>
      </w:r>
      <w:r>
        <w:rPr>
          <w:noProof/>
        </w:rPr>
        <w:t>17</w:t>
      </w:r>
      <w:r w:rsidRPr="00F32145">
        <w:t>]</w:t>
      </w:r>
      <w:r>
        <w:tab/>
        <w:t>Subsection 11.1.2</w:t>
      </w:r>
    </w:p>
    <w:p w:rsidR="00EC2019" w:rsidRDefault="00EC2019" w:rsidP="00EC2019">
      <w:pPr>
        <w:pStyle w:val="LDAmendInstruction"/>
      </w:pPr>
      <w:r>
        <w:t>omit</w:t>
      </w:r>
    </w:p>
    <w:p w:rsidR="00EC2019" w:rsidRDefault="00EC2019" w:rsidP="00EC2019">
      <w:pPr>
        <w:pStyle w:val="LDP1a"/>
      </w:pPr>
      <w:r>
        <w:t>(a)</w:t>
      </w:r>
      <w:r>
        <w:tab/>
        <w:t>cancelling it; or</w:t>
      </w:r>
    </w:p>
    <w:p w:rsidR="00EC2019" w:rsidRDefault="00EC2019" w:rsidP="00EC2019">
      <w:pPr>
        <w:pStyle w:val="LDAmendHeading"/>
      </w:pPr>
      <w:r w:rsidRPr="00F32145">
        <w:t>[</w:t>
      </w:r>
      <w:r>
        <w:rPr>
          <w:noProof/>
        </w:rPr>
        <w:t>18</w:t>
      </w:r>
      <w:r w:rsidRPr="00F32145">
        <w:t>]</w:t>
      </w:r>
      <w:r w:rsidRPr="00F32145">
        <w:tab/>
      </w:r>
      <w:r>
        <w:t>After subsection 11.1.4</w:t>
      </w:r>
    </w:p>
    <w:p w:rsidR="00EC2019" w:rsidRDefault="00EC2019" w:rsidP="00EC2019">
      <w:pPr>
        <w:pStyle w:val="LDAmendInstruction"/>
      </w:pPr>
      <w:r>
        <w:t>insert</w:t>
      </w:r>
    </w:p>
    <w:p w:rsidR="00EC2019" w:rsidRDefault="00EC2019" w:rsidP="00EC2019">
      <w:pPr>
        <w:pStyle w:val="LDClause"/>
      </w:pPr>
      <w:r>
        <w:tab/>
        <w:t>11.1.5</w:t>
      </w:r>
      <w:r>
        <w:tab/>
        <w:t>For section 33 of the Navigation Act, the criteria for revoking a seafarer certificate are that:</w:t>
      </w:r>
    </w:p>
    <w:p w:rsidR="00EC2019" w:rsidRDefault="00EC2019" w:rsidP="00EC2019">
      <w:pPr>
        <w:pStyle w:val="LDP1a"/>
      </w:pPr>
      <w:r>
        <w:t>(a)</w:t>
      </w:r>
      <w:r>
        <w:tab/>
        <w:t>the holder of a seafarer certificate has demonstrated incompetence or misconduct relating to the safe navigation, management or working of a vessel; or</w:t>
      </w:r>
    </w:p>
    <w:p w:rsidR="00EC2019" w:rsidRDefault="00EC2019" w:rsidP="00EC2019">
      <w:pPr>
        <w:pStyle w:val="LDP1a"/>
      </w:pPr>
      <w:r>
        <w:t>(b)</w:t>
      </w:r>
      <w:r>
        <w:tab/>
        <w:t>the holder of a seafarer certificate is unable from any cause to perform properly the duties appropriate to the certificate; or</w:t>
      </w:r>
    </w:p>
    <w:p w:rsidR="00EC2019" w:rsidRDefault="00EC2019" w:rsidP="00EC2019">
      <w:pPr>
        <w:pStyle w:val="LDP1a"/>
      </w:pPr>
      <w:r>
        <w:t>(c)</w:t>
      </w:r>
      <w:r>
        <w:tab/>
        <w:t>a seafarer certificate was obtained by false representation.</w:t>
      </w:r>
    </w:p>
    <w:p w:rsidR="00EC2019" w:rsidRDefault="00EC2019" w:rsidP="00EC2019">
      <w:pPr>
        <w:pStyle w:val="LDCompilation"/>
      </w:pPr>
      <w:r w:rsidRPr="00F32145">
        <w:t>[</w:t>
      </w:r>
      <w:r>
        <w:rPr>
          <w:noProof/>
        </w:rPr>
        <w:t>19</w:t>
      </w:r>
      <w:r w:rsidRPr="00F32145">
        <w:t>]</w:t>
      </w:r>
      <w:r w:rsidRPr="00F32145">
        <w:tab/>
      </w:r>
      <w:r>
        <w:t>Subsection 11.3, footnote 8</w:t>
      </w:r>
    </w:p>
    <w:p w:rsidR="00EC2019" w:rsidRDefault="00EC2019" w:rsidP="00EC2019">
      <w:pPr>
        <w:pStyle w:val="LDAmendInstruction"/>
      </w:pPr>
      <w:r>
        <w:t>substitute as note at foot of subsection 11.3</w:t>
      </w:r>
    </w:p>
    <w:p w:rsidR="00EC2019" w:rsidRDefault="00EC2019" w:rsidP="00EC2019">
      <w:pPr>
        <w:pStyle w:val="LDNote"/>
      </w:pPr>
      <w:r>
        <w:rPr>
          <w:i/>
        </w:rPr>
        <w:t>Note</w:t>
      </w:r>
      <w:r>
        <w:t>   In making a decision to suspend or impose restrictions on the use of a seafarer certificate under subsection 11.3, the General Manager, Ship Safety Division must take into account the degree of risk involved in allowing the holder of the certificate to continue to serve in various capacities for which the certificate could otherwise be valid.</w:t>
      </w:r>
    </w:p>
    <w:p w:rsidR="00EC2019" w:rsidRDefault="00EC2019" w:rsidP="00EC2019">
      <w:pPr>
        <w:pStyle w:val="LDAmendHeading"/>
      </w:pPr>
      <w:r w:rsidRPr="00F32145">
        <w:t>[</w:t>
      </w:r>
      <w:r>
        <w:rPr>
          <w:noProof/>
        </w:rPr>
        <w:t>20</w:t>
      </w:r>
      <w:r w:rsidRPr="00F32145">
        <w:t>]</w:t>
      </w:r>
      <w:r w:rsidRPr="00F32145">
        <w:tab/>
      </w:r>
      <w:r>
        <w:t>Subsection 11.5</w:t>
      </w:r>
    </w:p>
    <w:p w:rsidR="00EC2019" w:rsidRDefault="00EC2019" w:rsidP="00EC2019">
      <w:pPr>
        <w:pStyle w:val="LDAmendInstruction"/>
      </w:pPr>
      <w:r>
        <w:t>substitute</w:t>
      </w:r>
    </w:p>
    <w:p w:rsidR="00EC2019" w:rsidRPr="00955BCE" w:rsidRDefault="00EC2019" w:rsidP="00EC2019">
      <w:pPr>
        <w:pStyle w:val="LDClauseHeading"/>
        <w:rPr>
          <w:b w:val="0"/>
        </w:rPr>
      </w:pPr>
      <w:r w:rsidRPr="00955BCE">
        <w:rPr>
          <w:b w:val="0"/>
        </w:rPr>
        <w:t>11.5</w:t>
      </w:r>
      <w:r w:rsidRPr="00955BCE">
        <w:rPr>
          <w:b w:val="0"/>
        </w:rPr>
        <w:tab/>
        <w:t>Unlawful alteration</w:t>
      </w:r>
    </w:p>
    <w:p w:rsidR="00EC2019" w:rsidRDefault="00EC2019" w:rsidP="00EC2019">
      <w:pPr>
        <w:pStyle w:val="LDClause"/>
      </w:pPr>
      <w:r>
        <w:tab/>
      </w:r>
      <w:r>
        <w:tab/>
        <w:t>For section 33 of the Navigation Act, the Manager, Ship Operations and Qualifications may revoke a seafarer certificate that has been unlawfully altered by any kind of addition, interpolation or erasure.</w:t>
      </w:r>
    </w:p>
    <w:p w:rsidR="00EC2019" w:rsidRDefault="00EC2019" w:rsidP="00EC2019">
      <w:pPr>
        <w:pStyle w:val="LDAmendHeading"/>
      </w:pPr>
      <w:r w:rsidRPr="00F32145">
        <w:t>[</w:t>
      </w:r>
      <w:r>
        <w:rPr>
          <w:noProof/>
        </w:rPr>
        <w:t>21</w:t>
      </w:r>
      <w:r w:rsidRPr="00F32145">
        <w:t>]</w:t>
      </w:r>
      <w:r w:rsidRPr="00F32145">
        <w:tab/>
      </w:r>
      <w:r>
        <w:t>After subsection 11.6.1</w:t>
      </w:r>
    </w:p>
    <w:p w:rsidR="00EC2019" w:rsidRDefault="00EC2019" w:rsidP="00EC2019">
      <w:pPr>
        <w:pStyle w:val="LDAmendInstruction"/>
      </w:pPr>
      <w:r>
        <w:t>insert</w:t>
      </w:r>
    </w:p>
    <w:p w:rsidR="00EC2019" w:rsidRDefault="00EC2019" w:rsidP="00EC2019">
      <w:pPr>
        <w:pStyle w:val="LDClause"/>
      </w:pPr>
      <w:r>
        <w:tab/>
        <w:t>11.6.1A</w:t>
      </w:r>
      <w:r>
        <w:tab/>
        <w:t>An offence against subsection 11.6.1 is a strict liability offence.</w:t>
      </w:r>
    </w:p>
    <w:p w:rsidR="00EC2019" w:rsidRPr="00B21DBB" w:rsidRDefault="00EC2019" w:rsidP="00EC2019">
      <w:pPr>
        <w:pStyle w:val="LDClause"/>
      </w:pPr>
      <w:r>
        <w:tab/>
        <w:t>11.6.1B</w:t>
      </w:r>
      <w:r>
        <w:tab/>
      </w:r>
      <w:r w:rsidRPr="00B21DBB">
        <w:t xml:space="preserve">A person is liable to a civil penalty if the person contravenes subsection </w:t>
      </w:r>
      <w:r>
        <w:t>11.6.1.</w:t>
      </w:r>
    </w:p>
    <w:p w:rsidR="00EC2019" w:rsidRDefault="00EC2019" w:rsidP="00EC2019">
      <w:pPr>
        <w:pStyle w:val="LDpenalty"/>
      </w:pPr>
      <w:r w:rsidRPr="00B21DBB">
        <w:t>Civil penalty: 50 penalty units</w:t>
      </w:r>
      <w:r>
        <w:t>.</w:t>
      </w:r>
    </w:p>
    <w:p w:rsidR="00EC2019" w:rsidRDefault="00EC2019" w:rsidP="00EC2019">
      <w:pPr>
        <w:pStyle w:val="LDAmendHeading"/>
      </w:pPr>
      <w:r w:rsidRPr="00F32145">
        <w:t>[</w:t>
      </w:r>
      <w:r>
        <w:rPr>
          <w:noProof/>
        </w:rPr>
        <w:t>22</w:t>
      </w:r>
      <w:r w:rsidRPr="00F32145">
        <w:t>]</w:t>
      </w:r>
      <w:r w:rsidRPr="00F32145">
        <w:tab/>
      </w:r>
      <w:r>
        <w:t>Subsection 11.7</w:t>
      </w:r>
    </w:p>
    <w:p w:rsidR="00EC2019" w:rsidRDefault="00EC2019" w:rsidP="00EC2019">
      <w:pPr>
        <w:pStyle w:val="LDAmendInstruction"/>
      </w:pPr>
      <w:r>
        <w:t>substitute</w:t>
      </w:r>
    </w:p>
    <w:p w:rsidR="00EC2019" w:rsidRDefault="00EC2019" w:rsidP="00EC2019">
      <w:pPr>
        <w:pStyle w:val="LDClauseHeading"/>
        <w:rPr>
          <w:b w:val="0"/>
        </w:rPr>
      </w:pPr>
      <w:r w:rsidRPr="00E06485">
        <w:rPr>
          <w:b w:val="0"/>
        </w:rPr>
        <w:t>11.7</w:t>
      </w:r>
      <w:r w:rsidRPr="00E06485">
        <w:rPr>
          <w:b w:val="0"/>
        </w:rPr>
        <w:tab/>
        <w:t>Seafarer certificates containing factual errors</w:t>
      </w:r>
    </w:p>
    <w:p w:rsidR="00EC2019" w:rsidRPr="00E06485" w:rsidRDefault="00EC2019" w:rsidP="00EC2019">
      <w:pPr>
        <w:pStyle w:val="LDClause"/>
      </w:pPr>
      <w:r>
        <w:tab/>
      </w:r>
      <w:r>
        <w:tab/>
        <w:t>For section 33 of the Navigation Act, the Manager, Ship Operations and Qualifications may revoke a seafarer certificate that contains factual errors.</w:t>
      </w:r>
    </w:p>
    <w:p w:rsidR="00EC2019" w:rsidRDefault="00EC2019" w:rsidP="00EC2019">
      <w:pPr>
        <w:pStyle w:val="LDAmendHeading"/>
      </w:pPr>
      <w:r w:rsidRPr="00F32145">
        <w:lastRenderedPageBreak/>
        <w:t>[</w:t>
      </w:r>
      <w:r>
        <w:rPr>
          <w:noProof/>
        </w:rPr>
        <w:t>23</w:t>
      </w:r>
      <w:r w:rsidRPr="00F32145">
        <w:t>]</w:t>
      </w:r>
      <w:r w:rsidRPr="00F32145">
        <w:tab/>
      </w:r>
      <w:r>
        <w:t>Subsection 11.8.1</w:t>
      </w:r>
    </w:p>
    <w:p w:rsidR="00EC2019" w:rsidRDefault="00EC2019" w:rsidP="00EC2019">
      <w:pPr>
        <w:pStyle w:val="LDAmendInstruction"/>
      </w:pPr>
      <w:r>
        <w:t>substitute</w:t>
      </w:r>
    </w:p>
    <w:p w:rsidR="00EC2019" w:rsidRDefault="00EC2019" w:rsidP="00EC2019">
      <w:pPr>
        <w:pStyle w:val="LDClause"/>
      </w:pPr>
      <w:r>
        <w:tab/>
      </w:r>
      <w:r w:rsidRPr="00646AAA">
        <w:t>11.8.1</w:t>
      </w:r>
      <w:r>
        <w:tab/>
      </w:r>
      <w:r w:rsidRPr="00646AAA">
        <w:t>The Manager</w:t>
      </w:r>
      <w:r>
        <w:t>, Ship Operations and Qualifications</w:t>
      </w:r>
      <w:r w:rsidRPr="00DA5A30">
        <w:t xml:space="preserve"> </w:t>
      </w:r>
      <w:r w:rsidRPr="00646AAA">
        <w:t>may issue a replacement certificate if</w:t>
      </w:r>
      <w:r>
        <w:t>:</w:t>
      </w:r>
    </w:p>
    <w:p w:rsidR="00EC2019" w:rsidRDefault="00EC2019" w:rsidP="00EC2019">
      <w:pPr>
        <w:pStyle w:val="LDP1a"/>
      </w:pPr>
      <w:r>
        <w:t>(a)</w:t>
      </w:r>
      <w:r>
        <w:tab/>
      </w:r>
      <w:r w:rsidRPr="00646AAA">
        <w:t>satisfied that a certificate has been los</w:t>
      </w:r>
      <w:r>
        <w:t>t, stolen, damaged or destroyed; or</w:t>
      </w:r>
    </w:p>
    <w:p w:rsidR="00EC2019" w:rsidRPr="00646AAA" w:rsidRDefault="00EC2019" w:rsidP="00EC2019">
      <w:pPr>
        <w:pStyle w:val="LDP1a"/>
      </w:pPr>
      <w:r>
        <w:t>(b)</w:t>
      </w:r>
      <w:r>
        <w:tab/>
        <w:t>it has been revoked under subsection 11.5 or 11.7.</w:t>
      </w:r>
    </w:p>
    <w:p w:rsidR="00EC2019" w:rsidRDefault="00EC2019" w:rsidP="00EC2019">
      <w:pPr>
        <w:pStyle w:val="LDAmendHeading"/>
      </w:pPr>
      <w:r w:rsidRPr="00F32145">
        <w:t>[</w:t>
      </w:r>
      <w:r>
        <w:rPr>
          <w:noProof/>
        </w:rPr>
        <w:t>24</w:t>
      </w:r>
      <w:r w:rsidRPr="00F32145">
        <w:t>]</w:t>
      </w:r>
      <w:r w:rsidRPr="00F32145">
        <w:tab/>
      </w:r>
      <w:r>
        <w:t>After subsection 11.8.2</w:t>
      </w:r>
    </w:p>
    <w:p w:rsidR="00EC2019" w:rsidRDefault="00EC2019" w:rsidP="00EC2019">
      <w:pPr>
        <w:pStyle w:val="LDAmendInstruction"/>
      </w:pPr>
      <w:r>
        <w:t>insert</w:t>
      </w:r>
    </w:p>
    <w:p w:rsidR="00EC2019" w:rsidRDefault="00EC2019" w:rsidP="00EC2019">
      <w:pPr>
        <w:pStyle w:val="LDClause"/>
      </w:pPr>
      <w:r>
        <w:tab/>
        <w:t>11.8.3</w:t>
      </w:r>
      <w:r>
        <w:tab/>
        <w:t>An offence against subsection 11.8.2 is a strict liability offence.</w:t>
      </w:r>
    </w:p>
    <w:p w:rsidR="00EC2019" w:rsidRPr="00B21DBB" w:rsidRDefault="00EC2019" w:rsidP="00EC2019">
      <w:pPr>
        <w:pStyle w:val="LDClause"/>
      </w:pPr>
      <w:r>
        <w:tab/>
        <w:t>11.8.4</w:t>
      </w:r>
      <w:r>
        <w:tab/>
      </w:r>
      <w:r w:rsidRPr="00B21DBB">
        <w:t xml:space="preserve">A person is liable to a civil penalty if the person contravenes subsection </w:t>
      </w:r>
      <w:r>
        <w:t>11.8.2.</w:t>
      </w:r>
    </w:p>
    <w:p w:rsidR="00EC2019" w:rsidRDefault="00EC2019" w:rsidP="00EC2019">
      <w:pPr>
        <w:pStyle w:val="LDpenalty"/>
      </w:pPr>
      <w:r w:rsidRPr="00B21DBB">
        <w:t>Civil penalty: 50 penalty units</w:t>
      </w:r>
      <w:r>
        <w:t>.</w:t>
      </w:r>
    </w:p>
    <w:p w:rsidR="00EC2019" w:rsidRDefault="00EC2019" w:rsidP="00EC2019">
      <w:pPr>
        <w:pStyle w:val="LDAmendHeading"/>
        <w:rPr>
          <w:noProof/>
        </w:rPr>
      </w:pPr>
      <w:r w:rsidRPr="00F32145">
        <w:t>[</w:t>
      </w:r>
      <w:r>
        <w:rPr>
          <w:noProof/>
        </w:rPr>
        <w:t>25]</w:t>
      </w:r>
      <w:r>
        <w:rPr>
          <w:noProof/>
        </w:rPr>
        <w:tab/>
        <w:t>After subsection 11.8</w:t>
      </w:r>
    </w:p>
    <w:p w:rsidR="00EC2019" w:rsidRDefault="00EC2019" w:rsidP="00EC2019">
      <w:pPr>
        <w:pStyle w:val="LDAmendInstruction"/>
      </w:pPr>
      <w:r>
        <w:t>insert</w:t>
      </w:r>
    </w:p>
    <w:p w:rsidR="00EC2019" w:rsidRPr="00B42321" w:rsidRDefault="00EC2019" w:rsidP="00EC2019">
      <w:pPr>
        <w:pStyle w:val="LDClauseHeading"/>
      </w:pPr>
      <w:r w:rsidRPr="00B42321">
        <w:t>11.9</w:t>
      </w:r>
      <w:r w:rsidRPr="00B42321">
        <w:tab/>
        <w:t>Return of revoked seafarer certificates</w:t>
      </w:r>
    </w:p>
    <w:p w:rsidR="00EC2019" w:rsidRPr="00B42321" w:rsidRDefault="00EC2019" w:rsidP="00EC2019">
      <w:pPr>
        <w:pStyle w:val="LDClause"/>
      </w:pPr>
      <w:r w:rsidRPr="00B42321">
        <w:tab/>
        <w:t>11.9.1</w:t>
      </w:r>
      <w:r w:rsidRPr="00B42321">
        <w:tab/>
        <w:t>If a seafarer certificate ha</w:t>
      </w:r>
      <w:r w:rsidR="00A140CA">
        <w:t>s been revoked under subsection</w:t>
      </w:r>
      <w:r w:rsidRPr="00B42321">
        <w:t xml:space="preserve"> 11.5 or 11.7, the holder of the certificate must arrange for it to be delivered to an AMSA office </w:t>
      </w:r>
      <w:r w:rsidR="00A140CA">
        <w:t>within 21 days</w:t>
      </w:r>
      <w:r w:rsidRPr="00B42321">
        <w:t xml:space="preserve"> after being notified that the certificate has been revoked.</w:t>
      </w:r>
    </w:p>
    <w:p w:rsidR="00EC2019" w:rsidRPr="00B42321" w:rsidRDefault="00EC2019" w:rsidP="00EC2019">
      <w:pPr>
        <w:pStyle w:val="LDpenalty"/>
      </w:pPr>
      <w:r w:rsidRPr="00B42321">
        <w:t>Penalty: 50 penalty units.</w:t>
      </w:r>
    </w:p>
    <w:p w:rsidR="00EC2019" w:rsidRPr="00B42321" w:rsidRDefault="00EC2019" w:rsidP="00EC2019">
      <w:pPr>
        <w:pStyle w:val="LDClause"/>
      </w:pPr>
      <w:r w:rsidRPr="00B42321">
        <w:tab/>
        <w:t>11.9.1</w:t>
      </w:r>
      <w:r w:rsidRPr="00B42321">
        <w:tab/>
        <w:t>An offence against subsection 11.9.1 is a strict liability offence.</w:t>
      </w:r>
    </w:p>
    <w:p w:rsidR="00EC2019" w:rsidRPr="00B42321" w:rsidRDefault="00EC2019" w:rsidP="00EC2019">
      <w:pPr>
        <w:pStyle w:val="LDClause"/>
      </w:pPr>
      <w:r w:rsidRPr="00B42321">
        <w:tab/>
        <w:t>11.9.2</w:t>
      </w:r>
      <w:r w:rsidRPr="00B42321">
        <w:tab/>
        <w:t>A person is liable to a civil penalty if the person contravenes subsection 11.9.1.</w:t>
      </w:r>
    </w:p>
    <w:p w:rsidR="00EC2019" w:rsidRDefault="00EC2019" w:rsidP="00EC2019">
      <w:pPr>
        <w:pStyle w:val="LDpenalty"/>
      </w:pPr>
      <w:r w:rsidRPr="00B42321">
        <w:t>Civil penalty: 50 penalty units.</w:t>
      </w:r>
    </w:p>
    <w:p w:rsidR="00EC2019" w:rsidRDefault="00EC2019" w:rsidP="00EC2019">
      <w:pPr>
        <w:pStyle w:val="LDAmendHeading"/>
      </w:pPr>
      <w:r w:rsidRPr="00F32145">
        <w:t>[</w:t>
      </w:r>
      <w:r>
        <w:rPr>
          <w:noProof/>
        </w:rPr>
        <w:t>26</w:t>
      </w:r>
      <w:r w:rsidRPr="00F32145">
        <w:t>]</w:t>
      </w:r>
      <w:r w:rsidRPr="00F32145">
        <w:tab/>
      </w:r>
      <w:r>
        <w:t>After subsection 16.6</w:t>
      </w:r>
    </w:p>
    <w:p w:rsidR="00EC2019" w:rsidRDefault="00EC2019" w:rsidP="00EC2019">
      <w:pPr>
        <w:pStyle w:val="LDAmendInstruction"/>
      </w:pPr>
      <w:r>
        <w:t>insert</w:t>
      </w:r>
    </w:p>
    <w:p w:rsidR="00EC2019" w:rsidRPr="00C55DB4" w:rsidRDefault="00EC2019" w:rsidP="00EC2019">
      <w:pPr>
        <w:pStyle w:val="LDClauseHeading"/>
      </w:pPr>
      <w:r>
        <w:t>16A</w:t>
      </w:r>
      <w:r>
        <w:tab/>
        <w:t>Requirements for approved courses and oral examinations</w:t>
      </w:r>
    </w:p>
    <w:p w:rsidR="00EC2019" w:rsidRPr="00646AAA" w:rsidRDefault="00EC2019" w:rsidP="00EC2019">
      <w:pPr>
        <w:pStyle w:val="LDClause"/>
      </w:pPr>
      <w:r>
        <w:tab/>
        <w:t>16A.1</w:t>
      </w:r>
      <w:r>
        <w:tab/>
        <w:t>If</w:t>
      </w:r>
      <w:r w:rsidRPr="00646AAA">
        <w:t xml:space="preserve"> a</w:t>
      </w:r>
      <w:r>
        <w:t xml:space="preserve"> person must complete an approved course before being issued a seafarer </w:t>
      </w:r>
      <w:r w:rsidRPr="00646AAA">
        <w:t>certificate</w:t>
      </w:r>
      <w:r>
        <w:t>, the</w:t>
      </w:r>
      <w:r w:rsidRPr="00646AAA">
        <w:t xml:space="preserve"> course must have been completed:</w:t>
      </w:r>
    </w:p>
    <w:p w:rsidR="00EC2019" w:rsidRPr="00646AAA" w:rsidRDefault="00EC2019" w:rsidP="00EC2019">
      <w:pPr>
        <w:pStyle w:val="LDP1a"/>
      </w:pPr>
      <w:r w:rsidRPr="00646AAA">
        <w:t>(a)</w:t>
      </w:r>
      <w:r w:rsidRPr="00646AAA">
        <w:tab/>
        <w:t xml:space="preserve">if the </w:t>
      </w:r>
      <w:r>
        <w:t>person</w:t>
      </w:r>
      <w:r w:rsidRPr="00646AAA">
        <w:t xml:space="preserve"> provides proof of continuity of sea service since completion of the course </w:t>
      </w:r>
      <w:r>
        <w:t>that</w:t>
      </w:r>
      <w:r w:rsidRPr="00646AAA">
        <w:t xml:space="preserve"> is at least equivalent to the requirements for revalidation</w:t>
      </w:r>
      <w:r>
        <w:t xml:space="preserve"> mentioned</w:t>
      </w:r>
      <w:r w:rsidRPr="00646AAA">
        <w:t xml:space="preserve"> in </w:t>
      </w:r>
      <w:r>
        <w:t xml:space="preserve">subparagraph </w:t>
      </w:r>
      <w:r w:rsidRPr="00646AAA">
        <w:t>10.1(a)(i)</w:t>
      </w:r>
      <w:r>
        <w:t> </w:t>
      </w:r>
      <w:r w:rsidRPr="00646AAA">
        <w:t>—</w:t>
      </w:r>
      <w:r>
        <w:t xml:space="preserve"> </w:t>
      </w:r>
      <w:r w:rsidRPr="00646AAA">
        <w:t xml:space="preserve">within 10 years </w:t>
      </w:r>
      <w:r>
        <w:t>before</w:t>
      </w:r>
      <w:r w:rsidRPr="00646AAA">
        <w:t xml:space="preserve"> the certificate </w:t>
      </w:r>
      <w:r>
        <w:t>is</w:t>
      </w:r>
      <w:r w:rsidRPr="00646AAA">
        <w:t xml:space="preserve"> issued; or</w:t>
      </w:r>
    </w:p>
    <w:p w:rsidR="00EC2019" w:rsidRPr="00646AAA" w:rsidRDefault="00EC2019" w:rsidP="00EC2019">
      <w:pPr>
        <w:pStyle w:val="LDP1a"/>
      </w:pPr>
      <w:r w:rsidRPr="00646AAA">
        <w:t>(b)</w:t>
      </w:r>
      <w:r w:rsidRPr="00646AAA">
        <w:tab/>
        <w:t>in any other case</w:t>
      </w:r>
      <w:r>
        <w:t> </w:t>
      </w:r>
      <w:r w:rsidRPr="00646AAA">
        <w:t>—</w:t>
      </w:r>
      <w:r>
        <w:t> </w:t>
      </w:r>
      <w:r w:rsidRPr="00646AAA">
        <w:t xml:space="preserve">within 5 years </w:t>
      </w:r>
      <w:r>
        <w:t>before</w:t>
      </w:r>
      <w:r w:rsidRPr="00646AAA">
        <w:t xml:space="preserve"> the certificate </w:t>
      </w:r>
      <w:r>
        <w:t>is issued.</w:t>
      </w:r>
    </w:p>
    <w:p w:rsidR="00EC2019" w:rsidRPr="00646AAA" w:rsidRDefault="00EC2019" w:rsidP="00EC2019">
      <w:pPr>
        <w:pStyle w:val="LDClause"/>
      </w:pPr>
      <w:r>
        <w:tab/>
        <w:t>16A.2</w:t>
      </w:r>
      <w:r>
        <w:tab/>
        <w:t>If</w:t>
      </w:r>
      <w:r w:rsidRPr="00646AAA">
        <w:t xml:space="preserve"> a</w:t>
      </w:r>
      <w:r>
        <w:t xml:space="preserve"> person must pass an oral examination before being issued a seafarer </w:t>
      </w:r>
      <w:r w:rsidRPr="00646AAA">
        <w:t>certificate</w:t>
      </w:r>
      <w:r>
        <w:t>, the</w:t>
      </w:r>
      <w:r w:rsidRPr="00646AAA">
        <w:t xml:space="preserve"> examination must be passed, unless the Manager</w:t>
      </w:r>
      <w:r>
        <w:t>, Ship Operations and Qualifications</w:t>
      </w:r>
      <w:r w:rsidRPr="00646AAA">
        <w:t xml:space="preserve"> determines otherwise:</w:t>
      </w:r>
    </w:p>
    <w:p w:rsidR="00EC2019" w:rsidRPr="00646AAA" w:rsidRDefault="00EC2019" w:rsidP="00EC2019">
      <w:pPr>
        <w:pStyle w:val="LDP1a"/>
      </w:pPr>
      <w:r w:rsidRPr="00646AAA">
        <w:t>(a)</w:t>
      </w:r>
      <w:r w:rsidRPr="00646AAA">
        <w:tab/>
        <w:t>when al</w:t>
      </w:r>
      <w:r w:rsidRPr="00C55DB4">
        <w:rPr>
          <w:rStyle w:val="LDP1aChar"/>
        </w:rPr>
        <w:t>l</w:t>
      </w:r>
      <w:r w:rsidRPr="00646AAA">
        <w:t xml:space="preserve"> other eligibility criteria have been met; and</w:t>
      </w:r>
    </w:p>
    <w:p w:rsidR="00EC2019" w:rsidRDefault="00EC2019" w:rsidP="00EC2019">
      <w:pPr>
        <w:pStyle w:val="LDP1a"/>
      </w:pPr>
      <w:r w:rsidRPr="00646AAA">
        <w:t>(b)</w:t>
      </w:r>
      <w:r w:rsidRPr="00646AAA">
        <w:tab/>
        <w:t>within the 12 months before the certificate is issued.</w:t>
      </w:r>
    </w:p>
    <w:p w:rsidR="00EC2019" w:rsidRDefault="00EC2019" w:rsidP="00EC2019">
      <w:pPr>
        <w:pStyle w:val="LDClause"/>
      </w:pPr>
      <w:r>
        <w:tab/>
        <w:t>16A.3</w:t>
      </w:r>
      <w:r>
        <w:tab/>
      </w:r>
      <w:r w:rsidRPr="00646AAA">
        <w:t>If</w:t>
      </w:r>
      <w:r>
        <w:t xml:space="preserve"> the examiner considers that</w:t>
      </w:r>
      <w:r w:rsidRPr="00646AAA">
        <w:t xml:space="preserve"> a person is unable to meet the standard required to pass the oral examination </w:t>
      </w:r>
      <w:r>
        <w:t>because the person lacks sufficient practical knowledge, the</w:t>
      </w:r>
      <w:r w:rsidRPr="00646AAA">
        <w:t xml:space="preserve"> person </w:t>
      </w:r>
      <w:r>
        <w:t>cannot be re-examined</w:t>
      </w:r>
      <w:r w:rsidRPr="00646AAA">
        <w:t xml:space="preserve"> for </w:t>
      </w:r>
      <w:r>
        <w:t>a</w:t>
      </w:r>
      <w:r w:rsidRPr="00646AAA">
        <w:t xml:space="preserve"> period</w:t>
      </w:r>
      <w:r>
        <w:t>,</w:t>
      </w:r>
      <w:r w:rsidRPr="00646AAA">
        <w:t xml:space="preserve"> determined by the examiner as reasonably required for</w:t>
      </w:r>
      <w:r>
        <w:t xml:space="preserve"> the person to gain the practical knowledge, of up to 6 months.</w:t>
      </w:r>
    </w:p>
    <w:p w:rsidR="00EC2019" w:rsidRDefault="00EC2019" w:rsidP="00EC2019">
      <w:pPr>
        <w:pStyle w:val="LDAmendHeading"/>
      </w:pPr>
      <w:r w:rsidRPr="00F32145">
        <w:lastRenderedPageBreak/>
        <w:t>[</w:t>
      </w:r>
      <w:r>
        <w:rPr>
          <w:noProof/>
        </w:rPr>
        <w:t>27</w:t>
      </w:r>
      <w:r w:rsidRPr="00F32145">
        <w:t>]</w:t>
      </w:r>
      <w:r w:rsidRPr="00F32145">
        <w:tab/>
      </w:r>
      <w:r>
        <w:t>Before section 17</w:t>
      </w:r>
    </w:p>
    <w:p w:rsidR="00EC2019" w:rsidRDefault="00EC2019" w:rsidP="00EC2019">
      <w:pPr>
        <w:pStyle w:val="LDAmendInstruction"/>
      </w:pPr>
      <w:r>
        <w:t>insert</w:t>
      </w:r>
    </w:p>
    <w:p w:rsidR="00EC2019" w:rsidRPr="009C5DBE" w:rsidRDefault="00EC2019" w:rsidP="00AF0566">
      <w:pPr>
        <w:pStyle w:val="LDDivision"/>
        <w:keepNext w:val="0"/>
      </w:pPr>
      <w:r>
        <w:t>Section CA</w:t>
      </w:r>
      <w:r>
        <w:tab/>
        <w:t>Conditions for particular kinds of seafarer certificates</w:t>
      </w:r>
    </w:p>
    <w:p w:rsidR="00EC2019" w:rsidRDefault="00EC2019" w:rsidP="00EC2019">
      <w:pPr>
        <w:pStyle w:val="LDAmendHeading"/>
      </w:pPr>
      <w:r w:rsidRPr="00F32145">
        <w:t>[</w:t>
      </w:r>
      <w:r>
        <w:rPr>
          <w:noProof/>
        </w:rPr>
        <w:t>28</w:t>
      </w:r>
      <w:r w:rsidRPr="00F32145">
        <w:t>]</w:t>
      </w:r>
      <w:r w:rsidRPr="00F32145">
        <w:tab/>
      </w:r>
      <w:r>
        <w:t>Subsections 17.1, 17.2 and 17.3</w:t>
      </w:r>
    </w:p>
    <w:p w:rsidR="00EC2019" w:rsidRDefault="00EC2019" w:rsidP="00EC2019">
      <w:pPr>
        <w:pStyle w:val="LDAmendInstruction"/>
      </w:pPr>
      <w:r>
        <w:t>substitute</w:t>
      </w:r>
    </w:p>
    <w:p w:rsidR="00EC2019" w:rsidRDefault="00EC2019" w:rsidP="00EC2019">
      <w:pPr>
        <w:pStyle w:val="LDClause"/>
      </w:pPr>
      <w:r>
        <w:tab/>
      </w:r>
      <w:r>
        <w:tab/>
        <w:t>The holder of a seafarer certificate that is a certificate of rating as Able Seaman, Deck Rating or Engine Room Rating must have evidence of satisfactorily completing a tanker familiarisation course that complies with paragraphs 1 to 7 of section A-V/1 of the STCW Code if undertaking specific duties or functions related to cargo or cargo equipment on tankers.</w:t>
      </w:r>
    </w:p>
    <w:p w:rsidR="00EC2019" w:rsidRDefault="00EC2019" w:rsidP="00EC2019">
      <w:pPr>
        <w:pStyle w:val="LDAmendHeading"/>
      </w:pPr>
      <w:r w:rsidRPr="00F32145">
        <w:t xml:space="preserve"> [</w:t>
      </w:r>
      <w:r>
        <w:rPr>
          <w:noProof/>
        </w:rPr>
        <w:t>29</w:t>
      </w:r>
      <w:r w:rsidRPr="00F32145">
        <w:t>]</w:t>
      </w:r>
      <w:r w:rsidRPr="00F32145">
        <w:tab/>
      </w:r>
      <w:r>
        <w:t>Subsection 18.1.1</w:t>
      </w:r>
    </w:p>
    <w:p w:rsidR="00EC2019" w:rsidRDefault="00EC2019" w:rsidP="00EC2019">
      <w:pPr>
        <w:pStyle w:val="LDAmendInstruction"/>
      </w:pPr>
      <w:r>
        <w:t>substitute</w:t>
      </w:r>
    </w:p>
    <w:p w:rsidR="00EC2019" w:rsidRDefault="00EC2019" w:rsidP="00EC2019">
      <w:pPr>
        <w:pStyle w:val="LDClause"/>
      </w:pPr>
      <w:r>
        <w:tab/>
        <w:t>18.1.1</w:t>
      </w:r>
      <w:r>
        <w:tab/>
        <w:t xml:space="preserve">A seafarer certificate is subject to the condition that the holder of the certificate must have evidence of satisfactorily completing the training mentioned in subsections 18.1.2 to 18.1.6 if undertaking duties to assist passengers in emergency situations on board a passenger vessel (other than a </w:t>
      </w:r>
      <w:proofErr w:type="spellStart"/>
      <w:r>
        <w:t>ro-ro</w:t>
      </w:r>
      <w:proofErr w:type="spellEnd"/>
      <w:r>
        <w:t xml:space="preserve"> passenger vessel).</w:t>
      </w:r>
    </w:p>
    <w:p w:rsidR="00EC2019" w:rsidRDefault="00EC2019" w:rsidP="00EC2019">
      <w:pPr>
        <w:pStyle w:val="LDCompilation"/>
      </w:pPr>
      <w:r w:rsidRPr="00F32145">
        <w:t>[</w:t>
      </w:r>
      <w:r>
        <w:rPr>
          <w:noProof/>
        </w:rPr>
        <w:t>30</w:t>
      </w:r>
      <w:r w:rsidRPr="00F32145">
        <w:t>]</w:t>
      </w:r>
      <w:r w:rsidRPr="00F32145">
        <w:tab/>
      </w:r>
      <w:r>
        <w:t>Subsection 18.1.4, footnote 9</w:t>
      </w:r>
    </w:p>
    <w:p w:rsidR="00EC2019" w:rsidRDefault="00EC2019" w:rsidP="00EC2019">
      <w:pPr>
        <w:pStyle w:val="LDAmendInstruction"/>
      </w:pPr>
      <w:r>
        <w:t>substitute as note at foot of subsection 18.1.4</w:t>
      </w:r>
    </w:p>
    <w:p w:rsidR="00EC2019" w:rsidRDefault="00EC2019" w:rsidP="00EC2019">
      <w:pPr>
        <w:pStyle w:val="LDNote"/>
      </w:pPr>
      <w:r>
        <w:rPr>
          <w:i/>
        </w:rPr>
        <w:t>Note</w:t>
      </w:r>
      <w:r>
        <w:t>  For this Order, seafarers who have not completed the appropriate safety training are taken to be passengers.</w:t>
      </w:r>
    </w:p>
    <w:p w:rsidR="00EC2019" w:rsidRDefault="00EC2019" w:rsidP="00EC2019">
      <w:pPr>
        <w:pStyle w:val="LDCompilation"/>
      </w:pPr>
      <w:r w:rsidRPr="00F32145">
        <w:t>[</w:t>
      </w:r>
      <w:r>
        <w:rPr>
          <w:noProof/>
        </w:rPr>
        <w:t>31</w:t>
      </w:r>
      <w:r w:rsidRPr="00F32145">
        <w:t>]</w:t>
      </w:r>
      <w:r w:rsidRPr="00F32145">
        <w:tab/>
      </w:r>
      <w:r>
        <w:t>Subsection 18.2.1</w:t>
      </w:r>
    </w:p>
    <w:p w:rsidR="00EC2019" w:rsidRDefault="00EC2019" w:rsidP="00EC2019">
      <w:pPr>
        <w:pStyle w:val="LDAmendInstruction"/>
      </w:pPr>
      <w:r>
        <w:t>substitute</w:t>
      </w:r>
    </w:p>
    <w:p w:rsidR="00EC2019" w:rsidRDefault="00EC2019" w:rsidP="00EC2019">
      <w:pPr>
        <w:pStyle w:val="LDClause"/>
      </w:pPr>
      <w:r>
        <w:tab/>
        <w:t>18.2.1</w:t>
      </w:r>
      <w:r>
        <w:tab/>
        <w:t xml:space="preserve">A seafarer certificate is subject to the condition that the holder of the certificate must have evidence of satisfactorily completing the training mentioned in subsections 18.2.2 to 18.2.6 if undertaking duties to assist passengers in emergency situations on board a </w:t>
      </w:r>
      <w:proofErr w:type="spellStart"/>
      <w:r>
        <w:t>ro-ro</w:t>
      </w:r>
      <w:proofErr w:type="spellEnd"/>
      <w:r>
        <w:t xml:space="preserve"> passenger vessel.</w:t>
      </w:r>
    </w:p>
    <w:p w:rsidR="00EC2019" w:rsidRDefault="00EC2019" w:rsidP="00EC2019">
      <w:pPr>
        <w:pStyle w:val="LDAmendHeading"/>
      </w:pPr>
      <w:r w:rsidRPr="00F32145">
        <w:t>[</w:t>
      </w:r>
      <w:r>
        <w:rPr>
          <w:noProof/>
        </w:rPr>
        <w:t>32</w:t>
      </w:r>
      <w:r w:rsidRPr="00F32145">
        <w:t>]</w:t>
      </w:r>
      <w:r w:rsidRPr="00F32145">
        <w:tab/>
      </w:r>
      <w:r>
        <w:t>Sections 19 to 22</w:t>
      </w:r>
    </w:p>
    <w:p w:rsidR="00EC2019" w:rsidRDefault="00EC2019" w:rsidP="00EC2019">
      <w:pPr>
        <w:pStyle w:val="LDAmendInstruction"/>
      </w:pPr>
      <w:r>
        <w:t>substitute</w:t>
      </w:r>
    </w:p>
    <w:p w:rsidR="00EC2019" w:rsidRDefault="00EC2019" w:rsidP="00EC2019">
      <w:pPr>
        <w:pStyle w:val="LDClauseHeading"/>
      </w:pPr>
      <w:r>
        <w:t>19</w:t>
      </w:r>
      <w:r>
        <w:tab/>
        <w:t>GMDSS General Operators Certificate</w:t>
      </w:r>
    </w:p>
    <w:p w:rsidR="00EC2019" w:rsidRPr="007B6BB2" w:rsidRDefault="00EC2019" w:rsidP="00EC2019">
      <w:pPr>
        <w:pStyle w:val="LDClause"/>
      </w:pPr>
      <w:r>
        <w:tab/>
      </w:r>
      <w:r>
        <w:tab/>
      </w:r>
      <w:r w:rsidRPr="007B6BB2">
        <w:t xml:space="preserve">If a person is required to hold a valid GMDSS General Operators Certificate for the issue </w:t>
      </w:r>
      <w:r>
        <w:t xml:space="preserve">or revalidation </w:t>
      </w:r>
      <w:r w:rsidRPr="007B6BB2">
        <w:t>of a seafarer certificate mentioned in Section D, it is a condition that the GMDSS General Operators Certificate be valid for the term of the seafarer certificate.</w:t>
      </w:r>
    </w:p>
    <w:p w:rsidR="00EC2019" w:rsidRDefault="00EC2019" w:rsidP="00EC2019">
      <w:pPr>
        <w:pStyle w:val="LDAmendHeading"/>
      </w:pPr>
      <w:r>
        <w:lastRenderedPageBreak/>
        <w:t>[</w:t>
      </w:r>
      <w:r>
        <w:rPr>
          <w:noProof/>
        </w:rPr>
        <w:t>33</w:t>
      </w:r>
      <w:r w:rsidRPr="00F32145">
        <w:t>]</w:t>
      </w:r>
      <w:r w:rsidRPr="00F32145">
        <w:tab/>
      </w:r>
      <w:r>
        <w:t>Section 23</w:t>
      </w:r>
    </w:p>
    <w:p w:rsidR="00EC2019" w:rsidRDefault="00EC2019" w:rsidP="00EC2019">
      <w:pPr>
        <w:pStyle w:val="LDAmendInstruction"/>
      </w:pPr>
      <w:r>
        <w:t>substitute</w:t>
      </w:r>
    </w:p>
    <w:p w:rsidR="00EC2019" w:rsidRPr="00BA76DB" w:rsidRDefault="00EC2019" w:rsidP="00EC2019">
      <w:pPr>
        <w:pStyle w:val="LDAmendHeading"/>
      </w:pPr>
      <w:r>
        <w:t>23</w:t>
      </w:r>
      <w:r>
        <w:tab/>
      </w:r>
      <w:proofErr w:type="spellStart"/>
      <w:r>
        <w:t>Watchkeeping</w:t>
      </w:r>
      <w:proofErr w:type="spellEnd"/>
    </w:p>
    <w:p w:rsidR="00EC2019" w:rsidRDefault="00EC2019" w:rsidP="00EC2019">
      <w:pPr>
        <w:pStyle w:val="LDClause"/>
      </w:pPr>
      <w:r>
        <w:tab/>
        <w:t>23.1</w:t>
      </w:r>
      <w:r>
        <w:tab/>
        <w:t xml:space="preserve">A person who takes charge of a navigational watch must hold a valid certificate of competency or certificate or recognition permitting the </w:t>
      </w:r>
      <w:proofErr w:type="spellStart"/>
      <w:r>
        <w:t>watchkeeping</w:t>
      </w:r>
      <w:proofErr w:type="spellEnd"/>
      <w:r>
        <w:t xml:space="preserve"> duties in accordance with section 24.</w:t>
      </w:r>
    </w:p>
    <w:p w:rsidR="00EC2019" w:rsidRDefault="00EC2019" w:rsidP="00EC2019">
      <w:pPr>
        <w:pStyle w:val="LDClause"/>
      </w:pPr>
      <w:r>
        <w:tab/>
        <w:t>23.2</w:t>
      </w:r>
      <w:r>
        <w:tab/>
        <w:t xml:space="preserve">A person who </w:t>
      </w:r>
      <w:r w:rsidRPr="00514FE5">
        <w:t>holds a seafarer certificate in</w:t>
      </w:r>
      <w:r>
        <w:t xml:space="preserve"> order to perform </w:t>
      </w:r>
      <w:proofErr w:type="spellStart"/>
      <w:r>
        <w:t>watchkeeping</w:t>
      </w:r>
      <w:proofErr w:type="spellEnd"/>
      <w:r>
        <w:t xml:space="preserve"> duties in accordance with subsection 24.1 must also hold a current certificate of medical fitness for the deck department.</w:t>
      </w:r>
    </w:p>
    <w:p w:rsidR="00EC2019" w:rsidRDefault="00EC2019" w:rsidP="00EC2019">
      <w:pPr>
        <w:pStyle w:val="LDAmendHeading"/>
      </w:pPr>
      <w:r>
        <w:t>[</w:t>
      </w:r>
      <w:r>
        <w:rPr>
          <w:noProof/>
        </w:rPr>
        <w:t>34</w:t>
      </w:r>
      <w:r w:rsidRPr="00F32145">
        <w:t>]</w:t>
      </w:r>
      <w:r w:rsidRPr="00F32145">
        <w:tab/>
      </w:r>
      <w:r>
        <w:t>Subsection 24.1</w:t>
      </w:r>
    </w:p>
    <w:p w:rsidR="00EC2019" w:rsidRDefault="00EC2019" w:rsidP="00EC2019">
      <w:pPr>
        <w:pStyle w:val="LDAmendInstruction"/>
      </w:pPr>
      <w:r>
        <w:t>substitute text before Table 1</w:t>
      </w:r>
    </w:p>
    <w:p w:rsidR="00EC2019" w:rsidRPr="006B631F" w:rsidRDefault="00EC2019" w:rsidP="00EC2019">
      <w:pPr>
        <w:pStyle w:val="LDAmendHeading"/>
        <w:rPr>
          <w:b w:val="0"/>
        </w:rPr>
      </w:pPr>
      <w:r w:rsidRPr="006B631F">
        <w:rPr>
          <w:b w:val="0"/>
        </w:rPr>
        <w:t>24.1</w:t>
      </w:r>
      <w:r w:rsidRPr="006B631F">
        <w:rPr>
          <w:b w:val="0"/>
        </w:rPr>
        <w:tab/>
        <w:t>Grades of certificate and duties</w:t>
      </w:r>
    </w:p>
    <w:p w:rsidR="00EC2019" w:rsidRDefault="00EC2019" w:rsidP="00EC2019">
      <w:pPr>
        <w:pStyle w:val="LDClause"/>
      </w:pPr>
      <w:r>
        <w:tab/>
      </w:r>
      <w:r>
        <w:tab/>
      </w:r>
      <w:r w:rsidRPr="00B42321">
        <w:t>Subject to any specific requirement of this Order, a person who performs the duties mentioned in an item in Table 1 must hold a certificate of competency or an equivalent certificate of recognition of a grade mentioned in Table 1 for the item.</w:t>
      </w:r>
    </w:p>
    <w:p w:rsidR="00EC2019" w:rsidRDefault="00EC2019" w:rsidP="00EC2019">
      <w:pPr>
        <w:pStyle w:val="LDNote"/>
      </w:pPr>
      <w:r>
        <w:rPr>
          <w:i/>
        </w:rPr>
        <w:t>Note</w:t>
      </w:r>
      <w:r>
        <w:t>   Some duties, or service on some vessels, require additional training or endorsements.</w:t>
      </w:r>
    </w:p>
    <w:p w:rsidR="00EC2019" w:rsidRDefault="00EC2019" w:rsidP="00EC2019">
      <w:pPr>
        <w:pStyle w:val="LDAmendHeading"/>
      </w:pPr>
      <w:r>
        <w:t>[</w:t>
      </w:r>
      <w:r>
        <w:rPr>
          <w:noProof/>
        </w:rPr>
        <w:t>35</w:t>
      </w:r>
      <w:r w:rsidRPr="00F32145">
        <w:t>]</w:t>
      </w:r>
      <w:r w:rsidRPr="00F32145">
        <w:tab/>
      </w:r>
      <w:r>
        <w:t>Subsections 26.7</w:t>
      </w:r>
    </w:p>
    <w:p w:rsidR="00EC2019" w:rsidRDefault="00EC2019" w:rsidP="00EC2019">
      <w:pPr>
        <w:pStyle w:val="LDAmendInstruction"/>
      </w:pPr>
      <w:r>
        <w:t>substitute</w:t>
      </w:r>
    </w:p>
    <w:p w:rsidR="00EC2019" w:rsidRPr="00D87EFF" w:rsidRDefault="00EC2019" w:rsidP="00EC2019">
      <w:pPr>
        <w:pStyle w:val="LDClause"/>
      </w:pPr>
      <w:r>
        <w:tab/>
      </w:r>
      <w:r w:rsidRPr="00FE5ADD">
        <w:t>26.7</w:t>
      </w:r>
      <w:r w:rsidRPr="00FE5ADD">
        <w:tab/>
        <w:t>Service performed on offshore industry mobile units will not be accepted as qualifying sea service.</w:t>
      </w:r>
    </w:p>
    <w:p w:rsidR="00EC2019" w:rsidRDefault="00EC2019" w:rsidP="00EC2019">
      <w:pPr>
        <w:pStyle w:val="LDAmendHeading"/>
      </w:pPr>
      <w:r>
        <w:t>[</w:t>
      </w:r>
      <w:r>
        <w:rPr>
          <w:noProof/>
        </w:rPr>
        <w:t>36</w:t>
      </w:r>
      <w:r w:rsidRPr="00F32145">
        <w:t>]</w:t>
      </w:r>
      <w:r w:rsidRPr="00F32145">
        <w:tab/>
      </w:r>
      <w:r>
        <w:t>Sections 28 and 29</w:t>
      </w:r>
    </w:p>
    <w:p w:rsidR="00EC2019" w:rsidRDefault="00EC2019" w:rsidP="00EC2019">
      <w:pPr>
        <w:pStyle w:val="LDAmendInstruction"/>
      </w:pPr>
      <w:r>
        <w:t>omit</w:t>
      </w:r>
    </w:p>
    <w:p w:rsidR="00EC2019" w:rsidRDefault="00EC2019" w:rsidP="00EC2019">
      <w:pPr>
        <w:pStyle w:val="LDAmendHeading"/>
      </w:pPr>
      <w:r>
        <w:t>[</w:t>
      </w:r>
      <w:r>
        <w:rPr>
          <w:noProof/>
        </w:rPr>
        <w:t>37</w:t>
      </w:r>
      <w:r w:rsidRPr="00F32145">
        <w:t>]</w:t>
      </w:r>
      <w:r w:rsidRPr="00F32145">
        <w:tab/>
      </w:r>
      <w:r>
        <w:t>Section 30</w:t>
      </w:r>
    </w:p>
    <w:p w:rsidR="00EC2019" w:rsidRDefault="00EC2019" w:rsidP="00EC2019">
      <w:pPr>
        <w:pStyle w:val="LDAmendInstruction"/>
      </w:pPr>
      <w:r>
        <w:t>substitute</w:t>
      </w:r>
    </w:p>
    <w:p w:rsidR="00EC2019" w:rsidRDefault="00EC2019" w:rsidP="00EC2019">
      <w:pPr>
        <w:pStyle w:val="LDClauseHeading"/>
      </w:pPr>
      <w:r>
        <w:t>30</w:t>
      </w:r>
      <w:r>
        <w:tab/>
      </w:r>
      <w:proofErr w:type="spellStart"/>
      <w:r>
        <w:t>Watchkeeping</w:t>
      </w:r>
      <w:proofErr w:type="spellEnd"/>
    </w:p>
    <w:p w:rsidR="00EC2019" w:rsidRDefault="00EC2019" w:rsidP="00EC2019">
      <w:pPr>
        <w:pStyle w:val="LDClause"/>
      </w:pPr>
      <w:r>
        <w:tab/>
        <w:t>30.1</w:t>
      </w:r>
      <w:r>
        <w:tab/>
        <w:t>A person who takes charge of an engine room watch must hold a valid certificate of competen</w:t>
      </w:r>
      <w:r w:rsidRPr="0056382A">
        <w:t>cy or an equivalent certifi</w:t>
      </w:r>
      <w:r>
        <w:t xml:space="preserve">cate of recognition permitting the </w:t>
      </w:r>
      <w:proofErr w:type="spellStart"/>
      <w:r>
        <w:t>watchkeeping</w:t>
      </w:r>
      <w:proofErr w:type="spellEnd"/>
      <w:r>
        <w:t xml:space="preserve"> duties in accordance with section 31.</w:t>
      </w:r>
    </w:p>
    <w:p w:rsidR="00EC2019" w:rsidRDefault="00EC2019" w:rsidP="00EC2019">
      <w:pPr>
        <w:pStyle w:val="LDClause"/>
      </w:pPr>
      <w:r>
        <w:tab/>
        <w:t>30.2</w:t>
      </w:r>
      <w:r>
        <w:tab/>
        <w:t xml:space="preserve">A person who holds </w:t>
      </w:r>
      <w:r w:rsidRPr="00514FE5">
        <w:t>a seafarer certificate in</w:t>
      </w:r>
      <w:r>
        <w:t xml:space="preserve"> order to perform engine room watch duty in accordance with section 31 must also hold a current certificate of medical fitness for the engine department.</w:t>
      </w:r>
    </w:p>
    <w:p w:rsidR="00EC2019" w:rsidRDefault="00EC2019" w:rsidP="00EC2019">
      <w:pPr>
        <w:pStyle w:val="LDAmendHeading"/>
      </w:pPr>
      <w:r>
        <w:t>[</w:t>
      </w:r>
      <w:r>
        <w:rPr>
          <w:noProof/>
        </w:rPr>
        <w:t>38</w:t>
      </w:r>
      <w:r w:rsidRPr="00F32145">
        <w:t>]</w:t>
      </w:r>
      <w:r w:rsidRPr="00F32145">
        <w:tab/>
      </w:r>
      <w:r>
        <w:t>Subsection 31.3</w:t>
      </w:r>
    </w:p>
    <w:p w:rsidR="00EC2019" w:rsidRDefault="00EC2019" w:rsidP="00EC2019">
      <w:pPr>
        <w:pStyle w:val="LDAmendInstruction"/>
      </w:pPr>
      <w:r>
        <w:t>omit</w:t>
      </w:r>
    </w:p>
    <w:p w:rsidR="00EC2019" w:rsidRDefault="00EC2019" w:rsidP="00EC2019">
      <w:pPr>
        <w:pStyle w:val="LDCompilation"/>
      </w:pPr>
      <w:r w:rsidRPr="00F32145">
        <w:t>[</w:t>
      </w:r>
      <w:r>
        <w:rPr>
          <w:noProof/>
        </w:rPr>
        <w:t>39</w:t>
      </w:r>
      <w:r w:rsidRPr="00F32145">
        <w:t>]</w:t>
      </w:r>
      <w:r w:rsidRPr="00F32145">
        <w:tab/>
      </w:r>
      <w:r>
        <w:t>Subsection 32.4, footnote 14</w:t>
      </w:r>
    </w:p>
    <w:p w:rsidR="00EC2019" w:rsidRDefault="00EC2019" w:rsidP="00EC2019">
      <w:pPr>
        <w:pStyle w:val="LDAmendInstruction"/>
      </w:pPr>
      <w:r>
        <w:t>substitute as note at foot of subsection 32.4</w:t>
      </w:r>
    </w:p>
    <w:p w:rsidR="00EC2019" w:rsidRDefault="00EC2019" w:rsidP="00EC2019">
      <w:pPr>
        <w:pStyle w:val="LDNote"/>
      </w:pPr>
      <w:r>
        <w:rPr>
          <w:i/>
        </w:rPr>
        <w:t>Note</w:t>
      </w:r>
      <w:r>
        <w:t xml:space="preserve">   Generally, the certificates mentioned in subsection 32.4 are issued under the </w:t>
      </w:r>
      <w:r>
        <w:rPr>
          <w:i/>
        </w:rPr>
        <w:t>Marine Safety (Domestic Commercial Vessel) National Law Act 2012.</w:t>
      </w:r>
    </w:p>
    <w:p w:rsidR="00EC2019" w:rsidRDefault="00EC2019" w:rsidP="00EC2019">
      <w:pPr>
        <w:pStyle w:val="LDAmendHeading"/>
      </w:pPr>
      <w:r>
        <w:lastRenderedPageBreak/>
        <w:t>[</w:t>
      </w:r>
      <w:r>
        <w:rPr>
          <w:noProof/>
        </w:rPr>
        <w:t>40</w:t>
      </w:r>
      <w:r w:rsidRPr="00F32145">
        <w:t>]</w:t>
      </w:r>
      <w:r w:rsidRPr="00F32145">
        <w:tab/>
      </w:r>
      <w:r>
        <w:t>Section 36</w:t>
      </w:r>
    </w:p>
    <w:p w:rsidR="00EC2019" w:rsidRDefault="00EC2019" w:rsidP="00EC2019">
      <w:pPr>
        <w:pStyle w:val="LDAmendInstruction"/>
      </w:pPr>
      <w:r>
        <w:t>substitute</w:t>
      </w:r>
    </w:p>
    <w:p w:rsidR="00EC2019" w:rsidRPr="00646AAA" w:rsidRDefault="00EC2019" w:rsidP="00EC2019">
      <w:pPr>
        <w:pStyle w:val="LDClauseHeading"/>
      </w:pPr>
      <w:bookmarkStart w:id="41" w:name="_Toc354055334"/>
      <w:r w:rsidRPr="00646AAA">
        <w:t>36</w:t>
      </w:r>
      <w:r>
        <w:tab/>
      </w:r>
      <w:proofErr w:type="spellStart"/>
      <w:r w:rsidRPr="00646AAA">
        <w:t>Watchkeeping</w:t>
      </w:r>
      <w:bookmarkEnd w:id="41"/>
      <w:proofErr w:type="spellEnd"/>
    </w:p>
    <w:p w:rsidR="00EC2019" w:rsidRDefault="00EC2019" w:rsidP="00EC2019">
      <w:pPr>
        <w:pStyle w:val="LDClause"/>
      </w:pPr>
      <w:r>
        <w:tab/>
        <w:t>36.1</w:t>
      </w:r>
      <w:r>
        <w:tab/>
        <w:t>A person who performs duties as part of a navigational watch must hold:</w:t>
      </w:r>
    </w:p>
    <w:p w:rsidR="00EC2019" w:rsidRDefault="00EC2019" w:rsidP="00EC2019">
      <w:pPr>
        <w:pStyle w:val="LDP1a"/>
      </w:pPr>
      <w:r>
        <w:t>(a)</w:t>
      </w:r>
      <w:r>
        <w:tab/>
        <w:t>a valid certificate of proficiency (integrated rating); or</w:t>
      </w:r>
    </w:p>
    <w:p w:rsidR="00EC2019" w:rsidRDefault="00EC2019" w:rsidP="00EC2019">
      <w:pPr>
        <w:pStyle w:val="LDP1a"/>
      </w:pPr>
      <w:r>
        <w:t>(b)</w:t>
      </w:r>
      <w:r>
        <w:tab/>
        <w:t>a valid certificate of rating as Able Seaman or Deck Rating; or</w:t>
      </w:r>
    </w:p>
    <w:p w:rsidR="00EC2019" w:rsidRDefault="00EC2019" w:rsidP="00EC2019">
      <w:pPr>
        <w:pStyle w:val="LDP1a"/>
      </w:pPr>
      <w:r>
        <w:t>(c)</w:t>
      </w:r>
      <w:r>
        <w:tab/>
        <w:t>a valid certificate of safety training, together with documentary evidence to the satisfaction of the Master that the person is competent to form part of a navigational watch; or</w:t>
      </w:r>
    </w:p>
    <w:p w:rsidR="00EC2019" w:rsidRDefault="00EC2019" w:rsidP="00EC2019">
      <w:pPr>
        <w:pStyle w:val="LDP1a"/>
      </w:pPr>
      <w:r>
        <w:t xml:space="preserve">(d) </w:t>
      </w:r>
      <w:r>
        <w:tab/>
        <w:t>a valid certificate of recognition equivalent to a certificate mentioned in paragraph (a), (b) or (c).</w:t>
      </w:r>
    </w:p>
    <w:p w:rsidR="00EC2019" w:rsidRDefault="00EC2019" w:rsidP="00EC2019">
      <w:pPr>
        <w:pStyle w:val="LDClause"/>
      </w:pPr>
      <w:r>
        <w:tab/>
        <w:t>36.2</w:t>
      </w:r>
      <w:r>
        <w:tab/>
        <w:t>A person who performs duties as part of an engine room watch must hold:</w:t>
      </w:r>
    </w:p>
    <w:p w:rsidR="00EC2019" w:rsidRDefault="00EC2019" w:rsidP="00EC2019">
      <w:pPr>
        <w:pStyle w:val="LDP1a"/>
      </w:pPr>
      <w:r>
        <w:t>(a)</w:t>
      </w:r>
      <w:r>
        <w:tab/>
        <w:t>a valid certificate of proficiency (integrated rating); or</w:t>
      </w:r>
    </w:p>
    <w:p w:rsidR="00EC2019" w:rsidRDefault="00EC2019" w:rsidP="00EC2019">
      <w:pPr>
        <w:pStyle w:val="LDP1a"/>
      </w:pPr>
      <w:r>
        <w:t>(b)</w:t>
      </w:r>
      <w:r>
        <w:tab/>
        <w:t>a valid certificate of rating as Engine Room Rating; or</w:t>
      </w:r>
    </w:p>
    <w:p w:rsidR="00EC2019" w:rsidRDefault="00EC2019" w:rsidP="00EC2019">
      <w:pPr>
        <w:pStyle w:val="LDP1a"/>
      </w:pPr>
      <w:r>
        <w:t>(c)</w:t>
      </w:r>
      <w:r>
        <w:tab/>
        <w:t>a valid certificate of safety training, together with documentary evidence to the satisfaction of the Chief Engineer that the person is competent to form part of an engine room watch; or</w:t>
      </w:r>
    </w:p>
    <w:p w:rsidR="00EC2019" w:rsidRDefault="00EC2019" w:rsidP="00EC2019">
      <w:pPr>
        <w:pStyle w:val="LDP1a"/>
      </w:pPr>
      <w:r>
        <w:t xml:space="preserve">(d) </w:t>
      </w:r>
      <w:r>
        <w:tab/>
        <w:t>a valid certificate of recognition equivalent to a certificate mentioned in paragraph (a), (b) or (c).</w:t>
      </w:r>
    </w:p>
    <w:p w:rsidR="00EC2019" w:rsidRDefault="00EC2019" w:rsidP="00EC2019">
      <w:pPr>
        <w:pStyle w:val="LDClause"/>
      </w:pPr>
      <w:r>
        <w:tab/>
        <w:t>36.3</w:t>
      </w:r>
      <w:r>
        <w:tab/>
        <w:t xml:space="preserve">A person who holds </w:t>
      </w:r>
      <w:r w:rsidRPr="00CC39F4">
        <w:t>a seafarer certificate</w:t>
      </w:r>
      <w:r>
        <w:t xml:space="preserve"> in order to perform </w:t>
      </w:r>
      <w:proofErr w:type="spellStart"/>
      <w:r>
        <w:t>watchkeeping</w:t>
      </w:r>
      <w:proofErr w:type="spellEnd"/>
      <w:r>
        <w:t xml:space="preserve"> duties in accordance with subsections 36.1 and 36.2 must also hold a current certificate of medical fitness applicable to the duties for which the seafarer certificate is to be used.</w:t>
      </w:r>
    </w:p>
    <w:p w:rsidR="00EC2019" w:rsidRDefault="00EC2019" w:rsidP="00EC2019">
      <w:pPr>
        <w:pStyle w:val="LDAmendHeading"/>
      </w:pPr>
      <w:r>
        <w:t>[</w:t>
      </w:r>
      <w:r>
        <w:rPr>
          <w:noProof/>
        </w:rPr>
        <w:t>41</w:t>
      </w:r>
      <w:r w:rsidRPr="00F32145">
        <w:t>]</w:t>
      </w:r>
      <w:r w:rsidRPr="00F32145">
        <w:tab/>
      </w:r>
      <w:r>
        <w:t>Subsection 37.1</w:t>
      </w:r>
    </w:p>
    <w:p w:rsidR="00EC2019" w:rsidRDefault="00EC2019" w:rsidP="00EC2019">
      <w:pPr>
        <w:pStyle w:val="LDAmendInstruction"/>
      </w:pPr>
      <w:r>
        <w:t>substitute text before Table</w:t>
      </w:r>
    </w:p>
    <w:p w:rsidR="00EC2019" w:rsidRPr="006B631F" w:rsidRDefault="00EC2019" w:rsidP="00EC2019">
      <w:pPr>
        <w:pStyle w:val="LDAmendHeading"/>
        <w:rPr>
          <w:b w:val="0"/>
        </w:rPr>
      </w:pPr>
      <w:r>
        <w:rPr>
          <w:b w:val="0"/>
        </w:rPr>
        <w:t>37</w:t>
      </w:r>
      <w:r w:rsidRPr="006B631F">
        <w:rPr>
          <w:b w:val="0"/>
        </w:rPr>
        <w:t>.1</w:t>
      </w:r>
      <w:r w:rsidRPr="006B631F">
        <w:rPr>
          <w:b w:val="0"/>
        </w:rPr>
        <w:tab/>
        <w:t>Grades of certificate and duties</w:t>
      </w:r>
    </w:p>
    <w:p w:rsidR="00EC2019" w:rsidRDefault="00EC2019" w:rsidP="00EC2019">
      <w:pPr>
        <w:pStyle w:val="LDClause"/>
      </w:pPr>
      <w:r>
        <w:tab/>
      </w:r>
      <w:r>
        <w:tab/>
        <w:t>Subject to any specific requirement of this Order, a person w</w:t>
      </w:r>
      <w:r w:rsidRPr="00DE1924">
        <w:t>ho performs th</w:t>
      </w:r>
      <w:r>
        <w:t>e duties mentioned in column 2 of Table 5 must hold a seafarer certificate or an equivalent certificate of recognition mentioned in column 1 of Table 5.</w:t>
      </w:r>
    </w:p>
    <w:p w:rsidR="00EC2019" w:rsidRDefault="00EC2019" w:rsidP="00EC2019">
      <w:pPr>
        <w:pStyle w:val="LDNote"/>
      </w:pPr>
      <w:r>
        <w:rPr>
          <w:i/>
        </w:rPr>
        <w:t>Note</w:t>
      </w:r>
      <w:r>
        <w:t>   Some duties, or service on some ships, require additional training and/or endorsements.</w:t>
      </w:r>
    </w:p>
    <w:p w:rsidR="00EC2019" w:rsidRDefault="00EC2019" w:rsidP="00EC2019">
      <w:pPr>
        <w:pStyle w:val="LDAmendHeading"/>
      </w:pPr>
      <w:r w:rsidRPr="00F32145">
        <w:t>[</w:t>
      </w:r>
      <w:r>
        <w:rPr>
          <w:noProof/>
        </w:rPr>
        <w:t>42</w:t>
      </w:r>
      <w:r w:rsidRPr="00F32145">
        <w:t>]</w:t>
      </w:r>
      <w:r w:rsidRPr="00F32145">
        <w:tab/>
      </w:r>
      <w:r>
        <w:t xml:space="preserve">Subsection 37.1, Table 5, definition of </w:t>
      </w:r>
      <w:r>
        <w:rPr>
          <w:i/>
        </w:rPr>
        <w:t>designated ship</w:t>
      </w:r>
      <w:r>
        <w:t>, footnote 17</w:t>
      </w:r>
    </w:p>
    <w:p w:rsidR="00EC2019" w:rsidRDefault="00EC2019" w:rsidP="00EC2019">
      <w:pPr>
        <w:pStyle w:val="LDAmendInstruction"/>
      </w:pPr>
      <w:r>
        <w:t>substitute as note at foot of subsection 37.1</w:t>
      </w:r>
    </w:p>
    <w:p w:rsidR="00EC2019" w:rsidRDefault="00EC2019" w:rsidP="00EC2019">
      <w:pPr>
        <w:pStyle w:val="LDNote"/>
      </w:pPr>
      <w:r>
        <w:rPr>
          <w:i/>
        </w:rPr>
        <w:t>Note</w:t>
      </w:r>
      <w:r>
        <w:t>   The Manager, Ship Operations and Qualifications will not consider the suitability of a vessel unless the vessel is recommended for that purpose by the owner and by a seafarers union.</w:t>
      </w:r>
    </w:p>
    <w:p w:rsidR="00EC2019" w:rsidRDefault="00EC2019" w:rsidP="00EC2019">
      <w:pPr>
        <w:pStyle w:val="LDAmendHeading"/>
      </w:pPr>
      <w:r>
        <w:t>[</w:t>
      </w:r>
      <w:r>
        <w:rPr>
          <w:noProof/>
        </w:rPr>
        <w:t>43</w:t>
      </w:r>
      <w:r w:rsidRPr="00F32145">
        <w:t>]</w:t>
      </w:r>
      <w:r w:rsidRPr="00F32145">
        <w:tab/>
      </w:r>
      <w:r>
        <w:t>Before section 43</w:t>
      </w:r>
    </w:p>
    <w:p w:rsidR="00EC2019" w:rsidRDefault="00EC2019" w:rsidP="00EC2019">
      <w:pPr>
        <w:pStyle w:val="LDAmendInstruction"/>
      </w:pPr>
      <w:r>
        <w:t>insert</w:t>
      </w:r>
    </w:p>
    <w:p w:rsidR="00EC2019" w:rsidRPr="00DE1924" w:rsidRDefault="00EC2019" w:rsidP="00EC2019">
      <w:pPr>
        <w:pStyle w:val="LDClauseHeading"/>
      </w:pPr>
      <w:r w:rsidRPr="00DE1924">
        <w:t>43A</w:t>
      </w:r>
      <w:r w:rsidRPr="00DE1924">
        <w:tab/>
        <w:t>Requirement for certificate of proficiency as ship security officer</w:t>
      </w:r>
    </w:p>
    <w:p w:rsidR="00EC2019" w:rsidRPr="00D219BE" w:rsidRDefault="00EC2019" w:rsidP="00EC2019">
      <w:pPr>
        <w:pStyle w:val="LDClause"/>
      </w:pPr>
      <w:r w:rsidRPr="00DE1924">
        <w:tab/>
      </w:r>
      <w:r w:rsidRPr="00DE1924">
        <w:tab/>
        <w:t>A person who performs the duties or functions of a ship security officer must hold a certificate of proficiency as a ship security officer.</w:t>
      </w:r>
    </w:p>
    <w:p w:rsidR="00EC2019" w:rsidRDefault="00EC2019" w:rsidP="00EC2019">
      <w:pPr>
        <w:pStyle w:val="LDAmendHeading"/>
      </w:pPr>
      <w:r>
        <w:t>[</w:t>
      </w:r>
      <w:r>
        <w:rPr>
          <w:noProof/>
        </w:rPr>
        <w:t>44</w:t>
      </w:r>
      <w:r w:rsidRPr="00F32145">
        <w:t>]</w:t>
      </w:r>
      <w:r w:rsidRPr="00F32145">
        <w:tab/>
      </w:r>
      <w:r>
        <w:t>Section 44</w:t>
      </w:r>
    </w:p>
    <w:p w:rsidR="00EC2019" w:rsidRDefault="00EC2019" w:rsidP="00AF0566">
      <w:pPr>
        <w:pStyle w:val="LDAmendInstruction"/>
        <w:keepNext w:val="0"/>
      </w:pPr>
      <w:r>
        <w:t>omit</w:t>
      </w:r>
    </w:p>
    <w:p w:rsidR="00EC2019" w:rsidRDefault="00EC2019" w:rsidP="00EC2019">
      <w:pPr>
        <w:pStyle w:val="LDAmendHeading"/>
      </w:pPr>
      <w:r>
        <w:lastRenderedPageBreak/>
        <w:t>[</w:t>
      </w:r>
      <w:r>
        <w:rPr>
          <w:noProof/>
        </w:rPr>
        <w:t>45</w:t>
      </w:r>
      <w:r w:rsidRPr="00F32145">
        <w:t>]</w:t>
      </w:r>
      <w:r w:rsidRPr="00F32145">
        <w:tab/>
      </w:r>
      <w:r>
        <w:t>After Section H</w:t>
      </w:r>
    </w:p>
    <w:p w:rsidR="00EC2019" w:rsidRDefault="00EC2019" w:rsidP="00EC2019">
      <w:pPr>
        <w:pStyle w:val="LDAmendInstruction"/>
      </w:pPr>
      <w:r>
        <w:t>insert</w:t>
      </w:r>
    </w:p>
    <w:p w:rsidR="00EC2019" w:rsidRDefault="00EC2019" w:rsidP="00EC2019">
      <w:pPr>
        <w:pStyle w:val="LDDivision"/>
      </w:pPr>
      <w:r>
        <w:t>Section I</w:t>
      </w:r>
      <w:r>
        <w:tab/>
      </w:r>
      <w:r w:rsidRPr="00DE1924">
        <w:t>Specific requirements for the issue of certi</w:t>
      </w:r>
      <w:r>
        <w:t>ficate of proficiency in survival craft and rescue boats</w:t>
      </w:r>
    </w:p>
    <w:p w:rsidR="00EC2019" w:rsidRPr="00646AAA" w:rsidRDefault="00EC2019" w:rsidP="00EC2019">
      <w:pPr>
        <w:pStyle w:val="LDSubclauseHead"/>
      </w:pPr>
      <w:r>
        <w:t>45</w:t>
      </w:r>
      <w:r w:rsidRPr="00646AAA">
        <w:t>.1</w:t>
      </w:r>
      <w:r>
        <w:tab/>
      </w:r>
      <w:r w:rsidRPr="00646AAA">
        <w:t xml:space="preserve">Requirement for </w:t>
      </w:r>
      <w:r>
        <w:t>certificate of proficiency in survival craft and rescue boats</w:t>
      </w:r>
    </w:p>
    <w:p w:rsidR="00EC2019" w:rsidRPr="00646AAA" w:rsidRDefault="00EC2019" w:rsidP="00EC2019">
      <w:pPr>
        <w:pStyle w:val="LDClause"/>
      </w:pPr>
      <w:r>
        <w:tab/>
      </w:r>
      <w:r>
        <w:tab/>
        <w:t>A person who takes</w:t>
      </w:r>
      <w:r w:rsidRPr="00646AAA">
        <w:t xml:space="preserve"> charge of a survival craft or rescue boat, o</w:t>
      </w:r>
      <w:r>
        <w:t>ther than a fast rescue boat,</w:t>
      </w:r>
      <w:r w:rsidRPr="00646AAA">
        <w:t xml:space="preserve"> </w:t>
      </w:r>
      <w:r>
        <w:t>must hold</w:t>
      </w:r>
      <w:r w:rsidRPr="00646AAA">
        <w:t>:</w:t>
      </w:r>
    </w:p>
    <w:p w:rsidR="00EC2019" w:rsidRPr="00646AAA" w:rsidRDefault="00EC2019" w:rsidP="00EC2019">
      <w:pPr>
        <w:pStyle w:val="LDP1a"/>
      </w:pPr>
      <w:r>
        <w:t>(a)</w:t>
      </w:r>
      <w:r>
        <w:tab/>
        <w:t xml:space="preserve">a </w:t>
      </w:r>
      <w:r w:rsidRPr="00646AAA">
        <w:t>certificate of competency, certificate of recognition, certificate of proficiency (integrated rating) or certificate of rating; or</w:t>
      </w:r>
    </w:p>
    <w:p w:rsidR="00EC2019" w:rsidRDefault="00EC2019" w:rsidP="00EC2019">
      <w:pPr>
        <w:pStyle w:val="LDP1a"/>
      </w:pPr>
      <w:r>
        <w:t>(b)</w:t>
      </w:r>
      <w:r>
        <w:tab/>
        <w:t xml:space="preserve">a </w:t>
      </w:r>
      <w:r w:rsidRPr="00646AAA">
        <w:t xml:space="preserve">certificate of proficiency in survival craft and rescue boats other than fast rescue boats issued in accordance with </w:t>
      </w:r>
      <w:r>
        <w:t>subsection 45</w:t>
      </w:r>
      <w:r w:rsidRPr="00646AAA">
        <w:t>.2.</w:t>
      </w:r>
    </w:p>
    <w:p w:rsidR="00EC2019" w:rsidRPr="00DE1924" w:rsidRDefault="00EC2019" w:rsidP="00EC2019">
      <w:pPr>
        <w:pStyle w:val="LDSubclauseHead"/>
      </w:pPr>
      <w:r>
        <w:t>45.2</w:t>
      </w:r>
      <w:r>
        <w:tab/>
        <w:t xml:space="preserve">Eligibility </w:t>
      </w:r>
      <w:r w:rsidRPr="00DE1924">
        <w:t>criteria for certificate of proficiency in survival craft and rescue boats</w:t>
      </w:r>
    </w:p>
    <w:p w:rsidR="00EC2019" w:rsidRPr="00DE1924" w:rsidRDefault="00EC2019" w:rsidP="00EC2019">
      <w:pPr>
        <w:pStyle w:val="LDClause"/>
      </w:pPr>
      <w:r w:rsidRPr="00DE1924">
        <w:tab/>
      </w:r>
      <w:r w:rsidRPr="00DE1924">
        <w:tab/>
        <w:t>A person is eligible to be issued with a certificate of proficiency in survival craft and rescue boats other than fast rescue boats if the person:</w:t>
      </w:r>
    </w:p>
    <w:p w:rsidR="00EC2019" w:rsidRPr="00DE1924" w:rsidRDefault="00EC2019" w:rsidP="00EC2019">
      <w:pPr>
        <w:pStyle w:val="LDP1a"/>
      </w:pPr>
      <w:r w:rsidRPr="00DE1924">
        <w:t>(a)</w:t>
      </w:r>
      <w:r w:rsidRPr="00DE1924">
        <w:tab/>
        <w:t>is at least18; and</w:t>
      </w:r>
    </w:p>
    <w:p w:rsidR="00EC2019" w:rsidRPr="00DE1924" w:rsidRDefault="00EC2019" w:rsidP="00EC2019">
      <w:pPr>
        <w:pStyle w:val="LDP1a"/>
      </w:pPr>
      <w:r w:rsidRPr="00DE1924">
        <w:t>(b)</w:t>
      </w:r>
      <w:r w:rsidRPr="00DE1924">
        <w:tab/>
        <w:t>has completed at least 6 months sea service on vessels carrying SOLAS survival equipment; and</w:t>
      </w:r>
    </w:p>
    <w:p w:rsidR="00EC2019" w:rsidRPr="00DE1924" w:rsidRDefault="00EC2019" w:rsidP="00EC2019">
      <w:pPr>
        <w:pStyle w:val="LDP1a"/>
      </w:pPr>
      <w:r w:rsidRPr="00DE1924">
        <w:t>(c)</w:t>
      </w:r>
      <w:r w:rsidRPr="00DE1924">
        <w:tab/>
        <w:t>has satisfactorily completed an approved program of training that complies with  paragraphs 1 to 4 of section A-VI/2 of the STCW Code.</w:t>
      </w:r>
    </w:p>
    <w:p w:rsidR="00EC2019" w:rsidRPr="00DE1924" w:rsidRDefault="00EC2019" w:rsidP="00EC2019">
      <w:pPr>
        <w:pStyle w:val="LDSubclauseHead"/>
      </w:pPr>
      <w:r w:rsidRPr="00DE1924">
        <w:t>45.3</w:t>
      </w:r>
      <w:r w:rsidRPr="00DE1924">
        <w:tab/>
        <w:t>Requirement for certificate of proficiency in fast rescue boats</w:t>
      </w:r>
    </w:p>
    <w:p w:rsidR="00EC2019" w:rsidRPr="00DE1924" w:rsidRDefault="00EC2019" w:rsidP="00EC2019">
      <w:pPr>
        <w:pStyle w:val="LDClause"/>
      </w:pPr>
      <w:r w:rsidRPr="00DE1924">
        <w:tab/>
      </w:r>
      <w:r w:rsidRPr="00DE1924">
        <w:tab/>
        <w:t>A person who takes charge of a fast rescue boat must hold a certificate of proficiency in fast rescue boats issued in accordance with subsection 45.4.</w:t>
      </w:r>
    </w:p>
    <w:p w:rsidR="00EC2019" w:rsidRPr="00646AAA" w:rsidRDefault="00EC2019" w:rsidP="00EC2019">
      <w:pPr>
        <w:pStyle w:val="LDSubclauseHead"/>
      </w:pPr>
      <w:r w:rsidRPr="00DE1924">
        <w:t>45.4</w:t>
      </w:r>
      <w:r w:rsidRPr="00DE1924">
        <w:tab/>
        <w:t>Eligibility criteria fo</w:t>
      </w:r>
      <w:r w:rsidRPr="00646AAA">
        <w:t xml:space="preserve">r </w:t>
      </w:r>
      <w:r>
        <w:t>certificate of proficiency in fast rescue boats</w:t>
      </w:r>
    </w:p>
    <w:p w:rsidR="00EC2019" w:rsidRPr="00646AAA" w:rsidRDefault="00EC2019" w:rsidP="00EC2019">
      <w:pPr>
        <w:pStyle w:val="LDClause"/>
      </w:pPr>
      <w:r>
        <w:tab/>
      </w:r>
      <w:r>
        <w:tab/>
      </w:r>
      <w:r w:rsidRPr="00646AAA">
        <w:t>A person is eligible to be issued with a certificate of proficiency in fast rescue boats if that person:</w:t>
      </w:r>
    </w:p>
    <w:p w:rsidR="00EC2019" w:rsidRPr="00646AAA" w:rsidRDefault="00EC2019" w:rsidP="00EC2019">
      <w:pPr>
        <w:pStyle w:val="LDP1a"/>
      </w:pPr>
      <w:r w:rsidRPr="00646AAA">
        <w:t>(a)</w:t>
      </w:r>
      <w:r w:rsidRPr="00646AAA">
        <w:tab/>
        <w:t>holds a certificate of proficiency in survival craft and rescue boats other than fast rescue boats; and</w:t>
      </w:r>
    </w:p>
    <w:p w:rsidR="00EC2019" w:rsidRPr="00646AAA" w:rsidRDefault="00EC2019" w:rsidP="00EC2019">
      <w:pPr>
        <w:pStyle w:val="LDP1a"/>
      </w:pPr>
      <w:r w:rsidRPr="00646AAA">
        <w:t>(b)</w:t>
      </w:r>
      <w:r w:rsidRPr="00646AAA">
        <w:tab/>
        <w:t>has satisfactorily completed an approved program of training that complies with  paragraphs 5 to 8 of section A-VI/2 of the STCW Code.</w:t>
      </w:r>
    </w:p>
    <w:p w:rsidR="00EC2019" w:rsidRDefault="00EC2019" w:rsidP="00EC2019">
      <w:pPr>
        <w:pStyle w:val="LDDivision"/>
      </w:pPr>
      <w:r>
        <w:t>Section J</w:t>
      </w:r>
      <w:r>
        <w:tab/>
        <w:t>Certificate of safety training</w:t>
      </w:r>
    </w:p>
    <w:p w:rsidR="00EC2019" w:rsidRPr="00646AAA" w:rsidRDefault="00EC2019" w:rsidP="00EC2019">
      <w:pPr>
        <w:pStyle w:val="LDSubclauseHead"/>
      </w:pPr>
      <w:r>
        <w:t>46</w:t>
      </w:r>
      <w:r w:rsidRPr="00646AAA">
        <w:t>.1</w:t>
      </w:r>
      <w:r>
        <w:tab/>
      </w:r>
      <w:r w:rsidRPr="00646AAA">
        <w:t xml:space="preserve">Requirement for </w:t>
      </w:r>
      <w:r>
        <w:t>certificate of safety training</w:t>
      </w:r>
    </w:p>
    <w:p w:rsidR="00EC2019" w:rsidRPr="00646AAA" w:rsidRDefault="00EC2019" w:rsidP="00EC2019">
      <w:pPr>
        <w:pStyle w:val="LDClause"/>
      </w:pPr>
      <w:r>
        <w:tab/>
      </w:r>
      <w:r>
        <w:tab/>
      </w:r>
      <w:r w:rsidRPr="00646AAA">
        <w:t xml:space="preserve">A person who does not hold a certificate of competency, a certificate of recognition, a certificate of proficiency (integrated rating) or a certificate of rating </w:t>
      </w:r>
      <w:r>
        <w:t>and is</w:t>
      </w:r>
      <w:r w:rsidRPr="00646AAA">
        <w:t xml:space="preserve"> engaged in a capacity on board </w:t>
      </w:r>
      <w:r>
        <w:t>a vessel</w:t>
      </w:r>
      <w:r w:rsidRPr="00646AAA">
        <w:t xml:space="preserve"> as part of the </w:t>
      </w:r>
      <w:r>
        <w:t>vessel’s</w:t>
      </w:r>
      <w:r w:rsidRPr="00646AAA">
        <w:t xml:space="preserve"> complement with designated safety or pollution prevention duties </w:t>
      </w:r>
      <w:r>
        <w:t>must hold</w:t>
      </w:r>
      <w:r w:rsidRPr="00646AAA">
        <w:t xml:space="preserve"> a certificate of safety training.</w:t>
      </w:r>
    </w:p>
    <w:p w:rsidR="00EC2019" w:rsidRDefault="00EC2019" w:rsidP="00EC2019">
      <w:pPr>
        <w:pStyle w:val="LDSubclauseHead"/>
      </w:pPr>
      <w:r>
        <w:t>46</w:t>
      </w:r>
      <w:r w:rsidRPr="00646AAA">
        <w:t>.2</w:t>
      </w:r>
      <w:r>
        <w:tab/>
        <w:t xml:space="preserve">Eligibility </w:t>
      </w:r>
      <w:r w:rsidRPr="00DE1924">
        <w:t>criteria</w:t>
      </w:r>
      <w:r>
        <w:t xml:space="preserve"> for certificate of safety training</w:t>
      </w:r>
    </w:p>
    <w:p w:rsidR="00EC2019" w:rsidRPr="00646AAA" w:rsidRDefault="00EC2019" w:rsidP="00EC2019">
      <w:pPr>
        <w:pStyle w:val="LDClause"/>
      </w:pPr>
      <w:r>
        <w:tab/>
        <w:t>46.2.1</w:t>
      </w:r>
      <w:r>
        <w:tab/>
        <w:t>A</w:t>
      </w:r>
      <w:r w:rsidRPr="00646AAA">
        <w:t xml:space="preserve"> person is eligible to be issued with a certificate of safety training if th</w:t>
      </w:r>
      <w:r>
        <w:t>e</w:t>
      </w:r>
      <w:r w:rsidRPr="00646AAA">
        <w:t xml:space="preserve"> person:</w:t>
      </w:r>
    </w:p>
    <w:p w:rsidR="00EC2019" w:rsidRPr="00646AAA" w:rsidRDefault="00EC2019" w:rsidP="00EC2019">
      <w:pPr>
        <w:pStyle w:val="LDP1a"/>
      </w:pPr>
      <w:r w:rsidRPr="00646AAA">
        <w:t>(a)</w:t>
      </w:r>
      <w:r w:rsidRPr="00646AAA">
        <w:tab/>
        <w:t xml:space="preserve">is </w:t>
      </w:r>
      <w:r>
        <w:t xml:space="preserve">at least </w:t>
      </w:r>
      <w:r w:rsidRPr="00646AAA">
        <w:t>16; and</w:t>
      </w:r>
    </w:p>
    <w:p w:rsidR="00EC2019" w:rsidRPr="00646AAA" w:rsidRDefault="00EC2019" w:rsidP="00EC2019">
      <w:pPr>
        <w:pStyle w:val="LDP1a"/>
      </w:pPr>
      <w:r w:rsidRPr="00646AAA">
        <w:lastRenderedPageBreak/>
        <w:t>(b)</w:t>
      </w:r>
      <w:r w:rsidRPr="00646AAA">
        <w:tab/>
        <w:t>has satisfactorily completed an approved training course that complies with the training and assessment standards specified in paragraph 2 of section A-VI/1 of the STCW Code.</w:t>
      </w:r>
    </w:p>
    <w:p w:rsidR="00EC2019" w:rsidRDefault="00EC2019" w:rsidP="00EC2019">
      <w:pPr>
        <w:pStyle w:val="LDClause"/>
      </w:pPr>
      <w:r>
        <w:tab/>
        <w:t>46.2.2</w:t>
      </w:r>
      <w:r>
        <w:tab/>
      </w:r>
      <w:r w:rsidRPr="00646AAA">
        <w:t>If the Manager</w:t>
      </w:r>
      <w:r>
        <w:t>, Ship Operations and Qualifications</w:t>
      </w:r>
      <w:r w:rsidRPr="00646AAA">
        <w:t xml:space="preserve"> is satisfied that circumstances are such that it would be unreasonable or impracticable to require </w:t>
      </w:r>
      <w:r>
        <w:t>a person to comply fully with paragraph 46</w:t>
      </w:r>
      <w:r w:rsidRPr="00646AAA">
        <w:t>.2</w:t>
      </w:r>
      <w:r>
        <w:t>.1</w:t>
      </w:r>
      <w:r w:rsidRPr="00646AAA">
        <w:t>(b), th</w:t>
      </w:r>
      <w:r>
        <w:t>e</w:t>
      </w:r>
      <w:r w:rsidRPr="00646AAA">
        <w:t xml:space="preserve"> person may be issued with a certificate of safety training for voyages</w:t>
      </w:r>
      <w:r>
        <w:t>,</w:t>
      </w:r>
      <w:r w:rsidRPr="00646AAA">
        <w:t xml:space="preserve"> and subject to conditions</w:t>
      </w:r>
      <w:r>
        <w:t>,</w:t>
      </w:r>
      <w:r w:rsidRPr="00646AAA">
        <w:t xml:space="preserve"> </w:t>
      </w:r>
      <w:r>
        <w:t>that</w:t>
      </w:r>
      <w:r w:rsidRPr="00646AAA">
        <w:t xml:space="preserve"> the Manager</w:t>
      </w:r>
      <w:r>
        <w:t>, Ship Operations and Qualification</w:t>
      </w:r>
      <w:r w:rsidRPr="00646AAA">
        <w:t xml:space="preserve"> determines.</w:t>
      </w:r>
    </w:p>
    <w:p w:rsidR="00EC2019" w:rsidRDefault="00EC2019" w:rsidP="00EC2019">
      <w:pPr>
        <w:pStyle w:val="LDDivision"/>
      </w:pPr>
      <w:r>
        <w:t>Section K</w:t>
      </w:r>
      <w:r>
        <w:tab/>
        <w:t>Certificates of recognition</w:t>
      </w:r>
    </w:p>
    <w:p w:rsidR="00EC2019" w:rsidRPr="00646AAA" w:rsidRDefault="00EC2019" w:rsidP="00EC2019">
      <w:pPr>
        <w:pStyle w:val="LDClauseHeading"/>
      </w:pPr>
      <w:bookmarkStart w:id="42" w:name="_Toc338140619"/>
      <w:r>
        <w:t>47</w:t>
      </w:r>
      <w:r>
        <w:tab/>
      </w:r>
      <w:r w:rsidRPr="00646AAA">
        <w:t xml:space="preserve">Recognition of certificates issued </w:t>
      </w:r>
      <w:bookmarkEnd w:id="42"/>
      <w:r>
        <w:t>by a foreign country</w:t>
      </w:r>
    </w:p>
    <w:p w:rsidR="00EC2019" w:rsidRPr="00646AAA" w:rsidRDefault="00EC2019" w:rsidP="00EC2019">
      <w:pPr>
        <w:pStyle w:val="LDSubclauseHead"/>
      </w:pPr>
      <w:r>
        <w:t>47.1</w:t>
      </w:r>
      <w:r>
        <w:tab/>
      </w:r>
      <w:r w:rsidRPr="00646AAA">
        <w:t>Certificate of re</w:t>
      </w:r>
      <w:r w:rsidRPr="00DE1924">
        <w:t>cognition – eligibility criteria</w:t>
      </w:r>
    </w:p>
    <w:p w:rsidR="00EC2019" w:rsidRPr="00646AAA" w:rsidRDefault="00EC2019" w:rsidP="00EC2019">
      <w:pPr>
        <w:pStyle w:val="LDClause"/>
      </w:pPr>
      <w:r>
        <w:tab/>
      </w:r>
      <w:r>
        <w:tab/>
      </w:r>
      <w:r w:rsidRPr="00646AAA">
        <w:t>A person is eligible to be issued with a certificate of recognition if th</w:t>
      </w:r>
      <w:r>
        <w:t>e</w:t>
      </w:r>
      <w:r w:rsidRPr="00646AAA">
        <w:t xml:space="preserve"> person:</w:t>
      </w:r>
    </w:p>
    <w:p w:rsidR="00EC2019" w:rsidRPr="00646AAA" w:rsidRDefault="00EC2019" w:rsidP="00EC2019">
      <w:pPr>
        <w:pStyle w:val="LDP1a"/>
      </w:pPr>
      <w:r w:rsidRPr="00646AAA">
        <w:t>(a)</w:t>
      </w:r>
      <w:r w:rsidRPr="00646AAA">
        <w:tab/>
        <w:t>holds a current certificate of medical fitness;</w:t>
      </w:r>
      <w:r>
        <w:t xml:space="preserve"> and</w:t>
      </w:r>
    </w:p>
    <w:p w:rsidR="00EC2019" w:rsidRPr="00646AAA" w:rsidRDefault="00EC2019" w:rsidP="00EC2019">
      <w:pPr>
        <w:pStyle w:val="LDP1a"/>
      </w:pPr>
      <w:r w:rsidRPr="00646AAA">
        <w:t>(b)</w:t>
      </w:r>
      <w:r w:rsidRPr="00646AAA">
        <w:tab/>
        <w:t>holds a certificate issued by a marine administration in a country other than Australia that:</w:t>
      </w:r>
    </w:p>
    <w:p w:rsidR="00EC2019" w:rsidRPr="00646AAA" w:rsidRDefault="00EC2019" w:rsidP="00EC2019">
      <w:pPr>
        <w:pStyle w:val="LDP2i"/>
      </w:pPr>
      <w:r>
        <w:tab/>
      </w:r>
      <w:r w:rsidRPr="00646AAA">
        <w:t>(i)</w:t>
      </w:r>
      <w:r w:rsidRPr="00646AAA">
        <w:tab/>
        <w:t>has been approved as having training and certification standards in accordance with the STCW Convention; and</w:t>
      </w:r>
    </w:p>
    <w:p w:rsidR="00EC2019" w:rsidRPr="00646AAA" w:rsidRDefault="00EC2019" w:rsidP="00EC2019">
      <w:pPr>
        <w:pStyle w:val="LDP2i"/>
      </w:pPr>
      <w:r>
        <w:tab/>
      </w:r>
      <w:r w:rsidRPr="00646AAA">
        <w:t>(ii)</w:t>
      </w:r>
      <w:r w:rsidRPr="00646AAA">
        <w:tab/>
      </w:r>
      <w:r>
        <w:t>for</w:t>
      </w:r>
      <w:r w:rsidRPr="00646AAA">
        <w:t xml:space="preserve"> a certificate </w:t>
      </w:r>
      <w:r>
        <w:t>for</w:t>
      </w:r>
      <w:r w:rsidRPr="00646AAA">
        <w:t xml:space="preserve"> deck or engineer officer duties</w:t>
      </w:r>
      <w:r>
        <w:t> </w:t>
      </w:r>
      <w:r w:rsidRPr="00646AAA">
        <w:t>—</w:t>
      </w:r>
      <w:r>
        <w:t xml:space="preserve"> </w:t>
      </w:r>
      <w:r w:rsidRPr="00646AAA">
        <w:t xml:space="preserve">has an agreement with Australia </w:t>
      </w:r>
      <w:r>
        <w:t>about the recognition of the other</w:t>
      </w:r>
      <w:r w:rsidRPr="00646AAA">
        <w:t xml:space="preserve"> country’s certificates; and</w:t>
      </w:r>
    </w:p>
    <w:p w:rsidR="00EC2019" w:rsidRPr="00646AAA" w:rsidRDefault="00EC2019" w:rsidP="00EC2019">
      <w:pPr>
        <w:pStyle w:val="LDP1a"/>
      </w:pPr>
      <w:r w:rsidRPr="00646AAA">
        <w:t>(c)</w:t>
      </w:r>
      <w:r w:rsidRPr="00646AAA">
        <w:tab/>
        <w:t>produces evidence to the satisfaction of the Manager</w:t>
      </w:r>
      <w:r>
        <w:t>, Ship Operations and Qualification</w:t>
      </w:r>
      <w:r w:rsidRPr="00646AAA">
        <w:t xml:space="preserve"> that:</w:t>
      </w:r>
    </w:p>
    <w:p w:rsidR="00EC2019" w:rsidRPr="00646AAA" w:rsidRDefault="00EC2019" w:rsidP="00EC2019">
      <w:pPr>
        <w:pStyle w:val="LDP2i"/>
      </w:pPr>
      <w:r>
        <w:tab/>
      </w:r>
      <w:r w:rsidRPr="00646AAA">
        <w:t>(i)</w:t>
      </w:r>
      <w:r w:rsidRPr="00646AAA">
        <w:tab/>
        <w:t xml:space="preserve">the certificate </w:t>
      </w:r>
      <w:r>
        <w:t>mentioned</w:t>
      </w:r>
      <w:r w:rsidRPr="00646AAA">
        <w:t xml:space="preserve"> in </w:t>
      </w:r>
      <w:r>
        <w:t xml:space="preserve">paragraph </w:t>
      </w:r>
      <w:r w:rsidRPr="00646AAA">
        <w:t>(b) was issued in accordance with the STCW Convention and is equivalent in grade to the grade of certificate of recognition applied for;</w:t>
      </w:r>
      <w:r>
        <w:t xml:space="preserve"> and</w:t>
      </w:r>
    </w:p>
    <w:p w:rsidR="00EC2019" w:rsidRPr="00646AAA" w:rsidRDefault="00EC2019" w:rsidP="00EC2019">
      <w:pPr>
        <w:pStyle w:val="LDP2i"/>
      </w:pPr>
      <w:r>
        <w:tab/>
      </w:r>
      <w:r w:rsidRPr="00646AAA">
        <w:t>(ii)</w:t>
      </w:r>
      <w:r w:rsidRPr="00646AAA">
        <w:tab/>
        <w:t>the person has completed practical training and short courses equivalent to that required for the issue of an equivalent certificate of competency; and</w:t>
      </w:r>
    </w:p>
    <w:p w:rsidR="00EC2019" w:rsidRPr="00646AAA" w:rsidRDefault="00EC2019" w:rsidP="00EC2019">
      <w:pPr>
        <w:pStyle w:val="LDP2i"/>
      </w:pPr>
      <w:r>
        <w:tab/>
      </w:r>
      <w:r w:rsidRPr="00646AAA">
        <w:t>(iii)</w:t>
      </w:r>
      <w:r w:rsidRPr="00646AAA">
        <w:tab/>
        <w:t>the person has completed qualifying sea service equivalent to that required for the issue of an equivalent certificate of competency; and</w:t>
      </w:r>
    </w:p>
    <w:p w:rsidR="00EC2019" w:rsidRPr="00646AAA" w:rsidRDefault="00EC2019" w:rsidP="00EC2019">
      <w:pPr>
        <w:pStyle w:val="LDP1a"/>
      </w:pPr>
      <w:r w:rsidRPr="00646AAA">
        <w:t>(d)</w:t>
      </w:r>
      <w:r w:rsidRPr="00646AAA">
        <w:tab/>
      </w:r>
      <w:r>
        <w:t>for</w:t>
      </w:r>
      <w:r w:rsidRPr="00646AAA">
        <w:t xml:space="preserve"> a certificate </w:t>
      </w:r>
      <w:r>
        <w:t>for</w:t>
      </w:r>
      <w:r w:rsidRPr="00646AAA">
        <w:t xml:space="preserve"> deck or engineer officer duties</w:t>
      </w:r>
      <w:r>
        <w:t> </w:t>
      </w:r>
      <w:r w:rsidRPr="00646AAA">
        <w:t>—</w:t>
      </w:r>
      <w:r>
        <w:t xml:space="preserve"> </w:t>
      </w:r>
      <w:r w:rsidRPr="00646AAA">
        <w:t>has passed an oral examination appropriate for the grade of certificate conducted by an examiner, including knowledge of Australian maritime legislation;</w:t>
      </w:r>
      <w:r>
        <w:t xml:space="preserve"> and</w:t>
      </w:r>
    </w:p>
    <w:p w:rsidR="00EC2019" w:rsidRPr="00646AAA" w:rsidRDefault="00EC2019" w:rsidP="00EC2019">
      <w:pPr>
        <w:pStyle w:val="LDP1a"/>
      </w:pPr>
      <w:r w:rsidRPr="00646AAA">
        <w:t>(e)</w:t>
      </w:r>
      <w:r w:rsidRPr="00646AAA">
        <w:tab/>
      </w:r>
      <w:r>
        <w:t>for</w:t>
      </w:r>
      <w:r w:rsidRPr="00646AAA">
        <w:t xml:space="preserve"> a certificate </w:t>
      </w:r>
      <w:r>
        <w:t>for</w:t>
      </w:r>
      <w:r w:rsidRPr="00646AAA">
        <w:t xml:space="preserve"> deck officer duties</w:t>
      </w:r>
      <w:r>
        <w:t xml:space="preserve"> </w:t>
      </w:r>
      <w:r w:rsidRPr="00646AAA">
        <w:t>—</w:t>
      </w:r>
      <w:r>
        <w:t xml:space="preserve"> </w:t>
      </w:r>
      <w:r w:rsidRPr="00646AAA">
        <w:t>holds a valid GMDSS General Operators Certificate; and</w:t>
      </w:r>
    </w:p>
    <w:p w:rsidR="00EC2019" w:rsidRDefault="00EC2019" w:rsidP="00EC2019">
      <w:pPr>
        <w:pStyle w:val="LDP1a"/>
      </w:pPr>
      <w:r w:rsidRPr="00646AAA">
        <w:t>(f)</w:t>
      </w:r>
      <w:r w:rsidRPr="00646AAA">
        <w:tab/>
        <w:t xml:space="preserve">is an Australian or New Zealand citizen, a permanent resident of Australia or produces evidence that he or she is to be employed in a </w:t>
      </w:r>
      <w:r>
        <w:t>regulated Australian vessel</w:t>
      </w:r>
      <w:r w:rsidRPr="00646AAA">
        <w:t>.</w:t>
      </w:r>
    </w:p>
    <w:p w:rsidR="00EC2019" w:rsidRPr="00100391" w:rsidRDefault="00EC2019" w:rsidP="00EC2019">
      <w:pPr>
        <w:pStyle w:val="LDNote"/>
        <w:rPr>
          <w:i/>
        </w:rPr>
      </w:pPr>
      <w:r>
        <w:rPr>
          <w:i/>
        </w:rPr>
        <w:t>Note   </w:t>
      </w:r>
      <w:r>
        <w:rPr>
          <w:rFonts w:ascii="CG Times" w:hAnsi="CG Times" w:cs="Arial"/>
          <w:sz w:val="19"/>
          <w:szCs w:val="19"/>
          <w:lang w:val="en-GB"/>
        </w:rPr>
        <w:t>An application for a certificate of recognition will be accepted as a skills assessment from a prospective migrant before arrival in Australia if evidence of approval for migration is produced. However, a certificate will not be issued until the applicant takes up residence in Australia.</w:t>
      </w:r>
    </w:p>
    <w:p w:rsidR="00EC2019" w:rsidRPr="00646AAA" w:rsidRDefault="00EC2019" w:rsidP="00EC2019">
      <w:pPr>
        <w:pStyle w:val="LDSubclauseHead"/>
      </w:pPr>
      <w:r>
        <w:lastRenderedPageBreak/>
        <w:t>47.2</w:t>
      </w:r>
      <w:r>
        <w:tab/>
      </w:r>
      <w:r w:rsidRPr="00646AAA">
        <w:t>Restricted certificate of recogni</w:t>
      </w:r>
      <w:r w:rsidRPr="00DE1924">
        <w:t>tion – eligibility criteria</w:t>
      </w:r>
    </w:p>
    <w:p w:rsidR="00EC2019" w:rsidRPr="00646AAA" w:rsidRDefault="00EC2019" w:rsidP="00AF0566">
      <w:pPr>
        <w:pStyle w:val="LDClause"/>
        <w:keepNext/>
      </w:pPr>
      <w:r>
        <w:tab/>
      </w:r>
      <w:r>
        <w:tab/>
      </w:r>
      <w:r w:rsidRPr="00646AAA">
        <w:t>A person is eligible to be issued with a certificate of recognition restricted to duties</w:t>
      </w:r>
      <w:r>
        <w:t>,</w:t>
      </w:r>
      <w:r w:rsidRPr="00646AAA">
        <w:t xml:space="preserve"> and for </w:t>
      </w:r>
      <w:r>
        <w:t>a</w:t>
      </w:r>
      <w:r w:rsidRPr="00646AAA">
        <w:t xml:space="preserve"> period</w:t>
      </w:r>
      <w:r>
        <w:t>,</w:t>
      </w:r>
      <w:r w:rsidRPr="00646AAA">
        <w:t xml:space="preserve"> </w:t>
      </w:r>
      <w:r>
        <w:t>determined by</w:t>
      </w:r>
      <w:r w:rsidRPr="00646AAA">
        <w:t xml:space="preserve"> the Manager</w:t>
      </w:r>
      <w:r>
        <w:t>, Ship Operations and Qualifications</w:t>
      </w:r>
      <w:r w:rsidRPr="00646AAA">
        <w:t xml:space="preserve"> if:</w:t>
      </w:r>
    </w:p>
    <w:p w:rsidR="00EC2019" w:rsidRPr="00646AAA" w:rsidRDefault="00EC2019" w:rsidP="00EC2019">
      <w:pPr>
        <w:pStyle w:val="LDP1a"/>
      </w:pPr>
      <w:r w:rsidRPr="00646AAA">
        <w:t>(a)</w:t>
      </w:r>
      <w:r w:rsidRPr="00646AAA">
        <w:tab/>
        <w:t xml:space="preserve">the person is required to perform duties on a </w:t>
      </w:r>
      <w:r>
        <w:t>regulated Australian vessel</w:t>
      </w:r>
      <w:r w:rsidRPr="00646AAA">
        <w:t xml:space="preserve"> in particular circumstances or for a particular time;</w:t>
      </w:r>
      <w:r>
        <w:t xml:space="preserve"> and</w:t>
      </w:r>
    </w:p>
    <w:p w:rsidR="00EC2019" w:rsidRPr="00646AAA" w:rsidRDefault="00EC2019" w:rsidP="00EC2019">
      <w:pPr>
        <w:pStyle w:val="LDP1a"/>
      </w:pPr>
      <w:r w:rsidRPr="00646AAA">
        <w:t>(b)</w:t>
      </w:r>
      <w:r w:rsidRPr="00646AAA">
        <w:tab/>
        <w:t xml:space="preserve">the person is not eligible under </w:t>
      </w:r>
      <w:r>
        <w:t>subsection 47.1</w:t>
      </w:r>
      <w:r w:rsidRPr="00646AAA">
        <w:t xml:space="preserve"> for the issue of a certificate of recognition; and</w:t>
      </w:r>
    </w:p>
    <w:p w:rsidR="00EC2019" w:rsidRPr="00646AAA" w:rsidRDefault="00EC2019" w:rsidP="00EC2019">
      <w:pPr>
        <w:pStyle w:val="LDP1a"/>
      </w:pPr>
      <w:r w:rsidRPr="00646AAA">
        <w:t>(c)</w:t>
      </w:r>
      <w:r w:rsidRPr="00646AAA">
        <w:tab/>
        <w:t>the Manager</w:t>
      </w:r>
      <w:r>
        <w:t>, Ship Operations and Qualification</w:t>
      </w:r>
      <w:r w:rsidRPr="00646AAA">
        <w:t xml:space="preserve"> is satisfied that the person holds qualifications that are adequate for the performance of those duties in the particular circumstances or for the particular time.</w:t>
      </w:r>
    </w:p>
    <w:p w:rsidR="00EC2019" w:rsidRPr="00646AAA" w:rsidRDefault="00EC2019" w:rsidP="00EC2019">
      <w:pPr>
        <w:pStyle w:val="LDClauseHeading"/>
      </w:pPr>
      <w:bookmarkStart w:id="43" w:name="_Toc354137349"/>
      <w:r w:rsidRPr="00E11448">
        <w:rPr>
          <w:rStyle w:val="CharSectNo"/>
        </w:rPr>
        <w:t>48</w:t>
      </w:r>
      <w:r>
        <w:tab/>
        <w:t>Recognition of national law certificates</w:t>
      </w:r>
      <w:bookmarkEnd w:id="43"/>
    </w:p>
    <w:p w:rsidR="00EC2019" w:rsidRPr="00646AAA" w:rsidRDefault="00EC2019" w:rsidP="00EC2019">
      <w:pPr>
        <w:pStyle w:val="LDClause"/>
      </w:pPr>
      <w:r>
        <w:tab/>
        <w:t>48</w:t>
      </w:r>
      <w:r w:rsidRPr="00646AAA">
        <w:t>.1</w:t>
      </w:r>
      <w:r>
        <w:tab/>
      </w:r>
      <w:r w:rsidRPr="00646AAA">
        <w:t xml:space="preserve">If satisfied that the holder of a valid certificate issued </w:t>
      </w:r>
      <w:r>
        <w:t xml:space="preserve">under the </w:t>
      </w:r>
      <w:r>
        <w:rPr>
          <w:i/>
        </w:rPr>
        <w:t>Marine Safety (Domestic Commercial Vessel) National Law Act 2012</w:t>
      </w:r>
      <w:r>
        <w:t xml:space="preserve"> </w:t>
      </w:r>
      <w:r w:rsidRPr="00646AAA">
        <w:t xml:space="preserve">meets the requirements of this </w:t>
      </w:r>
      <w:r>
        <w:t>Order</w:t>
      </w:r>
      <w:r w:rsidRPr="00646AAA">
        <w:t xml:space="preserve"> for th</w:t>
      </w:r>
      <w:r>
        <w:t>e</w:t>
      </w:r>
      <w:r w:rsidRPr="00646AAA">
        <w:t xml:space="preserve"> grade of certificate, the Manager</w:t>
      </w:r>
      <w:r>
        <w:t>, Ship Operations and Qualifications</w:t>
      </w:r>
      <w:r w:rsidRPr="00646AAA">
        <w:t xml:space="preserve"> is to certify that by issuing an appropriate document to accompany the certificate.</w:t>
      </w:r>
    </w:p>
    <w:p w:rsidR="00EC2019" w:rsidRPr="00646AAA" w:rsidRDefault="00EC2019" w:rsidP="00EC2019">
      <w:pPr>
        <w:pStyle w:val="LDClause"/>
      </w:pPr>
      <w:r>
        <w:tab/>
        <w:t>48</w:t>
      </w:r>
      <w:r w:rsidRPr="00646AAA">
        <w:t>.2</w:t>
      </w:r>
      <w:r>
        <w:tab/>
        <w:t xml:space="preserve">The certificate issued is to be recognised </w:t>
      </w:r>
      <w:r w:rsidRPr="00646AAA">
        <w:t xml:space="preserve">as a certificate of </w:t>
      </w:r>
      <w:r>
        <w:t>competency corresponding to the</w:t>
      </w:r>
      <w:r w:rsidRPr="00646AAA">
        <w:t xml:space="preserve"> </w:t>
      </w:r>
      <w:r>
        <w:t xml:space="preserve">qualification mentioned </w:t>
      </w:r>
      <w:r w:rsidRPr="00646AAA">
        <w:t>in column 2 of</w:t>
      </w:r>
      <w:r>
        <w:t xml:space="preserve"> an item in</w:t>
      </w:r>
      <w:r w:rsidRPr="00646AAA">
        <w:t xml:space="preserve"> </w:t>
      </w:r>
      <w:r>
        <w:t>Table 3 if it:</w:t>
      </w:r>
    </w:p>
    <w:p w:rsidR="00EC2019" w:rsidRPr="00646AAA" w:rsidRDefault="00EC2019" w:rsidP="00EC2019">
      <w:pPr>
        <w:pStyle w:val="LDP1a"/>
      </w:pPr>
      <w:r w:rsidRPr="00646AAA">
        <w:t>(a)</w:t>
      </w:r>
      <w:r w:rsidRPr="00646AAA">
        <w:tab/>
      </w:r>
      <w:r>
        <w:t xml:space="preserve">was </w:t>
      </w:r>
      <w:r w:rsidRPr="00646AAA">
        <w:t>issued, re</w:t>
      </w:r>
      <w:r>
        <w:t>newed</w:t>
      </w:r>
      <w:r w:rsidRPr="00646AAA">
        <w:t xml:space="preserve">, endorsed or recognised </w:t>
      </w:r>
      <w:r>
        <w:t>to permit</w:t>
      </w:r>
      <w:r w:rsidRPr="00646AAA">
        <w:t xml:space="preserve"> the holder to perform duties on a </w:t>
      </w:r>
      <w:r>
        <w:t>vessel</w:t>
      </w:r>
      <w:r w:rsidRPr="00646AAA">
        <w:t xml:space="preserve"> of a size and in a</w:t>
      </w:r>
      <w:r>
        <w:t>n</w:t>
      </w:r>
      <w:r w:rsidRPr="00646AAA">
        <w:t xml:space="preserve"> operational area identified with an asterisk in column 1 of </w:t>
      </w:r>
      <w:r>
        <w:t>the item</w:t>
      </w:r>
      <w:r w:rsidRPr="00646AAA">
        <w:t>; and</w:t>
      </w:r>
    </w:p>
    <w:p w:rsidR="00EC2019" w:rsidRPr="00646AAA" w:rsidRDefault="00EC2019" w:rsidP="00EC2019">
      <w:pPr>
        <w:pStyle w:val="LDP1a"/>
      </w:pPr>
      <w:r w:rsidRPr="00646AAA">
        <w:t>(b)</w:t>
      </w:r>
      <w:r w:rsidRPr="00646AAA">
        <w:tab/>
      </w:r>
      <w:r>
        <w:t xml:space="preserve">is </w:t>
      </w:r>
      <w:r w:rsidRPr="00646AAA">
        <w:t xml:space="preserve">certified </w:t>
      </w:r>
      <w:r>
        <w:t>in accordance with subsection 48.1.</w:t>
      </w:r>
    </w:p>
    <w:p w:rsidR="00EC2019" w:rsidRDefault="00EC2019" w:rsidP="00EC2019">
      <w:pPr>
        <w:pStyle w:val="LDClause"/>
      </w:pPr>
      <w:r>
        <w:tab/>
        <w:t>48</w:t>
      </w:r>
      <w:r w:rsidRPr="00646AAA">
        <w:t>.3</w:t>
      </w:r>
      <w:r>
        <w:tab/>
      </w:r>
      <w:r w:rsidRPr="00646AAA">
        <w:t xml:space="preserve">If </w:t>
      </w:r>
      <w:r>
        <w:t>the certificate</w:t>
      </w:r>
      <w:r w:rsidRPr="00646AAA">
        <w:t xml:space="preserve"> is subject to conditions or limitations on its u</w:t>
      </w:r>
      <w:r>
        <w:t>se, its recognition under subsection 48.2</w:t>
      </w:r>
      <w:r w:rsidRPr="00646AAA">
        <w:t xml:space="preserve"> is subject to </w:t>
      </w:r>
      <w:r>
        <w:t>the same</w:t>
      </w:r>
      <w:r w:rsidRPr="00646AAA">
        <w:t xml:space="preserve"> conditions or limitations.</w:t>
      </w:r>
    </w:p>
    <w:p w:rsidR="00EC2019" w:rsidRDefault="00EC2019" w:rsidP="00EC2019">
      <w:pPr>
        <w:pStyle w:val="LDDivision"/>
      </w:pPr>
      <w:r>
        <w:t>Section L</w:t>
      </w:r>
      <w:r>
        <w:tab/>
        <w:t>Endorsements</w:t>
      </w:r>
    </w:p>
    <w:p w:rsidR="00EC2019" w:rsidRPr="00646AAA" w:rsidRDefault="00EC2019" w:rsidP="00EC2019">
      <w:pPr>
        <w:pStyle w:val="LDClauseHeading"/>
      </w:pPr>
      <w:r>
        <w:t>49</w:t>
      </w:r>
      <w:r>
        <w:tab/>
        <w:t>Tanker endorsement</w:t>
      </w:r>
    </w:p>
    <w:p w:rsidR="00EC2019" w:rsidRPr="00646AAA" w:rsidRDefault="00EC2019" w:rsidP="00EC2019">
      <w:pPr>
        <w:pStyle w:val="LDSubclauseHead"/>
      </w:pPr>
      <w:r>
        <w:t>49</w:t>
      </w:r>
      <w:r w:rsidRPr="00646AAA">
        <w:t>.1</w:t>
      </w:r>
      <w:r>
        <w:tab/>
      </w:r>
      <w:r w:rsidRPr="00646AAA">
        <w:t xml:space="preserve">Requirement for </w:t>
      </w:r>
      <w:r>
        <w:t>tanker endorsement</w:t>
      </w:r>
    </w:p>
    <w:p w:rsidR="00EC2019" w:rsidRDefault="00EC2019" w:rsidP="00EC2019">
      <w:pPr>
        <w:pStyle w:val="LDClause"/>
      </w:pPr>
      <w:r>
        <w:tab/>
        <w:t>49</w:t>
      </w:r>
      <w:r w:rsidRPr="00646AAA">
        <w:t>.1</w:t>
      </w:r>
      <w:r>
        <w:t>.1</w:t>
      </w:r>
      <w:r>
        <w:tab/>
        <w:t xml:space="preserve">A person who performs duties and functions as </w:t>
      </w:r>
      <w:r w:rsidRPr="00646AAA">
        <w:t>a responsible officer on an oil tanker, a chemical tan</w:t>
      </w:r>
      <w:r>
        <w:t xml:space="preserve">ker or a liquefied gas tanker must hold a </w:t>
      </w:r>
      <w:r w:rsidRPr="00646AAA">
        <w:t xml:space="preserve">certificate of competency or </w:t>
      </w:r>
      <w:r>
        <w:t>certificate of recognition bearing</w:t>
      </w:r>
      <w:r w:rsidRPr="00646AAA">
        <w:t xml:space="preserve"> an endorsement</w:t>
      </w:r>
      <w:r>
        <w:t>.</w:t>
      </w:r>
    </w:p>
    <w:p w:rsidR="00EC2019" w:rsidRDefault="00EC2019" w:rsidP="00EC2019">
      <w:pPr>
        <w:pStyle w:val="LDClause"/>
      </w:pPr>
      <w:r>
        <w:tab/>
        <w:t>49.1.2</w:t>
      </w:r>
      <w:r>
        <w:tab/>
      </w:r>
      <w:r w:rsidRPr="00646AAA">
        <w:t xml:space="preserve">In </w:t>
      </w:r>
      <w:r>
        <w:t>subsection 49.1:</w:t>
      </w:r>
    </w:p>
    <w:p w:rsidR="00EC2019" w:rsidRDefault="00EC2019" w:rsidP="00EC2019">
      <w:pPr>
        <w:pStyle w:val="LDdefinition"/>
      </w:pPr>
      <w:r w:rsidRPr="003E366D">
        <w:rPr>
          <w:b/>
          <w:i/>
        </w:rPr>
        <w:t xml:space="preserve">responsible officer </w:t>
      </w:r>
      <w:r w:rsidRPr="00646AAA">
        <w:t xml:space="preserve">means Master, Chief Mate, Chief Engineer, First Engineer or any other </w:t>
      </w:r>
      <w:r>
        <w:t>seafarer</w:t>
      </w:r>
      <w:r w:rsidRPr="00646AAA">
        <w:t xml:space="preserve"> on operational duty in the cargo control room or any other operational control position and with the immediate responsibility for loading, discharging, care in transit or other handling of cargo.</w:t>
      </w:r>
    </w:p>
    <w:p w:rsidR="00EC2019" w:rsidRPr="00646AAA" w:rsidRDefault="00EC2019" w:rsidP="00EC2019">
      <w:pPr>
        <w:pStyle w:val="LDSubclauseHead"/>
      </w:pPr>
      <w:r>
        <w:t>49</w:t>
      </w:r>
      <w:r w:rsidRPr="00646AAA">
        <w:t>.2</w:t>
      </w:r>
      <w:r>
        <w:tab/>
      </w:r>
      <w:r w:rsidRPr="00646AAA">
        <w:t>Eligibil</w:t>
      </w:r>
      <w:r w:rsidRPr="00DE1924">
        <w:t>ity criteria for tan</w:t>
      </w:r>
      <w:r>
        <w:t>ker endorsement</w:t>
      </w:r>
    </w:p>
    <w:p w:rsidR="00EC2019" w:rsidRPr="00646AAA" w:rsidRDefault="00EC2019" w:rsidP="00C4338E">
      <w:pPr>
        <w:pStyle w:val="LDClause"/>
        <w:keepNext/>
      </w:pPr>
      <w:r>
        <w:tab/>
        <w:t>49.2.1</w:t>
      </w:r>
      <w:r>
        <w:tab/>
        <w:t>A person is eligible to be issued with an endorsement mentioned in subsection 49.1 if the person has</w:t>
      </w:r>
      <w:r w:rsidRPr="00646AAA">
        <w:t>:</w:t>
      </w:r>
    </w:p>
    <w:p w:rsidR="00EC2019" w:rsidRPr="00646AAA" w:rsidRDefault="00EC2019" w:rsidP="00EC2019">
      <w:pPr>
        <w:pStyle w:val="LDP2i"/>
      </w:pPr>
      <w:r>
        <w:tab/>
        <w:t>(a</w:t>
      </w:r>
      <w:r w:rsidRPr="00646AAA">
        <w:t>)</w:t>
      </w:r>
      <w:r w:rsidRPr="00646AAA">
        <w:tab/>
        <w:t xml:space="preserve">shipboard service requirements </w:t>
      </w:r>
      <w:r>
        <w:t>mentioned</w:t>
      </w:r>
      <w:r w:rsidRPr="00646AAA">
        <w:t xml:space="preserve"> in </w:t>
      </w:r>
      <w:r>
        <w:t>subsection 49</w:t>
      </w:r>
      <w:r w:rsidRPr="00646AAA">
        <w:t>.</w:t>
      </w:r>
      <w:r>
        <w:t>2.2</w:t>
      </w:r>
      <w:r w:rsidRPr="00646AAA">
        <w:t>; and</w:t>
      </w:r>
    </w:p>
    <w:p w:rsidR="00EC2019" w:rsidRPr="00646AAA" w:rsidRDefault="00EC2019" w:rsidP="00EC2019">
      <w:pPr>
        <w:pStyle w:val="LDP2i"/>
      </w:pPr>
      <w:r>
        <w:tab/>
        <w:t>(b</w:t>
      </w:r>
      <w:r w:rsidRPr="00646AAA">
        <w:t>)</w:t>
      </w:r>
      <w:r w:rsidRPr="00646AAA">
        <w:tab/>
        <w:t>satisfactorily completed the approved course</w:t>
      </w:r>
      <w:r>
        <w:t>s</w:t>
      </w:r>
      <w:r w:rsidRPr="00646AAA">
        <w:t xml:space="preserve"> of training </w:t>
      </w:r>
      <w:r>
        <w:t>mentioned</w:t>
      </w:r>
      <w:r w:rsidRPr="00646AAA">
        <w:t xml:space="preserve"> in </w:t>
      </w:r>
      <w:r>
        <w:t>subsection 49.2.3.</w:t>
      </w:r>
    </w:p>
    <w:p w:rsidR="00EC2019" w:rsidRPr="00646AAA" w:rsidRDefault="00EC2019" w:rsidP="00AF0566">
      <w:pPr>
        <w:pStyle w:val="LDClause"/>
        <w:keepNext/>
      </w:pPr>
      <w:r>
        <w:lastRenderedPageBreak/>
        <w:tab/>
        <w:t>49.2.2</w:t>
      </w:r>
      <w:r>
        <w:tab/>
      </w:r>
      <w:r w:rsidRPr="00646AAA">
        <w:t xml:space="preserve">For </w:t>
      </w:r>
      <w:r>
        <w:t>subparagraph 49.2.1(a)</w:t>
      </w:r>
      <w:r w:rsidRPr="00646AAA">
        <w:t>, the shipboard service requirements are:</w:t>
      </w:r>
    </w:p>
    <w:p w:rsidR="00EC2019" w:rsidRPr="00646AAA" w:rsidRDefault="00EC2019" w:rsidP="00EC2019">
      <w:pPr>
        <w:pStyle w:val="LDP1a"/>
      </w:pPr>
      <w:r w:rsidRPr="00646AAA">
        <w:t>(a)</w:t>
      </w:r>
      <w:r w:rsidRPr="00646AAA">
        <w:tab/>
        <w:t>6 months shipboard service in the previous 5 years in connection with cargo handling duties on an oil tanker, a chemical tanker or a liquefied gas tanker, as appropriate</w:t>
      </w:r>
      <w:r>
        <w:t xml:space="preserve"> for the kind of endorsement</w:t>
      </w:r>
      <w:r w:rsidRPr="00646AAA">
        <w:t xml:space="preserve">, or </w:t>
      </w:r>
      <w:r>
        <w:t>at least</w:t>
      </w:r>
      <w:r w:rsidRPr="00646AAA">
        <w:t xml:space="preserve"> 3 months </w:t>
      </w:r>
      <w:r>
        <w:t>of that</w:t>
      </w:r>
      <w:r w:rsidRPr="00646AAA">
        <w:t xml:space="preserve"> service </w:t>
      </w:r>
      <w:r>
        <w:t>including</w:t>
      </w:r>
      <w:r w:rsidRPr="00646AAA">
        <w:t xml:space="preserve"> experience of 6 loads and 6 discharges; or</w:t>
      </w:r>
    </w:p>
    <w:p w:rsidR="00EC2019" w:rsidRPr="00646AAA" w:rsidRDefault="00EC2019" w:rsidP="00EC2019">
      <w:pPr>
        <w:pStyle w:val="LDP1a"/>
      </w:pPr>
      <w:r w:rsidRPr="00646AAA">
        <w:t>(b)</w:t>
      </w:r>
      <w:r w:rsidRPr="00646AAA">
        <w:tab/>
        <w:t>approved shipboard training in cargo handling duties on an oil tanker, chemical tanker or liquefied gas tanker, as appropriate</w:t>
      </w:r>
      <w:r>
        <w:t xml:space="preserve"> for the kind of endorsement, </w:t>
      </w:r>
      <w:r w:rsidRPr="00646AAA">
        <w:t>in the previous 5 years; or</w:t>
      </w:r>
    </w:p>
    <w:p w:rsidR="00EC2019" w:rsidRPr="00646AAA" w:rsidRDefault="00EC2019" w:rsidP="00EC2019">
      <w:pPr>
        <w:pStyle w:val="LDP1a"/>
      </w:pPr>
      <w:r w:rsidRPr="00646AAA">
        <w:t>(c)</w:t>
      </w:r>
      <w:r w:rsidRPr="00646AAA">
        <w:tab/>
        <w:t>other service</w:t>
      </w:r>
      <w:r>
        <w:t xml:space="preserve"> that</w:t>
      </w:r>
      <w:r w:rsidRPr="00646AAA">
        <w:t xml:space="preserve"> the Manager</w:t>
      </w:r>
      <w:r>
        <w:t>, Ship Operations and Qualifications</w:t>
      </w:r>
      <w:r w:rsidRPr="00646AAA">
        <w:t xml:space="preserve"> determines to be equivalent to </w:t>
      </w:r>
      <w:r>
        <w:t xml:space="preserve">that mentioned in paragraph </w:t>
      </w:r>
      <w:r w:rsidRPr="00646AAA">
        <w:t>(a) or (b).</w:t>
      </w:r>
    </w:p>
    <w:p w:rsidR="00EC2019" w:rsidRPr="00646AAA" w:rsidRDefault="00EC2019" w:rsidP="00EC2019">
      <w:pPr>
        <w:pStyle w:val="LDClause"/>
      </w:pPr>
      <w:r>
        <w:tab/>
        <w:t>49.2.3</w:t>
      </w:r>
      <w:r>
        <w:tab/>
      </w:r>
      <w:r w:rsidRPr="00646AAA">
        <w:t xml:space="preserve">For </w:t>
      </w:r>
      <w:r>
        <w:t>subparagraph 49.2.1(b), the courses</w:t>
      </w:r>
      <w:r w:rsidRPr="00646AAA">
        <w:t xml:space="preserve"> of training </w:t>
      </w:r>
      <w:r>
        <w:t>are</w:t>
      </w:r>
      <w:r w:rsidRPr="00646AAA">
        <w:t>:</w:t>
      </w:r>
    </w:p>
    <w:p w:rsidR="00EC2019" w:rsidRPr="00646AAA" w:rsidRDefault="00EC2019" w:rsidP="00EC2019">
      <w:pPr>
        <w:pStyle w:val="LDP1a"/>
      </w:pPr>
      <w:r w:rsidRPr="00646AAA">
        <w:t>(a)</w:t>
      </w:r>
      <w:r w:rsidRPr="00646AAA">
        <w:tab/>
      </w:r>
      <w:r>
        <w:t>for</w:t>
      </w:r>
      <w:r w:rsidRPr="00646AAA">
        <w:t xml:space="preserve"> an oil tanker</w:t>
      </w:r>
      <w:r>
        <w:t> </w:t>
      </w:r>
      <w:r w:rsidRPr="00646AAA">
        <w:t>—</w:t>
      </w:r>
      <w:r>
        <w:t xml:space="preserve"> </w:t>
      </w:r>
      <w:r w:rsidRPr="00646AAA">
        <w:t xml:space="preserve">a course of training </w:t>
      </w:r>
      <w:r>
        <w:t>that</w:t>
      </w:r>
      <w:r w:rsidRPr="00646AAA">
        <w:t xml:space="preserve"> meets the requirements of paragraphs 9 to 14 of section A-V/1 of the STCW Code;</w:t>
      </w:r>
      <w:r>
        <w:t xml:space="preserve"> and</w:t>
      </w:r>
    </w:p>
    <w:p w:rsidR="00EC2019" w:rsidRPr="00646AAA" w:rsidRDefault="00EC2019" w:rsidP="00EC2019">
      <w:pPr>
        <w:pStyle w:val="LDP1a"/>
      </w:pPr>
      <w:r w:rsidRPr="00646AAA">
        <w:t>(b)</w:t>
      </w:r>
      <w:r w:rsidRPr="00646AAA">
        <w:tab/>
      </w:r>
      <w:r>
        <w:t>for</w:t>
      </w:r>
      <w:r w:rsidRPr="00646AAA">
        <w:t xml:space="preserve"> a chemical tanker</w:t>
      </w:r>
      <w:r>
        <w:t> </w:t>
      </w:r>
      <w:r w:rsidRPr="00646AAA">
        <w:t>—</w:t>
      </w:r>
      <w:r>
        <w:t xml:space="preserve"> </w:t>
      </w:r>
      <w:r w:rsidRPr="00646AAA">
        <w:t xml:space="preserve">a course of training </w:t>
      </w:r>
      <w:r>
        <w:t>that</w:t>
      </w:r>
      <w:r w:rsidRPr="00646AAA">
        <w:t xml:space="preserve"> meets the requirements of paragraphs 16 to 21 of section A-V/1 of the STCW Code; and</w:t>
      </w:r>
    </w:p>
    <w:p w:rsidR="00EC2019" w:rsidRDefault="00EC2019" w:rsidP="00EC2019">
      <w:pPr>
        <w:pStyle w:val="LDP1a"/>
      </w:pPr>
      <w:r w:rsidRPr="00646AAA">
        <w:t>(c)</w:t>
      </w:r>
      <w:r w:rsidRPr="00646AAA">
        <w:tab/>
      </w:r>
      <w:r>
        <w:t>for</w:t>
      </w:r>
      <w:r w:rsidRPr="00646AAA">
        <w:t xml:space="preserve"> a liquefied gas tanker</w:t>
      </w:r>
      <w:r>
        <w:t> </w:t>
      </w:r>
      <w:r w:rsidRPr="00646AAA">
        <w:t>—</w:t>
      </w:r>
      <w:r>
        <w:t xml:space="preserve"> </w:t>
      </w:r>
      <w:r w:rsidRPr="00646AAA">
        <w:t xml:space="preserve">a course of training </w:t>
      </w:r>
      <w:r>
        <w:t>that</w:t>
      </w:r>
      <w:r w:rsidRPr="00646AAA">
        <w:t xml:space="preserve"> meets the requirements of paragraphs 23 to 34 of section A-V/1 of the STCW Code.</w:t>
      </w:r>
    </w:p>
    <w:p w:rsidR="00EC2019" w:rsidRPr="00646AAA" w:rsidRDefault="00EC2019" w:rsidP="00EC2019">
      <w:pPr>
        <w:pStyle w:val="LDClause"/>
      </w:pPr>
      <w:r>
        <w:tab/>
        <w:t>49.2.4</w:t>
      </w:r>
      <w:r>
        <w:tab/>
        <w:t>An endorsement is subject to the condition that the person must be capable of carrying out the duties as a responsible officer without supervision.</w:t>
      </w:r>
    </w:p>
    <w:p w:rsidR="00EC2019" w:rsidRPr="00646AAA" w:rsidRDefault="00EC2019" w:rsidP="00EC2019">
      <w:pPr>
        <w:pStyle w:val="LDClauseHeading"/>
      </w:pPr>
      <w:bookmarkStart w:id="44" w:name="_Toc338140627"/>
      <w:r>
        <w:t>50</w:t>
      </w:r>
      <w:r>
        <w:tab/>
      </w:r>
      <w:r w:rsidRPr="00646AAA">
        <w:t>High speed craft</w:t>
      </w:r>
      <w:bookmarkEnd w:id="44"/>
      <w:r>
        <w:t xml:space="preserve"> endorsement</w:t>
      </w:r>
    </w:p>
    <w:p w:rsidR="00EC2019" w:rsidRPr="00646AAA" w:rsidRDefault="00EC2019" w:rsidP="00EC2019">
      <w:pPr>
        <w:pStyle w:val="LDSubclauseHead"/>
      </w:pPr>
      <w:r>
        <w:t>50</w:t>
      </w:r>
      <w:r w:rsidRPr="00646AAA">
        <w:t>.1</w:t>
      </w:r>
      <w:r>
        <w:tab/>
        <w:t>Requirement for type rating e</w:t>
      </w:r>
      <w:r w:rsidRPr="00646AAA">
        <w:t>ndorsement</w:t>
      </w:r>
      <w:r>
        <w:t xml:space="preserve"> for high speed craft</w:t>
      </w:r>
    </w:p>
    <w:p w:rsidR="00EC2019" w:rsidRDefault="00EC2019" w:rsidP="00EC2019">
      <w:pPr>
        <w:pStyle w:val="LDClause"/>
        <w:keepNext/>
      </w:pPr>
      <w:r>
        <w:tab/>
      </w:r>
      <w:r>
        <w:tab/>
        <w:t>A person who performs duties and functions</w:t>
      </w:r>
      <w:r w:rsidRPr="00646AAA">
        <w:t xml:space="preserve"> as Master, Chief Mate, or </w:t>
      </w:r>
      <w:proofErr w:type="spellStart"/>
      <w:r w:rsidRPr="00646AAA">
        <w:t>Watchkeep</w:t>
      </w:r>
      <w:r>
        <w:t>er</w:t>
      </w:r>
      <w:proofErr w:type="spellEnd"/>
      <w:r>
        <w:t xml:space="preserve"> (Deck) on a high speed craft must hold:</w:t>
      </w:r>
    </w:p>
    <w:p w:rsidR="00EC2019" w:rsidRDefault="00EC2019" w:rsidP="00EC2019">
      <w:pPr>
        <w:pStyle w:val="LDP1a"/>
      </w:pPr>
      <w:r>
        <w:t>(a)</w:t>
      </w:r>
      <w:r>
        <w:tab/>
        <w:t xml:space="preserve">a </w:t>
      </w:r>
      <w:r w:rsidRPr="00646AAA">
        <w:t>certificate of competenc</w:t>
      </w:r>
      <w:r>
        <w:t>y or certificate of recognition for the deck officer duties; and</w:t>
      </w:r>
    </w:p>
    <w:p w:rsidR="00EC2019" w:rsidRPr="00646AAA" w:rsidRDefault="00EC2019" w:rsidP="00EC2019">
      <w:pPr>
        <w:pStyle w:val="LDP1a"/>
      </w:pPr>
      <w:r>
        <w:t>(b)</w:t>
      </w:r>
      <w:r>
        <w:tab/>
        <w:t>a type rating e</w:t>
      </w:r>
      <w:r w:rsidRPr="00646AAA">
        <w:t>ndorsement appropriate to that type of high speed craft on that route.</w:t>
      </w:r>
    </w:p>
    <w:p w:rsidR="00EC2019" w:rsidRPr="00646AAA" w:rsidRDefault="00EC2019" w:rsidP="00EC2019">
      <w:pPr>
        <w:pStyle w:val="LDSubclauseHead"/>
      </w:pPr>
      <w:r>
        <w:t>50</w:t>
      </w:r>
      <w:r w:rsidRPr="00646AAA">
        <w:t>.2</w:t>
      </w:r>
      <w:r>
        <w:tab/>
        <w:t>Eligibilit</w:t>
      </w:r>
      <w:r w:rsidRPr="00DE1924">
        <w:t>y criteria for</w:t>
      </w:r>
      <w:r>
        <w:t xml:space="preserve"> type rating e</w:t>
      </w:r>
      <w:r w:rsidRPr="00646AAA">
        <w:t>ndorsement</w:t>
      </w:r>
      <w:r>
        <w:t xml:space="preserve"> for high speed craft</w:t>
      </w:r>
    </w:p>
    <w:p w:rsidR="00EC2019" w:rsidRDefault="00EC2019" w:rsidP="00EC2019">
      <w:pPr>
        <w:pStyle w:val="LDClause"/>
      </w:pPr>
      <w:r>
        <w:tab/>
      </w:r>
      <w:r>
        <w:tab/>
        <w:t>A type rating e</w:t>
      </w:r>
      <w:r w:rsidRPr="00646AAA">
        <w:t xml:space="preserve">ndorsement </w:t>
      </w:r>
      <w:r>
        <w:t>may</w:t>
      </w:r>
      <w:r w:rsidRPr="00646AAA">
        <w:t xml:space="preserve"> be </w:t>
      </w:r>
      <w:r>
        <w:t>issued</w:t>
      </w:r>
      <w:r w:rsidRPr="00646AAA">
        <w:t xml:space="preserve"> to a person </w:t>
      </w:r>
      <w:r>
        <w:t>for</w:t>
      </w:r>
      <w:r w:rsidRPr="00646AAA">
        <w:t xml:space="preserve"> a high speed craft for a </w:t>
      </w:r>
      <w:r>
        <w:t>route if the</w:t>
      </w:r>
      <w:r w:rsidRPr="00646AAA">
        <w:t xml:space="preserve"> person:</w:t>
      </w:r>
    </w:p>
    <w:p w:rsidR="00EC2019" w:rsidRPr="00F92C65" w:rsidRDefault="00EC2019" w:rsidP="00EC2019">
      <w:pPr>
        <w:pStyle w:val="LDP1a"/>
      </w:pPr>
      <w:r>
        <w:t>(a)</w:t>
      </w:r>
      <w:r>
        <w:tab/>
        <w:t xml:space="preserve">holds a </w:t>
      </w:r>
      <w:r w:rsidRPr="00646AAA">
        <w:t>certificate of competenc</w:t>
      </w:r>
      <w:r>
        <w:t>y or certificate of recognition for the deck officer duties; and</w:t>
      </w:r>
    </w:p>
    <w:p w:rsidR="00EC2019" w:rsidRPr="00646AAA" w:rsidRDefault="00EC2019" w:rsidP="00EC2019">
      <w:pPr>
        <w:pStyle w:val="LDP1a"/>
      </w:pPr>
      <w:r w:rsidRPr="00646AAA">
        <w:t>(a)</w:t>
      </w:r>
      <w:r w:rsidRPr="00646AAA">
        <w:tab/>
        <w:t>has satisfactorily completed approved high speed craft training, relevant to the type of craft and the route, that meets the requirements of paragraphs 18.3.3.1 to 18.3.3.12 of the  International Code of Safety for High Speed Craft, adopted by IMO Resolution MSC.97(73); and</w:t>
      </w:r>
    </w:p>
    <w:p w:rsidR="00EC2019" w:rsidRPr="00646AAA" w:rsidRDefault="00EC2019" w:rsidP="00EC2019">
      <w:pPr>
        <w:pStyle w:val="LDP1a"/>
      </w:pPr>
      <w:r w:rsidRPr="00646AAA">
        <w:t>(b)</w:t>
      </w:r>
      <w:r w:rsidRPr="00646AAA">
        <w:tab/>
        <w:t>has practical experience and familiarisation training to the satisfaction of the Manager</w:t>
      </w:r>
      <w:r>
        <w:t>, Ship Operations and Qualifications</w:t>
      </w:r>
      <w:r w:rsidRPr="00646AAA">
        <w:t>.</w:t>
      </w:r>
    </w:p>
    <w:p w:rsidR="00EC2019" w:rsidRPr="00646AAA" w:rsidRDefault="00EC2019" w:rsidP="00EC2019">
      <w:pPr>
        <w:pStyle w:val="LDClauseHeading"/>
      </w:pPr>
      <w:bookmarkStart w:id="45" w:name="_Toc338140628"/>
      <w:r>
        <w:t>51</w:t>
      </w:r>
      <w:r>
        <w:tab/>
      </w:r>
      <w:r w:rsidRPr="00646AAA">
        <w:t xml:space="preserve">Sailing </w:t>
      </w:r>
      <w:bookmarkEnd w:id="45"/>
      <w:r>
        <w:t>vessel endorsement</w:t>
      </w:r>
    </w:p>
    <w:p w:rsidR="00EC2019" w:rsidRPr="00646AAA" w:rsidRDefault="00EC2019" w:rsidP="00EC2019">
      <w:pPr>
        <w:pStyle w:val="LDSubclauseHead"/>
      </w:pPr>
      <w:r>
        <w:t>51</w:t>
      </w:r>
      <w:r w:rsidRPr="00646AAA">
        <w:t>.1</w:t>
      </w:r>
      <w:r>
        <w:tab/>
      </w:r>
      <w:r w:rsidRPr="00646AAA">
        <w:t xml:space="preserve">Requirement for sailing </w:t>
      </w:r>
      <w:r>
        <w:t>vessel</w:t>
      </w:r>
      <w:r w:rsidRPr="00646AAA">
        <w:t xml:space="preserve"> endorsement</w:t>
      </w:r>
    </w:p>
    <w:p w:rsidR="00EC2019" w:rsidRPr="00646AAA" w:rsidRDefault="00EC2019" w:rsidP="00EC2019">
      <w:pPr>
        <w:pStyle w:val="LDClause"/>
      </w:pPr>
      <w:r>
        <w:tab/>
        <w:t>51</w:t>
      </w:r>
      <w:r w:rsidRPr="00646AAA">
        <w:t>.1.1</w:t>
      </w:r>
      <w:r>
        <w:tab/>
        <w:t>A person who performs the functions or duties</w:t>
      </w:r>
      <w:r w:rsidRPr="00646AAA">
        <w:t xml:space="preserve"> as a master on a square rig sailing </w:t>
      </w:r>
      <w:r>
        <w:t xml:space="preserve">vessel must hold a </w:t>
      </w:r>
      <w:r w:rsidRPr="00646AAA">
        <w:t xml:space="preserve">certificate of competency or </w:t>
      </w:r>
      <w:r>
        <w:t>certificate of recognition for deck officer duties with</w:t>
      </w:r>
      <w:r w:rsidRPr="00646AAA">
        <w:t xml:space="preserve"> an endorsement for square rig sailing </w:t>
      </w:r>
      <w:r>
        <w:t>vessels</w:t>
      </w:r>
      <w:r w:rsidRPr="00646AAA">
        <w:t>.</w:t>
      </w:r>
    </w:p>
    <w:p w:rsidR="00EC2019" w:rsidRPr="00646AAA" w:rsidRDefault="00EC2019" w:rsidP="00EC2019">
      <w:pPr>
        <w:pStyle w:val="LDClause"/>
      </w:pPr>
      <w:r>
        <w:tab/>
        <w:t>51</w:t>
      </w:r>
      <w:r w:rsidRPr="00646AAA">
        <w:t>.1.2</w:t>
      </w:r>
      <w:r>
        <w:tab/>
        <w:t xml:space="preserve">A person who performs the functions or duties </w:t>
      </w:r>
      <w:r w:rsidRPr="00646AAA">
        <w:t xml:space="preserve">as a master on a fore and aft rig sailing </w:t>
      </w:r>
      <w:r>
        <w:t>vessel must hold a</w:t>
      </w:r>
      <w:r w:rsidRPr="00646AAA">
        <w:t xml:space="preserve"> certificate of competency or </w:t>
      </w:r>
      <w:r>
        <w:t xml:space="preserve">certificate of recognition </w:t>
      </w:r>
      <w:r>
        <w:lastRenderedPageBreak/>
        <w:t>for deck officer duties with</w:t>
      </w:r>
      <w:r w:rsidRPr="00646AAA">
        <w:t xml:space="preserve"> an endorsement for square rig, or for fore and aft rig, sailing </w:t>
      </w:r>
      <w:r>
        <w:t>vessels</w:t>
      </w:r>
      <w:r w:rsidRPr="00646AAA">
        <w:t>.</w:t>
      </w:r>
    </w:p>
    <w:p w:rsidR="00EC2019" w:rsidRPr="00646AAA" w:rsidRDefault="00EC2019" w:rsidP="00EC2019">
      <w:pPr>
        <w:pStyle w:val="LDSubclauseHead"/>
      </w:pPr>
      <w:r>
        <w:t>51</w:t>
      </w:r>
      <w:r w:rsidRPr="00646AAA">
        <w:t>.2</w:t>
      </w:r>
      <w:r>
        <w:tab/>
      </w:r>
      <w:r w:rsidRPr="00646AAA">
        <w:t>Eligibilit</w:t>
      </w:r>
      <w:r w:rsidRPr="00DE1924">
        <w:t>y criteria for sail</w:t>
      </w:r>
      <w:r w:rsidRPr="00646AAA">
        <w:t xml:space="preserve">ing </w:t>
      </w:r>
      <w:r>
        <w:t>vessel</w:t>
      </w:r>
      <w:r w:rsidRPr="00646AAA">
        <w:t xml:space="preserve"> endorsement</w:t>
      </w:r>
    </w:p>
    <w:p w:rsidR="00EC2019" w:rsidRPr="00646AAA" w:rsidRDefault="00EC2019" w:rsidP="00EC2019">
      <w:pPr>
        <w:pStyle w:val="LDClause"/>
      </w:pPr>
      <w:r>
        <w:tab/>
        <w:t>51</w:t>
      </w:r>
      <w:r w:rsidRPr="00646AAA">
        <w:t>.2.1</w:t>
      </w:r>
      <w:r>
        <w:tab/>
      </w:r>
      <w:r w:rsidRPr="00646AAA">
        <w:t>A certificate may be endorsed for service as a master on a sailing vessel if the holder:</w:t>
      </w:r>
    </w:p>
    <w:p w:rsidR="00EC2019" w:rsidRPr="00646AAA" w:rsidRDefault="00EC2019" w:rsidP="00EC2019">
      <w:pPr>
        <w:pStyle w:val="LDP1a"/>
      </w:pPr>
      <w:r w:rsidRPr="00646AAA">
        <w:t>(a)</w:t>
      </w:r>
      <w:r w:rsidRPr="00646AAA">
        <w:tab/>
        <w:t xml:space="preserve">has completed an approved course, including assessment, in knowledge of sailing </w:t>
      </w:r>
      <w:r>
        <w:t>vessels</w:t>
      </w:r>
      <w:r w:rsidRPr="00646AAA">
        <w:t>;</w:t>
      </w:r>
      <w:r>
        <w:t xml:space="preserve"> and</w:t>
      </w:r>
    </w:p>
    <w:p w:rsidR="00EC2019" w:rsidRPr="00646AAA" w:rsidRDefault="00EC2019" w:rsidP="00EC2019">
      <w:pPr>
        <w:pStyle w:val="LDP1a"/>
      </w:pPr>
      <w:r w:rsidRPr="00646AAA">
        <w:t>(b)</w:t>
      </w:r>
      <w:r w:rsidRPr="00646AAA">
        <w:tab/>
        <w:t xml:space="preserve">for square rig </w:t>
      </w:r>
      <w:r>
        <w:t>vessels —</w:t>
      </w:r>
      <w:r w:rsidRPr="00646AAA">
        <w:t xml:space="preserve"> holds a Nautical Institute Square Rig Sailing Ship Certificate; </w:t>
      </w:r>
      <w:r>
        <w:t>and</w:t>
      </w:r>
    </w:p>
    <w:p w:rsidR="00EC2019" w:rsidRPr="00646AAA" w:rsidRDefault="00EC2019" w:rsidP="00EC2019">
      <w:pPr>
        <w:pStyle w:val="LDP1a"/>
      </w:pPr>
      <w:r w:rsidRPr="00646AAA">
        <w:t>(c)</w:t>
      </w:r>
      <w:r w:rsidRPr="00646AAA">
        <w:tab/>
        <w:t xml:space="preserve">for fore and aft rig </w:t>
      </w:r>
      <w:r>
        <w:t>vessels</w:t>
      </w:r>
      <w:r w:rsidRPr="00646AAA">
        <w:t xml:space="preserve"> only</w:t>
      </w:r>
      <w:r>
        <w:t> —</w:t>
      </w:r>
      <w:r w:rsidRPr="00646AAA">
        <w:t xml:space="preserve"> holds Yachting Australia Ocean Going Certificate, endorsed ‘Offshore Instructor’; and</w:t>
      </w:r>
    </w:p>
    <w:p w:rsidR="00EC2019" w:rsidRPr="00646AAA" w:rsidRDefault="00EC2019" w:rsidP="00EC2019">
      <w:pPr>
        <w:pStyle w:val="LDP1a"/>
      </w:pPr>
      <w:r w:rsidRPr="00646AAA">
        <w:t>(d)</w:t>
      </w:r>
      <w:r w:rsidRPr="00646AAA">
        <w:tab/>
        <w:t>has served as a deck officer</w:t>
      </w:r>
      <w:r>
        <w:t>,</w:t>
      </w:r>
      <w:r w:rsidRPr="00646AAA">
        <w:t xml:space="preserve"> on a sailing </w:t>
      </w:r>
      <w:r>
        <w:t>vessel</w:t>
      </w:r>
      <w:r w:rsidRPr="00646AAA">
        <w:t xml:space="preserve"> of the type for which the endorsement is required</w:t>
      </w:r>
      <w:r>
        <w:t xml:space="preserve">, </w:t>
      </w:r>
      <w:r w:rsidRPr="00646AAA">
        <w:t xml:space="preserve">for </w:t>
      </w:r>
      <w:r>
        <w:t>at least</w:t>
      </w:r>
      <w:r w:rsidRPr="00646AAA">
        <w:t xml:space="preserve"> </w:t>
      </w:r>
      <w:r>
        <w:t>12 months,</w:t>
      </w:r>
      <w:r w:rsidRPr="00646AAA">
        <w:t xml:space="preserve"> or</w:t>
      </w:r>
      <w:r>
        <w:t xml:space="preserve"> </w:t>
      </w:r>
      <w:r w:rsidRPr="00646AAA">
        <w:t xml:space="preserve">for </w:t>
      </w:r>
      <w:r>
        <w:t>at least</w:t>
      </w:r>
      <w:r w:rsidRPr="00646AAA">
        <w:t xml:space="preserve"> 6 months and produces testimonials from the master of the </w:t>
      </w:r>
      <w:r>
        <w:t>vessel</w:t>
      </w:r>
      <w:r w:rsidRPr="00646AAA">
        <w:t xml:space="preserve"> confirming that the holder was assessed on board </w:t>
      </w:r>
      <w:r>
        <w:t>vessel</w:t>
      </w:r>
      <w:r w:rsidRPr="00646AAA">
        <w:t xml:space="preserve"> and found competent to serve as master.</w:t>
      </w:r>
    </w:p>
    <w:p w:rsidR="00EC2019" w:rsidRPr="00646AAA" w:rsidRDefault="00EC2019" w:rsidP="00EC2019">
      <w:pPr>
        <w:pStyle w:val="LDClause"/>
      </w:pPr>
      <w:r>
        <w:tab/>
        <w:t>51</w:t>
      </w:r>
      <w:r w:rsidRPr="00646AAA">
        <w:t>.2.2</w:t>
      </w:r>
      <w:r>
        <w:tab/>
      </w:r>
      <w:r w:rsidRPr="00646AAA">
        <w:t>The Manager</w:t>
      </w:r>
      <w:r>
        <w:t>, Ship Operations and Qualifications</w:t>
      </w:r>
      <w:r w:rsidRPr="00646AAA">
        <w:t xml:space="preserve"> may accept alternative evidence of knowledge and experience of sailing </w:t>
      </w:r>
      <w:r>
        <w:t>vessels</w:t>
      </w:r>
      <w:r w:rsidRPr="00646AAA">
        <w:t xml:space="preserve"> to meet the requirements of </w:t>
      </w:r>
      <w:r>
        <w:t>subsection 51</w:t>
      </w:r>
      <w:r w:rsidRPr="00646AAA">
        <w:t>.2.1.</w:t>
      </w:r>
    </w:p>
    <w:p w:rsidR="00EC2019" w:rsidRDefault="00EC2019" w:rsidP="00EC2019">
      <w:pPr>
        <w:pStyle w:val="LDAmendHeading"/>
      </w:pPr>
      <w:r w:rsidRPr="00F32145">
        <w:t>[</w:t>
      </w:r>
      <w:r>
        <w:rPr>
          <w:noProof/>
        </w:rPr>
        <w:t>46</w:t>
      </w:r>
      <w:r w:rsidRPr="00F32145">
        <w:t>]</w:t>
      </w:r>
      <w:r w:rsidRPr="00F32145">
        <w:tab/>
      </w:r>
      <w:r>
        <w:t>Other amendments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055"/>
        <w:gridCol w:w="3269"/>
      </w:tblGrid>
      <w:tr w:rsidR="00EC2019" w:rsidRPr="002B5018" w:rsidTr="00B262C0">
        <w:trPr>
          <w:tblHeader/>
        </w:trPr>
        <w:tc>
          <w:tcPr>
            <w:tcW w:w="0" w:type="auto"/>
            <w:tcBorders>
              <w:bottom w:val="single" w:sz="4" w:space="0" w:color="auto"/>
            </w:tcBorders>
          </w:tcPr>
          <w:p w:rsidR="00EC2019" w:rsidRPr="002B5018" w:rsidRDefault="00EC2019" w:rsidP="00B262C0">
            <w:pPr>
              <w:pStyle w:val="LDTableheading"/>
              <w:rPr>
                <w:rFonts w:ascii="Times New Roman" w:hAnsi="Times New Roman"/>
                <w:b w:val="0"/>
                <w:i/>
              </w:rPr>
            </w:pPr>
            <w:r w:rsidRPr="002B5018">
              <w:rPr>
                <w:rFonts w:ascii="Times New Roman" w:hAnsi="Times New Roman"/>
                <w:b w:val="0"/>
                <w:i/>
              </w:rPr>
              <w:t>provision</w:t>
            </w:r>
          </w:p>
        </w:tc>
        <w:tc>
          <w:tcPr>
            <w:tcW w:w="0" w:type="auto"/>
            <w:tcBorders>
              <w:bottom w:val="single" w:sz="4" w:space="0" w:color="auto"/>
            </w:tcBorders>
          </w:tcPr>
          <w:p w:rsidR="00EC2019" w:rsidRPr="002B5018" w:rsidRDefault="00EC2019" w:rsidP="00B262C0">
            <w:pPr>
              <w:pStyle w:val="LDTableheading"/>
              <w:rPr>
                <w:rFonts w:ascii="Times New Roman" w:hAnsi="Times New Roman"/>
                <w:b w:val="0"/>
                <w:i/>
              </w:rPr>
            </w:pPr>
            <w:r w:rsidRPr="002B5018">
              <w:rPr>
                <w:rFonts w:ascii="Times New Roman" w:hAnsi="Times New Roman"/>
                <w:b w:val="0"/>
                <w:i/>
              </w:rPr>
              <w:t>omit each occurrence of</w:t>
            </w:r>
          </w:p>
        </w:tc>
        <w:tc>
          <w:tcPr>
            <w:tcW w:w="0" w:type="auto"/>
            <w:tcBorders>
              <w:bottom w:val="single" w:sz="4" w:space="0" w:color="auto"/>
            </w:tcBorders>
          </w:tcPr>
          <w:p w:rsidR="00EC2019" w:rsidRPr="002B5018" w:rsidRDefault="00EC2019" w:rsidP="00B262C0">
            <w:pPr>
              <w:pStyle w:val="LDTableheading"/>
              <w:rPr>
                <w:rFonts w:ascii="Times New Roman" w:hAnsi="Times New Roman"/>
                <w:b w:val="0"/>
                <w:i/>
              </w:rPr>
            </w:pPr>
            <w:r w:rsidRPr="002B5018">
              <w:rPr>
                <w:rFonts w:ascii="Times New Roman" w:hAnsi="Times New Roman"/>
                <w:b w:val="0"/>
                <w:i/>
              </w:rPr>
              <w:t>insert</w:t>
            </w:r>
          </w:p>
        </w:tc>
      </w:tr>
      <w:tr w:rsidR="00EC2019" w:rsidTr="00B262C0">
        <w:tc>
          <w:tcPr>
            <w:tcW w:w="0" w:type="auto"/>
            <w:tcBorders>
              <w:top w:val="single" w:sz="4" w:space="0" w:color="auto"/>
            </w:tcBorders>
          </w:tcPr>
          <w:p w:rsidR="00EC2019" w:rsidRPr="00AC0A58" w:rsidRDefault="00EC2019" w:rsidP="00B262C0">
            <w:pPr>
              <w:pStyle w:val="LDTabletext"/>
            </w:pPr>
            <w:r>
              <w:t xml:space="preserve">Section 2, definition of </w:t>
            </w:r>
            <w:r>
              <w:rPr>
                <w:b/>
                <w:i/>
              </w:rPr>
              <w:t>approved</w:t>
            </w:r>
          </w:p>
        </w:tc>
        <w:tc>
          <w:tcPr>
            <w:tcW w:w="0" w:type="auto"/>
            <w:tcBorders>
              <w:top w:val="single" w:sz="4" w:space="0" w:color="auto"/>
            </w:tcBorders>
          </w:tcPr>
          <w:p w:rsidR="00EC2019" w:rsidRPr="00F805F5" w:rsidRDefault="00EC2019" w:rsidP="00B262C0">
            <w:pPr>
              <w:pStyle w:val="LDTabletext"/>
            </w:pPr>
            <w:r>
              <w:t>Manager</w:t>
            </w:r>
          </w:p>
        </w:tc>
        <w:tc>
          <w:tcPr>
            <w:tcW w:w="0" w:type="auto"/>
            <w:tcBorders>
              <w:top w:val="single" w:sz="4" w:space="0" w:color="auto"/>
            </w:tcBorders>
          </w:tcPr>
          <w:p w:rsidR="00EC2019" w:rsidRPr="00F805F5"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t xml:space="preserve">Section 2, definition of </w:t>
            </w:r>
            <w:r>
              <w:rPr>
                <w:b/>
                <w:i/>
              </w:rPr>
              <w:t>current</w:t>
            </w:r>
          </w:p>
        </w:tc>
        <w:tc>
          <w:tcPr>
            <w:tcW w:w="0" w:type="auto"/>
          </w:tcPr>
          <w:p w:rsidR="00EC2019" w:rsidRDefault="00EC2019" w:rsidP="00B262C0">
            <w:pPr>
              <w:pStyle w:val="LDTabletext"/>
            </w:pPr>
            <w:r>
              <w:t>cancelled</w:t>
            </w:r>
          </w:p>
        </w:tc>
        <w:tc>
          <w:tcPr>
            <w:tcW w:w="0" w:type="auto"/>
          </w:tcPr>
          <w:p w:rsidR="00EC2019" w:rsidRDefault="00EC2019" w:rsidP="00B262C0">
            <w:pPr>
              <w:pStyle w:val="LDTabletext"/>
            </w:pPr>
            <w:r>
              <w:t>revoked</w:t>
            </w:r>
          </w:p>
        </w:tc>
      </w:tr>
      <w:tr w:rsidR="00EC2019" w:rsidTr="00B262C0">
        <w:tc>
          <w:tcPr>
            <w:tcW w:w="0" w:type="auto"/>
          </w:tcPr>
          <w:p w:rsidR="00EC2019" w:rsidRPr="00AC0A58" w:rsidRDefault="00EC2019" w:rsidP="00B262C0">
            <w:pPr>
              <w:pStyle w:val="LDTabletext"/>
            </w:pPr>
            <w:r>
              <w:t xml:space="preserve">Section 2, definition of </w:t>
            </w:r>
            <w:r>
              <w:rPr>
                <w:b/>
                <w:i/>
              </w:rPr>
              <w:t>examiner</w:t>
            </w:r>
          </w:p>
        </w:tc>
        <w:tc>
          <w:tcPr>
            <w:tcW w:w="0" w:type="auto"/>
          </w:tcPr>
          <w:p w:rsidR="00EC2019" w:rsidRPr="00F805F5" w:rsidRDefault="00EC2019" w:rsidP="00B262C0">
            <w:pPr>
              <w:pStyle w:val="LDTabletext"/>
            </w:pPr>
            <w:r>
              <w:t>Manager</w:t>
            </w:r>
          </w:p>
        </w:tc>
        <w:tc>
          <w:tcPr>
            <w:tcW w:w="0" w:type="auto"/>
          </w:tcPr>
          <w:p w:rsidR="00EC2019" w:rsidRPr="00F805F5" w:rsidRDefault="00EC2019" w:rsidP="00B262C0">
            <w:pPr>
              <w:pStyle w:val="LDTabletext"/>
            </w:pPr>
            <w:r>
              <w:t>Manager, Ship Operations and Qualifications</w:t>
            </w:r>
          </w:p>
        </w:tc>
      </w:tr>
      <w:tr w:rsidR="00EC2019" w:rsidTr="00B262C0">
        <w:tc>
          <w:tcPr>
            <w:tcW w:w="0" w:type="auto"/>
          </w:tcPr>
          <w:p w:rsidR="00EC2019" w:rsidRPr="00AC0A58" w:rsidRDefault="00EC2019" w:rsidP="00B262C0">
            <w:pPr>
              <w:pStyle w:val="LDTabletext"/>
            </w:pPr>
            <w:r>
              <w:t xml:space="preserve">Section 2, definition of </w:t>
            </w:r>
            <w:r>
              <w:rPr>
                <w:b/>
                <w:i/>
              </w:rPr>
              <w:t>examiner</w:t>
            </w:r>
          </w:p>
        </w:tc>
        <w:tc>
          <w:tcPr>
            <w:tcW w:w="0" w:type="auto"/>
          </w:tcPr>
          <w:p w:rsidR="00EC2019" w:rsidRPr="00F805F5" w:rsidRDefault="00EC2019" w:rsidP="00B262C0">
            <w:pPr>
              <w:pStyle w:val="LDTabletext"/>
            </w:pPr>
            <w:r>
              <w:t>Part</w:t>
            </w:r>
          </w:p>
        </w:tc>
        <w:tc>
          <w:tcPr>
            <w:tcW w:w="0" w:type="auto"/>
          </w:tcPr>
          <w:p w:rsidR="00EC2019" w:rsidRPr="00F805F5" w:rsidRDefault="00EC2019" w:rsidP="00B262C0">
            <w:pPr>
              <w:pStyle w:val="LDTabletext"/>
            </w:pPr>
            <w:r>
              <w:t>Order</w:t>
            </w:r>
          </w:p>
        </w:tc>
      </w:tr>
      <w:tr w:rsidR="00EC2019" w:rsidTr="00B262C0">
        <w:tc>
          <w:tcPr>
            <w:tcW w:w="0" w:type="auto"/>
          </w:tcPr>
          <w:p w:rsidR="00EC2019" w:rsidRPr="00AC0A58" w:rsidRDefault="00EC2019" w:rsidP="00B262C0">
            <w:pPr>
              <w:pStyle w:val="LDTabletext"/>
            </w:pPr>
            <w:r>
              <w:t xml:space="preserve">Section 2, definition of </w:t>
            </w:r>
            <w:r>
              <w:rPr>
                <w:b/>
                <w:i/>
              </w:rPr>
              <w:t>GMDSS General Operators Certificate</w:t>
            </w:r>
          </w:p>
        </w:tc>
        <w:tc>
          <w:tcPr>
            <w:tcW w:w="0" w:type="auto"/>
          </w:tcPr>
          <w:p w:rsidR="00EC2019" w:rsidRPr="00172568" w:rsidRDefault="00EC2019" w:rsidP="00B262C0">
            <w:pPr>
              <w:pStyle w:val="LDTabletext"/>
            </w:pPr>
            <w:r>
              <w:t>Marine Orders, Part 6 (Marine Qualifications — Radio)</w:t>
            </w:r>
          </w:p>
        </w:tc>
        <w:tc>
          <w:tcPr>
            <w:tcW w:w="0" w:type="auto"/>
          </w:tcPr>
          <w:p w:rsidR="00EC2019" w:rsidRPr="00172568" w:rsidRDefault="00EC2019" w:rsidP="00B262C0">
            <w:pPr>
              <w:pStyle w:val="LDTabletext"/>
              <w:rPr>
                <w:i/>
              </w:rPr>
            </w:pPr>
            <w:r>
              <w:rPr>
                <w:i/>
              </w:rPr>
              <w:t>Marine Order 6 (Marine qualifications — radio) 2000</w:t>
            </w:r>
          </w:p>
        </w:tc>
      </w:tr>
      <w:tr w:rsidR="00EC2019" w:rsidTr="00B262C0">
        <w:tc>
          <w:tcPr>
            <w:tcW w:w="0" w:type="auto"/>
          </w:tcPr>
          <w:p w:rsidR="00EC2019" w:rsidRDefault="00EC2019" w:rsidP="00B262C0">
            <w:pPr>
              <w:pStyle w:val="LDTabletext"/>
            </w:pPr>
            <w:r>
              <w:t xml:space="preserve">Section 2, definition of </w:t>
            </w:r>
            <w:r>
              <w:rPr>
                <w:b/>
                <w:i/>
              </w:rPr>
              <w:t>GT</w:t>
            </w:r>
          </w:p>
        </w:tc>
        <w:tc>
          <w:tcPr>
            <w:tcW w:w="0" w:type="auto"/>
          </w:tcPr>
          <w:p w:rsidR="00EC2019" w:rsidRPr="00037DE1" w:rsidRDefault="00EC2019" w:rsidP="00B262C0">
            <w:pPr>
              <w:pStyle w:val="LDTabletext"/>
            </w:pPr>
            <w:r>
              <w:t>Measurement Convention as defined in the Navigation Act</w:t>
            </w:r>
          </w:p>
        </w:tc>
        <w:tc>
          <w:tcPr>
            <w:tcW w:w="0" w:type="auto"/>
          </w:tcPr>
          <w:p w:rsidR="00EC2019" w:rsidRPr="00037DE1" w:rsidRDefault="00EC2019" w:rsidP="00B262C0">
            <w:pPr>
              <w:pStyle w:val="LDTabletext"/>
            </w:pPr>
            <w:r>
              <w:t>Tonnage Convention</w:t>
            </w:r>
          </w:p>
        </w:tc>
      </w:tr>
      <w:tr w:rsidR="00EC2019" w:rsidTr="00B262C0">
        <w:tc>
          <w:tcPr>
            <w:tcW w:w="0" w:type="auto"/>
          </w:tcPr>
          <w:p w:rsidR="00EC2019" w:rsidRDefault="00EC2019" w:rsidP="00B262C0">
            <w:pPr>
              <w:pStyle w:val="LDTabletext"/>
            </w:pPr>
            <w:r>
              <w:t xml:space="preserve">Section 2, definition of </w:t>
            </w:r>
            <w:r>
              <w:rPr>
                <w:b/>
                <w:i/>
              </w:rPr>
              <w:t>high speed craft</w:t>
            </w:r>
          </w:p>
        </w:tc>
        <w:tc>
          <w:tcPr>
            <w:tcW w:w="0" w:type="auto"/>
          </w:tcPr>
          <w:p w:rsidR="00EC2019" w:rsidRPr="00037DE1" w:rsidRDefault="00EC2019" w:rsidP="00B262C0">
            <w:pPr>
              <w:pStyle w:val="LDTabletext"/>
            </w:pPr>
            <w:r>
              <w:t>ship</w:t>
            </w:r>
          </w:p>
        </w:tc>
        <w:tc>
          <w:tcPr>
            <w:tcW w:w="0" w:type="auto"/>
          </w:tcPr>
          <w:p w:rsidR="00EC2019" w:rsidRPr="00037DE1" w:rsidRDefault="00EC2019" w:rsidP="00B262C0">
            <w:pPr>
              <w:pStyle w:val="LDTabletext"/>
            </w:pPr>
            <w:r>
              <w:t>vessel</w:t>
            </w:r>
          </w:p>
        </w:tc>
      </w:tr>
      <w:tr w:rsidR="00EC2019" w:rsidTr="00B262C0">
        <w:tc>
          <w:tcPr>
            <w:tcW w:w="0" w:type="auto"/>
          </w:tcPr>
          <w:p w:rsidR="00EC2019" w:rsidRDefault="00EC2019" w:rsidP="00B262C0">
            <w:pPr>
              <w:pStyle w:val="LDTabletext"/>
            </w:pPr>
            <w:r>
              <w:t xml:space="preserve">Section 2, definition of </w:t>
            </w:r>
            <w:r>
              <w:rPr>
                <w:b/>
                <w:i/>
              </w:rPr>
              <w:t>high speed craft</w:t>
            </w:r>
          </w:p>
        </w:tc>
        <w:tc>
          <w:tcPr>
            <w:tcW w:w="0" w:type="auto"/>
          </w:tcPr>
          <w:p w:rsidR="00EC2019" w:rsidRPr="00037DE1" w:rsidRDefault="00EC2019" w:rsidP="00B262C0">
            <w:pPr>
              <w:pStyle w:val="LDTabletext"/>
            </w:pPr>
            <w:r>
              <w:t>Marine Orders, Part 49 (High Speed Craft)</w:t>
            </w:r>
          </w:p>
        </w:tc>
        <w:tc>
          <w:tcPr>
            <w:tcW w:w="0" w:type="auto"/>
          </w:tcPr>
          <w:p w:rsidR="00EC2019" w:rsidRPr="004338E8" w:rsidRDefault="00EC2019" w:rsidP="00B262C0">
            <w:pPr>
              <w:pStyle w:val="LDTabletext"/>
              <w:rPr>
                <w:i/>
              </w:rPr>
            </w:pPr>
            <w:r>
              <w:rPr>
                <w:i/>
              </w:rPr>
              <w:t>Marine Order 49 (High speed craft) 2009</w:t>
            </w:r>
          </w:p>
        </w:tc>
      </w:tr>
      <w:tr w:rsidR="00EC2019" w:rsidTr="00B262C0">
        <w:tc>
          <w:tcPr>
            <w:tcW w:w="0" w:type="auto"/>
          </w:tcPr>
          <w:p w:rsidR="00EC2019" w:rsidRPr="00485B83" w:rsidRDefault="00EC2019" w:rsidP="00B262C0">
            <w:pPr>
              <w:pStyle w:val="LDTabletext"/>
            </w:pPr>
            <w:r>
              <w:t xml:space="preserve">Section 2, definition of </w:t>
            </w:r>
            <w:r>
              <w:rPr>
                <w:b/>
                <w:i/>
              </w:rPr>
              <w:t>kind</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Pr="00485B83" w:rsidRDefault="00EC2019" w:rsidP="00B262C0">
            <w:pPr>
              <w:pStyle w:val="LDTabletext"/>
            </w:pPr>
            <w:r>
              <w:t xml:space="preserve">Section 2, definition of </w:t>
            </w:r>
            <w:r>
              <w:rPr>
                <w:b/>
                <w:i/>
              </w:rPr>
              <w:t>ship security officer</w:t>
            </w:r>
          </w:p>
        </w:tc>
        <w:tc>
          <w:tcPr>
            <w:tcW w:w="0" w:type="auto"/>
          </w:tcPr>
          <w:p w:rsidR="00EC2019" w:rsidRDefault="00EC2019" w:rsidP="00B262C0">
            <w:pPr>
              <w:pStyle w:val="LDTabletext"/>
            </w:pPr>
            <w:r>
              <w:t>the ship,</w:t>
            </w:r>
          </w:p>
        </w:tc>
        <w:tc>
          <w:tcPr>
            <w:tcW w:w="0" w:type="auto"/>
          </w:tcPr>
          <w:p w:rsidR="00EC2019" w:rsidRDefault="00EC2019" w:rsidP="00B262C0">
            <w:pPr>
              <w:pStyle w:val="LDTabletext"/>
            </w:pPr>
            <w:r>
              <w:t>the vessel,</w:t>
            </w:r>
          </w:p>
        </w:tc>
      </w:tr>
      <w:tr w:rsidR="00EC2019" w:rsidTr="00B262C0">
        <w:tc>
          <w:tcPr>
            <w:tcW w:w="0" w:type="auto"/>
          </w:tcPr>
          <w:p w:rsidR="00EC2019" w:rsidRPr="00485B83" w:rsidRDefault="00EC2019" w:rsidP="00B262C0">
            <w:pPr>
              <w:pStyle w:val="LDTabletext"/>
            </w:pPr>
            <w:r>
              <w:lastRenderedPageBreak/>
              <w:t xml:space="preserve">Section 2, definition of </w:t>
            </w:r>
            <w:r>
              <w:rPr>
                <w:b/>
                <w:i/>
              </w:rPr>
              <w:t>ship security officer</w:t>
            </w:r>
          </w:p>
        </w:tc>
        <w:tc>
          <w:tcPr>
            <w:tcW w:w="0" w:type="auto"/>
          </w:tcPr>
          <w:p w:rsidR="00EC2019" w:rsidRDefault="00EC2019" w:rsidP="00B262C0">
            <w:pPr>
              <w:pStyle w:val="LDTabletext"/>
            </w:pPr>
            <w:r>
              <w:t>security of the ship</w:t>
            </w:r>
          </w:p>
        </w:tc>
        <w:tc>
          <w:tcPr>
            <w:tcW w:w="0" w:type="auto"/>
          </w:tcPr>
          <w:p w:rsidR="00EC2019" w:rsidRDefault="00EC2019" w:rsidP="00B262C0">
            <w:pPr>
              <w:pStyle w:val="LDTabletext"/>
            </w:pPr>
            <w:r>
              <w:t>security of the vessel</w:t>
            </w:r>
          </w:p>
        </w:tc>
      </w:tr>
      <w:tr w:rsidR="00EC2019" w:rsidTr="00B262C0">
        <w:tc>
          <w:tcPr>
            <w:tcW w:w="0" w:type="auto"/>
          </w:tcPr>
          <w:p w:rsidR="00EC2019" w:rsidRPr="00D62310" w:rsidRDefault="00EC2019" w:rsidP="00B262C0">
            <w:pPr>
              <w:pStyle w:val="LDTabletext"/>
              <w:rPr>
                <w:i/>
              </w:rPr>
            </w:pPr>
            <w:r>
              <w:t xml:space="preserve">Section 2, definition of </w:t>
            </w:r>
            <w:r w:rsidRPr="00914E44">
              <w:rPr>
                <w:b/>
                <w:i/>
              </w:rPr>
              <w:t>STCW Endorsement</w:t>
            </w:r>
          </w:p>
        </w:tc>
        <w:tc>
          <w:tcPr>
            <w:tcW w:w="0" w:type="auto"/>
          </w:tcPr>
          <w:p w:rsidR="00EC2019" w:rsidRDefault="00EC2019" w:rsidP="00B262C0">
            <w:pPr>
              <w:pStyle w:val="LDTabletext"/>
            </w:pPr>
            <w:r>
              <w:t>by a State or Territory</w:t>
            </w:r>
          </w:p>
        </w:tc>
        <w:tc>
          <w:tcPr>
            <w:tcW w:w="0" w:type="auto"/>
          </w:tcPr>
          <w:p w:rsidR="00EC2019" w:rsidRDefault="00EC2019" w:rsidP="00B262C0">
            <w:pPr>
              <w:pStyle w:val="LDTabletext"/>
            </w:pPr>
            <w:r>
              <w:t xml:space="preserve">under the </w:t>
            </w:r>
            <w:r>
              <w:rPr>
                <w:i/>
              </w:rPr>
              <w:t>Marine Safety (Domestic Commercial Vessel) National Law Act 2012</w:t>
            </w:r>
          </w:p>
        </w:tc>
      </w:tr>
      <w:tr w:rsidR="00EC2019" w:rsidTr="00B262C0">
        <w:tc>
          <w:tcPr>
            <w:tcW w:w="0" w:type="auto"/>
          </w:tcPr>
          <w:p w:rsidR="00EC2019" w:rsidRDefault="00EC2019" w:rsidP="00B262C0">
            <w:pPr>
              <w:pStyle w:val="LDTabletext"/>
            </w:pPr>
            <w:r>
              <w:t>Subsection 3.1</w:t>
            </w:r>
          </w:p>
        </w:tc>
        <w:tc>
          <w:tcPr>
            <w:tcW w:w="0" w:type="auto"/>
          </w:tcPr>
          <w:p w:rsidR="00EC2019" w:rsidRDefault="00EC2019" w:rsidP="00B262C0">
            <w:pPr>
              <w:pStyle w:val="LDTabletext"/>
            </w:pPr>
            <w:r>
              <w:t>3.1 In this Part</w:t>
            </w:r>
          </w:p>
        </w:tc>
        <w:tc>
          <w:tcPr>
            <w:tcW w:w="0" w:type="auto"/>
          </w:tcPr>
          <w:p w:rsidR="00EC2019" w:rsidRDefault="00EC2019" w:rsidP="00B262C0">
            <w:pPr>
              <w:pStyle w:val="LDTabletext"/>
            </w:pPr>
            <w:r>
              <w:t>In this Order</w:t>
            </w:r>
          </w:p>
        </w:tc>
      </w:tr>
      <w:tr w:rsidR="00EC2019" w:rsidTr="00B262C0">
        <w:tc>
          <w:tcPr>
            <w:tcW w:w="0" w:type="auto"/>
          </w:tcPr>
          <w:p w:rsidR="00EC2019" w:rsidRDefault="00EC2019" w:rsidP="00B262C0">
            <w:pPr>
              <w:pStyle w:val="LDTabletext"/>
            </w:pPr>
            <w:r>
              <w:t>Section 4</w:t>
            </w:r>
          </w:p>
        </w:tc>
        <w:tc>
          <w:tcPr>
            <w:tcW w:w="0" w:type="auto"/>
          </w:tcPr>
          <w:p w:rsidR="00EC2019" w:rsidRDefault="00EC2019" w:rsidP="00B262C0">
            <w:pPr>
              <w:pStyle w:val="LDTabletext"/>
            </w:pPr>
            <w:r>
              <w:t>This Part</w:t>
            </w:r>
          </w:p>
        </w:tc>
        <w:tc>
          <w:tcPr>
            <w:tcW w:w="0" w:type="auto"/>
          </w:tcPr>
          <w:p w:rsidR="00EC2019" w:rsidRDefault="00EC2019" w:rsidP="00B262C0">
            <w:pPr>
              <w:pStyle w:val="LDTabletext"/>
            </w:pPr>
            <w:r>
              <w:t>This Order</w:t>
            </w:r>
          </w:p>
        </w:tc>
      </w:tr>
      <w:tr w:rsidR="00EC2019" w:rsidTr="00B262C0">
        <w:tc>
          <w:tcPr>
            <w:tcW w:w="0" w:type="auto"/>
          </w:tcPr>
          <w:p w:rsidR="00EC2019" w:rsidRDefault="00EC2019" w:rsidP="00B262C0">
            <w:pPr>
              <w:pStyle w:val="LDTabletext"/>
            </w:pPr>
            <w:r>
              <w:t>Paragraph 4(a)</w:t>
            </w:r>
          </w:p>
        </w:tc>
        <w:tc>
          <w:tcPr>
            <w:tcW w:w="0" w:type="auto"/>
          </w:tcPr>
          <w:p w:rsidR="00EC2019" w:rsidRDefault="00EC2019" w:rsidP="00B262C0">
            <w:pPr>
              <w:pStyle w:val="LDTabletext"/>
            </w:pPr>
            <w:r>
              <w:t>master, officer or seaman on a ship subject to Part II of the Navigation Act</w:t>
            </w:r>
          </w:p>
        </w:tc>
        <w:tc>
          <w:tcPr>
            <w:tcW w:w="0" w:type="auto"/>
          </w:tcPr>
          <w:p w:rsidR="00EC2019" w:rsidRDefault="00EC2019" w:rsidP="00B262C0">
            <w:pPr>
              <w:pStyle w:val="LDTabletext"/>
            </w:pPr>
            <w:r>
              <w:t>seafarer on a regulated Australian vessel</w:t>
            </w:r>
          </w:p>
        </w:tc>
      </w:tr>
      <w:tr w:rsidR="00EC2019" w:rsidTr="00B262C0">
        <w:tc>
          <w:tcPr>
            <w:tcW w:w="0" w:type="auto"/>
          </w:tcPr>
          <w:p w:rsidR="00EC2019" w:rsidRDefault="00EC2019" w:rsidP="00B262C0">
            <w:pPr>
              <w:pStyle w:val="LDTabletext"/>
            </w:pPr>
            <w:r>
              <w:t>Paragraph 4(b)</w:t>
            </w:r>
          </w:p>
        </w:tc>
        <w:tc>
          <w:tcPr>
            <w:tcW w:w="0" w:type="auto"/>
          </w:tcPr>
          <w:p w:rsidR="00EC2019" w:rsidRDefault="00EC2019" w:rsidP="00B262C0">
            <w:pPr>
              <w:pStyle w:val="LDTabletext"/>
            </w:pPr>
            <w:r>
              <w:t>certificate issued under this Order</w:t>
            </w:r>
          </w:p>
        </w:tc>
        <w:tc>
          <w:tcPr>
            <w:tcW w:w="0" w:type="auto"/>
          </w:tcPr>
          <w:p w:rsidR="00EC2019" w:rsidRDefault="00EC2019" w:rsidP="00B262C0">
            <w:pPr>
              <w:pStyle w:val="LDTabletext"/>
            </w:pPr>
            <w:r>
              <w:t>seafarer certificate</w:t>
            </w:r>
          </w:p>
        </w:tc>
      </w:tr>
      <w:tr w:rsidR="00EC2019" w:rsidTr="00B262C0">
        <w:tc>
          <w:tcPr>
            <w:tcW w:w="0" w:type="auto"/>
            <w:shd w:val="clear" w:color="auto" w:fill="auto"/>
          </w:tcPr>
          <w:p w:rsidR="00EC2019" w:rsidRDefault="00EC2019" w:rsidP="00B262C0">
            <w:pPr>
              <w:pStyle w:val="LDTabletext"/>
            </w:pPr>
            <w:r>
              <w:t>Section 7, heading and subsections 7.1 and 7.2</w:t>
            </w:r>
          </w:p>
        </w:tc>
        <w:tc>
          <w:tcPr>
            <w:tcW w:w="0" w:type="auto"/>
            <w:shd w:val="clear" w:color="auto" w:fill="auto"/>
          </w:tcPr>
          <w:p w:rsidR="00EC2019" w:rsidRDefault="00EC2019" w:rsidP="00B262C0">
            <w:pPr>
              <w:pStyle w:val="LDTabletext"/>
            </w:pPr>
            <w:r>
              <w:t>issue, revalidation or endorsement of a certificate</w:t>
            </w:r>
          </w:p>
        </w:tc>
        <w:tc>
          <w:tcPr>
            <w:tcW w:w="0" w:type="auto"/>
            <w:shd w:val="clear" w:color="auto" w:fill="auto"/>
          </w:tcPr>
          <w:p w:rsidR="00EC2019" w:rsidRDefault="00EC2019" w:rsidP="00B262C0">
            <w:pPr>
              <w:pStyle w:val="LDTabletext"/>
            </w:pPr>
            <w:r>
              <w:t>issue or revalidation of a seafarer certificate</w:t>
            </w:r>
          </w:p>
        </w:tc>
      </w:tr>
      <w:tr w:rsidR="00EC2019" w:rsidTr="00B262C0">
        <w:tc>
          <w:tcPr>
            <w:tcW w:w="0" w:type="auto"/>
            <w:shd w:val="clear" w:color="auto" w:fill="auto"/>
          </w:tcPr>
          <w:p w:rsidR="00EC2019" w:rsidRDefault="00EC2019" w:rsidP="00B262C0">
            <w:pPr>
              <w:pStyle w:val="LDTabletext"/>
            </w:pPr>
            <w:r>
              <w:t>Section 7</w:t>
            </w:r>
          </w:p>
        </w:tc>
        <w:tc>
          <w:tcPr>
            <w:tcW w:w="0" w:type="auto"/>
            <w:shd w:val="clear" w:color="auto" w:fill="auto"/>
          </w:tcPr>
          <w:p w:rsidR="00EC2019" w:rsidRDefault="00EC2019" w:rsidP="00B262C0">
            <w:pPr>
              <w:pStyle w:val="LDTabletext"/>
            </w:pPr>
            <w:r>
              <w:t>Manager</w:t>
            </w:r>
          </w:p>
        </w:tc>
        <w:tc>
          <w:tcPr>
            <w:tcW w:w="0" w:type="auto"/>
            <w:shd w:val="clear" w:color="auto" w:fill="auto"/>
          </w:tcPr>
          <w:p w:rsidR="00EC2019" w:rsidRDefault="00EC2019" w:rsidP="00B262C0">
            <w:pPr>
              <w:pStyle w:val="LDTabletext"/>
            </w:pPr>
            <w:r>
              <w:t>Manager, Ship Operations and Qualifications</w:t>
            </w:r>
          </w:p>
        </w:tc>
      </w:tr>
      <w:tr w:rsidR="00EC2019" w:rsidTr="00B262C0">
        <w:tc>
          <w:tcPr>
            <w:tcW w:w="0" w:type="auto"/>
            <w:shd w:val="clear" w:color="auto" w:fill="auto"/>
          </w:tcPr>
          <w:p w:rsidR="00EC2019" w:rsidRDefault="00EC2019" w:rsidP="00B262C0">
            <w:pPr>
              <w:pStyle w:val="LDTabletext"/>
            </w:pPr>
            <w:r>
              <w:t>Section 7</w:t>
            </w:r>
          </w:p>
        </w:tc>
        <w:tc>
          <w:tcPr>
            <w:tcW w:w="0" w:type="auto"/>
            <w:shd w:val="clear" w:color="auto" w:fill="auto"/>
          </w:tcPr>
          <w:p w:rsidR="00EC2019" w:rsidRDefault="00EC2019" w:rsidP="00B262C0">
            <w:pPr>
              <w:pStyle w:val="LDTabletext"/>
            </w:pPr>
            <w:r>
              <w:t>Part</w:t>
            </w:r>
          </w:p>
        </w:tc>
        <w:tc>
          <w:tcPr>
            <w:tcW w:w="0" w:type="auto"/>
            <w:shd w:val="clear" w:color="auto" w:fill="auto"/>
          </w:tcPr>
          <w:p w:rsidR="00EC2019" w:rsidRDefault="00EC2019" w:rsidP="00B262C0">
            <w:pPr>
              <w:pStyle w:val="LDTabletext"/>
            </w:pPr>
            <w:r>
              <w:t>Order</w:t>
            </w:r>
          </w:p>
        </w:tc>
      </w:tr>
      <w:tr w:rsidR="00EC2019" w:rsidTr="00B262C0">
        <w:tc>
          <w:tcPr>
            <w:tcW w:w="0" w:type="auto"/>
            <w:shd w:val="clear" w:color="auto" w:fill="auto"/>
          </w:tcPr>
          <w:p w:rsidR="00EC2019" w:rsidRDefault="00EC2019" w:rsidP="00B262C0">
            <w:pPr>
              <w:pStyle w:val="LDTabletext"/>
            </w:pPr>
            <w:r>
              <w:t>Subsection 7.2</w:t>
            </w:r>
          </w:p>
        </w:tc>
        <w:tc>
          <w:tcPr>
            <w:tcW w:w="0" w:type="auto"/>
            <w:shd w:val="clear" w:color="auto" w:fill="auto"/>
          </w:tcPr>
          <w:p w:rsidR="00EC2019" w:rsidRPr="00AF33AC" w:rsidRDefault="00EC2019" w:rsidP="00B262C0">
            <w:pPr>
              <w:pStyle w:val="LDTabletext"/>
              <w:rPr>
                <w:u w:val="single"/>
              </w:rPr>
            </w:pPr>
            <w:r>
              <w:rPr>
                <w:u w:val="single"/>
              </w:rPr>
              <w:t>This is a penal provision</w:t>
            </w:r>
          </w:p>
        </w:tc>
        <w:tc>
          <w:tcPr>
            <w:tcW w:w="0" w:type="auto"/>
            <w:shd w:val="clear" w:color="auto" w:fill="auto"/>
          </w:tcPr>
          <w:p w:rsidR="00EC2019" w:rsidRDefault="00EC2019" w:rsidP="00B262C0">
            <w:pPr>
              <w:pStyle w:val="LDTabletext"/>
            </w:pPr>
            <w:r>
              <w:t>Penalty:</w:t>
            </w:r>
            <w:r>
              <w:tab/>
              <w:t>50 penalty units.</w:t>
            </w:r>
          </w:p>
        </w:tc>
      </w:tr>
      <w:tr w:rsidR="00EC2019" w:rsidTr="00B262C0">
        <w:tc>
          <w:tcPr>
            <w:tcW w:w="0" w:type="auto"/>
            <w:shd w:val="clear" w:color="auto" w:fill="auto"/>
          </w:tcPr>
          <w:p w:rsidR="00EC2019" w:rsidRDefault="00EC2019" w:rsidP="00B262C0">
            <w:pPr>
              <w:pStyle w:val="LDTabletext"/>
            </w:pPr>
            <w:r>
              <w:t>Section 9, heading</w:t>
            </w:r>
          </w:p>
        </w:tc>
        <w:tc>
          <w:tcPr>
            <w:tcW w:w="0" w:type="auto"/>
            <w:shd w:val="clear" w:color="auto" w:fill="auto"/>
          </w:tcPr>
          <w:p w:rsidR="00EC2019" w:rsidRDefault="00EC2019" w:rsidP="00B262C0">
            <w:pPr>
              <w:pStyle w:val="LDTabletext"/>
            </w:pPr>
            <w:r>
              <w:t>certificates</w:t>
            </w:r>
          </w:p>
        </w:tc>
        <w:tc>
          <w:tcPr>
            <w:tcW w:w="0" w:type="auto"/>
            <w:shd w:val="clear" w:color="auto" w:fill="auto"/>
          </w:tcPr>
          <w:p w:rsidR="00EC2019" w:rsidRDefault="00EC2019" w:rsidP="00B262C0">
            <w:pPr>
              <w:pStyle w:val="LDTabletext"/>
            </w:pPr>
            <w:r>
              <w:t>seafarer certificates</w:t>
            </w:r>
          </w:p>
        </w:tc>
      </w:tr>
      <w:tr w:rsidR="00EC2019" w:rsidTr="00B262C0">
        <w:tc>
          <w:tcPr>
            <w:tcW w:w="0" w:type="auto"/>
            <w:shd w:val="clear" w:color="auto" w:fill="auto"/>
          </w:tcPr>
          <w:p w:rsidR="00EC2019" w:rsidRDefault="00EC2019" w:rsidP="00B262C0">
            <w:pPr>
              <w:pStyle w:val="LDTabletext"/>
            </w:pPr>
            <w:r>
              <w:t>Subsection 9.1</w:t>
            </w:r>
          </w:p>
        </w:tc>
        <w:tc>
          <w:tcPr>
            <w:tcW w:w="0" w:type="auto"/>
            <w:shd w:val="clear" w:color="auto" w:fill="auto"/>
          </w:tcPr>
          <w:p w:rsidR="00EC2019" w:rsidRDefault="00EC2019" w:rsidP="00B262C0">
            <w:pPr>
              <w:pStyle w:val="LDTabletext"/>
            </w:pPr>
            <w:r>
              <w:t>10.4</w:t>
            </w:r>
          </w:p>
        </w:tc>
        <w:tc>
          <w:tcPr>
            <w:tcW w:w="0" w:type="auto"/>
            <w:shd w:val="clear" w:color="auto" w:fill="auto"/>
          </w:tcPr>
          <w:p w:rsidR="00EC2019" w:rsidRDefault="00EC2019" w:rsidP="00B262C0">
            <w:pPr>
              <w:pStyle w:val="LDTabletext"/>
            </w:pPr>
            <w:r>
              <w:t>subsection 10.4</w:t>
            </w:r>
          </w:p>
        </w:tc>
      </w:tr>
      <w:tr w:rsidR="00EC2019" w:rsidTr="00B262C0">
        <w:tc>
          <w:tcPr>
            <w:tcW w:w="0" w:type="auto"/>
            <w:shd w:val="clear" w:color="auto" w:fill="auto"/>
          </w:tcPr>
          <w:p w:rsidR="00EC2019" w:rsidRDefault="00EC2019" w:rsidP="00B262C0">
            <w:pPr>
              <w:pStyle w:val="LDTabletext"/>
            </w:pPr>
            <w:r>
              <w:t>Subsection 9.1</w:t>
            </w:r>
          </w:p>
        </w:tc>
        <w:tc>
          <w:tcPr>
            <w:tcW w:w="0" w:type="auto"/>
            <w:shd w:val="clear" w:color="auto" w:fill="auto"/>
          </w:tcPr>
          <w:p w:rsidR="00EC2019" w:rsidRDefault="00EC2019" w:rsidP="00B262C0">
            <w:pPr>
              <w:pStyle w:val="LDTabletext"/>
            </w:pPr>
            <w:r>
              <w:t>10.1</w:t>
            </w:r>
          </w:p>
        </w:tc>
        <w:tc>
          <w:tcPr>
            <w:tcW w:w="0" w:type="auto"/>
            <w:shd w:val="clear" w:color="auto" w:fill="auto"/>
          </w:tcPr>
          <w:p w:rsidR="00EC2019" w:rsidRDefault="00EC2019" w:rsidP="00B262C0">
            <w:pPr>
              <w:pStyle w:val="LDTabletext"/>
            </w:pPr>
            <w:r>
              <w:t>subsection 10.1</w:t>
            </w:r>
          </w:p>
        </w:tc>
      </w:tr>
      <w:tr w:rsidR="00EC2019" w:rsidTr="00B262C0">
        <w:tc>
          <w:tcPr>
            <w:tcW w:w="0" w:type="auto"/>
            <w:shd w:val="clear" w:color="auto" w:fill="auto"/>
          </w:tcPr>
          <w:p w:rsidR="00EC2019" w:rsidRDefault="00EC2019" w:rsidP="00B262C0">
            <w:pPr>
              <w:pStyle w:val="LDTabletext"/>
            </w:pPr>
            <w:r>
              <w:t xml:space="preserve">Subsection 9.2.1 </w:t>
            </w:r>
          </w:p>
        </w:tc>
        <w:tc>
          <w:tcPr>
            <w:tcW w:w="0" w:type="auto"/>
            <w:shd w:val="clear" w:color="auto" w:fill="auto"/>
          </w:tcPr>
          <w:p w:rsidR="00EC2019" w:rsidRDefault="00EC2019" w:rsidP="00B262C0">
            <w:pPr>
              <w:pStyle w:val="LDTabletext"/>
            </w:pPr>
            <w:r>
              <w:t>Manager</w:t>
            </w:r>
          </w:p>
        </w:tc>
        <w:tc>
          <w:tcPr>
            <w:tcW w:w="0" w:type="auto"/>
            <w:shd w:val="clear" w:color="auto" w:fill="auto"/>
          </w:tcPr>
          <w:p w:rsidR="00EC2019" w:rsidRDefault="00EC2019" w:rsidP="00B262C0">
            <w:pPr>
              <w:pStyle w:val="LDTabletext"/>
            </w:pPr>
            <w:r>
              <w:t>Manager, Ship Operations and Qualifications</w:t>
            </w:r>
          </w:p>
        </w:tc>
      </w:tr>
      <w:tr w:rsidR="00EC2019" w:rsidTr="00B262C0">
        <w:tc>
          <w:tcPr>
            <w:tcW w:w="0" w:type="auto"/>
            <w:shd w:val="clear" w:color="auto" w:fill="auto"/>
          </w:tcPr>
          <w:p w:rsidR="00EC2019" w:rsidRDefault="00EC2019" w:rsidP="00B262C0">
            <w:pPr>
              <w:pStyle w:val="LDTabletext"/>
            </w:pPr>
            <w:r>
              <w:t>Subsections 9.2.1 and 9.2.2</w:t>
            </w:r>
          </w:p>
        </w:tc>
        <w:tc>
          <w:tcPr>
            <w:tcW w:w="0" w:type="auto"/>
            <w:shd w:val="clear" w:color="auto" w:fill="auto"/>
          </w:tcPr>
          <w:p w:rsidR="00EC2019" w:rsidRPr="00031ECD" w:rsidRDefault="00EC2019" w:rsidP="00B262C0">
            <w:pPr>
              <w:pStyle w:val="LDTabletext"/>
              <w:rPr>
                <w:highlight w:val="yellow"/>
              </w:rPr>
            </w:pPr>
            <w:r w:rsidRPr="00031ECD">
              <w:t>21.2</w:t>
            </w:r>
          </w:p>
        </w:tc>
        <w:tc>
          <w:tcPr>
            <w:tcW w:w="0" w:type="auto"/>
            <w:shd w:val="clear" w:color="auto" w:fill="auto"/>
          </w:tcPr>
          <w:p w:rsidR="00EC2019" w:rsidRPr="00031ECD" w:rsidRDefault="00EC2019" w:rsidP="00B262C0">
            <w:pPr>
              <w:pStyle w:val="LDTabletext"/>
              <w:rPr>
                <w:highlight w:val="yellow"/>
              </w:rPr>
            </w:pPr>
            <w:r w:rsidRPr="00FE5ADD">
              <w:t>subsection 47.1</w:t>
            </w:r>
          </w:p>
        </w:tc>
      </w:tr>
      <w:tr w:rsidR="00EC2019" w:rsidTr="00B262C0">
        <w:tc>
          <w:tcPr>
            <w:tcW w:w="0" w:type="auto"/>
            <w:shd w:val="clear" w:color="auto" w:fill="auto"/>
          </w:tcPr>
          <w:p w:rsidR="00EC2019" w:rsidRDefault="00EC2019" w:rsidP="00B262C0">
            <w:pPr>
              <w:pStyle w:val="LDTabletext"/>
            </w:pPr>
            <w:r>
              <w:t>Sections 10 and 11</w:t>
            </w:r>
          </w:p>
        </w:tc>
        <w:tc>
          <w:tcPr>
            <w:tcW w:w="0" w:type="auto"/>
            <w:shd w:val="clear" w:color="auto" w:fill="auto"/>
          </w:tcPr>
          <w:p w:rsidR="00EC2019" w:rsidRDefault="00EC2019" w:rsidP="00B262C0">
            <w:pPr>
              <w:pStyle w:val="LDTabletext"/>
            </w:pPr>
            <w:r>
              <w:t>Manager</w:t>
            </w:r>
          </w:p>
        </w:tc>
        <w:tc>
          <w:tcPr>
            <w:tcW w:w="0" w:type="auto"/>
            <w:shd w:val="clear" w:color="auto" w:fill="auto"/>
          </w:tcPr>
          <w:p w:rsidR="00EC2019" w:rsidRDefault="00EC2019" w:rsidP="00B262C0">
            <w:pPr>
              <w:pStyle w:val="LDTabletext"/>
            </w:pPr>
            <w:r>
              <w:t>Manager, Ship Operations and Qualifications</w:t>
            </w:r>
          </w:p>
        </w:tc>
      </w:tr>
      <w:tr w:rsidR="00EC2019" w:rsidTr="00B262C0">
        <w:tc>
          <w:tcPr>
            <w:tcW w:w="0" w:type="auto"/>
            <w:shd w:val="clear" w:color="auto" w:fill="auto"/>
          </w:tcPr>
          <w:p w:rsidR="00EC2019" w:rsidRDefault="00EC2019" w:rsidP="00B262C0">
            <w:pPr>
              <w:pStyle w:val="LDTabletext"/>
            </w:pPr>
            <w:r>
              <w:t>subsection 10.1</w:t>
            </w:r>
          </w:p>
        </w:tc>
        <w:tc>
          <w:tcPr>
            <w:tcW w:w="0" w:type="auto"/>
            <w:shd w:val="clear" w:color="auto" w:fill="auto"/>
          </w:tcPr>
          <w:p w:rsidR="00EC2019" w:rsidRDefault="00EC2019" w:rsidP="00B262C0">
            <w:pPr>
              <w:pStyle w:val="LDTabletext"/>
            </w:pPr>
            <w:r>
              <w:t>in 10.2</w:t>
            </w:r>
          </w:p>
        </w:tc>
        <w:tc>
          <w:tcPr>
            <w:tcW w:w="0" w:type="auto"/>
            <w:shd w:val="clear" w:color="auto" w:fill="auto"/>
          </w:tcPr>
          <w:p w:rsidR="00EC2019" w:rsidRDefault="00EC2019" w:rsidP="00B262C0">
            <w:pPr>
              <w:pStyle w:val="LDTabletext"/>
            </w:pPr>
            <w:r>
              <w:t>mentioned in subsection 10.2</w:t>
            </w:r>
          </w:p>
        </w:tc>
      </w:tr>
      <w:tr w:rsidR="00EC2019" w:rsidTr="00B262C0">
        <w:tc>
          <w:tcPr>
            <w:tcW w:w="0" w:type="auto"/>
            <w:shd w:val="clear" w:color="auto" w:fill="auto"/>
          </w:tcPr>
          <w:p w:rsidR="00EC2019" w:rsidRDefault="00EC2019" w:rsidP="00B262C0">
            <w:pPr>
              <w:pStyle w:val="LDTabletext"/>
            </w:pPr>
            <w:r>
              <w:t>Subsection 10.4</w:t>
            </w:r>
          </w:p>
        </w:tc>
        <w:tc>
          <w:tcPr>
            <w:tcW w:w="0" w:type="auto"/>
            <w:shd w:val="clear" w:color="auto" w:fill="auto"/>
          </w:tcPr>
          <w:p w:rsidR="00EC2019" w:rsidRDefault="00EC2019" w:rsidP="00B262C0">
            <w:pPr>
              <w:pStyle w:val="LDTabletext"/>
            </w:pPr>
            <w:r>
              <w:t>a person</w:t>
            </w:r>
          </w:p>
        </w:tc>
        <w:tc>
          <w:tcPr>
            <w:tcW w:w="0" w:type="auto"/>
            <w:shd w:val="clear" w:color="auto" w:fill="auto"/>
          </w:tcPr>
          <w:p w:rsidR="00EC2019" w:rsidRDefault="00EC2019" w:rsidP="00B262C0">
            <w:pPr>
              <w:pStyle w:val="LDTabletext"/>
            </w:pPr>
            <w:r>
              <w:t>the holder of a seafarer certificate</w:t>
            </w:r>
          </w:p>
        </w:tc>
      </w:tr>
      <w:tr w:rsidR="00EC2019" w:rsidTr="00B262C0">
        <w:tc>
          <w:tcPr>
            <w:tcW w:w="0" w:type="auto"/>
            <w:shd w:val="clear" w:color="auto" w:fill="auto"/>
          </w:tcPr>
          <w:p w:rsidR="00EC2019" w:rsidRDefault="00EC2019" w:rsidP="00B262C0">
            <w:pPr>
              <w:pStyle w:val="LDTabletext"/>
            </w:pPr>
            <w:r>
              <w:t>Subsection 10.4</w:t>
            </w:r>
          </w:p>
        </w:tc>
        <w:tc>
          <w:tcPr>
            <w:tcW w:w="0" w:type="auto"/>
            <w:shd w:val="clear" w:color="auto" w:fill="auto"/>
          </w:tcPr>
          <w:p w:rsidR="00EC2019" w:rsidRDefault="00EC2019" w:rsidP="00B262C0">
            <w:pPr>
              <w:pStyle w:val="LDTabletext"/>
            </w:pPr>
            <w:r>
              <w:t>person’s certificate</w:t>
            </w:r>
          </w:p>
        </w:tc>
        <w:tc>
          <w:tcPr>
            <w:tcW w:w="0" w:type="auto"/>
            <w:shd w:val="clear" w:color="auto" w:fill="auto"/>
          </w:tcPr>
          <w:p w:rsidR="00EC2019" w:rsidRDefault="00EC2019" w:rsidP="00B262C0">
            <w:pPr>
              <w:pStyle w:val="LDTabletext"/>
            </w:pPr>
            <w:r>
              <w:t>certificate</w:t>
            </w:r>
          </w:p>
        </w:tc>
      </w:tr>
      <w:tr w:rsidR="00EC2019" w:rsidTr="00B262C0">
        <w:tc>
          <w:tcPr>
            <w:tcW w:w="0" w:type="auto"/>
            <w:shd w:val="clear" w:color="auto" w:fill="auto"/>
          </w:tcPr>
          <w:p w:rsidR="00EC2019" w:rsidRDefault="00EC2019" w:rsidP="00B262C0">
            <w:pPr>
              <w:pStyle w:val="LDTabletext"/>
            </w:pPr>
            <w:r>
              <w:t>Subsection 10.4</w:t>
            </w:r>
          </w:p>
        </w:tc>
        <w:tc>
          <w:tcPr>
            <w:tcW w:w="0" w:type="auto"/>
            <w:shd w:val="clear" w:color="auto" w:fill="auto"/>
          </w:tcPr>
          <w:p w:rsidR="00EC2019" w:rsidRDefault="00EC2019" w:rsidP="00B262C0">
            <w:pPr>
              <w:pStyle w:val="LDTabletext"/>
            </w:pPr>
            <w:r>
              <w:t>the person</w:t>
            </w:r>
          </w:p>
        </w:tc>
        <w:tc>
          <w:tcPr>
            <w:tcW w:w="0" w:type="auto"/>
            <w:shd w:val="clear" w:color="auto" w:fill="auto"/>
          </w:tcPr>
          <w:p w:rsidR="00EC2019" w:rsidRDefault="00EC2019" w:rsidP="00B262C0">
            <w:pPr>
              <w:pStyle w:val="LDTabletext"/>
            </w:pPr>
            <w:r>
              <w:t>the holder</w:t>
            </w:r>
          </w:p>
        </w:tc>
      </w:tr>
      <w:tr w:rsidR="00EC2019" w:rsidTr="00B262C0">
        <w:tc>
          <w:tcPr>
            <w:tcW w:w="0" w:type="auto"/>
            <w:shd w:val="clear" w:color="auto" w:fill="auto"/>
          </w:tcPr>
          <w:p w:rsidR="00EC2019" w:rsidRDefault="00EC2019" w:rsidP="00B262C0">
            <w:pPr>
              <w:pStyle w:val="LDTabletext"/>
            </w:pPr>
            <w:r>
              <w:t>Subsection 10.4</w:t>
            </w:r>
          </w:p>
        </w:tc>
        <w:tc>
          <w:tcPr>
            <w:tcW w:w="0" w:type="auto"/>
            <w:shd w:val="clear" w:color="auto" w:fill="auto"/>
          </w:tcPr>
          <w:p w:rsidR="00EC2019" w:rsidRDefault="00EC2019" w:rsidP="00B262C0">
            <w:pPr>
              <w:pStyle w:val="LDTabletext"/>
            </w:pPr>
            <w:r>
              <w:t>10.1</w:t>
            </w:r>
          </w:p>
        </w:tc>
        <w:tc>
          <w:tcPr>
            <w:tcW w:w="0" w:type="auto"/>
            <w:shd w:val="clear" w:color="auto" w:fill="auto"/>
          </w:tcPr>
          <w:p w:rsidR="00EC2019" w:rsidRDefault="00EC2019" w:rsidP="00B262C0">
            <w:pPr>
              <w:pStyle w:val="LDTabletext"/>
            </w:pPr>
            <w:r>
              <w:t>subsection 10.1</w:t>
            </w:r>
          </w:p>
        </w:tc>
      </w:tr>
      <w:tr w:rsidR="00EC2019" w:rsidTr="00B262C0">
        <w:tc>
          <w:tcPr>
            <w:tcW w:w="0" w:type="auto"/>
            <w:shd w:val="clear" w:color="auto" w:fill="auto"/>
          </w:tcPr>
          <w:p w:rsidR="00EC2019" w:rsidRDefault="00EC2019" w:rsidP="00B262C0">
            <w:pPr>
              <w:pStyle w:val="LDTabletext"/>
            </w:pPr>
            <w:r>
              <w:t>Section 11, heading</w:t>
            </w:r>
          </w:p>
        </w:tc>
        <w:tc>
          <w:tcPr>
            <w:tcW w:w="0" w:type="auto"/>
            <w:shd w:val="clear" w:color="auto" w:fill="auto"/>
          </w:tcPr>
          <w:p w:rsidR="00EC2019" w:rsidRDefault="00EC2019" w:rsidP="00B262C0">
            <w:pPr>
              <w:pStyle w:val="LDTabletext"/>
            </w:pPr>
            <w:r>
              <w:t>certificates</w:t>
            </w:r>
          </w:p>
        </w:tc>
        <w:tc>
          <w:tcPr>
            <w:tcW w:w="0" w:type="auto"/>
            <w:shd w:val="clear" w:color="auto" w:fill="auto"/>
          </w:tcPr>
          <w:p w:rsidR="00EC2019" w:rsidRDefault="00EC2019" w:rsidP="00B262C0">
            <w:pPr>
              <w:pStyle w:val="LDTabletext"/>
            </w:pPr>
            <w:r>
              <w:t>seafarer certificates</w:t>
            </w:r>
          </w:p>
        </w:tc>
      </w:tr>
      <w:tr w:rsidR="00EC2019" w:rsidTr="00B262C0">
        <w:tc>
          <w:tcPr>
            <w:tcW w:w="0" w:type="auto"/>
            <w:shd w:val="clear" w:color="auto" w:fill="auto"/>
          </w:tcPr>
          <w:p w:rsidR="00EC2019" w:rsidRDefault="00EC2019" w:rsidP="00B262C0">
            <w:pPr>
              <w:pStyle w:val="LDTabletext"/>
            </w:pPr>
            <w:r>
              <w:t>Section 11</w:t>
            </w:r>
          </w:p>
        </w:tc>
        <w:tc>
          <w:tcPr>
            <w:tcW w:w="0" w:type="auto"/>
            <w:shd w:val="clear" w:color="auto" w:fill="auto"/>
          </w:tcPr>
          <w:p w:rsidR="00EC2019" w:rsidRDefault="00EC2019" w:rsidP="00B262C0">
            <w:pPr>
              <w:pStyle w:val="LDTabletext"/>
            </w:pPr>
            <w:r>
              <w:t>ship</w:t>
            </w:r>
          </w:p>
        </w:tc>
        <w:tc>
          <w:tcPr>
            <w:tcW w:w="0" w:type="auto"/>
            <w:shd w:val="clear" w:color="auto" w:fill="auto"/>
          </w:tcPr>
          <w:p w:rsidR="00EC2019" w:rsidRDefault="00EC2019" w:rsidP="00B262C0">
            <w:pPr>
              <w:pStyle w:val="LDTabletext"/>
            </w:pPr>
            <w:r>
              <w:t>vessel</w:t>
            </w:r>
          </w:p>
        </w:tc>
      </w:tr>
      <w:tr w:rsidR="00EC2019" w:rsidTr="00B262C0">
        <w:tc>
          <w:tcPr>
            <w:tcW w:w="0" w:type="auto"/>
            <w:shd w:val="clear" w:color="auto" w:fill="auto"/>
          </w:tcPr>
          <w:p w:rsidR="00EC2019" w:rsidRDefault="00EC2019" w:rsidP="00B262C0">
            <w:pPr>
              <w:pStyle w:val="LDTabletext"/>
            </w:pPr>
            <w:r>
              <w:t>Subsection 11.1</w:t>
            </w:r>
          </w:p>
        </w:tc>
        <w:tc>
          <w:tcPr>
            <w:tcW w:w="0" w:type="auto"/>
            <w:shd w:val="clear" w:color="auto" w:fill="auto"/>
          </w:tcPr>
          <w:p w:rsidR="00EC2019" w:rsidRDefault="00EC2019" w:rsidP="00B262C0">
            <w:pPr>
              <w:pStyle w:val="LDTabletext"/>
            </w:pPr>
            <w:r>
              <w:t>certificate</w:t>
            </w:r>
          </w:p>
        </w:tc>
        <w:tc>
          <w:tcPr>
            <w:tcW w:w="0" w:type="auto"/>
            <w:shd w:val="clear" w:color="auto" w:fill="auto"/>
          </w:tcPr>
          <w:p w:rsidR="00EC2019" w:rsidRDefault="00EC2019" w:rsidP="00B262C0">
            <w:pPr>
              <w:pStyle w:val="LDTabletext"/>
            </w:pPr>
            <w:r>
              <w:t>seafarer certificate</w:t>
            </w:r>
          </w:p>
        </w:tc>
      </w:tr>
      <w:tr w:rsidR="00EC2019" w:rsidTr="00B262C0">
        <w:tc>
          <w:tcPr>
            <w:tcW w:w="0" w:type="auto"/>
            <w:shd w:val="clear" w:color="auto" w:fill="auto"/>
          </w:tcPr>
          <w:p w:rsidR="00EC2019" w:rsidRDefault="00EC2019" w:rsidP="00B262C0">
            <w:pPr>
              <w:pStyle w:val="LDTabletext"/>
            </w:pPr>
            <w:r>
              <w:t>Subsection 11.1.3</w:t>
            </w:r>
          </w:p>
        </w:tc>
        <w:tc>
          <w:tcPr>
            <w:tcW w:w="0" w:type="auto"/>
            <w:shd w:val="clear" w:color="auto" w:fill="auto"/>
          </w:tcPr>
          <w:p w:rsidR="00EC2019" w:rsidRDefault="00EC2019" w:rsidP="00B262C0">
            <w:pPr>
              <w:pStyle w:val="LDTabletext"/>
            </w:pPr>
            <w:r w:rsidRPr="00646AAA">
              <w:t>11.1.2(b)</w:t>
            </w:r>
          </w:p>
        </w:tc>
        <w:tc>
          <w:tcPr>
            <w:tcW w:w="0" w:type="auto"/>
            <w:shd w:val="clear" w:color="auto" w:fill="auto"/>
          </w:tcPr>
          <w:p w:rsidR="00EC2019" w:rsidRDefault="00EC2019" w:rsidP="00B262C0">
            <w:pPr>
              <w:pStyle w:val="LDTabletext"/>
            </w:pPr>
            <w:r>
              <w:t xml:space="preserve">paragraph </w:t>
            </w:r>
            <w:r w:rsidRPr="00646AAA">
              <w:t>11.1.2(b)</w:t>
            </w:r>
          </w:p>
        </w:tc>
      </w:tr>
      <w:tr w:rsidR="00EC2019" w:rsidTr="00B262C0">
        <w:tc>
          <w:tcPr>
            <w:tcW w:w="0" w:type="auto"/>
            <w:shd w:val="clear" w:color="auto" w:fill="auto"/>
          </w:tcPr>
          <w:p w:rsidR="00EC2019" w:rsidRDefault="00EC2019" w:rsidP="00B262C0">
            <w:pPr>
              <w:pStyle w:val="LDTabletext"/>
            </w:pPr>
            <w:r>
              <w:lastRenderedPageBreak/>
              <w:t>Subsection 11.1.4</w:t>
            </w:r>
          </w:p>
        </w:tc>
        <w:tc>
          <w:tcPr>
            <w:tcW w:w="0" w:type="auto"/>
            <w:shd w:val="clear" w:color="auto" w:fill="auto"/>
          </w:tcPr>
          <w:p w:rsidR="00EC2019" w:rsidRDefault="00EC2019" w:rsidP="00B262C0">
            <w:pPr>
              <w:pStyle w:val="LDTabletext"/>
            </w:pPr>
            <w:r>
              <w:t>11.1.2(c</w:t>
            </w:r>
            <w:r w:rsidRPr="00646AAA">
              <w:t>)</w:t>
            </w:r>
          </w:p>
        </w:tc>
        <w:tc>
          <w:tcPr>
            <w:tcW w:w="0" w:type="auto"/>
            <w:shd w:val="clear" w:color="auto" w:fill="auto"/>
          </w:tcPr>
          <w:p w:rsidR="00EC2019" w:rsidRDefault="00EC2019" w:rsidP="00B262C0">
            <w:pPr>
              <w:pStyle w:val="LDTabletext"/>
            </w:pPr>
            <w:r>
              <w:t>paragraph 11.1.2(c</w:t>
            </w:r>
            <w:r w:rsidRPr="00646AAA">
              <w:t>)</w:t>
            </w:r>
          </w:p>
        </w:tc>
      </w:tr>
      <w:tr w:rsidR="00EC2019" w:rsidTr="00B262C0">
        <w:tc>
          <w:tcPr>
            <w:tcW w:w="0" w:type="auto"/>
            <w:shd w:val="clear" w:color="auto" w:fill="auto"/>
          </w:tcPr>
          <w:p w:rsidR="00EC2019" w:rsidRDefault="00EC2019" w:rsidP="00B262C0">
            <w:pPr>
              <w:pStyle w:val="LDTabletext"/>
            </w:pPr>
            <w:r>
              <w:t>Subsection 11.2</w:t>
            </w:r>
          </w:p>
        </w:tc>
        <w:tc>
          <w:tcPr>
            <w:tcW w:w="0" w:type="auto"/>
            <w:shd w:val="clear" w:color="auto" w:fill="auto"/>
          </w:tcPr>
          <w:p w:rsidR="00EC2019" w:rsidRDefault="00EC2019" w:rsidP="00B262C0">
            <w:pPr>
              <w:pStyle w:val="LDTabletext"/>
            </w:pPr>
            <w:r>
              <w:t>The Manager must not cancel, suspend or impose restrictions on the use of a certificate under</w:t>
            </w:r>
          </w:p>
        </w:tc>
        <w:tc>
          <w:tcPr>
            <w:tcW w:w="0" w:type="auto"/>
            <w:shd w:val="clear" w:color="auto" w:fill="auto"/>
          </w:tcPr>
          <w:p w:rsidR="00EC2019" w:rsidRDefault="00EC2019" w:rsidP="00B262C0">
            <w:pPr>
              <w:pStyle w:val="LDTabletext"/>
            </w:pPr>
            <w:r>
              <w:t>A seafarer’s certificate will not be revoked, suspended or have restrictions imposed on its use under subsection</w:t>
            </w:r>
          </w:p>
        </w:tc>
      </w:tr>
      <w:tr w:rsidR="00EC2019" w:rsidTr="00B262C0">
        <w:tc>
          <w:tcPr>
            <w:tcW w:w="0" w:type="auto"/>
            <w:shd w:val="clear" w:color="auto" w:fill="auto"/>
          </w:tcPr>
          <w:p w:rsidR="00EC2019" w:rsidRDefault="00EC2019" w:rsidP="00B262C0">
            <w:pPr>
              <w:pStyle w:val="LDTabletext"/>
            </w:pPr>
            <w:r>
              <w:t>Paragraph 11.2(a)</w:t>
            </w:r>
          </w:p>
        </w:tc>
        <w:tc>
          <w:tcPr>
            <w:tcW w:w="0" w:type="auto"/>
            <w:shd w:val="clear" w:color="auto" w:fill="auto"/>
          </w:tcPr>
          <w:p w:rsidR="00EC2019" w:rsidRDefault="00EC2019" w:rsidP="00B262C0">
            <w:pPr>
              <w:pStyle w:val="LDTabletext"/>
            </w:pPr>
            <w:r w:rsidRPr="00646AAA">
              <w:t>11.1.1(a)</w:t>
            </w:r>
          </w:p>
        </w:tc>
        <w:tc>
          <w:tcPr>
            <w:tcW w:w="0" w:type="auto"/>
            <w:shd w:val="clear" w:color="auto" w:fill="auto"/>
          </w:tcPr>
          <w:p w:rsidR="00EC2019" w:rsidRDefault="00EC2019" w:rsidP="00B262C0">
            <w:pPr>
              <w:pStyle w:val="LDTabletext"/>
            </w:pPr>
            <w:r>
              <w:t xml:space="preserve">paragraphs </w:t>
            </w:r>
            <w:r w:rsidRPr="00646AAA">
              <w:t>11.1.1(a)</w:t>
            </w:r>
          </w:p>
        </w:tc>
      </w:tr>
      <w:tr w:rsidR="00EC2019" w:rsidTr="00B262C0">
        <w:tc>
          <w:tcPr>
            <w:tcW w:w="0" w:type="auto"/>
            <w:shd w:val="clear" w:color="auto" w:fill="auto"/>
          </w:tcPr>
          <w:p w:rsidR="00EC2019" w:rsidRDefault="00EC2019" w:rsidP="00B262C0">
            <w:pPr>
              <w:pStyle w:val="LDTabletext"/>
            </w:pPr>
            <w:r>
              <w:t>Subsection 11.3, heading</w:t>
            </w:r>
          </w:p>
        </w:tc>
        <w:tc>
          <w:tcPr>
            <w:tcW w:w="0" w:type="auto"/>
            <w:shd w:val="clear" w:color="auto" w:fill="auto"/>
          </w:tcPr>
          <w:p w:rsidR="00EC2019" w:rsidRDefault="00EC2019" w:rsidP="00B262C0">
            <w:pPr>
              <w:pStyle w:val="LDTabletext"/>
            </w:pPr>
            <w:r>
              <w:t>Serious accidents or incidents</w:t>
            </w:r>
          </w:p>
        </w:tc>
        <w:tc>
          <w:tcPr>
            <w:tcW w:w="0" w:type="auto"/>
            <w:shd w:val="clear" w:color="auto" w:fill="auto"/>
          </w:tcPr>
          <w:p w:rsidR="00EC2019" w:rsidRDefault="00EC2019" w:rsidP="00B262C0">
            <w:pPr>
              <w:pStyle w:val="LDTabletext"/>
            </w:pPr>
            <w:r>
              <w:t>Marine incidents</w:t>
            </w:r>
          </w:p>
        </w:tc>
      </w:tr>
      <w:tr w:rsidR="00EC2019" w:rsidTr="00B262C0">
        <w:tc>
          <w:tcPr>
            <w:tcW w:w="0" w:type="auto"/>
            <w:shd w:val="clear" w:color="auto" w:fill="auto"/>
          </w:tcPr>
          <w:p w:rsidR="00EC2019" w:rsidRDefault="00EC2019" w:rsidP="00B262C0">
            <w:pPr>
              <w:pStyle w:val="LDTabletext"/>
            </w:pPr>
            <w:r>
              <w:t>Subsection 11.3</w:t>
            </w:r>
          </w:p>
        </w:tc>
        <w:tc>
          <w:tcPr>
            <w:tcW w:w="0" w:type="auto"/>
            <w:shd w:val="clear" w:color="auto" w:fill="auto"/>
          </w:tcPr>
          <w:p w:rsidR="00EC2019" w:rsidRDefault="00EC2019" w:rsidP="00B262C0">
            <w:pPr>
              <w:pStyle w:val="LDTabletext"/>
            </w:pPr>
            <w:r>
              <w:t>serious accident or incident</w:t>
            </w:r>
          </w:p>
        </w:tc>
        <w:tc>
          <w:tcPr>
            <w:tcW w:w="0" w:type="auto"/>
            <w:shd w:val="clear" w:color="auto" w:fill="auto"/>
          </w:tcPr>
          <w:p w:rsidR="00EC2019" w:rsidRDefault="00EC2019" w:rsidP="00B262C0">
            <w:pPr>
              <w:pStyle w:val="LDTabletext"/>
            </w:pPr>
            <w:r>
              <w:t>marine incident</w:t>
            </w:r>
          </w:p>
        </w:tc>
      </w:tr>
      <w:tr w:rsidR="00EC2019" w:rsidTr="00B262C0">
        <w:tc>
          <w:tcPr>
            <w:tcW w:w="0" w:type="auto"/>
            <w:shd w:val="clear" w:color="auto" w:fill="auto"/>
          </w:tcPr>
          <w:p w:rsidR="00EC2019" w:rsidRDefault="00EC2019" w:rsidP="00B262C0">
            <w:pPr>
              <w:pStyle w:val="LDTabletext"/>
            </w:pPr>
            <w:r>
              <w:t>Subsection 11.3</w:t>
            </w:r>
          </w:p>
        </w:tc>
        <w:tc>
          <w:tcPr>
            <w:tcW w:w="0" w:type="auto"/>
            <w:shd w:val="clear" w:color="auto" w:fill="auto"/>
          </w:tcPr>
          <w:p w:rsidR="00EC2019" w:rsidRDefault="00EC2019" w:rsidP="00B262C0">
            <w:pPr>
              <w:pStyle w:val="LDTabletext"/>
            </w:pPr>
            <w:r>
              <w:t>the accident or incident</w:t>
            </w:r>
          </w:p>
        </w:tc>
        <w:tc>
          <w:tcPr>
            <w:tcW w:w="0" w:type="auto"/>
            <w:shd w:val="clear" w:color="auto" w:fill="auto"/>
          </w:tcPr>
          <w:p w:rsidR="00EC2019" w:rsidRDefault="00EC2019" w:rsidP="00B262C0">
            <w:pPr>
              <w:pStyle w:val="LDTabletext"/>
            </w:pPr>
            <w:r>
              <w:t>the marine incident</w:t>
            </w:r>
          </w:p>
        </w:tc>
      </w:tr>
      <w:tr w:rsidR="00EC2019" w:rsidTr="00B262C0">
        <w:tc>
          <w:tcPr>
            <w:tcW w:w="0" w:type="auto"/>
            <w:shd w:val="clear" w:color="auto" w:fill="auto"/>
          </w:tcPr>
          <w:p w:rsidR="00EC2019" w:rsidRDefault="00EC2019" w:rsidP="00B262C0">
            <w:pPr>
              <w:pStyle w:val="LDTabletext"/>
            </w:pPr>
            <w:r>
              <w:t>Subsection 11.3</w:t>
            </w:r>
          </w:p>
        </w:tc>
        <w:tc>
          <w:tcPr>
            <w:tcW w:w="0" w:type="auto"/>
            <w:shd w:val="clear" w:color="auto" w:fill="auto"/>
          </w:tcPr>
          <w:p w:rsidR="00EC2019" w:rsidRDefault="00EC2019" w:rsidP="00B262C0">
            <w:pPr>
              <w:pStyle w:val="LDTabletext"/>
            </w:pPr>
            <w:r>
              <w:t>General Manager</w:t>
            </w:r>
          </w:p>
        </w:tc>
        <w:tc>
          <w:tcPr>
            <w:tcW w:w="0" w:type="auto"/>
            <w:shd w:val="clear" w:color="auto" w:fill="auto"/>
          </w:tcPr>
          <w:p w:rsidR="00EC2019" w:rsidRDefault="00EC2019" w:rsidP="00B262C0">
            <w:pPr>
              <w:pStyle w:val="LDTabletext"/>
            </w:pPr>
            <w:r>
              <w:t>General Manager, Ship Safety Division</w:t>
            </w:r>
          </w:p>
        </w:tc>
      </w:tr>
      <w:tr w:rsidR="00EC2019" w:rsidTr="00B262C0">
        <w:tc>
          <w:tcPr>
            <w:tcW w:w="0" w:type="auto"/>
            <w:shd w:val="clear" w:color="auto" w:fill="auto"/>
          </w:tcPr>
          <w:p w:rsidR="00EC2019" w:rsidRPr="006E0D60" w:rsidRDefault="00EC2019" w:rsidP="00B262C0">
            <w:pPr>
              <w:pStyle w:val="LDTabletext"/>
            </w:pPr>
            <w:r w:rsidRPr="006E0D60">
              <w:t>Subsection 11.3</w:t>
            </w:r>
          </w:p>
        </w:tc>
        <w:tc>
          <w:tcPr>
            <w:tcW w:w="0" w:type="auto"/>
            <w:shd w:val="clear" w:color="auto" w:fill="auto"/>
          </w:tcPr>
          <w:p w:rsidR="00EC2019" w:rsidRPr="006E0D60" w:rsidRDefault="00EC2019" w:rsidP="00B262C0">
            <w:pPr>
              <w:pStyle w:val="LDTabletext"/>
            </w:pPr>
            <w:r>
              <w:t>11.2</w:t>
            </w:r>
          </w:p>
        </w:tc>
        <w:tc>
          <w:tcPr>
            <w:tcW w:w="0" w:type="auto"/>
            <w:shd w:val="clear" w:color="auto" w:fill="auto"/>
          </w:tcPr>
          <w:p w:rsidR="00EC2019" w:rsidRDefault="00EC2019" w:rsidP="00B262C0">
            <w:pPr>
              <w:pStyle w:val="LDTabletext"/>
            </w:pPr>
            <w:r>
              <w:t>subsection 11.2</w:t>
            </w:r>
          </w:p>
        </w:tc>
      </w:tr>
      <w:tr w:rsidR="00EC2019" w:rsidTr="00B262C0">
        <w:tc>
          <w:tcPr>
            <w:tcW w:w="0" w:type="auto"/>
            <w:shd w:val="clear" w:color="auto" w:fill="auto"/>
          </w:tcPr>
          <w:p w:rsidR="00EC2019" w:rsidRDefault="00EC2019" w:rsidP="00B262C0">
            <w:pPr>
              <w:pStyle w:val="LDTabletext"/>
            </w:pPr>
            <w:r>
              <w:t>Subsection 11.3</w:t>
            </w:r>
          </w:p>
        </w:tc>
        <w:tc>
          <w:tcPr>
            <w:tcW w:w="0" w:type="auto"/>
            <w:shd w:val="clear" w:color="auto" w:fill="auto"/>
          </w:tcPr>
          <w:p w:rsidR="00EC2019" w:rsidRDefault="00EC2019" w:rsidP="00B262C0">
            <w:pPr>
              <w:pStyle w:val="LDTabletext"/>
            </w:pPr>
            <w:r>
              <w:t>certificate</w:t>
            </w:r>
          </w:p>
        </w:tc>
        <w:tc>
          <w:tcPr>
            <w:tcW w:w="0" w:type="auto"/>
            <w:shd w:val="clear" w:color="auto" w:fill="auto"/>
          </w:tcPr>
          <w:p w:rsidR="00EC2019" w:rsidRDefault="00EC2019" w:rsidP="00B262C0">
            <w:pPr>
              <w:pStyle w:val="LDTabletext"/>
            </w:pPr>
            <w:r>
              <w:t>seafarer certificate</w:t>
            </w:r>
          </w:p>
        </w:tc>
      </w:tr>
      <w:tr w:rsidR="00EC2019" w:rsidTr="00B262C0">
        <w:tc>
          <w:tcPr>
            <w:tcW w:w="0" w:type="auto"/>
            <w:shd w:val="clear" w:color="auto" w:fill="auto"/>
          </w:tcPr>
          <w:p w:rsidR="00EC2019" w:rsidRDefault="00EC2019" w:rsidP="00B262C0">
            <w:pPr>
              <w:pStyle w:val="LDTabletext"/>
            </w:pPr>
            <w:r>
              <w:t>Subsection 11.4.1</w:t>
            </w:r>
          </w:p>
        </w:tc>
        <w:tc>
          <w:tcPr>
            <w:tcW w:w="0" w:type="auto"/>
            <w:shd w:val="clear" w:color="auto" w:fill="auto"/>
          </w:tcPr>
          <w:p w:rsidR="00EC2019" w:rsidRPr="00523B9C" w:rsidRDefault="00EC2019" w:rsidP="00B262C0">
            <w:pPr>
              <w:pStyle w:val="LDTabletext"/>
            </w:pPr>
            <w:r>
              <w:t>cancel</w:t>
            </w:r>
          </w:p>
        </w:tc>
        <w:tc>
          <w:tcPr>
            <w:tcW w:w="0" w:type="auto"/>
            <w:shd w:val="clear" w:color="auto" w:fill="auto"/>
          </w:tcPr>
          <w:p w:rsidR="00EC2019" w:rsidRDefault="00EC2019" w:rsidP="00B262C0">
            <w:pPr>
              <w:pStyle w:val="LDTabletext"/>
            </w:pPr>
            <w:r>
              <w:t>revoke</w:t>
            </w:r>
          </w:p>
        </w:tc>
      </w:tr>
      <w:tr w:rsidR="00EC2019" w:rsidTr="00B262C0">
        <w:tc>
          <w:tcPr>
            <w:tcW w:w="0" w:type="auto"/>
            <w:shd w:val="clear" w:color="auto" w:fill="auto"/>
          </w:tcPr>
          <w:p w:rsidR="00EC2019" w:rsidRDefault="00EC2019" w:rsidP="00B262C0">
            <w:pPr>
              <w:pStyle w:val="LDTabletext"/>
            </w:pPr>
            <w:r>
              <w:t>Subsection 11.4.1</w:t>
            </w:r>
          </w:p>
        </w:tc>
        <w:tc>
          <w:tcPr>
            <w:tcW w:w="0" w:type="auto"/>
            <w:shd w:val="clear" w:color="auto" w:fill="auto"/>
          </w:tcPr>
          <w:p w:rsidR="00EC2019" w:rsidRDefault="00EC2019" w:rsidP="00B262C0">
            <w:pPr>
              <w:pStyle w:val="LDTabletext"/>
            </w:pPr>
            <w:r>
              <w:t>cancellation, revocation</w:t>
            </w:r>
          </w:p>
        </w:tc>
        <w:tc>
          <w:tcPr>
            <w:tcW w:w="0" w:type="auto"/>
            <w:shd w:val="clear" w:color="auto" w:fill="auto"/>
          </w:tcPr>
          <w:p w:rsidR="00EC2019" w:rsidRDefault="00EC2019" w:rsidP="00B262C0">
            <w:pPr>
              <w:pStyle w:val="LDTabletext"/>
            </w:pPr>
            <w:r>
              <w:t>revocation</w:t>
            </w:r>
          </w:p>
        </w:tc>
      </w:tr>
      <w:tr w:rsidR="00EC2019" w:rsidTr="00B262C0">
        <w:tc>
          <w:tcPr>
            <w:tcW w:w="0" w:type="auto"/>
            <w:shd w:val="clear" w:color="auto" w:fill="auto"/>
          </w:tcPr>
          <w:p w:rsidR="00EC2019" w:rsidRDefault="00EC2019" w:rsidP="00B262C0">
            <w:pPr>
              <w:pStyle w:val="LDTabletext"/>
            </w:pPr>
            <w:r>
              <w:t>Paragraph 11.4.1(b)</w:t>
            </w:r>
          </w:p>
        </w:tc>
        <w:tc>
          <w:tcPr>
            <w:tcW w:w="0" w:type="auto"/>
            <w:shd w:val="clear" w:color="auto" w:fill="auto"/>
          </w:tcPr>
          <w:p w:rsidR="00EC2019" w:rsidRDefault="00EC2019" w:rsidP="00B262C0">
            <w:pPr>
              <w:pStyle w:val="LDTabletext"/>
            </w:pPr>
            <w:r>
              <w:t>provision 5.1</w:t>
            </w:r>
          </w:p>
        </w:tc>
        <w:tc>
          <w:tcPr>
            <w:tcW w:w="0" w:type="auto"/>
            <w:shd w:val="clear" w:color="auto" w:fill="auto"/>
          </w:tcPr>
          <w:p w:rsidR="00EC2019" w:rsidRDefault="00EC2019" w:rsidP="00B262C0">
            <w:pPr>
              <w:pStyle w:val="LDTabletext"/>
            </w:pPr>
            <w:r>
              <w:t>section 5</w:t>
            </w:r>
          </w:p>
        </w:tc>
      </w:tr>
      <w:tr w:rsidR="00EC2019" w:rsidTr="00B262C0">
        <w:tc>
          <w:tcPr>
            <w:tcW w:w="0" w:type="auto"/>
            <w:shd w:val="clear" w:color="auto" w:fill="auto"/>
          </w:tcPr>
          <w:p w:rsidR="00EC2019" w:rsidRDefault="00EC2019" w:rsidP="00B262C0">
            <w:pPr>
              <w:pStyle w:val="LDTabletext"/>
            </w:pPr>
            <w:r>
              <w:t>Subsection 11.4.2</w:t>
            </w:r>
          </w:p>
        </w:tc>
        <w:tc>
          <w:tcPr>
            <w:tcW w:w="0" w:type="auto"/>
            <w:shd w:val="clear" w:color="auto" w:fill="auto"/>
          </w:tcPr>
          <w:p w:rsidR="00EC2019" w:rsidRDefault="00EC2019" w:rsidP="00B262C0">
            <w:pPr>
              <w:pStyle w:val="LDTabletext"/>
            </w:pPr>
            <w:r>
              <w:t>cancellation</w:t>
            </w:r>
          </w:p>
        </w:tc>
        <w:tc>
          <w:tcPr>
            <w:tcW w:w="0" w:type="auto"/>
            <w:shd w:val="clear" w:color="auto" w:fill="auto"/>
          </w:tcPr>
          <w:p w:rsidR="00EC2019" w:rsidRDefault="00EC2019" w:rsidP="00B262C0">
            <w:pPr>
              <w:pStyle w:val="LDTabletext"/>
            </w:pPr>
            <w:r>
              <w:t>revocation</w:t>
            </w:r>
          </w:p>
        </w:tc>
      </w:tr>
      <w:tr w:rsidR="00EC2019" w:rsidTr="00B262C0">
        <w:tc>
          <w:tcPr>
            <w:tcW w:w="0" w:type="auto"/>
            <w:shd w:val="clear" w:color="auto" w:fill="auto"/>
          </w:tcPr>
          <w:p w:rsidR="00EC2019" w:rsidRDefault="00EC2019" w:rsidP="00B262C0">
            <w:pPr>
              <w:pStyle w:val="LDTabletext"/>
            </w:pPr>
            <w:r>
              <w:t>Subsection 11.6, heading</w:t>
            </w:r>
          </w:p>
        </w:tc>
        <w:tc>
          <w:tcPr>
            <w:tcW w:w="0" w:type="auto"/>
            <w:shd w:val="clear" w:color="auto" w:fill="auto"/>
          </w:tcPr>
          <w:p w:rsidR="00EC2019" w:rsidRDefault="00EC2019" w:rsidP="00B262C0">
            <w:pPr>
              <w:pStyle w:val="LDTabletext"/>
            </w:pPr>
            <w:r>
              <w:t>Cancelled or suspended certificates</w:t>
            </w:r>
          </w:p>
        </w:tc>
        <w:tc>
          <w:tcPr>
            <w:tcW w:w="0" w:type="auto"/>
            <w:shd w:val="clear" w:color="auto" w:fill="auto"/>
          </w:tcPr>
          <w:p w:rsidR="00EC2019" w:rsidRDefault="00EC2019" w:rsidP="00B262C0">
            <w:pPr>
              <w:pStyle w:val="LDTabletext"/>
            </w:pPr>
            <w:r>
              <w:t>Suspended seafarer certificates</w:t>
            </w:r>
          </w:p>
        </w:tc>
      </w:tr>
      <w:tr w:rsidR="00EC2019" w:rsidTr="00B262C0">
        <w:tc>
          <w:tcPr>
            <w:tcW w:w="0" w:type="auto"/>
            <w:shd w:val="clear" w:color="auto" w:fill="auto"/>
          </w:tcPr>
          <w:p w:rsidR="00EC2019" w:rsidRDefault="00EC2019" w:rsidP="00B262C0">
            <w:pPr>
              <w:pStyle w:val="LDTabletext"/>
            </w:pPr>
            <w:r>
              <w:t>Subsection 11.6.1</w:t>
            </w:r>
          </w:p>
        </w:tc>
        <w:tc>
          <w:tcPr>
            <w:tcW w:w="0" w:type="auto"/>
            <w:shd w:val="clear" w:color="auto" w:fill="auto"/>
          </w:tcPr>
          <w:p w:rsidR="00EC2019" w:rsidRPr="00F012E4" w:rsidRDefault="00EC2019" w:rsidP="00B262C0">
            <w:pPr>
              <w:pStyle w:val="LDTabletext"/>
            </w:pPr>
            <w:r>
              <w:t>certificate that has been cancelled or</w:t>
            </w:r>
          </w:p>
        </w:tc>
        <w:tc>
          <w:tcPr>
            <w:tcW w:w="0" w:type="auto"/>
            <w:shd w:val="clear" w:color="auto" w:fill="auto"/>
          </w:tcPr>
          <w:p w:rsidR="00EC2019" w:rsidRDefault="00EC2019" w:rsidP="00B262C0">
            <w:pPr>
              <w:pStyle w:val="LDTabletext"/>
            </w:pPr>
            <w:r>
              <w:t>seafarer certificate that has been</w:t>
            </w:r>
          </w:p>
        </w:tc>
      </w:tr>
      <w:tr w:rsidR="00EC2019" w:rsidTr="00B262C0">
        <w:tc>
          <w:tcPr>
            <w:tcW w:w="0" w:type="auto"/>
            <w:shd w:val="clear" w:color="auto" w:fill="auto"/>
          </w:tcPr>
          <w:p w:rsidR="00EC2019" w:rsidRDefault="00EC2019" w:rsidP="00B262C0">
            <w:pPr>
              <w:pStyle w:val="LDTabletext"/>
            </w:pPr>
            <w:r>
              <w:t>Subsection 11.6.1</w:t>
            </w:r>
          </w:p>
        </w:tc>
        <w:tc>
          <w:tcPr>
            <w:tcW w:w="0" w:type="auto"/>
            <w:shd w:val="clear" w:color="auto" w:fill="auto"/>
          </w:tcPr>
          <w:p w:rsidR="00EC2019" w:rsidRDefault="00EC2019" w:rsidP="00B262C0">
            <w:pPr>
              <w:pStyle w:val="LDTabletext"/>
            </w:pPr>
            <w:r>
              <w:t>cancellation or suspension</w:t>
            </w:r>
          </w:p>
        </w:tc>
        <w:tc>
          <w:tcPr>
            <w:tcW w:w="0" w:type="auto"/>
            <w:shd w:val="clear" w:color="auto" w:fill="auto"/>
          </w:tcPr>
          <w:p w:rsidR="00EC2019" w:rsidRDefault="00EC2019" w:rsidP="00B262C0">
            <w:pPr>
              <w:pStyle w:val="LDTabletext"/>
            </w:pPr>
            <w:r>
              <w:t>suspension</w:t>
            </w:r>
          </w:p>
        </w:tc>
      </w:tr>
      <w:tr w:rsidR="00EC2019" w:rsidTr="00B262C0">
        <w:tc>
          <w:tcPr>
            <w:tcW w:w="0" w:type="auto"/>
            <w:shd w:val="clear" w:color="auto" w:fill="auto"/>
          </w:tcPr>
          <w:p w:rsidR="00EC2019" w:rsidRDefault="00EC2019" w:rsidP="00B262C0">
            <w:pPr>
              <w:pStyle w:val="LDTabletext"/>
            </w:pPr>
            <w:r>
              <w:t>Subsection 11.6.3</w:t>
            </w:r>
          </w:p>
        </w:tc>
        <w:tc>
          <w:tcPr>
            <w:tcW w:w="0" w:type="auto"/>
            <w:shd w:val="clear" w:color="auto" w:fill="auto"/>
          </w:tcPr>
          <w:p w:rsidR="00EC2019" w:rsidRDefault="00EC2019" w:rsidP="00B262C0">
            <w:pPr>
              <w:pStyle w:val="LDTabletext"/>
            </w:pPr>
            <w:r>
              <w:t>has been cancelled, is</w:t>
            </w:r>
          </w:p>
        </w:tc>
        <w:tc>
          <w:tcPr>
            <w:tcW w:w="0" w:type="auto"/>
            <w:shd w:val="clear" w:color="auto" w:fill="auto"/>
          </w:tcPr>
          <w:p w:rsidR="00EC2019" w:rsidRDefault="00EC2019" w:rsidP="00B262C0">
            <w:pPr>
              <w:pStyle w:val="LDTabletext"/>
            </w:pPr>
            <w:r>
              <w:t>is</w:t>
            </w:r>
          </w:p>
        </w:tc>
      </w:tr>
      <w:tr w:rsidR="00EC2019" w:rsidTr="00B262C0">
        <w:tc>
          <w:tcPr>
            <w:tcW w:w="0" w:type="auto"/>
            <w:shd w:val="clear" w:color="auto" w:fill="auto"/>
          </w:tcPr>
          <w:p w:rsidR="00EC2019" w:rsidRDefault="00EC2019" w:rsidP="00B262C0">
            <w:pPr>
              <w:pStyle w:val="LDTabletext"/>
            </w:pPr>
            <w:r>
              <w:t>Subsections 11.6.1 and 11.8.2</w:t>
            </w:r>
          </w:p>
        </w:tc>
        <w:tc>
          <w:tcPr>
            <w:tcW w:w="0" w:type="auto"/>
            <w:shd w:val="clear" w:color="auto" w:fill="auto"/>
          </w:tcPr>
          <w:p w:rsidR="00EC2019" w:rsidRPr="00AF33AC" w:rsidRDefault="00EC2019" w:rsidP="00B262C0">
            <w:pPr>
              <w:pStyle w:val="LDTabletext"/>
              <w:rPr>
                <w:u w:val="single"/>
              </w:rPr>
            </w:pPr>
            <w:r>
              <w:rPr>
                <w:u w:val="single"/>
              </w:rPr>
              <w:t>This is a penal provision</w:t>
            </w:r>
          </w:p>
        </w:tc>
        <w:tc>
          <w:tcPr>
            <w:tcW w:w="0" w:type="auto"/>
            <w:shd w:val="clear" w:color="auto" w:fill="auto"/>
          </w:tcPr>
          <w:p w:rsidR="00EC2019" w:rsidRDefault="00EC2019" w:rsidP="00B262C0">
            <w:pPr>
              <w:pStyle w:val="LDTabletext"/>
            </w:pPr>
            <w:r>
              <w:t>Penalty:</w:t>
            </w:r>
            <w:r>
              <w:tab/>
              <w:t>50 penalty units.</w:t>
            </w:r>
          </w:p>
        </w:tc>
      </w:tr>
      <w:tr w:rsidR="00EC2019" w:rsidTr="00B262C0">
        <w:tc>
          <w:tcPr>
            <w:tcW w:w="0" w:type="auto"/>
          </w:tcPr>
          <w:p w:rsidR="00EC2019" w:rsidRDefault="00EC2019" w:rsidP="00B262C0">
            <w:pPr>
              <w:pStyle w:val="LDTabletext"/>
            </w:pPr>
            <w:r>
              <w:t>Subsection 11.8.2</w:t>
            </w:r>
          </w:p>
        </w:tc>
        <w:tc>
          <w:tcPr>
            <w:tcW w:w="0" w:type="auto"/>
          </w:tcPr>
          <w:p w:rsidR="00EC2019" w:rsidRDefault="00EC2019" w:rsidP="00B262C0">
            <w:pPr>
              <w:pStyle w:val="LDTabletext"/>
            </w:pPr>
            <w:r>
              <w:t>days for cancellation</w:t>
            </w:r>
          </w:p>
        </w:tc>
        <w:tc>
          <w:tcPr>
            <w:tcW w:w="0" w:type="auto"/>
          </w:tcPr>
          <w:p w:rsidR="00EC2019" w:rsidRDefault="00EC2019" w:rsidP="00B262C0">
            <w:pPr>
              <w:pStyle w:val="LDTabletext"/>
            </w:pPr>
            <w:r>
              <w:t>days</w:t>
            </w:r>
          </w:p>
        </w:tc>
      </w:tr>
      <w:tr w:rsidR="00EC2019" w:rsidTr="00B262C0">
        <w:tc>
          <w:tcPr>
            <w:tcW w:w="0" w:type="auto"/>
          </w:tcPr>
          <w:p w:rsidR="00EC2019" w:rsidRDefault="00EC2019" w:rsidP="00B262C0">
            <w:pPr>
              <w:pStyle w:val="LDTabletext"/>
            </w:pPr>
            <w:r>
              <w:t>Section C, heading</w:t>
            </w:r>
          </w:p>
        </w:tc>
        <w:tc>
          <w:tcPr>
            <w:tcW w:w="0" w:type="auto"/>
          </w:tcPr>
          <w:p w:rsidR="00EC2019" w:rsidRDefault="00EC2019" w:rsidP="00B262C0">
            <w:pPr>
              <w:pStyle w:val="LDTabletext"/>
            </w:pPr>
            <w:r>
              <w:t>requirements for certificates</w:t>
            </w:r>
          </w:p>
        </w:tc>
        <w:tc>
          <w:tcPr>
            <w:tcW w:w="0" w:type="auto"/>
          </w:tcPr>
          <w:p w:rsidR="00EC2019" w:rsidRDefault="00EC2019" w:rsidP="00B262C0">
            <w:pPr>
              <w:pStyle w:val="LDTabletext"/>
            </w:pPr>
            <w:r>
              <w:t>eligibility criteria for seafarer certificates and STCW Endorsements</w:t>
            </w:r>
          </w:p>
        </w:tc>
      </w:tr>
      <w:tr w:rsidR="00EC2019" w:rsidTr="00B262C0">
        <w:tc>
          <w:tcPr>
            <w:tcW w:w="0" w:type="auto"/>
          </w:tcPr>
          <w:p w:rsidR="00EC2019" w:rsidRDefault="00EC2019" w:rsidP="00B262C0">
            <w:pPr>
              <w:pStyle w:val="LDTabletext"/>
            </w:pPr>
            <w:r>
              <w:t>Section 12</w:t>
            </w:r>
          </w:p>
        </w:tc>
        <w:tc>
          <w:tcPr>
            <w:tcW w:w="0" w:type="auto"/>
          </w:tcPr>
          <w:p w:rsidR="00EC2019" w:rsidRDefault="00EC2019" w:rsidP="00B262C0">
            <w:pPr>
              <w:pStyle w:val="LDTabletext"/>
            </w:pPr>
            <w:r>
              <w:t>certificate</w:t>
            </w:r>
          </w:p>
        </w:tc>
        <w:tc>
          <w:tcPr>
            <w:tcW w:w="0" w:type="auto"/>
          </w:tcPr>
          <w:p w:rsidR="00EC2019" w:rsidRDefault="00EC2019" w:rsidP="00B262C0">
            <w:pPr>
              <w:pStyle w:val="LDTabletext"/>
            </w:pPr>
            <w:r>
              <w:t>seafarer certificate</w:t>
            </w:r>
          </w:p>
        </w:tc>
      </w:tr>
      <w:tr w:rsidR="00EC2019" w:rsidTr="00B262C0">
        <w:tc>
          <w:tcPr>
            <w:tcW w:w="0" w:type="auto"/>
          </w:tcPr>
          <w:p w:rsidR="00EC2019" w:rsidRDefault="00EC2019" w:rsidP="00B262C0">
            <w:pPr>
              <w:pStyle w:val="LDTabletext"/>
            </w:pPr>
            <w:r>
              <w:t>Section 12</w:t>
            </w:r>
          </w:p>
        </w:tc>
        <w:tc>
          <w:tcPr>
            <w:tcW w:w="0" w:type="auto"/>
          </w:tcPr>
          <w:p w:rsidR="00EC2019" w:rsidRDefault="00EC2019" w:rsidP="00B262C0">
            <w:pPr>
              <w:pStyle w:val="LDTabletext"/>
            </w:pPr>
            <w:r>
              <w:t>Part</w:t>
            </w:r>
          </w:p>
        </w:tc>
        <w:tc>
          <w:tcPr>
            <w:tcW w:w="0" w:type="auto"/>
          </w:tcPr>
          <w:p w:rsidR="00EC2019" w:rsidRDefault="00EC2019" w:rsidP="00B262C0">
            <w:pPr>
              <w:pStyle w:val="LDTabletext"/>
            </w:pPr>
            <w:r>
              <w:t>Order</w:t>
            </w:r>
          </w:p>
        </w:tc>
      </w:tr>
      <w:tr w:rsidR="00EC2019" w:rsidTr="00B262C0">
        <w:tc>
          <w:tcPr>
            <w:tcW w:w="0" w:type="auto"/>
            <w:shd w:val="clear" w:color="auto" w:fill="auto"/>
          </w:tcPr>
          <w:p w:rsidR="00EC2019" w:rsidRDefault="00EC2019" w:rsidP="00B262C0">
            <w:pPr>
              <w:pStyle w:val="LDTabletext"/>
            </w:pPr>
            <w:r>
              <w:t>Subsection 13.1</w:t>
            </w:r>
          </w:p>
        </w:tc>
        <w:tc>
          <w:tcPr>
            <w:tcW w:w="0" w:type="auto"/>
            <w:shd w:val="clear" w:color="auto" w:fill="auto"/>
          </w:tcPr>
          <w:p w:rsidR="00EC2019" w:rsidRDefault="00EC2019" w:rsidP="00B262C0">
            <w:pPr>
              <w:pStyle w:val="LDTabletext"/>
            </w:pPr>
            <w:r>
              <w:t>Manager,</w:t>
            </w:r>
          </w:p>
        </w:tc>
        <w:tc>
          <w:tcPr>
            <w:tcW w:w="0" w:type="auto"/>
            <w:shd w:val="clear" w:color="auto" w:fill="auto"/>
          </w:tcPr>
          <w:p w:rsidR="00EC2019" w:rsidRDefault="00EC2019" w:rsidP="00B262C0">
            <w:pPr>
              <w:pStyle w:val="LDTabletext"/>
            </w:pPr>
            <w:r>
              <w:t>Manager, Ship Operations and Qualifications;</w:t>
            </w:r>
          </w:p>
        </w:tc>
      </w:tr>
      <w:tr w:rsidR="00EC2019" w:rsidTr="00B262C0">
        <w:tc>
          <w:tcPr>
            <w:tcW w:w="0" w:type="auto"/>
            <w:shd w:val="clear" w:color="auto" w:fill="auto"/>
          </w:tcPr>
          <w:p w:rsidR="00EC2019" w:rsidRDefault="00EC2019" w:rsidP="00B262C0">
            <w:pPr>
              <w:pStyle w:val="LDTabletext"/>
            </w:pPr>
            <w:r>
              <w:t>Subsections 13.1 and 13.2</w:t>
            </w:r>
          </w:p>
        </w:tc>
        <w:tc>
          <w:tcPr>
            <w:tcW w:w="0" w:type="auto"/>
            <w:shd w:val="clear" w:color="auto" w:fill="auto"/>
          </w:tcPr>
          <w:p w:rsidR="00EC2019" w:rsidRPr="00985B0B" w:rsidRDefault="00EC2019" w:rsidP="00B262C0">
            <w:pPr>
              <w:pStyle w:val="LDTabletext"/>
              <w:rPr>
                <w:b/>
              </w:rPr>
            </w:pPr>
            <w:r>
              <w:t>Marine Orders, Part 9 (Health—Medical Fitness)</w:t>
            </w:r>
          </w:p>
        </w:tc>
        <w:tc>
          <w:tcPr>
            <w:tcW w:w="0" w:type="auto"/>
            <w:shd w:val="clear" w:color="auto" w:fill="auto"/>
          </w:tcPr>
          <w:p w:rsidR="00EC2019" w:rsidRPr="00985B0B" w:rsidRDefault="00EC2019" w:rsidP="00B262C0">
            <w:pPr>
              <w:pStyle w:val="LDTabletext"/>
              <w:rPr>
                <w:i/>
              </w:rPr>
            </w:pPr>
            <w:r>
              <w:rPr>
                <w:i/>
              </w:rPr>
              <w:t>Marine Order 9 (Health — medical fitness) 2010</w:t>
            </w:r>
          </w:p>
        </w:tc>
      </w:tr>
      <w:tr w:rsidR="00EC2019" w:rsidTr="00B262C0">
        <w:tc>
          <w:tcPr>
            <w:tcW w:w="0" w:type="auto"/>
            <w:shd w:val="clear" w:color="auto" w:fill="auto"/>
          </w:tcPr>
          <w:p w:rsidR="00EC2019" w:rsidRDefault="00EC2019" w:rsidP="00B262C0">
            <w:pPr>
              <w:pStyle w:val="LDTabletext"/>
            </w:pPr>
            <w:r>
              <w:t>Section 14</w:t>
            </w:r>
          </w:p>
        </w:tc>
        <w:tc>
          <w:tcPr>
            <w:tcW w:w="0" w:type="auto"/>
            <w:shd w:val="clear" w:color="auto" w:fill="auto"/>
          </w:tcPr>
          <w:p w:rsidR="00EC2019" w:rsidRDefault="00EC2019" w:rsidP="00B262C0">
            <w:pPr>
              <w:pStyle w:val="LDTabletext"/>
            </w:pPr>
            <w:r>
              <w:t>ship</w:t>
            </w:r>
          </w:p>
        </w:tc>
        <w:tc>
          <w:tcPr>
            <w:tcW w:w="0" w:type="auto"/>
            <w:shd w:val="clear" w:color="auto" w:fill="auto"/>
          </w:tcPr>
          <w:p w:rsidR="00EC2019" w:rsidRDefault="00EC2019" w:rsidP="00B262C0">
            <w:pPr>
              <w:pStyle w:val="LDTabletext"/>
            </w:pPr>
            <w:r>
              <w:t>a vessel</w:t>
            </w:r>
          </w:p>
        </w:tc>
      </w:tr>
      <w:tr w:rsidR="00EC2019" w:rsidTr="00B262C0">
        <w:tc>
          <w:tcPr>
            <w:tcW w:w="0" w:type="auto"/>
            <w:shd w:val="clear" w:color="auto" w:fill="auto"/>
          </w:tcPr>
          <w:p w:rsidR="00EC2019" w:rsidRDefault="00EC2019" w:rsidP="00B262C0">
            <w:pPr>
              <w:pStyle w:val="LDTabletext"/>
            </w:pPr>
            <w:r>
              <w:t>Subsections 14.1 and 14.2</w:t>
            </w:r>
          </w:p>
        </w:tc>
        <w:tc>
          <w:tcPr>
            <w:tcW w:w="0" w:type="auto"/>
            <w:shd w:val="clear" w:color="auto" w:fill="auto"/>
          </w:tcPr>
          <w:p w:rsidR="00EC2019" w:rsidRDefault="00EC2019" w:rsidP="00B262C0">
            <w:pPr>
              <w:pStyle w:val="LDTabletext"/>
            </w:pPr>
            <w:r>
              <w:t>is only qualified to</w:t>
            </w:r>
          </w:p>
        </w:tc>
        <w:tc>
          <w:tcPr>
            <w:tcW w:w="0" w:type="auto"/>
            <w:shd w:val="clear" w:color="auto" w:fill="auto"/>
          </w:tcPr>
          <w:p w:rsidR="00EC2019" w:rsidRDefault="00EC2019" w:rsidP="00B262C0">
            <w:pPr>
              <w:pStyle w:val="LDTabletext"/>
            </w:pPr>
            <w:r>
              <w:t>may</w:t>
            </w:r>
          </w:p>
        </w:tc>
      </w:tr>
      <w:tr w:rsidR="00EC2019" w:rsidTr="00B262C0">
        <w:tc>
          <w:tcPr>
            <w:tcW w:w="0" w:type="auto"/>
            <w:shd w:val="clear" w:color="auto" w:fill="auto"/>
          </w:tcPr>
          <w:p w:rsidR="00EC2019" w:rsidRDefault="00EC2019" w:rsidP="00B262C0">
            <w:pPr>
              <w:pStyle w:val="LDTabletext"/>
            </w:pPr>
            <w:r>
              <w:lastRenderedPageBreak/>
              <w:t>Section 15</w:t>
            </w:r>
          </w:p>
        </w:tc>
        <w:tc>
          <w:tcPr>
            <w:tcW w:w="0" w:type="auto"/>
            <w:shd w:val="clear" w:color="auto" w:fill="auto"/>
          </w:tcPr>
          <w:p w:rsidR="00EC2019" w:rsidRDefault="00EC2019" w:rsidP="00B262C0">
            <w:pPr>
              <w:pStyle w:val="LDTabletext"/>
            </w:pPr>
            <w:r>
              <w:t>Manager</w:t>
            </w:r>
          </w:p>
        </w:tc>
        <w:tc>
          <w:tcPr>
            <w:tcW w:w="0" w:type="auto"/>
            <w:shd w:val="clear" w:color="auto" w:fill="auto"/>
          </w:tcPr>
          <w:p w:rsidR="00EC2019"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t>Section 15</w:t>
            </w:r>
          </w:p>
        </w:tc>
        <w:tc>
          <w:tcPr>
            <w:tcW w:w="0" w:type="auto"/>
          </w:tcPr>
          <w:p w:rsidR="00EC2019" w:rsidRDefault="00EC2019" w:rsidP="00B262C0">
            <w:pPr>
              <w:pStyle w:val="LDTabletext"/>
            </w:pPr>
            <w:r>
              <w:t>Part</w:t>
            </w:r>
          </w:p>
        </w:tc>
        <w:tc>
          <w:tcPr>
            <w:tcW w:w="0" w:type="auto"/>
          </w:tcPr>
          <w:p w:rsidR="00EC2019" w:rsidRDefault="00EC2019" w:rsidP="00B262C0">
            <w:pPr>
              <w:pStyle w:val="LDTabletext"/>
            </w:pPr>
            <w:r>
              <w:t>Order</w:t>
            </w:r>
          </w:p>
        </w:tc>
      </w:tr>
      <w:tr w:rsidR="00EC2019" w:rsidTr="00B262C0">
        <w:tc>
          <w:tcPr>
            <w:tcW w:w="0" w:type="auto"/>
          </w:tcPr>
          <w:p w:rsidR="00EC2019" w:rsidRDefault="00EC2019" w:rsidP="00B262C0">
            <w:pPr>
              <w:pStyle w:val="LDTabletext"/>
            </w:pPr>
            <w:r>
              <w:t>Section 15</w:t>
            </w:r>
          </w:p>
        </w:tc>
        <w:tc>
          <w:tcPr>
            <w:tcW w:w="0" w:type="auto"/>
          </w:tcPr>
          <w:p w:rsidR="00EC2019" w:rsidRDefault="00EC2019" w:rsidP="00B262C0">
            <w:pPr>
              <w:pStyle w:val="LDTabletext"/>
            </w:pPr>
            <w:r>
              <w:t xml:space="preserve">hold a </w:t>
            </w:r>
          </w:p>
        </w:tc>
        <w:tc>
          <w:tcPr>
            <w:tcW w:w="0" w:type="auto"/>
          </w:tcPr>
          <w:p w:rsidR="00EC2019" w:rsidRDefault="00EC2019" w:rsidP="00B262C0">
            <w:pPr>
              <w:pStyle w:val="LDTabletext"/>
            </w:pPr>
            <w:r>
              <w:t>be issued a seafarer</w:t>
            </w:r>
          </w:p>
        </w:tc>
      </w:tr>
      <w:tr w:rsidR="00EC2019" w:rsidTr="00B262C0">
        <w:tc>
          <w:tcPr>
            <w:tcW w:w="0" w:type="auto"/>
          </w:tcPr>
          <w:p w:rsidR="00EC2019" w:rsidRDefault="00EC2019" w:rsidP="00B262C0">
            <w:pPr>
              <w:pStyle w:val="LDTabletext"/>
            </w:pPr>
            <w:r>
              <w:t>Subsection 16.1</w:t>
            </w:r>
          </w:p>
        </w:tc>
        <w:tc>
          <w:tcPr>
            <w:tcW w:w="0" w:type="auto"/>
          </w:tcPr>
          <w:p w:rsidR="00EC2019" w:rsidRDefault="00EC2019" w:rsidP="00B262C0">
            <w:pPr>
              <w:pStyle w:val="LDTabletext"/>
            </w:pPr>
            <w:r>
              <w:t>qualified</w:t>
            </w:r>
          </w:p>
        </w:tc>
        <w:tc>
          <w:tcPr>
            <w:tcW w:w="0" w:type="auto"/>
          </w:tcPr>
          <w:p w:rsidR="00EC2019" w:rsidRDefault="00EC2019" w:rsidP="00B262C0">
            <w:pPr>
              <w:pStyle w:val="LDTabletext"/>
            </w:pPr>
            <w:r>
              <w:t>eligible</w:t>
            </w:r>
          </w:p>
        </w:tc>
      </w:tr>
      <w:tr w:rsidR="00EC2019" w:rsidTr="00B262C0">
        <w:tc>
          <w:tcPr>
            <w:tcW w:w="0" w:type="auto"/>
          </w:tcPr>
          <w:p w:rsidR="00EC2019" w:rsidRDefault="00EC2019" w:rsidP="00B262C0">
            <w:pPr>
              <w:pStyle w:val="LDTabletext"/>
            </w:pPr>
            <w:r>
              <w:t>Subsection 16.1</w:t>
            </w:r>
          </w:p>
        </w:tc>
        <w:tc>
          <w:tcPr>
            <w:tcW w:w="0" w:type="auto"/>
          </w:tcPr>
          <w:p w:rsidR="00EC2019" w:rsidRDefault="00EC2019" w:rsidP="00B262C0">
            <w:pPr>
              <w:pStyle w:val="LDTabletext"/>
            </w:pPr>
            <w:r>
              <w:t>sections 16.2</w:t>
            </w:r>
          </w:p>
        </w:tc>
        <w:tc>
          <w:tcPr>
            <w:tcW w:w="0" w:type="auto"/>
          </w:tcPr>
          <w:p w:rsidR="00EC2019" w:rsidRDefault="00EC2019" w:rsidP="00B262C0">
            <w:pPr>
              <w:pStyle w:val="LDTabletext"/>
            </w:pPr>
            <w:r>
              <w:t>subsections 16.2</w:t>
            </w:r>
          </w:p>
        </w:tc>
      </w:tr>
      <w:tr w:rsidR="00EC2019" w:rsidTr="00B262C0">
        <w:tc>
          <w:tcPr>
            <w:tcW w:w="0" w:type="auto"/>
          </w:tcPr>
          <w:p w:rsidR="00EC2019" w:rsidRDefault="00EC2019" w:rsidP="00B262C0">
            <w:pPr>
              <w:pStyle w:val="LDTabletext"/>
            </w:pPr>
            <w:r>
              <w:t>Subsection 16.2</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Subsection 16.5</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t>Subsection 16.6</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Section 18</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Section 18.1.2</w:t>
            </w:r>
          </w:p>
        </w:tc>
        <w:tc>
          <w:tcPr>
            <w:tcW w:w="0" w:type="auto"/>
          </w:tcPr>
          <w:p w:rsidR="00EC2019" w:rsidRDefault="00EC2019" w:rsidP="00B262C0">
            <w:pPr>
              <w:pStyle w:val="LDTabletext"/>
              <w:rPr>
                <w:rFonts w:ascii="CG Times" w:hAnsi="CG Times"/>
              </w:rPr>
            </w:pPr>
            <w:r>
              <w:rPr>
                <w:rFonts w:ascii="CG Times" w:hAnsi="CG Times"/>
              </w:rPr>
              <w:t>Personnel</w:t>
            </w:r>
          </w:p>
        </w:tc>
        <w:tc>
          <w:tcPr>
            <w:tcW w:w="0" w:type="auto"/>
          </w:tcPr>
          <w:p w:rsidR="00EC2019" w:rsidRDefault="00EC2019" w:rsidP="00B262C0">
            <w:pPr>
              <w:pStyle w:val="LDTabletext"/>
              <w:rPr>
                <w:rFonts w:ascii="CG Times" w:hAnsi="CG Times"/>
              </w:rPr>
            </w:pPr>
            <w:r>
              <w:rPr>
                <w:rFonts w:ascii="CG Times" w:hAnsi="CG Times"/>
              </w:rPr>
              <w:t>Seafarers</w:t>
            </w:r>
          </w:p>
        </w:tc>
      </w:tr>
      <w:tr w:rsidR="00EC2019" w:rsidTr="00B262C0">
        <w:tc>
          <w:tcPr>
            <w:tcW w:w="0" w:type="auto"/>
          </w:tcPr>
          <w:p w:rsidR="00EC2019" w:rsidRDefault="00EC2019" w:rsidP="00B262C0">
            <w:pPr>
              <w:pStyle w:val="LDTabletext"/>
            </w:pPr>
            <w:r>
              <w:t>Section 18.1.3</w:t>
            </w:r>
          </w:p>
        </w:tc>
        <w:tc>
          <w:tcPr>
            <w:tcW w:w="0" w:type="auto"/>
          </w:tcPr>
          <w:p w:rsidR="00EC2019" w:rsidRDefault="00EC2019" w:rsidP="00B262C0">
            <w:pPr>
              <w:pStyle w:val="LDTabletext"/>
              <w:rPr>
                <w:rFonts w:ascii="CG Times" w:hAnsi="CG Times"/>
              </w:rPr>
            </w:pPr>
            <w:r>
              <w:rPr>
                <w:rFonts w:ascii="CG Times" w:hAnsi="CG Times"/>
              </w:rPr>
              <w:t>other personnel</w:t>
            </w:r>
          </w:p>
        </w:tc>
        <w:tc>
          <w:tcPr>
            <w:tcW w:w="0" w:type="auto"/>
          </w:tcPr>
          <w:p w:rsidR="00EC2019" w:rsidRDefault="00EC2019" w:rsidP="00B262C0">
            <w:pPr>
              <w:pStyle w:val="LDTabletext"/>
              <w:rPr>
                <w:rFonts w:ascii="CG Times" w:hAnsi="CG Times"/>
              </w:rPr>
            </w:pPr>
            <w:r>
              <w:rPr>
                <w:rFonts w:ascii="CG Times" w:hAnsi="CG Times"/>
              </w:rPr>
              <w:t>seafarers</w:t>
            </w:r>
          </w:p>
        </w:tc>
      </w:tr>
      <w:tr w:rsidR="00EC2019" w:rsidTr="00B262C0">
        <w:tc>
          <w:tcPr>
            <w:tcW w:w="0" w:type="auto"/>
          </w:tcPr>
          <w:p w:rsidR="00EC2019" w:rsidRDefault="00EC2019" w:rsidP="00B262C0">
            <w:pPr>
              <w:pStyle w:val="LDTabletext"/>
            </w:pPr>
            <w:r>
              <w:t>Section 18.1.4</w:t>
            </w:r>
          </w:p>
        </w:tc>
        <w:tc>
          <w:tcPr>
            <w:tcW w:w="0" w:type="auto"/>
          </w:tcPr>
          <w:p w:rsidR="00EC2019" w:rsidRDefault="00EC2019" w:rsidP="00B262C0">
            <w:pPr>
              <w:pStyle w:val="LDTabletext"/>
              <w:rPr>
                <w:rFonts w:ascii="CG Times" w:hAnsi="CG Times"/>
              </w:rPr>
            </w:pPr>
            <w:r>
              <w:rPr>
                <w:rFonts w:ascii="CG Times" w:hAnsi="CG Times"/>
              </w:rPr>
              <w:t>Personnel</w:t>
            </w:r>
          </w:p>
        </w:tc>
        <w:tc>
          <w:tcPr>
            <w:tcW w:w="0" w:type="auto"/>
          </w:tcPr>
          <w:p w:rsidR="00EC2019" w:rsidRDefault="00EC2019" w:rsidP="00B262C0">
            <w:pPr>
              <w:pStyle w:val="LDTabletext"/>
              <w:rPr>
                <w:rFonts w:ascii="CG Times" w:hAnsi="CG Times"/>
              </w:rPr>
            </w:pPr>
            <w:r>
              <w:rPr>
                <w:rFonts w:ascii="CG Times" w:hAnsi="CG Times"/>
              </w:rPr>
              <w:t>Seafarers</w:t>
            </w:r>
          </w:p>
        </w:tc>
      </w:tr>
      <w:tr w:rsidR="00EC2019" w:rsidTr="00B262C0">
        <w:tc>
          <w:tcPr>
            <w:tcW w:w="0" w:type="auto"/>
          </w:tcPr>
          <w:p w:rsidR="00EC2019" w:rsidRDefault="00EC2019" w:rsidP="00B262C0">
            <w:pPr>
              <w:pStyle w:val="LDTabletext"/>
            </w:pPr>
            <w:r>
              <w:t>Section 18.1.5</w:t>
            </w:r>
          </w:p>
        </w:tc>
        <w:tc>
          <w:tcPr>
            <w:tcW w:w="0" w:type="auto"/>
          </w:tcPr>
          <w:p w:rsidR="00EC2019" w:rsidRDefault="00EC2019" w:rsidP="00B262C0">
            <w:pPr>
              <w:pStyle w:val="LDTabletext"/>
              <w:rPr>
                <w:rFonts w:ascii="CG Times" w:hAnsi="CG Times"/>
              </w:rPr>
            </w:pPr>
            <w:r>
              <w:rPr>
                <w:rFonts w:ascii="CG Times" w:hAnsi="CG Times"/>
              </w:rPr>
              <w:t>other persons</w:t>
            </w:r>
          </w:p>
        </w:tc>
        <w:tc>
          <w:tcPr>
            <w:tcW w:w="0" w:type="auto"/>
          </w:tcPr>
          <w:p w:rsidR="00EC2019" w:rsidRDefault="00EC2019" w:rsidP="00B262C0">
            <w:pPr>
              <w:pStyle w:val="LDTabletext"/>
              <w:rPr>
                <w:rFonts w:ascii="CG Times" w:hAnsi="CG Times"/>
              </w:rPr>
            </w:pPr>
            <w:r>
              <w:rPr>
                <w:rFonts w:ascii="CG Times" w:hAnsi="CG Times"/>
              </w:rPr>
              <w:t>seafarers</w:t>
            </w:r>
          </w:p>
        </w:tc>
      </w:tr>
      <w:tr w:rsidR="00EC2019" w:rsidTr="00B262C0">
        <w:tc>
          <w:tcPr>
            <w:tcW w:w="0" w:type="auto"/>
          </w:tcPr>
          <w:p w:rsidR="00EC2019" w:rsidRDefault="00EC2019" w:rsidP="00B262C0">
            <w:pPr>
              <w:pStyle w:val="LDTabletext"/>
            </w:pPr>
            <w:r>
              <w:t>Section 18.1.6</w:t>
            </w:r>
          </w:p>
        </w:tc>
        <w:tc>
          <w:tcPr>
            <w:tcW w:w="0" w:type="auto"/>
          </w:tcPr>
          <w:p w:rsidR="00EC2019" w:rsidRDefault="00EC2019" w:rsidP="00B262C0">
            <w:pPr>
              <w:pStyle w:val="LDTabletext"/>
              <w:rPr>
                <w:rFonts w:ascii="CG Times" w:hAnsi="CG Times"/>
              </w:rPr>
            </w:pPr>
            <w:r>
              <w:rPr>
                <w:rFonts w:ascii="CG Times" w:hAnsi="CG Times"/>
              </w:rPr>
              <w:t>person</w:t>
            </w:r>
          </w:p>
        </w:tc>
        <w:tc>
          <w:tcPr>
            <w:tcW w:w="0" w:type="auto"/>
          </w:tcPr>
          <w:p w:rsidR="00EC2019" w:rsidRDefault="00EC2019" w:rsidP="00B262C0">
            <w:pPr>
              <w:pStyle w:val="LDTabletext"/>
              <w:rPr>
                <w:rFonts w:ascii="CG Times" w:hAnsi="CG Times"/>
              </w:rPr>
            </w:pPr>
            <w:r>
              <w:rPr>
                <w:rFonts w:ascii="CG Times" w:hAnsi="CG Times"/>
              </w:rPr>
              <w:t>seafarer</w:t>
            </w:r>
          </w:p>
        </w:tc>
      </w:tr>
      <w:tr w:rsidR="00EC2019" w:rsidTr="00B262C0">
        <w:tc>
          <w:tcPr>
            <w:tcW w:w="0" w:type="auto"/>
          </w:tcPr>
          <w:p w:rsidR="00EC2019" w:rsidRDefault="00EC2019" w:rsidP="00B262C0">
            <w:pPr>
              <w:pStyle w:val="LDTabletext"/>
            </w:pPr>
            <w:r>
              <w:t>Subsections 18.2.2 and 18.2.3</w:t>
            </w:r>
          </w:p>
        </w:tc>
        <w:tc>
          <w:tcPr>
            <w:tcW w:w="0" w:type="auto"/>
          </w:tcPr>
          <w:p w:rsidR="00EC2019" w:rsidRDefault="00EC2019" w:rsidP="00B262C0">
            <w:pPr>
              <w:pStyle w:val="LDTabletext"/>
            </w:pPr>
            <w:r>
              <w:rPr>
                <w:rFonts w:ascii="CG Times" w:hAnsi="CG Times"/>
              </w:rPr>
              <w:t>other personnel</w:t>
            </w:r>
          </w:p>
        </w:tc>
        <w:tc>
          <w:tcPr>
            <w:tcW w:w="0" w:type="auto"/>
          </w:tcPr>
          <w:p w:rsidR="00EC2019" w:rsidRDefault="00EC2019" w:rsidP="00B262C0">
            <w:pPr>
              <w:pStyle w:val="LDTabletext"/>
            </w:pPr>
            <w:r>
              <w:rPr>
                <w:rFonts w:ascii="CG Times" w:hAnsi="CG Times"/>
              </w:rPr>
              <w:t>seafarers</w:t>
            </w:r>
          </w:p>
        </w:tc>
      </w:tr>
      <w:tr w:rsidR="00EC2019" w:rsidTr="00B262C0">
        <w:tc>
          <w:tcPr>
            <w:tcW w:w="0" w:type="auto"/>
          </w:tcPr>
          <w:p w:rsidR="00EC2019" w:rsidRDefault="00EC2019" w:rsidP="00B262C0">
            <w:pPr>
              <w:pStyle w:val="LDTabletext"/>
            </w:pPr>
            <w:r>
              <w:t>subsection 18.2.3</w:t>
            </w:r>
          </w:p>
        </w:tc>
        <w:tc>
          <w:tcPr>
            <w:tcW w:w="0" w:type="auto"/>
          </w:tcPr>
          <w:p w:rsidR="00EC2019" w:rsidRDefault="00EC2019" w:rsidP="00B262C0">
            <w:pPr>
              <w:pStyle w:val="LDTabletext"/>
              <w:rPr>
                <w:rFonts w:ascii="CG Times" w:hAnsi="CG Times"/>
              </w:rPr>
            </w:pPr>
            <w:r>
              <w:rPr>
                <w:rFonts w:ascii="CG Times" w:hAnsi="CG Times"/>
              </w:rPr>
              <w:t>and responsibilities</w:t>
            </w:r>
          </w:p>
        </w:tc>
        <w:tc>
          <w:tcPr>
            <w:tcW w:w="0" w:type="auto"/>
          </w:tcPr>
          <w:p w:rsidR="00EC2019" w:rsidRDefault="00EC2019" w:rsidP="00B262C0">
            <w:pPr>
              <w:pStyle w:val="LDTabletext"/>
              <w:rPr>
                <w:rFonts w:ascii="CG Times" w:hAnsi="CG Times"/>
              </w:rPr>
            </w:pPr>
            <w:r>
              <w:rPr>
                <w:rFonts w:ascii="CG Times" w:hAnsi="CG Times"/>
              </w:rPr>
              <w:t>or functions</w:t>
            </w:r>
          </w:p>
        </w:tc>
      </w:tr>
      <w:tr w:rsidR="00EC2019" w:rsidTr="00B262C0">
        <w:tc>
          <w:tcPr>
            <w:tcW w:w="0" w:type="auto"/>
          </w:tcPr>
          <w:p w:rsidR="00EC2019" w:rsidRDefault="00EC2019" w:rsidP="00B262C0">
            <w:pPr>
              <w:pStyle w:val="LDTabletext"/>
            </w:pPr>
            <w:r>
              <w:t>subsection 18.2.4</w:t>
            </w:r>
          </w:p>
        </w:tc>
        <w:tc>
          <w:tcPr>
            <w:tcW w:w="0" w:type="auto"/>
          </w:tcPr>
          <w:p w:rsidR="00EC2019" w:rsidRDefault="00EC2019" w:rsidP="00B262C0">
            <w:pPr>
              <w:pStyle w:val="LDTabletext"/>
              <w:rPr>
                <w:rFonts w:ascii="CG Times" w:hAnsi="CG Times"/>
              </w:rPr>
            </w:pPr>
            <w:r>
              <w:rPr>
                <w:rFonts w:ascii="CG Times" w:hAnsi="CG Times"/>
              </w:rPr>
              <w:t>Personnel</w:t>
            </w:r>
          </w:p>
        </w:tc>
        <w:tc>
          <w:tcPr>
            <w:tcW w:w="0" w:type="auto"/>
          </w:tcPr>
          <w:p w:rsidR="00EC2019" w:rsidRDefault="00EC2019" w:rsidP="00B262C0">
            <w:pPr>
              <w:pStyle w:val="LDTabletext"/>
              <w:rPr>
                <w:rFonts w:ascii="CG Times" w:hAnsi="CG Times"/>
              </w:rPr>
            </w:pPr>
            <w:r>
              <w:rPr>
                <w:rFonts w:ascii="CG Times" w:hAnsi="CG Times"/>
              </w:rPr>
              <w:t>Seafarers</w:t>
            </w:r>
          </w:p>
        </w:tc>
      </w:tr>
      <w:tr w:rsidR="00EC2019" w:rsidTr="00B262C0">
        <w:tc>
          <w:tcPr>
            <w:tcW w:w="0" w:type="auto"/>
          </w:tcPr>
          <w:p w:rsidR="00EC2019" w:rsidRDefault="00EC2019" w:rsidP="00B262C0">
            <w:pPr>
              <w:pStyle w:val="LDTabletext"/>
            </w:pPr>
            <w:r>
              <w:t>subsections 18.2.5 and 28.2.6</w:t>
            </w:r>
          </w:p>
        </w:tc>
        <w:tc>
          <w:tcPr>
            <w:tcW w:w="0" w:type="auto"/>
          </w:tcPr>
          <w:p w:rsidR="00EC2019" w:rsidRDefault="00EC2019" w:rsidP="00B262C0">
            <w:pPr>
              <w:pStyle w:val="LDTabletext"/>
              <w:rPr>
                <w:rFonts w:ascii="CG Times" w:hAnsi="CG Times"/>
              </w:rPr>
            </w:pPr>
            <w:r>
              <w:rPr>
                <w:rFonts w:ascii="CG Times" w:hAnsi="CG Times"/>
              </w:rPr>
              <w:t>person</w:t>
            </w:r>
          </w:p>
        </w:tc>
        <w:tc>
          <w:tcPr>
            <w:tcW w:w="0" w:type="auto"/>
          </w:tcPr>
          <w:p w:rsidR="00EC2019" w:rsidRDefault="00EC2019" w:rsidP="00B262C0">
            <w:pPr>
              <w:pStyle w:val="LDTabletext"/>
              <w:rPr>
                <w:rFonts w:ascii="CG Times" w:hAnsi="CG Times"/>
              </w:rPr>
            </w:pPr>
            <w:r>
              <w:rPr>
                <w:rFonts w:ascii="CG Times" w:hAnsi="CG Times"/>
              </w:rPr>
              <w:t>seafarer</w:t>
            </w:r>
          </w:p>
        </w:tc>
      </w:tr>
      <w:tr w:rsidR="00EC2019" w:rsidTr="00B262C0">
        <w:tc>
          <w:tcPr>
            <w:tcW w:w="0" w:type="auto"/>
          </w:tcPr>
          <w:p w:rsidR="00EC2019" w:rsidRDefault="00EC2019" w:rsidP="00B262C0">
            <w:pPr>
              <w:pStyle w:val="LDTabletext"/>
            </w:pPr>
            <w:r>
              <w:t>Subsection 18.3</w:t>
            </w:r>
          </w:p>
        </w:tc>
        <w:tc>
          <w:tcPr>
            <w:tcW w:w="0" w:type="auto"/>
          </w:tcPr>
          <w:p w:rsidR="00EC2019" w:rsidRDefault="00EC2019" w:rsidP="00B262C0">
            <w:pPr>
              <w:pStyle w:val="LDTabletext"/>
            </w:pPr>
            <w:r>
              <w:rPr>
                <w:rFonts w:ascii="CG Times" w:hAnsi="CG Times"/>
              </w:rPr>
              <w:t>18.1</w:t>
            </w:r>
          </w:p>
        </w:tc>
        <w:tc>
          <w:tcPr>
            <w:tcW w:w="0" w:type="auto"/>
          </w:tcPr>
          <w:p w:rsidR="00EC2019" w:rsidRDefault="00EC2019" w:rsidP="00B262C0">
            <w:pPr>
              <w:pStyle w:val="LDTabletext"/>
            </w:pPr>
            <w:r>
              <w:rPr>
                <w:rFonts w:ascii="CG Times" w:hAnsi="CG Times"/>
              </w:rPr>
              <w:t>subsection 18.1</w:t>
            </w:r>
          </w:p>
        </w:tc>
      </w:tr>
      <w:tr w:rsidR="00EC2019" w:rsidTr="00B262C0">
        <w:tc>
          <w:tcPr>
            <w:tcW w:w="0" w:type="auto"/>
          </w:tcPr>
          <w:p w:rsidR="00EC2019" w:rsidRPr="00711A9F" w:rsidRDefault="00EC2019" w:rsidP="00B262C0">
            <w:pPr>
              <w:pStyle w:val="LDTabletext"/>
            </w:pPr>
            <w:r>
              <w:t>Subsection 24.1, Table </w:t>
            </w:r>
            <w:r w:rsidRPr="00711A9F">
              <w:t>1</w:t>
            </w:r>
          </w:p>
        </w:tc>
        <w:tc>
          <w:tcPr>
            <w:tcW w:w="0" w:type="auto"/>
          </w:tcPr>
          <w:p w:rsidR="00EC2019" w:rsidRPr="00711A9F" w:rsidRDefault="00EC2019" w:rsidP="00B262C0">
            <w:pPr>
              <w:pStyle w:val="LDTabletext"/>
            </w:pPr>
            <w:r w:rsidRPr="00711A9F">
              <w:t>ships</w:t>
            </w:r>
          </w:p>
        </w:tc>
        <w:tc>
          <w:tcPr>
            <w:tcW w:w="0" w:type="auto"/>
          </w:tcPr>
          <w:p w:rsidR="00EC2019" w:rsidRPr="00711A9F" w:rsidRDefault="00EC2019" w:rsidP="00B262C0">
            <w:pPr>
              <w:pStyle w:val="LDTabletext"/>
            </w:pPr>
            <w:r w:rsidRPr="00711A9F">
              <w:t>vessels</w:t>
            </w:r>
          </w:p>
        </w:tc>
      </w:tr>
      <w:tr w:rsidR="00EC2019" w:rsidTr="00B262C0">
        <w:tc>
          <w:tcPr>
            <w:tcW w:w="0" w:type="auto"/>
          </w:tcPr>
          <w:p w:rsidR="00EC2019" w:rsidRDefault="00EC2019" w:rsidP="00B262C0">
            <w:pPr>
              <w:pStyle w:val="LDTabletext"/>
            </w:pPr>
            <w:r>
              <w:t>Subsection 24.1, Table 1</w:t>
            </w:r>
          </w:p>
        </w:tc>
        <w:tc>
          <w:tcPr>
            <w:tcW w:w="0" w:type="auto"/>
          </w:tcPr>
          <w:p w:rsidR="00EC2019" w:rsidRDefault="00EC2019" w:rsidP="00B262C0">
            <w:pPr>
              <w:pStyle w:val="LDTabletext"/>
            </w:pPr>
            <w:r>
              <w:t>Duties permitted</w:t>
            </w:r>
          </w:p>
        </w:tc>
        <w:tc>
          <w:tcPr>
            <w:tcW w:w="0" w:type="auto"/>
          </w:tcPr>
          <w:p w:rsidR="00EC2019" w:rsidRDefault="00EC2019" w:rsidP="00B262C0">
            <w:pPr>
              <w:pStyle w:val="LDTabletext"/>
            </w:pPr>
            <w:r>
              <w:t>Duties</w:t>
            </w:r>
          </w:p>
        </w:tc>
      </w:tr>
      <w:tr w:rsidR="00EC2019" w:rsidTr="00B262C0">
        <w:tc>
          <w:tcPr>
            <w:tcW w:w="0" w:type="auto"/>
          </w:tcPr>
          <w:p w:rsidR="00EC2019" w:rsidRDefault="00EC2019" w:rsidP="00B262C0">
            <w:pPr>
              <w:pStyle w:val="LDTabletext"/>
            </w:pPr>
            <w:r>
              <w:t>Subsection 24.2</w:t>
            </w:r>
          </w:p>
        </w:tc>
        <w:tc>
          <w:tcPr>
            <w:tcW w:w="0" w:type="auto"/>
          </w:tcPr>
          <w:p w:rsidR="00EC2019" w:rsidRDefault="00EC2019" w:rsidP="00B262C0">
            <w:pPr>
              <w:pStyle w:val="LDTabletext"/>
            </w:pPr>
            <w:r>
              <w:t>Part</w:t>
            </w:r>
          </w:p>
        </w:tc>
        <w:tc>
          <w:tcPr>
            <w:tcW w:w="0" w:type="auto"/>
          </w:tcPr>
          <w:p w:rsidR="00EC2019" w:rsidRPr="00F933E4" w:rsidRDefault="00EC2019" w:rsidP="00B262C0">
            <w:pPr>
              <w:pStyle w:val="LDTabletext"/>
            </w:pPr>
            <w:r w:rsidRPr="00F933E4">
              <w:t>Order</w:t>
            </w:r>
          </w:p>
        </w:tc>
      </w:tr>
      <w:tr w:rsidR="00EC2019" w:rsidTr="00B262C0">
        <w:tc>
          <w:tcPr>
            <w:tcW w:w="0" w:type="auto"/>
          </w:tcPr>
          <w:p w:rsidR="00EC2019" w:rsidRPr="00FE5ADD" w:rsidRDefault="00EC2019" w:rsidP="00B262C0">
            <w:pPr>
              <w:pStyle w:val="LDTabletext"/>
            </w:pPr>
            <w:r w:rsidRPr="00FE5ADD">
              <w:t>Subsection 24.2.1</w:t>
            </w:r>
          </w:p>
        </w:tc>
        <w:tc>
          <w:tcPr>
            <w:tcW w:w="0" w:type="auto"/>
          </w:tcPr>
          <w:p w:rsidR="00EC2019" w:rsidRPr="00FE5ADD" w:rsidRDefault="00EC2019" w:rsidP="00B262C0">
            <w:pPr>
              <w:pStyle w:val="LDTabletext"/>
            </w:pPr>
            <w:r w:rsidRPr="00FE5ADD">
              <w:t>or a</w:t>
            </w:r>
          </w:p>
        </w:tc>
        <w:tc>
          <w:tcPr>
            <w:tcW w:w="0" w:type="auto"/>
          </w:tcPr>
          <w:p w:rsidR="00EC2019" w:rsidRPr="00FE5ADD" w:rsidRDefault="00EC2019" w:rsidP="00B262C0">
            <w:pPr>
              <w:pStyle w:val="LDTabletext"/>
            </w:pPr>
            <w:r w:rsidRPr="00FE5ADD">
              <w:t>or an equivalent</w:t>
            </w:r>
          </w:p>
        </w:tc>
      </w:tr>
      <w:tr w:rsidR="00EC2019" w:rsidTr="00B262C0">
        <w:tc>
          <w:tcPr>
            <w:tcW w:w="0" w:type="auto"/>
          </w:tcPr>
          <w:p w:rsidR="00EC2019" w:rsidRDefault="00EC2019" w:rsidP="00B262C0">
            <w:pPr>
              <w:pStyle w:val="LDTabletext"/>
            </w:pPr>
            <w:r>
              <w:t>Subsection 24.2.3</w:t>
            </w:r>
          </w:p>
        </w:tc>
        <w:tc>
          <w:tcPr>
            <w:tcW w:w="0" w:type="auto"/>
          </w:tcPr>
          <w:p w:rsidR="00EC2019" w:rsidRDefault="00EC2019" w:rsidP="00B262C0">
            <w:pPr>
              <w:pStyle w:val="LDTabletext"/>
            </w:pPr>
            <w:r>
              <w:t>Provision</w:t>
            </w:r>
          </w:p>
        </w:tc>
        <w:tc>
          <w:tcPr>
            <w:tcW w:w="0" w:type="auto"/>
          </w:tcPr>
          <w:p w:rsidR="00EC2019" w:rsidRDefault="00EC2019" w:rsidP="00B262C0">
            <w:pPr>
              <w:pStyle w:val="LDTabletext"/>
            </w:pPr>
            <w:r>
              <w:t>Subsection</w:t>
            </w:r>
          </w:p>
        </w:tc>
      </w:tr>
      <w:tr w:rsidR="00EC2019" w:rsidTr="00B262C0">
        <w:tc>
          <w:tcPr>
            <w:tcW w:w="0" w:type="auto"/>
          </w:tcPr>
          <w:p w:rsidR="00EC2019" w:rsidRDefault="00EC2019" w:rsidP="00B262C0">
            <w:pPr>
              <w:pStyle w:val="LDTabletext"/>
            </w:pPr>
            <w:r>
              <w:t>Section 25</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Pr="00255B0E" w:rsidRDefault="00EC2019" w:rsidP="00B262C0">
            <w:pPr>
              <w:pStyle w:val="LDTabletext"/>
            </w:pPr>
            <w:r w:rsidRPr="00255B0E">
              <w:t>Section 25, heading</w:t>
            </w:r>
          </w:p>
        </w:tc>
        <w:tc>
          <w:tcPr>
            <w:tcW w:w="0" w:type="auto"/>
          </w:tcPr>
          <w:p w:rsidR="00EC2019" w:rsidRPr="00255B0E" w:rsidRDefault="00EC2019" w:rsidP="00B262C0">
            <w:pPr>
              <w:pStyle w:val="LDTabletext"/>
            </w:pPr>
            <w:r w:rsidRPr="00255B0E">
              <w:t>Eligibility</w:t>
            </w:r>
          </w:p>
        </w:tc>
        <w:tc>
          <w:tcPr>
            <w:tcW w:w="0" w:type="auto"/>
          </w:tcPr>
          <w:p w:rsidR="00EC2019" w:rsidRPr="00255B0E" w:rsidRDefault="00EC2019" w:rsidP="00B262C0">
            <w:pPr>
              <w:pStyle w:val="LDTabletext"/>
            </w:pPr>
            <w:r w:rsidRPr="00255B0E">
              <w:t>Eligibility criteria</w:t>
            </w:r>
          </w:p>
        </w:tc>
      </w:tr>
      <w:tr w:rsidR="00EC2019" w:rsidTr="00B262C0">
        <w:tc>
          <w:tcPr>
            <w:tcW w:w="0" w:type="auto"/>
          </w:tcPr>
          <w:p w:rsidR="00EC2019" w:rsidRDefault="00EC2019" w:rsidP="00B262C0">
            <w:pPr>
              <w:pStyle w:val="LDTabletext"/>
            </w:pPr>
            <w:r>
              <w:t>Subsection 25.1.1</w:t>
            </w:r>
          </w:p>
        </w:tc>
        <w:tc>
          <w:tcPr>
            <w:tcW w:w="0" w:type="auto"/>
          </w:tcPr>
          <w:p w:rsidR="00EC2019" w:rsidRDefault="00EC2019" w:rsidP="00B262C0">
            <w:pPr>
              <w:pStyle w:val="LDTabletext"/>
            </w:pPr>
            <w:r>
              <w:t>25.1.2</w:t>
            </w:r>
          </w:p>
        </w:tc>
        <w:tc>
          <w:tcPr>
            <w:tcW w:w="0" w:type="auto"/>
          </w:tcPr>
          <w:p w:rsidR="00EC2019" w:rsidRDefault="00EC2019" w:rsidP="00B262C0">
            <w:pPr>
              <w:pStyle w:val="LDTabletext"/>
            </w:pPr>
            <w:r>
              <w:t>subsection 25.1.2</w:t>
            </w:r>
          </w:p>
        </w:tc>
      </w:tr>
      <w:tr w:rsidR="00EC2019" w:rsidTr="00B262C0">
        <w:tc>
          <w:tcPr>
            <w:tcW w:w="0" w:type="auto"/>
          </w:tcPr>
          <w:p w:rsidR="00EC2019" w:rsidRDefault="00EC2019" w:rsidP="00B262C0">
            <w:pPr>
              <w:pStyle w:val="LDTabletext"/>
            </w:pPr>
            <w:r>
              <w:t>Paragraph 25.1.1(b)</w:t>
            </w:r>
          </w:p>
        </w:tc>
        <w:tc>
          <w:tcPr>
            <w:tcW w:w="0" w:type="auto"/>
          </w:tcPr>
          <w:p w:rsidR="00EC2019" w:rsidRDefault="00EC2019" w:rsidP="00B262C0">
            <w:pPr>
              <w:pStyle w:val="LDTabletext"/>
            </w:pPr>
            <w:r>
              <w:t>on ships</w:t>
            </w:r>
          </w:p>
        </w:tc>
        <w:tc>
          <w:tcPr>
            <w:tcW w:w="0" w:type="auto"/>
          </w:tcPr>
          <w:p w:rsidR="00EC2019" w:rsidRDefault="00EC2019" w:rsidP="00B262C0">
            <w:pPr>
              <w:pStyle w:val="LDTabletext"/>
            </w:pPr>
            <w:r>
              <w:t>on vessels</w:t>
            </w:r>
          </w:p>
        </w:tc>
      </w:tr>
      <w:tr w:rsidR="00EC2019" w:rsidTr="00B262C0">
        <w:tc>
          <w:tcPr>
            <w:tcW w:w="0" w:type="auto"/>
          </w:tcPr>
          <w:p w:rsidR="00EC2019" w:rsidRPr="00FE5ADD" w:rsidRDefault="00EC2019" w:rsidP="00B262C0">
            <w:pPr>
              <w:pStyle w:val="LDTabletext"/>
            </w:pPr>
            <w:r w:rsidRPr="00FE5ADD">
              <w:t>Subparagraph 25.1.1(b)(i)</w:t>
            </w:r>
          </w:p>
        </w:tc>
        <w:tc>
          <w:tcPr>
            <w:tcW w:w="0" w:type="auto"/>
          </w:tcPr>
          <w:p w:rsidR="00EC2019" w:rsidRPr="00FE5ADD" w:rsidRDefault="00EC2019" w:rsidP="00B262C0">
            <w:pPr>
              <w:pStyle w:val="LDTabletext"/>
            </w:pPr>
            <w:r w:rsidRPr="00FE5ADD">
              <w:t>trading ships</w:t>
            </w:r>
          </w:p>
        </w:tc>
        <w:tc>
          <w:tcPr>
            <w:tcW w:w="0" w:type="auto"/>
          </w:tcPr>
          <w:p w:rsidR="00EC2019" w:rsidRPr="00FE5ADD" w:rsidRDefault="00EC2019" w:rsidP="00B262C0">
            <w:pPr>
              <w:pStyle w:val="LDTabletext"/>
            </w:pPr>
            <w:r w:rsidRPr="00FE5ADD">
              <w:t>trading vessels</w:t>
            </w:r>
          </w:p>
        </w:tc>
      </w:tr>
      <w:tr w:rsidR="00EC2019" w:rsidTr="00B262C0">
        <w:tc>
          <w:tcPr>
            <w:tcW w:w="0" w:type="auto"/>
          </w:tcPr>
          <w:p w:rsidR="00EC2019" w:rsidRDefault="00EC2019" w:rsidP="00B262C0">
            <w:pPr>
              <w:pStyle w:val="LDTabletext"/>
            </w:pPr>
            <w:r>
              <w:lastRenderedPageBreak/>
              <w:t>Subparagraph 25.1.1(b)(ii)</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Subparagraph 25.1.1(b)(iii)</w:t>
            </w:r>
          </w:p>
        </w:tc>
        <w:tc>
          <w:tcPr>
            <w:tcW w:w="0" w:type="auto"/>
          </w:tcPr>
          <w:p w:rsidR="00EC2019" w:rsidRDefault="00EC2019" w:rsidP="00B262C0">
            <w:pPr>
              <w:pStyle w:val="LDTabletext"/>
            </w:pPr>
            <w:r>
              <w:t>(i)</w:t>
            </w:r>
          </w:p>
        </w:tc>
        <w:tc>
          <w:tcPr>
            <w:tcW w:w="0" w:type="auto"/>
          </w:tcPr>
          <w:p w:rsidR="00EC2019" w:rsidRDefault="00EC2019" w:rsidP="00B262C0">
            <w:pPr>
              <w:pStyle w:val="LDTabletext"/>
            </w:pPr>
            <w:r>
              <w:t>subparagraph (i)</w:t>
            </w:r>
          </w:p>
        </w:tc>
      </w:tr>
      <w:tr w:rsidR="00EC2019" w:rsidTr="00B262C0">
        <w:tc>
          <w:tcPr>
            <w:tcW w:w="0" w:type="auto"/>
          </w:tcPr>
          <w:p w:rsidR="00EC2019" w:rsidRPr="00FE5ADD" w:rsidRDefault="00EC2019" w:rsidP="00B262C0">
            <w:pPr>
              <w:pStyle w:val="LDTabletext"/>
            </w:pPr>
            <w:r w:rsidRPr="00FE5ADD">
              <w:t>Subparagraph 25.1.1(d)(i)</w:t>
            </w:r>
          </w:p>
        </w:tc>
        <w:tc>
          <w:tcPr>
            <w:tcW w:w="0" w:type="auto"/>
          </w:tcPr>
          <w:p w:rsidR="00EC2019" w:rsidRPr="00FE5ADD" w:rsidRDefault="00EC2019" w:rsidP="00B262C0">
            <w:pPr>
              <w:pStyle w:val="LDTabletext"/>
            </w:pPr>
            <w:r w:rsidRPr="00FE5ADD">
              <w:t>issued in accordance with 19.2</w:t>
            </w:r>
          </w:p>
        </w:tc>
        <w:tc>
          <w:tcPr>
            <w:tcW w:w="0" w:type="auto"/>
          </w:tcPr>
          <w:p w:rsidR="00EC2019" w:rsidRDefault="00EC2019" w:rsidP="00B262C0">
            <w:pPr>
              <w:pStyle w:val="LDTabletext"/>
            </w:pPr>
            <w:r w:rsidRPr="00FE5ADD">
              <w:t>mentioned in section 45</w:t>
            </w:r>
          </w:p>
        </w:tc>
      </w:tr>
      <w:tr w:rsidR="00EC2019" w:rsidTr="00B262C0">
        <w:tc>
          <w:tcPr>
            <w:tcW w:w="0" w:type="auto"/>
          </w:tcPr>
          <w:p w:rsidR="00EC2019" w:rsidRDefault="00EC2019" w:rsidP="00B262C0">
            <w:pPr>
              <w:pStyle w:val="LDTabletext"/>
            </w:pPr>
            <w:r>
              <w:t>Subsection 25.1.2</w:t>
            </w:r>
          </w:p>
        </w:tc>
        <w:tc>
          <w:tcPr>
            <w:tcW w:w="0" w:type="auto"/>
          </w:tcPr>
          <w:p w:rsidR="00EC2019" w:rsidRDefault="00EC2019" w:rsidP="00B262C0">
            <w:pPr>
              <w:pStyle w:val="LDTabletext"/>
            </w:pPr>
            <w:r>
              <w:t>25.1.1</w:t>
            </w:r>
          </w:p>
        </w:tc>
        <w:tc>
          <w:tcPr>
            <w:tcW w:w="0" w:type="auto"/>
          </w:tcPr>
          <w:p w:rsidR="00EC2019" w:rsidRDefault="00EC2019" w:rsidP="00B262C0">
            <w:pPr>
              <w:pStyle w:val="LDTabletext"/>
            </w:pPr>
            <w:r>
              <w:t>subsection 25.1.1</w:t>
            </w:r>
          </w:p>
        </w:tc>
      </w:tr>
      <w:tr w:rsidR="00EC2019" w:rsidTr="00B262C0">
        <w:tc>
          <w:tcPr>
            <w:tcW w:w="0" w:type="auto"/>
          </w:tcPr>
          <w:p w:rsidR="00EC2019" w:rsidRDefault="00EC2019" w:rsidP="00B262C0">
            <w:pPr>
              <w:pStyle w:val="LDTabletext"/>
            </w:pPr>
            <w:r>
              <w:t>Subsection 25.1.2</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Paragraph 25.2(b)</w:t>
            </w:r>
          </w:p>
        </w:tc>
        <w:tc>
          <w:tcPr>
            <w:tcW w:w="0" w:type="auto"/>
          </w:tcPr>
          <w:p w:rsidR="00EC2019" w:rsidRDefault="00EC2019" w:rsidP="00B262C0">
            <w:pPr>
              <w:pStyle w:val="LDTabletext"/>
            </w:pPr>
            <w:r>
              <w:t>on ships</w:t>
            </w:r>
          </w:p>
        </w:tc>
        <w:tc>
          <w:tcPr>
            <w:tcW w:w="0" w:type="auto"/>
          </w:tcPr>
          <w:p w:rsidR="00EC2019" w:rsidRDefault="00EC2019" w:rsidP="00B262C0">
            <w:pPr>
              <w:pStyle w:val="LDTabletext"/>
            </w:pPr>
            <w:r>
              <w:t>on vessels</w:t>
            </w:r>
          </w:p>
        </w:tc>
      </w:tr>
      <w:tr w:rsidR="00EC2019" w:rsidTr="00B262C0">
        <w:tc>
          <w:tcPr>
            <w:tcW w:w="0" w:type="auto"/>
          </w:tcPr>
          <w:p w:rsidR="00EC2019" w:rsidRPr="00FE5ADD" w:rsidRDefault="00EC2019" w:rsidP="00B262C0">
            <w:pPr>
              <w:pStyle w:val="LDTabletext"/>
            </w:pPr>
            <w:r w:rsidRPr="00FE5ADD">
              <w:t>Subparagraph 25.2(b)(i)</w:t>
            </w:r>
          </w:p>
        </w:tc>
        <w:tc>
          <w:tcPr>
            <w:tcW w:w="0" w:type="auto"/>
          </w:tcPr>
          <w:p w:rsidR="00EC2019" w:rsidRPr="00FE5ADD" w:rsidRDefault="00EC2019" w:rsidP="00B262C0">
            <w:pPr>
              <w:pStyle w:val="LDTabletext"/>
            </w:pPr>
            <w:r w:rsidRPr="00FE5ADD">
              <w:t>trading ships</w:t>
            </w:r>
          </w:p>
        </w:tc>
        <w:tc>
          <w:tcPr>
            <w:tcW w:w="0" w:type="auto"/>
          </w:tcPr>
          <w:p w:rsidR="00EC2019" w:rsidRPr="00FE5ADD" w:rsidRDefault="00EC2019" w:rsidP="00B262C0">
            <w:pPr>
              <w:pStyle w:val="LDTabletext"/>
            </w:pPr>
            <w:r w:rsidRPr="00FE5ADD">
              <w:t>trading vessels</w:t>
            </w:r>
          </w:p>
        </w:tc>
      </w:tr>
      <w:tr w:rsidR="00EC2019" w:rsidTr="00B262C0">
        <w:tc>
          <w:tcPr>
            <w:tcW w:w="0" w:type="auto"/>
          </w:tcPr>
          <w:p w:rsidR="00EC2019" w:rsidRPr="00B72AE5" w:rsidRDefault="00EC2019" w:rsidP="00B262C0">
            <w:pPr>
              <w:pStyle w:val="LDTabletext"/>
            </w:pPr>
            <w:r w:rsidRPr="00B72AE5">
              <w:t>Subparagraph 25.2(b)(ii)</w:t>
            </w:r>
          </w:p>
        </w:tc>
        <w:tc>
          <w:tcPr>
            <w:tcW w:w="0" w:type="auto"/>
          </w:tcPr>
          <w:p w:rsidR="00EC2019" w:rsidRPr="00B72AE5" w:rsidRDefault="00EC2019" w:rsidP="00B262C0">
            <w:pPr>
              <w:pStyle w:val="LDTabletext"/>
            </w:pPr>
            <w:r w:rsidRPr="00B72AE5">
              <w:t>ships</w:t>
            </w:r>
          </w:p>
        </w:tc>
        <w:tc>
          <w:tcPr>
            <w:tcW w:w="0" w:type="auto"/>
          </w:tcPr>
          <w:p w:rsidR="00EC2019" w:rsidRPr="00B72AE5" w:rsidRDefault="00EC2019" w:rsidP="00B262C0">
            <w:pPr>
              <w:pStyle w:val="LDTabletext"/>
            </w:pPr>
            <w:r w:rsidRPr="00B72AE5">
              <w:t>vessels</w:t>
            </w:r>
          </w:p>
        </w:tc>
      </w:tr>
      <w:tr w:rsidR="00EC2019" w:rsidTr="00B262C0">
        <w:tc>
          <w:tcPr>
            <w:tcW w:w="0" w:type="auto"/>
          </w:tcPr>
          <w:p w:rsidR="00EC2019" w:rsidRPr="00FE5ADD" w:rsidRDefault="00EC2019" w:rsidP="00B262C0">
            <w:pPr>
              <w:pStyle w:val="LDTabletext"/>
            </w:pPr>
            <w:r w:rsidRPr="00FE5ADD">
              <w:t>Subparagraphs 25.2(d)(i) and 25.3(e)(i)</w:t>
            </w:r>
          </w:p>
        </w:tc>
        <w:tc>
          <w:tcPr>
            <w:tcW w:w="0" w:type="auto"/>
          </w:tcPr>
          <w:p w:rsidR="00EC2019" w:rsidRPr="00FE5ADD" w:rsidRDefault="00EC2019" w:rsidP="00B262C0">
            <w:pPr>
              <w:pStyle w:val="LDTabletext"/>
            </w:pPr>
            <w:r w:rsidRPr="00FE5ADD">
              <w:t>issued in accordance with 19.2</w:t>
            </w:r>
          </w:p>
        </w:tc>
        <w:tc>
          <w:tcPr>
            <w:tcW w:w="0" w:type="auto"/>
          </w:tcPr>
          <w:p w:rsidR="00EC2019" w:rsidRPr="00FE5ADD" w:rsidRDefault="00EC2019" w:rsidP="00B262C0">
            <w:pPr>
              <w:pStyle w:val="LDTabletext"/>
            </w:pPr>
            <w:r w:rsidRPr="00FE5ADD">
              <w:t>mentioned in section 45</w:t>
            </w:r>
          </w:p>
        </w:tc>
      </w:tr>
      <w:tr w:rsidR="00EC2019" w:rsidTr="00B262C0">
        <w:tc>
          <w:tcPr>
            <w:tcW w:w="0" w:type="auto"/>
          </w:tcPr>
          <w:p w:rsidR="00EC2019" w:rsidRDefault="00EC2019" w:rsidP="00B262C0">
            <w:pPr>
              <w:pStyle w:val="LDTabletext"/>
            </w:pPr>
            <w:r>
              <w:t>Paragraph 25.3(c)</w:t>
            </w:r>
          </w:p>
        </w:tc>
        <w:tc>
          <w:tcPr>
            <w:tcW w:w="0" w:type="auto"/>
          </w:tcPr>
          <w:p w:rsidR="00EC2019" w:rsidRDefault="00EC2019" w:rsidP="00B262C0">
            <w:pPr>
              <w:pStyle w:val="LDTabletext"/>
            </w:pPr>
            <w:r>
              <w:t>on ships</w:t>
            </w:r>
          </w:p>
        </w:tc>
        <w:tc>
          <w:tcPr>
            <w:tcW w:w="0" w:type="auto"/>
          </w:tcPr>
          <w:p w:rsidR="00EC2019" w:rsidRDefault="00EC2019" w:rsidP="00B262C0">
            <w:pPr>
              <w:pStyle w:val="LDTabletext"/>
            </w:pPr>
            <w:r>
              <w:t>on vessels</w:t>
            </w:r>
          </w:p>
        </w:tc>
      </w:tr>
      <w:tr w:rsidR="00EC2019" w:rsidTr="00B262C0">
        <w:tc>
          <w:tcPr>
            <w:tcW w:w="0" w:type="auto"/>
          </w:tcPr>
          <w:p w:rsidR="00EC2019" w:rsidRPr="00FE5ADD" w:rsidRDefault="00EC2019" w:rsidP="00B262C0">
            <w:pPr>
              <w:pStyle w:val="LDTabletext"/>
            </w:pPr>
            <w:r w:rsidRPr="00FE5ADD">
              <w:t>Subparagraphs 25.3(c)(ii) and (iv)</w:t>
            </w:r>
          </w:p>
        </w:tc>
        <w:tc>
          <w:tcPr>
            <w:tcW w:w="0" w:type="auto"/>
          </w:tcPr>
          <w:p w:rsidR="00EC2019" w:rsidRPr="00FE5ADD" w:rsidRDefault="00EC2019" w:rsidP="00B262C0">
            <w:pPr>
              <w:pStyle w:val="LDTabletext"/>
            </w:pPr>
            <w:r w:rsidRPr="00FE5ADD">
              <w:t>trading ships</w:t>
            </w:r>
          </w:p>
        </w:tc>
        <w:tc>
          <w:tcPr>
            <w:tcW w:w="0" w:type="auto"/>
          </w:tcPr>
          <w:p w:rsidR="00EC2019" w:rsidRPr="00FE5ADD" w:rsidRDefault="00EC2019" w:rsidP="00B262C0">
            <w:pPr>
              <w:pStyle w:val="LDTabletext"/>
            </w:pPr>
            <w:r w:rsidRPr="00FE5ADD">
              <w:t>trading vessels</w:t>
            </w:r>
          </w:p>
        </w:tc>
      </w:tr>
      <w:tr w:rsidR="00EC2019" w:rsidTr="00B262C0">
        <w:tc>
          <w:tcPr>
            <w:tcW w:w="0" w:type="auto"/>
          </w:tcPr>
          <w:p w:rsidR="00EC2019" w:rsidRDefault="00EC2019" w:rsidP="00B262C0">
            <w:pPr>
              <w:pStyle w:val="LDTabletext"/>
            </w:pPr>
            <w:r>
              <w:t>Subparagraph 25.3(c)(v)</w:t>
            </w:r>
          </w:p>
        </w:tc>
        <w:tc>
          <w:tcPr>
            <w:tcW w:w="0" w:type="auto"/>
          </w:tcPr>
          <w:p w:rsidR="00EC2019" w:rsidRDefault="00EC2019" w:rsidP="00B262C0">
            <w:pPr>
              <w:pStyle w:val="LDTabletext"/>
            </w:pPr>
            <w:r>
              <w:t>on ships</w:t>
            </w:r>
          </w:p>
        </w:tc>
        <w:tc>
          <w:tcPr>
            <w:tcW w:w="0" w:type="auto"/>
          </w:tcPr>
          <w:p w:rsidR="00EC2019" w:rsidRDefault="00EC2019" w:rsidP="00B262C0">
            <w:pPr>
              <w:pStyle w:val="LDTabletext"/>
            </w:pPr>
            <w:r>
              <w:t>on vessels</w:t>
            </w:r>
          </w:p>
        </w:tc>
      </w:tr>
      <w:tr w:rsidR="00EC2019" w:rsidTr="00B262C0">
        <w:tc>
          <w:tcPr>
            <w:tcW w:w="0" w:type="auto"/>
          </w:tcPr>
          <w:p w:rsidR="00EC2019" w:rsidRPr="00FE5ADD" w:rsidRDefault="00EC2019" w:rsidP="00B262C0">
            <w:pPr>
              <w:pStyle w:val="LDTabletext"/>
            </w:pPr>
            <w:r w:rsidRPr="00FE5ADD">
              <w:t>Subparagraph 25.3(c)(v)</w:t>
            </w:r>
          </w:p>
        </w:tc>
        <w:tc>
          <w:tcPr>
            <w:tcW w:w="0" w:type="auto"/>
          </w:tcPr>
          <w:p w:rsidR="00EC2019" w:rsidRPr="00FE5ADD" w:rsidRDefault="00EC2019" w:rsidP="00B262C0">
            <w:pPr>
              <w:pStyle w:val="LDTabletext"/>
            </w:pPr>
            <w:r w:rsidRPr="00FE5ADD">
              <w:t>trading ships</w:t>
            </w:r>
          </w:p>
        </w:tc>
        <w:tc>
          <w:tcPr>
            <w:tcW w:w="0" w:type="auto"/>
          </w:tcPr>
          <w:p w:rsidR="00EC2019" w:rsidRPr="00FE5ADD" w:rsidRDefault="00EC2019" w:rsidP="00B262C0">
            <w:pPr>
              <w:pStyle w:val="LDTabletext"/>
            </w:pPr>
            <w:r w:rsidRPr="00FE5ADD">
              <w:t>trading vessels</w:t>
            </w:r>
          </w:p>
        </w:tc>
      </w:tr>
      <w:tr w:rsidR="00EC2019" w:rsidTr="00B262C0">
        <w:tc>
          <w:tcPr>
            <w:tcW w:w="0" w:type="auto"/>
          </w:tcPr>
          <w:p w:rsidR="00EC2019" w:rsidRDefault="00EC2019" w:rsidP="00B262C0">
            <w:pPr>
              <w:pStyle w:val="LDTabletext"/>
            </w:pPr>
            <w:r>
              <w:t>Subsection 25.4.1</w:t>
            </w:r>
          </w:p>
        </w:tc>
        <w:tc>
          <w:tcPr>
            <w:tcW w:w="0" w:type="auto"/>
          </w:tcPr>
          <w:p w:rsidR="00EC2019" w:rsidRDefault="00EC2019" w:rsidP="00B262C0">
            <w:pPr>
              <w:pStyle w:val="LDTabletext"/>
            </w:pPr>
            <w:r>
              <w:t>25.4.2</w:t>
            </w:r>
          </w:p>
        </w:tc>
        <w:tc>
          <w:tcPr>
            <w:tcW w:w="0" w:type="auto"/>
          </w:tcPr>
          <w:p w:rsidR="00EC2019" w:rsidRDefault="00EC2019" w:rsidP="00B262C0">
            <w:pPr>
              <w:pStyle w:val="LDTabletext"/>
            </w:pPr>
            <w:r>
              <w:t>subsection 25.4.2</w:t>
            </w:r>
          </w:p>
        </w:tc>
      </w:tr>
      <w:tr w:rsidR="00EC2019" w:rsidTr="00B262C0">
        <w:tc>
          <w:tcPr>
            <w:tcW w:w="0" w:type="auto"/>
          </w:tcPr>
          <w:p w:rsidR="00EC2019" w:rsidRPr="00FE5ADD" w:rsidRDefault="00EC2019" w:rsidP="00B262C0">
            <w:pPr>
              <w:pStyle w:val="LDTabletext"/>
            </w:pPr>
            <w:r w:rsidRPr="00FE5ADD">
              <w:t>Paragraph 25.4.1(b)</w:t>
            </w:r>
          </w:p>
        </w:tc>
        <w:tc>
          <w:tcPr>
            <w:tcW w:w="0" w:type="auto"/>
          </w:tcPr>
          <w:p w:rsidR="00EC2019" w:rsidRPr="00FE5ADD" w:rsidRDefault="00EC2019" w:rsidP="00B262C0">
            <w:pPr>
              <w:pStyle w:val="LDTabletext"/>
            </w:pPr>
            <w:r w:rsidRPr="00FE5ADD">
              <w:t>trading ships</w:t>
            </w:r>
          </w:p>
        </w:tc>
        <w:tc>
          <w:tcPr>
            <w:tcW w:w="0" w:type="auto"/>
          </w:tcPr>
          <w:p w:rsidR="00EC2019" w:rsidRPr="00FE5ADD" w:rsidRDefault="00EC2019" w:rsidP="00B262C0">
            <w:pPr>
              <w:pStyle w:val="LDTabletext"/>
            </w:pPr>
            <w:r w:rsidRPr="00FE5ADD">
              <w:t>trading vessels</w:t>
            </w:r>
          </w:p>
        </w:tc>
      </w:tr>
      <w:tr w:rsidR="00EC2019" w:rsidTr="00B262C0">
        <w:tc>
          <w:tcPr>
            <w:tcW w:w="0" w:type="auto"/>
          </w:tcPr>
          <w:p w:rsidR="00EC2019" w:rsidRPr="00811244" w:rsidRDefault="00EC2019" w:rsidP="00B262C0">
            <w:pPr>
              <w:pStyle w:val="LDTabletext"/>
            </w:pPr>
            <w:r>
              <w:t>Subparagraph 25.4.1(b)(i)</w:t>
            </w:r>
          </w:p>
        </w:tc>
        <w:tc>
          <w:tcPr>
            <w:tcW w:w="0" w:type="auto"/>
          </w:tcPr>
          <w:p w:rsidR="00EC2019" w:rsidRDefault="00EC2019" w:rsidP="00B262C0">
            <w:pPr>
              <w:pStyle w:val="LDTabletext"/>
            </w:pPr>
            <w:r>
              <w:t>(a)</w:t>
            </w:r>
          </w:p>
        </w:tc>
        <w:tc>
          <w:tcPr>
            <w:tcW w:w="0" w:type="auto"/>
          </w:tcPr>
          <w:p w:rsidR="00EC2019" w:rsidRDefault="00EC2019" w:rsidP="00B262C0">
            <w:pPr>
              <w:pStyle w:val="LDTabletext"/>
            </w:pPr>
            <w:r>
              <w:t>paragraph (a)</w:t>
            </w:r>
          </w:p>
        </w:tc>
      </w:tr>
      <w:tr w:rsidR="00EC2019" w:rsidTr="00B262C0">
        <w:tc>
          <w:tcPr>
            <w:tcW w:w="0" w:type="auto"/>
          </w:tcPr>
          <w:p w:rsidR="00EC2019" w:rsidRPr="00FE5ADD" w:rsidRDefault="00EC2019" w:rsidP="00B262C0">
            <w:pPr>
              <w:pStyle w:val="LDTabletext"/>
            </w:pPr>
            <w:r w:rsidRPr="00FE5ADD">
              <w:t>Subparagraph 25.4.1(d)(i)</w:t>
            </w:r>
          </w:p>
        </w:tc>
        <w:tc>
          <w:tcPr>
            <w:tcW w:w="0" w:type="auto"/>
          </w:tcPr>
          <w:p w:rsidR="00EC2019" w:rsidRPr="00FE5ADD" w:rsidRDefault="00EC2019" w:rsidP="00B262C0">
            <w:pPr>
              <w:pStyle w:val="LDTabletext"/>
            </w:pPr>
            <w:r w:rsidRPr="00FE5ADD">
              <w:t>issued in accordance with 19.2</w:t>
            </w:r>
          </w:p>
        </w:tc>
        <w:tc>
          <w:tcPr>
            <w:tcW w:w="0" w:type="auto"/>
          </w:tcPr>
          <w:p w:rsidR="00EC2019" w:rsidRPr="00FE5ADD" w:rsidRDefault="00EC2019" w:rsidP="00B262C0">
            <w:pPr>
              <w:pStyle w:val="LDTabletext"/>
            </w:pPr>
            <w:r w:rsidRPr="00FE5ADD">
              <w:t>mentioned in section 45</w:t>
            </w:r>
          </w:p>
        </w:tc>
      </w:tr>
      <w:tr w:rsidR="00EC2019" w:rsidTr="00B262C0">
        <w:tc>
          <w:tcPr>
            <w:tcW w:w="0" w:type="auto"/>
          </w:tcPr>
          <w:p w:rsidR="00EC2019" w:rsidRPr="00811244" w:rsidRDefault="00EC2019" w:rsidP="00B262C0">
            <w:pPr>
              <w:pStyle w:val="LDTabletext"/>
            </w:pPr>
            <w:r>
              <w:t>Subsection 25.4.2</w:t>
            </w:r>
          </w:p>
        </w:tc>
        <w:tc>
          <w:tcPr>
            <w:tcW w:w="0" w:type="auto"/>
          </w:tcPr>
          <w:p w:rsidR="00EC2019" w:rsidRDefault="00EC2019" w:rsidP="00B262C0">
            <w:pPr>
              <w:pStyle w:val="LDTabletext"/>
            </w:pPr>
            <w:r>
              <w:t>25.4.1</w:t>
            </w:r>
          </w:p>
        </w:tc>
        <w:tc>
          <w:tcPr>
            <w:tcW w:w="0" w:type="auto"/>
          </w:tcPr>
          <w:p w:rsidR="00EC2019" w:rsidRDefault="00EC2019" w:rsidP="00B262C0">
            <w:pPr>
              <w:pStyle w:val="LDTabletext"/>
            </w:pPr>
            <w:r>
              <w:t>subsection 25.4.1</w:t>
            </w:r>
          </w:p>
        </w:tc>
      </w:tr>
      <w:tr w:rsidR="00EC2019" w:rsidTr="00B262C0">
        <w:tc>
          <w:tcPr>
            <w:tcW w:w="0" w:type="auto"/>
          </w:tcPr>
          <w:p w:rsidR="00EC2019" w:rsidRDefault="00EC2019" w:rsidP="00B262C0">
            <w:pPr>
              <w:pStyle w:val="LDTabletext"/>
            </w:pPr>
            <w:r>
              <w:t>Subsection 25.4.2</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Subparagraph 25.4.2(a)(iii)</w:t>
            </w:r>
          </w:p>
        </w:tc>
        <w:tc>
          <w:tcPr>
            <w:tcW w:w="0" w:type="auto"/>
          </w:tcPr>
          <w:p w:rsidR="00EC2019" w:rsidRDefault="00EC2019" w:rsidP="00B262C0">
            <w:pPr>
              <w:pStyle w:val="LDTabletext"/>
            </w:pPr>
            <w:r>
              <w:t>(i)</w:t>
            </w:r>
          </w:p>
        </w:tc>
        <w:tc>
          <w:tcPr>
            <w:tcW w:w="0" w:type="auto"/>
          </w:tcPr>
          <w:p w:rsidR="00EC2019" w:rsidRDefault="00EC2019" w:rsidP="00B262C0">
            <w:pPr>
              <w:pStyle w:val="LDTabletext"/>
            </w:pPr>
            <w:r>
              <w:t>subparagraphs (i)</w:t>
            </w:r>
          </w:p>
        </w:tc>
      </w:tr>
      <w:tr w:rsidR="00EC2019" w:rsidTr="00B262C0">
        <w:tc>
          <w:tcPr>
            <w:tcW w:w="0" w:type="auto"/>
          </w:tcPr>
          <w:p w:rsidR="00EC2019" w:rsidRPr="00FE5ADD" w:rsidRDefault="00EC2019" w:rsidP="00B262C0">
            <w:pPr>
              <w:pStyle w:val="LDTabletext"/>
            </w:pPr>
            <w:r w:rsidRPr="00FE5ADD">
              <w:t>Paragraph 25.5(b)</w:t>
            </w:r>
          </w:p>
        </w:tc>
        <w:tc>
          <w:tcPr>
            <w:tcW w:w="0" w:type="auto"/>
          </w:tcPr>
          <w:p w:rsidR="00EC2019" w:rsidRPr="00FE5ADD" w:rsidRDefault="00EC2019" w:rsidP="00B262C0">
            <w:pPr>
              <w:pStyle w:val="LDTabletext"/>
            </w:pPr>
            <w:r w:rsidRPr="00FE5ADD">
              <w:t>trading ships</w:t>
            </w:r>
          </w:p>
        </w:tc>
        <w:tc>
          <w:tcPr>
            <w:tcW w:w="0" w:type="auto"/>
          </w:tcPr>
          <w:p w:rsidR="00EC2019" w:rsidRPr="00FE5ADD" w:rsidRDefault="00EC2019" w:rsidP="00B262C0">
            <w:pPr>
              <w:pStyle w:val="LDTabletext"/>
            </w:pPr>
            <w:r w:rsidRPr="00FE5ADD">
              <w:t>trading vessels</w:t>
            </w:r>
          </w:p>
        </w:tc>
      </w:tr>
      <w:tr w:rsidR="00EC2019" w:rsidTr="00B262C0">
        <w:tc>
          <w:tcPr>
            <w:tcW w:w="0" w:type="auto"/>
          </w:tcPr>
          <w:p w:rsidR="00EC2019" w:rsidRDefault="00EC2019" w:rsidP="00B262C0">
            <w:pPr>
              <w:pStyle w:val="LDTabletext"/>
            </w:pPr>
            <w:r>
              <w:t>Subparagraph 25.5(b)(i)</w:t>
            </w:r>
          </w:p>
        </w:tc>
        <w:tc>
          <w:tcPr>
            <w:tcW w:w="0" w:type="auto"/>
          </w:tcPr>
          <w:p w:rsidR="00EC2019" w:rsidRDefault="00EC2019" w:rsidP="00B262C0">
            <w:pPr>
              <w:pStyle w:val="LDTabletext"/>
            </w:pPr>
            <w:r>
              <w:t>(a)</w:t>
            </w:r>
          </w:p>
        </w:tc>
        <w:tc>
          <w:tcPr>
            <w:tcW w:w="0" w:type="auto"/>
          </w:tcPr>
          <w:p w:rsidR="00EC2019" w:rsidRDefault="00EC2019" w:rsidP="00B262C0">
            <w:pPr>
              <w:pStyle w:val="LDTabletext"/>
            </w:pPr>
            <w:r>
              <w:t>paragraph (a)</w:t>
            </w:r>
          </w:p>
        </w:tc>
      </w:tr>
      <w:tr w:rsidR="00EC2019" w:rsidTr="00B262C0">
        <w:tc>
          <w:tcPr>
            <w:tcW w:w="0" w:type="auto"/>
          </w:tcPr>
          <w:p w:rsidR="00EC2019" w:rsidRDefault="00EC2019" w:rsidP="00B262C0">
            <w:pPr>
              <w:pStyle w:val="LDTabletext"/>
            </w:pPr>
            <w:r>
              <w:t>Subparagraph 25.5(b)(ii)</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Pr="0056382A" w:rsidRDefault="00EC2019" w:rsidP="00B262C0">
            <w:pPr>
              <w:pStyle w:val="LDTabletext"/>
            </w:pPr>
            <w:r w:rsidRPr="0056382A">
              <w:t xml:space="preserve">Subparagraphs 25.5(d)(i), 25.6.1(e)(i) </w:t>
            </w:r>
            <w:r w:rsidRPr="0056382A">
              <w:lastRenderedPageBreak/>
              <w:t>and 25.6.2(d)(i)</w:t>
            </w:r>
          </w:p>
        </w:tc>
        <w:tc>
          <w:tcPr>
            <w:tcW w:w="0" w:type="auto"/>
          </w:tcPr>
          <w:p w:rsidR="00EC2019" w:rsidRPr="0056382A" w:rsidRDefault="00EC2019" w:rsidP="00B262C0">
            <w:pPr>
              <w:pStyle w:val="LDTabletext"/>
            </w:pPr>
            <w:r w:rsidRPr="0056382A">
              <w:lastRenderedPageBreak/>
              <w:t xml:space="preserve">issued in accordance with </w:t>
            </w:r>
            <w:r w:rsidRPr="0056382A">
              <w:lastRenderedPageBreak/>
              <w:t>19.2</w:t>
            </w:r>
          </w:p>
        </w:tc>
        <w:tc>
          <w:tcPr>
            <w:tcW w:w="0" w:type="auto"/>
          </w:tcPr>
          <w:p w:rsidR="00EC2019" w:rsidRPr="0056382A" w:rsidRDefault="00EC2019" w:rsidP="00B262C0">
            <w:pPr>
              <w:pStyle w:val="LDTabletext"/>
            </w:pPr>
            <w:r w:rsidRPr="0056382A">
              <w:lastRenderedPageBreak/>
              <w:t>mentioned in section 45</w:t>
            </w:r>
          </w:p>
        </w:tc>
      </w:tr>
      <w:tr w:rsidR="00EC2019" w:rsidRPr="0056382A" w:rsidTr="00B262C0">
        <w:tc>
          <w:tcPr>
            <w:tcW w:w="0" w:type="auto"/>
          </w:tcPr>
          <w:p w:rsidR="00EC2019" w:rsidRPr="0056382A" w:rsidRDefault="00EC2019" w:rsidP="00B262C0">
            <w:pPr>
              <w:pStyle w:val="LDTabletext"/>
            </w:pPr>
            <w:r w:rsidRPr="0056382A">
              <w:lastRenderedPageBreak/>
              <w:t>Subsection</w:t>
            </w:r>
            <w:r>
              <w:t>s</w:t>
            </w:r>
            <w:r w:rsidRPr="0056382A">
              <w:t xml:space="preserve"> 25.6.1</w:t>
            </w:r>
            <w:r>
              <w:t xml:space="preserve"> and 2</w:t>
            </w:r>
          </w:p>
        </w:tc>
        <w:tc>
          <w:tcPr>
            <w:tcW w:w="0" w:type="auto"/>
          </w:tcPr>
          <w:p w:rsidR="00EC2019" w:rsidRPr="0056382A" w:rsidRDefault="00EC2019" w:rsidP="00B262C0">
            <w:pPr>
              <w:pStyle w:val="LDTabletext"/>
            </w:pPr>
            <w:r w:rsidRPr="0056382A">
              <w:t>on ships</w:t>
            </w:r>
          </w:p>
        </w:tc>
        <w:tc>
          <w:tcPr>
            <w:tcW w:w="0" w:type="auto"/>
          </w:tcPr>
          <w:p w:rsidR="00EC2019" w:rsidRPr="0056382A" w:rsidRDefault="00EC2019" w:rsidP="00B262C0">
            <w:pPr>
              <w:pStyle w:val="LDTabletext"/>
            </w:pPr>
            <w:r w:rsidRPr="0056382A">
              <w:t>on vessels</w:t>
            </w:r>
          </w:p>
        </w:tc>
      </w:tr>
      <w:tr w:rsidR="00EC2019" w:rsidTr="00B262C0">
        <w:tc>
          <w:tcPr>
            <w:tcW w:w="0" w:type="auto"/>
          </w:tcPr>
          <w:p w:rsidR="00EC2019" w:rsidRPr="0056382A" w:rsidRDefault="00EC2019" w:rsidP="00B262C0">
            <w:pPr>
              <w:pStyle w:val="LDTabletext"/>
            </w:pPr>
            <w:r w:rsidRPr="0056382A">
              <w:t>Subparagraph 25.6.1(c)</w:t>
            </w:r>
          </w:p>
        </w:tc>
        <w:tc>
          <w:tcPr>
            <w:tcW w:w="0" w:type="auto"/>
          </w:tcPr>
          <w:p w:rsidR="00EC2019" w:rsidRPr="0056382A" w:rsidRDefault="00EC2019" w:rsidP="00B262C0">
            <w:pPr>
              <w:pStyle w:val="LDTabletext"/>
            </w:pPr>
            <w:r w:rsidRPr="0056382A">
              <w:t>trading ships</w:t>
            </w:r>
          </w:p>
        </w:tc>
        <w:tc>
          <w:tcPr>
            <w:tcW w:w="0" w:type="auto"/>
          </w:tcPr>
          <w:p w:rsidR="00EC2019" w:rsidRPr="0056382A" w:rsidRDefault="00EC2019" w:rsidP="00B262C0">
            <w:pPr>
              <w:pStyle w:val="LDTabletext"/>
            </w:pPr>
            <w:r w:rsidRPr="0056382A">
              <w:t>trading vessels</w:t>
            </w:r>
          </w:p>
        </w:tc>
      </w:tr>
      <w:tr w:rsidR="00EC2019" w:rsidTr="00B262C0">
        <w:tc>
          <w:tcPr>
            <w:tcW w:w="0" w:type="auto"/>
          </w:tcPr>
          <w:p w:rsidR="00EC2019" w:rsidRPr="0056382A" w:rsidRDefault="00EC2019" w:rsidP="00B262C0">
            <w:pPr>
              <w:pStyle w:val="LDTabletext"/>
            </w:pPr>
            <w:r w:rsidRPr="0056382A">
              <w:t>Subsection 25.6.2</w:t>
            </w:r>
          </w:p>
        </w:tc>
        <w:tc>
          <w:tcPr>
            <w:tcW w:w="0" w:type="auto"/>
          </w:tcPr>
          <w:p w:rsidR="00EC2019" w:rsidRPr="0056382A" w:rsidRDefault="00EC2019" w:rsidP="00B262C0">
            <w:pPr>
              <w:pStyle w:val="LDTabletext"/>
            </w:pPr>
            <w:r w:rsidRPr="0056382A">
              <w:t>trading ships</w:t>
            </w:r>
          </w:p>
        </w:tc>
        <w:tc>
          <w:tcPr>
            <w:tcW w:w="0" w:type="auto"/>
          </w:tcPr>
          <w:p w:rsidR="00EC2019" w:rsidRPr="0056382A" w:rsidRDefault="00EC2019" w:rsidP="00B262C0">
            <w:pPr>
              <w:pStyle w:val="LDTabletext"/>
            </w:pPr>
            <w:r w:rsidRPr="0056382A">
              <w:t>trading vessels</w:t>
            </w:r>
          </w:p>
        </w:tc>
      </w:tr>
      <w:tr w:rsidR="00EC2019" w:rsidTr="00B262C0">
        <w:tc>
          <w:tcPr>
            <w:tcW w:w="0" w:type="auto"/>
          </w:tcPr>
          <w:p w:rsidR="00EC2019" w:rsidRDefault="00EC2019" w:rsidP="00B262C0">
            <w:pPr>
              <w:pStyle w:val="LDTabletext"/>
            </w:pPr>
            <w:r>
              <w:t>Subsection 25.7</w:t>
            </w:r>
          </w:p>
        </w:tc>
        <w:tc>
          <w:tcPr>
            <w:tcW w:w="0" w:type="auto"/>
          </w:tcPr>
          <w:p w:rsidR="00EC2019" w:rsidRDefault="00EC2019" w:rsidP="00B262C0">
            <w:pPr>
              <w:pStyle w:val="LDTabletext"/>
            </w:pPr>
            <w:r>
              <w:t>on ships</w:t>
            </w:r>
          </w:p>
        </w:tc>
        <w:tc>
          <w:tcPr>
            <w:tcW w:w="0" w:type="auto"/>
          </w:tcPr>
          <w:p w:rsidR="00EC2019" w:rsidRDefault="00EC2019" w:rsidP="00B262C0">
            <w:pPr>
              <w:pStyle w:val="LDTabletext"/>
            </w:pPr>
            <w:r>
              <w:t>on vessels</w:t>
            </w:r>
          </w:p>
        </w:tc>
      </w:tr>
      <w:tr w:rsidR="00EC2019" w:rsidTr="00B262C0">
        <w:tc>
          <w:tcPr>
            <w:tcW w:w="0" w:type="auto"/>
          </w:tcPr>
          <w:p w:rsidR="00EC2019" w:rsidRDefault="00EC2019" w:rsidP="00B262C0">
            <w:pPr>
              <w:pStyle w:val="LDTabletext"/>
            </w:pPr>
            <w:r>
              <w:t>Paragraph 25.7(c)</w:t>
            </w:r>
          </w:p>
        </w:tc>
        <w:tc>
          <w:tcPr>
            <w:tcW w:w="0" w:type="auto"/>
          </w:tcPr>
          <w:p w:rsidR="00EC2019" w:rsidRDefault="00EC2019" w:rsidP="00B262C0">
            <w:pPr>
              <w:pStyle w:val="LDTabletext"/>
            </w:pPr>
            <w:r>
              <w:t>(b)</w:t>
            </w:r>
          </w:p>
        </w:tc>
        <w:tc>
          <w:tcPr>
            <w:tcW w:w="0" w:type="auto"/>
          </w:tcPr>
          <w:p w:rsidR="00EC2019" w:rsidRDefault="00EC2019" w:rsidP="00B262C0">
            <w:pPr>
              <w:pStyle w:val="LDTabletext"/>
            </w:pPr>
            <w:r>
              <w:t>paragraph (b)</w:t>
            </w:r>
          </w:p>
        </w:tc>
      </w:tr>
      <w:tr w:rsidR="00EC2019" w:rsidRPr="0056382A" w:rsidTr="00B262C0">
        <w:tc>
          <w:tcPr>
            <w:tcW w:w="0" w:type="auto"/>
          </w:tcPr>
          <w:p w:rsidR="00EC2019" w:rsidRPr="0056382A" w:rsidRDefault="00EC2019" w:rsidP="00B262C0">
            <w:pPr>
              <w:pStyle w:val="LDTabletext"/>
            </w:pPr>
            <w:r w:rsidRPr="0056382A">
              <w:t>Paragraph 25.7(c)(ii)</w:t>
            </w:r>
          </w:p>
        </w:tc>
        <w:tc>
          <w:tcPr>
            <w:tcW w:w="0" w:type="auto"/>
          </w:tcPr>
          <w:p w:rsidR="00EC2019" w:rsidRPr="0056382A" w:rsidRDefault="00EC2019" w:rsidP="00B262C0">
            <w:pPr>
              <w:pStyle w:val="LDTabletext"/>
            </w:pPr>
            <w:r w:rsidRPr="0056382A">
              <w:t>trading ship</w:t>
            </w:r>
          </w:p>
        </w:tc>
        <w:tc>
          <w:tcPr>
            <w:tcW w:w="0" w:type="auto"/>
          </w:tcPr>
          <w:p w:rsidR="00EC2019" w:rsidRPr="0056382A" w:rsidRDefault="00EC2019" w:rsidP="00B262C0">
            <w:pPr>
              <w:pStyle w:val="LDTabletext"/>
            </w:pPr>
            <w:r w:rsidRPr="0056382A">
              <w:t>trading vessel</w:t>
            </w:r>
          </w:p>
        </w:tc>
      </w:tr>
      <w:tr w:rsidR="00EC2019" w:rsidRPr="0056382A" w:rsidTr="00B262C0">
        <w:tc>
          <w:tcPr>
            <w:tcW w:w="0" w:type="auto"/>
          </w:tcPr>
          <w:p w:rsidR="00EC2019" w:rsidRPr="0056382A" w:rsidRDefault="00EC2019" w:rsidP="00B262C0">
            <w:pPr>
              <w:pStyle w:val="LDTabletext"/>
            </w:pPr>
            <w:r w:rsidRPr="0056382A">
              <w:t>Subparagraph 25.7(e)(i)</w:t>
            </w:r>
          </w:p>
        </w:tc>
        <w:tc>
          <w:tcPr>
            <w:tcW w:w="0" w:type="auto"/>
          </w:tcPr>
          <w:p w:rsidR="00EC2019" w:rsidRPr="0056382A" w:rsidRDefault="00EC2019" w:rsidP="00B262C0">
            <w:pPr>
              <w:pStyle w:val="LDTabletext"/>
            </w:pPr>
            <w:r w:rsidRPr="0056382A">
              <w:t>issued in accordance with 19.2</w:t>
            </w:r>
          </w:p>
        </w:tc>
        <w:tc>
          <w:tcPr>
            <w:tcW w:w="0" w:type="auto"/>
          </w:tcPr>
          <w:p w:rsidR="00EC2019" w:rsidRPr="0056382A" w:rsidRDefault="00EC2019" w:rsidP="00B262C0">
            <w:pPr>
              <w:pStyle w:val="LDTabletext"/>
            </w:pPr>
            <w:r w:rsidRPr="0056382A">
              <w:t>mentioned in section 45</w:t>
            </w:r>
          </w:p>
        </w:tc>
      </w:tr>
      <w:tr w:rsidR="00EC2019" w:rsidRPr="00BA6C23" w:rsidTr="00B262C0">
        <w:tc>
          <w:tcPr>
            <w:tcW w:w="0" w:type="auto"/>
          </w:tcPr>
          <w:p w:rsidR="00EC2019" w:rsidRPr="0056382A" w:rsidRDefault="00EC2019" w:rsidP="00B262C0">
            <w:pPr>
              <w:pStyle w:val="LDTabletext"/>
            </w:pPr>
            <w:r w:rsidRPr="0056382A">
              <w:t>Subsection 26.1</w:t>
            </w:r>
          </w:p>
        </w:tc>
        <w:tc>
          <w:tcPr>
            <w:tcW w:w="0" w:type="auto"/>
          </w:tcPr>
          <w:p w:rsidR="00EC2019" w:rsidRPr="0056382A" w:rsidRDefault="00EC2019" w:rsidP="00B262C0">
            <w:pPr>
              <w:pStyle w:val="LDTabletext"/>
            </w:pPr>
            <w:r w:rsidRPr="0056382A">
              <w:t>ship</w:t>
            </w:r>
          </w:p>
        </w:tc>
        <w:tc>
          <w:tcPr>
            <w:tcW w:w="0" w:type="auto"/>
          </w:tcPr>
          <w:p w:rsidR="00EC2019" w:rsidRPr="00BA6C23" w:rsidRDefault="00EC2019" w:rsidP="00B262C0">
            <w:pPr>
              <w:pStyle w:val="LDTabletext"/>
            </w:pPr>
            <w:r w:rsidRPr="0056382A">
              <w:t>vessel</w:t>
            </w:r>
          </w:p>
        </w:tc>
      </w:tr>
      <w:tr w:rsidR="00EC2019" w:rsidTr="00B262C0">
        <w:tc>
          <w:tcPr>
            <w:tcW w:w="0" w:type="auto"/>
          </w:tcPr>
          <w:p w:rsidR="00EC2019" w:rsidRPr="0056382A" w:rsidRDefault="00EC2019" w:rsidP="00B262C0">
            <w:pPr>
              <w:pStyle w:val="LDTabletext"/>
            </w:pPr>
            <w:r w:rsidRPr="0056382A">
              <w:t>Subsection 26.4</w:t>
            </w:r>
          </w:p>
        </w:tc>
        <w:tc>
          <w:tcPr>
            <w:tcW w:w="0" w:type="auto"/>
          </w:tcPr>
          <w:p w:rsidR="00EC2019" w:rsidRPr="0056382A" w:rsidRDefault="00EC2019" w:rsidP="00B262C0">
            <w:pPr>
              <w:pStyle w:val="LDTabletext"/>
            </w:pPr>
            <w:r w:rsidRPr="0056382A">
              <w:t>trading ship</w:t>
            </w:r>
          </w:p>
        </w:tc>
        <w:tc>
          <w:tcPr>
            <w:tcW w:w="0" w:type="auto"/>
          </w:tcPr>
          <w:p w:rsidR="00EC2019" w:rsidRPr="0056382A" w:rsidRDefault="00EC2019" w:rsidP="00B262C0">
            <w:pPr>
              <w:pStyle w:val="LDTabletext"/>
            </w:pPr>
            <w:r w:rsidRPr="0056382A">
              <w:t>trading vessel</w:t>
            </w:r>
          </w:p>
        </w:tc>
      </w:tr>
      <w:tr w:rsidR="00EC2019" w:rsidTr="00B262C0">
        <w:tc>
          <w:tcPr>
            <w:tcW w:w="0" w:type="auto"/>
          </w:tcPr>
          <w:p w:rsidR="00EC2019" w:rsidRDefault="00EC2019" w:rsidP="00B262C0">
            <w:pPr>
              <w:pStyle w:val="LDTabletext"/>
            </w:pPr>
            <w:r>
              <w:t>Subsection 26.5.1</w:t>
            </w:r>
          </w:p>
        </w:tc>
        <w:tc>
          <w:tcPr>
            <w:tcW w:w="0" w:type="auto"/>
          </w:tcPr>
          <w:p w:rsidR="00EC2019" w:rsidRDefault="00EC2019" w:rsidP="00B262C0">
            <w:pPr>
              <w:pStyle w:val="LDTabletext"/>
            </w:pPr>
            <w:r>
              <w:t>supply ships</w:t>
            </w:r>
          </w:p>
        </w:tc>
        <w:tc>
          <w:tcPr>
            <w:tcW w:w="0" w:type="auto"/>
          </w:tcPr>
          <w:p w:rsidR="00EC2019" w:rsidRDefault="00EC2019" w:rsidP="00B262C0">
            <w:pPr>
              <w:pStyle w:val="LDTabletext"/>
            </w:pPr>
            <w:r>
              <w:t>supply vessels</w:t>
            </w:r>
          </w:p>
        </w:tc>
      </w:tr>
      <w:tr w:rsidR="00EC2019" w:rsidTr="00B262C0">
        <w:tc>
          <w:tcPr>
            <w:tcW w:w="0" w:type="auto"/>
          </w:tcPr>
          <w:p w:rsidR="00EC2019" w:rsidRPr="0056382A" w:rsidRDefault="00EC2019" w:rsidP="00B262C0">
            <w:pPr>
              <w:pStyle w:val="LDTabletext"/>
            </w:pPr>
            <w:r w:rsidRPr="0056382A">
              <w:t>Subsections 26.5.1 and 26.5.2</w:t>
            </w:r>
          </w:p>
        </w:tc>
        <w:tc>
          <w:tcPr>
            <w:tcW w:w="0" w:type="auto"/>
          </w:tcPr>
          <w:p w:rsidR="00EC2019" w:rsidRPr="0056382A" w:rsidRDefault="00EC2019" w:rsidP="00B262C0">
            <w:pPr>
              <w:pStyle w:val="LDTabletext"/>
            </w:pPr>
            <w:r w:rsidRPr="0056382A">
              <w:t>trading ships</w:t>
            </w:r>
          </w:p>
        </w:tc>
        <w:tc>
          <w:tcPr>
            <w:tcW w:w="0" w:type="auto"/>
          </w:tcPr>
          <w:p w:rsidR="00EC2019" w:rsidRPr="0056382A" w:rsidRDefault="00EC2019" w:rsidP="00B262C0">
            <w:pPr>
              <w:pStyle w:val="LDTabletext"/>
            </w:pPr>
            <w:r w:rsidRPr="0056382A">
              <w:t>trading vessels</w:t>
            </w:r>
          </w:p>
        </w:tc>
      </w:tr>
      <w:tr w:rsidR="00EC2019" w:rsidTr="00B262C0">
        <w:tc>
          <w:tcPr>
            <w:tcW w:w="0" w:type="auto"/>
          </w:tcPr>
          <w:p w:rsidR="00EC2019" w:rsidRDefault="00EC2019" w:rsidP="00B262C0">
            <w:pPr>
              <w:pStyle w:val="LDTabletext"/>
            </w:pPr>
            <w:r>
              <w:t>Subsection 26.5.2</w:t>
            </w:r>
          </w:p>
        </w:tc>
        <w:tc>
          <w:tcPr>
            <w:tcW w:w="0" w:type="auto"/>
          </w:tcPr>
          <w:p w:rsidR="00EC2019" w:rsidRDefault="00EC2019" w:rsidP="00B262C0">
            <w:pPr>
              <w:pStyle w:val="LDTabletext"/>
            </w:pPr>
            <w:r>
              <w:t>Australian Government ships</w:t>
            </w:r>
          </w:p>
        </w:tc>
        <w:tc>
          <w:tcPr>
            <w:tcW w:w="0" w:type="auto"/>
          </w:tcPr>
          <w:p w:rsidR="00EC2019" w:rsidRDefault="00EC2019" w:rsidP="00B262C0">
            <w:pPr>
              <w:pStyle w:val="LDTabletext"/>
            </w:pPr>
            <w:r>
              <w:t>government vessels</w:t>
            </w:r>
          </w:p>
        </w:tc>
      </w:tr>
      <w:tr w:rsidR="00EC2019" w:rsidRPr="0056382A" w:rsidTr="00B262C0">
        <w:tc>
          <w:tcPr>
            <w:tcW w:w="0" w:type="auto"/>
          </w:tcPr>
          <w:p w:rsidR="00EC2019" w:rsidRPr="0056382A" w:rsidRDefault="00EC2019" w:rsidP="00B262C0">
            <w:pPr>
              <w:pStyle w:val="LDTabletext"/>
            </w:pPr>
            <w:r w:rsidRPr="0056382A">
              <w:t>Subsection 26.6</w:t>
            </w:r>
          </w:p>
        </w:tc>
        <w:tc>
          <w:tcPr>
            <w:tcW w:w="0" w:type="auto"/>
          </w:tcPr>
          <w:p w:rsidR="00EC2019" w:rsidRPr="0056382A" w:rsidRDefault="00EC2019" w:rsidP="00B262C0">
            <w:pPr>
              <w:pStyle w:val="LDTabletext"/>
            </w:pPr>
            <w:r w:rsidRPr="0056382A">
              <w:t>trading ships</w:t>
            </w:r>
          </w:p>
        </w:tc>
        <w:tc>
          <w:tcPr>
            <w:tcW w:w="0" w:type="auto"/>
          </w:tcPr>
          <w:p w:rsidR="00EC2019" w:rsidRPr="0056382A" w:rsidRDefault="00EC2019" w:rsidP="00B262C0">
            <w:pPr>
              <w:pStyle w:val="LDTabletext"/>
            </w:pPr>
            <w:r w:rsidRPr="0056382A">
              <w:t>trading vessels</w:t>
            </w:r>
          </w:p>
        </w:tc>
      </w:tr>
      <w:tr w:rsidR="00EC2019" w:rsidTr="00B262C0">
        <w:tc>
          <w:tcPr>
            <w:tcW w:w="0" w:type="auto"/>
          </w:tcPr>
          <w:p w:rsidR="00EC2019" w:rsidRPr="0056382A" w:rsidRDefault="00EC2019" w:rsidP="00B262C0">
            <w:pPr>
              <w:pStyle w:val="LDTabletext"/>
            </w:pPr>
            <w:r w:rsidRPr="0056382A">
              <w:t>Subsection 26.6</w:t>
            </w:r>
          </w:p>
        </w:tc>
        <w:tc>
          <w:tcPr>
            <w:tcW w:w="0" w:type="auto"/>
          </w:tcPr>
          <w:p w:rsidR="00EC2019" w:rsidRPr="0056382A" w:rsidRDefault="00EC2019" w:rsidP="00B262C0">
            <w:pPr>
              <w:pStyle w:val="LDTabletext"/>
            </w:pPr>
            <w:r w:rsidRPr="0056382A">
              <w:t>fishing vessels</w:t>
            </w:r>
          </w:p>
        </w:tc>
        <w:tc>
          <w:tcPr>
            <w:tcW w:w="0" w:type="auto"/>
          </w:tcPr>
          <w:p w:rsidR="00EC2019" w:rsidRPr="0056382A" w:rsidRDefault="00EC2019" w:rsidP="00B262C0">
            <w:pPr>
              <w:pStyle w:val="LDTabletext"/>
            </w:pPr>
            <w:r w:rsidRPr="0056382A">
              <w:t>vessels</w:t>
            </w:r>
          </w:p>
        </w:tc>
      </w:tr>
      <w:tr w:rsidR="00EC2019" w:rsidTr="00B262C0">
        <w:tc>
          <w:tcPr>
            <w:tcW w:w="0" w:type="auto"/>
          </w:tcPr>
          <w:p w:rsidR="00EC2019" w:rsidRDefault="00EC2019" w:rsidP="00B262C0">
            <w:pPr>
              <w:pStyle w:val="LDTabletext"/>
            </w:pPr>
            <w:r>
              <w:t>Section 27</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Section 31, heading</w:t>
            </w:r>
          </w:p>
        </w:tc>
        <w:tc>
          <w:tcPr>
            <w:tcW w:w="0" w:type="auto"/>
          </w:tcPr>
          <w:p w:rsidR="00EC2019" w:rsidRDefault="00EC2019" w:rsidP="00B262C0">
            <w:pPr>
              <w:pStyle w:val="LDTabletext"/>
            </w:pPr>
            <w:r>
              <w:t>certificates</w:t>
            </w:r>
          </w:p>
        </w:tc>
        <w:tc>
          <w:tcPr>
            <w:tcW w:w="0" w:type="auto"/>
          </w:tcPr>
          <w:p w:rsidR="00EC2019" w:rsidRDefault="00EC2019" w:rsidP="00B262C0">
            <w:pPr>
              <w:pStyle w:val="LDTabletext"/>
            </w:pPr>
            <w:r>
              <w:t>certificates and duties</w:t>
            </w:r>
          </w:p>
        </w:tc>
      </w:tr>
      <w:tr w:rsidR="00EC2019" w:rsidTr="00B262C0">
        <w:tc>
          <w:tcPr>
            <w:tcW w:w="0" w:type="auto"/>
          </w:tcPr>
          <w:p w:rsidR="00EC2019" w:rsidRPr="001219A5" w:rsidRDefault="00EC2019" w:rsidP="00B262C0">
            <w:pPr>
              <w:pStyle w:val="LDTabletext"/>
              <w:rPr>
                <w:b/>
                <w:i/>
              </w:rPr>
            </w:pPr>
            <w:r>
              <w:t xml:space="preserve">Subsection 31.1.3, Table 3, definitions of </w:t>
            </w:r>
            <w:r>
              <w:rPr>
                <w:b/>
                <w:i/>
              </w:rPr>
              <w:t>ACMW</w:t>
            </w:r>
            <w:r>
              <w:t xml:space="preserve">, </w:t>
            </w:r>
            <w:r>
              <w:rPr>
                <w:b/>
                <w:i/>
              </w:rPr>
              <w:t>o/s</w:t>
            </w:r>
            <w:r>
              <w:t xml:space="preserve"> and </w:t>
            </w:r>
            <w:r>
              <w:rPr>
                <w:b/>
                <w:i/>
              </w:rPr>
              <w:t>i/s</w:t>
            </w:r>
          </w:p>
        </w:tc>
        <w:tc>
          <w:tcPr>
            <w:tcW w:w="0" w:type="auto"/>
          </w:tcPr>
          <w:p w:rsidR="00EC2019" w:rsidRDefault="00EC2019" w:rsidP="00B262C0">
            <w:pPr>
              <w:pStyle w:val="LDTabletext"/>
            </w:pPr>
            <w:r>
              <w:t>part</w:t>
            </w:r>
          </w:p>
        </w:tc>
        <w:tc>
          <w:tcPr>
            <w:tcW w:w="0" w:type="auto"/>
          </w:tcPr>
          <w:p w:rsidR="00EC2019" w:rsidRDefault="00EC2019" w:rsidP="00B262C0">
            <w:pPr>
              <w:pStyle w:val="LDTabletext"/>
            </w:pPr>
            <w:r>
              <w:t>Order</w:t>
            </w:r>
          </w:p>
        </w:tc>
      </w:tr>
      <w:tr w:rsidR="00EC2019" w:rsidTr="00B262C0">
        <w:tc>
          <w:tcPr>
            <w:tcW w:w="0" w:type="auto"/>
          </w:tcPr>
          <w:p w:rsidR="00EC2019" w:rsidRDefault="00EC2019" w:rsidP="00B262C0">
            <w:pPr>
              <w:pStyle w:val="LDTabletext"/>
            </w:pPr>
            <w:r>
              <w:t>Subsection 31.1.3, Table 3, definitions</w:t>
            </w:r>
          </w:p>
        </w:tc>
        <w:tc>
          <w:tcPr>
            <w:tcW w:w="0" w:type="auto"/>
          </w:tcPr>
          <w:p w:rsidR="00EC2019" w:rsidRDefault="00EC2019" w:rsidP="00B262C0">
            <w:pPr>
              <w:pStyle w:val="LDTabletext"/>
            </w:pPr>
            <w:r>
              <w:t>* refer to Provision 31.3</w:t>
            </w:r>
          </w:p>
        </w:tc>
        <w:tc>
          <w:tcPr>
            <w:tcW w:w="0" w:type="auto"/>
          </w:tcPr>
          <w:p w:rsidR="00EC2019" w:rsidRDefault="00EC2019" w:rsidP="00B262C0">
            <w:pPr>
              <w:pStyle w:val="LDTabletext"/>
            </w:pPr>
            <w:r>
              <w:t>* refer to section 48</w:t>
            </w:r>
          </w:p>
        </w:tc>
      </w:tr>
      <w:tr w:rsidR="00EC2019" w:rsidTr="00B262C0">
        <w:tc>
          <w:tcPr>
            <w:tcW w:w="0" w:type="auto"/>
          </w:tcPr>
          <w:p w:rsidR="00EC2019" w:rsidRDefault="00EC2019" w:rsidP="00B262C0">
            <w:pPr>
              <w:pStyle w:val="LDTabletext"/>
            </w:pPr>
            <w:r>
              <w:t>Subsection 31.2</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t>Subsection 31.4</w:t>
            </w:r>
          </w:p>
        </w:tc>
        <w:tc>
          <w:tcPr>
            <w:tcW w:w="0" w:type="auto"/>
          </w:tcPr>
          <w:p w:rsidR="00EC2019" w:rsidRDefault="00EC2019" w:rsidP="00B262C0">
            <w:pPr>
              <w:pStyle w:val="LDTabletext"/>
            </w:pPr>
            <w:r>
              <w:t>Part</w:t>
            </w:r>
          </w:p>
        </w:tc>
        <w:tc>
          <w:tcPr>
            <w:tcW w:w="0" w:type="auto"/>
          </w:tcPr>
          <w:p w:rsidR="00EC2019" w:rsidRDefault="00EC2019" w:rsidP="00B262C0">
            <w:pPr>
              <w:pStyle w:val="LDTabletext"/>
            </w:pPr>
            <w:r>
              <w:t>Order</w:t>
            </w:r>
          </w:p>
        </w:tc>
      </w:tr>
      <w:tr w:rsidR="00EC2019" w:rsidTr="00B262C0">
        <w:tc>
          <w:tcPr>
            <w:tcW w:w="0" w:type="auto"/>
          </w:tcPr>
          <w:p w:rsidR="00EC2019" w:rsidRDefault="00EC2019" w:rsidP="00B262C0">
            <w:pPr>
              <w:pStyle w:val="LDTabletext"/>
            </w:pPr>
            <w:r>
              <w:t>Subsection 32.1</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Subsections 32.1 and 32.2</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t>Subsection 32.2</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Paragraph 32.3(b)</w:t>
            </w:r>
          </w:p>
        </w:tc>
        <w:tc>
          <w:tcPr>
            <w:tcW w:w="0" w:type="auto"/>
          </w:tcPr>
          <w:p w:rsidR="00EC2019" w:rsidRDefault="00EC2019" w:rsidP="00B262C0">
            <w:pPr>
              <w:pStyle w:val="LDTabletext"/>
            </w:pPr>
            <w:r>
              <w:t>33</w:t>
            </w:r>
          </w:p>
        </w:tc>
        <w:tc>
          <w:tcPr>
            <w:tcW w:w="0" w:type="auto"/>
          </w:tcPr>
          <w:p w:rsidR="00EC2019" w:rsidRDefault="00EC2019" w:rsidP="00B262C0">
            <w:pPr>
              <w:pStyle w:val="LDTabletext"/>
            </w:pPr>
            <w:r>
              <w:t>section 33</w:t>
            </w:r>
          </w:p>
        </w:tc>
      </w:tr>
      <w:tr w:rsidR="00EC2019" w:rsidTr="00B262C0">
        <w:tc>
          <w:tcPr>
            <w:tcW w:w="0" w:type="auto"/>
          </w:tcPr>
          <w:p w:rsidR="00EC2019" w:rsidRDefault="00EC2019" w:rsidP="00B262C0">
            <w:pPr>
              <w:pStyle w:val="LDTabletext"/>
            </w:pPr>
            <w:r>
              <w:t>Subsection 32.3</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Subsection 32.4</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Pr="006B2F87" w:rsidRDefault="00EC2019" w:rsidP="00B262C0">
            <w:pPr>
              <w:pStyle w:val="LDTabletext"/>
            </w:pPr>
            <w:r w:rsidRPr="006B2F87">
              <w:t xml:space="preserve">Paragraph 33.2(c), </w:t>
            </w:r>
            <w:r w:rsidRPr="006B2F87">
              <w:lastRenderedPageBreak/>
              <w:t>footnote</w:t>
            </w:r>
          </w:p>
        </w:tc>
        <w:tc>
          <w:tcPr>
            <w:tcW w:w="0" w:type="auto"/>
          </w:tcPr>
          <w:p w:rsidR="00EC2019" w:rsidRPr="006B2F87" w:rsidRDefault="00EC2019" w:rsidP="00B262C0">
            <w:pPr>
              <w:pStyle w:val="LDTabletext"/>
            </w:pPr>
            <w:r w:rsidRPr="006B2F87">
              <w:lastRenderedPageBreak/>
              <w:t>Manager</w:t>
            </w:r>
          </w:p>
        </w:tc>
        <w:tc>
          <w:tcPr>
            <w:tcW w:w="0" w:type="auto"/>
          </w:tcPr>
          <w:p w:rsidR="00EC2019" w:rsidRDefault="00EC2019" w:rsidP="00B262C0">
            <w:pPr>
              <w:pStyle w:val="LDTabletext"/>
            </w:pPr>
            <w:r w:rsidRPr="006B2F87">
              <w:t xml:space="preserve">Manager, Ship Operations and </w:t>
            </w:r>
            <w:r w:rsidRPr="006B2F87">
              <w:lastRenderedPageBreak/>
              <w:t>Qualifications</w:t>
            </w:r>
          </w:p>
        </w:tc>
      </w:tr>
      <w:tr w:rsidR="00EC2019" w:rsidTr="00B262C0">
        <w:tc>
          <w:tcPr>
            <w:tcW w:w="0" w:type="auto"/>
          </w:tcPr>
          <w:p w:rsidR="00EC2019" w:rsidRDefault="00EC2019" w:rsidP="00B262C0">
            <w:pPr>
              <w:pStyle w:val="LDTabletext"/>
            </w:pPr>
            <w:r>
              <w:lastRenderedPageBreak/>
              <w:t>Paragraph 34.2(b)</w:t>
            </w:r>
          </w:p>
        </w:tc>
        <w:tc>
          <w:tcPr>
            <w:tcW w:w="0" w:type="auto"/>
          </w:tcPr>
          <w:p w:rsidR="00EC2019" w:rsidRDefault="00EC2019" w:rsidP="00B262C0">
            <w:pPr>
              <w:pStyle w:val="LDTabletext"/>
            </w:pPr>
            <w:r>
              <w:t>(c)</w:t>
            </w:r>
          </w:p>
        </w:tc>
        <w:tc>
          <w:tcPr>
            <w:tcW w:w="0" w:type="auto"/>
          </w:tcPr>
          <w:p w:rsidR="00EC2019" w:rsidRDefault="00EC2019" w:rsidP="00B262C0">
            <w:pPr>
              <w:pStyle w:val="LDTabletext"/>
            </w:pPr>
            <w:r>
              <w:t>paragraph (c)</w:t>
            </w:r>
          </w:p>
        </w:tc>
      </w:tr>
      <w:tr w:rsidR="00EC2019" w:rsidTr="00B262C0">
        <w:tc>
          <w:tcPr>
            <w:tcW w:w="0" w:type="auto"/>
          </w:tcPr>
          <w:p w:rsidR="00EC2019" w:rsidRPr="00DE1924" w:rsidRDefault="00EC2019" w:rsidP="00B262C0">
            <w:pPr>
              <w:pStyle w:val="LDTabletext"/>
            </w:pPr>
            <w:r w:rsidRPr="00DE1924">
              <w:t>Paragraph 34.2(b)</w:t>
            </w:r>
          </w:p>
        </w:tc>
        <w:tc>
          <w:tcPr>
            <w:tcW w:w="0" w:type="auto"/>
          </w:tcPr>
          <w:p w:rsidR="00EC2019" w:rsidRPr="00DE1924" w:rsidRDefault="00EC2019" w:rsidP="00B262C0">
            <w:pPr>
              <w:pStyle w:val="LDTabletext"/>
            </w:pPr>
            <w:r w:rsidRPr="00DE1924">
              <w:t>off-shore</w:t>
            </w:r>
          </w:p>
        </w:tc>
        <w:tc>
          <w:tcPr>
            <w:tcW w:w="0" w:type="auto"/>
          </w:tcPr>
          <w:p w:rsidR="00EC2019" w:rsidRDefault="00EC2019" w:rsidP="00B262C0">
            <w:pPr>
              <w:pStyle w:val="LDTabletext"/>
            </w:pPr>
            <w:r w:rsidRPr="00DE1924">
              <w:t>offshore</w:t>
            </w:r>
          </w:p>
        </w:tc>
      </w:tr>
      <w:tr w:rsidR="00EC2019" w:rsidTr="00B262C0">
        <w:tc>
          <w:tcPr>
            <w:tcW w:w="0" w:type="auto"/>
          </w:tcPr>
          <w:p w:rsidR="00EC2019" w:rsidRDefault="00EC2019" w:rsidP="00B262C0">
            <w:pPr>
              <w:pStyle w:val="LDTabletext"/>
            </w:pPr>
            <w:r>
              <w:t>Paragraph 34.2(c)</w:t>
            </w:r>
          </w:p>
        </w:tc>
        <w:tc>
          <w:tcPr>
            <w:tcW w:w="0" w:type="auto"/>
          </w:tcPr>
          <w:p w:rsidR="00EC2019" w:rsidRDefault="00EC2019" w:rsidP="00B262C0">
            <w:pPr>
              <w:pStyle w:val="LDTabletext"/>
            </w:pPr>
            <w:r>
              <w:t>(b)</w:t>
            </w:r>
          </w:p>
        </w:tc>
        <w:tc>
          <w:tcPr>
            <w:tcW w:w="0" w:type="auto"/>
          </w:tcPr>
          <w:p w:rsidR="00EC2019" w:rsidRDefault="00EC2019" w:rsidP="00B262C0">
            <w:pPr>
              <w:pStyle w:val="LDTabletext"/>
            </w:pPr>
            <w:r>
              <w:t>paragraph (b)</w:t>
            </w:r>
          </w:p>
        </w:tc>
      </w:tr>
      <w:tr w:rsidR="00EC2019" w:rsidTr="00B262C0">
        <w:tc>
          <w:tcPr>
            <w:tcW w:w="0" w:type="auto"/>
          </w:tcPr>
          <w:p w:rsidR="00EC2019" w:rsidRDefault="00EC2019" w:rsidP="00B262C0">
            <w:pPr>
              <w:pStyle w:val="LDTabletext"/>
            </w:pPr>
            <w:r>
              <w:t>Subsection 34.4</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Subsection 34.5</w:t>
            </w:r>
          </w:p>
        </w:tc>
        <w:tc>
          <w:tcPr>
            <w:tcW w:w="0" w:type="auto"/>
          </w:tcPr>
          <w:p w:rsidR="00EC2019" w:rsidRDefault="00EC2019" w:rsidP="00B262C0">
            <w:pPr>
              <w:pStyle w:val="LDTabletext"/>
            </w:pPr>
            <w:r>
              <w:t>34.2</w:t>
            </w:r>
          </w:p>
        </w:tc>
        <w:tc>
          <w:tcPr>
            <w:tcW w:w="0" w:type="auto"/>
          </w:tcPr>
          <w:p w:rsidR="00EC2019" w:rsidRDefault="00EC2019" w:rsidP="00B262C0">
            <w:pPr>
              <w:pStyle w:val="LDTabletext"/>
            </w:pPr>
            <w:r>
              <w:t>subsections 34.2</w:t>
            </w:r>
          </w:p>
        </w:tc>
      </w:tr>
      <w:tr w:rsidR="00EC2019" w:rsidTr="00B262C0">
        <w:tc>
          <w:tcPr>
            <w:tcW w:w="0" w:type="auto"/>
          </w:tcPr>
          <w:p w:rsidR="00EC2019" w:rsidRPr="00DE1924" w:rsidRDefault="00EC2019" w:rsidP="00B262C0">
            <w:pPr>
              <w:pStyle w:val="LDTabletext"/>
            </w:pPr>
            <w:r w:rsidRPr="00DE1924">
              <w:t>Subsection 34.5</w:t>
            </w:r>
          </w:p>
        </w:tc>
        <w:tc>
          <w:tcPr>
            <w:tcW w:w="0" w:type="auto"/>
          </w:tcPr>
          <w:p w:rsidR="00EC2019" w:rsidRPr="00DE1924" w:rsidRDefault="00EC2019" w:rsidP="00B262C0">
            <w:pPr>
              <w:pStyle w:val="LDTabletext"/>
            </w:pPr>
            <w:r w:rsidRPr="00DE1924">
              <w:t>off-shore</w:t>
            </w:r>
          </w:p>
        </w:tc>
        <w:tc>
          <w:tcPr>
            <w:tcW w:w="0" w:type="auto"/>
          </w:tcPr>
          <w:p w:rsidR="00EC2019" w:rsidRPr="00DE1924" w:rsidRDefault="00EC2019" w:rsidP="00B262C0">
            <w:pPr>
              <w:pStyle w:val="LDTabletext"/>
            </w:pPr>
            <w:r w:rsidRPr="00DE1924">
              <w:t>offshore</w:t>
            </w:r>
          </w:p>
        </w:tc>
      </w:tr>
      <w:tr w:rsidR="00EC2019" w:rsidTr="00B262C0">
        <w:tc>
          <w:tcPr>
            <w:tcW w:w="0" w:type="auto"/>
          </w:tcPr>
          <w:p w:rsidR="00EC2019" w:rsidRDefault="00EC2019" w:rsidP="00B262C0">
            <w:pPr>
              <w:pStyle w:val="LDTabletext"/>
            </w:pPr>
            <w:r>
              <w:t>Subparagraph 34.5(b)(iii)</w:t>
            </w:r>
          </w:p>
        </w:tc>
        <w:tc>
          <w:tcPr>
            <w:tcW w:w="0" w:type="auto"/>
          </w:tcPr>
          <w:p w:rsidR="00EC2019" w:rsidRDefault="00EC2019" w:rsidP="00B262C0">
            <w:pPr>
              <w:pStyle w:val="LDTabletext"/>
            </w:pPr>
            <w:r>
              <w:t>(i)</w:t>
            </w:r>
          </w:p>
        </w:tc>
        <w:tc>
          <w:tcPr>
            <w:tcW w:w="0" w:type="auto"/>
          </w:tcPr>
          <w:p w:rsidR="00EC2019" w:rsidRDefault="00EC2019" w:rsidP="00B262C0">
            <w:pPr>
              <w:pStyle w:val="LDTabletext"/>
            </w:pPr>
            <w:r>
              <w:t>subparagraph (i)</w:t>
            </w:r>
          </w:p>
        </w:tc>
      </w:tr>
      <w:tr w:rsidR="00EC2019" w:rsidTr="00B262C0">
        <w:tc>
          <w:tcPr>
            <w:tcW w:w="0" w:type="auto"/>
          </w:tcPr>
          <w:p w:rsidR="00EC2019" w:rsidRDefault="00EC2019" w:rsidP="00B262C0">
            <w:pPr>
              <w:pStyle w:val="LDTabletext"/>
            </w:pPr>
            <w:r>
              <w:t>Section 37, heading</w:t>
            </w:r>
          </w:p>
        </w:tc>
        <w:tc>
          <w:tcPr>
            <w:tcW w:w="0" w:type="auto"/>
          </w:tcPr>
          <w:p w:rsidR="00EC2019" w:rsidRDefault="00EC2019" w:rsidP="00B262C0">
            <w:pPr>
              <w:pStyle w:val="LDTabletext"/>
            </w:pPr>
            <w:r>
              <w:t>certificates</w:t>
            </w:r>
          </w:p>
        </w:tc>
        <w:tc>
          <w:tcPr>
            <w:tcW w:w="0" w:type="auto"/>
          </w:tcPr>
          <w:p w:rsidR="00EC2019" w:rsidRDefault="00EC2019" w:rsidP="00B262C0">
            <w:pPr>
              <w:pStyle w:val="LDTabletext"/>
            </w:pPr>
            <w:r>
              <w:t>certificates and duties</w:t>
            </w:r>
          </w:p>
        </w:tc>
      </w:tr>
      <w:tr w:rsidR="00EC2019" w:rsidTr="00B262C0">
        <w:tc>
          <w:tcPr>
            <w:tcW w:w="0" w:type="auto"/>
          </w:tcPr>
          <w:p w:rsidR="00EC2019" w:rsidRDefault="00EC2019" w:rsidP="00B262C0">
            <w:pPr>
              <w:pStyle w:val="LDTabletext"/>
            </w:pPr>
            <w:r>
              <w:t>Subsection 37.1, Table 5</w:t>
            </w:r>
          </w:p>
        </w:tc>
        <w:tc>
          <w:tcPr>
            <w:tcW w:w="0" w:type="auto"/>
          </w:tcPr>
          <w:p w:rsidR="00EC2019" w:rsidRDefault="00EC2019" w:rsidP="00B262C0">
            <w:pPr>
              <w:pStyle w:val="LDTabletext"/>
            </w:pPr>
            <w:r>
              <w:t>Highest duties permitted</w:t>
            </w:r>
          </w:p>
        </w:tc>
        <w:tc>
          <w:tcPr>
            <w:tcW w:w="0" w:type="auto"/>
          </w:tcPr>
          <w:p w:rsidR="00EC2019" w:rsidRDefault="00EC2019" w:rsidP="00B262C0">
            <w:pPr>
              <w:pStyle w:val="LDTabletext"/>
            </w:pPr>
            <w:r>
              <w:t>Duties</w:t>
            </w:r>
          </w:p>
        </w:tc>
      </w:tr>
      <w:tr w:rsidR="00EC2019" w:rsidTr="00B262C0">
        <w:tc>
          <w:tcPr>
            <w:tcW w:w="0" w:type="auto"/>
          </w:tcPr>
          <w:p w:rsidR="00EC2019" w:rsidRDefault="00EC2019" w:rsidP="00B262C0">
            <w:pPr>
              <w:pStyle w:val="LDTabletext"/>
            </w:pPr>
            <w:r>
              <w:t>Subsection 37.1, Table 5</w:t>
            </w:r>
          </w:p>
        </w:tc>
        <w:tc>
          <w:tcPr>
            <w:tcW w:w="0" w:type="auto"/>
          </w:tcPr>
          <w:p w:rsidR="00EC2019" w:rsidRDefault="00EC2019" w:rsidP="00B262C0">
            <w:pPr>
              <w:pStyle w:val="LDTabletext"/>
            </w:pPr>
            <w:r>
              <w:t>designated ship</w:t>
            </w:r>
          </w:p>
        </w:tc>
        <w:tc>
          <w:tcPr>
            <w:tcW w:w="0" w:type="auto"/>
          </w:tcPr>
          <w:p w:rsidR="00EC2019" w:rsidRDefault="00EC2019" w:rsidP="00B262C0">
            <w:pPr>
              <w:pStyle w:val="LDTabletext"/>
            </w:pPr>
            <w:r>
              <w:t>designated vessel</w:t>
            </w:r>
          </w:p>
        </w:tc>
      </w:tr>
      <w:tr w:rsidR="00EC2019" w:rsidTr="00B262C0">
        <w:tc>
          <w:tcPr>
            <w:tcW w:w="0" w:type="auto"/>
          </w:tcPr>
          <w:p w:rsidR="00EC2019" w:rsidRDefault="00EC2019" w:rsidP="00B262C0">
            <w:pPr>
              <w:pStyle w:val="LDTabletext"/>
            </w:pPr>
            <w:r>
              <w:t>Subsection 37.1, Table 5</w:t>
            </w:r>
          </w:p>
        </w:tc>
        <w:tc>
          <w:tcPr>
            <w:tcW w:w="0" w:type="auto"/>
          </w:tcPr>
          <w:p w:rsidR="00EC2019" w:rsidRDefault="00EC2019" w:rsidP="00B262C0">
            <w:pPr>
              <w:pStyle w:val="LDTabletext"/>
            </w:pPr>
            <w:r>
              <w:t>board ship</w:t>
            </w:r>
          </w:p>
        </w:tc>
        <w:tc>
          <w:tcPr>
            <w:tcW w:w="0" w:type="auto"/>
          </w:tcPr>
          <w:p w:rsidR="00EC2019" w:rsidRDefault="00EC2019" w:rsidP="00B262C0">
            <w:pPr>
              <w:pStyle w:val="LDTabletext"/>
            </w:pPr>
            <w:r>
              <w:t>board a vessel</w:t>
            </w:r>
          </w:p>
        </w:tc>
      </w:tr>
      <w:tr w:rsidR="00EC2019" w:rsidTr="00B262C0">
        <w:tc>
          <w:tcPr>
            <w:tcW w:w="0" w:type="auto"/>
          </w:tcPr>
          <w:p w:rsidR="00EC2019" w:rsidRDefault="00EC2019" w:rsidP="00B262C0">
            <w:pPr>
              <w:pStyle w:val="LDTabletext"/>
            </w:pPr>
            <w:r>
              <w:t>Subsection 37.1, Table 5, note</w:t>
            </w:r>
          </w:p>
        </w:tc>
        <w:tc>
          <w:tcPr>
            <w:tcW w:w="0" w:type="auto"/>
          </w:tcPr>
          <w:p w:rsidR="00EC2019" w:rsidRDefault="00EC2019" w:rsidP="00B262C0">
            <w:pPr>
              <w:pStyle w:val="LDTabletext"/>
            </w:pPr>
            <w:r>
              <w:t>any ship</w:t>
            </w:r>
          </w:p>
        </w:tc>
        <w:tc>
          <w:tcPr>
            <w:tcW w:w="0" w:type="auto"/>
          </w:tcPr>
          <w:p w:rsidR="00EC2019" w:rsidRDefault="00EC2019" w:rsidP="00B262C0">
            <w:pPr>
              <w:pStyle w:val="LDTabletext"/>
            </w:pPr>
            <w:r>
              <w:t>any vessel</w:t>
            </w:r>
          </w:p>
        </w:tc>
      </w:tr>
      <w:tr w:rsidR="00EC2019" w:rsidTr="00B262C0">
        <w:tc>
          <w:tcPr>
            <w:tcW w:w="0" w:type="auto"/>
          </w:tcPr>
          <w:p w:rsidR="00EC2019" w:rsidRDefault="00EC2019" w:rsidP="00B262C0">
            <w:pPr>
              <w:pStyle w:val="LDTabletext"/>
            </w:pPr>
            <w:r>
              <w:t>Subsection 37.2</w:t>
            </w:r>
          </w:p>
        </w:tc>
        <w:tc>
          <w:tcPr>
            <w:tcW w:w="0" w:type="auto"/>
          </w:tcPr>
          <w:p w:rsidR="00EC2019" w:rsidRDefault="00EC2019" w:rsidP="00B262C0">
            <w:pPr>
              <w:pStyle w:val="LDTabletext"/>
            </w:pPr>
            <w:r>
              <w:t>Part</w:t>
            </w:r>
          </w:p>
        </w:tc>
        <w:tc>
          <w:tcPr>
            <w:tcW w:w="0" w:type="auto"/>
          </w:tcPr>
          <w:p w:rsidR="00EC2019" w:rsidRDefault="00EC2019" w:rsidP="00B262C0">
            <w:pPr>
              <w:pStyle w:val="LDTabletext"/>
            </w:pPr>
            <w:r>
              <w:t>Order</w:t>
            </w:r>
          </w:p>
        </w:tc>
      </w:tr>
      <w:tr w:rsidR="00EC2019" w:rsidTr="00B262C0">
        <w:tc>
          <w:tcPr>
            <w:tcW w:w="0" w:type="auto"/>
          </w:tcPr>
          <w:p w:rsidR="00EC2019" w:rsidRDefault="00EC2019" w:rsidP="00B262C0">
            <w:pPr>
              <w:pStyle w:val="LDTabletext"/>
            </w:pPr>
            <w:r>
              <w:t>Subsection 38.1</w:t>
            </w:r>
          </w:p>
        </w:tc>
        <w:tc>
          <w:tcPr>
            <w:tcW w:w="0" w:type="auto"/>
          </w:tcPr>
          <w:p w:rsidR="00EC2019" w:rsidRDefault="00EC2019" w:rsidP="00B262C0">
            <w:pPr>
              <w:pStyle w:val="LDTabletext"/>
            </w:pPr>
            <w:r>
              <w:t>39.1</w:t>
            </w:r>
          </w:p>
        </w:tc>
        <w:tc>
          <w:tcPr>
            <w:tcW w:w="0" w:type="auto"/>
          </w:tcPr>
          <w:p w:rsidR="00EC2019" w:rsidRDefault="00EC2019" w:rsidP="00B262C0">
            <w:pPr>
              <w:pStyle w:val="LDTabletext"/>
            </w:pPr>
            <w:r>
              <w:t>subsection 39.1</w:t>
            </w:r>
          </w:p>
        </w:tc>
      </w:tr>
      <w:tr w:rsidR="00EC2019" w:rsidTr="00B262C0">
        <w:tc>
          <w:tcPr>
            <w:tcW w:w="0" w:type="auto"/>
          </w:tcPr>
          <w:p w:rsidR="00EC2019" w:rsidRDefault="00EC2019" w:rsidP="00B262C0">
            <w:pPr>
              <w:pStyle w:val="LDTabletext"/>
            </w:pPr>
            <w:r>
              <w:t>Paragraph 38.2.1(a)</w:t>
            </w:r>
          </w:p>
        </w:tc>
        <w:tc>
          <w:tcPr>
            <w:tcW w:w="0" w:type="auto"/>
          </w:tcPr>
          <w:p w:rsidR="00EC2019" w:rsidRDefault="00EC2019" w:rsidP="00B262C0">
            <w:pPr>
              <w:pStyle w:val="LDTabletext"/>
            </w:pPr>
            <w:r>
              <w:t>38.2.2</w:t>
            </w:r>
          </w:p>
        </w:tc>
        <w:tc>
          <w:tcPr>
            <w:tcW w:w="0" w:type="auto"/>
          </w:tcPr>
          <w:p w:rsidR="00EC2019" w:rsidRDefault="00EC2019" w:rsidP="00B262C0">
            <w:pPr>
              <w:pStyle w:val="LDTabletext"/>
            </w:pPr>
            <w:r>
              <w:t>subsection 38.2.2</w:t>
            </w:r>
          </w:p>
        </w:tc>
      </w:tr>
      <w:tr w:rsidR="00EC2019" w:rsidTr="00B262C0">
        <w:tc>
          <w:tcPr>
            <w:tcW w:w="0" w:type="auto"/>
          </w:tcPr>
          <w:p w:rsidR="00EC2019" w:rsidRDefault="00EC2019" w:rsidP="00B262C0">
            <w:pPr>
              <w:pStyle w:val="LDTabletext"/>
            </w:pPr>
            <w:r>
              <w:t>Paragraph 38.2.1(a)</w:t>
            </w:r>
          </w:p>
        </w:tc>
        <w:tc>
          <w:tcPr>
            <w:tcW w:w="0" w:type="auto"/>
          </w:tcPr>
          <w:p w:rsidR="00EC2019" w:rsidRDefault="00EC2019" w:rsidP="00B262C0">
            <w:pPr>
              <w:pStyle w:val="LDTabletext"/>
            </w:pPr>
            <w:r>
              <w:t>39.2</w:t>
            </w:r>
          </w:p>
        </w:tc>
        <w:tc>
          <w:tcPr>
            <w:tcW w:w="0" w:type="auto"/>
          </w:tcPr>
          <w:p w:rsidR="00EC2019" w:rsidRDefault="00EC2019" w:rsidP="00B262C0">
            <w:pPr>
              <w:pStyle w:val="LDTabletext"/>
            </w:pPr>
            <w:r>
              <w:t>subsection 39.2</w:t>
            </w:r>
          </w:p>
        </w:tc>
      </w:tr>
      <w:tr w:rsidR="00EC2019" w:rsidTr="00B262C0">
        <w:tc>
          <w:tcPr>
            <w:tcW w:w="0" w:type="auto"/>
          </w:tcPr>
          <w:p w:rsidR="00EC2019" w:rsidRDefault="00EC2019" w:rsidP="00B262C0">
            <w:pPr>
              <w:pStyle w:val="LDTabletext"/>
            </w:pPr>
            <w:r>
              <w:t>Paragraph 38.2.1(c)</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Subsection 38.2.2</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t>Paragraph 38.3(a)</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t>Paragraph 38.3(a)</w:t>
            </w:r>
          </w:p>
        </w:tc>
        <w:tc>
          <w:tcPr>
            <w:tcW w:w="0" w:type="auto"/>
          </w:tcPr>
          <w:p w:rsidR="00EC2019" w:rsidRDefault="00EC2019" w:rsidP="00B262C0">
            <w:pPr>
              <w:pStyle w:val="LDTabletext"/>
            </w:pPr>
            <w:r>
              <w:t>Part</w:t>
            </w:r>
          </w:p>
        </w:tc>
        <w:tc>
          <w:tcPr>
            <w:tcW w:w="0" w:type="auto"/>
          </w:tcPr>
          <w:p w:rsidR="00EC2019" w:rsidRDefault="00EC2019" w:rsidP="00B262C0">
            <w:pPr>
              <w:pStyle w:val="LDTabletext"/>
            </w:pPr>
            <w:r>
              <w:t>Order</w:t>
            </w:r>
          </w:p>
        </w:tc>
      </w:tr>
      <w:tr w:rsidR="00EC2019" w:rsidTr="00B262C0">
        <w:tc>
          <w:tcPr>
            <w:tcW w:w="0" w:type="auto"/>
          </w:tcPr>
          <w:p w:rsidR="00EC2019" w:rsidRDefault="00EC2019" w:rsidP="00B262C0">
            <w:pPr>
              <w:pStyle w:val="LDTabletext"/>
            </w:pPr>
            <w:r>
              <w:t>Subparagraph 38.4(b)(i)</w:t>
            </w:r>
          </w:p>
        </w:tc>
        <w:tc>
          <w:tcPr>
            <w:tcW w:w="0" w:type="auto"/>
          </w:tcPr>
          <w:p w:rsidR="00EC2019" w:rsidRDefault="00EC2019" w:rsidP="00B262C0">
            <w:pPr>
              <w:pStyle w:val="LDTabletext"/>
            </w:pPr>
            <w:r>
              <w:t>39.3</w:t>
            </w:r>
          </w:p>
        </w:tc>
        <w:tc>
          <w:tcPr>
            <w:tcW w:w="0" w:type="auto"/>
          </w:tcPr>
          <w:p w:rsidR="00EC2019" w:rsidRDefault="00EC2019" w:rsidP="00B262C0">
            <w:pPr>
              <w:pStyle w:val="LDTabletext"/>
            </w:pPr>
            <w:r>
              <w:t>subsection 39.3</w:t>
            </w:r>
          </w:p>
        </w:tc>
      </w:tr>
      <w:tr w:rsidR="00EC2019" w:rsidTr="00B262C0">
        <w:tc>
          <w:tcPr>
            <w:tcW w:w="0" w:type="auto"/>
          </w:tcPr>
          <w:p w:rsidR="00EC2019" w:rsidRDefault="00EC2019" w:rsidP="00B262C0">
            <w:pPr>
              <w:pStyle w:val="LDTabletext"/>
            </w:pPr>
            <w:r>
              <w:t>Paragraph 38.5(b)</w:t>
            </w:r>
          </w:p>
        </w:tc>
        <w:tc>
          <w:tcPr>
            <w:tcW w:w="0" w:type="auto"/>
          </w:tcPr>
          <w:p w:rsidR="00EC2019" w:rsidRDefault="00EC2019" w:rsidP="00B262C0">
            <w:pPr>
              <w:pStyle w:val="LDTabletext"/>
            </w:pPr>
            <w:r>
              <w:t>39.4</w:t>
            </w:r>
          </w:p>
        </w:tc>
        <w:tc>
          <w:tcPr>
            <w:tcW w:w="0" w:type="auto"/>
          </w:tcPr>
          <w:p w:rsidR="00EC2019" w:rsidRDefault="00EC2019" w:rsidP="00B262C0">
            <w:pPr>
              <w:pStyle w:val="LDTabletext"/>
            </w:pPr>
            <w:r>
              <w:t>subsection 39.4</w:t>
            </w:r>
          </w:p>
        </w:tc>
      </w:tr>
      <w:tr w:rsidR="00EC2019" w:rsidTr="00B262C0">
        <w:tc>
          <w:tcPr>
            <w:tcW w:w="0" w:type="auto"/>
          </w:tcPr>
          <w:p w:rsidR="00EC2019" w:rsidRDefault="00EC2019" w:rsidP="00B262C0">
            <w:pPr>
              <w:pStyle w:val="LDTabletext"/>
            </w:pPr>
            <w:r>
              <w:t>Subsection 39.1</w:t>
            </w:r>
          </w:p>
        </w:tc>
        <w:tc>
          <w:tcPr>
            <w:tcW w:w="0" w:type="auto"/>
          </w:tcPr>
          <w:p w:rsidR="00EC2019" w:rsidRDefault="00EC2019" w:rsidP="00B262C0">
            <w:pPr>
              <w:pStyle w:val="LDTabletext"/>
            </w:pPr>
            <w:r>
              <w:t>39.2</w:t>
            </w:r>
          </w:p>
        </w:tc>
        <w:tc>
          <w:tcPr>
            <w:tcW w:w="0" w:type="auto"/>
          </w:tcPr>
          <w:p w:rsidR="00EC2019" w:rsidRDefault="00EC2019" w:rsidP="00B262C0">
            <w:pPr>
              <w:pStyle w:val="LDTabletext"/>
            </w:pPr>
            <w:r>
              <w:t>subsection 39.2</w:t>
            </w:r>
          </w:p>
        </w:tc>
      </w:tr>
      <w:tr w:rsidR="00EC2019" w:rsidTr="00B262C0">
        <w:tc>
          <w:tcPr>
            <w:tcW w:w="0" w:type="auto"/>
          </w:tcPr>
          <w:p w:rsidR="00EC2019" w:rsidRDefault="00EC2019" w:rsidP="00B262C0">
            <w:pPr>
              <w:pStyle w:val="LDTabletext"/>
            </w:pPr>
            <w:r>
              <w:t>Subparagraph 39.1(b)(ii)</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Paragraph 39.1(c)</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Paragraph 39.2(b)</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Paragraph 39.2(b)</w:t>
            </w:r>
          </w:p>
        </w:tc>
        <w:tc>
          <w:tcPr>
            <w:tcW w:w="0" w:type="auto"/>
          </w:tcPr>
          <w:p w:rsidR="00EC2019" w:rsidRDefault="00EC2019" w:rsidP="00B262C0">
            <w:pPr>
              <w:pStyle w:val="LDTabletext"/>
            </w:pPr>
            <w:r>
              <w:t>Manager</w:t>
            </w:r>
          </w:p>
        </w:tc>
        <w:tc>
          <w:tcPr>
            <w:tcW w:w="0" w:type="auto"/>
          </w:tcPr>
          <w:p w:rsidR="00EC2019" w:rsidRDefault="00EC2019" w:rsidP="00B262C0">
            <w:pPr>
              <w:pStyle w:val="LDTabletext"/>
            </w:pPr>
            <w:r>
              <w:t>Manager, Ship Operations and Qualifications</w:t>
            </w:r>
          </w:p>
        </w:tc>
      </w:tr>
      <w:tr w:rsidR="00EC2019" w:rsidTr="00B262C0">
        <w:tc>
          <w:tcPr>
            <w:tcW w:w="0" w:type="auto"/>
          </w:tcPr>
          <w:p w:rsidR="00EC2019" w:rsidRDefault="00EC2019" w:rsidP="00B262C0">
            <w:pPr>
              <w:pStyle w:val="LDTabletext"/>
            </w:pPr>
            <w:r>
              <w:lastRenderedPageBreak/>
              <w:t>Paragraph 39.2(b)</w:t>
            </w:r>
          </w:p>
        </w:tc>
        <w:tc>
          <w:tcPr>
            <w:tcW w:w="0" w:type="auto"/>
          </w:tcPr>
          <w:p w:rsidR="00EC2019" w:rsidRDefault="00EC2019" w:rsidP="00B262C0">
            <w:pPr>
              <w:pStyle w:val="LDTabletext"/>
            </w:pPr>
            <w:r>
              <w:t>ships</w:t>
            </w:r>
          </w:p>
        </w:tc>
        <w:tc>
          <w:tcPr>
            <w:tcW w:w="0" w:type="auto"/>
          </w:tcPr>
          <w:p w:rsidR="00EC2019" w:rsidRDefault="00EC2019" w:rsidP="00B262C0">
            <w:pPr>
              <w:pStyle w:val="LDTabletext"/>
            </w:pPr>
            <w:r>
              <w:t>vessels</w:t>
            </w:r>
          </w:p>
        </w:tc>
      </w:tr>
      <w:tr w:rsidR="00EC2019" w:rsidTr="00B262C0">
        <w:tc>
          <w:tcPr>
            <w:tcW w:w="0" w:type="auto"/>
          </w:tcPr>
          <w:p w:rsidR="00EC2019" w:rsidRDefault="00EC2019" w:rsidP="00B262C0">
            <w:pPr>
              <w:pStyle w:val="LDTabletext"/>
            </w:pPr>
            <w:r>
              <w:t>Paragraph 39.3(b)</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Subparagraph 39.4(a)(iv)</w:t>
            </w:r>
          </w:p>
        </w:tc>
        <w:tc>
          <w:tcPr>
            <w:tcW w:w="0" w:type="auto"/>
          </w:tcPr>
          <w:p w:rsidR="00EC2019" w:rsidRDefault="00EC2019" w:rsidP="00B262C0">
            <w:pPr>
              <w:pStyle w:val="LDTabletext"/>
            </w:pPr>
            <w:r>
              <w:t>6and</w:t>
            </w:r>
          </w:p>
        </w:tc>
        <w:tc>
          <w:tcPr>
            <w:tcW w:w="0" w:type="auto"/>
          </w:tcPr>
          <w:p w:rsidR="00EC2019" w:rsidRDefault="00EC2019" w:rsidP="00B262C0">
            <w:pPr>
              <w:pStyle w:val="LDTabletext"/>
            </w:pPr>
            <w:r>
              <w:t>and</w:t>
            </w:r>
          </w:p>
        </w:tc>
      </w:tr>
      <w:tr w:rsidR="00EC2019" w:rsidTr="00B262C0">
        <w:tc>
          <w:tcPr>
            <w:tcW w:w="0" w:type="auto"/>
          </w:tcPr>
          <w:p w:rsidR="00EC2019" w:rsidRDefault="00EC2019" w:rsidP="00B262C0">
            <w:pPr>
              <w:pStyle w:val="LDTabletext"/>
            </w:pPr>
            <w:r>
              <w:t>Subsection 39.5</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Pr>
          <w:p w:rsidR="00EC2019" w:rsidRDefault="00EC2019" w:rsidP="00B262C0">
            <w:pPr>
              <w:pStyle w:val="LDTabletext"/>
            </w:pPr>
            <w:r>
              <w:t>Subsection 40.2</w:t>
            </w:r>
          </w:p>
        </w:tc>
        <w:tc>
          <w:tcPr>
            <w:tcW w:w="0" w:type="auto"/>
          </w:tcPr>
          <w:p w:rsidR="00EC2019" w:rsidRDefault="00EC2019" w:rsidP="00B262C0">
            <w:pPr>
              <w:pStyle w:val="LDTabletext"/>
            </w:pPr>
            <w:r>
              <w:t>Part</w:t>
            </w:r>
          </w:p>
        </w:tc>
        <w:tc>
          <w:tcPr>
            <w:tcW w:w="0" w:type="auto"/>
          </w:tcPr>
          <w:p w:rsidR="00EC2019" w:rsidRDefault="00EC2019" w:rsidP="00B262C0">
            <w:pPr>
              <w:pStyle w:val="LDTabletext"/>
            </w:pPr>
            <w:r>
              <w:t>Order</w:t>
            </w:r>
          </w:p>
        </w:tc>
      </w:tr>
      <w:tr w:rsidR="00EC2019" w:rsidTr="00B262C0">
        <w:tc>
          <w:tcPr>
            <w:tcW w:w="0" w:type="auto"/>
          </w:tcPr>
          <w:p w:rsidR="00EC2019" w:rsidRDefault="00EC2019" w:rsidP="00B262C0">
            <w:pPr>
              <w:pStyle w:val="LDTabletext"/>
            </w:pPr>
            <w:r>
              <w:t>Subsection 41</w:t>
            </w:r>
          </w:p>
        </w:tc>
        <w:tc>
          <w:tcPr>
            <w:tcW w:w="0" w:type="auto"/>
          </w:tcPr>
          <w:p w:rsidR="00EC2019" w:rsidRDefault="00EC2019" w:rsidP="00B262C0">
            <w:pPr>
              <w:pStyle w:val="LDTabletext"/>
            </w:pPr>
            <w:r>
              <w:t>The officers in</w:t>
            </w:r>
          </w:p>
        </w:tc>
        <w:tc>
          <w:tcPr>
            <w:tcW w:w="0" w:type="auto"/>
          </w:tcPr>
          <w:p w:rsidR="00EC2019" w:rsidRDefault="00EC2019" w:rsidP="00B262C0">
            <w:pPr>
              <w:pStyle w:val="LDTabletext"/>
            </w:pPr>
            <w:r>
              <w:t>An officer who takes</w:t>
            </w:r>
          </w:p>
        </w:tc>
      </w:tr>
      <w:tr w:rsidR="00EC2019" w:rsidTr="00B262C0">
        <w:tc>
          <w:tcPr>
            <w:tcW w:w="0" w:type="auto"/>
          </w:tcPr>
          <w:p w:rsidR="00EC2019" w:rsidRDefault="00EC2019" w:rsidP="00B262C0">
            <w:pPr>
              <w:pStyle w:val="LDTabletext"/>
            </w:pPr>
            <w:r>
              <w:t>Section 41</w:t>
            </w:r>
          </w:p>
        </w:tc>
        <w:tc>
          <w:tcPr>
            <w:tcW w:w="0" w:type="auto"/>
          </w:tcPr>
          <w:p w:rsidR="00EC2019" w:rsidRDefault="00EC2019" w:rsidP="00B262C0">
            <w:pPr>
              <w:pStyle w:val="LDTabletext"/>
            </w:pPr>
            <w:r>
              <w:t>WIG Officer Certificate issued under this Part</w:t>
            </w:r>
          </w:p>
        </w:tc>
        <w:tc>
          <w:tcPr>
            <w:tcW w:w="0" w:type="auto"/>
          </w:tcPr>
          <w:p w:rsidR="00EC2019" w:rsidRDefault="00EC2019" w:rsidP="00B262C0">
            <w:pPr>
              <w:pStyle w:val="LDTabletext"/>
            </w:pPr>
            <w:r>
              <w:t>seafarer certificate that is a WIG Officer Certificate</w:t>
            </w:r>
          </w:p>
        </w:tc>
      </w:tr>
      <w:tr w:rsidR="00EC2019" w:rsidTr="00B262C0">
        <w:tc>
          <w:tcPr>
            <w:tcW w:w="0" w:type="auto"/>
          </w:tcPr>
          <w:p w:rsidR="00EC2019" w:rsidRPr="00DE1924" w:rsidRDefault="00EC2019" w:rsidP="00B262C0">
            <w:pPr>
              <w:pStyle w:val="LDTabletext"/>
            </w:pPr>
            <w:r w:rsidRPr="00DE1924">
              <w:t>Sections 42 and 43, heading</w:t>
            </w:r>
          </w:p>
        </w:tc>
        <w:tc>
          <w:tcPr>
            <w:tcW w:w="0" w:type="auto"/>
          </w:tcPr>
          <w:p w:rsidR="00EC2019" w:rsidRPr="00DE1924" w:rsidRDefault="00EC2019" w:rsidP="00B262C0">
            <w:pPr>
              <w:pStyle w:val="LDTabletext"/>
            </w:pPr>
            <w:r w:rsidRPr="00DE1924">
              <w:t>Eligibility</w:t>
            </w:r>
          </w:p>
        </w:tc>
        <w:tc>
          <w:tcPr>
            <w:tcW w:w="0" w:type="auto"/>
          </w:tcPr>
          <w:p w:rsidR="00EC2019" w:rsidRPr="00DE1924" w:rsidRDefault="00EC2019" w:rsidP="00B262C0">
            <w:pPr>
              <w:pStyle w:val="LDTabletext"/>
            </w:pPr>
            <w:r w:rsidRPr="00DE1924">
              <w:t>Eligibility criteria</w:t>
            </w:r>
          </w:p>
        </w:tc>
      </w:tr>
      <w:tr w:rsidR="00EC2019" w:rsidTr="00B262C0">
        <w:tc>
          <w:tcPr>
            <w:tcW w:w="0" w:type="auto"/>
          </w:tcPr>
          <w:p w:rsidR="00EC2019" w:rsidRDefault="00EC2019" w:rsidP="00B262C0">
            <w:pPr>
              <w:pStyle w:val="LDTabletext"/>
            </w:pPr>
            <w:r>
              <w:t>Subparagraph 43(a)(ii)</w:t>
            </w:r>
          </w:p>
        </w:tc>
        <w:tc>
          <w:tcPr>
            <w:tcW w:w="0" w:type="auto"/>
          </w:tcPr>
          <w:p w:rsidR="00EC2019" w:rsidRDefault="00EC2019" w:rsidP="00B262C0">
            <w:pPr>
              <w:pStyle w:val="LDTabletext"/>
            </w:pPr>
            <w:r>
              <w:t>ship</w:t>
            </w:r>
          </w:p>
        </w:tc>
        <w:tc>
          <w:tcPr>
            <w:tcW w:w="0" w:type="auto"/>
          </w:tcPr>
          <w:p w:rsidR="00EC2019" w:rsidRDefault="00EC2019" w:rsidP="00B262C0">
            <w:pPr>
              <w:pStyle w:val="LDTabletext"/>
            </w:pPr>
            <w:r>
              <w:t>vessel</w:t>
            </w:r>
          </w:p>
        </w:tc>
      </w:tr>
      <w:tr w:rsidR="00EC2019" w:rsidTr="00B262C0">
        <w:tc>
          <w:tcPr>
            <w:tcW w:w="0" w:type="auto"/>
            <w:tcBorders>
              <w:bottom w:val="single" w:sz="4" w:space="0" w:color="auto"/>
            </w:tcBorders>
          </w:tcPr>
          <w:p w:rsidR="00EC2019" w:rsidRDefault="00EC2019" w:rsidP="00B262C0">
            <w:pPr>
              <w:pStyle w:val="LDTabletext"/>
            </w:pPr>
            <w:r>
              <w:t>Subparagraph 43(a)(ii)</w:t>
            </w:r>
          </w:p>
        </w:tc>
        <w:tc>
          <w:tcPr>
            <w:tcW w:w="0" w:type="auto"/>
            <w:tcBorders>
              <w:bottom w:val="single" w:sz="4" w:space="0" w:color="auto"/>
            </w:tcBorders>
          </w:tcPr>
          <w:p w:rsidR="00EC2019" w:rsidRDefault="00EC2019" w:rsidP="00B262C0">
            <w:pPr>
              <w:pStyle w:val="LDTabletext"/>
            </w:pPr>
            <w:r>
              <w:t>Manager</w:t>
            </w:r>
          </w:p>
        </w:tc>
        <w:tc>
          <w:tcPr>
            <w:tcW w:w="0" w:type="auto"/>
            <w:tcBorders>
              <w:bottom w:val="single" w:sz="4" w:space="0" w:color="auto"/>
            </w:tcBorders>
          </w:tcPr>
          <w:p w:rsidR="00EC2019" w:rsidRDefault="00EC2019" w:rsidP="00B262C0">
            <w:pPr>
              <w:pStyle w:val="LDTabletext"/>
            </w:pPr>
            <w:r>
              <w:t>Manager, Ship Operations and Qualifications</w:t>
            </w:r>
          </w:p>
        </w:tc>
      </w:tr>
    </w:tbl>
    <w:p w:rsidR="00EC2019" w:rsidRDefault="00EC2019" w:rsidP="00EC2019">
      <w:pPr>
        <w:pStyle w:val="LDAmendHeading"/>
      </w:pPr>
      <w:r w:rsidDel="004C33C7">
        <w:t xml:space="preserve"> </w:t>
      </w:r>
      <w:r>
        <w:t>[</w:t>
      </w:r>
      <w:r>
        <w:rPr>
          <w:noProof/>
        </w:rPr>
        <w:t>47</w:t>
      </w:r>
      <w:r>
        <w:t>]</w:t>
      </w:r>
      <w:r>
        <w:tab/>
        <w:t>Further amendments — definitions</w:t>
      </w:r>
    </w:p>
    <w:p w:rsidR="00EC2019" w:rsidRDefault="00EC2019" w:rsidP="00EC2019">
      <w:pPr>
        <w:pStyle w:val="LDClause"/>
        <w:keepNext/>
      </w:pPr>
      <w:r>
        <w:tab/>
      </w:r>
      <w:r>
        <w:tab/>
        <w:t xml:space="preserve">Each definition in section 2 (other than the definition of </w:t>
      </w:r>
      <w:r>
        <w:rPr>
          <w:b/>
          <w:i/>
        </w:rPr>
        <w:t>International Safety Management Code</w:t>
      </w:r>
      <w:r>
        <w:t xml:space="preserve"> is amended by:</w:t>
      </w:r>
    </w:p>
    <w:p w:rsidR="00EC2019" w:rsidRDefault="00EC2019" w:rsidP="00EC2019">
      <w:pPr>
        <w:pStyle w:val="LDP1a"/>
      </w:pPr>
      <w:r>
        <w:t>(a)</w:t>
      </w:r>
      <w:r>
        <w:tab/>
        <w:t xml:space="preserve">for definitions other than the definition of </w:t>
      </w:r>
      <w:r>
        <w:rPr>
          <w:b/>
          <w:i/>
        </w:rPr>
        <w:t>WIG craft  </w:t>
      </w:r>
      <w:r w:rsidRPr="004766EA">
        <w:t xml:space="preserve">— </w:t>
      </w:r>
      <w:r>
        <w:t>omitting the concluding semi-colon and inserting a full stop; and</w:t>
      </w:r>
    </w:p>
    <w:p w:rsidR="00EC2019" w:rsidRDefault="00EC2019" w:rsidP="00EC2019">
      <w:pPr>
        <w:pStyle w:val="LDP1a"/>
      </w:pPr>
      <w:r>
        <w:t>(b)</w:t>
      </w:r>
      <w:r>
        <w:tab/>
        <w:t>formatting the defined term in bold italic.</w:t>
      </w:r>
    </w:p>
    <w:p w:rsidR="00EC2019" w:rsidRPr="003674BE" w:rsidRDefault="00EC2019" w:rsidP="00EC2019">
      <w:pPr>
        <w:pStyle w:val="LDAmendHeading"/>
      </w:pPr>
      <w:r w:rsidRPr="003674BE">
        <w:t>[</w:t>
      </w:r>
      <w:r>
        <w:rPr>
          <w:noProof/>
        </w:rPr>
        <w:t>48</w:t>
      </w:r>
      <w:r w:rsidRPr="003674BE">
        <w:t>]</w:t>
      </w:r>
      <w:r w:rsidRPr="003674BE">
        <w:tab/>
        <w:t xml:space="preserve">Further amendments — </w:t>
      </w:r>
      <w:r>
        <w:t>footnotes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7538"/>
      </w:tblGrid>
      <w:tr w:rsidR="00EC2019" w:rsidRPr="003674BE" w:rsidTr="00C4338E">
        <w:trPr>
          <w:tblHeader/>
        </w:trPr>
        <w:tc>
          <w:tcPr>
            <w:tcW w:w="678" w:type="pct"/>
            <w:tcBorders>
              <w:bottom w:val="single" w:sz="4" w:space="0" w:color="auto"/>
            </w:tcBorders>
          </w:tcPr>
          <w:p w:rsidR="00EC2019" w:rsidRPr="003674BE" w:rsidRDefault="00EC2019" w:rsidP="00B262C0">
            <w:pPr>
              <w:pStyle w:val="LDAmendInstruction"/>
              <w:tabs>
                <w:tab w:val="clear" w:pos="454"/>
                <w:tab w:val="clear" w:pos="737"/>
              </w:tabs>
              <w:ind w:left="0"/>
            </w:pPr>
            <w:r>
              <w:t>f</w:t>
            </w:r>
            <w:r w:rsidRPr="003674BE">
              <w:t>ootnote</w:t>
            </w:r>
          </w:p>
        </w:tc>
        <w:tc>
          <w:tcPr>
            <w:tcW w:w="4322" w:type="pct"/>
            <w:tcBorders>
              <w:bottom w:val="single" w:sz="4" w:space="0" w:color="auto"/>
            </w:tcBorders>
          </w:tcPr>
          <w:p w:rsidR="00EC2019" w:rsidRPr="003674BE" w:rsidRDefault="00EC2019" w:rsidP="00B262C0">
            <w:pPr>
              <w:pStyle w:val="LDAmendInstruction"/>
              <w:tabs>
                <w:tab w:val="clear" w:pos="454"/>
                <w:tab w:val="clear" w:pos="737"/>
              </w:tabs>
              <w:ind w:left="0"/>
            </w:pPr>
            <w:r w:rsidRPr="003674BE">
              <w:t>instruction</w:t>
            </w:r>
          </w:p>
        </w:tc>
      </w:tr>
      <w:tr w:rsidR="00EC2019" w:rsidRPr="003674BE" w:rsidTr="00B262C0">
        <w:tc>
          <w:tcPr>
            <w:tcW w:w="678" w:type="pct"/>
            <w:tcBorders>
              <w:top w:val="single" w:sz="4" w:space="0" w:color="auto"/>
            </w:tcBorders>
          </w:tcPr>
          <w:p w:rsidR="00EC2019" w:rsidRPr="003674BE" w:rsidRDefault="00EC2019" w:rsidP="00B262C0">
            <w:pPr>
              <w:pStyle w:val="LDAmendInstruction"/>
              <w:keepNext w:val="0"/>
              <w:tabs>
                <w:tab w:val="clear" w:pos="454"/>
                <w:tab w:val="clear" w:pos="737"/>
              </w:tabs>
              <w:ind w:left="0"/>
              <w:rPr>
                <w:rFonts w:ascii="Times New (W1)" w:hAnsi="Times New (W1)"/>
                <w:i w:val="0"/>
              </w:rPr>
            </w:pPr>
            <w:r>
              <w:rPr>
                <w:i w:val="0"/>
              </w:rPr>
              <w:t>4</w:t>
            </w:r>
          </w:p>
        </w:tc>
        <w:tc>
          <w:tcPr>
            <w:tcW w:w="4322" w:type="pct"/>
            <w:tcBorders>
              <w:top w:val="single" w:sz="4" w:space="0" w:color="auto"/>
            </w:tcBorders>
          </w:tcPr>
          <w:p w:rsidR="00EC2019" w:rsidRPr="003674BE" w:rsidRDefault="00EC2019" w:rsidP="00B262C0">
            <w:pPr>
              <w:pStyle w:val="LDAmendInstruction"/>
              <w:keepNext w:val="0"/>
              <w:tabs>
                <w:tab w:val="clear" w:pos="454"/>
                <w:tab w:val="clear" w:pos="737"/>
              </w:tabs>
              <w:ind w:left="0"/>
              <w:rPr>
                <w:i w:val="0"/>
              </w:rPr>
            </w:pPr>
            <w:r w:rsidRPr="003674BE">
              <w:rPr>
                <w:i w:val="0"/>
              </w:rPr>
              <w:t xml:space="preserve">Re-locate as a note at the foot of </w:t>
            </w:r>
            <w:r>
              <w:rPr>
                <w:i w:val="0"/>
              </w:rPr>
              <w:t>subsection 6.1.1</w:t>
            </w:r>
          </w:p>
        </w:tc>
      </w:tr>
      <w:tr w:rsidR="00EC2019" w:rsidRPr="003674BE" w:rsidTr="00B262C0">
        <w:tc>
          <w:tcPr>
            <w:tcW w:w="678" w:type="pct"/>
          </w:tcPr>
          <w:p w:rsidR="00EC2019" w:rsidRPr="00C55895" w:rsidRDefault="00EC2019" w:rsidP="00B262C0">
            <w:pPr>
              <w:pStyle w:val="LDAmendInstruction"/>
              <w:keepNext w:val="0"/>
              <w:tabs>
                <w:tab w:val="clear" w:pos="454"/>
                <w:tab w:val="clear" w:pos="737"/>
              </w:tabs>
              <w:ind w:left="0"/>
              <w:rPr>
                <w:i w:val="0"/>
              </w:rPr>
            </w:pPr>
            <w:r>
              <w:rPr>
                <w:i w:val="0"/>
              </w:rPr>
              <w:t>7</w:t>
            </w:r>
          </w:p>
        </w:tc>
        <w:tc>
          <w:tcPr>
            <w:tcW w:w="4322" w:type="pct"/>
          </w:tcPr>
          <w:p w:rsidR="00EC2019" w:rsidRPr="003674BE" w:rsidRDefault="00EC2019" w:rsidP="00B262C0">
            <w:pPr>
              <w:pStyle w:val="LDAmendInstruction"/>
              <w:tabs>
                <w:tab w:val="clear" w:pos="454"/>
                <w:tab w:val="clear" w:pos="737"/>
              </w:tabs>
              <w:ind w:left="0"/>
            </w:pPr>
            <w:r w:rsidRPr="003674BE">
              <w:rPr>
                <w:i w:val="0"/>
              </w:rPr>
              <w:t>Re-locate as a note at the foot of</w:t>
            </w:r>
            <w:r>
              <w:rPr>
                <w:i w:val="0"/>
              </w:rPr>
              <w:t xml:space="preserve"> paragraph 10.1(d)</w:t>
            </w:r>
          </w:p>
        </w:tc>
      </w:tr>
      <w:tr w:rsidR="00EC2019" w:rsidRPr="003674BE" w:rsidTr="00B262C0">
        <w:tc>
          <w:tcPr>
            <w:tcW w:w="678" w:type="pct"/>
          </w:tcPr>
          <w:p w:rsidR="00EC2019" w:rsidRDefault="00EC2019" w:rsidP="00B262C0">
            <w:pPr>
              <w:pStyle w:val="LDAmendInstruction"/>
              <w:keepNext w:val="0"/>
              <w:tabs>
                <w:tab w:val="clear" w:pos="454"/>
                <w:tab w:val="clear" w:pos="737"/>
              </w:tabs>
              <w:ind w:left="0"/>
              <w:rPr>
                <w:i w:val="0"/>
              </w:rPr>
            </w:pPr>
            <w:r>
              <w:rPr>
                <w:i w:val="0"/>
              </w:rPr>
              <w:t>12</w:t>
            </w:r>
          </w:p>
        </w:tc>
        <w:tc>
          <w:tcPr>
            <w:tcW w:w="4322" w:type="pct"/>
          </w:tcPr>
          <w:p w:rsidR="00EC2019" w:rsidRPr="003674BE" w:rsidRDefault="00EC2019" w:rsidP="00B262C0">
            <w:pPr>
              <w:pStyle w:val="LDAmendInstruction"/>
              <w:keepNext w:val="0"/>
              <w:tabs>
                <w:tab w:val="clear" w:pos="454"/>
                <w:tab w:val="clear" w:pos="737"/>
              </w:tabs>
              <w:ind w:left="0"/>
              <w:rPr>
                <w:i w:val="0"/>
              </w:rPr>
            </w:pPr>
            <w:r>
              <w:rPr>
                <w:i w:val="0"/>
              </w:rPr>
              <w:t>Omit</w:t>
            </w:r>
          </w:p>
        </w:tc>
      </w:tr>
      <w:tr w:rsidR="00EC2019" w:rsidRPr="003674BE" w:rsidTr="00B262C0">
        <w:tc>
          <w:tcPr>
            <w:tcW w:w="678" w:type="pct"/>
          </w:tcPr>
          <w:p w:rsidR="00EC2019" w:rsidRDefault="00EC2019" w:rsidP="00B262C0">
            <w:pPr>
              <w:pStyle w:val="LDAmendInstruction"/>
              <w:keepNext w:val="0"/>
              <w:tabs>
                <w:tab w:val="clear" w:pos="454"/>
                <w:tab w:val="clear" w:pos="737"/>
              </w:tabs>
              <w:ind w:left="0"/>
              <w:rPr>
                <w:i w:val="0"/>
              </w:rPr>
            </w:pPr>
            <w:r>
              <w:rPr>
                <w:i w:val="0"/>
              </w:rPr>
              <w:t>13</w:t>
            </w:r>
          </w:p>
        </w:tc>
        <w:tc>
          <w:tcPr>
            <w:tcW w:w="4322" w:type="pct"/>
          </w:tcPr>
          <w:p w:rsidR="00EC2019" w:rsidRPr="00FD0BF6" w:rsidRDefault="00EC2019" w:rsidP="00B262C0">
            <w:pPr>
              <w:pStyle w:val="LDAmendInstruction"/>
              <w:keepNext w:val="0"/>
              <w:tabs>
                <w:tab w:val="clear" w:pos="454"/>
                <w:tab w:val="clear" w:pos="737"/>
              </w:tabs>
              <w:ind w:left="0"/>
              <w:rPr>
                <w:i w:val="0"/>
              </w:rPr>
            </w:pPr>
            <w:r w:rsidRPr="003674BE">
              <w:rPr>
                <w:i w:val="0"/>
              </w:rPr>
              <w:t>Re-locate as a note at the foot of</w:t>
            </w:r>
            <w:r>
              <w:rPr>
                <w:i w:val="0"/>
              </w:rPr>
              <w:t xml:space="preserve"> subsection 31.1.1</w:t>
            </w:r>
          </w:p>
        </w:tc>
      </w:tr>
      <w:tr w:rsidR="00EC2019" w:rsidRPr="003674BE" w:rsidTr="00B262C0">
        <w:tc>
          <w:tcPr>
            <w:tcW w:w="678" w:type="pct"/>
          </w:tcPr>
          <w:p w:rsidR="00EC2019" w:rsidRDefault="00EC2019" w:rsidP="00B262C0">
            <w:pPr>
              <w:pStyle w:val="LDAmendInstruction"/>
              <w:keepNext w:val="0"/>
              <w:tabs>
                <w:tab w:val="clear" w:pos="454"/>
                <w:tab w:val="clear" w:pos="737"/>
              </w:tabs>
              <w:ind w:left="0"/>
              <w:rPr>
                <w:i w:val="0"/>
              </w:rPr>
            </w:pPr>
            <w:r>
              <w:rPr>
                <w:i w:val="0"/>
              </w:rPr>
              <w:t>15</w:t>
            </w:r>
          </w:p>
        </w:tc>
        <w:tc>
          <w:tcPr>
            <w:tcW w:w="4322" w:type="pct"/>
          </w:tcPr>
          <w:p w:rsidR="00EC2019" w:rsidRPr="003674BE" w:rsidRDefault="00EC2019" w:rsidP="00B262C0">
            <w:pPr>
              <w:pStyle w:val="LDAmendInstruction"/>
              <w:keepNext w:val="0"/>
              <w:tabs>
                <w:tab w:val="clear" w:pos="454"/>
                <w:tab w:val="clear" w:pos="737"/>
              </w:tabs>
              <w:ind w:left="0"/>
              <w:rPr>
                <w:i w:val="0"/>
              </w:rPr>
            </w:pPr>
            <w:r w:rsidRPr="003674BE">
              <w:rPr>
                <w:i w:val="0"/>
              </w:rPr>
              <w:t>Re-locate as a note at the foot of</w:t>
            </w:r>
            <w:r>
              <w:rPr>
                <w:i w:val="0"/>
              </w:rPr>
              <w:t xml:space="preserve"> paragraph 33.2(c)</w:t>
            </w:r>
          </w:p>
        </w:tc>
      </w:tr>
      <w:tr w:rsidR="00EC2019" w:rsidRPr="003674BE" w:rsidTr="00B262C0">
        <w:tc>
          <w:tcPr>
            <w:tcW w:w="678" w:type="pct"/>
            <w:tcBorders>
              <w:bottom w:val="single" w:sz="4" w:space="0" w:color="auto"/>
            </w:tcBorders>
          </w:tcPr>
          <w:p w:rsidR="00EC2019" w:rsidRDefault="00EC2019" w:rsidP="00B262C0">
            <w:pPr>
              <w:pStyle w:val="LDAmendInstruction"/>
              <w:keepNext w:val="0"/>
              <w:tabs>
                <w:tab w:val="clear" w:pos="454"/>
                <w:tab w:val="clear" w:pos="737"/>
              </w:tabs>
              <w:ind w:left="0"/>
              <w:rPr>
                <w:i w:val="0"/>
              </w:rPr>
            </w:pPr>
            <w:r>
              <w:rPr>
                <w:i w:val="0"/>
              </w:rPr>
              <w:t>18</w:t>
            </w:r>
          </w:p>
        </w:tc>
        <w:tc>
          <w:tcPr>
            <w:tcW w:w="4322" w:type="pct"/>
            <w:tcBorders>
              <w:bottom w:val="single" w:sz="4" w:space="0" w:color="auto"/>
            </w:tcBorders>
          </w:tcPr>
          <w:p w:rsidR="00EC2019" w:rsidRPr="003674BE" w:rsidRDefault="00EC2019" w:rsidP="00B262C0">
            <w:pPr>
              <w:pStyle w:val="LDAmendInstruction"/>
              <w:keepNext w:val="0"/>
              <w:tabs>
                <w:tab w:val="clear" w:pos="454"/>
                <w:tab w:val="clear" w:pos="737"/>
              </w:tabs>
              <w:ind w:left="0"/>
              <w:rPr>
                <w:i w:val="0"/>
              </w:rPr>
            </w:pPr>
            <w:r w:rsidRPr="003674BE">
              <w:rPr>
                <w:i w:val="0"/>
              </w:rPr>
              <w:t>Re-locate as a note at the foot of</w:t>
            </w:r>
            <w:r>
              <w:rPr>
                <w:i w:val="0"/>
              </w:rPr>
              <w:t xml:space="preserve"> subsection 38.2.2</w:t>
            </w:r>
          </w:p>
        </w:tc>
      </w:tr>
    </w:tbl>
    <w:p w:rsidR="00EC2019" w:rsidRDefault="00EC2019" w:rsidP="00EC2019">
      <w:pPr>
        <w:pStyle w:val="LDNote"/>
      </w:pPr>
      <w:r w:rsidRPr="00C55895">
        <w:rPr>
          <w:i/>
        </w:rPr>
        <w:t>Note</w:t>
      </w:r>
      <w:r>
        <w:t>   Footnotes not mentioned in this instrument are omitted as a consequence of the text to which they relate being omitted.</w:t>
      </w:r>
    </w:p>
    <w:p w:rsidR="00043A76" w:rsidRPr="003A3E67" w:rsidRDefault="00043A76" w:rsidP="00043A76">
      <w:pPr>
        <w:pStyle w:val="LDScheduleheading"/>
      </w:pPr>
      <w:bookmarkStart w:id="46" w:name="_Toc356136987"/>
      <w:r w:rsidRPr="003A3E67">
        <w:rPr>
          <w:rStyle w:val="CharPartNo"/>
          <w:rFonts w:cs="Arial"/>
        </w:rPr>
        <w:lastRenderedPageBreak/>
        <w:t xml:space="preserve">Schedule </w:t>
      </w:r>
      <w:r w:rsidR="005074E0" w:rsidRPr="003A3E67">
        <w:rPr>
          <w:rStyle w:val="CharPartNo"/>
          <w:rFonts w:cs="Arial"/>
          <w:noProof/>
        </w:rPr>
        <w:t>3</w:t>
      </w:r>
      <w:r w:rsidRPr="003A3E67">
        <w:tab/>
      </w:r>
      <w:r w:rsidRPr="003A3E67">
        <w:rPr>
          <w:rStyle w:val="CharPartText"/>
        </w:rPr>
        <w:t>Marine Orders Part 6, issue 5</w:t>
      </w:r>
      <w:bookmarkEnd w:id="46"/>
    </w:p>
    <w:p w:rsidR="00043A76" w:rsidRPr="003A3E67" w:rsidRDefault="00043A76" w:rsidP="00043A76">
      <w:pPr>
        <w:pStyle w:val="LDReference"/>
      </w:pPr>
      <w:r w:rsidRPr="003A3E67">
        <w:t>(section 3)</w:t>
      </w:r>
    </w:p>
    <w:p w:rsidR="00043A76" w:rsidRPr="003A3E67" w:rsidRDefault="00043A76" w:rsidP="00043A76">
      <w:pPr>
        <w:pStyle w:val="Header"/>
        <w:keepNext/>
        <w:rPr>
          <w:vanish/>
        </w:rPr>
      </w:pPr>
      <w:r w:rsidRPr="003A3E67">
        <w:rPr>
          <w:rStyle w:val="CharSchPTNo"/>
          <w:vanish/>
        </w:rPr>
        <w:t xml:space="preserve"> </w:t>
      </w:r>
      <w:r w:rsidRPr="003A3E67">
        <w:rPr>
          <w:rStyle w:val="CharSchPTText"/>
          <w:vanish/>
        </w:rPr>
        <w:t xml:space="preserve"> </w:t>
      </w:r>
    </w:p>
    <w:p w:rsidR="00B7273C" w:rsidRPr="003A3E67" w:rsidRDefault="00B7273C" w:rsidP="00B7273C">
      <w:pPr>
        <w:pStyle w:val="Header"/>
        <w:keepNext/>
        <w:rPr>
          <w:vanish/>
        </w:rPr>
      </w:pPr>
      <w:r w:rsidRPr="003A3E67">
        <w:rPr>
          <w:rStyle w:val="CharSchPTNo"/>
          <w:vanish/>
        </w:rPr>
        <w:t xml:space="preserve"> </w:t>
      </w:r>
      <w:r w:rsidRPr="003A3E67">
        <w:rPr>
          <w:rStyle w:val="CharSchPTText"/>
          <w:vanish/>
        </w:rPr>
        <w:t xml:space="preserve"> </w:t>
      </w:r>
    </w:p>
    <w:p w:rsidR="0027211C" w:rsidRPr="003A3E67" w:rsidRDefault="00CE572E" w:rsidP="00BB2173">
      <w:pPr>
        <w:pStyle w:val="LDAmendHeading"/>
      </w:pPr>
      <w:bookmarkStart w:id="47" w:name="_Toc296522439"/>
      <w:bookmarkStart w:id="48" w:name="_Toc299531271"/>
      <w:bookmarkStart w:id="49" w:name="_Toc309896573"/>
      <w:r w:rsidRPr="003A3E67">
        <w:t xml:space="preserve"> </w:t>
      </w:r>
      <w:r w:rsidR="00BB2173" w:rsidRPr="003A3E67">
        <w:t>[</w:t>
      </w:r>
      <w:r w:rsidR="005074E0" w:rsidRPr="003A3E67">
        <w:rPr>
          <w:noProof/>
        </w:rPr>
        <w:t>1</w:t>
      </w:r>
      <w:r w:rsidR="00BB2173" w:rsidRPr="003A3E67">
        <w:t xml:space="preserve">] </w:t>
      </w:r>
      <w:r w:rsidR="00BB2173" w:rsidRPr="003A3E67">
        <w:tab/>
        <w:t>Section 1</w:t>
      </w:r>
    </w:p>
    <w:p w:rsidR="00BB2173" w:rsidRPr="003A3E67" w:rsidRDefault="00BB2173" w:rsidP="00BB2173">
      <w:pPr>
        <w:pStyle w:val="LDAmendInstruction"/>
      </w:pPr>
      <w:r w:rsidRPr="003A3E67">
        <w:t>substitute</w:t>
      </w:r>
    </w:p>
    <w:p w:rsidR="00BB2173" w:rsidRPr="003A3E67" w:rsidRDefault="00BB2173" w:rsidP="00BB2173">
      <w:pPr>
        <w:pStyle w:val="LDClauseHeading"/>
      </w:pPr>
      <w:r w:rsidRPr="003A3E67">
        <w:rPr>
          <w:rStyle w:val="CharSectNo"/>
          <w:noProof/>
        </w:rPr>
        <w:t>1</w:t>
      </w:r>
      <w:r w:rsidRPr="003A3E67">
        <w:tab/>
        <w:t>Name of Order</w:t>
      </w:r>
    </w:p>
    <w:p w:rsidR="00BB2173" w:rsidRPr="003A3E67" w:rsidRDefault="00BB2173" w:rsidP="00BB2173">
      <w:pPr>
        <w:pStyle w:val="LDClause"/>
      </w:pPr>
      <w:r w:rsidRPr="003A3E67">
        <w:tab/>
      </w:r>
      <w:r w:rsidRPr="003A3E67">
        <w:tab/>
        <w:t xml:space="preserve">This Order is </w:t>
      </w:r>
      <w:r w:rsidRPr="003A3E67">
        <w:rPr>
          <w:i/>
        </w:rPr>
        <w:t>Marine Order 6 (Marine radio qualifications) 2000</w:t>
      </w:r>
      <w:r w:rsidRPr="003A3E67">
        <w:t>.</w:t>
      </w:r>
    </w:p>
    <w:p w:rsidR="00BB2173" w:rsidRPr="003A3E67" w:rsidRDefault="00BB2173" w:rsidP="00BB2173">
      <w:pPr>
        <w:pStyle w:val="LDClauseHeading"/>
        <w:rPr>
          <w:rFonts w:eastAsia="Calibri"/>
        </w:rPr>
      </w:pPr>
      <w:r w:rsidRPr="003A3E67">
        <w:rPr>
          <w:rFonts w:eastAsia="Calibri"/>
        </w:rPr>
        <w:t>2</w:t>
      </w:r>
      <w:r w:rsidRPr="003A3E67">
        <w:rPr>
          <w:rFonts w:eastAsia="Calibri"/>
        </w:rPr>
        <w:tab/>
        <w:t xml:space="preserve">Purpose </w:t>
      </w:r>
      <w:r w:rsidRPr="003A3E67">
        <w:rPr>
          <w:rFonts w:eastAsia="Calibri"/>
        </w:rPr>
        <w:tab/>
      </w:r>
    </w:p>
    <w:p w:rsidR="00B11A28" w:rsidRPr="003A3E67" w:rsidRDefault="00BB2173" w:rsidP="00B11A28">
      <w:pPr>
        <w:pStyle w:val="LDClause"/>
        <w:keepNext/>
        <w:rPr>
          <w:rFonts w:eastAsia="Calibri"/>
        </w:rPr>
      </w:pPr>
      <w:r w:rsidRPr="003A3E67">
        <w:rPr>
          <w:rFonts w:eastAsia="Calibri"/>
        </w:rPr>
        <w:tab/>
      </w:r>
      <w:r w:rsidRPr="003A3E67">
        <w:rPr>
          <w:rFonts w:eastAsia="Calibri"/>
        </w:rPr>
        <w:tab/>
        <w:t>This Order</w:t>
      </w:r>
      <w:r w:rsidR="00B11A28" w:rsidRPr="003A3E67">
        <w:rPr>
          <w:rFonts w:eastAsia="Calibri"/>
        </w:rPr>
        <w:t>:</w:t>
      </w:r>
    </w:p>
    <w:p w:rsidR="00BB2173" w:rsidRPr="003A3E67" w:rsidRDefault="00BB2173" w:rsidP="00BB2173">
      <w:pPr>
        <w:pStyle w:val="LDP1a"/>
        <w:rPr>
          <w:rFonts w:eastAsia="Calibri"/>
        </w:rPr>
      </w:pPr>
      <w:r w:rsidRPr="003A3E67">
        <w:rPr>
          <w:rFonts w:eastAsia="Calibri"/>
        </w:rPr>
        <w:t>(a)</w:t>
      </w:r>
      <w:r w:rsidRPr="003A3E67">
        <w:rPr>
          <w:rFonts w:eastAsia="Calibri"/>
        </w:rPr>
        <w:tab/>
        <w:t>gives effect to Regulation 16 of Chapter IV of SOLAS which provides that every ship must carry personnel qualified for distress and safety radio communication to the satisfaction of the Administration; and</w:t>
      </w:r>
    </w:p>
    <w:p w:rsidR="00BB2173" w:rsidRPr="003A3E67" w:rsidRDefault="00BB2173" w:rsidP="00BB2173">
      <w:pPr>
        <w:pStyle w:val="LDP1a"/>
        <w:rPr>
          <w:rFonts w:eastAsia="Calibri"/>
        </w:rPr>
      </w:pPr>
      <w:r w:rsidRPr="003A3E67">
        <w:rPr>
          <w:rFonts w:eastAsia="Calibri"/>
        </w:rPr>
        <w:t>(b)</w:t>
      </w:r>
      <w:r w:rsidRPr="003A3E67">
        <w:rPr>
          <w:rFonts w:eastAsia="Calibri"/>
        </w:rPr>
        <w:tab/>
        <w:t>gives effect to Regulation IV/2 of Chapter IV of the STCW Convention which requires that every person in charge of or performing radio duties on a ship that is required to participate in the GMDSS must hold an appropriate certificate related to the GMDSS; and</w:t>
      </w:r>
    </w:p>
    <w:p w:rsidR="00BB2173" w:rsidRPr="003A3E67" w:rsidRDefault="00BB2173" w:rsidP="00BB2173">
      <w:pPr>
        <w:pStyle w:val="LDP1a"/>
        <w:rPr>
          <w:rFonts w:eastAsia="Calibri"/>
        </w:rPr>
      </w:pPr>
      <w:r w:rsidRPr="003A3E67">
        <w:rPr>
          <w:rFonts w:eastAsia="Calibri"/>
        </w:rPr>
        <w:t>(c)</w:t>
      </w:r>
      <w:r w:rsidRPr="003A3E67">
        <w:rPr>
          <w:rFonts w:eastAsia="Calibri"/>
        </w:rPr>
        <w:tab/>
        <w:t>provides for certification requirements for persons operating radio installations, radio navigational aids and communication equipment in a vessel.</w:t>
      </w:r>
    </w:p>
    <w:p w:rsidR="00BB2173" w:rsidRPr="003A3E67" w:rsidRDefault="00BB2173" w:rsidP="00BB2173">
      <w:pPr>
        <w:pStyle w:val="LDClauseHeading"/>
      </w:pPr>
      <w:r w:rsidRPr="003A3E67">
        <w:t>3</w:t>
      </w:r>
      <w:r w:rsidRPr="003A3E67">
        <w:tab/>
        <w:t>Power</w:t>
      </w:r>
    </w:p>
    <w:p w:rsidR="00BB2173" w:rsidRPr="003A3E67" w:rsidRDefault="00BB2173" w:rsidP="00BB2173">
      <w:pPr>
        <w:pStyle w:val="LDClause"/>
      </w:pPr>
      <w:r w:rsidRPr="003A3E67">
        <w:tab/>
        <w:t>3.1</w:t>
      </w:r>
      <w:r w:rsidRPr="003A3E67">
        <w:tab/>
        <w:t>Sections 28 to 33 and 40 of the Navigation Act provide for the making of regulations for seafarer certificates.</w:t>
      </w:r>
    </w:p>
    <w:p w:rsidR="00BB2173" w:rsidRPr="003A3E67" w:rsidRDefault="00BB2173" w:rsidP="00BB2173">
      <w:pPr>
        <w:pStyle w:val="LDClause"/>
      </w:pPr>
      <w:r w:rsidRPr="003A3E67">
        <w:tab/>
        <w:t>3.2</w:t>
      </w:r>
      <w:r w:rsidRPr="003A3E67">
        <w:tab/>
      </w:r>
      <w:r w:rsidRPr="003A3E67">
        <w:rPr>
          <w:rFonts w:eastAsia="Calibri"/>
        </w:rPr>
        <w:t>Subsection 28(2) and paragraph 340(1)(h) of the Navigation Act provide that regulations may give effect to the STCW Convention.</w:t>
      </w:r>
    </w:p>
    <w:p w:rsidR="00BB2173" w:rsidRPr="003A3E67" w:rsidRDefault="00BB2173" w:rsidP="00BB2173">
      <w:pPr>
        <w:pStyle w:val="LDClause"/>
      </w:pPr>
      <w:r w:rsidRPr="003A3E67">
        <w:tab/>
        <w:t>3.3</w:t>
      </w:r>
      <w:r w:rsidRPr="003A3E67">
        <w:tab/>
        <w:t>Section 314 provides that the regulations may prescribe certain matters for certificates.</w:t>
      </w:r>
    </w:p>
    <w:p w:rsidR="00BB2173" w:rsidRPr="003A3E67" w:rsidRDefault="00BB2173" w:rsidP="00BB2173">
      <w:pPr>
        <w:pStyle w:val="LDClause"/>
      </w:pPr>
      <w:r w:rsidRPr="003A3E67">
        <w:tab/>
        <w:t>3.4</w:t>
      </w:r>
      <w:r w:rsidRPr="003A3E67">
        <w:tab/>
        <w:t>Subsection 339(1) of the Navigation Act provides for regulations to be made prescribing matters required or permitted to be prescribed, or which are necessary or convenient to be prescribed for carrying out or giving effect to the Act.</w:t>
      </w:r>
    </w:p>
    <w:p w:rsidR="00BB2173" w:rsidRPr="003A3E67" w:rsidRDefault="00BB2173" w:rsidP="00BB2173">
      <w:pPr>
        <w:pStyle w:val="LDClause"/>
        <w:rPr>
          <w:rFonts w:eastAsia="Calibri"/>
        </w:rPr>
      </w:pPr>
      <w:r w:rsidRPr="003A3E67">
        <w:tab/>
        <w:t>3.5</w:t>
      </w:r>
      <w:r w:rsidRPr="003A3E67">
        <w:tab/>
      </w:r>
      <w:r w:rsidRPr="003A3E67">
        <w:rPr>
          <w:rFonts w:eastAsia="Calibri"/>
        </w:rPr>
        <w:t>Paragraph 340(1)(a) of the Navigation Act provides that the regulations may give effect to SOLAS.</w:t>
      </w:r>
    </w:p>
    <w:p w:rsidR="00BB2173" w:rsidRPr="003A3E67" w:rsidRDefault="00BB2173" w:rsidP="00BB2173">
      <w:pPr>
        <w:pStyle w:val="LDClause"/>
        <w:rPr>
          <w:rFonts w:eastAsia="Calibri"/>
        </w:rPr>
      </w:pPr>
      <w:r w:rsidRPr="003A3E67">
        <w:rPr>
          <w:rFonts w:eastAsia="Calibri"/>
        </w:rPr>
        <w:tab/>
        <w:t>3.6</w:t>
      </w:r>
      <w:r w:rsidRPr="003A3E67">
        <w:rPr>
          <w:rFonts w:eastAsia="Calibri"/>
        </w:rPr>
        <w:tab/>
        <w:t>Subsection 342(1) of the Navigation Act provides for the making of Marine Orders for any matter for which provision must or may be made by the regulations.</w:t>
      </w:r>
    </w:p>
    <w:p w:rsidR="00BB2173" w:rsidRPr="003A3E67" w:rsidRDefault="00BB2173" w:rsidP="00BB2173">
      <w:pPr>
        <w:pStyle w:val="LDAmendHeading"/>
      </w:pPr>
      <w:r w:rsidRPr="003A3E67">
        <w:t>[</w:t>
      </w:r>
      <w:r w:rsidR="005074E0" w:rsidRPr="003A3E67">
        <w:rPr>
          <w:noProof/>
        </w:rPr>
        <w:t>2</w:t>
      </w:r>
      <w:r w:rsidRPr="003A3E67">
        <w:t xml:space="preserve">] </w:t>
      </w:r>
      <w:r w:rsidRPr="003A3E67">
        <w:tab/>
        <w:t>Section 2, heading</w:t>
      </w:r>
    </w:p>
    <w:p w:rsidR="00BB2173" w:rsidRPr="003A3E67" w:rsidRDefault="00BB2173" w:rsidP="00BB2173">
      <w:pPr>
        <w:pStyle w:val="LDAmendInstruction"/>
      </w:pPr>
      <w:r w:rsidRPr="003A3E67">
        <w:t>substitute</w:t>
      </w:r>
    </w:p>
    <w:p w:rsidR="00BB2173" w:rsidRPr="003A3E67" w:rsidRDefault="00BB2173" w:rsidP="00BB2173">
      <w:pPr>
        <w:pStyle w:val="LDClauseHeading"/>
        <w:rPr>
          <w:lang w:val="en-GB" w:eastAsia="en-AU"/>
        </w:rPr>
      </w:pPr>
      <w:r w:rsidRPr="003A3E67">
        <w:rPr>
          <w:lang w:val="en-GB" w:eastAsia="en-AU"/>
        </w:rPr>
        <w:t>4</w:t>
      </w:r>
      <w:r w:rsidRPr="003A3E67">
        <w:rPr>
          <w:lang w:val="en-GB" w:eastAsia="en-AU"/>
        </w:rPr>
        <w:tab/>
        <w:t>Definitions</w:t>
      </w:r>
    </w:p>
    <w:p w:rsidR="00B11A28" w:rsidRPr="003A3E67" w:rsidRDefault="00BB2173" w:rsidP="00B11A28">
      <w:pPr>
        <w:pStyle w:val="LDClause"/>
        <w:keepNext/>
        <w:rPr>
          <w:lang w:val="en-GB" w:eastAsia="en-AU"/>
        </w:rPr>
      </w:pPr>
      <w:r w:rsidRPr="003A3E67">
        <w:rPr>
          <w:lang w:val="en-GB" w:eastAsia="en-AU"/>
        </w:rPr>
        <w:tab/>
      </w:r>
      <w:r w:rsidRPr="003A3E67">
        <w:rPr>
          <w:lang w:val="en-GB" w:eastAsia="en-AU"/>
        </w:rPr>
        <w:tab/>
        <w:t>In this Order</w:t>
      </w:r>
      <w:r w:rsidR="00B11A28" w:rsidRPr="003A3E67">
        <w:rPr>
          <w:lang w:val="en-GB" w:eastAsia="en-AU"/>
        </w:rPr>
        <w:t>:</w:t>
      </w:r>
    </w:p>
    <w:p w:rsidR="00BB2173" w:rsidRPr="003A3E67" w:rsidRDefault="00BB2173" w:rsidP="00BB2173">
      <w:pPr>
        <w:pStyle w:val="LDAmendHeading"/>
      </w:pPr>
      <w:r w:rsidRPr="003A3E67">
        <w:t>[</w:t>
      </w:r>
      <w:r w:rsidR="005074E0" w:rsidRPr="003A3E67">
        <w:rPr>
          <w:noProof/>
        </w:rPr>
        <w:t>3</w:t>
      </w:r>
      <w:r w:rsidRPr="003A3E67">
        <w:t xml:space="preserve">] </w:t>
      </w:r>
      <w:r w:rsidRPr="003A3E67">
        <w:tab/>
        <w:t xml:space="preserve">Section 2, definitions of </w:t>
      </w:r>
      <w:r w:rsidRPr="003A3E67">
        <w:rPr>
          <w:i/>
        </w:rPr>
        <w:t>approved</w:t>
      </w:r>
      <w:r w:rsidRPr="003A3E67">
        <w:t xml:space="preserve"> and </w:t>
      </w:r>
      <w:r w:rsidRPr="003A3E67">
        <w:rPr>
          <w:i/>
        </w:rPr>
        <w:t>AMSA</w:t>
      </w:r>
    </w:p>
    <w:p w:rsidR="00BB2173" w:rsidRPr="003A3E67" w:rsidRDefault="00BB2173" w:rsidP="00BB2173">
      <w:pPr>
        <w:pStyle w:val="LDAmendInstruction"/>
        <w:rPr>
          <w:lang w:val="en-GB" w:eastAsia="en-AU"/>
        </w:rPr>
      </w:pPr>
      <w:r w:rsidRPr="003A3E67">
        <w:rPr>
          <w:lang w:val="en-GB" w:eastAsia="en-AU"/>
        </w:rPr>
        <w:t>substitute</w:t>
      </w:r>
    </w:p>
    <w:p w:rsidR="00B11A28" w:rsidRPr="003A3E67" w:rsidRDefault="00BB2173" w:rsidP="00B11A28">
      <w:pPr>
        <w:pStyle w:val="LDdefinition"/>
        <w:keepNext/>
      </w:pPr>
      <w:r w:rsidRPr="003A3E67">
        <w:rPr>
          <w:b/>
          <w:i/>
          <w:lang w:val="en-GB" w:eastAsia="en-AU"/>
        </w:rPr>
        <w:t xml:space="preserve">appropriate certificate </w:t>
      </w:r>
      <w:r w:rsidRPr="003A3E67">
        <w:rPr>
          <w:lang w:val="en-GB" w:eastAsia="en-AU"/>
        </w:rPr>
        <w:t xml:space="preserve">means </w:t>
      </w:r>
      <w:r w:rsidRPr="003A3E67">
        <w:t>a certificate that</w:t>
      </w:r>
      <w:r w:rsidR="00B11A28" w:rsidRPr="003A3E67">
        <w:t>:</w:t>
      </w:r>
    </w:p>
    <w:p w:rsidR="0027211C" w:rsidRPr="003A3E67" w:rsidRDefault="00BB2173" w:rsidP="00BB2173">
      <w:pPr>
        <w:pStyle w:val="LDP1a"/>
      </w:pPr>
      <w:r w:rsidRPr="003A3E67">
        <w:t>(a)</w:t>
      </w:r>
      <w:r w:rsidRPr="003A3E67">
        <w:tab/>
        <w:t>is issued in a country other than Australia; and</w:t>
      </w:r>
    </w:p>
    <w:p w:rsidR="0027211C" w:rsidRPr="003A3E67" w:rsidRDefault="00BB2173" w:rsidP="00BB2173">
      <w:pPr>
        <w:pStyle w:val="LDP1a"/>
      </w:pPr>
      <w:r w:rsidRPr="003A3E67">
        <w:lastRenderedPageBreak/>
        <w:t>(b)</w:t>
      </w:r>
      <w:r w:rsidRPr="003A3E67">
        <w:tab/>
        <w:t>permits the operation of radio installations on a ship; and</w:t>
      </w:r>
    </w:p>
    <w:p w:rsidR="00BB2173" w:rsidRPr="003A3E67" w:rsidRDefault="00BB2173" w:rsidP="00BB2173">
      <w:pPr>
        <w:pStyle w:val="LDP1a"/>
        <w:rPr>
          <w:lang w:val="en-GB" w:eastAsia="en-AU"/>
        </w:rPr>
      </w:pPr>
      <w:r w:rsidRPr="003A3E67">
        <w:t>(c)</w:t>
      </w:r>
      <w:r w:rsidRPr="003A3E67">
        <w:tab/>
        <w:t>the Manager is satisfied is equivalent to a GMDSS certificate.</w:t>
      </w:r>
    </w:p>
    <w:p w:rsidR="0027211C" w:rsidRPr="003A3E67" w:rsidRDefault="00BB2173" w:rsidP="00BB2173">
      <w:pPr>
        <w:pStyle w:val="LDdefinition"/>
        <w:rPr>
          <w:lang w:val="en-GB" w:eastAsia="en-AU"/>
        </w:rPr>
      </w:pPr>
      <w:r w:rsidRPr="003A3E67">
        <w:rPr>
          <w:b/>
          <w:i/>
          <w:lang w:val="en-GB" w:eastAsia="en-AU"/>
        </w:rPr>
        <w:t xml:space="preserve">approved </w:t>
      </w:r>
      <w:r w:rsidRPr="003A3E67">
        <w:rPr>
          <w:lang w:val="en-GB" w:eastAsia="en-AU"/>
        </w:rPr>
        <w:t>means approved in writing by the Manager, Ship Operations and Qualifications.</w:t>
      </w:r>
    </w:p>
    <w:p w:rsidR="00BB2173" w:rsidRPr="003A3E67" w:rsidRDefault="00BB2173" w:rsidP="00BB2173">
      <w:pPr>
        <w:pStyle w:val="LDAmendHeading"/>
      </w:pPr>
      <w:r w:rsidRPr="003A3E67">
        <w:t>[</w:t>
      </w:r>
      <w:r w:rsidR="005074E0" w:rsidRPr="003A3E67">
        <w:rPr>
          <w:noProof/>
        </w:rPr>
        <w:t>4</w:t>
      </w:r>
      <w:r w:rsidRPr="003A3E67">
        <w:t xml:space="preserve">] </w:t>
      </w:r>
      <w:r w:rsidRPr="003A3E67">
        <w:tab/>
        <w:t xml:space="preserve">Section 2, definitions of </w:t>
      </w:r>
      <w:r w:rsidRPr="003A3E67">
        <w:rPr>
          <w:i/>
        </w:rPr>
        <w:t>Certificate of Recognition</w:t>
      </w:r>
      <w:r w:rsidRPr="003A3E67">
        <w:t xml:space="preserve">, </w:t>
      </w:r>
      <w:r w:rsidRPr="003A3E67">
        <w:rPr>
          <w:i/>
        </w:rPr>
        <w:t>Gen</w:t>
      </w:r>
      <w:r w:rsidR="00F26877">
        <w:rPr>
          <w:i/>
        </w:rPr>
        <w:t>eral Manager, GMDSS certificate</w:t>
      </w:r>
      <w:r w:rsidR="00F26877">
        <w:t xml:space="preserve"> and</w:t>
      </w:r>
      <w:r w:rsidRPr="003A3E67">
        <w:rPr>
          <w:i/>
        </w:rPr>
        <w:t xml:space="preserve"> GMDSS ship</w:t>
      </w:r>
    </w:p>
    <w:p w:rsidR="00BB2173" w:rsidRPr="003A3E67" w:rsidRDefault="00BB2173" w:rsidP="00BB2173">
      <w:pPr>
        <w:pStyle w:val="LDAmendInstruction"/>
        <w:rPr>
          <w:lang w:val="en-GB" w:eastAsia="en-AU"/>
        </w:rPr>
      </w:pPr>
      <w:r w:rsidRPr="003A3E67">
        <w:rPr>
          <w:lang w:val="en-GB" w:eastAsia="en-AU"/>
        </w:rPr>
        <w:t>substitute</w:t>
      </w:r>
    </w:p>
    <w:p w:rsidR="00BB2173" w:rsidRPr="003A3E67" w:rsidRDefault="00BB2173" w:rsidP="00BB2173">
      <w:pPr>
        <w:pStyle w:val="LDdefinition"/>
        <w:rPr>
          <w:lang w:val="en-GB" w:eastAsia="en-AU"/>
        </w:rPr>
      </w:pPr>
      <w:r w:rsidRPr="003A3E67">
        <w:rPr>
          <w:b/>
          <w:i/>
          <w:lang w:val="en-GB" w:eastAsia="en-AU"/>
        </w:rPr>
        <w:t xml:space="preserve">certificate of recognition </w:t>
      </w:r>
      <w:r w:rsidRPr="003A3E67">
        <w:rPr>
          <w:lang w:val="en-GB" w:eastAsia="en-AU"/>
        </w:rPr>
        <w:t>means a certificate issued under t</w:t>
      </w:r>
      <w:r w:rsidR="00A62237" w:rsidRPr="003A3E67">
        <w:rPr>
          <w:lang w:val="en-GB" w:eastAsia="en-AU"/>
        </w:rPr>
        <w:t>he Act and mentioned in section </w:t>
      </w:r>
      <w:r w:rsidRPr="003A3E67">
        <w:rPr>
          <w:lang w:val="en-GB" w:eastAsia="en-AU"/>
        </w:rPr>
        <w:t>9.</w:t>
      </w:r>
    </w:p>
    <w:p w:rsidR="00B11A28" w:rsidRPr="003A3E67" w:rsidRDefault="00BB2173" w:rsidP="00B11A28">
      <w:pPr>
        <w:pStyle w:val="LDdefinition"/>
        <w:keepNext/>
        <w:rPr>
          <w:bCs/>
          <w:lang w:val="en-GB" w:eastAsia="en-AU"/>
        </w:rPr>
      </w:pPr>
      <w:r w:rsidRPr="003A3E67">
        <w:rPr>
          <w:b/>
          <w:bCs/>
          <w:i/>
          <w:lang w:val="en-GB" w:eastAsia="en-AU"/>
        </w:rPr>
        <w:t>fully fitted</w:t>
      </w:r>
      <w:r w:rsidRPr="003A3E67">
        <w:rPr>
          <w:bCs/>
          <w:lang w:val="en-GB" w:eastAsia="en-AU"/>
        </w:rPr>
        <w:t>, for GMDSS equipment, means that</w:t>
      </w:r>
      <w:r w:rsidRPr="003A3E67">
        <w:t xml:space="preserve"> the equipment satisfies the functional requirements of</w:t>
      </w:r>
      <w:r w:rsidR="00B11A28" w:rsidRPr="003A3E67">
        <w:rPr>
          <w:bCs/>
          <w:lang w:val="en-GB" w:eastAsia="en-AU"/>
        </w:rPr>
        <w:t>:</w:t>
      </w:r>
    </w:p>
    <w:p w:rsidR="00BB2173" w:rsidRPr="003A3E67" w:rsidRDefault="00BB2173" w:rsidP="00BB2173">
      <w:pPr>
        <w:pStyle w:val="LDP1a"/>
      </w:pPr>
      <w:r w:rsidRPr="003A3E67">
        <w:t>(a)</w:t>
      </w:r>
      <w:r w:rsidRPr="003A3E67">
        <w:tab/>
        <w:t>for a vessel to which SOLAS applies — regulation 4 of Chapter IV of SOLAS; or</w:t>
      </w:r>
    </w:p>
    <w:p w:rsidR="00BB2173" w:rsidRPr="003A3E67" w:rsidRDefault="00BB2173" w:rsidP="00BB2173">
      <w:pPr>
        <w:pStyle w:val="LDP1a"/>
      </w:pPr>
      <w:r w:rsidRPr="003A3E67">
        <w:t>(b)</w:t>
      </w:r>
      <w:r w:rsidRPr="003A3E67">
        <w:tab/>
        <w:t xml:space="preserve">for a vessel to which SOLAS does not apply — </w:t>
      </w:r>
      <w:r w:rsidR="000232F2">
        <w:t>subsection</w:t>
      </w:r>
      <w:r w:rsidRPr="003A3E67">
        <w:t xml:space="preserve"> 7.2 of </w:t>
      </w:r>
      <w:r w:rsidRPr="003A3E67">
        <w:rPr>
          <w:i/>
          <w:lang w:val="en-GB" w:eastAsia="en-AU"/>
        </w:rPr>
        <w:t>Marine Order 27 (Radio equipment) 2009</w:t>
      </w:r>
      <w:r w:rsidRPr="003A3E67">
        <w:t>.</w:t>
      </w:r>
    </w:p>
    <w:p w:rsidR="00BB2173" w:rsidRPr="003A3E67" w:rsidRDefault="00BB2173" w:rsidP="00BB2173">
      <w:pPr>
        <w:pStyle w:val="LDdefinition"/>
      </w:pPr>
      <w:r w:rsidRPr="003A3E67">
        <w:rPr>
          <w:b/>
          <w:i/>
        </w:rPr>
        <w:t xml:space="preserve">GMDSS certificate </w:t>
      </w:r>
      <w:r w:rsidRPr="003A3E67">
        <w:t>means a certificate issued under the Act and mentioned in section 8.</w:t>
      </w:r>
    </w:p>
    <w:p w:rsidR="00BB2173" w:rsidRPr="003A3E67" w:rsidRDefault="00BB2173" w:rsidP="00BB2173">
      <w:pPr>
        <w:pStyle w:val="LDAmendHeading"/>
        <w:rPr>
          <w:i/>
        </w:rPr>
      </w:pPr>
      <w:r w:rsidRPr="003A3E67">
        <w:t>[</w:t>
      </w:r>
      <w:r w:rsidR="005074E0" w:rsidRPr="003A3E67">
        <w:rPr>
          <w:noProof/>
        </w:rPr>
        <w:t>5</w:t>
      </w:r>
      <w:r w:rsidRPr="003A3E67">
        <w:t xml:space="preserve">] </w:t>
      </w:r>
      <w:r w:rsidRPr="003A3E67">
        <w:tab/>
        <w:t xml:space="preserve">Section 2, definitions of </w:t>
      </w:r>
      <w:r w:rsidRPr="003A3E67">
        <w:rPr>
          <w:i/>
        </w:rPr>
        <w:t>Manager</w:t>
      </w:r>
      <w:r w:rsidRPr="003A3E67">
        <w:t>,</w:t>
      </w:r>
      <w:r w:rsidRPr="003A3E67">
        <w:rPr>
          <w:i/>
        </w:rPr>
        <w:t xml:space="preserve"> the Radio Regulations</w:t>
      </w:r>
      <w:r w:rsidRPr="003A3E67">
        <w:t>,</w:t>
      </w:r>
      <w:r w:rsidRPr="003A3E67">
        <w:rPr>
          <w:i/>
        </w:rPr>
        <w:t xml:space="preserve"> the STCW Code</w:t>
      </w:r>
      <w:r w:rsidRPr="003A3E67">
        <w:t xml:space="preserve">, </w:t>
      </w:r>
      <w:r w:rsidRPr="003A3E67">
        <w:rPr>
          <w:i/>
        </w:rPr>
        <w:t>the STCW Convention</w:t>
      </w:r>
      <w:r w:rsidRPr="003A3E67">
        <w:t xml:space="preserve">, </w:t>
      </w:r>
      <w:r w:rsidRPr="003A3E67">
        <w:rPr>
          <w:i/>
        </w:rPr>
        <w:t>surveyor</w:t>
      </w:r>
      <w:r w:rsidRPr="003A3E67">
        <w:t xml:space="preserve"> and </w:t>
      </w:r>
      <w:r w:rsidRPr="003A3E67">
        <w:rPr>
          <w:i/>
        </w:rPr>
        <w:t>valid</w:t>
      </w:r>
    </w:p>
    <w:p w:rsidR="00BB2173" w:rsidRPr="003A3E67" w:rsidRDefault="00BB2173" w:rsidP="00BB2173">
      <w:pPr>
        <w:pStyle w:val="LDAmendInstruction"/>
      </w:pPr>
      <w:r w:rsidRPr="003A3E67">
        <w:t>substitute</w:t>
      </w:r>
    </w:p>
    <w:p w:rsidR="00BB2173" w:rsidRPr="003A3E67" w:rsidRDefault="00BB2173" w:rsidP="00BB2173">
      <w:pPr>
        <w:pStyle w:val="LDClause"/>
        <w:keepNext/>
      </w:pPr>
      <w:r w:rsidRPr="003A3E67">
        <w:rPr>
          <w:b/>
          <w:i/>
        </w:rPr>
        <w:tab/>
      </w:r>
      <w:r w:rsidRPr="003A3E67">
        <w:rPr>
          <w:b/>
          <w:i/>
        </w:rPr>
        <w:tab/>
        <w:t xml:space="preserve">Radio Regulations </w:t>
      </w:r>
      <w:r w:rsidRPr="003A3E67">
        <w:t>has the same meaning as in Regulation 2.11 of Chapter IV of SOLAS.</w:t>
      </w:r>
    </w:p>
    <w:p w:rsidR="00BB2173" w:rsidRPr="003A3E67" w:rsidRDefault="00227DF8" w:rsidP="00BB2173">
      <w:pPr>
        <w:pStyle w:val="LDNote"/>
        <w:rPr>
          <w:i/>
        </w:rPr>
      </w:pPr>
      <w:r>
        <w:rPr>
          <w:i/>
        </w:rPr>
        <w:t>Note</w:t>
      </w:r>
      <w:r w:rsidR="00BB2173" w:rsidRPr="003A3E67">
        <w:rPr>
          <w:i/>
        </w:rPr>
        <w:t>   </w:t>
      </w:r>
      <w:r w:rsidR="00BB2173" w:rsidRPr="003A3E67">
        <w:t xml:space="preserve">The text of the Radio Regulations is available at the </w:t>
      </w:r>
      <w:r w:rsidR="00E4255F">
        <w:t>International Telecommunication</w:t>
      </w:r>
      <w:r w:rsidR="00BB2173" w:rsidRPr="003A3E67">
        <w:t xml:space="preserve"> Union website: </w:t>
      </w:r>
      <w:r w:rsidR="00BB2173" w:rsidRPr="003A3E67">
        <w:rPr>
          <w:u w:val="single"/>
        </w:rPr>
        <w:t>http://www.itu.int</w:t>
      </w:r>
      <w:r w:rsidR="00A62237" w:rsidRPr="003A3E67">
        <w:t>.</w:t>
      </w:r>
    </w:p>
    <w:p w:rsidR="00B11A28" w:rsidRPr="003A3E67" w:rsidRDefault="00BB2173" w:rsidP="00B11A28">
      <w:pPr>
        <w:pStyle w:val="LDdefinition"/>
        <w:keepNext/>
      </w:pPr>
      <w:r w:rsidRPr="003A3E67">
        <w:rPr>
          <w:b/>
          <w:i/>
        </w:rPr>
        <w:t>valid</w:t>
      </w:r>
      <w:r w:rsidRPr="003A3E67">
        <w:t>, for a certificate, means a certificate that</w:t>
      </w:r>
      <w:r w:rsidR="00B11A28" w:rsidRPr="003A3E67">
        <w:t>:</w:t>
      </w:r>
    </w:p>
    <w:p w:rsidR="00BB2173" w:rsidRPr="003A3E67" w:rsidRDefault="00BB2173" w:rsidP="00BB2173">
      <w:pPr>
        <w:pStyle w:val="LDP1a"/>
      </w:pPr>
      <w:r w:rsidRPr="003A3E67">
        <w:t>(a)</w:t>
      </w:r>
      <w:r w:rsidRPr="003A3E67">
        <w:tab/>
        <w:t>is current; and</w:t>
      </w:r>
    </w:p>
    <w:p w:rsidR="0027211C" w:rsidRPr="003A3E67" w:rsidRDefault="00BB2173" w:rsidP="00BB2173">
      <w:pPr>
        <w:pStyle w:val="LDP1a"/>
      </w:pPr>
      <w:r w:rsidRPr="003A3E67">
        <w:t>(b)</w:t>
      </w:r>
      <w:r w:rsidRPr="003A3E67">
        <w:tab/>
        <w:t>is not revoked or suspended; and</w:t>
      </w:r>
    </w:p>
    <w:p w:rsidR="00BB2173" w:rsidRPr="003A3E67" w:rsidRDefault="00BB2173" w:rsidP="00BB2173">
      <w:pPr>
        <w:pStyle w:val="LDP1a"/>
        <w:keepNext/>
      </w:pPr>
      <w:r w:rsidRPr="003A3E67">
        <w:t>(c)</w:t>
      </w:r>
      <w:r w:rsidRPr="003A3E67">
        <w:tab/>
        <w:t>bears the signature of the holder.</w:t>
      </w:r>
    </w:p>
    <w:p w:rsidR="00B11A28" w:rsidRPr="003A3E67" w:rsidRDefault="00BB2173" w:rsidP="00B11A28">
      <w:pPr>
        <w:pStyle w:val="LDNote"/>
        <w:keepNext/>
      </w:pPr>
      <w:r w:rsidRPr="003A3E67">
        <w:rPr>
          <w:rStyle w:val="LDCitation"/>
          <w:sz w:val="19"/>
          <w:szCs w:val="19"/>
          <w:lang w:val="en-GB" w:eastAsia="en-AU"/>
        </w:rPr>
        <w:t>Note 1   </w:t>
      </w:r>
      <w:r w:rsidRPr="003A3E67">
        <w:t xml:space="preserve">Some terms used in this Order are defined in </w:t>
      </w:r>
      <w:r w:rsidRPr="003A3E67">
        <w:rPr>
          <w:i/>
        </w:rPr>
        <w:t>Marine Order 1 (Administration) 2011</w:t>
      </w:r>
      <w:r w:rsidRPr="003A3E67">
        <w:t>,</w:t>
      </w:r>
      <w:r w:rsidRPr="003A3E67">
        <w:rPr>
          <w:i/>
        </w:rPr>
        <w:t xml:space="preserve"> </w:t>
      </w:r>
      <w:r w:rsidRPr="003A3E67">
        <w:t>including</w:t>
      </w:r>
      <w:r w:rsidR="00B11A28" w:rsidRPr="003A3E67">
        <w:t>:</w:t>
      </w:r>
    </w:p>
    <w:p w:rsidR="00BB2173" w:rsidRPr="003A3E67" w:rsidRDefault="00BB2173" w:rsidP="00BB2173">
      <w:pPr>
        <w:pStyle w:val="LDNotePara"/>
        <w:numPr>
          <w:ilvl w:val="0"/>
          <w:numId w:val="16"/>
        </w:numPr>
      </w:pPr>
      <w:r w:rsidRPr="003A3E67">
        <w:t>Manager, Ship Operations and Qualifications</w:t>
      </w:r>
    </w:p>
    <w:p w:rsidR="00BB2173" w:rsidRPr="003A3E67" w:rsidRDefault="00BB2173" w:rsidP="00BB2173">
      <w:pPr>
        <w:pStyle w:val="LDNotePara"/>
        <w:numPr>
          <w:ilvl w:val="0"/>
          <w:numId w:val="16"/>
        </w:numPr>
      </w:pPr>
      <w:r w:rsidRPr="003A3E67">
        <w:t>Navigation Act</w:t>
      </w:r>
    </w:p>
    <w:p w:rsidR="00BB2173" w:rsidRPr="003A3E67" w:rsidRDefault="00BB2173" w:rsidP="00BB2173">
      <w:pPr>
        <w:pStyle w:val="LDNotePara"/>
        <w:numPr>
          <w:ilvl w:val="0"/>
          <w:numId w:val="16"/>
        </w:numPr>
      </w:pPr>
      <w:r w:rsidRPr="003A3E67">
        <w:t>SOLAS</w:t>
      </w:r>
    </w:p>
    <w:p w:rsidR="00BB2173" w:rsidRPr="003A3E67" w:rsidRDefault="00BB2173" w:rsidP="00BB2173">
      <w:pPr>
        <w:pStyle w:val="LDNotePara"/>
        <w:numPr>
          <w:ilvl w:val="0"/>
          <w:numId w:val="16"/>
        </w:numPr>
      </w:pPr>
      <w:r w:rsidRPr="003A3E67">
        <w:t>STCW Code.</w:t>
      </w:r>
    </w:p>
    <w:p w:rsidR="00B11A28" w:rsidRPr="003A3E67" w:rsidRDefault="00BB2173" w:rsidP="00B11A28">
      <w:pPr>
        <w:pStyle w:val="LDNote"/>
        <w:keepNext/>
      </w:pPr>
      <w:r w:rsidRPr="003A3E67">
        <w:rPr>
          <w:i/>
        </w:rPr>
        <w:t>Note 2</w:t>
      </w:r>
      <w:r w:rsidRPr="003A3E67">
        <w:t xml:space="preserve">   Other terms used in this Order </w:t>
      </w:r>
      <w:r w:rsidR="0002713F" w:rsidRPr="003A3E67">
        <w:t>are defined</w:t>
      </w:r>
      <w:r w:rsidRPr="003A3E67">
        <w:t xml:space="preserve"> in the Navigation Act</w:t>
      </w:r>
      <w:r w:rsidR="00716509" w:rsidRPr="003A3E67">
        <w:t>, including</w:t>
      </w:r>
      <w:r w:rsidR="00B11A28" w:rsidRPr="003A3E67">
        <w:t>:</w:t>
      </w:r>
    </w:p>
    <w:p w:rsidR="00BB2173" w:rsidRPr="003A3E67" w:rsidRDefault="00BB2173" w:rsidP="00BB2173">
      <w:pPr>
        <w:pStyle w:val="LDNotePara"/>
        <w:numPr>
          <w:ilvl w:val="0"/>
          <w:numId w:val="16"/>
        </w:numPr>
      </w:pPr>
      <w:r w:rsidRPr="003A3E67">
        <w:t>AMSA</w:t>
      </w:r>
    </w:p>
    <w:p w:rsidR="00BB2173" w:rsidRPr="003A3E67" w:rsidRDefault="00BB2173" w:rsidP="00BB2173">
      <w:pPr>
        <w:pStyle w:val="LDNotePara"/>
        <w:numPr>
          <w:ilvl w:val="0"/>
          <w:numId w:val="16"/>
        </w:numPr>
      </w:pPr>
      <w:r w:rsidRPr="003A3E67">
        <w:t>regulated Australian vessel</w:t>
      </w:r>
    </w:p>
    <w:p w:rsidR="00BB2173" w:rsidRPr="003A3E67" w:rsidRDefault="00BB2173" w:rsidP="00BB2173">
      <w:pPr>
        <w:pStyle w:val="LDNotePara"/>
        <w:numPr>
          <w:ilvl w:val="0"/>
          <w:numId w:val="16"/>
        </w:numPr>
      </w:pPr>
      <w:r w:rsidRPr="003A3E67">
        <w:t>seafarer certificate</w:t>
      </w:r>
    </w:p>
    <w:p w:rsidR="0027211C" w:rsidRPr="003A3E67" w:rsidRDefault="00BB2173" w:rsidP="00BB2173">
      <w:pPr>
        <w:pStyle w:val="LDNotePara"/>
        <w:numPr>
          <w:ilvl w:val="0"/>
          <w:numId w:val="16"/>
        </w:numPr>
        <w:rPr>
          <w:sz w:val="19"/>
          <w:szCs w:val="19"/>
          <w:lang w:val="en-GB" w:eastAsia="en-AU"/>
        </w:rPr>
      </w:pPr>
      <w:r w:rsidRPr="003A3E67">
        <w:t>STCW Convention.</w:t>
      </w:r>
    </w:p>
    <w:p w:rsidR="00BB2173" w:rsidRPr="003A3E67" w:rsidRDefault="00BB2173" w:rsidP="00BB2173">
      <w:pPr>
        <w:pStyle w:val="LDAmendHeading"/>
      </w:pPr>
      <w:r w:rsidRPr="003A3E67">
        <w:lastRenderedPageBreak/>
        <w:t>[</w:t>
      </w:r>
      <w:r w:rsidR="005074E0" w:rsidRPr="003A3E67">
        <w:rPr>
          <w:noProof/>
        </w:rPr>
        <w:t>6</w:t>
      </w:r>
      <w:r w:rsidRPr="003A3E67">
        <w:t xml:space="preserve">] </w:t>
      </w:r>
      <w:r w:rsidRPr="003A3E67">
        <w:tab/>
        <w:t>Sections 3 to 6</w:t>
      </w:r>
    </w:p>
    <w:p w:rsidR="00BB2173" w:rsidRPr="003A3E67" w:rsidRDefault="00BB2173" w:rsidP="00BB2173">
      <w:pPr>
        <w:pStyle w:val="LDAmendInstruction"/>
      </w:pPr>
      <w:r w:rsidRPr="003A3E67">
        <w:t>substitute</w:t>
      </w:r>
    </w:p>
    <w:p w:rsidR="00BB2173" w:rsidRPr="003A3E67" w:rsidRDefault="00227DF8" w:rsidP="00BB2173">
      <w:pPr>
        <w:pStyle w:val="LDClauseHeading"/>
      </w:pPr>
      <w:r>
        <w:t>5</w:t>
      </w:r>
      <w:r w:rsidR="00BB2173" w:rsidRPr="003A3E67">
        <w:tab/>
        <w:t>Application</w:t>
      </w:r>
    </w:p>
    <w:p w:rsidR="00B11A28" w:rsidRPr="003A3E67" w:rsidRDefault="00BB2173" w:rsidP="00B11A28">
      <w:pPr>
        <w:pStyle w:val="LDClause"/>
        <w:keepNext/>
      </w:pPr>
      <w:r w:rsidRPr="003A3E67">
        <w:tab/>
      </w:r>
      <w:r w:rsidRPr="003A3E67">
        <w:tab/>
        <w:t>This Order applies to a person who</w:t>
      </w:r>
      <w:r w:rsidR="00B11A28" w:rsidRPr="003A3E67">
        <w:t>:</w:t>
      </w:r>
    </w:p>
    <w:p w:rsidR="00BB2173" w:rsidRPr="003A3E67" w:rsidRDefault="00BB2173" w:rsidP="00BB2173">
      <w:pPr>
        <w:pStyle w:val="LDP1a"/>
      </w:pPr>
      <w:r w:rsidRPr="003A3E67">
        <w:t>(a)</w:t>
      </w:r>
      <w:r w:rsidRPr="003A3E67">
        <w:tab/>
        <w:t>operates or intends to operate the radio installation of a regulated Australian vessel; or</w:t>
      </w:r>
    </w:p>
    <w:p w:rsidR="00BB2173" w:rsidRPr="003A3E67" w:rsidRDefault="00BB2173" w:rsidP="00BB2173">
      <w:pPr>
        <w:pStyle w:val="LDP1a"/>
      </w:pPr>
      <w:r w:rsidRPr="003A3E67">
        <w:t>(b)</w:t>
      </w:r>
      <w:r w:rsidRPr="003A3E67">
        <w:tab/>
        <w:t>holds a GMDSS certificate.</w:t>
      </w:r>
    </w:p>
    <w:p w:rsidR="00BB2173" w:rsidRPr="003A3E67" w:rsidRDefault="00227DF8" w:rsidP="00BB2173">
      <w:pPr>
        <w:pStyle w:val="LDClauseHeading"/>
      </w:pPr>
      <w:r>
        <w:t>6</w:t>
      </w:r>
      <w:r w:rsidR="00BB2173" w:rsidRPr="003A3E67">
        <w:tab/>
        <w:t>Exemptions</w:t>
      </w:r>
    </w:p>
    <w:p w:rsidR="00BB2173" w:rsidRPr="003A3E67" w:rsidRDefault="00BB2173" w:rsidP="00BB2173">
      <w:pPr>
        <w:pStyle w:val="LDClause"/>
      </w:pPr>
      <w:r w:rsidRPr="003A3E67">
        <w:tab/>
      </w:r>
      <w:r w:rsidR="00227DF8">
        <w:t>6</w:t>
      </w:r>
      <w:r w:rsidRPr="003A3E67">
        <w:t>.1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an exemption from a requirement of this Order.</w:t>
      </w:r>
    </w:p>
    <w:p w:rsidR="00BB2173" w:rsidRPr="003A3E67" w:rsidRDefault="00BB2173" w:rsidP="00BB2173">
      <w:pPr>
        <w:pStyle w:val="LDClause"/>
      </w:pPr>
      <w:r w:rsidRPr="003A3E67">
        <w:tab/>
      </w:r>
      <w:r w:rsidR="00227DF8">
        <w:t>6</w:t>
      </w:r>
      <w:r w:rsidRPr="003A3E67">
        <w:t xml:space="preserve">.2 </w:t>
      </w:r>
      <w:r w:rsidRPr="003A3E67">
        <w:tab/>
        <w:t>The decision maker for the application is the Manager, Ship Operations and Qualifications.</w:t>
      </w:r>
    </w:p>
    <w:p w:rsidR="00BB2173" w:rsidRPr="003A3E67" w:rsidRDefault="00BB2173" w:rsidP="00BB2173">
      <w:pPr>
        <w:pStyle w:val="LDClause"/>
        <w:keepNext/>
      </w:pPr>
      <w:r w:rsidRPr="003A3E67">
        <w:tab/>
      </w:r>
      <w:r w:rsidR="00227DF8">
        <w:t>6</w:t>
      </w:r>
      <w:r w:rsidRPr="003A3E67">
        <w:t xml:space="preserve">.3 </w:t>
      </w:r>
      <w:r w:rsidRPr="003A3E67">
        <w:tab/>
        <w:t>The Manager, Ship Operations and Qualifications may give an exemption only if he or she is satisfied that giving the exemption would not contravene SOLAS or SCTW.</w:t>
      </w:r>
    </w:p>
    <w:p w:rsidR="00B11A28" w:rsidRPr="003A3E67" w:rsidRDefault="00BB2173" w:rsidP="00B11A28">
      <w:pPr>
        <w:pStyle w:val="LDNote"/>
        <w:keepNext/>
      </w:pPr>
      <w:r w:rsidRPr="003A3E67">
        <w:rPr>
          <w:i/>
          <w:iCs/>
        </w:rPr>
        <w:t>Note</w:t>
      </w:r>
      <w:r w:rsidRPr="003A3E67">
        <w:t xml:space="preserve">   </w:t>
      </w:r>
      <w:r w:rsidRPr="003A3E67">
        <w:rPr>
          <w:i/>
          <w:iCs/>
        </w:rPr>
        <w:t>Marine Order 1 (Administration) 2011</w:t>
      </w:r>
      <w:r w:rsidRPr="003A3E67">
        <w:t xml:space="preserve"> deals with the following matters about exemptions and equivalents</w:t>
      </w:r>
      <w:r w:rsidR="00B11A28" w:rsidRPr="003A3E67">
        <w:t>:</w:t>
      </w:r>
    </w:p>
    <w:p w:rsidR="00BB2173" w:rsidRPr="003A3E67" w:rsidRDefault="00BB2173" w:rsidP="00BB2173">
      <w:pPr>
        <w:pStyle w:val="LDNotePara"/>
      </w:pPr>
      <w:r w:rsidRPr="003A3E67">
        <w:rPr>
          <w:rFonts w:ascii="Symbol" w:hAnsi="Symbol"/>
        </w:rPr>
        <w:t></w:t>
      </w:r>
      <w:r w:rsidRPr="003A3E67">
        <w:rPr>
          <w:sz w:val="14"/>
          <w:szCs w:val="14"/>
        </w:rPr>
        <w:t xml:space="preserve"> </w:t>
      </w:r>
      <w:r w:rsidRPr="003A3E67">
        <w:t>making an application</w:t>
      </w:r>
    </w:p>
    <w:p w:rsidR="00BB2173" w:rsidRPr="003A3E67" w:rsidRDefault="00BB2173" w:rsidP="00BB2173">
      <w:pPr>
        <w:pStyle w:val="LDNotePara"/>
      </w:pPr>
      <w:r w:rsidRPr="003A3E67">
        <w:rPr>
          <w:rFonts w:ascii="Symbol" w:hAnsi="Symbol"/>
        </w:rPr>
        <w:t></w:t>
      </w:r>
      <w:r w:rsidRPr="003A3E67">
        <w:rPr>
          <w:sz w:val="14"/>
          <w:szCs w:val="14"/>
        </w:rPr>
        <w:t xml:space="preserve"> </w:t>
      </w:r>
      <w:r w:rsidRPr="003A3E67">
        <w:t>seeking further information about an application</w:t>
      </w:r>
    </w:p>
    <w:p w:rsidR="0027211C" w:rsidRPr="003A3E67" w:rsidRDefault="00BB2173" w:rsidP="00BB2173">
      <w:pPr>
        <w:pStyle w:val="LDNotePara"/>
      </w:pPr>
      <w:r w:rsidRPr="003A3E67">
        <w:rPr>
          <w:rFonts w:ascii="Symbol" w:hAnsi="Symbol"/>
        </w:rPr>
        <w:t></w:t>
      </w:r>
      <w:r w:rsidRPr="003A3E67">
        <w:rPr>
          <w:sz w:val="14"/>
          <w:szCs w:val="14"/>
        </w:rPr>
        <w:t xml:space="preserve"> </w:t>
      </w:r>
      <w:r w:rsidRPr="003A3E67">
        <w:t>the time allowed for consideration of an application</w:t>
      </w:r>
    </w:p>
    <w:p w:rsidR="00BB2173" w:rsidRPr="003A3E67" w:rsidRDefault="00BB2173" w:rsidP="00BB2173">
      <w:pPr>
        <w:pStyle w:val="LDNotePara"/>
      </w:pPr>
      <w:r w:rsidRPr="003A3E67">
        <w:rPr>
          <w:rFonts w:ascii="Symbol" w:hAnsi="Symbol"/>
        </w:rPr>
        <w:t></w:t>
      </w:r>
      <w:r w:rsidRPr="003A3E67">
        <w:rPr>
          <w:sz w:val="14"/>
          <w:szCs w:val="14"/>
        </w:rPr>
        <w:t xml:space="preserve"> </w:t>
      </w:r>
      <w:r w:rsidRPr="003A3E67">
        <w:t>imposing conditions on approval of an application</w:t>
      </w:r>
    </w:p>
    <w:p w:rsidR="00BB2173" w:rsidRPr="003A3E67" w:rsidRDefault="00BB2173" w:rsidP="00BB2173">
      <w:pPr>
        <w:pStyle w:val="LDNotePara"/>
      </w:pPr>
      <w:r w:rsidRPr="003A3E67">
        <w:rPr>
          <w:rFonts w:ascii="Symbol" w:hAnsi="Symbol"/>
        </w:rPr>
        <w:t></w:t>
      </w:r>
      <w:r w:rsidRPr="003A3E67">
        <w:rPr>
          <w:sz w:val="14"/>
          <w:szCs w:val="14"/>
        </w:rPr>
        <w:t xml:space="preserve"> </w:t>
      </w:r>
      <w:r w:rsidRPr="003A3E67">
        <w:t>notification of a decision on an application</w:t>
      </w:r>
    </w:p>
    <w:p w:rsidR="00BB2173" w:rsidRPr="003A3E67" w:rsidRDefault="00BB2173" w:rsidP="00BB2173">
      <w:pPr>
        <w:pStyle w:val="LDNotePara"/>
      </w:pPr>
      <w:r w:rsidRPr="003A3E67">
        <w:rPr>
          <w:rFonts w:ascii="Symbol" w:hAnsi="Symbol"/>
        </w:rPr>
        <w:t></w:t>
      </w:r>
      <w:r w:rsidRPr="003A3E67">
        <w:rPr>
          <w:sz w:val="14"/>
          <w:szCs w:val="14"/>
        </w:rPr>
        <w:t xml:space="preserve"> </w:t>
      </w:r>
      <w:r w:rsidRPr="003A3E67">
        <w:t>review of decisions.</w:t>
      </w:r>
    </w:p>
    <w:p w:rsidR="00BB2173" w:rsidRPr="003A3E67" w:rsidRDefault="00BB2173" w:rsidP="00BB2173">
      <w:pPr>
        <w:pStyle w:val="LDAmendHeading"/>
      </w:pPr>
      <w:r w:rsidRPr="003A3E67">
        <w:t>[</w:t>
      </w:r>
      <w:r w:rsidR="005074E0" w:rsidRPr="003A3E67">
        <w:rPr>
          <w:noProof/>
        </w:rPr>
        <w:t>7</w:t>
      </w:r>
      <w:r w:rsidRPr="003A3E67">
        <w:t xml:space="preserve">] </w:t>
      </w:r>
      <w:r w:rsidRPr="003A3E67">
        <w:tab/>
        <w:t>Subsection 7.1</w:t>
      </w:r>
    </w:p>
    <w:p w:rsidR="00BB2173" w:rsidRPr="003A3E67" w:rsidRDefault="00BB2173" w:rsidP="00BB2173">
      <w:pPr>
        <w:pStyle w:val="LDAmendInstruction"/>
      </w:pPr>
      <w:r w:rsidRPr="003A3E67">
        <w:t>omit</w:t>
      </w:r>
    </w:p>
    <w:p w:rsidR="00BB2173" w:rsidRPr="003A3E67" w:rsidRDefault="00BB2173" w:rsidP="00BB2173">
      <w:pPr>
        <w:pStyle w:val="LDClause"/>
      </w:pPr>
      <w:r w:rsidRPr="003A3E67">
        <w:tab/>
      </w:r>
      <w:r w:rsidRPr="003A3E67">
        <w:tab/>
        <w:t>issued in a country other than Australia</w:t>
      </w:r>
    </w:p>
    <w:p w:rsidR="00BB2173" w:rsidRPr="003A3E67" w:rsidRDefault="00BB2173" w:rsidP="00BB2173">
      <w:pPr>
        <w:pStyle w:val="LDAmendHeading"/>
      </w:pPr>
      <w:r w:rsidRPr="003A3E67">
        <w:t>[</w:t>
      </w:r>
      <w:r w:rsidR="005074E0" w:rsidRPr="003A3E67">
        <w:rPr>
          <w:noProof/>
        </w:rPr>
        <w:t>8</w:t>
      </w:r>
      <w:r w:rsidRPr="003A3E67">
        <w:t xml:space="preserve">] </w:t>
      </w:r>
      <w:r w:rsidRPr="003A3E67">
        <w:tab/>
        <w:t>Subsection 7.2</w:t>
      </w:r>
    </w:p>
    <w:p w:rsidR="00BB2173" w:rsidRPr="003A3E67" w:rsidRDefault="00BB2173" w:rsidP="00BB2173">
      <w:pPr>
        <w:pStyle w:val="LDAmendInstruction"/>
      </w:pPr>
      <w:r w:rsidRPr="003A3E67">
        <w:t>substitute</w:t>
      </w:r>
    </w:p>
    <w:p w:rsidR="00BB2173" w:rsidRPr="003A3E67" w:rsidRDefault="00BB2173" w:rsidP="00BB2173">
      <w:pPr>
        <w:pStyle w:val="LDClause"/>
      </w:pPr>
      <w:r w:rsidRPr="003A3E67">
        <w:tab/>
        <w:t>7.2</w:t>
      </w:r>
      <w:r w:rsidRPr="003A3E67">
        <w:tab/>
        <w:t>For subsection 30(1) of the Navigation Act, a GMDSS certificate and a certificate of recognition are seafarer certificates.</w:t>
      </w:r>
    </w:p>
    <w:p w:rsidR="0027211C" w:rsidRPr="003A3E67" w:rsidRDefault="00BB2173" w:rsidP="00BB2173">
      <w:pPr>
        <w:pStyle w:val="LDNote"/>
      </w:pPr>
      <w:r w:rsidRPr="003A3E67">
        <w:rPr>
          <w:i/>
        </w:rPr>
        <w:t>Note   </w:t>
      </w:r>
      <w:r w:rsidRPr="003A3E67">
        <w:t>It is an offence under sections 35 and 36 of the Navigation Act for a person to perform, or for the master to allow another person to perform, duties or functions without a seafarer certificate if the regulations require a particular seafarer certificate for the performance of those duties or functions.</w:t>
      </w:r>
    </w:p>
    <w:p w:rsidR="0027211C" w:rsidRPr="003A3E67" w:rsidRDefault="00BB2173" w:rsidP="00BB2173">
      <w:pPr>
        <w:pStyle w:val="LDAmendHeading"/>
      </w:pPr>
      <w:r w:rsidRPr="003A3E67">
        <w:t>[</w:t>
      </w:r>
      <w:r w:rsidR="005074E0" w:rsidRPr="003A3E67">
        <w:rPr>
          <w:noProof/>
        </w:rPr>
        <w:t>9</w:t>
      </w:r>
      <w:r w:rsidRPr="003A3E67">
        <w:t xml:space="preserve">] </w:t>
      </w:r>
      <w:r w:rsidRPr="003A3E67">
        <w:tab/>
        <w:t>Sections 8 and 9</w:t>
      </w:r>
    </w:p>
    <w:p w:rsidR="00BB2173" w:rsidRPr="003A3E67" w:rsidRDefault="00BB2173" w:rsidP="00BB2173">
      <w:pPr>
        <w:pStyle w:val="LDAmendInstruction"/>
      </w:pPr>
      <w:r w:rsidRPr="003A3E67">
        <w:t>substitute</w:t>
      </w:r>
    </w:p>
    <w:p w:rsidR="00BB2173" w:rsidRPr="003A3E67" w:rsidRDefault="00BB2173" w:rsidP="00BB2173">
      <w:pPr>
        <w:pStyle w:val="LDClauseHeading"/>
      </w:pPr>
      <w:r w:rsidRPr="003A3E67">
        <w:t>8</w:t>
      </w:r>
      <w:r w:rsidRPr="003A3E67">
        <w:tab/>
        <w:t>GMDSS certificates — criteria for issue</w:t>
      </w:r>
    </w:p>
    <w:p w:rsidR="00B11A28" w:rsidRPr="003A3E67" w:rsidRDefault="00BB2173" w:rsidP="00B11A28">
      <w:pPr>
        <w:pStyle w:val="LDClause"/>
        <w:keepNext/>
      </w:pPr>
      <w:r w:rsidRPr="003A3E67">
        <w:tab/>
        <w:t>8.1.</w:t>
      </w:r>
      <w:r w:rsidRPr="003A3E67">
        <w:tab/>
        <w:t>For paragraph 31(1)(b) of the Navigation Act, the criteria for the issue of a GMDSS certificate are that</w:t>
      </w:r>
      <w:r w:rsidR="00B11A28" w:rsidRPr="003A3E67">
        <w:t>:</w:t>
      </w:r>
    </w:p>
    <w:p w:rsidR="00BB2173" w:rsidRPr="003A3E67" w:rsidRDefault="00BB2173" w:rsidP="00BB2173">
      <w:pPr>
        <w:pStyle w:val="LDP1a"/>
      </w:pPr>
      <w:r w:rsidRPr="003A3E67">
        <w:t>(a)</w:t>
      </w:r>
      <w:r w:rsidRPr="003A3E67">
        <w:tab/>
        <w:t>the applicant is at least 18 years; and</w:t>
      </w:r>
    </w:p>
    <w:p w:rsidR="00B11A28" w:rsidRPr="003A3E67" w:rsidRDefault="00BB2173" w:rsidP="00B11A28">
      <w:pPr>
        <w:pStyle w:val="LDP1a"/>
        <w:keepNext/>
      </w:pPr>
      <w:r w:rsidRPr="003A3E67">
        <w:lastRenderedPageBreak/>
        <w:t>(b)</w:t>
      </w:r>
      <w:r w:rsidRPr="003A3E67">
        <w:tab/>
        <w:t>the Manager, Ship Operations and Qualifications is satisfied that the applicant</w:t>
      </w:r>
      <w:r w:rsidR="00B11A28" w:rsidRPr="003A3E67">
        <w:t>:</w:t>
      </w:r>
    </w:p>
    <w:p w:rsidR="00BB2173" w:rsidRPr="003A3E67" w:rsidRDefault="00BB2173" w:rsidP="00BB2173">
      <w:pPr>
        <w:pStyle w:val="LDP2i"/>
      </w:pPr>
      <w:r w:rsidRPr="003A3E67">
        <w:tab/>
        <w:t>(i)</w:t>
      </w:r>
      <w:r w:rsidRPr="003A3E67">
        <w:tab/>
        <w:t>has, in the 12 months before the application, satisfactorily completed an approved course that meets the standard of competence mentioned in section A-IV/2 of the STCW Code; or</w:t>
      </w:r>
    </w:p>
    <w:p w:rsidR="00BB2173" w:rsidRPr="003A3E67" w:rsidRDefault="00BB2173" w:rsidP="00BB2173">
      <w:pPr>
        <w:pStyle w:val="LDP2i"/>
      </w:pPr>
      <w:r w:rsidRPr="003A3E67">
        <w:tab/>
        <w:t>(ii)</w:t>
      </w:r>
      <w:r w:rsidRPr="003A3E67">
        <w:tab/>
        <w:t>was issued with a certificate equivalent to a GMDSS certificate by the Department of Transport and Communications, the Spectrum Management Agency or the Australian Communications Authority and meets the requirements mentioned in section 17 for revalidation of a GMDSS certificate or a certificate of recognition.</w:t>
      </w:r>
    </w:p>
    <w:p w:rsidR="00BB2173" w:rsidRPr="003A3E67" w:rsidRDefault="00BB2173" w:rsidP="00BB2173">
      <w:pPr>
        <w:pStyle w:val="LDClause"/>
      </w:pPr>
      <w:r w:rsidRPr="003A3E67">
        <w:tab/>
        <w:t>8.2</w:t>
      </w:r>
      <w:r w:rsidRPr="003A3E67">
        <w:tab/>
        <w:t>However, the Manager, Ship Operations and Qualifications may refuse to issue a GMDSS certificate to a person who has previously held a GMDSS certificate that was varied, suspended or revoked.</w:t>
      </w:r>
    </w:p>
    <w:p w:rsidR="00BB2173" w:rsidRPr="003A3E67" w:rsidRDefault="00BB2173" w:rsidP="00BB2173">
      <w:pPr>
        <w:pStyle w:val="LDClauseHeading"/>
      </w:pPr>
      <w:r w:rsidRPr="003A3E67">
        <w:t>9</w:t>
      </w:r>
      <w:r w:rsidRPr="003A3E67">
        <w:tab/>
        <w:t>Certificates of recognition — criteria for issue</w:t>
      </w:r>
    </w:p>
    <w:p w:rsidR="00B11A28" w:rsidRPr="003A3E67" w:rsidRDefault="00BB2173" w:rsidP="00B11A28">
      <w:pPr>
        <w:pStyle w:val="LDClause"/>
        <w:keepNext/>
      </w:pPr>
      <w:r w:rsidRPr="003A3E67">
        <w:tab/>
        <w:t>9.1</w:t>
      </w:r>
      <w:r w:rsidRPr="003A3E67">
        <w:tab/>
        <w:t>For paragraph 31(1)(b) of the Navigation Act, the criteria for the issue of a certificate of recognition are that</w:t>
      </w:r>
      <w:r w:rsidR="00B11A28" w:rsidRPr="003A3E67">
        <w:t>:</w:t>
      </w:r>
    </w:p>
    <w:p w:rsidR="00BB2173" w:rsidRPr="003A3E67" w:rsidRDefault="00BB2173" w:rsidP="00BB2173">
      <w:pPr>
        <w:pStyle w:val="LDP1a"/>
      </w:pPr>
      <w:r w:rsidRPr="003A3E67">
        <w:t>(a)</w:t>
      </w:r>
      <w:r w:rsidRPr="003A3E67">
        <w:tab/>
        <w:t>the applicant is at least 18 years; and</w:t>
      </w:r>
    </w:p>
    <w:p w:rsidR="00BB2173" w:rsidRPr="003A3E67" w:rsidRDefault="00BB2173" w:rsidP="00BB2173">
      <w:pPr>
        <w:pStyle w:val="LDP1a"/>
      </w:pPr>
      <w:r w:rsidRPr="003A3E67">
        <w:t>(b)</w:t>
      </w:r>
      <w:r w:rsidRPr="003A3E67">
        <w:tab/>
        <w:t>the applicant holds an appropriate certificate ; and</w:t>
      </w:r>
    </w:p>
    <w:p w:rsidR="00BB2173" w:rsidRPr="003A3E67" w:rsidRDefault="00BB2173" w:rsidP="00BB2173">
      <w:pPr>
        <w:pStyle w:val="LDP1a"/>
      </w:pPr>
      <w:r w:rsidRPr="003A3E67">
        <w:t>(c)</w:t>
      </w:r>
      <w:r w:rsidRPr="003A3E67">
        <w:tab/>
        <w:t xml:space="preserve">Australia has an agreement in place for mutual recognition of GMDSS certificates with the country that issued the appropriate certificate; </w:t>
      </w:r>
      <w:r w:rsidR="009C40F5" w:rsidRPr="003A3E67">
        <w:t>or</w:t>
      </w:r>
    </w:p>
    <w:p w:rsidR="00BB2173" w:rsidRPr="003A3E67" w:rsidRDefault="00BB2173" w:rsidP="00BB2173">
      <w:pPr>
        <w:pStyle w:val="LDP1a"/>
      </w:pPr>
      <w:r w:rsidRPr="003A3E67">
        <w:t>(d)</w:t>
      </w:r>
      <w:r w:rsidRPr="003A3E67">
        <w:tab/>
      </w:r>
      <w:r w:rsidR="009C40F5" w:rsidRPr="003A3E67">
        <w:t xml:space="preserve">if Australia has no agreement of the kind </w:t>
      </w:r>
      <w:r w:rsidR="00B27BB6" w:rsidRPr="003A3E67">
        <w:t>mentioned</w:t>
      </w:r>
      <w:r w:rsidR="009C40F5" w:rsidRPr="003A3E67">
        <w:t xml:space="preserve"> in paragraph (c) — </w:t>
      </w:r>
      <w:r w:rsidRPr="003A3E67">
        <w:t>the applicant has undergone a formal assessment or completed additional training approved by the Manager, Ship Operations and Qualifications.</w:t>
      </w:r>
    </w:p>
    <w:p w:rsidR="00BB2173" w:rsidRPr="003A3E67" w:rsidRDefault="00BB2173" w:rsidP="00BB2173">
      <w:pPr>
        <w:pStyle w:val="LDClause"/>
      </w:pPr>
      <w:r w:rsidRPr="003A3E67">
        <w:tab/>
        <w:t>9.2</w:t>
      </w:r>
      <w:r w:rsidRPr="003A3E67">
        <w:tab/>
        <w:t>However, the Manager, Ship Operations and Qualifications may refuse to issue a certificate of recognition to a person whose appropriate certificate has been varied, suspended or revoked.</w:t>
      </w:r>
    </w:p>
    <w:p w:rsidR="0027211C" w:rsidRPr="003A3E67" w:rsidRDefault="00BB2173" w:rsidP="00BB2173">
      <w:pPr>
        <w:pStyle w:val="LDClauseHeading"/>
      </w:pPr>
      <w:r w:rsidRPr="003A3E67">
        <w:t>10</w:t>
      </w:r>
      <w:r w:rsidRPr="003A3E67">
        <w:tab/>
        <w:t>Certificates — application</w:t>
      </w:r>
    </w:p>
    <w:p w:rsidR="00B11A28" w:rsidRPr="003A3E67" w:rsidRDefault="00BB2173" w:rsidP="00B11A28">
      <w:pPr>
        <w:pStyle w:val="LDClause"/>
        <w:keepNext/>
      </w:pPr>
      <w:r w:rsidRPr="003A3E67">
        <w:tab/>
      </w:r>
      <w:r w:rsidRPr="003A3E67">
        <w:tab/>
        <w:t>For subsection 30(2) of the Navigation Act, an application for a GMDSS certificate or a certificate of recognition must</w:t>
      </w:r>
      <w:r w:rsidR="00B11A28" w:rsidRPr="003A3E67">
        <w:t>:</w:t>
      </w:r>
    </w:p>
    <w:p w:rsidR="00BB2173" w:rsidRPr="003A3E67" w:rsidRDefault="00BB2173" w:rsidP="00BB2173">
      <w:pPr>
        <w:pStyle w:val="LDP1a"/>
      </w:pPr>
      <w:r w:rsidRPr="003A3E67">
        <w:t>(a)</w:t>
      </w:r>
      <w:r w:rsidRPr="003A3E67">
        <w:tab/>
        <w:t>be in writing; and</w:t>
      </w:r>
    </w:p>
    <w:p w:rsidR="00BB2173" w:rsidRPr="003A3E67" w:rsidRDefault="00BB2173" w:rsidP="00BB2173">
      <w:pPr>
        <w:pStyle w:val="LDP1a"/>
      </w:pPr>
      <w:r w:rsidRPr="003A3E67">
        <w:t>(b)</w:t>
      </w:r>
      <w:r w:rsidRPr="003A3E67">
        <w:tab/>
        <w:t>mention the seafarer certificate applied for; and</w:t>
      </w:r>
    </w:p>
    <w:p w:rsidR="0027211C" w:rsidRPr="003A3E67" w:rsidRDefault="00BB2173" w:rsidP="00A62237">
      <w:pPr>
        <w:pStyle w:val="LDP1a"/>
        <w:keepNext/>
      </w:pPr>
      <w:r w:rsidRPr="003A3E67">
        <w:t>(c)</w:t>
      </w:r>
      <w:r w:rsidRPr="003A3E67">
        <w:tab/>
        <w:t>include details of how the applicant satisfies the criteria for issue of the certificate.</w:t>
      </w:r>
    </w:p>
    <w:p w:rsidR="00BB2173" w:rsidRPr="003A3E67" w:rsidRDefault="00BB2173" w:rsidP="00BB2173">
      <w:pPr>
        <w:pStyle w:val="LDNote"/>
      </w:pPr>
      <w:r w:rsidRPr="003A3E67">
        <w:rPr>
          <w:i/>
        </w:rPr>
        <w:t>Note   </w:t>
      </w:r>
      <w:r w:rsidRPr="003A3E67">
        <w:t xml:space="preserve">If a form is approved for the application, the approved form must be used and is available on the AMSA website at </w:t>
      </w:r>
      <w:r w:rsidRPr="003A3E67">
        <w:rPr>
          <w:u w:val="single"/>
        </w:rPr>
        <w:t>http://www.amsa.gov.au</w:t>
      </w:r>
      <w:r w:rsidRPr="003A3E67">
        <w:t xml:space="preserve"> — see </w:t>
      </w:r>
      <w:r w:rsidRPr="003A3E67">
        <w:rPr>
          <w:i/>
        </w:rPr>
        <w:t>Marine Order 1 (Administration) 2011</w:t>
      </w:r>
      <w:r w:rsidRPr="003A3E67">
        <w:t>.</w:t>
      </w:r>
    </w:p>
    <w:p w:rsidR="00BB2173" w:rsidRPr="003A3E67" w:rsidRDefault="00BB2173" w:rsidP="00140A95">
      <w:pPr>
        <w:pStyle w:val="LDClauseHeading"/>
      </w:pPr>
      <w:r w:rsidRPr="003A3E67">
        <w:t>11</w:t>
      </w:r>
      <w:r w:rsidRPr="003A3E67">
        <w:tab/>
        <w:t>Certificates — criteria for variation</w:t>
      </w:r>
    </w:p>
    <w:p w:rsidR="00B11A28" w:rsidRPr="003A3E67" w:rsidRDefault="00BB2173" w:rsidP="00B11A28">
      <w:pPr>
        <w:pStyle w:val="LDClause"/>
        <w:keepNext/>
      </w:pPr>
      <w:r w:rsidRPr="003A3E67">
        <w:tab/>
        <w:t>11.1</w:t>
      </w:r>
      <w:r w:rsidRPr="003A3E67">
        <w:tab/>
        <w:t>For section 32 of the Navigation Act, the criteria for variation of a GMDSS certificate or a certificate of recognition are that the holder</w:t>
      </w:r>
      <w:r w:rsidR="00B11A28" w:rsidRPr="003A3E67">
        <w:t>:</w:t>
      </w:r>
    </w:p>
    <w:p w:rsidR="00BB2173" w:rsidRPr="003A3E67" w:rsidRDefault="00BB2173" w:rsidP="00BB2173">
      <w:pPr>
        <w:pStyle w:val="LDP1a"/>
      </w:pPr>
      <w:r w:rsidRPr="003A3E67">
        <w:t>(a)</w:t>
      </w:r>
      <w:r w:rsidRPr="003A3E67">
        <w:tab/>
        <w:t xml:space="preserve"> applies in writing to the Manager, Ship Operations and Qualifications, stating the nature of the variation sought; and</w:t>
      </w:r>
    </w:p>
    <w:p w:rsidR="00BB2173" w:rsidRPr="003A3E67" w:rsidRDefault="00BB2173" w:rsidP="00BB2173">
      <w:pPr>
        <w:pStyle w:val="LDP1a"/>
      </w:pPr>
      <w:r w:rsidRPr="003A3E67">
        <w:t>(b)</w:t>
      </w:r>
      <w:r w:rsidRPr="003A3E67">
        <w:tab/>
        <w:t>is complying with the conditions of the certificate; and</w:t>
      </w:r>
    </w:p>
    <w:p w:rsidR="00BB2173" w:rsidRPr="003A3E67" w:rsidRDefault="00BB2173" w:rsidP="00BB2173">
      <w:pPr>
        <w:pStyle w:val="LDP1a"/>
      </w:pPr>
      <w:r w:rsidRPr="003A3E67">
        <w:t>(c)</w:t>
      </w:r>
      <w:r w:rsidRPr="003A3E67">
        <w:tab/>
        <w:t>undertakes any additional training approved by the Manager, Ship Operations and Qualifications.</w:t>
      </w:r>
    </w:p>
    <w:p w:rsidR="00BB2173" w:rsidRPr="003A3E67" w:rsidRDefault="00BB2173" w:rsidP="00BB2173">
      <w:pPr>
        <w:pStyle w:val="LDClause"/>
      </w:pPr>
      <w:r w:rsidRPr="003A3E67">
        <w:tab/>
        <w:t>11.2</w:t>
      </w:r>
      <w:r w:rsidRPr="003A3E67">
        <w:tab/>
        <w:t xml:space="preserve">The Manager, Ship Operations and Qualifications may also vary a GMDSS certificate or a </w:t>
      </w:r>
      <w:r w:rsidR="00062611" w:rsidRPr="003A3E67">
        <w:t>c</w:t>
      </w:r>
      <w:r w:rsidRPr="003A3E67">
        <w:t xml:space="preserve">ertificate of </w:t>
      </w:r>
      <w:r w:rsidR="00062611" w:rsidRPr="003A3E67">
        <w:t>r</w:t>
      </w:r>
      <w:r w:rsidRPr="003A3E67">
        <w:t xml:space="preserve">ecognition without an application, by imposing </w:t>
      </w:r>
      <w:r w:rsidRPr="003A3E67">
        <w:lastRenderedPageBreak/>
        <w:t>restrictions on the use of the certificate, if any of the grounds mentioned in section 12 is established.</w:t>
      </w:r>
    </w:p>
    <w:p w:rsidR="00BB2173" w:rsidRPr="003A3E67" w:rsidRDefault="00BB2173" w:rsidP="00BB2173">
      <w:pPr>
        <w:pStyle w:val="LDClauseHeading"/>
      </w:pPr>
      <w:r w:rsidRPr="003A3E67">
        <w:t>12</w:t>
      </w:r>
      <w:r w:rsidRPr="003A3E67">
        <w:tab/>
        <w:t>Certificates — criteria for revocation</w:t>
      </w:r>
    </w:p>
    <w:p w:rsidR="00B11A28" w:rsidRPr="003A3E67" w:rsidRDefault="00BB2173" w:rsidP="00B11A28">
      <w:pPr>
        <w:pStyle w:val="LDClause"/>
        <w:keepNext/>
      </w:pPr>
      <w:r w:rsidRPr="003A3E67">
        <w:tab/>
      </w:r>
      <w:r w:rsidRPr="003A3E67">
        <w:tab/>
        <w:t xml:space="preserve">For section 33 of the Navigation Act, the criteria for revocation of a GMDSS certificate or a </w:t>
      </w:r>
      <w:r w:rsidR="00062611" w:rsidRPr="003A3E67">
        <w:t>c</w:t>
      </w:r>
      <w:r w:rsidRPr="003A3E67">
        <w:t xml:space="preserve">ertificate of </w:t>
      </w:r>
      <w:r w:rsidR="00062611" w:rsidRPr="003A3E67">
        <w:t>r</w:t>
      </w:r>
      <w:r w:rsidRPr="003A3E67">
        <w:t>ecognition are that the holder</w:t>
      </w:r>
      <w:r w:rsidR="00B11A28" w:rsidRPr="003A3E67">
        <w:t>:</w:t>
      </w:r>
    </w:p>
    <w:p w:rsidR="00BB2173" w:rsidRPr="003A3E67" w:rsidRDefault="00BB2173" w:rsidP="00BB2173">
      <w:pPr>
        <w:pStyle w:val="LDP1a"/>
      </w:pPr>
      <w:r w:rsidRPr="003A3E67">
        <w:t>(a)</w:t>
      </w:r>
      <w:r w:rsidRPr="003A3E67">
        <w:tab/>
        <w:t>has provided false or misleading information in the application for the certificate; or</w:t>
      </w:r>
    </w:p>
    <w:p w:rsidR="00BB2173" w:rsidRPr="003A3E67" w:rsidRDefault="00BB2173" w:rsidP="00BB2173">
      <w:pPr>
        <w:pStyle w:val="LDP1a"/>
      </w:pPr>
      <w:r w:rsidRPr="003A3E67">
        <w:t>(b)</w:t>
      </w:r>
      <w:r w:rsidRPr="003A3E67">
        <w:tab/>
        <w:t>has contravened, or is contravening, a condition of the certificate; or</w:t>
      </w:r>
    </w:p>
    <w:p w:rsidR="00BB2173" w:rsidRPr="003A3E67" w:rsidRDefault="00BB2173" w:rsidP="00BB2173">
      <w:pPr>
        <w:pStyle w:val="LDP1a"/>
      </w:pPr>
      <w:r w:rsidRPr="003A3E67">
        <w:t>(c)</w:t>
      </w:r>
      <w:r w:rsidRPr="003A3E67">
        <w:tab/>
        <w:t>has demonstrated incompetence or misconduct in navigation, management or working of a vessel; or</w:t>
      </w:r>
    </w:p>
    <w:p w:rsidR="00BB2173" w:rsidRPr="003A3E67" w:rsidRDefault="00BB2173" w:rsidP="00BB2173">
      <w:pPr>
        <w:pStyle w:val="LDP1a"/>
      </w:pPr>
      <w:r w:rsidRPr="003A3E67">
        <w:t>(d)</w:t>
      </w:r>
      <w:r w:rsidRPr="003A3E67">
        <w:tab/>
        <w:t>cannot properly perform the duties the person is permitted to perform under the certificate.</w:t>
      </w:r>
    </w:p>
    <w:p w:rsidR="00BB2173" w:rsidRPr="003A3E67" w:rsidRDefault="00BB2173" w:rsidP="00BB2173">
      <w:pPr>
        <w:pStyle w:val="LDClauseHeading"/>
      </w:pPr>
      <w:r w:rsidRPr="003A3E67">
        <w:t>13</w:t>
      </w:r>
      <w:r w:rsidRPr="003A3E67">
        <w:tab/>
        <w:t>Suspension of certificates</w:t>
      </w:r>
    </w:p>
    <w:p w:rsidR="00BB2173" w:rsidRPr="003A3E67" w:rsidRDefault="00BB2173" w:rsidP="00BB2173">
      <w:pPr>
        <w:pStyle w:val="LDClause"/>
      </w:pPr>
      <w:r w:rsidRPr="003A3E67">
        <w:tab/>
        <w:t>13.1</w:t>
      </w:r>
      <w:r w:rsidRPr="003A3E67">
        <w:tab/>
        <w:t xml:space="preserve">For paragraph 314(5)(b) of the Navigation Act, the Manager, Ship Operations and Qualifications may suspend a GMDSS certificate or a </w:t>
      </w:r>
      <w:r w:rsidR="00062611" w:rsidRPr="003A3E67">
        <w:t>c</w:t>
      </w:r>
      <w:r w:rsidRPr="003A3E67">
        <w:t xml:space="preserve">ertificate of </w:t>
      </w:r>
      <w:r w:rsidR="00062611" w:rsidRPr="003A3E67">
        <w:t>r</w:t>
      </w:r>
      <w:r w:rsidRPr="003A3E67">
        <w:t>ecognition if any of the grounds mentioned in section 12 is established.</w:t>
      </w:r>
    </w:p>
    <w:p w:rsidR="00BB2173" w:rsidRPr="003A3E67" w:rsidRDefault="00BB2173" w:rsidP="00BB2173">
      <w:pPr>
        <w:pStyle w:val="LDClause"/>
      </w:pPr>
      <w:r w:rsidRPr="003A3E67">
        <w:tab/>
        <w:t>13.2</w:t>
      </w:r>
      <w:r w:rsidRPr="003A3E67">
        <w:tab/>
        <w:t xml:space="preserve">If a GMDSS certificate or a </w:t>
      </w:r>
      <w:r w:rsidR="00062611" w:rsidRPr="003A3E67">
        <w:t>c</w:t>
      </w:r>
      <w:r w:rsidRPr="003A3E67">
        <w:t xml:space="preserve">ertificate of </w:t>
      </w:r>
      <w:r w:rsidR="00062611" w:rsidRPr="003A3E67">
        <w:t>r</w:t>
      </w:r>
      <w:r w:rsidRPr="003A3E67">
        <w:t>ecognition is suspended, it is not in force during the period of suspension.</w:t>
      </w:r>
    </w:p>
    <w:p w:rsidR="00B11A28" w:rsidRPr="003A3E67" w:rsidRDefault="00BB2173" w:rsidP="00B11A28">
      <w:pPr>
        <w:pStyle w:val="LDClause"/>
        <w:keepNext/>
      </w:pPr>
      <w:r w:rsidRPr="003A3E67">
        <w:tab/>
        <w:t>13.3</w:t>
      </w:r>
      <w:r w:rsidRPr="003A3E67">
        <w:tab/>
        <w:t>A certificate may be suspended</w:t>
      </w:r>
      <w:r w:rsidR="00B11A28" w:rsidRPr="003A3E67">
        <w:t>:</w:t>
      </w:r>
    </w:p>
    <w:p w:rsidR="00BB2173" w:rsidRPr="003A3E67" w:rsidRDefault="00BB2173" w:rsidP="00BB2173">
      <w:pPr>
        <w:pStyle w:val="LDP1a"/>
      </w:pPr>
      <w:r w:rsidRPr="003A3E67">
        <w:t>(a)</w:t>
      </w:r>
      <w:r w:rsidRPr="003A3E67">
        <w:tab/>
        <w:t>for a stated period; or</w:t>
      </w:r>
    </w:p>
    <w:p w:rsidR="00BB2173" w:rsidRPr="003A3E67" w:rsidRDefault="00BB2173" w:rsidP="00BB2173">
      <w:pPr>
        <w:pStyle w:val="LDP1a"/>
      </w:pPr>
      <w:r w:rsidRPr="003A3E67">
        <w:t>(b)</w:t>
      </w:r>
      <w:r w:rsidRPr="003A3E67">
        <w:tab/>
        <w:t>until a stated event happens.</w:t>
      </w:r>
    </w:p>
    <w:p w:rsidR="00BB2173" w:rsidRPr="003A3E67" w:rsidRDefault="00BB2173" w:rsidP="00BB2173">
      <w:pPr>
        <w:pStyle w:val="LDClauseHeading"/>
      </w:pPr>
      <w:r w:rsidRPr="003A3E67">
        <w:t>14</w:t>
      </w:r>
      <w:r w:rsidRPr="003A3E67">
        <w:tab/>
        <w:t>Procedures required for revocation, suspension or variation</w:t>
      </w:r>
    </w:p>
    <w:p w:rsidR="00B11A28" w:rsidRPr="003A3E67" w:rsidRDefault="00BB2173" w:rsidP="00B11A28">
      <w:pPr>
        <w:pStyle w:val="LDClause"/>
        <w:keepNext/>
      </w:pPr>
      <w:r w:rsidRPr="003A3E67">
        <w:tab/>
      </w:r>
      <w:r w:rsidRPr="003A3E67">
        <w:tab/>
        <w:t>The Manager, Ship Operations and Qualifications may revoke, suspend or vary a certificate by imposing restrictions on the use of the certificate only if</w:t>
      </w:r>
      <w:r w:rsidR="00B11A28" w:rsidRPr="003A3E67">
        <w:t>:</w:t>
      </w:r>
    </w:p>
    <w:p w:rsidR="00BB2173" w:rsidRPr="003A3E67" w:rsidRDefault="00BB2173" w:rsidP="00BB2173">
      <w:pPr>
        <w:pStyle w:val="LDP1a"/>
      </w:pPr>
      <w:r w:rsidRPr="003A3E67">
        <w:t>(a)</w:t>
      </w:r>
      <w:r w:rsidRPr="003A3E67">
        <w:tab/>
        <w:t>the holder has been told that action against the certificate is proposed, and has been given reasons for the proposed action; and</w:t>
      </w:r>
    </w:p>
    <w:p w:rsidR="00BB2173" w:rsidRPr="003A3E67" w:rsidRDefault="00BB2173" w:rsidP="00BB2173">
      <w:pPr>
        <w:pStyle w:val="LDP1a"/>
      </w:pPr>
      <w:r w:rsidRPr="003A3E67">
        <w:t>(b)</w:t>
      </w:r>
      <w:r w:rsidRPr="003A3E67">
        <w:tab/>
        <w:t>the holder has been given copies of any documents that the Manager, Ship Operations and Qualifications will be using to make his or her decision; and</w:t>
      </w:r>
    </w:p>
    <w:p w:rsidR="00BB2173" w:rsidRPr="003A3E67" w:rsidRDefault="00BB2173" w:rsidP="00BB2173">
      <w:pPr>
        <w:pStyle w:val="LDP1a"/>
      </w:pPr>
      <w:r w:rsidRPr="003A3E67">
        <w:t>(c)</w:t>
      </w:r>
      <w:r w:rsidRPr="003A3E67">
        <w:tab/>
        <w:t>the holder has been allowed at least 28 days to make submissions, which need not be in writing, about the proposed action; and</w:t>
      </w:r>
    </w:p>
    <w:p w:rsidR="00BB2173" w:rsidRPr="003A3E67" w:rsidRDefault="00BB2173" w:rsidP="00BB2173">
      <w:pPr>
        <w:pStyle w:val="LDP1a"/>
      </w:pPr>
      <w:r w:rsidRPr="003A3E67">
        <w:t>(d)</w:t>
      </w:r>
      <w:r w:rsidRPr="003A3E67">
        <w:tab/>
        <w:t>the Manager, Ship Operations and Qualifications has considered any submissions made by the holder.</w:t>
      </w:r>
    </w:p>
    <w:p w:rsidR="00BB2173" w:rsidRPr="003A3E67" w:rsidRDefault="00BB2173" w:rsidP="00BB2173">
      <w:pPr>
        <w:pStyle w:val="LDClauseHeading"/>
      </w:pPr>
      <w:r w:rsidRPr="003A3E67">
        <w:t>15</w:t>
      </w:r>
      <w:r w:rsidRPr="003A3E67">
        <w:tab/>
        <w:t>Return of revoked or suspended certificates</w:t>
      </w:r>
    </w:p>
    <w:p w:rsidR="00BB2173" w:rsidRPr="003A3E67" w:rsidRDefault="00BB2173" w:rsidP="00A62237">
      <w:pPr>
        <w:pStyle w:val="LDClause"/>
        <w:keepNext/>
      </w:pPr>
      <w:r w:rsidRPr="003A3E67">
        <w:tab/>
        <w:t>15.1</w:t>
      </w:r>
      <w:r w:rsidRPr="003A3E67">
        <w:tab/>
        <w:t>For section 40 and paragraph 314(5)(d) of the Navigation Act, a person who receives notice of a revoked or suspended GMDSS certificate or certificate of recognition must return the certificate to the Manager, Ship Operations and Qualifications within 14 days after receiving notice of the revocation or suspension.</w:t>
      </w:r>
    </w:p>
    <w:p w:rsidR="00BB2173" w:rsidRPr="003A3E67" w:rsidRDefault="00BB2173" w:rsidP="00BB2173">
      <w:pPr>
        <w:pStyle w:val="LDpenalty"/>
      </w:pPr>
      <w:r w:rsidRPr="003A3E67">
        <w:t>Penalty</w:t>
      </w:r>
      <w:r w:rsidRPr="003A3E67">
        <w:tab/>
        <w:t>50 penalty units.</w:t>
      </w:r>
    </w:p>
    <w:p w:rsidR="00BB2173" w:rsidRPr="003A3E67" w:rsidRDefault="00BB2173" w:rsidP="00BB2173">
      <w:pPr>
        <w:pStyle w:val="LDClause"/>
      </w:pPr>
      <w:r w:rsidRPr="003A3E67">
        <w:tab/>
        <w:t>15.2</w:t>
      </w:r>
      <w:r w:rsidRPr="003A3E67">
        <w:tab/>
        <w:t>An offence against subsection 15.1 is a strict liability offence.</w:t>
      </w:r>
    </w:p>
    <w:p w:rsidR="00BB2173" w:rsidRPr="003A3E67" w:rsidRDefault="00BB2173" w:rsidP="00BB2173">
      <w:pPr>
        <w:pStyle w:val="LDClause"/>
      </w:pPr>
      <w:r w:rsidRPr="003A3E67">
        <w:tab/>
        <w:t>15.3</w:t>
      </w:r>
      <w:r w:rsidRPr="003A3E67">
        <w:tab/>
        <w:t>A person is liable to a civil penalty if the person contravenes subsection 15.1.</w:t>
      </w:r>
    </w:p>
    <w:p w:rsidR="00BB2173" w:rsidRPr="003A3E67" w:rsidRDefault="00BB2173" w:rsidP="00BB2173">
      <w:pPr>
        <w:pStyle w:val="LDClauseHeading"/>
      </w:pPr>
      <w:r w:rsidRPr="003A3E67">
        <w:t>16</w:t>
      </w:r>
      <w:r w:rsidRPr="003A3E67">
        <w:tab/>
        <w:t>Duration of certificates</w:t>
      </w:r>
    </w:p>
    <w:p w:rsidR="00B11A28" w:rsidRPr="003A3E67" w:rsidRDefault="00BB2173" w:rsidP="00B11A28">
      <w:pPr>
        <w:pStyle w:val="LDClause"/>
        <w:keepNext/>
      </w:pPr>
      <w:r w:rsidRPr="003A3E67">
        <w:tab/>
        <w:t>16.1</w:t>
      </w:r>
      <w:r w:rsidRPr="003A3E67">
        <w:tab/>
        <w:t>A GMDSS certificate</w:t>
      </w:r>
      <w:bookmarkStart w:id="50" w:name="_Ref282721436"/>
      <w:r w:rsidR="00B11A28" w:rsidRPr="003A3E67">
        <w:t>:</w:t>
      </w:r>
    </w:p>
    <w:p w:rsidR="00BB2173" w:rsidRPr="003A3E67" w:rsidRDefault="00BB2173" w:rsidP="00BB2173">
      <w:pPr>
        <w:pStyle w:val="LDP1a"/>
      </w:pPr>
      <w:r w:rsidRPr="003A3E67">
        <w:t>(a)</w:t>
      </w:r>
      <w:r w:rsidRPr="003A3E67">
        <w:tab/>
        <w:t>comes into force on the day it is issued; and</w:t>
      </w:r>
    </w:p>
    <w:p w:rsidR="00B11A28" w:rsidRPr="003A3E67" w:rsidRDefault="00BB2173" w:rsidP="00B11A28">
      <w:pPr>
        <w:pStyle w:val="LDP1a"/>
        <w:keepNext/>
      </w:pPr>
      <w:r w:rsidRPr="003A3E67">
        <w:lastRenderedPageBreak/>
        <w:t>(b)</w:t>
      </w:r>
      <w:r w:rsidRPr="003A3E67">
        <w:tab/>
        <w:t>expires on the earliest of the following</w:t>
      </w:r>
      <w:r w:rsidR="00B11A28" w:rsidRPr="003A3E67">
        <w:t>:</w:t>
      </w:r>
    </w:p>
    <w:p w:rsidR="00BB2173" w:rsidRPr="003A3E67" w:rsidRDefault="00BB2173" w:rsidP="00BB2173">
      <w:pPr>
        <w:pStyle w:val="LDP2i"/>
      </w:pPr>
      <w:r w:rsidRPr="003A3E67">
        <w:tab/>
        <w:t>(i)</w:t>
      </w:r>
      <w:r w:rsidRPr="003A3E67">
        <w:tab/>
        <w:t>the day determined by the Manager, Ship Operations and Qualifications;</w:t>
      </w:r>
    </w:p>
    <w:p w:rsidR="00BB2173" w:rsidRPr="003A3E67" w:rsidRDefault="00BB2173" w:rsidP="00BB2173">
      <w:pPr>
        <w:pStyle w:val="LDP2i"/>
      </w:pPr>
      <w:r w:rsidRPr="003A3E67">
        <w:tab/>
        <w:t>(ii)</w:t>
      </w:r>
      <w:r w:rsidRPr="003A3E67">
        <w:tab/>
        <w:t>the day 5 years after it is issued;</w:t>
      </w:r>
    </w:p>
    <w:p w:rsidR="00BB2173" w:rsidRPr="003A3E67" w:rsidRDefault="00BB2173" w:rsidP="00BB2173">
      <w:pPr>
        <w:pStyle w:val="LDP2i"/>
      </w:pPr>
      <w:r w:rsidRPr="003A3E67">
        <w:tab/>
        <w:t>(ii)</w:t>
      </w:r>
      <w:r w:rsidRPr="003A3E67">
        <w:tab/>
        <w:t>when it is revoked.</w:t>
      </w:r>
      <w:bookmarkEnd w:id="50"/>
    </w:p>
    <w:p w:rsidR="00B11A28" w:rsidRPr="003A3E67" w:rsidRDefault="00BB2173" w:rsidP="00B11A28">
      <w:pPr>
        <w:pStyle w:val="LDClause"/>
        <w:keepNext/>
      </w:pPr>
      <w:r w:rsidRPr="003A3E67">
        <w:tab/>
        <w:t>16.2</w:t>
      </w:r>
      <w:r w:rsidRPr="003A3E67">
        <w:tab/>
        <w:t>A certificate of recognition</w:t>
      </w:r>
      <w:r w:rsidR="00B11A28" w:rsidRPr="003A3E67">
        <w:t>:</w:t>
      </w:r>
    </w:p>
    <w:p w:rsidR="00BB2173" w:rsidRPr="003A3E67" w:rsidRDefault="00BB2173" w:rsidP="00BB2173">
      <w:pPr>
        <w:pStyle w:val="LDP1a"/>
      </w:pPr>
      <w:r w:rsidRPr="003A3E67">
        <w:t>(a)</w:t>
      </w:r>
      <w:r w:rsidRPr="003A3E67">
        <w:tab/>
        <w:t>comes into force on the day it is issued; and</w:t>
      </w:r>
    </w:p>
    <w:p w:rsidR="00B11A28" w:rsidRPr="003A3E67" w:rsidRDefault="00BB2173" w:rsidP="00B11A28">
      <w:pPr>
        <w:pStyle w:val="LDP1a"/>
        <w:keepNext/>
      </w:pPr>
      <w:r w:rsidRPr="003A3E67">
        <w:t>(b)</w:t>
      </w:r>
      <w:r w:rsidRPr="003A3E67">
        <w:tab/>
        <w:t>expires on the earliest of the following</w:t>
      </w:r>
      <w:r w:rsidR="00B11A28" w:rsidRPr="003A3E67">
        <w:t>:</w:t>
      </w:r>
    </w:p>
    <w:p w:rsidR="00BB2173" w:rsidRPr="003A3E67" w:rsidRDefault="00BB2173" w:rsidP="00BB2173">
      <w:pPr>
        <w:pStyle w:val="LDP2i"/>
      </w:pPr>
      <w:r w:rsidRPr="003A3E67">
        <w:tab/>
        <w:t>(i)</w:t>
      </w:r>
      <w:r w:rsidRPr="003A3E67">
        <w:tab/>
        <w:t>the day determined by the Manager, Ship Operations and Qualifications;</w:t>
      </w:r>
    </w:p>
    <w:p w:rsidR="00BB2173" w:rsidRPr="003A3E67" w:rsidRDefault="00BB2173" w:rsidP="00BB2173">
      <w:pPr>
        <w:pStyle w:val="LDP2i"/>
      </w:pPr>
      <w:r w:rsidRPr="003A3E67">
        <w:tab/>
        <w:t>(ii)</w:t>
      </w:r>
      <w:r w:rsidRPr="003A3E67">
        <w:tab/>
        <w:t xml:space="preserve">the expiry date of the GMDSS certificate on which the </w:t>
      </w:r>
      <w:r w:rsidR="00062611" w:rsidRPr="003A3E67">
        <w:t>c</w:t>
      </w:r>
      <w:r w:rsidRPr="003A3E67">
        <w:t xml:space="preserve">ertificate of </w:t>
      </w:r>
      <w:r w:rsidR="00062611" w:rsidRPr="003A3E67">
        <w:t>r</w:t>
      </w:r>
      <w:r w:rsidRPr="003A3E67">
        <w:t>ecognition is based;</w:t>
      </w:r>
    </w:p>
    <w:p w:rsidR="00BB2173" w:rsidRPr="003A3E67" w:rsidRDefault="00BB2173" w:rsidP="00BB2173">
      <w:pPr>
        <w:pStyle w:val="LDP2i"/>
      </w:pPr>
      <w:r w:rsidRPr="003A3E67">
        <w:tab/>
        <w:t>(ii)</w:t>
      </w:r>
      <w:r w:rsidRPr="003A3E67">
        <w:tab/>
        <w:t>when it is revoked.</w:t>
      </w:r>
    </w:p>
    <w:p w:rsidR="00BB2173" w:rsidRPr="003A3E67" w:rsidRDefault="00BB2173" w:rsidP="00BB2173">
      <w:pPr>
        <w:pStyle w:val="LDClauseHeading"/>
      </w:pPr>
      <w:r w:rsidRPr="003A3E67">
        <w:t>17</w:t>
      </w:r>
      <w:r w:rsidRPr="003A3E67">
        <w:tab/>
        <w:t>Renewal of certificates</w:t>
      </w:r>
    </w:p>
    <w:p w:rsidR="00062611" w:rsidRPr="003A3E67" w:rsidRDefault="00062611" w:rsidP="00681B54">
      <w:pPr>
        <w:pStyle w:val="LDClause"/>
        <w:keepNext/>
      </w:pPr>
      <w:r w:rsidRPr="003A3E67">
        <w:tab/>
        <w:t>17.1</w:t>
      </w:r>
      <w:r w:rsidRPr="003A3E67">
        <w:tab/>
        <w:t>For paragraph 314(5)(a) of the Navigation Act, an application to renew a GMDSS certificate or a certificate of recognition</w:t>
      </w:r>
      <w:r w:rsidR="009425D3" w:rsidRPr="003A3E67">
        <w:t xml:space="preserve"> must:</w:t>
      </w:r>
    </w:p>
    <w:p w:rsidR="009425D3" w:rsidRPr="003A3E67" w:rsidRDefault="009425D3" w:rsidP="009425D3">
      <w:pPr>
        <w:pStyle w:val="LDP1a"/>
      </w:pPr>
      <w:r w:rsidRPr="003A3E67">
        <w:t>(a)</w:t>
      </w:r>
      <w:r w:rsidRPr="003A3E67">
        <w:tab/>
        <w:t>be in writing; and</w:t>
      </w:r>
    </w:p>
    <w:p w:rsidR="009425D3" w:rsidRPr="003A3E67" w:rsidRDefault="009425D3" w:rsidP="009425D3">
      <w:pPr>
        <w:pStyle w:val="LDP1a"/>
      </w:pPr>
      <w:r w:rsidRPr="003A3E67">
        <w:t>(b)</w:t>
      </w:r>
      <w:r w:rsidRPr="003A3E67">
        <w:tab/>
        <w:t>mention the certificate sought to be renewed; and</w:t>
      </w:r>
    </w:p>
    <w:p w:rsidR="009425D3" w:rsidRPr="003A3E67" w:rsidRDefault="009425D3" w:rsidP="009425D3">
      <w:pPr>
        <w:pStyle w:val="LDP1a"/>
      </w:pPr>
      <w:r w:rsidRPr="003A3E67">
        <w:t>(c)</w:t>
      </w:r>
      <w:r w:rsidRPr="003A3E67">
        <w:tab/>
        <w:t>include evidence of the applicant’s relevant service; and</w:t>
      </w:r>
    </w:p>
    <w:p w:rsidR="009425D3" w:rsidRPr="003A3E67" w:rsidRDefault="009425D3" w:rsidP="00681B54">
      <w:pPr>
        <w:pStyle w:val="LDP1a"/>
        <w:keepNext/>
      </w:pPr>
      <w:r w:rsidRPr="003A3E67">
        <w:t>(d)</w:t>
      </w:r>
      <w:r w:rsidRPr="003A3E67">
        <w:tab/>
      </w:r>
      <w:r w:rsidR="0055446B" w:rsidRPr="003A3E67">
        <w:t>include any other documents that the Manager, Ship Operations and Qualifications considers necessary for assessing the application.</w:t>
      </w:r>
    </w:p>
    <w:p w:rsidR="0055446B" w:rsidRPr="003A3E67" w:rsidRDefault="0055446B" w:rsidP="0055446B">
      <w:pPr>
        <w:pStyle w:val="LDNote"/>
      </w:pPr>
      <w:r w:rsidRPr="003A3E67">
        <w:rPr>
          <w:i/>
        </w:rPr>
        <w:t>Note   </w:t>
      </w:r>
      <w:r w:rsidRPr="003A3E67">
        <w:t xml:space="preserve">If a form is approved for the renewal application, the approved form must be used and is available on the AMSA website at </w:t>
      </w:r>
      <w:r w:rsidRPr="003A3E67">
        <w:rPr>
          <w:u w:val="single"/>
        </w:rPr>
        <w:t>http://www.amsa.gov.au</w:t>
      </w:r>
      <w:r w:rsidRPr="003A3E67">
        <w:t xml:space="preserve"> — see </w:t>
      </w:r>
      <w:r w:rsidRPr="003A3E67">
        <w:rPr>
          <w:i/>
        </w:rPr>
        <w:t>Marine Order 1 (Administration) 2011</w:t>
      </w:r>
      <w:r w:rsidRPr="003A3E67">
        <w:t>.</w:t>
      </w:r>
    </w:p>
    <w:p w:rsidR="00B11A28" w:rsidRPr="003A3E67" w:rsidRDefault="00BB2173" w:rsidP="00B11A28">
      <w:pPr>
        <w:pStyle w:val="LDClause"/>
        <w:keepNext/>
      </w:pPr>
      <w:r w:rsidRPr="003A3E67">
        <w:tab/>
      </w:r>
      <w:r w:rsidR="00062611" w:rsidRPr="003A3E67">
        <w:t>17.2</w:t>
      </w:r>
      <w:r w:rsidRPr="003A3E67">
        <w:tab/>
      </w:r>
      <w:r w:rsidR="00062611" w:rsidRPr="003A3E67">
        <w:t>T</w:t>
      </w:r>
      <w:r w:rsidRPr="003A3E67">
        <w:t xml:space="preserve">he Manager, Ship Operations and Qualifications may </w:t>
      </w:r>
      <w:r w:rsidR="00140A95" w:rsidRPr="003A3E67">
        <w:t>renew</w:t>
      </w:r>
      <w:r w:rsidRPr="003A3E67">
        <w:t xml:space="preserve"> a GMDSS certificate or a </w:t>
      </w:r>
      <w:r w:rsidR="00062611" w:rsidRPr="003A3E67">
        <w:t>c</w:t>
      </w:r>
      <w:r w:rsidRPr="003A3E67">
        <w:t xml:space="preserve">ertificate of </w:t>
      </w:r>
      <w:r w:rsidR="00062611" w:rsidRPr="003A3E67">
        <w:t>r</w:t>
      </w:r>
      <w:r w:rsidRPr="003A3E67">
        <w:t>ecognition for a stated period of up to 5 years if the holder</w:t>
      </w:r>
      <w:r w:rsidR="00B11A28" w:rsidRPr="003A3E67">
        <w:t>:</w:t>
      </w:r>
    </w:p>
    <w:p w:rsidR="00BB2173" w:rsidRPr="003A3E67" w:rsidRDefault="00BB2173" w:rsidP="00BB2173">
      <w:pPr>
        <w:pStyle w:val="LDP1a"/>
      </w:pPr>
      <w:r w:rsidRPr="003A3E67">
        <w:t>(a)</w:t>
      </w:r>
      <w:r w:rsidRPr="003A3E67">
        <w:tab/>
        <w:t xml:space="preserve">has maintained a radio watch as a master or an officer of the watch in a seagoing ship fully fitted with GMDSS equipment for at least 12 months in the 5 years before applying for </w:t>
      </w:r>
      <w:r w:rsidR="00BF587A" w:rsidRPr="003A3E67">
        <w:t>renewal</w:t>
      </w:r>
      <w:r w:rsidRPr="003A3E67">
        <w:t>; or</w:t>
      </w:r>
    </w:p>
    <w:p w:rsidR="00BB2173" w:rsidRPr="003A3E67" w:rsidRDefault="00BB2173" w:rsidP="00BB2173">
      <w:pPr>
        <w:pStyle w:val="LDP1a"/>
      </w:pPr>
      <w:r w:rsidRPr="003A3E67">
        <w:t>(b)</w:t>
      </w:r>
      <w:r w:rsidRPr="003A3E67">
        <w:tab/>
        <w:t>has performed functions</w:t>
      </w:r>
      <w:r w:rsidR="00F26877">
        <w:t>,</w:t>
      </w:r>
      <w:r w:rsidRPr="003A3E67">
        <w:t xml:space="preserve"> relating to the category of GMDSS Certificate held by the person, </w:t>
      </w:r>
      <w:r w:rsidR="00F26877">
        <w:t>that</w:t>
      </w:r>
      <w:r w:rsidRPr="003A3E67">
        <w:t xml:space="preserve"> the Manager, Ship Operations and Qualifications </w:t>
      </w:r>
      <w:r w:rsidR="00F26877">
        <w:t xml:space="preserve">considers </w:t>
      </w:r>
      <w:r w:rsidRPr="003A3E67">
        <w:t>to be at least equivalent to th</w:t>
      </w:r>
      <w:r w:rsidR="00F26877">
        <w:t>ose</w:t>
      </w:r>
      <w:r w:rsidRPr="003A3E67">
        <w:t xml:space="preserve"> mentioned in paragraph (a); or</w:t>
      </w:r>
    </w:p>
    <w:p w:rsidR="00BB2173" w:rsidRPr="003A3E67" w:rsidRDefault="00BB2173" w:rsidP="00A62237">
      <w:pPr>
        <w:pStyle w:val="LDP1a"/>
        <w:keepNext/>
        <w:rPr>
          <w:rFonts w:ascii="Arial" w:hAnsi="Arial" w:cs="Arial"/>
        </w:rPr>
      </w:pPr>
      <w:r w:rsidRPr="003A3E67">
        <w:t>(c)</w:t>
      </w:r>
      <w:r w:rsidRPr="003A3E67">
        <w:tab/>
        <w:t>has successfully completed training approved by the Manager, Ship Operations and Qualifications</w:t>
      </w:r>
      <w:r w:rsidRPr="003A3E67">
        <w:rPr>
          <w:rFonts w:ascii="Arial" w:hAnsi="Arial" w:cs="Arial"/>
        </w:rPr>
        <w:t>.</w:t>
      </w:r>
    </w:p>
    <w:p w:rsidR="00BB2173" w:rsidRPr="003A3E67" w:rsidRDefault="00BB2173" w:rsidP="00BB2173">
      <w:pPr>
        <w:pStyle w:val="LDClauseHeading"/>
      </w:pPr>
      <w:r w:rsidRPr="003A3E67">
        <w:t>18</w:t>
      </w:r>
      <w:r w:rsidRPr="003A3E67">
        <w:tab/>
        <w:t>Lost, stolen or destroyed certificates</w:t>
      </w:r>
    </w:p>
    <w:p w:rsidR="00BB2173" w:rsidRPr="003A3E67" w:rsidRDefault="00BB2173" w:rsidP="00A62237">
      <w:pPr>
        <w:pStyle w:val="LDClause"/>
        <w:keepNext/>
      </w:pPr>
      <w:r w:rsidRPr="003A3E67">
        <w:tab/>
        <w:t>18.1</w:t>
      </w:r>
      <w:r w:rsidRPr="003A3E67">
        <w:tab/>
        <w:t>If a GMDSS certificate is lost, stolen or destroyed, the holder must tell the Manager, Ship Operations and Qualifications within 14 days.</w:t>
      </w:r>
    </w:p>
    <w:p w:rsidR="00BB2173" w:rsidRPr="003A3E67" w:rsidRDefault="00BB2173" w:rsidP="00BB2173">
      <w:pPr>
        <w:pStyle w:val="LDpenalty"/>
      </w:pPr>
      <w:r w:rsidRPr="003A3E67">
        <w:t>Penalty:</w:t>
      </w:r>
      <w:r w:rsidRPr="003A3E67">
        <w:tab/>
        <w:t>50 penalty units.</w:t>
      </w:r>
    </w:p>
    <w:p w:rsidR="00BB2173" w:rsidRPr="003A3E67" w:rsidRDefault="00BB2173" w:rsidP="00BB2173">
      <w:pPr>
        <w:pStyle w:val="LDClause"/>
      </w:pPr>
      <w:r w:rsidRPr="003A3E67">
        <w:tab/>
        <w:t>18.2</w:t>
      </w:r>
      <w:r w:rsidRPr="003A3E67">
        <w:tab/>
        <w:t>An offence against subsection 18.1 is a strict liability offence.</w:t>
      </w:r>
    </w:p>
    <w:p w:rsidR="00BB2173" w:rsidRPr="003A3E67" w:rsidRDefault="00BB2173" w:rsidP="00BB2173">
      <w:pPr>
        <w:pStyle w:val="LDClause"/>
      </w:pPr>
      <w:r w:rsidRPr="003A3E67">
        <w:tab/>
        <w:t>18.3</w:t>
      </w:r>
      <w:r w:rsidRPr="003A3E67">
        <w:tab/>
        <w:t>A person is liable to a civil penalty if the person contravenes subsection 18.1.</w:t>
      </w:r>
    </w:p>
    <w:p w:rsidR="00BB2173" w:rsidRPr="003A3E67" w:rsidRDefault="00BB2173" w:rsidP="00BB2173">
      <w:pPr>
        <w:pStyle w:val="LDClause"/>
      </w:pPr>
      <w:r w:rsidRPr="003A3E67">
        <w:tab/>
        <w:t>18.4</w:t>
      </w:r>
      <w:r w:rsidRPr="003A3E67">
        <w:tab/>
        <w:t>If a lost or stolen GMDSS certificate is subsequently recovered, it must be given as soon as practicable to the Manager, Ship Operations and Qualifications.</w:t>
      </w:r>
    </w:p>
    <w:p w:rsidR="00BB2173" w:rsidRPr="003A3E67" w:rsidRDefault="00BB2173" w:rsidP="00A62237">
      <w:pPr>
        <w:pStyle w:val="LDClause"/>
        <w:keepNext/>
      </w:pPr>
      <w:r w:rsidRPr="003A3E67">
        <w:rPr>
          <w:rStyle w:val="LDClauseChar"/>
        </w:rPr>
        <w:lastRenderedPageBreak/>
        <w:tab/>
        <w:t>18.5</w:t>
      </w:r>
      <w:r w:rsidRPr="003A3E67">
        <w:rPr>
          <w:rStyle w:val="LDClauseChar"/>
        </w:rPr>
        <w:tab/>
        <w:t>The Manager, Ship Operations and Qualifications may issue a new</w:t>
      </w:r>
      <w:r w:rsidRPr="003A3E67">
        <w:t xml:space="preserve"> GMDSS certificate to replace a certificate that has been lost, stolen or destroyed.</w:t>
      </w:r>
    </w:p>
    <w:p w:rsidR="00BB2173" w:rsidRPr="003A3E67" w:rsidRDefault="00BB2173" w:rsidP="00BB2173">
      <w:pPr>
        <w:pStyle w:val="LDNote"/>
      </w:pPr>
      <w:r w:rsidRPr="003A3E67">
        <w:rPr>
          <w:i/>
        </w:rPr>
        <w:t>Note</w:t>
      </w:r>
      <w:r w:rsidRPr="003A3E67">
        <w:t>   A certificate issued by the Department of Transport and Communications, the Spectrum Management Agency or the Australian Communications Authority can only be replaced by the Australian Communications and Media Authority (ACMA). If necessary, the Manager, Ship Operations and Qualifications will send the certificate to ACMA for replacing.</w:t>
      </w:r>
    </w:p>
    <w:p w:rsidR="00BB2173" w:rsidRPr="003A3E67" w:rsidRDefault="00BB2173" w:rsidP="00BB2173">
      <w:pPr>
        <w:pStyle w:val="LDAmendHeading"/>
      </w:pPr>
      <w:r w:rsidRPr="003A3E67">
        <w:t>[</w:t>
      </w:r>
      <w:r w:rsidR="005074E0" w:rsidRPr="003A3E67">
        <w:rPr>
          <w:noProof/>
        </w:rPr>
        <w:t>10</w:t>
      </w:r>
      <w:r w:rsidRPr="003A3E67">
        <w:t>]</w:t>
      </w:r>
      <w:r w:rsidRPr="003A3E67">
        <w:tab/>
        <w:t>Further amendment — definitions</w:t>
      </w:r>
    </w:p>
    <w:p w:rsidR="00B11A28" w:rsidRPr="003A3E67" w:rsidRDefault="00BB2173" w:rsidP="00B11A28">
      <w:pPr>
        <w:pStyle w:val="LDClause"/>
        <w:keepNext/>
      </w:pPr>
      <w:r w:rsidRPr="003A3E67">
        <w:tab/>
      </w:r>
      <w:r w:rsidRPr="003A3E67">
        <w:tab/>
        <w:t xml:space="preserve">The definition of </w:t>
      </w:r>
      <w:r w:rsidRPr="003A3E67">
        <w:rPr>
          <w:b/>
        </w:rPr>
        <w:t xml:space="preserve">holder </w:t>
      </w:r>
      <w:r w:rsidRPr="003A3E67">
        <w:t>in section 2 is amended by</w:t>
      </w:r>
      <w:r w:rsidR="00B11A28" w:rsidRPr="003A3E67">
        <w:t>:</w:t>
      </w:r>
    </w:p>
    <w:p w:rsidR="00BB2173" w:rsidRPr="003A3E67" w:rsidRDefault="00BB2173" w:rsidP="00BB2173">
      <w:pPr>
        <w:pStyle w:val="LDP1a"/>
      </w:pPr>
      <w:r w:rsidRPr="003A3E67">
        <w:t>(a)</w:t>
      </w:r>
      <w:r w:rsidRPr="003A3E67">
        <w:tab/>
        <w:t>omitting the concluding semi-colon and inserting a full stop; and</w:t>
      </w:r>
    </w:p>
    <w:p w:rsidR="0027211C" w:rsidRPr="003A3E67" w:rsidRDefault="00BB2173" w:rsidP="00BB2173">
      <w:pPr>
        <w:pStyle w:val="LDP1a"/>
      </w:pPr>
      <w:r w:rsidRPr="003A3E67">
        <w:t>(b)</w:t>
      </w:r>
      <w:r w:rsidRPr="003A3E67">
        <w:tab/>
        <w:t>formatting the defined term in bold italic.</w:t>
      </w:r>
    </w:p>
    <w:p w:rsidR="00BB2173" w:rsidRPr="003A3E67" w:rsidRDefault="00BB2173" w:rsidP="00BB2173">
      <w:pPr>
        <w:pStyle w:val="LDAmendHeading"/>
      </w:pPr>
      <w:r w:rsidRPr="003A3E67">
        <w:t>[</w:t>
      </w:r>
      <w:r w:rsidR="005074E0" w:rsidRPr="003A3E67">
        <w:rPr>
          <w:noProof/>
        </w:rPr>
        <w:t>11</w:t>
      </w:r>
      <w:r w:rsidRPr="003A3E67">
        <w:t>]</w:t>
      </w:r>
      <w:r w:rsidRPr="003A3E67">
        <w:tab/>
        <w:t>Further amendment</w:t>
      </w:r>
    </w:p>
    <w:tbl>
      <w:tblPr>
        <w:tblW w:w="0" w:type="auto"/>
        <w:tblBorders>
          <w:top w:val="single" w:sz="4" w:space="0" w:color="auto"/>
          <w:bottom w:val="single" w:sz="4" w:space="0" w:color="auto"/>
        </w:tblBorders>
        <w:tblLook w:val="04A0" w:firstRow="1" w:lastRow="0" w:firstColumn="1" w:lastColumn="0" w:noHBand="0" w:noVBand="1"/>
      </w:tblPr>
      <w:tblGrid>
        <w:gridCol w:w="2907"/>
        <w:gridCol w:w="2907"/>
        <w:gridCol w:w="2907"/>
      </w:tblGrid>
      <w:tr w:rsidR="00BB2173" w:rsidRPr="003A3E67" w:rsidTr="000120B1">
        <w:trPr>
          <w:tblHeader/>
        </w:trPr>
        <w:tc>
          <w:tcPr>
            <w:tcW w:w="2907" w:type="dxa"/>
            <w:tcBorders>
              <w:top w:val="nil"/>
              <w:bottom w:val="single" w:sz="4" w:space="0" w:color="auto"/>
            </w:tcBorders>
            <w:shd w:val="clear" w:color="auto" w:fill="auto"/>
          </w:tcPr>
          <w:p w:rsidR="00BB2173" w:rsidRPr="003A3E67" w:rsidRDefault="00BB2173" w:rsidP="00144D6D">
            <w:pPr>
              <w:pStyle w:val="LDTabletext"/>
              <w:rPr>
                <w:i/>
              </w:rPr>
            </w:pPr>
            <w:r w:rsidRPr="003A3E67">
              <w:rPr>
                <w:i/>
              </w:rPr>
              <w:t>Provision</w:t>
            </w:r>
          </w:p>
        </w:tc>
        <w:tc>
          <w:tcPr>
            <w:tcW w:w="2907" w:type="dxa"/>
            <w:tcBorders>
              <w:top w:val="nil"/>
              <w:bottom w:val="single" w:sz="4" w:space="0" w:color="auto"/>
            </w:tcBorders>
            <w:shd w:val="clear" w:color="auto" w:fill="auto"/>
          </w:tcPr>
          <w:p w:rsidR="00BB2173" w:rsidRPr="003A3E67" w:rsidRDefault="00BB2173" w:rsidP="00144D6D">
            <w:pPr>
              <w:pStyle w:val="LDTabletext"/>
              <w:rPr>
                <w:i/>
              </w:rPr>
            </w:pPr>
            <w:r w:rsidRPr="003A3E67">
              <w:rPr>
                <w:i/>
              </w:rPr>
              <w:t>omit each mention of</w:t>
            </w:r>
          </w:p>
        </w:tc>
        <w:tc>
          <w:tcPr>
            <w:tcW w:w="2907" w:type="dxa"/>
            <w:tcBorders>
              <w:top w:val="nil"/>
              <w:bottom w:val="single" w:sz="4" w:space="0" w:color="auto"/>
            </w:tcBorders>
            <w:shd w:val="clear" w:color="auto" w:fill="auto"/>
          </w:tcPr>
          <w:p w:rsidR="00BB2173" w:rsidRPr="003A3E67" w:rsidRDefault="00BB2173" w:rsidP="00144D6D">
            <w:pPr>
              <w:pStyle w:val="LDTabletext"/>
              <w:rPr>
                <w:i/>
              </w:rPr>
            </w:pPr>
            <w:r w:rsidRPr="003A3E67">
              <w:rPr>
                <w:i/>
              </w:rPr>
              <w:t>insert</w:t>
            </w:r>
          </w:p>
        </w:tc>
      </w:tr>
      <w:tr w:rsidR="00BB2173" w:rsidRPr="003A3E67" w:rsidTr="00BE1097">
        <w:tc>
          <w:tcPr>
            <w:tcW w:w="2907" w:type="dxa"/>
            <w:tcBorders>
              <w:top w:val="single" w:sz="4" w:space="0" w:color="auto"/>
              <w:bottom w:val="nil"/>
            </w:tcBorders>
            <w:shd w:val="clear" w:color="auto" w:fill="auto"/>
          </w:tcPr>
          <w:p w:rsidR="00BB2173" w:rsidRPr="003A3E67" w:rsidRDefault="00BB2173" w:rsidP="00144D6D">
            <w:pPr>
              <w:pStyle w:val="LDTabletext"/>
            </w:pPr>
            <w:r w:rsidRPr="003A3E67">
              <w:t>Subsection 7.1</w:t>
            </w:r>
          </w:p>
        </w:tc>
        <w:tc>
          <w:tcPr>
            <w:tcW w:w="2907" w:type="dxa"/>
            <w:tcBorders>
              <w:top w:val="single" w:sz="4" w:space="0" w:color="auto"/>
              <w:bottom w:val="nil"/>
            </w:tcBorders>
            <w:shd w:val="clear" w:color="auto" w:fill="auto"/>
          </w:tcPr>
          <w:p w:rsidR="00BB2173" w:rsidRPr="003A3E67" w:rsidRDefault="00BB2173" w:rsidP="00144D6D">
            <w:pPr>
              <w:pStyle w:val="LDTabletext"/>
            </w:pPr>
            <w:r w:rsidRPr="003A3E67">
              <w:t>ship</w:t>
            </w:r>
          </w:p>
        </w:tc>
        <w:tc>
          <w:tcPr>
            <w:tcW w:w="2907" w:type="dxa"/>
            <w:tcBorders>
              <w:top w:val="single" w:sz="4" w:space="0" w:color="auto"/>
              <w:bottom w:val="nil"/>
            </w:tcBorders>
            <w:shd w:val="clear" w:color="auto" w:fill="auto"/>
          </w:tcPr>
          <w:p w:rsidR="00BB2173" w:rsidRPr="003A3E67" w:rsidRDefault="00BB2173" w:rsidP="00144D6D">
            <w:pPr>
              <w:pStyle w:val="LDTabletext"/>
            </w:pPr>
            <w:r w:rsidRPr="003A3E67">
              <w:t>vessel</w:t>
            </w:r>
          </w:p>
        </w:tc>
      </w:tr>
      <w:tr w:rsidR="00227DF8" w:rsidRPr="003A3E67" w:rsidTr="00BE1097">
        <w:tc>
          <w:tcPr>
            <w:tcW w:w="2907" w:type="dxa"/>
            <w:tcBorders>
              <w:top w:val="nil"/>
              <w:bottom w:val="single" w:sz="4" w:space="0" w:color="auto"/>
            </w:tcBorders>
            <w:shd w:val="clear" w:color="auto" w:fill="auto"/>
          </w:tcPr>
          <w:p w:rsidR="00227DF8" w:rsidRPr="003A3E67" w:rsidRDefault="00227DF8" w:rsidP="00144D6D">
            <w:pPr>
              <w:pStyle w:val="LDTabletext"/>
            </w:pPr>
            <w:r>
              <w:t>Subsection 7.1</w:t>
            </w:r>
          </w:p>
        </w:tc>
        <w:tc>
          <w:tcPr>
            <w:tcW w:w="2907" w:type="dxa"/>
            <w:tcBorders>
              <w:top w:val="nil"/>
              <w:bottom w:val="single" w:sz="4" w:space="0" w:color="auto"/>
            </w:tcBorders>
            <w:shd w:val="clear" w:color="auto" w:fill="auto"/>
          </w:tcPr>
          <w:p w:rsidR="00227DF8" w:rsidRPr="003A3E67" w:rsidRDefault="00227DF8" w:rsidP="00144D6D">
            <w:pPr>
              <w:pStyle w:val="LDTabletext"/>
            </w:pPr>
            <w:r>
              <w:t>Certificate</w:t>
            </w:r>
          </w:p>
        </w:tc>
        <w:tc>
          <w:tcPr>
            <w:tcW w:w="2907" w:type="dxa"/>
            <w:tcBorders>
              <w:top w:val="nil"/>
              <w:bottom w:val="single" w:sz="4" w:space="0" w:color="auto"/>
            </w:tcBorders>
            <w:shd w:val="clear" w:color="auto" w:fill="auto"/>
          </w:tcPr>
          <w:p w:rsidR="00227DF8" w:rsidRPr="003A3E67" w:rsidRDefault="00227DF8" w:rsidP="00144D6D">
            <w:pPr>
              <w:pStyle w:val="LDTabletext"/>
            </w:pPr>
            <w:r>
              <w:t>certificate</w:t>
            </w:r>
          </w:p>
        </w:tc>
      </w:tr>
    </w:tbl>
    <w:p w:rsidR="00F155F3" w:rsidRPr="003A3E67" w:rsidRDefault="00F155F3" w:rsidP="00F155F3">
      <w:pPr>
        <w:pStyle w:val="LDScheduleheading"/>
      </w:pPr>
      <w:bookmarkStart w:id="51" w:name="_Toc356136988"/>
      <w:bookmarkEnd w:id="47"/>
      <w:bookmarkEnd w:id="48"/>
      <w:bookmarkEnd w:id="49"/>
      <w:r w:rsidRPr="003A3E67">
        <w:rPr>
          <w:rStyle w:val="CharPartNo"/>
          <w:rFonts w:cs="Arial"/>
        </w:rPr>
        <w:t xml:space="preserve">Schedule </w:t>
      </w:r>
      <w:r w:rsidR="005074E0" w:rsidRPr="003A3E67">
        <w:rPr>
          <w:rStyle w:val="CharPartNo"/>
          <w:rFonts w:cs="Arial"/>
          <w:noProof/>
        </w:rPr>
        <w:t>4</w:t>
      </w:r>
      <w:r w:rsidRPr="003A3E67">
        <w:tab/>
      </w:r>
      <w:r w:rsidRPr="003A3E67">
        <w:rPr>
          <w:rStyle w:val="CharPartText"/>
        </w:rPr>
        <w:t>Marine Orders Part 9, issue 6</w:t>
      </w:r>
      <w:bookmarkEnd w:id="51"/>
    </w:p>
    <w:p w:rsidR="00F155F3" w:rsidRPr="003A3E67" w:rsidRDefault="00F155F3" w:rsidP="00F155F3">
      <w:pPr>
        <w:pStyle w:val="LDReference"/>
      </w:pPr>
      <w:r w:rsidRPr="003A3E67">
        <w:t>(</w:t>
      </w:r>
      <w:r w:rsidR="008E18D1" w:rsidRPr="003A3E67">
        <w:t>section 3</w:t>
      </w:r>
      <w:r w:rsidRPr="003A3E67">
        <w:t>)</w:t>
      </w:r>
    </w:p>
    <w:p w:rsidR="00B7273C" w:rsidRPr="003A3E67" w:rsidRDefault="00B7273C" w:rsidP="00B7273C">
      <w:pPr>
        <w:pStyle w:val="Header"/>
        <w:keepNext/>
        <w:rPr>
          <w:vanish/>
        </w:rPr>
      </w:pPr>
      <w:r w:rsidRPr="003A3E67">
        <w:rPr>
          <w:rStyle w:val="CharSchPTNo"/>
          <w:vanish/>
        </w:rPr>
        <w:t xml:space="preserve"> </w:t>
      </w:r>
      <w:r w:rsidRPr="003A3E67">
        <w:rPr>
          <w:rStyle w:val="CharSchPTText"/>
          <w:vanish/>
        </w:rPr>
        <w:t xml:space="preserve"> </w:t>
      </w:r>
    </w:p>
    <w:p w:rsidR="00C16149" w:rsidRPr="003A3E67" w:rsidRDefault="00C16149" w:rsidP="00C16149">
      <w:pPr>
        <w:pStyle w:val="LDAmendHeading"/>
      </w:pPr>
      <w:r w:rsidRPr="003A3E67">
        <w:t>[</w:t>
      </w:r>
      <w:r w:rsidR="005074E0" w:rsidRPr="003A3E67">
        <w:rPr>
          <w:noProof/>
        </w:rPr>
        <w:t>1</w:t>
      </w:r>
      <w:r w:rsidRPr="003A3E67">
        <w:t>]</w:t>
      </w:r>
      <w:r w:rsidRPr="003A3E67">
        <w:tab/>
        <w:t>Before section 1</w:t>
      </w:r>
    </w:p>
    <w:p w:rsidR="00C16149" w:rsidRPr="003A3E67" w:rsidRDefault="00C16149" w:rsidP="00C16149">
      <w:pPr>
        <w:pStyle w:val="LDAmendInstruction"/>
      </w:pPr>
      <w:r w:rsidRPr="003A3E67">
        <w:t>insert</w:t>
      </w:r>
    </w:p>
    <w:p w:rsidR="00C16149" w:rsidRPr="003A3E67" w:rsidRDefault="00C16149" w:rsidP="00C16149">
      <w:pPr>
        <w:pStyle w:val="LDClauseHeading"/>
      </w:pPr>
      <w:r w:rsidRPr="003A3E67">
        <w:t>1A</w:t>
      </w:r>
      <w:r w:rsidRPr="003A3E67">
        <w:tab/>
        <w:t>Name of Order</w:t>
      </w:r>
    </w:p>
    <w:p w:rsidR="00C16149" w:rsidRPr="003A3E67" w:rsidRDefault="00C16149" w:rsidP="00C16149">
      <w:pPr>
        <w:pStyle w:val="LDClause"/>
      </w:pPr>
      <w:r w:rsidRPr="003A3E67">
        <w:tab/>
      </w:r>
      <w:r w:rsidRPr="003A3E67">
        <w:tab/>
        <w:t xml:space="preserve">This Order is </w:t>
      </w:r>
      <w:r w:rsidRPr="003A3E67">
        <w:rPr>
          <w:i/>
        </w:rPr>
        <w:t>Marine Order 9 (Health — medical fitness) 2010</w:t>
      </w:r>
      <w:r w:rsidRPr="003A3E67">
        <w:t>.</w:t>
      </w:r>
    </w:p>
    <w:p w:rsidR="00C16149" w:rsidRPr="003A3E67" w:rsidRDefault="00C16149" w:rsidP="00C16149">
      <w:pPr>
        <w:pStyle w:val="LDAmendHeading"/>
      </w:pPr>
      <w:r w:rsidRPr="003A3E67">
        <w:t>[</w:t>
      </w:r>
      <w:r w:rsidR="005074E0" w:rsidRPr="003A3E67">
        <w:rPr>
          <w:noProof/>
        </w:rPr>
        <w:t>2</w:t>
      </w:r>
      <w:r w:rsidRPr="003A3E67">
        <w:t>]</w:t>
      </w:r>
      <w:r w:rsidRPr="003A3E67">
        <w:tab/>
        <w:t>Subsection 1.1</w:t>
      </w:r>
    </w:p>
    <w:p w:rsidR="00C16149" w:rsidRPr="003A3E67" w:rsidRDefault="00C16149" w:rsidP="00C16149">
      <w:pPr>
        <w:pStyle w:val="LDAmendInstruction"/>
      </w:pPr>
      <w:r w:rsidRPr="003A3E67">
        <w:t>substitute</w:t>
      </w:r>
    </w:p>
    <w:p w:rsidR="00C16149" w:rsidRPr="003A3E67" w:rsidRDefault="00C16149" w:rsidP="00265EB0">
      <w:pPr>
        <w:pStyle w:val="LDSubclauseHead"/>
        <w:rPr>
          <w:lang w:val="en-GB"/>
        </w:rPr>
      </w:pPr>
      <w:r w:rsidRPr="003A3E67">
        <w:rPr>
          <w:bCs/>
          <w:lang w:val="en-GB"/>
        </w:rPr>
        <w:t>1.1</w:t>
      </w:r>
      <w:r w:rsidRPr="003A3E67">
        <w:rPr>
          <w:bCs/>
          <w:lang w:val="en-GB"/>
        </w:rPr>
        <w:tab/>
      </w:r>
      <w:r w:rsidRPr="003A3E67">
        <w:rPr>
          <w:lang w:val="en-GB"/>
        </w:rPr>
        <w:t>Purpose</w:t>
      </w:r>
    </w:p>
    <w:p w:rsidR="00B11A28" w:rsidRPr="003A3E67" w:rsidRDefault="00C16149" w:rsidP="00B11A28">
      <w:pPr>
        <w:pStyle w:val="LDClause"/>
        <w:keepNext/>
        <w:rPr>
          <w:lang w:val="en-GB"/>
        </w:rPr>
      </w:pPr>
      <w:r w:rsidRPr="003A3E67">
        <w:rPr>
          <w:lang w:val="en-GB"/>
        </w:rPr>
        <w:tab/>
      </w:r>
      <w:r w:rsidRPr="003A3E67">
        <w:rPr>
          <w:lang w:val="en-GB"/>
        </w:rPr>
        <w:tab/>
        <w:t>This Order</w:t>
      </w:r>
      <w:r w:rsidR="00B11A28" w:rsidRPr="003A3E67">
        <w:rPr>
          <w:lang w:val="en-GB"/>
        </w:rPr>
        <w:t>:</w:t>
      </w:r>
    </w:p>
    <w:p w:rsidR="00C16149" w:rsidRPr="003A3E67" w:rsidRDefault="00C16149" w:rsidP="00C16149">
      <w:pPr>
        <w:pStyle w:val="LDP1a"/>
        <w:rPr>
          <w:lang w:val="en-GB"/>
        </w:rPr>
      </w:pPr>
      <w:r w:rsidRPr="003A3E67">
        <w:rPr>
          <w:lang w:val="en-GB"/>
        </w:rPr>
        <w:t>(a)</w:t>
      </w:r>
      <w:r w:rsidRPr="003A3E67">
        <w:rPr>
          <w:i/>
          <w:lang w:val="en-GB"/>
        </w:rPr>
        <w:tab/>
      </w:r>
      <w:r w:rsidRPr="003A3E67">
        <w:rPr>
          <w:lang w:val="en-GB"/>
        </w:rPr>
        <w:t>for subsection 29(2) of the Navigation Act — prescribes matters relating to the health of persons performing, or intending to perform, the duties of a seafarer; and</w:t>
      </w:r>
    </w:p>
    <w:p w:rsidR="00C16149" w:rsidRPr="003A3E67" w:rsidRDefault="00C16149" w:rsidP="00C16149">
      <w:pPr>
        <w:pStyle w:val="LDP1a"/>
        <w:rPr>
          <w:lang w:val="en-GB"/>
        </w:rPr>
      </w:pPr>
      <w:r w:rsidRPr="003A3E67">
        <w:rPr>
          <w:lang w:val="en-GB"/>
        </w:rPr>
        <w:t>(b)</w:t>
      </w:r>
      <w:r w:rsidRPr="003A3E67">
        <w:rPr>
          <w:i/>
          <w:lang w:val="en-GB"/>
        </w:rPr>
        <w:tab/>
      </w:r>
      <w:r w:rsidRPr="003A3E67">
        <w:rPr>
          <w:lang w:val="en-GB"/>
        </w:rPr>
        <w:t>for subsection 65(2) of the Navigation Act — provides for the medical examination of, and the issue of certificates of fitness to, seafarers and persons proposing to engage in employment as seafarers; and</w:t>
      </w:r>
    </w:p>
    <w:p w:rsidR="00C16149" w:rsidRPr="003A3E67" w:rsidRDefault="00C16149" w:rsidP="00C16149">
      <w:pPr>
        <w:pStyle w:val="LDP1a"/>
        <w:rPr>
          <w:lang w:val="en-GB"/>
        </w:rPr>
      </w:pPr>
      <w:r w:rsidRPr="003A3E67">
        <w:rPr>
          <w:lang w:val="en-GB"/>
        </w:rPr>
        <w:t>(c)</w:t>
      </w:r>
      <w:r w:rsidRPr="003A3E67">
        <w:rPr>
          <w:lang w:val="en-GB"/>
        </w:rPr>
        <w:tab/>
        <w:t>for paragraph 164(2)(a) of the Navigation Act — provides for the medical fitness of licensed pilots; and</w:t>
      </w:r>
    </w:p>
    <w:p w:rsidR="00C16149" w:rsidRPr="003A3E67" w:rsidRDefault="00C16149" w:rsidP="00C16149">
      <w:pPr>
        <w:pStyle w:val="LDP1a"/>
        <w:rPr>
          <w:lang w:val="en-GB"/>
        </w:rPr>
      </w:pPr>
      <w:r w:rsidRPr="003A3E67">
        <w:rPr>
          <w:lang w:val="en-GB"/>
        </w:rPr>
        <w:t>(d)</w:t>
      </w:r>
      <w:r w:rsidRPr="003A3E67">
        <w:rPr>
          <w:lang w:val="en-GB"/>
        </w:rPr>
        <w:tab/>
        <w:t>gives effect to regulation I/9 of the STCW Convention and section B-I/9 of the STCW Code.</w:t>
      </w:r>
    </w:p>
    <w:p w:rsidR="00C16149" w:rsidRPr="003A3E67" w:rsidRDefault="00C16149" w:rsidP="00C16149">
      <w:pPr>
        <w:pStyle w:val="LDAmendHeading"/>
      </w:pPr>
      <w:r w:rsidRPr="003A3E67">
        <w:t>[</w:t>
      </w:r>
      <w:r w:rsidR="005074E0" w:rsidRPr="003A3E67">
        <w:rPr>
          <w:noProof/>
        </w:rPr>
        <w:t>3</w:t>
      </w:r>
      <w:r w:rsidRPr="003A3E67">
        <w:t>]</w:t>
      </w:r>
      <w:r w:rsidRPr="003A3E67">
        <w:tab/>
        <w:t>Subsection 1.2.1</w:t>
      </w:r>
    </w:p>
    <w:p w:rsidR="00C16149" w:rsidRPr="003A3E67" w:rsidRDefault="00C16149" w:rsidP="00C16149">
      <w:pPr>
        <w:pStyle w:val="LDAmendInstruction"/>
      </w:pPr>
      <w:r w:rsidRPr="003A3E67">
        <w:t>substitute</w:t>
      </w:r>
    </w:p>
    <w:p w:rsidR="00C16149" w:rsidRPr="003A3E67" w:rsidRDefault="00C16149" w:rsidP="00C16149">
      <w:pPr>
        <w:pStyle w:val="LDClause"/>
        <w:rPr>
          <w:lang w:val="en-GB"/>
        </w:rPr>
      </w:pPr>
      <w:r w:rsidRPr="003A3E67">
        <w:tab/>
        <w:t>1.2.1</w:t>
      </w:r>
      <w:r w:rsidRPr="003A3E67">
        <w:rPr>
          <w:b/>
          <w:lang w:val="en-GB"/>
        </w:rPr>
        <w:tab/>
      </w:r>
      <w:r w:rsidRPr="003A3E67">
        <w:t>Paragraph</w:t>
      </w:r>
      <w:r w:rsidRPr="003A3E67">
        <w:rPr>
          <w:lang w:val="en-GB"/>
        </w:rPr>
        <w:t xml:space="preserve"> 164(2)(a) of the Navigation Act provides for regulations to make provision for conditions, including conditions as to medical fitness, relating to the licensing of pilots under the Act.</w:t>
      </w:r>
    </w:p>
    <w:p w:rsidR="00C16149" w:rsidRPr="003A3E67" w:rsidRDefault="00C16149" w:rsidP="00C16149">
      <w:pPr>
        <w:pStyle w:val="LDAmendHeading"/>
      </w:pPr>
      <w:r w:rsidRPr="003A3E67">
        <w:lastRenderedPageBreak/>
        <w:t>[</w:t>
      </w:r>
      <w:r w:rsidR="005074E0" w:rsidRPr="003A3E67">
        <w:rPr>
          <w:noProof/>
        </w:rPr>
        <w:t>4</w:t>
      </w:r>
      <w:r w:rsidRPr="003A3E67">
        <w:t>]</w:t>
      </w:r>
      <w:r w:rsidRPr="003A3E67">
        <w:tab/>
        <w:t>Sections 2 to 7</w:t>
      </w:r>
    </w:p>
    <w:p w:rsidR="00C16149" w:rsidRPr="003A3E67" w:rsidRDefault="00C16149" w:rsidP="00C16149">
      <w:pPr>
        <w:pStyle w:val="LDAmendInstruction"/>
      </w:pPr>
      <w:r w:rsidRPr="003A3E67">
        <w:t>substitute</w:t>
      </w:r>
    </w:p>
    <w:p w:rsidR="00C16149" w:rsidRPr="003A3E67" w:rsidRDefault="00C16149" w:rsidP="00C16149">
      <w:pPr>
        <w:pStyle w:val="LDClauseHeading"/>
      </w:pPr>
      <w:r w:rsidRPr="003A3E67">
        <w:t>2</w:t>
      </w:r>
      <w:r w:rsidRPr="003A3E67">
        <w:tab/>
        <w:t>Definitions</w:t>
      </w:r>
    </w:p>
    <w:p w:rsidR="00B11A28" w:rsidRPr="003A3E67" w:rsidRDefault="00C16149" w:rsidP="00B11A28">
      <w:pPr>
        <w:pStyle w:val="LDClause"/>
        <w:keepNext/>
      </w:pPr>
      <w:r w:rsidRPr="003A3E67">
        <w:tab/>
      </w:r>
      <w:r w:rsidRPr="003A3E67">
        <w:tab/>
        <w:t>In this Order</w:t>
      </w:r>
      <w:r w:rsidR="00B11A28" w:rsidRPr="003A3E67">
        <w:t>:</w:t>
      </w:r>
    </w:p>
    <w:p w:rsidR="00C16149" w:rsidRPr="003A3E67" w:rsidRDefault="00C16149" w:rsidP="00C16149">
      <w:pPr>
        <w:pStyle w:val="LDdefinition"/>
        <w:rPr>
          <w:lang w:val="en-GB"/>
        </w:rPr>
      </w:pPr>
      <w:r w:rsidRPr="003A3E67">
        <w:rPr>
          <w:b/>
          <w:i/>
          <w:lang w:val="en-GB"/>
        </w:rPr>
        <w:t>applicant</w:t>
      </w:r>
      <w:r w:rsidRPr="003A3E67">
        <w:rPr>
          <w:lang w:val="en-GB"/>
        </w:rPr>
        <w:t xml:space="preserve"> means a person who is examined in accordance with subsection 8.2.</w:t>
      </w:r>
    </w:p>
    <w:p w:rsidR="00C16149" w:rsidRPr="003A3E67" w:rsidRDefault="00C16149" w:rsidP="00C16149">
      <w:pPr>
        <w:pStyle w:val="LDdefinition"/>
        <w:rPr>
          <w:szCs w:val="20"/>
          <w:lang w:val="en-GB"/>
        </w:rPr>
      </w:pPr>
      <w:r w:rsidRPr="003A3E67">
        <w:rPr>
          <w:b/>
          <w:i/>
          <w:szCs w:val="20"/>
          <w:lang w:val="en-GB"/>
        </w:rPr>
        <w:t>Certificate of Medical Fitness</w:t>
      </w:r>
      <w:r w:rsidRPr="003A3E67">
        <w:rPr>
          <w:b/>
          <w:szCs w:val="20"/>
          <w:lang w:val="en-GB"/>
        </w:rPr>
        <w:t xml:space="preserve"> </w:t>
      </w:r>
      <w:r w:rsidRPr="003A3E67">
        <w:rPr>
          <w:szCs w:val="20"/>
          <w:lang w:val="en-GB"/>
        </w:rPr>
        <w:t xml:space="preserve">means a Certificate of Medical Fitness issued in accordance with this Order and that contains at least the information mentioned in Schedule </w:t>
      </w:r>
      <w:r w:rsidR="00437A91" w:rsidRPr="003A3E67">
        <w:rPr>
          <w:szCs w:val="20"/>
          <w:lang w:val="en-GB"/>
        </w:rPr>
        <w:t>2</w:t>
      </w:r>
      <w:r w:rsidRPr="003A3E67">
        <w:rPr>
          <w:szCs w:val="20"/>
          <w:lang w:val="en-GB"/>
        </w:rPr>
        <w:t>.</w:t>
      </w:r>
    </w:p>
    <w:p w:rsidR="00C16149" w:rsidRPr="003A3E67" w:rsidRDefault="00C16149" w:rsidP="00C16149">
      <w:pPr>
        <w:pStyle w:val="LDdefinition"/>
        <w:rPr>
          <w:lang w:val="en-GB"/>
        </w:rPr>
      </w:pPr>
      <w:r w:rsidRPr="003A3E67">
        <w:rPr>
          <w:b/>
          <w:i/>
          <w:lang w:val="en-GB"/>
        </w:rPr>
        <w:t>holder</w:t>
      </w:r>
      <w:r w:rsidRPr="003A3E67">
        <w:rPr>
          <w:lang w:val="en-GB"/>
        </w:rPr>
        <w:t>, of a Certificate of Medical Fitness, means the person identified as holder by the certificate.</w:t>
      </w:r>
    </w:p>
    <w:p w:rsidR="00C16149" w:rsidRPr="003A3E67" w:rsidRDefault="00C16149" w:rsidP="00C16149">
      <w:pPr>
        <w:pStyle w:val="LDdefinition"/>
      </w:pPr>
      <w:r w:rsidRPr="003A3E67">
        <w:rPr>
          <w:b/>
          <w:i/>
          <w:lang w:val="en-GB"/>
        </w:rPr>
        <w:t>Medical Examination Guidelines</w:t>
      </w:r>
      <w:r w:rsidRPr="003A3E67">
        <w:rPr>
          <w:lang w:val="en-GB"/>
        </w:rPr>
        <w:t xml:space="preserve"> means the </w:t>
      </w:r>
      <w:r w:rsidRPr="003A3E67">
        <w:rPr>
          <w:i/>
          <w:lang w:val="en-GB"/>
        </w:rPr>
        <w:t>Guidelines for the medical examination of seafarers and licensed pilots</w:t>
      </w:r>
      <w:r w:rsidRPr="003A3E67">
        <w:rPr>
          <w:lang w:val="en-GB"/>
        </w:rPr>
        <w:t xml:space="preserve">, obtainable from AMSA’s website at </w:t>
      </w:r>
      <w:r w:rsidRPr="003A3E67">
        <w:rPr>
          <w:u w:val="single"/>
        </w:rPr>
        <w:t>http://www.amsa.gov.au</w:t>
      </w:r>
      <w:r w:rsidRPr="003A3E67">
        <w:t>.</w:t>
      </w:r>
    </w:p>
    <w:p w:rsidR="00C16149" w:rsidRPr="003A3E67" w:rsidRDefault="00C16149" w:rsidP="00C16149">
      <w:pPr>
        <w:pStyle w:val="LDdefinition"/>
        <w:rPr>
          <w:lang w:val="en-GB"/>
        </w:rPr>
      </w:pPr>
      <w:r w:rsidRPr="003A3E67">
        <w:rPr>
          <w:b/>
          <w:i/>
          <w:lang w:val="en-GB"/>
        </w:rPr>
        <w:t>medical inspector</w:t>
      </w:r>
      <w:r w:rsidRPr="003A3E67">
        <w:rPr>
          <w:lang w:val="en-GB"/>
        </w:rPr>
        <w:t xml:space="preserve"> means a person appointed as a medical inspector under section 8A.</w:t>
      </w:r>
    </w:p>
    <w:p w:rsidR="00C16149" w:rsidRPr="003A3E67" w:rsidRDefault="00C16149" w:rsidP="00C16149">
      <w:pPr>
        <w:pStyle w:val="LDdefinition"/>
        <w:rPr>
          <w:b/>
          <w:i/>
          <w:lang w:val="en-GB"/>
        </w:rPr>
      </w:pPr>
      <w:r w:rsidRPr="003A3E67">
        <w:rPr>
          <w:b/>
          <w:i/>
          <w:lang w:val="en-GB"/>
        </w:rPr>
        <w:t>relevant vessel </w:t>
      </w:r>
      <w:r w:rsidRPr="003A3E67">
        <w:rPr>
          <w:lang w:val="en-GB"/>
        </w:rPr>
        <w:t>— see section 3.</w:t>
      </w:r>
    </w:p>
    <w:p w:rsidR="00C16149" w:rsidRPr="003A3E67" w:rsidRDefault="00C16149" w:rsidP="00C16149">
      <w:pPr>
        <w:pStyle w:val="LDdefinition"/>
        <w:rPr>
          <w:lang w:val="en-GB"/>
        </w:rPr>
      </w:pPr>
      <w:r w:rsidRPr="003A3E67">
        <w:rPr>
          <w:b/>
          <w:i/>
          <w:lang w:val="en-GB"/>
        </w:rPr>
        <w:t>valid</w:t>
      </w:r>
      <w:r w:rsidRPr="003A3E67">
        <w:rPr>
          <w:lang w:val="en-GB"/>
        </w:rPr>
        <w:t>, for a Certificate of Medical Fitness, means a certificate that is in force and that has not been cancelled.</w:t>
      </w:r>
    </w:p>
    <w:p w:rsidR="00B11A28" w:rsidRPr="003A3E67" w:rsidRDefault="00C16149" w:rsidP="00B11A28">
      <w:pPr>
        <w:pStyle w:val="LDNote"/>
        <w:keepNext/>
      </w:pPr>
      <w:r w:rsidRPr="003A3E67">
        <w:rPr>
          <w:i/>
        </w:rPr>
        <w:t>Note 1</w:t>
      </w:r>
      <w:r w:rsidRPr="003A3E67">
        <w:t xml:space="preserve">   Some terms used in this Order are defined in </w:t>
      </w:r>
      <w:r w:rsidRPr="003A3E67">
        <w:rPr>
          <w:i/>
        </w:rPr>
        <w:t>Marine Order 1 (Administration) 2011</w:t>
      </w:r>
      <w:r w:rsidRPr="003A3E67">
        <w:t>, including</w:t>
      </w:r>
      <w:r w:rsidR="00B11A28" w:rsidRPr="003A3E67">
        <w:t>:</w:t>
      </w:r>
    </w:p>
    <w:p w:rsidR="00C16149" w:rsidRPr="003A3E67" w:rsidRDefault="00C16149" w:rsidP="0026575E">
      <w:pPr>
        <w:pStyle w:val="LDNote"/>
        <w:numPr>
          <w:ilvl w:val="0"/>
          <w:numId w:val="56"/>
        </w:numPr>
      </w:pPr>
      <w:r w:rsidRPr="003A3E67">
        <w:t>General Manager, Ship Safety Division</w:t>
      </w:r>
    </w:p>
    <w:p w:rsidR="00C16149" w:rsidRPr="003A3E67" w:rsidRDefault="00C16149" w:rsidP="0026575E">
      <w:pPr>
        <w:pStyle w:val="LDNote"/>
        <w:numPr>
          <w:ilvl w:val="0"/>
          <w:numId w:val="56"/>
        </w:numPr>
      </w:pPr>
      <w:r w:rsidRPr="003A3E67">
        <w:t>Manager, Ship Inspection and Registration</w:t>
      </w:r>
    </w:p>
    <w:p w:rsidR="00C16149" w:rsidRPr="003A3E67" w:rsidRDefault="00C16149" w:rsidP="0026575E">
      <w:pPr>
        <w:pStyle w:val="LDNote"/>
        <w:numPr>
          <w:ilvl w:val="0"/>
          <w:numId w:val="56"/>
        </w:numPr>
      </w:pPr>
      <w:r w:rsidRPr="003A3E67">
        <w:t>Manager, Ship Operations and Qualifications</w:t>
      </w:r>
    </w:p>
    <w:p w:rsidR="00C16149" w:rsidRPr="003A3E67" w:rsidRDefault="00C16149" w:rsidP="0026575E">
      <w:pPr>
        <w:pStyle w:val="LDNote"/>
        <w:numPr>
          <w:ilvl w:val="0"/>
          <w:numId w:val="56"/>
        </w:numPr>
      </w:pPr>
      <w:r w:rsidRPr="003A3E67">
        <w:t>Navigation Act</w:t>
      </w:r>
    </w:p>
    <w:p w:rsidR="00C16149" w:rsidRPr="003A3E67" w:rsidRDefault="00C16149" w:rsidP="0026575E">
      <w:pPr>
        <w:pStyle w:val="LDNote"/>
        <w:numPr>
          <w:ilvl w:val="0"/>
          <w:numId w:val="56"/>
        </w:numPr>
      </w:pPr>
      <w:r w:rsidRPr="003A3E67">
        <w:t>SOLAS</w:t>
      </w:r>
    </w:p>
    <w:p w:rsidR="00C16149" w:rsidRPr="003A3E67" w:rsidRDefault="00C16149" w:rsidP="0026575E">
      <w:pPr>
        <w:pStyle w:val="LDNote"/>
        <w:numPr>
          <w:ilvl w:val="0"/>
          <w:numId w:val="56"/>
        </w:numPr>
      </w:pPr>
      <w:r w:rsidRPr="003A3E67">
        <w:t>STCW Code.</w:t>
      </w:r>
    </w:p>
    <w:p w:rsidR="00B11A28" w:rsidRPr="003A3E67" w:rsidRDefault="00C16149" w:rsidP="00B11A28">
      <w:pPr>
        <w:pStyle w:val="LDNote"/>
        <w:keepNext/>
        <w:rPr>
          <w:lang w:eastAsia="en-AU"/>
        </w:rPr>
      </w:pPr>
      <w:r w:rsidRPr="003A3E67">
        <w:rPr>
          <w:i/>
          <w:lang w:eastAsia="en-AU"/>
        </w:rPr>
        <w:t>Note 2</w:t>
      </w:r>
      <w:r w:rsidRPr="003A3E67">
        <w:rPr>
          <w:lang w:eastAsia="en-AU"/>
        </w:rPr>
        <w:t xml:space="preserve">   Other terms used in this Order </w:t>
      </w:r>
      <w:r w:rsidR="0002713F" w:rsidRPr="003A3E67">
        <w:rPr>
          <w:lang w:eastAsia="en-AU"/>
        </w:rPr>
        <w:t>are defined</w:t>
      </w:r>
      <w:r w:rsidR="005D4B4C" w:rsidRPr="003A3E67">
        <w:rPr>
          <w:lang w:eastAsia="en-AU"/>
        </w:rPr>
        <w:t xml:space="preserve"> </w:t>
      </w:r>
      <w:r w:rsidRPr="003A3E67">
        <w:rPr>
          <w:lang w:eastAsia="en-AU"/>
        </w:rPr>
        <w:t>in the Navigation Act, including</w:t>
      </w:r>
      <w:r w:rsidR="00B11A28" w:rsidRPr="003A3E67">
        <w:rPr>
          <w:lang w:eastAsia="en-AU"/>
        </w:rPr>
        <w:t>:</w:t>
      </w:r>
    </w:p>
    <w:p w:rsidR="00C16149" w:rsidRPr="003A3E67" w:rsidRDefault="00C16149" w:rsidP="0026575E">
      <w:pPr>
        <w:pStyle w:val="LDNote"/>
        <w:numPr>
          <w:ilvl w:val="0"/>
          <w:numId w:val="55"/>
        </w:numPr>
      </w:pPr>
      <w:r w:rsidRPr="003A3E67">
        <w:t>AMSA</w:t>
      </w:r>
    </w:p>
    <w:p w:rsidR="00C16149" w:rsidRPr="003A3E67" w:rsidRDefault="00C16149" w:rsidP="0026575E">
      <w:pPr>
        <w:pStyle w:val="LDNote"/>
        <w:numPr>
          <w:ilvl w:val="0"/>
          <w:numId w:val="55"/>
        </w:numPr>
      </w:pPr>
      <w:r w:rsidRPr="003A3E67">
        <w:t>inspector</w:t>
      </w:r>
    </w:p>
    <w:p w:rsidR="00C16149" w:rsidRPr="003A3E67" w:rsidRDefault="00C16149" w:rsidP="0026575E">
      <w:pPr>
        <w:pStyle w:val="LDNote"/>
        <w:numPr>
          <w:ilvl w:val="0"/>
          <w:numId w:val="55"/>
        </w:numPr>
      </w:pPr>
      <w:r w:rsidRPr="003A3E67">
        <w:t>licensed pilot</w:t>
      </w:r>
    </w:p>
    <w:p w:rsidR="00C16149" w:rsidRPr="003A3E67" w:rsidRDefault="00C16149" w:rsidP="0026575E">
      <w:pPr>
        <w:pStyle w:val="LDNote"/>
        <w:numPr>
          <w:ilvl w:val="0"/>
          <w:numId w:val="55"/>
        </w:numPr>
      </w:pPr>
      <w:r w:rsidRPr="003A3E67">
        <w:t>master</w:t>
      </w:r>
    </w:p>
    <w:p w:rsidR="00C16149" w:rsidRPr="003A3E67" w:rsidRDefault="00C16149" w:rsidP="0026575E">
      <w:pPr>
        <w:pStyle w:val="LDNote"/>
        <w:numPr>
          <w:ilvl w:val="0"/>
          <w:numId w:val="55"/>
        </w:numPr>
      </w:pPr>
      <w:r w:rsidRPr="003A3E67">
        <w:t>seafarer</w:t>
      </w:r>
    </w:p>
    <w:p w:rsidR="00C16149" w:rsidRPr="003A3E67" w:rsidRDefault="00C16149" w:rsidP="0026575E">
      <w:pPr>
        <w:pStyle w:val="LDNote"/>
        <w:numPr>
          <w:ilvl w:val="0"/>
          <w:numId w:val="55"/>
        </w:numPr>
      </w:pPr>
      <w:r w:rsidRPr="003A3E67">
        <w:t>STCW Convention.</w:t>
      </w:r>
    </w:p>
    <w:p w:rsidR="0027211C" w:rsidRPr="003A3E67" w:rsidRDefault="00C16149" w:rsidP="00C16149">
      <w:pPr>
        <w:pStyle w:val="LDNote"/>
      </w:pPr>
      <w:r w:rsidRPr="003A3E67">
        <w:rPr>
          <w:i/>
        </w:rPr>
        <w:t>Note 3</w:t>
      </w:r>
      <w:r w:rsidRPr="003A3E67">
        <w:t xml:space="preserve">   A sail trainee is a passenger — see </w:t>
      </w:r>
      <w:r w:rsidRPr="003A3E67">
        <w:rPr>
          <w:i/>
        </w:rPr>
        <w:t>Marine Order 52 (Sailing vessels) 1999</w:t>
      </w:r>
      <w:r w:rsidRPr="003A3E67">
        <w:t>.</w:t>
      </w:r>
    </w:p>
    <w:p w:rsidR="00C16149" w:rsidRPr="003A3E67" w:rsidRDefault="00C16149" w:rsidP="00C16149">
      <w:pPr>
        <w:pStyle w:val="LDClauseHeading"/>
        <w:rPr>
          <w:lang w:val="en-GB"/>
        </w:rPr>
      </w:pPr>
      <w:r w:rsidRPr="003A3E67">
        <w:rPr>
          <w:lang w:val="en-GB"/>
        </w:rPr>
        <w:t>3</w:t>
      </w:r>
      <w:r w:rsidRPr="003A3E67">
        <w:rPr>
          <w:lang w:val="en-GB"/>
        </w:rPr>
        <w:tab/>
        <w:t xml:space="preserve">Meaning of </w:t>
      </w:r>
      <w:r w:rsidRPr="003A3E67">
        <w:rPr>
          <w:i/>
          <w:lang w:val="en-GB"/>
        </w:rPr>
        <w:t>relevant vessel</w:t>
      </w:r>
    </w:p>
    <w:p w:rsidR="00B11A28" w:rsidRPr="003A3E67" w:rsidRDefault="00C16149" w:rsidP="00B11A28">
      <w:pPr>
        <w:pStyle w:val="LDClause"/>
        <w:keepNext/>
        <w:rPr>
          <w:lang w:val="en-GB"/>
        </w:rPr>
      </w:pPr>
      <w:r w:rsidRPr="003A3E67">
        <w:rPr>
          <w:lang w:val="en-GB"/>
        </w:rPr>
        <w:tab/>
      </w:r>
      <w:r w:rsidRPr="003A3E67">
        <w:rPr>
          <w:lang w:val="en-GB"/>
        </w:rPr>
        <w:tab/>
        <w:t xml:space="preserve">For the Order, a </w:t>
      </w:r>
      <w:r w:rsidRPr="003A3E67">
        <w:rPr>
          <w:b/>
          <w:i/>
          <w:lang w:val="en-GB"/>
        </w:rPr>
        <w:t>relevant vessel</w:t>
      </w:r>
      <w:r w:rsidRPr="003A3E67">
        <w:rPr>
          <w:lang w:val="en-GB"/>
        </w:rPr>
        <w:t xml:space="preserve"> is</w:t>
      </w:r>
      <w:r w:rsidR="00B11A28" w:rsidRPr="003A3E67">
        <w:rPr>
          <w:lang w:val="en-GB"/>
        </w:rPr>
        <w:t>:</w:t>
      </w:r>
    </w:p>
    <w:p w:rsidR="00C16149" w:rsidRPr="003A3E67" w:rsidRDefault="00C16149" w:rsidP="00C16149">
      <w:pPr>
        <w:pStyle w:val="LDP1a"/>
        <w:rPr>
          <w:lang w:val="en-GB"/>
        </w:rPr>
      </w:pPr>
      <w:r w:rsidRPr="003A3E67">
        <w:rPr>
          <w:lang w:val="en-GB"/>
        </w:rPr>
        <w:t>(a)</w:t>
      </w:r>
      <w:r w:rsidRPr="003A3E67">
        <w:rPr>
          <w:lang w:val="en-GB"/>
        </w:rPr>
        <w:tab/>
        <w:t xml:space="preserve">a </w:t>
      </w:r>
      <w:r w:rsidRPr="003A3E67">
        <w:t>regulated Australian vessel</w:t>
      </w:r>
      <w:r w:rsidRPr="003A3E67">
        <w:rPr>
          <w:lang w:val="en-GB"/>
        </w:rPr>
        <w:t>; or</w:t>
      </w:r>
    </w:p>
    <w:p w:rsidR="00B11A28" w:rsidRPr="003A3E67" w:rsidRDefault="00C16149" w:rsidP="00B11A28">
      <w:pPr>
        <w:pStyle w:val="LDP1a"/>
        <w:keepNext/>
      </w:pPr>
      <w:r w:rsidRPr="003A3E67">
        <w:rPr>
          <w:lang w:val="en-GB"/>
        </w:rPr>
        <w:t>(b)</w:t>
      </w:r>
      <w:r w:rsidRPr="003A3E67">
        <w:rPr>
          <w:lang w:val="en-GB"/>
        </w:rPr>
        <w:tab/>
        <w:t>a vessel that, but for paragraph 15(1)(c) of the Navigation Act, would be a regulated Australian vessel,</w:t>
      </w:r>
      <w:r w:rsidRPr="003A3E67">
        <w:t xml:space="preserve"> for which most of the crew are residents of Australia and that is operated by any of the following (whether or not in association with anyone else)</w:t>
      </w:r>
      <w:r w:rsidR="00B11A28" w:rsidRPr="003A3E67">
        <w:t>:</w:t>
      </w:r>
    </w:p>
    <w:p w:rsidR="00C16149" w:rsidRPr="003A3E67" w:rsidRDefault="00C16149" w:rsidP="00C16149">
      <w:pPr>
        <w:pStyle w:val="LDP2i"/>
      </w:pPr>
      <w:r w:rsidRPr="003A3E67">
        <w:tab/>
        <w:t>(i)</w:t>
      </w:r>
      <w:r w:rsidRPr="003A3E67">
        <w:tab/>
        <w:t>a person who is a resident of, or has his or her principal place of business in, Australia;</w:t>
      </w:r>
    </w:p>
    <w:p w:rsidR="00C16149" w:rsidRPr="003A3E67" w:rsidRDefault="00C16149" w:rsidP="00C16149">
      <w:pPr>
        <w:pStyle w:val="LDP2i"/>
      </w:pPr>
      <w:r w:rsidRPr="003A3E67">
        <w:tab/>
        <w:t>(ii)</w:t>
      </w:r>
      <w:r w:rsidRPr="003A3E67">
        <w:tab/>
        <w:t>a company or association that is incorporated, or has its principal place of business, in Australia.</w:t>
      </w:r>
    </w:p>
    <w:p w:rsidR="00C16149" w:rsidRPr="003A3E67" w:rsidRDefault="00C16149" w:rsidP="00C16149">
      <w:pPr>
        <w:pStyle w:val="LDClauseHeading"/>
        <w:rPr>
          <w:lang w:val="en-GB"/>
        </w:rPr>
      </w:pPr>
      <w:r w:rsidRPr="003A3E67">
        <w:rPr>
          <w:lang w:val="en-GB"/>
        </w:rPr>
        <w:lastRenderedPageBreak/>
        <w:t>4</w:t>
      </w:r>
      <w:r w:rsidRPr="003A3E67">
        <w:rPr>
          <w:lang w:val="en-GB"/>
        </w:rPr>
        <w:tab/>
        <w:t>Application</w:t>
      </w:r>
    </w:p>
    <w:p w:rsidR="00B11A28" w:rsidRPr="003A3E67" w:rsidRDefault="00C16149" w:rsidP="00B11A28">
      <w:pPr>
        <w:pStyle w:val="LDClause"/>
        <w:keepNext/>
        <w:ind w:hanging="283"/>
        <w:rPr>
          <w:lang w:val="en-GB"/>
        </w:rPr>
      </w:pPr>
      <w:r w:rsidRPr="003A3E67">
        <w:rPr>
          <w:lang w:val="en-GB"/>
        </w:rPr>
        <w:tab/>
        <w:t>This Order applies to</w:t>
      </w:r>
      <w:r w:rsidR="00B11A28" w:rsidRPr="003A3E67">
        <w:rPr>
          <w:lang w:val="en-GB"/>
        </w:rPr>
        <w:t>:</w:t>
      </w:r>
    </w:p>
    <w:p w:rsidR="00C16149" w:rsidRPr="003A3E67" w:rsidRDefault="00C16149" w:rsidP="00C16149">
      <w:pPr>
        <w:pStyle w:val="LDP1a"/>
        <w:rPr>
          <w:lang w:val="en-GB"/>
        </w:rPr>
      </w:pPr>
      <w:r w:rsidRPr="003A3E67">
        <w:rPr>
          <w:lang w:val="en-GB"/>
        </w:rPr>
        <w:t>(a)</w:t>
      </w:r>
      <w:r w:rsidRPr="003A3E67">
        <w:rPr>
          <w:lang w:val="en-GB"/>
        </w:rPr>
        <w:tab/>
        <w:t>a person employed, or proposing to engage in employment, on a relevant vessel; and</w:t>
      </w:r>
    </w:p>
    <w:p w:rsidR="00C16149" w:rsidRPr="003A3E67" w:rsidRDefault="00C16149" w:rsidP="00C16149">
      <w:pPr>
        <w:pStyle w:val="LDP1a"/>
        <w:rPr>
          <w:lang w:val="en-GB"/>
        </w:rPr>
      </w:pPr>
      <w:r w:rsidRPr="003A3E67">
        <w:rPr>
          <w:lang w:val="en-GB"/>
        </w:rPr>
        <w:t>(b)</w:t>
      </w:r>
      <w:r w:rsidRPr="003A3E67">
        <w:rPr>
          <w:lang w:val="en-GB"/>
        </w:rPr>
        <w:tab/>
        <w:t xml:space="preserve">a person performing, or intending to perform, the duties of a </w:t>
      </w:r>
      <w:r w:rsidRPr="003A3E67">
        <w:t>licensed</w:t>
      </w:r>
      <w:r w:rsidRPr="003A3E67">
        <w:rPr>
          <w:lang w:val="en-GB"/>
        </w:rPr>
        <w:t xml:space="preserve"> pilot; and</w:t>
      </w:r>
    </w:p>
    <w:p w:rsidR="00C16149" w:rsidRPr="003A3E67" w:rsidRDefault="00C16149" w:rsidP="00C16149">
      <w:pPr>
        <w:pStyle w:val="LDP1a"/>
        <w:rPr>
          <w:lang w:val="en-GB"/>
        </w:rPr>
      </w:pPr>
      <w:r w:rsidRPr="003A3E67">
        <w:rPr>
          <w:lang w:val="en-GB"/>
        </w:rPr>
        <w:t>(c)</w:t>
      </w:r>
      <w:r w:rsidRPr="003A3E67">
        <w:rPr>
          <w:lang w:val="en-GB"/>
        </w:rPr>
        <w:tab/>
        <w:t>a person who employs, or proposes to employ, a person mentioned in paragraph</w:t>
      </w:r>
      <w:r w:rsidR="00AC23C1" w:rsidRPr="003A3E67">
        <w:rPr>
          <w:lang w:val="en-GB"/>
        </w:rPr>
        <w:t xml:space="preserve"> (a) or </w:t>
      </w:r>
      <w:r w:rsidRPr="003A3E67">
        <w:rPr>
          <w:lang w:val="en-GB"/>
        </w:rPr>
        <w:t>(b); and</w:t>
      </w:r>
    </w:p>
    <w:p w:rsidR="00C16149" w:rsidRPr="003A3E67" w:rsidRDefault="00C16149" w:rsidP="00C16149">
      <w:pPr>
        <w:pStyle w:val="LDP1a"/>
        <w:rPr>
          <w:lang w:val="en-GB"/>
        </w:rPr>
      </w:pPr>
      <w:r w:rsidRPr="003A3E67">
        <w:rPr>
          <w:lang w:val="en-GB"/>
        </w:rPr>
        <w:t>(d)</w:t>
      </w:r>
      <w:r w:rsidRPr="003A3E67">
        <w:rPr>
          <w:lang w:val="en-GB"/>
        </w:rPr>
        <w:tab/>
        <w:t xml:space="preserve">an applicant for the issue or revalidation of a certificate under </w:t>
      </w:r>
      <w:r w:rsidRPr="003A3E67">
        <w:rPr>
          <w:i/>
        </w:rPr>
        <w:t>Marine Order 3 (Seagoing qualifications) 2004</w:t>
      </w:r>
      <w:r w:rsidRPr="003A3E67">
        <w:rPr>
          <w:lang w:val="en-GB"/>
        </w:rPr>
        <w:t>.</w:t>
      </w:r>
    </w:p>
    <w:p w:rsidR="00C16149" w:rsidRPr="003A3E67" w:rsidRDefault="00C16149" w:rsidP="00C16149">
      <w:pPr>
        <w:pStyle w:val="LDClauseHeading"/>
        <w:rPr>
          <w:lang w:val="en-GB"/>
        </w:rPr>
      </w:pPr>
      <w:r w:rsidRPr="003A3E67">
        <w:rPr>
          <w:lang w:val="en-GB"/>
        </w:rPr>
        <w:t>5</w:t>
      </w:r>
      <w:r w:rsidRPr="003A3E67">
        <w:rPr>
          <w:lang w:val="en-GB"/>
        </w:rPr>
        <w:tab/>
        <w:t>Review of decisions</w:t>
      </w:r>
    </w:p>
    <w:p w:rsidR="00C16149" w:rsidRPr="003A3E67" w:rsidRDefault="00C16149" w:rsidP="00C16149">
      <w:pPr>
        <w:pStyle w:val="LDClause"/>
        <w:rPr>
          <w:lang w:val="en-GB"/>
        </w:rPr>
      </w:pPr>
      <w:r w:rsidRPr="003A3E67">
        <w:rPr>
          <w:lang w:eastAsia="en-AU"/>
        </w:rPr>
        <w:tab/>
      </w:r>
      <w:r w:rsidRPr="003A3E67">
        <w:rPr>
          <w:lang w:eastAsia="en-AU"/>
        </w:rPr>
        <w:tab/>
        <w:t xml:space="preserve">A decision under this Order is taken to be a reviewable decision for section 18 of </w:t>
      </w:r>
      <w:r w:rsidRPr="003A3E67">
        <w:rPr>
          <w:i/>
          <w:lang w:val="en-GB"/>
        </w:rPr>
        <w:t>Marine Order 1 (Administration) 2011</w:t>
      </w:r>
      <w:r w:rsidRPr="003A3E67">
        <w:rPr>
          <w:lang w:val="en-GB"/>
        </w:rPr>
        <w:t>.</w:t>
      </w:r>
    </w:p>
    <w:p w:rsidR="00C16149" w:rsidRPr="003A3E67" w:rsidRDefault="00C16149" w:rsidP="00C16149">
      <w:pPr>
        <w:pStyle w:val="LDClauseHeading"/>
      </w:pPr>
      <w:r w:rsidRPr="003A3E67">
        <w:t>6</w:t>
      </w:r>
      <w:r w:rsidRPr="003A3E67">
        <w:tab/>
        <w:t>Requirement to be medically fit</w:t>
      </w:r>
    </w:p>
    <w:p w:rsidR="00C16149" w:rsidRPr="003A3E67" w:rsidRDefault="00C16149" w:rsidP="00716509">
      <w:pPr>
        <w:pStyle w:val="LDClause"/>
        <w:keepNext/>
      </w:pPr>
      <w:r w:rsidRPr="003A3E67">
        <w:rPr>
          <w:rStyle w:val="LDClauseChar"/>
        </w:rPr>
        <w:tab/>
        <w:t>6.1</w:t>
      </w:r>
      <w:r w:rsidRPr="003A3E67">
        <w:rPr>
          <w:b/>
        </w:rPr>
        <w:tab/>
      </w:r>
      <w:r w:rsidRPr="003A3E67">
        <w:t>A person may perform duties as a seafarer on a relevant vessel only if person is medically fit to perform the duties.</w:t>
      </w:r>
    </w:p>
    <w:p w:rsidR="00C16149" w:rsidRPr="003A3E67" w:rsidRDefault="00C16149" w:rsidP="00C16149">
      <w:pPr>
        <w:pStyle w:val="LDpenalty"/>
      </w:pPr>
      <w:r w:rsidRPr="003A3E67">
        <w:t>Penalty:</w:t>
      </w:r>
      <w:r w:rsidRPr="003A3E67">
        <w:tab/>
        <w:t>50 penalty units.</w:t>
      </w:r>
    </w:p>
    <w:p w:rsidR="00C16149" w:rsidRPr="003A3E67" w:rsidRDefault="00C16149" w:rsidP="00C16149">
      <w:pPr>
        <w:pStyle w:val="LDClause"/>
        <w:rPr>
          <w:lang w:val="en-GB"/>
        </w:rPr>
      </w:pPr>
      <w:r w:rsidRPr="003A3E67">
        <w:tab/>
        <w:t>6.2</w:t>
      </w:r>
      <w:r w:rsidRPr="003A3E67">
        <w:rPr>
          <w:b/>
          <w:lang w:val="en-GB"/>
        </w:rPr>
        <w:tab/>
      </w:r>
      <w:r w:rsidRPr="003A3E67">
        <w:rPr>
          <w:lang w:val="en-GB"/>
        </w:rPr>
        <w:t>An offence against subsection 6.1 is a strict liability offence.</w:t>
      </w:r>
    </w:p>
    <w:p w:rsidR="00C16149" w:rsidRPr="003A3E67" w:rsidRDefault="00C16149" w:rsidP="0071650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6.3</w:t>
      </w:r>
      <w:r w:rsidRPr="003A3E67">
        <w:rPr>
          <w:rFonts w:ascii="Times New Roman" w:hAnsi="Times New Roman"/>
        </w:rPr>
        <w:tab/>
        <w:t>A person is liable to a civil penalty if the person contravenes subsection 6.1.</w:t>
      </w:r>
    </w:p>
    <w:p w:rsidR="00C16149" w:rsidRPr="003A3E67" w:rsidRDefault="009A4C0A" w:rsidP="00C16149">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C16149" w:rsidRPr="003A3E67">
        <w:rPr>
          <w:rFonts w:ascii="Times New Roman" w:hAnsi="Times New Roman"/>
        </w:rPr>
        <w:t>50 penalty units</w:t>
      </w:r>
      <w:r w:rsidR="00716509" w:rsidRPr="003A3E67">
        <w:rPr>
          <w:rFonts w:ascii="Times New Roman" w:hAnsi="Times New Roman"/>
        </w:rPr>
        <w:t>.</w:t>
      </w:r>
    </w:p>
    <w:p w:rsidR="00C16149" w:rsidRPr="003A3E67" w:rsidRDefault="00C16149" w:rsidP="00716509">
      <w:pPr>
        <w:pStyle w:val="LDClause"/>
        <w:keepNext/>
      </w:pPr>
      <w:r w:rsidRPr="003A3E67">
        <w:rPr>
          <w:rStyle w:val="LDClauseChar"/>
        </w:rPr>
        <w:tab/>
        <w:t>6.4</w:t>
      </w:r>
      <w:r w:rsidRPr="003A3E67">
        <w:tab/>
        <w:t>The owner of a</w:t>
      </w:r>
      <w:r w:rsidRPr="003A3E67">
        <w:rPr>
          <w:b/>
        </w:rPr>
        <w:t xml:space="preserve"> </w:t>
      </w:r>
      <w:r w:rsidRPr="003A3E67">
        <w:t>relevant vessel may take a person into employment to perform duties as a seafarer only if the person is medically fit to perform the duties.</w:t>
      </w:r>
    </w:p>
    <w:p w:rsidR="00C16149" w:rsidRPr="003A3E67" w:rsidRDefault="00C16149" w:rsidP="00C16149">
      <w:pPr>
        <w:pStyle w:val="LDpenalty"/>
      </w:pPr>
      <w:r w:rsidRPr="003A3E67">
        <w:t>Penalty:</w:t>
      </w:r>
      <w:r w:rsidRPr="003A3E67">
        <w:tab/>
        <w:t>50 penalty units.</w:t>
      </w:r>
    </w:p>
    <w:p w:rsidR="00C16149" w:rsidRPr="003A3E67" w:rsidRDefault="00C16149" w:rsidP="00C16149">
      <w:pPr>
        <w:pStyle w:val="LDClause"/>
        <w:rPr>
          <w:lang w:val="en-GB"/>
        </w:rPr>
      </w:pPr>
      <w:r w:rsidRPr="003A3E67">
        <w:tab/>
        <w:t>6.5</w:t>
      </w:r>
      <w:r w:rsidRPr="003A3E67">
        <w:rPr>
          <w:b/>
          <w:lang w:val="en-GB"/>
        </w:rPr>
        <w:tab/>
      </w:r>
      <w:r w:rsidRPr="003A3E67">
        <w:rPr>
          <w:lang w:val="en-GB"/>
        </w:rPr>
        <w:t>An offence against subsection 6.4 is a strict liability offence.</w:t>
      </w:r>
    </w:p>
    <w:p w:rsidR="00C16149" w:rsidRPr="003A3E67" w:rsidRDefault="00C16149" w:rsidP="0071650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6.6</w:t>
      </w:r>
      <w:r w:rsidRPr="003A3E67">
        <w:rPr>
          <w:rFonts w:ascii="Times New Roman" w:hAnsi="Times New Roman"/>
        </w:rPr>
        <w:tab/>
        <w:t>A person is liable to a civil penalty if the person contravenes subsection 6.4.</w:t>
      </w:r>
    </w:p>
    <w:p w:rsidR="00C16149" w:rsidRPr="003A3E67" w:rsidRDefault="009A4C0A" w:rsidP="00C16149">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C16149" w:rsidRPr="003A3E67">
        <w:rPr>
          <w:rFonts w:ascii="Times New Roman" w:hAnsi="Times New Roman"/>
        </w:rPr>
        <w:t>50 penalty units</w:t>
      </w:r>
      <w:r w:rsidR="00716509" w:rsidRPr="003A3E67">
        <w:rPr>
          <w:rFonts w:ascii="Times New Roman" w:hAnsi="Times New Roman"/>
        </w:rPr>
        <w:t>.</w:t>
      </w:r>
    </w:p>
    <w:p w:rsidR="00C16149" w:rsidRPr="003A3E67" w:rsidRDefault="00C16149" w:rsidP="00716509">
      <w:pPr>
        <w:pStyle w:val="LDClause"/>
        <w:keepNext/>
      </w:pPr>
      <w:r w:rsidRPr="003A3E67">
        <w:tab/>
        <w:t>6.7</w:t>
      </w:r>
      <w:r w:rsidRPr="003A3E67">
        <w:rPr>
          <w:b/>
        </w:rPr>
        <w:tab/>
      </w:r>
      <w:r w:rsidRPr="003A3E67">
        <w:t xml:space="preserve">A person may perform the duties of a licensed pilot only if the person is medically </w:t>
      </w:r>
      <w:r w:rsidRPr="003A3E67">
        <w:rPr>
          <w:rStyle w:val="LDClauseChar"/>
        </w:rPr>
        <w:t>fit</w:t>
      </w:r>
      <w:r w:rsidRPr="003A3E67">
        <w:t xml:space="preserve"> to perform the duties.</w:t>
      </w:r>
    </w:p>
    <w:p w:rsidR="00C16149" w:rsidRPr="003A3E67" w:rsidRDefault="00C16149" w:rsidP="00C16149">
      <w:pPr>
        <w:pStyle w:val="LDpenalty"/>
      </w:pPr>
      <w:r w:rsidRPr="003A3E67">
        <w:t>Penalty:</w:t>
      </w:r>
      <w:r w:rsidRPr="003A3E67">
        <w:tab/>
        <w:t>50 penalty units.</w:t>
      </w:r>
    </w:p>
    <w:p w:rsidR="00C16149" w:rsidRPr="003A3E67" w:rsidRDefault="00C16149" w:rsidP="00C16149">
      <w:pPr>
        <w:pStyle w:val="LDClause"/>
        <w:rPr>
          <w:lang w:val="en-GB"/>
        </w:rPr>
      </w:pPr>
      <w:r w:rsidRPr="003A3E67">
        <w:tab/>
        <w:t>6.8</w:t>
      </w:r>
      <w:r w:rsidRPr="003A3E67">
        <w:rPr>
          <w:b/>
          <w:lang w:val="en-GB"/>
        </w:rPr>
        <w:tab/>
      </w:r>
      <w:r w:rsidRPr="003A3E67">
        <w:rPr>
          <w:lang w:val="en-GB"/>
        </w:rPr>
        <w:t>An offence against subsection 6.7 is a strict liability offence.</w:t>
      </w:r>
    </w:p>
    <w:p w:rsidR="00C16149" w:rsidRPr="003A3E67" w:rsidRDefault="00C16149" w:rsidP="0071650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6.9</w:t>
      </w:r>
      <w:r w:rsidRPr="003A3E67">
        <w:rPr>
          <w:rFonts w:ascii="Times New Roman" w:hAnsi="Times New Roman"/>
        </w:rPr>
        <w:tab/>
        <w:t>A person is liable to a civil penalty if the person contravenes subsection 6.7.</w:t>
      </w:r>
    </w:p>
    <w:p w:rsidR="00C16149" w:rsidRPr="003A3E67" w:rsidRDefault="009A4C0A" w:rsidP="00C16149">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C16149" w:rsidRPr="003A3E67">
        <w:rPr>
          <w:rFonts w:ascii="Times New Roman" w:hAnsi="Times New Roman"/>
        </w:rPr>
        <w:t>50 penalty units</w:t>
      </w:r>
      <w:r w:rsidR="00716509" w:rsidRPr="003A3E67">
        <w:rPr>
          <w:rFonts w:ascii="Times New Roman" w:hAnsi="Times New Roman"/>
        </w:rPr>
        <w:t>.</w:t>
      </w:r>
    </w:p>
    <w:p w:rsidR="00C16149" w:rsidRPr="003A3E67" w:rsidRDefault="00C16149" w:rsidP="00C16149">
      <w:pPr>
        <w:pStyle w:val="LDClauseHeading"/>
        <w:rPr>
          <w:lang w:val="en-GB"/>
        </w:rPr>
      </w:pPr>
      <w:r w:rsidRPr="003A3E67">
        <w:rPr>
          <w:lang w:val="en-GB"/>
        </w:rPr>
        <w:t>7</w:t>
      </w:r>
      <w:r w:rsidRPr="003A3E67">
        <w:rPr>
          <w:lang w:val="en-GB"/>
        </w:rPr>
        <w:tab/>
        <w:t>Evidence of medical fitness</w:t>
      </w:r>
    </w:p>
    <w:p w:rsidR="00B11A28" w:rsidRPr="003A3E67" w:rsidRDefault="00C16149" w:rsidP="00B11A28">
      <w:pPr>
        <w:pStyle w:val="LDClause"/>
        <w:keepNext/>
        <w:rPr>
          <w:lang w:val="en-GB"/>
        </w:rPr>
      </w:pPr>
      <w:r w:rsidRPr="003A3E67">
        <w:rPr>
          <w:lang w:val="en-GB"/>
        </w:rPr>
        <w:tab/>
      </w:r>
      <w:r w:rsidRPr="003A3E67">
        <w:rPr>
          <w:lang w:val="en-GB"/>
        </w:rPr>
        <w:tab/>
        <w:t>For section 6, a person is medically fit to perform duties if</w:t>
      </w:r>
      <w:r w:rsidR="00B11A28" w:rsidRPr="003A3E67">
        <w:rPr>
          <w:lang w:val="en-GB"/>
        </w:rPr>
        <w:t>:</w:t>
      </w:r>
    </w:p>
    <w:p w:rsidR="00C16149" w:rsidRPr="003A3E67" w:rsidRDefault="00C16149" w:rsidP="00C16149">
      <w:pPr>
        <w:pStyle w:val="LDP1a"/>
        <w:rPr>
          <w:lang w:val="en-GB"/>
        </w:rPr>
      </w:pPr>
      <w:r w:rsidRPr="003A3E67">
        <w:rPr>
          <w:lang w:val="en-GB"/>
        </w:rPr>
        <w:t>(a)</w:t>
      </w:r>
      <w:r w:rsidRPr="003A3E67">
        <w:rPr>
          <w:lang w:val="en-GB"/>
        </w:rPr>
        <w:tab/>
        <w:t>the person has a valid Certificate of Medical Fitness; and</w:t>
      </w:r>
    </w:p>
    <w:p w:rsidR="00C16149" w:rsidRPr="003A3E67" w:rsidRDefault="00C16149" w:rsidP="00C16149">
      <w:pPr>
        <w:pStyle w:val="LDP1a"/>
        <w:rPr>
          <w:lang w:val="en-GB"/>
        </w:rPr>
      </w:pPr>
      <w:r w:rsidRPr="003A3E67">
        <w:rPr>
          <w:lang w:val="en-GB"/>
        </w:rPr>
        <w:t>(b)</w:t>
      </w:r>
      <w:r w:rsidRPr="003A3E67">
        <w:rPr>
          <w:lang w:val="en-GB"/>
        </w:rPr>
        <w:tab/>
        <w:t>there is no evidence that his or her medical condition has altered since the Certificate of Medical Fitness was issued to an extent that would make him or her unfit to perform the duties.</w:t>
      </w:r>
    </w:p>
    <w:p w:rsidR="00C16149" w:rsidRPr="003A3E67" w:rsidRDefault="00C16149" w:rsidP="00C16149">
      <w:pPr>
        <w:pStyle w:val="LDAmendHeading"/>
      </w:pPr>
      <w:r w:rsidRPr="003A3E67">
        <w:t>[</w:t>
      </w:r>
      <w:r w:rsidR="005074E0" w:rsidRPr="003A3E67">
        <w:rPr>
          <w:noProof/>
        </w:rPr>
        <w:t>5</w:t>
      </w:r>
      <w:r w:rsidRPr="003A3E67">
        <w:t>]</w:t>
      </w:r>
      <w:r w:rsidRPr="003A3E67">
        <w:tab/>
        <w:t>Subsection 8.1, first note</w:t>
      </w:r>
    </w:p>
    <w:p w:rsidR="00C16149" w:rsidRPr="003A3E67" w:rsidRDefault="00C16149" w:rsidP="00C16149">
      <w:pPr>
        <w:pStyle w:val="LDAmendInstruction"/>
        <w:keepNext w:val="0"/>
      </w:pPr>
      <w:r w:rsidRPr="003A3E67">
        <w:t>omit</w:t>
      </w:r>
    </w:p>
    <w:p w:rsidR="00C16149" w:rsidRPr="003A3E67" w:rsidRDefault="00C16149" w:rsidP="00C16149">
      <w:pPr>
        <w:pStyle w:val="LDAmendHeading"/>
      </w:pPr>
      <w:r w:rsidRPr="003A3E67">
        <w:lastRenderedPageBreak/>
        <w:t>[</w:t>
      </w:r>
      <w:r w:rsidR="005074E0" w:rsidRPr="003A3E67">
        <w:rPr>
          <w:noProof/>
        </w:rPr>
        <w:t>6</w:t>
      </w:r>
      <w:r w:rsidRPr="003A3E67">
        <w:t>]</w:t>
      </w:r>
      <w:r w:rsidRPr="003A3E67">
        <w:tab/>
        <w:t>Subsection 8.3, note</w:t>
      </w:r>
    </w:p>
    <w:p w:rsidR="00C16149" w:rsidRPr="003A3E67" w:rsidRDefault="00C16149" w:rsidP="00C16149">
      <w:pPr>
        <w:pStyle w:val="LDAmendInstruction"/>
      </w:pPr>
      <w:r w:rsidRPr="003A3E67">
        <w:t>substitute</w:t>
      </w:r>
    </w:p>
    <w:p w:rsidR="00C16149" w:rsidRPr="003A3E67" w:rsidRDefault="00C16149" w:rsidP="00C16149">
      <w:pPr>
        <w:pStyle w:val="LDNote"/>
      </w:pPr>
      <w:r w:rsidRPr="003A3E67">
        <w:rPr>
          <w:i/>
        </w:rPr>
        <w:t>Note</w:t>
      </w:r>
      <w:r w:rsidRPr="003A3E67">
        <w:t>   If an owner of a vessel has additional fitness requirements for particular duties or voyages (</w:t>
      </w:r>
      <w:proofErr w:type="spellStart"/>
      <w:r w:rsidR="00265EB0">
        <w:t>eg</w:t>
      </w:r>
      <w:proofErr w:type="spellEnd"/>
      <w:r w:rsidRPr="003A3E67">
        <w:t xml:space="preserve"> for the handling of specific cargoes or voyages to the Antarctic), the owner should advise the medical inspector of those requirements and request a supplementary report against them.</w:t>
      </w:r>
    </w:p>
    <w:p w:rsidR="00C16149" w:rsidRPr="003A3E67" w:rsidRDefault="00C16149" w:rsidP="00C16149">
      <w:pPr>
        <w:pStyle w:val="LDAmendHeading"/>
      </w:pPr>
      <w:r w:rsidRPr="003A3E67">
        <w:t>[</w:t>
      </w:r>
      <w:r w:rsidR="005074E0" w:rsidRPr="003A3E67">
        <w:rPr>
          <w:noProof/>
        </w:rPr>
        <w:t>7</w:t>
      </w:r>
      <w:r w:rsidRPr="003A3E67">
        <w:t>]</w:t>
      </w:r>
      <w:r w:rsidRPr="003A3E67">
        <w:tab/>
        <w:t>Subsection 8.8</w:t>
      </w:r>
    </w:p>
    <w:p w:rsidR="00C16149" w:rsidRPr="003A3E67" w:rsidRDefault="00C16149" w:rsidP="00C16149">
      <w:pPr>
        <w:pStyle w:val="LDAmendInstruction"/>
      </w:pPr>
      <w:r w:rsidRPr="003A3E67">
        <w:t>substitute</w:t>
      </w:r>
    </w:p>
    <w:p w:rsidR="00C16149" w:rsidRPr="003A3E67" w:rsidRDefault="00C16149" w:rsidP="00DD3537">
      <w:pPr>
        <w:pStyle w:val="LDSubclauseHead"/>
        <w:rPr>
          <w:lang w:val="en-GB"/>
        </w:rPr>
      </w:pPr>
      <w:r w:rsidRPr="003A3E67">
        <w:rPr>
          <w:lang w:val="en-GB"/>
        </w:rPr>
        <w:t>8.8</w:t>
      </w:r>
      <w:r w:rsidRPr="003A3E67">
        <w:rPr>
          <w:lang w:val="en-GB"/>
        </w:rPr>
        <w:tab/>
        <w:t>Showing Certificate of Medical Fitness</w:t>
      </w:r>
    </w:p>
    <w:p w:rsidR="00C16149" w:rsidRPr="003A3E67" w:rsidRDefault="00C16149" w:rsidP="00AC23C1">
      <w:pPr>
        <w:pStyle w:val="LDClause"/>
        <w:keepNext/>
        <w:rPr>
          <w:lang w:val="en-GB"/>
        </w:rPr>
      </w:pPr>
      <w:r w:rsidRPr="003A3E67">
        <w:rPr>
          <w:lang w:val="en-GB"/>
        </w:rPr>
        <w:tab/>
        <w:t>8.8.1</w:t>
      </w:r>
      <w:r w:rsidRPr="003A3E67">
        <w:rPr>
          <w:b/>
          <w:lang w:val="en-GB"/>
        </w:rPr>
        <w:tab/>
      </w:r>
      <w:r w:rsidRPr="003A3E67">
        <w:rPr>
          <w:lang w:val="en-GB"/>
        </w:rPr>
        <w:t>A person required by any provision of a Marine Order to be the holder of a valid Certificate of Medical Fitness must show the certificate on demand to the owner or master of a vessel on which the person serves or intends to serve, or to an inspector.</w:t>
      </w:r>
    </w:p>
    <w:p w:rsidR="00C16149" w:rsidRPr="003A3E67" w:rsidRDefault="00C16149" w:rsidP="00C16149">
      <w:pPr>
        <w:pStyle w:val="LDpenalty"/>
      </w:pPr>
      <w:r w:rsidRPr="003A3E67">
        <w:t>Penalty:</w:t>
      </w:r>
      <w:r w:rsidRPr="003A3E67">
        <w:tab/>
        <w:t>50 penalty units.</w:t>
      </w:r>
    </w:p>
    <w:p w:rsidR="00C16149" w:rsidRPr="003A3E67" w:rsidRDefault="00C16149" w:rsidP="00C16149">
      <w:pPr>
        <w:pStyle w:val="LDClause"/>
        <w:rPr>
          <w:lang w:val="en-GB"/>
        </w:rPr>
      </w:pPr>
      <w:r w:rsidRPr="003A3E67">
        <w:rPr>
          <w:lang w:val="en-GB"/>
        </w:rPr>
        <w:tab/>
        <w:t>8.8.2</w:t>
      </w:r>
      <w:r w:rsidRPr="003A3E67">
        <w:rPr>
          <w:b/>
          <w:lang w:val="en-GB"/>
        </w:rPr>
        <w:tab/>
      </w:r>
      <w:r w:rsidRPr="003A3E67">
        <w:rPr>
          <w:lang w:val="en-GB"/>
        </w:rPr>
        <w:t>An offence against subsection 8.8.1 is a strict liability offence.</w:t>
      </w:r>
    </w:p>
    <w:p w:rsidR="00C16149" w:rsidRPr="003A3E67" w:rsidRDefault="00C16149" w:rsidP="0071650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8.8.3</w:t>
      </w:r>
      <w:r w:rsidRPr="003A3E67">
        <w:rPr>
          <w:rFonts w:ascii="Times New Roman" w:hAnsi="Times New Roman"/>
        </w:rPr>
        <w:tab/>
        <w:t>A person is liable to a civil penalty if the person contravenes subsection 8.8.1.</w:t>
      </w:r>
    </w:p>
    <w:p w:rsidR="00C16149" w:rsidRPr="003A3E67" w:rsidRDefault="009A4C0A" w:rsidP="00C16149">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C16149" w:rsidRPr="003A3E67">
        <w:rPr>
          <w:rFonts w:ascii="Times New Roman" w:hAnsi="Times New Roman"/>
        </w:rPr>
        <w:t>50 penalty units</w:t>
      </w:r>
      <w:r w:rsidR="00716509" w:rsidRPr="003A3E67">
        <w:rPr>
          <w:rFonts w:ascii="Times New Roman" w:hAnsi="Times New Roman"/>
        </w:rPr>
        <w:t>.</w:t>
      </w:r>
    </w:p>
    <w:p w:rsidR="00C16149" w:rsidRPr="003A3E67" w:rsidRDefault="00C16149" w:rsidP="00C16149">
      <w:pPr>
        <w:pStyle w:val="LDAmendHeading"/>
      </w:pPr>
      <w:r w:rsidRPr="003A3E67">
        <w:t>[</w:t>
      </w:r>
      <w:r w:rsidR="005074E0" w:rsidRPr="003A3E67">
        <w:rPr>
          <w:noProof/>
        </w:rPr>
        <w:t>8</w:t>
      </w:r>
      <w:r w:rsidRPr="003A3E67">
        <w:t>]</w:t>
      </w:r>
      <w:r w:rsidRPr="003A3E67">
        <w:tab/>
        <w:t>After subsection 8.9</w:t>
      </w:r>
    </w:p>
    <w:p w:rsidR="00C16149" w:rsidRPr="003A3E67" w:rsidRDefault="00C16149" w:rsidP="00C16149">
      <w:pPr>
        <w:pStyle w:val="LDAmendInstruction"/>
      </w:pPr>
      <w:r w:rsidRPr="003A3E67">
        <w:t>insert</w:t>
      </w:r>
    </w:p>
    <w:p w:rsidR="00C16149" w:rsidRPr="003A3E67" w:rsidRDefault="00C16149" w:rsidP="00C16149">
      <w:pPr>
        <w:pStyle w:val="LDClause"/>
        <w:rPr>
          <w:lang w:val="en-GB"/>
        </w:rPr>
      </w:pPr>
      <w:r w:rsidRPr="003A3E67">
        <w:tab/>
        <w:t>8.9.2</w:t>
      </w:r>
      <w:r w:rsidRPr="003A3E67">
        <w:tab/>
      </w:r>
      <w:r w:rsidRPr="003A3E67">
        <w:rPr>
          <w:lang w:val="en-GB"/>
        </w:rPr>
        <w:t>An offence against subsection 8.9.1 is a strict liability offence.</w:t>
      </w:r>
    </w:p>
    <w:p w:rsidR="00C16149" w:rsidRPr="003A3E67" w:rsidRDefault="00C16149" w:rsidP="0071650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8.9.3</w:t>
      </w:r>
      <w:r w:rsidRPr="003A3E67">
        <w:rPr>
          <w:rFonts w:ascii="Times New Roman" w:hAnsi="Times New Roman"/>
        </w:rPr>
        <w:tab/>
        <w:t>A person is liable to a civil penalty if the person contravenes subsection 8.9.1.</w:t>
      </w:r>
    </w:p>
    <w:p w:rsidR="00C16149" w:rsidRPr="003A3E67" w:rsidRDefault="009A4C0A" w:rsidP="00C16149">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C16149" w:rsidRPr="003A3E67">
        <w:rPr>
          <w:rFonts w:ascii="Times New Roman" w:hAnsi="Times New Roman"/>
        </w:rPr>
        <w:t>50 penalty units</w:t>
      </w:r>
      <w:r w:rsidR="00716509" w:rsidRPr="003A3E67">
        <w:rPr>
          <w:rFonts w:ascii="Times New Roman" w:hAnsi="Times New Roman"/>
        </w:rPr>
        <w:t>.</w:t>
      </w:r>
    </w:p>
    <w:p w:rsidR="00C16149" w:rsidRPr="003A3E67" w:rsidRDefault="00C16149" w:rsidP="00C16149">
      <w:pPr>
        <w:pStyle w:val="LDAmendHeading"/>
      </w:pPr>
      <w:r w:rsidRPr="003A3E67">
        <w:t>[</w:t>
      </w:r>
      <w:r w:rsidR="005074E0" w:rsidRPr="003A3E67">
        <w:rPr>
          <w:noProof/>
        </w:rPr>
        <w:t>9</w:t>
      </w:r>
      <w:r w:rsidRPr="003A3E67">
        <w:t>]</w:t>
      </w:r>
      <w:r w:rsidRPr="003A3E67">
        <w:tab/>
        <w:t>After section 8</w:t>
      </w:r>
    </w:p>
    <w:p w:rsidR="00C16149" w:rsidRPr="003A3E67" w:rsidRDefault="00C16149" w:rsidP="00C16149">
      <w:pPr>
        <w:pStyle w:val="LDAmendInstruction"/>
      </w:pPr>
      <w:r w:rsidRPr="003A3E67">
        <w:t>insert</w:t>
      </w:r>
    </w:p>
    <w:p w:rsidR="00C16149" w:rsidRPr="003A3E67" w:rsidRDefault="00C16149" w:rsidP="00C16149">
      <w:pPr>
        <w:pStyle w:val="LDClauseHeading"/>
      </w:pPr>
      <w:r w:rsidRPr="003A3E67">
        <w:t>8A</w:t>
      </w:r>
      <w:r w:rsidRPr="003A3E67">
        <w:tab/>
        <w:t>Appointment of medical inspectors</w:t>
      </w:r>
    </w:p>
    <w:p w:rsidR="00C16149" w:rsidRPr="003A3E67" w:rsidRDefault="00C16149" w:rsidP="00C16149">
      <w:pPr>
        <w:pStyle w:val="LDClause"/>
      </w:pPr>
      <w:r w:rsidRPr="003A3E67">
        <w:tab/>
        <w:t>8A.1</w:t>
      </w:r>
      <w:r w:rsidRPr="003A3E67">
        <w:tab/>
        <w:t>AMSA may appoint a person as a medical inspector.</w:t>
      </w:r>
    </w:p>
    <w:p w:rsidR="00C16149" w:rsidRPr="003A3E67" w:rsidRDefault="00C16149" w:rsidP="00716509">
      <w:pPr>
        <w:pStyle w:val="LDClause"/>
        <w:keepNext/>
      </w:pPr>
      <w:r w:rsidRPr="003A3E67">
        <w:tab/>
        <w:t>8A.2</w:t>
      </w:r>
      <w:r w:rsidRPr="003A3E67">
        <w:tab/>
        <w:t>The person must be registered as a medical practitioner in a State or Territory of Australia.</w:t>
      </w:r>
    </w:p>
    <w:p w:rsidR="00C16149" w:rsidRPr="003A3E67" w:rsidRDefault="00C16149" w:rsidP="00C16149">
      <w:pPr>
        <w:pStyle w:val="LDNote"/>
      </w:pPr>
      <w:r w:rsidRPr="003A3E67">
        <w:rPr>
          <w:i/>
        </w:rPr>
        <w:t>Note 1</w:t>
      </w:r>
      <w:r w:rsidRPr="003A3E67">
        <w:t>   In appointing a medical inspector, preference is given to a person who either has a Fellowship of the Australasian Faculty of Occupational Medicine (AFOM) or is a trainee of AFOM and works under the direct supervision of a Fellow.</w:t>
      </w:r>
    </w:p>
    <w:p w:rsidR="00C16149" w:rsidRPr="003A3E67" w:rsidRDefault="00C16149" w:rsidP="00C16149">
      <w:pPr>
        <w:pStyle w:val="LDNote"/>
      </w:pPr>
      <w:r w:rsidRPr="003A3E67">
        <w:rPr>
          <w:i/>
        </w:rPr>
        <w:t>Note 2</w:t>
      </w:r>
      <w:r w:rsidRPr="003A3E67">
        <w:t xml:space="preserve">   Under section 33 of the </w:t>
      </w:r>
      <w:r w:rsidRPr="003A3E67">
        <w:rPr>
          <w:i/>
        </w:rPr>
        <w:t>Acts Interpretation Act 1901</w:t>
      </w:r>
      <w:r w:rsidRPr="003A3E67">
        <w:t>, AMSA may remove or suspend any person appointed and appoint another person temporarily in the place of any person so suspended.</w:t>
      </w:r>
    </w:p>
    <w:p w:rsidR="00C16149" w:rsidRPr="003A3E67" w:rsidRDefault="00C16149" w:rsidP="00C16149">
      <w:pPr>
        <w:pStyle w:val="LDAmendHeading"/>
      </w:pPr>
      <w:r w:rsidRPr="003A3E67">
        <w:t>[</w:t>
      </w:r>
      <w:r w:rsidR="005074E0" w:rsidRPr="003A3E67">
        <w:rPr>
          <w:noProof/>
        </w:rPr>
        <w:t>10</w:t>
      </w:r>
      <w:r w:rsidRPr="003A3E67">
        <w:t>]</w:t>
      </w:r>
      <w:r w:rsidRPr="003A3E67">
        <w:tab/>
        <w:t>Section 9</w:t>
      </w:r>
    </w:p>
    <w:p w:rsidR="00C16149" w:rsidRPr="003A3E67" w:rsidRDefault="00C16149" w:rsidP="00C16149">
      <w:pPr>
        <w:pStyle w:val="LDAmendInstruction"/>
      </w:pPr>
      <w:r w:rsidRPr="003A3E67">
        <w:t>substitute</w:t>
      </w:r>
    </w:p>
    <w:p w:rsidR="00C16149" w:rsidRPr="003A3E67" w:rsidRDefault="00C16149" w:rsidP="00C16149">
      <w:pPr>
        <w:pStyle w:val="LDClauseHeading"/>
        <w:rPr>
          <w:lang w:val="en-GB"/>
        </w:rPr>
      </w:pPr>
      <w:r w:rsidRPr="003A3E67">
        <w:rPr>
          <w:lang w:val="en-GB"/>
        </w:rPr>
        <w:t>9</w:t>
      </w:r>
      <w:r w:rsidRPr="003A3E67">
        <w:rPr>
          <w:lang w:val="en-GB"/>
        </w:rPr>
        <w:tab/>
        <w:t>Aids to vision or hearing</w:t>
      </w:r>
    </w:p>
    <w:p w:rsidR="00B11A28" w:rsidRPr="003A3E67" w:rsidRDefault="00C16149" w:rsidP="00B11A28">
      <w:pPr>
        <w:pStyle w:val="LDClause"/>
        <w:keepNext/>
        <w:rPr>
          <w:lang w:val="en-GB"/>
        </w:rPr>
      </w:pPr>
      <w:r w:rsidRPr="003A3E67">
        <w:tab/>
        <w:t>9.1</w:t>
      </w:r>
      <w:r w:rsidRPr="003A3E67">
        <w:tab/>
      </w:r>
      <w:r w:rsidRPr="003A3E67">
        <w:rPr>
          <w:lang w:val="en-GB"/>
        </w:rPr>
        <w:t>A seafarer or licensed pilot whose Certificate of Medical Fitness shows that an aid to vision or hearing was used for the purpose of being found medically fit must, at all times when on duty on a vessel</w:t>
      </w:r>
      <w:r w:rsidR="00B11A28" w:rsidRPr="003A3E67">
        <w:rPr>
          <w:lang w:val="en-GB"/>
        </w:rPr>
        <w:t>:</w:t>
      </w:r>
    </w:p>
    <w:p w:rsidR="00C16149" w:rsidRPr="003A3E67" w:rsidRDefault="00C16149" w:rsidP="00C16149">
      <w:pPr>
        <w:pStyle w:val="LDP1a"/>
        <w:rPr>
          <w:lang w:val="en-GB"/>
        </w:rPr>
      </w:pPr>
      <w:r w:rsidRPr="003A3E67">
        <w:rPr>
          <w:lang w:val="en-GB"/>
        </w:rPr>
        <w:t>(a)</w:t>
      </w:r>
      <w:r w:rsidRPr="003A3E67">
        <w:rPr>
          <w:lang w:val="en-GB"/>
        </w:rPr>
        <w:tab/>
        <w:t>use the aid; and</w:t>
      </w:r>
    </w:p>
    <w:p w:rsidR="00C16149" w:rsidRPr="003A3E67" w:rsidRDefault="00C16149" w:rsidP="00716509">
      <w:pPr>
        <w:pStyle w:val="LDP1a"/>
        <w:keepNext/>
        <w:rPr>
          <w:lang w:val="en-GB"/>
        </w:rPr>
      </w:pPr>
      <w:r w:rsidRPr="003A3E67">
        <w:rPr>
          <w:lang w:val="en-GB"/>
        </w:rPr>
        <w:t>(b)</w:t>
      </w:r>
      <w:r w:rsidRPr="003A3E67">
        <w:rPr>
          <w:lang w:val="en-GB"/>
        </w:rPr>
        <w:tab/>
        <w:t>for an aid to vision — keep a spare aid to vision available.</w:t>
      </w:r>
    </w:p>
    <w:p w:rsidR="00C16149" w:rsidRPr="003A3E67" w:rsidRDefault="00C16149" w:rsidP="00C16149">
      <w:pPr>
        <w:pStyle w:val="LDpenalty"/>
      </w:pPr>
      <w:r w:rsidRPr="003A3E67">
        <w:t>Penalty:</w:t>
      </w:r>
      <w:r w:rsidRPr="003A3E67">
        <w:tab/>
        <w:t>50 penalty units.</w:t>
      </w:r>
    </w:p>
    <w:p w:rsidR="00C16149" w:rsidRPr="003A3E67" w:rsidRDefault="00C16149" w:rsidP="00C16149">
      <w:pPr>
        <w:pStyle w:val="LDClause"/>
        <w:rPr>
          <w:lang w:val="en-GB"/>
        </w:rPr>
      </w:pPr>
      <w:r w:rsidRPr="003A3E67">
        <w:lastRenderedPageBreak/>
        <w:tab/>
        <w:t>9.2</w:t>
      </w:r>
      <w:r w:rsidRPr="003A3E67">
        <w:tab/>
      </w:r>
      <w:r w:rsidRPr="003A3E67">
        <w:rPr>
          <w:lang w:val="en-GB"/>
        </w:rPr>
        <w:t>An offence against subsection 9.1 is a strict liability offence.</w:t>
      </w:r>
    </w:p>
    <w:p w:rsidR="00C16149" w:rsidRPr="003A3E67" w:rsidRDefault="00C16149" w:rsidP="0071650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9.3</w:t>
      </w:r>
      <w:r w:rsidRPr="003A3E67">
        <w:rPr>
          <w:rFonts w:ascii="Times New Roman" w:hAnsi="Times New Roman"/>
        </w:rPr>
        <w:tab/>
        <w:t>A person is liable to a civil penalty if the person contravenes subsection 9.1.</w:t>
      </w:r>
    </w:p>
    <w:p w:rsidR="00C16149" w:rsidRPr="003A3E67" w:rsidRDefault="009A4C0A" w:rsidP="00C16149">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C16149" w:rsidRPr="003A3E67">
        <w:rPr>
          <w:rFonts w:ascii="Times New Roman" w:hAnsi="Times New Roman"/>
        </w:rPr>
        <w:t>50 penalty units</w:t>
      </w:r>
      <w:r w:rsidR="00716509" w:rsidRPr="003A3E67">
        <w:rPr>
          <w:rFonts w:ascii="Times New Roman" w:hAnsi="Times New Roman"/>
        </w:rPr>
        <w:t>.</w:t>
      </w:r>
    </w:p>
    <w:p w:rsidR="0027211C" w:rsidRPr="003A3E67" w:rsidRDefault="00C16149" w:rsidP="00C16149">
      <w:pPr>
        <w:pStyle w:val="LDAmendHeading"/>
      </w:pPr>
      <w:r w:rsidRPr="003A3E67">
        <w:t>[</w:t>
      </w:r>
      <w:r w:rsidR="005074E0" w:rsidRPr="003A3E67">
        <w:rPr>
          <w:noProof/>
        </w:rPr>
        <w:t>11</w:t>
      </w:r>
      <w:r w:rsidRPr="003A3E67">
        <w:t>]</w:t>
      </w:r>
      <w:r w:rsidRPr="003A3E67">
        <w:tab/>
        <w:t>Appendix 1</w:t>
      </w:r>
    </w:p>
    <w:p w:rsidR="00C16149" w:rsidRPr="003A3E67" w:rsidRDefault="00C16149" w:rsidP="00C16149">
      <w:pPr>
        <w:pStyle w:val="LDAmendInstruction"/>
      </w:pPr>
      <w:r w:rsidRPr="003A3E67">
        <w:t>omit</w:t>
      </w:r>
    </w:p>
    <w:p w:rsidR="00C16149" w:rsidRPr="003A3E67" w:rsidRDefault="00C16149" w:rsidP="00C16149">
      <w:pPr>
        <w:pStyle w:val="LDAmendHeading"/>
      </w:pPr>
      <w:r w:rsidRPr="003A3E67">
        <w:t>[</w:t>
      </w:r>
      <w:r w:rsidR="005074E0" w:rsidRPr="003A3E67">
        <w:rPr>
          <w:noProof/>
        </w:rPr>
        <w:t>12</w:t>
      </w:r>
      <w:r w:rsidRPr="003A3E67">
        <w:t>]</w:t>
      </w:r>
      <w:r w:rsidRPr="003A3E67">
        <w:tab/>
        <w:t>Appendix 2, heading</w:t>
      </w:r>
    </w:p>
    <w:p w:rsidR="00C16149" w:rsidRPr="003A3E67" w:rsidRDefault="00C16149" w:rsidP="00C16149">
      <w:pPr>
        <w:pStyle w:val="LDAmendInstruction"/>
      </w:pPr>
      <w:r w:rsidRPr="003A3E67">
        <w:t>substitute</w:t>
      </w:r>
    </w:p>
    <w:p w:rsidR="00C16149" w:rsidRPr="003A3E67" w:rsidRDefault="00C16149" w:rsidP="00F51764">
      <w:pPr>
        <w:pStyle w:val="LDScheduleHeadingAm"/>
        <w:spacing w:before="240"/>
        <w:rPr>
          <w:lang w:val="en-GB"/>
        </w:rPr>
      </w:pPr>
      <w:r w:rsidRPr="003A3E67">
        <w:rPr>
          <w:lang w:val="en-GB"/>
        </w:rPr>
        <w:t>Schedule 2</w:t>
      </w:r>
      <w:r w:rsidRPr="003A3E67">
        <w:rPr>
          <w:lang w:val="en-GB"/>
        </w:rPr>
        <w:tab/>
        <w:t>Information to be contained in Certificate of Medical Fitness</w:t>
      </w:r>
    </w:p>
    <w:p w:rsidR="00C16149" w:rsidRPr="003A3E67" w:rsidRDefault="00C16149" w:rsidP="00C16149">
      <w:pPr>
        <w:pStyle w:val="LDReference"/>
        <w:keepNext w:val="0"/>
        <w:rPr>
          <w:lang w:val="en-GB"/>
        </w:rPr>
      </w:pPr>
      <w:r w:rsidRPr="003A3E67">
        <w:rPr>
          <w:lang w:val="en-GB"/>
        </w:rPr>
        <w:t xml:space="preserve">(section 2, definition of </w:t>
      </w:r>
      <w:r w:rsidRPr="003A3E67">
        <w:rPr>
          <w:b/>
          <w:i/>
          <w:lang w:val="en-GB"/>
        </w:rPr>
        <w:t>Certificate of Medical Fitness</w:t>
      </w:r>
      <w:r w:rsidRPr="003A3E67">
        <w:rPr>
          <w:lang w:val="en-GB"/>
        </w:rPr>
        <w:t>)</w:t>
      </w:r>
    </w:p>
    <w:p w:rsidR="00C16149" w:rsidRPr="003A3E67" w:rsidRDefault="00C16149" w:rsidP="00C16149">
      <w:pPr>
        <w:pStyle w:val="LDAmendHeading"/>
      </w:pPr>
      <w:r w:rsidRPr="003A3E67">
        <w:t>[</w:t>
      </w:r>
      <w:r w:rsidR="005074E0" w:rsidRPr="003A3E67">
        <w:rPr>
          <w:noProof/>
        </w:rPr>
        <w:t>13</w:t>
      </w:r>
      <w:r w:rsidRPr="003A3E67">
        <w:t>]</w:t>
      </w:r>
      <w:r w:rsidRPr="003A3E67">
        <w:tab/>
        <w:t>Further amendments</w:t>
      </w:r>
    </w:p>
    <w:tbl>
      <w:tblPr>
        <w:tblW w:w="0" w:type="auto"/>
        <w:tblInd w:w="664" w:type="dxa"/>
        <w:tblLook w:val="0400" w:firstRow="0" w:lastRow="0" w:firstColumn="0" w:lastColumn="0" w:noHBand="0" w:noVBand="1"/>
      </w:tblPr>
      <w:tblGrid>
        <w:gridCol w:w="2184"/>
        <w:gridCol w:w="2934"/>
        <w:gridCol w:w="2939"/>
      </w:tblGrid>
      <w:tr w:rsidR="00C16149" w:rsidRPr="003A3E67" w:rsidTr="00587B48">
        <w:trPr>
          <w:tblHeader/>
        </w:trPr>
        <w:tc>
          <w:tcPr>
            <w:tcW w:w="0" w:type="auto"/>
            <w:tcBorders>
              <w:bottom w:val="single" w:sz="4" w:space="0" w:color="auto"/>
            </w:tcBorders>
            <w:shd w:val="clear" w:color="auto" w:fill="auto"/>
          </w:tcPr>
          <w:p w:rsidR="00C16149" w:rsidRPr="003A3E67" w:rsidRDefault="00AC23C1" w:rsidP="00F51764">
            <w:pPr>
              <w:pStyle w:val="LDTableheading"/>
              <w:rPr>
                <w:rFonts w:ascii="Times New Roman" w:hAnsi="Times New Roman"/>
                <w:b w:val="0"/>
                <w:i/>
              </w:rPr>
            </w:pPr>
            <w:r w:rsidRPr="003A3E67">
              <w:rPr>
                <w:rFonts w:ascii="Times New Roman" w:hAnsi="Times New Roman"/>
                <w:b w:val="0"/>
                <w:i/>
              </w:rPr>
              <w:t>p</w:t>
            </w:r>
            <w:r w:rsidR="00C16149" w:rsidRPr="003A3E67">
              <w:rPr>
                <w:rFonts w:ascii="Times New Roman" w:hAnsi="Times New Roman"/>
                <w:b w:val="0"/>
                <w:i/>
              </w:rPr>
              <w:t>rovision</w:t>
            </w:r>
          </w:p>
        </w:tc>
        <w:tc>
          <w:tcPr>
            <w:tcW w:w="0" w:type="auto"/>
            <w:tcBorders>
              <w:bottom w:val="single" w:sz="4" w:space="0" w:color="auto"/>
            </w:tcBorders>
            <w:shd w:val="clear" w:color="auto" w:fill="auto"/>
          </w:tcPr>
          <w:p w:rsidR="00C16149" w:rsidRPr="003A3E67" w:rsidRDefault="00AC23C1" w:rsidP="00F51764">
            <w:pPr>
              <w:pStyle w:val="LDTableheading"/>
              <w:rPr>
                <w:rFonts w:ascii="Times New Roman" w:hAnsi="Times New Roman"/>
                <w:b w:val="0"/>
                <w:i/>
              </w:rPr>
            </w:pPr>
            <w:r w:rsidRPr="003A3E67">
              <w:rPr>
                <w:rFonts w:ascii="Times New Roman" w:hAnsi="Times New Roman"/>
                <w:b w:val="0"/>
                <w:i/>
              </w:rPr>
              <w:t>o</w:t>
            </w:r>
            <w:r w:rsidR="00C16149" w:rsidRPr="003A3E67">
              <w:rPr>
                <w:rFonts w:ascii="Times New Roman" w:hAnsi="Times New Roman"/>
                <w:b w:val="0"/>
                <w:i/>
              </w:rPr>
              <w:t>mit each mention of</w:t>
            </w:r>
          </w:p>
        </w:tc>
        <w:tc>
          <w:tcPr>
            <w:tcW w:w="0" w:type="auto"/>
            <w:tcBorders>
              <w:bottom w:val="single" w:sz="4" w:space="0" w:color="auto"/>
            </w:tcBorders>
            <w:shd w:val="clear" w:color="auto" w:fill="auto"/>
          </w:tcPr>
          <w:p w:rsidR="00C16149" w:rsidRPr="003A3E67" w:rsidRDefault="00AC23C1" w:rsidP="00F51764">
            <w:pPr>
              <w:pStyle w:val="LDTableheading"/>
              <w:rPr>
                <w:rFonts w:ascii="Times New Roman" w:hAnsi="Times New Roman"/>
                <w:b w:val="0"/>
                <w:i/>
              </w:rPr>
            </w:pPr>
            <w:r w:rsidRPr="003A3E67">
              <w:rPr>
                <w:rFonts w:ascii="Times New Roman" w:hAnsi="Times New Roman"/>
                <w:b w:val="0"/>
                <w:i/>
              </w:rPr>
              <w:t>i</w:t>
            </w:r>
            <w:r w:rsidR="00C16149" w:rsidRPr="003A3E67">
              <w:rPr>
                <w:rFonts w:ascii="Times New Roman" w:hAnsi="Times New Roman"/>
                <w:b w:val="0"/>
                <w:i/>
              </w:rPr>
              <w:t>nsert</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Subsection 1.2.2</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425(1)</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339(1)</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Subsection 1.2.3</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425(1AA)</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342(1)</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Subsections 8.1 and 8.2</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coastal pilot on a ship</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licensed pilot on a vessel</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Subsections 8.1, 8.2, 8.3 and 8.4</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Medical Inspector of Seamen</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medical inspector</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Text"/>
              <w:ind w:left="0"/>
            </w:pPr>
            <w:r w:rsidRPr="003A3E67">
              <w:t>Subsection 8.1, note 2</w:t>
            </w:r>
          </w:p>
        </w:tc>
        <w:tc>
          <w:tcPr>
            <w:tcW w:w="0" w:type="auto"/>
            <w:shd w:val="clear" w:color="auto" w:fill="auto"/>
          </w:tcPr>
          <w:p w:rsidR="00C16149" w:rsidRPr="003A3E67" w:rsidRDefault="00C16149" w:rsidP="00F51764">
            <w:pPr>
              <w:pStyle w:val="LDAmendText"/>
              <w:ind w:left="0"/>
              <w:rPr>
                <w:i/>
              </w:rPr>
            </w:pPr>
            <w:r w:rsidRPr="003A3E67">
              <w:rPr>
                <w:i/>
              </w:rPr>
              <w:t>Note 2</w:t>
            </w:r>
          </w:p>
        </w:tc>
        <w:tc>
          <w:tcPr>
            <w:tcW w:w="0" w:type="auto"/>
            <w:shd w:val="clear" w:color="auto" w:fill="auto"/>
          </w:tcPr>
          <w:p w:rsidR="00C16149" w:rsidRPr="003A3E67" w:rsidRDefault="00C16149" w:rsidP="00F51764">
            <w:pPr>
              <w:pStyle w:val="LDAmendText"/>
              <w:ind w:left="0"/>
              <w:rPr>
                <w:i/>
              </w:rPr>
            </w:pPr>
            <w:r w:rsidRPr="003A3E67">
              <w:rPr>
                <w:i/>
              </w:rPr>
              <w:t>Note</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Text"/>
              <w:ind w:left="0"/>
            </w:pPr>
            <w:r w:rsidRPr="003A3E67">
              <w:t>Paragraph 8.5.2 (a)</w:t>
            </w:r>
          </w:p>
        </w:tc>
        <w:tc>
          <w:tcPr>
            <w:tcW w:w="0" w:type="auto"/>
            <w:shd w:val="clear" w:color="auto" w:fill="auto"/>
          </w:tcPr>
          <w:p w:rsidR="00C16149" w:rsidRPr="003A3E67" w:rsidRDefault="00C16149" w:rsidP="00F51764">
            <w:pPr>
              <w:pStyle w:val="LDAmendText"/>
              <w:ind w:left="0"/>
            </w:pPr>
            <w:r w:rsidRPr="003A3E67">
              <w:t>Medical Inspector of Seamen</w:t>
            </w:r>
          </w:p>
        </w:tc>
        <w:tc>
          <w:tcPr>
            <w:tcW w:w="0" w:type="auto"/>
            <w:shd w:val="clear" w:color="auto" w:fill="auto"/>
          </w:tcPr>
          <w:p w:rsidR="00C16149" w:rsidRPr="003A3E67" w:rsidRDefault="00C16149" w:rsidP="00F51764">
            <w:pPr>
              <w:pStyle w:val="LDAmendText"/>
              <w:ind w:left="0"/>
            </w:pPr>
            <w:r w:rsidRPr="003A3E67">
              <w:t>medical inspector</w:t>
            </w:r>
          </w:p>
        </w:tc>
      </w:tr>
      <w:tr w:rsidR="00C16149" w:rsidRPr="003A3E67" w:rsidTr="00587B48">
        <w:tc>
          <w:tcPr>
            <w:tcW w:w="0" w:type="auto"/>
            <w:shd w:val="clear" w:color="auto" w:fill="auto"/>
          </w:tcPr>
          <w:p w:rsidR="00C16149" w:rsidRPr="003A3E67" w:rsidRDefault="00C16149" w:rsidP="00F51764">
            <w:pPr>
              <w:pStyle w:val="LDAmendInstruction"/>
              <w:keepNext w:val="0"/>
              <w:tabs>
                <w:tab w:val="clear" w:pos="454"/>
                <w:tab w:val="clear" w:pos="737"/>
              </w:tabs>
              <w:ind w:left="0"/>
              <w:rPr>
                <w:i w:val="0"/>
              </w:rPr>
            </w:pPr>
            <w:r w:rsidRPr="003A3E67">
              <w:rPr>
                <w:i w:val="0"/>
              </w:rPr>
              <w:t>Paragraph 8.5.2 (b)</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Manager</w:t>
            </w:r>
          </w:p>
        </w:tc>
        <w:tc>
          <w:tcPr>
            <w:tcW w:w="0" w:type="auto"/>
            <w:shd w:val="clear" w:color="auto" w:fill="auto"/>
          </w:tcPr>
          <w:p w:rsidR="00C16149" w:rsidRPr="003A3E67" w:rsidRDefault="00C16149" w:rsidP="00F51764">
            <w:pPr>
              <w:pStyle w:val="LDAmendInstruction"/>
              <w:tabs>
                <w:tab w:val="clear" w:pos="454"/>
                <w:tab w:val="clear" w:pos="737"/>
              </w:tabs>
              <w:ind w:left="0"/>
              <w:rPr>
                <w:i w:val="0"/>
              </w:rPr>
            </w:pPr>
            <w:r w:rsidRPr="003A3E67">
              <w:rPr>
                <w:i w:val="0"/>
              </w:rPr>
              <w:t>Manager, Ship Operations and Qualifications</w:t>
            </w:r>
          </w:p>
        </w:tc>
      </w:tr>
      <w:tr w:rsidR="00C16149" w:rsidRPr="003A3E67" w:rsidTr="00587B48">
        <w:tc>
          <w:tcPr>
            <w:tcW w:w="0" w:type="auto"/>
            <w:shd w:val="clear" w:color="auto" w:fill="auto"/>
          </w:tcPr>
          <w:p w:rsidR="00C16149" w:rsidRPr="003A3E67" w:rsidRDefault="00C16149" w:rsidP="00F51764">
            <w:pPr>
              <w:pStyle w:val="LDAmendText"/>
              <w:ind w:left="0"/>
            </w:pPr>
            <w:r w:rsidRPr="003A3E67">
              <w:t>Subsection 8.5.4</w:t>
            </w:r>
          </w:p>
        </w:tc>
        <w:tc>
          <w:tcPr>
            <w:tcW w:w="0" w:type="auto"/>
            <w:shd w:val="clear" w:color="auto" w:fill="auto"/>
          </w:tcPr>
          <w:p w:rsidR="00C16149" w:rsidRPr="003A3E67" w:rsidRDefault="00C16149" w:rsidP="00F51764">
            <w:pPr>
              <w:pStyle w:val="LDAmendText"/>
              <w:ind w:left="0"/>
            </w:pPr>
            <w:r w:rsidRPr="003A3E67">
              <w:t>ship</w:t>
            </w:r>
          </w:p>
        </w:tc>
        <w:tc>
          <w:tcPr>
            <w:tcW w:w="0" w:type="auto"/>
            <w:shd w:val="clear" w:color="auto" w:fill="auto"/>
          </w:tcPr>
          <w:p w:rsidR="00C16149" w:rsidRPr="00265EB0" w:rsidRDefault="0040493E" w:rsidP="00F51764">
            <w:pPr>
              <w:pStyle w:val="LDAmendText"/>
              <w:ind w:left="0"/>
            </w:pPr>
            <w:r w:rsidRPr="00265EB0">
              <w:t>v</w:t>
            </w:r>
            <w:r w:rsidR="00C16149" w:rsidRPr="00265EB0">
              <w:t>essel</w:t>
            </w:r>
          </w:p>
        </w:tc>
      </w:tr>
      <w:tr w:rsidR="00C16149" w:rsidRPr="003A3E67" w:rsidTr="00587B48">
        <w:tc>
          <w:tcPr>
            <w:tcW w:w="0" w:type="auto"/>
            <w:shd w:val="clear" w:color="auto" w:fill="auto"/>
          </w:tcPr>
          <w:p w:rsidR="00C16149" w:rsidRPr="003A3E67" w:rsidRDefault="00C16149" w:rsidP="00F51764">
            <w:pPr>
              <w:pStyle w:val="LDAmendText"/>
              <w:ind w:left="0"/>
            </w:pPr>
            <w:r w:rsidRPr="003A3E67">
              <w:t>Subsection 8.5.4</w:t>
            </w:r>
          </w:p>
        </w:tc>
        <w:tc>
          <w:tcPr>
            <w:tcW w:w="0" w:type="auto"/>
            <w:shd w:val="clear" w:color="auto" w:fill="auto"/>
          </w:tcPr>
          <w:p w:rsidR="00C16149" w:rsidRPr="003A3E67" w:rsidRDefault="00C16149" w:rsidP="00F51764">
            <w:pPr>
              <w:pStyle w:val="LDAmendText"/>
              <w:ind w:left="0"/>
            </w:pPr>
            <w:r w:rsidRPr="003A3E67">
              <w:t>Manager</w:t>
            </w:r>
          </w:p>
        </w:tc>
        <w:tc>
          <w:tcPr>
            <w:tcW w:w="0" w:type="auto"/>
            <w:shd w:val="clear" w:color="auto" w:fill="auto"/>
          </w:tcPr>
          <w:p w:rsidR="00C16149" w:rsidRPr="00265EB0" w:rsidRDefault="00C16149" w:rsidP="00F51764">
            <w:pPr>
              <w:pStyle w:val="LDAmendText"/>
              <w:ind w:left="0"/>
            </w:pPr>
            <w:r w:rsidRPr="00265EB0">
              <w:t>Manager, Ship Operations and Qualifications</w:t>
            </w:r>
          </w:p>
        </w:tc>
      </w:tr>
      <w:tr w:rsidR="00C16149" w:rsidRPr="003A3E67" w:rsidTr="00587B48">
        <w:tc>
          <w:tcPr>
            <w:tcW w:w="0" w:type="auto"/>
            <w:shd w:val="clear" w:color="auto" w:fill="auto"/>
          </w:tcPr>
          <w:p w:rsidR="00C16149" w:rsidRPr="003A3E67" w:rsidRDefault="00C16149" w:rsidP="00F51764">
            <w:pPr>
              <w:pStyle w:val="LDTabletext"/>
              <w:rPr>
                <w:i/>
              </w:rPr>
            </w:pPr>
            <w:r w:rsidRPr="003A3E67">
              <w:t>Subsection 8.5.4</w:t>
            </w:r>
          </w:p>
        </w:tc>
        <w:tc>
          <w:tcPr>
            <w:tcW w:w="0" w:type="auto"/>
            <w:shd w:val="clear" w:color="auto" w:fill="auto"/>
          </w:tcPr>
          <w:p w:rsidR="00C16149" w:rsidRPr="003A3E67" w:rsidRDefault="00C16149" w:rsidP="00F51764">
            <w:pPr>
              <w:pStyle w:val="LDTabletext"/>
              <w:rPr>
                <w:i/>
              </w:rPr>
            </w:pPr>
            <w:r w:rsidRPr="003A3E67">
              <w:t>Part</w:t>
            </w:r>
          </w:p>
        </w:tc>
        <w:tc>
          <w:tcPr>
            <w:tcW w:w="0" w:type="auto"/>
            <w:shd w:val="clear" w:color="auto" w:fill="auto"/>
          </w:tcPr>
          <w:p w:rsidR="00C16149" w:rsidRPr="00265EB0" w:rsidRDefault="00C16149" w:rsidP="00F51764">
            <w:pPr>
              <w:pStyle w:val="LDTabletext"/>
              <w:rPr>
                <w:i/>
              </w:rPr>
            </w:pPr>
            <w:r w:rsidRPr="00265EB0">
              <w:t>Order</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Tabletext"/>
            </w:pPr>
            <w:r w:rsidRPr="003A3E67">
              <w:t>Subsection 8.5.5</w:t>
            </w:r>
          </w:p>
        </w:tc>
        <w:tc>
          <w:tcPr>
            <w:tcW w:w="0" w:type="auto"/>
            <w:shd w:val="clear" w:color="auto" w:fill="auto"/>
          </w:tcPr>
          <w:p w:rsidR="00C16149" w:rsidRPr="003A3E67" w:rsidRDefault="00C16149" w:rsidP="00F51764">
            <w:pPr>
              <w:pStyle w:val="LDTabletext"/>
            </w:pPr>
            <w:r w:rsidRPr="003A3E67">
              <w:t>coastal</w:t>
            </w:r>
          </w:p>
        </w:tc>
        <w:tc>
          <w:tcPr>
            <w:tcW w:w="0" w:type="auto"/>
            <w:shd w:val="clear" w:color="auto" w:fill="auto"/>
          </w:tcPr>
          <w:p w:rsidR="00C16149" w:rsidRPr="00265EB0" w:rsidRDefault="0040493E" w:rsidP="00F51764">
            <w:pPr>
              <w:pStyle w:val="LDTabletext"/>
            </w:pPr>
            <w:r w:rsidRPr="00265EB0">
              <w:t>l</w:t>
            </w:r>
            <w:r w:rsidR="00C16149" w:rsidRPr="00265EB0">
              <w:t>icensed</w:t>
            </w:r>
          </w:p>
        </w:tc>
      </w:tr>
      <w:tr w:rsidR="00DD3537" w:rsidRPr="003A3E67" w:rsidTr="00B262C0">
        <w:tc>
          <w:tcPr>
            <w:tcW w:w="0" w:type="auto"/>
            <w:shd w:val="clear" w:color="auto" w:fill="auto"/>
          </w:tcPr>
          <w:p w:rsidR="00DD3537" w:rsidRPr="003A3E67" w:rsidRDefault="00DD3537" w:rsidP="00B262C0">
            <w:pPr>
              <w:pStyle w:val="LDAmendText"/>
              <w:ind w:left="0"/>
            </w:pPr>
            <w:r w:rsidRPr="003A3E67">
              <w:t>Subsection 8.5.5</w:t>
            </w:r>
          </w:p>
        </w:tc>
        <w:tc>
          <w:tcPr>
            <w:tcW w:w="0" w:type="auto"/>
            <w:shd w:val="clear" w:color="auto" w:fill="auto"/>
          </w:tcPr>
          <w:p w:rsidR="00DD3537" w:rsidRPr="003A3E67" w:rsidRDefault="00DD3537" w:rsidP="00B262C0">
            <w:pPr>
              <w:pStyle w:val="LDAmendText"/>
              <w:ind w:left="0"/>
            </w:pPr>
            <w:r w:rsidRPr="003A3E67">
              <w:t>Part</w:t>
            </w:r>
          </w:p>
        </w:tc>
        <w:tc>
          <w:tcPr>
            <w:tcW w:w="0" w:type="auto"/>
            <w:shd w:val="clear" w:color="auto" w:fill="auto"/>
          </w:tcPr>
          <w:p w:rsidR="00DD3537" w:rsidRPr="003A3E67" w:rsidRDefault="00DD3537" w:rsidP="00B262C0">
            <w:pPr>
              <w:pStyle w:val="LDAmendText"/>
              <w:ind w:left="0"/>
            </w:pPr>
            <w:r w:rsidRPr="003A3E67">
              <w:t>Order</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8.5.5</w:t>
            </w:r>
          </w:p>
        </w:tc>
        <w:tc>
          <w:tcPr>
            <w:tcW w:w="0" w:type="auto"/>
            <w:shd w:val="clear" w:color="auto" w:fill="auto"/>
          </w:tcPr>
          <w:p w:rsidR="00C16149" w:rsidRPr="003A3E67" w:rsidRDefault="00C16149" w:rsidP="00F51764">
            <w:pPr>
              <w:pStyle w:val="LDTabletext"/>
            </w:pPr>
            <w:r w:rsidRPr="003A3E67">
              <w:t>Manager</w:t>
            </w:r>
          </w:p>
        </w:tc>
        <w:tc>
          <w:tcPr>
            <w:tcW w:w="0" w:type="auto"/>
            <w:shd w:val="clear" w:color="auto" w:fill="auto"/>
          </w:tcPr>
          <w:p w:rsidR="00C16149" w:rsidRPr="003A3E67" w:rsidRDefault="00C16149" w:rsidP="00F51764">
            <w:pPr>
              <w:pStyle w:val="LDTabletext"/>
            </w:pPr>
            <w:r w:rsidRPr="003A3E67">
              <w:t>Manager, Ship Operations and Qualifications</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8.6.1</w:t>
            </w:r>
          </w:p>
        </w:tc>
        <w:tc>
          <w:tcPr>
            <w:tcW w:w="0" w:type="auto"/>
            <w:shd w:val="clear" w:color="auto" w:fill="auto"/>
          </w:tcPr>
          <w:p w:rsidR="00C16149" w:rsidRPr="003A3E67" w:rsidRDefault="00C16149" w:rsidP="00F51764">
            <w:pPr>
              <w:pStyle w:val="LDTabletext"/>
            </w:pPr>
            <w:r w:rsidRPr="003A3E67">
              <w:t>8.6.2</w:t>
            </w:r>
          </w:p>
        </w:tc>
        <w:tc>
          <w:tcPr>
            <w:tcW w:w="0" w:type="auto"/>
            <w:shd w:val="clear" w:color="auto" w:fill="auto"/>
          </w:tcPr>
          <w:p w:rsidR="00C16149" w:rsidRPr="003A3E67" w:rsidRDefault="00C16149" w:rsidP="00F51764">
            <w:pPr>
              <w:pStyle w:val="LDTabletext"/>
            </w:pPr>
            <w:r w:rsidRPr="003A3E67">
              <w:t>subsections 8.6.2</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8.6.1</w:t>
            </w:r>
          </w:p>
        </w:tc>
        <w:tc>
          <w:tcPr>
            <w:tcW w:w="0" w:type="auto"/>
            <w:shd w:val="clear" w:color="auto" w:fill="auto"/>
          </w:tcPr>
          <w:p w:rsidR="00C16149" w:rsidRPr="003A3E67" w:rsidRDefault="00C16149" w:rsidP="00F51764">
            <w:pPr>
              <w:pStyle w:val="LDTabletext"/>
            </w:pPr>
            <w:r w:rsidRPr="003A3E67">
              <w:t>8.7</w:t>
            </w:r>
          </w:p>
        </w:tc>
        <w:tc>
          <w:tcPr>
            <w:tcW w:w="0" w:type="auto"/>
            <w:shd w:val="clear" w:color="auto" w:fill="auto"/>
          </w:tcPr>
          <w:p w:rsidR="00C16149" w:rsidRPr="003A3E67" w:rsidRDefault="00C16149" w:rsidP="00F51764">
            <w:pPr>
              <w:pStyle w:val="LDTabletext"/>
            </w:pPr>
            <w:r w:rsidRPr="003A3E67">
              <w:t>subsection 8.7</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8.6.2</w:t>
            </w:r>
          </w:p>
        </w:tc>
        <w:tc>
          <w:tcPr>
            <w:tcW w:w="0" w:type="auto"/>
            <w:shd w:val="clear" w:color="auto" w:fill="auto"/>
          </w:tcPr>
          <w:p w:rsidR="00C16149" w:rsidRPr="003A3E67" w:rsidRDefault="00C16149" w:rsidP="00F51764">
            <w:pPr>
              <w:pStyle w:val="LDTabletext"/>
            </w:pPr>
            <w:r w:rsidRPr="003A3E67">
              <w:t>8.6.3</w:t>
            </w:r>
          </w:p>
        </w:tc>
        <w:tc>
          <w:tcPr>
            <w:tcW w:w="0" w:type="auto"/>
            <w:shd w:val="clear" w:color="auto" w:fill="auto"/>
          </w:tcPr>
          <w:p w:rsidR="00C16149" w:rsidRPr="003A3E67" w:rsidRDefault="00C16149" w:rsidP="00F51764">
            <w:pPr>
              <w:pStyle w:val="LDTabletext"/>
            </w:pPr>
            <w:r w:rsidRPr="003A3E67">
              <w:t>subsection 8.6.3</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8.6.2</w:t>
            </w:r>
          </w:p>
        </w:tc>
        <w:tc>
          <w:tcPr>
            <w:tcW w:w="0" w:type="auto"/>
            <w:shd w:val="clear" w:color="auto" w:fill="auto"/>
          </w:tcPr>
          <w:p w:rsidR="00C16149" w:rsidRPr="003A3E67" w:rsidRDefault="00C16149" w:rsidP="00F51764">
            <w:pPr>
              <w:pStyle w:val="LDTabletext"/>
            </w:pPr>
            <w:r w:rsidRPr="003A3E67">
              <w:t>8.7</w:t>
            </w:r>
          </w:p>
        </w:tc>
        <w:tc>
          <w:tcPr>
            <w:tcW w:w="0" w:type="auto"/>
            <w:shd w:val="clear" w:color="auto" w:fill="auto"/>
          </w:tcPr>
          <w:p w:rsidR="00C16149" w:rsidRPr="003A3E67" w:rsidRDefault="00C16149" w:rsidP="00F51764">
            <w:pPr>
              <w:pStyle w:val="LDTabletext"/>
            </w:pPr>
            <w:r w:rsidRPr="003A3E67">
              <w:t>subsection 8.7</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DD3537" w:rsidP="00DD3537">
            <w:pPr>
              <w:pStyle w:val="LDAmendText"/>
              <w:ind w:left="0"/>
            </w:pPr>
            <w:r>
              <w:t>Subsection</w:t>
            </w:r>
            <w:r w:rsidR="00C16149" w:rsidRPr="003A3E67">
              <w:t xml:space="preserve"> 8.6.3</w:t>
            </w:r>
          </w:p>
        </w:tc>
        <w:tc>
          <w:tcPr>
            <w:tcW w:w="0" w:type="auto"/>
            <w:shd w:val="clear" w:color="auto" w:fill="auto"/>
          </w:tcPr>
          <w:p w:rsidR="00C16149" w:rsidRPr="003A3E67" w:rsidRDefault="00C16149" w:rsidP="00F51764">
            <w:pPr>
              <w:pStyle w:val="LDAmendText"/>
              <w:ind w:left="0"/>
            </w:pPr>
            <w:r w:rsidRPr="003A3E67">
              <w:t xml:space="preserve">Medical Inspector of </w:t>
            </w:r>
            <w:r w:rsidRPr="003A3E67">
              <w:lastRenderedPageBreak/>
              <w:t>Seamen</w:t>
            </w:r>
          </w:p>
        </w:tc>
        <w:tc>
          <w:tcPr>
            <w:tcW w:w="0" w:type="auto"/>
            <w:shd w:val="clear" w:color="auto" w:fill="auto"/>
          </w:tcPr>
          <w:p w:rsidR="00C16149" w:rsidRPr="003A3E67" w:rsidRDefault="00C16149" w:rsidP="00F51764">
            <w:pPr>
              <w:pStyle w:val="LDAmendText"/>
              <w:ind w:left="0"/>
            </w:pPr>
            <w:r w:rsidRPr="003A3E67">
              <w:lastRenderedPageBreak/>
              <w:t>medical inspector</w:t>
            </w:r>
          </w:p>
        </w:tc>
      </w:tr>
      <w:tr w:rsidR="00C16149" w:rsidRPr="003A3E67" w:rsidTr="00587B48">
        <w:tc>
          <w:tcPr>
            <w:tcW w:w="0" w:type="auto"/>
            <w:shd w:val="clear" w:color="auto" w:fill="auto"/>
          </w:tcPr>
          <w:p w:rsidR="00C16149" w:rsidRPr="003A3E67" w:rsidRDefault="00C16149" w:rsidP="00F51764">
            <w:pPr>
              <w:pStyle w:val="LDAmendText"/>
              <w:ind w:left="0"/>
            </w:pPr>
            <w:r w:rsidRPr="003A3E67">
              <w:lastRenderedPageBreak/>
              <w:t>Subsection 8.6.4</w:t>
            </w:r>
          </w:p>
        </w:tc>
        <w:tc>
          <w:tcPr>
            <w:tcW w:w="0" w:type="auto"/>
            <w:shd w:val="clear" w:color="auto" w:fill="auto"/>
          </w:tcPr>
          <w:p w:rsidR="00C16149" w:rsidRPr="003A3E67" w:rsidRDefault="00C16149" w:rsidP="00F51764">
            <w:pPr>
              <w:pStyle w:val="LDAmendText"/>
              <w:ind w:left="0"/>
            </w:pPr>
            <w:r w:rsidRPr="003A3E67">
              <w:t>Manager</w:t>
            </w:r>
          </w:p>
        </w:tc>
        <w:tc>
          <w:tcPr>
            <w:tcW w:w="0" w:type="auto"/>
            <w:shd w:val="clear" w:color="auto" w:fill="auto"/>
          </w:tcPr>
          <w:p w:rsidR="00C16149" w:rsidRPr="003A3E67" w:rsidRDefault="00C16149" w:rsidP="00F51764">
            <w:pPr>
              <w:pStyle w:val="LDAmendText"/>
              <w:ind w:left="0"/>
            </w:pPr>
            <w:r w:rsidRPr="003A3E67">
              <w:t>Manager, Ship Operations and Qualifications</w:t>
            </w:r>
          </w:p>
        </w:tc>
      </w:tr>
      <w:tr w:rsidR="00C16149" w:rsidRPr="003A3E67" w:rsidTr="00587B48">
        <w:trPr>
          <w:trHeight w:val="624"/>
        </w:trPr>
        <w:tc>
          <w:tcPr>
            <w:tcW w:w="0" w:type="auto"/>
            <w:shd w:val="clear" w:color="auto" w:fill="auto"/>
          </w:tcPr>
          <w:p w:rsidR="00C16149" w:rsidRPr="003A3E67" w:rsidRDefault="00C16149" w:rsidP="00F51764">
            <w:pPr>
              <w:pStyle w:val="LDTabletext"/>
            </w:pPr>
            <w:r w:rsidRPr="003A3E67">
              <w:t>Subsection 8.6.4</w:t>
            </w:r>
          </w:p>
        </w:tc>
        <w:tc>
          <w:tcPr>
            <w:tcW w:w="0" w:type="auto"/>
            <w:shd w:val="clear" w:color="auto" w:fill="auto"/>
          </w:tcPr>
          <w:p w:rsidR="00C16149" w:rsidRPr="003A3E67" w:rsidRDefault="00C16149" w:rsidP="00F51764">
            <w:pPr>
              <w:pStyle w:val="LDTabletext"/>
            </w:pPr>
            <w:r w:rsidRPr="003A3E67">
              <w:t>ship</w:t>
            </w:r>
          </w:p>
        </w:tc>
        <w:tc>
          <w:tcPr>
            <w:tcW w:w="0" w:type="auto"/>
            <w:shd w:val="clear" w:color="auto" w:fill="auto"/>
          </w:tcPr>
          <w:p w:rsidR="00C16149" w:rsidRPr="003A3E67" w:rsidRDefault="00587B48" w:rsidP="00F51764">
            <w:pPr>
              <w:pStyle w:val="LDTabletext"/>
            </w:pPr>
            <w:r w:rsidRPr="003A3E67">
              <w:t>v</w:t>
            </w:r>
            <w:r w:rsidR="00C16149" w:rsidRPr="003A3E67">
              <w:t>essel</w:t>
            </w:r>
          </w:p>
        </w:tc>
      </w:tr>
      <w:tr w:rsidR="00C16149" w:rsidRPr="003A3E67" w:rsidTr="00587B48">
        <w:tc>
          <w:tcPr>
            <w:tcW w:w="0" w:type="auto"/>
            <w:shd w:val="clear" w:color="auto" w:fill="auto"/>
          </w:tcPr>
          <w:p w:rsidR="00C16149" w:rsidRPr="003A3E67" w:rsidRDefault="00C16149" w:rsidP="00F51764">
            <w:pPr>
              <w:pStyle w:val="LDAmendText"/>
              <w:ind w:left="0"/>
            </w:pPr>
            <w:r w:rsidRPr="003A3E67">
              <w:t>Subsection 8.6.4</w:t>
            </w:r>
          </w:p>
        </w:tc>
        <w:tc>
          <w:tcPr>
            <w:tcW w:w="0" w:type="auto"/>
            <w:shd w:val="clear" w:color="auto" w:fill="auto"/>
          </w:tcPr>
          <w:p w:rsidR="00C16149" w:rsidRPr="003A3E67" w:rsidRDefault="00C16149" w:rsidP="00F51764">
            <w:pPr>
              <w:pStyle w:val="LDAmendText"/>
              <w:ind w:left="0"/>
            </w:pPr>
            <w:r w:rsidRPr="003A3E67">
              <w:t>Part</w:t>
            </w:r>
          </w:p>
        </w:tc>
        <w:tc>
          <w:tcPr>
            <w:tcW w:w="0" w:type="auto"/>
            <w:shd w:val="clear" w:color="auto" w:fill="auto"/>
          </w:tcPr>
          <w:p w:rsidR="00C16149" w:rsidRPr="003A3E67" w:rsidRDefault="00C16149" w:rsidP="00F51764">
            <w:pPr>
              <w:pStyle w:val="LDAmendText"/>
              <w:ind w:left="0"/>
            </w:pPr>
            <w:r w:rsidRPr="003A3E67">
              <w:t>Order</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8.6.5</w:t>
            </w:r>
          </w:p>
        </w:tc>
        <w:tc>
          <w:tcPr>
            <w:tcW w:w="0" w:type="auto"/>
            <w:shd w:val="clear" w:color="auto" w:fill="auto"/>
          </w:tcPr>
          <w:p w:rsidR="00C16149" w:rsidRPr="003A3E67" w:rsidRDefault="00C16149" w:rsidP="00F51764">
            <w:pPr>
              <w:pStyle w:val="LDTabletext"/>
            </w:pPr>
            <w:r w:rsidRPr="003A3E67">
              <w:t>8.6.4</w:t>
            </w:r>
          </w:p>
        </w:tc>
        <w:tc>
          <w:tcPr>
            <w:tcW w:w="0" w:type="auto"/>
            <w:shd w:val="clear" w:color="auto" w:fill="auto"/>
          </w:tcPr>
          <w:p w:rsidR="00C16149" w:rsidRPr="003A3E67" w:rsidRDefault="00C16149" w:rsidP="00F51764">
            <w:pPr>
              <w:pStyle w:val="LDTabletext"/>
            </w:pPr>
            <w:r w:rsidRPr="003A3E67">
              <w:t>subsection 8.6.4</w:t>
            </w:r>
          </w:p>
        </w:tc>
      </w:tr>
      <w:tr w:rsidR="00C16149" w:rsidRPr="003A3E67" w:rsidTr="00587B48">
        <w:trPr>
          <w:trHeight w:val="624"/>
        </w:trPr>
        <w:tc>
          <w:tcPr>
            <w:tcW w:w="0" w:type="auto"/>
            <w:shd w:val="clear" w:color="auto" w:fill="auto"/>
          </w:tcPr>
          <w:p w:rsidR="00C16149" w:rsidRPr="003A3E67" w:rsidRDefault="00C16149" w:rsidP="00F51764">
            <w:pPr>
              <w:pStyle w:val="LDTabletext"/>
            </w:pPr>
            <w:r w:rsidRPr="003A3E67">
              <w:t>Subsection 8.6.5</w:t>
            </w:r>
          </w:p>
        </w:tc>
        <w:tc>
          <w:tcPr>
            <w:tcW w:w="0" w:type="auto"/>
            <w:shd w:val="clear" w:color="auto" w:fill="auto"/>
          </w:tcPr>
          <w:p w:rsidR="00C16149" w:rsidRPr="003A3E67" w:rsidRDefault="00C16149" w:rsidP="00F51764">
            <w:pPr>
              <w:pStyle w:val="LDTabletext"/>
            </w:pPr>
            <w:r w:rsidRPr="003A3E67">
              <w:t>coastal</w:t>
            </w:r>
          </w:p>
        </w:tc>
        <w:tc>
          <w:tcPr>
            <w:tcW w:w="0" w:type="auto"/>
            <w:shd w:val="clear" w:color="auto" w:fill="auto"/>
          </w:tcPr>
          <w:p w:rsidR="00C16149" w:rsidRPr="003A3E67" w:rsidRDefault="003A4C7D" w:rsidP="003A4C7D">
            <w:pPr>
              <w:pStyle w:val="LDTabletext"/>
            </w:pPr>
            <w:r>
              <w:t>l</w:t>
            </w:r>
            <w:r w:rsidR="00C16149" w:rsidRPr="003A3E67">
              <w:t>icensed</w:t>
            </w:r>
          </w:p>
        </w:tc>
      </w:tr>
      <w:tr w:rsidR="00C16149" w:rsidRPr="003A3E67" w:rsidTr="00587B48">
        <w:trPr>
          <w:trHeight w:val="624"/>
        </w:trPr>
        <w:tc>
          <w:tcPr>
            <w:tcW w:w="0" w:type="auto"/>
            <w:shd w:val="clear" w:color="auto" w:fill="auto"/>
          </w:tcPr>
          <w:p w:rsidR="00C16149" w:rsidRPr="003A3E67" w:rsidRDefault="00C16149" w:rsidP="00F51764">
            <w:pPr>
              <w:pStyle w:val="LDTabletext"/>
            </w:pPr>
            <w:r w:rsidRPr="003A3E67">
              <w:t>Subsection 8.6.6</w:t>
            </w:r>
          </w:p>
        </w:tc>
        <w:tc>
          <w:tcPr>
            <w:tcW w:w="0" w:type="auto"/>
            <w:shd w:val="clear" w:color="auto" w:fill="auto"/>
          </w:tcPr>
          <w:p w:rsidR="00C16149" w:rsidRPr="003A3E67" w:rsidRDefault="00C16149" w:rsidP="00F51764">
            <w:pPr>
              <w:pStyle w:val="LDTabletext"/>
            </w:pPr>
            <w:r w:rsidRPr="003A3E67">
              <w:t>coastal</w:t>
            </w:r>
          </w:p>
        </w:tc>
        <w:tc>
          <w:tcPr>
            <w:tcW w:w="0" w:type="auto"/>
            <w:shd w:val="clear" w:color="auto" w:fill="auto"/>
          </w:tcPr>
          <w:p w:rsidR="00C16149" w:rsidRPr="003A3E67" w:rsidRDefault="003A4C7D" w:rsidP="003A4C7D">
            <w:pPr>
              <w:pStyle w:val="LDTabletext"/>
            </w:pPr>
            <w:r>
              <w:t>l</w:t>
            </w:r>
            <w:r w:rsidR="00C16149" w:rsidRPr="003A3E67">
              <w:t>icensed</w:t>
            </w:r>
          </w:p>
        </w:tc>
      </w:tr>
      <w:tr w:rsidR="00C16149" w:rsidRPr="003A3E67" w:rsidTr="00587B48">
        <w:trPr>
          <w:trHeight w:val="1068"/>
        </w:trPr>
        <w:tc>
          <w:tcPr>
            <w:tcW w:w="0" w:type="auto"/>
            <w:shd w:val="clear" w:color="auto" w:fill="auto"/>
          </w:tcPr>
          <w:p w:rsidR="00C16149" w:rsidRPr="003A3E67" w:rsidRDefault="00C16149" w:rsidP="00F51764">
            <w:pPr>
              <w:pStyle w:val="LDAmendText"/>
              <w:ind w:left="0"/>
            </w:pPr>
            <w:r w:rsidRPr="003A3E67">
              <w:t>Section 8.7</w:t>
            </w:r>
          </w:p>
        </w:tc>
        <w:tc>
          <w:tcPr>
            <w:tcW w:w="0" w:type="auto"/>
            <w:shd w:val="clear" w:color="auto" w:fill="auto"/>
          </w:tcPr>
          <w:p w:rsidR="00C16149" w:rsidRPr="003A3E67" w:rsidRDefault="00C16149" w:rsidP="00F51764">
            <w:pPr>
              <w:pStyle w:val="LDAmendText"/>
              <w:ind w:left="0"/>
            </w:pPr>
            <w:r w:rsidRPr="003A3E67">
              <w:t>Manager</w:t>
            </w:r>
          </w:p>
        </w:tc>
        <w:tc>
          <w:tcPr>
            <w:tcW w:w="0" w:type="auto"/>
            <w:shd w:val="clear" w:color="auto" w:fill="auto"/>
          </w:tcPr>
          <w:p w:rsidR="00C16149" w:rsidRPr="003A3E67" w:rsidRDefault="00C16149" w:rsidP="00F51764">
            <w:pPr>
              <w:pStyle w:val="LDAmendText"/>
              <w:ind w:left="0"/>
            </w:pPr>
            <w:r w:rsidRPr="003A3E67">
              <w:t>Manager, Ship Operations and Qualifications</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Text"/>
              <w:ind w:left="0"/>
            </w:pPr>
            <w:r w:rsidRPr="003A3E67">
              <w:t>Subsection 8.7.1</w:t>
            </w:r>
          </w:p>
        </w:tc>
        <w:tc>
          <w:tcPr>
            <w:tcW w:w="0" w:type="auto"/>
            <w:shd w:val="clear" w:color="auto" w:fill="auto"/>
          </w:tcPr>
          <w:p w:rsidR="00C16149" w:rsidRPr="003A3E67" w:rsidRDefault="00C16149" w:rsidP="00F51764">
            <w:pPr>
              <w:pStyle w:val="LDAmendText"/>
              <w:ind w:left="0"/>
            </w:pPr>
            <w:r w:rsidRPr="003A3E67">
              <w:t>Medical Inspector of Seamen</w:t>
            </w:r>
          </w:p>
        </w:tc>
        <w:tc>
          <w:tcPr>
            <w:tcW w:w="0" w:type="auto"/>
            <w:shd w:val="clear" w:color="auto" w:fill="auto"/>
          </w:tcPr>
          <w:p w:rsidR="00C16149" w:rsidRPr="003A3E67" w:rsidRDefault="00C16149" w:rsidP="00F51764">
            <w:r w:rsidRPr="003A3E67">
              <w:t>medical inspector</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8.7.2</w:t>
            </w:r>
          </w:p>
        </w:tc>
        <w:tc>
          <w:tcPr>
            <w:tcW w:w="0" w:type="auto"/>
            <w:shd w:val="clear" w:color="auto" w:fill="auto"/>
          </w:tcPr>
          <w:p w:rsidR="00C16149" w:rsidRPr="003A3E67" w:rsidRDefault="00C16149" w:rsidP="00F51764">
            <w:pPr>
              <w:pStyle w:val="LDTabletext"/>
            </w:pPr>
            <w:r w:rsidRPr="003A3E67">
              <w:t>8.7.1</w:t>
            </w:r>
          </w:p>
        </w:tc>
        <w:tc>
          <w:tcPr>
            <w:tcW w:w="0" w:type="auto"/>
            <w:shd w:val="clear" w:color="auto" w:fill="auto"/>
          </w:tcPr>
          <w:p w:rsidR="00C16149" w:rsidRPr="003A3E67" w:rsidRDefault="00C16149" w:rsidP="00F51764">
            <w:pPr>
              <w:pStyle w:val="LDTabletext"/>
            </w:pPr>
            <w:r w:rsidRPr="003A3E67">
              <w:t>subsection 8.7.1</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8.7.3</w:t>
            </w:r>
          </w:p>
        </w:tc>
        <w:tc>
          <w:tcPr>
            <w:tcW w:w="0" w:type="auto"/>
            <w:shd w:val="clear" w:color="auto" w:fill="auto"/>
          </w:tcPr>
          <w:p w:rsidR="00C16149" w:rsidRPr="003A3E67" w:rsidRDefault="00C16149" w:rsidP="00F51764">
            <w:pPr>
              <w:pStyle w:val="LDTabletext"/>
            </w:pPr>
            <w:r w:rsidRPr="003A3E67">
              <w:t>8.7.1</w:t>
            </w:r>
          </w:p>
        </w:tc>
        <w:tc>
          <w:tcPr>
            <w:tcW w:w="0" w:type="auto"/>
            <w:shd w:val="clear" w:color="auto" w:fill="auto"/>
          </w:tcPr>
          <w:p w:rsidR="00C16149" w:rsidRPr="003A3E67" w:rsidRDefault="00C16149" w:rsidP="00F51764">
            <w:pPr>
              <w:pStyle w:val="LDTabletext"/>
            </w:pPr>
            <w:r w:rsidRPr="003A3E67">
              <w:t>subsection 8.7.1</w:t>
            </w:r>
          </w:p>
        </w:tc>
      </w:tr>
      <w:tr w:rsidR="00C16149" w:rsidRPr="003A3E67" w:rsidTr="00587B48">
        <w:tc>
          <w:tcPr>
            <w:tcW w:w="0" w:type="auto"/>
            <w:shd w:val="clear" w:color="auto" w:fill="auto"/>
          </w:tcPr>
          <w:p w:rsidR="00C16149" w:rsidRPr="003A3E67" w:rsidRDefault="00C16149" w:rsidP="00F51764">
            <w:pPr>
              <w:pStyle w:val="LDTabletext"/>
            </w:pPr>
            <w:r w:rsidRPr="003A3E67">
              <w:t>Paragraph 8.7.3(b)</w:t>
            </w:r>
          </w:p>
        </w:tc>
        <w:tc>
          <w:tcPr>
            <w:tcW w:w="0" w:type="auto"/>
            <w:shd w:val="clear" w:color="auto" w:fill="auto"/>
          </w:tcPr>
          <w:p w:rsidR="00C16149" w:rsidRPr="003A3E67" w:rsidRDefault="00C16149" w:rsidP="00F51764">
            <w:pPr>
              <w:pStyle w:val="LDTabletext"/>
            </w:pPr>
            <w:r w:rsidRPr="003A3E67">
              <w:t>8.5.4</w:t>
            </w:r>
          </w:p>
        </w:tc>
        <w:tc>
          <w:tcPr>
            <w:tcW w:w="0" w:type="auto"/>
            <w:shd w:val="clear" w:color="auto" w:fill="auto"/>
          </w:tcPr>
          <w:p w:rsidR="00C16149" w:rsidRPr="003A3E67" w:rsidRDefault="00C16149" w:rsidP="00F51764">
            <w:pPr>
              <w:pStyle w:val="LDTabletext"/>
            </w:pPr>
            <w:r w:rsidRPr="003A3E67">
              <w:t>subsection 8.5.4</w:t>
            </w:r>
          </w:p>
        </w:tc>
      </w:tr>
      <w:tr w:rsidR="00DD3537" w:rsidRPr="003A3E67" w:rsidTr="00B262C0">
        <w:tblPrEx>
          <w:tblLook w:val="0440" w:firstRow="0" w:lastRow="1" w:firstColumn="0" w:lastColumn="0" w:noHBand="0" w:noVBand="1"/>
        </w:tblPrEx>
        <w:tc>
          <w:tcPr>
            <w:tcW w:w="0" w:type="auto"/>
            <w:shd w:val="clear" w:color="auto" w:fill="auto"/>
          </w:tcPr>
          <w:p w:rsidR="00DD3537" w:rsidRPr="003A3E67" w:rsidRDefault="00DD3537" w:rsidP="00B262C0">
            <w:pPr>
              <w:pStyle w:val="LDAmendText"/>
              <w:ind w:left="0"/>
            </w:pPr>
            <w:r w:rsidRPr="003A3E67">
              <w:t>Paragraph 8.7.3(b)</w:t>
            </w:r>
          </w:p>
        </w:tc>
        <w:tc>
          <w:tcPr>
            <w:tcW w:w="0" w:type="auto"/>
            <w:shd w:val="clear" w:color="auto" w:fill="auto"/>
          </w:tcPr>
          <w:p w:rsidR="00DD3537" w:rsidRPr="003A3E67" w:rsidRDefault="00DD3537" w:rsidP="00B262C0">
            <w:r w:rsidRPr="003A3E67">
              <w:t>Medical Inspector of Seamen</w:t>
            </w:r>
          </w:p>
        </w:tc>
        <w:tc>
          <w:tcPr>
            <w:tcW w:w="0" w:type="auto"/>
            <w:shd w:val="clear" w:color="auto" w:fill="auto"/>
          </w:tcPr>
          <w:p w:rsidR="00DD3537" w:rsidRPr="003A3E67" w:rsidRDefault="00DD3537" w:rsidP="00B262C0">
            <w:r w:rsidRPr="003A3E67">
              <w:t>medical inspector</w:t>
            </w:r>
          </w:p>
        </w:tc>
      </w:tr>
      <w:tr w:rsidR="00C16149" w:rsidRPr="003A3E67" w:rsidTr="00587B48">
        <w:tc>
          <w:tcPr>
            <w:tcW w:w="0" w:type="auto"/>
            <w:shd w:val="clear" w:color="auto" w:fill="auto"/>
          </w:tcPr>
          <w:p w:rsidR="00C16149" w:rsidRPr="003A3E67" w:rsidRDefault="00C16149" w:rsidP="00F51764">
            <w:pPr>
              <w:pStyle w:val="LDAmendText"/>
              <w:ind w:left="0"/>
            </w:pPr>
            <w:r w:rsidRPr="003A3E67">
              <w:t>Subsection 8.9</w:t>
            </w:r>
          </w:p>
        </w:tc>
        <w:tc>
          <w:tcPr>
            <w:tcW w:w="0" w:type="auto"/>
            <w:shd w:val="clear" w:color="auto" w:fill="auto"/>
          </w:tcPr>
          <w:p w:rsidR="00C16149" w:rsidRPr="003A3E67" w:rsidRDefault="00C16149" w:rsidP="00F51764">
            <w:pPr>
              <w:pStyle w:val="LDAmendText"/>
              <w:ind w:left="0"/>
            </w:pPr>
            <w:r w:rsidRPr="003A3E67">
              <w:t>A person</w:t>
            </w:r>
          </w:p>
        </w:tc>
        <w:tc>
          <w:tcPr>
            <w:tcW w:w="0" w:type="auto"/>
            <w:shd w:val="clear" w:color="auto" w:fill="auto"/>
          </w:tcPr>
          <w:p w:rsidR="00C16149" w:rsidRPr="003A3E67" w:rsidRDefault="00C16149" w:rsidP="00F51764">
            <w:pPr>
              <w:pStyle w:val="LDAmendText"/>
              <w:ind w:left="0"/>
            </w:pPr>
            <w:r w:rsidRPr="003A3E67">
              <w:t>8.9.1</w:t>
            </w:r>
            <w:r w:rsidRPr="003A3E67">
              <w:tab/>
              <w:t>A person</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8.9</w:t>
            </w:r>
          </w:p>
        </w:tc>
        <w:tc>
          <w:tcPr>
            <w:tcW w:w="0" w:type="auto"/>
            <w:shd w:val="clear" w:color="auto" w:fill="auto"/>
          </w:tcPr>
          <w:p w:rsidR="00C16149" w:rsidRPr="003A3E67" w:rsidRDefault="00C16149" w:rsidP="00F51764">
            <w:pPr>
              <w:pStyle w:val="LDTabletext"/>
            </w:pPr>
            <w:r w:rsidRPr="003A3E67">
              <w:t>8.7.1</w:t>
            </w:r>
          </w:p>
        </w:tc>
        <w:tc>
          <w:tcPr>
            <w:tcW w:w="0" w:type="auto"/>
            <w:shd w:val="clear" w:color="auto" w:fill="auto"/>
          </w:tcPr>
          <w:p w:rsidR="00C16149" w:rsidRPr="003A3E67" w:rsidRDefault="00C16149" w:rsidP="00F51764">
            <w:pPr>
              <w:pStyle w:val="LDTabletext"/>
            </w:pPr>
            <w:r w:rsidRPr="003A3E67">
              <w:t>subsection 8.7.1</w:t>
            </w:r>
          </w:p>
        </w:tc>
      </w:tr>
      <w:tr w:rsidR="00C16149" w:rsidRPr="003A3E67" w:rsidTr="00587B48">
        <w:tc>
          <w:tcPr>
            <w:tcW w:w="0" w:type="auto"/>
            <w:shd w:val="clear" w:color="auto" w:fill="auto"/>
          </w:tcPr>
          <w:p w:rsidR="00C16149" w:rsidRPr="003A3E67" w:rsidRDefault="00C16149" w:rsidP="00F51764">
            <w:pPr>
              <w:pStyle w:val="LDTabletext"/>
            </w:pPr>
            <w:r w:rsidRPr="003A3E67">
              <w:t>Subsection 8.9</w:t>
            </w:r>
          </w:p>
        </w:tc>
        <w:tc>
          <w:tcPr>
            <w:tcW w:w="0" w:type="auto"/>
            <w:shd w:val="clear" w:color="auto" w:fill="auto"/>
          </w:tcPr>
          <w:p w:rsidR="00C16149" w:rsidRPr="003A3E67" w:rsidRDefault="00C16149" w:rsidP="00F51764">
            <w:pPr>
              <w:pStyle w:val="LDTabletext"/>
            </w:pPr>
            <w:r w:rsidRPr="003A3E67">
              <w:t>8.7.3</w:t>
            </w:r>
          </w:p>
        </w:tc>
        <w:tc>
          <w:tcPr>
            <w:tcW w:w="0" w:type="auto"/>
            <w:shd w:val="clear" w:color="auto" w:fill="auto"/>
          </w:tcPr>
          <w:p w:rsidR="00C16149" w:rsidRPr="003A3E67" w:rsidRDefault="00C16149" w:rsidP="00F51764">
            <w:pPr>
              <w:pStyle w:val="LDTabletext"/>
            </w:pPr>
            <w:r w:rsidRPr="003A3E67">
              <w:t>subsection 8.7.3</w:t>
            </w:r>
          </w:p>
        </w:tc>
      </w:tr>
      <w:tr w:rsidR="00C16149" w:rsidRPr="003A3E67" w:rsidTr="00587B48">
        <w:tc>
          <w:tcPr>
            <w:tcW w:w="0" w:type="auto"/>
            <w:shd w:val="clear" w:color="auto" w:fill="auto"/>
          </w:tcPr>
          <w:p w:rsidR="00C16149" w:rsidRPr="003A3E67" w:rsidRDefault="00C16149" w:rsidP="00F51764">
            <w:pPr>
              <w:pStyle w:val="LDAmendText"/>
              <w:ind w:left="0"/>
            </w:pPr>
            <w:r w:rsidRPr="003A3E67">
              <w:t>Subsection 8.9</w:t>
            </w:r>
          </w:p>
        </w:tc>
        <w:tc>
          <w:tcPr>
            <w:tcW w:w="0" w:type="auto"/>
            <w:shd w:val="clear" w:color="auto" w:fill="auto"/>
          </w:tcPr>
          <w:p w:rsidR="00C16149" w:rsidRPr="003A3E67" w:rsidRDefault="00C16149" w:rsidP="00F51764">
            <w:pPr>
              <w:pStyle w:val="LDAmendText"/>
              <w:ind w:left="0"/>
            </w:pPr>
            <w:r w:rsidRPr="003A3E67">
              <w:t>Manager</w:t>
            </w:r>
          </w:p>
        </w:tc>
        <w:tc>
          <w:tcPr>
            <w:tcW w:w="0" w:type="auto"/>
            <w:shd w:val="clear" w:color="auto" w:fill="auto"/>
          </w:tcPr>
          <w:p w:rsidR="00C16149" w:rsidRPr="003A3E67" w:rsidRDefault="00C16149" w:rsidP="00F51764">
            <w:pPr>
              <w:pStyle w:val="LDAmendText"/>
              <w:ind w:left="0"/>
            </w:pPr>
            <w:r w:rsidRPr="003A3E67">
              <w:t>Manager, Ship Operations and Qualifications</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Text"/>
              <w:ind w:left="0"/>
            </w:pPr>
            <w:r w:rsidRPr="003A3E67">
              <w:t>Subsection 8.9</w:t>
            </w:r>
          </w:p>
        </w:tc>
        <w:tc>
          <w:tcPr>
            <w:tcW w:w="0" w:type="auto"/>
            <w:shd w:val="clear" w:color="auto" w:fill="auto"/>
          </w:tcPr>
          <w:p w:rsidR="00C16149" w:rsidRPr="003A3E67" w:rsidRDefault="00C16149" w:rsidP="00F51764">
            <w:r w:rsidRPr="003A3E67">
              <w:rPr>
                <w:u w:val="single"/>
              </w:rPr>
              <w:t>This is a penal provision</w:t>
            </w:r>
          </w:p>
        </w:tc>
        <w:tc>
          <w:tcPr>
            <w:tcW w:w="0" w:type="auto"/>
            <w:shd w:val="clear" w:color="auto" w:fill="auto"/>
          </w:tcPr>
          <w:p w:rsidR="00C16149" w:rsidRPr="003A3E67" w:rsidRDefault="00C16149" w:rsidP="00F51764">
            <w:r w:rsidRPr="003A3E67">
              <w:t>Penalty:</w:t>
            </w:r>
            <w:r w:rsidRPr="003A3E67">
              <w:tab/>
              <w:t>50 penalty units.</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Text"/>
              <w:ind w:left="0"/>
            </w:pPr>
            <w:r w:rsidRPr="003A3E67">
              <w:t>Section 10</w:t>
            </w:r>
          </w:p>
        </w:tc>
        <w:tc>
          <w:tcPr>
            <w:tcW w:w="0" w:type="auto"/>
            <w:shd w:val="clear" w:color="auto" w:fill="auto"/>
          </w:tcPr>
          <w:p w:rsidR="00C16149" w:rsidRPr="00DD3537" w:rsidRDefault="00C16149" w:rsidP="00F51764">
            <w:r w:rsidRPr="00DD3537">
              <w:t>Marine Orders, Part 3 (Seagoing qualifications)</w:t>
            </w:r>
          </w:p>
        </w:tc>
        <w:tc>
          <w:tcPr>
            <w:tcW w:w="0" w:type="auto"/>
            <w:shd w:val="clear" w:color="auto" w:fill="auto"/>
          </w:tcPr>
          <w:p w:rsidR="00C16149" w:rsidRPr="003A3E67" w:rsidRDefault="00C16149" w:rsidP="00F51764">
            <w:r w:rsidRPr="003A3E67">
              <w:rPr>
                <w:i/>
              </w:rPr>
              <w:t>Marine Order 3 (Seagoing qualifications) 2004</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Text"/>
              <w:ind w:left="0"/>
            </w:pPr>
            <w:r w:rsidRPr="003A3E67">
              <w:t>Paragraph 10(b)</w:t>
            </w:r>
          </w:p>
        </w:tc>
        <w:tc>
          <w:tcPr>
            <w:tcW w:w="0" w:type="auto"/>
            <w:shd w:val="clear" w:color="auto" w:fill="auto"/>
          </w:tcPr>
          <w:p w:rsidR="00C16149" w:rsidRPr="003A3E67" w:rsidRDefault="00C16149" w:rsidP="00F51764">
            <w:r w:rsidRPr="003A3E67">
              <w:t>Appendix 2</w:t>
            </w:r>
          </w:p>
        </w:tc>
        <w:tc>
          <w:tcPr>
            <w:tcW w:w="0" w:type="auto"/>
            <w:shd w:val="clear" w:color="auto" w:fill="auto"/>
          </w:tcPr>
          <w:p w:rsidR="00C16149" w:rsidRPr="003A3E67" w:rsidRDefault="00C16149" w:rsidP="00F51764">
            <w:r w:rsidRPr="003A3E67">
              <w:t>Schedule 2</w:t>
            </w:r>
          </w:p>
        </w:tc>
      </w:tr>
      <w:tr w:rsidR="00C16149" w:rsidRPr="003A3E67" w:rsidTr="00587B48">
        <w:tblPrEx>
          <w:tblLook w:val="0440" w:firstRow="0" w:lastRow="1" w:firstColumn="0" w:lastColumn="0" w:noHBand="0" w:noVBand="1"/>
        </w:tblPrEx>
        <w:tc>
          <w:tcPr>
            <w:tcW w:w="0" w:type="auto"/>
            <w:shd w:val="clear" w:color="auto" w:fill="auto"/>
          </w:tcPr>
          <w:p w:rsidR="00C16149" w:rsidRPr="003A3E67" w:rsidRDefault="00C16149" w:rsidP="00F51764">
            <w:pPr>
              <w:pStyle w:val="LDAmendText"/>
              <w:ind w:left="0"/>
            </w:pPr>
            <w:r w:rsidRPr="003A3E67">
              <w:t>Appendix 2, item</w:t>
            </w:r>
            <w:r w:rsidR="00DD3537">
              <w:t xml:space="preserve"> </w:t>
            </w:r>
            <w:r w:rsidRPr="003A3E67">
              <w:t>(k)</w:t>
            </w:r>
          </w:p>
        </w:tc>
        <w:tc>
          <w:tcPr>
            <w:tcW w:w="0" w:type="auto"/>
            <w:shd w:val="clear" w:color="auto" w:fill="auto"/>
          </w:tcPr>
          <w:p w:rsidR="00C16149" w:rsidRPr="003A3E67" w:rsidRDefault="00C16149" w:rsidP="00F51764">
            <w:r w:rsidRPr="003A3E67">
              <w:t>ship</w:t>
            </w:r>
          </w:p>
        </w:tc>
        <w:tc>
          <w:tcPr>
            <w:tcW w:w="0" w:type="auto"/>
            <w:shd w:val="clear" w:color="auto" w:fill="auto"/>
          </w:tcPr>
          <w:p w:rsidR="00C16149" w:rsidRPr="003A3E67" w:rsidRDefault="00437A91" w:rsidP="00F51764">
            <w:r w:rsidRPr="003A3E67">
              <w:t>v</w:t>
            </w:r>
            <w:r w:rsidR="00C16149" w:rsidRPr="003A3E67">
              <w:t>essel</w:t>
            </w:r>
          </w:p>
        </w:tc>
      </w:tr>
      <w:tr w:rsidR="00C16149" w:rsidRPr="003A3E67" w:rsidTr="00587B48">
        <w:tblPrEx>
          <w:tblLook w:val="0440" w:firstRow="0" w:lastRow="1" w:firstColumn="0" w:lastColumn="0" w:noHBand="0" w:noVBand="1"/>
        </w:tblPrEx>
        <w:tc>
          <w:tcPr>
            <w:tcW w:w="0" w:type="auto"/>
            <w:tcBorders>
              <w:bottom w:val="single" w:sz="4" w:space="0" w:color="auto"/>
            </w:tcBorders>
            <w:shd w:val="clear" w:color="auto" w:fill="auto"/>
          </w:tcPr>
          <w:p w:rsidR="00C16149" w:rsidRPr="003A3E67" w:rsidRDefault="00C16149" w:rsidP="00F51764">
            <w:pPr>
              <w:pStyle w:val="LDAmendText"/>
              <w:ind w:left="0"/>
            </w:pPr>
            <w:r w:rsidRPr="003A3E67">
              <w:t>Appendix 2, item (o)</w:t>
            </w:r>
          </w:p>
        </w:tc>
        <w:tc>
          <w:tcPr>
            <w:tcW w:w="0" w:type="auto"/>
            <w:tcBorders>
              <w:bottom w:val="single" w:sz="4" w:space="0" w:color="auto"/>
            </w:tcBorders>
            <w:shd w:val="clear" w:color="auto" w:fill="auto"/>
          </w:tcPr>
          <w:p w:rsidR="00C16149" w:rsidRPr="003A3E67" w:rsidRDefault="00C16149" w:rsidP="00F51764">
            <w:r w:rsidRPr="003A3E67">
              <w:t>Medical Inspector of Seamen</w:t>
            </w:r>
          </w:p>
        </w:tc>
        <w:tc>
          <w:tcPr>
            <w:tcW w:w="0" w:type="auto"/>
            <w:tcBorders>
              <w:bottom w:val="single" w:sz="4" w:space="0" w:color="auto"/>
            </w:tcBorders>
            <w:shd w:val="clear" w:color="auto" w:fill="auto"/>
          </w:tcPr>
          <w:p w:rsidR="00C16149" w:rsidRPr="003A3E67" w:rsidRDefault="00C16149" w:rsidP="00F51764">
            <w:r w:rsidRPr="003A3E67">
              <w:t>medical inspector</w:t>
            </w:r>
          </w:p>
        </w:tc>
      </w:tr>
    </w:tbl>
    <w:p w:rsidR="00A07AEB" w:rsidRPr="003A3E67" w:rsidRDefault="00A07AEB" w:rsidP="00A07AEB">
      <w:pPr>
        <w:pStyle w:val="LDScheduleheading"/>
      </w:pPr>
      <w:bookmarkStart w:id="52" w:name="_Toc356136989"/>
      <w:r w:rsidRPr="003A3E67">
        <w:rPr>
          <w:rStyle w:val="CharPartNo"/>
          <w:rFonts w:cs="Arial"/>
        </w:rPr>
        <w:lastRenderedPageBreak/>
        <w:t xml:space="preserve">Schedule </w:t>
      </w:r>
      <w:r w:rsidR="005074E0" w:rsidRPr="003A3E67">
        <w:rPr>
          <w:rStyle w:val="CharPartNo"/>
          <w:rFonts w:cs="Arial"/>
          <w:noProof/>
        </w:rPr>
        <w:t>5</w:t>
      </w:r>
      <w:r w:rsidRPr="003A3E67">
        <w:tab/>
      </w:r>
      <w:r w:rsidRPr="003A3E67">
        <w:rPr>
          <w:rStyle w:val="CharPartText"/>
        </w:rPr>
        <w:t>Marine Orders Part 12, issue 3</w:t>
      </w:r>
      <w:bookmarkEnd w:id="52"/>
    </w:p>
    <w:p w:rsidR="00A07AEB" w:rsidRPr="003A3E67" w:rsidRDefault="00A07AEB" w:rsidP="00A07AEB">
      <w:pPr>
        <w:pStyle w:val="LDReference"/>
      </w:pPr>
      <w:r w:rsidRPr="003A3E67">
        <w:t>(section 3)</w:t>
      </w:r>
    </w:p>
    <w:p w:rsidR="00DC6281" w:rsidRPr="003A3E67" w:rsidRDefault="00DC6281" w:rsidP="00DC6281">
      <w:pPr>
        <w:pStyle w:val="LDAmendHeading"/>
      </w:pPr>
      <w:r w:rsidRPr="003A3E67">
        <w:t>[</w:t>
      </w:r>
      <w:r w:rsidR="005074E0" w:rsidRPr="003A3E67">
        <w:rPr>
          <w:noProof/>
        </w:rPr>
        <w:t>1</w:t>
      </w:r>
      <w:r w:rsidRPr="003A3E67">
        <w:t>]</w:t>
      </w:r>
      <w:r w:rsidRPr="003A3E67">
        <w:tab/>
        <w:t>Section 1A</w:t>
      </w:r>
    </w:p>
    <w:p w:rsidR="00DC6281" w:rsidRPr="003A3E67" w:rsidRDefault="00DC6281" w:rsidP="00DC6281">
      <w:pPr>
        <w:pStyle w:val="LDAmendInstruction"/>
      </w:pPr>
      <w:r w:rsidRPr="003A3E67">
        <w:t>omit</w:t>
      </w:r>
    </w:p>
    <w:p w:rsidR="00DC6281" w:rsidRPr="003A3E67" w:rsidRDefault="00DC6281" w:rsidP="00DC6281">
      <w:pPr>
        <w:pStyle w:val="LDAmendText"/>
        <w:rPr>
          <w:i/>
        </w:rPr>
      </w:pPr>
      <w:r w:rsidRPr="003A3E67">
        <w:rPr>
          <w:i/>
        </w:rPr>
        <w:t>Marine Orders Part 12, issue 3</w:t>
      </w:r>
    </w:p>
    <w:p w:rsidR="00DC6281" w:rsidRPr="003A3E67" w:rsidRDefault="00DC6281" w:rsidP="00DC6281">
      <w:pPr>
        <w:pStyle w:val="LDAmendInstruction"/>
      </w:pPr>
      <w:r w:rsidRPr="003A3E67">
        <w:t>insert</w:t>
      </w:r>
    </w:p>
    <w:p w:rsidR="00DC6281" w:rsidRPr="003A3E67" w:rsidRDefault="00DC6281" w:rsidP="00DC6281">
      <w:pPr>
        <w:pStyle w:val="LDAmendText"/>
        <w:keepNext/>
        <w:rPr>
          <w:i/>
        </w:rPr>
      </w:pPr>
      <w:r w:rsidRPr="003A3E67">
        <w:rPr>
          <w:i/>
        </w:rPr>
        <w:t>Marine Order 12 (Construction — subdivision and stability, machinery and electrical installations) 2009</w:t>
      </w:r>
    </w:p>
    <w:p w:rsidR="00DC6281" w:rsidRPr="003A3E67" w:rsidRDefault="00DC6281" w:rsidP="00DC6281">
      <w:pPr>
        <w:pStyle w:val="LDAmendHeading"/>
      </w:pPr>
      <w:r w:rsidRPr="003A3E67">
        <w:t>[</w:t>
      </w:r>
      <w:r w:rsidR="005074E0" w:rsidRPr="003A3E67">
        <w:rPr>
          <w:noProof/>
        </w:rPr>
        <w:t>2</w:t>
      </w:r>
      <w:r w:rsidRPr="003A3E67">
        <w:t>]</w:t>
      </w:r>
      <w:r w:rsidRPr="003A3E67">
        <w:tab/>
        <w:t>Subsection 1.2.1</w:t>
      </w:r>
    </w:p>
    <w:p w:rsidR="00DC6281" w:rsidRPr="003A3E67" w:rsidRDefault="00DC6281" w:rsidP="00DC6281">
      <w:pPr>
        <w:pStyle w:val="LDAmendInstruction"/>
      </w:pPr>
      <w:r w:rsidRPr="003A3E67">
        <w:t>substitute</w:t>
      </w:r>
    </w:p>
    <w:p w:rsidR="00DC6281" w:rsidRPr="003A3E67" w:rsidRDefault="00DC6281" w:rsidP="00DC6281">
      <w:pPr>
        <w:pStyle w:val="LDClause"/>
      </w:pPr>
      <w:r w:rsidRPr="003A3E67">
        <w:tab/>
        <w:t>1.2.1</w:t>
      </w:r>
      <w:r w:rsidRPr="003A3E67">
        <w:tab/>
        <w:t>Paragraphs 339(2)(a) and (b) of the Navigation Act provides that regulations may provide for design and construction of vessels, including machinery and equipment to be carried on board vessels.</w:t>
      </w:r>
    </w:p>
    <w:p w:rsidR="00DC6281" w:rsidRPr="003A3E67" w:rsidRDefault="00DC6281" w:rsidP="00DC6281">
      <w:pPr>
        <w:pStyle w:val="LDClause"/>
      </w:pPr>
      <w:r w:rsidRPr="003A3E67">
        <w:tab/>
        <w:t>1.2.1A</w:t>
      </w:r>
      <w:r w:rsidRPr="003A3E67">
        <w:tab/>
        <w:t>Paragraph 339(2)(e) of the Navigation Act provides that regulations may provide for the stability of vessels, including information about, and testing of, the stability of vessels.</w:t>
      </w:r>
    </w:p>
    <w:p w:rsidR="00DC6281" w:rsidRDefault="00DC6281" w:rsidP="00DC6281">
      <w:pPr>
        <w:pStyle w:val="LDClause"/>
      </w:pPr>
      <w:r w:rsidRPr="003A3E67">
        <w:tab/>
        <w:t>1.2.1B</w:t>
      </w:r>
      <w:r w:rsidRPr="003A3E67">
        <w:tab/>
        <w:t>Paragraph 340(1)(a) of the Navigation Act provides that regulations may provide for giving effect to SOLAS.</w:t>
      </w:r>
    </w:p>
    <w:p w:rsidR="001913B4" w:rsidRPr="00FC11BD" w:rsidRDefault="001913B4" w:rsidP="001913B4">
      <w:pPr>
        <w:pStyle w:val="LDAmendHeading"/>
        <w:rPr>
          <w:i/>
        </w:rPr>
      </w:pPr>
      <w:r w:rsidRPr="00FC11BD">
        <w:t>[</w:t>
      </w:r>
      <w:r w:rsidRPr="00FC11BD">
        <w:rPr>
          <w:noProof/>
        </w:rPr>
        <w:t>3</w:t>
      </w:r>
      <w:r w:rsidRPr="00FC11BD">
        <w:t>]</w:t>
      </w:r>
      <w:r w:rsidRPr="00FC11BD">
        <w:tab/>
        <w:t xml:space="preserve">Section 2, definition of </w:t>
      </w:r>
      <w:r w:rsidRPr="00FC11BD">
        <w:rPr>
          <w:i/>
        </w:rPr>
        <w:t>Guidelines</w:t>
      </w:r>
    </w:p>
    <w:p w:rsidR="001913B4" w:rsidRPr="00FC11BD" w:rsidRDefault="001913B4" w:rsidP="001913B4">
      <w:pPr>
        <w:pStyle w:val="LDAmendInstruction"/>
      </w:pPr>
      <w:r w:rsidRPr="00FC11BD">
        <w:t>omit</w:t>
      </w:r>
    </w:p>
    <w:p w:rsidR="006B325B" w:rsidRPr="00FC11BD" w:rsidRDefault="006B325B" w:rsidP="006B325B">
      <w:pPr>
        <w:pStyle w:val="LDAmendHeading"/>
        <w:rPr>
          <w:i/>
        </w:rPr>
      </w:pPr>
      <w:r w:rsidRPr="00FC11BD">
        <w:t>[</w:t>
      </w:r>
      <w:r w:rsidR="00E835D3" w:rsidRPr="00FC11BD">
        <w:t>4</w:t>
      </w:r>
      <w:r w:rsidRPr="00FC11BD">
        <w:t>]</w:t>
      </w:r>
      <w:r w:rsidRPr="00FC11BD">
        <w:tab/>
        <w:t xml:space="preserve">Section 2, definition of </w:t>
      </w:r>
      <w:r w:rsidRPr="00FC11BD">
        <w:rPr>
          <w:i/>
        </w:rPr>
        <w:t>IS Code</w:t>
      </w:r>
    </w:p>
    <w:p w:rsidR="006B325B" w:rsidRPr="00FC11BD" w:rsidRDefault="006B325B" w:rsidP="006B325B">
      <w:pPr>
        <w:pStyle w:val="LDAmendInstruction"/>
      </w:pPr>
      <w:r w:rsidRPr="00FC11BD">
        <w:t>substitute</w:t>
      </w:r>
    </w:p>
    <w:p w:rsidR="006B325B" w:rsidRPr="00FC11BD" w:rsidRDefault="006B325B" w:rsidP="006B325B">
      <w:pPr>
        <w:pStyle w:val="LDdefinition"/>
      </w:pPr>
      <w:r w:rsidRPr="00FC11BD">
        <w:rPr>
          <w:b/>
          <w:i/>
        </w:rPr>
        <w:t xml:space="preserve">IS Code </w:t>
      </w:r>
      <w:r w:rsidRPr="00FC11BD">
        <w:t xml:space="preserve">means the </w:t>
      </w:r>
      <w:r w:rsidRPr="00FC11BD">
        <w:rPr>
          <w:i/>
        </w:rPr>
        <w:t>Code on Intact Stability, 2008</w:t>
      </w:r>
      <w:r w:rsidRPr="00FC11BD">
        <w:t xml:space="preserve"> adopted by IMO Resolution MSC.267</w:t>
      </w:r>
      <w:r w:rsidR="00AF61DC" w:rsidRPr="00FC11BD">
        <w:t> </w:t>
      </w:r>
      <w:r w:rsidRPr="00FC11BD">
        <w:t>(85), as in force from time to time.</w:t>
      </w:r>
    </w:p>
    <w:p w:rsidR="00AF61DC" w:rsidRPr="00FC11BD" w:rsidRDefault="00AF61DC" w:rsidP="00AF61DC">
      <w:pPr>
        <w:pStyle w:val="LDNote"/>
      </w:pPr>
      <w:r w:rsidRPr="00FC11BD">
        <w:rPr>
          <w:i/>
        </w:rPr>
        <w:t>Note   </w:t>
      </w:r>
      <w:r w:rsidRPr="00FC11BD">
        <w:t xml:space="preserve">A copy of </w:t>
      </w:r>
      <w:r w:rsidR="00776734" w:rsidRPr="00FC11BD">
        <w:t>each</w:t>
      </w:r>
      <w:r w:rsidRPr="00FC11BD">
        <w:t xml:space="preserve"> IMO resolution that</w:t>
      </w:r>
      <w:r w:rsidR="002A4B3D" w:rsidRPr="00FC11BD">
        <w:t xml:space="preserve"> adopts or </w:t>
      </w:r>
      <w:r w:rsidRPr="00FC11BD">
        <w:t xml:space="preserve">amends this Code is available on AMSA’s website at </w:t>
      </w:r>
      <w:r w:rsidRPr="00FC11BD">
        <w:rPr>
          <w:u w:val="single"/>
        </w:rPr>
        <w:t>http://www.amsa.gov.au</w:t>
      </w:r>
      <w:r w:rsidRPr="00FC11BD">
        <w:t xml:space="preserve">. </w:t>
      </w:r>
    </w:p>
    <w:p w:rsidR="00DC6281" w:rsidRPr="00FC11BD" w:rsidRDefault="00DC6281" w:rsidP="00DC6281">
      <w:pPr>
        <w:pStyle w:val="LDAmendHeading"/>
        <w:rPr>
          <w:i/>
        </w:rPr>
      </w:pPr>
      <w:r w:rsidRPr="00FC11BD">
        <w:t>[</w:t>
      </w:r>
      <w:r w:rsidR="00E835D3" w:rsidRPr="00FC11BD">
        <w:rPr>
          <w:noProof/>
        </w:rPr>
        <w:t>5</w:t>
      </w:r>
      <w:r w:rsidRPr="00FC11BD">
        <w:t>]</w:t>
      </w:r>
      <w:r w:rsidRPr="00FC11BD">
        <w:tab/>
        <w:t>Section 2, definition</w:t>
      </w:r>
      <w:r w:rsidR="007B6AA5" w:rsidRPr="00FC11BD">
        <w:t>s</w:t>
      </w:r>
      <w:r w:rsidR="00DE7CD7" w:rsidRPr="00FC11BD">
        <w:t xml:space="preserve"> of</w:t>
      </w:r>
      <w:r w:rsidRPr="00FC11BD">
        <w:t xml:space="preserve"> </w:t>
      </w:r>
      <w:r w:rsidR="008641C7" w:rsidRPr="00FC11BD">
        <w:rPr>
          <w:i/>
        </w:rPr>
        <w:t>SOLAS ship</w:t>
      </w:r>
      <w:r w:rsidR="008641C7" w:rsidRPr="00FC11BD">
        <w:rPr>
          <w:b w:val="0"/>
        </w:rPr>
        <w:t xml:space="preserve"> </w:t>
      </w:r>
      <w:r w:rsidR="008641C7" w:rsidRPr="00FC11BD">
        <w:t>and</w:t>
      </w:r>
      <w:r w:rsidR="007B6AA5" w:rsidRPr="00FC11BD">
        <w:rPr>
          <w:i/>
        </w:rPr>
        <w:t xml:space="preserve"> </w:t>
      </w:r>
      <w:r w:rsidR="00DE7CD7" w:rsidRPr="00FC11BD">
        <w:t>s</w:t>
      </w:r>
      <w:r w:rsidRPr="00FC11BD">
        <w:rPr>
          <w:i/>
        </w:rPr>
        <w:t>urveyor</w:t>
      </w:r>
    </w:p>
    <w:p w:rsidR="00A2055B" w:rsidRPr="00FC11BD" w:rsidRDefault="00A2055B" w:rsidP="00A2055B">
      <w:pPr>
        <w:pStyle w:val="LDdefinition"/>
        <w:rPr>
          <w:i/>
        </w:rPr>
      </w:pPr>
      <w:r w:rsidRPr="00FC11BD">
        <w:rPr>
          <w:i/>
        </w:rPr>
        <w:t>substitute</w:t>
      </w:r>
    </w:p>
    <w:p w:rsidR="00A2055B" w:rsidRPr="00FC11BD" w:rsidRDefault="00A2055B" w:rsidP="00A2055B">
      <w:pPr>
        <w:pStyle w:val="LDdefinition"/>
      </w:pPr>
      <w:r w:rsidRPr="00FC11BD">
        <w:rPr>
          <w:b/>
          <w:i/>
        </w:rPr>
        <w:t xml:space="preserve">OSV </w:t>
      </w:r>
      <w:r w:rsidR="00237915" w:rsidRPr="00FC11BD">
        <w:rPr>
          <w:b/>
          <w:i/>
        </w:rPr>
        <w:t xml:space="preserve">Design and Construction </w:t>
      </w:r>
      <w:r w:rsidRPr="00FC11BD">
        <w:rPr>
          <w:b/>
          <w:i/>
        </w:rPr>
        <w:t>Guidelines</w:t>
      </w:r>
      <w:r w:rsidRPr="00FC11BD">
        <w:rPr>
          <w:b/>
        </w:rPr>
        <w:t xml:space="preserve"> </w:t>
      </w:r>
      <w:r w:rsidRPr="00FC11BD">
        <w:t xml:space="preserve">means the </w:t>
      </w:r>
      <w:r w:rsidRPr="00FC11BD">
        <w:rPr>
          <w:i/>
        </w:rPr>
        <w:t>Guidelines for the Design and Construction of Offshore Supply Vessels 2006</w:t>
      </w:r>
      <w:r w:rsidRPr="00FC11BD">
        <w:t xml:space="preserve"> adopted by IMO Resolution MSC.235 (82)</w:t>
      </w:r>
      <w:r w:rsidR="000308CD" w:rsidRPr="00FC11BD">
        <w:t>,</w:t>
      </w:r>
      <w:r w:rsidRPr="00FC11BD">
        <w:t xml:space="preserve"> as in force from time to time.</w:t>
      </w:r>
    </w:p>
    <w:p w:rsidR="00A2055B" w:rsidRPr="00FC11BD" w:rsidRDefault="00A2055B" w:rsidP="00A2055B">
      <w:pPr>
        <w:pStyle w:val="LDNote"/>
      </w:pPr>
      <w:r w:rsidRPr="00FC11BD">
        <w:rPr>
          <w:i/>
        </w:rPr>
        <w:t>Note</w:t>
      </w:r>
      <w:r w:rsidR="00BA1E58">
        <w:rPr>
          <w:i/>
        </w:rPr>
        <w:t xml:space="preserve"> 1</w:t>
      </w:r>
      <w:r w:rsidRPr="00FC11BD">
        <w:rPr>
          <w:i/>
        </w:rPr>
        <w:t>   </w:t>
      </w:r>
      <w:r w:rsidRPr="00FC11BD">
        <w:t xml:space="preserve">A copy of each IMO resolution that adopts or amends these Guidelines is available on AMSA’s website at </w:t>
      </w:r>
      <w:r w:rsidRPr="00FC11BD">
        <w:rPr>
          <w:u w:val="single"/>
        </w:rPr>
        <w:t>http://www.amsa.gov.au</w:t>
      </w:r>
      <w:r w:rsidRPr="00FC11BD">
        <w:t>.</w:t>
      </w:r>
    </w:p>
    <w:p w:rsidR="00DC6281" w:rsidRPr="003A3E67" w:rsidRDefault="00DC6281" w:rsidP="00DC6281">
      <w:pPr>
        <w:pStyle w:val="LDAmendHeading"/>
      </w:pPr>
      <w:r w:rsidRPr="00FC11BD">
        <w:t>[</w:t>
      </w:r>
      <w:r w:rsidR="00E835D3" w:rsidRPr="00FC11BD">
        <w:t>6</w:t>
      </w:r>
      <w:r w:rsidRPr="00FC11BD">
        <w:t>]</w:t>
      </w:r>
      <w:r w:rsidRPr="00FC11BD">
        <w:tab/>
        <w:t>Section 2, note 2</w:t>
      </w:r>
    </w:p>
    <w:p w:rsidR="00DC6281" w:rsidRPr="003A3E67" w:rsidRDefault="00DC6281" w:rsidP="00DC6281">
      <w:pPr>
        <w:pStyle w:val="LDAmendInstruction"/>
      </w:pPr>
      <w:r w:rsidRPr="003A3E67">
        <w:t>substitute</w:t>
      </w:r>
    </w:p>
    <w:p w:rsidR="00B11A28" w:rsidRPr="003A3E67" w:rsidRDefault="00DC6281" w:rsidP="00B11A28">
      <w:pPr>
        <w:pStyle w:val="LDNote"/>
        <w:keepNext/>
      </w:pPr>
      <w:r w:rsidRPr="003A3E67">
        <w:rPr>
          <w:i/>
        </w:rPr>
        <w:t xml:space="preserve">Note </w:t>
      </w:r>
      <w:r w:rsidR="00BA1E58">
        <w:rPr>
          <w:i/>
        </w:rPr>
        <w:t>3</w:t>
      </w:r>
      <w:r w:rsidRPr="003A3E67">
        <w:t>   Some terms used in this</w:t>
      </w:r>
      <w:r w:rsidR="005D4B4C" w:rsidRPr="003A3E67">
        <w:t xml:space="preserve"> Order are defined </w:t>
      </w:r>
      <w:r w:rsidRPr="003A3E67">
        <w:t xml:space="preserve">in </w:t>
      </w:r>
      <w:r w:rsidRPr="003A3E67">
        <w:rPr>
          <w:i/>
        </w:rPr>
        <w:t>Marine Order 1 (Administration) 2011</w:t>
      </w:r>
      <w:r w:rsidRPr="003A3E67">
        <w:t>, including</w:t>
      </w:r>
      <w:r w:rsidR="00B11A28" w:rsidRPr="003A3E67">
        <w:t>:</w:t>
      </w:r>
    </w:p>
    <w:p w:rsidR="00DC6281" w:rsidRPr="003A3E67" w:rsidRDefault="00DC6281" w:rsidP="00245CC2">
      <w:pPr>
        <w:pStyle w:val="LDNote"/>
        <w:numPr>
          <w:ilvl w:val="0"/>
          <w:numId w:val="14"/>
        </w:numPr>
      </w:pPr>
      <w:r w:rsidRPr="003A3E67">
        <w:t>cargo vessel</w:t>
      </w:r>
    </w:p>
    <w:p w:rsidR="00DC6281" w:rsidRPr="003A3E67" w:rsidRDefault="00DC6281" w:rsidP="00245CC2">
      <w:pPr>
        <w:pStyle w:val="LDNote"/>
        <w:numPr>
          <w:ilvl w:val="0"/>
          <w:numId w:val="14"/>
        </w:numPr>
      </w:pPr>
      <w:r w:rsidRPr="003A3E67">
        <w:t>General Manager, Maritime Operations Division</w:t>
      </w:r>
    </w:p>
    <w:p w:rsidR="00DC6281" w:rsidRPr="003A3E67" w:rsidRDefault="00DC6281" w:rsidP="00245CC2">
      <w:pPr>
        <w:pStyle w:val="LDNote"/>
        <w:numPr>
          <w:ilvl w:val="0"/>
          <w:numId w:val="14"/>
        </w:numPr>
      </w:pPr>
      <w:r w:rsidRPr="003A3E67">
        <w:t>IMO</w:t>
      </w:r>
    </w:p>
    <w:p w:rsidR="00DC6281" w:rsidRPr="003A3E67" w:rsidRDefault="00DC6281" w:rsidP="00245CC2">
      <w:pPr>
        <w:pStyle w:val="LDNote"/>
        <w:numPr>
          <w:ilvl w:val="0"/>
          <w:numId w:val="14"/>
        </w:numPr>
      </w:pPr>
      <w:r w:rsidRPr="003A3E67">
        <w:t>Manager, Ship Inspection and Registration</w:t>
      </w:r>
    </w:p>
    <w:p w:rsidR="00DC6281" w:rsidRPr="003A3E67" w:rsidRDefault="00DC6281" w:rsidP="00245CC2">
      <w:pPr>
        <w:pStyle w:val="LDNote"/>
        <w:numPr>
          <w:ilvl w:val="0"/>
          <w:numId w:val="14"/>
        </w:numPr>
      </w:pPr>
      <w:r w:rsidRPr="003A3E67">
        <w:t>national law</w:t>
      </w:r>
    </w:p>
    <w:p w:rsidR="00DC6281" w:rsidRPr="003A3E67" w:rsidRDefault="00DC6281" w:rsidP="00245CC2">
      <w:pPr>
        <w:pStyle w:val="LDNote"/>
        <w:numPr>
          <w:ilvl w:val="0"/>
          <w:numId w:val="14"/>
        </w:numPr>
      </w:pPr>
      <w:r w:rsidRPr="003A3E67">
        <w:t>SOLAS</w:t>
      </w:r>
    </w:p>
    <w:p w:rsidR="00DC6281" w:rsidRPr="003A3E67" w:rsidRDefault="00DC6281" w:rsidP="00245CC2">
      <w:pPr>
        <w:pStyle w:val="LDNote"/>
        <w:numPr>
          <w:ilvl w:val="0"/>
          <w:numId w:val="14"/>
        </w:numPr>
      </w:pPr>
      <w:r w:rsidRPr="003A3E67">
        <w:lastRenderedPageBreak/>
        <w:t>USL Code.</w:t>
      </w:r>
    </w:p>
    <w:p w:rsidR="00B11A28" w:rsidRPr="003A3E67" w:rsidRDefault="00DC6281" w:rsidP="00B11A28">
      <w:pPr>
        <w:pStyle w:val="LDNote"/>
        <w:keepNext/>
      </w:pPr>
      <w:r w:rsidRPr="003A3E67">
        <w:rPr>
          <w:i/>
        </w:rPr>
        <w:t xml:space="preserve">Note </w:t>
      </w:r>
      <w:r w:rsidR="00BA1E58">
        <w:rPr>
          <w:i/>
        </w:rPr>
        <w:t>4</w:t>
      </w:r>
      <w:r w:rsidRPr="003A3E67">
        <w:t xml:space="preserve">   Other terms used in this Order </w:t>
      </w:r>
      <w:r w:rsidR="0002713F" w:rsidRPr="003A3E67">
        <w:t>are defined</w:t>
      </w:r>
      <w:r w:rsidR="005D4B4C" w:rsidRPr="003A3E67">
        <w:t xml:space="preserve"> </w:t>
      </w:r>
      <w:r w:rsidRPr="003A3E67">
        <w:t>in the Navigation Act, including</w:t>
      </w:r>
      <w:r w:rsidR="00B11A28" w:rsidRPr="003A3E67">
        <w:t>:</w:t>
      </w:r>
    </w:p>
    <w:p w:rsidR="00DC6281" w:rsidRPr="003A3E67" w:rsidRDefault="00DC6281" w:rsidP="00245CC2">
      <w:pPr>
        <w:pStyle w:val="LDNote"/>
        <w:numPr>
          <w:ilvl w:val="0"/>
          <w:numId w:val="14"/>
        </w:numPr>
      </w:pPr>
      <w:r w:rsidRPr="003A3E67">
        <w:t>AMSA</w:t>
      </w:r>
    </w:p>
    <w:p w:rsidR="00DC6281" w:rsidRPr="003A3E67" w:rsidRDefault="00DC6281" w:rsidP="00245CC2">
      <w:pPr>
        <w:pStyle w:val="LDNote"/>
        <w:numPr>
          <w:ilvl w:val="0"/>
          <w:numId w:val="14"/>
        </w:numPr>
      </w:pPr>
      <w:r w:rsidRPr="003A3E67">
        <w:t>inspector</w:t>
      </w:r>
    </w:p>
    <w:p w:rsidR="00DC6281" w:rsidRPr="003A3E67" w:rsidRDefault="00DC6281" w:rsidP="00245CC2">
      <w:pPr>
        <w:pStyle w:val="LDNote"/>
        <w:numPr>
          <w:ilvl w:val="0"/>
          <w:numId w:val="14"/>
        </w:numPr>
      </w:pPr>
      <w:r w:rsidRPr="003A3E67">
        <w:t>owner</w:t>
      </w:r>
    </w:p>
    <w:p w:rsidR="00DC6281" w:rsidRPr="003A3E67" w:rsidRDefault="00DC6281" w:rsidP="00245CC2">
      <w:pPr>
        <w:pStyle w:val="LDNote"/>
        <w:numPr>
          <w:ilvl w:val="0"/>
          <w:numId w:val="14"/>
        </w:numPr>
      </w:pPr>
      <w:r w:rsidRPr="003A3E67">
        <w:t xml:space="preserve">recognised organisation (for organisations that have been prescribed for the definition — see </w:t>
      </w:r>
      <w:r w:rsidRPr="003A3E67">
        <w:rPr>
          <w:i/>
        </w:rPr>
        <w:t>Marine Order 1 (Administration) 2011</w:t>
      </w:r>
      <w:r w:rsidRPr="003A3E67">
        <w:t>)</w:t>
      </w:r>
    </w:p>
    <w:p w:rsidR="00DC6281" w:rsidRPr="003A3E67" w:rsidRDefault="00DC6281" w:rsidP="00245CC2">
      <w:pPr>
        <w:pStyle w:val="LDNote"/>
        <w:numPr>
          <w:ilvl w:val="0"/>
          <w:numId w:val="14"/>
        </w:numPr>
      </w:pPr>
      <w:r w:rsidRPr="003A3E67">
        <w:t>regulated Australian vessel</w:t>
      </w:r>
    </w:p>
    <w:p w:rsidR="00DC6281" w:rsidRPr="003A3E67" w:rsidRDefault="00DC6281" w:rsidP="00245CC2">
      <w:pPr>
        <w:pStyle w:val="LDNote"/>
        <w:numPr>
          <w:ilvl w:val="0"/>
          <w:numId w:val="14"/>
        </w:numPr>
      </w:pPr>
      <w:r w:rsidRPr="003A3E67">
        <w:t>seafarer</w:t>
      </w:r>
    </w:p>
    <w:p w:rsidR="0027211C" w:rsidRPr="003A3E67" w:rsidRDefault="00DC6281" w:rsidP="00245CC2">
      <w:pPr>
        <w:pStyle w:val="LDNote"/>
        <w:numPr>
          <w:ilvl w:val="0"/>
          <w:numId w:val="14"/>
        </w:numPr>
      </w:pPr>
      <w:r w:rsidRPr="003A3E67">
        <w:t>overseas voyage.</w:t>
      </w:r>
    </w:p>
    <w:p w:rsidR="00DC6281" w:rsidRPr="003A3E67" w:rsidRDefault="00DC6281" w:rsidP="00DC6281">
      <w:pPr>
        <w:pStyle w:val="LDAmendHeading"/>
      </w:pPr>
      <w:r w:rsidRPr="003A3E67">
        <w:t>[</w:t>
      </w:r>
      <w:r w:rsidR="00E835D3">
        <w:rPr>
          <w:noProof/>
        </w:rPr>
        <w:t>7</w:t>
      </w:r>
      <w:r w:rsidRPr="003A3E67">
        <w:t>]</w:t>
      </w:r>
      <w:r w:rsidRPr="003A3E67">
        <w:tab/>
        <w:t>Section 4</w:t>
      </w:r>
    </w:p>
    <w:p w:rsidR="00DC6281" w:rsidRPr="003A3E67" w:rsidRDefault="00DC6281" w:rsidP="00DC6281">
      <w:pPr>
        <w:pStyle w:val="LDAmendInstruction"/>
      </w:pPr>
      <w:r w:rsidRPr="003A3E67">
        <w:t>substitute</w:t>
      </w:r>
    </w:p>
    <w:p w:rsidR="00DC6281" w:rsidRPr="003A3E67" w:rsidRDefault="00DC6281" w:rsidP="00DC6281">
      <w:pPr>
        <w:pStyle w:val="LDClauseHeading"/>
      </w:pPr>
      <w:bookmarkStart w:id="53" w:name="_Toc194997587"/>
      <w:bookmarkStart w:id="54" w:name="_Toc310595838"/>
      <w:r w:rsidRPr="003A3E67">
        <w:rPr>
          <w:rStyle w:val="CharSectNo"/>
        </w:rPr>
        <w:t>4</w:t>
      </w:r>
      <w:r w:rsidRPr="003A3E67">
        <w:tab/>
        <w:t>Application</w:t>
      </w:r>
      <w:bookmarkEnd w:id="53"/>
      <w:bookmarkEnd w:id="54"/>
    </w:p>
    <w:p w:rsidR="00B11A28" w:rsidRPr="003A3E67" w:rsidRDefault="00DC6281" w:rsidP="00B11A28">
      <w:pPr>
        <w:pStyle w:val="LDClause"/>
        <w:keepNext/>
      </w:pPr>
      <w:r w:rsidRPr="003A3E67">
        <w:tab/>
        <w:t>4.1</w:t>
      </w:r>
      <w:r w:rsidRPr="003A3E67">
        <w:tab/>
        <w:t>This Order applies to</w:t>
      </w:r>
      <w:r w:rsidR="00B11A28" w:rsidRPr="003A3E67">
        <w:t>:</w:t>
      </w:r>
    </w:p>
    <w:p w:rsidR="00DC6281" w:rsidRPr="003A3E67" w:rsidRDefault="00DC6281" w:rsidP="00DC6281">
      <w:pPr>
        <w:pStyle w:val="LDP1a"/>
      </w:pPr>
      <w:r w:rsidRPr="003A3E67">
        <w:t>(a)</w:t>
      </w:r>
      <w:r w:rsidRPr="003A3E67">
        <w:tab/>
        <w:t>a regulated Australian vessel; and</w:t>
      </w:r>
    </w:p>
    <w:p w:rsidR="00B11A28" w:rsidRPr="003A3E67" w:rsidRDefault="00DC6281" w:rsidP="00B11A28">
      <w:pPr>
        <w:pStyle w:val="LDP1a"/>
        <w:keepNext/>
      </w:pPr>
      <w:r w:rsidRPr="003A3E67">
        <w:t>(b)</w:t>
      </w:r>
      <w:r w:rsidRPr="003A3E67">
        <w:tab/>
        <w:t>a foreign vessel</w:t>
      </w:r>
      <w:r w:rsidR="00B11A28" w:rsidRPr="003A3E67">
        <w:t>:</w:t>
      </w:r>
    </w:p>
    <w:p w:rsidR="00DC6281" w:rsidRPr="003A3E67" w:rsidRDefault="00DC6281" w:rsidP="00DC6281">
      <w:pPr>
        <w:pStyle w:val="LDP2i"/>
      </w:pPr>
      <w:r w:rsidRPr="003A3E67">
        <w:tab/>
        <w:t>(i)</w:t>
      </w:r>
      <w:r w:rsidRPr="003A3E67">
        <w:tab/>
        <w:t>in an Australian port; or</w:t>
      </w:r>
    </w:p>
    <w:p w:rsidR="00DC6281" w:rsidRPr="003A3E67" w:rsidRDefault="00DC6281" w:rsidP="00DC6281">
      <w:pPr>
        <w:pStyle w:val="LDP2i"/>
      </w:pPr>
      <w:r w:rsidRPr="003A3E67">
        <w:tab/>
        <w:t>(ii)</w:t>
      </w:r>
      <w:r w:rsidRPr="003A3E67">
        <w:tab/>
        <w:t>entering or leaving an Australian port; or</w:t>
      </w:r>
    </w:p>
    <w:p w:rsidR="00DC6281" w:rsidRPr="003A3E67" w:rsidRDefault="00DC6281" w:rsidP="00DC6281">
      <w:pPr>
        <w:pStyle w:val="LDP2i"/>
      </w:pPr>
      <w:r w:rsidRPr="003A3E67">
        <w:tab/>
        <w:t>(iii)</w:t>
      </w:r>
      <w:r w:rsidRPr="003A3E67">
        <w:tab/>
        <w:t>in the internal waters of Australia; or</w:t>
      </w:r>
    </w:p>
    <w:p w:rsidR="00DC6281" w:rsidRPr="003A3E67" w:rsidRDefault="00DC6281" w:rsidP="00DC6281">
      <w:pPr>
        <w:pStyle w:val="LDP2i"/>
      </w:pPr>
      <w:r w:rsidRPr="003A3E67">
        <w:tab/>
        <w:t>(iv)</w:t>
      </w:r>
      <w:r w:rsidRPr="003A3E67">
        <w:tab/>
        <w:t>in the territorial sea of Australia, other than in the course of innocent passage.</w:t>
      </w:r>
    </w:p>
    <w:p w:rsidR="00DC6281" w:rsidRPr="003A3E67" w:rsidRDefault="00DC6281" w:rsidP="00DC6281">
      <w:pPr>
        <w:pStyle w:val="LDClause"/>
        <w:rPr>
          <w:rStyle w:val="LDClauseChar"/>
        </w:rPr>
      </w:pPr>
      <w:r w:rsidRPr="003A3E67">
        <w:tab/>
        <w:t>4.2</w:t>
      </w:r>
      <w:r w:rsidRPr="003A3E67">
        <w:tab/>
      </w:r>
      <w:r w:rsidRPr="003A3E67">
        <w:rPr>
          <w:rStyle w:val="LDClauseChar"/>
        </w:rPr>
        <w:t>However, this Order applies to a foreign vessel to which SOLAS applies only to the extent that the vessel fails to comply with Chapter II-1 of SOLAS.</w:t>
      </w:r>
    </w:p>
    <w:p w:rsidR="00DC6281" w:rsidRPr="003A3E67" w:rsidRDefault="00DC6281" w:rsidP="00DC6281">
      <w:pPr>
        <w:pStyle w:val="LDAmendHeading"/>
      </w:pPr>
      <w:r w:rsidRPr="003A3E67">
        <w:t>[</w:t>
      </w:r>
      <w:r w:rsidR="00E835D3">
        <w:rPr>
          <w:noProof/>
        </w:rPr>
        <w:t>8</w:t>
      </w:r>
      <w:r w:rsidRPr="003A3E67">
        <w:t>]</w:t>
      </w:r>
      <w:r w:rsidRPr="003A3E67">
        <w:tab/>
        <w:t>After subsection 8.1</w:t>
      </w:r>
    </w:p>
    <w:p w:rsidR="00DC6281" w:rsidRPr="003A3E67" w:rsidRDefault="00DC6281" w:rsidP="00DC6281">
      <w:pPr>
        <w:pStyle w:val="LDAmendInstruction"/>
      </w:pPr>
      <w:r w:rsidRPr="003A3E67">
        <w:t>insert</w:t>
      </w:r>
    </w:p>
    <w:p w:rsidR="00DC6281" w:rsidRPr="003A3E67" w:rsidRDefault="00DC6281" w:rsidP="00DC6281">
      <w:pPr>
        <w:pStyle w:val="LDClause"/>
      </w:pPr>
      <w:r w:rsidRPr="003A3E67">
        <w:tab/>
        <w:t>8.1A</w:t>
      </w:r>
      <w:r w:rsidRPr="003A3E67">
        <w:tab/>
        <w:t>An offence against subsection 8.1 is a strict liability offence.</w:t>
      </w:r>
    </w:p>
    <w:p w:rsidR="00DC6281" w:rsidRPr="003A3E67" w:rsidRDefault="00DC6281" w:rsidP="008641C7">
      <w:pPr>
        <w:pStyle w:val="LDClause"/>
        <w:keepNext/>
      </w:pPr>
      <w:r w:rsidRPr="003A3E67">
        <w:tab/>
        <w:t>8.1B</w:t>
      </w:r>
      <w:r w:rsidRPr="003A3E67">
        <w:tab/>
        <w:t>A person is liable to a civil penalty if the person contravenes subsection 8.1.</w:t>
      </w:r>
    </w:p>
    <w:p w:rsidR="00DC6281" w:rsidRPr="003A3E67" w:rsidRDefault="00DC6281" w:rsidP="00DC6281">
      <w:pPr>
        <w:pStyle w:val="LDpenalty"/>
      </w:pPr>
      <w:r w:rsidRPr="003A3E67">
        <w:t>Civil penalty:</w:t>
      </w:r>
      <w:r w:rsidRPr="003A3E67">
        <w:tab/>
        <w:t>50 penalty units.</w:t>
      </w:r>
    </w:p>
    <w:p w:rsidR="00DC6281" w:rsidRPr="003A3E67" w:rsidRDefault="00DC6281" w:rsidP="00DC6281">
      <w:pPr>
        <w:pStyle w:val="LDAmendHeading"/>
      </w:pPr>
      <w:r w:rsidRPr="003A3E67">
        <w:t>[</w:t>
      </w:r>
      <w:r w:rsidR="00E835D3">
        <w:rPr>
          <w:noProof/>
        </w:rPr>
        <w:t>9</w:t>
      </w:r>
      <w:r w:rsidRPr="003A3E67">
        <w:t>]</w:t>
      </w:r>
      <w:r w:rsidRPr="003A3E67">
        <w:tab/>
        <w:t>Subparagraphs 8.2(c)(i) and (ii)</w:t>
      </w:r>
    </w:p>
    <w:p w:rsidR="00DC6281" w:rsidRPr="003A3E67" w:rsidRDefault="00DC6281" w:rsidP="00DC6281">
      <w:pPr>
        <w:pStyle w:val="LDAmendInstruction"/>
      </w:pPr>
      <w:r w:rsidRPr="003A3E67">
        <w:t>substitute</w:t>
      </w:r>
    </w:p>
    <w:p w:rsidR="00DC6281" w:rsidRPr="003A3E67" w:rsidRDefault="00DC6281" w:rsidP="00DC6281">
      <w:pPr>
        <w:pStyle w:val="LDP2i"/>
      </w:pPr>
      <w:r w:rsidRPr="003A3E67">
        <w:tab/>
        <w:t>(i)</w:t>
      </w:r>
      <w:r w:rsidRPr="003A3E67">
        <w:tab/>
        <w:t>for a regulated Australian vessel — by the Manager, Ship Inspection and Registration or a recognised organisation; or</w:t>
      </w:r>
    </w:p>
    <w:p w:rsidR="0027211C" w:rsidRPr="003A3E67" w:rsidRDefault="00DC6281" w:rsidP="00DC6281">
      <w:pPr>
        <w:pStyle w:val="LDP2i"/>
      </w:pPr>
      <w:r w:rsidRPr="003A3E67">
        <w:tab/>
        <w:t>(ii)</w:t>
      </w:r>
      <w:r w:rsidRPr="003A3E67">
        <w:tab/>
        <w:t>for a foreign vessel — by the maritime administration of the country where the vessel is registered.</w:t>
      </w:r>
    </w:p>
    <w:p w:rsidR="00DC6281" w:rsidRPr="003A3E67" w:rsidRDefault="00DC6281" w:rsidP="00DC6281">
      <w:pPr>
        <w:pStyle w:val="LDAmendHeading"/>
        <w:rPr>
          <w:i/>
        </w:rPr>
      </w:pPr>
      <w:r w:rsidRPr="003A3E67">
        <w:t>[</w:t>
      </w:r>
      <w:r w:rsidR="00E835D3">
        <w:rPr>
          <w:noProof/>
        </w:rPr>
        <w:t>10</w:t>
      </w:r>
      <w:r w:rsidRPr="003A3E67">
        <w:t>]</w:t>
      </w:r>
      <w:r w:rsidRPr="003A3E67">
        <w:tab/>
        <w:t xml:space="preserve">Schedule 1, subclause 8.2, definition of </w:t>
      </w:r>
      <w:r w:rsidRPr="003A3E67">
        <w:rPr>
          <w:i/>
        </w:rPr>
        <w:t>passenger</w:t>
      </w:r>
    </w:p>
    <w:p w:rsidR="00DC6281" w:rsidRPr="003A3E67" w:rsidRDefault="00DC6281" w:rsidP="00DC6281">
      <w:pPr>
        <w:pStyle w:val="LDAmendInstruction"/>
      </w:pPr>
      <w:r w:rsidRPr="003A3E67">
        <w:t>substitute</w:t>
      </w:r>
    </w:p>
    <w:p w:rsidR="00DC6281" w:rsidRPr="003A3E67" w:rsidRDefault="00DC6281" w:rsidP="00BA07FA">
      <w:pPr>
        <w:pStyle w:val="LDNote"/>
        <w:tabs>
          <w:tab w:val="left" w:pos="7119"/>
        </w:tabs>
      </w:pPr>
      <w:r w:rsidRPr="003A3E67">
        <w:rPr>
          <w:i/>
        </w:rPr>
        <w:t>Note</w:t>
      </w:r>
      <w:r w:rsidRPr="003A3E67">
        <w:t xml:space="preserve">   For the meaning of </w:t>
      </w:r>
      <w:r w:rsidRPr="003A3E67">
        <w:rPr>
          <w:b/>
          <w:i/>
        </w:rPr>
        <w:t>passenger</w:t>
      </w:r>
      <w:r w:rsidRPr="003A3E67">
        <w:t> — see s 14 of the Navigation Act.</w:t>
      </w:r>
    </w:p>
    <w:p w:rsidR="00DC6281" w:rsidRPr="003A3E67" w:rsidRDefault="00DC6281" w:rsidP="00DC6281">
      <w:pPr>
        <w:pStyle w:val="LDAmendHeading"/>
      </w:pPr>
      <w:r w:rsidRPr="003A3E67">
        <w:t>[</w:t>
      </w:r>
      <w:r w:rsidR="00E835D3">
        <w:rPr>
          <w:noProof/>
        </w:rPr>
        <w:t>11</w:t>
      </w:r>
      <w:r w:rsidRPr="003A3E67">
        <w:t>]</w:t>
      </w:r>
      <w:r w:rsidRPr="003A3E67">
        <w:tab/>
        <w:t>Other amendments</w:t>
      </w:r>
    </w:p>
    <w:tbl>
      <w:tblPr>
        <w:tblW w:w="5101" w:type="pct"/>
        <w:tblLook w:val="04A0" w:firstRow="1" w:lastRow="0" w:firstColumn="1" w:lastColumn="0" w:noHBand="0" w:noVBand="1"/>
      </w:tblPr>
      <w:tblGrid>
        <w:gridCol w:w="2801"/>
        <w:gridCol w:w="3119"/>
        <w:gridCol w:w="2977"/>
      </w:tblGrid>
      <w:tr w:rsidR="00DC6281" w:rsidRPr="003A3E67" w:rsidTr="00580690">
        <w:trPr>
          <w:tblHeader/>
        </w:trPr>
        <w:tc>
          <w:tcPr>
            <w:tcW w:w="1574" w:type="pct"/>
            <w:tcBorders>
              <w:bottom w:val="single" w:sz="4" w:space="0" w:color="auto"/>
            </w:tcBorders>
            <w:shd w:val="clear" w:color="auto" w:fill="auto"/>
          </w:tcPr>
          <w:p w:rsidR="00DC6281" w:rsidRPr="003A3E67" w:rsidRDefault="00DC6281" w:rsidP="006E795A">
            <w:pPr>
              <w:pStyle w:val="LDTableheading"/>
              <w:rPr>
                <w:rFonts w:ascii="Times New Roman" w:hAnsi="Times New Roman"/>
                <w:b w:val="0"/>
                <w:i/>
              </w:rPr>
            </w:pPr>
            <w:r w:rsidRPr="003A3E67">
              <w:rPr>
                <w:rFonts w:ascii="Times New Roman" w:hAnsi="Times New Roman"/>
                <w:b w:val="0"/>
                <w:i/>
              </w:rPr>
              <w:t>provision</w:t>
            </w:r>
          </w:p>
        </w:tc>
        <w:tc>
          <w:tcPr>
            <w:tcW w:w="1753" w:type="pct"/>
            <w:tcBorders>
              <w:bottom w:val="single" w:sz="4" w:space="0" w:color="auto"/>
            </w:tcBorders>
            <w:shd w:val="clear" w:color="auto" w:fill="auto"/>
          </w:tcPr>
          <w:p w:rsidR="00DC6281" w:rsidRPr="003A3E67" w:rsidRDefault="002E6F77" w:rsidP="006E795A">
            <w:pPr>
              <w:pStyle w:val="LDTableheading"/>
              <w:rPr>
                <w:rFonts w:ascii="Times New Roman" w:hAnsi="Times New Roman"/>
                <w:b w:val="0"/>
                <w:i/>
              </w:rPr>
            </w:pPr>
            <w:r w:rsidRPr="003A3E67">
              <w:rPr>
                <w:rFonts w:ascii="Times New Roman" w:hAnsi="Times New Roman"/>
                <w:b w:val="0"/>
                <w:i/>
              </w:rPr>
              <w:t>omit each mention of</w:t>
            </w:r>
          </w:p>
        </w:tc>
        <w:tc>
          <w:tcPr>
            <w:tcW w:w="1673" w:type="pct"/>
            <w:tcBorders>
              <w:bottom w:val="single" w:sz="4" w:space="0" w:color="auto"/>
            </w:tcBorders>
            <w:shd w:val="clear" w:color="auto" w:fill="auto"/>
          </w:tcPr>
          <w:p w:rsidR="00DC6281" w:rsidRPr="003A3E67" w:rsidRDefault="00DC6281" w:rsidP="006E795A">
            <w:pPr>
              <w:pStyle w:val="LDTableheading"/>
              <w:rPr>
                <w:rFonts w:ascii="Times New Roman" w:hAnsi="Times New Roman"/>
                <w:b w:val="0"/>
                <w:i/>
              </w:rPr>
            </w:pPr>
            <w:r w:rsidRPr="003A3E67">
              <w:rPr>
                <w:rFonts w:ascii="Times New Roman" w:hAnsi="Times New Roman"/>
                <w:b w:val="0"/>
                <w:i/>
              </w:rPr>
              <w:t>insert</w:t>
            </w:r>
          </w:p>
        </w:tc>
      </w:tr>
      <w:tr w:rsidR="00DC6281" w:rsidRPr="003A3E67" w:rsidTr="00580690">
        <w:tc>
          <w:tcPr>
            <w:tcW w:w="1574" w:type="pct"/>
            <w:tcBorders>
              <w:top w:val="single" w:sz="4" w:space="0" w:color="auto"/>
            </w:tcBorders>
            <w:shd w:val="clear" w:color="auto" w:fill="auto"/>
          </w:tcPr>
          <w:p w:rsidR="00DC6281" w:rsidRPr="003A3E67" w:rsidRDefault="00DC6281" w:rsidP="006E795A">
            <w:pPr>
              <w:pStyle w:val="LDTabletext"/>
            </w:pPr>
            <w:r w:rsidRPr="003A3E67">
              <w:t>Subsection 1.1</w:t>
            </w:r>
          </w:p>
        </w:tc>
        <w:tc>
          <w:tcPr>
            <w:tcW w:w="1753" w:type="pct"/>
            <w:tcBorders>
              <w:top w:val="single" w:sz="4" w:space="0" w:color="auto"/>
            </w:tcBorders>
            <w:shd w:val="clear" w:color="auto" w:fill="auto"/>
          </w:tcPr>
          <w:p w:rsidR="00DC6281" w:rsidRPr="003A3E67" w:rsidRDefault="00DC6281" w:rsidP="006E795A">
            <w:pPr>
              <w:pStyle w:val="LDTabletext"/>
            </w:pPr>
            <w:r w:rsidRPr="003A3E67">
              <w:t>Part of Marine Orders</w:t>
            </w:r>
          </w:p>
        </w:tc>
        <w:tc>
          <w:tcPr>
            <w:tcW w:w="1673" w:type="pct"/>
            <w:tcBorders>
              <w:top w:val="single" w:sz="4" w:space="0" w:color="auto"/>
            </w:tcBorders>
            <w:shd w:val="clear" w:color="auto" w:fill="auto"/>
          </w:tcPr>
          <w:p w:rsidR="00DC6281" w:rsidRPr="003A3E67" w:rsidRDefault="00DC6281" w:rsidP="006E795A">
            <w:pPr>
              <w:pStyle w:val="LDTabletext"/>
            </w:pPr>
            <w:r w:rsidRPr="003A3E67">
              <w:t>Order</w:t>
            </w:r>
          </w:p>
        </w:tc>
      </w:tr>
      <w:tr w:rsidR="00DC6281" w:rsidRPr="003A3E67" w:rsidTr="00580690">
        <w:tc>
          <w:tcPr>
            <w:tcW w:w="1574" w:type="pct"/>
            <w:shd w:val="clear" w:color="auto" w:fill="auto"/>
          </w:tcPr>
          <w:p w:rsidR="00DC6281" w:rsidRPr="003A3E67" w:rsidRDefault="00DC6281" w:rsidP="006E795A">
            <w:pPr>
              <w:pStyle w:val="LDTabletext"/>
            </w:pPr>
            <w:r w:rsidRPr="003A3E67">
              <w:t>Subsection 1.1</w:t>
            </w:r>
          </w:p>
        </w:tc>
        <w:tc>
          <w:tcPr>
            <w:tcW w:w="1753" w:type="pct"/>
            <w:shd w:val="clear" w:color="auto" w:fill="auto"/>
          </w:tcPr>
          <w:p w:rsidR="00DC6281" w:rsidRPr="003A3E67" w:rsidRDefault="00A35BC6" w:rsidP="006E795A">
            <w:pPr>
              <w:pStyle w:val="LDTabletext"/>
            </w:pPr>
            <w:r w:rsidRPr="003A3E67">
              <w:t xml:space="preserve">SOLAS </w:t>
            </w:r>
            <w:r w:rsidR="00666342" w:rsidRPr="003A3E67">
              <w:t>s</w:t>
            </w:r>
            <w:r w:rsidR="00DC6281" w:rsidRPr="003A3E67">
              <w:t>hips</w:t>
            </w:r>
          </w:p>
        </w:tc>
        <w:tc>
          <w:tcPr>
            <w:tcW w:w="1673" w:type="pct"/>
            <w:shd w:val="clear" w:color="auto" w:fill="auto"/>
          </w:tcPr>
          <w:p w:rsidR="00DC6281" w:rsidRPr="003A3E67" w:rsidRDefault="00DC6281" w:rsidP="006E795A">
            <w:pPr>
              <w:pStyle w:val="LDTabletext"/>
            </w:pPr>
            <w:r w:rsidRPr="003A3E67">
              <w:t>vessels</w:t>
            </w:r>
            <w:r w:rsidR="00A35BC6" w:rsidRPr="003A3E67">
              <w:t xml:space="preserve"> to which Chapter II-</w:t>
            </w:r>
            <w:r w:rsidR="00A35BC6" w:rsidRPr="003A3E67">
              <w:lastRenderedPageBreak/>
              <w:t>1 of SOLAS applies</w:t>
            </w:r>
          </w:p>
        </w:tc>
      </w:tr>
      <w:tr w:rsidR="00A35BC6" w:rsidRPr="003A3E67" w:rsidTr="00580690">
        <w:tc>
          <w:tcPr>
            <w:tcW w:w="1574" w:type="pct"/>
            <w:shd w:val="clear" w:color="auto" w:fill="auto"/>
          </w:tcPr>
          <w:p w:rsidR="00A35BC6" w:rsidRPr="003A3E67" w:rsidRDefault="00A35BC6" w:rsidP="002A13DA">
            <w:pPr>
              <w:pStyle w:val="LDTabletext"/>
            </w:pPr>
            <w:r w:rsidRPr="003A3E67">
              <w:lastRenderedPageBreak/>
              <w:t>Subsection 1.1</w:t>
            </w:r>
          </w:p>
        </w:tc>
        <w:tc>
          <w:tcPr>
            <w:tcW w:w="1753" w:type="pct"/>
            <w:shd w:val="clear" w:color="auto" w:fill="auto"/>
          </w:tcPr>
          <w:p w:rsidR="00A35BC6" w:rsidRPr="003A3E67" w:rsidRDefault="00A35BC6" w:rsidP="002A13DA">
            <w:pPr>
              <w:pStyle w:val="LDTabletext"/>
            </w:pPr>
            <w:r w:rsidRPr="003A3E67">
              <w:t>non-SOLAS ships</w:t>
            </w:r>
          </w:p>
        </w:tc>
        <w:tc>
          <w:tcPr>
            <w:tcW w:w="1673" w:type="pct"/>
            <w:shd w:val="clear" w:color="auto" w:fill="auto"/>
          </w:tcPr>
          <w:p w:rsidR="00A35BC6" w:rsidRPr="003A3E67" w:rsidRDefault="00A35BC6" w:rsidP="00A35BC6">
            <w:pPr>
              <w:pStyle w:val="LDTabletext"/>
            </w:pPr>
            <w:r w:rsidRPr="003A3E67">
              <w:t>vessels to which Chapter II-1 of SOLAS does not apply</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1.2.2</w:t>
            </w:r>
          </w:p>
        </w:tc>
        <w:tc>
          <w:tcPr>
            <w:tcW w:w="1753" w:type="pct"/>
            <w:shd w:val="clear" w:color="auto" w:fill="auto"/>
          </w:tcPr>
          <w:p w:rsidR="00A35BC6" w:rsidRPr="003A3E67" w:rsidRDefault="00A35BC6" w:rsidP="006E795A">
            <w:pPr>
              <w:pStyle w:val="LDTabletext"/>
              <w:rPr>
                <w:i/>
              </w:rPr>
            </w:pPr>
            <w:r w:rsidRPr="003A3E67">
              <w:t>Subsection 425(1)</w:t>
            </w:r>
          </w:p>
        </w:tc>
        <w:tc>
          <w:tcPr>
            <w:tcW w:w="1673" w:type="pct"/>
            <w:shd w:val="clear" w:color="auto" w:fill="auto"/>
          </w:tcPr>
          <w:p w:rsidR="00A35BC6" w:rsidRPr="003A3E67" w:rsidRDefault="00A35BC6" w:rsidP="006E795A">
            <w:pPr>
              <w:pStyle w:val="LDTabletext"/>
            </w:pPr>
            <w:r w:rsidRPr="003A3E67">
              <w:t>Subsection 339(1)</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1.2.3</w:t>
            </w:r>
          </w:p>
        </w:tc>
        <w:tc>
          <w:tcPr>
            <w:tcW w:w="1753" w:type="pct"/>
            <w:shd w:val="clear" w:color="auto" w:fill="auto"/>
          </w:tcPr>
          <w:p w:rsidR="00A35BC6" w:rsidRPr="003A3E67" w:rsidRDefault="00A35BC6" w:rsidP="006E795A">
            <w:pPr>
              <w:pStyle w:val="LDTabletext"/>
            </w:pPr>
            <w:r w:rsidRPr="003A3E67">
              <w:t>Subsection 425(1AA)</w:t>
            </w:r>
          </w:p>
        </w:tc>
        <w:tc>
          <w:tcPr>
            <w:tcW w:w="1673" w:type="pct"/>
            <w:shd w:val="clear" w:color="auto" w:fill="auto"/>
          </w:tcPr>
          <w:p w:rsidR="00A35BC6" w:rsidRPr="003A3E67" w:rsidRDefault="00A35BC6" w:rsidP="006E795A">
            <w:pPr>
              <w:pStyle w:val="LDTabletext"/>
            </w:pPr>
            <w:r w:rsidRPr="003A3E67">
              <w:t>Section 342</w:t>
            </w:r>
          </w:p>
        </w:tc>
      </w:tr>
      <w:tr w:rsidR="00A35BC6" w:rsidRPr="003A3E67" w:rsidTr="00580690">
        <w:tc>
          <w:tcPr>
            <w:tcW w:w="1574" w:type="pct"/>
            <w:shd w:val="clear" w:color="auto" w:fill="auto"/>
          </w:tcPr>
          <w:p w:rsidR="00A35BC6" w:rsidRPr="003A3E67" w:rsidRDefault="00A35BC6" w:rsidP="006E795A">
            <w:pPr>
              <w:pStyle w:val="LDTabletext"/>
            </w:pPr>
            <w:r w:rsidRPr="003A3E67">
              <w:t>Section 2</w:t>
            </w:r>
          </w:p>
        </w:tc>
        <w:tc>
          <w:tcPr>
            <w:tcW w:w="1753" w:type="pct"/>
            <w:shd w:val="clear" w:color="auto" w:fill="auto"/>
          </w:tcPr>
          <w:p w:rsidR="00A35BC6" w:rsidRPr="003A3E67" w:rsidRDefault="00A35BC6" w:rsidP="006E795A">
            <w:pPr>
              <w:pStyle w:val="LDTabletext"/>
            </w:pPr>
            <w:r w:rsidRPr="003A3E67">
              <w:t>Part</w:t>
            </w:r>
          </w:p>
        </w:tc>
        <w:tc>
          <w:tcPr>
            <w:tcW w:w="1673" w:type="pct"/>
            <w:shd w:val="clear" w:color="auto" w:fill="auto"/>
          </w:tcPr>
          <w:p w:rsidR="00A35BC6" w:rsidRPr="003A3E67" w:rsidRDefault="00A35BC6" w:rsidP="006E795A">
            <w:pPr>
              <w:pStyle w:val="LDTabletext"/>
            </w:pPr>
            <w:r w:rsidRPr="003A3E67">
              <w:t>Order</w:t>
            </w:r>
          </w:p>
        </w:tc>
      </w:tr>
      <w:tr w:rsidR="00A2055B" w:rsidRPr="003A3E67" w:rsidTr="00580690">
        <w:tc>
          <w:tcPr>
            <w:tcW w:w="1574" w:type="pct"/>
            <w:shd w:val="clear" w:color="auto" w:fill="auto"/>
          </w:tcPr>
          <w:p w:rsidR="00A2055B" w:rsidRPr="00FC11BD" w:rsidRDefault="00A2055B" w:rsidP="00A2055B">
            <w:pPr>
              <w:pStyle w:val="LDTabletext"/>
              <w:tabs>
                <w:tab w:val="clear" w:pos="1134"/>
                <w:tab w:val="clear" w:pos="1276"/>
                <w:tab w:val="clear" w:pos="1843"/>
                <w:tab w:val="clear" w:pos="1985"/>
                <w:tab w:val="clear" w:pos="2552"/>
                <w:tab w:val="clear" w:pos="2693"/>
                <w:tab w:val="center" w:pos="1473"/>
              </w:tabs>
              <w:rPr>
                <w:i/>
              </w:rPr>
            </w:pPr>
            <w:r w:rsidRPr="00FC11BD">
              <w:t xml:space="preserve">Section 2, definition of </w:t>
            </w:r>
            <w:r w:rsidRPr="00BA1E58">
              <w:rPr>
                <w:b/>
                <w:i/>
              </w:rPr>
              <w:t>offshore supply vessel</w:t>
            </w:r>
          </w:p>
        </w:tc>
        <w:tc>
          <w:tcPr>
            <w:tcW w:w="1753" w:type="pct"/>
            <w:shd w:val="clear" w:color="auto" w:fill="auto"/>
          </w:tcPr>
          <w:p w:rsidR="00A2055B" w:rsidRPr="00FC11BD" w:rsidRDefault="00A2055B" w:rsidP="006E795A">
            <w:pPr>
              <w:pStyle w:val="LDTabletext"/>
            </w:pPr>
            <w:r w:rsidRPr="00FC11BD">
              <w:t>Guidelines</w:t>
            </w:r>
          </w:p>
        </w:tc>
        <w:tc>
          <w:tcPr>
            <w:tcW w:w="1673" w:type="pct"/>
            <w:shd w:val="clear" w:color="auto" w:fill="auto"/>
          </w:tcPr>
          <w:p w:rsidR="00A2055B" w:rsidRPr="00FC11BD" w:rsidRDefault="00A2055B" w:rsidP="006E795A">
            <w:pPr>
              <w:pStyle w:val="LDTabletext"/>
            </w:pPr>
            <w:r w:rsidRPr="00FC11BD">
              <w:t xml:space="preserve">OSV </w:t>
            </w:r>
            <w:r w:rsidR="00237915" w:rsidRPr="00FC11BD">
              <w:t xml:space="preserve">Design and Construction </w:t>
            </w:r>
            <w:r w:rsidRPr="00FC11BD">
              <w:t>Guidelines</w:t>
            </w:r>
          </w:p>
        </w:tc>
      </w:tr>
      <w:tr w:rsidR="00BA1E58" w:rsidRPr="003A3E67" w:rsidTr="00580690">
        <w:tc>
          <w:tcPr>
            <w:tcW w:w="1574" w:type="pct"/>
            <w:shd w:val="clear" w:color="auto" w:fill="auto"/>
          </w:tcPr>
          <w:p w:rsidR="00BA1E58" w:rsidRPr="003A3E67" w:rsidRDefault="00BA1E58" w:rsidP="00A2055B">
            <w:pPr>
              <w:pStyle w:val="LDTabletext"/>
              <w:tabs>
                <w:tab w:val="clear" w:pos="1134"/>
                <w:tab w:val="clear" w:pos="1276"/>
                <w:tab w:val="clear" w:pos="1843"/>
                <w:tab w:val="clear" w:pos="1985"/>
                <w:tab w:val="clear" w:pos="2552"/>
                <w:tab w:val="clear" w:pos="2693"/>
                <w:tab w:val="center" w:pos="1473"/>
              </w:tabs>
            </w:pPr>
            <w:r>
              <w:t>Section 2, note 1</w:t>
            </w:r>
          </w:p>
        </w:tc>
        <w:tc>
          <w:tcPr>
            <w:tcW w:w="1753" w:type="pct"/>
            <w:shd w:val="clear" w:color="auto" w:fill="auto"/>
          </w:tcPr>
          <w:p w:rsidR="00BA1E58" w:rsidRPr="003A3E67" w:rsidRDefault="00BA1E58" w:rsidP="006E795A">
            <w:pPr>
              <w:pStyle w:val="LDTabletext"/>
            </w:pPr>
            <w:r>
              <w:t>Note 1</w:t>
            </w:r>
          </w:p>
        </w:tc>
        <w:tc>
          <w:tcPr>
            <w:tcW w:w="1673" w:type="pct"/>
            <w:shd w:val="clear" w:color="auto" w:fill="auto"/>
          </w:tcPr>
          <w:p w:rsidR="00BA1E58" w:rsidRPr="003A3E67" w:rsidRDefault="00BA1E58" w:rsidP="006E795A">
            <w:pPr>
              <w:pStyle w:val="LDTabletext"/>
            </w:pPr>
            <w:r>
              <w:t>Note 2</w:t>
            </w:r>
          </w:p>
        </w:tc>
      </w:tr>
      <w:tr w:rsidR="00A35BC6" w:rsidRPr="003A3E67" w:rsidTr="00580690">
        <w:tc>
          <w:tcPr>
            <w:tcW w:w="1574" w:type="pct"/>
            <w:shd w:val="clear" w:color="auto" w:fill="auto"/>
          </w:tcPr>
          <w:p w:rsidR="00A35BC6" w:rsidRPr="003A3E67" w:rsidRDefault="00A35BC6" w:rsidP="00A2055B">
            <w:pPr>
              <w:pStyle w:val="LDTabletext"/>
              <w:tabs>
                <w:tab w:val="clear" w:pos="1134"/>
                <w:tab w:val="clear" w:pos="1276"/>
                <w:tab w:val="clear" w:pos="1843"/>
                <w:tab w:val="clear" w:pos="1985"/>
                <w:tab w:val="clear" w:pos="2552"/>
                <w:tab w:val="clear" w:pos="2693"/>
                <w:tab w:val="center" w:pos="1473"/>
              </w:tabs>
            </w:pPr>
            <w:r w:rsidRPr="003A3E67">
              <w:t>Section 3</w:t>
            </w:r>
          </w:p>
        </w:tc>
        <w:tc>
          <w:tcPr>
            <w:tcW w:w="1753" w:type="pct"/>
            <w:shd w:val="clear" w:color="auto" w:fill="auto"/>
          </w:tcPr>
          <w:p w:rsidR="00A35BC6" w:rsidRPr="003A3E67" w:rsidRDefault="00A35BC6" w:rsidP="006E795A">
            <w:pPr>
              <w:pStyle w:val="LDTabletext"/>
            </w:pPr>
            <w:r w:rsidRPr="003A3E67">
              <w:t>Part</w:t>
            </w:r>
          </w:p>
        </w:tc>
        <w:tc>
          <w:tcPr>
            <w:tcW w:w="1673" w:type="pct"/>
            <w:shd w:val="clear" w:color="auto" w:fill="auto"/>
          </w:tcPr>
          <w:p w:rsidR="00A35BC6" w:rsidRPr="003A3E67" w:rsidRDefault="00A35BC6" w:rsidP="006E795A">
            <w:pPr>
              <w:pStyle w:val="LDTabletext"/>
            </w:pPr>
            <w:r w:rsidRPr="003A3E67">
              <w:t>Order</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3.1</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3.2</w:t>
            </w:r>
          </w:p>
        </w:tc>
        <w:tc>
          <w:tcPr>
            <w:tcW w:w="1753" w:type="pct"/>
            <w:shd w:val="clear" w:color="auto" w:fill="auto"/>
          </w:tcPr>
          <w:p w:rsidR="00A35BC6" w:rsidRPr="003A3E67" w:rsidRDefault="00A35BC6" w:rsidP="006E795A">
            <w:pPr>
              <w:pStyle w:val="LDTabletext"/>
            </w:pPr>
            <w:r w:rsidRPr="003A3E67">
              <w:t>an Australian registered ship</w:t>
            </w:r>
          </w:p>
        </w:tc>
        <w:tc>
          <w:tcPr>
            <w:tcW w:w="1673" w:type="pct"/>
            <w:shd w:val="clear" w:color="auto" w:fill="auto"/>
          </w:tcPr>
          <w:p w:rsidR="00A35BC6" w:rsidRPr="003A3E67" w:rsidRDefault="00A35BC6" w:rsidP="006E795A">
            <w:pPr>
              <w:pStyle w:val="LDTabletext"/>
            </w:pPr>
            <w:r w:rsidRPr="003A3E67">
              <w:t>a regulated Australian vessel</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3.3</w:t>
            </w:r>
          </w:p>
        </w:tc>
        <w:tc>
          <w:tcPr>
            <w:tcW w:w="1753" w:type="pct"/>
            <w:shd w:val="clear" w:color="auto" w:fill="auto"/>
          </w:tcPr>
          <w:p w:rsidR="00A35BC6" w:rsidRPr="003A3E67" w:rsidRDefault="00A35BC6" w:rsidP="006E795A">
            <w:pPr>
              <w:pStyle w:val="LDTabletext"/>
            </w:pPr>
            <w:r w:rsidRPr="003A3E67">
              <w:t>Provisions 7 and 8 of this Part</w:t>
            </w:r>
          </w:p>
        </w:tc>
        <w:tc>
          <w:tcPr>
            <w:tcW w:w="1673" w:type="pct"/>
            <w:shd w:val="clear" w:color="auto" w:fill="auto"/>
          </w:tcPr>
          <w:p w:rsidR="00A35BC6" w:rsidRPr="003A3E67" w:rsidRDefault="00A35BC6" w:rsidP="006E795A">
            <w:pPr>
              <w:pStyle w:val="LDTabletext"/>
            </w:pPr>
            <w:r w:rsidRPr="003A3E67">
              <w:t>Sections 7 and 8</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5.1</w:t>
            </w:r>
          </w:p>
        </w:tc>
        <w:tc>
          <w:tcPr>
            <w:tcW w:w="1753" w:type="pct"/>
            <w:shd w:val="clear" w:color="auto" w:fill="auto"/>
          </w:tcPr>
          <w:p w:rsidR="00A35BC6" w:rsidRPr="003A3E67" w:rsidRDefault="00A35BC6" w:rsidP="006E795A">
            <w:pPr>
              <w:pStyle w:val="LDTabletext"/>
              <w:rPr>
                <w:i/>
              </w:rPr>
            </w:pPr>
            <w:r w:rsidRPr="003A3E67">
              <w:rPr>
                <w:i/>
              </w:rPr>
              <w:t>(Administration)</w:t>
            </w:r>
          </w:p>
        </w:tc>
        <w:tc>
          <w:tcPr>
            <w:tcW w:w="1673" w:type="pct"/>
            <w:shd w:val="clear" w:color="auto" w:fill="auto"/>
          </w:tcPr>
          <w:p w:rsidR="00A35BC6" w:rsidRPr="003A3E67" w:rsidRDefault="00A35BC6" w:rsidP="006E795A">
            <w:pPr>
              <w:pStyle w:val="LDTabletext"/>
              <w:rPr>
                <w:i/>
              </w:rPr>
            </w:pPr>
            <w:r w:rsidRPr="003A3E67">
              <w:rPr>
                <w:i/>
              </w:rPr>
              <w:t>(Administration) 2011</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5.1</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5.3, note</w:t>
            </w:r>
          </w:p>
        </w:tc>
        <w:tc>
          <w:tcPr>
            <w:tcW w:w="1753" w:type="pct"/>
            <w:shd w:val="clear" w:color="auto" w:fill="auto"/>
          </w:tcPr>
          <w:p w:rsidR="00A35BC6" w:rsidRPr="003A3E67" w:rsidRDefault="00A35BC6" w:rsidP="006E795A">
            <w:pPr>
              <w:pStyle w:val="LDTabletext"/>
              <w:rPr>
                <w:i/>
              </w:rPr>
            </w:pPr>
            <w:r w:rsidRPr="003A3E67">
              <w:rPr>
                <w:i/>
              </w:rPr>
              <w:t>(Administration)</w:t>
            </w:r>
          </w:p>
        </w:tc>
        <w:tc>
          <w:tcPr>
            <w:tcW w:w="1673" w:type="pct"/>
            <w:shd w:val="clear" w:color="auto" w:fill="auto"/>
          </w:tcPr>
          <w:p w:rsidR="00A35BC6" w:rsidRPr="003A3E67" w:rsidRDefault="00A35BC6" w:rsidP="006E795A">
            <w:pPr>
              <w:pStyle w:val="LDTabletext"/>
              <w:rPr>
                <w:i/>
              </w:rPr>
            </w:pPr>
            <w:r w:rsidRPr="003A3E67">
              <w:rPr>
                <w:i/>
              </w:rPr>
              <w:t>(Administration) 2011</w:t>
            </w:r>
          </w:p>
        </w:tc>
      </w:tr>
      <w:tr w:rsidR="00A35BC6" w:rsidRPr="003A3E67" w:rsidTr="00580690">
        <w:tc>
          <w:tcPr>
            <w:tcW w:w="1574" w:type="pct"/>
            <w:shd w:val="clear" w:color="auto" w:fill="auto"/>
          </w:tcPr>
          <w:p w:rsidR="00A35BC6" w:rsidRPr="003A3E67" w:rsidRDefault="00A35BC6" w:rsidP="006E795A">
            <w:pPr>
              <w:pStyle w:val="LDTabletext"/>
            </w:pPr>
            <w:r w:rsidRPr="003A3E67">
              <w:t>Paragraph 5.3(a)</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6.1</w:t>
            </w:r>
          </w:p>
        </w:tc>
        <w:tc>
          <w:tcPr>
            <w:tcW w:w="1753" w:type="pct"/>
            <w:shd w:val="clear" w:color="auto" w:fill="auto"/>
          </w:tcPr>
          <w:p w:rsidR="00A35BC6" w:rsidRPr="003A3E67" w:rsidRDefault="00A35BC6" w:rsidP="006E795A">
            <w:pPr>
              <w:pStyle w:val="LDTabletext"/>
              <w:rPr>
                <w:i/>
              </w:rPr>
            </w:pPr>
            <w:r w:rsidRPr="003A3E67">
              <w:rPr>
                <w:i/>
              </w:rPr>
              <w:t>(Administration)</w:t>
            </w:r>
          </w:p>
        </w:tc>
        <w:tc>
          <w:tcPr>
            <w:tcW w:w="1673" w:type="pct"/>
            <w:shd w:val="clear" w:color="auto" w:fill="auto"/>
          </w:tcPr>
          <w:p w:rsidR="00A35BC6" w:rsidRPr="003A3E67" w:rsidRDefault="00A35BC6" w:rsidP="006E795A">
            <w:pPr>
              <w:pStyle w:val="LDTabletext"/>
              <w:rPr>
                <w:i/>
              </w:rPr>
            </w:pPr>
            <w:r w:rsidRPr="003A3E67">
              <w:rPr>
                <w:i/>
              </w:rPr>
              <w:t>(Administration) 2011</w:t>
            </w:r>
          </w:p>
        </w:tc>
      </w:tr>
      <w:tr w:rsidR="00A35BC6" w:rsidRPr="003A3E67" w:rsidTr="00580690">
        <w:tc>
          <w:tcPr>
            <w:tcW w:w="1574" w:type="pct"/>
            <w:shd w:val="clear" w:color="auto" w:fill="auto"/>
          </w:tcPr>
          <w:p w:rsidR="00A35BC6" w:rsidRPr="003A3E67" w:rsidRDefault="0025047F" w:rsidP="00FE4222">
            <w:pPr>
              <w:pStyle w:val="LDTabletext"/>
              <w:tabs>
                <w:tab w:val="clear" w:pos="1843"/>
                <w:tab w:val="clear" w:pos="1985"/>
                <w:tab w:val="clear" w:pos="2552"/>
                <w:tab w:val="clear" w:pos="2693"/>
                <w:tab w:val="left" w:pos="2178"/>
              </w:tabs>
            </w:pPr>
            <w:r>
              <w:t>Subsection 6.4</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Section 7</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Section 7</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7759AF" w:rsidRPr="003A3E67" w:rsidTr="00580690">
        <w:tc>
          <w:tcPr>
            <w:tcW w:w="1574" w:type="pct"/>
            <w:shd w:val="clear" w:color="auto" w:fill="auto"/>
          </w:tcPr>
          <w:p w:rsidR="007759AF" w:rsidRPr="003A3E67" w:rsidRDefault="007759AF" w:rsidP="006E795A">
            <w:pPr>
              <w:pStyle w:val="LDTabletext"/>
            </w:pPr>
            <w:r w:rsidRPr="003A3E67">
              <w:t>Subsection 7.1, heading</w:t>
            </w:r>
          </w:p>
        </w:tc>
        <w:tc>
          <w:tcPr>
            <w:tcW w:w="1753" w:type="pct"/>
            <w:shd w:val="clear" w:color="auto" w:fill="auto"/>
          </w:tcPr>
          <w:p w:rsidR="007759AF" w:rsidRPr="003A3E67" w:rsidRDefault="007759AF" w:rsidP="006E795A">
            <w:pPr>
              <w:pStyle w:val="LDTabletext"/>
            </w:pPr>
            <w:r w:rsidRPr="003A3E67">
              <w:t>SOLAS ships</w:t>
            </w:r>
          </w:p>
        </w:tc>
        <w:tc>
          <w:tcPr>
            <w:tcW w:w="1673" w:type="pct"/>
            <w:shd w:val="clear" w:color="auto" w:fill="auto"/>
          </w:tcPr>
          <w:p w:rsidR="007759AF" w:rsidRPr="003A3E67" w:rsidRDefault="00504279" w:rsidP="002A13DA">
            <w:pPr>
              <w:pStyle w:val="LDTabletext"/>
            </w:pPr>
            <w:r w:rsidRPr="003A3E67">
              <w:t>V</w:t>
            </w:r>
            <w:r w:rsidR="007759AF" w:rsidRPr="003A3E67">
              <w:t>essels to which Chapter II-1 of SOLAS applies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7.1.1</w:t>
            </w:r>
          </w:p>
        </w:tc>
        <w:tc>
          <w:tcPr>
            <w:tcW w:w="1753" w:type="pct"/>
            <w:shd w:val="clear" w:color="auto" w:fill="auto"/>
          </w:tcPr>
          <w:p w:rsidR="00A35BC6" w:rsidRPr="003A3E67" w:rsidRDefault="00A35BC6" w:rsidP="006E795A">
            <w:pPr>
              <w:pStyle w:val="LDTabletext"/>
            </w:pPr>
            <w:r w:rsidRPr="003A3E67">
              <w:t>7.1.2</w:t>
            </w:r>
          </w:p>
        </w:tc>
        <w:tc>
          <w:tcPr>
            <w:tcW w:w="1673" w:type="pct"/>
            <w:shd w:val="clear" w:color="auto" w:fill="auto"/>
          </w:tcPr>
          <w:p w:rsidR="00A35BC6" w:rsidRPr="003A3E67" w:rsidRDefault="00A35BC6" w:rsidP="006E795A">
            <w:pPr>
              <w:pStyle w:val="LDTabletext"/>
            </w:pPr>
            <w:r w:rsidRPr="003A3E67">
              <w:t>subsections 7.1.2</w:t>
            </w:r>
          </w:p>
        </w:tc>
      </w:tr>
      <w:tr w:rsidR="00B10D3C" w:rsidRPr="003A3E67" w:rsidTr="00580690">
        <w:tc>
          <w:tcPr>
            <w:tcW w:w="1574" w:type="pct"/>
            <w:shd w:val="clear" w:color="auto" w:fill="auto"/>
          </w:tcPr>
          <w:p w:rsidR="00B10D3C" w:rsidRPr="003A3E67" w:rsidRDefault="00B10D3C" w:rsidP="00375215">
            <w:pPr>
              <w:pStyle w:val="LDTabletext"/>
              <w:tabs>
                <w:tab w:val="clear" w:pos="1843"/>
                <w:tab w:val="clear" w:pos="1985"/>
                <w:tab w:val="clear" w:pos="2552"/>
                <w:tab w:val="clear" w:pos="2693"/>
                <w:tab w:val="left" w:pos="2178"/>
              </w:tabs>
            </w:pPr>
            <w:r w:rsidRPr="003A3E67">
              <w:t>Subsection 7.1.1</w:t>
            </w:r>
          </w:p>
        </w:tc>
        <w:tc>
          <w:tcPr>
            <w:tcW w:w="1753" w:type="pct"/>
            <w:shd w:val="clear" w:color="auto" w:fill="auto"/>
          </w:tcPr>
          <w:p w:rsidR="00B10D3C" w:rsidRPr="003A3E67" w:rsidRDefault="00B10D3C" w:rsidP="00375215">
            <w:pPr>
              <w:pStyle w:val="LDTabletext"/>
            </w:pPr>
            <w:r w:rsidRPr="003A3E67">
              <w:t>SOLAS ship</w:t>
            </w:r>
          </w:p>
        </w:tc>
        <w:tc>
          <w:tcPr>
            <w:tcW w:w="1673" w:type="pct"/>
            <w:shd w:val="clear" w:color="auto" w:fill="auto"/>
          </w:tcPr>
          <w:p w:rsidR="00B10D3C" w:rsidRPr="003A3E67" w:rsidRDefault="00B10D3C" w:rsidP="002A13DA">
            <w:pPr>
              <w:pStyle w:val="LDTabletext"/>
            </w:pPr>
            <w:r w:rsidRPr="003A3E67">
              <w:t>vessel to which Chapter II-1 of SOLAS applies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7.1.2</w:t>
            </w:r>
          </w:p>
        </w:tc>
        <w:tc>
          <w:tcPr>
            <w:tcW w:w="1753" w:type="pct"/>
            <w:shd w:val="clear" w:color="auto" w:fill="auto"/>
          </w:tcPr>
          <w:p w:rsidR="00A35BC6" w:rsidRPr="003A3E67" w:rsidRDefault="00A35BC6" w:rsidP="006E795A">
            <w:pPr>
              <w:pStyle w:val="LDTabletext"/>
            </w:pPr>
            <w:r w:rsidRPr="003A3E67">
              <w:t>Marine Orders Part 47</w:t>
            </w:r>
          </w:p>
        </w:tc>
        <w:tc>
          <w:tcPr>
            <w:tcW w:w="1673" w:type="pct"/>
            <w:shd w:val="clear" w:color="auto" w:fill="auto"/>
          </w:tcPr>
          <w:p w:rsidR="00A35BC6" w:rsidRPr="003A3E67" w:rsidRDefault="00A35BC6" w:rsidP="006E795A">
            <w:pPr>
              <w:pStyle w:val="LDTabletext"/>
              <w:rPr>
                <w:i/>
              </w:rPr>
            </w:pPr>
            <w:r w:rsidRPr="003A3E67">
              <w:rPr>
                <w:i/>
              </w:rPr>
              <w:t>Marine Order 47 (Mobile offshore drilling units) 2012</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7.1.3</w:t>
            </w:r>
          </w:p>
        </w:tc>
        <w:tc>
          <w:tcPr>
            <w:tcW w:w="1753" w:type="pct"/>
            <w:shd w:val="clear" w:color="auto" w:fill="auto"/>
          </w:tcPr>
          <w:p w:rsidR="00A35BC6" w:rsidRPr="003A3E67" w:rsidRDefault="00A35BC6" w:rsidP="006E795A">
            <w:pPr>
              <w:pStyle w:val="LDTabletext"/>
            </w:pPr>
            <w:r w:rsidRPr="003A3E67">
              <w:t>Marine Orders Part 49</w:t>
            </w:r>
          </w:p>
        </w:tc>
        <w:tc>
          <w:tcPr>
            <w:tcW w:w="1673" w:type="pct"/>
            <w:shd w:val="clear" w:color="auto" w:fill="auto"/>
          </w:tcPr>
          <w:p w:rsidR="00A35BC6" w:rsidRPr="003A3E67" w:rsidRDefault="00A35BC6" w:rsidP="006E795A">
            <w:pPr>
              <w:pStyle w:val="LDTabletext"/>
              <w:rPr>
                <w:i/>
              </w:rPr>
            </w:pPr>
            <w:r w:rsidRPr="003A3E67">
              <w:rPr>
                <w:i/>
              </w:rPr>
              <w:t>Marine Order 49 (High speed craft) 2009</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7.1.4</w:t>
            </w:r>
          </w:p>
        </w:tc>
        <w:tc>
          <w:tcPr>
            <w:tcW w:w="1753" w:type="pct"/>
            <w:shd w:val="clear" w:color="auto" w:fill="auto"/>
          </w:tcPr>
          <w:p w:rsidR="00A35BC6" w:rsidRPr="003A3E67" w:rsidRDefault="00A35BC6" w:rsidP="006E795A">
            <w:pPr>
              <w:pStyle w:val="LDTabletext"/>
            </w:pPr>
            <w:r w:rsidRPr="003A3E67">
              <w:t>Marine Orders Part 49</w:t>
            </w:r>
          </w:p>
        </w:tc>
        <w:tc>
          <w:tcPr>
            <w:tcW w:w="1673" w:type="pct"/>
            <w:shd w:val="clear" w:color="auto" w:fill="auto"/>
          </w:tcPr>
          <w:p w:rsidR="00A35BC6" w:rsidRPr="003A3E67" w:rsidRDefault="00A35BC6" w:rsidP="006E795A">
            <w:pPr>
              <w:pStyle w:val="LDTabletext"/>
              <w:rPr>
                <w:i/>
              </w:rPr>
            </w:pPr>
            <w:r w:rsidRPr="003A3E67">
              <w:rPr>
                <w:i/>
              </w:rPr>
              <w:t>Marine Order 49 (High speed craft) 2009</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7.1.4</w:t>
            </w:r>
          </w:p>
        </w:tc>
        <w:tc>
          <w:tcPr>
            <w:tcW w:w="1753" w:type="pct"/>
            <w:shd w:val="clear" w:color="auto" w:fill="auto"/>
          </w:tcPr>
          <w:p w:rsidR="00A35BC6" w:rsidRPr="003A3E67" w:rsidRDefault="00A35BC6" w:rsidP="006E795A">
            <w:pPr>
              <w:pStyle w:val="LDTabletext"/>
            </w:pPr>
            <w:r w:rsidRPr="003A3E67">
              <w:t>Marine Orders Part 47</w:t>
            </w:r>
          </w:p>
        </w:tc>
        <w:tc>
          <w:tcPr>
            <w:tcW w:w="1673" w:type="pct"/>
            <w:shd w:val="clear" w:color="auto" w:fill="auto"/>
          </w:tcPr>
          <w:p w:rsidR="00A35BC6" w:rsidRPr="003A3E67" w:rsidRDefault="00A35BC6" w:rsidP="006E795A">
            <w:pPr>
              <w:pStyle w:val="LDTabletext"/>
              <w:rPr>
                <w:i/>
              </w:rPr>
            </w:pPr>
            <w:r w:rsidRPr="003A3E67">
              <w:rPr>
                <w:i/>
              </w:rPr>
              <w:t>Marine Order 47 (Mobile offshore drilling units) 2012</w:t>
            </w:r>
          </w:p>
        </w:tc>
      </w:tr>
      <w:tr w:rsidR="00B10D3C" w:rsidRPr="003A3E67" w:rsidTr="00580690">
        <w:tc>
          <w:tcPr>
            <w:tcW w:w="1574" w:type="pct"/>
            <w:shd w:val="clear" w:color="auto" w:fill="auto"/>
          </w:tcPr>
          <w:p w:rsidR="00B10D3C" w:rsidRPr="003A3E67" w:rsidRDefault="00B10D3C" w:rsidP="006E795A">
            <w:pPr>
              <w:pStyle w:val="LDTabletext"/>
            </w:pPr>
            <w:r w:rsidRPr="003A3E67">
              <w:t>Subsection 7.2, heading</w:t>
            </w:r>
          </w:p>
        </w:tc>
        <w:tc>
          <w:tcPr>
            <w:tcW w:w="1753" w:type="pct"/>
            <w:shd w:val="clear" w:color="auto" w:fill="auto"/>
          </w:tcPr>
          <w:p w:rsidR="00B10D3C" w:rsidRPr="003A3E67" w:rsidRDefault="00B10D3C" w:rsidP="006E795A">
            <w:pPr>
              <w:pStyle w:val="LDTabletext"/>
            </w:pPr>
            <w:r w:rsidRPr="003A3E67">
              <w:t>Non-SOLAS ships</w:t>
            </w:r>
          </w:p>
        </w:tc>
        <w:tc>
          <w:tcPr>
            <w:tcW w:w="1673" w:type="pct"/>
            <w:shd w:val="clear" w:color="auto" w:fill="auto"/>
          </w:tcPr>
          <w:p w:rsidR="00B10D3C" w:rsidRPr="003A3E67" w:rsidRDefault="00B10D3C" w:rsidP="00B10D3C">
            <w:pPr>
              <w:pStyle w:val="LDTabletext"/>
            </w:pPr>
            <w:r w:rsidRPr="003A3E67">
              <w:t>Vessels to which Chapter II-1 of SOLAS does not apply</w:t>
            </w:r>
          </w:p>
        </w:tc>
      </w:tr>
      <w:tr w:rsidR="00A35BC6" w:rsidRPr="003A3E67" w:rsidTr="00580690">
        <w:tc>
          <w:tcPr>
            <w:tcW w:w="1574" w:type="pct"/>
            <w:shd w:val="clear" w:color="auto" w:fill="auto"/>
          </w:tcPr>
          <w:p w:rsidR="00A35BC6" w:rsidRPr="003A3E67" w:rsidRDefault="00A35BC6" w:rsidP="007B6AA5">
            <w:pPr>
              <w:pStyle w:val="LDTabletext"/>
            </w:pPr>
            <w:r w:rsidRPr="003A3E67">
              <w:t>Subsection</w:t>
            </w:r>
            <w:r w:rsidR="00A2055B">
              <w:t xml:space="preserve"> </w:t>
            </w:r>
            <w:r w:rsidRPr="003A3E67">
              <w:t>7.2</w:t>
            </w:r>
          </w:p>
        </w:tc>
        <w:tc>
          <w:tcPr>
            <w:tcW w:w="1753" w:type="pct"/>
            <w:shd w:val="clear" w:color="auto" w:fill="auto"/>
          </w:tcPr>
          <w:p w:rsidR="00A35BC6" w:rsidRPr="003A3E67" w:rsidRDefault="00A35BC6" w:rsidP="007B6AA5">
            <w:pPr>
              <w:pStyle w:val="LDTabletext"/>
            </w:pPr>
            <w:r w:rsidRPr="003A3E67">
              <w:t>ship that is not a SOLAS ship</w:t>
            </w:r>
          </w:p>
        </w:tc>
        <w:tc>
          <w:tcPr>
            <w:tcW w:w="1673" w:type="pct"/>
            <w:shd w:val="clear" w:color="auto" w:fill="auto"/>
          </w:tcPr>
          <w:p w:rsidR="00A35BC6" w:rsidRPr="003A3E67" w:rsidRDefault="00A35BC6" w:rsidP="007B6AA5">
            <w:pPr>
              <w:pStyle w:val="LDTabletext"/>
            </w:pPr>
            <w:r w:rsidRPr="003A3E67">
              <w:t xml:space="preserve">vessel to which </w:t>
            </w:r>
            <w:r w:rsidR="00B10D3C" w:rsidRPr="003A3E67">
              <w:t xml:space="preserve">Chapter II-1 </w:t>
            </w:r>
            <w:r w:rsidR="00B10D3C" w:rsidRPr="003A3E67">
              <w:lastRenderedPageBreak/>
              <w:t xml:space="preserve">of </w:t>
            </w:r>
            <w:r w:rsidRPr="003A3E67">
              <w:t>SOLAS does not apply</w:t>
            </w:r>
          </w:p>
        </w:tc>
      </w:tr>
      <w:tr w:rsidR="00A2055B" w:rsidRPr="003A3E67" w:rsidTr="00580690">
        <w:tc>
          <w:tcPr>
            <w:tcW w:w="1574" w:type="pct"/>
            <w:shd w:val="clear" w:color="auto" w:fill="auto"/>
          </w:tcPr>
          <w:p w:rsidR="00A2055B" w:rsidRPr="00FC11BD" w:rsidRDefault="00E835D3" w:rsidP="00E835D3">
            <w:pPr>
              <w:pStyle w:val="LDTabletext"/>
            </w:pPr>
            <w:r w:rsidRPr="00FC11BD">
              <w:lastRenderedPageBreak/>
              <w:t>Subsection 7.3.1, except note 2</w:t>
            </w:r>
          </w:p>
        </w:tc>
        <w:tc>
          <w:tcPr>
            <w:tcW w:w="1753" w:type="pct"/>
            <w:shd w:val="clear" w:color="auto" w:fill="auto"/>
          </w:tcPr>
          <w:p w:rsidR="00A2055B" w:rsidRPr="00FC11BD" w:rsidRDefault="00A2055B" w:rsidP="006E795A">
            <w:pPr>
              <w:pStyle w:val="LDTabletext"/>
            </w:pPr>
            <w:r w:rsidRPr="00FC11BD">
              <w:t>Guidelines</w:t>
            </w:r>
          </w:p>
        </w:tc>
        <w:tc>
          <w:tcPr>
            <w:tcW w:w="1673" w:type="pct"/>
            <w:shd w:val="clear" w:color="auto" w:fill="auto"/>
          </w:tcPr>
          <w:p w:rsidR="00A2055B" w:rsidRPr="00FC11BD" w:rsidRDefault="00A2055B" w:rsidP="006E795A">
            <w:pPr>
              <w:pStyle w:val="LDTabletext"/>
            </w:pPr>
            <w:r w:rsidRPr="00FC11BD">
              <w:t xml:space="preserve">OSV </w:t>
            </w:r>
            <w:r w:rsidR="00237915" w:rsidRPr="00FC11BD">
              <w:t xml:space="preserve">Design and Construction </w:t>
            </w:r>
            <w:r w:rsidRPr="00FC11BD">
              <w:t>Guidelines</w:t>
            </w:r>
          </w:p>
        </w:tc>
      </w:tr>
      <w:tr w:rsidR="00A35BC6" w:rsidRPr="003A3E67" w:rsidTr="00580690">
        <w:tc>
          <w:tcPr>
            <w:tcW w:w="1574" w:type="pct"/>
            <w:shd w:val="clear" w:color="auto" w:fill="auto"/>
          </w:tcPr>
          <w:p w:rsidR="00A35BC6" w:rsidRPr="003A3E67" w:rsidRDefault="00A35BC6" w:rsidP="006E795A">
            <w:pPr>
              <w:pStyle w:val="LDTabletext"/>
            </w:pPr>
            <w:r w:rsidRPr="003A3E67">
              <w:t xml:space="preserve">Section 8, except note 3 </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Section 8</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8.1</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8.1</w:t>
            </w:r>
          </w:p>
        </w:tc>
        <w:tc>
          <w:tcPr>
            <w:tcW w:w="1753" w:type="pct"/>
            <w:shd w:val="clear" w:color="auto" w:fill="auto"/>
          </w:tcPr>
          <w:p w:rsidR="00A35BC6" w:rsidRPr="003A3E67" w:rsidRDefault="00A35BC6" w:rsidP="006E795A">
            <w:pPr>
              <w:pStyle w:val="LDTabletext"/>
            </w:pPr>
            <w:r w:rsidRPr="003A3E67">
              <w:t>This is a penal provision.</w:t>
            </w:r>
          </w:p>
        </w:tc>
        <w:tc>
          <w:tcPr>
            <w:tcW w:w="1673" w:type="pct"/>
            <w:shd w:val="clear" w:color="auto" w:fill="auto"/>
          </w:tcPr>
          <w:p w:rsidR="00A35BC6" w:rsidRPr="003A3E67" w:rsidRDefault="00A35BC6" w:rsidP="006E795A">
            <w:pPr>
              <w:pStyle w:val="LDTabletext"/>
            </w:pPr>
            <w:r w:rsidRPr="003A3E67">
              <w:t>Penalty:</w:t>
            </w:r>
            <w:r w:rsidRPr="003A3E67">
              <w:tab/>
            </w:r>
            <w:r w:rsidRPr="003A3E67">
              <w:tab/>
              <w:t>50 penalty units.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8.2</w:t>
            </w:r>
          </w:p>
        </w:tc>
        <w:tc>
          <w:tcPr>
            <w:tcW w:w="1753" w:type="pct"/>
            <w:shd w:val="clear" w:color="auto" w:fill="auto"/>
          </w:tcPr>
          <w:p w:rsidR="00A35BC6" w:rsidRPr="003A3E67" w:rsidRDefault="00A35BC6" w:rsidP="006E795A">
            <w:pPr>
              <w:pStyle w:val="LDTabletext"/>
            </w:pPr>
            <w:r w:rsidRPr="003A3E67">
              <w:t>8.1</w:t>
            </w:r>
          </w:p>
        </w:tc>
        <w:tc>
          <w:tcPr>
            <w:tcW w:w="1673" w:type="pct"/>
            <w:shd w:val="clear" w:color="auto" w:fill="auto"/>
          </w:tcPr>
          <w:p w:rsidR="00A35BC6" w:rsidRPr="003A3E67" w:rsidRDefault="00A35BC6" w:rsidP="006E795A">
            <w:pPr>
              <w:pStyle w:val="LDTabletext"/>
            </w:pPr>
            <w:r w:rsidRPr="003A3E67">
              <w:t>subsection 8.1</w:t>
            </w:r>
          </w:p>
        </w:tc>
      </w:tr>
      <w:tr w:rsidR="00A35BC6" w:rsidRPr="003A3E67" w:rsidTr="00580690">
        <w:tc>
          <w:tcPr>
            <w:tcW w:w="1574" w:type="pct"/>
            <w:shd w:val="clear" w:color="auto" w:fill="auto"/>
          </w:tcPr>
          <w:p w:rsidR="00A35BC6" w:rsidRPr="003A3E67" w:rsidRDefault="00A35BC6" w:rsidP="006E795A">
            <w:pPr>
              <w:pStyle w:val="LDTabletext"/>
            </w:pPr>
            <w:r w:rsidRPr="003A3E67">
              <w:t>Paragraph 8.2(a)</w:t>
            </w:r>
          </w:p>
        </w:tc>
        <w:tc>
          <w:tcPr>
            <w:tcW w:w="1753" w:type="pct"/>
            <w:shd w:val="clear" w:color="auto" w:fill="auto"/>
          </w:tcPr>
          <w:p w:rsidR="00A35BC6" w:rsidRPr="003A3E67" w:rsidRDefault="00A35BC6" w:rsidP="006E795A">
            <w:pPr>
              <w:pStyle w:val="LDTabletext"/>
            </w:pPr>
            <w:r w:rsidRPr="003A3E67">
              <w:t>Part</w:t>
            </w:r>
          </w:p>
        </w:tc>
        <w:tc>
          <w:tcPr>
            <w:tcW w:w="1673" w:type="pct"/>
            <w:shd w:val="clear" w:color="auto" w:fill="auto"/>
          </w:tcPr>
          <w:p w:rsidR="00A35BC6" w:rsidRPr="003A3E67" w:rsidRDefault="00A35BC6" w:rsidP="006E795A">
            <w:pPr>
              <w:pStyle w:val="LDTabletext"/>
            </w:pPr>
            <w:r w:rsidRPr="003A3E67">
              <w:t>Order</w:t>
            </w:r>
          </w:p>
        </w:tc>
      </w:tr>
      <w:tr w:rsidR="00E835D3" w:rsidRPr="003A3E67" w:rsidTr="00580690">
        <w:tc>
          <w:tcPr>
            <w:tcW w:w="1574" w:type="pct"/>
            <w:shd w:val="clear" w:color="auto" w:fill="auto"/>
          </w:tcPr>
          <w:p w:rsidR="00E835D3" w:rsidRPr="00FC11BD" w:rsidRDefault="00E835D3" w:rsidP="006E795A">
            <w:pPr>
              <w:pStyle w:val="LDTabletext"/>
            </w:pPr>
            <w:r w:rsidRPr="00FC11BD">
              <w:t>Subsection 8.2, note 1</w:t>
            </w:r>
          </w:p>
        </w:tc>
        <w:tc>
          <w:tcPr>
            <w:tcW w:w="1753" w:type="pct"/>
            <w:shd w:val="clear" w:color="auto" w:fill="auto"/>
          </w:tcPr>
          <w:p w:rsidR="00E835D3" w:rsidRPr="00FC11BD" w:rsidRDefault="00E835D3" w:rsidP="006E795A">
            <w:pPr>
              <w:pStyle w:val="LDTabletext"/>
            </w:pPr>
            <w:r w:rsidRPr="00FC11BD">
              <w:t>Guidelines</w:t>
            </w:r>
          </w:p>
        </w:tc>
        <w:tc>
          <w:tcPr>
            <w:tcW w:w="1673" w:type="pct"/>
            <w:shd w:val="clear" w:color="auto" w:fill="auto"/>
          </w:tcPr>
          <w:p w:rsidR="00E835D3" w:rsidRPr="00FC11BD" w:rsidRDefault="00E835D3" w:rsidP="006E795A">
            <w:pPr>
              <w:pStyle w:val="LDTabletext"/>
            </w:pPr>
            <w:r w:rsidRPr="00FC11BD">
              <w:t xml:space="preserve">OSV </w:t>
            </w:r>
            <w:r w:rsidR="00237915" w:rsidRPr="00FC11BD">
              <w:t xml:space="preserve">Design and Construction </w:t>
            </w:r>
            <w:r w:rsidRPr="00FC11BD">
              <w:t>Guidelines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8.2, note 2</w:t>
            </w:r>
          </w:p>
        </w:tc>
        <w:tc>
          <w:tcPr>
            <w:tcW w:w="1753" w:type="pct"/>
            <w:shd w:val="clear" w:color="auto" w:fill="auto"/>
          </w:tcPr>
          <w:p w:rsidR="00A35BC6" w:rsidRPr="003A3E67" w:rsidRDefault="00A35BC6" w:rsidP="006E795A">
            <w:pPr>
              <w:pStyle w:val="LDTabletext"/>
            </w:pPr>
            <w:r w:rsidRPr="003A3E67">
              <w:t>c</w:t>
            </w:r>
          </w:p>
        </w:tc>
        <w:tc>
          <w:tcPr>
            <w:tcW w:w="1673" w:type="pct"/>
            <w:shd w:val="clear" w:color="auto" w:fill="auto"/>
          </w:tcPr>
          <w:p w:rsidR="00A35BC6" w:rsidRPr="003A3E67" w:rsidRDefault="00A35BC6" w:rsidP="006E795A">
            <w:pPr>
              <w:pStyle w:val="LDTabletext"/>
            </w:pPr>
            <w:r w:rsidRPr="003A3E67">
              <w:t>(c)</w:t>
            </w:r>
          </w:p>
        </w:tc>
      </w:tr>
      <w:tr w:rsidR="00A35BC6" w:rsidRPr="003A3E67" w:rsidTr="00580690">
        <w:tc>
          <w:tcPr>
            <w:tcW w:w="1574" w:type="pct"/>
            <w:shd w:val="clear" w:color="auto" w:fill="auto"/>
          </w:tcPr>
          <w:p w:rsidR="00A35BC6" w:rsidRPr="003A3E67" w:rsidRDefault="00A35BC6" w:rsidP="007B6AA5">
            <w:pPr>
              <w:pStyle w:val="LDTabletext"/>
            </w:pPr>
            <w:r w:rsidRPr="003A3E67">
              <w:t>Subsection 8.2, note 2</w:t>
            </w:r>
          </w:p>
        </w:tc>
        <w:tc>
          <w:tcPr>
            <w:tcW w:w="1753" w:type="pct"/>
            <w:shd w:val="clear" w:color="auto" w:fill="auto"/>
          </w:tcPr>
          <w:p w:rsidR="00A35BC6" w:rsidRPr="003A3E67" w:rsidRDefault="00A35BC6" w:rsidP="006E795A">
            <w:pPr>
              <w:pStyle w:val="LDTabletext"/>
            </w:pPr>
            <w:r w:rsidRPr="003A3E67">
              <w:t>a or b</w:t>
            </w:r>
          </w:p>
        </w:tc>
        <w:tc>
          <w:tcPr>
            <w:tcW w:w="1673" w:type="pct"/>
            <w:shd w:val="clear" w:color="auto" w:fill="auto"/>
          </w:tcPr>
          <w:p w:rsidR="00A35BC6" w:rsidRPr="003A3E67" w:rsidRDefault="00A35BC6" w:rsidP="006E795A">
            <w:pPr>
              <w:pStyle w:val="LDTabletext"/>
            </w:pPr>
            <w:r w:rsidRPr="003A3E67">
              <w:t>(a) or (b)</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8.2, note 3</w:t>
            </w:r>
          </w:p>
        </w:tc>
        <w:tc>
          <w:tcPr>
            <w:tcW w:w="1753" w:type="pct"/>
            <w:shd w:val="clear" w:color="auto" w:fill="auto"/>
          </w:tcPr>
          <w:p w:rsidR="00A35BC6" w:rsidRPr="003A3E67" w:rsidRDefault="00A35BC6" w:rsidP="006E795A">
            <w:pPr>
              <w:pStyle w:val="LDTabletext"/>
            </w:pPr>
            <w:r w:rsidRPr="003A3E67">
              <w:t>survey authority</w:t>
            </w:r>
          </w:p>
        </w:tc>
        <w:tc>
          <w:tcPr>
            <w:tcW w:w="1673" w:type="pct"/>
            <w:shd w:val="clear" w:color="auto" w:fill="auto"/>
          </w:tcPr>
          <w:p w:rsidR="00A35BC6" w:rsidRPr="003A3E67" w:rsidRDefault="00A35BC6" w:rsidP="006E795A">
            <w:pPr>
              <w:pStyle w:val="LDTabletext"/>
            </w:pPr>
            <w:r w:rsidRPr="003A3E67">
              <w:t>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8.2, note 3</w:t>
            </w:r>
          </w:p>
        </w:tc>
        <w:tc>
          <w:tcPr>
            <w:tcW w:w="1753" w:type="pct"/>
            <w:shd w:val="clear" w:color="auto" w:fill="auto"/>
          </w:tcPr>
          <w:p w:rsidR="00A35BC6" w:rsidRPr="003A3E67" w:rsidRDefault="00A35BC6" w:rsidP="006E795A">
            <w:pPr>
              <w:pStyle w:val="LDTabletext"/>
            </w:pPr>
            <w:r w:rsidRPr="003A3E67">
              <w:t>light ship</w:t>
            </w:r>
          </w:p>
        </w:tc>
        <w:tc>
          <w:tcPr>
            <w:tcW w:w="1673" w:type="pct"/>
            <w:shd w:val="clear" w:color="auto" w:fill="auto"/>
          </w:tcPr>
          <w:p w:rsidR="00A35BC6" w:rsidRPr="003A3E67" w:rsidRDefault="00A35BC6" w:rsidP="006E795A">
            <w:pPr>
              <w:pStyle w:val="LDTabletext"/>
            </w:pPr>
            <w:r w:rsidRPr="003A3E67">
              <w:t>lightship</w:t>
            </w:r>
          </w:p>
        </w:tc>
      </w:tr>
      <w:tr w:rsidR="00B10D3C" w:rsidRPr="003A3E67" w:rsidTr="00580690">
        <w:tc>
          <w:tcPr>
            <w:tcW w:w="1574" w:type="pct"/>
            <w:shd w:val="clear" w:color="auto" w:fill="auto"/>
          </w:tcPr>
          <w:p w:rsidR="00B10D3C" w:rsidRPr="003A3E67" w:rsidRDefault="00B10D3C" w:rsidP="006E795A">
            <w:pPr>
              <w:pStyle w:val="LDTabletext"/>
            </w:pPr>
            <w:r w:rsidRPr="003A3E67">
              <w:t>Subsection 9.1</w:t>
            </w:r>
          </w:p>
        </w:tc>
        <w:tc>
          <w:tcPr>
            <w:tcW w:w="1753" w:type="pct"/>
            <w:shd w:val="clear" w:color="auto" w:fill="auto"/>
          </w:tcPr>
          <w:p w:rsidR="00B10D3C" w:rsidRPr="003A3E67" w:rsidRDefault="00B10D3C" w:rsidP="006E795A">
            <w:pPr>
              <w:pStyle w:val="LDTabletext"/>
            </w:pPr>
            <w:r w:rsidRPr="003A3E67">
              <w:t>An Australian registered SOLAS ship</w:t>
            </w:r>
          </w:p>
        </w:tc>
        <w:tc>
          <w:tcPr>
            <w:tcW w:w="1673" w:type="pct"/>
            <w:shd w:val="clear" w:color="auto" w:fill="auto"/>
          </w:tcPr>
          <w:p w:rsidR="00B10D3C" w:rsidRPr="003A3E67" w:rsidRDefault="00B10D3C" w:rsidP="006E795A">
            <w:pPr>
              <w:pStyle w:val="LDTabletext"/>
            </w:pPr>
            <w:r w:rsidRPr="003A3E67">
              <w:t>A regulated Australian vessel to which Chapter II-1 of SOLAS applies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9.2</w:t>
            </w:r>
          </w:p>
        </w:tc>
        <w:tc>
          <w:tcPr>
            <w:tcW w:w="1753" w:type="pct"/>
            <w:shd w:val="clear" w:color="auto" w:fill="auto"/>
          </w:tcPr>
          <w:p w:rsidR="00A35BC6" w:rsidRPr="003A3E67" w:rsidRDefault="00A35BC6" w:rsidP="006E795A">
            <w:pPr>
              <w:pStyle w:val="LDTabletext"/>
            </w:pPr>
            <w:r w:rsidRPr="003A3E67">
              <w:t>an Australian registered ship or class of ships</w:t>
            </w:r>
          </w:p>
        </w:tc>
        <w:tc>
          <w:tcPr>
            <w:tcW w:w="1673" w:type="pct"/>
            <w:shd w:val="clear" w:color="auto" w:fill="auto"/>
          </w:tcPr>
          <w:p w:rsidR="00A35BC6" w:rsidRPr="003A3E67" w:rsidRDefault="00A35BC6" w:rsidP="006E795A">
            <w:pPr>
              <w:pStyle w:val="LDTabletext"/>
            </w:pPr>
            <w:r w:rsidRPr="003A3E67">
              <w:t>a regulated Australian vessel or class of vessels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9.2</w:t>
            </w:r>
          </w:p>
        </w:tc>
        <w:tc>
          <w:tcPr>
            <w:tcW w:w="1753" w:type="pct"/>
            <w:shd w:val="clear" w:color="auto" w:fill="auto"/>
          </w:tcPr>
          <w:p w:rsidR="00A35BC6" w:rsidRPr="003A3E67" w:rsidRDefault="00A35BC6" w:rsidP="006E795A">
            <w:pPr>
              <w:pStyle w:val="LDTabletext"/>
            </w:pPr>
            <w:r w:rsidRPr="003A3E67">
              <w:t>ship or class of ships</w:t>
            </w:r>
          </w:p>
        </w:tc>
        <w:tc>
          <w:tcPr>
            <w:tcW w:w="1673" w:type="pct"/>
            <w:shd w:val="clear" w:color="auto" w:fill="auto"/>
          </w:tcPr>
          <w:p w:rsidR="00A35BC6" w:rsidRPr="003A3E67" w:rsidRDefault="00A35BC6" w:rsidP="006E795A">
            <w:pPr>
              <w:pStyle w:val="LDTabletext"/>
            </w:pPr>
            <w:r w:rsidRPr="003A3E67">
              <w:t>vessel or class of vessels</w:t>
            </w:r>
          </w:p>
        </w:tc>
      </w:tr>
      <w:tr w:rsidR="00A35BC6" w:rsidRPr="003A3E67" w:rsidTr="00580690">
        <w:tc>
          <w:tcPr>
            <w:tcW w:w="1574" w:type="pct"/>
            <w:shd w:val="clear" w:color="auto" w:fill="auto"/>
          </w:tcPr>
          <w:p w:rsidR="00A35BC6" w:rsidRPr="003A3E67" w:rsidRDefault="00A35BC6" w:rsidP="006E795A">
            <w:pPr>
              <w:pStyle w:val="LDTabletext"/>
            </w:pPr>
            <w:r w:rsidRPr="003A3E67">
              <w:t>Subsection 9.2, note</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clause 1</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paragraph 1(h)</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2.1</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2.2</w:t>
            </w:r>
          </w:p>
        </w:tc>
        <w:tc>
          <w:tcPr>
            <w:tcW w:w="1753" w:type="pct"/>
            <w:shd w:val="clear" w:color="auto" w:fill="auto"/>
          </w:tcPr>
          <w:p w:rsidR="00A35BC6" w:rsidRPr="003A3E67" w:rsidRDefault="00A35BC6" w:rsidP="006E795A">
            <w:pPr>
              <w:pStyle w:val="LDTabletext"/>
            </w:pPr>
            <w:r w:rsidRPr="003A3E67">
              <w:t>survey authority</w:t>
            </w:r>
          </w:p>
        </w:tc>
        <w:tc>
          <w:tcPr>
            <w:tcW w:w="1673" w:type="pct"/>
            <w:shd w:val="clear" w:color="auto" w:fill="auto"/>
          </w:tcPr>
          <w:p w:rsidR="00A35BC6" w:rsidRPr="003A3E67" w:rsidRDefault="00A35BC6" w:rsidP="006E795A">
            <w:pPr>
              <w:pStyle w:val="LDTabletext"/>
            </w:pPr>
            <w:r w:rsidRPr="003A3E67">
              <w:t>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2.3.1</w:t>
            </w:r>
          </w:p>
        </w:tc>
        <w:tc>
          <w:tcPr>
            <w:tcW w:w="1753" w:type="pct"/>
            <w:shd w:val="clear" w:color="auto" w:fill="auto"/>
          </w:tcPr>
          <w:p w:rsidR="00A35BC6" w:rsidRPr="003A3E67" w:rsidRDefault="00A35BC6" w:rsidP="006E795A">
            <w:pPr>
              <w:pStyle w:val="LDTabletext"/>
            </w:pPr>
            <w:r w:rsidRPr="003A3E67">
              <w:t>survey authority</w:t>
            </w:r>
          </w:p>
        </w:tc>
        <w:tc>
          <w:tcPr>
            <w:tcW w:w="1673" w:type="pct"/>
            <w:shd w:val="clear" w:color="auto" w:fill="auto"/>
          </w:tcPr>
          <w:p w:rsidR="00A35BC6" w:rsidRPr="003A3E67" w:rsidRDefault="00A35BC6" w:rsidP="006E795A">
            <w:pPr>
              <w:pStyle w:val="LDTabletext"/>
            </w:pPr>
            <w:r w:rsidRPr="003A3E67">
              <w:t>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2.3.1 and 2.3.2</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clause 3</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clause 4</w:t>
            </w:r>
          </w:p>
        </w:tc>
        <w:tc>
          <w:tcPr>
            <w:tcW w:w="1753" w:type="pct"/>
            <w:shd w:val="clear" w:color="auto" w:fill="auto"/>
          </w:tcPr>
          <w:p w:rsidR="00A35BC6" w:rsidRPr="003A3E67" w:rsidRDefault="00A35BC6" w:rsidP="006E795A">
            <w:pPr>
              <w:pStyle w:val="LDTabletext"/>
            </w:pPr>
            <w:r w:rsidRPr="003A3E67">
              <w:t>Australian registered cargo ships</w:t>
            </w:r>
          </w:p>
        </w:tc>
        <w:tc>
          <w:tcPr>
            <w:tcW w:w="1673" w:type="pct"/>
            <w:shd w:val="clear" w:color="auto" w:fill="auto"/>
          </w:tcPr>
          <w:p w:rsidR="00A35BC6" w:rsidRPr="003A3E67" w:rsidRDefault="00A35BC6" w:rsidP="006E795A">
            <w:pPr>
              <w:pStyle w:val="LDTabletext"/>
            </w:pPr>
            <w:r w:rsidRPr="003A3E67">
              <w:t>regulated Australian vessels that are cargo 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7.1.1</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 xml:space="preserve">Schedule 1, subclause </w:t>
            </w:r>
            <w:r w:rsidRPr="003A3E67">
              <w:lastRenderedPageBreak/>
              <w:t>7.1.2</w:t>
            </w:r>
          </w:p>
        </w:tc>
        <w:tc>
          <w:tcPr>
            <w:tcW w:w="1753" w:type="pct"/>
            <w:shd w:val="clear" w:color="auto" w:fill="auto"/>
          </w:tcPr>
          <w:p w:rsidR="00A35BC6" w:rsidRPr="003A3E67" w:rsidRDefault="00A35BC6" w:rsidP="006E795A">
            <w:pPr>
              <w:pStyle w:val="LDTabletext"/>
            </w:pPr>
            <w:r w:rsidRPr="003A3E67">
              <w:lastRenderedPageBreak/>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lastRenderedPageBreak/>
              <w:t>Schedule 1, subclause 7.3</w:t>
            </w:r>
          </w:p>
        </w:tc>
        <w:tc>
          <w:tcPr>
            <w:tcW w:w="1753" w:type="pct"/>
            <w:shd w:val="clear" w:color="auto" w:fill="auto"/>
          </w:tcPr>
          <w:p w:rsidR="00A35BC6" w:rsidRPr="003A3E67" w:rsidRDefault="00A35BC6" w:rsidP="006E795A">
            <w:pPr>
              <w:pStyle w:val="LDTabletext"/>
            </w:pPr>
            <w:r w:rsidRPr="003A3E67">
              <w:t>survey authority</w:t>
            </w:r>
          </w:p>
        </w:tc>
        <w:tc>
          <w:tcPr>
            <w:tcW w:w="1673" w:type="pct"/>
            <w:shd w:val="clear" w:color="auto" w:fill="auto"/>
          </w:tcPr>
          <w:p w:rsidR="00A35BC6" w:rsidRPr="003A3E67" w:rsidRDefault="00A35BC6" w:rsidP="006E795A">
            <w:pPr>
              <w:pStyle w:val="LDTabletext"/>
            </w:pPr>
            <w:r w:rsidRPr="003A3E67">
              <w:t>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7.4</w:t>
            </w:r>
          </w:p>
        </w:tc>
        <w:tc>
          <w:tcPr>
            <w:tcW w:w="1753" w:type="pct"/>
            <w:shd w:val="clear" w:color="auto" w:fill="auto"/>
          </w:tcPr>
          <w:p w:rsidR="00A35BC6" w:rsidRPr="003A3E67" w:rsidRDefault="00A35BC6" w:rsidP="006E795A">
            <w:pPr>
              <w:pStyle w:val="LDTabletext"/>
            </w:pPr>
            <w:r w:rsidRPr="003A3E67">
              <w:t>survey authorities</w:t>
            </w:r>
          </w:p>
        </w:tc>
        <w:tc>
          <w:tcPr>
            <w:tcW w:w="1673" w:type="pct"/>
            <w:shd w:val="clear" w:color="auto" w:fill="auto"/>
          </w:tcPr>
          <w:p w:rsidR="00A35BC6" w:rsidRPr="003A3E67" w:rsidRDefault="00A35BC6" w:rsidP="006E795A">
            <w:pPr>
              <w:pStyle w:val="LDTabletext"/>
            </w:pPr>
            <w:r w:rsidRPr="003A3E67">
              <w:t>recognised organisations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7.4</w:t>
            </w:r>
          </w:p>
        </w:tc>
        <w:tc>
          <w:tcPr>
            <w:tcW w:w="1753" w:type="pct"/>
            <w:shd w:val="clear" w:color="auto" w:fill="auto"/>
          </w:tcPr>
          <w:p w:rsidR="00A35BC6" w:rsidRPr="003A3E67" w:rsidRDefault="00A35BC6" w:rsidP="006E795A">
            <w:pPr>
              <w:pStyle w:val="LDTabletext"/>
            </w:pPr>
            <w:r w:rsidRPr="003A3E67">
              <w:t>survey authority</w:t>
            </w:r>
          </w:p>
        </w:tc>
        <w:tc>
          <w:tcPr>
            <w:tcW w:w="1673" w:type="pct"/>
            <w:shd w:val="clear" w:color="auto" w:fill="auto"/>
          </w:tcPr>
          <w:p w:rsidR="00A35BC6" w:rsidRPr="003A3E67" w:rsidRDefault="00A35BC6" w:rsidP="006E795A">
            <w:pPr>
              <w:pStyle w:val="LDTabletext"/>
            </w:pPr>
            <w:r w:rsidRPr="003A3E67">
              <w:t>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7.4</w:t>
            </w:r>
          </w:p>
        </w:tc>
        <w:tc>
          <w:tcPr>
            <w:tcW w:w="1753" w:type="pct"/>
            <w:shd w:val="clear" w:color="auto" w:fill="auto"/>
          </w:tcPr>
          <w:p w:rsidR="00A35BC6" w:rsidRPr="003A3E67" w:rsidRDefault="00A35BC6" w:rsidP="006E795A">
            <w:pPr>
              <w:pStyle w:val="LDTabletext"/>
            </w:pPr>
            <w:r w:rsidRPr="003A3E67">
              <w:t>surveyor</w:t>
            </w:r>
          </w:p>
        </w:tc>
        <w:tc>
          <w:tcPr>
            <w:tcW w:w="1673" w:type="pct"/>
            <w:shd w:val="clear" w:color="auto" w:fill="auto"/>
          </w:tcPr>
          <w:p w:rsidR="00A35BC6" w:rsidRPr="003A3E67" w:rsidRDefault="00A35BC6" w:rsidP="006E795A">
            <w:pPr>
              <w:pStyle w:val="LDTabletext"/>
            </w:pPr>
            <w:r w:rsidRPr="003A3E67">
              <w:t>inspector or the vessel’s 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subclauses 7.4 and 7.5</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8.1</w:t>
            </w:r>
          </w:p>
        </w:tc>
        <w:tc>
          <w:tcPr>
            <w:tcW w:w="1753" w:type="pct"/>
            <w:shd w:val="clear" w:color="auto" w:fill="auto"/>
          </w:tcPr>
          <w:p w:rsidR="00A35BC6" w:rsidRPr="003A3E67" w:rsidRDefault="00A35BC6" w:rsidP="006E795A">
            <w:pPr>
              <w:pStyle w:val="LDTabletext"/>
            </w:pPr>
            <w:r w:rsidRPr="003A3E67">
              <w:t>Provision 8 of Schedule 1</w:t>
            </w:r>
          </w:p>
        </w:tc>
        <w:tc>
          <w:tcPr>
            <w:tcW w:w="1673" w:type="pct"/>
            <w:shd w:val="clear" w:color="auto" w:fill="auto"/>
          </w:tcPr>
          <w:p w:rsidR="00A35BC6" w:rsidRPr="003A3E67" w:rsidRDefault="00A35BC6" w:rsidP="006E795A">
            <w:pPr>
              <w:pStyle w:val="LDTabletext"/>
            </w:pPr>
            <w:r w:rsidRPr="003A3E67">
              <w:t>This clause</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8.1</w:t>
            </w:r>
          </w:p>
        </w:tc>
        <w:tc>
          <w:tcPr>
            <w:tcW w:w="1753" w:type="pct"/>
            <w:shd w:val="clear" w:color="auto" w:fill="auto"/>
          </w:tcPr>
          <w:p w:rsidR="00A35BC6" w:rsidRPr="003A3E67" w:rsidRDefault="00A35BC6" w:rsidP="006E795A">
            <w:pPr>
              <w:pStyle w:val="LDTabletext"/>
            </w:pPr>
            <w:r w:rsidRPr="003A3E67">
              <w:t>crew</w:t>
            </w:r>
          </w:p>
        </w:tc>
        <w:tc>
          <w:tcPr>
            <w:tcW w:w="1673" w:type="pct"/>
            <w:shd w:val="clear" w:color="auto" w:fill="auto"/>
          </w:tcPr>
          <w:p w:rsidR="00A35BC6" w:rsidRPr="003A3E67" w:rsidRDefault="00A35BC6" w:rsidP="006E795A">
            <w:pPr>
              <w:pStyle w:val="LDTabletext"/>
            </w:pPr>
            <w:r w:rsidRPr="003A3E67">
              <w:t>seafarers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8.1</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8.2</w:t>
            </w:r>
          </w:p>
        </w:tc>
        <w:tc>
          <w:tcPr>
            <w:tcW w:w="1753" w:type="pct"/>
            <w:shd w:val="clear" w:color="auto" w:fill="auto"/>
          </w:tcPr>
          <w:p w:rsidR="00A35BC6" w:rsidRPr="003A3E67" w:rsidRDefault="00A35BC6" w:rsidP="006E795A">
            <w:pPr>
              <w:pStyle w:val="LDTabletext"/>
            </w:pPr>
            <w:r w:rsidRPr="003A3E67">
              <w:t>provision 8</w:t>
            </w:r>
          </w:p>
        </w:tc>
        <w:tc>
          <w:tcPr>
            <w:tcW w:w="1673" w:type="pct"/>
            <w:shd w:val="clear" w:color="auto" w:fill="auto"/>
          </w:tcPr>
          <w:p w:rsidR="00A35BC6" w:rsidRPr="003A3E67" w:rsidRDefault="00A35BC6" w:rsidP="006E795A">
            <w:pPr>
              <w:pStyle w:val="LDTabletext"/>
            </w:pPr>
            <w:r w:rsidRPr="003A3E67">
              <w:t>this clause</w:t>
            </w:r>
          </w:p>
        </w:tc>
      </w:tr>
      <w:tr w:rsidR="00A35BC6" w:rsidRPr="003A3E67" w:rsidTr="00580690">
        <w:tc>
          <w:tcPr>
            <w:tcW w:w="1574" w:type="pct"/>
            <w:shd w:val="clear" w:color="auto" w:fill="auto"/>
          </w:tcPr>
          <w:p w:rsidR="00A35BC6" w:rsidRPr="003A3E67" w:rsidRDefault="00A35BC6" w:rsidP="006E795A">
            <w:pPr>
              <w:pStyle w:val="LDTabletext"/>
              <w:rPr>
                <w:b/>
                <w:i/>
              </w:rPr>
            </w:pPr>
            <w:r w:rsidRPr="003A3E67">
              <w:t xml:space="preserve">Schedule 1, subclause 8.2, definitions of </w:t>
            </w:r>
            <w:r w:rsidRPr="003A3E67">
              <w:rPr>
                <w:b/>
                <w:i/>
              </w:rPr>
              <w:t>‘A’ class division, door or enclosure</w:t>
            </w:r>
            <w:r w:rsidRPr="003A3E67">
              <w:t xml:space="preserve"> and </w:t>
            </w:r>
            <w:r w:rsidRPr="003A3E67">
              <w:rPr>
                <w:b/>
                <w:i/>
              </w:rPr>
              <w:t xml:space="preserve"> low flame spread surface</w:t>
            </w:r>
          </w:p>
        </w:tc>
        <w:tc>
          <w:tcPr>
            <w:tcW w:w="1753" w:type="pct"/>
            <w:shd w:val="clear" w:color="auto" w:fill="auto"/>
          </w:tcPr>
          <w:p w:rsidR="00A35BC6" w:rsidRPr="003A3E67" w:rsidRDefault="00A35BC6" w:rsidP="006E795A">
            <w:pPr>
              <w:pStyle w:val="LDTabletext"/>
            </w:pPr>
            <w:r w:rsidRPr="003A3E67">
              <w:t>Marine Orders, Part 15,</w:t>
            </w:r>
          </w:p>
        </w:tc>
        <w:tc>
          <w:tcPr>
            <w:tcW w:w="1673" w:type="pct"/>
            <w:shd w:val="clear" w:color="auto" w:fill="auto"/>
          </w:tcPr>
          <w:p w:rsidR="00A35BC6" w:rsidRPr="003A3E67" w:rsidRDefault="00A35BC6" w:rsidP="006E795A">
            <w:pPr>
              <w:pStyle w:val="LDTabletext"/>
              <w:rPr>
                <w:i/>
              </w:rPr>
            </w:pPr>
            <w:r w:rsidRPr="003A3E67">
              <w:rPr>
                <w:i/>
              </w:rPr>
              <w:t>Marine Order 15 (Construction — fire protection, fire detection and fire extinction) 2009</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8.3.1</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paragraph 8.4.2(b)</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8.5.2, 8.5.3, 8.5.4 and 8.6.4</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paragraph 8.5.2(a)</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8.6.5</w:t>
            </w:r>
          </w:p>
        </w:tc>
        <w:tc>
          <w:tcPr>
            <w:tcW w:w="1753" w:type="pct"/>
            <w:shd w:val="clear" w:color="auto" w:fill="auto"/>
          </w:tcPr>
          <w:p w:rsidR="00A35BC6" w:rsidRPr="003A3E67" w:rsidRDefault="00A35BC6" w:rsidP="006E795A">
            <w:pPr>
              <w:pStyle w:val="LDTabletext"/>
            </w:pPr>
            <w:r w:rsidRPr="003A3E67">
              <w:t>Marine Orders, Part 15</w:t>
            </w:r>
          </w:p>
        </w:tc>
        <w:tc>
          <w:tcPr>
            <w:tcW w:w="1673" w:type="pct"/>
            <w:shd w:val="clear" w:color="auto" w:fill="auto"/>
          </w:tcPr>
          <w:p w:rsidR="00A35BC6" w:rsidRPr="003A3E67" w:rsidRDefault="00A35BC6" w:rsidP="006E795A">
            <w:pPr>
              <w:pStyle w:val="LDTabletext"/>
              <w:rPr>
                <w:i/>
              </w:rPr>
            </w:pPr>
            <w:r w:rsidRPr="003A3E67">
              <w:rPr>
                <w:i/>
              </w:rPr>
              <w:t>Marine Order 15 (Construction — fire protection, fire detection and fire extinction) 2009</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8.7.2</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8.7.2</w:t>
            </w:r>
          </w:p>
        </w:tc>
        <w:tc>
          <w:tcPr>
            <w:tcW w:w="1753" w:type="pct"/>
            <w:shd w:val="clear" w:color="auto" w:fill="auto"/>
          </w:tcPr>
          <w:p w:rsidR="00A35BC6" w:rsidRPr="003A3E67" w:rsidRDefault="00A35BC6" w:rsidP="006E795A">
            <w:pPr>
              <w:pStyle w:val="LDTabletext"/>
            </w:pPr>
            <w:r w:rsidRPr="003A3E67">
              <w:t>crew members</w:t>
            </w:r>
          </w:p>
        </w:tc>
        <w:tc>
          <w:tcPr>
            <w:tcW w:w="1673" w:type="pct"/>
            <w:shd w:val="clear" w:color="auto" w:fill="auto"/>
          </w:tcPr>
          <w:p w:rsidR="00A35BC6" w:rsidRPr="003A3E67" w:rsidRDefault="00A35BC6" w:rsidP="006E795A">
            <w:pPr>
              <w:pStyle w:val="LDTabletext"/>
            </w:pPr>
            <w:r w:rsidRPr="003A3E67">
              <w:t>seafarers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8.9.1</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8.10</w:t>
            </w:r>
          </w:p>
        </w:tc>
        <w:tc>
          <w:tcPr>
            <w:tcW w:w="1753" w:type="pct"/>
            <w:shd w:val="clear" w:color="auto" w:fill="auto"/>
          </w:tcPr>
          <w:p w:rsidR="00A35BC6" w:rsidRPr="003A3E67" w:rsidRDefault="00A35BC6" w:rsidP="006E795A">
            <w:pPr>
              <w:pStyle w:val="LDTabletext"/>
            </w:pPr>
            <w:r w:rsidRPr="003A3E67">
              <w:t>crew members</w:t>
            </w:r>
          </w:p>
        </w:tc>
        <w:tc>
          <w:tcPr>
            <w:tcW w:w="1673" w:type="pct"/>
            <w:shd w:val="clear" w:color="auto" w:fill="auto"/>
          </w:tcPr>
          <w:p w:rsidR="00A35BC6" w:rsidRPr="003A3E67" w:rsidRDefault="00A35BC6" w:rsidP="006E795A">
            <w:pPr>
              <w:pStyle w:val="LDTabletext"/>
            </w:pPr>
            <w:r w:rsidRPr="003A3E67">
              <w:t>seafarers</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subclauses 8.10 and 8.11</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 xml:space="preserve">Schedule 1, subclause </w:t>
            </w:r>
            <w:r w:rsidRPr="003A3E67">
              <w:lastRenderedPageBreak/>
              <w:t>8.11.3</w:t>
            </w:r>
          </w:p>
        </w:tc>
        <w:tc>
          <w:tcPr>
            <w:tcW w:w="1753" w:type="pct"/>
            <w:shd w:val="clear" w:color="auto" w:fill="auto"/>
          </w:tcPr>
          <w:p w:rsidR="00A35BC6" w:rsidRPr="003A3E67" w:rsidRDefault="00A35BC6" w:rsidP="006E795A">
            <w:pPr>
              <w:pStyle w:val="LDTabletext"/>
            </w:pPr>
            <w:r w:rsidRPr="003A3E67">
              <w:lastRenderedPageBreak/>
              <w:t>crew members</w:t>
            </w:r>
          </w:p>
        </w:tc>
        <w:tc>
          <w:tcPr>
            <w:tcW w:w="1673" w:type="pct"/>
            <w:shd w:val="clear" w:color="auto" w:fill="auto"/>
          </w:tcPr>
          <w:p w:rsidR="00A35BC6" w:rsidRPr="003A3E67" w:rsidRDefault="00A35BC6" w:rsidP="006E795A">
            <w:pPr>
              <w:pStyle w:val="LDTabletext"/>
            </w:pPr>
            <w:r w:rsidRPr="003A3E67">
              <w:t>seafarers</w:t>
            </w:r>
          </w:p>
        </w:tc>
      </w:tr>
      <w:tr w:rsidR="00A35BC6" w:rsidRPr="003A3E67" w:rsidTr="00580690">
        <w:tc>
          <w:tcPr>
            <w:tcW w:w="1574" w:type="pct"/>
            <w:shd w:val="clear" w:color="auto" w:fill="auto"/>
          </w:tcPr>
          <w:p w:rsidR="00A35BC6" w:rsidRPr="003A3E67" w:rsidRDefault="00A35BC6" w:rsidP="006E795A">
            <w:pPr>
              <w:pStyle w:val="LDTabletext"/>
            </w:pPr>
            <w:r w:rsidRPr="003A3E67">
              <w:lastRenderedPageBreak/>
              <w:t>Schedule 1, subclause 8.12.1</w:t>
            </w:r>
          </w:p>
        </w:tc>
        <w:tc>
          <w:tcPr>
            <w:tcW w:w="1753" w:type="pct"/>
            <w:shd w:val="clear" w:color="auto" w:fill="auto"/>
          </w:tcPr>
          <w:p w:rsidR="00A35BC6" w:rsidRPr="003A3E67" w:rsidRDefault="00A35BC6" w:rsidP="006E795A">
            <w:pPr>
              <w:pStyle w:val="LDTabletext"/>
            </w:pPr>
            <w:r w:rsidRPr="003A3E67">
              <w:t>surveyor</w:t>
            </w:r>
          </w:p>
        </w:tc>
        <w:tc>
          <w:tcPr>
            <w:tcW w:w="1673" w:type="pct"/>
            <w:shd w:val="clear" w:color="auto" w:fill="auto"/>
          </w:tcPr>
          <w:p w:rsidR="00A35BC6" w:rsidRPr="003A3E67" w:rsidRDefault="00A35BC6" w:rsidP="006E795A">
            <w:pPr>
              <w:pStyle w:val="LDTabletext"/>
            </w:pPr>
            <w:r w:rsidRPr="003A3E67">
              <w:t>inspector</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8.12.1</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9.1</w:t>
            </w:r>
          </w:p>
        </w:tc>
        <w:tc>
          <w:tcPr>
            <w:tcW w:w="1753" w:type="pct"/>
            <w:shd w:val="clear" w:color="auto" w:fill="auto"/>
          </w:tcPr>
          <w:p w:rsidR="00A35BC6" w:rsidRPr="003A3E67" w:rsidRDefault="00A35BC6" w:rsidP="006E795A">
            <w:pPr>
              <w:pStyle w:val="LDTabletext"/>
            </w:pPr>
            <w:r w:rsidRPr="003A3E67">
              <w:t>Provision</w:t>
            </w:r>
          </w:p>
        </w:tc>
        <w:tc>
          <w:tcPr>
            <w:tcW w:w="1673" w:type="pct"/>
            <w:shd w:val="clear" w:color="auto" w:fill="auto"/>
          </w:tcPr>
          <w:p w:rsidR="00A35BC6" w:rsidRPr="003A3E67" w:rsidRDefault="00A35BC6" w:rsidP="006E795A">
            <w:pPr>
              <w:pStyle w:val="LDTabletext"/>
            </w:pPr>
            <w:r w:rsidRPr="003A3E67">
              <w:t>Clause</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9.2</w:t>
            </w:r>
          </w:p>
        </w:tc>
        <w:tc>
          <w:tcPr>
            <w:tcW w:w="1753" w:type="pct"/>
            <w:shd w:val="clear" w:color="auto" w:fill="auto"/>
          </w:tcPr>
          <w:p w:rsidR="00A35BC6" w:rsidRPr="003A3E67" w:rsidRDefault="00A35BC6" w:rsidP="006E795A">
            <w:pPr>
              <w:pStyle w:val="LDTabletext"/>
            </w:pPr>
            <w:r w:rsidRPr="003A3E67">
              <w:t>Provision</w:t>
            </w:r>
          </w:p>
        </w:tc>
        <w:tc>
          <w:tcPr>
            <w:tcW w:w="1673" w:type="pct"/>
            <w:shd w:val="clear" w:color="auto" w:fill="auto"/>
          </w:tcPr>
          <w:p w:rsidR="00A35BC6" w:rsidRPr="003A3E67" w:rsidRDefault="00A35BC6" w:rsidP="006E795A">
            <w:pPr>
              <w:pStyle w:val="LDTabletext"/>
            </w:pPr>
            <w:r w:rsidRPr="003A3E67">
              <w:t>clause</w:t>
            </w:r>
          </w:p>
        </w:tc>
      </w:tr>
      <w:tr w:rsidR="00A35BC6" w:rsidRPr="003A3E67" w:rsidTr="00580690">
        <w:tc>
          <w:tcPr>
            <w:tcW w:w="1574" w:type="pct"/>
            <w:shd w:val="clear" w:color="auto" w:fill="auto"/>
          </w:tcPr>
          <w:p w:rsidR="00A35BC6" w:rsidRPr="003A3E67" w:rsidRDefault="00A35BC6" w:rsidP="006E795A">
            <w:pPr>
              <w:pStyle w:val="LDTabletext"/>
            </w:pPr>
            <w:r w:rsidRPr="003A3E67">
              <w:t xml:space="preserve">Schedule 1, subclause 9.2, definition of </w:t>
            </w:r>
            <w:r w:rsidRPr="003A3E67">
              <w:rPr>
                <w:b/>
                <w:i/>
              </w:rPr>
              <w:t>competent person</w:t>
            </w:r>
            <w:r w:rsidRPr="003A3E67">
              <w:t>, paragraph (b)</w:t>
            </w:r>
          </w:p>
        </w:tc>
        <w:tc>
          <w:tcPr>
            <w:tcW w:w="1753" w:type="pct"/>
            <w:shd w:val="clear" w:color="auto" w:fill="auto"/>
          </w:tcPr>
          <w:p w:rsidR="00A35BC6" w:rsidRPr="003A3E67" w:rsidRDefault="00A35BC6" w:rsidP="006E795A">
            <w:pPr>
              <w:pStyle w:val="LDTabletext"/>
            </w:pPr>
            <w:r w:rsidRPr="003A3E67">
              <w:t>classification society</w:t>
            </w:r>
          </w:p>
        </w:tc>
        <w:tc>
          <w:tcPr>
            <w:tcW w:w="1673" w:type="pct"/>
            <w:shd w:val="clear" w:color="auto" w:fill="auto"/>
          </w:tcPr>
          <w:p w:rsidR="00A35BC6" w:rsidRPr="003A3E67" w:rsidRDefault="00A35BC6" w:rsidP="006E795A">
            <w:pPr>
              <w:pStyle w:val="LDTabletext"/>
            </w:pPr>
            <w:r w:rsidRPr="003A3E67">
              <w:t>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t xml:space="preserve">Schedule 1, subclause 9.2, definition of </w:t>
            </w:r>
            <w:r w:rsidRPr="003A3E67">
              <w:rPr>
                <w:b/>
                <w:i/>
              </w:rPr>
              <w:t>qualified person</w:t>
            </w:r>
          </w:p>
        </w:tc>
        <w:tc>
          <w:tcPr>
            <w:tcW w:w="1753" w:type="pct"/>
            <w:shd w:val="clear" w:color="auto" w:fill="auto"/>
          </w:tcPr>
          <w:p w:rsidR="00A35BC6" w:rsidRPr="003A3E67" w:rsidRDefault="00A35BC6" w:rsidP="006E795A">
            <w:pPr>
              <w:pStyle w:val="LDTabletext"/>
            </w:pPr>
            <w:r w:rsidRPr="003A3E67">
              <w:t>member of the ship’s crew</w:t>
            </w:r>
          </w:p>
        </w:tc>
        <w:tc>
          <w:tcPr>
            <w:tcW w:w="1673" w:type="pct"/>
            <w:shd w:val="clear" w:color="auto" w:fill="auto"/>
          </w:tcPr>
          <w:p w:rsidR="00A35BC6" w:rsidRPr="003A3E67" w:rsidRDefault="00A35BC6" w:rsidP="006E795A">
            <w:pPr>
              <w:pStyle w:val="LDTabletext"/>
            </w:pPr>
            <w:r w:rsidRPr="003A3E67">
              <w:t>seafarer</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9.3.2</w:t>
            </w:r>
          </w:p>
        </w:tc>
        <w:tc>
          <w:tcPr>
            <w:tcW w:w="1753" w:type="pct"/>
            <w:shd w:val="clear" w:color="auto" w:fill="auto"/>
          </w:tcPr>
          <w:p w:rsidR="00A35BC6" w:rsidRPr="003A3E67" w:rsidRDefault="00504279" w:rsidP="006E795A">
            <w:pPr>
              <w:pStyle w:val="LDTabletext"/>
            </w:pPr>
            <w:r w:rsidRPr="003A3E67">
              <w:t>s</w:t>
            </w:r>
            <w:r w:rsidR="00A35BC6" w:rsidRPr="003A3E67">
              <w:t>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9.3.2</w:t>
            </w:r>
          </w:p>
        </w:tc>
        <w:tc>
          <w:tcPr>
            <w:tcW w:w="1753" w:type="pct"/>
            <w:shd w:val="clear" w:color="auto" w:fill="auto"/>
          </w:tcPr>
          <w:p w:rsidR="00A35BC6" w:rsidRPr="003A3E67" w:rsidRDefault="00A35BC6" w:rsidP="006E795A">
            <w:pPr>
              <w:pStyle w:val="LDTabletext"/>
            </w:pPr>
            <w:r w:rsidRPr="003A3E67">
              <w:t>9.3.5</w:t>
            </w:r>
          </w:p>
        </w:tc>
        <w:tc>
          <w:tcPr>
            <w:tcW w:w="1673" w:type="pct"/>
            <w:shd w:val="clear" w:color="auto" w:fill="auto"/>
          </w:tcPr>
          <w:p w:rsidR="00A35BC6" w:rsidRPr="003A3E67" w:rsidRDefault="00A35BC6" w:rsidP="006E795A">
            <w:pPr>
              <w:pStyle w:val="LDTabletext"/>
            </w:pPr>
            <w:r w:rsidRPr="003A3E67">
              <w:t>subclause 9.3.5</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9.3.2</w:t>
            </w:r>
          </w:p>
        </w:tc>
        <w:tc>
          <w:tcPr>
            <w:tcW w:w="1753" w:type="pct"/>
            <w:shd w:val="clear" w:color="auto" w:fill="auto"/>
          </w:tcPr>
          <w:p w:rsidR="00A35BC6" w:rsidRPr="003A3E67" w:rsidRDefault="00A35BC6" w:rsidP="006E795A">
            <w:pPr>
              <w:pStyle w:val="LDTabletext"/>
            </w:pPr>
            <w:r w:rsidRPr="003A3E67">
              <w:t>classification society</w:t>
            </w:r>
          </w:p>
        </w:tc>
        <w:tc>
          <w:tcPr>
            <w:tcW w:w="1673" w:type="pct"/>
            <w:shd w:val="clear" w:color="auto" w:fill="auto"/>
          </w:tcPr>
          <w:p w:rsidR="00A35BC6" w:rsidRPr="003A3E67" w:rsidRDefault="00A35BC6" w:rsidP="006E795A">
            <w:pPr>
              <w:pStyle w:val="LDTabletext"/>
            </w:pPr>
            <w:r w:rsidRPr="003A3E67">
              <w:t>issuing body</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9.3.3</w:t>
            </w:r>
          </w:p>
        </w:tc>
        <w:tc>
          <w:tcPr>
            <w:tcW w:w="1753" w:type="pct"/>
            <w:shd w:val="clear" w:color="auto" w:fill="auto"/>
          </w:tcPr>
          <w:p w:rsidR="00A35BC6" w:rsidRPr="003A3E67" w:rsidRDefault="00A35BC6" w:rsidP="006E795A">
            <w:pPr>
              <w:pStyle w:val="LDTabletext"/>
            </w:pPr>
            <w:r w:rsidRPr="003A3E67">
              <w:t>9.3.2</w:t>
            </w:r>
          </w:p>
        </w:tc>
        <w:tc>
          <w:tcPr>
            <w:tcW w:w="1673" w:type="pct"/>
            <w:shd w:val="clear" w:color="auto" w:fill="auto"/>
          </w:tcPr>
          <w:p w:rsidR="00A35BC6" w:rsidRPr="003A3E67" w:rsidRDefault="00A35BC6" w:rsidP="006E795A">
            <w:pPr>
              <w:pStyle w:val="LDTabletext"/>
            </w:pPr>
            <w:r w:rsidRPr="003A3E67">
              <w:t>subclause 9.3.2</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subclauses 9.3.3 and 9.3.4</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9.3.4</w:t>
            </w:r>
          </w:p>
        </w:tc>
        <w:tc>
          <w:tcPr>
            <w:tcW w:w="1753" w:type="pct"/>
            <w:shd w:val="clear" w:color="auto" w:fill="auto"/>
          </w:tcPr>
          <w:p w:rsidR="00A35BC6" w:rsidRPr="003A3E67" w:rsidRDefault="00A35BC6" w:rsidP="006E795A">
            <w:pPr>
              <w:pStyle w:val="LDTabletext"/>
            </w:pPr>
            <w:r w:rsidRPr="003A3E67">
              <w:t>9.3.5</w:t>
            </w:r>
          </w:p>
        </w:tc>
        <w:tc>
          <w:tcPr>
            <w:tcW w:w="1673" w:type="pct"/>
            <w:shd w:val="clear" w:color="auto" w:fill="auto"/>
          </w:tcPr>
          <w:p w:rsidR="00A35BC6" w:rsidRPr="00580690" w:rsidRDefault="00A35BC6" w:rsidP="006E795A">
            <w:pPr>
              <w:pStyle w:val="LDTabletext"/>
            </w:pPr>
            <w:r w:rsidRPr="00580690">
              <w:t>subclause 9.3.5</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9.3.5.3</w:t>
            </w:r>
          </w:p>
        </w:tc>
        <w:tc>
          <w:tcPr>
            <w:tcW w:w="1753" w:type="pct"/>
            <w:shd w:val="clear" w:color="auto" w:fill="auto"/>
          </w:tcPr>
          <w:p w:rsidR="00A35BC6" w:rsidRPr="003A3E67" w:rsidRDefault="00A35BC6" w:rsidP="006E795A">
            <w:pPr>
              <w:pStyle w:val="LDTabletext"/>
            </w:pPr>
            <w:r w:rsidRPr="003A3E67">
              <w:t>Marine Orders, Part 32</w:t>
            </w:r>
          </w:p>
        </w:tc>
        <w:tc>
          <w:tcPr>
            <w:tcW w:w="1673" w:type="pct"/>
            <w:shd w:val="clear" w:color="auto" w:fill="auto"/>
          </w:tcPr>
          <w:p w:rsidR="00A35BC6" w:rsidRPr="003A3E67" w:rsidRDefault="00A35BC6" w:rsidP="006E795A">
            <w:pPr>
              <w:pStyle w:val="LDTabletext"/>
              <w:rPr>
                <w:i/>
              </w:rPr>
            </w:pPr>
            <w:r w:rsidRPr="003A3E67">
              <w:rPr>
                <w:i/>
              </w:rPr>
              <w:t>Marine Order 32 (Cargo handling equipment) 2011</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9.3.5.3</w:t>
            </w:r>
          </w:p>
        </w:tc>
        <w:tc>
          <w:tcPr>
            <w:tcW w:w="1753" w:type="pct"/>
            <w:shd w:val="clear" w:color="auto" w:fill="auto"/>
          </w:tcPr>
          <w:p w:rsidR="00A35BC6" w:rsidRPr="003A3E67" w:rsidRDefault="00A35BC6" w:rsidP="006E795A">
            <w:pPr>
              <w:pStyle w:val="LDTabletext"/>
            </w:pPr>
            <w:r w:rsidRPr="003A3E67">
              <w:t>9.3.2</w:t>
            </w:r>
          </w:p>
        </w:tc>
        <w:tc>
          <w:tcPr>
            <w:tcW w:w="1673" w:type="pct"/>
            <w:shd w:val="clear" w:color="auto" w:fill="auto"/>
          </w:tcPr>
          <w:p w:rsidR="00A35BC6" w:rsidRPr="003A3E67" w:rsidRDefault="00A35BC6" w:rsidP="006E795A">
            <w:pPr>
              <w:pStyle w:val="LDTabletext"/>
            </w:pPr>
            <w:r w:rsidRPr="003A3E67">
              <w:t>subclause 9.3.2</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clause 10</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clause 10</w:t>
            </w:r>
          </w:p>
        </w:tc>
        <w:tc>
          <w:tcPr>
            <w:tcW w:w="1753" w:type="pct"/>
            <w:shd w:val="clear" w:color="auto" w:fill="auto"/>
          </w:tcPr>
          <w:p w:rsidR="00A35BC6" w:rsidRPr="003A3E67" w:rsidRDefault="00A35BC6" w:rsidP="006E795A">
            <w:pPr>
              <w:pStyle w:val="LDTabletext"/>
            </w:pPr>
            <w:r w:rsidRPr="003A3E67">
              <w:t>ship’s</w:t>
            </w:r>
          </w:p>
        </w:tc>
        <w:tc>
          <w:tcPr>
            <w:tcW w:w="1673" w:type="pct"/>
            <w:shd w:val="clear" w:color="auto" w:fill="auto"/>
          </w:tcPr>
          <w:p w:rsidR="00A35BC6" w:rsidRPr="003A3E67" w:rsidRDefault="00A35BC6" w:rsidP="006E795A">
            <w:pPr>
              <w:pStyle w:val="LDTabletext"/>
            </w:pPr>
            <w:r w:rsidRPr="003A3E67">
              <w:t>vessel’s</w:t>
            </w:r>
          </w:p>
        </w:tc>
      </w:tr>
      <w:tr w:rsidR="00580690" w:rsidRPr="003A3E67" w:rsidTr="0076350D">
        <w:tc>
          <w:tcPr>
            <w:tcW w:w="1574" w:type="pct"/>
            <w:shd w:val="clear" w:color="auto" w:fill="auto"/>
          </w:tcPr>
          <w:p w:rsidR="00580690" w:rsidRPr="003A3E67" w:rsidRDefault="00580690" w:rsidP="0076350D">
            <w:pPr>
              <w:pStyle w:val="LDTabletext"/>
            </w:pPr>
            <w:r w:rsidRPr="003A3E67">
              <w:t>Schedule 1, subclause 11.2</w:t>
            </w:r>
          </w:p>
        </w:tc>
        <w:tc>
          <w:tcPr>
            <w:tcW w:w="1753" w:type="pct"/>
            <w:shd w:val="clear" w:color="auto" w:fill="auto"/>
          </w:tcPr>
          <w:p w:rsidR="00580690" w:rsidRPr="003A3E67" w:rsidRDefault="00580690" w:rsidP="0076350D">
            <w:pPr>
              <w:pStyle w:val="LDTabletext"/>
            </w:pPr>
            <w:r w:rsidRPr="003A3E67">
              <w:t>Provision</w:t>
            </w:r>
          </w:p>
        </w:tc>
        <w:tc>
          <w:tcPr>
            <w:tcW w:w="1673" w:type="pct"/>
            <w:shd w:val="clear" w:color="auto" w:fill="auto"/>
          </w:tcPr>
          <w:p w:rsidR="00580690" w:rsidRPr="003A3E67" w:rsidRDefault="00580690" w:rsidP="0076350D">
            <w:pPr>
              <w:pStyle w:val="LDTabletext"/>
            </w:pPr>
            <w:r w:rsidRPr="003A3E67">
              <w:t>clause</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11.1</w:t>
            </w:r>
          </w:p>
        </w:tc>
        <w:tc>
          <w:tcPr>
            <w:tcW w:w="1753" w:type="pct"/>
            <w:shd w:val="clear" w:color="auto" w:fill="auto"/>
          </w:tcPr>
          <w:p w:rsidR="00A35BC6" w:rsidRPr="003A3E67" w:rsidRDefault="00A35BC6" w:rsidP="006E795A">
            <w:pPr>
              <w:pStyle w:val="LDTabletext"/>
            </w:pPr>
            <w:r w:rsidRPr="003A3E67">
              <w:t>Provision</w:t>
            </w:r>
          </w:p>
        </w:tc>
        <w:tc>
          <w:tcPr>
            <w:tcW w:w="1673" w:type="pct"/>
            <w:shd w:val="clear" w:color="auto" w:fill="auto"/>
          </w:tcPr>
          <w:p w:rsidR="00A35BC6" w:rsidRPr="003A3E67" w:rsidRDefault="00A35BC6" w:rsidP="006E795A">
            <w:pPr>
              <w:pStyle w:val="LDTabletext"/>
            </w:pPr>
            <w:r w:rsidRPr="003A3E67">
              <w:t>Clause</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11.1</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subclauses 11.3.2 and 11.6.1</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subclause 11.8.1</w:t>
            </w:r>
          </w:p>
        </w:tc>
        <w:tc>
          <w:tcPr>
            <w:tcW w:w="1753" w:type="pct"/>
            <w:shd w:val="clear" w:color="auto" w:fill="auto"/>
          </w:tcPr>
          <w:p w:rsidR="00A35BC6" w:rsidRPr="003A3E67" w:rsidRDefault="00A35BC6" w:rsidP="006E795A">
            <w:pPr>
              <w:pStyle w:val="LDTabletext"/>
            </w:pPr>
            <w:r w:rsidRPr="003A3E67">
              <w:t>surveyor</w:t>
            </w:r>
          </w:p>
        </w:tc>
        <w:tc>
          <w:tcPr>
            <w:tcW w:w="1673" w:type="pct"/>
            <w:shd w:val="clear" w:color="auto" w:fill="auto"/>
          </w:tcPr>
          <w:p w:rsidR="00A35BC6" w:rsidRPr="003A3E67" w:rsidRDefault="00A35BC6" w:rsidP="006E795A">
            <w:pPr>
              <w:pStyle w:val="LDTabletext"/>
            </w:pPr>
            <w:r w:rsidRPr="003A3E67">
              <w:t>inspector or the vessel’s recognised organisation</w:t>
            </w:r>
          </w:p>
        </w:tc>
      </w:tr>
      <w:tr w:rsidR="00A35BC6" w:rsidRPr="003A3E67" w:rsidTr="00580690">
        <w:tc>
          <w:tcPr>
            <w:tcW w:w="1574" w:type="pct"/>
            <w:shd w:val="clear" w:color="auto" w:fill="auto"/>
          </w:tcPr>
          <w:p w:rsidR="00A35BC6" w:rsidRPr="003A3E67" w:rsidRDefault="00A35BC6" w:rsidP="006E795A">
            <w:pPr>
              <w:pStyle w:val="LDTabletext"/>
            </w:pPr>
            <w:r w:rsidRPr="003A3E67">
              <w:lastRenderedPageBreak/>
              <w:t>Schedule 1, subclauses 11.8.3 and 11.9.1</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shd w:val="clear" w:color="auto" w:fill="auto"/>
          </w:tcPr>
          <w:p w:rsidR="00A35BC6" w:rsidRPr="003A3E67" w:rsidRDefault="00A35BC6" w:rsidP="006E795A">
            <w:pPr>
              <w:pStyle w:val="LDTabletext"/>
            </w:pPr>
            <w:r w:rsidRPr="003A3E67">
              <w:t>Schedule 1, paragraphs 12.1.1(a) and (b)</w:t>
            </w:r>
          </w:p>
        </w:tc>
        <w:tc>
          <w:tcPr>
            <w:tcW w:w="1753" w:type="pct"/>
            <w:shd w:val="clear" w:color="auto" w:fill="auto"/>
          </w:tcPr>
          <w:p w:rsidR="00A35BC6" w:rsidRPr="003A3E67" w:rsidRDefault="00A35BC6" w:rsidP="006E795A">
            <w:pPr>
              <w:pStyle w:val="LDTabletext"/>
            </w:pPr>
            <w:r w:rsidRPr="003A3E67">
              <w:t>ship</w:t>
            </w:r>
          </w:p>
        </w:tc>
        <w:tc>
          <w:tcPr>
            <w:tcW w:w="1673" w:type="pct"/>
            <w:shd w:val="clear" w:color="auto" w:fill="auto"/>
          </w:tcPr>
          <w:p w:rsidR="00A35BC6" w:rsidRPr="003A3E67" w:rsidRDefault="00A35BC6" w:rsidP="006E795A">
            <w:pPr>
              <w:pStyle w:val="LDTabletext"/>
            </w:pPr>
            <w:r w:rsidRPr="003A3E67">
              <w:t>vessel</w:t>
            </w:r>
          </w:p>
        </w:tc>
      </w:tr>
      <w:tr w:rsidR="00A35BC6" w:rsidRPr="003A3E67" w:rsidTr="00580690">
        <w:tc>
          <w:tcPr>
            <w:tcW w:w="1574" w:type="pct"/>
            <w:tcBorders>
              <w:bottom w:val="single" w:sz="4" w:space="0" w:color="auto"/>
            </w:tcBorders>
            <w:shd w:val="clear" w:color="auto" w:fill="auto"/>
          </w:tcPr>
          <w:p w:rsidR="00A35BC6" w:rsidRPr="003A3E67" w:rsidRDefault="00A35BC6" w:rsidP="006E795A">
            <w:pPr>
              <w:pStyle w:val="LDTabletext"/>
            </w:pPr>
            <w:r w:rsidRPr="003A3E67">
              <w:t>Schedule 1, subclause 12.2</w:t>
            </w:r>
          </w:p>
        </w:tc>
        <w:tc>
          <w:tcPr>
            <w:tcW w:w="1753" w:type="pct"/>
            <w:tcBorders>
              <w:bottom w:val="single" w:sz="4" w:space="0" w:color="auto"/>
            </w:tcBorders>
            <w:shd w:val="clear" w:color="auto" w:fill="auto"/>
          </w:tcPr>
          <w:p w:rsidR="00A35BC6" w:rsidRPr="003A3E67" w:rsidRDefault="00A35BC6" w:rsidP="006E795A">
            <w:pPr>
              <w:pStyle w:val="LDTabletext"/>
            </w:pPr>
            <w:r w:rsidRPr="003A3E67">
              <w:t>ship</w:t>
            </w:r>
          </w:p>
        </w:tc>
        <w:tc>
          <w:tcPr>
            <w:tcW w:w="1673" w:type="pct"/>
            <w:tcBorders>
              <w:bottom w:val="single" w:sz="4" w:space="0" w:color="auto"/>
            </w:tcBorders>
            <w:shd w:val="clear" w:color="auto" w:fill="auto"/>
          </w:tcPr>
          <w:p w:rsidR="00A35BC6" w:rsidRPr="003A3E67" w:rsidRDefault="00A35BC6" w:rsidP="006E795A">
            <w:pPr>
              <w:pStyle w:val="LDTabletext"/>
            </w:pPr>
            <w:r w:rsidRPr="003A3E67">
              <w:t>vessel</w:t>
            </w:r>
          </w:p>
        </w:tc>
      </w:tr>
    </w:tbl>
    <w:p w:rsidR="00D427F9" w:rsidRPr="003A3E67" w:rsidRDefault="00D427F9" w:rsidP="00D427F9">
      <w:pPr>
        <w:pStyle w:val="LDScheduleheading"/>
      </w:pPr>
      <w:bookmarkStart w:id="55" w:name="_Toc356136990"/>
      <w:r w:rsidRPr="003A3E67">
        <w:rPr>
          <w:rStyle w:val="CharPartNo"/>
          <w:rFonts w:cs="Arial"/>
        </w:rPr>
        <w:t xml:space="preserve">Schedule </w:t>
      </w:r>
      <w:r w:rsidR="005074E0" w:rsidRPr="003A3E67">
        <w:rPr>
          <w:rStyle w:val="CharPartNo"/>
          <w:rFonts w:cs="Arial"/>
          <w:noProof/>
        </w:rPr>
        <w:t>6</w:t>
      </w:r>
      <w:r w:rsidRPr="003A3E67">
        <w:tab/>
      </w:r>
      <w:r w:rsidRPr="003A3E67">
        <w:rPr>
          <w:rStyle w:val="CharPartText"/>
        </w:rPr>
        <w:t>Marine Orders Part 15, issue 5</w:t>
      </w:r>
      <w:bookmarkEnd w:id="55"/>
    </w:p>
    <w:p w:rsidR="00D427F9" w:rsidRPr="003A3E67" w:rsidRDefault="00D427F9" w:rsidP="00D427F9">
      <w:pPr>
        <w:pStyle w:val="LDReference"/>
      </w:pPr>
      <w:r w:rsidRPr="003A3E67">
        <w:t>(section 3)</w:t>
      </w:r>
    </w:p>
    <w:p w:rsidR="000B5D8A" w:rsidRPr="00FC11BD" w:rsidRDefault="000B5D8A" w:rsidP="000B5D8A">
      <w:pPr>
        <w:pStyle w:val="LDAmendHeading"/>
      </w:pPr>
      <w:r w:rsidRPr="00FC11BD">
        <w:t>[</w:t>
      </w:r>
      <w:r w:rsidRPr="00FC11BD">
        <w:rPr>
          <w:noProof/>
        </w:rPr>
        <w:t>1</w:t>
      </w:r>
      <w:r w:rsidRPr="00FC11BD">
        <w:t>]</w:t>
      </w:r>
      <w:r w:rsidRPr="00FC11BD">
        <w:tab/>
        <w:t xml:space="preserve">Section 2, definition of </w:t>
      </w:r>
      <w:r w:rsidRPr="00FC11BD">
        <w:rPr>
          <w:i/>
        </w:rPr>
        <w:t>Fire Safety Systems Code (or FSS Code</w:t>
      </w:r>
      <w:r w:rsidRPr="00FC11BD">
        <w:t>)</w:t>
      </w:r>
    </w:p>
    <w:p w:rsidR="000B5D8A" w:rsidRPr="00FC11BD" w:rsidRDefault="000B5D8A" w:rsidP="000B5D8A">
      <w:pPr>
        <w:pStyle w:val="LDAmendInstruction"/>
      </w:pPr>
      <w:r w:rsidRPr="00FC11BD">
        <w:t>substitute</w:t>
      </w:r>
    </w:p>
    <w:p w:rsidR="000B5D8A" w:rsidRPr="00FC11BD" w:rsidRDefault="000B5D8A" w:rsidP="00F03CF6">
      <w:pPr>
        <w:pStyle w:val="LDdefinition"/>
        <w:rPr>
          <w:b/>
        </w:rPr>
      </w:pPr>
      <w:r w:rsidRPr="00FC11BD">
        <w:rPr>
          <w:b/>
          <w:i/>
        </w:rPr>
        <w:t xml:space="preserve">Fire Safety Systems Code </w:t>
      </w:r>
      <w:r w:rsidRPr="00FC11BD">
        <w:t xml:space="preserve">(or </w:t>
      </w:r>
      <w:r w:rsidRPr="00FC11BD">
        <w:rPr>
          <w:b/>
          <w:i/>
        </w:rPr>
        <w:t>FSS Code</w:t>
      </w:r>
      <w:r w:rsidRPr="00FC11BD">
        <w:t>)</w:t>
      </w:r>
      <w:r w:rsidRPr="00FC11BD">
        <w:rPr>
          <w:b/>
        </w:rPr>
        <w:t xml:space="preserve"> </w:t>
      </w:r>
      <w:r w:rsidRPr="00FC11BD">
        <w:t xml:space="preserve">means the </w:t>
      </w:r>
      <w:r w:rsidRPr="00FC11BD">
        <w:rPr>
          <w:i/>
        </w:rPr>
        <w:t>International Code on Fi</w:t>
      </w:r>
      <w:r w:rsidR="00F03CF6" w:rsidRPr="00FC11BD">
        <w:rPr>
          <w:i/>
        </w:rPr>
        <w:t>re Safety Systems</w:t>
      </w:r>
      <w:r w:rsidR="00F03CF6" w:rsidRPr="00FC11BD">
        <w:t xml:space="preserve"> adopted by IMO Resolution MSC.98 (73), as in force from time to time.</w:t>
      </w:r>
    </w:p>
    <w:p w:rsidR="00F03CF6" w:rsidRPr="00AF61DC" w:rsidRDefault="00F03CF6" w:rsidP="00F03CF6">
      <w:pPr>
        <w:pStyle w:val="LDNote"/>
      </w:pPr>
      <w:r w:rsidRPr="00FC11BD">
        <w:rPr>
          <w:i/>
        </w:rPr>
        <w:t>Note</w:t>
      </w:r>
      <w:r w:rsidR="009C3F47">
        <w:rPr>
          <w:i/>
        </w:rPr>
        <w:t xml:space="preserve"> 1</w:t>
      </w:r>
      <w:r w:rsidRPr="00FC11BD">
        <w:rPr>
          <w:i/>
        </w:rPr>
        <w:t>   </w:t>
      </w:r>
      <w:r w:rsidRPr="00FC11BD">
        <w:t xml:space="preserve">A copy of each IMO resolution that </w:t>
      </w:r>
      <w:r w:rsidR="002A4B3D" w:rsidRPr="00FC11BD">
        <w:t xml:space="preserve">adopts or </w:t>
      </w:r>
      <w:r w:rsidRPr="00FC11BD">
        <w:t xml:space="preserve">amends this Code is available on AMSA’s website at </w:t>
      </w:r>
      <w:r w:rsidRPr="00FC11BD">
        <w:rPr>
          <w:u w:val="single"/>
        </w:rPr>
        <w:t>http://www.amsa.gov.au</w:t>
      </w:r>
      <w:r w:rsidRPr="00FC11BD">
        <w:t>.</w:t>
      </w:r>
      <w:r>
        <w:t xml:space="preserve"> </w:t>
      </w:r>
    </w:p>
    <w:p w:rsidR="00D427F9" w:rsidRPr="003A3E67" w:rsidRDefault="00D427F9" w:rsidP="00D427F9">
      <w:pPr>
        <w:pStyle w:val="LDAmendHeading"/>
      </w:pPr>
      <w:r w:rsidRPr="003A3E67">
        <w:t>[</w:t>
      </w:r>
      <w:r w:rsidR="00F03CF6">
        <w:t>2</w:t>
      </w:r>
      <w:r w:rsidRPr="003A3E67">
        <w:t>]</w:t>
      </w:r>
      <w:r w:rsidRPr="003A3E67">
        <w:tab/>
        <w:t>Section 2, definition</w:t>
      </w:r>
      <w:r w:rsidR="002B5F2C" w:rsidRPr="003A3E67">
        <w:t>s</w:t>
      </w:r>
      <w:r w:rsidRPr="003A3E67">
        <w:t xml:space="preserve"> </w:t>
      </w:r>
      <w:r w:rsidR="006842BF" w:rsidRPr="003A3E67">
        <w:t xml:space="preserve">of </w:t>
      </w:r>
      <w:r w:rsidR="002B5F2C" w:rsidRPr="003A3E67">
        <w:rPr>
          <w:i/>
        </w:rPr>
        <w:t xml:space="preserve">SOLAS ship, </w:t>
      </w:r>
      <w:r w:rsidRPr="003A3E67">
        <w:rPr>
          <w:i/>
        </w:rPr>
        <w:t>surveyor</w:t>
      </w:r>
    </w:p>
    <w:p w:rsidR="00D427F9" w:rsidRPr="003A3E67" w:rsidRDefault="00D427F9" w:rsidP="00D427F9">
      <w:pPr>
        <w:pStyle w:val="LDAmendInstruction"/>
      </w:pPr>
      <w:r w:rsidRPr="003A3E67">
        <w:t>omit</w:t>
      </w:r>
    </w:p>
    <w:p w:rsidR="00D427F9" w:rsidRPr="003A3E67" w:rsidRDefault="00D427F9" w:rsidP="00D427F9">
      <w:pPr>
        <w:pStyle w:val="LDAmendHeading"/>
      </w:pPr>
      <w:r w:rsidRPr="003A3E67">
        <w:t>[</w:t>
      </w:r>
      <w:r w:rsidR="00F03CF6">
        <w:t>3</w:t>
      </w:r>
      <w:r w:rsidRPr="003A3E67">
        <w:t>]</w:t>
      </w:r>
      <w:r w:rsidRPr="003A3E67">
        <w:tab/>
        <w:t>Section 2, note 2</w:t>
      </w:r>
    </w:p>
    <w:p w:rsidR="00D427F9" w:rsidRPr="003A3E67" w:rsidRDefault="00D427F9" w:rsidP="00D427F9">
      <w:pPr>
        <w:pStyle w:val="LDAmendInstruction"/>
      </w:pPr>
      <w:r w:rsidRPr="003A3E67">
        <w:t>omit</w:t>
      </w:r>
    </w:p>
    <w:p w:rsidR="00D427F9" w:rsidRPr="003A3E67" w:rsidRDefault="00D427F9" w:rsidP="00245CC2">
      <w:pPr>
        <w:pStyle w:val="LDNote"/>
        <w:numPr>
          <w:ilvl w:val="0"/>
          <w:numId w:val="14"/>
        </w:numPr>
        <w:tabs>
          <w:tab w:val="clear" w:pos="1320"/>
          <w:tab w:val="num" w:pos="1457"/>
        </w:tabs>
        <w:ind w:left="1457"/>
      </w:pPr>
      <w:r w:rsidRPr="003A3E67">
        <w:t>AMSA</w:t>
      </w:r>
    </w:p>
    <w:p w:rsidR="00D427F9" w:rsidRPr="003A3E67" w:rsidRDefault="00D427F9" w:rsidP="00D427F9">
      <w:pPr>
        <w:pStyle w:val="LDAmendInstruction"/>
      </w:pPr>
      <w:r w:rsidRPr="003A3E67">
        <w:t>insert</w:t>
      </w:r>
    </w:p>
    <w:p w:rsidR="0027211C" w:rsidRPr="003A3E67" w:rsidRDefault="00D427F9" w:rsidP="00245CC2">
      <w:pPr>
        <w:pStyle w:val="LDNote"/>
        <w:numPr>
          <w:ilvl w:val="0"/>
          <w:numId w:val="14"/>
        </w:numPr>
        <w:tabs>
          <w:tab w:val="clear" w:pos="1320"/>
          <w:tab w:val="num" w:pos="1457"/>
        </w:tabs>
        <w:ind w:left="1457"/>
      </w:pPr>
      <w:r w:rsidRPr="003A3E67">
        <w:t>cargo vessel</w:t>
      </w:r>
    </w:p>
    <w:p w:rsidR="00D427F9" w:rsidRPr="003A3E67" w:rsidRDefault="00D427F9" w:rsidP="00D427F9">
      <w:pPr>
        <w:pStyle w:val="LDAmendHeading"/>
      </w:pPr>
      <w:r w:rsidRPr="003A3E67">
        <w:t>[</w:t>
      </w:r>
      <w:r w:rsidR="00F03CF6">
        <w:t>4</w:t>
      </w:r>
      <w:r w:rsidRPr="003A3E67">
        <w:t>]</w:t>
      </w:r>
      <w:r w:rsidRPr="003A3E67">
        <w:tab/>
        <w:t>Section 2, note 2</w:t>
      </w:r>
    </w:p>
    <w:p w:rsidR="00D427F9" w:rsidRPr="003A3E67" w:rsidRDefault="00D427F9" w:rsidP="00D427F9">
      <w:pPr>
        <w:pStyle w:val="LDAmendInstruction"/>
      </w:pPr>
      <w:r w:rsidRPr="003A3E67">
        <w:t>after</w:t>
      </w:r>
    </w:p>
    <w:p w:rsidR="00D427F9" w:rsidRPr="003A3E67" w:rsidRDefault="00D427F9" w:rsidP="00245CC2">
      <w:pPr>
        <w:pStyle w:val="LDNote"/>
        <w:numPr>
          <w:ilvl w:val="0"/>
          <w:numId w:val="14"/>
        </w:numPr>
        <w:tabs>
          <w:tab w:val="clear" w:pos="1320"/>
          <w:tab w:val="num" w:pos="1457"/>
        </w:tabs>
        <w:ind w:left="1457"/>
      </w:pPr>
      <w:r w:rsidRPr="003A3E67">
        <w:t>Manager, Ship Inspection and Registration</w:t>
      </w:r>
    </w:p>
    <w:p w:rsidR="00D427F9" w:rsidRPr="003A3E67" w:rsidRDefault="00D427F9" w:rsidP="00D427F9">
      <w:pPr>
        <w:pStyle w:val="LDAmendInstruction"/>
      </w:pPr>
      <w:r w:rsidRPr="003A3E67">
        <w:t>insert</w:t>
      </w:r>
    </w:p>
    <w:p w:rsidR="00D427F9" w:rsidRPr="003A3E67" w:rsidRDefault="00D427F9" w:rsidP="00245CC2">
      <w:pPr>
        <w:pStyle w:val="LDNote"/>
        <w:numPr>
          <w:ilvl w:val="0"/>
          <w:numId w:val="14"/>
        </w:numPr>
        <w:tabs>
          <w:tab w:val="clear" w:pos="1320"/>
          <w:tab w:val="num" w:pos="1457"/>
        </w:tabs>
        <w:ind w:left="1457"/>
      </w:pPr>
      <w:r w:rsidRPr="003A3E67">
        <w:t>national law</w:t>
      </w:r>
    </w:p>
    <w:p w:rsidR="00D427F9" w:rsidRPr="003A3E67" w:rsidRDefault="00D427F9" w:rsidP="00D427F9">
      <w:pPr>
        <w:pStyle w:val="LDAmendHeading"/>
      </w:pPr>
      <w:r w:rsidRPr="003A3E67">
        <w:t>[</w:t>
      </w:r>
      <w:r w:rsidR="00F03CF6">
        <w:t>5</w:t>
      </w:r>
      <w:r w:rsidRPr="003A3E67">
        <w:t>]</w:t>
      </w:r>
      <w:r w:rsidRPr="003A3E67">
        <w:tab/>
        <w:t>Section 2, after note 2</w:t>
      </w:r>
    </w:p>
    <w:p w:rsidR="00D427F9" w:rsidRPr="003A3E67" w:rsidRDefault="00D427F9" w:rsidP="00D427F9">
      <w:pPr>
        <w:pStyle w:val="LDAmendInstruction"/>
      </w:pPr>
      <w:r w:rsidRPr="003A3E67">
        <w:t>insert</w:t>
      </w:r>
    </w:p>
    <w:p w:rsidR="00B11A28" w:rsidRPr="003A3E67" w:rsidRDefault="00D427F9" w:rsidP="00B11A28">
      <w:pPr>
        <w:pStyle w:val="LDNote"/>
        <w:keepNext/>
      </w:pPr>
      <w:r w:rsidRPr="003A3E67">
        <w:rPr>
          <w:i/>
        </w:rPr>
        <w:t xml:space="preserve">Note </w:t>
      </w:r>
      <w:r w:rsidR="009C3F47">
        <w:rPr>
          <w:i/>
        </w:rPr>
        <w:t xml:space="preserve">4 </w:t>
      </w:r>
      <w:r w:rsidRPr="003A3E67">
        <w:rPr>
          <w:i/>
        </w:rPr>
        <w:t>  </w:t>
      </w:r>
      <w:r w:rsidRPr="003A3E67">
        <w:t>Some terms</w:t>
      </w:r>
      <w:r w:rsidRPr="003A3E67">
        <w:rPr>
          <w:i/>
        </w:rPr>
        <w:t xml:space="preserve"> </w:t>
      </w:r>
      <w:r w:rsidRPr="003A3E67">
        <w:t xml:space="preserve">used in this Order </w:t>
      </w:r>
      <w:r w:rsidR="0002713F" w:rsidRPr="003A3E67">
        <w:t>are defined</w:t>
      </w:r>
      <w:r w:rsidRPr="003A3E67">
        <w:t xml:space="preserve"> in the</w:t>
      </w:r>
      <w:r w:rsidRPr="003A3E67">
        <w:rPr>
          <w:i/>
        </w:rPr>
        <w:t xml:space="preserve"> </w:t>
      </w:r>
      <w:r w:rsidRPr="003A3E67">
        <w:t>Navigation Act, including</w:t>
      </w:r>
      <w:r w:rsidR="00B11A28" w:rsidRPr="003A3E67">
        <w:t>:</w:t>
      </w:r>
    </w:p>
    <w:p w:rsidR="00D427F9" w:rsidRPr="003A3E67" w:rsidRDefault="00D427F9" w:rsidP="00245CC2">
      <w:pPr>
        <w:pStyle w:val="LDNote"/>
        <w:numPr>
          <w:ilvl w:val="0"/>
          <w:numId w:val="21"/>
        </w:numPr>
      </w:pPr>
      <w:r w:rsidRPr="003A3E67">
        <w:t>AMSA</w:t>
      </w:r>
    </w:p>
    <w:p w:rsidR="00D427F9" w:rsidRPr="003A3E67" w:rsidRDefault="00D427F9" w:rsidP="00245CC2">
      <w:pPr>
        <w:pStyle w:val="LDNote"/>
        <w:numPr>
          <w:ilvl w:val="0"/>
          <w:numId w:val="21"/>
        </w:numPr>
      </w:pPr>
      <w:r w:rsidRPr="003A3E67">
        <w:t>foreign vessel</w:t>
      </w:r>
    </w:p>
    <w:p w:rsidR="00D427F9" w:rsidRPr="003A3E67" w:rsidRDefault="00D427F9" w:rsidP="00245CC2">
      <w:pPr>
        <w:pStyle w:val="LDNote"/>
        <w:numPr>
          <w:ilvl w:val="0"/>
          <w:numId w:val="21"/>
        </w:numPr>
      </w:pPr>
      <w:r w:rsidRPr="003A3E67">
        <w:t>inspector</w:t>
      </w:r>
    </w:p>
    <w:p w:rsidR="00D427F9" w:rsidRPr="003A3E67" w:rsidRDefault="00D427F9" w:rsidP="00245CC2">
      <w:pPr>
        <w:pStyle w:val="LDNote"/>
        <w:numPr>
          <w:ilvl w:val="0"/>
          <w:numId w:val="21"/>
        </w:numPr>
      </w:pPr>
      <w:r w:rsidRPr="003A3E67">
        <w:t>recognised organisation.</w:t>
      </w:r>
    </w:p>
    <w:p w:rsidR="00D427F9" w:rsidRPr="003A3E67" w:rsidRDefault="00D427F9" w:rsidP="00D427F9">
      <w:pPr>
        <w:pStyle w:val="LDAmendHeading"/>
      </w:pPr>
      <w:r w:rsidRPr="003A3E67">
        <w:lastRenderedPageBreak/>
        <w:t>[</w:t>
      </w:r>
      <w:r w:rsidR="00F03CF6">
        <w:t>6</w:t>
      </w:r>
      <w:r w:rsidRPr="003A3E67">
        <w:t>]</w:t>
      </w:r>
      <w:r w:rsidRPr="003A3E67">
        <w:tab/>
        <w:t>Section 4</w:t>
      </w:r>
    </w:p>
    <w:p w:rsidR="00D427F9" w:rsidRPr="003A3E67" w:rsidRDefault="00D427F9" w:rsidP="00D427F9">
      <w:pPr>
        <w:pStyle w:val="LDAmendInstruction"/>
      </w:pPr>
      <w:r w:rsidRPr="003A3E67">
        <w:t>substitute</w:t>
      </w:r>
    </w:p>
    <w:p w:rsidR="00D427F9" w:rsidRPr="003A3E67" w:rsidRDefault="00D427F9" w:rsidP="00D427F9">
      <w:pPr>
        <w:pStyle w:val="LDClauseHeading"/>
      </w:pPr>
      <w:r w:rsidRPr="003A3E67">
        <w:t>4</w:t>
      </w:r>
      <w:r w:rsidRPr="003A3E67">
        <w:tab/>
        <w:t>Application</w:t>
      </w:r>
    </w:p>
    <w:p w:rsidR="00B11A28" w:rsidRPr="003A3E67" w:rsidRDefault="00D427F9" w:rsidP="00B11A28">
      <w:pPr>
        <w:pStyle w:val="LDClause"/>
        <w:keepNext/>
      </w:pPr>
      <w:r w:rsidRPr="003A3E67">
        <w:tab/>
        <w:t>4.1</w:t>
      </w:r>
      <w:r w:rsidRPr="003A3E67">
        <w:tab/>
        <w:t>This Order applies to each of the following vessels</w:t>
      </w:r>
      <w:r w:rsidR="00B11A28" w:rsidRPr="003A3E67">
        <w:t>:</w:t>
      </w:r>
    </w:p>
    <w:p w:rsidR="00D427F9" w:rsidRPr="003A3E67" w:rsidRDefault="00D427F9" w:rsidP="00D427F9">
      <w:pPr>
        <w:pStyle w:val="LDP1a"/>
      </w:pPr>
      <w:r w:rsidRPr="003A3E67">
        <w:t>(a)</w:t>
      </w:r>
      <w:r w:rsidRPr="003A3E67">
        <w:tab/>
        <w:t>a regulated Australian vessel;</w:t>
      </w:r>
    </w:p>
    <w:p w:rsidR="00B11A28" w:rsidRPr="003A3E67" w:rsidRDefault="00D427F9" w:rsidP="00B11A28">
      <w:pPr>
        <w:pStyle w:val="LDP1a"/>
        <w:keepNext/>
      </w:pPr>
      <w:r w:rsidRPr="003A3E67">
        <w:t>(b)</w:t>
      </w:r>
      <w:r w:rsidRPr="003A3E67">
        <w:tab/>
        <w:t>a foreign vessel</w:t>
      </w:r>
      <w:r w:rsidR="00B11A28" w:rsidRPr="003A3E67">
        <w:t>:</w:t>
      </w:r>
    </w:p>
    <w:p w:rsidR="00D427F9" w:rsidRPr="003A3E67" w:rsidRDefault="00D427F9" w:rsidP="00D427F9">
      <w:pPr>
        <w:pStyle w:val="LDP2i"/>
      </w:pPr>
      <w:r w:rsidRPr="003A3E67">
        <w:tab/>
        <w:t>(i)</w:t>
      </w:r>
      <w:r w:rsidRPr="003A3E67">
        <w:tab/>
        <w:t>in an Australian port; or</w:t>
      </w:r>
    </w:p>
    <w:p w:rsidR="00D427F9" w:rsidRPr="003A3E67" w:rsidRDefault="00D427F9" w:rsidP="00D427F9">
      <w:pPr>
        <w:pStyle w:val="LDP2i"/>
      </w:pPr>
      <w:r w:rsidRPr="003A3E67">
        <w:tab/>
        <w:t>(ii)</w:t>
      </w:r>
      <w:r w:rsidRPr="003A3E67">
        <w:tab/>
        <w:t>entering or leaving an Australian port; or</w:t>
      </w:r>
    </w:p>
    <w:p w:rsidR="00D427F9" w:rsidRPr="003A3E67" w:rsidRDefault="00D427F9" w:rsidP="00D427F9">
      <w:pPr>
        <w:pStyle w:val="LDP2i"/>
      </w:pPr>
      <w:r w:rsidRPr="003A3E67">
        <w:tab/>
        <w:t>(iii)</w:t>
      </w:r>
      <w:r w:rsidRPr="003A3E67">
        <w:tab/>
        <w:t>in the internal waters of Australia; or</w:t>
      </w:r>
    </w:p>
    <w:p w:rsidR="00D427F9" w:rsidRPr="003A3E67" w:rsidRDefault="00D427F9" w:rsidP="00D427F9">
      <w:pPr>
        <w:pStyle w:val="LDP2i"/>
      </w:pPr>
      <w:r w:rsidRPr="003A3E67">
        <w:tab/>
        <w:t>(iv)</w:t>
      </w:r>
      <w:r w:rsidRPr="003A3E67">
        <w:tab/>
        <w:t>in the territorial sea of Australia, other than in the course of innocent passage.</w:t>
      </w:r>
    </w:p>
    <w:p w:rsidR="00D427F9" w:rsidRPr="003A3E67" w:rsidRDefault="00D427F9" w:rsidP="00D427F9">
      <w:pPr>
        <w:pStyle w:val="LDClause"/>
      </w:pPr>
      <w:r w:rsidRPr="003A3E67">
        <w:tab/>
        <w:t>4.2</w:t>
      </w:r>
      <w:r w:rsidRPr="003A3E67">
        <w:tab/>
        <w:t>However, this Order applies to a foreign vessel to which SOLAS applies only to the extent that the vessel fails to comply with Chapter II-</w:t>
      </w:r>
      <w:r w:rsidR="00D81FE1" w:rsidRPr="003A3E67">
        <w:t>2</w:t>
      </w:r>
      <w:r w:rsidRPr="003A3E67">
        <w:t xml:space="preserve"> of SOLAS.</w:t>
      </w:r>
    </w:p>
    <w:p w:rsidR="00D427F9" w:rsidRPr="003A3E67" w:rsidRDefault="00D427F9" w:rsidP="00D427F9">
      <w:pPr>
        <w:pStyle w:val="LDAmendHeading"/>
      </w:pPr>
      <w:r w:rsidRPr="003A3E67">
        <w:t>[</w:t>
      </w:r>
      <w:r w:rsidR="00F03CF6">
        <w:t>7</w:t>
      </w:r>
      <w:r w:rsidRPr="003A3E67">
        <w:t>]</w:t>
      </w:r>
      <w:r w:rsidRPr="003A3E67">
        <w:tab/>
        <w:t>Other amendments</w:t>
      </w:r>
    </w:p>
    <w:tbl>
      <w:tblPr>
        <w:tblW w:w="0" w:type="auto"/>
        <w:tblLook w:val="04A0" w:firstRow="1" w:lastRow="0" w:firstColumn="1" w:lastColumn="0" w:noHBand="0" w:noVBand="1"/>
      </w:tblPr>
      <w:tblGrid>
        <w:gridCol w:w="2648"/>
        <w:gridCol w:w="2563"/>
        <w:gridCol w:w="3510"/>
      </w:tblGrid>
      <w:tr w:rsidR="00D427F9" w:rsidRPr="003A3E67" w:rsidTr="002F1E77">
        <w:trPr>
          <w:tblHeader/>
        </w:trPr>
        <w:tc>
          <w:tcPr>
            <w:tcW w:w="0" w:type="auto"/>
            <w:tcBorders>
              <w:bottom w:val="single" w:sz="4" w:space="0" w:color="auto"/>
            </w:tcBorders>
            <w:shd w:val="clear" w:color="auto" w:fill="auto"/>
          </w:tcPr>
          <w:p w:rsidR="00D427F9" w:rsidRPr="003A3E67" w:rsidRDefault="00D427F9" w:rsidP="002F1E77">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shd w:val="clear" w:color="auto" w:fill="auto"/>
          </w:tcPr>
          <w:p w:rsidR="00D427F9" w:rsidRPr="003A3E67" w:rsidRDefault="002E6F77" w:rsidP="002F1E77">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D427F9" w:rsidRPr="003A3E67" w:rsidRDefault="005D4B4C" w:rsidP="002F1E77">
            <w:pPr>
              <w:pStyle w:val="LDTableheading"/>
              <w:rPr>
                <w:rFonts w:ascii="Times New Roman" w:hAnsi="Times New Roman"/>
                <w:b w:val="0"/>
                <w:i/>
              </w:rPr>
            </w:pPr>
            <w:r w:rsidRPr="003A3E67">
              <w:rPr>
                <w:rFonts w:ascii="Times New Roman" w:hAnsi="Times New Roman"/>
                <w:b w:val="0"/>
                <w:i/>
              </w:rPr>
              <w:t>I</w:t>
            </w:r>
            <w:r w:rsidR="00D427F9" w:rsidRPr="003A3E67">
              <w:rPr>
                <w:rFonts w:ascii="Times New Roman" w:hAnsi="Times New Roman"/>
                <w:b w:val="0"/>
                <w:i/>
              </w:rPr>
              <w:t>nsert</w:t>
            </w:r>
          </w:p>
        </w:tc>
      </w:tr>
      <w:tr w:rsidR="00D427F9" w:rsidRPr="003A3E67" w:rsidTr="002F1E77">
        <w:tc>
          <w:tcPr>
            <w:tcW w:w="0" w:type="auto"/>
            <w:shd w:val="clear" w:color="auto" w:fill="auto"/>
          </w:tcPr>
          <w:p w:rsidR="00D427F9" w:rsidRPr="003A3E67" w:rsidRDefault="00D427F9" w:rsidP="002F1E77">
            <w:pPr>
              <w:pStyle w:val="LDTabletext"/>
            </w:pPr>
            <w:r w:rsidRPr="003A3E67">
              <w:t>Section 1A</w:t>
            </w:r>
          </w:p>
        </w:tc>
        <w:tc>
          <w:tcPr>
            <w:tcW w:w="0" w:type="auto"/>
            <w:shd w:val="clear" w:color="auto" w:fill="auto"/>
          </w:tcPr>
          <w:p w:rsidR="00D427F9" w:rsidRPr="003A3E67" w:rsidRDefault="00D427F9" w:rsidP="002F1E77">
            <w:pPr>
              <w:pStyle w:val="LDTabletext"/>
            </w:pPr>
            <w:r w:rsidRPr="003A3E67">
              <w:rPr>
                <w:i/>
              </w:rPr>
              <w:t>15, issue 5</w:t>
            </w:r>
          </w:p>
        </w:tc>
        <w:tc>
          <w:tcPr>
            <w:tcW w:w="0" w:type="auto"/>
            <w:shd w:val="clear" w:color="auto" w:fill="auto"/>
          </w:tcPr>
          <w:p w:rsidR="00D427F9" w:rsidRPr="003A3E67" w:rsidRDefault="00D427F9" w:rsidP="002F1E77">
            <w:pPr>
              <w:pStyle w:val="LDTabletext"/>
            </w:pPr>
            <w:r w:rsidRPr="003A3E67">
              <w:rPr>
                <w:i/>
              </w:rPr>
              <w:t>15 (Construction — fire protection, fire detection and fire extinction) 2009</w:t>
            </w:r>
          </w:p>
        </w:tc>
      </w:tr>
      <w:tr w:rsidR="00D81FE1" w:rsidRPr="003A3E67" w:rsidTr="002F1E77">
        <w:tc>
          <w:tcPr>
            <w:tcW w:w="0" w:type="auto"/>
            <w:shd w:val="clear" w:color="auto" w:fill="auto"/>
          </w:tcPr>
          <w:p w:rsidR="00D81FE1" w:rsidRPr="003A3E67" w:rsidRDefault="00D81FE1" w:rsidP="002F1E77">
            <w:pPr>
              <w:pStyle w:val="LDTabletext"/>
            </w:pPr>
            <w:r w:rsidRPr="003A3E67">
              <w:t>Subsection 1.1</w:t>
            </w:r>
          </w:p>
        </w:tc>
        <w:tc>
          <w:tcPr>
            <w:tcW w:w="0" w:type="auto"/>
            <w:shd w:val="clear" w:color="auto" w:fill="auto"/>
          </w:tcPr>
          <w:p w:rsidR="00D81FE1" w:rsidRPr="003A3E67" w:rsidRDefault="00D81FE1" w:rsidP="009A6B99">
            <w:pPr>
              <w:pStyle w:val="LDTabletext"/>
            </w:pPr>
            <w:r w:rsidRPr="003A3E67">
              <w:t>S</w:t>
            </w:r>
            <w:r w:rsidR="009A6B99" w:rsidRPr="003A3E67">
              <w:t>OLAS</w:t>
            </w:r>
            <w:r w:rsidRPr="003A3E67">
              <w:t xml:space="preserve"> ships</w:t>
            </w:r>
          </w:p>
        </w:tc>
        <w:tc>
          <w:tcPr>
            <w:tcW w:w="0" w:type="auto"/>
            <w:shd w:val="clear" w:color="auto" w:fill="auto"/>
          </w:tcPr>
          <w:p w:rsidR="00D81FE1" w:rsidRPr="003A3E67" w:rsidRDefault="00D81FE1" w:rsidP="002F1E77">
            <w:pPr>
              <w:pStyle w:val="LDTabletext"/>
            </w:pPr>
            <w:r w:rsidRPr="003A3E67">
              <w:t>vessels to which Chapter II-2 of SOLAS applies</w:t>
            </w:r>
          </w:p>
        </w:tc>
      </w:tr>
      <w:tr w:rsidR="00D02477" w:rsidRPr="003A3E67" w:rsidTr="002A13DA">
        <w:tc>
          <w:tcPr>
            <w:tcW w:w="0" w:type="auto"/>
            <w:shd w:val="clear" w:color="auto" w:fill="auto"/>
          </w:tcPr>
          <w:p w:rsidR="00D02477" w:rsidRPr="003A3E67" w:rsidRDefault="00D02477" w:rsidP="002A13DA">
            <w:pPr>
              <w:pStyle w:val="LDTabletext"/>
            </w:pPr>
            <w:r w:rsidRPr="003A3E67">
              <w:t>Subsection 1.1</w:t>
            </w:r>
          </w:p>
        </w:tc>
        <w:tc>
          <w:tcPr>
            <w:tcW w:w="0" w:type="auto"/>
            <w:shd w:val="clear" w:color="auto" w:fill="auto"/>
          </w:tcPr>
          <w:p w:rsidR="00D02477" w:rsidRPr="003A3E67" w:rsidRDefault="00D02477" w:rsidP="009A6B99">
            <w:pPr>
              <w:pStyle w:val="LDTabletext"/>
            </w:pPr>
            <w:r w:rsidRPr="003A3E67">
              <w:t>non-S</w:t>
            </w:r>
            <w:r w:rsidR="009A6B99" w:rsidRPr="003A3E67">
              <w:t xml:space="preserve">OLAS </w:t>
            </w:r>
            <w:r w:rsidRPr="003A3E67">
              <w:t>ships</w:t>
            </w:r>
          </w:p>
        </w:tc>
        <w:tc>
          <w:tcPr>
            <w:tcW w:w="0" w:type="auto"/>
            <w:shd w:val="clear" w:color="auto" w:fill="auto"/>
          </w:tcPr>
          <w:p w:rsidR="00D02477" w:rsidRPr="003A3E67" w:rsidRDefault="00D02477" w:rsidP="00D02477">
            <w:pPr>
              <w:pStyle w:val="LDTabletext"/>
            </w:pPr>
            <w:r w:rsidRPr="003A3E67">
              <w:t>vessels to which Chapter II-2 of SOLAS does not apply</w:t>
            </w:r>
          </w:p>
        </w:tc>
      </w:tr>
      <w:tr w:rsidR="00D427F9" w:rsidRPr="003A3E67" w:rsidTr="002F1E77">
        <w:tc>
          <w:tcPr>
            <w:tcW w:w="0" w:type="auto"/>
            <w:shd w:val="clear" w:color="auto" w:fill="auto"/>
          </w:tcPr>
          <w:p w:rsidR="00D427F9" w:rsidRPr="003A3E67" w:rsidRDefault="00D427F9" w:rsidP="002F1E77">
            <w:pPr>
              <w:pStyle w:val="LDTabletext"/>
            </w:pPr>
            <w:r w:rsidRPr="003A3E67">
              <w:t>Subsection 1.2.1</w:t>
            </w:r>
          </w:p>
        </w:tc>
        <w:tc>
          <w:tcPr>
            <w:tcW w:w="0" w:type="auto"/>
            <w:shd w:val="clear" w:color="auto" w:fill="auto"/>
          </w:tcPr>
          <w:p w:rsidR="00D427F9" w:rsidRPr="003A3E67" w:rsidRDefault="00D427F9" w:rsidP="002F1E77">
            <w:pPr>
              <w:pStyle w:val="LDTabletext"/>
            </w:pPr>
            <w:r w:rsidRPr="003A3E67">
              <w:t>Section 191</w:t>
            </w:r>
          </w:p>
        </w:tc>
        <w:tc>
          <w:tcPr>
            <w:tcW w:w="0" w:type="auto"/>
            <w:shd w:val="clear" w:color="auto" w:fill="auto"/>
          </w:tcPr>
          <w:p w:rsidR="00D427F9" w:rsidRPr="003A3E67" w:rsidRDefault="00D427F9" w:rsidP="002F1E77">
            <w:pPr>
              <w:pStyle w:val="LDTabletext"/>
            </w:pPr>
            <w:r w:rsidRPr="003A3E67">
              <w:t>Paragraph 340(1)(a)</w:t>
            </w:r>
          </w:p>
        </w:tc>
      </w:tr>
      <w:tr w:rsidR="00D427F9" w:rsidRPr="003A3E67" w:rsidTr="002F1E77">
        <w:tc>
          <w:tcPr>
            <w:tcW w:w="0" w:type="auto"/>
            <w:shd w:val="clear" w:color="auto" w:fill="auto"/>
          </w:tcPr>
          <w:p w:rsidR="00D427F9" w:rsidRPr="003A3E67" w:rsidRDefault="00D427F9" w:rsidP="002F1E77">
            <w:pPr>
              <w:pStyle w:val="LDTabletext"/>
            </w:pPr>
            <w:r w:rsidRPr="003A3E67">
              <w:t>Subsection 1.2.1</w:t>
            </w:r>
          </w:p>
        </w:tc>
        <w:tc>
          <w:tcPr>
            <w:tcW w:w="0" w:type="auto"/>
            <w:shd w:val="clear" w:color="auto" w:fill="auto"/>
          </w:tcPr>
          <w:p w:rsidR="00D427F9" w:rsidRPr="003A3E67" w:rsidRDefault="00D427F9" w:rsidP="002F1E77">
            <w:pPr>
              <w:pStyle w:val="LDTabletext"/>
            </w:pPr>
            <w:r w:rsidRPr="003A3E67">
              <w:t>Paragraph 215(1)(b)</w:t>
            </w:r>
          </w:p>
        </w:tc>
        <w:tc>
          <w:tcPr>
            <w:tcW w:w="0" w:type="auto"/>
            <w:shd w:val="clear" w:color="auto" w:fill="auto"/>
          </w:tcPr>
          <w:p w:rsidR="00D427F9" w:rsidRPr="003A3E67" w:rsidRDefault="00D427F9" w:rsidP="002F1E77">
            <w:pPr>
              <w:pStyle w:val="LDTabletext"/>
            </w:pPr>
            <w:r w:rsidRPr="003A3E67">
              <w:t>Paragraph 339(2)(h)</w:t>
            </w:r>
          </w:p>
        </w:tc>
      </w:tr>
      <w:tr w:rsidR="00D81FE1" w:rsidRPr="003A3E67" w:rsidTr="002A13DA">
        <w:tc>
          <w:tcPr>
            <w:tcW w:w="0" w:type="auto"/>
            <w:shd w:val="clear" w:color="auto" w:fill="auto"/>
          </w:tcPr>
          <w:p w:rsidR="00D81FE1" w:rsidRPr="003A3E67" w:rsidRDefault="00D81FE1" w:rsidP="002A13DA">
            <w:pPr>
              <w:pStyle w:val="LDTabletext"/>
              <w:rPr>
                <w:b/>
                <w:i/>
              </w:rPr>
            </w:pPr>
            <w:r w:rsidRPr="003A3E67">
              <w:t>Subsection 1.2.1</w:t>
            </w:r>
          </w:p>
        </w:tc>
        <w:tc>
          <w:tcPr>
            <w:tcW w:w="0" w:type="auto"/>
            <w:shd w:val="clear" w:color="auto" w:fill="auto"/>
          </w:tcPr>
          <w:p w:rsidR="00D81FE1" w:rsidRPr="003A3E67" w:rsidRDefault="00D81FE1" w:rsidP="002A13DA">
            <w:pPr>
              <w:pStyle w:val="LDTabletext"/>
            </w:pPr>
            <w:r w:rsidRPr="003A3E67">
              <w:t>ships</w:t>
            </w:r>
          </w:p>
        </w:tc>
        <w:tc>
          <w:tcPr>
            <w:tcW w:w="0" w:type="auto"/>
            <w:shd w:val="clear" w:color="auto" w:fill="auto"/>
          </w:tcPr>
          <w:p w:rsidR="00D81FE1" w:rsidRPr="003A3E67" w:rsidRDefault="00D81FE1" w:rsidP="002A13DA">
            <w:pPr>
              <w:pStyle w:val="LDTabletext"/>
            </w:pPr>
            <w:r w:rsidRPr="003A3E67">
              <w:t>vessels</w:t>
            </w:r>
          </w:p>
        </w:tc>
      </w:tr>
      <w:tr w:rsidR="00D427F9" w:rsidRPr="003A3E67" w:rsidTr="002F1E77">
        <w:tc>
          <w:tcPr>
            <w:tcW w:w="0" w:type="auto"/>
            <w:shd w:val="clear" w:color="auto" w:fill="auto"/>
          </w:tcPr>
          <w:p w:rsidR="00D427F9" w:rsidRPr="003A3E67" w:rsidRDefault="00D427F9" w:rsidP="002F1E77">
            <w:pPr>
              <w:pStyle w:val="LDTabletext"/>
            </w:pPr>
            <w:r w:rsidRPr="003A3E67">
              <w:t>Subsection 1.2.2</w:t>
            </w:r>
          </w:p>
        </w:tc>
        <w:tc>
          <w:tcPr>
            <w:tcW w:w="0" w:type="auto"/>
            <w:shd w:val="clear" w:color="auto" w:fill="auto"/>
          </w:tcPr>
          <w:p w:rsidR="00D427F9" w:rsidRPr="003A3E67" w:rsidRDefault="00D427F9" w:rsidP="002F1E77">
            <w:pPr>
              <w:pStyle w:val="LDTabletext"/>
            </w:pPr>
            <w:r w:rsidRPr="003A3E67">
              <w:t>425(1)</w:t>
            </w:r>
          </w:p>
        </w:tc>
        <w:tc>
          <w:tcPr>
            <w:tcW w:w="0" w:type="auto"/>
            <w:shd w:val="clear" w:color="auto" w:fill="auto"/>
          </w:tcPr>
          <w:p w:rsidR="00D427F9" w:rsidRPr="003A3E67" w:rsidRDefault="00D427F9" w:rsidP="002F1E77">
            <w:pPr>
              <w:pStyle w:val="LDTabletext"/>
            </w:pPr>
            <w:r w:rsidRPr="003A3E67">
              <w:t>339(1)</w:t>
            </w:r>
          </w:p>
        </w:tc>
      </w:tr>
      <w:tr w:rsidR="00D427F9" w:rsidRPr="003A3E67" w:rsidTr="002F1E77">
        <w:tc>
          <w:tcPr>
            <w:tcW w:w="0" w:type="auto"/>
            <w:shd w:val="clear" w:color="auto" w:fill="auto"/>
          </w:tcPr>
          <w:p w:rsidR="00D427F9" w:rsidRPr="003A3E67" w:rsidRDefault="00D427F9" w:rsidP="002F1E77">
            <w:pPr>
              <w:pStyle w:val="LDTabletext"/>
            </w:pPr>
            <w:r w:rsidRPr="003A3E67">
              <w:t>Subsection 1.2.3</w:t>
            </w:r>
          </w:p>
        </w:tc>
        <w:tc>
          <w:tcPr>
            <w:tcW w:w="0" w:type="auto"/>
            <w:shd w:val="clear" w:color="auto" w:fill="auto"/>
          </w:tcPr>
          <w:p w:rsidR="00D427F9" w:rsidRPr="003A3E67" w:rsidRDefault="00D427F9" w:rsidP="002F1E77">
            <w:pPr>
              <w:pStyle w:val="LDTabletext"/>
            </w:pPr>
            <w:r w:rsidRPr="003A3E67">
              <w:t>425(1AA)</w:t>
            </w:r>
          </w:p>
        </w:tc>
        <w:tc>
          <w:tcPr>
            <w:tcW w:w="0" w:type="auto"/>
            <w:shd w:val="clear" w:color="auto" w:fill="auto"/>
          </w:tcPr>
          <w:p w:rsidR="00D427F9" w:rsidRPr="003A3E67" w:rsidRDefault="00D427F9" w:rsidP="002F1E77">
            <w:pPr>
              <w:pStyle w:val="LDTabletext"/>
            </w:pPr>
            <w:r w:rsidRPr="003A3E67">
              <w:t>342(1)</w:t>
            </w:r>
          </w:p>
        </w:tc>
      </w:tr>
      <w:tr w:rsidR="009C3F47" w:rsidRPr="003A3E67" w:rsidTr="002F1E77">
        <w:tc>
          <w:tcPr>
            <w:tcW w:w="0" w:type="auto"/>
            <w:shd w:val="clear" w:color="auto" w:fill="auto"/>
          </w:tcPr>
          <w:p w:rsidR="009C3F47" w:rsidRPr="003A3E67" w:rsidRDefault="009C3F47" w:rsidP="002F1E77">
            <w:pPr>
              <w:pStyle w:val="LDTabletext"/>
            </w:pPr>
            <w:r>
              <w:t>Section 2, note 1</w:t>
            </w:r>
          </w:p>
        </w:tc>
        <w:tc>
          <w:tcPr>
            <w:tcW w:w="0" w:type="auto"/>
            <w:shd w:val="clear" w:color="auto" w:fill="auto"/>
          </w:tcPr>
          <w:p w:rsidR="009C3F47" w:rsidRPr="003A3E67" w:rsidRDefault="009C3F47" w:rsidP="002F1E77">
            <w:pPr>
              <w:pStyle w:val="LDTabletext"/>
              <w:rPr>
                <w:i/>
              </w:rPr>
            </w:pPr>
            <w:r>
              <w:rPr>
                <w:i/>
              </w:rPr>
              <w:t>Note 1</w:t>
            </w:r>
          </w:p>
        </w:tc>
        <w:tc>
          <w:tcPr>
            <w:tcW w:w="0" w:type="auto"/>
            <w:shd w:val="clear" w:color="auto" w:fill="auto"/>
          </w:tcPr>
          <w:p w:rsidR="009C3F47" w:rsidRPr="003A3E67" w:rsidRDefault="009C3F47" w:rsidP="002F1E77">
            <w:pPr>
              <w:pStyle w:val="LDTabletext"/>
              <w:rPr>
                <w:i/>
              </w:rPr>
            </w:pPr>
            <w:r>
              <w:rPr>
                <w:i/>
              </w:rPr>
              <w:t>Note 2</w:t>
            </w:r>
          </w:p>
        </w:tc>
      </w:tr>
      <w:tr w:rsidR="009C3F47" w:rsidRPr="003A3E67" w:rsidTr="0076350D">
        <w:tc>
          <w:tcPr>
            <w:tcW w:w="0" w:type="auto"/>
            <w:shd w:val="clear" w:color="auto" w:fill="auto"/>
          </w:tcPr>
          <w:p w:rsidR="009C3F47" w:rsidRPr="003A3E67" w:rsidRDefault="009C3F47" w:rsidP="0076350D">
            <w:pPr>
              <w:pStyle w:val="LDTabletext"/>
            </w:pPr>
            <w:r w:rsidRPr="003A3E67">
              <w:t>Section 2, note 2</w:t>
            </w:r>
          </w:p>
        </w:tc>
        <w:tc>
          <w:tcPr>
            <w:tcW w:w="0" w:type="auto"/>
            <w:shd w:val="clear" w:color="auto" w:fill="auto"/>
          </w:tcPr>
          <w:p w:rsidR="009C3F47" w:rsidRPr="003A3E67" w:rsidRDefault="009C3F47" w:rsidP="0076350D">
            <w:pPr>
              <w:pStyle w:val="LDTabletext"/>
              <w:rPr>
                <w:i/>
              </w:rPr>
            </w:pPr>
            <w:r w:rsidRPr="003A3E67">
              <w:rPr>
                <w:i/>
              </w:rPr>
              <w:t>(Administration)</w:t>
            </w:r>
          </w:p>
        </w:tc>
        <w:tc>
          <w:tcPr>
            <w:tcW w:w="0" w:type="auto"/>
            <w:shd w:val="clear" w:color="auto" w:fill="auto"/>
          </w:tcPr>
          <w:p w:rsidR="009C3F47" w:rsidRPr="003A3E67" w:rsidRDefault="009C3F47" w:rsidP="0076350D">
            <w:pPr>
              <w:pStyle w:val="LDTabletext"/>
              <w:rPr>
                <w:i/>
              </w:rPr>
            </w:pPr>
            <w:r w:rsidRPr="003A3E67">
              <w:rPr>
                <w:i/>
              </w:rPr>
              <w:t>(Administration) 2011</w:t>
            </w:r>
          </w:p>
        </w:tc>
      </w:tr>
      <w:tr w:rsidR="009C3F47" w:rsidRPr="003A3E67" w:rsidTr="002F1E77">
        <w:tc>
          <w:tcPr>
            <w:tcW w:w="0" w:type="auto"/>
            <w:shd w:val="clear" w:color="auto" w:fill="auto"/>
          </w:tcPr>
          <w:p w:rsidR="009C3F47" w:rsidRPr="003A3E67" w:rsidRDefault="009C3F47" w:rsidP="0076350D">
            <w:pPr>
              <w:pStyle w:val="LDTabletext"/>
            </w:pPr>
            <w:r>
              <w:t>Section 2, note 2</w:t>
            </w:r>
          </w:p>
        </w:tc>
        <w:tc>
          <w:tcPr>
            <w:tcW w:w="0" w:type="auto"/>
            <w:shd w:val="clear" w:color="auto" w:fill="auto"/>
          </w:tcPr>
          <w:p w:rsidR="009C3F47" w:rsidRPr="003A3E67" w:rsidRDefault="009C3F47" w:rsidP="0076350D">
            <w:pPr>
              <w:pStyle w:val="LDTabletext"/>
              <w:rPr>
                <w:i/>
              </w:rPr>
            </w:pPr>
            <w:r>
              <w:rPr>
                <w:i/>
              </w:rPr>
              <w:t>Note 2</w:t>
            </w:r>
          </w:p>
        </w:tc>
        <w:tc>
          <w:tcPr>
            <w:tcW w:w="0" w:type="auto"/>
            <w:shd w:val="clear" w:color="auto" w:fill="auto"/>
          </w:tcPr>
          <w:p w:rsidR="009C3F47" w:rsidRPr="003A3E67" w:rsidRDefault="009C3F47" w:rsidP="0076350D">
            <w:pPr>
              <w:pStyle w:val="LDTabletext"/>
              <w:rPr>
                <w:i/>
              </w:rPr>
            </w:pPr>
            <w:r>
              <w:rPr>
                <w:i/>
              </w:rPr>
              <w:t>Note 3</w:t>
            </w:r>
          </w:p>
        </w:tc>
      </w:tr>
      <w:tr w:rsidR="009C3F47" w:rsidRPr="003A3E67" w:rsidTr="002F1E77">
        <w:tc>
          <w:tcPr>
            <w:tcW w:w="0" w:type="auto"/>
            <w:shd w:val="clear" w:color="auto" w:fill="auto"/>
          </w:tcPr>
          <w:p w:rsidR="009C3F47" w:rsidRPr="003A3E67" w:rsidRDefault="009C3F47" w:rsidP="002F1E77">
            <w:pPr>
              <w:pStyle w:val="LDTabletext"/>
            </w:pPr>
            <w:r w:rsidRPr="003A3E67">
              <w:t>Section 3.1</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t xml:space="preserve">Subsection 3.2 </w:t>
            </w:r>
          </w:p>
        </w:tc>
        <w:tc>
          <w:tcPr>
            <w:tcW w:w="0" w:type="auto"/>
            <w:shd w:val="clear" w:color="auto" w:fill="auto"/>
          </w:tcPr>
          <w:p w:rsidR="009C3F47" w:rsidRPr="003A3E67" w:rsidRDefault="009C3F47" w:rsidP="002F1E77">
            <w:pPr>
              <w:pStyle w:val="LDTabletext"/>
            </w:pPr>
            <w:r w:rsidRPr="003A3E67">
              <w:t>an Australian registered ship</w:t>
            </w:r>
          </w:p>
        </w:tc>
        <w:tc>
          <w:tcPr>
            <w:tcW w:w="0" w:type="auto"/>
            <w:shd w:val="clear" w:color="auto" w:fill="auto"/>
          </w:tcPr>
          <w:p w:rsidR="009C3F47" w:rsidRPr="003A3E67" w:rsidRDefault="009C3F47" w:rsidP="002F1E77">
            <w:pPr>
              <w:pStyle w:val="LDTabletext"/>
            </w:pPr>
            <w:r w:rsidRPr="003A3E67">
              <w:t>a regulated Australian vessel</w:t>
            </w:r>
          </w:p>
        </w:tc>
      </w:tr>
      <w:tr w:rsidR="009C3F47" w:rsidRPr="003A3E67" w:rsidTr="002F1E77">
        <w:tc>
          <w:tcPr>
            <w:tcW w:w="0" w:type="auto"/>
            <w:shd w:val="clear" w:color="auto" w:fill="auto"/>
          </w:tcPr>
          <w:p w:rsidR="009C3F47" w:rsidRPr="003A3E67" w:rsidRDefault="009C3F47" w:rsidP="002F1E77">
            <w:pPr>
              <w:pStyle w:val="LDTabletext"/>
            </w:pPr>
            <w:r w:rsidRPr="003A3E67">
              <w:t>Section 5</w:t>
            </w:r>
          </w:p>
        </w:tc>
        <w:tc>
          <w:tcPr>
            <w:tcW w:w="0" w:type="auto"/>
            <w:shd w:val="clear" w:color="auto" w:fill="auto"/>
          </w:tcPr>
          <w:p w:rsidR="009C3F47" w:rsidRPr="003A3E67" w:rsidRDefault="009C3F47" w:rsidP="002F1E77">
            <w:pPr>
              <w:pStyle w:val="LDTabletext"/>
              <w:rPr>
                <w:i/>
              </w:rPr>
            </w:pPr>
            <w:r w:rsidRPr="003A3E67">
              <w:rPr>
                <w:i/>
              </w:rPr>
              <w:t>(Administration)</w:t>
            </w:r>
          </w:p>
        </w:tc>
        <w:tc>
          <w:tcPr>
            <w:tcW w:w="0" w:type="auto"/>
            <w:shd w:val="clear" w:color="auto" w:fill="auto"/>
          </w:tcPr>
          <w:p w:rsidR="009C3F47" w:rsidRPr="003A3E67" w:rsidRDefault="009C3F47" w:rsidP="002F1E77">
            <w:pPr>
              <w:pStyle w:val="LDTabletext"/>
              <w:rPr>
                <w:i/>
              </w:rPr>
            </w:pPr>
            <w:r w:rsidRPr="003A3E67">
              <w:rPr>
                <w:i/>
              </w:rPr>
              <w:t>(Administration) 2011</w:t>
            </w:r>
          </w:p>
        </w:tc>
      </w:tr>
      <w:tr w:rsidR="009C3F47" w:rsidRPr="003A3E67" w:rsidTr="002F1E77">
        <w:tc>
          <w:tcPr>
            <w:tcW w:w="0" w:type="auto"/>
            <w:shd w:val="clear" w:color="auto" w:fill="auto"/>
          </w:tcPr>
          <w:p w:rsidR="009C3F47" w:rsidRPr="003A3E67" w:rsidRDefault="009C3F47" w:rsidP="002F1E77">
            <w:pPr>
              <w:pStyle w:val="LDTabletext"/>
            </w:pPr>
            <w:r w:rsidRPr="003A3E67">
              <w:t>Subsection 5.1</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t>Paragraph 5.3(a)</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t>Section 6</w:t>
            </w:r>
          </w:p>
        </w:tc>
        <w:tc>
          <w:tcPr>
            <w:tcW w:w="0" w:type="auto"/>
            <w:shd w:val="clear" w:color="auto" w:fill="auto"/>
          </w:tcPr>
          <w:p w:rsidR="009C3F47" w:rsidRPr="003A3E67" w:rsidRDefault="009C3F47" w:rsidP="002F1E77">
            <w:pPr>
              <w:pStyle w:val="LDTabletext"/>
              <w:rPr>
                <w:i/>
              </w:rPr>
            </w:pPr>
            <w:r w:rsidRPr="003A3E67">
              <w:rPr>
                <w:i/>
              </w:rPr>
              <w:t>(Administration)</w:t>
            </w:r>
          </w:p>
        </w:tc>
        <w:tc>
          <w:tcPr>
            <w:tcW w:w="0" w:type="auto"/>
            <w:shd w:val="clear" w:color="auto" w:fill="auto"/>
          </w:tcPr>
          <w:p w:rsidR="009C3F47" w:rsidRPr="003A3E67" w:rsidRDefault="009C3F47" w:rsidP="002F1E77">
            <w:pPr>
              <w:pStyle w:val="LDTabletext"/>
              <w:rPr>
                <w:i/>
              </w:rPr>
            </w:pPr>
            <w:r w:rsidRPr="003A3E67">
              <w:rPr>
                <w:i/>
              </w:rPr>
              <w:t>(Administration) 2011</w:t>
            </w:r>
          </w:p>
        </w:tc>
      </w:tr>
      <w:tr w:rsidR="009C3F47" w:rsidRPr="003A3E67" w:rsidTr="002F1E77">
        <w:tc>
          <w:tcPr>
            <w:tcW w:w="0" w:type="auto"/>
            <w:shd w:val="clear" w:color="auto" w:fill="auto"/>
          </w:tcPr>
          <w:p w:rsidR="009C3F47" w:rsidRPr="003A3E67" w:rsidRDefault="009C3F47" w:rsidP="002F1E77">
            <w:pPr>
              <w:pStyle w:val="LDTabletext"/>
            </w:pPr>
            <w:r w:rsidRPr="003A3E67">
              <w:t>Subsection 6.1, note</w:t>
            </w:r>
          </w:p>
        </w:tc>
        <w:tc>
          <w:tcPr>
            <w:tcW w:w="0" w:type="auto"/>
            <w:shd w:val="clear" w:color="auto" w:fill="auto"/>
          </w:tcPr>
          <w:p w:rsidR="009C3F47" w:rsidRPr="003A3E67" w:rsidRDefault="009C3F47" w:rsidP="002F1E77">
            <w:pPr>
              <w:pStyle w:val="LDTabletext"/>
            </w:pPr>
            <w:r w:rsidRPr="003A3E67">
              <w:t>provision</w:t>
            </w:r>
          </w:p>
        </w:tc>
        <w:tc>
          <w:tcPr>
            <w:tcW w:w="0" w:type="auto"/>
            <w:shd w:val="clear" w:color="auto" w:fill="auto"/>
          </w:tcPr>
          <w:p w:rsidR="009C3F47" w:rsidRPr="003A3E67" w:rsidRDefault="009C3F47" w:rsidP="002F1E77">
            <w:pPr>
              <w:pStyle w:val="LDTabletext"/>
            </w:pPr>
            <w:r w:rsidRPr="003A3E67">
              <w:t>subsection</w:t>
            </w:r>
          </w:p>
        </w:tc>
      </w:tr>
      <w:tr w:rsidR="009C3F47" w:rsidRPr="003A3E67" w:rsidTr="002F1E77">
        <w:tc>
          <w:tcPr>
            <w:tcW w:w="0" w:type="auto"/>
            <w:shd w:val="clear" w:color="auto" w:fill="auto"/>
          </w:tcPr>
          <w:p w:rsidR="009C3F47" w:rsidRPr="003A3E67" w:rsidRDefault="009C3F47" w:rsidP="002F1E77">
            <w:pPr>
              <w:pStyle w:val="LDTabletext"/>
            </w:pPr>
            <w:r w:rsidRPr="003A3E67">
              <w:t>Subsection 6.4</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lastRenderedPageBreak/>
              <w:t>Subsection 7.1, heading</w:t>
            </w:r>
          </w:p>
        </w:tc>
        <w:tc>
          <w:tcPr>
            <w:tcW w:w="0" w:type="auto"/>
            <w:shd w:val="clear" w:color="auto" w:fill="auto"/>
          </w:tcPr>
          <w:p w:rsidR="009C3F47" w:rsidRPr="003A3E67" w:rsidRDefault="009C3F47" w:rsidP="002F1E77">
            <w:pPr>
              <w:pStyle w:val="LDTabletext"/>
            </w:pPr>
            <w:r w:rsidRPr="003A3E67">
              <w:t>SOLAS ships</w:t>
            </w:r>
          </w:p>
        </w:tc>
        <w:tc>
          <w:tcPr>
            <w:tcW w:w="0" w:type="auto"/>
            <w:shd w:val="clear" w:color="auto" w:fill="auto"/>
          </w:tcPr>
          <w:p w:rsidR="009C3F47" w:rsidRPr="003A3E67" w:rsidRDefault="009C3F47" w:rsidP="002F1E77">
            <w:pPr>
              <w:pStyle w:val="LDTabletext"/>
            </w:pPr>
            <w:r w:rsidRPr="003A3E67">
              <w:t>Vessels to which Chapter II-2 of SOLAS applies</w:t>
            </w:r>
          </w:p>
        </w:tc>
      </w:tr>
      <w:tr w:rsidR="009C3F47" w:rsidRPr="003A3E67" w:rsidTr="002F1E77">
        <w:tc>
          <w:tcPr>
            <w:tcW w:w="0" w:type="auto"/>
            <w:shd w:val="clear" w:color="auto" w:fill="auto"/>
          </w:tcPr>
          <w:p w:rsidR="009C3F47" w:rsidRPr="003A3E67" w:rsidRDefault="009C3F47" w:rsidP="007B6AA5">
            <w:pPr>
              <w:pStyle w:val="LDTabletext"/>
            </w:pPr>
            <w:r w:rsidRPr="003A3E67">
              <w:t>Subsection 7.1.1</w:t>
            </w:r>
          </w:p>
        </w:tc>
        <w:tc>
          <w:tcPr>
            <w:tcW w:w="0" w:type="auto"/>
            <w:shd w:val="clear" w:color="auto" w:fill="auto"/>
          </w:tcPr>
          <w:p w:rsidR="009C3F47" w:rsidRPr="003A3E67" w:rsidRDefault="009C3F47" w:rsidP="002F1E77">
            <w:pPr>
              <w:pStyle w:val="LDTabletext"/>
            </w:pPr>
            <w:r w:rsidRPr="003A3E67">
              <w:t>SOLAS ship</w:t>
            </w:r>
          </w:p>
        </w:tc>
        <w:tc>
          <w:tcPr>
            <w:tcW w:w="0" w:type="auto"/>
            <w:shd w:val="clear" w:color="auto" w:fill="auto"/>
          </w:tcPr>
          <w:p w:rsidR="009C3F47" w:rsidRPr="003A3E67" w:rsidRDefault="009C3F47" w:rsidP="002F1E77">
            <w:pPr>
              <w:pStyle w:val="LDTabletext"/>
            </w:pPr>
            <w:r w:rsidRPr="003A3E67">
              <w:t>vessel to which Chapter II-2 of SOLAS applies</w:t>
            </w:r>
          </w:p>
        </w:tc>
      </w:tr>
      <w:tr w:rsidR="009C3F47" w:rsidRPr="003A3E67" w:rsidTr="002F1E77">
        <w:tc>
          <w:tcPr>
            <w:tcW w:w="0" w:type="auto"/>
            <w:shd w:val="clear" w:color="auto" w:fill="auto"/>
          </w:tcPr>
          <w:p w:rsidR="009C3F47" w:rsidRPr="003A3E67" w:rsidRDefault="009C3F47" w:rsidP="002F1E77">
            <w:pPr>
              <w:pStyle w:val="LDTabletext"/>
            </w:pPr>
            <w:r w:rsidRPr="003A3E67">
              <w:t>Subsection 7.1.1</w:t>
            </w:r>
          </w:p>
        </w:tc>
        <w:tc>
          <w:tcPr>
            <w:tcW w:w="0" w:type="auto"/>
            <w:shd w:val="clear" w:color="auto" w:fill="auto"/>
          </w:tcPr>
          <w:p w:rsidR="009C3F47" w:rsidRPr="003A3E67" w:rsidRDefault="009C3F47" w:rsidP="002F1E77">
            <w:pPr>
              <w:pStyle w:val="LDTabletext"/>
            </w:pPr>
            <w:r w:rsidRPr="003A3E67">
              <w:t>ships</w:t>
            </w:r>
          </w:p>
        </w:tc>
        <w:tc>
          <w:tcPr>
            <w:tcW w:w="0" w:type="auto"/>
            <w:shd w:val="clear" w:color="auto" w:fill="auto"/>
          </w:tcPr>
          <w:p w:rsidR="009C3F47" w:rsidRPr="003A3E67" w:rsidRDefault="009C3F47" w:rsidP="002F1E77">
            <w:pPr>
              <w:pStyle w:val="LDTabletext"/>
            </w:pPr>
            <w:r w:rsidRPr="003A3E67">
              <w:t>vessels</w:t>
            </w:r>
          </w:p>
        </w:tc>
      </w:tr>
      <w:tr w:rsidR="009C3F47" w:rsidRPr="003A3E67" w:rsidTr="002F1E77">
        <w:tc>
          <w:tcPr>
            <w:tcW w:w="0" w:type="auto"/>
            <w:shd w:val="clear" w:color="auto" w:fill="auto"/>
          </w:tcPr>
          <w:p w:rsidR="009C3F47" w:rsidRPr="003A3E67" w:rsidRDefault="009C3F47" w:rsidP="002F1E77">
            <w:pPr>
              <w:pStyle w:val="LDTabletext"/>
            </w:pPr>
            <w:r>
              <w:t>Subsection</w:t>
            </w:r>
            <w:r w:rsidRPr="003A3E67">
              <w:t xml:space="preserve"> 7.1.2</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t>Paragraph 7.1.1(b)</w:t>
            </w:r>
          </w:p>
        </w:tc>
        <w:tc>
          <w:tcPr>
            <w:tcW w:w="0" w:type="auto"/>
            <w:shd w:val="clear" w:color="auto" w:fill="auto"/>
          </w:tcPr>
          <w:p w:rsidR="009C3F47" w:rsidRPr="003A3E67" w:rsidRDefault="009C3F47" w:rsidP="002F1E77">
            <w:pPr>
              <w:pStyle w:val="LDTabletext"/>
            </w:pPr>
            <w:r w:rsidRPr="003A3E67">
              <w:t>if registered in Australia</w:t>
            </w:r>
          </w:p>
        </w:tc>
        <w:tc>
          <w:tcPr>
            <w:tcW w:w="0" w:type="auto"/>
            <w:shd w:val="clear" w:color="auto" w:fill="auto"/>
          </w:tcPr>
          <w:p w:rsidR="009C3F47" w:rsidRPr="003A3E67" w:rsidRDefault="009C3F47" w:rsidP="002F1E77">
            <w:pPr>
              <w:pStyle w:val="LDTabletext"/>
            </w:pPr>
            <w:r w:rsidRPr="003A3E67">
              <w:t>for a regulated Australian vessel</w:t>
            </w:r>
          </w:p>
        </w:tc>
      </w:tr>
      <w:tr w:rsidR="009C3F47" w:rsidRPr="003A3E67" w:rsidTr="002F1E77">
        <w:tc>
          <w:tcPr>
            <w:tcW w:w="0" w:type="auto"/>
            <w:shd w:val="clear" w:color="auto" w:fill="auto"/>
          </w:tcPr>
          <w:p w:rsidR="009C3F47" w:rsidRPr="003A3E67" w:rsidRDefault="009C3F47" w:rsidP="002F1E77">
            <w:pPr>
              <w:pStyle w:val="LDTabletext"/>
            </w:pPr>
            <w:r w:rsidRPr="003A3E67">
              <w:t>Paragraph 7.1.2(a)</w:t>
            </w:r>
          </w:p>
        </w:tc>
        <w:tc>
          <w:tcPr>
            <w:tcW w:w="0" w:type="auto"/>
            <w:shd w:val="clear" w:color="auto" w:fill="auto"/>
          </w:tcPr>
          <w:p w:rsidR="009C3F47" w:rsidRPr="003A3E67" w:rsidRDefault="009C3F47" w:rsidP="002F1E77">
            <w:pPr>
              <w:pStyle w:val="LDTabletext"/>
            </w:pPr>
            <w:r w:rsidRPr="003A3E67">
              <w:t>Marine Orders Part 47</w:t>
            </w:r>
          </w:p>
        </w:tc>
        <w:tc>
          <w:tcPr>
            <w:tcW w:w="0" w:type="auto"/>
            <w:shd w:val="clear" w:color="auto" w:fill="auto"/>
          </w:tcPr>
          <w:p w:rsidR="009C3F47" w:rsidRPr="003A3E67" w:rsidRDefault="009C3F47" w:rsidP="002F1E77">
            <w:pPr>
              <w:pStyle w:val="LDTabletext"/>
              <w:rPr>
                <w:i/>
              </w:rPr>
            </w:pPr>
            <w:r w:rsidRPr="003A3E67">
              <w:rPr>
                <w:i/>
              </w:rPr>
              <w:t>Marine Order 47 (Mobile offshore drilling units) 2012</w:t>
            </w:r>
          </w:p>
        </w:tc>
      </w:tr>
      <w:tr w:rsidR="009C3F47" w:rsidRPr="003A3E67" w:rsidTr="002F1E77">
        <w:tc>
          <w:tcPr>
            <w:tcW w:w="0" w:type="auto"/>
            <w:shd w:val="clear" w:color="auto" w:fill="auto"/>
          </w:tcPr>
          <w:p w:rsidR="009C3F47" w:rsidRPr="003A3E67" w:rsidRDefault="009C3F47" w:rsidP="002F1E77">
            <w:pPr>
              <w:pStyle w:val="LDTabletext"/>
            </w:pPr>
            <w:r w:rsidRPr="003A3E67">
              <w:t>Subsection 7.1.2(b)</w:t>
            </w:r>
          </w:p>
        </w:tc>
        <w:tc>
          <w:tcPr>
            <w:tcW w:w="0" w:type="auto"/>
            <w:shd w:val="clear" w:color="auto" w:fill="auto"/>
          </w:tcPr>
          <w:p w:rsidR="009C3F47" w:rsidRPr="003A3E67" w:rsidRDefault="009C3F47" w:rsidP="002F1E77">
            <w:pPr>
              <w:pStyle w:val="LDTabletext"/>
            </w:pPr>
            <w:r w:rsidRPr="003A3E67">
              <w:t>Marine Orders Part 49</w:t>
            </w:r>
          </w:p>
        </w:tc>
        <w:tc>
          <w:tcPr>
            <w:tcW w:w="0" w:type="auto"/>
            <w:shd w:val="clear" w:color="auto" w:fill="auto"/>
          </w:tcPr>
          <w:p w:rsidR="009C3F47" w:rsidRPr="003A3E67" w:rsidRDefault="009C3F47" w:rsidP="002F1E77">
            <w:pPr>
              <w:pStyle w:val="LDTabletext"/>
              <w:rPr>
                <w:i/>
              </w:rPr>
            </w:pPr>
            <w:r w:rsidRPr="003A3E67">
              <w:rPr>
                <w:i/>
              </w:rPr>
              <w:t>Marine Order 49 (High Speed Craft) 2009</w:t>
            </w:r>
          </w:p>
        </w:tc>
      </w:tr>
      <w:tr w:rsidR="009C3F47" w:rsidRPr="003A3E67" w:rsidTr="002F1E77">
        <w:tc>
          <w:tcPr>
            <w:tcW w:w="0" w:type="auto"/>
            <w:shd w:val="clear" w:color="auto" w:fill="auto"/>
          </w:tcPr>
          <w:p w:rsidR="009C3F47" w:rsidRPr="003A3E67" w:rsidRDefault="009C3F47" w:rsidP="002F1E77">
            <w:pPr>
              <w:pStyle w:val="LDTabletext"/>
            </w:pPr>
            <w:r w:rsidRPr="003A3E67">
              <w:t>Subsection 7.2, heading</w:t>
            </w:r>
          </w:p>
        </w:tc>
        <w:tc>
          <w:tcPr>
            <w:tcW w:w="0" w:type="auto"/>
            <w:shd w:val="clear" w:color="auto" w:fill="auto"/>
          </w:tcPr>
          <w:p w:rsidR="009C3F47" w:rsidRPr="003A3E67" w:rsidRDefault="009C3F47" w:rsidP="00C24FE5">
            <w:pPr>
              <w:pStyle w:val="LDTabletext"/>
            </w:pPr>
            <w:r w:rsidRPr="003A3E67">
              <w:t>Non-SOLAS ships</w:t>
            </w:r>
          </w:p>
        </w:tc>
        <w:tc>
          <w:tcPr>
            <w:tcW w:w="0" w:type="auto"/>
            <w:shd w:val="clear" w:color="auto" w:fill="auto"/>
          </w:tcPr>
          <w:p w:rsidR="009C3F47" w:rsidRPr="003A3E67" w:rsidRDefault="009C3F47" w:rsidP="002F1E77">
            <w:pPr>
              <w:pStyle w:val="LDTabletext"/>
            </w:pPr>
            <w:r w:rsidRPr="003A3E67">
              <w:t>Vessels to which Chapter II-2 of SOLAS does not apply</w:t>
            </w:r>
          </w:p>
        </w:tc>
      </w:tr>
      <w:tr w:rsidR="009C3F47" w:rsidRPr="003A3E67" w:rsidTr="002F1E77">
        <w:tc>
          <w:tcPr>
            <w:tcW w:w="0" w:type="auto"/>
            <w:shd w:val="clear" w:color="auto" w:fill="auto"/>
          </w:tcPr>
          <w:p w:rsidR="009C3F47" w:rsidRPr="003A3E67" w:rsidRDefault="009C3F47" w:rsidP="002F1E77">
            <w:pPr>
              <w:pStyle w:val="LDTabletext"/>
            </w:pPr>
            <w:r w:rsidRPr="003A3E67">
              <w:t>Subsection 7.2</w:t>
            </w:r>
          </w:p>
        </w:tc>
        <w:tc>
          <w:tcPr>
            <w:tcW w:w="0" w:type="auto"/>
            <w:shd w:val="clear" w:color="auto" w:fill="auto"/>
          </w:tcPr>
          <w:p w:rsidR="009C3F47" w:rsidRPr="003A3E67" w:rsidRDefault="009C3F47" w:rsidP="002F1E77">
            <w:pPr>
              <w:pStyle w:val="LDTabletext"/>
            </w:pPr>
            <w:r w:rsidRPr="003A3E67">
              <w:t>ship that is not a SOLAS ship</w:t>
            </w:r>
          </w:p>
        </w:tc>
        <w:tc>
          <w:tcPr>
            <w:tcW w:w="0" w:type="auto"/>
            <w:shd w:val="clear" w:color="auto" w:fill="auto"/>
          </w:tcPr>
          <w:p w:rsidR="009C3F47" w:rsidRPr="003A3E67" w:rsidRDefault="009C3F47" w:rsidP="002F1E77">
            <w:pPr>
              <w:pStyle w:val="LDTabletext"/>
            </w:pPr>
            <w:r w:rsidRPr="003A3E67">
              <w:t>vessel to which Chapter II-2 of SOLAS does not apply</w:t>
            </w:r>
          </w:p>
        </w:tc>
      </w:tr>
      <w:tr w:rsidR="009C3F47" w:rsidRPr="003A3E67" w:rsidTr="002F1E77">
        <w:tc>
          <w:tcPr>
            <w:tcW w:w="0" w:type="auto"/>
            <w:shd w:val="clear" w:color="auto" w:fill="auto"/>
          </w:tcPr>
          <w:p w:rsidR="009C3F47" w:rsidRPr="003A3E67" w:rsidRDefault="009C3F47" w:rsidP="002F1E77">
            <w:pPr>
              <w:pStyle w:val="LDTabletext"/>
            </w:pPr>
            <w:r w:rsidRPr="003A3E67">
              <w:t>Subsections 7.2 and 7.3</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t>Subsection 7.3</w:t>
            </w:r>
          </w:p>
        </w:tc>
        <w:tc>
          <w:tcPr>
            <w:tcW w:w="0" w:type="auto"/>
            <w:shd w:val="clear" w:color="auto" w:fill="auto"/>
          </w:tcPr>
          <w:p w:rsidR="009C3F47" w:rsidRPr="003A3E67" w:rsidRDefault="009C3F47" w:rsidP="002F1E77">
            <w:pPr>
              <w:pStyle w:val="LDTabletext"/>
            </w:pPr>
            <w:r w:rsidRPr="003A3E67">
              <w:t>Australian registered ship or class of ships</w:t>
            </w:r>
          </w:p>
        </w:tc>
        <w:tc>
          <w:tcPr>
            <w:tcW w:w="0" w:type="auto"/>
            <w:shd w:val="clear" w:color="auto" w:fill="auto"/>
          </w:tcPr>
          <w:p w:rsidR="009C3F47" w:rsidRPr="003A3E67" w:rsidRDefault="009C3F47" w:rsidP="002F1E77">
            <w:pPr>
              <w:pStyle w:val="LDTabletext"/>
            </w:pPr>
            <w:r w:rsidRPr="003A3E67">
              <w:t>regulated Australian vessel or class of vessels</w:t>
            </w:r>
          </w:p>
        </w:tc>
      </w:tr>
      <w:tr w:rsidR="009C3F47" w:rsidRPr="003A3E67" w:rsidTr="002F1E77">
        <w:tc>
          <w:tcPr>
            <w:tcW w:w="0" w:type="auto"/>
            <w:shd w:val="clear" w:color="auto" w:fill="auto"/>
          </w:tcPr>
          <w:p w:rsidR="009C3F47" w:rsidRPr="003A3E67" w:rsidRDefault="009C3F47" w:rsidP="002F1E77">
            <w:pPr>
              <w:pStyle w:val="LDTabletext"/>
            </w:pPr>
            <w:r w:rsidRPr="003A3E67">
              <w:t>Subsection 7.3</w:t>
            </w:r>
          </w:p>
        </w:tc>
        <w:tc>
          <w:tcPr>
            <w:tcW w:w="0" w:type="auto"/>
            <w:shd w:val="clear" w:color="auto" w:fill="auto"/>
          </w:tcPr>
          <w:p w:rsidR="009C3F47" w:rsidRPr="003A3E67" w:rsidRDefault="009C3F47" w:rsidP="002F1E77">
            <w:pPr>
              <w:pStyle w:val="LDTabletext"/>
            </w:pPr>
            <w:r w:rsidRPr="003A3E67">
              <w:t>ships to</w:t>
            </w:r>
          </w:p>
        </w:tc>
        <w:tc>
          <w:tcPr>
            <w:tcW w:w="0" w:type="auto"/>
            <w:shd w:val="clear" w:color="auto" w:fill="auto"/>
          </w:tcPr>
          <w:p w:rsidR="009C3F47" w:rsidRPr="003A3E67" w:rsidRDefault="009C3F47" w:rsidP="002F1E77">
            <w:pPr>
              <w:pStyle w:val="LDTabletext"/>
            </w:pPr>
            <w:r w:rsidRPr="003A3E67">
              <w:t>vessels to</w:t>
            </w:r>
          </w:p>
        </w:tc>
      </w:tr>
      <w:tr w:rsidR="009C3F47" w:rsidRPr="003A3E67" w:rsidTr="002F1E77">
        <w:tc>
          <w:tcPr>
            <w:tcW w:w="0" w:type="auto"/>
            <w:shd w:val="clear" w:color="auto" w:fill="auto"/>
          </w:tcPr>
          <w:p w:rsidR="009C3F47" w:rsidRPr="003A3E67" w:rsidRDefault="009C3F47" w:rsidP="002F1E77">
            <w:pPr>
              <w:pStyle w:val="LDTabletext"/>
            </w:pPr>
            <w:r w:rsidRPr="003A3E67">
              <w:t>Schedule 1, heading</w:t>
            </w:r>
          </w:p>
        </w:tc>
        <w:tc>
          <w:tcPr>
            <w:tcW w:w="0" w:type="auto"/>
            <w:shd w:val="clear" w:color="auto" w:fill="auto"/>
          </w:tcPr>
          <w:p w:rsidR="009C3F47" w:rsidRPr="003A3E67" w:rsidRDefault="009C3F47" w:rsidP="002F1E77">
            <w:pPr>
              <w:pStyle w:val="LDTabletext"/>
            </w:pPr>
            <w:r w:rsidRPr="003A3E67">
              <w:t>provision</w:t>
            </w:r>
          </w:p>
        </w:tc>
        <w:tc>
          <w:tcPr>
            <w:tcW w:w="0" w:type="auto"/>
            <w:shd w:val="clear" w:color="auto" w:fill="auto"/>
          </w:tcPr>
          <w:p w:rsidR="009C3F47" w:rsidRPr="003A3E67" w:rsidRDefault="009C3F47" w:rsidP="002F1E77">
            <w:pPr>
              <w:pStyle w:val="LDTabletext"/>
            </w:pPr>
            <w:r w:rsidRPr="003A3E67">
              <w:t>section</w:t>
            </w:r>
          </w:p>
        </w:tc>
      </w:tr>
      <w:tr w:rsidR="009C3F47" w:rsidRPr="003A3E67" w:rsidTr="002F1E77">
        <w:tc>
          <w:tcPr>
            <w:tcW w:w="0" w:type="auto"/>
            <w:shd w:val="clear" w:color="auto" w:fill="auto"/>
          </w:tcPr>
          <w:p w:rsidR="009C3F47" w:rsidRPr="003A3E67" w:rsidRDefault="009C3F47" w:rsidP="002F1E77">
            <w:pPr>
              <w:pStyle w:val="LDTabletext"/>
            </w:pPr>
            <w:r w:rsidRPr="003A3E67">
              <w:t>Schedule 1, clause 1</w:t>
            </w:r>
          </w:p>
        </w:tc>
        <w:tc>
          <w:tcPr>
            <w:tcW w:w="0" w:type="auto"/>
            <w:shd w:val="clear" w:color="auto" w:fill="auto"/>
          </w:tcPr>
          <w:p w:rsidR="009C3F47" w:rsidRPr="003A3E67" w:rsidRDefault="009C3F47" w:rsidP="002F1E77">
            <w:pPr>
              <w:pStyle w:val="LDTabletext"/>
            </w:pPr>
            <w:r w:rsidRPr="003A3E67">
              <w:t>survey authority</w:t>
            </w:r>
          </w:p>
        </w:tc>
        <w:tc>
          <w:tcPr>
            <w:tcW w:w="0" w:type="auto"/>
            <w:shd w:val="clear" w:color="auto" w:fill="auto"/>
          </w:tcPr>
          <w:p w:rsidR="009C3F47" w:rsidRPr="003A3E67" w:rsidRDefault="009C3F47" w:rsidP="002F1E77">
            <w:pPr>
              <w:pStyle w:val="LDTabletext"/>
            </w:pPr>
            <w:r w:rsidRPr="003A3E67">
              <w:t>recognised organisation</w:t>
            </w:r>
          </w:p>
        </w:tc>
      </w:tr>
      <w:tr w:rsidR="009C3F47" w:rsidRPr="003A3E67" w:rsidTr="002F1E77">
        <w:tc>
          <w:tcPr>
            <w:tcW w:w="0" w:type="auto"/>
            <w:shd w:val="clear" w:color="auto" w:fill="auto"/>
          </w:tcPr>
          <w:p w:rsidR="009C3F47" w:rsidRPr="003A3E67" w:rsidRDefault="009C3F47" w:rsidP="002F1E77">
            <w:pPr>
              <w:pStyle w:val="LDTabletext"/>
            </w:pPr>
            <w:r w:rsidRPr="003A3E67">
              <w:t>Schedule 1, clause 1</w:t>
            </w:r>
          </w:p>
        </w:tc>
        <w:tc>
          <w:tcPr>
            <w:tcW w:w="0" w:type="auto"/>
            <w:shd w:val="clear" w:color="auto" w:fill="auto"/>
          </w:tcPr>
          <w:p w:rsidR="009C3F47" w:rsidRPr="003A3E67" w:rsidRDefault="009C3F47" w:rsidP="002F1E77">
            <w:pPr>
              <w:pStyle w:val="LDTabletext"/>
            </w:pPr>
            <w:r w:rsidRPr="003A3E67">
              <w:t>2,</w:t>
            </w:r>
          </w:p>
        </w:tc>
        <w:tc>
          <w:tcPr>
            <w:tcW w:w="0" w:type="auto"/>
            <w:shd w:val="clear" w:color="auto" w:fill="auto"/>
          </w:tcPr>
          <w:p w:rsidR="009C3F47" w:rsidRPr="003A3E67" w:rsidRDefault="009C3F47" w:rsidP="002F1E77">
            <w:pPr>
              <w:pStyle w:val="LDTabletext"/>
            </w:pPr>
            <w:r w:rsidRPr="003A3E67">
              <w:t>clauses 2,</w:t>
            </w:r>
          </w:p>
        </w:tc>
      </w:tr>
      <w:tr w:rsidR="009C3F47" w:rsidRPr="003A3E67" w:rsidTr="002F1E77">
        <w:tc>
          <w:tcPr>
            <w:tcW w:w="0" w:type="auto"/>
            <w:shd w:val="clear" w:color="auto" w:fill="auto"/>
          </w:tcPr>
          <w:p w:rsidR="009C3F47" w:rsidRPr="003A3E67" w:rsidRDefault="009C3F47" w:rsidP="002F1E77">
            <w:pPr>
              <w:pStyle w:val="LDTabletext"/>
            </w:pPr>
            <w:r w:rsidRPr="003A3E67">
              <w:t>Schedule 1, clause 2</w:t>
            </w:r>
          </w:p>
        </w:tc>
        <w:tc>
          <w:tcPr>
            <w:tcW w:w="0" w:type="auto"/>
            <w:shd w:val="clear" w:color="auto" w:fill="auto"/>
          </w:tcPr>
          <w:p w:rsidR="009C3F47" w:rsidRPr="003A3E67" w:rsidRDefault="009C3F47" w:rsidP="002F1E77">
            <w:pPr>
              <w:pStyle w:val="LDTabletext"/>
            </w:pPr>
            <w:r w:rsidRPr="003A3E67">
              <w:t>self contained</w:t>
            </w:r>
          </w:p>
        </w:tc>
        <w:tc>
          <w:tcPr>
            <w:tcW w:w="0" w:type="auto"/>
            <w:shd w:val="clear" w:color="auto" w:fill="auto"/>
          </w:tcPr>
          <w:p w:rsidR="009C3F47" w:rsidRPr="003A3E67" w:rsidRDefault="009C3F47" w:rsidP="002F1E77">
            <w:pPr>
              <w:pStyle w:val="LDTabletext"/>
            </w:pPr>
            <w:r w:rsidRPr="003A3E67">
              <w:t>self-contained</w:t>
            </w:r>
          </w:p>
        </w:tc>
      </w:tr>
      <w:tr w:rsidR="009C3F47" w:rsidRPr="003A3E67" w:rsidTr="002F1E77">
        <w:tc>
          <w:tcPr>
            <w:tcW w:w="0" w:type="auto"/>
            <w:shd w:val="clear" w:color="auto" w:fill="auto"/>
          </w:tcPr>
          <w:p w:rsidR="009C3F47" w:rsidRPr="003A3E67" w:rsidRDefault="009C3F47" w:rsidP="002F1E77">
            <w:pPr>
              <w:pStyle w:val="LDTabletext"/>
            </w:pPr>
            <w:r w:rsidRPr="003A3E67">
              <w:t>Schedule 1, paragraph 2(c)</w:t>
            </w:r>
          </w:p>
        </w:tc>
        <w:tc>
          <w:tcPr>
            <w:tcW w:w="0" w:type="auto"/>
            <w:shd w:val="clear" w:color="auto" w:fill="auto"/>
          </w:tcPr>
          <w:p w:rsidR="009C3F47" w:rsidRPr="003A3E67" w:rsidRDefault="009C3F47" w:rsidP="002F1E77">
            <w:pPr>
              <w:pStyle w:val="LDTabletext"/>
            </w:pPr>
            <w:r w:rsidRPr="003A3E67">
              <w:t>2.1</w:t>
            </w:r>
          </w:p>
        </w:tc>
        <w:tc>
          <w:tcPr>
            <w:tcW w:w="0" w:type="auto"/>
            <w:shd w:val="clear" w:color="auto" w:fill="auto"/>
          </w:tcPr>
          <w:p w:rsidR="009C3F47" w:rsidRPr="003A3E67" w:rsidRDefault="009C3F47" w:rsidP="002F1E77">
            <w:pPr>
              <w:pStyle w:val="LDTabletext"/>
            </w:pPr>
            <w:r w:rsidRPr="003A3E67">
              <w:t>subclauses 2.1</w:t>
            </w:r>
          </w:p>
        </w:tc>
      </w:tr>
      <w:tr w:rsidR="009C3F47" w:rsidRPr="003A3E67" w:rsidTr="002F1E77">
        <w:tc>
          <w:tcPr>
            <w:tcW w:w="0" w:type="auto"/>
            <w:shd w:val="clear" w:color="auto" w:fill="auto"/>
          </w:tcPr>
          <w:p w:rsidR="009C3F47" w:rsidRPr="003A3E67" w:rsidRDefault="009C3F47" w:rsidP="002F1E77">
            <w:pPr>
              <w:pStyle w:val="LDTabletext"/>
            </w:pPr>
            <w:r w:rsidRPr="003A3E67">
              <w:t>Schedule 1, clause 3</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t>Schedule 1, clause 4</w:t>
            </w:r>
          </w:p>
        </w:tc>
        <w:tc>
          <w:tcPr>
            <w:tcW w:w="0" w:type="auto"/>
            <w:shd w:val="clear" w:color="auto" w:fill="auto"/>
          </w:tcPr>
          <w:p w:rsidR="009C3F47" w:rsidRPr="003A3E67" w:rsidRDefault="009C3F47" w:rsidP="002F1E77">
            <w:pPr>
              <w:pStyle w:val="LDTabletext"/>
            </w:pPr>
            <w:r w:rsidRPr="003A3E67">
              <w:t>4.1</w:t>
            </w:r>
          </w:p>
        </w:tc>
        <w:tc>
          <w:tcPr>
            <w:tcW w:w="0" w:type="auto"/>
            <w:shd w:val="clear" w:color="auto" w:fill="auto"/>
          </w:tcPr>
          <w:p w:rsidR="009C3F47" w:rsidRPr="003A3E67" w:rsidRDefault="009C3F47" w:rsidP="002F1E77">
            <w:pPr>
              <w:pStyle w:val="LDTabletext"/>
            </w:pPr>
            <w:r w:rsidRPr="003A3E67">
              <w:t>subclauses 4.1</w:t>
            </w:r>
          </w:p>
        </w:tc>
      </w:tr>
      <w:tr w:rsidR="009C3F47" w:rsidRPr="003A3E67" w:rsidTr="002F1E77">
        <w:tc>
          <w:tcPr>
            <w:tcW w:w="0" w:type="auto"/>
            <w:shd w:val="clear" w:color="auto" w:fill="auto"/>
          </w:tcPr>
          <w:p w:rsidR="009C3F47" w:rsidRPr="003A3E67" w:rsidRDefault="009C3F47" w:rsidP="002F1E77">
            <w:pPr>
              <w:pStyle w:val="LDTabletext"/>
            </w:pPr>
            <w:r w:rsidRPr="003A3E67">
              <w:t>Schedule 2, heading</w:t>
            </w:r>
          </w:p>
        </w:tc>
        <w:tc>
          <w:tcPr>
            <w:tcW w:w="0" w:type="auto"/>
            <w:shd w:val="clear" w:color="auto" w:fill="auto"/>
          </w:tcPr>
          <w:p w:rsidR="009C3F47" w:rsidRPr="003A3E67" w:rsidRDefault="009C3F47" w:rsidP="002F1E77">
            <w:pPr>
              <w:pStyle w:val="LDTabletext"/>
            </w:pPr>
            <w:r w:rsidRPr="003A3E67">
              <w:t>provision</w:t>
            </w:r>
          </w:p>
        </w:tc>
        <w:tc>
          <w:tcPr>
            <w:tcW w:w="0" w:type="auto"/>
            <w:shd w:val="clear" w:color="auto" w:fill="auto"/>
          </w:tcPr>
          <w:p w:rsidR="009C3F47" w:rsidRPr="003A3E67" w:rsidRDefault="009C3F47" w:rsidP="002F1E77">
            <w:pPr>
              <w:pStyle w:val="LDTabletext"/>
            </w:pPr>
            <w:r w:rsidRPr="003A3E67">
              <w:t>section</w:t>
            </w:r>
          </w:p>
        </w:tc>
      </w:tr>
      <w:tr w:rsidR="009C3F47" w:rsidRPr="003A3E67" w:rsidTr="002F1E77">
        <w:tc>
          <w:tcPr>
            <w:tcW w:w="0" w:type="auto"/>
            <w:shd w:val="clear" w:color="auto" w:fill="auto"/>
          </w:tcPr>
          <w:p w:rsidR="009C3F47" w:rsidRPr="003A3E67" w:rsidRDefault="009C3F47" w:rsidP="002F1E77">
            <w:pPr>
              <w:pStyle w:val="LDTabletext"/>
            </w:pPr>
            <w:r w:rsidRPr="003A3E67">
              <w:t>Schedule 2, subclause 1.1</w:t>
            </w:r>
          </w:p>
        </w:tc>
        <w:tc>
          <w:tcPr>
            <w:tcW w:w="0" w:type="auto"/>
            <w:shd w:val="clear" w:color="auto" w:fill="auto"/>
          </w:tcPr>
          <w:p w:rsidR="009C3F47" w:rsidRPr="003A3E67" w:rsidRDefault="009C3F47" w:rsidP="002F1E77">
            <w:pPr>
              <w:pStyle w:val="LDTabletext"/>
            </w:pPr>
            <w:r w:rsidRPr="003A3E67">
              <w:t>1.2</w:t>
            </w:r>
          </w:p>
        </w:tc>
        <w:tc>
          <w:tcPr>
            <w:tcW w:w="0" w:type="auto"/>
            <w:shd w:val="clear" w:color="auto" w:fill="auto"/>
          </w:tcPr>
          <w:p w:rsidR="009C3F47" w:rsidRPr="003A3E67" w:rsidRDefault="009C3F47" w:rsidP="002F1E77">
            <w:pPr>
              <w:pStyle w:val="LDTabletext"/>
            </w:pPr>
            <w:r w:rsidRPr="003A3E67">
              <w:t>subclauses 1.2</w:t>
            </w:r>
          </w:p>
        </w:tc>
      </w:tr>
      <w:tr w:rsidR="009C3F47" w:rsidRPr="003A3E67" w:rsidTr="002F1E77">
        <w:tc>
          <w:tcPr>
            <w:tcW w:w="0" w:type="auto"/>
            <w:shd w:val="clear" w:color="auto" w:fill="auto"/>
          </w:tcPr>
          <w:p w:rsidR="009C3F47" w:rsidRPr="003A3E67" w:rsidRDefault="009C3F47" w:rsidP="002F1E77">
            <w:pPr>
              <w:pStyle w:val="LDTabletext"/>
            </w:pPr>
            <w:r w:rsidRPr="003A3E67">
              <w:t>Schedule 2, subclause 1.4</w:t>
            </w:r>
          </w:p>
        </w:tc>
        <w:tc>
          <w:tcPr>
            <w:tcW w:w="0" w:type="auto"/>
            <w:shd w:val="clear" w:color="auto" w:fill="auto"/>
          </w:tcPr>
          <w:p w:rsidR="009C3F47" w:rsidRPr="003A3E67" w:rsidRDefault="009C3F47" w:rsidP="002F1E77">
            <w:pPr>
              <w:pStyle w:val="LDTabletext"/>
            </w:pPr>
            <w:r w:rsidRPr="003A3E67">
              <w:t>1.2</w:t>
            </w:r>
          </w:p>
        </w:tc>
        <w:tc>
          <w:tcPr>
            <w:tcW w:w="0" w:type="auto"/>
            <w:shd w:val="clear" w:color="auto" w:fill="auto"/>
          </w:tcPr>
          <w:p w:rsidR="009C3F47" w:rsidRPr="003A3E67" w:rsidRDefault="009C3F47" w:rsidP="002F1E77">
            <w:pPr>
              <w:pStyle w:val="LDTabletext"/>
            </w:pPr>
            <w:r w:rsidRPr="003A3E67">
              <w:t>subclause 1.2</w:t>
            </w:r>
          </w:p>
        </w:tc>
      </w:tr>
      <w:tr w:rsidR="009C3F47" w:rsidRPr="003A3E67" w:rsidTr="002F1E77">
        <w:tc>
          <w:tcPr>
            <w:tcW w:w="0" w:type="auto"/>
            <w:shd w:val="clear" w:color="auto" w:fill="auto"/>
          </w:tcPr>
          <w:p w:rsidR="009C3F47" w:rsidRPr="003A3E67" w:rsidRDefault="009C3F47" w:rsidP="002F1E77">
            <w:pPr>
              <w:pStyle w:val="LDTabletext"/>
            </w:pPr>
            <w:r w:rsidRPr="003A3E67">
              <w:t>Schedule 2, subclause 2.1</w:t>
            </w:r>
          </w:p>
        </w:tc>
        <w:tc>
          <w:tcPr>
            <w:tcW w:w="0" w:type="auto"/>
            <w:shd w:val="clear" w:color="auto" w:fill="auto"/>
          </w:tcPr>
          <w:p w:rsidR="009C3F47" w:rsidRPr="003A3E67" w:rsidRDefault="009C3F47" w:rsidP="002F1E77">
            <w:pPr>
              <w:pStyle w:val="LDTabletext"/>
            </w:pPr>
            <w:r w:rsidRPr="003A3E67">
              <w:t>2.2</w:t>
            </w:r>
          </w:p>
        </w:tc>
        <w:tc>
          <w:tcPr>
            <w:tcW w:w="0" w:type="auto"/>
            <w:shd w:val="clear" w:color="auto" w:fill="auto"/>
          </w:tcPr>
          <w:p w:rsidR="009C3F47" w:rsidRPr="003A3E67" w:rsidRDefault="009C3F47" w:rsidP="002F1E77">
            <w:pPr>
              <w:pStyle w:val="LDTabletext"/>
            </w:pPr>
            <w:r w:rsidRPr="003A3E67">
              <w:t>subclauses 2.2</w:t>
            </w:r>
          </w:p>
        </w:tc>
      </w:tr>
      <w:tr w:rsidR="009C3F47" w:rsidRPr="003A3E67" w:rsidTr="002F1E77">
        <w:tc>
          <w:tcPr>
            <w:tcW w:w="0" w:type="auto"/>
            <w:shd w:val="clear" w:color="auto" w:fill="auto"/>
          </w:tcPr>
          <w:p w:rsidR="009C3F47" w:rsidRPr="003A3E67" w:rsidRDefault="009C3F47" w:rsidP="002F1E77">
            <w:pPr>
              <w:pStyle w:val="LDTabletext"/>
            </w:pPr>
            <w:r w:rsidRPr="003A3E67">
              <w:t>Schedule 2, subclause 3.1</w:t>
            </w:r>
          </w:p>
        </w:tc>
        <w:tc>
          <w:tcPr>
            <w:tcW w:w="0" w:type="auto"/>
            <w:shd w:val="clear" w:color="auto" w:fill="auto"/>
          </w:tcPr>
          <w:p w:rsidR="009C3F47" w:rsidRPr="003A3E67" w:rsidRDefault="009C3F47" w:rsidP="002F1E77">
            <w:pPr>
              <w:pStyle w:val="LDTabletext"/>
            </w:pPr>
            <w:r w:rsidRPr="003A3E67">
              <w:t>3.2</w:t>
            </w:r>
          </w:p>
        </w:tc>
        <w:tc>
          <w:tcPr>
            <w:tcW w:w="0" w:type="auto"/>
            <w:shd w:val="clear" w:color="auto" w:fill="auto"/>
          </w:tcPr>
          <w:p w:rsidR="009C3F47" w:rsidRPr="003A3E67" w:rsidRDefault="009C3F47" w:rsidP="002F1E77">
            <w:pPr>
              <w:pStyle w:val="LDTabletext"/>
            </w:pPr>
            <w:r w:rsidRPr="003A3E67">
              <w:t>subclauses 3.2</w:t>
            </w:r>
          </w:p>
        </w:tc>
      </w:tr>
      <w:tr w:rsidR="009C3F47" w:rsidRPr="003A3E67" w:rsidTr="002F1E77">
        <w:tc>
          <w:tcPr>
            <w:tcW w:w="0" w:type="auto"/>
            <w:shd w:val="clear" w:color="auto" w:fill="auto"/>
          </w:tcPr>
          <w:p w:rsidR="009C3F47" w:rsidRPr="003A3E67" w:rsidRDefault="009C3F47" w:rsidP="002F1E77">
            <w:pPr>
              <w:pStyle w:val="LDTabletext"/>
            </w:pPr>
            <w:r w:rsidRPr="003A3E67">
              <w:t>Schedule 2, subclause 3.4</w:t>
            </w:r>
          </w:p>
        </w:tc>
        <w:tc>
          <w:tcPr>
            <w:tcW w:w="0" w:type="auto"/>
            <w:shd w:val="clear" w:color="auto" w:fill="auto"/>
          </w:tcPr>
          <w:p w:rsidR="009C3F47" w:rsidRPr="003A3E67" w:rsidRDefault="009C3F47" w:rsidP="002F1E77">
            <w:pPr>
              <w:pStyle w:val="LDTabletext"/>
            </w:pPr>
            <w:r w:rsidRPr="003A3E67">
              <w:t>3.3</w:t>
            </w:r>
          </w:p>
        </w:tc>
        <w:tc>
          <w:tcPr>
            <w:tcW w:w="0" w:type="auto"/>
            <w:shd w:val="clear" w:color="auto" w:fill="auto"/>
          </w:tcPr>
          <w:p w:rsidR="009C3F47" w:rsidRPr="003A3E67" w:rsidRDefault="009C3F47" w:rsidP="002F1E77">
            <w:pPr>
              <w:pStyle w:val="LDTabletext"/>
            </w:pPr>
            <w:r w:rsidRPr="003A3E67">
              <w:t>subclause 3.3</w:t>
            </w:r>
          </w:p>
        </w:tc>
      </w:tr>
      <w:tr w:rsidR="009C3F47" w:rsidRPr="003A3E67" w:rsidTr="002F1E77">
        <w:tc>
          <w:tcPr>
            <w:tcW w:w="0" w:type="auto"/>
            <w:shd w:val="clear" w:color="auto" w:fill="auto"/>
          </w:tcPr>
          <w:p w:rsidR="009C3F47" w:rsidRPr="003A3E67" w:rsidRDefault="009C3F47" w:rsidP="002F1E77">
            <w:pPr>
              <w:pStyle w:val="LDTabletext"/>
            </w:pPr>
            <w:r w:rsidRPr="003A3E67">
              <w:t>Schedule 2, clause 4</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lastRenderedPageBreak/>
              <w:t>Schedule 2, subclause 4.5</w:t>
            </w:r>
          </w:p>
        </w:tc>
        <w:tc>
          <w:tcPr>
            <w:tcW w:w="0" w:type="auto"/>
            <w:shd w:val="clear" w:color="auto" w:fill="auto"/>
          </w:tcPr>
          <w:p w:rsidR="009C3F47" w:rsidRPr="003A3E67" w:rsidRDefault="009C3F47" w:rsidP="002F1E77">
            <w:pPr>
              <w:pStyle w:val="LDTabletext"/>
            </w:pPr>
            <w:r w:rsidRPr="003A3E67">
              <w:t>4.6</w:t>
            </w:r>
          </w:p>
        </w:tc>
        <w:tc>
          <w:tcPr>
            <w:tcW w:w="0" w:type="auto"/>
            <w:shd w:val="clear" w:color="auto" w:fill="auto"/>
          </w:tcPr>
          <w:p w:rsidR="009C3F47" w:rsidRPr="003A3E67" w:rsidRDefault="009C3F47" w:rsidP="002F1E77">
            <w:pPr>
              <w:pStyle w:val="LDTabletext"/>
            </w:pPr>
            <w:r w:rsidRPr="003A3E67">
              <w:t>subclause 4.6</w:t>
            </w:r>
          </w:p>
        </w:tc>
      </w:tr>
      <w:tr w:rsidR="009C3F47" w:rsidRPr="003A3E67" w:rsidTr="002F1E77">
        <w:tc>
          <w:tcPr>
            <w:tcW w:w="0" w:type="auto"/>
            <w:shd w:val="clear" w:color="auto" w:fill="auto"/>
          </w:tcPr>
          <w:p w:rsidR="009C3F47" w:rsidRPr="003A3E67" w:rsidRDefault="009C3F47" w:rsidP="002F1E77">
            <w:pPr>
              <w:pStyle w:val="LDTabletext"/>
            </w:pPr>
            <w:r w:rsidRPr="003A3E67">
              <w:t>Schedule 2, subclauses 4.6, 4.7 and 4.8.3</w:t>
            </w:r>
          </w:p>
        </w:tc>
        <w:tc>
          <w:tcPr>
            <w:tcW w:w="0" w:type="auto"/>
            <w:shd w:val="clear" w:color="auto" w:fill="auto"/>
          </w:tcPr>
          <w:p w:rsidR="009C3F47" w:rsidRPr="003A3E67" w:rsidRDefault="009C3F47" w:rsidP="002F1E77">
            <w:pPr>
              <w:pStyle w:val="LDTabletext"/>
            </w:pPr>
            <w:r w:rsidRPr="003A3E67">
              <w:t>a surveyor</w:t>
            </w:r>
          </w:p>
        </w:tc>
        <w:tc>
          <w:tcPr>
            <w:tcW w:w="0" w:type="auto"/>
            <w:shd w:val="clear" w:color="auto" w:fill="auto"/>
          </w:tcPr>
          <w:p w:rsidR="009C3F47" w:rsidRPr="003A3E67" w:rsidRDefault="009C3F47" w:rsidP="002F1E77">
            <w:pPr>
              <w:pStyle w:val="LDTabletext"/>
            </w:pPr>
            <w:r w:rsidRPr="003A3E67">
              <w:t>an inspector or the vessel’s recognised organisation</w:t>
            </w:r>
          </w:p>
        </w:tc>
      </w:tr>
      <w:tr w:rsidR="009C3F47" w:rsidRPr="003A3E67" w:rsidTr="002F1E77">
        <w:tc>
          <w:tcPr>
            <w:tcW w:w="0" w:type="auto"/>
            <w:shd w:val="clear" w:color="auto" w:fill="auto"/>
          </w:tcPr>
          <w:p w:rsidR="009C3F47" w:rsidRPr="003A3E67" w:rsidRDefault="009C3F47" w:rsidP="002F1E77">
            <w:pPr>
              <w:pStyle w:val="LDTabletext"/>
            </w:pPr>
            <w:r w:rsidRPr="003A3E67">
              <w:t>Schedule 2, subclause 4.7</w:t>
            </w:r>
          </w:p>
        </w:tc>
        <w:tc>
          <w:tcPr>
            <w:tcW w:w="0" w:type="auto"/>
            <w:shd w:val="clear" w:color="auto" w:fill="auto"/>
          </w:tcPr>
          <w:p w:rsidR="009C3F47" w:rsidRPr="003A3E67" w:rsidRDefault="009C3F47" w:rsidP="002F1E77">
            <w:pPr>
              <w:pStyle w:val="LDTabletext"/>
            </w:pPr>
            <w:r w:rsidRPr="003A3E67">
              <w:t>the surveyor</w:t>
            </w:r>
          </w:p>
        </w:tc>
        <w:tc>
          <w:tcPr>
            <w:tcW w:w="0" w:type="auto"/>
            <w:shd w:val="clear" w:color="auto" w:fill="auto"/>
          </w:tcPr>
          <w:p w:rsidR="009C3F47" w:rsidRPr="003A3E67" w:rsidRDefault="009C3F47" w:rsidP="002F1E77">
            <w:pPr>
              <w:pStyle w:val="LDTabletext"/>
            </w:pPr>
            <w:r w:rsidRPr="003A3E67">
              <w:t>the inspector or the vessel’s recognised organisation</w:t>
            </w:r>
          </w:p>
        </w:tc>
      </w:tr>
      <w:tr w:rsidR="009C3F47" w:rsidRPr="003A3E67" w:rsidTr="0076350D">
        <w:tc>
          <w:tcPr>
            <w:tcW w:w="0" w:type="auto"/>
            <w:shd w:val="clear" w:color="auto" w:fill="auto"/>
          </w:tcPr>
          <w:p w:rsidR="009C3F47" w:rsidRPr="003A3E67" w:rsidRDefault="009C3F47" w:rsidP="0076350D">
            <w:pPr>
              <w:pStyle w:val="LDTabletext"/>
            </w:pPr>
            <w:r w:rsidRPr="003A3E67">
              <w:t>Schedule 2, subclause 4.8.3</w:t>
            </w:r>
          </w:p>
        </w:tc>
        <w:tc>
          <w:tcPr>
            <w:tcW w:w="0" w:type="auto"/>
            <w:shd w:val="clear" w:color="auto" w:fill="auto"/>
          </w:tcPr>
          <w:p w:rsidR="009C3F47" w:rsidRPr="003A3E67" w:rsidRDefault="009C3F47" w:rsidP="0076350D">
            <w:pPr>
              <w:pStyle w:val="LDTabletext"/>
            </w:pPr>
            <w:r w:rsidRPr="003A3E67">
              <w:t>4.8.1</w:t>
            </w:r>
          </w:p>
        </w:tc>
        <w:tc>
          <w:tcPr>
            <w:tcW w:w="0" w:type="auto"/>
            <w:shd w:val="clear" w:color="auto" w:fill="auto"/>
          </w:tcPr>
          <w:p w:rsidR="009C3F47" w:rsidRPr="003A3E67" w:rsidRDefault="009C3F47" w:rsidP="0076350D">
            <w:pPr>
              <w:pStyle w:val="LDTabletext"/>
            </w:pPr>
            <w:r w:rsidRPr="003A3E67">
              <w:t>subclauses 4.8.1</w:t>
            </w:r>
          </w:p>
        </w:tc>
      </w:tr>
      <w:tr w:rsidR="009C3F47" w:rsidRPr="003A3E67" w:rsidTr="002F1E77">
        <w:tc>
          <w:tcPr>
            <w:tcW w:w="0" w:type="auto"/>
            <w:shd w:val="clear" w:color="auto" w:fill="auto"/>
          </w:tcPr>
          <w:p w:rsidR="009C3F47" w:rsidRPr="003A3E67" w:rsidRDefault="009C3F47" w:rsidP="002F1E77">
            <w:pPr>
              <w:pStyle w:val="LDTabletext"/>
            </w:pPr>
            <w:r w:rsidRPr="003A3E67">
              <w:t>Schedule 3, heading</w:t>
            </w:r>
          </w:p>
        </w:tc>
        <w:tc>
          <w:tcPr>
            <w:tcW w:w="0" w:type="auto"/>
            <w:shd w:val="clear" w:color="auto" w:fill="auto"/>
          </w:tcPr>
          <w:p w:rsidR="009C3F47" w:rsidRPr="003A3E67" w:rsidRDefault="009C3F47" w:rsidP="002F1E77">
            <w:pPr>
              <w:pStyle w:val="LDTabletext"/>
            </w:pPr>
            <w:r w:rsidRPr="003A3E67">
              <w:t>provision</w:t>
            </w:r>
          </w:p>
        </w:tc>
        <w:tc>
          <w:tcPr>
            <w:tcW w:w="0" w:type="auto"/>
            <w:shd w:val="clear" w:color="auto" w:fill="auto"/>
          </w:tcPr>
          <w:p w:rsidR="009C3F47" w:rsidRPr="003A3E67" w:rsidRDefault="009C3F47" w:rsidP="002F1E77">
            <w:pPr>
              <w:pStyle w:val="LDTabletext"/>
            </w:pPr>
            <w:r w:rsidRPr="003A3E67">
              <w:t>section</w:t>
            </w:r>
          </w:p>
        </w:tc>
      </w:tr>
      <w:tr w:rsidR="009C3F47" w:rsidRPr="003A3E67" w:rsidTr="002F1E77">
        <w:tc>
          <w:tcPr>
            <w:tcW w:w="0" w:type="auto"/>
            <w:shd w:val="clear" w:color="auto" w:fill="auto"/>
          </w:tcPr>
          <w:p w:rsidR="009C3F47" w:rsidRPr="003A3E67" w:rsidRDefault="009C3F47" w:rsidP="002F1E77">
            <w:pPr>
              <w:pStyle w:val="LDTabletext"/>
            </w:pPr>
            <w:r w:rsidRPr="003A3E67">
              <w:t>Schedule 3, paragraph 1.1.1(d)</w:t>
            </w:r>
          </w:p>
        </w:tc>
        <w:tc>
          <w:tcPr>
            <w:tcW w:w="0" w:type="auto"/>
            <w:shd w:val="clear" w:color="auto" w:fill="auto"/>
          </w:tcPr>
          <w:p w:rsidR="009C3F47" w:rsidRPr="003A3E67" w:rsidRDefault="009C3F47" w:rsidP="002F1E77">
            <w:pPr>
              <w:pStyle w:val="LDTabletext"/>
            </w:pPr>
            <w:r w:rsidRPr="003A3E67">
              <w:t>1.1.2</w:t>
            </w:r>
          </w:p>
        </w:tc>
        <w:tc>
          <w:tcPr>
            <w:tcW w:w="0" w:type="auto"/>
            <w:shd w:val="clear" w:color="auto" w:fill="auto"/>
          </w:tcPr>
          <w:p w:rsidR="009C3F47" w:rsidRPr="003A3E67" w:rsidRDefault="009C3F47" w:rsidP="002F1E77">
            <w:pPr>
              <w:pStyle w:val="LDTabletext"/>
            </w:pPr>
            <w:r w:rsidRPr="003A3E67">
              <w:t>subclause 1.1.2</w:t>
            </w:r>
          </w:p>
        </w:tc>
      </w:tr>
      <w:tr w:rsidR="009C3F47" w:rsidRPr="003A3E67" w:rsidTr="002F1E77">
        <w:tc>
          <w:tcPr>
            <w:tcW w:w="0" w:type="auto"/>
            <w:shd w:val="clear" w:color="auto" w:fill="auto"/>
          </w:tcPr>
          <w:p w:rsidR="009C3F47" w:rsidRPr="003A3E67" w:rsidRDefault="009C3F47" w:rsidP="002F1E77">
            <w:pPr>
              <w:pStyle w:val="LDTabletext"/>
            </w:pPr>
            <w:r w:rsidRPr="003A3E67">
              <w:t>Schedule 3, subclause 1.1.3</w:t>
            </w:r>
          </w:p>
        </w:tc>
        <w:tc>
          <w:tcPr>
            <w:tcW w:w="0" w:type="auto"/>
            <w:shd w:val="clear" w:color="auto" w:fill="auto"/>
          </w:tcPr>
          <w:p w:rsidR="009C3F47" w:rsidRPr="003A3E67" w:rsidRDefault="009C3F47" w:rsidP="002F1E77">
            <w:pPr>
              <w:pStyle w:val="LDTabletext"/>
            </w:pPr>
            <w:r w:rsidRPr="003A3E67">
              <w:t>a surveyor</w:t>
            </w:r>
          </w:p>
        </w:tc>
        <w:tc>
          <w:tcPr>
            <w:tcW w:w="0" w:type="auto"/>
            <w:shd w:val="clear" w:color="auto" w:fill="auto"/>
          </w:tcPr>
          <w:p w:rsidR="009C3F47" w:rsidRPr="003A3E67" w:rsidRDefault="009C3F47" w:rsidP="002F1E77">
            <w:pPr>
              <w:pStyle w:val="LDTabletext"/>
            </w:pPr>
            <w:r w:rsidRPr="003A3E67">
              <w:t>an inspector or the vessel’s recognised organisation</w:t>
            </w:r>
          </w:p>
        </w:tc>
      </w:tr>
      <w:tr w:rsidR="009C3F47" w:rsidRPr="003A3E67" w:rsidTr="002F1E77">
        <w:tc>
          <w:tcPr>
            <w:tcW w:w="0" w:type="auto"/>
            <w:shd w:val="clear" w:color="auto" w:fill="auto"/>
          </w:tcPr>
          <w:p w:rsidR="009C3F47" w:rsidRPr="003A3E67" w:rsidRDefault="009C3F47" w:rsidP="002F1E77">
            <w:pPr>
              <w:pStyle w:val="LDTabletext"/>
            </w:pPr>
            <w:r w:rsidRPr="003A3E67">
              <w:t>Schedule 3, Table 1</w:t>
            </w:r>
          </w:p>
        </w:tc>
        <w:tc>
          <w:tcPr>
            <w:tcW w:w="0" w:type="auto"/>
            <w:shd w:val="clear" w:color="auto" w:fill="auto"/>
          </w:tcPr>
          <w:p w:rsidR="009C3F47" w:rsidRPr="003A3E67" w:rsidRDefault="009C3F47" w:rsidP="002F1E77">
            <w:pPr>
              <w:pStyle w:val="LDTabletext"/>
            </w:pPr>
            <w:r w:rsidRPr="003A3E67">
              <w:t>ship</w:t>
            </w:r>
          </w:p>
        </w:tc>
        <w:tc>
          <w:tcPr>
            <w:tcW w:w="0" w:type="auto"/>
            <w:shd w:val="clear" w:color="auto" w:fill="auto"/>
          </w:tcPr>
          <w:p w:rsidR="009C3F47" w:rsidRPr="003A3E67" w:rsidRDefault="009C3F47" w:rsidP="002F1E77">
            <w:pPr>
              <w:pStyle w:val="LDTabletext"/>
            </w:pPr>
            <w:r w:rsidRPr="003A3E67">
              <w:t>vessel</w:t>
            </w:r>
          </w:p>
        </w:tc>
      </w:tr>
      <w:tr w:rsidR="009C3F47" w:rsidRPr="003A3E67" w:rsidTr="002F1E77">
        <w:tc>
          <w:tcPr>
            <w:tcW w:w="0" w:type="auto"/>
            <w:shd w:val="clear" w:color="auto" w:fill="auto"/>
          </w:tcPr>
          <w:p w:rsidR="009C3F47" w:rsidRPr="003A3E67" w:rsidRDefault="009C3F47" w:rsidP="002F1E77">
            <w:pPr>
              <w:pStyle w:val="LDTabletext"/>
            </w:pPr>
            <w:r w:rsidRPr="003A3E67">
              <w:t>Schedule 3, Table 1</w:t>
            </w:r>
          </w:p>
        </w:tc>
        <w:tc>
          <w:tcPr>
            <w:tcW w:w="0" w:type="auto"/>
            <w:shd w:val="clear" w:color="auto" w:fill="auto"/>
          </w:tcPr>
          <w:p w:rsidR="009C3F47" w:rsidRPr="003A3E67" w:rsidRDefault="009C3F47" w:rsidP="002F1E77">
            <w:pPr>
              <w:pStyle w:val="LDTabletext"/>
            </w:pPr>
            <w:r w:rsidRPr="003A3E67">
              <w:t>Ships</w:t>
            </w:r>
          </w:p>
        </w:tc>
        <w:tc>
          <w:tcPr>
            <w:tcW w:w="0" w:type="auto"/>
            <w:shd w:val="clear" w:color="auto" w:fill="auto"/>
          </w:tcPr>
          <w:p w:rsidR="009C3F47" w:rsidRPr="003A3E67" w:rsidRDefault="009C3F47" w:rsidP="002F1E77">
            <w:pPr>
              <w:pStyle w:val="LDTabletext"/>
            </w:pPr>
            <w:r w:rsidRPr="003A3E67">
              <w:t>Vessels</w:t>
            </w:r>
          </w:p>
        </w:tc>
      </w:tr>
      <w:tr w:rsidR="009C3F47" w:rsidRPr="003A3E67" w:rsidTr="002F1E77">
        <w:tc>
          <w:tcPr>
            <w:tcW w:w="0" w:type="auto"/>
            <w:shd w:val="clear" w:color="auto" w:fill="auto"/>
          </w:tcPr>
          <w:p w:rsidR="009C3F47" w:rsidRPr="003A3E67" w:rsidRDefault="009C3F47" w:rsidP="002F1E77">
            <w:pPr>
              <w:pStyle w:val="LDTabletext"/>
            </w:pPr>
            <w:r w:rsidRPr="003A3E67">
              <w:t>Schedule 3, Table 1</w:t>
            </w:r>
          </w:p>
        </w:tc>
        <w:tc>
          <w:tcPr>
            <w:tcW w:w="0" w:type="auto"/>
            <w:shd w:val="clear" w:color="auto" w:fill="auto"/>
          </w:tcPr>
          <w:p w:rsidR="009C3F47" w:rsidRPr="003A3E67" w:rsidRDefault="009C3F47" w:rsidP="002F1E77">
            <w:pPr>
              <w:pStyle w:val="LDTabletext"/>
            </w:pPr>
            <w:r w:rsidRPr="003A3E67">
              <w:t>ships</w:t>
            </w:r>
          </w:p>
        </w:tc>
        <w:tc>
          <w:tcPr>
            <w:tcW w:w="0" w:type="auto"/>
            <w:shd w:val="clear" w:color="auto" w:fill="auto"/>
          </w:tcPr>
          <w:p w:rsidR="009C3F47" w:rsidRPr="003A3E67" w:rsidRDefault="009C3F47" w:rsidP="002F1E77">
            <w:pPr>
              <w:pStyle w:val="LDTabletext"/>
            </w:pPr>
            <w:r w:rsidRPr="003A3E67">
              <w:t>vessels</w:t>
            </w:r>
          </w:p>
        </w:tc>
      </w:tr>
      <w:tr w:rsidR="009C3F47" w:rsidRPr="003A3E67" w:rsidTr="002F1E77">
        <w:tc>
          <w:tcPr>
            <w:tcW w:w="0" w:type="auto"/>
            <w:shd w:val="clear" w:color="auto" w:fill="auto"/>
          </w:tcPr>
          <w:p w:rsidR="009C3F47" w:rsidRPr="003A3E67" w:rsidRDefault="009C3F47" w:rsidP="002F1E77">
            <w:pPr>
              <w:pStyle w:val="LDTabletext"/>
            </w:pPr>
            <w:r w:rsidRPr="003A3E67">
              <w:t>Schedule 3, Table 1</w:t>
            </w:r>
          </w:p>
        </w:tc>
        <w:tc>
          <w:tcPr>
            <w:tcW w:w="0" w:type="auto"/>
            <w:shd w:val="clear" w:color="auto" w:fill="auto"/>
          </w:tcPr>
          <w:p w:rsidR="009C3F47" w:rsidRPr="003A3E67" w:rsidRDefault="009C3F47" w:rsidP="002F1E77">
            <w:pPr>
              <w:pStyle w:val="LDTabletext"/>
            </w:pPr>
            <w:r w:rsidRPr="003A3E67">
              <w:t>Marine Orders, Part 31</w:t>
            </w:r>
          </w:p>
        </w:tc>
        <w:tc>
          <w:tcPr>
            <w:tcW w:w="0" w:type="auto"/>
            <w:shd w:val="clear" w:color="auto" w:fill="auto"/>
          </w:tcPr>
          <w:p w:rsidR="009C3F47" w:rsidRPr="003A3E67" w:rsidRDefault="009C3F47" w:rsidP="002F1E77">
            <w:pPr>
              <w:pStyle w:val="LDTabletext"/>
              <w:rPr>
                <w:i/>
              </w:rPr>
            </w:pPr>
            <w:r w:rsidRPr="003A3E67">
              <w:rPr>
                <w:i/>
              </w:rPr>
              <w:t>Marine Order 31 (Ship surveys and certification) 2006</w:t>
            </w:r>
          </w:p>
        </w:tc>
      </w:tr>
      <w:tr w:rsidR="009C3F47" w:rsidRPr="003A3E67" w:rsidTr="00537E3E">
        <w:tc>
          <w:tcPr>
            <w:tcW w:w="0" w:type="auto"/>
            <w:shd w:val="clear" w:color="auto" w:fill="auto"/>
          </w:tcPr>
          <w:p w:rsidR="009C3F47" w:rsidRPr="003A3E67" w:rsidRDefault="009C3F47" w:rsidP="002F1E77">
            <w:pPr>
              <w:pStyle w:val="LDTabletext"/>
            </w:pPr>
            <w:r w:rsidRPr="003A3E67">
              <w:t>Schedule 3, Table 1</w:t>
            </w:r>
          </w:p>
        </w:tc>
        <w:tc>
          <w:tcPr>
            <w:tcW w:w="0" w:type="auto"/>
            <w:shd w:val="clear" w:color="auto" w:fill="auto"/>
          </w:tcPr>
          <w:p w:rsidR="009C3F47" w:rsidRPr="003A3E67" w:rsidRDefault="009C3F47" w:rsidP="002F1E77">
            <w:pPr>
              <w:pStyle w:val="LDTabletext"/>
            </w:pPr>
            <w:r w:rsidRPr="003A3E67">
              <w:t>See 4</w:t>
            </w:r>
          </w:p>
        </w:tc>
        <w:tc>
          <w:tcPr>
            <w:tcW w:w="0" w:type="auto"/>
            <w:shd w:val="clear" w:color="auto" w:fill="auto"/>
          </w:tcPr>
          <w:p w:rsidR="009C3F47" w:rsidRPr="003A3E67" w:rsidRDefault="009C3F47" w:rsidP="002F1E77">
            <w:pPr>
              <w:pStyle w:val="LDTabletext"/>
            </w:pPr>
            <w:r w:rsidRPr="003A3E67">
              <w:t>See clause 4</w:t>
            </w:r>
          </w:p>
        </w:tc>
      </w:tr>
      <w:tr w:rsidR="009C3F47" w:rsidRPr="003A3E67" w:rsidTr="00537E3E">
        <w:tc>
          <w:tcPr>
            <w:tcW w:w="0" w:type="auto"/>
            <w:shd w:val="clear" w:color="auto" w:fill="auto"/>
          </w:tcPr>
          <w:p w:rsidR="009C3F47" w:rsidRPr="003A3E67" w:rsidRDefault="009C3F47" w:rsidP="002F1E77">
            <w:pPr>
              <w:pStyle w:val="LDTabletext"/>
            </w:pPr>
            <w:r>
              <w:t>Schedule 3, Table 1</w:t>
            </w:r>
          </w:p>
        </w:tc>
        <w:tc>
          <w:tcPr>
            <w:tcW w:w="0" w:type="auto"/>
            <w:shd w:val="clear" w:color="auto" w:fill="auto"/>
          </w:tcPr>
          <w:p w:rsidR="009C3F47" w:rsidRPr="003A3E67" w:rsidRDefault="009C3F47" w:rsidP="002F1E77">
            <w:pPr>
              <w:pStyle w:val="LDTabletext"/>
            </w:pPr>
            <w:r>
              <w:t xml:space="preserve">Appendix </w:t>
            </w:r>
          </w:p>
        </w:tc>
        <w:tc>
          <w:tcPr>
            <w:tcW w:w="0" w:type="auto"/>
            <w:shd w:val="clear" w:color="auto" w:fill="auto"/>
          </w:tcPr>
          <w:p w:rsidR="009C3F47" w:rsidRPr="003A3E67" w:rsidRDefault="009C3F47" w:rsidP="002F1E77">
            <w:pPr>
              <w:pStyle w:val="LDTabletext"/>
            </w:pPr>
            <w:r>
              <w:t>Schedule</w:t>
            </w:r>
          </w:p>
        </w:tc>
      </w:tr>
      <w:tr w:rsidR="009C3F47" w:rsidRPr="003A3E67" w:rsidTr="00537E3E">
        <w:tc>
          <w:tcPr>
            <w:tcW w:w="0" w:type="auto"/>
            <w:tcBorders>
              <w:bottom w:val="single" w:sz="4" w:space="0" w:color="auto"/>
            </w:tcBorders>
            <w:shd w:val="clear" w:color="auto" w:fill="auto"/>
          </w:tcPr>
          <w:p w:rsidR="009C3F47" w:rsidRPr="003A3E67" w:rsidRDefault="009C3F47" w:rsidP="002F1E77">
            <w:pPr>
              <w:pStyle w:val="LDTabletext"/>
            </w:pPr>
            <w:r w:rsidRPr="003A3E67">
              <w:t>Schedule 3, subclause 1.3.1</w:t>
            </w:r>
          </w:p>
        </w:tc>
        <w:tc>
          <w:tcPr>
            <w:tcW w:w="0" w:type="auto"/>
            <w:tcBorders>
              <w:bottom w:val="single" w:sz="4" w:space="0" w:color="auto"/>
            </w:tcBorders>
            <w:shd w:val="clear" w:color="auto" w:fill="auto"/>
          </w:tcPr>
          <w:p w:rsidR="009C3F47" w:rsidRPr="003A3E67" w:rsidRDefault="009C3F47" w:rsidP="002F1E77">
            <w:pPr>
              <w:pStyle w:val="LDTabletext"/>
            </w:pPr>
            <w:r w:rsidRPr="003A3E67">
              <w:t>survey authority</w:t>
            </w:r>
          </w:p>
        </w:tc>
        <w:tc>
          <w:tcPr>
            <w:tcW w:w="0" w:type="auto"/>
            <w:tcBorders>
              <w:bottom w:val="single" w:sz="4" w:space="0" w:color="auto"/>
            </w:tcBorders>
            <w:shd w:val="clear" w:color="auto" w:fill="auto"/>
          </w:tcPr>
          <w:p w:rsidR="009C3F47" w:rsidRPr="003A3E67" w:rsidRDefault="009C3F47" w:rsidP="002F1E77">
            <w:pPr>
              <w:pStyle w:val="LDTabletext"/>
            </w:pPr>
            <w:r w:rsidRPr="003A3E67">
              <w:t>recognised organisation</w:t>
            </w:r>
          </w:p>
        </w:tc>
      </w:tr>
    </w:tbl>
    <w:p w:rsidR="007F22E5" w:rsidRPr="003A3E67" w:rsidRDefault="007F22E5" w:rsidP="007F22E5">
      <w:pPr>
        <w:pStyle w:val="LDScheduleheading"/>
      </w:pPr>
      <w:bookmarkStart w:id="56" w:name="_Toc356136991"/>
      <w:r w:rsidRPr="003A3E67">
        <w:rPr>
          <w:rStyle w:val="CharPartNo"/>
          <w:rFonts w:cs="Arial"/>
        </w:rPr>
        <w:t xml:space="preserve">Schedule </w:t>
      </w:r>
      <w:r w:rsidR="005074E0" w:rsidRPr="003A3E67">
        <w:rPr>
          <w:rStyle w:val="CharPartNo"/>
          <w:rFonts w:cs="Arial"/>
          <w:noProof/>
        </w:rPr>
        <w:t>7</w:t>
      </w:r>
      <w:r w:rsidRPr="003A3E67">
        <w:tab/>
      </w:r>
      <w:r w:rsidRPr="003A3E67">
        <w:rPr>
          <w:rStyle w:val="CharPartText"/>
        </w:rPr>
        <w:t>Marine Orders Part 16, issue 3</w:t>
      </w:r>
      <w:bookmarkEnd w:id="56"/>
    </w:p>
    <w:p w:rsidR="007F22E5" w:rsidRPr="003A3E67" w:rsidRDefault="007F22E5" w:rsidP="007F22E5">
      <w:pPr>
        <w:pStyle w:val="LDReference"/>
      </w:pPr>
      <w:r w:rsidRPr="003A3E67">
        <w:t>(section 3)</w:t>
      </w:r>
    </w:p>
    <w:p w:rsidR="00E57411" w:rsidRPr="003A3E67" w:rsidRDefault="00E57411" w:rsidP="001E4BAB">
      <w:pPr>
        <w:pStyle w:val="LDSchedDivHead"/>
      </w:pPr>
      <w:r w:rsidRPr="003A3E67">
        <w:t>Division 1</w:t>
      </w:r>
      <w:r w:rsidRPr="003A3E67">
        <w:tab/>
        <w:t>Initial modification</w:t>
      </w:r>
    </w:p>
    <w:p w:rsidR="00E57411" w:rsidRPr="003A3E67" w:rsidRDefault="00E57411" w:rsidP="001E4BAB">
      <w:pPr>
        <w:pStyle w:val="LDAmendHeading"/>
      </w:pPr>
      <w:r w:rsidRPr="003A3E67">
        <w:t>[</w:t>
      </w:r>
      <w:r w:rsidR="005074E0" w:rsidRPr="003A3E67">
        <w:rPr>
          <w:noProof/>
        </w:rPr>
        <w:t>1</w:t>
      </w:r>
      <w:r w:rsidRPr="003A3E67">
        <w:t>]</w:t>
      </w:r>
      <w:r w:rsidRPr="003A3E67">
        <w:tab/>
      </w:r>
      <w:r w:rsidRPr="003A3E67" w:rsidDel="006D257A">
        <w:t xml:space="preserve"> </w:t>
      </w:r>
      <w:r w:rsidRPr="003A3E67">
        <w:t>Before section 1</w:t>
      </w:r>
    </w:p>
    <w:p w:rsidR="00E57411" w:rsidRPr="003A3E67" w:rsidRDefault="00E57411" w:rsidP="001E4BAB">
      <w:pPr>
        <w:pStyle w:val="LDAmendInstruction"/>
      </w:pPr>
      <w:r w:rsidRPr="003A3E67">
        <w:t>insert</w:t>
      </w:r>
    </w:p>
    <w:p w:rsidR="00E57411" w:rsidRPr="003A3E67" w:rsidRDefault="00E57411" w:rsidP="001E4BAB">
      <w:pPr>
        <w:pStyle w:val="LDDivision"/>
      </w:pPr>
      <w:bookmarkStart w:id="57" w:name="_Toc200963154"/>
      <w:r w:rsidRPr="003A3E67">
        <w:t>Division 1</w:t>
      </w:r>
      <w:r w:rsidRPr="003A3E67">
        <w:tab/>
        <w:t>Preliminary</w:t>
      </w:r>
    </w:p>
    <w:p w:rsidR="00E57411" w:rsidRPr="003A3E67" w:rsidRDefault="00E57411" w:rsidP="001E4BAB">
      <w:pPr>
        <w:pStyle w:val="LDClauseHeading"/>
      </w:pPr>
      <w:r w:rsidRPr="003A3E67">
        <w:t>1A</w:t>
      </w:r>
      <w:r w:rsidRPr="003A3E67">
        <w:tab/>
        <w:t>Name of Order</w:t>
      </w:r>
    </w:p>
    <w:p w:rsidR="00E57411" w:rsidRPr="003A3E67" w:rsidRDefault="00E57411" w:rsidP="001E4BAB">
      <w:pPr>
        <w:pStyle w:val="LDClause"/>
      </w:pPr>
      <w:r w:rsidRPr="003A3E67">
        <w:tab/>
      </w:r>
      <w:r w:rsidRPr="003A3E67">
        <w:tab/>
        <w:t xml:space="preserve">This Order is </w:t>
      </w:r>
      <w:r w:rsidRPr="003A3E67">
        <w:rPr>
          <w:i/>
        </w:rPr>
        <w:t>Marine Order 16 (Load Lines) 2004.</w:t>
      </w:r>
    </w:p>
    <w:p w:rsidR="0027211C" w:rsidRPr="003A3E67" w:rsidRDefault="00E57411" w:rsidP="001E4BAB">
      <w:pPr>
        <w:pStyle w:val="LDAmendHeading"/>
      </w:pPr>
      <w:r w:rsidRPr="003A3E67">
        <w:t>[</w:t>
      </w:r>
      <w:r w:rsidR="005074E0" w:rsidRPr="003A3E67">
        <w:rPr>
          <w:noProof/>
        </w:rPr>
        <w:t>2</w:t>
      </w:r>
      <w:r w:rsidRPr="003A3E67">
        <w:t>]</w:t>
      </w:r>
      <w:r w:rsidRPr="003A3E67">
        <w:tab/>
      </w:r>
      <w:r w:rsidRPr="003A3E67" w:rsidDel="006D257A">
        <w:t xml:space="preserve"> </w:t>
      </w:r>
      <w:r w:rsidRPr="003A3E67">
        <w:t>Subsection 1.2</w:t>
      </w:r>
    </w:p>
    <w:p w:rsidR="00E57411" w:rsidRPr="003A3E67" w:rsidRDefault="00E57411" w:rsidP="001E4BAB">
      <w:pPr>
        <w:pStyle w:val="LDAmendInstruction"/>
      </w:pPr>
      <w:r w:rsidRPr="003A3E67">
        <w:t>substitute</w:t>
      </w:r>
    </w:p>
    <w:p w:rsidR="00E57411" w:rsidRPr="003A3E67" w:rsidRDefault="00E57411" w:rsidP="001E4BAB">
      <w:pPr>
        <w:pStyle w:val="LDSubclauseHead"/>
      </w:pPr>
      <w:r w:rsidRPr="003A3E67">
        <w:t>1.2</w:t>
      </w:r>
      <w:r w:rsidRPr="003A3E67">
        <w:tab/>
        <w:t>Power</w:t>
      </w:r>
    </w:p>
    <w:bookmarkEnd w:id="57"/>
    <w:p w:rsidR="00E57411" w:rsidRPr="003A3E67" w:rsidRDefault="00E57411" w:rsidP="001E4BAB">
      <w:pPr>
        <w:pStyle w:val="LDClause"/>
      </w:pPr>
      <w:r w:rsidRPr="003A3E67">
        <w:tab/>
        <w:t>1.2.1</w:t>
      </w:r>
      <w:r w:rsidRPr="003A3E67">
        <w:tab/>
        <w:t>Section 98 of the Navigation Act provides that the regulations may provide for safety certificates including giving effect to the Load Lines Convention.</w:t>
      </w:r>
    </w:p>
    <w:p w:rsidR="0027211C" w:rsidRPr="003A3E67" w:rsidRDefault="00E57411" w:rsidP="001E4BAB">
      <w:pPr>
        <w:pStyle w:val="LDClause"/>
      </w:pPr>
      <w:r w:rsidRPr="003A3E67">
        <w:lastRenderedPageBreak/>
        <w:tab/>
        <w:t xml:space="preserve">1.2.2 </w:t>
      </w:r>
      <w:r w:rsidRPr="003A3E67">
        <w:tab/>
        <w:t>Subsection 309(2) of the Navigation Act provides that the regulations may provide for the keeping of logbooks.</w:t>
      </w:r>
    </w:p>
    <w:p w:rsidR="00E57411" w:rsidRPr="003A3E67" w:rsidRDefault="00E57411" w:rsidP="001E4BAB">
      <w:pPr>
        <w:pStyle w:val="LDClause"/>
      </w:pPr>
      <w:r w:rsidRPr="003A3E67">
        <w:tab/>
        <w:t>1.2.3</w:t>
      </w:r>
      <w:r w:rsidRPr="003A3E67">
        <w:tab/>
        <w:t>Section 314 of the Navigation Act provides that the regulations may provide for matters relating to certificates.</w:t>
      </w:r>
    </w:p>
    <w:p w:rsidR="00E57411" w:rsidRPr="003A3E67" w:rsidRDefault="00E57411" w:rsidP="001E4BAB">
      <w:pPr>
        <w:pStyle w:val="LDClause"/>
      </w:pPr>
      <w:r w:rsidRPr="003A3E67">
        <w:tab/>
        <w:t xml:space="preserve">1.2.4 </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E57411" w:rsidRPr="003A3E67" w:rsidRDefault="00E57411" w:rsidP="001E4BAB">
      <w:pPr>
        <w:pStyle w:val="LDClause"/>
      </w:pPr>
      <w:r w:rsidRPr="003A3E67">
        <w:tab/>
        <w:t xml:space="preserve">1.2.5 </w:t>
      </w:r>
      <w:r w:rsidRPr="003A3E67">
        <w:tab/>
        <w:t>Paragraph 340(1)(d) of the Navigation Act provides that the regulations may provide for giving effect to the Load Lines Convention.</w:t>
      </w:r>
    </w:p>
    <w:p w:rsidR="00E57411" w:rsidRPr="003A3E67" w:rsidRDefault="00E57411" w:rsidP="001E4BAB">
      <w:pPr>
        <w:pStyle w:val="LDClause"/>
      </w:pPr>
      <w:r w:rsidRPr="003A3E67">
        <w:tab/>
        <w:t xml:space="preserve">1.2.6 </w:t>
      </w:r>
      <w:r w:rsidRPr="003A3E67">
        <w:tab/>
        <w:t>Subsection 342(1) of the Navigation Act provides that AMSA may make orders for any matter for which regulations may provide.</w:t>
      </w:r>
    </w:p>
    <w:p w:rsidR="00E57411" w:rsidRPr="003A3E67" w:rsidRDefault="00E57411" w:rsidP="001E4BAB">
      <w:pPr>
        <w:pStyle w:val="LDAmendHeading"/>
      </w:pPr>
      <w:bookmarkStart w:id="58" w:name="_Toc195349110"/>
      <w:r w:rsidRPr="003A3E67">
        <w:t>[</w:t>
      </w:r>
      <w:r w:rsidR="005074E0" w:rsidRPr="003A3E67">
        <w:rPr>
          <w:noProof/>
        </w:rPr>
        <w:t>3</w:t>
      </w:r>
      <w:r w:rsidRPr="003A3E67">
        <w:t>]</w:t>
      </w:r>
      <w:r w:rsidRPr="003A3E67">
        <w:tab/>
      </w:r>
      <w:r w:rsidRPr="003A3E67" w:rsidDel="006D257A">
        <w:t xml:space="preserve"> </w:t>
      </w:r>
      <w:r w:rsidRPr="003A3E67">
        <w:t>Section 2</w:t>
      </w:r>
    </w:p>
    <w:p w:rsidR="00E57411" w:rsidRPr="003A3E67" w:rsidRDefault="00E57411" w:rsidP="001E4BAB">
      <w:pPr>
        <w:pStyle w:val="LDAmendInstruction"/>
      </w:pPr>
      <w:r w:rsidRPr="003A3E67">
        <w:t>substitute</w:t>
      </w:r>
    </w:p>
    <w:p w:rsidR="00E57411" w:rsidRPr="003A3E67" w:rsidRDefault="00E57411" w:rsidP="001E4BAB">
      <w:pPr>
        <w:pStyle w:val="LDClauseHeading"/>
        <w:rPr>
          <w:lang w:eastAsia="en-AU"/>
        </w:rPr>
      </w:pPr>
      <w:r w:rsidRPr="003A3E67">
        <w:rPr>
          <w:lang w:eastAsia="en-AU"/>
        </w:rPr>
        <w:t>2</w:t>
      </w:r>
      <w:r w:rsidRPr="003A3E67">
        <w:rPr>
          <w:lang w:eastAsia="en-AU"/>
        </w:rPr>
        <w:tab/>
        <w:t xml:space="preserve"> Definitions</w:t>
      </w:r>
      <w:bookmarkEnd w:id="58"/>
    </w:p>
    <w:p w:rsidR="00B11A28" w:rsidRPr="003A3E67" w:rsidRDefault="00E57411" w:rsidP="001E4BAB">
      <w:pPr>
        <w:pStyle w:val="LDClause"/>
        <w:keepNext/>
        <w:rPr>
          <w:lang w:eastAsia="en-AU"/>
        </w:rPr>
      </w:pPr>
      <w:r w:rsidRPr="003A3E67">
        <w:rPr>
          <w:lang w:eastAsia="en-AU"/>
        </w:rPr>
        <w:tab/>
      </w:r>
      <w:r w:rsidRPr="003A3E67">
        <w:rPr>
          <w:lang w:eastAsia="en-AU"/>
        </w:rPr>
        <w:tab/>
        <w:t>In this Order</w:t>
      </w:r>
      <w:r w:rsidR="00B11A28" w:rsidRPr="003A3E67">
        <w:rPr>
          <w:lang w:eastAsia="en-AU"/>
        </w:rPr>
        <w:t>:</w:t>
      </w:r>
    </w:p>
    <w:p w:rsidR="00B11A28" w:rsidRPr="003A3E67" w:rsidRDefault="00E57411" w:rsidP="001E4BAB">
      <w:pPr>
        <w:pStyle w:val="LDdefinition"/>
        <w:keepNext/>
        <w:rPr>
          <w:lang w:eastAsia="en-AU"/>
        </w:rPr>
      </w:pPr>
      <w:r w:rsidRPr="003A3E67">
        <w:rPr>
          <w:b/>
          <w:i/>
          <w:lang w:eastAsia="en-AU"/>
        </w:rPr>
        <w:t>assigning authority</w:t>
      </w:r>
      <w:r w:rsidRPr="003A3E67">
        <w:rPr>
          <w:lang w:eastAsia="en-AU"/>
        </w:rPr>
        <w:t xml:space="preserve"> means</w:t>
      </w:r>
      <w:r w:rsidR="00B11A28" w:rsidRPr="003A3E67">
        <w:rPr>
          <w:lang w:eastAsia="en-AU"/>
        </w:rPr>
        <w:t>:</w:t>
      </w:r>
    </w:p>
    <w:p w:rsidR="00E57411" w:rsidRPr="003A3E67" w:rsidRDefault="00E57411" w:rsidP="001E4BAB">
      <w:pPr>
        <w:pStyle w:val="LDP1a"/>
        <w:rPr>
          <w:lang w:eastAsia="en-AU"/>
        </w:rPr>
      </w:pPr>
      <w:r w:rsidRPr="003A3E67">
        <w:rPr>
          <w:lang w:eastAsia="en-AU"/>
        </w:rPr>
        <w:t>(a)</w:t>
      </w:r>
      <w:r w:rsidRPr="003A3E67">
        <w:rPr>
          <w:lang w:eastAsia="en-AU"/>
        </w:rPr>
        <w:tab/>
        <w:t>for a vessel whose freeboard is assigned by a recognised organisation — the recognised organisation; or</w:t>
      </w:r>
    </w:p>
    <w:p w:rsidR="00E57411" w:rsidRPr="003A3E67" w:rsidRDefault="00E57411" w:rsidP="001E4BAB">
      <w:pPr>
        <w:pStyle w:val="LDP1a"/>
        <w:keepNext/>
        <w:rPr>
          <w:lang w:eastAsia="en-AU"/>
        </w:rPr>
      </w:pPr>
      <w:r w:rsidRPr="003A3E67">
        <w:rPr>
          <w:lang w:eastAsia="en-AU"/>
        </w:rPr>
        <w:t>(b)</w:t>
      </w:r>
      <w:r w:rsidRPr="003A3E67">
        <w:rPr>
          <w:lang w:eastAsia="en-AU"/>
        </w:rPr>
        <w:tab/>
        <w:t>for any other vessel — the Manager, Ship Inspection and Registration.</w:t>
      </w:r>
    </w:p>
    <w:p w:rsidR="0027211C" w:rsidRPr="003A3E67" w:rsidRDefault="00E57411" w:rsidP="001E4BAB">
      <w:pPr>
        <w:pStyle w:val="LDNote"/>
      </w:pPr>
      <w:r w:rsidRPr="003A3E67">
        <w:rPr>
          <w:i/>
          <w:iCs/>
          <w:sz w:val="19"/>
          <w:szCs w:val="19"/>
        </w:rPr>
        <w:t>Note 1   </w:t>
      </w:r>
      <w:r w:rsidRPr="003A3E67">
        <w:t>Some terms used in thi</w:t>
      </w:r>
      <w:r w:rsidR="00C950E6" w:rsidRPr="003A3E67">
        <w:t>s Order are defined</w:t>
      </w:r>
      <w:r w:rsidRPr="003A3E67">
        <w:t xml:space="preserve"> in </w:t>
      </w:r>
      <w:r w:rsidRPr="003A3E67">
        <w:rPr>
          <w:i/>
          <w:iCs/>
        </w:rPr>
        <w:t xml:space="preserve">Marine Order 1 </w:t>
      </w:r>
      <w:r w:rsidRPr="003A3E67">
        <w:rPr>
          <w:iCs/>
        </w:rPr>
        <w:t>(</w:t>
      </w:r>
      <w:r w:rsidRPr="003A3E67">
        <w:rPr>
          <w:i/>
          <w:iCs/>
        </w:rPr>
        <w:t>Administration) 2011</w:t>
      </w:r>
      <w:r w:rsidRPr="003A3E67">
        <w:rPr>
          <w:iCs/>
        </w:rPr>
        <w:t xml:space="preserve">, </w:t>
      </w:r>
      <w:r w:rsidRPr="003A3E67">
        <w:t>including:</w:t>
      </w:r>
    </w:p>
    <w:p w:rsidR="00E57411" w:rsidRPr="003A3E67" w:rsidRDefault="00E57411" w:rsidP="001E4BAB">
      <w:pPr>
        <w:pStyle w:val="LDNote"/>
        <w:numPr>
          <w:ilvl w:val="0"/>
          <w:numId w:val="54"/>
        </w:numPr>
      </w:pPr>
      <w:r w:rsidRPr="003A3E67">
        <w:t>General Manager, Ship Safety Division</w:t>
      </w:r>
    </w:p>
    <w:p w:rsidR="00C950E6" w:rsidRPr="003A3E67" w:rsidRDefault="00C950E6" w:rsidP="001E4BAB">
      <w:pPr>
        <w:pStyle w:val="LDNote"/>
        <w:numPr>
          <w:ilvl w:val="0"/>
          <w:numId w:val="54"/>
        </w:numPr>
      </w:pPr>
      <w:r w:rsidRPr="003A3E67">
        <w:t>length</w:t>
      </w:r>
    </w:p>
    <w:p w:rsidR="00E57411" w:rsidRPr="003A3E67" w:rsidRDefault="00E57411" w:rsidP="001E4BAB">
      <w:pPr>
        <w:pStyle w:val="LDNote"/>
        <w:numPr>
          <w:ilvl w:val="0"/>
          <w:numId w:val="54"/>
        </w:numPr>
      </w:pPr>
      <w:r w:rsidRPr="003A3E67">
        <w:t>IMO</w:t>
      </w:r>
    </w:p>
    <w:p w:rsidR="0027211C" w:rsidRPr="003A3E67" w:rsidRDefault="00E57411" w:rsidP="001E4BAB">
      <w:pPr>
        <w:pStyle w:val="LDNote"/>
        <w:numPr>
          <w:ilvl w:val="0"/>
          <w:numId w:val="54"/>
        </w:numPr>
      </w:pPr>
      <w:r w:rsidRPr="003A3E67">
        <w:t>Manager, Ship Inspection and Registration</w:t>
      </w:r>
    </w:p>
    <w:p w:rsidR="0027211C" w:rsidRDefault="00E57411" w:rsidP="001E4BAB">
      <w:pPr>
        <w:pStyle w:val="LDNote"/>
        <w:numPr>
          <w:ilvl w:val="0"/>
          <w:numId w:val="54"/>
        </w:numPr>
      </w:pPr>
      <w:r w:rsidRPr="003A3E67">
        <w:t>Navigation Act</w:t>
      </w:r>
    </w:p>
    <w:p w:rsidR="00630D88" w:rsidRPr="001E4BAB" w:rsidRDefault="00630D88" w:rsidP="001E4BAB">
      <w:pPr>
        <w:pStyle w:val="LDNote"/>
        <w:numPr>
          <w:ilvl w:val="0"/>
          <w:numId w:val="54"/>
        </w:numPr>
      </w:pPr>
      <w:r w:rsidRPr="001E4BAB">
        <w:t>passenger vessel</w:t>
      </w:r>
    </w:p>
    <w:p w:rsidR="00E57411" w:rsidRPr="003A3E67" w:rsidRDefault="00E57411" w:rsidP="001E4BAB">
      <w:pPr>
        <w:pStyle w:val="LDNote"/>
        <w:numPr>
          <w:ilvl w:val="0"/>
          <w:numId w:val="54"/>
        </w:numPr>
      </w:pPr>
      <w:r w:rsidRPr="003A3E67">
        <w:t>recognised organisation</w:t>
      </w:r>
    </w:p>
    <w:p w:rsidR="00E57411" w:rsidRPr="003A3E67" w:rsidRDefault="00E57411" w:rsidP="001E4BAB">
      <w:pPr>
        <w:pStyle w:val="LDNote"/>
        <w:numPr>
          <w:ilvl w:val="0"/>
          <w:numId w:val="54"/>
        </w:numPr>
      </w:pPr>
      <w:r w:rsidRPr="003A3E67">
        <w:t>SOLAS</w:t>
      </w:r>
    </w:p>
    <w:p w:rsidR="00E57411" w:rsidRPr="003A3E67" w:rsidRDefault="00E57411" w:rsidP="001E4BAB">
      <w:pPr>
        <w:pStyle w:val="LDNote"/>
        <w:numPr>
          <w:ilvl w:val="0"/>
          <w:numId w:val="54"/>
        </w:numPr>
      </w:pPr>
      <w:r w:rsidRPr="003A3E67">
        <w:t>USL Code.</w:t>
      </w:r>
    </w:p>
    <w:p w:rsidR="0027211C" w:rsidRPr="003A3E67" w:rsidRDefault="00E57411" w:rsidP="001E4BAB">
      <w:pPr>
        <w:pStyle w:val="LDNote"/>
      </w:pPr>
      <w:r w:rsidRPr="003A3E67">
        <w:rPr>
          <w:i/>
          <w:iCs/>
        </w:rPr>
        <w:t>Note 2   </w:t>
      </w:r>
      <w:r w:rsidRPr="003A3E67">
        <w:t xml:space="preserve">Other terms used in this Order </w:t>
      </w:r>
      <w:r w:rsidR="0002713F" w:rsidRPr="003A3E67">
        <w:t>are defined</w:t>
      </w:r>
      <w:r w:rsidRPr="003A3E67">
        <w:t xml:space="preserve"> in the Navigation Act, including:</w:t>
      </w:r>
    </w:p>
    <w:p w:rsidR="00E57411" w:rsidRPr="003A3E67" w:rsidRDefault="00E57411" w:rsidP="001E4BAB">
      <w:pPr>
        <w:pStyle w:val="LDNote"/>
        <w:numPr>
          <w:ilvl w:val="0"/>
          <w:numId w:val="54"/>
        </w:numPr>
      </w:pPr>
      <w:r w:rsidRPr="003A3E67">
        <w:t>AMSA</w:t>
      </w:r>
    </w:p>
    <w:p w:rsidR="0027211C" w:rsidRPr="003A3E67" w:rsidRDefault="00E57411" w:rsidP="001E4BAB">
      <w:pPr>
        <w:pStyle w:val="LDNote"/>
        <w:numPr>
          <w:ilvl w:val="0"/>
          <w:numId w:val="54"/>
        </w:numPr>
      </w:pPr>
      <w:r w:rsidRPr="003A3E67">
        <w:t>inspector</w:t>
      </w:r>
    </w:p>
    <w:p w:rsidR="00E57411" w:rsidRPr="003A3E67" w:rsidRDefault="00E57411" w:rsidP="001E4BAB">
      <w:pPr>
        <w:pStyle w:val="LDNote"/>
        <w:numPr>
          <w:ilvl w:val="0"/>
          <w:numId w:val="54"/>
        </w:numPr>
      </w:pPr>
      <w:r w:rsidRPr="003A3E67">
        <w:t>Load Lines Convention</w:t>
      </w:r>
    </w:p>
    <w:p w:rsidR="00E57411" w:rsidRPr="003A3E67" w:rsidRDefault="00E57411" w:rsidP="001E4BAB">
      <w:pPr>
        <w:pStyle w:val="LDNote"/>
        <w:numPr>
          <w:ilvl w:val="0"/>
          <w:numId w:val="54"/>
        </w:numPr>
      </w:pPr>
      <w:r w:rsidRPr="003A3E67">
        <w:t>master</w:t>
      </w:r>
    </w:p>
    <w:p w:rsidR="00E57411" w:rsidRPr="003A3E67" w:rsidRDefault="00E57411" w:rsidP="001E4BAB">
      <w:pPr>
        <w:pStyle w:val="LDNote"/>
        <w:numPr>
          <w:ilvl w:val="0"/>
          <w:numId w:val="54"/>
        </w:numPr>
      </w:pPr>
      <w:r w:rsidRPr="003A3E67">
        <w:t>regulated Australian vessel.</w:t>
      </w:r>
    </w:p>
    <w:p w:rsidR="0027211C" w:rsidRPr="003A3E67" w:rsidRDefault="00E57411" w:rsidP="001E4BAB">
      <w:pPr>
        <w:pStyle w:val="LDNote"/>
      </w:pPr>
      <w:r w:rsidRPr="003A3E67">
        <w:rPr>
          <w:i/>
        </w:rPr>
        <w:t>Note 3</w:t>
      </w:r>
      <w:r w:rsidRPr="003A3E67">
        <w:t xml:space="preserve">   Information on obtaining copies of IMO documents mentioned in this Order is available from AMSA’s website at </w:t>
      </w:r>
      <w:r w:rsidRPr="003A3E67">
        <w:rPr>
          <w:u w:val="single"/>
        </w:rPr>
        <w:t>http://www.amsa.gov.au</w:t>
      </w:r>
      <w:r w:rsidRPr="003A3E67">
        <w:t xml:space="preserve"> or by email at international.relations@amsa.gov.au.</w:t>
      </w:r>
    </w:p>
    <w:p w:rsidR="00E57411" w:rsidRPr="003A3E67" w:rsidRDefault="00E57411" w:rsidP="001E4BAB">
      <w:pPr>
        <w:pStyle w:val="LDAmendHeading"/>
      </w:pPr>
      <w:r w:rsidRPr="003A3E67">
        <w:t>[</w:t>
      </w:r>
      <w:r w:rsidR="005074E0" w:rsidRPr="003A3E67">
        <w:rPr>
          <w:noProof/>
        </w:rPr>
        <w:t>4</w:t>
      </w:r>
      <w:r w:rsidRPr="003A3E67">
        <w:t>]</w:t>
      </w:r>
      <w:r w:rsidRPr="003A3E67">
        <w:tab/>
        <w:t>Subsection 3.4</w:t>
      </w:r>
    </w:p>
    <w:p w:rsidR="00E57411" w:rsidRPr="003A3E67" w:rsidRDefault="00E57411" w:rsidP="00AF0566">
      <w:pPr>
        <w:pStyle w:val="LDAmendInstruction"/>
        <w:keepNext w:val="0"/>
      </w:pPr>
      <w:r w:rsidRPr="003A3E67">
        <w:t>omit</w:t>
      </w:r>
    </w:p>
    <w:p w:rsidR="00E57411" w:rsidRPr="003A3E67" w:rsidRDefault="00E57411" w:rsidP="001E4BAB">
      <w:pPr>
        <w:pStyle w:val="LDAmendHeading"/>
      </w:pPr>
      <w:r w:rsidRPr="003A3E67">
        <w:lastRenderedPageBreak/>
        <w:t>[</w:t>
      </w:r>
      <w:r w:rsidR="005074E0" w:rsidRPr="003A3E67">
        <w:rPr>
          <w:noProof/>
        </w:rPr>
        <w:t>5</w:t>
      </w:r>
      <w:r w:rsidRPr="003A3E67">
        <w:t>]</w:t>
      </w:r>
      <w:r w:rsidRPr="003A3E67">
        <w:tab/>
        <w:t>Sections 4 to 6</w:t>
      </w:r>
    </w:p>
    <w:p w:rsidR="00E57411" w:rsidRPr="003A3E67" w:rsidRDefault="00E57411" w:rsidP="001E4BAB">
      <w:pPr>
        <w:pStyle w:val="LDAmendInstruction"/>
      </w:pPr>
      <w:r w:rsidRPr="003A3E67">
        <w:t>substitute</w:t>
      </w:r>
    </w:p>
    <w:p w:rsidR="00E57411" w:rsidRPr="003A3E67" w:rsidRDefault="00E57411" w:rsidP="001E4BAB">
      <w:pPr>
        <w:pStyle w:val="LDClauseHeading"/>
      </w:pPr>
      <w:bookmarkStart w:id="59" w:name="_Toc200963157"/>
      <w:r w:rsidRPr="003A3E67">
        <w:t xml:space="preserve">4 </w:t>
      </w:r>
      <w:r w:rsidRPr="003A3E67">
        <w:tab/>
        <w:t>Application</w:t>
      </w:r>
      <w:bookmarkEnd w:id="59"/>
    </w:p>
    <w:p w:rsidR="0027211C" w:rsidRPr="003A3E67" w:rsidRDefault="00E57411" w:rsidP="001E4BAB">
      <w:pPr>
        <w:pStyle w:val="LDClause"/>
      </w:pPr>
      <w:r w:rsidRPr="003A3E67">
        <w:tab/>
        <w:t>4.1</w:t>
      </w:r>
      <w:r w:rsidRPr="003A3E67">
        <w:tab/>
        <w:t>This Order applies to the following vessels:</w:t>
      </w:r>
    </w:p>
    <w:p w:rsidR="00E57411" w:rsidRPr="003A3E67" w:rsidRDefault="00E57411" w:rsidP="001E4BAB">
      <w:pPr>
        <w:pStyle w:val="LDP1a"/>
      </w:pPr>
      <w:r w:rsidRPr="003A3E67">
        <w:t>(a)</w:t>
      </w:r>
      <w:r w:rsidRPr="003A3E67">
        <w:tab/>
        <w:t xml:space="preserve"> a regulated Australian vessel;</w:t>
      </w:r>
    </w:p>
    <w:p w:rsidR="0027211C" w:rsidRPr="003A3E67" w:rsidRDefault="00E57411" w:rsidP="001E4BAB">
      <w:pPr>
        <w:pStyle w:val="LDP1a"/>
      </w:pPr>
      <w:r w:rsidRPr="003A3E67">
        <w:t>(b)</w:t>
      </w:r>
      <w:r w:rsidRPr="003A3E67">
        <w:tab/>
        <w:t xml:space="preserve"> a foreign vessel:</w:t>
      </w:r>
    </w:p>
    <w:p w:rsidR="0027211C" w:rsidRPr="003A3E67" w:rsidRDefault="00E57411" w:rsidP="001E4BAB">
      <w:pPr>
        <w:pStyle w:val="LDP2i"/>
      </w:pPr>
      <w:r w:rsidRPr="003A3E67">
        <w:tab/>
        <w:t>(i)</w:t>
      </w:r>
      <w:r w:rsidRPr="003A3E67">
        <w:tab/>
        <w:t xml:space="preserve"> in an Australian port; or</w:t>
      </w:r>
    </w:p>
    <w:p w:rsidR="00E57411" w:rsidRPr="003A3E67" w:rsidRDefault="00E57411" w:rsidP="001E4BAB">
      <w:pPr>
        <w:pStyle w:val="LDP2i"/>
      </w:pPr>
      <w:r w:rsidRPr="003A3E67">
        <w:tab/>
        <w:t>(ii)</w:t>
      </w:r>
      <w:r w:rsidRPr="003A3E67">
        <w:tab/>
        <w:t xml:space="preserve"> entering or leaving an Australian port; or</w:t>
      </w:r>
    </w:p>
    <w:p w:rsidR="0027211C" w:rsidRPr="003A3E67" w:rsidRDefault="00E57411" w:rsidP="001E4BAB">
      <w:pPr>
        <w:pStyle w:val="LDP2i"/>
      </w:pPr>
      <w:r w:rsidRPr="003A3E67">
        <w:tab/>
        <w:t>(iii)</w:t>
      </w:r>
      <w:r w:rsidRPr="003A3E67">
        <w:tab/>
        <w:t xml:space="preserve"> in the internal waters of Australia; or</w:t>
      </w:r>
    </w:p>
    <w:p w:rsidR="00E57411" w:rsidRPr="003A3E67" w:rsidRDefault="00E57411" w:rsidP="001E4BAB">
      <w:pPr>
        <w:pStyle w:val="LDP2i"/>
      </w:pPr>
      <w:r w:rsidRPr="003A3E67">
        <w:tab/>
        <w:t>(iv)</w:t>
      </w:r>
      <w:r w:rsidRPr="003A3E67">
        <w:tab/>
        <w:t xml:space="preserve"> in the territorial sea of Australia, other than in the course of innocent passage.</w:t>
      </w:r>
    </w:p>
    <w:p w:rsidR="00E57411" w:rsidRPr="003A3E67" w:rsidRDefault="00E57411" w:rsidP="001E4BAB">
      <w:pPr>
        <w:pStyle w:val="LDClause"/>
      </w:pPr>
      <w:r w:rsidRPr="003A3E67">
        <w:tab/>
        <w:t>4.2</w:t>
      </w:r>
      <w:r w:rsidRPr="003A3E67">
        <w:tab/>
        <w:t xml:space="preserve"> This Order does not apply to a fishing vessel.</w:t>
      </w:r>
    </w:p>
    <w:p w:rsidR="00E57411" w:rsidRPr="003A3E67" w:rsidRDefault="00E57411" w:rsidP="001E4BAB">
      <w:pPr>
        <w:pStyle w:val="LDClauseHeading"/>
      </w:pPr>
      <w:r w:rsidRPr="003A3E67">
        <w:t>5</w:t>
      </w:r>
      <w:r w:rsidRPr="003A3E67">
        <w:tab/>
        <w:t>Equivalents</w:t>
      </w:r>
    </w:p>
    <w:p w:rsidR="00E57411" w:rsidRPr="003A3E67" w:rsidRDefault="00E57411" w:rsidP="001E4BAB">
      <w:pPr>
        <w:pStyle w:val="LDClause"/>
      </w:pPr>
      <w:r w:rsidRPr="003A3E67">
        <w:tab/>
        <w:t xml:space="preserve">5.1  </w:t>
      </w:r>
      <w:r w:rsidRPr="003A3E67">
        <w:tab/>
        <w:t xml:space="preserve">A person may apply, in accordance with the application process set out in Division 3 of </w:t>
      </w:r>
      <w:r w:rsidRPr="003A3E67">
        <w:rPr>
          <w:i/>
        </w:rPr>
        <w:t>Marine Order 1 (Administration) 2011</w:t>
      </w:r>
      <w:r w:rsidRPr="003A3E67">
        <w:t>, for approval to use an equivalent.</w:t>
      </w:r>
    </w:p>
    <w:p w:rsidR="00E57411" w:rsidRPr="003A3E67" w:rsidRDefault="00E57411" w:rsidP="001E4BAB">
      <w:pPr>
        <w:pStyle w:val="LDClause"/>
      </w:pPr>
      <w:r w:rsidRPr="003A3E67">
        <w:tab/>
        <w:t xml:space="preserve">5.2 </w:t>
      </w:r>
      <w:r w:rsidRPr="003A3E67">
        <w:tab/>
        <w:t>The decision maker for the application is the Manager, Ship Inspection and Registration.</w:t>
      </w:r>
    </w:p>
    <w:p w:rsidR="00E57411" w:rsidRPr="003A3E67" w:rsidRDefault="00E57411" w:rsidP="001E4BAB">
      <w:pPr>
        <w:pStyle w:val="LDClause"/>
      </w:pPr>
      <w:r w:rsidRPr="003A3E67">
        <w:tab/>
        <w:t xml:space="preserve">5.3 </w:t>
      </w:r>
      <w:r w:rsidRPr="003A3E67">
        <w:tab/>
        <w:t>The Manager, Ship Inspection and Registration may approve use of an equivalent only if he or she is satisfied that use of the equivalent would be at least as effective as compliance with the requirement to which the equivalent is an alternative.</w:t>
      </w:r>
    </w:p>
    <w:p w:rsidR="00B11A28" w:rsidRPr="003A3E67" w:rsidRDefault="00E57411" w:rsidP="001E4BAB">
      <w:pPr>
        <w:pStyle w:val="LDClause"/>
        <w:keepNext/>
      </w:pPr>
      <w:r w:rsidRPr="003A3E67">
        <w:tab/>
        <w:t xml:space="preserve">5.4 </w:t>
      </w:r>
      <w:r w:rsidRPr="003A3E67">
        <w:tab/>
        <w:t>In this section</w:t>
      </w:r>
      <w:r w:rsidR="00B11A28" w:rsidRPr="003A3E67">
        <w:t>:</w:t>
      </w:r>
    </w:p>
    <w:p w:rsidR="00B11A28" w:rsidRPr="003A3E67" w:rsidRDefault="00E57411" w:rsidP="001E4BAB">
      <w:pPr>
        <w:pStyle w:val="LDdefinition"/>
        <w:keepNext/>
      </w:pPr>
      <w:r w:rsidRPr="003A3E67">
        <w:rPr>
          <w:b/>
          <w:i/>
        </w:rPr>
        <w:t>equivalent</w:t>
      </w:r>
      <w:r w:rsidRPr="003A3E67">
        <w:t xml:space="preserve"> means</w:t>
      </w:r>
      <w:r w:rsidR="00B11A28" w:rsidRPr="003A3E67">
        <w:t>:</w:t>
      </w:r>
    </w:p>
    <w:p w:rsidR="00E57411" w:rsidRPr="003A3E67" w:rsidRDefault="00E57411" w:rsidP="001E4BAB">
      <w:pPr>
        <w:pStyle w:val="LDP1a"/>
      </w:pPr>
      <w:r w:rsidRPr="003A3E67">
        <w:t>(a)</w:t>
      </w:r>
      <w:r w:rsidRPr="003A3E67">
        <w:tab/>
        <w:t>a fitting, material, appliance or apparatus that may be fitted or carried in a vessel as an alternative to a fitting, material, appliance or apparatus that a section of this Order, or a provision of the Load Lines Convention, requires to be fitted or carried in a vessel; or</w:t>
      </w:r>
    </w:p>
    <w:p w:rsidR="0027211C" w:rsidRPr="003A3E67" w:rsidRDefault="00E57411" w:rsidP="001E4BAB">
      <w:pPr>
        <w:pStyle w:val="LDP1a"/>
      </w:pPr>
      <w:r w:rsidRPr="003A3E67">
        <w:t>(b)</w:t>
      </w:r>
      <w:r w:rsidRPr="003A3E67">
        <w:tab/>
        <w:t>an arrangement that could be made or a procedure that could be followed, in or for a vessel, as an alternative to a requirement of:</w:t>
      </w:r>
    </w:p>
    <w:p w:rsidR="0027211C" w:rsidRPr="003A3E67" w:rsidRDefault="00E57411" w:rsidP="001E4BAB">
      <w:pPr>
        <w:pStyle w:val="LDP2i"/>
      </w:pPr>
      <w:r w:rsidRPr="003A3E67">
        <w:tab/>
        <w:t>(i)</w:t>
      </w:r>
      <w:r w:rsidRPr="003A3E67">
        <w:tab/>
        <w:t>this Order; or</w:t>
      </w:r>
    </w:p>
    <w:p w:rsidR="00E57411" w:rsidRPr="003A3E67" w:rsidRDefault="00E57411" w:rsidP="001E4BAB">
      <w:pPr>
        <w:pStyle w:val="LDP2i"/>
      </w:pPr>
      <w:r w:rsidRPr="003A3E67">
        <w:tab/>
        <w:t>(ii)</w:t>
      </w:r>
      <w:r w:rsidRPr="003A3E67">
        <w:tab/>
        <w:t>the Load Lines Convention.</w:t>
      </w:r>
    </w:p>
    <w:p w:rsidR="00B11A28" w:rsidRPr="003A3E67" w:rsidRDefault="00E57411" w:rsidP="001E4BAB">
      <w:pPr>
        <w:pStyle w:val="LDdefinition"/>
        <w:keepNext/>
      </w:pPr>
      <w:r w:rsidRPr="003A3E67">
        <w:rPr>
          <w:b/>
          <w:i/>
        </w:rPr>
        <w:t>use</w:t>
      </w:r>
      <w:r w:rsidRPr="003A3E67">
        <w:t>, of an equivalent, includes</w:t>
      </w:r>
      <w:r w:rsidR="00B11A28" w:rsidRPr="003A3E67">
        <w:t>:</w:t>
      </w:r>
    </w:p>
    <w:p w:rsidR="00E57411" w:rsidRPr="003A3E67" w:rsidRDefault="00E57411" w:rsidP="001E4BAB">
      <w:pPr>
        <w:pStyle w:val="LDP1a"/>
      </w:pPr>
      <w:r w:rsidRPr="003A3E67">
        <w:t>(a)</w:t>
      </w:r>
      <w:r w:rsidRPr="003A3E67">
        <w:tab/>
        <w:t>fitting or carrying the equivalent in or on a vessel; and</w:t>
      </w:r>
    </w:p>
    <w:p w:rsidR="00E57411" w:rsidRPr="003A3E67" w:rsidRDefault="00E57411" w:rsidP="001E4BAB">
      <w:pPr>
        <w:pStyle w:val="LDP1a"/>
        <w:keepNext/>
      </w:pPr>
      <w:r w:rsidRPr="003A3E67">
        <w:t>(b)</w:t>
      </w:r>
      <w:r w:rsidRPr="003A3E67">
        <w:tab/>
        <w:t>making an alternative arrangement or following an alternative procedure.</w:t>
      </w:r>
    </w:p>
    <w:p w:rsidR="00B11A28" w:rsidRPr="003A3E67" w:rsidRDefault="00E57411" w:rsidP="001E4BAB">
      <w:pPr>
        <w:pStyle w:val="LDNote"/>
        <w:keepNext/>
      </w:pPr>
      <w:r w:rsidRPr="003A3E67">
        <w:rPr>
          <w:i/>
          <w:iCs/>
        </w:rPr>
        <w:t>Note   Marine Order 1</w:t>
      </w:r>
      <w:r w:rsidRPr="003A3E67">
        <w:rPr>
          <w:i/>
        </w:rPr>
        <w:t xml:space="preserve"> (Administration) 2011 </w:t>
      </w:r>
      <w:r w:rsidRPr="003A3E67">
        <w:t>deals with the following matters about equivalents and exemptions</w:t>
      </w:r>
      <w:r w:rsidR="00B11A28" w:rsidRPr="003A3E67">
        <w:t>:</w:t>
      </w:r>
    </w:p>
    <w:p w:rsidR="00E57411" w:rsidRPr="003A3E67" w:rsidRDefault="00E57411" w:rsidP="001E4BAB">
      <w:pPr>
        <w:pStyle w:val="LDNotePara"/>
      </w:pPr>
      <w:r w:rsidRPr="003A3E67">
        <w:rPr>
          <w:rFonts w:ascii="Symbol" w:hAnsi="Symbol"/>
        </w:rPr>
        <w:t></w:t>
      </w:r>
      <w:r w:rsidRPr="003A3E67">
        <w:rPr>
          <w:sz w:val="14"/>
          <w:szCs w:val="14"/>
        </w:rPr>
        <w:t xml:space="preserve"> </w:t>
      </w:r>
      <w:r w:rsidRPr="003A3E67">
        <w:t>making an application</w:t>
      </w:r>
    </w:p>
    <w:p w:rsidR="00E57411" w:rsidRPr="003A3E67" w:rsidRDefault="00E57411" w:rsidP="001E4BAB">
      <w:pPr>
        <w:pStyle w:val="LDNotePara"/>
      </w:pPr>
      <w:r w:rsidRPr="003A3E67">
        <w:rPr>
          <w:rFonts w:ascii="Symbol" w:hAnsi="Symbol"/>
        </w:rPr>
        <w:t></w:t>
      </w:r>
      <w:r w:rsidRPr="003A3E67">
        <w:rPr>
          <w:sz w:val="14"/>
          <w:szCs w:val="14"/>
        </w:rPr>
        <w:t xml:space="preserve"> </w:t>
      </w:r>
      <w:r w:rsidRPr="003A3E67">
        <w:t>seeking further information about an application</w:t>
      </w:r>
    </w:p>
    <w:p w:rsidR="00E57411" w:rsidRPr="003A3E67" w:rsidRDefault="00E57411" w:rsidP="001E4BAB">
      <w:pPr>
        <w:pStyle w:val="LDNotePara"/>
      </w:pPr>
      <w:r w:rsidRPr="003A3E67">
        <w:rPr>
          <w:rFonts w:ascii="Symbol" w:hAnsi="Symbol"/>
        </w:rPr>
        <w:t></w:t>
      </w:r>
      <w:r w:rsidRPr="003A3E67">
        <w:rPr>
          <w:sz w:val="14"/>
          <w:szCs w:val="14"/>
        </w:rPr>
        <w:t xml:space="preserve"> </w:t>
      </w:r>
      <w:r w:rsidRPr="003A3E67">
        <w:t>the time allowed for consideration of an application</w:t>
      </w:r>
    </w:p>
    <w:p w:rsidR="00E57411" w:rsidRPr="003A3E67" w:rsidRDefault="00E57411" w:rsidP="001E4BAB">
      <w:pPr>
        <w:pStyle w:val="LDNotePara"/>
      </w:pPr>
      <w:r w:rsidRPr="003A3E67">
        <w:rPr>
          <w:rFonts w:ascii="Symbol" w:hAnsi="Symbol"/>
        </w:rPr>
        <w:t></w:t>
      </w:r>
      <w:r w:rsidRPr="003A3E67">
        <w:rPr>
          <w:sz w:val="14"/>
          <w:szCs w:val="14"/>
        </w:rPr>
        <w:t xml:space="preserve"> </w:t>
      </w:r>
      <w:r w:rsidRPr="003A3E67">
        <w:t>notification of a decision on an application</w:t>
      </w:r>
    </w:p>
    <w:p w:rsidR="00E57411" w:rsidRPr="003A3E67" w:rsidRDefault="00E57411" w:rsidP="001E4BAB">
      <w:pPr>
        <w:pStyle w:val="LDNotePara"/>
      </w:pPr>
      <w:r w:rsidRPr="003A3E67">
        <w:rPr>
          <w:rFonts w:ascii="Symbol" w:hAnsi="Symbol"/>
        </w:rPr>
        <w:t></w:t>
      </w:r>
      <w:r w:rsidRPr="003A3E67">
        <w:rPr>
          <w:sz w:val="14"/>
          <w:szCs w:val="14"/>
        </w:rPr>
        <w:t xml:space="preserve"> </w:t>
      </w:r>
      <w:r w:rsidRPr="003A3E67">
        <w:t>review of decisions.</w:t>
      </w:r>
    </w:p>
    <w:p w:rsidR="00E57411" w:rsidRPr="003A3E67" w:rsidRDefault="00E57411" w:rsidP="001E4BAB">
      <w:pPr>
        <w:pStyle w:val="LDClauseHeading"/>
      </w:pPr>
      <w:r w:rsidRPr="003A3E67">
        <w:lastRenderedPageBreak/>
        <w:t xml:space="preserve">6 </w:t>
      </w:r>
      <w:r w:rsidRPr="003A3E67">
        <w:tab/>
        <w:t>Exemptions</w:t>
      </w:r>
    </w:p>
    <w:p w:rsidR="00E57411" w:rsidRPr="003A3E67" w:rsidRDefault="00E57411" w:rsidP="001E4BAB">
      <w:pPr>
        <w:pStyle w:val="LDClause"/>
      </w:pPr>
      <w:r w:rsidRPr="003A3E67">
        <w:tab/>
        <w:t>6.1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an exemption of a vessel from a requirement of this Order.</w:t>
      </w:r>
    </w:p>
    <w:p w:rsidR="00E57411" w:rsidRPr="003A3E67" w:rsidRDefault="00E57411" w:rsidP="001E4BAB">
      <w:pPr>
        <w:pStyle w:val="LDClause"/>
      </w:pPr>
      <w:r w:rsidRPr="003A3E67">
        <w:tab/>
        <w:t xml:space="preserve">6.2 </w:t>
      </w:r>
      <w:r w:rsidRPr="003A3E67">
        <w:tab/>
        <w:t>The decision maker for the application is the Manager, Ship Inspection and Registration.</w:t>
      </w:r>
    </w:p>
    <w:p w:rsidR="00B11A28" w:rsidRPr="003A3E67" w:rsidRDefault="00E57411" w:rsidP="001E4BAB">
      <w:pPr>
        <w:pStyle w:val="LDClause"/>
        <w:keepNext/>
      </w:pPr>
      <w:r w:rsidRPr="003A3E67">
        <w:tab/>
        <w:t xml:space="preserve">6.3 </w:t>
      </w:r>
      <w:r w:rsidRPr="003A3E67">
        <w:tab/>
        <w:t>The Manager, Ship Inspection and Registration may give an exemption only if he or she is satisfied that</w:t>
      </w:r>
      <w:r w:rsidR="00B11A28" w:rsidRPr="003A3E67">
        <w:t>:</w:t>
      </w:r>
    </w:p>
    <w:p w:rsidR="00E57411" w:rsidRPr="003A3E67" w:rsidRDefault="00E57411" w:rsidP="001E4BAB">
      <w:pPr>
        <w:pStyle w:val="LDP1a"/>
      </w:pPr>
      <w:r w:rsidRPr="003A3E67">
        <w:t>(a)</w:t>
      </w:r>
      <w:r w:rsidRPr="003A3E67">
        <w:tab/>
        <w:t>compliance with the requirement would be unnecessary or unreasonable having regard to the vessel, its equipment and its intended voyage; and</w:t>
      </w:r>
    </w:p>
    <w:p w:rsidR="00B11A28" w:rsidRPr="003A3E67" w:rsidRDefault="00E57411" w:rsidP="001E4BAB">
      <w:pPr>
        <w:pStyle w:val="LDP1a"/>
        <w:keepNext/>
      </w:pPr>
      <w:r w:rsidRPr="003A3E67">
        <w:t>(b)</w:t>
      </w:r>
      <w:r w:rsidRPr="003A3E67">
        <w:tab/>
        <w:t>giving the exemption would not contravene</w:t>
      </w:r>
      <w:r w:rsidR="00B11A28" w:rsidRPr="003A3E67">
        <w:t>:</w:t>
      </w:r>
    </w:p>
    <w:p w:rsidR="0027211C" w:rsidRPr="003A3E67" w:rsidRDefault="00E57411" w:rsidP="001E4BAB">
      <w:pPr>
        <w:pStyle w:val="LDP2i"/>
      </w:pPr>
      <w:r w:rsidRPr="003A3E67">
        <w:tab/>
        <w:t>(i)</w:t>
      </w:r>
      <w:r w:rsidRPr="003A3E67">
        <w:tab/>
        <w:t>this Order; or</w:t>
      </w:r>
    </w:p>
    <w:p w:rsidR="00E57411" w:rsidRPr="003A3E67" w:rsidRDefault="00E57411" w:rsidP="001E4BAB">
      <w:pPr>
        <w:pStyle w:val="LDP2i"/>
      </w:pPr>
      <w:r w:rsidRPr="003A3E67">
        <w:tab/>
        <w:t>(ii)</w:t>
      </w:r>
      <w:r w:rsidRPr="003A3E67">
        <w:tab/>
        <w:t>the Load Lines Convention.</w:t>
      </w:r>
    </w:p>
    <w:p w:rsidR="00E57411" w:rsidRPr="003A3E67" w:rsidRDefault="00E57411" w:rsidP="001E4BAB">
      <w:pPr>
        <w:pStyle w:val="LDClause"/>
      </w:pPr>
      <w:r w:rsidRPr="003A3E67">
        <w:tab/>
        <w:t>6.4</w:t>
      </w:r>
      <w:r w:rsidRPr="003A3E67">
        <w:tab/>
        <w:t>An application for an exemption from a requirement of this Order must include any information that the Manager, Ship Inspection and Registration considers necessary.</w:t>
      </w:r>
    </w:p>
    <w:p w:rsidR="00E57411" w:rsidRPr="003A3E67" w:rsidRDefault="00E57411" w:rsidP="001E4BAB">
      <w:pPr>
        <w:pStyle w:val="LDDivision"/>
      </w:pPr>
      <w:r w:rsidRPr="003A3E67">
        <w:t>Division 2 </w:t>
      </w:r>
      <w:r w:rsidRPr="003A3E67">
        <w:tab/>
        <w:t>Requirements for vessels to which the Load Lines Convention applies</w:t>
      </w:r>
    </w:p>
    <w:p w:rsidR="00E57411" w:rsidRPr="003A3E67" w:rsidRDefault="00E57411" w:rsidP="001E4BAB">
      <w:pPr>
        <w:pStyle w:val="LDAmendHeading"/>
      </w:pPr>
      <w:r w:rsidRPr="003A3E67">
        <w:t>[</w:t>
      </w:r>
      <w:r w:rsidR="005074E0" w:rsidRPr="003A3E67">
        <w:rPr>
          <w:noProof/>
        </w:rPr>
        <w:t>6</w:t>
      </w:r>
      <w:r w:rsidRPr="003A3E67">
        <w:t>]</w:t>
      </w:r>
      <w:r w:rsidRPr="003A3E67">
        <w:tab/>
        <w:t>Section 9</w:t>
      </w:r>
    </w:p>
    <w:p w:rsidR="0027211C" w:rsidRPr="003A3E67" w:rsidRDefault="00E57411" w:rsidP="001E4BAB">
      <w:pPr>
        <w:pStyle w:val="LDAmendInstruction"/>
      </w:pPr>
      <w:r w:rsidRPr="003A3E67">
        <w:t>omit</w:t>
      </w:r>
    </w:p>
    <w:p w:rsidR="00E57411" w:rsidRPr="003A3E67" w:rsidRDefault="00E57411" w:rsidP="001E4BAB">
      <w:pPr>
        <w:pStyle w:val="LDAmendHeading"/>
      </w:pPr>
      <w:r w:rsidRPr="003A3E67">
        <w:t>[</w:t>
      </w:r>
      <w:r w:rsidR="005074E0" w:rsidRPr="003A3E67">
        <w:rPr>
          <w:noProof/>
        </w:rPr>
        <w:t>7</w:t>
      </w:r>
      <w:r w:rsidRPr="003A3E67">
        <w:t>]</w:t>
      </w:r>
      <w:r w:rsidRPr="003A3E67">
        <w:tab/>
        <w:t>Section 11</w:t>
      </w:r>
    </w:p>
    <w:p w:rsidR="00E57411" w:rsidRPr="003A3E67" w:rsidRDefault="00E57411" w:rsidP="001E4BAB">
      <w:pPr>
        <w:pStyle w:val="LDAmendInstruction"/>
      </w:pPr>
      <w:r w:rsidRPr="003A3E67">
        <w:t>substitute</w:t>
      </w:r>
    </w:p>
    <w:p w:rsidR="00E57411" w:rsidRPr="003A3E67" w:rsidRDefault="00E57411" w:rsidP="001E4BAB">
      <w:pPr>
        <w:pStyle w:val="LDClauseHeading"/>
      </w:pPr>
      <w:r w:rsidRPr="003A3E67">
        <w:t>11</w:t>
      </w:r>
      <w:r w:rsidRPr="003A3E67">
        <w:tab/>
        <w:t>Strength of vessel</w:t>
      </w:r>
    </w:p>
    <w:p w:rsidR="00E57411" w:rsidRPr="003A3E67" w:rsidRDefault="00E57411" w:rsidP="001E4BAB">
      <w:pPr>
        <w:pStyle w:val="LDClause"/>
      </w:pPr>
      <w:r w:rsidRPr="003A3E67">
        <w:tab/>
        <w:t>11.1</w:t>
      </w:r>
      <w:r w:rsidRPr="003A3E67">
        <w:tab/>
        <w:t>Freeboards may be assigned to a vessel in accordance with this Order only if the general structural strength of the vessel is sufficient for it to be loaded to the draughts corresponding to those freeboards.</w:t>
      </w:r>
    </w:p>
    <w:p w:rsidR="00E57411" w:rsidRPr="003A3E67" w:rsidRDefault="00E57411" w:rsidP="001E4BAB">
      <w:pPr>
        <w:pStyle w:val="LDClause"/>
        <w:keepNext/>
      </w:pPr>
      <w:r w:rsidRPr="003A3E67">
        <w:tab/>
        <w:t>11.2</w:t>
      </w:r>
      <w:r w:rsidRPr="003A3E67">
        <w:tab/>
      </w:r>
      <w:r w:rsidRPr="003A3E67">
        <w:rPr>
          <w:lang w:val="en-GB" w:eastAsia="en-AU"/>
        </w:rPr>
        <w:t>A vessel built and maintained in accordance with the requirements of a recognised organisation of the country of registration of the vessel is taken to have sufficient general structural strength.</w:t>
      </w:r>
    </w:p>
    <w:p w:rsidR="00E57411" w:rsidRPr="003A3E67" w:rsidRDefault="00E57411" w:rsidP="001E4BAB">
      <w:pPr>
        <w:pStyle w:val="LDNote"/>
        <w:rPr>
          <w:lang w:val="en-GB" w:eastAsia="en-AU"/>
        </w:rPr>
      </w:pPr>
      <w:r w:rsidRPr="003A3E67">
        <w:rPr>
          <w:i/>
          <w:lang w:val="en-GB" w:eastAsia="en-AU"/>
        </w:rPr>
        <w:t>Note</w:t>
      </w:r>
      <w:r w:rsidRPr="003A3E67">
        <w:rPr>
          <w:lang w:val="en-GB" w:eastAsia="en-AU"/>
        </w:rPr>
        <w:t xml:space="preserve">   </w:t>
      </w:r>
      <w:r w:rsidRPr="003A3E67">
        <w:rPr>
          <w:i/>
          <w:lang w:val="en-GB" w:eastAsia="en-AU"/>
        </w:rPr>
        <w:t xml:space="preserve">Marine Order 1 (Administration) 2011 </w:t>
      </w:r>
      <w:r w:rsidRPr="003A3E67">
        <w:rPr>
          <w:lang w:val="en-GB" w:eastAsia="en-AU"/>
        </w:rPr>
        <w:t>contains a list of recognised organisations.</w:t>
      </w:r>
    </w:p>
    <w:p w:rsidR="00E57411" w:rsidRPr="003A3E67" w:rsidRDefault="00E57411" w:rsidP="001E4BAB">
      <w:pPr>
        <w:pStyle w:val="LDAmendHeading"/>
      </w:pPr>
      <w:r w:rsidRPr="003A3E67">
        <w:t>[</w:t>
      </w:r>
      <w:r w:rsidR="005074E0" w:rsidRPr="003A3E67">
        <w:rPr>
          <w:noProof/>
        </w:rPr>
        <w:t>8</w:t>
      </w:r>
      <w:r w:rsidRPr="003A3E67">
        <w:t>]</w:t>
      </w:r>
      <w:r w:rsidRPr="003A3E67">
        <w:tab/>
        <w:t>Section 14</w:t>
      </w:r>
    </w:p>
    <w:p w:rsidR="0027211C" w:rsidRPr="003A3E67" w:rsidRDefault="00E57411" w:rsidP="001E4BAB">
      <w:pPr>
        <w:pStyle w:val="LDAmendInstruction"/>
      </w:pPr>
      <w:r w:rsidRPr="003A3E67">
        <w:t>substitute</w:t>
      </w:r>
    </w:p>
    <w:p w:rsidR="00E57411" w:rsidRPr="003A3E67" w:rsidRDefault="00E57411" w:rsidP="001E4BAB">
      <w:pPr>
        <w:pStyle w:val="LDDivision"/>
      </w:pPr>
      <w:r w:rsidRPr="003A3E67">
        <w:t>Division 3</w:t>
      </w:r>
      <w:r w:rsidRPr="003A3E67">
        <w:tab/>
        <w:t>Requirements for vessels to which the Load Lines Convention does not apply</w:t>
      </w:r>
    </w:p>
    <w:p w:rsidR="00E57411" w:rsidRPr="003A3E67" w:rsidRDefault="00E57411" w:rsidP="001E4BAB">
      <w:pPr>
        <w:pStyle w:val="LDClauseHeading"/>
      </w:pPr>
      <w:r w:rsidRPr="003A3E67">
        <w:t xml:space="preserve">14 </w:t>
      </w:r>
      <w:r w:rsidRPr="003A3E67">
        <w:tab/>
        <w:t>Non</w:t>
      </w:r>
      <w:r w:rsidRPr="003A3E67">
        <w:noBreakHyphen/>
        <w:t>Load Lines Convention vessels — general requirements</w:t>
      </w:r>
    </w:p>
    <w:p w:rsidR="00E57411" w:rsidRPr="003A3E67" w:rsidRDefault="00E57411" w:rsidP="001E4BAB">
      <w:pPr>
        <w:pStyle w:val="LDSubclauseHead"/>
      </w:pPr>
      <w:r w:rsidRPr="003A3E67">
        <w:t xml:space="preserve">14.1 </w:t>
      </w:r>
      <w:r w:rsidRPr="003A3E67">
        <w:tab/>
        <w:t>Vessels 24 m and over in length</w:t>
      </w:r>
    </w:p>
    <w:p w:rsidR="00E57411" w:rsidRPr="003A3E67" w:rsidRDefault="00E57411" w:rsidP="001E4BAB">
      <w:pPr>
        <w:pStyle w:val="LDClause"/>
      </w:pPr>
      <w:r w:rsidRPr="003A3E67">
        <w:tab/>
      </w:r>
      <w:r w:rsidRPr="003A3E67">
        <w:tab/>
        <w:t>P</w:t>
      </w:r>
      <w:r w:rsidRPr="003A3E67">
        <w:rPr>
          <w:color w:val="000000"/>
        </w:rPr>
        <w:t>arts 2, 3, 5 and 6 of section 7 of the USL Code</w:t>
      </w:r>
      <w:r w:rsidRPr="003A3E67">
        <w:t xml:space="preserve"> apply to a vessel that is 24 m and over in length and is not subject to the Load Lines Convention.</w:t>
      </w:r>
    </w:p>
    <w:p w:rsidR="00E57411" w:rsidRPr="003A3E67" w:rsidRDefault="00E57411" w:rsidP="001E4BAB">
      <w:pPr>
        <w:pStyle w:val="LDSubclauseHead"/>
        <w:rPr>
          <w:color w:val="000000"/>
        </w:rPr>
      </w:pPr>
      <w:r w:rsidRPr="003A3E67">
        <w:t xml:space="preserve">14.2 </w:t>
      </w:r>
      <w:r w:rsidRPr="003A3E67">
        <w:tab/>
        <w:t>Vessels under 24 m in length</w:t>
      </w:r>
    </w:p>
    <w:p w:rsidR="00E57411" w:rsidRPr="003A3E67" w:rsidRDefault="00E57411" w:rsidP="001E4BAB">
      <w:pPr>
        <w:pStyle w:val="LDClause"/>
      </w:pPr>
      <w:r w:rsidRPr="003A3E67">
        <w:tab/>
        <w:t xml:space="preserve">14.2.1 </w:t>
      </w:r>
      <w:r w:rsidRPr="003A3E67">
        <w:tab/>
        <w:t>Part 11 of section 7 of the USL Code applies to a vessel that is under 24 m in length and is not subject to the Load Lines Convention.</w:t>
      </w:r>
    </w:p>
    <w:p w:rsidR="00E57411" w:rsidRPr="003A3E67" w:rsidRDefault="00E57411" w:rsidP="001E4BAB">
      <w:pPr>
        <w:pStyle w:val="LDClause"/>
      </w:pPr>
      <w:r w:rsidRPr="003A3E67">
        <w:lastRenderedPageBreak/>
        <w:tab/>
        <w:t xml:space="preserve">14.2.2 </w:t>
      </w:r>
      <w:r w:rsidRPr="003A3E67">
        <w:tab/>
        <w:t xml:space="preserve">The master and owner of a vessel under 24 m in length need not comply with Division 4 if a certificate of survey that complies with </w:t>
      </w:r>
      <w:r w:rsidRPr="003A3E67">
        <w:rPr>
          <w:i/>
        </w:rPr>
        <w:t>Marine Order 31 (Ve</w:t>
      </w:r>
      <w:r w:rsidR="00FA691D">
        <w:rPr>
          <w:i/>
        </w:rPr>
        <w:t>ssel surveys and certification) </w:t>
      </w:r>
      <w:r w:rsidRPr="003A3E67">
        <w:rPr>
          <w:i/>
        </w:rPr>
        <w:t>2006</w:t>
      </w:r>
      <w:r w:rsidRPr="003A3E67">
        <w:t xml:space="preserve"> is maintained for the vessel.</w:t>
      </w:r>
    </w:p>
    <w:p w:rsidR="00E57411" w:rsidRPr="003A3E67" w:rsidRDefault="00E57411" w:rsidP="001E4BAB">
      <w:pPr>
        <w:pStyle w:val="LDClause"/>
        <w:keepNext/>
      </w:pPr>
      <w:r w:rsidRPr="003A3E67">
        <w:tab/>
        <w:t>14.2.3</w:t>
      </w:r>
      <w:r w:rsidRPr="003A3E67">
        <w:tab/>
        <w:t>If a load line certificate is issued for a vessel mentioned in subsection 14.2.1, the vessel must comply with parts 2, 3, 5 and 6 of section 7 of the USL Code.</w:t>
      </w:r>
    </w:p>
    <w:p w:rsidR="00E57411" w:rsidRPr="003A3E67" w:rsidRDefault="00E57411" w:rsidP="001E4BAB">
      <w:pPr>
        <w:pStyle w:val="LDClauseHeading"/>
      </w:pPr>
      <w:r w:rsidRPr="003A3E67">
        <w:t>14A</w:t>
      </w:r>
      <w:r w:rsidRPr="003A3E67">
        <w:tab/>
        <w:t>Criteria for issue of certificates — non Load Lines Convention vessels</w:t>
      </w:r>
    </w:p>
    <w:p w:rsidR="00E57411" w:rsidRPr="003A3E67" w:rsidRDefault="00E57411" w:rsidP="001E4BAB">
      <w:pPr>
        <w:pStyle w:val="LDClause"/>
      </w:pPr>
      <w:r w:rsidRPr="003A3E67">
        <w:tab/>
        <w:t>14A.1</w:t>
      </w:r>
      <w:r w:rsidRPr="003A3E67">
        <w:tab/>
        <w:t>For sections 103 and 104 of the Navigation Act, a regulated Australian vessel to which the Load Lines Convention does not apply must have an Australian load line certificate in accordance with Form 3 in Schedule 2.</w:t>
      </w:r>
    </w:p>
    <w:p w:rsidR="00E57411" w:rsidRPr="003A3E67" w:rsidRDefault="00E57411" w:rsidP="001E4BAB">
      <w:pPr>
        <w:pStyle w:val="LDClause"/>
        <w:keepNext/>
      </w:pPr>
      <w:r w:rsidRPr="003A3E67">
        <w:tab/>
        <w:t>14A.2</w:t>
      </w:r>
      <w:r w:rsidRPr="003A3E67">
        <w:tab/>
        <w:t>For subsection 99(1) of the Navigation Act, an Australian load line certificate is a safety certificate.</w:t>
      </w:r>
    </w:p>
    <w:p w:rsidR="00E57411" w:rsidRPr="003A3E67" w:rsidRDefault="00E57411" w:rsidP="001E4BAB">
      <w:pPr>
        <w:pStyle w:val="LDNote"/>
      </w:pPr>
      <w:r w:rsidRPr="003A3E67">
        <w:rPr>
          <w:i/>
        </w:rPr>
        <w:t>Note   </w:t>
      </w:r>
      <w:r w:rsidRPr="003A3E67">
        <w:t xml:space="preserve"> It is an offence under sections 103 and 104 of the Navigation Act if a vessel is taken to sea without a certificate of a specified kind in force for the vessel.</w:t>
      </w:r>
    </w:p>
    <w:p w:rsidR="00B11A28" w:rsidRPr="003A3E67" w:rsidRDefault="00E57411" w:rsidP="001E4BAB">
      <w:pPr>
        <w:pStyle w:val="LDClause"/>
        <w:keepNext/>
      </w:pPr>
      <w:r w:rsidRPr="003A3E67">
        <w:tab/>
        <w:t>14A.3</w:t>
      </w:r>
      <w:r w:rsidRPr="003A3E67">
        <w:tab/>
        <w:t>For paragraph 100(1)(b) of the Navigation Act, the criteria for the issue of an Australian load line certificate are that</w:t>
      </w:r>
      <w:r w:rsidR="00B11A28" w:rsidRPr="003A3E67">
        <w:t>:</w:t>
      </w:r>
    </w:p>
    <w:p w:rsidR="0027211C" w:rsidRPr="003A3E67" w:rsidRDefault="00E57411" w:rsidP="001E4BAB">
      <w:pPr>
        <w:pStyle w:val="LDP1a"/>
      </w:pPr>
      <w:r w:rsidRPr="003A3E67">
        <w:t>(a)</w:t>
      </w:r>
      <w:r w:rsidRPr="003A3E67">
        <w:tab/>
        <w:t>the vessel is surveyed in accordance with section 21 and found to comply with the conditions of assignment applicable to the vessel; and</w:t>
      </w:r>
    </w:p>
    <w:p w:rsidR="00E57411" w:rsidRPr="003A3E67" w:rsidRDefault="00C86746" w:rsidP="001E4BAB">
      <w:pPr>
        <w:pStyle w:val="LDP1a"/>
      </w:pPr>
      <w:r>
        <w:t>(b</w:t>
      </w:r>
      <w:r w:rsidR="00E57411" w:rsidRPr="003A3E67">
        <w:t>)</w:t>
      </w:r>
      <w:r w:rsidR="00E57411" w:rsidRPr="003A3E67">
        <w:tab/>
        <w:t>the vessel complies with the relevant requirements of section 7 of the USL Code.</w:t>
      </w:r>
    </w:p>
    <w:p w:rsidR="00E57411" w:rsidRPr="003A3E67" w:rsidRDefault="00E57411" w:rsidP="001E4BAB">
      <w:pPr>
        <w:pStyle w:val="LDClause"/>
      </w:pPr>
      <w:r w:rsidRPr="003A3E67">
        <w:tab/>
        <w:t>14A.4</w:t>
      </w:r>
      <w:r w:rsidRPr="003A3E67">
        <w:tab/>
        <w:t>An Australian load line certificate must specify a period of up to 5 years for which the certificate remains in force.</w:t>
      </w:r>
    </w:p>
    <w:p w:rsidR="00E57411" w:rsidRPr="003A3E67" w:rsidRDefault="00E57411" w:rsidP="001E4BAB">
      <w:pPr>
        <w:pStyle w:val="LDClauseHeading"/>
      </w:pPr>
      <w:r w:rsidRPr="003A3E67">
        <w:t>14B</w:t>
      </w:r>
      <w:r w:rsidRPr="003A3E67">
        <w:tab/>
        <w:t>Criteria for variation of certificates — non Load Lines Convention vessels</w:t>
      </w:r>
    </w:p>
    <w:p w:rsidR="00B11A28" w:rsidRPr="003A3E67" w:rsidRDefault="00E57411" w:rsidP="001E4BAB">
      <w:pPr>
        <w:pStyle w:val="LDClause"/>
        <w:keepNext/>
      </w:pPr>
      <w:r w:rsidRPr="003A3E67">
        <w:tab/>
        <w:t>14B.1</w:t>
      </w:r>
      <w:r w:rsidRPr="003A3E67">
        <w:tab/>
        <w:t>For section 101 of the Navigation Act, the criteria for variation of an Australian load line certificate are that</w:t>
      </w:r>
      <w:r w:rsidR="00B11A28" w:rsidRPr="003A3E67">
        <w:t>:</w:t>
      </w:r>
    </w:p>
    <w:p w:rsidR="00E57411" w:rsidRPr="003A3E67" w:rsidRDefault="00E57411" w:rsidP="001E4BAB">
      <w:pPr>
        <w:pStyle w:val="LDP1a"/>
      </w:pPr>
      <w:r w:rsidRPr="003A3E67">
        <w:t>(a)</w:t>
      </w:r>
      <w:r w:rsidRPr="003A3E67">
        <w:tab/>
        <w:t>a written application is made to the assigning authority, stating the nature of the variation; and</w:t>
      </w:r>
    </w:p>
    <w:p w:rsidR="00E57411" w:rsidRPr="003A3E67" w:rsidRDefault="00E57411" w:rsidP="001E4BAB">
      <w:pPr>
        <w:pStyle w:val="LDP1a"/>
      </w:pPr>
      <w:r w:rsidRPr="003A3E67">
        <w:t>(b)</w:t>
      </w:r>
      <w:r w:rsidRPr="003A3E67">
        <w:tab/>
        <w:t>the vessel complies with the survey requirements mentioned in section 21 and any additional survey requirements imposed by the Manager, Ship Inspection and Registration; and</w:t>
      </w:r>
    </w:p>
    <w:p w:rsidR="00E57411" w:rsidRPr="003A3E67" w:rsidRDefault="00E57411" w:rsidP="001E4BAB">
      <w:pPr>
        <w:pStyle w:val="LDP1a"/>
      </w:pPr>
      <w:r w:rsidRPr="003A3E67">
        <w:t>(c)</w:t>
      </w:r>
      <w:r w:rsidRPr="003A3E67">
        <w:tab/>
        <w:t>the safety of the vessel and any person on board will not be adversely affected.</w:t>
      </w:r>
    </w:p>
    <w:p w:rsidR="00E57411" w:rsidRPr="003A3E67" w:rsidRDefault="00E57411" w:rsidP="001E4BAB">
      <w:pPr>
        <w:pStyle w:val="LDClause"/>
      </w:pPr>
      <w:r w:rsidRPr="003A3E67">
        <w:tab/>
        <w:t>14B.2</w:t>
      </w:r>
      <w:r w:rsidRPr="003A3E67">
        <w:tab/>
        <w:t>If an Australian load line certificate is varied by extending the term of the certificate, the term of extension must not be more than 3 months.</w:t>
      </w:r>
    </w:p>
    <w:p w:rsidR="00E57411" w:rsidRPr="003A3E67" w:rsidRDefault="00E57411" w:rsidP="001E4BAB">
      <w:pPr>
        <w:pStyle w:val="LDClauseHeading"/>
      </w:pPr>
      <w:r w:rsidRPr="003A3E67">
        <w:t>14C</w:t>
      </w:r>
      <w:r w:rsidRPr="003A3E67">
        <w:tab/>
        <w:t>Criteria for revocation of certificates — non Load Lines Convention vessels</w:t>
      </w:r>
    </w:p>
    <w:p w:rsidR="00B11A28" w:rsidRPr="003A3E67" w:rsidRDefault="00E57411" w:rsidP="001E4BAB">
      <w:pPr>
        <w:pStyle w:val="LDClause"/>
        <w:keepNext/>
      </w:pPr>
      <w:r w:rsidRPr="003A3E67">
        <w:tab/>
        <w:t>14C</w:t>
      </w:r>
      <w:r w:rsidRPr="003A3E67">
        <w:tab/>
        <w:t>For section 102 of the Navigation Act, the criteria for revocation of an Australian load line certificate are that</w:t>
      </w:r>
      <w:r w:rsidR="00B11A28" w:rsidRPr="003A3E67">
        <w:t>:</w:t>
      </w:r>
    </w:p>
    <w:p w:rsidR="00E57411" w:rsidRPr="003A3E67" w:rsidRDefault="00E57411" w:rsidP="001E4BAB">
      <w:pPr>
        <w:pStyle w:val="LDP1a"/>
      </w:pPr>
      <w:r w:rsidRPr="003A3E67">
        <w:t>(a)</w:t>
      </w:r>
      <w:r w:rsidRPr="003A3E67">
        <w:tab/>
        <w:t>the required surveys mentioned in section 21 are not completed within the periods specified; or</w:t>
      </w:r>
    </w:p>
    <w:p w:rsidR="00E57411" w:rsidRPr="003A3E67" w:rsidRDefault="00E57411" w:rsidP="001E4BAB">
      <w:pPr>
        <w:pStyle w:val="LDP1a"/>
        <w:rPr>
          <w:b/>
        </w:rPr>
      </w:pPr>
      <w:r w:rsidRPr="003A3E67">
        <w:t>(b)</w:t>
      </w:r>
      <w:r w:rsidRPr="003A3E67">
        <w:tab/>
        <w:t>the certificate is not endorsed to show that the annual survey of the vessel has occurred as specified in section 21; or</w:t>
      </w:r>
    </w:p>
    <w:p w:rsidR="00E57411" w:rsidRPr="003A3E67" w:rsidRDefault="00E57411" w:rsidP="001E4BAB">
      <w:pPr>
        <w:pStyle w:val="LDP1a"/>
      </w:pPr>
      <w:r w:rsidRPr="003A3E67">
        <w:t>(c)</w:t>
      </w:r>
      <w:r w:rsidRPr="003A3E67">
        <w:tab/>
        <w:t>the vessel’s hull or superstructures are altered to the extent that an increased freeboard must be assigned; or</w:t>
      </w:r>
    </w:p>
    <w:p w:rsidR="00E57411" w:rsidRPr="003A3E67" w:rsidRDefault="00E57411" w:rsidP="001E4BAB">
      <w:pPr>
        <w:pStyle w:val="LDP1a"/>
      </w:pPr>
      <w:r w:rsidRPr="003A3E67">
        <w:lastRenderedPageBreak/>
        <w:t>(d)</w:t>
      </w:r>
      <w:r w:rsidRPr="003A3E67">
        <w:tab/>
        <w:t>fittings and appliances to protect the openings, guard rails, freeing ports and means of access to a seafarer’s quarters are not maintained in an effective condition; or</w:t>
      </w:r>
    </w:p>
    <w:p w:rsidR="00E57411" w:rsidRPr="003A3E67" w:rsidRDefault="00E57411" w:rsidP="001E4BAB">
      <w:pPr>
        <w:pStyle w:val="LDP1a"/>
      </w:pPr>
      <w:r w:rsidRPr="003A3E67">
        <w:t>(e)</w:t>
      </w:r>
      <w:r w:rsidRPr="003A3E67">
        <w:tab/>
        <w:t>the vessel ceases to be registered in Australia.</w:t>
      </w:r>
    </w:p>
    <w:p w:rsidR="00E57411" w:rsidRPr="003A3E67" w:rsidRDefault="00E57411" w:rsidP="001E4BAB">
      <w:pPr>
        <w:pStyle w:val="LDDivision"/>
      </w:pPr>
      <w:r w:rsidRPr="003A3E67">
        <w:t>Division 4</w:t>
      </w:r>
      <w:r w:rsidRPr="003A3E67">
        <w:tab/>
        <w:t>Requirements for all vessels mentioned in Divisions 2 and 3 of this Order</w:t>
      </w:r>
    </w:p>
    <w:p w:rsidR="0069010C" w:rsidRPr="00433374" w:rsidRDefault="0069010C" w:rsidP="001E4BAB">
      <w:pPr>
        <w:pStyle w:val="LDAmendHeading"/>
      </w:pPr>
      <w:r w:rsidRPr="00433374">
        <w:t>[9]</w:t>
      </w:r>
      <w:r w:rsidRPr="00433374">
        <w:tab/>
        <w:t>Section 15, heading</w:t>
      </w:r>
    </w:p>
    <w:p w:rsidR="0069010C" w:rsidRPr="00433374" w:rsidRDefault="009A1045" w:rsidP="001E4BAB">
      <w:pPr>
        <w:pStyle w:val="LDAmendInstruction"/>
      </w:pPr>
      <w:r w:rsidRPr="00433374">
        <w:t>substitute</w:t>
      </w:r>
    </w:p>
    <w:p w:rsidR="009A1045" w:rsidRPr="00433374" w:rsidRDefault="009A1045" w:rsidP="001E4BAB">
      <w:pPr>
        <w:pStyle w:val="LDClauseHeading"/>
      </w:pPr>
      <w:r w:rsidRPr="00433374">
        <w:t>15</w:t>
      </w:r>
      <w:r w:rsidRPr="00433374">
        <w:tab/>
        <w:t>Statement of assigning authority</w:t>
      </w:r>
    </w:p>
    <w:p w:rsidR="009A1045" w:rsidRPr="00433374" w:rsidRDefault="009A1045" w:rsidP="001E4BAB">
      <w:pPr>
        <w:pStyle w:val="LDAmendHeading"/>
      </w:pPr>
      <w:r w:rsidRPr="00433374">
        <w:t>[</w:t>
      </w:r>
      <w:r w:rsidR="003C0DD6" w:rsidRPr="00433374">
        <w:t>10</w:t>
      </w:r>
      <w:r w:rsidRPr="00433374">
        <w:t>]</w:t>
      </w:r>
      <w:r w:rsidRPr="00433374">
        <w:tab/>
        <w:t>Subsection 15.1, heading</w:t>
      </w:r>
    </w:p>
    <w:p w:rsidR="009A1045" w:rsidRPr="00433374" w:rsidRDefault="009A1045" w:rsidP="001E4BAB">
      <w:pPr>
        <w:pStyle w:val="LDAmendInstruction"/>
      </w:pPr>
      <w:r w:rsidRPr="00433374">
        <w:t>omit</w:t>
      </w:r>
    </w:p>
    <w:p w:rsidR="00E57411" w:rsidRPr="00433374" w:rsidRDefault="00E57411" w:rsidP="001E4BAB">
      <w:pPr>
        <w:pStyle w:val="LDAmendHeading"/>
      </w:pPr>
      <w:r w:rsidRPr="00433374">
        <w:t>[</w:t>
      </w:r>
      <w:r w:rsidR="00A17496" w:rsidRPr="00433374">
        <w:rPr>
          <w:noProof/>
        </w:rPr>
        <w:t>11</w:t>
      </w:r>
      <w:r w:rsidRPr="00433374">
        <w:t>]</w:t>
      </w:r>
      <w:r w:rsidRPr="00433374">
        <w:tab/>
        <w:t>After subsection 15.1.1</w:t>
      </w:r>
    </w:p>
    <w:p w:rsidR="00E57411" w:rsidRPr="00433374" w:rsidRDefault="00E57411" w:rsidP="001E4BAB">
      <w:pPr>
        <w:pStyle w:val="LDAmendInstruction"/>
      </w:pPr>
      <w:r w:rsidRPr="00433374">
        <w:t>insert</w:t>
      </w:r>
    </w:p>
    <w:p w:rsidR="00E57411" w:rsidRPr="00433374" w:rsidRDefault="00E57411" w:rsidP="001E4BAB">
      <w:pPr>
        <w:pStyle w:val="LDClause"/>
      </w:pPr>
      <w:r w:rsidRPr="00433374">
        <w:tab/>
        <w:t>15.1.1A</w:t>
      </w:r>
      <w:r w:rsidRPr="00433374">
        <w:tab/>
        <w:t>An offence against subsection 1</w:t>
      </w:r>
      <w:r w:rsidR="00ED21B9" w:rsidRPr="00433374">
        <w:t>9</w:t>
      </w:r>
      <w:r w:rsidRPr="00433374">
        <w:t>.1</w:t>
      </w:r>
      <w:r w:rsidR="006F15E8" w:rsidRPr="00433374">
        <w:t>{</w:t>
      </w:r>
      <w:r w:rsidRPr="00433374">
        <w:t>.1</w:t>
      </w:r>
      <w:r w:rsidR="006F15E8" w:rsidRPr="00433374">
        <w:t>}</w:t>
      </w:r>
      <w:r w:rsidRPr="00433374">
        <w:t xml:space="preserve"> is a strict liability offence.</w:t>
      </w:r>
    </w:p>
    <w:p w:rsidR="00E57411" w:rsidRPr="00433374" w:rsidRDefault="00E57411" w:rsidP="001E4BAB">
      <w:pPr>
        <w:pStyle w:val="LDClause"/>
        <w:keepNext/>
      </w:pPr>
      <w:r w:rsidRPr="00433374">
        <w:tab/>
        <w:t>15.1.1B</w:t>
      </w:r>
      <w:r w:rsidRPr="00433374">
        <w:tab/>
        <w:t>A person is liable to a civil penalty if the person contravenes subsection 1</w:t>
      </w:r>
      <w:r w:rsidR="006F15E8" w:rsidRPr="00433374">
        <w:t>9</w:t>
      </w:r>
      <w:r w:rsidRPr="00433374">
        <w:t>.1</w:t>
      </w:r>
      <w:r w:rsidR="006F15E8" w:rsidRPr="00433374">
        <w:t>{</w:t>
      </w:r>
      <w:r w:rsidRPr="00433374">
        <w:t>.1</w:t>
      </w:r>
      <w:r w:rsidR="006F15E8" w:rsidRPr="00433374">
        <w:t>}</w:t>
      </w:r>
      <w:r w:rsidRPr="00433374">
        <w:t>.</w:t>
      </w:r>
    </w:p>
    <w:p w:rsidR="00E57411" w:rsidRPr="00433374" w:rsidRDefault="00E57411" w:rsidP="001E4BAB">
      <w:pPr>
        <w:pStyle w:val="LDpenalty"/>
      </w:pPr>
      <w:r w:rsidRPr="00433374">
        <w:t>Penalty:</w:t>
      </w:r>
      <w:r w:rsidRPr="00433374">
        <w:tab/>
        <w:t>50 penalty units.</w:t>
      </w:r>
    </w:p>
    <w:p w:rsidR="00A17496" w:rsidRPr="00433374" w:rsidRDefault="00A17496" w:rsidP="001E4BAB">
      <w:pPr>
        <w:pStyle w:val="LDAmendHeading"/>
      </w:pPr>
      <w:r w:rsidRPr="00433374">
        <w:t>[</w:t>
      </w:r>
      <w:r w:rsidRPr="00433374">
        <w:rPr>
          <w:noProof/>
        </w:rPr>
        <w:t>12</w:t>
      </w:r>
      <w:r w:rsidRPr="00433374">
        <w:t>]</w:t>
      </w:r>
      <w:r w:rsidRPr="00433374">
        <w:tab/>
        <w:t>Subsection 15.2, heading</w:t>
      </w:r>
    </w:p>
    <w:p w:rsidR="00A17496" w:rsidRPr="00433374" w:rsidRDefault="00A17496" w:rsidP="001E4BAB">
      <w:pPr>
        <w:pStyle w:val="LDAmendInstruction"/>
      </w:pPr>
      <w:r w:rsidRPr="00433374">
        <w:t>substitute</w:t>
      </w:r>
    </w:p>
    <w:p w:rsidR="00A17496" w:rsidRPr="00A17496" w:rsidRDefault="00A17496" w:rsidP="001E4BAB">
      <w:pPr>
        <w:pStyle w:val="LDClauseHeading"/>
      </w:pPr>
      <w:r w:rsidRPr="00433374">
        <w:t>12</w:t>
      </w:r>
      <w:r w:rsidRPr="00433374">
        <w:tab/>
        <w:t>Loading information</w:t>
      </w:r>
    </w:p>
    <w:p w:rsidR="00E57411" w:rsidRPr="003A3E67" w:rsidRDefault="00E57411" w:rsidP="001E4BAB">
      <w:pPr>
        <w:pStyle w:val="LDAmendHeading"/>
      </w:pPr>
      <w:r w:rsidRPr="003A3E67">
        <w:t>[</w:t>
      </w:r>
      <w:r w:rsidR="005074E0" w:rsidRPr="003A3E67">
        <w:rPr>
          <w:noProof/>
        </w:rPr>
        <w:t>1</w:t>
      </w:r>
      <w:r w:rsidR="00A17496">
        <w:rPr>
          <w:noProof/>
        </w:rPr>
        <w:t>3</w:t>
      </w:r>
      <w:r w:rsidRPr="003A3E67">
        <w:t>]</w:t>
      </w:r>
      <w:r w:rsidRPr="003A3E67">
        <w:tab/>
        <w:t>After subsection 15.1.2</w:t>
      </w:r>
    </w:p>
    <w:p w:rsidR="00E57411" w:rsidRPr="003A3E67" w:rsidRDefault="00E57411" w:rsidP="001E4BAB">
      <w:pPr>
        <w:pStyle w:val="LDAmendInstruction"/>
      </w:pPr>
      <w:r w:rsidRPr="003A3E67">
        <w:t>insert</w:t>
      </w:r>
    </w:p>
    <w:p w:rsidR="00E57411" w:rsidRPr="00433374" w:rsidRDefault="00E57411" w:rsidP="001E4BAB">
      <w:pPr>
        <w:pStyle w:val="LDClause"/>
      </w:pPr>
      <w:r w:rsidRPr="003A3E67">
        <w:tab/>
        <w:t>15.1.2A</w:t>
      </w:r>
      <w:r w:rsidRPr="003A3E67">
        <w:tab/>
        <w:t>An offence against subsectio</w:t>
      </w:r>
      <w:r w:rsidRPr="00433374">
        <w:t>n 1</w:t>
      </w:r>
      <w:r w:rsidR="006F15E8" w:rsidRPr="00433374">
        <w:t>9</w:t>
      </w:r>
      <w:r w:rsidRPr="00433374">
        <w:t>.1.2 is a strict liability offence.</w:t>
      </w:r>
    </w:p>
    <w:p w:rsidR="00E57411" w:rsidRPr="00433374" w:rsidRDefault="00E57411" w:rsidP="001E4BAB">
      <w:pPr>
        <w:pStyle w:val="LDClause"/>
      </w:pPr>
      <w:r w:rsidRPr="00433374">
        <w:tab/>
        <w:t>15.1.2B</w:t>
      </w:r>
      <w:r w:rsidRPr="00433374">
        <w:tab/>
        <w:t>A person is liable to a civil penalty if the person contravenes subsection 1</w:t>
      </w:r>
      <w:r w:rsidR="006F15E8" w:rsidRPr="00433374">
        <w:t>9</w:t>
      </w:r>
      <w:r w:rsidRPr="00433374">
        <w:t>.1.2.</w:t>
      </w:r>
    </w:p>
    <w:p w:rsidR="00E57411" w:rsidRPr="003A3E67" w:rsidRDefault="00E57411" w:rsidP="001E4BAB">
      <w:pPr>
        <w:pStyle w:val="LDpenalty"/>
      </w:pPr>
      <w:r w:rsidRPr="00433374">
        <w:t>Penalty:</w:t>
      </w:r>
      <w:r w:rsidRPr="00433374">
        <w:tab/>
        <w:t>50 penalty units.</w:t>
      </w:r>
    </w:p>
    <w:p w:rsidR="00E57411" w:rsidRPr="003A3E67" w:rsidRDefault="00E57411" w:rsidP="001E4BAB">
      <w:pPr>
        <w:pStyle w:val="LDAmendHeading"/>
      </w:pPr>
      <w:r w:rsidRPr="003A3E67">
        <w:t>[</w:t>
      </w:r>
      <w:r w:rsidR="005074E0" w:rsidRPr="003A3E67">
        <w:rPr>
          <w:noProof/>
        </w:rPr>
        <w:t>11</w:t>
      </w:r>
      <w:r w:rsidRPr="003A3E67">
        <w:t>]</w:t>
      </w:r>
      <w:r w:rsidRPr="003A3E67">
        <w:tab/>
        <w:t>Subsection 15.2.1, notes</w:t>
      </w:r>
    </w:p>
    <w:p w:rsidR="00E57411" w:rsidRPr="003A3E67" w:rsidRDefault="00E57411" w:rsidP="001E4BAB">
      <w:pPr>
        <w:pStyle w:val="LDAmendInstruction"/>
      </w:pPr>
      <w:r w:rsidRPr="003A3E67">
        <w:t>substitute</w:t>
      </w:r>
    </w:p>
    <w:p w:rsidR="00E57411" w:rsidRPr="003A3E67" w:rsidRDefault="00E57411" w:rsidP="001E4BAB">
      <w:pPr>
        <w:pStyle w:val="LDClause"/>
      </w:pPr>
      <w:r w:rsidRPr="003A3E67">
        <w:tab/>
        <w:t>15.2.1A</w:t>
      </w:r>
      <w:r w:rsidRPr="003A3E67">
        <w:tab/>
        <w:t>An offence against subsection 1</w:t>
      </w:r>
      <w:r w:rsidR="00ED21B9">
        <w:t>2</w:t>
      </w:r>
      <w:r w:rsidRPr="003A3E67">
        <w:t>.2.1 is a strict liability offence.</w:t>
      </w:r>
    </w:p>
    <w:p w:rsidR="00E57411" w:rsidRPr="003A3E67" w:rsidRDefault="00E57411" w:rsidP="001E4BAB">
      <w:pPr>
        <w:pStyle w:val="LDClause"/>
        <w:keepNext/>
      </w:pPr>
      <w:r w:rsidRPr="003A3E67">
        <w:tab/>
        <w:t>15.2.1B</w:t>
      </w:r>
      <w:r w:rsidRPr="003A3E67">
        <w:tab/>
        <w:t>A person is liable to a civil penalty if the person contravenes subsection 1</w:t>
      </w:r>
      <w:r w:rsidR="00ED21B9">
        <w:t>2</w:t>
      </w:r>
      <w:r w:rsidR="00E67541">
        <w:t>.</w:t>
      </w:r>
      <w:r w:rsidRPr="003A3E67">
        <w:t>2.1.</w:t>
      </w:r>
    </w:p>
    <w:p w:rsidR="00E57411" w:rsidRPr="003A3E67" w:rsidRDefault="00E57411" w:rsidP="001E4BAB">
      <w:pPr>
        <w:pStyle w:val="LDpenalty"/>
        <w:keepNext/>
      </w:pPr>
      <w:r w:rsidRPr="003A3E67">
        <w:t>Civil penalty:</w:t>
      </w:r>
      <w:r w:rsidRPr="003A3E67">
        <w:tab/>
        <w:t>50 penalty units.</w:t>
      </w:r>
    </w:p>
    <w:p w:rsidR="00E57411" w:rsidRPr="003A3E67" w:rsidRDefault="00E57411" w:rsidP="001E4BAB">
      <w:pPr>
        <w:pStyle w:val="LDNote"/>
        <w:rPr>
          <w:lang w:val="en-GB"/>
        </w:rPr>
      </w:pPr>
      <w:r w:rsidRPr="003A3E67">
        <w:rPr>
          <w:i/>
          <w:lang w:val="en-GB"/>
        </w:rPr>
        <w:t>Note</w:t>
      </w:r>
      <w:r w:rsidRPr="003A3E67">
        <w:rPr>
          <w:lang w:val="en-GB"/>
        </w:rPr>
        <w:t xml:space="preserve">   Chapter II-I of SOLAS provides stability information that vessels to which SOLAS applies are required to carry.</w:t>
      </w:r>
    </w:p>
    <w:p w:rsidR="00E57411" w:rsidRPr="003A3E67" w:rsidRDefault="00E57411" w:rsidP="001E4BAB">
      <w:pPr>
        <w:pStyle w:val="LDClause"/>
        <w:rPr>
          <w:lang w:val="en-GB"/>
        </w:rPr>
      </w:pPr>
      <w:r w:rsidRPr="003A3E67">
        <w:tab/>
        <w:t>15.2.1C</w:t>
      </w:r>
      <w:r w:rsidRPr="003A3E67">
        <w:tab/>
      </w:r>
      <w:r w:rsidRPr="003A3E67">
        <w:rPr>
          <w:lang w:val="en-GB"/>
        </w:rPr>
        <w:t>For subsection 1</w:t>
      </w:r>
      <w:r w:rsidR="00ED21B9">
        <w:rPr>
          <w:lang w:val="en-GB"/>
        </w:rPr>
        <w:t>2</w:t>
      </w:r>
      <w:r w:rsidRPr="003A3E67">
        <w:rPr>
          <w:lang w:val="en-GB"/>
        </w:rPr>
        <w:t>.2.1, information marked by the recognised organisation or AMSA as approved is taken to remain acceptable for all subsequent inspections and surveys unless the vessel has undergone structural modification.</w:t>
      </w:r>
    </w:p>
    <w:p w:rsidR="00E57411" w:rsidRPr="003A3E67" w:rsidRDefault="00E57411" w:rsidP="001E4BAB">
      <w:pPr>
        <w:pStyle w:val="LDClause"/>
      </w:pPr>
      <w:r w:rsidRPr="003A3E67">
        <w:rPr>
          <w:lang w:val="en-GB"/>
        </w:rPr>
        <w:tab/>
        <w:t>15.2.1D</w:t>
      </w:r>
      <w:r w:rsidRPr="003A3E67">
        <w:rPr>
          <w:lang w:val="en-GB"/>
        </w:rPr>
        <w:tab/>
        <w:t>For paragraph 1</w:t>
      </w:r>
      <w:r w:rsidR="00ED21B9">
        <w:rPr>
          <w:lang w:val="en-GB"/>
        </w:rPr>
        <w:t>2</w:t>
      </w:r>
      <w:r w:rsidRPr="003A3E67">
        <w:rPr>
          <w:lang w:val="en-GB"/>
        </w:rPr>
        <w:t xml:space="preserve">.2.1(a), a </w:t>
      </w:r>
      <w:r w:rsidRPr="003A3E67">
        <w:rPr>
          <w:b/>
          <w:i/>
          <w:lang w:val="en-GB"/>
        </w:rPr>
        <w:t>loading instrument</w:t>
      </w:r>
      <w:r w:rsidRPr="003A3E67">
        <w:rPr>
          <w:lang w:val="en-GB"/>
        </w:rPr>
        <w:t xml:space="preserve"> includes a computer and any associated computer program approved by the issuing body.</w:t>
      </w:r>
    </w:p>
    <w:p w:rsidR="00E57411" w:rsidRPr="003A3E67" w:rsidRDefault="00E57411" w:rsidP="001E4BAB">
      <w:pPr>
        <w:pStyle w:val="LDAmendHeading"/>
      </w:pPr>
      <w:r w:rsidRPr="003A3E67">
        <w:lastRenderedPageBreak/>
        <w:t>[</w:t>
      </w:r>
      <w:r w:rsidR="005074E0" w:rsidRPr="003A3E67">
        <w:rPr>
          <w:noProof/>
        </w:rPr>
        <w:t>12</w:t>
      </w:r>
      <w:r w:rsidRPr="003A3E67">
        <w:t>]</w:t>
      </w:r>
      <w:r w:rsidRPr="003A3E67">
        <w:tab/>
        <w:t>After subsection 15.2.2</w:t>
      </w:r>
    </w:p>
    <w:p w:rsidR="00E57411" w:rsidRPr="003A3E67" w:rsidRDefault="00E57411" w:rsidP="001E4BAB">
      <w:pPr>
        <w:pStyle w:val="LDAmendInstruction"/>
      </w:pPr>
      <w:r w:rsidRPr="003A3E67">
        <w:t>insert</w:t>
      </w:r>
    </w:p>
    <w:p w:rsidR="00E57411" w:rsidRPr="003A3E67" w:rsidRDefault="00E57411" w:rsidP="001E4BAB">
      <w:pPr>
        <w:pStyle w:val="LDClause"/>
      </w:pPr>
      <w:r w:rsidRPr="003A3E67">
        <w:tab/>
        <w:t>15.2.3</w:t>
      </w:r>
      <w:r w:rsidRPr="003A3E67">
        <w:tab/>
        <w:t>An offence against subsection 1</w:t>
      </w:r>
      <w:r w:rsidR="006F7B84">
        <w:t>2</w:t>
      </w:r>
      <w:r w:rsidRPr="003A3E67">
        <w:t>.2.2 is a strict liability offence.</w:t>
      </w:r>
    </w:p>
    <w:p w:rsidR="00E57411" w:rsidRPr="003A3E67" w:rsidRDefault="00E57411" w:rsidP="001E4BAB">
      <w:pPr>
        <w:pStyle w:val="LDClause"/>
        <w:keepNext/>
      </w:pPr>
      <w:r w:rsidRPr="003A3E67">
        <w:tab/>
        <w:t>15.2.4</w:t>
      </w:r>
      <w:r w:rsidRPr="003A3E67">
        <w:tab/>
        <w:t>A person is liable to a civil penalty if the person contravenes subsection 1</w:t>
      </w:r>
      <w:r w:rsidR="006F7B84">
        <w:t>2</w:t>
      </w:r>
      <w:r w:rsidRPr="003A3E67">
        <w:t>.2.2.</w:t>
      </w:r>
    </w:p>
    <w:p w:rsidR="0027211C" w:rsidRPr="003A3E67" w:rsidRDefault="00E57411" w:rsidP="001E4BAB">
      <w:pPr>
        <w:pStyle w:val="LDpenalty"/>
      </w:pPr>
      <w:r w:rsidRPr="003A3E67">
        <w:t>Civil penalty:</w:t>
      </w:r>
      <w:r w:rsidRPr="003A3E67">
        <w:tab/>
        <w:t>50 penalty units.</w:t>
      </w:r>
    </w:p>
    <w:p w:rsidR="00E57411" w:rsidRPr="003A3E67" w:rsidRDefault="00E57411" w:rsidP="001E4BAB">
      <w:pPr>
        <w:pStyle w:val="LDClauseHeading"/>
      </w:pPr>
      <w:r w:rsidRPr="003A3E67">
        <w:t>15A</w:t>
      </w:r>
      <w:r w:rsidRPr="003A3E67">
        <w:tab/>
        <w:t>Criteria for issue of certificates — Load Lines Convention vessels</w:t>
      </w:r>
    </w:p>
    <w:p w:rsidR="00B11A28" w:rsidRPr="003A3E67" w:rsidRDefault="00E57411" w:rsidP="001E4BAB">
      <w:pPr>
        <w:pStyle w:val="LDClause"/>
        <w:keepNext/>
      </w:pPr>
      <w:r w:rsidRPr="003A3E67">
        <w:tab/>
        <w:t>15A.1</w:t>
      </w:r>
      <w:r w:rsidRPr="003A3E67">
        <w:tab/>
        <w:t>For sections 103 and 104 of the Navigation Act, a regulated Australian vessel to which the Load Lines Convention applies must have</w:t>
      </w:r>
      <w:r w:rsidR="00B11A28" w:rsidRPr="003A3E67">
        <w:t>:</w:t>
      </w:r>
    </w:p>
    <w:p w:rsidR="00E57411" w:rsidRPr="003A3E67" w:rsidRDefault="00E57411" w:rsidP="001E4BAB">
      <w:pPr>
        <w:pStyle w:val="LDP1a"/>
      </w:pPr>
      <w:r w:rsidRPr="003A3E67">
        <w:t>(a)</w:t>
      </w:r>
      <w:r w:rsidRPr="003A3E67">
        <w:tab/>
        <w:t>an international load line certificate in accordance with Form 1 in Schedule 2; or</w:t>
      </w:r>
    </w:p>
    <w:p w:rsidR="00E57411" w:rsidRPr="003A3E67" w:rsidRDefault="00E57411" w:rsidP="001E4BAB">
      <w:pPr>
        <w:pStyle w:val="LDP1a"/>
      </w:pPr>
      <w:r w:rsidRPr="003A3E67">
        <w:t>(b)</w:t>
      </w:r>
      <w:r w:rsidRPr="003A3E67">
        <w:tab/>
        <w:t xml:space="preserve">an international load line exemption certificate in accordance with Form 2 in </w:t>
      </w:r>
      <w:r w:rsidR="008641C7" w:rsidRPr="003A3E67">
        <w:t>Schedule </w:t>
      </w:r>
      <w:r w:rsidRPr="003A3E67">
        <w:t>2.</w:t>
      </w:r>
    </w:p>
    <w:p w:rsidR="00E57411" w:rsidRPr="003A3E67" w:rsidRDefault="00E57411" w:rsidP="001E4BAB">
      <w:pPr>
        <w:pStyle w:val="LDClause"/>
      </w:pPr>
      <w:r w:rsidRPr="003A3E67">
        <w:tab/>
        <w:t>15A.2</w:t>
      </w:r>
      <w:r w:rsidRPr="003A3E67">
        <w:tab/>
        <w:t xml:space="preserve">For paragraph 100(1)(b) of </w:t>
      </w:r>
      <w:r w:rsidR="001E4BAB">
        <w:t>the Navigation Act, the criterion</w:t>
      </w:r>
      <w:r w:rsidRPr="003A3E67">
        <w:t xml:space="preserve"> for the issue of an international load line certificate </w:t>
      </w:r>
      <w:r w:rsidR="001E4BAB">
        <w:t>is</w:t>
      </w:r>
      <w:r w:rsidRPr="003A3E67">
        <w:t xml:space="preserve"> that</w:t>
      </w:r>
      <w:r w:rsidR="001E4BAB">
        <w:t xml:space="preserve"> </w:t>
      </w:r>
      <w:r w:rsidRPr="003A3E67">
        <w:t>the vessel is surveyed in accordance with Article 14 of the Load Lines Convention and found to comply with the Convention.</w:t>
      </w:r>
    </w:p>
    <w:p w:rsidR="00E57411" w:rsidRPr="003A3E67" w:rsidRDefault="00E57411" w:rsidP="001E4BAB">
      <w:pPr>
        <w:pStyle w:val="LDClause"/>
        <w:keepNext/>
        <w:rPr>
          <w:sz w:val="23"/>
          <w:szCs w:val="23"/>
        </w:rPr>
      </w:pPr>
      <w:r w:rsidRPr="003A3E67">
        <w:tab/>
        <w:t>15A.3</w:t>
      </w:r>
      <w:r w:rsidRPr="003A3E67">
        <w:tab/>
      </w:r>
      <w:r w:rsidRPr="003A3E67">
        <w:rPr>
          <w:sz w:val="23"/>
          <w:szCs w:val="23"/>
        </w:rPr>
        <w:t>For subsection 99(1) of the Navigation Act, an international load line certificate is a safety certificate.</w:t>
      </w:r>
    </w:p>
    <w:p w:rsidR="00E57411" w:rsidRPr="003A3E67" w:rsidRDefault="00E57411" w:rsidP="001E4BAB">
      <w:pPr>
        <w:pStyle w:val="LDNote"/>
      </w:pPr>
      <w:r w:rsidRPr="003A3E67">
        <w:rPr>
          <w:i/>
        </w:rPr>
        <w:t>Note   </w:t>
      </w:r>
      <w:r w:rsidRPr="003A3E67">
        <w:t xml:space="preserve"> It is an offence under sections 103 and 104 of the Navigation Act if a vessel is taken to sea without a certificate of a specified kind in force for the vessel.</w:t>
      </w:r>
    </w:p>
    <w:p w:rsidR="00E57411" w:rsidRPr="003A3E67" w:rsidRDefault="00E57411" w:rsidP="001E4BAB">
      <w:pPr>
        <w:pStyle w:val="LDClause"/>
      </w:pPr>
      <w:r w:rsidRPr="003A3E67">
        <w:tab/>
        <w:t>15A.4</w:t>
      </w:r>
      <w:r w:rsidRPr="003A3E67">
        <w:tab/>
        <w:t>An international load line certificate must specify a period up to 5 years for which the certificate remains in force.</w:t>
      </w:r>
    </w:p>
    <w:p w:rsidR="00E57411" w:rsidRPr="003A3E67" w:rsidRDefault="00E57411" w:rsidP="00C86746">
      <w:pPr>
        <w:pStyle w:val="LDClause"/>
        <w:keepNext/>
      </w:pPr>
      <w:r w:rsidRPr="003A3E67">
        <w:tab/>
        <w:t>15A.5</w:t>
      </w:r>
      <w:r w:rsidRPr="003A3E67">
        <w:tab/>
        <w:t xml:space="preserve">For paragraph 100(1)(b) of </w:t>
      </w:r>
      <w:r w:rsidR="001E4BAB">
        <w:t>the Navigation Act, the criterion</w:t>
      </w:r>
      <w:r w:rsidRPr="003A3E67">
        <w:t xml:space="preserve"> for the issue of an international load line exemption certificate </w:t>
      </w:r>
      <w:r w:rsidR="001E4BAB">
        <w:t>is</w:t>
      </w:r>
      <w:r w:rsidRPr="003A3E67">
        <w:t xml:space="preserve"> that</w:t>
      </w:r>
      <w:r w:rsidR="00C86746">
        <w:t xml:space="preserve"> </w:t>
      </w:r>
      <w:r w:rsidRPr="003A3E67">
        <w:t>paragraph 2 or 4 of Article 6 of the Load Lines Convention applies to the vessel.</w:t>
      </w:r>
    </w:p>
    <w:p w:rsidR="00E57411" w:rsidRPr="003A3E67" w:rsidRDefault="00E57411" w:rsidP="001E4BAB">
      <w:pPr>
        <w:pStyle w:val="LDClause"/>
      </w:pPr>
      <w:r w:rsidRPr="003A3E67">
        <w:tab/>
        <w:t>15A.7</w:t>
      </w:r>
      <w:r w:rsidRPr="003A3E67">
        <w:tab/>
      </w:r>
      <w:r w:rsidRPr="003A3E67">
        <w:rPr>
          <w:sz w:val="23"/>
          <w:szCs w:val="23"/>
        </w:rPr>
        <w:t>For subsection 99(1) of the Navigation Act, an international load line exemption certificate is a safety certificate.</w:t>
      </w:r>
    </w:p>
    <w:p w:rsidR="00E57411" w:rsidRPr="003A3E67" w:rsidRDefault="00E57411" w:rsidP="001E4BAB">
      <w:pPr>
        <w:pStyle w:val="LDClause"/>
      </w:pPr>
      <w:r w:rsidRPr="003A3E67">
        <w:tab/>
        <w:t>15A.8</w:t>
      </w:r>
      <w:r w:rsidRPr="003A3E67">
        <w:tab/>
        <w:t>An international load line exemption certificate issued in accordance with paragraph 2 of Article 6 of the Load Lines Convention must specify a period of up to 5 years for which the certificate remains in force.</w:t>
      </w:r>
    </w:p>
    <w:p w:rsidR="00E57411" w:rsidRPr="003A3E67" w:rsidRDefault="00E57411" w:rsidP="001E4BAB">
      <w:pPr>
        <w:pStyle w:val="LDClause"/>
      </w:pPr>
      <w:r w:rsidRPr="003A3E67">
        <w:tab/>
        <w:t>15A.9</w:t>
      </w:r>
      <w:r w:rsidRPr="003A3E67">
        <w:tab/>
        <w:t>An international load line exemption certificate issued in accordance with paragraph 4 of Article 6 of the Load Lines Convention remains in force for the duration of the single voyage for which it is issued.</w:t>
      </w:r>
    </w:p>
    <w:p w:rsidR="00E57411" w:rsidRPr="003A3E67" w:rsidRDefault="00E57411" w:rsidP="001E4BAB">
      <w:pPr>
        <w:pStyle w:val="LDClauseHeading"/>
      </w:pPr>
      <w:r w:rsidRPr="003A3E67">
        <w:t>15B</w:t>
      </w:r>
      <w:r w:rsidRPr="003A3E67">
        <w:tab/>
        <w:t>Criteria for variation of certificates — Load Lines Convention vessels</w:t>
      </w:r>
    </w:p>
    <w:p w:rsidR="00E57411" w:rsidRPr="003A3E67" w:rsidRDefault="00E57411" w:rsidP="001E4BAB">
      <w:pPr>
        <w:pStyle w:val="LDClause"/>
      </w:pPr>
      <w:r w:rsidRPr="003A3E67">
        <w:tab/>
      </w:r>
      <w:r w:rsidRPr="003A3E67">
        <w:tab/>
        <w:t>For section 101 of the Navigation Act, the criteria for variation of an international load line certificate or an international load line exemption certificate are set out in paragraphs 2 and 4 of Article 19 of the Load Lines Convention.</w:t>
      </w:r>
    </w:p>
    <w:p w:rsidR="00E57411" w:rsidRPr="003A3E67" w:rsidRDefault="00E57411" w:rsidP="001E4BAB">
      <w:pPr>
        <w:pStyle w:val="LDClauseHeading"/>
      </w:pPr>
      <w:r w:rsidRPr="003A3E67">
        <w:t>15C</w:t>
      </w:r>
      <w:r w:rsidRPr="003A3E67">
        <w:tab/>
        <w:t>Criteria for revocation of certificates — Load Lines Convention vessels</w:t>
      </w:r>
    </w:p>
    <w:p w:rsidR="00B11A28" w:rsidRPr="003A3E67" w:rsidRDefault="00E57411" w:rsidP="001E4BAB">
      <w:pPr>
        <w:pStyle w:val="LDClause"/>
        <w:keepNext/>
      </w:pPr>
      <w:r w:rsidRPr="003A3E67">
        <w:tab/>
        <w:t>15C.1</w:t>
      </w:r>
      <w:r w:rsidRPr="003A3E67">
        <w:tab/>
        <w:t>For section 102 of the Navigation Act, the criteria for revocation of an international load line certificate are that</w:t>
      </w:r>
      <w:r w:rsidR="00B11A28" w:rsidRPr="003A3E67">
        <w:t>:</w:t>
      </w:r>
    </w:p>
    <w:p w:rsidR="00E57411" w:rsidRPr="003A3E67" w:rsidRDefault="00E57411" w:rsidP="001E4BAB">
      <w:pPr>
        <w:pStyle w:val="LDP1a"/>
      </w:pPr>
      <w:r w:rsidRPr="003A3E67">
        <w:t>(a)</w:t>
      </w:r>
      <w:r w:rsidRPr="003A3E67">
        <w:tab/>
        <w:t>the hull or superstructures of the vessel are altered to the extent that an increased freeboard must be assigned; or</w:t>
      </w:r>
    </w:p>
    <w:p w:rsidR="00E57411" w:rsidRPr="003A3E67" w:rsidRDefault="00E57411" w:rsidP="001E4BAB">
      <w:pPr>
        <w:pStyle w:val="LDP1a"/>
      </w:pPr>
      <w:r w:rsidRPr="003A3E67">
        <w:lastRenderedPageBreak/>
        <w:t>(b)</w:t>
      </w:r>
      <w:r w:rsidRPr="003A3E67">
        <w:tab/>
        <w:t>the fittings and appliances mentioned in subparagraph (1)(c) of Article 14 of the Load Lines Convention are not maintained in effective condition; or</w:t>
      </w:r>
    </w:p>
    <w:p w:rsidR="00E57411" w:rsidRPr="003A3E67" w:rsidRDefault="00E57411" w:rsidP="001E4BAB">
      <w:pPr>
        <w:pStyle w:val="LDP1a"/>
      </w:pPr>
      <w:r w:rsidRPr="003A3E67">
        <w:t>(c)</w:t>
      </w:r>
      <w:r w:rsidRPr="003A3E67">
        <w:tab/>
        <w:t>the certificate is not endorsed to show that the vessel has been inspected in accordance with subparagraph (1)(c) of Article 14 of the Load Lines Convention; or</w:t>
      </w:r>
    </w:p>
    <w:p w:rsidR="00E57411" w:rsidRPr="003A3E67" w:rsidRDefault="00E57411" w:rsidP="001E4BAB">
      <w:pPr>
        <w:pStyle w:val="LDP1a"/>
      </w:pPr>
      <w:r w:rsidRPr="003A3E67">
        <w:t>(d)</w:t>
      </w:r>
      <w:r w:rsidRPr="003A3E67">
        <w:tab/>
        <w:t>the structural strength of the vessel is lowered to the extent that the vessel is unsafe.</w:t>
      </w:r>
    </w:p>
    <w:p w:rsidR="00B11A28" w:rsidRPr="003A3E67" w:rsidRDefault="00E57411" w:rsidP="001E4BAB">
      <w:pPr>
        <w:pStyle w:val="LDClause"/>
        <w:keepNext/>
      </w:pPr>
      <w:r w:rsidRPr="003A3E67">
        <w:tab/>
        <w:t>15C.2</w:t>
      </w:r>
      <w:r w:rsidRPr="003A3E67">
        <w:tab/>
        <w:t>For section 102 of the Navigation Act, the criteria for revocation of an international load line exemption certificate are that</w:t>
      </w:r>
      <w:r w:rsidR="00B11A28" w:rsidRPr="003A3E67">
        <w:t>:</w:t>
      </w:r>
    </w:p>
    <w:p w:rsidR="00E57411" w:rsidRPr="003A3E67" w:rsidRDefault="00E57411" w:rsidP="001E4BAB">
      <w:pPr>
        <w:pStyle w:val="LDP1a"/>
      </w:pPr>
      <w:r w:rsidRPr="003A3E67">
        <w:t>(a)</w:t>
      </w:r>
      <w:r w:rsidRPr="003A3E67">
        <w:tab/>
        <w:t>the hull or superstructures of the vessel are altered to the extent that an increased freeboard must be assigned; or</w:t>
      </w:r>
    </w:p>
    <w:p w:rsidR="00E57411" w:rsidRPr="003A3E67" w:rsidRDefault="00E57411" w:rsidP="001E4BAB">
      <w:pPr>
        <w:pStyle w:val="LDP1a"/>
      </w:pPr>
      <w:r w:rsidRPr="003A3E67">
        <w:t>(b)</w:t>
      </w:r>
      <w:r w:rsidRPr="003A3E67">
        <w:tab/>
        <w:t>the fittings and appliances mentioned in subparagraph (1)(c) of Article 14 of the Load Lines Convention are not maintained in effective condition; or</w:t>
      </w:r>
    </w:p>
    <w:p w:rsidR="00E57411" w:rsidRPr="003A3E67" w:rsidRDefault="00E57411" w:rsidP="001E4BAB">
      <w:pPr>
        <w:pStyle w:val="LDP1a"/>
      </w:pPr>
      <w:r w:rsidRPr="003A3E67">
        <w:t>(c)</w:t>
      </w:r>
      <w:r w:rsidRPr="003A3E67">
        <w:tab/>
        <w:t>the certificate is not endorsed to show that the vessel has been inspected in accordance with subparagraph (1)(c) of Article 14 of the Load Lines Convention; or</w:t>
      </w:r>
    </w:p>
    <w:p w:rsidR="00E57411" w:rsidRPr="003A3E67" w:rsidRDefault="00E57411" w:rsidP="001E4BAB">
      <w:pPr>
        <w:pStyle w:val="LDP1a"/>
      </w:pPr>
      <w:r w:rsidRPr="003A3E67">
        <w:t>(d)</w:t>
      </w:r>
      <w:r w:rsidRPr="003A3E67">
        <w:tab/>
        <w:t>the structural strength of the vessel is lowered to the extent that the vessel is unsafe; or</w:t>
      </w:r>
    </w:p>
    <w:p w:rsidR="00E57411" w:rsidRPr="003A3E67" w:rsidRDefault="00E57411" w:rsidP="001E4BAB">
      <w:pPr>
        <w:pStyle w:val="LDP1a"/>
        <w:keepNext/>
      </w:pPr>
      <w:r w:rsidRPr="003A3E67">
        <w:t>(e)</w:t>
      </w:r>
      <w:r w:rsidRPr="003A3E67">
        <w:tab/>
        <w:t>the vessel does not comply with a safety requirement specified as a safety requirement with which the vessel must comply.</w:t>
      </w:r>
    </w:p>
    <w:p w:rsidR="0027211C" w:rsidRPr="003A3E67" w:rsidRDefault="00E57411" w:rsidP="001E4BAB">
      <w:pPr>
        <w:pStyle w:val="LDNote"/>
      </w:pPr>
      <w:r w:rsidRPr="003A3E67">
        <w:rPr>
          <w:i/>
        </w:rPr>
        <w:t>Note   </w:t>
      </w:r>
      <w:r w:rsidRPr="003A3E67">
        <w:t>Paragraph 5 of Article 19 of the Load Lines Convention provides that a certificate issued to a vessel ceases to be valid on the transfer of the vessel to the flag of another State.</w:t>
      </w:r>
    </w:p>
    <w:p w:rsidR="00E57411" w:rsidRPr="003A3E67" w:rsidRDefault="00E57411" w:rsidP="001E4BAB">
      <w:pPr>
        <w:pStyle w:val="LDAmendHeading"/>
      </w:pPr>
      <w:r w:rsidRPr="003A3E67">
        <w:t>[</w:t>
      </w:r>
      <w:r w:rsidR="005074E0" w:rsidRPr="003A3E67">
        <w:rPr>
          <w:noProof/>
        </w:rPr>
        <w:t>13</w:t>
      </w:r>
      <w:r w:rsidRPr="003A3E67">
        <w:t>]</w:t>
      </w:r>
      <w:r w:rsidRPr="003A3E67">
        <w:tab/>
        <w:t>Section 16</w:t>
      </w:r>
    </w:p>
    <w:p w:rsidR="00E57411" w:rsidRPr="003A3E67" w:rsidRDefault="00E57411" w:rsidP="001E4BAB">
      <w:pPr>
        <w:pStyle w:val="LDAmendInstruction"/>
      </w:pPr>
      <w:r w:rsidRPr="003A3E67">
        <w:t>substitute</w:t>
      </w:r>
    </w:p>
    <w:p w:rsidR="00E57411" w:rsidRPr="003A3E67" w:rsidRDefault="00E57411" w:rsidP="001E4BAB">
      <w:pPr>
        <w:pStyle w:val="LDClauseHeading"/>
      </w:pPr>
      <w:bookmarkStart w:id="60" w:name="_Toc195349124"/>
      <w:r w:rsidRPr="003A3E67">
        <w:t xml:space="preserve">16 </w:t>
      </w:r>
      <w:r w:rsidRPr="003A3E67">
        <w:tab/>
        <w:t>Entries to be made in the official log</w:t>
      </w:r>
      <w:r w:rsidRPr="003A3E67">
        <w:noBreakHyphen/>
        <w:t>book</w:t>
      </w:r>
      <w:bookmarkEnd w:id="60"/>
    </w:p>
    <w:p w:rsidR="00E57411" w:rsidRPr="003A3E67" w:rsidRDefault="00E57411" w:rsidP="001E4BAB">
      <w:pPr>
        <w:pStyle w:val="LDClause"/>
        <w:keepNext/>
      </w:pPr>
      <w:r w:rsidRPr="003A3E67">
        <w:tab/>
      </w:r>
      <w:r w:rsidRPr="003A3E67">
        <w:tab/>
        <w:t>For section 309 of the Navigation Act, the master of a regulated Australian vessel must make the entries in the official log-book that are mentioned in Parts II and III of the prescribed form of the official log-book.</w:t>
      </w:r>
    </w:p>
    <w:p w:rsidR="0027211C" w:rsidRPr="001470B2" w:rsidRDefault="00E57411" w:rsidP="001E4BAB">
      <w:pPr>
        <w:pStyle w:val="LDNote"/>
        <w:rPr>
          <w:lang w:val="en-GB"/>
        </w:rPr>
      </w:pPr>
      <w:r w:rsidRPr="003A3E67">
        <w:rPr>
          <w:i/>
          <w:lang w:val="en-GB"/>
        </w:rPr>
        <w:t>Note</w:t>
      </w:r>
      <w:r w:rsidRPr="003A3E67">
        <w:rPr>
          <w:lang w:val="en-GB"/>
        </w:rPr>
        <w:t xml:space="preserve">   </w:t>
      </w:r>
      <w:r w:rsidRPr="003A3E67">
        <w:rPr>
          <w:i/>
          <w:lang w:val="en-GB"/>
        </w:rPr>
        <w:t>Marine Order 11 (Living and working conditions on vessels) 2013</w:t>
      </w:r>
      <w:r w:rsidR="00BF1573" w:rsidRPr="001470B2">
        <w:rPr>
          <w:lang w:val="en-GB"/>
        </w:rPr>
        <w:t xml:space="preserve"> sets out the matters which must be recorded in the official log book</w:t>
      </w:r>
      <w:r w:rsidRPr="001470B2">
        <w:rPr>
          <w:lang w:val="en-GB"/>
        </w:rPr>
        <w:t>.</w:t>
      </w:r>
    </w:p>
    <w:p w:rsidR="00E57411" w:rsidRPr="003A3E67" w:rsidRDefault="00E57411" w:rsidP="001E4BAB">
      <w:pPr>
        <w:pStyle w:val="LDAmendHeading"/>
      </w:pPr>
      <w:r w:rsidRPr="003A3E67">
        <w:t>[</w:t>
      </w:r>
      <w:r w:rsidR="005074E0" w:rsidRPr="003A3E67">
        <w:rPr>
          <w:noProof/>
        </w:rPr>
        <w:t>14</w:t>
      </w:r>
      <w:r w:rsidRPr="003A3E67">
        <w:t>]</w:t>
      </w:r>
      <w:r w:rsidRPr="003A3E67">
        <w:tab/>
        <w:t>Sections 19 to 21</w:t>
      </w:r>
    </w:p>
    <w:p w:rsidR="00E57411" w:rsidRPr="003A3E67" w:rsidRDefault="00E57411" w:rsidP="001E4BAB">
      <w:pPr>
        <w:pStyle w:val="LDAmendInstruction"/>
      </w:pPr>
      <w:r w:rsidRPr="003A3E67">
        <w:t>substitute</w:t>
      </w:r>
    </w:p>
    <w:p w:rsidR="00E57411" w:rsidRPr="003A3E67" w:rsidRDefault="00E57411" w:rsidP="001E4BAB">
      <w:pPr>
        <w:pStyle w:val="LDClauseHeading"/>
      </w:pPr>
      <w:bookmarkStart w:id="61" w:name="_Toc200963175"/>
      <w:r w:rsidRPr="003A3E67">
        <w:t xml:space="preserve">21 </w:t>
      </w:r>
      <w:r w:rsidRPr="003A3E67">
        <w:tab/>
        <w:t>Alterations</w:t>
      </w:r>
      <w:bookmarkEnd w:id="61"/>
    </w:p>
    <w:p w:rsidR="00B11A28" w:rsidRPr="003A3E67" w:rsidRDefault="00E57411" w:rsidP="001E4BAB">
      <w:pPr>
        <w:pStyle w:val="LDClause"/>
        <w:keepNext/>
      </w:pPr>
      <w:r w:rsidRPr="003A3E67">
        <w:tab/>
        <w:t>21.1</w:t>
      </w:r>
      <w:r w:rsidRPr="003A3E67">
        <w:tab/>
        <w:t>The owner of a vessel may permit an alteration mentioned in Article 15 of the Load Lines Convention to be made to the vessel only if</w:t>
      </w:r>
      <w:r w:rsidR="00B11A28" w:rsidRPr="003A3E67">
        <w:t>:</w:t>
      </w:r>
    </w:p>
    <w:p w:rsidR="00E57411" w:rsidRPr="003A3E67" w:rsidRDefault="00E57411" w:rsidP="001E4BAB">
      <w:pPr>
        <w:pStyle w:val="LDP1a"/>
      </w:pPr>
      <w:r w:rsidRPr="003A3E67">
        <w:t>(a)</w:t>
      </w:r>
      <w:r w:rsidRPr="003A3E67">
        <w:tab/>
        <w:t>the owner applies for approval in writing to the assigning authority for the existing load line certificate, stating the nature of the alteration proposed; and</w:t>
      </w:r>
    </w:p>
    <w:p w:rsidR="00E57411" w:rsidRPr="003A3E67" w:rsidRDefault="00E57411" w:rsidP="001E4BAB">
      <w:pPr>
        <w:pStyle w:val="LDP1a"/>
      </w:pPr>
      <w:r w:rsidRPr="003A3E67">
        <w:t>(b)</w:t>
      </w:r>
      <w:r w:rsidRPr="003A3E67">
        <w:tab/>
        <w:t>the assigning authority approves the proposed alteration; and</w:t>
      </w:r>
    </w:p>
    <w:p w:rsidR="00E57411" w:rsidRPr="003A3E67" w:rsidRDefault="00E57411" w:rsidP="001E4BAB">
      <w:pPr>
        <w:pStyle w:val="LDP1a"/>
        <w:keepNext/>
      </w:pPr>
      <w:r w:rsidRPr="003A3E67">
        <w:t>(c)</w:t>
      </w:r>
      <w:r w:rsidRPr="003A3E67">
        <w:tab/>
        <w:t>the alteration is in accordance with any conditions mentioned in the approval.</w:t>
      </w:r>
    </w:p>
    <w:p w:rsidR="00E57411" w:rsidRPr="003A3E67" w:rsidRDefault="00E57411" w:rsidP="001E4BAB">
      <w:pPr>
        <w:pStyle w:val="LDpenalty"/>
      </w:pPr>
      <w:r w:rsidRPr="003A3E67">
        <w:t>Penalty:</w:t>
      </w:r>
      <w:r w:rsidRPr="003A3E67">
        <w:tab/>
        <w:t>50 penalty units.</w:t>
      </w:r>
    </w:p>
    <w:p w:rsidR="00E57411" w:rsidRPr="003A3E67" w:rsidRDefault="00E57411" w:rsidP="001E4BAB">
      <w:pPr>
        <w:pStyle w:val="LDClause"/>
      </w:pPr>
      <w:r w:rsidRPr="003A3E67">
        <w:tab/>
        <w:t>21.2</w:t>
      </w:r>
      <w:r w:rsidRPr="003A3E67">
        <w:tab/>
        <w:t>An offence against subsection 2</w:t>
      </w:r>
      <w:r w:rsidR="001E4BAB">
        <w:t>2</w:t>
      </w:r>
      <w:r w:rsidRPr="003A3E67">
        <w:t>.1 is a strict liability offence.</w:t>
      </w:r>
    </w:p>
    <w:p w:rsidR="00E57411" w:rsidRPr="003A3E67" w:rsidRDefault="00E57411" w:rsidP="001E4BAB">
      <w:pPr>
        <w:pStyle w:val="LDClause"/>
        <w:keepNext/>
      </w:pPr>
      <w:r w:rsidRPr="003A3E67">
        <w:tab/>
        <w:t>21.3</w:t>
      </w:r>
      <w:r w:rsidRPr="003A3E67">
        <w:tab/>
        <w:t>A person is liable to a civil penalty if the person contravenes subsection 2</w:t>
      </w:r>
      <w:r w:rsidR="001E4BAB">
        <w:t>2</w:t>
      </w:r>
      <w:r w:rsidRPr="003A3E67">
        <w:t>.1.</w:t>
      </w:r>
    </w:p>
    <w:p w:rsidR="00E57411" w:rsidRPr="003A3E67" w:rsidRDefault="00E57411" w:rsidP="001E4BAB">
      <w:pPr>
        <w:pStyle w:val="LDpenalty"/>
      </w:pPr>
      <w:r w:rsidRPr="003A3E67">
        <w:t>Civil penalty:</w:t>
      </w:r>
      <w:r w:rsidRPr="003A3E67">
        <w:tab/>
        <w:t>50 penalty units.</w:t>
      </w:r>
    </w:p>
    <w:p w:rsidR="00E57411" w:rsidRPr="003A3E67" w:rsidRDefault="00E57411" w:rsidP="001E4BAB">
      <w:pPr>
        <w:pStyle w:val="LDAmendHeading"/>
      </w:pPr>
      <w:r w:rsidRPr="003A3E67">
        <w:lastRenderedPageBreak/>
        <w:t>[</w:t>
      </w:r>
      <w:r w:rsidR="005074E0" w:rsidRPr="003A3E67">
        <w:rPr>
          <w:noProof/>
        </w:rPr>
        <w:t>15</w:t>
      </w:r>
      <w:r w:rsidRPr="003A3E67">
        <w:t>]</w:t>
      </w:r>
      <w:r w:rsidRPr="003A3E67">
        <w:tab/>
        <w:t>After section 22</w:t>
      </w:r>
    </w:p>
    <w:p w:rsidR="00E57411" w:rsidRPr="003A3E67" w:rsidRDefault="00E57411" w:rsidP="001E4BAB">
      <w:pPr>
        <w:pStyle w:val="LDAmendInstruction"/>
      </w:pPr>
      <w:r w:rsidRPr="003A3E67">
        <w:t>insert</w:t>
      </w:r>
    </w:p>
    <w:p w:rsidR="00E57411" w:rsidRPr="003A3E67" w:rsidRDefault="00E57411" w:rsidP="001E4BAB">
      <w:pPr>
        <w:pStyle w:val="LDClauseHeading"/>
      </w:pPr>
      <w:bookmarkStart w:id="62" w:name="_Toc316290141"/>
      <w:r w:rsidRPr="003A3E67">
        <w:rPr>
          <w:rStyle w:val="charsectno0"/>
        </w:rPr>
        <w:t>22A</w:t>
      </w:r>
      <w:r w:rsidRPr="003A3E67">
        <w:tab/>
        <w:t xml:space="preserve">Meaning of </w:t>
      </w:r>
      <w:r w:rsidRPr="003A3E67">
        <w:rPr>
          <w:i/>
        </w:rPr>
        <w:t>overloaded</w:t>
      </w:r>
      <w:bookmarkEnd w:id="62"/>
    </w:p>
    <w:p w:rsidR="0027211C" w:rsidRPr="003A3E67" w:rsidRDefault="00E57411" w:rsidP="001E4BAB">
      <w:pPr>
        <w:pStyle w:val="LDClause"/>
      </w:pPr>
      <w:r w:rsidRPr="003A3E67">
        <w:tab/>
        <w:t>22A.1</w:t>
      </w:r>
      <w:r w:rsidRPr="003A3E67">
        <w:tab/>
        <w:t>For paragraph 113(a) of the Navigation Act, this section sets out the circumstances in which a vessel is overloaded.</w:t>
      </w:r>
    </w:p>
    <w:p w:rsidR="00E57411" w:rsidRPr="003A3E67" w:rsidRDefault="00E57411" w:rsidP="001E4BAB">
      <w:pPr>
        <w:pStyle w:val="LDClause"/>
      </w:pPr>
      <w:r w:rsidRPr="003A3E67">
        <w:tab/>
        <w:t>22A.2</w:t>
      </w:r>
      <w:r w:rsidRPr="003A3E67">
        <w:tab/>
        <w:t>A vessel is overloaded if the appropriate load line would be submerged if the vessel were floating without a list in still salt water of a specific gravity of 1.025.</w:t>
      </w:r>
    </w:p>
    <w:p w:rsidR="00B11A28" w:rsidRPr="003A3E67" w:rsidRDefault="00E57411" w:rsidP="001E4BAB">
      <w:pPr>
        <w:pStyle w:val="LDClause"/>
        <w:keepNext/>
      </w:pPr>
      <w:r w:rsidRPr="003A3E67">
        <w:tab/>
        <w:t>22A.3</w:t>
      </w:r>
      <w:r w:rsidRPr="003A3E67">
        <w:tab/>
        <w:t>A vessel is overloaded if</w:t>
      </w:r>
      <w:r w:rsidR="00B11A28" w:rsidRPr="003A3E67">
        <w:t>:</w:t>
      </w:r>
    </w:p>
    <w:p w:rsidR="00E57411" w:rsidRPr="003A3E67" w:rsidRDefault="00E57411" w:rsidP="001E4BAB">
      <w:pPr>
        <w:pStyle w:val="LDP1a"/>
      </w:pPr>
      <w:r w:rsidRPr="003A3E67">
        <w:t>(a)</w:t>
      </w:r>
      <w:r w:rsidRPr="003A3E67">
        <w:tab/>
        <w:t xml:space="preserve">it is engaged on, or is about to engage on, a voyage during which a load line other than the appropriate load line would, at some later time during the voyage, become the appropriate load line (the </w:t>
      </w:r>
      <w:r w:rsidRPr="003A3E67">
        <w:rPr>
          <w:b/>
          <w:i/>
        </w:rPr>
        <w:t>second load line</w:t>
      </w:r>
      <w:r w:rsidRPr="003A3E67">
        <w:t>); and</w:t>
      </w:r>
    </w:p>
    <w:p w:rsidR="00E57411" w:rsidRPr="003A3E67" w:rsidRDefault="00E57411" w:rsidP="001E4BAB">
      <w:pPr>
        <w:pStyle w:val="LDP1a"/>
      </w:pPr>
      <w:r w:rsidRPr="003A3E67">
        <w:t>(b)</w:t>
      </w:r>
      <w:r w:rsidRPr="003A3E67">
        <w:tab/>
        <w:t>the second load line would be submerged if the vessel were floating without a list in still salt water of a specific gravity of 1.025 and the fuel and other material that would normally be consumed or discharged before the second load line became the appropriate load line were unloaded from the vessel.</w:t>
      </w:r>
    </w:p>
    <w:p w:rsidR="00B11A28" w:rsidRPr="003A3E67" w:rsidRDefault="00E57411" w:rsidP="001E4BAB">
      <w:pPr>
        <w:pStyle w:val="LDClause"/>
        <w:keepNext/>
      </w:pPr>
      <w:r w:rsidRPr="003A3E67">
        <w:tab/>
        <w:t>22A.4</w:t>
      </w:r>
      <w:r w:rsidRPr="003A3E67">
        <w:tab/>
        <w:t>A vessel is overloaded if</w:t>
      </w:r>
      <w:r w:rsidR="00B11A28" w:rsidRPr="003A3E67">
        <w:t>:</w:t>
      </w:r>
    </w:p>
    <w:p w:rsidR="00E57411" w:rsidRPr="003A3E67" w:rsidRDefault="00E57411" w:rsidP="001E4BAB">
      <w:pPr>
        <w:pStyle w:val="LDP1a"/>
      </w:pPr>
      <w:r w:rsidRPr="003A3E67">
        <w:t>(a)</w:t>
      </w:r>
      <w:r w:rsidRPr="003A3E67">
        <w:tab/>
        <w:t>it is a passenger vessel; and</w:t>
      </w:r>
    </w:p>
    <w:p w:rsidR="00E57411" w:rsidRPr="003A3E67" w:rsidRDefault="00E57411" w:rsidP="001E4BAB">
      <w:pPr>
        <w:pStyle w:val="LDP1a"/>
      </w:pPr>
      <w:r w:rsidRPr="003A3E67">
        <w:t>(b)</w:t>
      </w:r>
      <w:r w:rsidRPr="003A3E67">
        <w:tab/>
        <w:t>the appropriate subdivision load line would be submerged if the vessel were floating without a list in still salt water of a specific gravity of 1.025.</w:t>
      </w:r>
    </w:p>
    <w:p w:rsidR="00E57411" w:rsidRPr="003A3E67" w:rsidRDefault="00E57411" w:rsidP="001E4BAB">
      <w:pPr>
        <w:pStyle w:val="LDClause"/>
      </w:pPr>
      <w:r w:rsidRPr="003A3E67">
        <w:tab/>
        <w:t>22A.5</w:t>
      </w:r>
      <w:r w:rsidRPr="003A3E67">
        <w:tab/>
        <w:t xml:space="preserve">For this section, the appropriate load line or appropriate subdivision load line is determined </w:t>
      </w:r>
      <w:r w:rsidRPr="001E4BAB">
        <w:t>in accordance with section 2</w:t>
      </w:r>
      <w:r w:rsidR="000A6C41" w:rsidRPr="001E4BAB">
        <w:t>3</w:t>
      </w:r>
      <w:r w:rsidRPr="001E4BAB">
        <w:t>.</w:t>
      </w:r>
    </w:p>
    <w:p w:rsidR="00E57411" w:rsidRPr="003A3E67" w:rsidRDefault="00E57411" w:rsidP="001E4BAB">
      <w:pPr>
        <w:pStyle w:val="LDAmendHeading"/>
      </w:pPr>
      <w:bookmarkStart w:id="63" w:name="_Toc195349131"/>
      <w:r w:rsidRPr="003A3E67">
        <w:t>[</w:t>
      </w:r>
      <w:r w:rsidR="005074E0" w:rsidRPr="003A3E67">
        <w:rPr>
          <w:noProof/>
        </w:rPr>
        <w:t>16</w:t>
      </w:r>
      <w:r w:rsidRPr="003A3E67">
        <w:t>]</w:t>
      </w:r>
      <w:r w:rsidRPr="003A3E67">
        <w:tab/>
        <w:t>Section 23</w:t>
      </w:r>
    </w:p>
    <w:p w:rsidR="00E57411" w:rsidRPr="003A3E67" w:rsidRDefault="00E57411" w:rsidP="001E4BAB">
      <w:pPr>
        <w:pStyle w:val="LDAmendInstruction"/>
      </w:pPr>
      <w:r w:rsidRPr="003A3E67">
        <w:t>substitute</w:t>
      </w:r>
    </w:p>
    <w:p w:rsidR="00E57411" w:rsidRPr="003A3E67" w:rsidRDefault="00E57411" w:rsidP="001E4BAB">
      <w:pPr>
        <w:pStyle w:val="LDClauseHeading"/>
      </w:pPr>
      <w:r w:rsidRPr="003A3E67">
        <w:t>23</w:t>
      </w:r>
      <w:r w:rsidRPr="003A3E67">
        <w:tab/>
        <w:t xml:space="preserve"> Markings</w:t>
      </w:r>
    </w:p>
    <w:p w:rsidR="00B11A28" w:rsidRPr="003A3E67" w:rsidRDefault="00E57411" w:rsidP="001E4BAB">
      <w:pPr>
        <w:pStyle w:val="LDClause"/>
        <w:keepNext/>
      </w:pPr>
      <w:r w:rsidRPr="003A3E67">
        <w:tab/>
        <w:t>23.1</w:t>
      </w:r>
      <w:r w:rsidRPr="003A3E67">
        <w:tab/>
        <w:t>For paragraph 339(2)(d) of the Navigation Act, a regulated Australian vessel must be marked with</w:t>
      </w:r>
      <w:r w:rsidR="00B11A28" w:rsidRPr="003A3E67">
        <w:t>:</w:t>
      </w:r>
    </w:p>
    <w:p w:rsidR="00E57411" w:rsidRPr="003A3E67" w:rsidRDefault="00E57411" w:rsidP="001E4BAB">
      <w:pPr>
        <w:pStyle w:val="LDP1a"/>
      </w:pPr>
      <w:r w:rsidRPr="003A3E67">
        <w:t>(a)</w:t>
      </w:r>
      <w:r w:rsidRPr="003A3E67">
        <w:tab/>
        <w:t>the marks required by the Load Lines Convention; and</w:t>
      </w:r>
    </w:p>
    <w:p w:rsidR="00E57411" w:rsidRPr="003A3E67" w:rsidRDefault="00E57411" w:rsidP="001E4BAB">
      <w:pPr>
        <w:pStyle w:val="LDP1a"/>
      </w:pPr>
      <w:r w:rsidRPr="003A3E67">
        <w:t>(b)</w:t>
      </w:r>
      <w:r w:rsidRPr="003A3E67">
        <w:tab/>
        <w:t>clearly visible draught marks in accordance with Schedule 1.</w:t>
      </w:r>
    </w:p>
    <w:p w:rsidR="00E57411" w:rsidRPr="003A3E67" w:rsidRDefault="00E57411" w:rsidP="001E4BAB">
      <w:pPr>
        <w:pStyle w:val="LDClause"/>
      </w:pPr>
      <w:r w:rsidRPr="003A3E67">
        <w:tab/>
        <w:t>23.2</w:t>
      </w:r>
      <w:r w:rsidRPr="003A3E67">
        <w:rPr>
          <w:b/>
          <w:bCs/>
        </w:rPr>
        <w:tab/>
      </w:r>
      <w:r w:rsidRPr="003A3E67">
        <w:t>The owner of a vessel must ensure that the marks mentioned in subsection 2</w:t>
      </w:r>
      <w:r w:rsidR="001E4BAB">
        <w:t>4</w:t>
      </w:r>
      <w:r w:rsidRPr="003A3E67">
        <w:t>.1 are maintained in a clearly visible condition.</w:t>
      </w:r>
    </w:p>
    <w:p w:rsidR="00E57411" w:rsidRPr="003A3E67" w:rsidRDefault="00E57411" w:rsidP="001E4BAB">
      <w:pPr>
        <w:pStyle w:val="LDpenalty"/>
      </w:pPr>
      <w:r w:rsidRPr="003A3E67">
        <w:t>Penalty:</w:t>
      </w:r>
      <w:r w:rsidRPr="003A3E67">
        <w:tab/>
        <w:t>50 penalty units.</w:t>
      </w:r>
    </w:p>
    <w:bookmarkEnd w:id="63"/>
    <w:p w:rsidR="00E57411" w:rsidRPr="003A3E67" w:rsidRDefault="00E57411" w:rsidP="001E4BAB">
      <w:pPr>
        <w:pStyle w:val="LDClause"/>
      </w:pPr>
      <w:r w:rsidRPr="003A3E67">
        <w:tab/>
        <w:t>23.3</w:t>
      </w:r>
      <w:r w:rsidRPr="003A3E67">
        <w:tab/>
        <w:t>An offence against subsection 2</w:t>
      </w:r>
      <w:r w:rsidR="001E4BAB">
        <w:t>4</w:t>
      </w:r>
      <w:r w:rsidRPr="003A3E67">
        <w:t>.2 is a strict liability offence.</w:t>
      </w:r>
    </w:p>
    <w:p w:rsidR="00E57411" w:rsidRPr="003A3E67" w:rsidRDefault="00E57411" w:rsidP="001E4BAB">
      <w:pPr>
        <w:pStyle w:val="LDClause"/>
      </w:pPr>
      <w:r w:rsidRPr="003A3E67">
        <w:tab/>
        <w:t>23.4</w:t>
      </w:r>
      <w:r w:rsidRPr="003A3E67">
        <w:tab/>
        <w:t>A person is liable to a civil penalty if the person contravenes subsection 2</w:t>
      </w:r>
      <w:r w:rsidR="001E4BAB">
        <w:t>4</w:t>
      </w:r>
      <w:r w:rsidRPr="003A3E67">
        <w:t>.2.</w:t>
      </w:r>
    </w:p>
    <w:p w:rsidR="00E57411" w:rsidRPr="003A3E67" w:rsidRDefault="00E57411" w:rsidP="001E4BAB">
      <w:pPr>
        <w:pStyle w:val="LDpenalty"/>
      </w:pPr>
      <w:r w:rsidRPr="003A3E67">
        <w:t>Civil penalty:</w:t>
      </w:r>
      <w:r w:rsidRPr="003A3E67">
        <w:tab/>
        <w:t>50 penalty units.</w:t>
      </w:r>
    </w:p>
    <w:p w:rsidR="00E57411" w:rsidRPr="003A3E67" w:rsidRDefault="00E57411" w:rsidP="00E57411">
      <w:pPr>
        <w:pStyle w:val="LDAmendHeading"/>
      </w:pPr>
      <w:r w:rsidRPr="003A3E67">
        <w:lastRenderedPageBreak/>
        <w:t>[</w:t>
      </w:r>
      <w:r w:rsidR="005074E0" w:rsidRPr="003A3E67">
        <w:rPr>
          <w:noProof/>
        </w:rPr>
        <w:t>17</w:t>
      </w:r>
      <w:r w:rsidRPr="003A3E67">
        <w:t>]</w:t>
      </w:r>
      <w:r w:rsidRPr="003A3E67">
        <w:tab/>
        <w:t>After Appendix</w:t>
      </w:r>
    </w:p>
    <w:p w:rsidR="00E57411" w:rsidRPr="003A3E67" w:rsidRDefault="00E57411" w:rsidP="00E57411">
      <w:pPr>
        <w:pStyle w:val="LDAmendInstruction"/>
      </w:pPr>
      <w:r w:rsidRPr="003A3E67">
        <w:t>insert</w:t>
      </w:r>
    </w:p>
    <w:p w:rsidR="00E57411" w:rsidRPr="003A3E67" w:rsidRDefault="00E57411" w:rsidP="00E57411">
      <w:pPr>
        <w:pStyle w:val="LDScheduleHeadingAm"/>
      </w:pPr>
      <w:r w:rsidRPr="003A3E67">
        <w:t>Schedule 2</w:t>
      </w:r>
      <w:r w:rsidRPr="003A3E67">
        <w:tab/>
      </w:r>
      <w:r w:rsidR="0036046D">
        <w:t>Forms</w:t>
      </w:r>
    </w:p>
    <w:p w:rsidR="00E57411" w:rsidRPr="003A3E67" w:rsidRDefault="00E57411" w:rsidP="00AF0566">
      <w:pPr>
        <w:pStyle w:val="LDScheduleHeadingAm"/>
        <w:jc w:val="center"/>
      </w:pPr>
      <w:r w:rsidRPr="003A3E67">
        <w:t>Form1</w:t>
      </w:r>
    </w:p>
    <w:p w:rsidR="00E57411" w:rsidRPr="003A3E67" w:rsidRDefault="00E57411" w:rsidP="00AF0566">
      <w:pPr>
        <w:pStyle w:val="LDBodytext"/>
        <w:keepNext/>
      </w:pPr>
    </w:p>
    <w:p w:rsidR="00E57411" w:rsidRPr="003A3E67" w:rsidRDefault="00E57411" w:rsidP="00E57411">
      <w:pPr>
        <w:jc w:val="center"/>
        <w:rPr>
          <w:b/>
          <w:sz w:val="18"/>
        </w:rPr>
      </w:pPr>
      <w:r w:rsidRPr="003A3E67">
        <w:rPr>
          <w:b/>
          <w:sz w:val="18"/>
        </w:rPr>
        <w:t>AUSTRALIA</w:t>
      </w:r>
    </w:p>
    <w:p w:rsidR="00E57411" w:rsidRPr="003A3E67" w:rsidRDefault="00E57411" w:rsidP="00E57411">
      <w:pPr>
        <w:jc w:val="right"/>
        <w:rPr>
          <w:b/>
          <w:sz w:val="18"/>
        </w:rPr>
      </w:pPr>
      <w:r w:rsidRPr="003A3E67">
        <w:rPr>
          <w:b/>
          <w:bCs/>
          <w:sz w:val="18"/>
        </w:rPr>
        <w:t>MO16-LL88</w:t>
      </w:r>
    </w:p>
    <w:p w:rsidR="00E57411" w:rsidRPr="003A3E67" w:rsidRDefault="00E57411" w:rsidP="00E57411">
      <w:pPr>
        <w:jc w:val="right"/>
        <w:rPr>
          <w:sz w:val="18"/>
        </w:rPr>
      </w:pPr>
    </w:p>
    <w:p w:rsidR="00E57411" w:rsidRPr="003A3E67" w:rsidRDefault="00E57411" w:rsidP="00E57411">
      <w:pPr>
        <w:jc w:val="right"/>
        <w:rPr>
          <w:sz w:val="18"/>
        </w:rPr>
      </w:pPr>
      <w:r w:rsidRPr="003A3E67">
        <w:rPr>
          <w:sz w:val="18"/>
        </w:rPr>
        <w:t xml:space="preserve">Certificate Number  </w:t>
      </w:r>
      <w:r w:rsidR="00DF289B" w:rsidRPr="003A3E67">
        <w:rPr>
          <w:b/>
          <w:bCs/>
          <w:noProof/>
          <w:sz w:val="20"/>
        </w:rPr>
        <w:t xml:space="preserve">     </w:t>
      </w:r>
    </w:p>
    <w:p w:rsidR="00E57411" w:rsidRPr="003A3E67" w:rsidRDefault="00E57411" w:rsidP="00E57411">
      <w:pPr>
        <w:jc w:val="center"/>
        <w:rPr>
          <w:b/>
          <w:bCs/>
          <w:sz w:val="28"/>
        </w:rPr>
      </w:pPr>
      <w:r w:rsidRPr="003A3E67">
        <w:rPr>
          <w:b/>
          <w:bCs/>
          <w:sz w:val="28"/>
        </w:rPr>
        <w:t>INTERNATIONAL LOAD LINE CERTIFICATE</w:t>
      </w:r>
    </w:p>
    <w:p w:rsidR="00E57411" w:rsidRPr="003A3E67" w:rsidRDefault="00E57411" w:rsidP="00E57411">
      <w:pPr>
        <w:spacing w:before="120"/>
        <w:jc w:val="center"/>
        <w:rPr>
          <w:sz w:val="20"/>
        </w:rPr>
      </w:pPr>
      <w:r w:rsidRPr="003A3E67">
        <w:rPr>
          <w:sz w:val="20"/>
        </w:rPr>
        <w:t>Issued under the</w:t>
      </w:r>
    </w:p>
    <w:p w:rsidR="00E57411" w:rsidRPr="003A3E67" w:rsidRDefault="00E57411" w:rsidP="00E57411">
      <w:pPr>
        <w:jc w:val="center"/>
        <w:rPr>
          <w:b/>
          <w:sz w:val="20"/>
        </w:rPr>
      </w:pPr>
      <w:r w:rsidRPr="003A3E67">
        <w:rPr>
          <w:b/>
          <w:sz w:val="20"/>
        </w:rPr>
        <w:t>INTERNATIONAL CONVENTION ON LOAD LINES, 1966</w:t>
      </w:r>
    </w:p>
    <w:p w:rsidR="00E57411" w:rsidRPr="003A3E67" w:rsidRDefault="00E57411" w:rsidP="00E57411">
      <w:pPr>
        <w:jc w:val="center"/>
        <w:rPr>
          <w:sz w:val="20"/>
        </w:rPr>
      </w:pPr>
      <w:r w:rsidRPr="003A3E67">
        <w:rPr>
          <w:sz w:val="20"/>
        </w:rPr>
        <w:t xml:space="preserve">and in accordance with Assembly resolution A.718(17) relating to the early implementation of the </w:t>
      </w:r>
      <w:r w:rsidRPr="003A3E67">
        <w:rPr>
          <w:sz w:val="20"/>
        </w:rPr>
        <w:br/>
        <w:t>harmonized system of survey and certification as modified by the Protocol of 1988, under the authority of the Australian Government by the</w:t>
      </w:r>
    </w:p>
    <w:p w:rsidR="00E57411" w:rsidRPr="003A3E67" w:rsidRDefault="00DF289B" w:rsidP="00E57411">
      <w:pPr>
        <w:spacing w:before="80"/>
        <w:jc w:val="center"/>
        <w:rPr>
          <w:b/>
          <w:sz w:val="20"/>
        </w:rPr>
      </w:pPr>
      <w:r w:rsidRPr="003A3E67">
        <w:rPr>
          <w:b/>
          <w:sz w:val="20"/>
        </w:rPr>
        <w:t xml:space="preserve">                 </w:t>
      </w:r>
    </w:p>
    <w:p w:rsidR="00E57411" w:rsidRPr="003A3E67" w:rsidRDefault="00E57411" w:rsidP="00E57411">
      <w:pPr>
        <w:jc w:val="center"/>
        <w:rPr>
          <w:sz w:val="16"/>
        </w:rPr>
      </w:pPr>
      <w:r w:rsidRPr="003A3E67">
        <w:rPr>
          <w:i/>
          <w:sz w:val="16"/>
        </w:rPr>
        <w:t>(person or organisation authorised)</w:t>
      </w:r>
    </w:p>
    <w:p w:rsidR="00E57411" w:rsidRPr="003A3E67" w:rsidRDefault="00E57411" w:rsidP="00E57411">
      <w:pPr>
        <w:rPr>
          <w:b/>
          <w:bCs/>
          <w:sz w:val="18"/>
        </w:rPr>
      </w:pPr>
      <w:r w:rsidRPr="003A3E67">
        <w:rPr>
          <w:b/>
          <w:bCs/>
          <w:sz w:val="18"/>
        </w:rPr>
        <w:t>Particulars of ship</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3" w:type="dxa"/>
          <w:right w:w="113" w:type="dxa"/>
        </w:tblCellMar>
        <w:tblLook w:val="04A0" w:firstRow="1" w:lastRow="0" w:firstColumn="1" w:lastColumn="0" w:noHBand="0" w:noVBand="1"/>
      </w:tblPr>
      <w:tblGrid>
        <w:gridCol w:w="4962"/>
        <w:gridCol w:w="2409"/>
        <w:gridCol w:w="2410"/>
      </w:tblGrid>
      <w:tr w:rsidR="00E57411" w:rsidRPr="003A3E67" w:rsidTr="006842BF">
        <w:trPr>
          <w:cantSplit/>
          <w:trHeight w:val="713"/>
        </w:trPr>
        <w:tc>
          <w:tcPr>
            <w:tcW w:w="4962" w:type="dxa"/>
            <w:tcBorders>
              <w:top w:val="single" w:sz="4" w:space="0" w:color="auto"/>
              <w:left w:val="single" w:sz="4" w:space="0" w:color="auto"/>
              <w:bottom w:val="single" w:sz="2" w:space="0" w:color="auto"/>
              <w:right w:val="single" w:sz="2" w:space="0" w:color="auto"/>
            </w:tcBorders>
            <w:hideMark/>
          </w:tcPr>
          <w:p w:rsidR="00E57411" w:rsidRPr="003A3E67" w:rsidRDefault="00E57411" w:rsidP="006842BF">
            <w:pPr>
              <w:spacing w:before="60" w:after="60"/>
              <w:jc w:val="center"/>
              <w:rPr>
                <w:rFonts w:ascii="Arial" w:hAnsi="Arial"/>
                <w:sz w:val="16"/>
              </w:rPr>
            </w:pPr>
            <w:r w:rsidRPr="003A3E67">
              <w:rPr>
                <w:sz w:val="16"/>
              </w:rPr>
              <w:t>Name of ship</w:t>
            </w:r>
          </w:p>
          <w:p w:rsidR="00E57411" w:rsidRPr="003A3E67" w:rsidRDefault="00DF289B" w:rsidP="006842BF">
            <w:pPr>
              <w:spacing w:before="60" w:after="60"/>
              <w:jc w:val="center"/>
              <w:rPr>
                <w:rFonts w:ascii="Arial" w:hAnsi="Arial"/>
                <w:sz w:val="20"/>
              </w:rPr>
            </w:pPr>
            <w:r w:rsidRPr="003A3E67">
              <w:rPr>
                <w:b/>
                <w:noProof/>
                <w:sz w:val="20"/>
              </w:rPr>
              <w:t xml:space="preserve">     </w:t>
            </w:r>
          </w:p>
        </w:tc>
        <w:tc>
          <w:tcPr>
            <w:tcW w:w="2409" w:type="dxa"/>
            <w:tcBorders>
              <w:top w:val="single" w:sz="4" w:space="0" w:color="auto"/>
              <w:left w:val="single" w:sz="2" w:space="0" w:color="auto"/>
              <w:bottom w:val="single" w:sz="2" w:space="0" w:color="auto"/>
              <w:right w:val="single" w:sz="2" w:space="0" w:color="auto"/>
            </w:tcBorders>
            <w:hideMark/>
          </w:tcPr>
          <w:p w:rsidR="00E57411" w:rsidRPr="003A3E67" w:rsidRDefault="00E57411" w:rsidP="006842BF">
            <w:pPr>
              <w:spacing w:before="60" w:after="60"/>
              <w:jc w:val="center"/>
              <w:rPr>
                <w:rFonts w:ascii="Arial" w:hAnsi="Arial"/>
                <w:sz w:val="16"/>
              </w:rPr>
            </w:pPr>
            <w:r w:rsidRPr="003A3E67">
              <w:rPr>
                <w:sz w:val="16"/>
              </w:rPr>
              <w:t>IMO Number</w:t>
            </w:r>
          </w:p>
          <w:p w:rsidR="00E57411" w:rsidRPr="003A3E67" w:rsidRDefault="00DF289B" w:rsidP="006842BF">
            <w:pPr>
              <w:spacing w:before="60" w:after="60"/>
              <w:jc w:val="center"/>
              <w:rPr>
                <w:rFonts w:ascii="Arial" w:hAnsi="Arial"/>
                <w:sz w:val="20"/>
              </w:rPr>
            </w:pPr>
            <w:r w:rsidRPr="003A3E67">
              <w:rPr>
                <w:b/>
                <w:sz w:val="20"/>
              </w:rPr>
              <w:t xml:space="preserve">     </w:t>
            </w:r>
            <w:r w:rsidR="00E57411" w:rsidRPr="003A3E67">
              <w:rPr>
                <w:b/>
                <w:sz w:val="20"/>
              </w:rPr>
              <w:t xml:space="preserve"> </w:t>
            </w:r>
            <w:r w:rsidRPr="003A3E67">
              <w:rPr>
                <w:b/>
                <w:noProof/>
                <w:sz w:val="20"/>
              </w:rPr>
              <w:t xml:space="preserve">     </w:t>
            </w:r>
          </w:p>
        </w:tc>
        <w:tc>
          <w:tcPr>
            <w:tcW w:w="2410" w:type="dxa"/>
            <w:tcBorders>
              <w:top w:val="single" w:sz="4" w:space="0" w:color="auto"/>
              <w:left w:val="single" w:sz="2" w:space="0" w:color="auto"/>
              <w:bottom w:val="single" w:sz="2" w:space="0" w:color="auto"/>
              <w:right w:val="single" w:sz="4" w:space="0" w:color="auto"/>
            </w:tcBorders>
            <w:hideMark/>
          </w:tcPr>
          <w:p w:rsidR="00E57411" w:rsidRPr="003A3E67" w:rsidRDefault="00E57411" w:rsidP="006842BF">
            <w:pPr>
              <w:spacing w:before="60" w:after="60"/>
              <w:jc w:val="center"/>
              <w:rPr>
                <w:rFonts w:ascii="Arial" w:hAnsi="Arial"/>
                <w:sz w:val="16"/>
              </w:rPr>
            </w:pPr>
            <w:r w:rsidRPr="003A3E67">
              <w:rPr>
                <w:sz w:val="16"/>
              </w:rPr>
              <w:t>Port of registry</w:t>
            </w:r>
          </w:p>
          <w:p w:rsidR="00E57411" w:rsidRPr="003A3E67" w:rsidRDefault="00DF289B" w:rsidP="006842BF">
            <w:pPr>
              <w:spacing w:before="60" w:after="60"/>
              <w:jc w:val="center"/>
              <w:rPr>
                <w:rFonts w:ascii="Arial" w:hAnsi="Arial"/>
                <w:sz w:val="20"/>
              </w:rPr>
            </w:pPr>
            <w:r w:rsidRPr="003A3E67">
              <w:rPr>
                <w:noProof/>
              </w:rPr>
              <w:t xml:space="preserve">     </w:t>
            </w:r>
          </w:p>
        </w:tc>
      </w:tr>
      <w:tr w:rsidR="00E57411" w:rsidRPr="003A3E67" w:rsidTr="006842BF">
        <w:trPr>
          <w:cantSplit/>
        </w:trPr>
        <w:tc>
          <w:tcPr>
            <w:tcW w:w="4962" w:type="dxa"/>
            <w:tcBorders>
              <w:top w:val="single" w:sz="2" w:space="0" w:color="auto"/>
              <w:left w:val="single" w:sz="4" w:space="0" w:color="auto"/>
              <w:bottom w:val="single" w:sz="2" w:space="0" w:color="auto"/>
              <w:right w:val="single" w:sz="2" w:space="0" w:color="auto"/>
            </w:tcBorders>
            <w:hideMark/>
          </w:tcPr>
          <w:p w:rsidR="00E57411" w:rsidRPr="003A3E67" w:rsidRDefault="00E57411" w:rsidP="006842BF">
            <w:pPr>
              <w:spacing w:before="60" w:after="60"/>
              <w:jc w:val="center"/>
              <w:rPr>
                <w:rFonts w:ascii="Arial" w:hAnsi="Arial"/>
                <w:sz w:val="16"/>
              </w:rPr>
            </w:pPr>
            <w:r w:rsidRPr="003A3E67">
              <w:rPr>
                <w:sz w:val="16"/>
              </w:rPr>
              <w:t>Length (L) as defined in article 2(8))</w:t>
            </w:r>
          </w:p>
          <w:p w:rsidR="00E57411" w:rsidRPr="003A3E67" w:rsidRDefault="00DF289B" w:rsidP="006842BF">
            <w:pPr>
              <w:spacing w:before="60" w:after="60"/>
              <w:jc w:val="center"/>
              <w:rPr>
                <w:rFonts w:ascii="Arial" w:hAnsi="Arial"/>
                <w:sz w:val="20"/>
              </w:rPr>
            </w:pPr>
            <w:r w:rsidRPr="003A3E67">
              <w:rPr>
                <w:b/>
                <w:noProof/>
                <w:sz w:val="20"/>
              </w:rPr>
              <w:t xml:space="preserve">     </w:t>
            </w:r>
          </w:p>
        </w:tc>
        <w:tc>
          <w:tcPr>
            <w:tcW w:w="4819" w:type="dxa"/>
            <w:gridSpan w:val="2"/>
            <w:tcBorders>
              <w:top w:val="single" w:sz="2" w:space="0" w:color="auto"/>
              <w:left w:val="single" w:sz="2" w:space="0" w:color="auto"/>
              <w:bottom w:val="single" w:sz="2" w:space="0" w:color="auto"/>
              <w:right w:val="single" w:sz="4" w:space="0" w:color="auto"/>
            </w:tcBorders>
            <w:hideMark/>
          </w:tcPr>
          <w:p w:rsidR="00E57411" w:rsidRPr="003A3E67" w:rsidRDefault="00E57411" w:rsidP="006842BF">
            <w:pPr>
              <w:spacing w:before="60" w:after="60"/>
              <w:jc w:val="center"/>
              <w:rPr>
                <w:rFonts w:ascii="Arial" w:hAnsi="Arial"/>
                <w:sz w:val="16"/>
              </w:rPr>
            </w:pPr>
            <w:r w:rsidRPr="003A3E67">
              <w:rPr>
                <w:sz w:val="16"/>
              </w:rPr>
              <w:t>Distinctive number or letters</w:t>
            </w:r>
          </w:p>
          <w:p w:rsidR="00E57411" w:rsidRPr="003A3E67" w:rsidRDefault="00DF289B" w:rsidP="006842BF">
            <w:pPr>
              <w:spacing w:before="60" w:after="60"/>
              <w:jc w:val="center"/>
              <w:rPr>
                <w:rFonts w:ascii="Arial" w:hAnsi="Arial"/>
                <w:sz w:val="20"/>
              </w:rPr>
            </w:pPr>
            <w:r w:rsidRPr="003A3E67">
              <w:rPr>
                <w:b/>
                <w:noProof/>
                <w:sz w:val="20"/>
              </w:rPr>
              <w:t xml:space="preserve">     </w:t>
            </w:r>
          </w:p>
        </w:tc>
      </w:tr>
      <w:tr w:rsidR="00E57411" w:rsidRPr="003A3E67" w:rsidTr="006842BF">
        <w:trPr>
          <w:cantSplit/>
        </w:trPr>
        <w:tc>
          <w:tcPr>
            <w:tcW w:w="4962" w:type="dxa"/>
            <w:tcBorders>
              <w:top w:val="single" w:sz="2" w:space="0" w:color="auto"/>
              <w:left w:val="single" w:sz="4" w:space="0" w:color="auto"/>
              <w:bottom w:val="single" w:sz="4" w:space="0" w:color="auto"/>
              <w:right w:val="single" w:sz="4" w:space="0" w:color="auto"/>
            </w:tcBorders>
            <w:hideMark/>
          </w:tcPr>
          <w:p w:rsidR="00E57411" w:rsidRPr="003A3E67" w:rsidRDefault="00E57411" w:rsidP="006842BF">
            <w:pPr>
              <w:spacing w:before="60" w:after="60"/>
              <w:jc w:val="center"/>
              <w:rPr>
                <w:rFonts w:ascii="Arial" w:hAnsi="Arial"/>
                <w:sz w:val="16"/>
              </w:rPr>
            </w:pPr>
            <w:r w:rsidRPr="003A3E67">
              <w:rPr>
                <w:sz w:val="16"/>
              </w:rPr>
              <w:t>Freeboard assigned as</w:t>
            </w:r>
          </w:p>
          <w:p w:rsidR="00E57411" w:rsidRPr="003A3E67" w:rsidRDefault="00DF289B" w:rsidP="006842BF">
            <w:pPr>
              <w:spacing w:before="60" w:after="60"/>
              <w:jc w:val="center"/>
              <w:rPr>
                <w:rFonts w:ascii="Arial" w:hAnsi="Arial"/>
                <w:sz w:val="20"/>
              </w:rPr>
            </w:pPr>
            <w:r w:rsidRPr="003A3E67">
              <w:rPr>
                <w:rFonts w:ascii="Arial" w:hAnsi="Arial"/>
                <w:sz w:val="20"/>
              </w:rPr>
              <w:t xml:space="preserve">          </w:t>
            </w:r>
          </w:p>
        </w:tc>
        <w:tc>
          <w:tcPr>
            <w:tcW w:w="4819" w:type="dxa"/>
            <w:gridSpan w:val="2"/>
            <w:tcBorders>
              <w:top w:val="single" w:sz="2" w:space="0" w:color="auto"/>
              <w:left w:val="single" w:sz="4" w:space="0" w:color="auto"/>
              <w:bottom w:val="single" w:sz="4" w:space="0" w:color="auto"/>
              <w:right w:val="single" w:sz="4" w:space="0" w:color="auto"/>
            </w:tcBorders>
            <w:hideMark/>
          </w:tcPr>
          <w:p w:rsidR="00E57411" w:rsidRPr="003A3E67" w:rsidRDefault="00E57411" w:rsidP="006842BF">
            <w:pPr>
              <w:spacing w:before="60" w:after="60"/>
              <w:jc w:val="center"/>
              <w:rPr>
                <w:rFonts w:ascii="Arial" w:hAnsi="Arial"/>
                <w:sz w:val="16"/>
              </w:rPr>
            </w:pPr>
            <w:r w:rsidRPr="003A3E67">
              <w:rPr>
                <w:sz w:val="16"/>
              </w:rPr>
              <w:t>Type of ship</w:t>
            </w:r>
          </w:p>
          <w:p w:rsidR="00E57411" w:rsidRPr="003A3E67" w:rsidRDefault="00DF289B" w:rsidP="006842BF">
            <w:pPr>
              <w:spacing w:before="60" w:after="60"/>
              <w:jc w:val="center"/>
              <w:rPr>
                <w:rFonts w:ascii="Arial" w:hAnsi="Arial"/>
                <w:sz w:val="20"/>
              </w:rPr>
            </w:pPr>
            <w:r w:rsidRPr="003A3E67">
              <w:t xml:space="preserve">               </w:t>
            </w:r>
          </w:p>
        </w:tc>
      </w:tr>
    </w:tbl>
    <w:p w:rsidR="00E57411" w:rsidRPr="003A3E67" w:rsidRDefault="00E57411" w:rsidP="00E57411">
      <w:pPr>
        <w:rPr>
          <w:rFonts w:ascii="Arial" w:hAnsi="Arial"/>
          <w:sz w:val="20"/>
          <w:szCs w:val="20"/>
        </w:rPr>
      </w:pPr>
    </w:p>
    <w:p w:rsidR="00E57411" w:rsidRPr="003A3E67" w:rsidRDefault="00E57411" w:rsidP="00E57411">
      <w:pPr>
        <w:tabs>
          <w:tab w:val="left" w:pos="4536"/>
        </w:tabs>
        <w:spacing w:before="120"/>
        <w:rPr>
          <w:b/>
          <w:sz w:val="20"/>
        </w:rPr>
      </w:pPr>
      <w:r w:rsidRPr="003A3E67">
        <w:rPr>
          <w:b/>
          <w:sz w:val="20"/>
        </w:rPr>
        <w:t>Freeboard from deck line</w:t>
      </w:r>
      <w:r w:rsidRPr="003A3E67">
        <w:rPr>
          <w:b/>
          <w:sz w:val="20"/>
        </w:rPr>
        <w:tab/>
        <w:t>Load Line</w:t>
      </w:r>
    </w:p>
    <w:p w:rsidR="00E57411" w:rsidRPr="003A3E67" w:rsidRDefault="00E57411" w:rsidP="00E57411">
      <w:pPr>
        <w:tabs>
          <w:tab w:val="left" w:pos="1985"/>
          <w:tab w:val="left" w:pos="5103"/>
        </w:tabs>
        <w:spacing w:before="120"/>
        <w:rPr>
          <w:sz w:val="20"/>
        </w:rPr>
      </w:pPr>
      <w:r w:rsidRPr="003A3E67">
        <w:rPr>
          <w:sz w:val="20"/>
        </w:rPr>
        <w:t xml:space="preserve">Tropical </w:t>
      </w:r>
      <w:r w:rsidRPr="003A3E67">
        <w:rPr>
          <w:sz w:val="20"/>
        </w:rPr>
        <w:tab/>
      </w:r>
      <w:r w:rsidR="00DF289B" w:rsidRPr="003A3E67">
        <w:rPr>
          <w:b/>
          <w:noProof/>
          <w:sz w:val="20"/>
        </w:rPr>
        <w:t xml:space="preserve">     </w:t>
      </w:r>
      <w:r w:rsidRPr="003A3E67">
        <w:rPr>
          <w:sz w:val="20"/>
        </w:rPr>
        <w:t xml:space="preserve">  mm (T)</w:t>
      </w:r>
      <w:r w:rsidRPr="003A3E67">
        <w:rPr>
          <w:sz w:val="20"/>
        </w:rPr>
        <w:tab/>
      </w:r>
      <w:r w:rsidR="00DF289B" w:rsidRPr="003A3E67">
        <w:rPr>
          <w:b/>
          <w:noProof/>
          <w:sz w:val="20"/>
        </w:rPr>
        <w:t xml:space="preserve">     </w:t>
      </w:r>
      <w:r w:rsidRPr="003A3E67">
        <w:rPr>
          <w:sz w:val="20"/>
        </w:rPr>
        <w:t xml:space="preserve">  mm above (S)</w:t>
      </w:r>
    </w:p>
    <w:p w:rsidR="00E57411" w:rsidRPr="003A3E67" w:rsidRDefault="00E57411" w:rsidP="00E57411">
      <w:pPr>
        <w:tabs>
          <w:tab w:val="left" w:pos="1985"/>
          <w:tab w:val="left" w:pos="5103"/>
        </w:tabs>
        <w:spacing w:before="120"/>
        <w:rPr>
          <w:sz w:val="20"/>
        </w:rPr>
      </w:pPr>
      <w:r w:rsidRPr="003A3E67">
        <w:rPr>
          <w:sz w:val="20"/>
        </w:rPr>
        <w:t xml:space="preserve">Summer </w:t>
      </w:r>
      <w:r w:rsidRPr="003A3E67">
        <w:rPr>
          <w:sz w:val="20"/>
        </w:rPr>
        <w:tab/>
      </w:r>
      <w:r w:rsidR="00DF289B" w:rsidRPr="003A3E67">
        <w:rPr>
          <w:b/>
          <w:noProof/>
          <w:sz w:val="20"/>
        </w:rPr>
        <w:t xml:space="preserve">     </w:t>
      </w:r>
      <w:r w:rsidRPr="003A3E67">
        <w:rPr>
          <w:sz w:val="20"/>
        </w:rPr>
        <w:t xml:space="preserve">  mm (S)</w:t>
      </w:r>
      <w:r w:rsidRPr="003A3E67">
        <w:rPr>
          <w:sz w:val="20"/>
        </w:rPr>
        <w:tab/>
        <w:t>Upper edge of line through centre of ring</w:t>
      </w:r>
    </w:p>
    <w:p w:rsidR="00E57411" w:rsidRPr="003A3E67" w:rsidRDefault="00E57411" w:rsidP="00E57411">
      <w:pPr>
        <w:tabs>
          <w:tab w:val="left" w:pos="1985"/>
          <w:tab w:val="left" w:pos="5103"/>
        </w:tabs>
        <w:spacing w:before="120"/>
        <w:rPr>
          <w:sz w:val="20"/>
        </w:rPr>
      </w:pPr>
      <w:r w:rsidRPr="003A3E67">
        <w:rPr>
          <w:sz w:val="20"/>
        </w:rPr>
        <w:t xml:space="preserve">Winter </w:t>
      </w:r>
      <w:r w:rsidRPr="003A3E67">
        <w:rPr>
          <w:sz w:val="20"/>
        </w:rPr>
        <w:tab/>
      </w:r>
      <w:r w:rsidR="00DF289B" w:rsidRPr="003A3E67">
        <w:rPr>
          <w:b/>
          <w:noProof/>
          <w:sz w:val="20"/>
        </w:rPr>
        <w:t xml:space="preserve">     </w:t>
      </w:r>
      <w:r w:rsidRPr="003A3E67">
        <w:rPr>
          <w:sz w:val="20"/>
        </w:rPr>
        <w:t xml:space="preserve">  mm (W)</w:t>
      </w:r>
      <w:r w:rsidRPr="003A3E67">
        <w:rPr>
          <w:sz w:val="20"/>
        </w:rPr>
        <w:tab/>
      </w:r>
      <w:r w:rsidR="00DF289B" w:rsidRPr="003A3E67">
        <w:rPr>
          <w:b/>
          <w:noProof/>
          <w:sz w:val="20"/>
        </w:rPr>
        <w:t xml:space="preserve">     </w:t>
      </w:r>
      <w:r w:rsidRPr="003A3E67">
        <w:rPr>
          <w:sz w:val="20"/>
        </w:rPr>
        <w:t xml:space="preserve">  mm below (S)</w:t>
      </w:r>
    </w:p>
    <w:p w:rsidR="00E57411" w:rsidRPr="003A3E67" w:rsidRDefault="00E57411" w:rsidP="00E57411">
      <w:pPr>
        <w:tabs>
          <w:tab w:val="left" w:pos="1985"/>
          <w:tab w:val="left" w:pos="5103"/>
        </w:tabs>
        <w:spacing w:before="120"/>
        <w:rPr>
          <w:sz w:val="20"/>
        </w:rPr>
      </w:pPr>
      <w:r w:rsidRPr="003A3E67">
        <w:rPr>
          <w:sz w:val="20"/>
        </w:rPr>
        <w:t>Winter North Atlantic</w:t>
      </w:r>
      <w:r w:rsidRPr="003A3E67">
        <w:rPr>
          <w:sz w:val="20"/>
        </w:rPr>
        <w:tab/>
      </w:r>
      <w:r w:rsidR="00DF289B" w:rsidRPr="003A3E67">
        <w:rPr>
          <w:b/>
          <w:noProof/>
          <w:sz w:val="20"/>
        </w:rPr>
        <w:t xml:space="preserve">     </w:t>
      </w:r>
      <w:r w:rsidRPr="003A3E67">
        <w:rPr>
          <w:sz w:val="20"/>
        </w:rPr>
        <w:t xml:space="preserve">  mm (WNA)</w:t>
      </w:r>
      <w:r w:rsidRPr="003A3E67">
        <w:rPr>
          <w:sz w:val="20"/>
        </w:rPr>
        <w:tab/>
      </w:r>
      <w:r w:rsidR="00DF289B" w:rsidRPr="003A3E67">
        <w:rPr>
          <w:b/>
          <w:noProof/>
          <w:sz w:val="20"/>
        </w:rPr>
        <w:t xml:space="preserve">     </w:t>
      </w:r>
      <w:r w:rsidRPr="003A3E67">
        <w:rPr>
          <w:sz w:val="20"/>
        </w:rPr>
        <w:t xml:space="preserve">  mm below (S)</w:t>
      </w:r>
    </w:p>
    <w:p w:rsidR="00E57411" w:rsidRPr="003A3E67" w:rsidRDefault="00E57411" w:rsidP="00E57411">
      <w:pPr>
        <w:tabs>
          <w:tab w:val="left" w:pos="1985"/>
          <w:tab w:val="left" w:pos="5103"/>
        </w:tabs>
        <w:spacing w:before="120"/>
        <w:rPr>
          <w:sz w:val="20"/>
        </w:rPr>
      </w:pPr>
      <w:r w:rsidRPr="003A3E67">
        <w:rPr>
          <w:sz w:val="20"/>
        </w:rPr>
        <w:t>Allowance for fresh water for all freeboards</w:t>
      </w:r>
      <w:r w:rsidRPr="003A3E67">
        <w:rPr>
          <w:sz w:val="20"/>
        </w:rPr>
        <w:tab/>
      </w:r>
      <w:r w:rsidR="00DF289B" w:rsidRPr="003A3E67">
        <w:rPr>
          <w:b/>
          <w:noProof/>
          <w:sz w:val="20"/>
        </w:rPr>
        <w:t xml:space="preserve">   </w:t>
      </w:r>
      <w:r w:rsidRPr="003A3E67">
        <w:rPr>
          <w:sz w:val="20"/>
        </w:rPr>
        <w:t xml:space="preserve"> mm</w:t>
      </w:r>
    </w:p>
    <w:p w:rsidR="00E57411" w:rsidRPr="003A3E67" w:rsidRDefault="00E57411" w:rsidP="00E57411">
      <w:pPr>
        <w:tabs>
          <w:tab w:val="left" w:pos="851"/>
          <w:tab w:val="left" w:pos="3402"/>
        </w:tabs>
        <w:spacing w:before="120"/>
        <w:rPr>
          <w:sz w:val="20"/>
        </w:rPr>
      </w:pPr>
      <w:r w:rsidRPr="003A3E67">
        <w:rPr>
          <w:sz w:val="20"/>
        </w:rPr>
        <w:t xml:space="preserve">The upper edge of the deck line from which these freeboards are measured is </w:t>
      </w:r>
      <w:r w:rsidR="00DF289B" w:rsidRPr="003A3E67">
        <w:rPr>
          <w:b/>
          <w:bCs/>
          <w:noProof/>
          <w:sz w:val="20"/>
        </w:rPr>
        <w:t xml:space="preserve">    </w:t>
      </w:r>
      <w:r w:rsidRPr="003A3E67">
        <w:rPr>
          <w:sz w:val="20"/>
        </w:rPr>
        <w:t xml:space="preserve"> mm </w:t>
      </w:r>
      <w:r w:rsidR="00DF289B" w:rsidRPr="003A3E67">
        <w:rPr>
          <w:b/>
          <w:bCs/>
          <w:noProof/>
          <w:sz w:val="20"/>
        </w:rPr>
        <w:t xml:space="preserve">     </w:t>
      </w:r>
      <w:r w:rsidRPr="003A3E67">
        <w:rPr>
          <w:sz w:val="20"/>
        </w:rPr>
        <w:t xml:space="preserve"> deck at side.</w:t>
      </w:r>
    </w:p>
    <w:p w:rsidR="00E57411" w:rsidRPr="003A3E67" w:rsidRDefault="00E57411" w:rsidP="00E57411">
      <w:pPr>
        <w:rPr>
          <w:sz w:val="20"/>
        </w:rPr>
      </w:pPr>
    </w:p>
    <w:p w:rsidR="00E57411" w:rsidRPr="003A3E67" w:rsidRDefault="002473AC" w:rsidP="00E57411">
      <w:pPr>
        <w:ind w:left="2694"/>
        <w:rPr>
          <w:b/>
          <w:sz w:val="20"/>
        </w:rPr>
      </w:pPr>
      <w:bookmarkStart w:id="64" w:name="_MON_1090856752"/>
      <w:bookmarkStart w:id="65" w:name="_MON_1090856862"/>
      <w:bookmarkStart w:id="66" w:name="_MON_1090856867"/>
      <w:bookmarkStart w:id="67" w:name="_MON_1090856929"/>
      <w:bookmarkStart w:id="68" w:name="_MON_1090856931"/>
      <w:bookmarkStart w:id="69" w:name="_MON_1090914366"/>
      <w:bookmarkStart w:id="70" w:name="_MON_1090842566"/>
      <w:bookmarkStart w:id="71" w:name="_MON_1090843170"/>
      <w:bookmarkStart w:id="72" w:name="_MON_1090843183"/>
      <w:bookmarkStart w:id="73" w:name="_MON_1090843225"/>
      <w:bookmarkStart w:id="74" w:name="_MON_1090843227"/>
      <w:bookmarkStart w:id="75" w:name="_MON_1090843348"/>
      <w:bookmarkStart w:id="76" w:name="_MON_1090843400"/>
      <w:bookmarkStart w:id="77" w:name="_MON_1090856504"/>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ascii="Arial" w:eastAsia="Times" w:hAnsi="Arial"/>
          <w:noProof/>
          <w:sz w:val="20"/>
          <w:szCs w:val="20"/>
          <w:lang w:eastAsia="en-AU"/>
        </w:rPr>
        <w:drawing>
          <wp:inline distT="0" distB="0" distL="0" distR="0" wp14:anchorId="161C36A6" wp14:editId="5369470F">
            <wp:extent cx="2505075" cy="1685925"/>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l="-1787" t="6915" r="-2693" b="21646"/>
                    <a:stretch>
                      <a:fillRect/>
                    </a:stretch>
                  </pic:blipFill>
                  <pic:spPr bwMode="auto">
                    <a:xfrm>
                      <a:off x="0" y="0"/>
                      <a:ext cx="2505075" cy="1685925"/>
                    </a:xfrm>
                    <a:prstGeom prst="rect">
                      <a:avLst/>
                    </a:prstGeom>
                    <a:noFill/>
                    <a:ln>
                      <a:noFill/>
                    </a:ln>
                  </pic:spPr>
                </pic:pic>
              </a:graphicData>
            </a:graphic>
          </wp:inline>
        </w:drawing>
      </w:r>
    </w:p>
    <w:p w:rsidR="00E57411" w:rsidRPr="003A3E67" w:rsidRDefault="00E57411" w:rsidP="00E57411">
      <w:pPr>
        <w:spacing w:after="40"/>
        <w:rPr>
          <w:b/>
          <w:sz w:val="20"/>
        </w:rPr>
      </w:pPr>
    </w:p>
    <w:p w:rsidR="00B11A28" w:rsidRPr="003A3E67" w:rsidRDefault="00E57411" w:rsidP="00B11A28">
      <w:pPr>
        <w:keepNext/>
        <w:spacing w:after="40"/>
        <w:rPr>
          <w:b/>
          <w:sz w:val="20"/>
        </w:rPr>
      </w:pPr>
      <w:r w:rsidRPr="003A3E67">
        <w:rPr>
          <w:b/>
          <w:sz w:val="20"/>
        </w:rPr>
        <w:t>THIS IS TO CERTIFY THAT</w:t>
      </w:r>
      <w:r w:rsidR="00B11A28" w:rsidRPr="003A3E67">
        <w:rPr>
          <w:b/>
          <w:sz w:val="20"/>
        </w:rPr>
        <w:t>:</w:t>
      </w:r>
    </w:p>
    <w:p w:rsidR="00E57411" w:rsidRPr="003A3E67" w:rsidRDefault="00E57411" w:rsidP="00E57411">
      <w:pPr>
        <w:spacing w:before="60"/>
        <w:ind w:left="284" w:hanging="284"/>
        <w:rPr>
          <w:sz w:val="20"/>
        </w:rPr>
      </w:pPr>
      <w:r w:rsidRPr="003A3E67">
        <w:rPr>
          <w:sz w:val="20"/>
        </w:rPr>
        <w:t>1.</w:t>
      </w:r>
      <w:r w:rsidRPr="003A3E67">
        <w:rPr>
          <w:sz w:val="20"/>
        </w:rPr>
        <w:tab/>
        <w:t>The ship has been surveyed in accordance with the requirements of article 14 of the Convention.</w:t>
      </w:r>
    </w:p>
    <w:p w:rsidR="00B11A28" w:rsidRPr="003A3E67" w:rsidRDefault="00E57411" w:rsidP="00B11A28">
      <w:pPr>
        <w:keepNext/>
        <w:spacing w:before="60" w:after="120"/>
        <w:ind w:left="284" w:hanging="284"/>
        <w:rPr>
          <w:sz w:val="20"/>
        </w:rPr>
      </w:pPr>
      <w:r w:rsidRPr="003A3E67">
        <w:rPr>
          <w:sz w:val="20"/>
        </w:rPr>
        <w:lastRenderedPageBreak/>
        <w:t>2.</w:t>
      </w:r>
      <w:r w:rsidRPr="003A3E67">
        <w:rPr>
          <w:sz w:val="20"/>
        </w:rPr>
        <w:tab/>
        <w:t>The survey showed that the freeboards have been assigned and load lines shown above have been marked in accordance with the Convention</w:t>
      </w:r>
      <w:r w:rsidR="00B11A28" w:rsidRPr="003A3E67">
        <w:rPr>
          <w:sz w:val="20"/>
        </w:rPr>
        <w:t>:</w:t>
      </w:r>
    </w:p>
    <w:p w:rsidR="00E57411" w:rsidRPr="003A3E67" w:rsidRDefault="00E57411" w:rsidP="00E57411">
      <w:pPr>
        <w:spacing w:before="60"/>
        <w:rPr>
          <w:sz w:val="20"/>
        </w:rPr>
      </w:pPr>
      <w:r w:rsidRPr="003A3E67">
        <w:rPr>
          <w:sz w:val="20"/>
        </w:rPr>
        <w:t xml:space="preserve">This certificate is valid until </w:t>
      </w:r>
      <w:r w:rsidR="00DF289B" w:rsidRPr="003A3E67">
        <w:rPr>
          <w:b/>
          <w:noProof/>
        </w:rPr>
        <w:t xml:space="preserve">     </w:t>
      </w:r>
      <w:r w:rsidRPr="003A3E67">
        <w:rPr>
          <w:sz w:val="20"/>
        </w:rPr>
        <w:t xml:space="preserve"> subject to annual surveys in accordance with article 14(1)(c) of the Convention.</w:t>
      </w:r>
    </w:p>
    <w:p w:rsidR="00E57411" w:rsidRPr="003A3E67" w:rsidRDefault="00E57411" w:rsidP="00E57411">
      <w:pPr>
        <w:spacing w:before="60"/>
        <w:rPr>
          <w:sz w:val="20"/>
        </w:rPr>
      </w:pPr>
    </w:p>
    <w:p w:rsidR="00E57411" w:rsidRPr="003A3E67" w:rsidRDefault="00E57411" w:rsidP="00E57411">
      <w:pPr>
        <w:spacing w:before="60"/>
        <w:rPr>
          <w:sz w:val="20"/>
        </w:rPr>
      </w:pPr>
      <w:r w:rsidRPr="003A3E67">
        <w:rPr>
          <w:sz w:val="20"/>
        </w:rPr>
        <w:t xml:space="preserve">Completion date of the survey on which this certificate is based: </w:t>
      </w:r>
      <w:r w:rsidR="00DF289B" w:rsidRPr="003A3E67">
        <w:rPr>
          <w:b/>
          <w:noProof/>
        </w:rPr>
        <w:t xml:space="preserve">     </w:t>
      </w:r>
      <w:r w:rsidRPr="003A3E67">
        <w:rPr>
          <w:bCs/>
        </w:rPr>
        <w:t>.</w:t>
      </w:r>
    </w:p>
    <w:p w:rsidR="00E57411" w:rsidRPr="003A3E67" w:rsidRDefault="00E57411" w:rsidP="00E57411">
      <w:pPr>
        <w:tabs>
          <w:tab w:val="left" w:pos="1134"/>
          <w:tab w:val="center" w:pos="4253"/>
          <w:tab w:val="left" w:pos="5670"/>
          <w:tab w:val="right" w:leader="dot" w:pos="9639"/>
        </w:tabs>
        <w:spacing w:before="400"/>
        <w:rPr>
          <w:i/>
          <w:sz w:val="16"/>
        </w:rPr>
      </w:pPr>
      <w:r w:rsidRPr="003A3E67">
        <w:rPr>
          <w:sz w:val="20"/>
        </w:rPr>
        <w:t>Issued at</w:t>
      </w:r>
      <w:r w:rsidRPr="003A3E67">
        <w:rPr>
          <w:sz w:val="20"/>
        </w:rPr>
        <w:tab/>
      </w:r>
      <w:r w:rsidR="00DF289B" w:rsidRPr="003A3E67">
        <w:rPr>
          <w:sz w:val="20"/>
        </w:rPr>
        <w:t xml:space="preserve">          </w:t>
      </w:r>
      <w:r w:rsidRPr="003A3E67">
        <w:rPr>
          <w:sz w:val="20"/>
        </w:rPr>
        <w:tab/>
      </w:r>
      <w:r w:rsidR="00DF289B" w:rsidRPr="003A3E67">
        <w:rPr>
          <w:b/>
          <w:noProof/>
        </w:rPr>
        <w:t xml:space="preserve">     </w:t>
      </w:r>
      <w:r w:rsidRPr="003A3E67">
        <w:rPr>
          <w:sz w:val="20"/>
        </w:rPr>
        <w:tab/>
      </w:r>
      <w:r w:rsidRPr="003A3E67">
        <w:rPr>
          <w:i/>
          <w:sz w:val="16"/>
        </w:rPr>
        <w:tab/>
      </w:r>
    </w:p>
    <w:p w:rsidR="00E57411" w:rsidRPr="003A3E67" w:rsidRDefault="00E57411" w:rsidP="00E57411">
      <w:pPr>
        <w:tabs>
          <w:tab w:val="center" w:pos="1701"/>
          <w:tab w:val="center" w:pos="4253"/>
          <w:tab w:val="center" w:pos="7655"/>
          <w:tab w:val="right" w:leader="dot" w:pos="9639"/>
        </w:tabs>
        <w:rPr>
          <w:iCs/>
          <w:sz w:val="16"/>
        </w:rPr>
      </w:pPr>
      <w:r w:rsidRPr="003A3E67">
        <w:rPr>
          <w:iCs/>
          <w:sz w:val="16"/>
        </w:rPr>
        <w:tab/>
        <w:t>(Place of issue of certificate</w:t>
      </w:r>
      <w:r w:rsidRPr="003A3E67">
        <w:rPr>
          <w:iCs/>
          <w:sz w:val="18"/>
        </w:rPr>
        <w:t>)</w:t>
      </w:r>
      <w:r w:rsidRPr="003A3E67">
        <w:rPr>
          <w:iCs/>
          <w:sz w:val="18"/>
        </w:rPr>
        <w:tab/>
      </w:r>
      <w:r w:rsidRPr="003A3E67">
        <w:rPr>
          <w:iCs/>
          <w:sz w:val="16"/>
        </w:rPr>
        <w:t>(Date of issue)</w:t>
      </w:r>
      <w:r w:rsidRPr="003A3E67">
        <w:rPr>
          <w:iCs/>
          <w:sz w:val="16"/>
        </w:rPr>
        <w:tab/>
        <w:t>(Signature of authorised official issuing the certificate)</w:t>
      </w:r>
    </w:p>
    <w:p w:rsidR="00E57411" w:rsidRPr="003A3E67" w:rsidRDefault="00E57411" w:rsidP="00E57411">
      <w:pPr>
        <w:tabs>
          <w:tab w:val="center" w:pos="8080"/>
        </w:tabs>
        <w:rPr>
          <w:b/>
          <w:bCs/>
          <w:iCs/>
          <w:sz w:val="20"/>
        </w:rPr>
      </w:pPr>
      <w:r w:rsidRPr="003A3E67">
        <w:rPr>
          <w:i/>
          <w:sz w:val="20"/>
        </w:rPr>
        <w:tab/>
      </w:r>
      <w:r w:rsidR="00DF289B" w:rsidRPr="003A3E67">
        <w:rPr>
          <w:b/>
          <w:bCs/>
          <w:iCs/>
          <w:noProof/>
          <w:sz w:val="20"/>
        </w:rPr>
        <w:t xml:space="preserve">     </w:t>
      </w:r>
    </w:p>
    <w:p w:rsidR="00E57411" w:rsidRPr="003A3E67" w:rsidRDefault="00E57411" w:rsidP="00E57411">
      <w:pPr>
        <w:tabs>
          <w:tab w:val="center" w:pos="8080"/>
        </w:tabs>
        <w:rPr>
          <w:b/>
          <w:bCs/>
          <w:sz w:val="20"/>
        </w:rPr>
      </w:pPr>
      <w:r w:rsidRPr="003A3E67">
        <w:rPr>
          <w:iCs/>
          <w:sz w:val="20"/>
        </w:rPr>
        <w:tab/>
      </w:r>
      <w:r w:rsidR="00DF289B" w:rsidRPr="003A3E67">
        <w:rPr>
          <w:b/>
          <w:bCs/>
          <w:iCs/>
          <w:noProof/>
          <w:sz w:val="20"/>
        </w:rPr>
        <w:t xml:space="preserve">     </w:t>
      </w:r>
    </w:p>
    <w:p w:rsidR="00E57411" w:rsidRPr="003A3E67" w:rsidRDefault="00E57411" w:rsidP="00E57411">
      <w:pPr>
        <w:tabs>
          <w:tab w:val="center" w:pos="7655"/>
        </w:tabs>
        <w:jc w:val="center"/>
        <w:rPr>
          <w:b/>
          <w:sz w:val="20"/>
        </w:rPr>
      </w:pPr>
      <w:r w:rsidRPr="003A3E67">
        <w:rPr>
          <w:b/>
          <w:sz w:val="20"/>
        </w:rPr>
        <w:t>Endorsements for annual surveys</w:t>
      </w:r>
    </w:p>
    <w:p w:rsidR="00E57411" w:rsidRPr="003A3E67" w:rsidRDefault="00E57411" w:rsidP="00E57411">
      <w:pPr>
        <w:spacing w:before="120"/>
        <w:rPr>
          <w:sz w:val="20"/>
        </w:rPr>
      </w:pPr>
      <w:r w:rsidRPr="003A3E67">
        <w:rPr>
          <w:b/>
          <w:sz w:val="20"/>
        </w:rPr>
        <w:t>THIS IS TO CERTIFY</w:t>
      </w:r>
      <w:r w:rsidRPr="003A3E67">
        <w:rPr>
          <w:sz w:val="20"/>
        </w:rPr>
        <w:t xml:space="preserve"> that, at an annual</w:t>
      </w:r>
      <w:r w:rsidRPr="003A3E67">
        <w:rPr>
          <w:sz w:val="20"/>
          <w:vertAlign w:val="superscript"/>
        </w:rPr>
        <w:t xml:space="preserve"> </w:t>
      </w:r>
      <w:r w:rsidRPr="003A3E67">
        <w:rPr>
          <w:sz w:val="20"/>
        </w:rPr>
        <w:t>survey required by article 14(1)(c) of the Convention, the ship was found to comply with the relevant requirements of the Convention.</w:t>
      </w:r>
    </w:p>
    <w:p w:rsidR="00B11A28" w:rsidRPr="003A3E67" w:rsidRDefault="00E57411" w:rsidP="00B11A28">
      <w:pPr>
        <w:keepNext/>
        <w:spacing w:before="120"/>
        <w:rPr>
          <w:b/>
          <w:sz w:val="20"/>
        </w:rPr>
      </w:pPr>
      <w:r w:rsidRPr="003A3E67">
        <w:rPr>
          <w:b/>
          <w:sz w:val="20"/>
        </w:rPr>
        <w:t>Annual survey</w:t>
      </w:r>
      <w:r w:rsidR="00B11A28" w:rsidRPr="003A3E67">
        <w:rPr>
          <w:b/>
          <w:sz w:val="20"/>
        </w:rPr>
        <w:t>:</w:t>
      </w:r>
    </w:p>
    <w:p w:rsidR="00E57411" w:rsidRPr="003A3E67" w:rsidRDefault="00E57411" w:rsidP="00E57411">
      <w:pPr>
        <w:rPr>
          <w:b/>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B11A28" w:rsidRPr="003A3E67" w:rsidRDefault="00E57411" w:rsidP="00B11A28">
      <w:pPr>
        <w:keepNext/>
        <w:spacing w:before="120"/>
        <w:rPr>
          <w:b/>
          <w:sz w:val="20"/>
        </w:rPr>
      </w:pPr>
      <w:r w:rsidRPr="003A3E67">
        <w:rPr>
          <w:b/>
          <w:sz w:val="20"/>
        </w:rPr>
        <w:t>Annual survey</w:t>
      </w:r>
      <w:r w:rsidR="00B11A28" w:rsidRPr="003A3E67">
        <w:rPr>
          <w:b/>
          <w:sz w:val="20"/>
        </w:rPr>
        <w:t>:</w:t>
      </w:r>
    </w:p>
    <w:p w:rsidR="00E57411" w:rsidRPr="003A3E67" w:rsidRDefault="00E57411" w:rsidP="00E57411">
      <w:pPr>
        <w:rPr>
          <w:b/>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B11A28" w:rsidRPr="003A3E67" w:rsidRDefault="00E57411" w:rsidP="00B11A28">
      <w:pPr>
        <w:keepNext/>
        <w:spacing w:before="120"/>
        <w:rPr>
          <w:b/>
          <w:sz w:val="20"/>
        </w:rPr>
      </w:pPr>
      <w:r w:rsidRPr="003A3E67">
        <w:rPr>
          <w:b/>
          <w:sz w:val="20"/>
        </w:rPr>
        <w:t>Annual survey</w:t>
      </w:r>
      <w:r w:rsidR="00B11A28" w:rsidRPr="003A3E67">
        <w:rPr>
          <w:b/>
          <w:sz w:val="20"/>
        </w:rPr>
        <w:t>:</w:t>
      </w:r>
    </w:p>
    <w:p w:rsidR="00E57411" w:rsidRPr="003A3E67" w:rsidRDefault="00E57411" w:rsidP="00E57411">
      <w:pPr>
        <w:rPr>
          <w:b/>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B11A28" w:rsidRPr="003A3E67" w:rsidRDefault="00E57411" w:rsidP="00B11A28">
      <w:pPr>
        <w:keepNext/>
        <w:spacing w:before="120"/>
        <w:rPr>
          <w:b/>
          <w:sz w:val="20"/>
        </w:rPr>
      </w:pPr>
      <w:r w:rsidRPr="003A3E67">
        <w:rPr>
          <w:b/>
          <w:sz w:val="20"/>
        </w:rPr>
        <w:t>Annual survey</w:t>
      </w:r>
      <w:r w:rsidR="00B11A28" w:rsidRPr="003A3E67">
        <w:rPr>
          <w:b/>
          <w:sz w:val="20"/>
        </w:rPr>
        <w:t>:</w:t>
      </w:r>
    </w:p>
    <w:p w:rsidR="00E57411" w:rsidRPr="003A3E67" w:rsidRDefault="00E57411" w:rsidP="00E57411">
      <w:pPr>
        <w:rPr>
          <w:b/>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E57411" w:rsidRPr="003A3E67" w:rsidRDefault="00E57411" w:rsidP="00E57411">
      <w:pPr>
        <w:spacing w:before="240"/>
        <w:jc w:val="center"/>
        <w:rPr>
          <w:b/>
          <w:iCs/>
          <w:spacing w:val="-2"/>
          <w:sz w:val="20"/>
        </w:rPr>
      </w:pPr>
      <w:r w:rsidRPr="003A3E67">
        <w:rPr>
          <w:b/>
          <w:iCs/>
          <w:spacing w:val="-2"/>
          <w:sz w:val="20"/>
        </w:rPr>
        <w:t>Annual survey in accordance with article 19(8)(c)</w:t>
      </w:r>
    </w:p>
    <w:p w:rsidR="00E57411" w:rsidRPr="003A3E67" w:rsidRDefault="00E57411" w:rsidP="00E57411">
      <w:pPr>
        <w:tabs>
          <w:tab w:val="center" w:pos="8364"/>
        </w:tabs>
        <w:spacing w:before="120"/>
        <w:rPr>
          <w:sz w:val="20"/>
        </w:rPr>
      </w:pPr>
      <w:r w:rsidRPr="003A3E67">
        <w:rPr>
          <w:b/>
          <w:sz w:val="20"/>
        </w:rPr>
        <w:t>THIS IS TO CERTIFY</w:t>
      </w:r>
      <w:r w:rsidRPr="003A3E67">
        <w:rPr>
          <w:sz w:val="20"/>
        </w:rPr>
        <w:t xml:space="preserve"> that, at the annual</w:t>
      </w:r>
      <w:r w:rsidRPr="003A3E67">
        <w:rPr>
          <w:sz w:val="20"/>
          <w:vertAlign w:val="superscript"/>
        </w:rPr>
        <w:t xml:space="preserve"> </w:t>
      </w:r>
      <w:r w:rsidRPr="003A3E67">
        <w:rPr>
          <w:sz w:val="20"/>
        </w:rPr>
        <w:t>survey in accordance with article 19(8)(c) of the Convention, the ship was found to comply with the relevant requirements of the Convention.</w:t>
      </w: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E57411" w:rsidRPr="003A3E67" w:rsidRDefault="00E57411" w:rsidP="00E57411">
      <w:pPr>
        <w:spacing w:before="240"/>
        <w:jc w:val="center"/>
        <w:rPr>
          <w:b/>
          <w:iCs/>
          <w:spacing w:val="-2"/>
          <w:sz w:val="20"/>
        </w:rPr>
      </w:pPr>
      <w:r w:rsidRPr="003A3E67">
        <w:rPr>
          <w:b/>
          <w:iCs/>
          <w:spacing w:val="-2"/>
          <w:sz w:val="20"/>
        </w:rPr>
        <w:t>Endorsement to extend the certificate if valid for less than 5 years where article 19(3) applies</w:t>
      </w:r>
    </w:p>
    <w:p w:rsidR="00E57411" w:rsidRPr="003A3E67" w:rsidRDefault="00E57411" w:rsidP="00E57411">
      <w:pPr>
        <w:tabs>
          <w:tab w:val="right" w:leader="dot" w:pos="8505"/>
        </w:tabs>
        <w:spacing w:before="120"/>
        <w:rPr>
          <w:sz w:val="20"/>
        </w:rPr>
      </w:pPr>
      <w:r w:rsidRPr="003A3E67">
        <w:rPr>
          <w:sz w:val="20"/>
        </w:rPr>
        <w:t>The ship complies with the relevant requirements of the Convention, and this certificate will, in accordance with</w:t>
      </w:r>
    </w:p>
    <w:p w:rsidR="00E57411" w:rsidRPr="003A3E67" w:rsidRDefault="00E57411" w:rsidP="00E57411">
      <w:pPr>
        <w:tabs>
          <w:tab w:val="right" w:leader="dot" w:pos="8505"/>
        </w:tabs>
        <w:spacing w:before="120"/>
        <w:rPr>
          <w:iCs/>
          <w:sz w:val="20"/>
        </w:rPr>
      </w:pPr>
      <w:r w:rsidRPr="003A3E67">
        <w:rPr>
          <w:iCs/>
          <w:spacing w:val="-2"/>
          <w:sz w:val="20"/>
        </w:rPr>
        <w:t>article 19(3)</w:t>
      </w:r>
      <w:r w:rsidRPr="003A3E67">
        <w:rPr>
          <w:iCs/>
          <w:sz w:val="20"/>
        </w:rPr>
        <w:t xml:space="preserve"> of the Convention, be accepted as valid until </w:t>
      </w:r>
      <w:r w:rsidRPr="003A3E67">
        <w:rPr>
          <w:iCs/>
          <w:sz w:val="20"/>
        </w:rPr>
        <w:tab/>
      </w:r>
    </w:p>
    <w:p w:rsidR="00E57411" w:rsidRPr="003A3E67" w:rsidRDefault="00E57411" w:rsidP="00E57411">
      <w:pPr>
        <w:tabs>
          <w:tab w:val="right" w:leader="dot" w:pos="8505"/>
        </w:tabs>
        <w:rPr>
          <w:iCs/>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E57411" w:rsidRPr="003A3E67" w:rsidRDefault="00E57411" w:rsidP="00E57411">
      <w:pPr>
        <w:spacing w:before="240"/>
        <w:jc w:val="center"/>
        <w:rPr>
          <w:b/>
          <w:iCs/>
          <w:spacing w:val="-2"/>
          <w:sz w:val="20"/>
        </w:rPr>
      </w:pPr>
      <w:r w:rsidRPr="003A3E67">
        <w:rPr>
          <w:b/>
          <w:iCs/>
          <w:spacing w:val="-2"/>
          <w:sz w:val="20"/>
        </w:rPr>
        <w:t>Endorsement if the renewal survey has been completed and article 19(4) applies</w:t>
      </w:r>
    </w:p>
    <w:p w:rsidR="00E57411" w:rsidRPr="003A3E67" w:rsidRDefault="00E57411" w:rsidP="00E57411">
      <w:pPr>
        <w:tabs>
          <w:tab w:val="right" w:leader="dot" w:pos="8505"/>
        </w:tabs>
        <w:spacing w:before="120"/>
        <w:rPr>
          <w:sz w:val="20"/>
        </w:rPr>
      </w:pPr>
      <w:r w:rsidRPr="003A3E67">
        <w:rPr>
          <w:sz w:val="20"/>
        </w:rPr>
        <w:t>The ship complies with the relevant requirements of the Convention, and this certificate will, in accordance with</w:t>
      </w:r>
    </w:p>
    <w:p w:rsidR="00E57411" w:rsidRPr="003A3E67" w:rsidRDefault="00E57411" w:rsidP="00E57411">
      <w:pPr>
        <w:tabs>
          <w:tab w:val="right" w:leader="dot" w:pos="8505"/>
        </w:tabs>
        <w:spacing w:before="120"/>
        <w:rPr>
          <w:sz w:val="20"/>
        </w:rPr>
      </w:pPr>
      <w:r w:rsidRPr="003A3E67">
        <w:rPr>
          <w:sz w:val="20"/>
        </w:rPr>
        <w:t xml:space="preserve">article 19(4) of the Convention, be accepted as valid until </w:t>
      </w:r>
      <w:r w:rsidRPr="003A3E67">
        <w:rPr>
          <w:sz w:val="20"/>
        </w:rPr>
        <w:tab/>
      </w:r>
    </w:p>
    <w:p w:rsidR="00E57411" w:rsidRPr="003A3E67" w:rsidRDefault="00E57411" w:rsidP="00E57411">
      <w:pPr>
        <w:tabs>
          <w:tab w:val="right" w:leader="dot" w:pos="8505"/>
        </w:tabs>
        <w:rPr>
          <w:iCs/>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E57411" w:rsidRPr="003A3E67" w:rsidRDefault="00E57411" w:rsidP="00E57411">
      <w:pPr>
        <w:spacing w:before="240"/>
        <w:jc w:val="center"/>
        <w:rPr>
          <w:b/>
          <w:iCs/>
          <w:spacing w:val="-2"/>
          <w:sz w:val="20"/>
        </w:rPr>
      </w:pPr>
      <w:r w:rsidRPr="003A3E67">
        <w:rPr>
          <w:b/>
          <w:iCs/>
          <w:spacing w:val="-2"/>
          <w:sz w:val="20"/>
        </w:rPr>
        <w:t>Endorsement to extend the validity of the certificate until reaching the port of survey or for a period of grace if article 19(5) or 19(6) applies</w:t>
      </w:r>
    </w:p>
    <w:p w:rsidR="00E57411" w:rsidRPr="003A3E67" w:rsidRDefault="00E57411" w:rsidP="00E57411">
      <w:pPr>
        <w:tabs>
          <w:tab w:val="right" w:leader="dot" w:pos="2835"/>
        </w:tabs>
        <w:spacing w:before="120"/>
        <w:rPr>
          <w:sz w:val="20"/>
        </w:rPr>
      </w:pPr>
      <w:r w:rsidRPr="003A3E67">
        <w:rPr>
          <w:sz w:val="20"/>
        </w:rPr>
        <w:lastRenderedPageBreak/>
        <w:t>This certificate will, in accordance with article 19(5) or 19(6) of the Convention, be accepted as valid until</w:t>
      </w:r>
    </w:p>
    <w:p w:rsidR="00E57411" w:rsidRPr="003A3E67" w:rsidRDefault="00E57411" w:rsidP="00E57411">
      <w:pPr>
        <w:tabs>
          <w:tab w:val="right" w:leader="dot" w:pos="2835"/>
        </w:tabs>
        <w:spacing w:before="120"/>
        <w:rPr>
          <w:sz w:val="20"/>
        </w:rPr>
      </w:pPr>
      <w:r w:rsidRPr="003A3E67">
        <w:rPr>
          <w:sz w:val="20"/>
        </w:rPr>
        <w:tab/>
      </w:r>
    </w:p>
    <w:p w:rsidR="00E57411" w:rsidRPr="003A3E67" w:rsidRDefault="00E57411" w:rsidP="00E57411">
      <w:pPr>
        <w:tabs>
          <w:tab w:val="right" w:leader="dot" w:pos="8505"/>
        </w:tabs>
        <w:rPr>
          <w:iCs/>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E57411" w:rsidRPr="003A3E67" w:rsidRDefault="00E57411" w:rsidP="00E57411">
      <w:pPr>
        <w:spacing w:before="240"/>
        <w:jc w:val="center"/>
        <w:rPr>
          <w:b/>
          <w:iCs/>
          <w:spacing w:val="-2"/>
          <w:sz w:val="20"/>
        </w:rPr>
      </w:pPr>
      <w:r w:rsidRPr="003A3E67">
        <w:rPr>
          <w:b/>
          <w:iCs/>
          <w:spacing w:val="-2"/>
          <w:sz w:val="20"/>
        </w:rPr>
        <w:t>Endorsement for advancement of anniversary date if article 19(8) applies</w:t>
      </w:r>
    </w:p>
    <w:p w:rsidR="00B11A28" w:rsidRPr="003A3E67" w:rsidRDefault="00E57411" w:rsidP="00B11A28">
      <w:pPr>
        <w:keepNext/>
        <w:tabs>
          <w:tab w:val="right" w:leader="dot" w:pos="4536"/>
        </w:tabs>
        <w:spacing w:before="120"/>
        <w:rPr>
          <w:sz w:val="20"/>
        </w:rPr>
      </w:pPr>
      <w:r w:rsidRPr="003A3E67">
        <w:rPr>
          <w:sz w:val="20"/>
        </w:rPr>
        <w:t>In accordance with article 19(8) of the Convention</w:t>
      </w:r>
      <w:r w:rsidR="00B11A28" w:rsidRPr="003A3E67">
        <w:rPr>
          <w:sz w:val="20"/>
        </w:rPr>
        <w:t>:</w:t>
      </w:r>
    </w:p>
    <w:p w:rsidR="00E57411" w:rsidRPr="003A3E67" w:rsidRDefault="00E57411" w:rsidP="00E57411">
      <w:pPr>
        <w:tabs>
          <w:tab w:val="right" w:leader="dot" w:pos="4536"/>
        </w:tabs>
        <w:spacing w:before="120"/>
        <w:rPr>
          <w:sz w:val="20"/>
        </w:rPr>
      </w:pPr>
      <w:r w:rsidRPr="003A3E67">
        <w:rPr>
          <w:sz w:val="20"/>
        </w:rPr>
        <w:t xml:space="preserve">The new anniversary date is </w:t>
      </w:r>
      <w:r w:rsidRPr="003A3E67">
        <w:rPr>
          <w:sz w:val="20"/>
        </w:rPr>
        <w:tab/>
      </w:r>
    </w:p>
    <w:p w:rsidR="00E57411" w:rsidRPr="003A3E67" w:rsidRDefault="00E57411" w:rsidP="00E57411">
      <w:pPr>
        <w:tabs>
          <w:tab w:val="right" w:leader="dot" w:pos="8505"/>
        </w:tabs>
        <w:rPr>
          <w:iCs/>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E57411" w:rsidRPr="003A3E67" w:rsidRDefault="00E57411" w:rsidP="00E57411">
      <w:pPr>
        <w:tabs>
          <w:tab w:val="right" w:leader="dot" w:pos="4536"/>
        </w:tabs>
        <w:spacing w:before="80"/>
        <w:rPr>
          <w:sz w:val="20"/>
        </w:rPr>
      </w:pPr>
      <w:r w:rsidRPr="003A3E67">
        <w:rPr>
          <w:sz w:val="20"/>
        </w:rPr>
        <w:t xml:space="preserve">The new anniversary date is </w:t>
      </w:r>
      <w:r w:rsidRPr="003A3E67">
        <w:rPr>
          <w:sz w:val="20"/>
        </w:rPr>
        <w:tab/>
      </w:r>
    </w:p>
    <w:p w:rsidR="00E57411" w:rsidRPr="003A3E67" w:rsidRDefault="00E57411" w:rsidP="00E57411">
      <w:pPr>
        <w:tabs>
          <w:tab w:val="right" w:leader="dot" w:pos="8505"/>
        </w:tabs>
        <w:rPr>
          <w:iCs/>
          <w:sz w:val="20"/>
        </w:rPr>
      </w:pPr>
    </w:p>
    <w:p w:rsidR="00E57411" w:rsidRPr="003A3E67" w:rsidRDefault="00E57411" w:rsidP="00E57411">
      <w:pPr>
        <w:tabs>
          <w:tab w:val="right" w:leader="dot" w:pos="3969"/>
          <w:tab w:val="right" w:leader="dot" w:pos="6804"/>
          <w:tab w:val="right" w:leader="dot" w:pos="10205"/>
        </w:tabs>
        <w:spacing w:before="40"/>
        <w:rPr>
          <w:sz w:val="20"/>
        </w:rPr>
      </w:pPr>
      <w:r w:rsidRPr="003A3E67">
        <w:rPr>
          <w:sz w:val="20"/>
        </w:rPr>
        <w:t>Place:</w:t>
      </w:r>
      <w:r w:rsidRPr="003A3E67">
        <w:rPr>
          <w:sz w:val="20"/>
        </w:rPr>
        <w:tab/>
        <w:t xml:space="preserve"> Date:</w:t>
      </w:r>
      <w:r w:rsidRPr="003A3E67">
        <w:rPr>
          <w:sz w:val="20"/>
        </w:rPr>
        <w:tab/>
        <w:t xml:space="preserve"> Signed:</w:t>
      </w:r>
      <w:r w:rsidRPr="003A3E67">
        <w:rPr>
          <w:sz w:val="20"/>
        </w:rPr>
        <w:tab/>
      </w:r>
    </w:p>
    <w:p w:rsidR="00E57411" w:rsidRPr="003A3E67" w:rsidRDefault="00E57411" w:rsidP="00E57411">
      <w:pPr>
        <w:tabs>
          <w:tab w:val="center" w:pos="8505"/>
        </w:tabs>
        <w:rPr>
          <w:iCs/>
          <w:sz w:val="16"/>
        </w:rPr>
      </w:pPr>
      <w:r w:rsidRPr="003A3E67">
        <w:rPr>
          <w:iCs/>
          <w:sz w:val="16"/>
        </w:rPr>
        <w:tab/>
        <w:t>(Signature of authorised official)</w:t>
      </w:r>
    </w:p>
    <w:p w:rsidR="00E57411" w:rsidRPr="003A3E67" w:rsidRDefault="00E57411" w:rsidP="00E57411">
      <w:pPr>
        <w:pStyle w:val="LDBodytext"/>
      </w:pPr>
    </w:p>
    <w:p w:rsidR="00E57411" w:rsidRPr="003A3E67" w:rsidRDefault="00E57411" w:rsidP="00E57411">
      <w:pPr>
        <w:pStyle w:val="LDScheduleHeadingAm"/>
        <w:jc w:val="center"/>
      </w:pPr>
      <w:r w:rsidRPr="003A3E67">
        <w:t>Form 2</w:t>
      </w:r>
    </w:p>
    <w:p w:rsidR="00E57411" w:rsidRPr="003A3E67" w:rsidRDefault="00E57411" w:rsidP="00E57411">
      <w:pPr>
        <w:pStyle w:val="LDBodytext"/>
      </w:pPr>
    </w:p>
    <w:p w:rsidR="00E57411" w:rsidRPr="003A3E67" w:rsidRDefault="00E57411" w:rsidP="00E57411">
      <w:pPr>
        <w:jc w:val="center"/>
        <w:rPr>
          <w:b/>
          <w:sz w:val="20"/>
        </w:rPr>
      </w:pPr>
      <w:r w:rsidRPr="003A3E67">
        <w:rPr>
          <w:b/>
          <w:sz w:val="20"/>
        </w:rPr>
        <w:t>AUSTRALIA</w:t>
      </w:r>
    </w:p>
    <w:p w:rsidR="00E57411" w:rsidRPr="003A3E67" w:rsidRDefault="00E57411" w:rsidP="00E57411">
      <w:pPr>
        <w:spacing w:before="120"/>
        <w:jc w:val="right"/>
        <w:rPr>
          <w:b/>
        </w:rPr>
      </w:pPr>
      <w:r w:rsidRPr="003A3E67">
        <w:rPr>
          <w:sz w:val="20"/>
        </w:rPr>
        <w:t>Certificate Number</w:t>
      </w:r>
      <w:r w:rsidRPr="003A3E67">
        <w:rPr>
          <w:b/>
        </w:rPr>
        <w:t xml:space="preserve">  </w:t>
      </w:r>
      <w:r w:rsidR="00DF289B" w:rsidRPr="003A3E67">
        <w:rPr>
          <w:b/>
          <w:noProof/>
        </w:rPr>
        <w:t xml:space="preserve">     </w:t>
      </w:r>
    </w:p>
    <w:p w:rsidR="00E57411" w:rsidRPr="003A3E67" w:rsidRDefault="00E57411" w:rsidP="00E57411">
      <w:pPr>
        <w:pStyle w:val="LDScheduleHeadingAm"/>
        <w:jc w:val="center"/>
      </w:pPr>
      <w:r w:rsidRPr="003A3E67">
        <w:t>INTERNATIONAL LOAD LINE</w:t>
      </w:r>
      <w:r w:rsidRPr="003A3E67">
        <w:br/>
        <w:t>EXEMPTION CERTIFICATE</w:t>
      </w:r>
    </w:p>
    <w:p w:rsidR="0027211C" w:rsidRPr="003A3E67" w:rsidRDefault="00E57411" w:rsidP="00E57411">
      <w:pPr>
        <w:spacing w:before="120"/>
        <w:jc w:val="center"/>
        <w:rPr>
          <w:sz w:val="20"/>
        </w:rPr>
      </w:pPr>
      <w:r w:rsidRPr="003A3E67">
        <w:rPr>
          <w:sz w:val="20"/>
        </w:rPr>
        <w:t>Issued under the</w:t>
      </w:r>
    </w:p>
    <w:p w:rsidR="00E57411" w:rsidRPr="003A3E67" w:rsidRDefault="00E57411" w:rsidP="00E57411">
      <w:pPr>
        <w:jc w:val="center"/>
        <w:rPr>
          <w:b/>
          <w:sz w:val="20"/>
        </w:rPr>
      </w:pPr>
      <w:r w:rsidRPr="003A3E67">
        <w:rPr>
          <w:b/>
          <w:sz w:val="20"/>
        </w:rPr>
        <w:t>INTERNATIONAL CONVENTION ON LOAD LINES, 1966</w:t>
      </w:r>
    </w:p>
    <w:p w:rsidR="00E57411" w:rsidRPr="003A3E67" w:rsidRDefault="00E57411" w:rsidP="00E57411">
      <w:pPr>
        <w:jc w:val="center"/>
        <w:rPr>
          <w:sz w:val="20"/>
        </w:rPr>
      </w:pPr>
      <w:r w:rsidRPr="003A3E67">
        <w:rPr>
          <w:sz w:val="20"/>
        </w:rPr>
        <w:t xml:space="preserve">as modified by the Protocol of 1988, </w:t>
      </w:r>
      <w:r w:rsidRPr="003A3E67">
        <w:rPr>
          <w:sz w:val="20"/>
        </w:rPr>
        <w:br/>
        <w:t>under the authority of the Australian Government by the</w:t>
      </w:r>
    </w:p>
    <w:p w:rsidR="00E57411" w:rsidRPr="003A3E67" w:rsidRDefault="00DF289B" w:rsidP="00E57411">
      <w:pPr>
        <w:spacing w:before="80"/>
        <w:jc w:val="center"/>
        <w:rPr>
          <w:b/>
          <w:sz w:val="20"/>
        </w:rPr>
      </w:pPr>
      <w:r w:rsidRPr="003A3E67">
        <w:rPr>
          <w:b/>
          <w:sz w:val="20"/>
        </w:rPr>
        <w:t xml:space="preserve">                 </w:t>
      </w:r>
    </w:p>
    <w:p w:rsidR="00E57411" w:rsidRPr="003A3E67" w:rsidRDefault="00E57411" w:rsidP="00E57411">
      <w:pPr>
        <w:jc w:val="center"/>
        <w:rPr>
          <w:sz w:val="16"/>
        </w:rPr>
      </w:pPr>
      <w:r w:rsidRPr="003A3E67">
        <w:rPr>
          <w:i/>
          <w:sz w:val="16"/>
        </w:rPr>
        <w:t>(person or organisation recognised)</w:t>
      </w:r>
    </w:p>
    <w:p w:rsidR="00E57411" w:rsidRPr="003A3E67" w:rsidRDefault="00E57411" w:rsidP="00151C5A">
      <w:pPr>
        <w:pStyle w:val="LDScheduleClauseHead"/>
        <w:rPr>
          <w:sz w:val="20"/>
        </w:rPr>
      </w:pPr>
      <w:r w:rsidRPr="003A3E67">
        <w:t>Particulars of ship</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3" w:type="dxa"/>
          <w:right w:w="113" w:type="dxa"/>
        </w:tblCellMar>
        <w:tblLook w:val="04A0" w:firstRow="1" w:lastRow="0" w:firstColumn="1" w:lastColumn="0" w:noHBand="0" w:noVBand="1"/>
      </w:tblPr>
      <w:tblGrid>
        <w:gridCol w:w="4962"/>
        <w:gridCol w:w="2409"/>
        <w:gridCol w:w="2410"/>
      </w:tblGrid>
      <w:tr w:rsidR="00E57411" w:rsidRPr="003A3E67" w:rsidTr="006842BF">
        <w:trPr>
          <w:cantSplit/>
          <w:trHeight w:val="713"/>
        </w:trPr>
        <w:tc>
          <w:tcPr>
            <w:tcW w:w="4962" w:type="dxa"/>
            <w:tcBorders>
              <w:top w:val="single" w:sz="4" w:space="0" w:color="auto"/>
              <w:left w:val="single" w:sz="4" w:space="0" w:color="auto"/>
              <w:bottom w:val="single" w:sz="2" w:space="0" w:color="auto"/>
              <w:right w:val="single" w:sz="2" w:space="0" w:color="auto"/>
            </w:tcBorders>
            <w:hideMark/>
          </w:tcPr>
          <w:p w:rsidR="00E57411" w:rsidRPr="003A3E67" w:rsidRDefault="00E57411" w:rsidP="006842BF">
            <w:pPr>
              <w:spacing w:before="60" w:after="60"/>
              <w:jc w:val="center"/>
              <w:rPr>
                <w:rFonts w:ascii="Arial" w:hAnsi="Arial"/>
                <w:sz w:val="16"/>
              </w:rPr>
            </w:pPr>
            <w:r w:rsidRPr="003A3E67">
              <w:rPr>
                <w:sz w:val="16"/>
              </w:rPr>
              <w:t>Name of ship</w:t>
            </w:r>
          </w:p>
          <w:p w:rsidR="00E57411" w:rsidRPr="003A3E67" w:rsidRDefault="00DF289B" w:rsidP="006842BF">
            <w:pPr>
              <w:spacing w:before="60" w:after="60"/>
              <w:jc w:val="center"/>
              <w:rPr>
                <w:rFonts w:ascii="Arial" w:hAnsi="Arial"/>
              </w:rPr>
            </w:pPr>
            <w:r w:rsidRPr="003A3E67">
              <w:rPr>
                <w:b/>
                <w:noProof/>
              </w:rPr>
              <w:t xml:space="preserve">     </w:t>
            </w:r>
          </w:p>
        </w:tc>
        <w:tc>
          <w:tcPr>
            <w:tcW w:w="2409" w:type="dxa"/>
            <w:tcBorders>
              <w:top w:val="single" w:sz="4" w:space="0" w:color="auto"/>
              <w:left w:val="single" w:sz="2" w:space="0" w:color="auto"/>
              <w:bottom w:val="single" w:sz="2" w:space="0" w:color="auto"/>
              <w:right w:val="single" w:sz="2" w:space="0" w:color="auto"/>
            </w:tcBorders>
            <w:hideMark/>
          </w:tcPr>
          <w:p w:rsidR="00E57411" w:rsidRPr="003A3E67" w:rsidRDefault="00E57411" w:rsidP="006842BF">
            <w:pPr>
              <w:spacing w:before="60" w:after="60"/>
              <w:jc w:val="center"/>
              <w:rPr>
                <w:rFonts w:ascii="Arial" w:hAnsi="Arial"/>
                <w:sz w:val="16"/>
              </w:rPr>
            </w:pPr>
            <w:r w:rsidRPr="003A3E67">
              <w:rPr>
                <w:sz w:val="16"/>
              </w:rPr>
              <w:t>IMO Number</w:t>
            </w:r>
          </w:p>
          <w:p w:rsidR="00E57411" w:rsidRPr="003A3E67" w:rsidRDefault="00DF289B" w:rsidP="006842BF">
            <w:pPr>
              <w:spacing w:before="60" w:after="60"/>
              <w:jc w:val="center"/>
              <w:rPr>
                <w:rFonts w:ascii="Arial" w:hAnsi="Arial"/>
              </w:rPr>
            </w:pPr>
            <w:r w:rsidRPr="003A3E67">
              <w:rPr>
                <w:b/>
              </w:rPr>
              <w:t xml:space="preserve">     </w:t>
            </w:r>
            <w:r w:rsidR="00E57411" w:rsidRPr="003A3E67">
              <w:rPr>
                <w:b/>
              </w:rPr>
              <w:t xml:space="preserve"> </w:t>
            </w:r>
            <w:r w:rsidRPr="003A3E67">
              <w:rPr>
                <w:b/>
                <w:noProof/>
              </w:rPr>
              <w:t xml:space="preserve">     </w:t>
            </w:r>
          </w:p>
        </w:tc>
        <w:tc>
          <w:tcPr>
            <w:tcW w:w="2410" w:type="dxa"/>
            <w:tcBorders>
              <w:top w:val="single" w:sz="4" w:space="0" w:color="auto"/>
              <w:left w:val="single" w:sz="2" w:space="0" w:color="auto"/>
              <w:bottom w:val="single" w:sz="2" w:space="0" w:color="auto"/>
              <w:right w:val="single" w:sz="4" w:space="0" w:color="auto"/>
            </w:tcBorders>
            <w:hideMark/>
          </w:tcPr>
          <w:p w:rsidR="00E57411" w:rsidRPr="003A3E67" w:rsidRDefault="00E57411" w:rsidP="006842BF">
            <w:pPr>
              <w:spacing w:before="60" w:after="60"/>
              <w:jc w:val="center"/>
              <w:rPr>
                <w:rFonts w:ascii="Arial" w:hAnsi="Arial"/>
                <w:sz w:val="16"/>
              </w:rPr>
            </w:pPr>
            <w:r w:rsidRPr="003A3E67">
              <w:rPr>
                <w:sz w:val="16"/>
              </w:rPr>
              <w:t>Port of registry</w:t>
            </w:r>
          </w:p>
          <w:p w:rsidR="00E57411" w:rsidRPr="003A3E67" w:rsidRDefault="00DF289B" w:rsidP="006842BF">
            <w:pPr>
              <w:spacing w:before="60" w:after="60"/>
              <w:jc w:val="center"/>
              <w:rPr>
                <w:rFonts w:ascii="Arial" w:hAnsi="Arial"/>
              </w:rPr>
            </w:pPr>
            <w:r w:rsidRPr="003A3E67">
              <w:rPr>
                <w:noProof/>
              </w:rPr>
              <w:t xml:space="preserve">     </w:t>
            </w:r>
          </w:p>
        </w:tc>
      </w:tr>
      <w:tr w:rsidR="00E57411" w:rsidRPr="003A3E67" w:rsidTr="006842BF">
        <w:trPr>
          <w:cantSplit/>
        </w:trPr>
        <w:tc>
          <w:tcPr>
            <w:tcW w:w="4962" w:type="dxa"/>
            <w:tcBorders>
              <w:top w:val="single" w:sz="2" w:space="0" w:color="auto"/>
              <w:left w:val="single" w:sz="4" w:space="0" w:color="auto"/>
              <w:bottom w:val="single" w:sz="2" w:space="0" w:color="auto"/>
              <w:right w:val="single" w:sz="2" w:space="0" w:color="auto"/>
            </w:tcBorders>
            <w:hideMark/>
          </w:tcPr>
          <w:p w:rsidR="00E57411" w:rsidRPr="003A3E67" w:rsidRDefault="00E57411" w:rsidP="006842BF">
            <w:pPr>
              <w:spacing w:before="60" w:after="60"/>
              <w:jc w:val="center"/>
              <w:rPr>
                <w:rFonts w:ascii="Arial" w:hAnsi="Arial"/>
                <w:sz w:val="16"/>
              </w:rPr>
            </w:pPr>
            <w:r w:rsidRPr="003A3E67">
              <w:rPr>
                <w:sz w:val="16"/>
              </w:rPr>
              <w:t>Length (L) as defined in article 2(8))</w:t>
            </w:r>
          </w:p>
          <w:p w:rsidR="00E57411" w:rsidRPr="003A3E67" w:rsidRDefault="00DF289B" w:rsidP="006842BF">
            <w:pPr>
              <w:spacing w:before="60" w:after="60"/>
              <w:jc w:val="center"/>
              <w:rPr>
                <w:rFonts w:ascii="Arial" w:hAnsi="Arial"/>
                <w:sz w:val="22"/>
              </w:rPr>
            </w:pPr>
            <w:r w:rsidRPr="003A3E67">
              <w:rPr>
                <w:b/>
                <w:noProof/>
                <w:sz w:val="22"/>
              </w:rPr>
              <w:t xml:space="preserve">     </w:t>
            </w:r>
            <w:r w:rsidR="00E57411" w:rsidRPr="003A3E67">
              <w:rPr>
                <w:b/>
                <w:sz w:val="22"/>
              </w:rPr>
              <w:t>m</w:t>
            </w:r>
          </w:p>
        </w:tc>
        <w:tc>
          <w:tcPr>
            <w:tcW w:w="4819" w:type="dxa"/>
            <w:gridSpan w:val="2"/>
            <w:tcBorders>
              <w:top w:val="single" w:sz="2" w:space="0" w:color="auto"/>
              <w:left w:val="single" w:sz="2" w:space="0" w:color="auto"/>
              <w:bottom w:val="single" w:sz="2" w:space="0" w:color="auto"/>
              <w:right w:val="single" w:sz="4" w:space="0" w:color="auto"/>
            </w:tcBorders>
            <w:hideMark/>
          </w:tcPr>
          <w:p w:rsidR="00E57411" w:rsidRPr="003A3E67" w:rsidRDefault="00E57411" w:rsidP="006842BF">
            <w:pPr>
              <w:spacing w:before="60" w:after="60"/>
              <w:jc w:val="center"/>
              <w:rPr>
                <w:rFonts w:ascii="Arial" w:hAnsi="Arial"/>
                <w:sz w:val="16"/>
              </w:rPr>
            </w:pPr>
            <w:r w:rsidRPr="003A3E67">
              <w:rPr>
                <w:sz w:val="16"/>
              </w:rPr>
              <w:t>Distinctive number or letters</w:t>
            </w:r>
          </w:p>
          <w:p w:rsidR="00E57411" w:rsidRPr="003A3E67" w:rsidRDefault="00DF289B" w:rsidP="006842BF">
            <w:pPr>
              <w:spacing w:before="60" w:after="60"/>
              <w:jc w:val="center"/>
              <w:rPr>
                <w:rFonts w:ascii="Arial" w:hAnsi="Arial"/>
                <w:sz w:val="22"/>
              </w:rPr>
            </w:pPr>
            <w:r w:rsidRPr="003A3E67">
              <w:rPr>
                <w:b/>
                <w:noProof/>
              </w:rPr>
              <w:t xml:space="preserve">     </w:t>
            </w:r>
          </w:p>
        </w:tc>
      </w:tr>
    </w:tbl>
    <w:p w:rsidR="00E57411" w:rsidRPr="003A3E67" w:rsidRDefault="00E57411" w:rsidP="00E57411">
      <w:pPr>
        <w:rPr>
          <w:rFonts w:ascii="Arial" w:hAnsi="Arial"/>
          <w:sz w:val="20"/>
          <w:szCs w:val="20"/>
        </w:rPr>
      </w:pPr>
    </w:p>
    <w:p w:rsidR="00E57411" w:rsidRPr="003A3E67" w:rsidRDefault="00E57411" w:rsidP="00E57411">
      <w:pPr>
        <w:rPr>
          <w:b/>
          <w:sz w:val="20"/>
        </w:rPr>
      </w:pPr>
    </w:p>
    <w:p w:rsidR="00B11A28" w:rsidRPr="003A3E67" w:rsidRDefault="00E57411" w:rsidP="00B11A28">
      <w:pPr>
        <w:keepNext/>
        <w:spacing w:after="240"/>
        <w:rPr>
          <w:b/>
          <w:sz w:val="20"/>
        </w:rPr>
      </w:pPr>
      <w:r w:rsidRPr="003A3E67">
        <w:rPr>
          <w:b/>
          <w:sz w:val="20"/>
        </w:rPr>
        <w:t>THIS IS TO CERTIFY</w:t>
      </w:r>
      <w:r w:rsidR="00B11A28" w:rsidRPr="003A3E67">
        <w:rPr>
          <w:b/>
          <w:sz w:val="20"/>
        </w:rPr>
        <w:t>:</w:t>
      </w:r>
    </w:p>
    <w:p w:rsidR="00E57411" w:rsidRPr="003A3E67" w:rsidRDefault="00E57411" w:rsidP="00E57411">
      <w:pPr>
        <w:spacing w:after="240"/>
        <w:rPr>
          <w:color w:val="000000"/>
          <w:sz w:val="20"/>
          <w:lang w:val="en-US"/>
        </w:rPr>
      </w:pPr>
      <w:r w:rsidRPr="003A3E67">
        <w:rPr>
          <w:sz w:val="20"/>
        </w:rPr>
        <w:t xml:space="preserve">That the ship is exempted from the provisions of the Convention, under the authority conferred by </w:t>
      </w:r>
      <w:r w:rsidR="00DF289B" w:rsidRPr="003A3E67">
        <w:rPr>
          <w:sz w:val="20"/>
        </w:rPr>
        <w:t xml:space="preserve">          </w:t>
      </w:r>
      <w:r w:rsidRPr="003A3E67">
        <w:rPr>
          <w:color w:val="000000"/>
          <w:sz w:val="20"/>
          <w:lang w:val="en-US"/>
        </w:rPr>
        <w:t xml:space="preserve"> of the Convention.</w:t>
      </w:r>
    </w:p>
    <w:p w:rsidR="00B11A28" w:rsidRPr="003A3E67" w:rsidRDefault="00E57411" w:rsidP="00B11A28">
      <w:pPr>
        <w:keepNext/>
        <w:tabs>
          <w:tab w:val="left" w:pos="5953"/>
        </w:tabs>
        <w:spacing w:after="240"/>
        <w:rPr>
          <w:sz w:val="20"/>
          <w:lang w:val="en-US"/>
        </w:rPr>
      </w:pPr>
      <w:r w:rsidRPr="003A3E67">
        <w:rPr>
          <w:sz w:val="20"/>
          <w:lang w:val="en-US"/>
        </w:rPr>
        <w:t>The provisions of the Convention from which the ship is exempted under Article 6(2) are</w:t>
      </w:r>
      <w:r w:rsidR="00B11A28" w:rsidRPr="003A3E67">
        <w:rPr>
          <w:sz w:val="20"/>
          <w:lang w:val="en-US"/>
        </w:rPr>
        <w:t>:</w:t>
      </w:r>
    </w:p>
    <w:p w:rsidR="00E57411" w:rsidRPr="003A3E67" w:rsidRDefault="00DF289B" w:rsidP="00E57411">
      <w:pPr>
        <w:ind w:left="567"/>
        <w:rPr>
          <w:sz w:val="20"/>
        </w:rPr>
      </w:pPr>
      <w:r w:rsidRPr="003A3E67">
        <w:rPr>
          <w:sz w:val="20"/>
        </w:rPr>
        <w:t xml:space="preserve">          </w:t>
      </w:r>
    </w:p>
    <w:p w:rsidR="00E57411" w:rsidRPr="003A3E67" w:rsidRDefault="00DF289B" w:rsidP="00E57411">
      <w:pPr>
        <w:ind w:left="567"/>
        <w:rPr>
          <w:sz w:val="20"/>
          <w:lang w:val="en-US"/>
        </w:rPr>
      </w:pPr>
      <w:r w:rsidRPr="003A3E67">
        <w:rPr>
          <w:noProof/>
          <w:sz w:val="20"/>
        </w:rPr>
        <w:t xml:space="preserve">     </w:t>
      </w:r>
    </w:p>
    <w:p w:rsidR="00B11A28" w:rsidRPr="003A3E67" w:rsidRDefault="00E57411" w:rsidP="00B11A28">
      <w:pPr>
        <w:keepNext/>
        <w:tabs>
          <w:tab w:val="left" w:pos="5953"/>
        </w:tabs>
        <w:spacing w:before="360" w:after="240"/>
        <w:rPr>
          <w:sz w:val="20"/>
          <w:lang w:val="en-US"/>
        </w:rPr>
      </w:pPr>
      <w:r w:rsidRPr="003A3E67">
        <w:rPr>
          <w:sz w:val="20"/>
          <w:lang w:val="en-US"/>
        </w:rPr>
        <w:lastRenderedPageBreak/>
        <w:t>The voyage for which exemption is granted under Article 6(4) is</w:t>
      </w:r>
      <w:r w:rsidR="00B11A28" w:rsidRPr="003A3E67">
        <w:rPr>
          <w:sz w:val="20"/>
          <w:lang w:val="en-US"/>
        </w:rPr>
        <w:t>:</w:t>
      </w:r>
    </w:p>
    <w:p w:rsidR="00E57411" w:rsidRPr="003A3E67" w:rsidRDefault="00E57411" w:rsidP="00E57411">
      <w:pPr>
        <w:tabs>
          <w:tab w:val="left" w:pos="1418"/>
          <w:tab w:val="left" w:pos="1985"/>
        </w:tabs>
        <w:spacing w:after="240"/>
        <w:ind w:left="567"/>
        <w:rPr>
          <w:b/>
          <w:sz w:val="20"/>
        </w:rPr>
      </w:pPr>
      <w:r w:rsidRPr="003A3E67">
        <w:rPr>
          <w:sz w:val="20"/>
        </w:rPr>
        <w:t>From:</w:t>
      </w:r>
      <w:r w:rsidRPr="003A3E67">
        <w:rPr>
          <w:sz w:val="20"/>
        </w:rPr>
        <w:tab/>
      </w:r>
      <w:r w:rsidR="00DF289B" w:rsidRPr="003A3E67">
        <w:rPr>
          <w:sz w:val="20"/>
        </w:rPr>
        <w:t xml:space="preserve">          </w:t>
      </w:r>
      <w:r w:rsidRPr="003A3E67">
        <w:rPr>
          <w:sz w:val="20"/>
        </w:rPr>
        <w:tab/>
      </w:r>
      <w:r w:rsidR="00DF289B" w:rsidRPr="003A3E67">
        <w:rPr>
          <w:noProof/>
          <w:sz w:val="20"/>
        </w:rPr>
        <w:t xml:space="preserve">     </w:t>
      </w:r>
    </w:p>
    <w:p w:rsidR="00E57411" w:rsidRPr="003A3E67" w:rsidRDefault="00E57411" w:rsidP="00E57411">
      <w:pPr>
        <w:tabs>
          <w:tab w:val="left" w:pos="1418"/>
          <w:tab w:val="left" w:pos="1985"/>
        </w:tabs>
        <w:spacing w:after="360"/>
        <w:ind w:left="567"/>
        <w:rPr>
          <w:b/>
          <w:sz w:val="20"/>
        </w:rPr>
      </w:pPr>
      <w:r w:rsidRPr="003A3E67">
        <w:rPr>
          <w:sz w:val="20"/>
        </w:rPr>
        <w:t>To:</w:t>
      </w:r>
      <w:r w:rsidRPr="003A3E67">
        <w:rPr>
          <w:sz w:val="20"/>
        </w:rPr>
        <w:tab/>
      </w:r>
      <w:r w:rsidR="00DF289B" w:rsidRPr="003A3E67">
        <w:rPr>
          <w:sz w:val="20"/>
        </w:rPr>
        <w:t xml:space="preserve">          </w:t>
      </w:r>
      <w:r w:rsidRPr="003A3E67">
        <w:rPr>
          <w:sz w:val="20"/>
        </w:rPr>
        <w:tab/>
      </w:r>
      <w:r w:rsidR="00DF289B" w:rsidRPr="003A3E67">
        <w:rPr>
          <w:noProof/>
          <w:sz w:val="20"/>
        </w:rPr>
        <w:t xml:space="preserve">     </w:t>
      </w:r>
    </w:p>
    <w:p w:rsidR="00B11A28" w:rsidRPr="003A3E67" w:rsidRDefault="00E57411" w:rsidP="00B11A28">
      <w:pPr>
        <w:keepNext/>
        <w:tabs>
          <w:tab w:val="left" w:pos="5953"/>
        </w:tabs>
        <w:spacing w:after="240"/>
        <w:rPr>
          <w:sz w:val="20"/>
          <w:lang w:val="en-US"/>
        </w:rPr>
      </w:pPr>
      <w:r w:rsidRPr="003A3E67">
        <w:rPr>
          <w:sz w:val="20"/>
          <w:lang w:val="en-US"/>
        </w:rPr>
        <w:t>Conditions, if any, on which exemption is granted under either Article 6(2) or Article 6(4)</w:t>
      </w:r>
      <w:r w:rsidR="00B11A28" w:rsidRPr="003A3E67">
        <w:rPr>
          <w:sz w:val="20"/>
          <w:lang w:val="en-US"/>
        </w:rPr>
        <w:t>:</w:t>
      </w:r>
    </w:p>
    <w:p w:rsidR="00E57411" w:rsidRPr="003A3E67" w:rsidRDefault="00DF289B" w:rsidP="00E57411">
      <w:pPr>
        <w:ind w:left="567"/>
        <w:rPr>
          <w:sz w:val="20"/>
        </w:rPr>
      </w:pPr>
      <w:r w:rsidRPr="003A3E67">
        <w:rPr>
          <w:noProof/>
          <w:sz w:val="20"/>
        </w:rPr>
        <w:t xml:space="preserve">     </w:t>
      </w:r>
    </w:p>
    <w:p w:rsidR="00E57411" w:rsidRPr="003A3E67" w:rsidRDefault="00E57411" w:rsidP="00E57411">
      <w:pPr>
        <w:tabs>
          <w:tab w:val="left" w:pos="5953"/>
        </w:tabs>
        <w:spacing w:before="360" w:after="240"/>
        <w:rPr>
          <w:sz w:val="20"/>
          <w:lang w:val="en-US"/>
        </w:rPr>
      </w:pPr>
      <w:r w:rsidRPr="003A3E67">
        <w:rPr>
          <w:sz w:val="20"/>
          <w:lang w:val="en-US"/>
        </w:rPr>
        <w:t xml:space="preserve">This certificate is valid until </w:t>
      </w:r>
      <w:r w:rsidR="00DF289B" w:rsidRPr="003A3E67">
        <w:rPr>
          <w:b/>
          <w:noProof/>
          <w:sz w:val="20"/>
          <w:lang w:val="en-US"/>
        </w:rPr>
        <w:t xml:space="preserve">     </w:t>
      </w:r>
      <w:r w:rsidRPr="003A3E67">
        <w:rPr>
          <w:sz w:val="20"/>
          <w:lang w:val="en-US"/>
        </w:rPr>
        <w:t xml:space="preserve"> subject to annual surveys in accordance with article 14(1)(c) of the Convention.</w:t>
      </w:r>
    </w:p>
    <w:p w:rsidR="00E57411" w:rsidRPr="003A3E67" w:rsidRDefault="00E57411" w:rsidP="00E57411">
      <w:pPr>
        <w:spacing w:before="60"/>
        <w:rPr>
          <w:sz w:val="20"/>
        </w:rPr>
      </w:pPr>
      <w:r w:rsidRPr="003A3E67">
        <w:rPr>
          <w:sz w:val="20"/>
        </w:rPr>
        <w:t xml:space="preserve">Completion date of the survey on which this certificate is based: </w:t>
      </w:r>
      <w:r w:rsidR="00DF289B" w:rsidRPr="003A3E67">
        <w:rPr>
          <w:b/>
          <w:noProof/>
        </w:rPr>
        <w:t xml:space="preserve">     </w:t>
      </w:r>
      <w:r w:rsidRPr="003A3E67">
        <w:rPr>
          <w:bCs/>
        </w:rPr>
        <w:t>.</w:t>
      </w:r>
    </w:p>
    <w:p w:rsidR="00E57411" w:rsidRPr="003A3E67" w:rsidRDefault="00E57411" w:rsidP="00E57411">
      <w:pPr>
        <w:tabs>
          <w:tab w:val="left" w:pos="1134"/>
          <w:tab w:val="center" w:pos="4253"/>
          <w:tab w:val="left" w:pos="5670"/>
          <w:tab w:val="right" w:leader="dot" w:pos="9639"/>
        </w:tabs>
        <w:spacing w:before="400"/>
        <w:rPr>
          <w:i/>
          <w:sz w:val="16"/>
        </w:rPr>
      </w:pPr>
      <w:r w:rsidRPr="003A3E67">
        <w:rPr>
          <w:sz w:val="20"/>
        </w:rPr>
        <w:t>Issued at</w:t>
      </w:r>
      <w:r w:rsidRPr="003A3E67">
        <w:rPr>
          <w:sz w:val="20"/>
        </w:rPr>
        <w:tab/>
      </w:r>
      <w:r w:rsidR="00DF289B" w:rsidRPr="003A3E67">
        <w:rPr>
          <w:sz w:val="20"/>
        </w:rPr>
        <w:t xml:space="preserve">          </w:t>
      </w:r>
      <w:r w:rsidRPr="003A3E67">
        <w:rPr>
          <w:sz w:val="20"/>
        </w:rPr>
        <w:tab/>
      </w:r>
      <w:r w:rsidR="00DF289B" w:rsidRPr="003A3E67">
        <w:rPr>
          <w:b/>
          <w:noProof/>
          <w:sz w:val="20"/>
        </w:rPr>
        <w:t xml:space="preserve">     </w:t>
      </w:r>
      <w:r w:rsidRPr="003A3E67">
        <w:rPr>
          <w:sz w:val="20"/>
        </w:rPr>
        <w:tab/>
      </w:r>
      <w:r w:rsidRPr="003A3E67">
        <w:rPr>
          <w:i/>
          <w:sz w:val="16"/>
        </w:rPr>
        <w:tab/>
      </w:r>
    </w:p>
    <w:p w:rsidR="00E57411" w:rsidRPr="003A3E67" w:rsidRDefault="00E57411" w:rsidP="00E57411">
      <w:pPr>
        <w:tabs>
          <w:tab w:val="center" w:pos="1701"/>
          <w:tab w:val="center" w:pos="4253"/>
          <w:tab w:val="center" w:pos="7655"/>
          <w:tab w:val="right" w:leader="dot" w:pos="9639"/>
        </w:tabs>
        <w:rPr>
          <w:i/>
          <w:sz w:val="16"/>
        </w:rPr>
      </w:pPr>
      <w:r w:rsidRPr="003A3E67">
        <w:rPr>
          <w:i/>
          <w:sz w:val="16"/>
        </w:rPr>
        <w:tab/>
        <w:t>(Place of issue of certificate</w:t>
      </w:r>
      <w:r w:rsidRPr="003A3E67">
        <w:rPr>
          <w:i/>
          <w:sz w:val="18"/>
        </w:rPr>
        <w:t>)</w:t>
      </w:r>
      <w:r w:rsidRPr="003A3E67">
        <w:rPr>
          <w:i/>
          <w:sz w:val="18"/>
        </w:rPr>
        <w:tab/>
      </w:r>
      <w:r w:rsidRPr="003A3E67">
        <w:rPr>
          <w:i/>
          <w:sz w:val="16"/>
        </w:rPr>
        <w:t>(Date of issue)</w:t>
      </w:r>
      <w:r w:rsidRPr="003A3E67">
        <w:rPr>
          <w:i/>
          <w:sz w:val="16"/>
        </w:rPr>
        <w:tab/>
        <w:t>(Signature of authorised official issuing the certificate)</w:t>
      </w:r>
    </w:p>
    <w:p w:rsidR="00E57411" w:rsidRPr="003A3E67" w:rsidRDefault="00E57411" w:rsidP="00E57411">
      <w:pPr>
        <w:tabs>
          <w:tab w:val="center" w:pos="7655"/>
        </w:tabs>
        <w:rPr>
          <w:b/>
          <w:sz w:val="20"/>
        </w:rPr>
      </w:pPr>
      <w:r w:rsidRPr="003A3E67">
        <w:rPr>
          <w:i/>
          <w:sz w:val="16"/>
        </w:rPr>
        <w:tab/>
      </w:r>
      <w:r w:rsidR="00DF289B" w:rsidRPr="003A3E67">
        <w:rPr>
          <w:b/>
          <w:noProof/>
          <w:sz w:val="20"/>
        </w:rPr>
        <w:t xml:space="preserve">     </w:t>
      </w:r>
    </w:p>
    <w:p w:rsidR="00E57411" w:rsidRPr="003A3E67" w:rsidRDefault="00E57411" w:rsidP="00E57411">
      <w:pPr>
        <w:tabs>
          <w:tab w:val="center" w:pos="7655"/>
        </w:tabs>
        <w:rPr>
          <w:b/>
          <w:sz w:val="20"/>
        </w:rPr>
      </w:pPr>
      <w:r w:rsidRPr="003A3E67">
        <w:rPr>
          <w:b/>
          <w:sz w:val="20"/>
        </w:rPr>
        <w:tab/>
      </w:r>
      <w:r w:rsidR="00DF289B" w:rsidRPr="003A3E67">
        <w:rPr>
          <w:b/>
          <w:sz w:val="20"/>
        </w:rPr>
        <w:t xml:space="preserve">          </w:t>
      </w:r>
    </w:p>
    <w:p w:rsidR="00B408DE" w:rsidRPr="003A3E67" w:rsidRDefault="00B408DE" w:rsidP="00E57411">
      <w:pPr>
        <w:spacing w:after="240"/>
        <w:jc w:val="center"/>
        <w:rPr>
          <w:b/>
        </w:rPr>
      </w:pPr>
    </w:p>
    <w:p w:rsidR="00E57411" w:rsidRPr="003A3E67" w:rsidRDefault="00E57411" w:rsidP="00E57411">
      <w:pPr>
        <w:spacing w:after="240"/>
        <w:jc w:val="center"/>
        <w:rPr>
          <w:b/>
        </w:rPr>
      </w:pPr>
      <w:r w:rsidRPr="003A3E67">
        <w:rPr>
          <w:b/>
        </w:rPr>
        <w:t>Endorsement for annual surveys</w:t>
      </w:r>
    </w:p>
    <w:p w:rsidR="00E57411" w:rsidRPr="003A3E67" w:rsidRDefault="00E57411" w:rsidP="00E57411">
      <w:pPr>
        <w:spacing w:after="120"/>
        <w:rPr>
          <w:sz w:val="20"/>
        </w:rPr>
      </w:pPr>
      <w:r w:rsidRPr="003A3E67">
        <w:rPr>
          <w:b/>
          <w:sz w:val="20"/>
        </w:rPr>
        <w:t>THIS IS TO CERTIFY</w:t>
      </w:r>
      <w:r w:rsidRPr="003A3E67">
        <w:rPr>
          <w:sz w:val="20"/>
        </w:rPr>
        <w:t xml:space="preserve"> that, at an annual</w:t>
      </w:r>
      <w:r w:rsidRPr="003A3E67">
        <w:rPr>
          <w:sz w:val="20"/>
          <w:vertAlign w:val="superscript"/>
        </w:rPr>
        <w:t xml:space="preserve"> </w:t>
      </w:r>
      <w:r w:rsidRPr="003A3E67">
        <w:rPr>
          <w:sz w:val="20"/>
        </w:rPr>
        <w:t>survey required by article 14(1)(c) of the Convention, the ship was found to comply with the conditions under which this exemption was granted.</w:t>
      </w:r>
    </w:p>
    <w:p w:rsidR="00E57411" w:rsidRPr="003A3E67" w:rsidRDefault="00E57411" w:rsidP="00E57411">
      <w:pPr>
        <w:spacing w:after="240"/>
        <w:rPr>
          <w:b/>
          <w:sz w:val="20"/>
        </w:rPr>
      </w:pPr>
    </w:p>
    <w:p w:rsidR="00E57411" w:rsidRPr="003A3E67" w:rsidRDefault="00E57411" w:rsidP="00E57411">
      <w:pPr>
        <w:spacing w:after="240"/>
        <w:rPr>
          <w:b/>
          <w:sz w:val="20"/>
        </w:rPr>
      </w:pPr>
    </w:p>
    <w:p w:rsidR="00B11A28" w:rsidRPr="003A3E67" w:rsidRDefault="00E57411" w:rsidP="00B11A28">
      <w:pPr>
        <w:keepNext/>
        <w:spacing w:after="240"/>
        <w:rPr>
          <w:b/>
          <w:sz w:val="20"/>
        </w:rPr>
      </w:pPr>
      <w:r w:rsidRPr="003A3E67">
        <w:rPr>
          <w:b/>
          <w:sz w:val="20"/>
        </w:rPr>
        <w:t>Annual survey</w:t>
      </w:r>
      <w:r w:rsidR="00B11A28" w:rsidRPr="003A3E67">
        <w:rPr>
          <w:b/>
          <w:sz w:val="20"/>
        </w:rPr>
        <w:t>:</w:t>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360"/>
        <w:rPr>
          <w:i/>
          <w:sz w:val="16"/>
        </w:rPr>
      </w:pPr>
      <w:r w:rsidRPr="003A3E67">
        <w:rPr>
          <w:i/>
          <w:sz w:val="16"/>
        </w:rPr>
        <w:tab/>
        <w:t>(Signature of authorised official)</w:t>
      </w:r>
    </w:p>
    <w:p w:rsidR="00E57411" w:rsidRPr="003A3E67" w:rsidRDefault="00E57411" w:rsidP="00E57411">
      <w:pPr>
        <w:spacing w:after="240"/>
        <w:rPr>
          <w:b/>
          <w:sz w:val="20"/>
        </w:rPr>
      </w:pPr>
    </w:p>
    <w:p w:rsidR="00E57411" w:rsidRPr="003A3E67" w:rsidRDefault="00E57411" w:rsidP="00E57411">
      <w:pPr>
        <w:spacing w:after="240"/>
        <w:rPr>
          <w:b/>
          <w:sz w:val="20"/>
        </w:rPr>
      </w:pPr>
    </w:p>
    <w:p w:rsidR="00B11A28" w:rsidRPr="003A3E67" w:rsidRDefault="00E57411" w:rsidP="00B11A28">
      <w:pPr>
        <w:keepNext/>
        <w:spacing w:after="240"/>
        <w:rPr>
          <w:b/>
          <w:sz w:val="20"/>
        </w:rPr>
      </w:pPr>
      <w:r w:rsidRPr="003A3E67">
        <w:rPr>
          <w:b/>
          <w:sz w:val="20"/>
        </w:rPr>
        <w:t>Annual survey</w:t>
      </w:r>
      <w:r w:rsidR="00B11A28" w:rsidRPr="003A3E67">
        <w:rPr>
          <w:b/>
          <w:sz w:val="20"/>
        </w:rPr>
        <w:t>:</w:t>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360"/>
        <w:rPr>
          <w:i/>
          <w:sz w:val="16"/>
        </w:rPr>
      </w:pPr>
      <w:r w:rsidRPr="003A3E67">
        <w:rPr>
          <w:i/>
          <w:sz w:val="16"/>
        </w:rPr>
        <w:tab/>
        <w:t>(Signature of authorised official)</w:t>
      </w:r>
    </w:p>
    <w:p w:rsidR="00E57411" w:rsidRPr="003A3E67" w:rsidRDefault="00E57411" w:rsidP="00E57411">
      <w:pPr>
        <w:spacing w:after="240"/>
        <w:rPr>
          <w:b/>
          <w:sz w:val="20"/>
        </w:rPr>
      </w:pPr>
    </w:p>
    <w:p w:rsidR="00E57411" w:rsidRPr="003A3E67" w:rsidRDefault="00E57411" w:rsidP="00E57411">
      <w:pPr>
        <w:spacing w:after="240"/>
        <w:rPr>
          <w:b/>
          <w:sz w:val="20"/>
        </w:rPr>
      </w:pPr>
    </w:p>
    <w:p w:rsidR="00B11A28" w:rsidRPr="003A3E67" w:rsidRDefault="00E57411" w:rsidP="00B11A28">
      <w:pPr>
        <w:keepNext/>
        <w:spacing w:after="240"/>
        <w:rPr>
          <w:b/>
          <w:sz w:val="20"/>
        </w:rPr>
      </w:pPr>
      <w:r w:rsidRPr="003A3E67">
        <w:rPr>
          <w:b/>
          <w:sz w:val="20"/>
        </w:rPr>
        <w:t>Annual survey</w:t>
      </w:r>
      <w:r w:rsidR="00B11A28" w:rsidRPr="003A3E67">
        <w:rPr>
          <w:b/>
          <w:sz w:val="20"/>
        </w:rPr>
        <w:t>:</w:t>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360"/>
        <w:rPr>
          <w:i/>
          <w:sz w:val="16"/>
        </w:rPr>
      </w:pPr>
      <w:r w:rsidRPr="003A3E67">
        <w:rPr>
          <w:i/>
          <w:sz w:val="16"/>
        </w:rPr>
        <w:tab/>
        <w:t>(Signature of authorised official)</w:t>
      </w:r>
    </w:p>
    <w:p w:rsidR="00E57411" w:rsidRPr="003A3E67" w:rsidRDefault="00E57411" w:rsidP="00E57411">
      <w:pPr>
        <w:spacing w:after="240"/>
        <w:rPr>
          <w:b/>
          <w:sz w:val="20"/>
        </w:rPr>
      </w:pPr>
    </w:p>
    <w:p w:rsidR="00E57411" w:rsidRPr="003A3E67" w:rsidRDefault="00E57411" w:rsidP="00E57411">
      <w:pPr>
        <w:spacing w:after="240"/>
        <w:rPr>
          <w:b/>
          <w:sz w:val="20"/>
        </w:rPr>
      </w:pPr>
    </w:p>
    <w:p w:rsidR="00B11A28" w:rsidRPr="003A3E67" w:rsidRDefault="00E57411" w:rsidP="00B11A28">
      <w:pPr>
        <w:keepNext/>
        <w:spacing w:after="240"/>
        <w:rPr>
          <w:b/>
          <w:sz w:val="20"/>
        </w:rPr>
      </w:pPr>
      <w:r w:rsidRPr="003A3E67">
        <w:rPr>
          <w:b/>
          <w:sz w:val="20"/>
        </w:rPr>
        <w:lastRenderedPageBreak/>
        <w:t>Annual survey</w:t>
      </w:r>
      <w:r w:rsidR="00B11A28" w:rsidRPr="003A3E67">
        <w:rPr>
          <w:b/>
          <w:sz w:val="20"/>
        </w:rPr>
        <w:t>:</w:t>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240"/>
        <w:rPr>
          <w:i/>
          <w:sz w:val="16"/>
        </w:rPr>
      </w:pPr>
      <w:r w:rsidRPr="003A3E67">
        <w:rPr>
          <w:i/>
          <w:sz w:val="16"/>
        </w:rPr>
        <w:tab/>
        <w:t>(Signature of authorised official)</w:t>
      </w:r>
    </w:p>
    <w:p w:rsidR="00E57411" w:rsidRPr="003A3E67" w:rsidRDefault="00E57411" w:rsidP="00E57411">
      <w:pPr>
        <w:spacing w:before="120"/>
        <w:jc w:val="right"/>
        <w:rPr>
          <w:b/>
        </w:rPr>
      </w:pPr>
      <w:r w:rsidRPr="003A3E67">
        <w:rPr>
          <w:sz w:val="20"/>
        </w:rPr>
        <w:t>Certificate Number</w:t>
      </w:r>
      <w:r w:rsidRPr="003A3E67">
        <w:rPr>
          <w:b/>
        </w:rPr>
        <w:t xml:space="preserve">  </w:t>
      </w:r>
      <w:r w:rsidR="00DF289B" w:rsidRPr="003A3E67">
        <w:rPr>
          <w:b/>
          <w:noProof/>
        </w:rPr>
        <w:t xml:space="preserve">     </w:t>
      </w:r>
    </w:p>
    <w:p w:rsidR="00E57411" w:rsidRPr="003A3E67" w:rsidRDefault="00E57411" w:rsidP="00E57411">
      <w:pPr>
        <w:jc w:val="center"/>
      </w:pPr>
    </w:p>
    <w:p w:rsidR="00E57411" w:rsidRPr="003A3E67" w:rsidRDefault="00E57411" w:rsidP="00E57411">
      <w:pPr>
        <w:spacing w:after="240"/>
        <w:jc w:val="center"/>
        <w:rPr>
          <w:b/>
        </w:rPr>
      </w:pPr>
      <w:r w:rsidRPr="003A3E67">
        <w:rPr>
          <w:b/>
        </w:rPr>
        <w:t>Annual survey in accordance with article 19(8)(c)</w:t>
      </w:r>
    </w:p>
    <w:p w:rsidR="00E57411" w:rsidRPr="003A3E67" w:rsidRDefault="00E57411" w:rsidP="00E57411">
      <w:pPr>
        <w:tabs>
          <w:tab w:val="center" w:pos="8364"/>
        </w:tabs>
        <w:spacing w:after="240"/>
        <w:rPr>
          <w:sz w:val="20"/>
        </w:rPr>
      </w:pPr>
      <w:r w:rsidRPr="003A3E67">
        <w:rPr>
          <w:b/>
          <w:sz w:val="20"/>
        </w:rPr>
        <w:t>THIS IS TO CERTIFY</w:t>
      </w:r>
      <w:r w:rsidRPr="003A3E67">
        <w:rPr>
          <w:sz w:val="20"/>
        </w:rPr>
        <w:t xml:space="preserve"> that, at a</w:t>
      </w:r>
      <w:r w:rsidRPr="003A3E67">
        <w:rPr>
          <w:sz w:val="20"/>
          <w:vertAlign w:val="superscript"/>
        </w:rPr>
        <w:t xml:space="preserve"> </w:t>
      </w:r>
      <w:r w:rsidRPr="003A3E67">
        <w:rPr>
          <w:sz w:val="20"/>
        </w:rPr>
        <w:t>survey in accordance with article 19(8)(c) of the Convention, the ship was found to comply with the relevant requirements of the Convention.</w:t>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480"/>
        <w:rPr>
          <w:i/>
          <w:sz w:val="16"/>
        </w:rPr>
      </w:pPr>
      <w:r w:rsidRPr="003A3E67">
        <w:rPr>
          <w:i/>
          <w:sz w:val="16"/>
        </w:rPr>
        <w:tab/>
        <w:t>(Signature of authorised official)</w:t>
      </w: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r w:rsidRPr="003A3E67">
        <w:rPr>
          <w:b/>
          <w:i/>
          <w:spacing w:val="-2"/>
          <w:sz w:val="20"/>
        </w:rPr>
        <w:t>Endorsement to extend the certificate if valid for less than 5 years and if article 19(3) applies</w:t>
      </w:r>
    </w:p>
    <w:p w:rsidR="00E57411" w:rsidRPr="003A3E67" w:rsidRDefault="00E57411" w:rsidP="00E57411">
      <w:pPr>
        <w:tabs>
          <w:tab w:val="right" w:leader="dot" w:pos="5670"/>
        </w:tabs>
        <w:spacing w:after="60"/>
        <w:rPr>
          <w:sz w:val="20"/>
        </w:rPr>
      </w:pPr>
      <w:r w:rsidRPr="003A3E67">
        <w:rPr>
          <w:sz w:val="20"/>
        </w:rPr>
        <w:t>The ship complies with the relevant requirements of the Convention, and this certificate will, in accordance</w:t>
      </w:r>
    </w:p>
    <w:p w:rsidR="00E57411" w:rsidRPr="003A3E67" w:rsidRDefault="00E57411" w:rsidP="00E57411">
      <w:pPr>
        <w:tabs>
          <w:tab w:val="right" w:leader="dot" w:pos="8505"/>
        </w:tabs>
        <w:spacing w:after="240"/>
        <w:rPr>
          <w:sz w:val="20"/>
        </w:rPr>
      </w:pPr>
      <w:r w:rsidRPr="003A3E67">
        <w:rPr>
          <w:sz w:val="20"/>
        </w:rPr>
        <w:t xml:space="preserve">with </w:t>
      </w:r>
      <w:r w:rsidRPr="003A3E67">
        <w:rPr>
          <w:spacing w:val="-2"/>
          <w:sz w:val="20"/>
        </w:rPr>
        <w:t>article 19(3)</w:t>
      </w:r>
      <w:r w:rsidRPr="003A3E67">
        <w:rPr>
          <w:sz w:val="20"/>
        </w:rPr>
        <w:t xml:space="preserve"> of the Convention, be accepted as valid until </w:t>
      </w:r>
      <w:r w:rsidRPr="003A3E67">
        <w:rPr>
          <w:sz w:val="20"/>
        </w:rPr>
        <w:tab/>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480"/>
        <w:rPr>
          <w:i/>
          <w:sz w:val="16"/>
        </w:rPr>
      </w:pPr>
      <w:r w:rsidRPr="003A3E67">
        <w:rPr>
          <w:i/>
          <w:sz w:val="16"/>
        </w:rPr>
        <w:tab/>
        <w:t>(Signature of authorised official)</w:t>
      </w: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r w:rsidRPr="003A3E67">
        <w:rPr>
          <w:b/>
          <w:i/>
          <w:spacing w:val="-2"/>
          <w:sz w:val="20"/>
        </w:rPr>
        <w:t>Endorsement if the renewal survey has been completed and article 19(4) applies</w:t>
      </w:r>
    </w:p>
    <w:p w:rsidR="00E57411" w:rsidRPr="003A3E67" w:rsidRDefault="00E57411" w:rsidP="00E57411">
      <w:pPr>
        <w:tabs>
          <w:tab w:val="right" w:leader="dot" w:pos="5670"/>
        </w:tabs>
        <w:spacing w:after="60"/>
        <w:rPr>
          <w:sz w:val="20"/>
        </w:rPr>
      </w:pPr>
      <w:r w:rsidRPr="003A3E67">
        <w:rPr>
          <w:sz w:val="20"/>
        </w:rPr>
        <w:t>The ship complies with the relevant requirements of the Convention, and this certificate will, in accordance</w:t>
      </w:r>
    </w:p>
    <w:p w:rsidR="00E57411" w:rsidRPr="003A3E67" w:rsidRDefault="00E57411" w:rsidP="00E57411">
      <w:pPr>
        <w:tabs>
          <w:tab w:val="right" w:leader="dot" w:pos="8505"/>
        </w:tabs>
        <w:spacing w:after="240"/>
        <w:rPr>
          <w:sz w:val="20"/>
        </w:rPr>
      </w:pPr>
      <w:r w:rsidRPr="003A3E67">
        <w:rPr>
          <w:sz w:val="20"/>
        </w:rPr>
        <w:t xml:space="preserve">with article 19(4) of the Convention, be accepted as valid until </w:t>
      </w:r>
      <w:r w:rsidRPr="003A3E67">
        <w:rPr>
          <w:sz w:val="20"/>
        </w:rPr>
        <w:tab/>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480"/>
        <w:rPr>
          <w:i/>
          <w:sz w:val="16"/>
        </w:rPr>
      </w:pPr>
      <w:r w:rsidRPr="003A3E67">
        <w:rPr>
          <w:i/>
          <w:sz w:val="16"/>
        </w:rPr>
        <w:tab/>
        <w:t>(Signature of authorised official)</w:t>
      </w: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r w:rsidRPr="003A3E67">
        <w:rPr>
          <w:b/>
          <w:i/>
          <w:spacing w:val="-2"/>
          <w:sz w:val="20"/>
        </w:rPr>
        <w:t>Endorsement to extend the validity of the certificate until reaching the port of survey or for a period of grace if article 19(5) or 19(6) applies</w:t>
      </w:r>
    </w:p>
    <w:p w:rsidR="00E57411" w:rsidRPr="003A3E67" w:rsidRDefault="00E57411" w:rsidP="00E57411">
      <w:pPr>
        <w:tabs>
          <w:tab w:val="right" w:leader="dot" w:pos="5670"/>
        </w:tabs>
        <w:spacing w:after="60"/>
        <w:rPr>
          <w:sz w:val="20"/>
        </w:rPr>
      </w:pPr>
      <w:r w:rsidRPr="003A3E67">
        <w:rPr>
          <w:sz w:val="20"/>
        </w:rPr>
        <w:t xml:space="preserve">This certificate will, in accordance with article 19(5) / 19(6) </w:t>
      </w:r>
      <w:r w:rsidRPr="003A3E67">
        <w:rPr>
          <w:rStyle w:val="FootnoteReference"/>
          <w:sz w:val="20"/>
        </w:rPr>
        <w:footnoteReference w:customMarkFollows="1" w:id="1"/>
        <w:sym w:font="Symbol" w:char="F02A"/>
      </w:r>
      <w:r w:rsidRPr="003A3E67">
        <w:rPr>
          <w:sz w:val="20"/>
        </w:rPr>
        <w:t xml:space="preserve">  of the Convention, be accepted as valid</w:t>
      </w:r>
    </w:p>
    <w:p w:rsidR="00E57411" w:rsidRPr="003A3E67" w:rsidRDefault="00E57411" w:rsidP="00E57411">
      <w:pPr>
        <w:tabs>
          <w:tab w:val="right" w:leader="dot" w:pos="5670"/>
        </w:tabs>
        <w:spacing w:after="240"/>
        <w:rPr>
          <w:sz w:val="20"/>
        </w:rPr>
      </w:pPr>
      <w:r w:rsidRPr="003A3E67">
        <w:rPr>
          <w:sz w:val="20"/>
        </w:rPr>
        <w:t xml:space="preserve">until </w:t>
      </w:r>
      <w:r w:rsidRPr="003A3E67">
        <w:rPr>
          <w:sz w:val="20"/>
        </w:rPr>
        <w:tab/>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480"/>
        <w:rPr>
          <w:i/>
          <w:sz w:val="16"/>
        </w:rPr>
      </w:pPr>
      <w:r w:rsidRPr="003A3E67">
        <w:rPr>
          <w:i/>
          <w:sz w:val="16"/>
        </w:rPr>
        <w:tab/>
        <w:t>(Signature of authorised official)</w:t>
      </w: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p>
    <w:p w:rsidR="00E57411" w:rsidRPr="003A3E67" w:rsidRDefault="00E57411" w:rsidP="00E57411">
      <w:pPr>
        <w:spacing w:after="120"/>
        <w:rPr>
          <w:b/>
          <w:i/>
          <w:spacing w:val="-2"/>
          <w:sz w:val="20"/>
        </w:rPr>
      </w:pPr>
      <w:r w:rsidRPr="003A3E67">
        <w:rPr>
          <w:b/>
          <w:i/>
          <w:spacing w:val="-2"/>
          <w:sz w:val="20"/>
        </w:rPr>
        <w:t>Endorsement for advancement of anniversary date if article 19(8) applies</w:t>
      </w:r>
    </w:p>
    <w:p w:rsidR="00E57411" w:rsidRPr="003A3E67" w:rsidRDefault="00E57411" w:rsidP="00E57411">
      <w:pPr>
        <w:tabs>
          <w:tab w:val="right" w:leader="dot" w:pos="9639"/>
        </w:tabs>
        <w:spacing w:after="240"/>
        <w:rPr>
          <w:sz w:val="20"/>
        </w:rPr>
      </w:pPr>
      <w:r w:rsidRPr="003A3E67">
        <w:rPr>
          <w:sz w:val="20"/>
        </w:rPr>
        <w:t xml:space="preserve">In accordance with article 19(8) of the Convention the new anniversary date is </w:t>
      </w:r>
      <w:r w:rsidRPr="003A3E67">
        <w:rPr>
          <w:sz w:val="20"/>
        </w:rPr>
        <w:tab/>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lastRenderedPageBreak/>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spacing w:after="480"/>
        <w:rPr>
          <w:i/>
          <w:sz w:val="16"/>
        </w:rPr>
      </w:pPr>
      <w:r w:rsidRPr="003A3E67">
        <w:rPr>
          <w:i/>
          <w:sz w:val="16"/>
        </w:rPr>
        <w:tab/>
        <w:t>(Signature of authorised official)</w:t>
      </w:r>
    </w:p>
    <w:p w:rsidR="00E57411" w:rsidRPr="003A3E67" w:rsidRDefault="00E57411" w:rsidP="00E57411">
      <w:pPr>
        <w:tabs>
          <w:tab w:val="right" w:leader="dot" w:pos="9639"/>
        </w:tabs>
        <w:spacing w:after="240"/>
        <w:rPr>
          <w:sz w:val="20"/>
        </w:rPr>
      </w:pPr>
      <w:r w:rsidRPr="003A3E67">
        <w:rPr>
          <w:sz w:val="20"/>
        </w:rPr>
        <w:t xml:space="preserve">In accordance with article 19(8) of the Convention the new anniversary date is </w:t>
      </w:r>
      <w:r w:rsidRPr="003A3E67">
        <w:rPr>
          <w:sz w:val="20"/>
        </w:rPr>
        <w:tab/>
      </w:r>
    </w:p>
    <w:p w:rsidR="00E57411" w:rsidRPr="003A3E67" w:rsidRDefault="00E57411" w:rsidP="00E57411">
      <w:pPr>
        <w:tabs>
          <w:tab w:val="left" w:leader="dot" w:pos="3402"/>
          <w:tab w:val="left" w:pos="3686"/>
          <w:tab w:val="left" w:leader="dot" w:pos="5670"/>
          <w:tab w:val="left" w:pos="5954"/>
          <w:tab w:val="right" w:leader="dot" w:pos="9639"/>
        </w:tabs>
        <w:rPr>
          <w:sz w:val="20"/>
        </w:rPr>
      </w:pPr>
      <w:r w:rsidRPr="003A3E67">
        <w:rPr>
          <w:sz w:val="20"/>
        </w:rPr>
        <w:t>Place:</w:t>
      </w:r>
      <w:r w:rsidRPr="003A3E67">
        <w:rPr>
          <w:sz w:val="20"/>
        </w:rPr>
        <w:tab/>
      </w:r>
      <w:r w:rsidRPr="003A3E67">
        <w:rPr>
          <w:sz w:val="20"/>
        </w:rPr>
        <w:tab/>
        <w:t>Date:</w:t>
      </w:r>
      <w:r w:rsidRPr="003A3E67">
        <w:rPr>
          <w:sz w:val="20"/>
        </w:rPr>
        <w:tab/>
      </w:r>
      <w:r w:rsidRPr="003A3E67">
        <w:rPr>
          <w:sz w:val="20"/>
        </w:rPr>
        <w:tab/>
        <w:t>Signed:</w:t>
      </w:r>
      <w:r w:rsidRPr="003A3E67">
        <w:rPr>
          <w:sz w:val="20"/>
        </w:rPr>
        <w:tab/>
      </w:r>
    </w:p>
    <w:p w:rsidR="00E57411" w:rsidRPr="003A3E67" w:rsidRDefault="00E57411" w:rsidP="00E57411">
      <w:pPr>
        <w:tabs>
          <w:tab w:val="center" w:pos="8222"/>
          <w:tab w:val="right" w:pos="9639"/>
        </w:tabs>
        <w:rPr>
          <w:i/>
          <w:sz w:val="16"/>
        </w:rPr>
      </w:pPr>
      <w:r w:rsidRPr="003A3E67">
        <w:rPr>
          <w:i/>
          <w:sz w:val="16"/>
        </w:rPr>
        <w:tab/>
        <w:t>(Signature of authorised official)</w:t>
      </w:r>
    </w:p>
    <w:p w:rsidR="00E57411" w:rsidRPr="003A3E67" w:rsidRDefault="00E57411" w:rsidP="00E57411">
      <w:pPr>
        <w:pStyle w:val="LDBodytext"/>
      </w:pPr>
    </w:p>
    <w:p w:rsidR="00E57411" w:rsidRPr="003A3E67" w:rsidRDefault="00E57411" w:rsidP="00E57411">
      <w:pPr>
        <w:pStyle w:val="LDBodytext"/>
        <w:rPr>
          <w:sz w:val="18"/>
          <w:szCs w:val="18"/>
        </w:rPr>
      </w:pPr>
      <w:r w:rsidRPr="003A3E67">
        <w:rPr>
          <w:sz w:val="18"/>
          <w:szCs w:val="18"/>
        </w:rPr>
        <w:t>*</w:t>
      </w:r>
      <w:r w:rsidRPr="003A3E67">
        <w:t xml:space="preserve"> </w:t>
      </w:r>
      <w:r w:rsidRPr="003A3E67">
        <w:rPr>
          <w:sz w:val="18"/>
          <w:szCs w:val="18"/>
        </w:rPr>
        <w:t>Delete as appropriate</w:t>
      </w:r>
    </w:p>
    <w:p w:rsidR="00C4338E" w:rsidRPr="003A3E67" w:rsidRDefault="00C4338E" w:rsidP="00C4338E">
      <w:pPr>
        <w:pStyle w:val="LDScheduleHeadingAm"/>
        <w:jc w:val="center"/>
      </w:pPr>
      <w:r w:rsidRPr="003A3E67">
        <w:t xml:space="preserve">Form </w:t>
      </w:r>
      <w:r>
        <w:t>3</w:t>
      </w:r>
    </w:p>
    <w:p w:rsidR="00E57411" w:rsidRPr="003A3E67" w:rsidRDefault="00E57411" w:rsidP="00E57411">
      <w:pPr>
        <w:pStyle w:val="LDScheduleHeadingAm"/>
        <w:jc w:val="center"/>
      </w:pPr>
      <w:r w:rsidRPr="003A3E67">
        <w:t>Australian Load Line Certificate</w:t>
      </w:r>
    </w:p>
    <w:p w:rsidR="00E57411" w:rsidRPr="003A3E67" w:rsidRDefault="00E57411" w:rsidP="00E57411">
      <w:pPr>
        <w:spacing w:after="400"/>
        <w:jc w:val="center"/>
        <w:rPr>
          <w:rFonts w:ascii="Arial" w:hAnsi="Arial"/>
        </w:rPr>
      </w:pPr>
      <w:r w:rsidRPr="003A3E67">
        <w:rPr>
          <w:rFonts w:ascii="Arial" w:hAnsi="Arial"/>
          <w:i/>
          <w:sz w:val="20"/>
        </w:rPr>
        <w:t>Navigation Act 2012</w:t>
      </w:r>
    </w:p>
    <w:p w:rsidR="00E57411" w:rsidRPr="003A3E67" w:rsidRDefault="00E57411" w:rsidP="00E57411">
      <w:pPr>
        <w:spacing w:after="160"/>
        <w:jc w:val="center"/>
        <w:rPr>
          <w:rFonts w:ascii="Arial" w:hAnsi="Arial"/>
          <w:sz w:val="20"/>
        </w:rPr>
      </w:pPr>
      <w:r w:rsidRPr="003A3E67">
        <w:rPr>
          <w:rFonts w:ascii="Arial" w:hAnsi="Arial"/>
          <w:sz w:val="20"/>
        </w:rPr>
        <w:t xml:space="preserve">Issued under the authority of the Australian Government, </w:t>
      </w:r>
      <w:r w:rsidRPr="003A3E67">
        <w:rPr>
          <w:rFonts w:ascii="Arial" w:hAnsi="Arial"/>
          <w:sz w:val="20"/>
        </w:rPr>
        <w:br/>
        <w:t xml:space="preserve">by </w:t>
      </w:r>
      <w:r w:rsidR="00DF289B" w:rsidRPr="003A3E67">
        <w:rPr>
          <w:rFonts w:ascii="Helvetica" w:hAnsi="Helvetica"/>
          <w:noProof/>
          <w:sz w:val="20"/>
        </w:rPr>
        <w:t xml:space="preserve">     </w:t>
      </w:r>
      <w:r w:rsidRPr="003A3E67">
        <w:rPr>
          <w:rFonts w:ascii="Arial" w:hAnsi="Arial"/>
          <w:sz w:val="20"/>
        </w:rPr>
        <w:t>.</w:t>
      </w:r>
    </w:p>
    <w:p w:rsidR="00E57411" w:rsidRPr="003A3E67" w:rsidRDefault="00E57411" w:rsidP="00E57411">
      <w:pPr>
        <w:spacing w:after="160"/>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2210"/>
        <w:gridCol w:w="2175"/>
        <w:gridCol w:w="2200"/>
      </w:tblGrid>
      <w:tr w:rsidR="00E57411" w:rsidRPr="003A3E67" w:rsidTr="006842BF">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E57411" w:rsidP="006842BF">
            <w:pPr>
              <w:tabs>
                <w:tab w:val="left" w:pos="1134"/>
                <w:tab w:val="left" w:pos="2041"/>
                <w:tab w:val="left" w:pos="5046"/>
              </w:tabs>
              <w:spacing w:before="40" w:after="40"/>
              <w:jc w:val="center"/>
              <w:rPr>
                <w:rFonts w:ascii="Arial" w:hAnsi="Arial"/>
                <w:color w:val="000000"/>
                <w:sz w:val="18"/>
              </w:rPr>
            </w:pPr>
            <w:r w:rsidRPr="003A3E67">
              <w:rPr>
                <w:rFonts w:ascii="Arial" w:hAnsi="Arial"/>
                <w:sz w:val="14"/>
              </w:rPr>
              <w:t>Name of Ship</w:t>
            </w:r>
          </w:p>
        </w:tc>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E57411" w:rsidP="006842BF">
            <w:pPr>
              <w:tabs>
                <w:tab w:val="left" w:pos="1134"/>
                <w:tab w:val="left" w:pos="2041"/>
                <w:tab w:val="left" w:pos="5046"/>
              </w:tabs>
              <w:spacing w:before="40" w:after="40"/>
              <w:jc w:val="center"/>
              <w:rPr>
                <w:rFonts w:ascii="Arial" w:hAnsi="Arial"/>
                <w:color w:val="000000"/>
                <w:sz w:val="18"/>
              </w:rPr>
            </w:pPr>
            <w:r w:rsidRPr="003A3E67">
              <w:rPr>
                <w:rFonts w:ascii="Arial" w:hAnsi="Arial"/>
                <w:sz w:val="14"/>
              </w:rPr>
              <w:t>Distinctive Number or Letters</w:t>
            </w:r>
          </w:p>
        </w:tc>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E57411" w:rsidP="006842BF">
            <w:pPr>
              <w:tabs>
                <w:tab w:val="left" w:pos="1134"/>
                <w:tab w:val="left" w:pos="2041"/>
                <w:tab w:val="left" w:pos="5046"/>
              </w:tabs>
              <w:spacing w:before="40" w:after="40"/>
              <w:jc w:val="center"/>
              <w:rPr>
                <w:rFonts w:ascii="Arial" w:hAnsi="Arial"/>
                <w:color w:val="000000"/>
                <w:sz w:val="18"/>
              </w:rPr>
            </w:pPr>
            <w:r w:rsidRPr="003A3E67">
              <w:rPr>
                <w:rFonts w:ascii="Arial" w:hAnsi="Arial"/>
                <w:sz w:val="14"/>
              </w:rPr>
              <w:t>Port of Registry</w:t>
            </w:r>
          </w:p>
        </w:tc>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E57411" w:rsidP="006842BF">
            <w:pPr>
              <w:spacing w:before="40" w:after="40"/>
              <w:jc w:val="center"/>
            </w:pPr>
            <w:r w:rsidRPr="003A3E67">
              <w:rPr>
                <w:rFonts w:ascii="Arial" w:hAnsi="Arial"/>
                <w:sz w:val="14"/>
              </w:rPr>
              <w:t>Length(L) as defined in Article 2(8)</w:t>
            </w:r>
          </w:p>
        </w:tc>
      </w:tr>
      <w:tr w:rsidR="00E57411" w:rsidRPr="003A3E67" w:rsidTr="006842BF">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DF289B" w:rsidP="006842BF">
            <w:pPr>
              <w:tabs>
                <w:tab w:val="left" w:pos="1134"/>
                <w:tab w:val="left" w:pos="2041"/>
                <w:tab w:val="left" w:pos="5046"/>
              </w:tabs>
              <w:spacing w:before="120" w:after="120"/>
              <w:rPr>
                <w:rFonts w:ascii="Arial" w:hAnsi="Arial"/>
                <w:color w:val="000000"/>
                <w:sz w:val="22"/>
              </w:rPr>
            </w:pPr>
            <w:r w:rsidRPr="003A3E67">
              <w:rPr>
                <w:rFonts w:ascii="Arial" w:hAnsi="Arial"/>
                <w:noProof/>
                <w:color w:val="000000"/>
                <w:sz w:val="22"/>
              </w:rPr>
              <w:t xml:space="preserve">     </w:t>
            </w:r>
          </w:p>
        </w:tc>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DF289B" w:rsidP="006842BF">
            <w:pPr>
              <w:tabs>
                <w:tab w:val="left" w:pos="1134"/>
                <w:tab w:val="left" w:pos="2041"/>
                <w:tab w:val="left" w:pos="5046"/>
              </w:tabs>
              <w:spacing w:before="120" w:after="120"/>
              <w:rPr>
                <w:rFonts w:ascii="Arial" w:hAnsi="Arial"/>
                <w:color w:val="000000"/>
                <w:sz w:val="18"/>
              </w:rPr>
            </w:pPr>
            <w:r w:rsidRPr="003A3E67">
              <w:rPr>
                <w:rFonts w:ascii="Arial" w:hAnsi="Arial"/>
                <w:noProof/>
                <w:color w:val="000000"/>
                <w:sz w:val="22"/>
              </w:rPr>
              <w:t xml:space="preserve">     </w:t>
            </w:r>
          </w:p>
        </w:tc>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DF289B" w:rsidP="006842BF">
            <w:pPr>
              <w:tabs>
                <w:tab w:val="left" w:pos="1134"/>
                <w:tab w:val="left" w:pos="2041"/>
                <w:tab w:val="left" w:pos="5046"/>
              </w:tabs>
              <w:spacing w:before="120" w:after="120"/>
              <w:rPr>
                <w:rFonts w:ascii="Arial" w:hAnsi="Arial"/>
                <w:color w:val="000000"/>
                <w:sz w:val="18"/>
              </w:rPr>
            </w:pPr>
            <w:r w:rsidRPr="003A3E67">
              <w:rPr>
                <w:rFonts w:ascii="Arial" w:hAnsi="Arial"/>
                <w:noProof/>
                <w:color w:val="000000"/>
                <w:sz w:val="22"/>
              </w:rPr>
              <w:t xml:space="preserve">     </w:t>
            </w:r>
          </w:p>
        </w:tc>
        <w:tc>
          <w:tcPr>
            <w:tcW w:w="2743" w:type="dxa"/>
            <w:tcBorders>
              <w:top w:val="single" w:sz="4" w:space="0" w:color="auto"/>
              <w:left w:val="single" w:sz="4" w:space="0" w:color="auto"/>
              <w:bottom w:val="single" w:sz="4" w:space="0" w:color="auto"/>
              <w:right w:val="single" w:sz="4" w:space="0" w:color="auto"/>
            </w:tcBorders>
            <w:hideMark/>
          </w:tcPr>
          <w:p w:rsidR="00E57411" w:rsidRPr="003A3E67" w:rsidRDefault="00DF289B" w:rsidP="006842BF">
            <w:pPr>
              <w:tabs>
                <w:tab w:val="left" w:pos="1134"/>
                <w:tab w:val="left" w:pos="2041"/>
                <w:tab w:val="left" w:pos="5046"/>
              </w:tabs>
              <w:spacing w:before="120" w:after="120"/>
              <w:rPr>
                <w:rFonts w:ascii="Arial" w:hAnsi="Arial"/>
                <w:color w:val="000000"/>
                <w:sz w:val="18"/>
              </w:rPr>
            </w:pPr>
            <w:r w:rsidRPr="003A3E67">
              <w:rPr>
                <w:rFonts w:ascii="Arial" w:hAnsi="Arial"/>
                <w:noProof/>
                <w:color w:val="000000"/>
                <w:sz w:val="22"/>
              </w:rPr>
              <w:t xml:space="preserve">     </w:t>
            </w:r>
          </w:p>
        </w:tc>
      </w:tr>
    </w:tbl>
    <w:p w:rsidR="00E57411" w:rsidRPr="003A3E67" w:rsidRDefault="00E57411" w:rsidP="00E57411">
      <w:pPr>
        <w:tabs>
          <w:tab w:val="left" w:pos="1134"/>
          <w:tab w:val="left" w:pos="2041"/>
          <w:tab w:val="left" w:pos="5046"/>
        </w:tabs>
        <w:spacing w:before="80" w:after="80"/>
        <w:rPr>
          <w:rFonts w:ascii="Arial" w:hAnsi="Arial"/>
          <w:color w:val="000000"/>
          <w:sz w:val="18"/>
        </w:rPr>
      </w:pPr>
    </w:p>
    <w:p w:rsidR="00E57411" w:rsidRPr="003A3E67" w:rsidRDefault="00E57411" w:rsidP="00E57411">
      <w:pPr>
        <w:tabs>
          <w:tab w:val="left" w:pos="1134"/>
          <w:tab w:val="left" w:pos="2041"/>
          <w:tab w:val="left" w:pos="5046"/>
        </w:tabs>
        <w:spacing w:before="80" w:after="160"/>
        <w:rPr>
          <w:rFonts w:ascii="Arial" w:hAnsi="Arial"/>
          <w:sz w:val="18"/>
        </w:rPr>
      </w:pPr>
      <w:r w:rsidRPr="003A3E67">
        <w:rPr>
          <w:rFonts w:ascii="Arial" w:hAnsi="Arial"/>
          <w:color w:val="000000"/>
          <w:sz w:val="18"/>
        </w:rPr>
        <w:t>Freeboard assigned as:</w:t>
      </w:r>
      <w:r w:rsidRPr="003A3E67">
        <w:rPr>
          <w:rFonts w:ascii="Arial" w:hAnsi="Arial"/>
          <w:color w:val="000000"/>
          <w:sz w:val="18"/>
        </w:rPr>
        <w:tab/>
      </w:r>
      <w:r w:rsidR="00DF289B" w:rsidRPr="003A3E67">
        <w:rPr>
          <w:rFonts w:ascii="Arial" w:hAnsi="Arial"/>
          <w:color w:val="000000"/>
          <w:sz w:val="18"/>
        </w:rPr>
        <w:t xml:space="preserve">            </w:t>
      </w:r>
    </w:p>
    <w:p w:rsidR="00E57411" w:rsidRPr="003A3E67" w:rsidRDefault="00E57411" w:rsidP="00E57411">
      <w:pPr>
        <w:tabs>
          <w:tab w:val="left" w:pos="1304"/>
          <w:tab w:val="left" w:pos="2041"/>
          <w:tab w:val="left" w:pos="5046"/>
        </w:tabs>
        <w:spacing w:before="80" w:after="160"/>
        <w:rPr>
          <w:rFonts w:ascii="Arial" w:hAnsi="Arial"/>
          <w:sz w:val="18"/>
        </w:rPr>
      </w:pPr>
      <w:r w:rsidRPr="003A3E67">
        <w:rPr>
          <w:rFonts w:ascii="Arial" w:hAnsi="Arial"/>
          <w:sz w:val="18"/>
        </w:rPr>
        <w:t xml:space="preserve">Type of ship:  </w:t>
      </w:r>
      <w:r w:rsidRPr="003A3E67">
        <w:rPr>
          <w:rFonts w:ascii="Arial" w:hAnsi="Arial"/>
          <w:sz w:val="18"/>
        </w:rPr>
        <w:tab/>
      </w:r>
      <w:r w:rsidR="00DF289B" w:rsidRPr="003A3E67">
        <w:rPr>
          <w:rFonts w:ascii="Arial" w:hAnsi="Arial"/>
          <w:sz w:val="18"/>
        </w:rPr>
        <w:t xml:space="preserve">           </w:t>
      </w:r>
    </w:p>
    <w:p w:rsidR="00E57411" w:rsidRPr="003A3E67" w:rsidRDefault="00E57411" w:rsidP="00E57411">
      <w:pPr>
        <w:tabs>
          <w:tab w:val="left" w:pos="1134"/>
          <w:tab w:val="left" w:pos="5046"/>
        </w:tabs>
        <w:spacing w:before="80" w:after="80"/>
        <w:rPr>
          <w:rFonts w:ascii="Arial" w:hAnsi="Arial"/>
          <w:sz w:val="18"/>
        </w:rPr>
      </w:pPr>
      <w:r w:rsidRPr="003A3E67">
        <w:rPr>
          <w:rFonts w:ascii="Arial" w:hAnsi="Arial"/>
          <w:i/>
          <w:sz w:val="18"/>
        </w:rPr>
        <w:t>Note: Freeboards and load lines which are not applicable need not be entered on the certificate.</w:t>
      </w:r>
    </w:p>
    <w:p w:rsidR="00E57411" w:rsidRPr="003A3E67" w:rsidRDefault="00E57411" w:rsidP="00E57411">
      <w:pPr>
        <w:tabs>
          <w:tab w:val="left" w:pos="850"/>
          <w:tab w:val="left" w:pos="5812"/>
        </w:tabs>
        <w:spacing w:after="80"/>
        <w:rPr>
          <w:rFonts w:ascii="Arial" w:hAnsi="Arial"/>
          <w:b/>
          <w:sz w:val="18"/>
        </w:rPr>
      </w:pPr>
    </w:p>
    <w:p w:rsidR="00E57411" w:rsidRPr="003A3E67" w:rsidRDefault="00E57411" w:rsidP="00E57411">
      <w:pPr>
        <w:tabs>
          <w:tab w:val="left" w:pos="850"/>
          <w:tab w:val="left" w:pos="5812"/>
        </w:tabs>
        <w:spacing w:after="160"/>
        <w:rPr>
          <w:rFonts w:ascii="Arial" w:hAnsi="Arial"/>
          <w:sz w:val="18"/>
        </w:rPr>
      </w:pPr>
      <w:r w:rsidRPr="003A3E67">
        <w:rPr>
          <w:rFonts w:ascii="Arial" w:hAnsi="Arial"/>
          <w:b/>
          <w:sz w:val="18"/>
        </w:rPr>
        <w:t>Freeboard from Deck Line</w:t>
      </w:r>
      <w:r w:rsidRPr="003A3E67">
        <w:rPr>
          <w:rFonts w:ascii="Arial" w:hAnsi="Arial"/>
          <w:b/>
          <w:sz w:val="18"/>
        </w:rPr>
        <w:tab/>
        <w:t>Load Line</w:t>
      </w:r>
    </w:p>
    <w:p w:rsidR="00E57411" w:rsidRPr="003A3E67" w:rsidRDefault="00E57411" w:rsidP="00E57411">
      <w:pPr>
        <w:tabs>
          <w:tab w:val="left" w:pos="2410"/>
          <w:tab w:val="left" w:pos="2977"/>
          <w:tab w:val="left" w:pos="5669"/>
          <w:tab w:val="left" w:pos="5812"/>
        </w:tabs>
        <w:spacing w:after="160"/>
        <w:rPr>
          <w:rFonts w:ascii="Arial" w:hAnsi="Arial"/>
          <w:sz w:val="18"/>
        </w:rPr>
      </w:pPr>
      <w:r w:rsidRPr="003A3E67">
        <w:rPr>
          <w:rFonts w:ascii="Arial" w:hAnsi="Arial"/>
          <w:sz w:val="18"/>
        </w:rPr>
        <w:t>Tropical</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(T)</w:t>
      </w:r>
      <w:r w:rsidRPr="003A3E67">
        <w:rPr>
          <w:rFonts w:ascii="Arial" w:hAnsi="Arial"/>
          <w:sz w:val="18"/>
        </w:rPr>
        <w:tab/>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above (S)</w:t>
      </w:r>
    </w:p>
    <w:p w:rsidR="00E57411" w:rsidRPr="003A3E67" w:rsidRDefault="00E57411" w:rsidP="00E57411">
      <w:pPr>
        <w:tabs>
          <w:tab w:val="left" w:pos="2410"/>
          <w:tab w:val="left" w:pos="2977"/>
          <w:tab w:val="left" w:pos="5669"/>
          <w:tab w:val="left" w:pos="5812"/>
        </w:tabs>
        <w:spacing w:after="160"/>
        <w:rPr>
          <w:rFonts w:ascii="Arial" w:hAnsi="Arial"/>
          <w:sz w:val="18"/>
        </w:rPr>
      </w:pPr>
      <w:r w:rsidRPr="003A3E67">
        <w:rPr>
          <w:rFonts w:ascii="Arial" w:hAnsi="Arial"/>
          <w:sz w:val="18"/>
        </w:rPr>
        <w:t>Summer</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(S)</w:t>
      </w:r>
      <w:r w:rsidRPr="003A3E67">
        <w:rPr>
          <w:rFonts w:ascii="Arial" w:hAnsi="Arial"/>
          <w:sz w:val="18"/>
        </w:rPr>
        <w:tab/>
      </w:r>
      <w:r w:rsidRPr="003A3E67">
        <w:rPr>
          <w:rFonts w:ascii="Arial" w:hAnsi="Arial"/>
          <w:sz w:val="18"/>
        </w:rPr>
        <w:tab/>
        <w:t>Upper edge of line through centre of ring.</w:t>
      </w:r>
    </w:p>
    <w:p w:rsidR="00E57411" w:rsidRPr="003A3E67" w:rsidRDefault="00E57411" w:rsidP="00E57411">
      <w:pPr>
        <w:tabs>
          <w:tab w:val="left" w:pos="2410"/>
          <w:tab w:val="left" w:pos="2977"/>
          <w:tab w:val="left" w:pos="5669"/>
          <w:tab w:val="left" w:pos="5812"/>
        </w:tabs>
        <w:spacing w:after="160"/>
        <w:rPr>
          <w:rFonts w:ascii="Arial" w:hAnsi="Arial"/>
          <w:sz w:val="18"/>
        </w:rPr>
      </w:pPr>
      <w:r w:rsidRPr="003A3E67">
        <w:rPr>
          <w:rFonts w:ascii="Arial" w:hAnsi="Arial"/>
          <w:sz w:val="18"/>
        </w:rPr>
        <w:t xml:space="preserve">Winter   </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(W)</w:t>
      </w:r>
      <w:r w:rsidRPr="003A3E67">
        <w:rPr>
          <w:rFonts w:ascii="Arial" w:hAnsi="Arial"/>
          <w:sz w:val="18"/>
        </w:rPr>
        <w:tab/>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below (S)</w:t>
      </w:r>
    </w:p>
    <w:p w:rsidR="00E57411" w:rsidRPr="003A3E67" w:rsidRDefault="00E57411" w:rsidP="00E57411">
      <w:pPr>
        <w:tabs>
          <w:tab w:val="left" w:pos="2410"/>
          <w:tab w:val="left" w:pos="2977"/>
          <w:tab w:val="left" w:pos="5669"/>
          <w:tab w:val="left" w:pos="5812"/>
        </w:tabs>
        <w:spacing w:after="160"/>
        <w:rPr>
          <w:rFonts w:ascii="Arial" w:hAnsi="Arial"/>
          <w:sz w:val="18"/>
        </w:rPr>
      </w:pPr>
      <w:r w:rsidRPr="003A3E67">
        <w:rPr>
          <w:rFonts w:ascii="Arial" w:hAnsi="Arial"/>
          <w:sz w:val="18"/>
        </w:rPr>
        <w:t>Winter North Atlantic</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(WNA)</w:t>
      </w:r>
      <w:r w:rsidRPr="003A3E67">
        <w:rPr>
          <w:rFonts w:ascii="Arial" w:hAnsi="Arial"/>
          <w:sz w:val="18"/>
        </w:rPr>
        <w:tab/>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below (S)</w:t>
      </w:r>
    </w:p>
    <w:p w:rsidR="00E57411" w:rsidRPr="003A3E67" w:rsidRDefault="00E57411" w:rsidP="00E57411">
      <w:pPr>
        <w:tabs>
          <w:tab w:val="left" w:pos="2410"/>
          <w:tab w:val="left" w:pos="2977"/>
          <w:tab w:val="left" w:pos="5669"/>
          <w:tab w:val="left" w:pos="5812"/>
        </w:tabs>
        <w:spacing w:after="160"/>
        <w:rPr>
          <w:rFonts w:ascii="Arial" w:hAnsi="Arial"/>
          <w:sz w:val="18"/>
        </w:rPr>
      </w:pPr>
      <w:r w:rsidRPr="003A3E67">
        <w:rPr>
          <w:rFonts w:ascii="Arial" w:hAnsi="Arial"/>
          <w:sz w:val="18"/>
        </w:rPr>
        <w:t>Timber Tropical</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(LT)</w:t>
      </w:r>
      <w:r w:rsidRPr="003A3E67">
        <w:rPr>
          <w:rFonts w:ascii="Arial" w:hAnsi="Arial"/>
          <w:sz w:val="18"/>
        </w:rPr>
        <w:tab/>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above (LS)</w:t>
      </w:r>
    </w:p>
    <w:p w:rsidR="00E57411" w:rsidRPr="003A3E67" w:rsidRDefault="00E57411" w:rsidP="00E57411">
      <w:pPr>
        <w:tabs>
          <w:tab w:val="left" w:pos="2410"/>
          <w:tab w:val="left" w:pos="2977"/>
          <w:tab w:val="left" w:pos="5669"/>
          <w:tab w:val="left" w:pos="5812"/>
        </w:tabs>
        <w:spacing w:after="160"/>
        <w:rPr>
          <w:rFonts w:ascii="Arial" w:hAnsi="Arial"/>
          <w:sz w:val="18"/>
        </w:rPr>
      </w:pPr>
      <w:r w:rsidRPr="003A3E67">
        <w:rPr>
          <w:rFonts w:ascii="Arial" w:hAnsi="Arial"/>
          <w:sz w:val="18"/>
        </w:rPr>
        <w:t xml:space="preserve">Timber Summer </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(LS)</w:t>
      </w:r>
      <w:r w:rsidRPr="003A3E67">
        <w:rPr>
          <w:rFonts w:ascii="Arial" w:hAnsi="Arial"/>
          <w:sz w:val="18"/>
        </w:rPr>
        <w:tab/>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above (S)</w:t>
      </w:r>
    </w:p>
    <w:p w:rsidR="00E57411" w:rsidRPr="003A3E67" w:rsidRDefault="00E57411" w:rsidP="00E57411">
      <w:pPr>
        <w:tabs>
          <w:tab w:val="left" w:pos="2410"/>
          <w:tab w:val="left" w:pos="2977"/>
          <w:tab w:val="left" w:pos="5669"/>
          <w:tab w:val="left" w:pos="5812"/>
        </w:tabs>
        <w:spacing w:after="160"/>
        <w:rPr>
          <w:rFonts w:ascii="Arial" w:hAnsi="Arial"/>
          <w:sz w:val="18"/>
        </w:rPr>
      </w:pPr>
      <w:r w:rsidRPr="003A3E67">
        <w:rPr>
          <w:rFonts w:ascii="Arial" w:hAnsi="Arial"/>
          <w:sz w:val="18"/>
        </w:rPr>
        <w:t xml:space="preserve">Timber Winter </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(LW)</w:t>
      </w:r>
      <w:r w:rsidRPr="003A3E67">
        <w:rPr>
          <w:rFonts w:ascii="Arial" w:hAnsi="Arial"/>
          <w:sz w:val="18"/>
        </w:rPr>
        <w:tab/>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below (LS)</w:t>
      </w:r>
    </w:p>
    <w:p w:rsidR="00E57411" w:rsidRPr="003A3E67" w:rsidRDefault="00E57411" w:rsidP="00E57411">
      <w:pPr>
        <w:tabs>
          <w:tab w:val="left" w:pos="2410"/>
          <w:tab w:val="left" w:pos="2977"/>
          <w:tab w:val="left" w:pos="5812"/>
        </w:tabs>
        <w:spacing w:after="160"/>
        <w:rPr>
          <w:rFonts w:ascii="Arial" w:hAnsi="Arial"/>
          <w:sz w:val="18"/>
        </w:rPr>
      </w:pPr>
      <w:r w:rsidRPr="003A3E67">
        <w:rPr>
          <w:rFonts w:ascii="Arial" w:hAnsi="Arial"/>
          <w:sz w:val="18"/>
        </w:rPr>
        <w:t xml:space="preserve">Timber Winter North Atlantic </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(LWNA)</w:t>
      </w:r>
      <w:r w:rsidRPr="003A3E67">
        <w:rPr>
          <w:rFonts w:ascii="Arial" w:hAnsi="Arial"/>
          <w:sz w:val="18"/>
        </w:rPr>
        <w:tab/>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below (LS)</w:t>
      </w:r>
    </w:p>
    <w:p w:rsidR="00E57411" w:rsidRPr="003A3E67" w:rsidRDefault="00E57411" w:rsidP="00E57411">
      <w:pPr>
        <w:tabs>
          <w:tab w:val="left" w:pos="1134"/>
          <w:tab w:val="left" w:pos="5046"/>
        </w:tabs>
        <w:spacing w:after="160"/>
        <w:rPr>
          <w:rFonts w:ascii="Arial" w:hAnsi="Arial"/>
          <w:sz w:val="18"/>
        </w:rPr>
      </w:pPr>
      <w:r w:rsidRPr="003A3E67">
        <w:rPr>
          <w:rFonts w:ascii="Arial" w:hAnsi="Arial"/>
          <w:sz w:val="18"/>
        </w:rPr>
        <w:t xml:space="preserve">Allowance for fresh water for all freeboards other than timber </w:t>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p>
    <w:p w:rsidR="00E57411" w:rsidRPr="003A3E67" w:rsidRDefault="00E57411" w:rsidP="00E57411">
      <w:pPr>
        <w:tabs>
          <w:tab w:val="left" w:pos="1134"/>
          <w:tab w:val="left" w:pos="5046"/>
        </w:tabs>
        <w:spacing w:after="160"/>
        <w:rPr>
          <w:rFonts w:ascii="Arial" w:hAnsi="Arial"/>
          <w:sz w:val="18"/>
        </w:rPr>
      </w:pPr>
      <w:r w:rsidRPr="003A3E67">
        <w:rPr>
          <w:rFonts w:ascii="Arial" w:hAnsi="Arial"/>
          <w:sz w:val="18"/>
        </w:rPr>
        <w:t xml:space="preserve">For timber freeboards </w:t>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p>
    <w:p w:rsidR="00E57411" w:rsidRPr="003A3E67" w:rsidRDefault="00E57411" w:rsidP="00E57411">
      <w:pPr>
        <w:rPr>
          <w:rFonts w:ascii="Arial" w:hAnsi="Arial"/>
          <w:sz w:val="18"/>
        </w:rPr>
      </w:pPr>
      <w:r w:rsidRPr="003A3E67">
        <w:rPr>
          <w:rFonts w:ascii="Arial" w:hAnsi="Arial"/>
          <w:sz w:val="18"/>
        </w:rPr>
        <w:t xml:space="preserve">The upper edge of the deck line from which these freeboards are measured is </w:t>
      </w:r>
      <w:r w:rsidR="00DF289B" w:rsidRPr="003A3E67">
        <w:rPr>
          <w:rFonts w:ascii="Helvetica" w:hAnsi="Helvetica"/>
          <w:noProof/>
          <w:sz w:val="18"/>
        </w:rPr>
        <w:t xml:space="preserve">     </w:t>
      </w:r>
      <w:r w:rsidRPr="003A3E67">
        <w:rPr>
          <w:rFonts w:ascii="Arial" w:hAnsi="Arial"/>
          <w:sz w:val="18"/>
        </w:rPr>
        <w:t xml:space="preserve"> </w:t>
      </w:r>
      <w:r w:rsidR="00DF289B" w:rsidRPr="003A3E67">
        <w:rPr>
          <w:rFonts w:ascii="Arial" w:hAnsi="Arial"/>
          <w:sz w:val="18"/>
        </w:rPr>
        <w:t>mm</w:t>
      </w:r>
      <w:r w:rsidRPr="003A3E67">
        <w:rPr>
          <w:rFonts w:ascii="Arial" w:hAnsi="Arial"/>
          <w:sz w:val="18"/>
        </w:rPr>
        <w:t xml:space="preserve">  </w:t>
      </w:r>
      <w:r w:rsidR="00DF289B" w:rsidRPr="003A3E67">
        <w:rPr>
          <w:rFonts w:ascii="Helvetica" w:hAnsi="Helvetica"/>
          <w:noProof/>
          <w:sz w:val="18"/>
        </w:rPr>
        <w:t xml:space="preserve">     </w:t>
      </w:r>
      <w:r w:rsidRPr="003A3E67">
        <w:rPr>
          <w:rFonts w:ascii="Arial" w:hAnsi="Arial"/>
          <w:sz w:val="18"/>
        </w:rPr>
        <w:t xml:space="preserve"> deck at side.</w:t>
      </w:r>
    </w:p>
    <w:p w:rsidR="00C4338E" w:rsidRDefault="002473AC" w:rsidP="00C4338E">
      <w:pPr>
        <w:spacing w:after="320"/>
        <w:jc w:val="center"/>
        <w:rPr>
          <w:rFonts w:ascii="Arial" w:hAnsi="Arial"/>
          <w:color w:val="000000"/>
          <w:sz w:val="18"/>
        </w:rPr>
      </w:pPr>
      <w:r>
        <w:rPr>
          <w:noProof/>
          <w:lang w:eastAsia="en-AU"/>
        </w:rPr>
        <w:lastRenderedPageBreak/>
        <w:drawing>
          <wp:inline distT="0" distB="0" distL="0" distR="0" wp14:anchorId="00B5B995" wp14:editId="569D3FC0">
            <wp:extent cx="5295900" cy="2381250"/>
            <wp:effectExtent l="0" t="0" r="0" b="0"/>
            <wp:docPr id="9" name="Picture 3" descr="A_LL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LLdiagra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95900" cy="2381250"/>
                    </a:xfrm>
                    <a:prstGeom prst="rect">
                      <a:avLst/>
                    </a:prstGeom>
                    <a:noFill/>
                    <a:ln>
                      <a:noFill/>
                    </a:ln>
                  </pic:spPr>
                </pic:pic>
              </a:graphicData>
            </a:graphic>
          </wp:inline>
        </w:drawing>
      </w:r>
    </w:p>
    <w:p w:rsidR="00E57411" w:rsidRPr="003A3E67" w:rsidRDefault="00E57411" w:rsidP="00C4338E">
      <w:pPr>
        <w:spacing w:after="320"/>
        <w:rPr>
          <w:rFonts w:ascii="Arial" w:hAnsi="Arial"/>
          <w:sz w:val="18"/>
        </w:rPr>
      </w:pPr>
      <w:r w:rsidRPr="003A3E67">
        <w:rPr>
          <w:rFonts w:ascii="Arial" w:hAnsi="Arial"/>
          <w:color w:val="000000"/>
          <w:sz w:val="18"/>
        </w:rPr>
        <w:t xml:space="preserve">Date of initial or periodical survey </w:t>
      </w:r>
      <w:r w:rsidR="00DF289B" w:rsidRPr="003A3E67">
        <w:rPr>
          <w:rFonts w:ascii="Helvetica" w:hAnsi="Helvetica"/>
          <w:noProof/>
          <w:color w:val="000000"/>
          <w:sz w:val="18"/>
        </w:rPr>
        <w:t xml:space="preserve">     </w:t>
      </w:r>
    </w:p>
    <w:p w:rsidR="00E57411" w:rsidRPr="003A3E67" w:rsidRDefault="00E57411" w:rsidP="00E57411">
      <w:pPr>
        <w:tabs>
          <w:tab w:val="left" w:pos="5953"/>
        </w:tabs>
        <w:spacing w:after="320"/>
        <w:rPr>
          <w:rFonts w:ascii="Arial" w:hAnsi="Arial"/>
          <w:sz w:val="18"/>
        </w:rPr>
      </w:pPr>
      <w:r w:rsidRPr="003A3E67">
        <w:rPr>
          <w:rFonts w:ascii="Arial" w:hAnsi="Arial"/>
          <w:sz w:val="18"/>
        </w:rPr>
        <w:t xml:space="preserve">This is to certify that this ship has been surveyed and that the freeboards have been assigned and load lines shown above have been marked in accordance with the </w:t>
      </w:r>
      <w:r w:rsidRPr="003A3E67">
        <w:rPr>
          <w:rFonts w:ascii="Arial" w:hAnsi="Arial"/>
          <w:i/>
          <w:sz w:val="18"/>
        </w:rPr>
        <w:t>Navigation Act 2012</w:t>
      </w:r>
      <w:r w:rsidRPr="003A3E67">
        <w:rPr>
          <w:rFonts w:ascii="Arial" w:hAnsi="Arial"/>
          <w:sz w:val="18"/>
        </w:rPr>
        <w:t>.</w:t>
      </w:r>
    </w:p>
    <w:p w:rsidR="00E57411" w:rsidRPr="003A3E67" w:rsidRDefault="00E57411" w:rsidP="00E57411">
      <w:pPr>
        <w:tabs>
          <w:tab w:val="left" w:leader="dot" w:pos="9639"/>
        </w:tabs>
        <w:spacing w:after="320"/>
        <w:rPr>
          <w:rFonts w:ascii="Arial" w:hAnsi="Arial"/>
          <w:sz w:val="18"/>
        </w:rPr>
      </w:pPr>
      <w:r w:rsidRPr="003A3E67">
        <w:rPr>
          <w:rFonts w:ascii="Arial" w:hAnsi="Arial"/>
          <w:sz w:val="18"/>
        </w:rPr>
        <w:t>Service restrictions</w:t>
      </w:r>
      <w:r w:rsidRPr="003A3E67">
        <w:rPr>
          <w:rFonts w:ascii="Arial" w:hAnsi="Arial"/>
          <w:sz w:val="18"/>
        </w:rPr>
        <w:tab/>
      </w:r>
    </w:p>
    <w:p w:rsidR="00E57411" w:rsidRPr="003A3E67" w:rsidRDefault="00E57411" w:rsidP="00E57411">
      <w:pPr>
        <w:tabs>
          <w:tab w:val="left" w:pos="5953"/>
        </w:tabs>
        <w:spacing w:after="320"/>
        <w:rPr>
          <w:rFonts w:ascii="Arial" w:hAnsi="Arial"/>
          <w:sz w:val="18"/>
        </w:rPr>
      </w:pPr>
      <w:r w:rsidRPr="003A3E67">
        <w:rPr>
          <w:rFonts w:ascii="Arial" w:hAnsi="Arial"/>
          <w:sz w:val="18"/>
        </w:rPr>
        <w:t xml:space="preserve">This certificate is valid until </w:t>
      </w:r>
      <w:r w:rsidR="00DF289B" w:rsidRPr="003A3E67">
        <w:rPr>
          <w:rFonts w:ascii="Helvetica" w:hAnsi="Helvetica"/>
          <w:noProof/>
          <w:sz w:val="18"/>
        </w:rPr>
        <w:t xml:space="preserve">     </w:t>
      </w:r>
      <w:r w:rsidRPr="003A3E67">
        <w:rPr>
          <w:rFonts w:ascii="Arial" w:hAnsi="Arial"/>
          <w:sz w:val="18"/>
        </w:rPr>
        <w:t xml:space="preserve">, subject to periodical inspections in accordance with </w:t>
      </w:r>
      <w:r w:rsidRPr="003A3E67">
        <w:rPr>
          <w:rFonts w:ascii="Arial" w:hAnsi="Arial"/>
          <w:i/>
          <w:sz w:val="18"/>
        </w:rPr>
        <w:t>Marine Order 16 (Load Lines) 2004</w:t>
      </w:r>
      <w:r w:rsidRPr="003A3E67">
        <w:rPr>
          <w:rFonts w:ascii="Arial" w:hAnsi="Arial"/>
          <w:sz w:val="18"/>
        </w:rPr>
        <w:t>.</w:t>
      </w:r>
    </w:p>
    <w:p w:rsidR="00E57411" w:rsidRPr="003A3E67" w:rsidRDefault="00E57411" w:rsidP="00E57411">
      <w:pPr>
        <w:tabs>
          <w:tab w:val="left" w:pos="5953"/>
        </w:tabs>
        <w:spacing w:after="113"/>
        <w:rPr>
          <w:rFonts w:ascii="Arial" w:hAnsi="Arial"/>
          <w:sz w:val="18"/>
        </w:rPr>
      </w:pPr>
      <w:r w:rsidRPr="003A3E67">
        <w:rPr>
          <w:rFonts w:ascii="Arial" w:hAnsi="Arial"/>
          <w:sz w:val="18"/>
        </w:rPr>
        <w:t xml:space="preserve">Issued at </w:t>
      </w:r>
      <w:r w:rsidR="00DF289B" w:rsidRPr="003A3E67">
        <w:rPr>
          <w:rFonts w:ascii="Helvetica" w:hAnsi="Helvetica"/>
          <w:noProof/>
          <w:sz w:val="18"/>
        </w:rPr>
        <w:t xml:space="preserve">     </w:t>
      </w:r>
      <w:r w:rsidRPr="003A3E67">
        <w:rPr>
          <w:rFonts w:ascii="Arial" w:hAnsi="Arial"/>
          <w:sz w:val="18"/>
        </w:rPr>
        <w:t xml:space="preserve"> Date of Issue </w:t>
      </w:r>
      <w:r w:rsidR="00DF289B" w:rsidRPr="003A3E67">
        <w:rPr>
          <w:rFonts w:ascii="Helvetica" w:hAnsi="Helvetica"/>
          <w:noProof/>
          <w:sz w:val="18"/>
        </w:rPr>
        <w:t xml:space="preserve">     </w:t>
      </w:r>
    </w:p>
    <w:p w:rsidR="00E57411" w:rsidRPr="003A3E67" w:rsidRDefault="00E57411" w:rsidP="00E57411">
      <w:pPr>
        <w:tabs>
          <w:tab w:val="left" w:pos="5953"/>
        </w:tabs>
        <w:spacing w:after="113"/>
        <w:rPr>
          <w:rFonts w:ascii="Arial" w:hAnsi="Arial"/>
          <w:sz w:val="18"/>
        </w:rPr>
      </w:pPr>
      <w:r w:rsidRPr="003A3E67">
        <w:rPr>
          <w:rFonts w:ascii="Arial" w:hAnsi="Arial"/>
          <w:sz w:val="18"/>
        </w:rPr>
        <w:t>The undersigned declares that he or she is duly authorised by the Australian Government to issue this certificate.</w:t>
      </w:r>
    </w:p>
    <w:p w:rsidR="00E57411" w:rsidRPr="003A3E67" w:rsidRDefault="00E57411" w:rsidP="00E57411">
      <w:pPr>
        <w:tabs>
          <w:tab w:val="left" w:pos="5953"/>
        </w:tabs>
        <w:spacing w:after="113"/>
        <w:rPr>
          <w:rFonts w:ascii="Arial" w:hAnsi="Arial"/>
          <w:sz w:val="18"/>
        </w:rPr>
      </w:pPr>
    </w:p>
    <w:p w:rsidR="00E57411" w:rsidRPr="003A3E67" w:rsidRDefault="00E57411" w:rsidP="00E57411">
      <w:pPr>
        <w:tabs>
          <w:tab w:val="left" w:pos="5953"/>
        </w:tabs>
        <w:spacing w:after="113"/>
        <w:rPr>
          <w:rFonts w:ascii="Arial" w:hAnsi="Arial"/>
          <w:sz w:val="18"/>
        </w:rPr>
      </w:pPr>
    </w:p>
    <w:p w:rsidR="00E57411" w:rsidRPr="003A3E67" w:rsidRDefault="00E57411" w:rsidP="00E57411">
      <w:pPr>
        <w:tabs>
          <w:tab w:val="left" w:pos="5103"/>
        </w:tabs>
        <w:rPr>
          <w:rFonts w:ascii="Arial" w:hAnsi="Arial"/>
          <w:sz w:val="18"/>
        </w:rPr>
      </w:pPr>
      <w:r w:rsidRPr="003A3E67">
        <w:rPr>
          <w:rFonts w:ascii="Arial" w:hAnsi="Arial"/>
          <w:sz w:val="18"/>
        </w:rPr>
        <w:tab/>
        <w:t>.......................................................................................</w:t>
      </w:r>
    </w:p>
    <w:p w:rsidR="00E57411" w:rsidRPr="003A3E67" w:rsidRDefault="00E57411" w:rsidP="00E57411">
      <w:pPr>
        <w:tabs>
          <w:tab w:val="center" w:pos="7088"/>
        </w:tabs>
        <w:rPr>
          <w:rFonts w:ascii="Arial" w:hAnsi="Arial"/>
          <w:sz w:val="18"/>
        </w:rPr>
      </w:pPr>
      <w:r w:rsidRPr="003A3E67">
        <w:rPr>
          <w:rFonts w:ascii="Arial" w:hAnsi="Arial"/>
          <w:sz w:val="18"/>
        </w:rPr>
        <w:tab/>
        <w:t>Delegate</w:t>
      </w:r>
    </w:p>
    <w:p w:rsidR="00E57411" w:rsidRPr="003A3E67" w:rsidRDefault="00E57411" w:rsidP="00E57411">
      <w:pPr>
        <w:tabs>
          <w:tab w:val="left" w:pos="851"/>
        </w:tabs>
        <w:rPr>
          <w:rFonts w:ascii="Arial" w:hAnsi="Arial"/>
          <w:sz w:val="16"/>
        </w:rPr>
      </w:pPr>
    </w:p>
    <w:p w:rsidR="00E57411" w:rsidRPr="003A3E67" w:rsidRDefault="00E57411" w:rsidP="00E57411">
      <w:pPr>
        <w:pStyle w:val="LDNote"/>
      </w:pPr>
      <w:r w:rsidRPr="003A3E67">
        <w:rPr>
          <w:i/>
        </w:rPr>
        <w:t>Note 1</w:t>
      </w:r>
      <w:r w:rsidRPr="003A3E67">
        <w:t>   When a ship departs from a port situated on a river or inland waters, deeper loading will be permitted corresponding to the weight of fuel and all other materials required for consumption between the point of departure and the sea.</w:t>
      </w:r>
    </w:p>
    <w:p w:rsidR="00E57411" w:rsidRPr="003A3E67" w:rsidRDefault="00E57411" w:rsidP="00E57411">
      <w:pPr>
        <w:pStyle w:val="LDNote"/>
        <w:rPr>
          <w:rFonts w:ascii="Arial" w:hAnsi="Arial"/>
          <w:sz w:val="18"/>
        </w:rPr>
      </w:pPr>
      <w:r w:rsidRPr="003A3E67">
        <w:rPr>
          <w:i/>
        </w:rPr>
        <w:t>Note 2</w:t>
      </w:r>
      <w:r w:rsidRPr="003A3E67">
        <w:t>   When a ship is in fresh water of unit density the appropriate load line may be submerged by the amount of the fresh water allowance shown above. Where the density is other than unity, an allowance will be made proportional to the difference between 1.025 and the actual density.</w:t>
      </w:r>
    </w:p>
    <w:p w:rsidR="00E57411" w:rsidRPr="003A3E67" w:rsidRDefault="00E57411" w:rsidP="00E57411">
      <w:pPr>
        <w:tabs>
          <w:tab w:val="center" w:pos="7088"/>
        </w:tabs>
        <w:rPr>
          <w:rFonts w:ascii="Arial" w:hAnsi="Arial"/>
          <w:sz w:val="18"/>
        </w:rPr>
      </w:pPr>
    </w:p>
    <w:p w:rsidR="00E57411" w:rsidRPr="003A3E67" w:rsidRDefault="00E57411" w:rsidP="00E57411">
      <w:pPr>
        <w:tabs>
          <w:tab w:val="center" w:pos="7088"/>
        </w:tabs>
        <w:rPr>
          <w:rFonts w:ascii="Arial" w:hAnsi="Arial"/>
          <w:sz w:val="18"/>
        </w:rPr>
      </w:pPr>
    </w:p>
    <w:p w:rsidR="00E57411" w:rsidRPr="003A3E67" w:rsidRDefault="00E57411" w:rsidP="00E57411">
      <w:pPr>
        <w:tabs>
          <w:tab w:val="left" w:pos="5953"/>
        </w:tabs>
        <w:rPr>
          <w:rFonts w:ascii="Arial" w:hAnsi="Arial"/>
          <w:sz w:val="18"/>
        </w:rPr>
      </w:pPr>
      <w:r w:rsidRPr="003A3E67">
        <w:rPr>
          <w:rFonts w:ascii="Arial" w:hAnsi="Arial"/>
          <w:color w:val="000000"/>
          <w:sz w:val="18"/>
        </w:rPr>
        <w:t xml:space="preserve">This is to certify that, at a periodical inspection required by </w:t>
      </w:r>
      <w:r w:rsidRPr="003A3E67">
        <w:rPr>
          <w:rFonts w:ascii="Arial" w:hAnsi="Arial"/>
          <w:i/>
          <w:color w:val="000000"/>
          <w:sz w:val="18"/>
        </w:rPr>
        <w:t>Marine Order 16 (Load Lines) 2004</w:t>
      </w:r>
      <w:r w:rsidRPr="003A3E67">
        <w:rPr>
          <w:rFonts w:ascii="Arial" w:hAnsi="Arial"/>
          <w:color w:val="000000"/>
          <w:sz w:val="18"/>
        </w:rPr>
        <w:t>, this ship was found to comply with the relevant provisions of the Load Lines Convention.</w:t>
      </w:r>
    </w:p>
    <w:p w:rsidR="00E57411" w:rsidRPr="003A3E67" w:rsidRDefault="00E57411" w:rsidP="00E57411">
      <w:pPr>
        <w:tabs>
          <w:tab w:val="left" w:pos="5953"/>
        </w:tabs>
        <w:spacing w:after="113"/>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F95A22">
      <w:pPr>
        <w:tabs>
          <w:tab w:val="left" w:pos="1417"/>
          <w:tab w:val="left" w:pos="5953"/>
        </w:tabs>
        <w:rPr>
          <w:rFonts w:ascii="Arial" w:hAnsi="Arial"/>
          <w:sz w:val="14"/>
        </w:rPr>
      </w:pPr>
      <w:r w:rsidRPr="003A3E67">
        <w:rPr>
          <w:rFonts w:ascii="Arial" w:hAnsi="Arial"/>
          <w:sz w:val="18"/>
        </w:rPr>
        <w:t>Place.</w:t>
      </w:r>
      <w:r w:rsidRPr="003A3E67">
        <w:rPr>
          <w:rFonts w:ascii="Arial" w:hAnsi="Arial"/>
          <w:sz w:val="14"/>
        </w:rPr>
        <w:t xml:space="preserve">. . . . . . . . . . . . . . . . . . . . . . . . . . . . . . . . . . . . . . . . . . . . . . . . . . . . . . . . . . </w:t>
      </w:r>
      <w:r w:rsidRPr="003A3E67">
        <w:rPr>
          <w:rFonts w:ascii="Arial" w:hAnsi="Arial"/>
          <w:sz w:val="18"/>
        </w:rPr>
        <w:t xml:space="preserve">. . . .  </w:t>
      </w:r>
      <w:r w:rsidRPr="003A3E67">
        <w:rPr>
          <w:rFonts w:ascii="Arial" w:hAnsi="Arial"/>
          <w:sz w:val="18"/>
        </w:rPr>
        <w:tab/>
        <w:t>Date .</w:t>
      </w:r>
      <w:r w:rsidRPr="003A3E67">
        <w:rPr>
          <w:rFonts w:ascii="Arial" w:hAnsi="Arial"/>
          <w:sz w:val="14"/>
        </w:rPr>
        <w:t>. . . . . . . . . . . . . . . . . . . . . . . . . . .</w:t>
      </w:r>
      <w:r w:rsidRPr="003A3E67">
        <w:rPr>
          <w:rFonts w:ascii="Arial" w:hAnsi="Arial"/>
          <w:sz w:val="18"/>
        </w:rPr>
        <w:tab/>
      </w:r>
      <w:r w:rsidRPr="003A3E67">
        <w:rPr>
          <w:rFonts w:ascii="Helvetica" w:hAnsi="Helvetica"/>
          <w:sz w:val="18"/>
        </w:rPr>
        <w:br/>
      </w:r>
      <w:r w:rsidRPr="003A3E67">
        <w:rPr>
          <w:rFonts w:ascii="Arial" w:hAnsi="Arial"/>
          <w:sz w:val="18"/>
        </w:rPr>
        <w:tab/>
      </w:r>
      <w:r w:rsidRPr="003A3E67">
        <w:rPr>
          <w:rFonts w:ascii="Arial" w:hAnsi="Arial"/>
          <w:i/>
          <w:sz w:val="14"/>
        </w:rPr>
        <w:t>Signature or seal, or both,  of issuing authority</w:t>
      </w: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4"/>
        </w:rPr>
      </w:pPr>
      <w:r w:rsidRPr="003A3E67">
        <w:rPr>
          <w:rFonts w:ascii="Arial" w:hAnsi="Arial"/>
          <w:sz w:val="18"/>
        </w:rPr>
        <w:t>Place .</w:t>
      </w:r>
      <w:r w:rsidRPr="003A3E67">
        <w:rPr>
          <w:rFonts w:ascii="Arial" w:hAnsi="Arial"/>
          <w:sz w:val="14"/>
        </w:rPr>
        <w:t xml:space="preserve">. . . . . . . . . . . . . . . . . . . . . . . . . . . . . . . . . . . . . . . . . . . . . . . . . . . . . . . . . . </w:t>
      </w:r>
      <w:r w:rsidRPr="003A3E67">
        <w:rPr>
          <w:rFonts w:ascii="Arial" w:hAnsi="Arial"/>
          <w:sz w:val="18"/>
        </w:rPr>
        <w:t xml:space="preserve">. . . .    </w:t>
      </w:r>
      <w:r w:rsidRPr="003A3E67">
        <w:rPr>
          <w:rFonts w:ascii="Arial" w:hAnsi="Arial"/>
          <w:sz w:val="18"/>
        </w:rPr>
        <w:tab/>
        <w:t>Date .</w:t>
      </w:r>
      <w:r w:rsidRPr="003A3E67">
        <w:rPr>
          <w:rFonts w:ascii="Arial" w:hAnsi="Arial"/>
          <w:sz w:val="14"/>
        </w:rPr>
        <w:t xml:space="preserve">. . . . . . . . . . .. . . .. . . . . . . . . . . . . </w:t>
      </w:r>
      <w:r w:rsidRPr="003A3E67">
        <w:rPr>
          <w:rFonts w:ascii="Helvetica" w:hAnsi="Helvetica"/>
          <w:sz w:val="14"/>
        </w:rPr>
        <w:br/>
      </w:r>
      <w:r w:rsidRPr="003A3E67">
        <w:rPr>
          <w:rFonts w:ascii="Arial" w:hAnsi="Arial"/>
          <w:sz w:val="18"/>
        </w:rPr>
        <w:tab/>
      </w:r>
      <w:r w:rsidRPr="003A3E67">
        <w:rPr>
          <w:rFonts w:ascii="Arial" w:hAnsi="Arial"/>
          <w:i/>
          <w:sz w:val="14"/>
        </w:rPr>
        <w:t>Signature or seal, or both, of issuing authority</w:t>
      </w: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4"/>
        </w:rPr>
      </w:pPr>
      <w:r w:rsidRPr="003A3E67">
        <w:rPr>
          <w:rFonts w:ascii="Arial" w:hAnsi="Arial"/>
          <w:sz w:val="18"/>
        </w:rPr>
        <w:lastRenderedPageBreak/>
        <w:t>Place .</w:t>
      </w:r>
      <w:r w:rsidRPr="003A3E67">
        <w:rPr>
          <w:rFonts w:ascii="Arial" w:hAnsi="Arial"/>
          <w:sz w:val="14"/>
        </w:rPr>
        <w:t xml:space="preserve">. . . . . . . . . . . . . . . . . . . . . . . . . . . . . . . . . . . . . . . . . . . . . . . . . . . . . . . . . . </w:t>
      </w:r>
      <w:r w:rsidRPr="003A3E67">
        <w:rPr>
          <w:rFonts w:ascii="Arial" w:hAnsi="Arial"/>
          <w:sz w:val="18"/>
        </w:rPr>
        <w:t xml:space="preserve">. . . .    </w:t>
      </w:r>
      <w:r w:rsidRPr="003A3E67">
        <w:rPr>
          <w:rFonts w:ascii="Arial" w:hAnsi="Arial"/>
          <w:sz w:val="18"/>
        </w:rPr>
        <w:tab/>
        <w:t>Date .</w:t>
      </w:r>
      <w:r w:rsidRPr="003A3E67">
        <w:rPr>
          <w:rFonts w:ascii="Arial" w:hAnsi="Arial"/>
          <w:sz w:val="14"/>
        </w:rPr>
        <w:t xml:space="preserve">. . . . . . . . . . . . . . . . . . . . ..….. . . </w:t>
      </w:r>
      <w:r w:rsidRPr="003A3E67">
        <w:rPr>
          <w:rFonts w:ascii="Arial" w:hAnsi="Arial"/>
          <w:sz w:val="18"/>
        </w:rPr>
        <w:tab/>
      </w:r>
      <w:r w:rsidRPr="003A3E67">
        <w:rPr>
          <w:rFonts w:ascii="Arial" w:hAnsi="Arial"/>
          <w:i/>
          <w:sz w:val="14"/>
        </w:rPr>
        <w:t>Signature or seal, or both, of issuing authority</w:t>
      </w: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8"/>
        </w:rPr>
      </w:pPr>
    </w:p>
    <w:p w:rsidR="00E57411" w:rsidRPr="003A3E67" w:rsidRDefault="00E57411" w:rsidP="00E57411">
      <w:pPr>
        <w:tabs>
          <w:tab w:val="left" w:pos="1417"/>
          <w:tab w:val="left" w:pos="5953"/>
        </w:tabs>
        <w:rPr>
          <w:rFonts w:ascii="Arial" w:hAnsi="Arial"/>
          <w:sz w:val="14"/>
        </w:rPr>
      </w:pPr>
      <w:r w:rsidRPr="003A3E67">
        <w:rPr>
          <w:rFonts w:ascii="Arial" w:hAnsi="Arial"/>
          <w:sz w:val="18"/>
        </w:rPr>
        <w:t>Place .</w:t>
      </w:r>
      <w:r w:rsidRPr="003A3E67">
        <w:rPr>
          <w:rFonts w:ascii="Arial" w:hAnsi="Arial"/>
          <w:sz w:val="14"/>
        </w:rPr>
        <w:t xml:space="preserve">. . . . . . . . . . . . . . . . . . . . . . . . . . . . . . . . . . . . . . . . . . . . . . . . . . . . . . . . . . </w:t>
      </w:r>
      <w:r w:rsidRPr="003A3E67">
        <w:rPr>
          <w:rFonts w:ascii="Arial" w:hAnsi="Arial"/>
          <w:sz w:val="18"/>
        </w:rPr>
        <w:t xml:space="preserve">. . . .    </w:t>
      </w:r>
      <w:r w:rsidRPr="003A3E67">
        <w:rPr>
          <w:rFonts w:ascii="Arial" w:hAnsi="Arial"/>
          <w:sz w:val="18"/>
        </w:rPr>
        <w:tab/>
        <w:t>Date .</w:t>
      </w:r>
      <w:r w:rsidRPr="003A3E67">
        <w:rPr>
          <w:rFonts w:ascii="Arial" w:hAnsi="Arial"/>
          <w:sz w:val="14"/>
        </w:rPr>
        <w:t xml:space="preserve">. . . . . . . .. . . . . . . . . . . . . .. . . . . . </w:t>
      </w:r>
      <w:r w:rsidRPr="003A3E67">
        <w:rPr>
          <w:rFonts w:ascii="Arial" w:hAnsi="Arial"/>
          <w:sz w:val="18"/>
        </w:rPr>
        <w:tab/>
      </w:r>
      <w:r w:rsidRPr="003A3E67">
        <w:rPr>
          <w:rFonts w:ascii="Arial" w:hAnsi="Arial"/>
          <w:i/>
          <w:sz w:val="14"/>
        </w:rPr>
        <w:t>Signature or seal, or both, of issuing authority</w:t>
      </w:r>
    </w:p>
    <w:p w:rsidR="00E57411" w:rsidRPr="003A3E67" w:rsidRDefault="00E57411" w:rsidP="00E57411">
      <w:pPr>
        <w:tabs>
          <w:tab w:val="left" w:pos="1417"/>
          <w:tab w:val="left" w:pos="5953"/>
        </w:tabs>
        <w:rPr>
          <w:rFonts w:ascii="Arial" w:hAnsi="Arial"/>
          <w:sz w:val="14"/>
        </w:rPr>
      </w:pPr>
    </w:p>
    <w:p w:rsidR="00E57411" w:rsidRPr="003A3E67" w:rsidRDefault="00E57411" w:rsidP="00E57411">
      <w:pPr>
        <w:tabs>
          <w:tab w:val="left" w:pos="5953"/>
        </w:tabs>
        <w:rPr>
          <w:rFonts w:ascii="Arial" w:hAnsi="Arial"/>
          <w:sz w:val="18"/>
        </w:rPr>
      </w:pPr>
    </w:p>
    <w:p w:rsidR="00E57411" w:rsidRPr="003A3E67" w:rsidRDefault="00E57411" w:rsidP="001E4BAB">
      <w:pPr>
        <w:tabs>
          <w:tab w:val="left" w:pos="5953"/>
        </w:tabs>
        <w:spacing w:line="360" w:lineRule="atLeast"/>
        <w:rPr>
          <w:rFonts w:ascii="Arial" w:hAnsi="Arial"/>
          <w:sz w:val="18"/>
        </w:rPr>
      </w:pPr>
      <w:r w:rsidRPr="003A3E67">
        <w:rPr>
          <w:rFonts w:ascii="Arial" w:hAnsi="Arial"/>
          <w:i/>
          <w:color w:val="000000"/>
          <w:sz w:val="18"/>
        </w:rPr>
        <w:t>Marine Order 16 (Load Lines) 2004</w:t>
      </w:r>
      <w:r w:rsidRPr="003A3E67">
        <w:rPr>
          <w:rFonts w:ascii="Arial" w:hAnsi="Arial"/>
          <w:sz w:val="18"/>
        </w:rPr>
        <w:t xml:space="preserve"> being fully complied with by this ship, the validity of this certificate is, in accordance with </w:t>
      </w:r>
      <w:r w:rsidRPr="003A3E67">
        <w:rPr>
          <w:rFonts w:ascii="Arial" w:hAnsi="Arial"/>
          <w:i/>
          <w:color w:val="000000"/>
          <w:sz w:val="18"/>
        </w:rPr>
        <w:t>Marine Order 16 (Load Lines) 2004</w:t>
      </w:r>
      <w:r w:rsidRPr="003A3E67">
        <w:rPr>
          <w:rFonts w:ascii="Arial" w:hAnsi="Arial"/>
          <w:color w:val="000000"/>
          <w:sz w:val="18"/>
        </w:rPr>
        <w:t xml:space="preserve"> or </w:t>
      </w:r>
      <w:r w:rsidRPr="003A3E67">
        <w:rPr>
          <w:rFonts w:ascii="Arial" w:hAnsi="Arial"/>
          <w:sz w:val="18"/>
        </w:rPr>
        <w:t>Article 19(2) of the Convention, extended</w:t>
      </w:r>
      <w:r w:rsidRPr="003A3E67">
        <w:rPr>
          <w:rFonts w:ascii="Arial" w:hAnsi="Arial"/>
          <w:sz w:val="18"/>
        </w:rPr>
        <w:br/>
        <w:t>until .</w:t>
      </w:r>
      <w:r w:rsidRPr="003A3E67">
        <w:rPr>
          <w:rFonts w:ascii="Arial" w:hAnsi="Arial"/>
          <w:sz w:val="14"/>
        </w:rPr>
        <w:t xml:space="preserve">. . . . . . . . . . . . . . . . . . . . . . . . . . . . . . . . . . . . . . . . . . . . . . . . . . . . . . . . . . </w:t>
      </w:r>
      <w:r w:rsidRPr="003A3E67">
        <w:rPr>
          <w:rFonts w:ascii="Arial" w:hAnsi="Arial"/>
          <w:sz w:val="18"/>
        </w:rPr>
        <w:t>. . .</w:t>
      </w:r>
    </w:p>
    <w:p w:rsidR="00E57411" w:rsidRPr="003A3E67" w:rsidRDefault="00E57411" w:rsidP="001E4BAB">
      <w:pPr>
        <w:tabs>
          <w:tab w:val="left" w:pos="5953"/>
        </w:tabs>
        <w:spacing w:line="360" w:lineRule="atLeast"/>
        <w:rPr>
          <w:rFonts w:ascii="Arial" w:hAnsi="Arial"/>
          <w:sz w:val="18"/>
        </w:rPr>
      </w:pPr>
    </w:p>
    <w:p w:rsidR="00E57411" w:rsidRPr="003A3E67" w:rsidRDefault="00E57411" w:rsidP="001E4BAB">
      <w:pPr>
        <w:tabs>
          <w:tab w:val="left" w:pos="1417"/>
          <w:tab w:val="left" w:pos="5953"/>
        </w:tabs>
        <w:rPr>
          <w:rFonts w:ascii="Arial" w:hAnsi="Arial"/>
          <w:sz w:val="18"/>
        </w:rPr>
      </w:pPr>
    </w:p>
    <w:p w:rsidR="00E57411" w:rsidRPr="003A3E67" w:rsidRDefault="00E57411" w:rsidP="001E4BAB">
      <w:pPr>
        <w:tabs>
          <w:tab w:val="left" w:pos="1417"/>
          <w:tab w:val="left" w:pos="5953"/>
        </w:tabs>
        <w:rPr>
          <w:rFonts w:ascii="Arial" w:hAnsi="Arial"/>
          <w:i/>
          <w:sz w:val="14"/>
        </w:rPr>
      </w:pPr>
      <w:r w:rsidRPr="003A3E67">
        <w:rPr>
          <w:rFonts w:ascii="Arial" w:hAnsi="Arial"/>
          <w:sz w:val="18"/>
        </w:rPr>
        <w:t>Place .</w:t>
      </w:r>
      <w:r w:rsidRPr="003A3E67">
        <w:rPr>
          <w:rFonts w:ascii="Arial" w:hAnsi="Arial"/>
          <w:sz w:val="14"/>
        </w:rPr>
        <w:t xml:space="preserve">. . . . . . . . . . . . . . . . . . . . . . . . . . . . . . . . . . . . . . . . . . . . . . . . . . . . . . . . . . </w:t>
      </w:r>
      <w:r w:rsidRPr="003A3E67">
        <w:rPr>
          <w:rFonts w:ascii="Arial" w:hAnsi="Arial"/>
          <w:sz w:val="18"/>
        </w:rPr>
        <w:t xml:space="preserve">. . . .    </w:t>
      </w:r>
      <w:r w:rsidRPr="003A3E67">
        <w:rPr>
          <w:rFonts w:ascii="Arial" w:hAnsi="Arial"/>
          <w:sz w:val="18"/>
        </w:rPr>
        <w:tab/>
        <w:t>Date .</w:t>
      </w:r>
      <w:r w:rsidRPr="003A3E67">
        <w:rPr>
          <w:rFonts w:ascii="Arial" w:hAnsi="Arial"/>
          <w:sz w:val="14"/>
        </w:rPr>
        <w:t xml:space="preserve">. . . .. . . . . . .. . . . . . . . . . . . . . . . . </w:t>
      </w:r>
      <w:r w:rsidRPr="003A3E67">
        <w:rPr>
          <w:rFonts w:ascii="Helvetica" w:hAnsi="Helvetica"/>
          <w:sz w:val="14"/>
        </w:rPr>
        <w:br/>
      </w:r>
      <w:r w:rsidRPr="003A3E67">
        <w:rPr>
          <w:rFonts w:ascii="Arial" w:hAnsi="Arial"/>
          <w:sz w:val="14"/>
        </w:rPr>
        <w:tab/>
      </w:r>
      <w:r w:rsidRPr="003A3E67">
        <w:rPr>
          <w:rFonts w:ascii="Arial" w:hAnsi="Arial"/>
          <w:i/>
          <w:sz w:val="14"/>
        </w:rPr>
        <w:t>Signature or seal, or both, of issuing authority</w:t>
      </w:r>
    </w:p>
    <w:p w:rsidR="00E57411" w:rsidRPr="003A3E67" w:rsidRDefault="00E57411" w:rsidP="001E4BAB">
      <w:pPr>
        <w:pStyle w:val="LDAmendHeading"/>
      </w:pPr>
      <w:r w:rsidRPr="003A3E67">
        <w:t>[</w:t>
      </w:r>
      <w:r w:rsidR="005074E0" w:rsidRPr="003A3E67">
        <w:rPr>
          <w:noProof/>
        </w:rPr>
        <w:t>18</w:t>
      </w:r>
      <w:r w:rsidRPr="003A3E67">
        <w:t>]</w:t>
      </w:r>
      <w:r w:rsidRPr="003A3E67">
        <w:tab/>
        <w:t>Further amendments</w:t>
      </w:r>
    </w:p>
    <w:tbl>
      <w:tblPr>
        <w:tblW w:w="0" w:type="auto"/>
        <w:tblLook w:val="04A0" w:firstRow="1" w:lastRow="0" w:firstColumn="1" w:lastColumn="0" w:noHBand="0" w:noVBand="1"/>
      </w:tblPr>
      <w:tblGrid>
        <w:gridCol w:w="2118"/>
        <w:gridCol w:w="3621"/>
        <w:gridCol w:w="2982"/>
      </w:tblGrid>
      <w:tr w:rsidR="00E57411" w:rsidRPr="003A3E67" w:rsidTr="006842BF">
        <w:trPr>
          <w:tblHeader/>
        </w:trPr>
        <w:tc>
          <w:tcPr>
            <w:tcW w:w="0" w:type="auto"/>
            <w:tcBorders>
              <w:bottom w:val="single" w:sz="4" w:space="0" w:color="auto"/>
            </w:tcBorders>
            <w:shd w:val="clear" w:color="auto" w:fill="auto"/>
          </w:tcPr>
          <w:p w:rsidR="00E57411" w:rsidRPr="003A3E67" w:rsidRDefault="00E57411" w:rsidP="001E4BAB">
            <w:pPr>
              <w:pStyle w:val="ldamendinstruction0"/>
              <w:rPr>
                <w:i/>
              </w:rPr>
            </w:pPr>
            <w:r w:rsidRPr="003A3E67">
              <w:rPr>
                <w:i/>
              </w:rPr>
              <w:t>provision</w:t>
            </w:r>
          </w:p>
        </w:tc>
        <w:tc>
          <w:tcPr>
            <w:tcW w:w="0" w:type="auto"/>
            <w:tcBorders>
              <w:bottom w:val="single" w:sz="4" w:space="0" w:color="auto"/>
            </w:tcBorders>
            <w:shd w:val="clear" w:color="auto" w:fill="auto"/>
          </w:tcPr>
          <w:p w:rsidR="00E57411" w:rsidRPr="003A3E67" w:rsidRDefault="002E6F77" w:rsidP="001E4BAB">
            <w:pPr>
              <w:pStyle w:val="ldamendinstruction0"/>
              <w:rPr>
                <w:i/>
              </w:rPr>
            </w:pPr>
            <w:r w:rsidRPr="003A3E67">
              <w:rPr>
                <w:i/>
              </w:rPr>
              <w:t>omit each mention of</w:t>
            </w:r>
          </w:p>
        </w:tc>
        <w:tc>
          <w:tcPr>
            <w:tcW w:w="0" w:type="auto"/>
            <w:tcBorders>
              <w:bottom w:val="single" w:sz="4" w:space="0" w:color="auto"/>
            </w:tcBorders>
            <w:shd w:val="clear" w:color="auto" w:fill="auto"/>
          </w:tcPr>
          <w:p w:rsidR="00E57411" w:rsidRPr="003A3E67" w:rsidRDefault="00E57411" w:rsidP="001E4BAB">
            <w:pPr>
              <w:pStyle w:val="ldamendinstruction0"/>
              <w:rPr>
                <w:i/>
              </w:rPr>
            </w:pPr>
            <w:r w:rsidRPr="003A3E67">
              <w:rPr>
                <w:i/>
              </w:rPr>
              <w:t>insert</w:t>
            </w:r>
          </w:p>
        </w:tc>
      </w:tr>
      <w:tr w:rsidR="00E57411" w:rsidRPr="003A3E67" w:rsidTr="006842BF">
        <w:tc>
          <w:tcPr>
            <w:tcW w:w="0" w:type="auto"/>
            <w:tcBorders>
              <w:top w:val="single" w:sz="4" w:space="0" w:color="auto"/>
            </w:tcBorders>
            <w:shd w:val="clear" w:color="auto" w:fill="auto"/>
          </w:tcPr>
          <w:p w:rsidR="00E57411" w:rsidRPr="003A3E67" w:rsidRDefault="00E57411" w:rsidP="001E4BAB">
            <w:pPr>
              <w:pStyle w:val="LDTabletext"/>
            </w:pPr>
            <w:r w:rsidRPr="003A3E67">
              <w:t>Subsection 1.1</w:t>
            </w:r>
          </w:p>
        </w:tc>
        <w:tc>
          <w:tcPr>
            <w:tcW w:w="0" w:type="auto"/>
            <w:tcBorders>
              <w:top w:val="single" w:sz="4" w:space="0" w:color="auto"/>
            </w:tcBorders>
            <w:shd w:val="clear" w:color="auto" w:fill="auto"/>
          </w:tcPr>
          <w:p w:rsidR="00E57411" w:rsidRPr="003A3E67" w:rsidRDefault="00E57411" w:rsidP="001E4BAB">
            <w:pPr>
              <w:pStyle w:val="LDTabletext"/>
            </w:pPr>
            <w:r w:rsidRPr="003A3E67">
              <w:t>Part of Marine Orders</w:t>
            </w:r>
          </w:p>
        </w:tc>
        <w:tc>
          <w:tcPr>
            <w:tcW w:w="0" w:type="auto"/>
            <w:tcBorders>
              <w:top w:val="single" w:sz="4" w:space="0" w:color="auto"/>
            </w:tcBorders>
            <w:shd w:val="clear" w:color="auto" w:fill="auto"/>
          </w:tcPr>
          <w:p w:rsidR="00E57411" w:rsidRPr="003A3E67" w:rsidRDefault="00E57411" w:rsidP="001E4BAB">
            <w:pPr>
              <w:pStyle w:val="LDTabletext"/>
            </w:pPr>
            <w:r w:rsidRPr="003A3E67">
              <w:t>Order</w:t>
            </w:r>
          </w:p>
        </w:tc>
      </w:tr>
      <w:tr w:rsidR="00E57411" w:rsidRPr="003A3E67" w:rsidTr="006842BF">
        <w:tc>
          <w:tcPr>
            <w:tcW w:w="0" w:type="auto"/>
            <w:shd w:val="clear" w:color="auto" w:fill="auto"/>
          </w:tcPr>
          <w:p w:rsidR="00E57411" w:rsidRPr="003A3E67" w:rsidRDefault="00E57411" w:rsidP="001E4BAB">
            <w:pPr>
              <w:pStyle w:val="LDTabletext"/>
            </w:pPr>
            <w:r w:rsidRPr="003A3E67">
              <w:t>Subsection 1.1</w:t>
            </w:r>
          </w:p>
        </w:tc>
        <w:tc>
          <w:tcPr>
            <w:tcW w:w="0" w:type="auto"/>
            <w:shd w:val="clear" w:color="auto" w:fill="auto"/>
          </w:tcPr>
          <w:p w:rsidR="00E57411" w:rsidRPr="003A3E67" w:rsidRDefault="00E57411" w:rsidP="001E4BAB">
            <w:pPr>
              <w:pStyle w:val="LDTabletext"/>
            </w:pPr>
            <w:r w:rsidRPr="003A3E67">
              <w:t>an Australian registered ship</w:t>
            </w:r>
          </w:p>
        </w:tc>
        <w:tc>
          <w:tcPr>
            <w:tcW w:w="0" w:type="auto"/>
            <w:shd w:val="clear" w:color="auto" w:fill="auto"/>
          </w:tcPr>
          <w:p w:rsidR="00E57411" w:rsidRPr="003A3E67" w:rsidRDefault="00E57411" w:rsidP="001E4BAB">
            <w:pPr>
              <w:pStyle w:val="LDTabletext"/>
            </w:pPr>
            <w:r w:rsidRPr="003A3E67">
              <w:t>a regulated Australian vessel</w:t>
            </w:r>
          </w:p>
        </w:tc>
      </w:tr>
      <w:tr w:rsidR="00E57411" w:rsidRPr="003A3E67" w:rsidTr="001E4BAB">
        <w:tc>
          <w:tcPr>
            <w:tcW w:w="0" w:type="auto"/>
            <w:shd w:val="clear" w:color="auto" w:fill="auto"/>
          </w:tcPr>
          <w:p w:rsidR="00E57411" w:rsidRPr="003A3E67" w:rsidRDefault="00E57411" w:rsidP="001E4BAB">
            <w:pPr>
              <w:pStyle w:val="LDTabletext"/>
            </w:pPr>
            <w:r w:rsidRPr="003A3E67">
              <w:t>Section 3</w:t>
            </w:r>
          </w:p>
        </w:tc>
        <w:tc>
          <w:tcPr>
            <w:tcW w:w="0" w:type="auto"/>
            <w:shd w:val="clear" w:color="auto" w:fill="auto"/>
          </w:tcPr>
          <w:p w:rsidR="00E57411" w:rsidRPr="003A3E67" w:rsidRDefault="00E57411" w:rsidP="001E4BAB">
            <w:pPr>
              <w:pStyle w:val="LDTabletext"/>
            </w:pPr>
            <w:r w:rsidRPr="003A3E67">
              <w:t>Part</w:t>
            </w:r>
          </w:p>
        </w:tc>
        <w:tc>
          <w:tcPr>
            <w:tcW w:w="0" w:type="auto"/>
            <w:shd w:val="clear" w:color="auto" w:fill="auto"/>
          </w:tcPr>
          <w:p w:rsidR="00E57411" w:rsidRPr="003A3E67" w:rsidRDefault="00E57411" w:rsidP="001E4BAB">
            <w:pPr>
              <w:pStyle w:val="LDTabletext"/>
            </w:pPr>
            <w:r w:rsidRPr="003A3E67">
              <w:t>Order</w:t>
            </w:r>
          </w:p>
        </w:tc>
      </w:tr>
      <w:tr w:rsidR="00E57411" w:rsidRPr="003A3E67" w:rsidTr="001E4BAB">
        <w:tc>
          <w:tcPr>
            <w:tcW w:w="0" w:type="auto"/>
            <w:shd w:val="clear" w:color="auto" w:fill="auto"/>
          </w:tcPr>
          <w:p w:rsidR="00E57411" w:rsidRPr="003A3E67" w:rsidRDefault="00E57411" w:rsidP="001E4BAB">
            <w:pPr>
              <w:pStyle w:val="LDTabletext"/>
            </w:pPr>
            <w:r w:rsidRPr="003A3E67">
              <w:t>Section 3</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Lines</w:t>
            </w:r>
          </w:p>
        </w:tc>
      </w:tr>
      <w:tr w:rsidR="00E57411" w:rsidRPr="003A3E67" w:rsidTr="001E4BAB">
        <w:tc>
          <w:tcPr>
            <w:tcW w:w="0" w:type="auto"/>
            <w:shd w:val="clear" w:color="auto" w:fill="auto"/>
          </w:tcPr>
          <w:p w:rsidR="00E57411" w:rsidRPr="003A3E67" w:rsidRDefault="00E57411" w:rsidP="001E4BAB">
            <w:pPr>
              <w:pStyle w:val="LDTabletext"/>
            </w:pPr>
            <w:r w:rsidRPr="003A3E67">
              <w:t>Subsections 3.2 and 3.3</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Subsection 3.3, note</w:t>
            </w:r>
          </w:p>
        </w:tc>
        <w:tc>
          <w:tcPr>
            <w:tcW w:w="0" w:type="auto"/>
            <w:shd w:val="clear" w:color="auto" w:fill="auto"/>
          </w:tcPr>
          <w:p w:rsidR="00E57411" w:rsidRPr="003A3E67" w:rsidRDefault="00E57411" w:rsidP="001E4BAB">
            <w:pPr>
              <w:pStyle w:val="LDTabletext"/>
            </w:pPr>
            <w:r w:rsidRPr="003A3E67">
              <w:t>survey authority</w:t>
            </w:r>
          </w:p>
        </w:tc>
        <w:tc>
          <w:tcPr>
            <w:tcW w:w="0" w:type="auto"/>
            <w:shd w:val="clear" w:color="auto" w:fill="auto"/>
          </w:tcPr>
          <w:p w:rsidR="00E57411" w:rsidRPr="003A3E67" w:rsidRDefault="00E57411" w:rsidP="001E4BAB">
            <w:pPr>
              <w:pStyle w:val="LDTabletext"/>
            </w:pPr>
            <w:r w:rsidRPr="003A3E67">
              <w:t>recognised organisation</w:t>
            </w:r>
          </w:p>
        </w:tc>
      </w:tr>
      <w:tr w:rsidR="00E57411" w:rsidRPr="003A3E67" w:rsidTr="001E4BAB">
        <w:tc>
          <w:tcPr>
            <w:tcW w:w="0" w:type="auto"/>
            <w:shd w:val="clear" w:color="auto" w:fill="auto"/>
          </w:tcPr>
          <w:p w:rsidR="00E57411" w:rsidRPr="003A3E67" w:rsidRDefault="00E57411" w:rsidP="001E4BAB">
            <w:pPr>
              <w:pStyle w:val="LDTabletext"/>
            </w:pPr>
            <w:r w:rsidRPr="003A3E67">
              <w:t>Section 7</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Lines</w:t>
            </w:r>
          </w:p>
        </w:tc>
      </w:tr>
      <w:tr w:rsidR="00E57411" w:rsidRPr="003A3E67" w:rsidTr="001E4BAB">
        <w:tc>
          <w:tcPr>
            <w:tcW w:w="0" w:type="auto"/>
            <w:shd w:val="clear" w:color="auto" w:fill="auto"/>
          </w:tcPr>
          <w:p w:rsidR="00E57411" w:rsidRPr="003A3E67" w:rsidRDefault="00E57411" w:rsidP="001E4BAB">
            <w:pPr>
              <w:pStyle w:val="LDTabletext"/>
            </w:pPr>
            <w:r w:rsidRPr="003A3E67">
              <w:t>Section 7</w:t>
            </w:r>
          </w:p>
        </w:tc>
        <w:tc>
          <w:tcPr>
            <w:tcW w:w="0" w:type="auto"/>
            <w:shd w:val="clear" w:color="auto" w:fill="auto"/>
          </w:tcPr>
          <w:p w:rsidR="00E57411" w:rsidRPr="003A3E67" w:rsidRDefault="00E57411" w:rsidP="001E4BAB">
            <w:pPr>
              <w:pStyle w:val="LDTabletext"/>
            </w:pPr>
            <w:r w:rsidRPr="003A3E67">
              <w:t>ships</w:t>
            </w:r>
          </w:p>
        </w:tc>
        <w:tc>
          <w:tcPr>
            <w:tcW w:w="0" w:type="auto"/>
            <w:shd w:val="clear" w:color="auto" w:fill="auto"/>
          </w:tcPr>
          <w:p w:rsidR="00E57411" w:rsidRPr="003A3E67" w:rsidRDefault="00E57411" w:rsidP="001E4BAB">
            <w:pPr>
              <w:pStyle w:val="LDTabletext"/>
            </w:pPr>
            <w:r w:rsidRPr="003A3E67">
              <w:t>vessels</w:t>
            </w:r>
          </w:p>
        </w:tc>
      </w:tr>
      <w:tr w:rsidR="00E57411" w:rsidRPr="003A3E67" w:rsidTr="001E4BAB">
        <w:tc>
          <w:tcPr>
            <w:tcW w:w="0" w:type="auto"/>
            <w:shd w:val="clear" w:color="auto" w:fill="auto"/>
          </w:tcPr>
          <w:p w:rsidR="00E57411" w:rsidRPr="003A3E67" w:rsidRDefault="00E57411" w:rsidP="001E4BAB">
            <w:pPr>
              <w:pStyle w:val="LDTabletext"/>
            </w:pPr>
            <w:r w:rsidRPr="003A3E67">
              <w:t>Section 7</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t>Section 7</w:t>
            </w:r>
          </w:p>
        </w:tc>
        <w:tc>
          <w:tcPr>
            <w:tcW w:w="0" w:type="auto"/>
            <w:shd w:val="clear" w:color="auto" w:fill="auto"/>
          </w:tcPr>
          <w:p w:rsidR="00E57411" w:rsidRPr="003A3E67" w:rsidRDefault="00E57411" w:rsidP="001E4BAB">
            <w:pPr>
              <w:pStyle w:val="LDTabletext"/>
            </w:pPr>
            <w:r w:rsidRPr="003A3E67">
              <w:t>Part</w:t>
            </w:r>
          </w:p>
        </w:tc>
        <w:tc>
          <w:tcPr>
            <w:tcW w:w="0" w:type="auto"/>
            <w:shd w:val="clear" w:color="auto" w:fill="auto"/>
          </w:tcPr>
          <w:p w:rsidR="00E57411" w:rsidRPr="003A3E67" w:rsidRDefault="00E57411" w:rsidP="001E4BAB">
            <w:pPr>
              <w:pStyle w:val="LDTabletext"/>
            </w:pPr>
            <w:r w:rsidRPr="003A3E67">
              <w:t>Order</w:t>
            </w:r>
          </w:p>
        </w:tc>
      </w:tr>
      <w:tr w:rsidR="00E57411" w:rsidRPr="003A3E67" w:rsidTr="001E4BAB">
        <w:tc>
          <w:tcPr>
            <w:tcW w:w="0" w:type="auto"/>
            <w:shd w:val="clear" w:color="auto" w:fill="auto"/>
          </w:tcPr>
          <w:p w:rsidR="00E57411" w:rsidRPr="003A3E67" w:rsidRDefault="00E57411" w:rsidP="001E4BAB">
            <w:pPr>
              <w:pStyle w:val="LDTabletext"/>
            </w:pPr>
            <w:r w:rsidRPr="003A3E67">
              <w:t>Section 7</w:t>
            </w:r>
          </w:p>
        </w:tc>
        <w:tc>
          <w:tcPr>
            <w:tcW w:w="0" w:type="auto"/>
            <w:shd w:val="clear" w:color="auto" w:fill="auto"/>
          </w:tcPr>
          <w:p w:rsidR="00E57411" w:rsidRPr="003A3E67" w:rsidRDefault="00E57411" w:rsidP="001E4BAB">
            <w:pPr>
              <w:pStyle w:val="LDTabletext"/>
            </w:pPr>
            <w:r w:rsidRPr="003A3E67">
              <w:t>221</w:t>
            </w:r>
          </w:p>
        </w:tc>
        <w:tc>
          <w:tcPr>
            <w:tcW w:w="0" w:type="auto"/>
            <w:shd w:val="clear" w:color="auto" w:fill="auto"/>
          </w:tcPr>
          <w:p w:rsidR="00E57411" w:rsidRPr="003A3E67" w:rsidRDefault="00E57411" w:rsidP="001E4BAB">
            <w:pPr>
              <w:pStyle w:val="LDTabletext"/>
            </w:pPr>
            <w:r w:rsidRPr="003A3E67">
              <w:t>334</w:t>
            </w:r>
          </w:p>
        </w:tc>
      </w:tr>
      <w:tr w:rsidR="00E57411" w:rsidRPr="003A3E67" w:rsidTr="001E4BAB">
        <w:tc>
          <w:tcPr>
            <w:tcW w:w="0" w:type="auto"/>
            <w:shd w:val="clear" w:color="auto" w:fill="auto"/>
          </w:tcPr>
          <w:p w:rsidR="00E57411" w:rsidRPr="003A3E67" w:rsidRDefault="00E57411" w:rsidP="001E4BAB">
            <w:pPr>
              <w:pStyle w:val="LDTabletext"/>
            </w:pPr>
            <w:r w:rsidRPr="003A3E67">
              <w:t>Section 7A</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Section 7A</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 xml:space="preserve">Lines </w:t>
            </w:r>
          </w:p>
        </w:tc>
      </w:tr>
      <w:tr w:rsidR="00E57411" w:rsidRPr="003A3E67" w:rsidTr="001E4BAB">
        <w:tc>
          <w:tcPr>
            <w:tcW w:w="0" w:type="auto"/>
            <w:shd w:val="clear" w:color="auto" w:fill="auto"/>
          </w:tcPr>
          <w:p w:rsidR="00E57411" w:rsidRPr="003A3E67" w:rsidRDefault="00E57411" w:rsidP="001E4BAB">
            <w:pPr>
              <w:pStyle w:val="LDTabletext"/>
            </w:pPr>
            <w:r w:rsidRPr="003A3E67">
              <w:t>Section 8</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Subsection 8.1</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t>Subsection 8.1</w:t>
            </w:r>
          </w:p>
        </w:tc>
        <w:tc>
          <w:tcPr>
            <w:tcW w:w="0" w:type="auto"/>
            <w:shd w:val="clear" w:color="auto" w:fill="auto"/>
          </w:tcPr>
          <w:p w:rsidR="00E57411" w:rsidRPr="003A3E67" w:rsidRDefault="00E57411" w:rsidP="001E4BAB">
            <w:pPr>
              <w:pStyle w:val="LDTabletext"/>
            </w:pPr>
            <w:r w:rsidRPr="003A3E67">
              <w:t>ships</w:t>
            </w:r>
          </w:p>
        </w:tc>
        <w:tc>
          <w:tcPr>
            <w:tcW w:w="0" w:type="auto"/>
            <w:shd w:val="clear" w:color="auto" w:fill="auto"/>
          </w:tcPr>
          <w:p w:rsidR="00E57411" w:rsidRPr="003A3E67" w:rsidRDefault="00E57411" w:rsidP="001E4BAB">
            <w:pPr>
              <w:pStyle w:val="LDTabletext"/>
            </w:pPr>
            <w:r w:rsidRPr="003A3E67">
              <w:t>vessels</w:t>
            </w:r>
          </w:p>
        </w:tc>
      </w:tr>
      <w:tr w:rsidR="00E57411" w:rsidRPr="003A3E67" w:rsidTr="001E4BAB">
        <w:tc>
          <w:tcPr>
            <w:tcW w:w="0" w:type="auto"/>
            <w:shd w:val="clear" w:color="auto" w:fill="auto"/>
          </w:tcPr>
          <w:p w:rsidR="00E57411" w:rsidRPr="003A3E67" w:rsidRDefault="00E57411" w:rsidP="001E4BAB">
            <w:pPr>
              <w:pStyle w:val="LDTabletext"/>
            </w:pPr>
            <w:r w:rsidRPr="003A3E67">
              <w:t>Subsection 8.1</w:t>
            </w:r>
          </w:p>
        </w:tc>
        <w:tc>
          <w:tcPr>
            <w:tcW w:w="0" w:type="auto"/>
            <w:shd w:val="clear" w:color="auto" w:fill="auto"/>
          </w:tcPr>
          <w:p w:rsidR="00E57411" w:rsidRPr="003A3E67" w:rsidRDefault="00E57411" w:rsidP="001E4BAB">
            <w:pPr>
              <w:pStyle w:val="LDTabletext"/>
            </w:pPr>
            <w:r w:rsidRPr="003A3E67">
              <w:t>Part</w:t>
            </w:r>
          </w:p>
        </w:tc>
        <w:tc>
          <w:tcPr>
            <w:tcW w:w="0" w:type="auto"/>
            <w:shd w:val="clear" w:color="auto" w:fill="auto"/>
          </w:tcPr>
          <w:p w:rsidR="00E57411" w:rsidRPr="003A3E67" w:rsidRDefault="00E57411" w:rsidP="001E4BAB">
            <w:pPr>
              <w:pStyle w:val="LDTabletext"/>
            </w:pPr>
            <w:r w:rsidRPr="003A3E67">
              <w:t>Order</w:t>
            </w:r>
          </w:p>
        </w:tc>
      </w:tr>
      <w:tr w:rsidR="00E57411" w:rsidRPr="003A3E67" w:rsidTr="001E4BAB">
        <w:tc>
          <w:tcPr>
            <w:tcW w:w="0" w:type="auto"/>
            <w:shd w:val="clear" w:color="auto" w:fill="auto"/>
          </w:tcPr>
          <w:p w:rsidR="00E57411" w:rsidRPr="003A3E67" w:rsidRDefault="00E57411" w:rsidP="001E4BAB">
            <w:pPr>
              <w:pStyle w:val="LDTabletext"/>
            </w:pPr>
            <w:r w:rsidRPr="003A3E67">
              <w:t>Paragraph 8.1(a)</w:t>
            </w:r>
          </w:p>
        </w:tc>
        <w:tc>
          <w:tcPr>
            <w:tcW w:w="0" w:type="auto"/>
            <w:shd w:val="clear" w:color="auto" w:fill="auto"/>
          </w:tcPr>
          <w:p w:rsidR="00E57411" w:rsidRPr="003A3E67" w:rsidRDefault="00E57411" w:rsidP="001E4BAB">
            <w:pPr>
              <w:pStyle w:val="LDTabletext"/>
            </w:pPr>
            <w:r w:rsidRPr="003A3E67">
              <w:t>Line</w:t>
            </w:r>
          </w:p>
        </w:tc>
        <w:tc>
          <w:tcPr>
            <w:tcW w:w="0" w:type="auto"/>
            <w:shd w:val="clear" w:color="auto" w:fill="auto"/>
          </w:tcPr>
          <w:p w:rsidR="00E57411" w:rsidRPr="003A3E67" w:rsidRDefault="00E57411" w:rsidP="001E4BAB">
            <w:pPr>
              <w:pStyle w:val="LDTabletext"/>
            </w:pPr>
            <w:r w:rsidRPr="003A3E67">
              <w:t>Lines</w:t>
            </w:r>
          </w:p>
        </w:tc>
      </w:tr>
      <w:tr w:rsidR="00E57411" w:rsidRPr="003A3E67" w:rsidTr="001E4BAB">
        <w:tc>
          <w:tcPr>
            <w:tcW w:w="0" w:type="auto"/>
            <w:shd w:val="clear" w:color="auto" w:fill="auto"/>
          </w:tcPr>
          <w:p w:rsidR="00E57411" w:rsidRPr="003A3E67" w:rsidRDefault="00E57411" w:rsidP="001E4BAB">
            <w:pPr>
              <w:pStyle w:val="LDTabletext"/>
            </w:pPr>
            <w:r w:rsidRPr="003A3E67">
              <w:t>Paragraph 8.1(e)</w:t>
            </w:r>
          </w:p>
        </w:tc>
        <w:tc>
          <w:tcPr>
            <w:tcW w:w="0" w:type="auto"/>
            <w:shd w:val="clear" w:color="auto" w:fill="auto"/>
          </w:tcPr>
          <w:p w:rsidR="00E57411" w:rsidRPr="003A3E67" w:rsidRDefault="00E57411" w:rsidP="001E4BAB">
            <w:pPr>
              <w:pStyle w:val="LDTabletext"/>
            </w:pPr>
            <w:r w:rsidRPr="003A3E67">
              <w:t>the purposes of section 187C and 207 of the Navigation Act</w:t>
            </w:r>
          </w:p>
        </w:tc>
        <w:tc>
          <w:tcPr>
            <w:tcW w:w="0" w:type="auto"/>
            <w:shd w:val="clear" w:color="auto" w:fill="auto"/>
          </w:tcPr>
          <w:p w:rsidR="00E57411" w:rsidRPr="003A3E67" w:rsidRDefault="00E57411" w:rsidP="001E4BAB">
            <w:pPr>
              <w:pStyle w:val="LDTabletext"/>
            </w:pPr>
            <w:r w:rsidRPr="003A3E67">
              <w:t>determining overloading</w:t>
            </w:r>
          </w:p>
        </w:tc>
      </w:tr>
      <w:tr w:rsidR="00E57411" w:rsidRPr="003A3E67" w:rsidTr="001E4BAB">
        <w:tc>
          <w:tcPr>
            <w:tcW w:w="0" w:type="auto"/>
            <w:shd w:val="clear" w:color="auto" w:fill="auto"/>
          </w:tcPr>
          <w:p w:rsidR="00E57411" w:rsidRPr="003A3E67" w:rsidRDefault="00E57411" w:rsidP="001E4BAB">
            <w:pPr>
              <w:pStyle w:val="LDTabletext"/>
            </w:pPr>
            <w:r w:rsidRPr="003A3E67">
              <w:t>Subsection 8.2</w:t>
            </w:r>
          </w:p>
        </w:tc>
        <w:tc>
          <w:tcPr>
            <w:tcW w:w="0" w:type="auto"/>
            <w:shd w:val="clear" w:color="auto" w:fill="auto"/>
          </w:tcPr>
          <w:p w:rsidR="00E57411" w:rsidRPr="003A3E67" w:rsidRDefault="00E57411" w:rsidP="001E4BAB">
            <w:pPr>
              <w:pStyle w:val="LDTabletext"/>
            </w:pPr>
            <w:r w:rsidRPr="003A3E67">
              <w:t>8.1</w:t>
            </w:r>
          </w:p>
        </w:tc>
        <w:tc>
          <w:tcPr>
            <w:tcW w:w="0" w:type="auto"/>
            <w:shd w:val="clear" w:color="auto" w:fill="auto"/>
          </w:tcPr>
          <w:p w:rsidR="00E57411" w:rsidRPr="003A3E67" w:rsidRDefault="00E57411" w:rsidP="001E4BAB">
            <w:pPr>
              <w:pStyle w:val="LDTabletext"/>
            </w:pPr>
            <w:r w:rsidRPr="003A3E67">
              <w:t xml:space="preserve">subsection </w:t>
            </w:r>
            <w:r w:rsidR="009776A9">
              <w:t>16</w:t>
            </w:r>
            <w:r w:rsidRPr="003A3E67">
              <w:t>.1</w:t>
            </w:r>
          </w:p>
        </w:tc>
      </w:tr>
      <w:tr w:rsidR="00E57411" w:rsidRPr="003A3E67" w:rsidTr="001E4BAB">
        <w:tc>
          <w:tcPr>
            <w:tcW w:w="0" w:type="auto"/>
            <w:shd w:val="clear" w:color="auto" w:fill="auto"/>
          </w:tcPr>
          <w:p w:rsidR="00E57411" w:rsidRPr="003A3E67" w:rsidRDefault="00E57411" w:rsidP="001E4BAB">
            <w:pPr>
              <w:pStyle w:val="LDTabletext"/>
            </w:pPr>
            <w:r w:rsidRPr="003A3E67">
              <w:t>Section 10</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Lines</w:t>
            </w:r>
          </w:p>
        </w:tc>
      </w:tr>
      <w:tr w:rsidR="00E57411" w:rsidRPr="003A3E67" w:rsidTr="001E4BAB">
        <w:tc>
          <w:tcPr>
            <w:tcW w:w="0" w:type="auto"/>
            <w:shd w:val="clear" w:color="auto" w:fill="auto"/>
          </w:tcPr>
          <w:p w:rsidR="00E57411" w:rsidRPr="003A3E67" w:rsidRDefault="00E57411" w:rsidP="001E4BAB">
            <w:pPr>
              <w:pStyle w:val="LDTabletext"/>
            </w:pPr>
            <w:r w:rsidRPr="003A3E67">
              <w:t>Section 12</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lastRenderedPageBreak/>
              <w:t>Section 12</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Lines</w:t>
            </w:r>
          </w:p>
        </w:tc>
      </w:tr>
      <w:tr w:rsidR="00E57411" w:rsidRPr="003A3E67" w:rsidTr="001E4BAB">
        <w:tc>
          <w:tcPr>
            <w:tcW w:w="0" w:type="auto"/>
            <w:shd w:val="clear" w:color="auto" w:fill="auto"/>
          </w:tcPr>
          <w:p w:rsidR="00E57411" w:rsidRPr="003A3E67" w:rsidRDefault="00E57411" w:rsidP="001E4BAB">
            <w:pPr>
              <w:pStyle w:val="LDTabletext"/>
            </w:pPr>
            <w:r w:rsidRPr="003A3E67">
              <w:t>Paragraph 12(c)</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Paragraph 12(c)</w:t>
            </w:r>
          </w:p>
        </w:tc>
        <w:tc>
          <w:tcPr>
            <w:tcW w:w="0" w:type="auto"/>
            <w:shd w:val="clear" w:color="auto" w:fill="auto"/>
          </w:tcPr>
          <w:p w:rsidR="00E57411" w:rsidRPr="003A3E67" w:rsidRDefault="00E57411" w:rsidP="001E4BAB">
            <w:pPr>
              <w:pStyle w:val="LDTabletext"/>
            </w:pPr>
            <w:r w:rsidRPr="003A3E67">
              <w:t>Part or another Part of Marine Orders</w:t>
            </w:r>
          </w:p>
        </w:tc>
        <w:tc>
          <w:tcPr>
            <w:tcW w:w="0" w:type="auto"/>
            <w:shd w:val="clear" w:color="auto" w:fill="auto"/>
          </w:tcPr>
          <w:p w:rsidR="00E57411" w:rsidRPr="003A3E67" w:rsidRDefault="00E57411" w:rsidP="001E4BAB">
            <w:pPr>
              <w:pStyle w:val="LDTabletext"/>
            </w:pPr>
            <w:r w:rsidRPr="003A3E67">
              <w:t>Order or another Order</w:t>
            </w:r>
          </w:p>
        </w:tc>
      </w:tr>
      <w:tr w:rsidR="00E57411" w:rsidRPr="003A3E67" w:rsidTr="001E4BAB">
        <w:tc>
          <w:tcPr>
            <w:tcW w:w="0" w:type="auto"/>
            <w:shd w:val="clear" w:color="auto" w:fill="auto"/>
          </w:tcPr>
          <w:p w:rsidR="00E57411" w:rsidRPr="003A3E67" w:rsidRDefault="00E57411" w:rsidP="001E4BAB">
            <w:pPr>
              <w:pStyle w:val="LDTabletext"/>
            </w:pPr>
            <w:r w:rsidRPr="003A3E67">
              <w:t>Section 13</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Lines</w:t>
            </w:r>
          </w:p>
        </w:tc>
      </w:tr>
      <w:tr w:rsidR="00E57411" w:rsidRPr="003A3E67" w:rsidTr="001E4BAB">
        <w:tc>
          <w:tcPr>
            <w:tcW w:w="0" w:type="auto"/>
            <w:shd w:val="clear" w:color="auto" w:fill="auto"/>
          </w:tcPr>
          <w:p w:rsidR="00E57411" w:rsidRPr="003A3E67" w:rsidRDefault="00E57411" w:rsidP="001E4BAB">
            <w:pPr>
              <w:pStyle w:val="LDTabletext"/>
            </w:pPr>
            <w:r w:rsidRPr="003A3E67">
              <w:t>Section 13</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Section 13</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t>Section 13, note</w:t>
            </w:r>
          </w:p>
        </w:tc>
        <w:tc>
          <w:tcPr>
            <w:tcW w:w="0" w:type="auto"/>
            <w:shd w:val="clear" w:color="auto" w:fill="auto"/>
          </w:tcPr>
          <w:p w:rsidR="00E57411" w:rsidRPr="003A3E67" w:rsidRDefault="00E57411" w:rsidP="001E4BAB">
            <w:pPr>
              <w:pStyle w:val="LDTabletext"/>
              <w:keepNext/>
              <w:rPr>
                <w:i/>
              </w:rPr>
            </w:pPr>
            <w:r w:rsidRPr="003A3E67">
              <w:rPr>
                <w:i/>
              </w:rPr>
              <w:t>Orders, Part 47 (Mobile Off</w:t>
            </w:r>
            <w:r w:rsidRPr="003A3E67">
              <w:rPr>
                <w:i/>
              </w:rPr>
              <w:noBreakHyphen/>
              <w:t>shore Drilling Units)</w:t>
            </w:r>
          </w:p>
        </w:tc>
        <w:tc>
          <w:tcPr>
            <w:tcW w:w="0" w:type="auto"/>
            <w:shd w:val="clear" w:color="auto" w:fill="auto"/>
          </w:tcPr>
          <w:p w:rsidR="00E57411" w:rsidRPr="003A3E67" w:rsidRDefault="00E57411" w:rsidP="001E4BAB">
            <w:pPr>
              <w:pStyle w:val="LDTabletext"/>
              <w:keepNext/>
              <w:rPr>
                <w:i/>
              </w:rPr>
            </w:pPr>
            <w:r w:rsidRPr="003A3E67">
              <w:rPr>
                <w:i/>
              </w:rPr>
              <w:t>Order 47 (Mobile Off</w:t>
            </w:r>
            <w:r w:rsidRPr="003A3E67">
              <w:rPr>
                <w:i/>
              </w:rPr>
              <w:noBreakHyphen/>
              <w:t>shore Drilling Units) 2012</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15.1</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15.1</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Lines</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15.1</w:t>
            </w:r>
          </w:p>
        </w:tc>
        <w:tc>
          <w:tcPr>
            <w:tcW w:w="0" w:type="auto"/>
            <w:shd w:val="clear" w:color="auto" w:fill="auto"/>
          </w:tcPr>
          <w:p w:rsidR="00E57411" w:rsidRPr="003A3E67" w:rsidRDefault="00E57411" w:rsidP="001E4BAB">
            <w:pPr>
              <w:pStyle w:val="LDTabletext"/>
            </w:pPr>
            <w:r w:rsidRPr="003A3E67">
              <w:rPr>
                <w:lang w:eastAsia="en-AU"/>
              </w:rPr>
              <w:t xml:space="preserve">provision </w:t>
            </w:r>
          </w:p>
        </w:tc>
        <w:tc>
          <w:tcPr>
            <w:tcW w:w="0" w:type="auto"/>
            <w:shd w:val="clear" w:color="auto" w:fill="auto"/>
          </w:tcPr>
          <w:p w:rsidR="00E57411" w:rsidRPr="003A3E67" w:rsidRDefault="00E57411" w:rsidP="001E4BAB">
            <w:pPr>
              <w:pStyle w:val="LDTabletext"/>
            </w:pPr>
            <w:r w:rsidRPr="003A3E67">
              <w:t>section</w:t>
            </w:r>
          </w:p>
        </w:tc>
      </w:tr>
      <w:tr w:rsidR="00E57411" w:rsidRPr="003A3E67" w:rsidTr="001E4BAB">
        <w:tc>
          <w:tcPr>
            <w:tcW w:w="0" w:type="auto"/>
            <w:shd w:val="clear" w:color="auto" w:fill="auto"/>
          </w:tcPr>
          <w:p w:rsidR="00E57411" w:rsidRPr="003A3E67" w:rsidRDefault="00E57411" w:rsidP="001E4BAB">
            <w:pPr>
              <w:pStyle w:val="LDTabletext"/>
            </w:pPr>
            <w:r w:rsidRPr="003A3E67">
              <w:t xml:space="preserve">Subsection 15.1 </w:t>
            </w:r>
          </w:p>
        </w:tc>
        <w:tc>
          <w:tcPr>
            <w:tcW w:w="0" w:type="auto"/>
            <w:shd w:val="clear" w:color="auto" w:fill="auto"/>
          </w:tcPr>
          <w:p w:rsidR="00E57411" w:rsidRPr="003A3E67" w:rsidRDefault="00E57411" w:rsidP="001E4BAB">
            <w:pPr>
              <w:pStyle w:val="LDTabletext"/>
              <w:keepNext/>
              <w:rPr>
                <w:u w:val="single"/>
              </w:rPr>
            </w:pPr>
            <w:r w:rsidRPr="003A3E67">
              <w:rPr>
                <w:u w:val="single"/>
              </w:rPr>
              <w:t>This is a penal provision.</w:t>
            </w:r>
          </w:p>
        </w:tc>
        <w:tc>
          <w:tcPr>
            <w:tcW w:w="0" w:type="auto"/>
            <w:shd w:val="clear" w:color="auto" w:fill="auto"/>
          </w:tcPr>
          <w:p w:rsidR="00E57411" w:rsidRPr="003A3E67" w:rsidRDefault="00E57411" w:rsidP="001E4BAB">
            <w:pPr>
              <w:pStyle w:val="LDTabletext"/>
            </w:pPr>
            <w:r w:rsidRPr="003A3E67">
              <w:t>Penalty:</w:t>
            </w:r>
            <w:r w:rsidRPr="003A3E67">
              <w:tab/>
              <w:t xml:space="preserve"> 50 penalty units.</w:t>
            </w:r>
          </w:p>
        </w:tc>
      </w:tr>
      <w:tr w:rsidR="00E57411" w:rsidRPr="003A3E67" w:rsidTr="001E4BAB">
        <w:tc>
          <w:tcPr>
            <w:tcW w:w="0" w:type="auto"/>
            <w:shd w:val="clear" w:color="auto" w:fill="auto"/>
          </w:tcPr>
          <w:p w:rsidR="00E57411" w:rsidRPr="003A3E67" w:rsidRDefault="00E57411" w:rsidP="001E4BAB">
            <w:pPr>
              <w:pStyle w:val="LDTabletext"/>
            </w:pPr>
            <w:r w:rsidRPr="003A3E67">
              <w:t>Paragraph 15.1.1(b)</w:t>
            </w:r>
          </w:p>
        </w:tc>
        <w:tc>
          <w:tcPr>
            <w:tcW w:w="0" w:type="auto"/>
            <w:shd w:val="clear" w:color="auto" w:fill="auto"/>
          </w:tcPr>
          <w:p w:rsidR="00E57411" w:rsidRPr="003A3E67" w:rsidRDefault="00E57411" w:rsidP="001E4BAB">
            <w:pPr>
              <w:pStyle w:val="LDTabletext"/>
            </w:pPr>
            <w:r w:rsidRPr="003A3E67">
              <w:t>8</w:t>
            </w:r>
          </w:p>
        </w:tc>
        <w:tc>
          <w:tcPr>
            <w:tcW w:w="0" w:type="auto"/>
            <w:shd w:val="clear" w:color="auto" w:fill="auto"/>
          </w:tcPr>
          <w:p w:rsidR="00E57411" w:rsidRPr="003A3E67" w:rsidRDefault="00E57411" w:rsidP="001E4BAB">
            <w:pPr>
              <w:pStyle w:val="LDTabletext"/>
            </w:pPr>
            <w:r w:rsidRPr="003A3E67">
              <w:t>16</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15.1.2</w:t>
            </w:r>
          </w:p>
        </w:tc>
        <w:tc>
          <w:tcPr>
            <w:tcW w:w="0" w:type="auto"/>
            <w:shd w:val="clear" w:color="auto" w:fill="auto"/>
          </w:tcPr>
          <w:p w:rsidR="00E57411" w:rsidRPr="003A3E67" w:rsidRDefault="00E57411" w:rsidP="001E4BAB">
            <w:pPr>
              <w:pStyle w:val="LDTabletext"/>
            </w:pPr>
            <w:r w:rsidRPr="003A3E67">
              <w:t>15.1.1</w:t>
            </w:r>
          </w:p>
        </w:tc>
        <w:tc>
          <w:tcPr>
            <w:tcW w:w="0" w:type="auto"/>
            <w:shd w:val="clear" w:color="auto" w:fill="auto"/>
          </w:tcPr>
          <w:p w:rsidR="00E57411" w:rsidRPr="003A3E67" w:rsidRDefault="00E57411" w:rsidP="001E4BAB">
            <w:pPr>
              <w:pStyle w:val="LDTabletext"/>
            </w:pPr>
            <w:r w:rsidRPr="003A3E67">
              <w:t>subsection 19.1.1</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15.2</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15.2</w:t>
            </w:r>
          </w:p>
        </w:tc>
        <w:tc>
          <w:tcPr>
            <w:tcW w:w="0" w:type="auto"/>
            <w:shd w:val="clear" w:color="auto" w:fill="auto"/>
          </w:tcPr>
          <w:p w:rsidR="00E57411" w:rsidRPr="003A3E67" w:rsidRDefault="00E57411" w:rsidP="001E4BAB">
            <w:pPr>
              <w:pStyle w:val="LDTabletext"/>
            </w:pPr>
            <w:r w:rsidRPr="003A3E67">
              <w:t>survey authority</w:t>
            </w:r>
          </w:p>
        </w:tc>
        <w:tc>
          <w:tcPr>
            <w:tcW w:w="0" w:type="auto"/>
            <w:shd w:val="clear" w:color="auto" w:fill="auto"/>
          </w:tcPr>
          <w:p w:rsidR="00E57411" w:rsidRPr="003A3E67" w:rsidRDefault="00E57411" w:rsidP="001E4BAB">
            <w:pPr>
              <w:pStyle w:val="LDTabletext"/>
            </w:pPr>
            <w:r w:rsidRPr="003A3E67">
              <w:t>recognised organisation</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15.2</w:t>
            </w:r>
          </w:p>
        </w:tc>
        <w:tc>
          <w:tcPr>
            <w:tcW w:w="0" w:type="auto"/>
            <w:shd w:val="clear" w:color="auto" w:fill="auto"/>
          </w:tcPr>
          <w:p w:rsidR="00E57411" w:rsidRPr="003A3E67" w:rsidRDefault="00E57411" w:rsidP="001E4BAB">
            <w:pPr>
              <w:pStyle w:val="LDTabletext"/>
              <w:rPr>
                <w:u w:val="single"/>
              </w:rPr>
            </w:pPr>
            <w:r w:rsidRPr="003A3E67">
              <w:rPr>
                <w:u w:val="single"/>
              </w:rPr>
              <w:t>This is a penal provision.</w:t>
            </w:r>
          </w:p>
        </w:tc>
        <w:tc>
          <w:tcPr>
            <w:tcW w:w="0" w:type="auto"/>
            <w:shd w:val="clear" w:color="auto" w:fill="auto"/>
          </w:tcPr>
          <w:p w:rsidR="00E57411" w:rsidRPr="003A3E67" w:rsidRDefault="00E57411" w:rsidP="001E4BAB">
            <w:pPr>
              <w:pStyle w:val="LDTabletext"/>
            </w:pPr>
            <w:r w:rsidRPr="003A3E67">
              <w:t>Penalty:</w:t>
            </w:r>
            <w:r w:rsidRPr="003A3E67">
              <w:tab/>
              <w:t xml:space="preserve"> 50 penalty units.</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15.2.1</w:t>
            </w:r>
          </w:p>
        </w:tc>
        <w:tc>
          <w:tcPr>
            <w:tcW w:w="0" w:type="auto"/>
            <w:shd w:val="clear" w:color="auto" w:fill="auto"/>
          </w:tcPr>
          <w:p w:rsidR="00E57411" w:rsidRPr="003A3E67" w:rsidRDefault="00E57411" w:rsidP="001E4BAB">
            <w:pPr>
              <w:pStyle w:val="LDTabletext"/>
            </w:pPr>
            <w:r w:rsidRPr="003A3E67">
              <w:t>Line</w:t>
            </w:r>
          </w:p>
        </w:tc>
        <w:tc>
          <w:tcPr>
            <w:tcW w:w="0" w:type="auto"/>
            <w:shd w:val="clear" w:color="auto" w:fill="auto"/>
          </w:tcPr>
          <w:p w:rsidR="00E57411" w:rsidRPr="003A3E67" w:rsidRDefault="00E57411" w:rsidP="001E4BAB">
            <w:pPr>
              <w:pStyle w:val="LDTabletext"/>
            </w:pPr>
            <w:r w:rsidRPr="003A3E67">
              <w:t>Lines</w:t>
            </w:r>
          </w:p>
        </w:tc>
      </w:tr>
      <w:tr w:rsidR="00E57411" w:rsidRPr="003A3E67" w:rsidTr="001E4BAB">
        <w:tc>
          <w:tcPr>
            <w:tcW w:w="0" w:type="auto"/>
            <w:shd w:val="clear" w:color="auto" w:fill="auto"/>
          </w:tcPr>
          <w:p w:rsidR="00E57411" w:rsidRPr="003A3E67" w:rsidRDefault="00E57411" w:rsidP="001E4BAB">
            <w:pPr>
              <w:pStyle w:val="LDTabletext"/>
            </w:pPr>
            <w:r w:rsidRPr="003A3E67">
              <w:t>Paragraph 15.2.1(a)</w:t>
            </w:r>
          </w:p>
        </w:tc>
        <w:tc>
          <w:tcPr>
            <w:tcW w:w="0" w:type="auto"/>
            <w:shd w:val="clear" w:color="auto" w:fill="auto"/>
          </w:tcPr>
          <w:p w:rsidR="00E57411" w:rsidRPr="003A3E67" w:rsidRDefault="00E57411" w:rsidP="001E4BAB">
            <w:pPr>
              <w:pStyle w:val="LDTabletext"/>
            </w:pPr>
            <w:r w:rsidRPr="003A3E67">
              <w:t>that authority</w:t>
            </w:r>
          </w:p>
        </w:tc>
        <w:tc>
          <w:tcPr>
            <w:tcW w:w="0" w:type="auto"/>
            <w:shd w:val="clear" w:color="auto" w:fill="auto"/>
          </w:tcPr>
          <w:p w:rsidR="00E57411" w:rsidRPr="003A3E67" w:rsidRDefault="0002623A" w:rsidP="001E4BAB">
            <w:pPr>
              <w:pStyle w:val="LDTabletext"/>
            </w:pPr>
            <w:r>
              <w:t>the</w:t>
            </w:r>
            <w:r w:rsidR="00E57411" w:rsidRPr="003A3E67">
              <w:t xml:space="preserve"> organisation</w:t>
            </w:r>
          </w:p>
        </w:tc>
      </w:tr>
      <w:tr w:rsidR="00E57411" w:rsidRPr="003A3E67" w:rsidTr="001E4BAB">
        <w:tc>
          <w:tcPr>
            <w:tcW w:w="0" w:type="auto"/>
            <w:shd w:val="clear" w:color="auto" w:fill="auto"/>
          </w:tcPr>
          <w:p w:rsidR="00E57411" w:rsidRPr="003A3E67" w:rsidRDefault="00E57411" w:rsidP="001E4BAB">
            <w:pPr>
              <w:pStyle w:val="LDTabletext"/>
            </w:pPr>
            <w:r w:rsidRPr="003A3E67">
              <w:t>Paragraph 15.2.1(b)</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Paragraph 15.2.1(b)</w:t>
            </w:r>
          </w:p>
        </w:tc>
        <w:tc>
          <w:tcPr>
            <w:tcW w:w="0" w:type="auto"/>
            <w:shd w:val="clear" w:color="auto" w:fill="auto"/>
          </w:tcPr>
          <w:p w:rsidR="00E57411" w:rsidRPr="003A3E67" w:rsidRDefault="00E57411" w:rsidP="001E4BAB">
            <w:pPr>
              <w:pStyle w:val="LDTabletext"/>
            </w:pPr>
            <w:r w:rsidRPr="003A3E67">
              <w:t>master</w:t>
            </w:r>
          </w:p>
        </w:tc>
        <w:tc>
          <w:tcPr>
            <w:tcW w:w="0" w:type="auto"/>
            <w:shd w:val="clear" w:color="auto" w:fill="auto"/>
          </w:tcPr>
          <w:p w:rsidR="00E57411" w:rsidRPr="003A3E67" w:rsidRDefault="00E57411" w:rsidP="001E4BAB">
            <w:pPr>
              <w:pStyle w:val="LDTabletext"/>
            </w:pPr>
            <w:r w:rsidRPr="003A3E67">
              <w:t>master or is approved by the vessel’s flag state</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15.2.2</w:t>
            </w:r>
          </w:p>
        </w:tc>
        <w:tc>
          <w:tcPr>
            <w:tcW w:w="0" w:type="auto"/>
            <w:shd w:val="clear" w:color="auto" w:fill="auto"/>
          </w:tcPr>
          <w:p w:rsidR="00E57411" w:rsidRPr="003A3E67" w:rsidRDefault="00E57411" w:rsidP="001E4BAB">
            <w:pPr>
              <w:pStyle w:val="LDTabletext"/>
            </w:pPr>
            <w:r w:rsidRPr="003A3E67">
              <w:t>15.2.1</w:t>
            </w:r>
          </w:p>
        </w:tc>
        <w:tc>
          <w:tcPr>
            <w:tcW w:w="0" w:type="auto"/>
            <w:shd w:val="clear" w:color="auto" w:fill="auto"/>
          </w:tcPr>
          <w:p w:rsidR="00E57411" w:rsidRPr="003A3E67" w:rsidRDefault="00E57411" w:rsidP="001E4BAB">
            <w:pPr>
              <w:pStyle w:val="LDTabletext"/>
            </w:pPr>
            <w:r w:rsidRPr="003A3E67">
              <w:t>subsection 12.2.1</w:t>
            </w:r>
          </w:p>
        </w:tc>
      </w:tr>
      <w:tr w:rsidR="00E57411" w:rsidRPr="003A3E67" w:rsidTr="001E4BAB">
        <w:tc>
          <w:tcPr>
            <w:tcW w:w="0" w:type="auto"/>
            <w:shd w:val="clear" w:color="auto" w:fill="auto"/>
          </w:tcPr>
          <w:p w:rsidR="00E57411" w:rsidRPr="003A3E67" w:rsidRDefault="00E57411" w:rsidP="001E4BAB">
            <w:pPr>
              <w:pStyle w:val="LDTabletext"/>
            </w:pPr>
            <w:r w:rsidRPr="003A3E67">
              <w:t>Section 17</w:t>
            </w:r>
          </w:p>
        </w:tc>
        <w:tc>
          <w:tcPr>
            <w:tcW w:w="0" w:type="auto"/>
            <w:shd w:val="clear" w:color="auto" w:fill="auto"/>
          </w:tcPr>
          <w:p w:rsidR="00E57411" w:rsidRPr="003A3E67" w:rsidRDefault="00E57411" w:rsidP="001E4BAB">
            <w:pPr>
              <w:pStyle w:val="LDTabletext"/>
            </w:pPr>
            <w:r w:rsidRPr="003A3E67">
              <w:t>ships</w:t>
            </w:r>
          </w:p>
        </w:tc>
        <w:tc>
          <w:tcPr>
            <w:tcW w:w="0" w:type="auto"/>
            <w:shd w:val="clear" w:color="auto" w:fill="auto"/>
          </w:tcPr>
          <w:p w:rsidR="00E57411" w:rsidRPr="003A3E67" w:rsidRDefault="00E57411" w:rsidP="001E4BAB">
            <w:pPr>
              <w:pStyle w:val="LDTabletext"/>
            </w:pPr>
            <w:r w:rsidRPr="003A3E67">
              <w:t>a vessel</w:t>
            </w:r>
          </w:p>
        </w:tc>
      </w:tr>
      <w:tr w:rsidR="00E57411" w:rsidRPr="003A3E67" w:rsidTr="001E4BAB">
        <w:tc>
          <w:tcPr>
            <w:tcW w:w="0" w:type="auto"/>
            <w:shd w:val="clear" w:color="auto" w:fill="auto"/>
          </w:tcPr>
          <w:p w:rsidR="00E57411" w:rsidRPr="003A3E67" w:rsidRDefault="00E57411" w:rsidP="001E4BAB">
            <w:pPr>
              <w:pStyle w:val="LDTabletext"/>
            </w:pPr>
            <w:r w:rsidRPr="003A3E67">
              <w:t>Section 17</w:t>
            </w:r>
          </w:p>
        </w:tc>
        <w:tc>
          <w:tcPr>
            <w:tcW w:w="0" w:type="auto"/>
            <w:shd w:val="clear" w:color="auto" w:fill="auto"/>
          </w:tcPr>
          <w:p w:rsidR="00E57411" w:rsidRPr="003A3E67" w:rsidRDefault="00E57411" w:rsidP="001E4BAB">
            <w:pPr>
              <w:pStyle w:val="LDTabletext"/>
            </w:pPr>
            <w:r w:rsidRPr="003A3E67">
              <w:rPr>
                <w:lang w:eastAsia="en-AU"/>
              </w:rPr>
              <w:t>Line</w:t>
            </w:r>
          </w:p>
        </w:tc>
        <w:tc>
          <w:tcPr>
            <w:tcW w:w="0" w:type="auto"/>
            <w:shd w:val="clear" w:color="auto" w:fill="auto"/>
          </w:tcPr>
          <w:p w:rsidR="00E57411" w:rsidRPr="003A3E67" w:rsidRDefault="00E57411" w:rsidP="001E4BAB">
            <w:pPr>
              <w:pStyle w:val="LDTabletext"/>
            </w:pPr>
            <w:r w:rsidRPr="003A3E67">
              <w:rPr>
                <w:lang w:eastAsia="en-AU"/>
              </w:rPr>
              <w:t>Lines</w:t>
            </w:r>
          </w:p>
        </w:tc>
      </w:tr>
      <w:tr w:rsidR="00E57411" w:rsidRPr="003A3E67" w:rsidTr="001E4BAB">
        <w:tc>
          <w:tcPr>
            <w:tcW w:w="0" w:type="auto"/>
            <w:shd w:val="clear" w:color="auto" w:fill="auto"/>
          </w:tcPr>
          <w:p w:rsidR="00E57411" w:rsidRPr="003A3E67" w:rsidRDefault="00E57411" w:rsidP="001E4BAB">
            <w:pPr>
              <w:pStyle w:val="LDTabletext"/>
            </w:pPr>
            <w:r w:rsidRPr="003A3E67">
              <w:t>Section 17</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t>Section 17</w:t>
            </w:r>
          </w:p>
        </w:tc>
        <w:tc>
          <w:tcPr>
            <w:tcW w:w="0" w:type="auto"/>
            <w:shd w:val="clear" w:color="auto" w:fill="auto"/>
          </w:tcPr>
          <w:p w:rsidR="00E57411" w:rsidRPr="003A3E67" w:rsidRDefault="00E57411" w:rsidP="001E4BAB">
            <w:pPr>
              <w:pStyle w:val="LDTabletext"/>
            </w:pPr>
            <w:r w:rsidRPr="003A3E67">
              <w:t>Part</w:t>
            </w:r>
          </w:p>
        </w:tc>
        <w:tc>
          <w:tcPr>
            <w:tcW w:w="0" w:type="auto"/>
            <w:shd w:val="clear" w:color="auto" w:fill="auto"/>
          </w:tcPr>
          <w:p w:rsidR="00E57411" w:rsidRPr="003A3E67" w:rsidRDefault="00E57411" w:rsidP="001E4BAB">
            <w:pPr>
              <w:pStyle w:val="LDTabletext"/>
            </w:pPr>
            <w:r w:rsidRPr="003A3E67">
              <w:t>Order</w:t>
            </w:r>
          </w:p>
        </w:tc>
      </w:tr>
      <w:tr w:rsidR="00E57411" w:rsidRPr="003A3E67" w:rsidTr="001E4BAB">
        <w:tc>
          <w:tcPr>
            <w:tcW w:w="0" w:type="auto"/>
            <w:shd w:val="clear" w:color="auto" w:fill="auto"/>
          </w:tcPr>
          <w:p w:rsidR="00E57411" w:rsidRPr="003A3E67" w:rsidRDefault="00E57411" w:rsidP="001E4BAB">
            <w:pPr>
              <w:pStyle w:val="LDTabletext"/>
            </w:pPr>
            <w:r w:rsidRPr="003A3E67">
              <w:t>Section 17</w:t>
            </w:r>
          </w:p>
        </w:tc>
        <w:tc>
          <w:tcPr>
            <w:tcW w:w="0" w:type="auto"/>
            <w:shd w:val="clear" w:color="auto" w:fill="auto"/>
          </w:tcPr>
          <w:p w:rsidR="00E57411" w:rsidRPr="003A3E67" w:rsidRDefault="00E57411" w:rsidP="001E4BAB">
            <w:pPr>
              <w:pStyle w:val="LDTabletext"/>
            </w:pPr>
            <w:r w:rsidRPr="003A3E67">
              <w:t>survey authority</w:t>
            </w:r>
          </w:p>
        </w:tc>
        <w:tc>
          <w:tcPr>
            <w:tcW w:w="0" w:type="auto"/>
            <w:shd w:val="clear" w:color="auto" w:fill="auto"/>
          </w:tcPr>
          <w:p w:rsidR="00E57411" w:rsidRPr="003A3E67" w:rsidRDefault="00E57411" w:rsidP="001E4BAB">
            <w:pPr>
              <w:pStyle w:val="LDTabletext"/>
            </w:pPr>
            <w:r w:rsidRPr="003A3E67">
              <w:t>recognised organisation</w:t>
            </w:r>
          </w:p>
        </w:tc>
      </w:tr>
      <w:tr w:rsidR="00E57411" w:rsidRPr="003A3E67" w:rsidTr="001E4BAB">
        <w:tc>
          <w:tcPr>
            <w:tcW w:w="0" w:type="auto"/>
            <w:shd w:val="clear" w:color="auto" w:fill="auto"/>
          </w:tcPr>
          <w:p w:rsidR="00E57411" w:rsidRPr="003A3E67" w:rsidRDefault="00E57411" w:rsidP="001E4BAB">
            <w:pPr>
              <w:pStyle w:val="LDTabletext"/>
            </w:pPr>
            <w:r w:rsidRPr="003A3E67">
              <w:t>Section 17</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Paragraph 17.2.3(a)</w:t>
            </w:r>
          </w:p>
        </w:tc>
        <w:tc>
          <w:tcPr>
            <w:tcW w:w="0" w:type="auto"/>
            <w:shd w:val="clear" w:color="auto" w:fill="auto"/>
          </w:tcPr>
          <w:p w:rsidR="00E57411" w:rsidRPr="003A3E67" w:rsidRDefault="00E57411" w:rsidP="001E4BAB">
            <w:pPr>
              <w:pStyle w:val="LDTabletext"/>
              <w:rPr>
                <w:lang w:eastAsia="en-AU"/>
              </w:rPr>
            </w:pPr>
            <w:r w:rsidRPr="003A3E67">
              <w:rPr>
                <w:lang w:eastAsia="en-AU"/>
              </w:rPr>
              <w:t>provision 15</w:t>
            </w:r>
          </w:p>
        </w:tc>
        <w:tc>
          <w:tcPr>
            <w:tcW w:w="0" w:type="auto"/>
            <w:shd w:val="clear" w:color="auto" w:fill="auto"/>
          </w:tcPr>
          <w:p w:rsidR="00E57411" w:rsidRPr="003A3E67" w:rsidRDefault="00E57411" w:rsidP="001E4BAB">
            <w:pPr>
              <w:pStyle w:val="LDTabletext"/>
              <w:rPr>
                <w:lang w:eastAsia="en-AU"/>
              </w:rPr>
            </w:pPr>
            <w:r w:rsidRPr="003A3E67">
              <w:rPr>
                <w:lang w:eastAsia="en-AU"/>
              </w:rPr>
              <w:t>sections</w:t>
            </w:r>
            <w:r w:rsidR="00641E1B">
              <w:rPr>
                <w:lang w:eastAsia="en-AU"/>
              </w:rPr>
              <w:t xml:space="preserve"> </w:t>
            </w:r>
            <w:r w:rsidRPr="003A3E67">
              <w:rPr>
                <w:lang w:eastAsia="en-AU"/>
              </w:rPr>
              <w:t>12 and 19</w:t>
            </w:r>
          </w:p>
        </w:tc>
      </w:tr>
      <w:tr w:rsidR="00E57411" w:rsidRPr="003A3E67" w:rsidTr="001E4BAB">
        <w:tc>
          <w:tcPr>
            <w:tcW w:w="0" w:type="auto"/>
            <w:shd w:val="clear" w:color="auto" w:fill="auto"/>
          </w:tcPr>
          <w:p w:rsidR="00E57411" w:rsidRPr="003A3E67" w:rsidRDefault="00E57411" w:rsidP="001E4BAB">
            <w:pPr>
              <w:pStyle w:val="LDTabletext"/>
            </w:pPr>
            <w:r w:rsidRPr="003A3E67">
              <w:t>Subparagraph 17.2.3(b)(ii)</w:t>
            </w:r>
          </w:p>
        </w:tc>
        <w:tc>
          <w:tcPr>
            <w:tcW w:w="0" w:type="auto"/>
            <w:shd w:val="clear" w:color="auto" w:fill="auto"/>
          </w:tcPr>
          <w:p w:rsidR="00E57411" w:rsidRPr="003A3E67" w:rsidRDefault="00E57411" w:rsidP="001E4BAB">
            <w:pPr>
              <w:pStyle w:val="LDTabletext"/>
              <w:rPr>
                <w:lang w:eastAsia="en-AU"/>
              </w:rPr>
            </w:pPr>
            <w:r w:rsidRPr="003A3E67">
              <w:t>provision 23</w:t>
            </w:r>
          </w:p>
        </w:tc>
        <w:tc>
          <w:tcPr>
            <w:tcW w:w="0" w:type="auto"/>
            <w:shd w:val="clear" w:color="auto" w:fill="auto"/>
          </w:tcPr>
          <w:p w:rsidR="00E57411" w:rsidRPr="003A3E67" w:rsidRDefault="00E57411" w:rsidP="001E4BAB">
            <w:pPr>
              <w:pStyle w:val="LDTabletext"/>
              <w:rPr>
                <w:lang w:eastAsia="en-AU"/>
              </w:rPr>
            </w:pPr>
            <w:r w:rsidRPr="003A3E67">
              <w:t>section 24</w:t>
            </w:r>
          </w:p>
        </w:tc>
      </w:tr>
      <w:tr w:rsidR="00E57411" w:rsidRPr="003A3E67" w:rsidTr="001E4BAB">
        <w:tc>
          <w:tcPr>
            <w:tcW w:w="0" w:type="auto"/>
            <w:shd w:val="clear" w:color="auto" w:fill="auto"/>
          </w:tcPr>
          <w:p w:rsidR="00E57411" w:rsidRPr="003A3E67" w:rsidRDefault="00E57411" w:rsidP="001E4BAB">
            <w:pPr>
              <w:pStyle w:val="LDTabletext"/>
            </w:pPr>
            <w:r w:rsidRPr="003A3E67">
              <w:t>Subsection 17.3.2</w:t>
            </w:r>
          </w:p>
        </w:tc>
        <w:tc>
          <w:tcPr>
            <w:tcW w:w="0" w:type="auto"/>
            <w:shd w:val="clear" w:color="auto" w:fill="auto"/>
          </w:tcPr>
          <w:p w:rsidR="00E57411" w:rsidRPr="003A3E67" w:rsidRDefault="00E57411" w:rsidP="001E4BAB">
            <w:pPr>
              <w:pStyle w:val="LDTabletext"/>
              <w:rPr>
                <w:lang w:eastAsia="en-AU"/>
              </w:rPr>
            </w:pPr>
            <w:r w:rsidRPr="003A3E67">
              <w:rPr>
                <w:lang w:eastAsia="en-AU"/>
              </w:rPr>
              <w:t>17.3.3</w:t>
            </w:r>
          </w:p>
        </w:tc>
        <w:tc>
          <w:tcPr>
            <w:tcW w:w="0" w:type="auto"/>
            <w:shd w:val="clear" w:color="auto" w:fill="auto"/>
          </w:tcPr>
          <w:p w:rsidR="00E57411" w:rsidRPr="003A3E67" w:rsidRDefault="00E57411" w:rsidP="001E4BAB">
            <w:pPr>
              <w:pStyle w:val="LDTabletext"/>
              <w:rPr>
                <w:lang w:eastAsia="en-AU"/>
              </w:rPr>
            </w:pPr>
            <w:r w:rsidRPr="003A3E67">
              <w:rPr>
                <w:lang w:eastAsia="en-AU"/>
              </w:rPr>
              <w:t>subsection 21.3.3</w:t>
            </w:r>
          </w:p>
        </w:tc>
      </w:tr>
      <w:tr w:rsidR="00E57411" w:rsidRPr="003A3E67" w:rsidTr="001E4BAB">
        <w:tc>
          <w:tcPr>
            <w:tcW w:w="0" w:type="auto"/>
            <w:shd w:val="clear" w:color="auto" w:fill="auto"/>
          </w:tcPr>
          <w:p w:rsidR="00E57411" w:rsidRPr="003A3E67" w:rsidRDefault="00E57411" w:rsidP="001E4BAB">
            <w:pPr>
              <w:pStyle w:val="LDTabletext"/>
            </w:pPr>
            <w:r w:rsidRPr="003A3E67">
              <w:t>Paragraph 17.3.5(a)</w:t>
            </w:r>
          </w:p>
        </w:tc>
        <w:tc>
          <w:tcPr>
            <w:tcW w:w="0" w:type="auto"/>
            <w:shd w:val="clear" w:color="auto" w:fill="auto"/>
          </w:tcPr>
          <w:p w:rsidR="00E57411" w:rsidRPr="003A3E67" w:rsidRDefault="00E57411" w:rsidP="001E4BAB">
            <w:pPr>
              <w:pStyle w:val="LDTabletext"/>
            </w:pPr>
            <w:r w:rsidRPr="003A3E67">
              <w:t>provision 15</w:t>
            </w:r>
          </w:p>
        </w:tc>
        <w:tc>
          <w:tcPr>
            <w:tcW w:w="0" w:type="auto"/>
            <w:shd w:val="clear" w:color="auto" w:fill="auto"/>
          </w:tcPr>
          <w:p w:rsidR="00E57411" w:rsidRPr="003A3E67" w:rsidRDefault="00E57411" w:rsidP="001E4BAB">
            <w:pPr>
              <w:pStyle w:val="LDTabletext"/>
            </w:pPr>
            <w:r w:rsidRPr="003A3E67">
              <w:t>sections 12 and 19</w:t>
            </w:r>
          </w:p>
        </w:tc>
      </w:tr>
      <w:tr w:rsidR="00E57411" w:rsidRPr="003A3E67" w:rsidTr="001E4BAB">
        <w:tc>
          <w:tcPr>
            <w:tcW w:w="0" w:type="auto"/>
            <w:shd w:val="clear" w:color="auto" w:fill="auto"/>
          </w:tcPr>
          <w:p w:rsidR="00E57411" w:rsidRPr="003A3E67" w:rsidRDefault="00E57411" w:rsidP="001E4BAB">
            <w:pPr>
              <w:pStyle w:val="LDTabletext"/>
            </w:pPr>
            <w:r w:rsidRPr="003A3E67">
              <w:lastRenderedPageBreak/>
              <w:t>Subparagraph 17.3.5(b)(ii)</w:t>
            </w:r>
          </w:p>
        </w:tc>
        <w:tc>
          <w:tcPr>
            <w:tcW w:w="0" w:type="auto"/>
            <w:shd w:val="clear" w:color="auto" w:fill="auto"/>
          </w:tcPr>
          <w:p w:rsidR="00E57411" w:rsidRPr="003A3E67" w:rsidRDefault="00E57411" w:rsidP="001E4BAB">
            <w:pPr>
              <w:pStyle w:val="LDTabletext"/>
            </w:pPr>
            <w:r w:rsidRPr="003A3E67">
              <w:rPr>
                <w:lang w:eastAsia="en-AU"/>
              </w:rPr>
              <w:t>provision 23</w:t>
            </w:r>
          </w:p>
        </w:tc>
        <w:tc>
          <w:tcPr>
            <w:tcW w:w="0" w:type="auto"/>
            <w:shd w:val="clear" w:color="auto" w:fill="auto"/>
          </w:tcPr>
          <w:p w:rsidR="00E57411" w:rsidRPr="003A3E67" w:rsidRDefault="00E57411" w:rsidP="001E4BAB">
            <w:pPr>
              <w:pStyle w:val="LDTabletext"/>
            </w:pPr>
            <w:r w:rsidRPr="003A3E67">
              <w:rPr>
                <w:lang w:eastAsia="en-AU"/>
              </w:rPr>
              <w:t>section 24</w:t>
            </w:r>
          </w:p>
        </w:tc>
      </w:tr>
      <w:tr w:rsidR="00E57411" w:rsidRPr="003A3E67" w:rsidTr="001E4BAB">
        <w:tc>
          <w:tcPr>
            <w:tcW w:w="0" w:type="auto"/>
            <w:shd w:val="clear" w:color="auto" w:fill="auto"/>
          </w:tcPr>
          <w:p w:rsidR="00E57411" w:rsidRPr="003A3E67" w:rsidRDefault="00E57411" w:rsidP="001E4BAB">
            <w:pPr>
              <w:pStyle w:val="LDTabletext"/>
            </w:pPr>
            <w:r w:rsidRPr="003A3E67">
              <w:t>Paragraph 17.4.2(a)</w:t>
            </w:r>
          </w:p>
        </w:tc>
        <w:tc>
          <w:tcPr>
            <w:tcW w:w="0" w:type="auto"/>
            <w:shd w:val="clear" w:color="auto" w:fill="auto"/>
          </w:tcPr>
          <w:p w:rsidR="00E57411" w:rsidRPr="003A3E67" w:rsidRDefault="00E57411" w:rsidP="001E4BAB">
            <w:pPr>
              <w:pStyle w:val="LDTabletext"/>
            </w:pPr>
            <w:r w:rsidRPr="003A3E67">
              <w:t>provision 15</w:t>
            </w:r>
          </w:p>
        </w:tc>
        <w:tc>
          <w:tcPr>
            <w:tcW w:w="0" w:type="auto"/>
            <w:shd w:val="clear" w:color="auto" w:fill="auto"/>
          </w:tcPr>
          <w:p w:rsidR="00E57411" w:rsidRPr="003A3E67" w:rsidRDefault="00E57411" w:rsidP="001E4BAB">
            <w:pPr>
              <w:pStyle w:val="LDTabletext"/>
            </w:pPr>
            <w:r w:rsidRPr="003A3E67">
              <w:t>sections 12 and 19</w:t>
            </w:r>
          </w:p>
        </w:tc>
      </w:tr>
      <w:tr w:rsidR="00E57411" w:rsidRPr="003A3E67" w:rsidTr="001E4BAB">
        <w:tc>
          <w:tcPr>
            <w:tcW w:w="0" w:type="auto"/>
            <w:shd w:val="clear" w:color="auto" w:fill="auto"/>
          </w:tcPr>
          <w:p w:rsidR="00E57411" w:rsidRPr="003A3E67" w:rsidRDefault="00E57411" w:rsidP="001E4BAB">
            <w:pPr>
              <w:pStyle w:val="LDTabletext"/>
            </w:pPr>
            <w:r w:rsidRPr="003A3E67">
              <w:t>Subparagraph 17.4.2(b)(ii)</w:t>
            </w:r>
          </w:p>
        </w:tc>
        <w:tc>
          <w:tcPr>
            <w:tcW w:w="0" w:type="auto"/>
            <w:shd w:val="clear" w:color="auto" w:fill="auto"/>
          </w:tcPr>
          <w:p w:rsidR="00E57411" w:rsidRPr="003A3E67" w:rsidRDefault="00E57411" w:rsidP="001E4BAB">
            <w:pPr>
              <w:pStyle w:val="LDTabletext"/>
            </w:pPr>
            <w:r w:rsidRPr="003A3E67">
              <w:rPr>
                <w:lang w:eastAsia="en-AU"/>
              </w:rPr>
              <w:t>provision 23</w:t>
            </w:r>
          </w:p>
        </w:tc>
        <w:tc>
          <w:tcPr>
            <w:tcW w:w="0" w:type="auto"/>
            <w:shd w:val="clear" w:color="auto" w:fill="auto"/>
          </w:tcPr>
          <w:p w:rsidR="00E57411" w:rsidRPr="003A3E67" w:rsidRDefault="00E57411" w:rsidP="001E4BAB">
            <w:pPr>
              <w:pStyle w:val="LDTabletext"/>
            </w:pPr>
            <w:r w:rsidRPr="003A3E67">
              <w:rPr>
                <w:lang w:eastAsia="en-AU"/>
              </w:rPr>
              <w:t>section 24</w:t>
            </w:r>
          </w:p>
        </w:tc>
      </w:tr>
      <w:tr w:rsidR="00E57411" w:rsidRPr="003A3E67" w:rsidTr="001E4BAB">
        <w:tc>
          <w:tcPr>
            <w:tcW w:w="0" w:type="auto"/>
            <w:shd w:val="clear" w:color="auto" w:fill="auto"/>
          </w:tcPr>
          <w:p w:rsidR="00E57411" w:rsidRPr="003A3E67" w:rsidRDefault="00E57411" w:rsidP="001E4BAB">
            <w:pPr>
              <w:pStyle w:val="LDTabletext"/>
            </w:pPr>
            <w:r w:rsidRPr="003A3E67">
              <w:t>Section 18</w:t>
            </w:r>
          </w:p>
        </w:tc>
        <w:tc>
          <w:tcPr>
            <w:tcW w:w="0" w:type="auto"/>
            <w:shd w:val="clear" w:color="auto" w:fill="auto"/>
          </w:tcPr>
          <w:p w:rsidR="00E57411" w:rsidRPr="003A3E67" w:rsidRDefault="00E57411" w:rsidP="001E4BAB">
            <w:pPr>
              <w:pStyle w:val="LDTabletext"/>
            </w:pPr>
            <w:r w:rsidRPr="003A3E67">
              <w:t>survey authority</w:t>
            </w:r>
          </w:p>
        </w:tc>
        <w:tc>
          <w:tcPr>
            <w:tcW w:w="0" w:type="auto"/>
            <w:shd w:val="clear" w:color="auto" w:fill="auto"/>
          </w:tcPr>
          <w:p w:rsidR="00E57411" w:rsidRPr="003A3E67" w:rsidRDefault="00E57411" w:rsidP="001E4BAB">
            <w:pPr>
              <w:pStyle w:val="LDTabletext"/>
            </w:pPr>
            <w:r w:rsidRPr="003A3E67">
              <w:t>recognised organisation</w:t>
            </w:r>
          </w:p>
        </w:tc>
      </w:tr>
      <w:tr w:rsidR="00E57411" w:rsidRPr="003A3E67" w:rsidTr="001E4BAB">
        <w:tc>
          <w:tcPr>
            <w:tcW w:w="0" w:type="auto"/>
            <w:shd w:val="clear" w:color="auto" w:fill="auto"/>
          </w:tcPr>
          <w:p w:rsidR="00E57411" w:rsidRPr="003A3E67" w:rsidRDefault="00E57411" w:rsidP="001E4BAB">
            <w:pPr>
              <w:pStyle w:val="LDTabletext"/>
            </w:pPr>
            <w:r w:rsidRPr="003A3E67">
              <w:t>Section 18</w:t>
            </w:r>
          </w:p>
        </w:tc>
        <w:tc>
          <w:tcPr>
            <w:tcW w:w="0" w:type="auto"/>
            <w:shd w:val="clear" w:color="auto" w:fill="auto"/>
          </w:tcPr>
          <w:p w:rsidR="00E57411" w:rsidRPr="003A3E67" w:rsidRDefault="00E57411" w:rsidP="001E4BAB">
            <w:pPr>
              <w:pStyle w:val="LDTabletext"/>
            </w:pPr>
            <w:r w:rsidRPr="003A3E67">
              <w:t>Inspections</w:t>
            </w:r>
          </w:p>
        </w:tc>
        <w:tc>
          <w:tcPr>
            <w:tcW w:w="0" w:type="auto"/>
            <w:shd w:val="clear" w:color="auto" w:fill="auto"/>
          </w:tcPr>
          <w:p w:rsidR="00E57411" w:rsidRPr="003A3E67" w:rsidRDefault="00E57411" w:rsidP="001E4BAB">
            <w:pPr>
              <w:pStyle w:val="LDTabletext"/>
            </w:pPr>
            <w:r w:rsidRPr="003A3E67">
              <w:t>Inspection and Registration</w:t>
            </w:r>
          </w:p>
        </w:tc>
      </w:tr>
      <w:tr w:rsidR="00E57411" w:rsidRPr="003A3E67" w:rsidTr="001E4BAB">
        <w:tc>
          <w:tcPr>
            <w:tcW w:w="0" w:type="auto"/>
            <w:shd w:val="clear" w:color="auto" w:fill="auto"/>
          </w:tcPr>
          <w:p w:rsidR="00E57411" w:rsidRPr="003A3E67" w:rsidRDefault="00E57411" w:rsidP="001E4BAB">
            <w:pPr>
              <w:pStyle w:val="LDTabletext"/>
            </w:pPr>
            <w:r w:rsidRPr="003A3E67">
              <w:t>Section 18</w:t>
            </w:r>
          </w:p>
        </w:tc>
        <w:tc>
          <w:tcPr>
            <w:tcW w:w="0" w:type="auto"/>
            <w:shd w:val="clear" w:color="auto" w:fill="auto"/>
          </w:tcPr>
          <w:p w:rsidR="00E57411" w:rsidRPr="003A3E67" w:rsidRDefault="00E57411" w:rsidP="001E4BAB">
            <w:pPr>
              <w:pStyle w:val="LDTabletext"/>
            </w:pPr>
            <w:r w:rsidRPr="003A3E67">
              <w:t>provision 15.1</w:t>
            </w:r>
          </w:p>
        </w:tc>
        <w:tc>
          <w:tcPr>
            <w:tcW w:w="0" w:type="auto"/>
            <w:shd w:val="clear" w:color="auto" w:fill="auto"/>
          </w:tcPr>
          <w:p w:rsidR="00E57411" w:rsidRPr="003A3E67" w:rsidRDefault="00E57411" w:rsidP="001E4BAB">
            <w:pPr>
              <w:pStyle w:val="LDTabletext"/>
            </w:pPr>
            <w:r w:rsidRPr="003A3E67">
              <w:t>section 19</w:t>
            </w:r>
          </w:p>
        </w:tc>
      </w:tr>
      <w:tr w:rsidR="00E57411" w:rsidRPr="003A3E67" w:rsidTr="001E4BAB">
        <w:tc>
          <w:tcPr>
            <w:tcW w:w="0" w:type="auto"/>
            <w:shd w:val="clear" w:color="auto" w:fill="auto"/>
          </w:tcPr>
          <w:p w:rsidR="00E57411" w:rsidRPr="003A3E67" w:rsidRDefault="00E57411" w:rsidP="001E4BAB">
            <w:pPr>
              <w:pStyle w:val="LDTabletext"/>
            </w:pPr>
            <w:r w:rsidRPr="003A3E67">
              <w:t>Paragraph 18(b)</w:t>
            </w:r>
          </w:p>
        </w:tc>
        <w:tc>
          <w:tcPr>
            <w:tcW w:w="0" w:type="auto"/>
            <w:shd w:val="clear" w:color="auto" w:fill="auto"/>
          </w:tcPr>
          <w:p w:rsidR="00E57411" w:rsidRPr="003A3E67" w:rsidRDefault="00E57411" w:rsidP="001E4BAB">
            <w:pPr>
              <w:pStyle w:val="LDTabletext"/>
            </w:pPr>
            <w:r w:rsidRPr="003A3E67">
              <w:t>ship</w:t>
            </w:r>
          </w:p>
        </w:tc>
        <w:tc>
          <w:tcPr>
            <w:tcW w:w="0" w:type="auto"/>
            <w:shd w:val="clear" w:color="auto" w:fill="auto"/>
          </w:tcPr>
          <w:p w:rsidR="00E57411" w:rsidRPr="003A3E67" w:rsidRDefault="00E57411" w:rsidP="001E4BAB">
            <w:pPr>
              <w:pStyle w:val="LDTabletext"/>
            </w:pPr>
            <w:r w:rsidRPr="003A3E67">
              <w:t>vessel</w:t>
            </w:r>
          </w:p>
        </w:tc>
      </w:tr>
      <w:tr w:rsidR="00E57411" w:rsidRPr="003A3E67" w:rsidTr="001E4BAB">
        <w:tc>
          <w:tcPr>
            <w:tcW w:w="0" w:type="auto"/>
            <w:shd w:val="clear" w:color="auto" w:fill="auto"/>
          </w:tcPr>
          <w:p w:rsidR="00E57411" w:rsidRPr="003A3E67" w:rsidRDefault="00E57411" w:rsidP="001E4BAB">
            <w:pPr>
              <w:pStyle w:val="LDTabletext"/>
            </w:pPr>
            <w:r w:rsidRPr="003A3E67">
              <w:t>Section 22, heading</w:t>
            </w:r>
          </w:p>
        </w:tc>
        <w:tc>
          <w:tcPr>
            <w:tcW w:w="0" w:type="auto"/>
            <w:shd w:val="clear" w:color="auto" w:fill="auto"/>
          </w:tcPr>
          <w:p w:rsidR="00E57411" w:rsidRPr="003A3E67" w:rsidRDefault="00E57411" w:rsidP="001E4BAB">
            <w:pPr>
              <w:pStyle w:val="LDTabletext"/>
            </w:pPr>
            <w:r w:rsidRPr="003A3E67">
              <w:t>Overloading</w:t>
            </w:r>
          </w:p>
        </w:tc>
        <w:tc>
          <w:tcPr>
            <w:tcW w:w="0" w:type="auto"/>
            <w:shd w:val="clear" w:color="auto" w:fill="auto"/>
          </w:tcPr>
          <w:p w:rsidR="00E57411" w:rsidRPr="003A3E67" w:rsidRDefault="00E57411" w:rsidP="001E4BAB">
            <w:pPr>
              <w:pStyle w:val="LDTabletext"/>
            </w:pPr>
            <w:r w:rsidRPr="003A3E67">
              <w:t>Appropriate load line</w:t>
            </w:r>
          </w:p>
        </w:tc>
      </w:tr>
      <w:tr w:rsidR="00E57411" w:rsidRPr="003A3E67" w:rsidTr="001E4BAB">
        <w:tc>
          <w:tcPr>
            <w:tcW w:w="0" w:type="auto"/>
            <w:shd w:val="clear" w:color="auto" w:fill="auto"/>
          </w:tcPr>
          <w:p w:rsidR="00E57411" w:rsidRPr="003A3E67" w:rsidRDefault="00E57411" w:rsidP="001E4BAB">
            <w:pPr>
              <w:pStyle w:val="LDTabletext"/>
            </w:pPr>
            <w:r w:rsidRPr="003A3E67">
              <w:t>Section 22</w:t>
            </w:r>
          </w:p>
        </w:tc>
        <w:tc>
          <w:tcPr>
            <w:tcW w:w="0" w:type="auto"/>
            <w:shd w:val="clear" w:color="auto" w:fill="auto"/>
          </w:tcPr>
          <w:p w:rsidR="00E57411" w:rsidRPr="003A3E67" w:rsidRDefault="00E57411" w:rsidP="001E4BAB">
            <w:pPr>
              <w:pStyle w:val="LDTabletext"/>
            </w:pPr>
            <w:r w:rsidRPr="003A3E67">
              <w:t>ship registered in Australia</w:t>
            </w:r>
          </w:p>
        </w:tc>
        <w:tc>
          <w:tcPr>
            <w:tcW w:w="0" w:type="auto"/>
            <w:shd w:val="clear" w:color="auto" w:fill="auto"/>
          </w:tcPr>
          <w:p w:rsidR="00E57411" w:rsidRPr="003A3E67" w:rsidRDefault="00E57411" w:rsidP="001E4BAB">
            <w:pPr>
              <w:pStyle w:val="LDTabletext"/>
            </w:pPr>
            <w:r w:rsidRPr="003A3E67">
              <w:t>regulated Australian vessel</w:t>
            </w:r>
          </w:p>
        </w:tc>
      </w:tr>
      <w:tr w:rsidR="00E57411" w:rsidRPr="003A3E67" w:rsidTr="001E4BAB">
        <w:tc>
          <w:tcPr>
            <w:tcW w:w="0" w:type="auto"/>
            <w:shd w:val="clear" w:color="auto" w:fill="auto"/>
          </w:tcPr>
          <w:p w:rsidR="00E57411" w:rsidRPr="003A3E67" w:rsidRDefault="00E57411" w:rsidP="001E4BAB">
            <w:pPr>
              <w:pStyle w:val="LDTabletext"/>
            </w:pPr>
            <w:r w:rsidRPr="003A3E67">
              <w:t>Section 22</w:t>
            </w:r>
          </w:p>
        </w:tc>
        <w:tc>
          <w:tcPr>
            <w:tcW w:w="0" w:type="auto"/>
            <w:shd w:val="clear" w:color="auto" w:fill="auto"/>
          </w:tcPr>
          <w:p w:rsidR="00E57411" w:rsidRPr="003A3E67" w:rsidRDefault="00E57411" w:rsidP="001E4BAB">
            <w:pPr>
              <w:pStyle w:val="LDTabletext"/>
            </w:pPr>
            <w:r w:rsidRPr="003A3E67">
              <w:t>the purposes of subsection 187C(5) of the Navigation Act</w:t>
            </w:r>
          </w:p>
        </w:tc>
        <w:tc>
          <w:tcPr>
            <w:tcW w:w="0" w:type="auto"/>
            <w:shd w:val="clear" w:color="auto" w:fill="auto"/>
          </w:tcPr>
          <w:p w:rsidR="00E57411" w:rsidRPr="003A3E67" w:rsidRDefault="00E57411" w:rsidP="001E4BAB">
            <w:pPr>
              <w:pStyle w:val="LDTabletext"/>
            </w:pPr>
            <w:r w:rsidRPr="003A3E67">
              <w:t xml:space="preserve">section </w:t>
            </w:r>
            <w:r w:rsidRPr="00D85B76">
              <w:t>2</w:t>
            </w:r>
            <w:r w:rsidR="00D77882" w:rsidRPr="00D85B76">
              <w:t>3</w:t>
            </w:r>
            <w:r w:rsidRPr="003A3E67">
              <w:t>A</w:t>
            </w:r>
          </w:p>
        </w:tc>
      </w:tr>
      <w:tr w:rsidR="00E57411" w:rsidRPr="003A3E67" w:rsidTr="001E4BAB">
        <w:tc>
          <w:tcPr>
            <w:tcW w:w="0" w:type="auto"/>
            <w:shd w:val="clear" w:color="auto" w:fill="auto"/>
          </w:tcPr>
          <w:p w:rsidR="00E57411" w:rsidRPr="003A3E67" w:rsidRDefault="00E57411" w:rsidP="001E4BAB">
            <w:pPr>
              <w:pStyle w:val="LDTabletext"/>
            </w:pPr>
            <w:r w:rsidRPr="003A3E67">
              <w:t>Section 22</w:t>
            </w:r>
          </w:p>
        </w:tc>
        <w:tc>
          <w:tcPr>
            <w:tcW w:w="0" w:type="auto"/>
            <w:shd w:val="clear" w:color="auto" w:fill="auto"/>
          </w:tcPr>
          <w:p w:rsidR="00E57411" w:rsidRPr="003A3E67" w:rsidRDefault="00E57411" w:rsidP="001E4BAB">
            <w:pPr>
              <w:pStyle w:val="LDTabletext"/>
            </w:pPr>
            <w:r w:rsidRPr="003A3E67">
              <w:t>Line</w:t>
            </w:r>
          </w:p>
        </w:tc>
        <w:tc>
          <w:tcPr>
            <w:tcW w:w="0" w:type="auto"/>
            <w:shd w:val="clear" w:color="auto" w:fill="auto"/>
          </w:tcPr>
          <w:p w:rsidR="00E57411" w:rsidRPr="003A3E67" w:rsidRDefault="00E57411" w:rsidP="001E4BAB">
            <w:pPr>
              <w:pStyle w:val="LDTabletext"/>
            </w:pPr>
            <w:r w:rsidRPr="003A3E67">
              <w:t>Lines</w:t>
            </w:r>
          </w:p>
        </w:tc>
      </w:tr>
      <w:tr w:rsidR="00E57411" w:rsidRPr="003A3E67" w:rsidTr="001E4BAB">
        <w:tc>
          <w:tcPr>
            <w:tcW w:w="0" w:type="auto"/>
            <w:shd w:val="clear" w:color="auto" w:fill="auto"/>
          </w:tcPr>
          <w:p w:rsidR="00E57411" w:rsidRPr="003A3E67" w:rsidRDefault="00E57411" w:rsidP="001E4BAB">
            <w:pPr>
              <w:pStyle w:val="LDTabletext"/>
            </w:pPr>
            <w:r w:rsidRPr="003A3E67">
              <w:t>Section 22</w:t>
            </w:r>
          </w:p>
        </w:tc>
        <w:tc>
          <w:tcPr>
            <w:tcW w:w="0" w:type="auto"/>
            <w:shd w:val="clear" w:color="auto" w:fill="auto"/>
          </w:tcPr>
          <w:p w:rsidR="00E57411" w:rsidRPr="003A3E67" w:rsidRDefault="00E57411" w:rsidP="001E4BAB">
            <w:pPr>
              <w:pStyle w:val="LDTabletext"/>
            </w:pPr>
            <w:r w:rsidRPr="003A3E67">
              <w:t>ship’s</w:t>
            </w:r>
          </w:p>
        </w:tc>
        <w:tc>
          <w:tcPr>
            <w:tcW w:w="0" w:type="auto"/>
            <w:shd w:val="clear" w:color="auto" w:fill="auto"/>
          </w:tcPr>
          <w:p w:rsidR="00E57411" w:rsidRPr="003A3E67" w:rsidRDefault="00E57411" w:rsidP="001E4BAB">
            <w:pPr>
              <w:pStyle w:val="LDTabletext"/>
            </w:pPr>
            <w:r w:rsidRPr="003A3E67">
              <w:t>vessel’s</w:t>
            </w:r>
          </w:p>
        </w:tc>
      </w:tr>
      <w:tr w:rsidR="00E57411" w:rsidRPr="003A3E67" w:rsidTr="001E4BAB">
        <w:tc>
          <w:tcPr>
            <w:tcW w:w="0" w:type="auto"/>
            <w:shd w:val="clear" w:color="auto" w:fill="auto"/>
          </w:tcPr>
          <w:p w:rsidR="00E57411" w:rsidRPr="003A3E67" w:rsidRDefault="00E57411" w:rsidP="001E4BAB">
            <w:pPr>
              <w:pStyle w:val="LDTabletext"/>
            </w:pPr>
            <w:r w:rsidRPr="003A3E67">
              <w:t>Section 22</w:t>
            </w:r>
          </w:p>
        </w:tc>
        <w:tc>
          <w:tcPr>
            <w:tcW w:w="0" w:type="auto"/>
            <w:shd w:val="clear" w:color="auto" w:fill="auto"/>
          </w:tcPr>
          <w:p w:rsidR="00E57411" w:rsidRPr="003A3E67" w:rsidRDefault="00E57411" w:rsidP="001E4BAB">
            <w:pPr>
              <w:pStyle w:val="LDTabletext"/>
            </w:pPr>
            <w:r w:rsidRPr="003A3E67">
              <w:t>SOLAS ship registered in a country other than Australia</w:t>
            </w:r>
          </w:p>
        </w:tc>
        <w:tc>
          <w:tcPr>
            <w:tcW w:w="0" w:type="auto"/>
            <w:shd w:val="clear" w:color="auto" w:fill="auto"/>
          </w:tcPr>
          <w:p w:rsidR="00E57411" w:rsidRPr="003A3E67" w:rsidRDefault="00E57411" w:rsidP="001E4BAB">
            <w:pPr>
              <w:pStyle w:val="LDTabletext"/>
            </w:pPr>
            <w:r w:rsidRPr="003A3E67">
              <w:t>foreign vessel to which SOLAS applies</w:t>
            </w:r>
          </w:p>
        </w:tc>
      </w:tr>
      <w:tr w:rsidR="00D85B76" w:rsidRPr="003A3E67" w:rsidTr="001E4BAB">
        <w:tc>
          <w:tcPr>
            <w:tcW w:w="0" w:type="auto"/>
            <w:shd w:val="clear" w:color="auto" w:fill="auto"/>
          </w:tcPr>
          <w:p w:rsidR="00D85B76" w:rsidRPr="003A3E67" w:rsidRDefault="00D85B76" w:rsidP="001E4BAB">
            <w:pPr>
              <w:pStyle w:val="LDTabletext"/>
            </w:pPr>
            <w:r>
              <w:t>Subsection 22.1.1</w:t>
            </w:r>
          </w:p>
        </w:tc>
        <w:tc>
          <w:tcPr>
            <w:tcW w:w="0" w:type="auto"/>
            <w:shd w:val="clear" w:color="auto" w:fill="auto"/>
          </w:tcPr>
          <w:p w:rsidR="00D85B76" w:rsidRPr="003A3E67" w:rsidRDefault="00D85B76" w:rsidP="001E4BAB">
            <w:pPr>
              <w:pStyle w:val="LDTabletext"/>
            </w:pPr>
            <w:r>
              <w:t>the ship</w:t>
            </w:r>
          </w:p>
        </w:tc>
        <w:tc>
          <w:tcPr>
            <w:tcW w:w="0" w:type="auto"/>
            <w:shd w:val="clear" w:color="auto" w:fill="auto"/>
          </w:tcPr>
          <w:p w:rsidR="00D85B76" w:rsidRPr="003A3E67" w:rsidRDefault="00D85B76" w:rsidP="001E4BAB">
            <w:pPr>
              <w:pStyle w:val="LDTabletext"/>
            </w:pPr>
            <w:r>
              <w:t>the vessel</w:t>
            </w:r>
          </w:p>
        </w:tc>
      </w:tr>
      <w:tr w:rsidR="00E57411" w:rsidRPr="003A3E67" w:rsidTr="001E4BAB">
        <w:tc>
          <w:tcPr>
            <w:tcW w:w="0" w:type="auto"/>
            <w:shd w:val="clear" w:color="auto" w:fill="auto"/>
          </w:tcPr>
          <w:p w:rsidR="00E57411" w:rsidRPr="003A3E67" w:rsidRDefault="00E57411" w:rsidP="001E4BAB">
            <w:pPr>
              <w:pStyle w:val="LDTabletext"/>
            </w:pPr>
            <w:r w:rsidRPr="003A3E67">
              <w:t>Subsection 22.1.1</w:t>
            </w:r>
          </w:p>
        </w:tc>
        <w:tc>
          <w:tcPr>
            <w:tcW w:w="0" w:type="auto"/>
            <w:shd w:val="clear" w:color="auto" w:fill="auto"/>
          </w:tcPr>
          <w:p w:rsidR="00E57411" w:rsidRPr="003A3E67" w:rsidRDefault="00E57411" w:rsidP="001E4BAB">
            <w:pPr>
              <w:pStyle w:val="LDTabletext"/>
            </w:pPr>
            <w:r w:rsidRPr="003A3E67">
              <w:t>Load Line Convention ship registered in a country other than Australia</w:t>
            </w:r>
          </w:p>
        </w:tc>
        <w:tc>
          <w:tcPr>
            <w:tcW w:w="0" w:type="auto"/>
            <w:shd w:val="clear" w:color="auto" w:fill="auto"/>
          </w:tcPr>
          <w:p w:rsidR="00E57411" w:rsidRPr="003A3E67" w:rsidRDefault="00E57411" w:rsidP="001E4BAB">
            <w:pPr>
              <w:pStyle w:val="LDTabletext"/>
            </w:pPr>
            <w:r w:rsidRPr="003A3E67">
              <w:t>foreign vessel to which the Load Lines Convention applies</w:t>
            </w:r>
          </w:p>
        </w:tc>
      </w:tr>
      <w:tr w:rsidR="00E57411" w:rsidRPr="003A3E67" w:rsidTr="001E4BAB">
        <w:tc>
          <w:tcPr>
            <w:tcW w:w="0" w:type="auto"/>
            <w:shd w:val="clear" w:color="auto" w:fill="auto"/>
          </w:tcPr>
          <w:p w:rsidR="00E57411" w:rsidRPr="003A3E67" w:rsidRDefault="00E57411" w:rsidP="001E4BAB">
            <w:pPr>
              <w:pStyle w:val="LDTabletext"/>
            </w:pPr>
            <w:r w:rsidRPr="003A3E67">
              <w:t>Subsection 22.1.2</w:t>
            </w:r>
          </w:p>
        </w:tc>
        <w:tc>
          <w:tcPr>
            <w:tcW w:w="0" w:type="auto"/>
            <w:shd w:val="clear" w:color="auto" w:fill="auto"/>
          </w:tcPr>
          <w:p w:rsidR="00E57411" w:rsidRPr="003A3E67" w:rsidRDefault="00E57411" w:rsidP="001E4BAB">
            <w:pPr>
              <w:pStyle w:val="LDTabletext"/>
            </w:pPr>
            <w:r w:rsidRPr="003A3E67">
              <w:t>ship registered in a country other than Australia and not being a Load Line Convention ship</w:t>
            </w:r>
          </w:p>
        </w:tc>
        <w:tc>
          <w:tcPr>
            <w:tcW w:w="0" w:type="auto"/>
            <w:shd w:val="clear" w:color="auto" w:fill="auto"/>
          </w:tcPr>
          <w:p w:rsidR="00E57411" w:rsidRPr="003A3E67" w:rsidRDefault="00E57411" w:rsidP="001E4BAB">
            <w:pPr>
              <w:pStyle w:val="LDTabletext"/>
            </w:pPr>
            <w:r w:rsidRPr="003A3E67">
              <w:t>foreign vessel to which the Load Lines Convention does not apply</w:t>
            </w:r>
          </w:p>
        </w:tc>
      </w:tr>
      <w:tr w:rsidR="00D85B76" w:rsidRPr="003A3E67" w:rsidTr="001E4BAB">
        <w:tc>
          <w:tcPr>
            <w:tcW w:w="0" w:type="auto"/>
            <w:shd w:val="clear" w:color="auto" w:fill="auto"/>
          </w:tcPr>
          <w:p w:rsidR="00D85B76" w:rsidRPr="003A3E67" w:rsidRDefault="00D85B76" w:rsidP="001E4BAB">
            <w:pPr>
              <w:pStyle w:val="LDTabletext"/>
            </w:pPr>
            <w:r w:rsidRPr="003A3E67">
              <w:t>Subsection 22.1.2</w:t>
            </w:r>
          </w:p>
        </w:tc>
        <w:tc>
          <w:tcPr>
            <w:tcW w:w="0" w:type="auto"/>
            <w:shd w:val="clear" w:color="auto" w:fill="auto"/>
          </w:tcPr>
          <w:p w:rsidR="00D85B76" w:rsidRPr="003A3E67" w:rsidRDefault="00D85B76" w:rsidP="001E4BAB">
            <w:pPr>
              <w:pStyle w:val="LDTabletext"/>
              <w:keepNext/>
            </w:pPr>
            <w:r>
              <w:t>a ship</w:t>
            </w:r>
          </w:p>
        </w:tc>
        <w:tc>
          <w:tcPr>
            <w:tcW w:w="0" w:type="auto"/>
            <w:shd w:val="clear" w:color="auto" w:fill="auto"/>
          </w:tcPr>
          <w:p w:rsidR="00D85B76" w:rsidRPr="003A3E67" w:rsidRDefault="00D85B76" w:rsidP="001E4BAB">
            <w:pPr>
              <w:pStyle w:val="LDTabletext"/>
              <w:keepNext/>
            </w:pPr>
            <w:r>
              <w:t>a ship</w:t>
            </w:r>
          </w:p>
        </w:tc>
      </w:tr>
      <w:tr w:rsidR="00D85B76" w:rsidRPr="003A3E67" w:rsidTr="001E4BAB">
        <w:tc>
          <w:tcPr>
            <w:tcW w:w="0" w:type="auto"/>
            <w:shd w:val="clear" w:color="auto" w:fill="auto"/>
          </w:tcPr>
          <w:p w:rsidR="00D85B76" w:rsidRPr="003A3E67" w:rsidRDefault="00D85B76" w:rsidP="001E4BAB">
            <w:pPr>
              <w:pStyle w:val="LDTabletext"/>
            </w:pPr>
            <w:r w:rsidRPr="003A3E67">
              <w:t>Subsection 22.1.2</w:t>
            </w:r>
          </w:p>
        </w:tc>
        <w:tc>
          <w:tcPr>
            <w:tcW w:w="0" w:type="auto"/>
            <w:shd w:val="clear" w:color="auto" w:fill="auto"/>
          </w:tcPr>
          <w:p w:rsidR="00D85B76" w:rsidRPr="003A3E67" w:rsidRDefault="00D85B76" w:rsidP="001E4BAB">
            <w:pPr>
              <w:pStyle w:val="LDTabletext"/>
              <w:keepNext/>
            </w:pPr>
            <w:r>
              <w:t>the ship</w:t>
            </w:r>
          </w:p>
        </w:tc>
        <w:tc>
          <w:tcPr>
            <w:tcW w:w="0" w:type="auto"/>
            <w:shd w:val="clear" w:color="auto" w:fill="auto"/>
          </w:tcPr>
          <w:p w:rsidR="00D85B76" w:rsidRPr="003A3E67" w:rsidRDefault="00D85B76" w:rsidP="001E4BAB">
            <w:pPr>
              <w:pStyle w:val="LDTabletext"/>
              <w:keepNext/>
            </w:pPr>
            <w:r>
              <w:t>the ship</w:t>
            </w:r>
          </w:p>
        </w:tc>
      </w:tr>
      <w:tr w:rsidR="00D85B76" w:rsidRPr="003A3E67" w:rsidTr="001E4BAB">
        <w:tc>
          <w:tcPr>
            <w:tcW w:w="0" w:type="auto"/>
            <w:shd w:val="clear" w:color="auto" w:fill="auto"/>
          </w:tcPr>
          <w:p w:rsidR="00D85B76" w:rsidRPr="003A3E67" w:rsidRDefault="00D85B76" w:rsidP="001E4BAB">
            <w:pPr>
              <w:pStyle w:val="LDTabletext"/>
            </w:pPr>
            <w:r>
              <w:t>Subsection 22.2.1 and 22.2.2</w:t>
            </w:r>
          </w:p>
        </w:tc>
        <w:tc>
          <w:tcPr>
            <w:tcW w:w="0" w:type="auto"/>
            <w:shd w:val="clear" w:color="auto" w:fill="auto"/>
          </w:tcPr>
          <w:p w:rsidR="00D85B76" w:rsidRPr="003A3E67" w:rsidRDefault="00D85B76" w:rsidP="001E4BAB">
            <w:pPr>
              <w:pStyle w:val="LDTabletext"/>
              <w:keepNext/>
            </w:pPr>
            <w:r>
              <w:t>passenger ship</w:t>
            </w:r>
          </w:p>
        </w:tc>
        <w:tc>
          <w:tcPr>
            <w:tcW w:w="0" w:type="auto"/>
            <w:shd w:val="clear" w:color="auto" w:fill="auto"/>
          </w:tcPr>
          <w:p w:rsidR="00D85B76" w:rsidRPr="003A3E67" w:rsidRDefault="00D85B76" w:rsidP="001E4BAB">
            <w:pPr>
              <w:pStyle w:val="LDTabletext"/>
              <w:keepNext/>
            </w:pPr>
            <w:r>
              <w:t>passenger ship</w:t>
            </w:r>
          </w:p>
        </w:tc>
      </w:tr>
      <w:tr w:rsidR="00D85B76" w:rsidRPr="003A3E67" w:rsidTr="001E4BAB">
        <w:tc>
          <w:tcPr>
            <w:tcW w:w="0" w:type="auto"/>
            <w:shd w:val="clear" w:color="auto" w:fill="auto"/>
          </w:tcPr>
          <w:p w:rsidR="00D85B76" w:rsidRPr="003A3E67" w:rsidRDefault="00D85B76" w:rsidP="001E4BAB">
            <w:pPr>
              <w:pStyle w:val="LDTabletext"/>
            </w:pPr>
            <w:r>
              <w:t>Subsection 22.2.2</w:t>
            </w:r>
          </w:p>
        </w:tc>
        <w:tc>
          <w:tcPr>
            <w:tcW w:w="0" w:type="auto"/>
            <w:shd w:val="clear" w:color="auto" w:fill="auto"/>
          </w:tcPr>
          <w:p w:rsidR="00D85B76" w:rsidRPr="003A3E67" w:rsidRDefault="00D85B76" w:rsidP="001E4BAB">
            <w:pPr>
              <w:pStyle w:val="LDTabletext"/>
              <w:keepNext/>
            </w:pPr>
            <w:r>
              <w:t>the ship</w:t>
            </w:r>
          </w:p>
        </w:tc>
        <w:tc>
          <w:tcPr>
            <w:tcW w:w="0" w:type="auto"/>
            <w:shd w:val="clear" w:color="auto" w:fill="auto"/>
          </w:tcPr>
          <w:p w:rsidR="00D85B76" w:rsidRPr="003A3E67" w:rsidRDefault="00D85B76" w:rsidP="001E4BAB">
            <w:pPr>
              <w:pStyle w:val="LDTabletext"/>
              <w:keepNext/>
            </w:pPr>
            <w:r>
              <w:t>the vessel</w:t>
            </w:r>
          </w:p>
        </w:tc>
      </w:tr>
      <w:tr w:rsidR="00D85B76" w:rsidRPr="003A3E67" w:rsidTr="001E4BAB">
        <w:tc>
          <w:tcPr>
            <w:tcW w:w="0" w:type="auto"/>
            <w:shd w:val="clear" w:color="auto" w:fill="auto"/>
          </w:tcPr>
          <w:p w:rsidR="00D85B76" w:rsidRPr="003A3E67" w:rsidRDefault="00D85B76" w:rsidP="001E4BAB">
            <w:pPr>
              <w:pStyle w:val="LDTabletext"/>
            </w:pPr>
            <w:r>
              <w:t>Subsection 22.2.2</w:t>
            </w:r>
          </w:p>
        </w:tc>
        <w:tc>
          <w:tcPr>
            <w:tcW w:w="0" w:type="auto"/>
            <w:shd w:val="clear" w:color="auto" w:fill="auto"/>
          </w:tcPr>
          <w:p w:rsidR="00D85B76" w:rsidRPr="003A3E67" w:rsidRDefault="00D85B76" w:rsidP="001E4BAB">
            <w:pPr>
              <w:pStyle w:val="LDTabletext"/>
              <w:keepNext/>
            </w:pPr>
            <w:r>
              <w:t>that ship</w:t>
            </w:r>
          </w:p>
        </w:tc>
        <w:tc>
          <w:tcPr>
            <w:tcW w:w="0" w:type="auto"/>
            <w:shd w:val="clear" w:color="auto" w:fill="auto"/>
          </w:tcPr>
          <w:p w:rsidR="00D85B76" w:rsidRPr="003A3E67" w:rsidRDefault="00D85B76" w:rsidP="001E4BAB">
            <w:pPr>
              <w:pStyle w:val="LDTabletext"/>
              <w:keepNext/>
            </w:pPr>
            <w:r>
              <w:t>that vessel</w:t>
            </w:r>
          </w:p>
        </w:tc>
      </w:tr>
      <w:tr w:rsidR="00E57411" w:rsidRPr="003A3E67" w:rsidTr="001E4BAB">
        <w:tc>
          <w:tcPr>
            <w:tcW w:w="0" w:type="auto"/>
            <w:shd w:val="clear" w:color="auto" w:fill="auto"/>
          </w:tcPr>
          <w:p w:rsidR="00E57411" w:rsidRPr="003A3E67" w:rsidRDefault="00E57411" w:rsidP="001E4BAB">
            <w:pPr>
              <w:pStyle w:val="LDTabletext"/>
            </w:pPr>
            <w:r w:rsidRPr="003A3E67">
              <w:t>Subsection 22.2.3</w:t>
            </w:r>
          </w:p>
        </w:tc>
        <w:tc>
          <w:tcPr>
            <w:tcW w:w="0" w:type="auto"/>
            <w:shd w:val="clear" w:color="auto" w:fill="auto"/>
          </w:tcPr>
          <w:p w:rsidR="00E57411" w:rsidRPr="003A3E67" w:rsidRDefault="00E57411" w:rsidP="001E4BAB">
            <w:pPr>
              <w:pStyle w:val="LDTabletext"/>
              <w:keepNext/>
            </w:pPr>
            <w:r w:rsidRPr="003A3E67">
              <w:t>22.2.2</w:t>
            </w:r>
          </w:p>
        </w:tc>
        <w:tc>
          <w:tcPr>
            <w:tcW w:w="0" w:type="auto"/>
            <w:shd w:val="clear" w:color="auto" w:fill="auto"/>
          </w:tcPr>
          <w:p w:rsidR="00E57411" w:rsidRPr="003A3E67" w:rsidRDefault="00E57411" w:rsidP="001E4BAB">
            <w:pPr>
              <w:pStyle w:val="LDTabletext"/>
              <w:keepNext/>
            </w:pPr>
            <w:r w:rsidRPr="003A3E67">
              <w:t>subsection 2</w:t>
            </w:r>
            <w:r w:rsidR="001E4BAB">
              <w:t>3</w:t>
            </w:r>
            <w:r w:rsidRPr="003A3E67">
              <w:t>.2.2</w:t>
            </w:r>
          </w:p>
        </w:tc>
      </w:tr>
      <w:tr w:rsidR="00D85B76" w:rsidRPr="003A3E67" w:rsidTr="001E4BAB">
        <w:tc>
          <w:tcPr>
            <w:tcW w:w="0" w:type="auto"/>
            <w:shd w:val="clear" w:color="auto" w:fill="auto"/>
          </w:tcPr>
          <w:p w:rsidR="00D85B76" w:rsidRPr="003A3E67" w:rsidRDefault="00D85B76" w:rsidP="001E4BAB">
            <w:pPr>
              <w:pStyle w:val="LDTabletext"/>
            </w:pPr>
            <w:r>
              <w:t>Paragraph</w:t>
            </w:r>
            <w:r w:rsidRPr="003A3E67">
              <w:t xml:space="preserve"> 22.2.3</w:t>
            </w:r>
            <w:r>
              <w:t>(a)</w:t>
            </w:r>
          </w:p>
        </w:tc>
        <w:tc>
          <w:tcPr>
            <w:tcW w:w="0" w:type="auto"/>
            <w:shd w:val="clear" w:color="auto" w:fill="auto"/>
          </w:tcPr>
          <w:p w:rsidR="00D85B76" w:rsidRPr="003A3E67" w:rsidRDefault="00D85B76" w:rsidP="001E4BAB">
            <w:pPr>
              <w:pStyle w:val="LDTabletext"/>
            </w:pPr>
            <w:r>
              <w:t>ship;</w:t>
            </w:r>
          </w:p>
        </w:tc>
        <w:tc>
          <w:tcPr>
            <w:tcW w:w="0" w:type="auto"/>
            <w:shd w:val="clear" w:color="auto" w:fill="auto"/>
          </w:tcPr>
          <w:p w:rsidR="00D85B76" w:rsidRPr="003A3E67" w:rsidRDefault="00D85B76" w:rsidP="001E4BAB">
            <w:pPr>
              <w:pStyle w:val="LDTabletext"/>
            </w:pPr>
            <w:r>
              <w:t>vessel;</w:t>
            </w:r>
          </w:p>
        </w:tc>
      </w:tr>
      <w:tr w:rsidR="00E57411" w:rsidRPr="003A3E67" w:rsidTr="001E4BAB">
        <w:tc>
          <w:tcPr>
            <w:tcW w:w="0" w:type="auto"/>
            <w:shd w:val="clear" w:color="auto" w:fill="auto"/>
          </w:tcPr>
          <w:p w:rsidR="00E57411" w:rsidRPr="003A3E67" w:rsidRDefault="00E57411" w:rsidP="001E4BAB">
            <w:pPr>
              <w:pStyle w:val="LDTabletext"/>
            </w:pPr>
            <w:r w:rsidRPr="003A3E67">
              <w:t>Subsection 22.2.4</w:t>
            </w:r>
          </w:p>
        </w:tc>
        <w:tc>
          <w:tcPr>
            <w:tcW w:w="0" w:type="auto"/>
            <w:shd w:val="clear" w:color="auto" w:fill="auto"/>
          </w:tcPr>
          <w:p w:rsidR="00E57411" w:rsidRPr="003A3E67" w:rsidRDefault="00E57411" w:rsidP="001E4BAB">
            <w:pPr>
              <w:pStyle w:val="LDTabletext"/>
            </w:pPr>
            <w:r w:rsidRPr="003A3E67">
              <w:t>22.2.1 or 22.2.2</w:t>
            </w:r>
          </w:p>
        </w:tc>
        <w:tc>
          <w:tcPr>
            <w:tcW w:w="0" w:type="auto"/>
            <w:shd w:val="clear" w:color="auto" w:fill="auto"/>
          </w:tcPr>
          <w:p w:rsidR="00E57411" w:rsidRPr="003A3E67" w:rsidRDefault="00E57411" w:rsidP="001E4BAB">
            <w:pPr>
              <w:pStyle w:val="LDTabletext"/>
            </w:pPr>
            <w:r w:rsidRPr="003A3E67">
              <w:t>subsection 23.2.1 or 23.2.2</w:t>
            </w:r>
          </w:p>
        </w:tc>
      </w:tr>
      <w:tr w:rsidR="00F6384C" w:rsidRPr="003A3E67" w:rsidTr="001E4BAB">
        <w:tc>
          <w:tcPr>
            <w:tcW w:w="0" w:type="auto"/>
            <w:shd w:val="clear" w:color="auto" w:fill="auto"/>
          </w:tcPr>
          <w:p w:rsidR="00F6384C" w:rsidRPr="003A3E67" w:rsidRDefault="00F6384C" w:rsidP="001E4BAB">
            <w:pPr>
              <w:pStyle w:val="LDTabletext"/>
            </w:pPr>
            <w:r w:rsidRPr="003A3E67">
              <w:t>Subsection 22.2.4</w:t>
            </w:r>
          </w:p>
        </w:tc>
        <w:tc>
          <w:tcPr>
            <w:tcW w:w="0" w:type="auto"/>
            <w:shd w:val="clear" w:color="auto" w:fill="auto"/>
          </w:tcPr>
          <w:p w:rsidR="00F6384C" w:rsidRPr="003A3E67" w:rsidRDefault="00F6384C" w:rsidP="001E4BAB">
            <w:pPr>
              <w:pStyle w:val="LDTabletext"/>
            </w:pPr>
            <w:r w:rsidRPr="003A3E67">
              <w:t>ship</w:t>
            </w:r>
          </w:p>
        </w:tc>
        <w:tc>
          <w:tcPr>
            <w:tcW w:w="0" w:type="auto"/>
            <w:shd w:val="clear" w:color="auto" w:fill="auto"/>
          </w:tcPr>
          <w:p w:rsidR="00F6384C" w:rsidRPr="003A3E67" w:rsidRDefault="00F6384C" w:rsidP="001E4BAB">
            <w:pPr>
              <w:pStyle w:val="LDTabletext"/>
            </w:pPr>
            <w:r w:rsidRPr="003A3E67">
              <w:t>vessel</w:t>
            </w:r>
          </w:p>
        </w:tc>
      </w:tr>
      <w:tr w:rsidR="00F6384C" w:rsidRPr="003A3E67" w:rsidTr="006842BF">
        <w:tc>
          <w:tcPr>
            <w:tcW w:w="0" w:type="auto"/>
            <w:shd w:val="clear" w:color="auto" w:fill="auto"/>
          </w:tcPr>
          <w:p w:rsidR="00F6384C" w:rsidRPr="003A3E67" w:rsidRDefault="00F6384C" w:rsidP="006842BF">
            <w:pPr>
              <w:pStyle w:val="LDTabletext"/>
            </w:pPr>
            <w:r w:rsidRPr="003A3E67">
              <w:t>Appendix, heading</w:t>
            </w:r>
          </w:p>
        </w:tc>
        <w:tc>
          <w:tcPr>
            <w:tcW w:w="0" w:type="auto"/>
            <w:shd w:val="clear" w:color="auto" w:fill="auto"/>
          </w:tcPr>
          <w:p w:rsidR="00F6384C" w:rsidRPr="003A3E67" w:rsidRDefault="00F6384C" w:rsidP="006842BF">
            <w:pPr>
              <w:pStyle w:val="LDTabletext"/>
            </w:pPr>
            <w:r w:rsidRPr="003A3E67">
              <w:t>Appendix</w:t>
            </w:r>
          </w:p>
        </w:tc>
        <w:tc>
          <w:tcPr>
            <w:tcW w:w="0" w:type="auto"/>
            <w:shd w:val="clear" w:color="auto" w:fill="auto"/>
          </w:tcPr>
          <w:p w:rsidR="00F6384C" w:rsidRPr="003A3E67" w:rsidRDefault="00F6384C" w:rsidP="006842BF">
            <w:pPr>
              <w:pStyle w:val="LDTabletext"/>
            </w:pPr>
            <w:r w:rsidRPr="003A3E67">
              <w:t>Schedule 1</w:t>
            </w:r>
          </w:p>
        </w:tc>
      </w:tr>
      <w:tr w:rsidR="00F6384C" w:rsidRPr="003A3E67" w:rsidTr="006842BF">
        <w:tc>
          <w:tcPr>
            <w:tcW w:w="0" w:type="auto"/>
            <w:shd w:val="clear" w:color="auto" w:fill="auto"/>
          </w:tcPr>
          <w:p w:rsidR="00F6384C" w:rsidRPr="003A3E67" w:rsidRDefault="00F6384C" w:rsidP="006842BF">
            <w:pPr>
              <w:pStyle w:val="LDTabletext"/>
            </w:pPr>
            <w:r w:rsidRPr="003A3E67">
              <w:t>Appendix, clauses 1 to 8</w:t>
            </w:r>
          </w:p>
        </w:tc>
        <w:tc>
          <w:tcPr>
            <w:tcW w:w="0" w:type="auto"/>
            <w:shd w:val="clear" w:color="auto" w:fill="auto"/>
          </w:tcPr>
          <w:p w:rsidR="00F6384C" w:rsidRPr="003A3E67" w:rsidRDefault="00F6384C" w:rsidP="006842BF">
            <w:pPr>
              <w:pStyle w:val="LDTabletext"/>
            </w:pPr>
            <w:r w:rsidRPr="003A3E67">
              <w:t>ship</w:t>
            </w:r>
          </w:p>
        </w:tc>
        <w:tc>
          <w:tcPr>
            <w:tcW w:w="0" w:type="auto"/>
            <w:shd w:val="clear" w:color="auto" w:fill="auto"/>
          </w:tcPr>
          <w:p w:rsidR="00F6384C" w:rsidRPr="003A3E67" w:rsidRDefault="00F6384C" w:rsidP="006842BF">
            <w:pPr>
              <w:pStyle w:val="LDTabletext"/>
            </w:pPr>
            <w:r w:rsidRPr="003A3E67">
              <w:t>vessel</w:t>
            </w:r>
          </w:p>
        </w:tc>
      </w:tr>
      <w:tr w:rsidR="00F6384C" w:rsidRPr="003A3E67" w:rsidTr="006842BF">
        <w:tc>
          <w:tcPr>
            <w:tcW w:w="0" w:type="auto"/>
            <w:shd w:val="clear" w:color="auto" w:fill="auto"/>
          </w:tcPr>
          <w:p w:rsidR="00F6384C" w:rsidRPr="003A3E67" w:rsidRDefault="00F6384C" w:rsidP="006842BF">
            <w:pPr>
              <w:pStyle w:val="LDTabletext"/>
            </w:pPr>
            <w:r w:rsidRPr="003A3E67">
              <w:t xml:space="preserve">Appendix, clauses </w:t>
            </w:r>
            <w:r w:rsidRPr="003A3E67">
              <w:lastRenderedPageBreak/>
              <w:t>1, 2, 6 and 7</w:t>
            </w:r>
          </w:p>
        </w:tc>
        <w:tc>
          <w:tcPr>
            <w:tcW w:w="0" w:type="auto"/>
            <w:shd w:val="clear" w:color="auto" w:fill="auto"/>
          </w:tcPr>
          <w:p w:rsidR="00F6384C" w:rsidRPr="003A3E67" w:rsidRDefault="00F6384C" w:rsidP="006842BF">
            <w:pPr>
              <w:pStyle w:val="LDTabletext"/>
            </w:pPr>
            <w:r w:rsidRPr="003A3E67">
              <w:lastRenderedPageBreak/>
              <w:t>Appendix</w:t>
            </w:r>
          </w:p>
        </w:tc>
        <w:tc>
          <w:tcPr>
            <w:tcW w:w="0" w:type="auto"/>
            <w:shd w:val="clear" w:color="auto" w:fill="auto"/>
          </w:tcPr>
          <w:p w:rsidR="00F6384C" w:rsidRPr="003A3E67" w:rsidRDefault="00F6384C" w:rsidP="006842BF">
            <w:pPr>
              <w:pStyle w:val="LDTabletext"/>
            </w:pPr>
            <w:r w:rsidRPr="003A3E67">
              <w:t>Schedule</w:t>
            </w:r>
          </w:p>
        </w:tc>
      </w:tr>
      <w:tr w:rsidR="00F6384C" w:rsidRPr="003A3E67" w:rsidTr="006842BF">
        <w:tc>
          <w:tcPr>
            <w:tcW w:w="0" w:type="auto"/>
            <w:shd w:val="clear" w:color="auto" w:fill="auto"/>
          </w:tcPr>
          <w:p w:rsidR="00F6384C" w:rsidRPr="003A3E67" w:rsidRDefault="00F6384C" w:rsidP="006842BF">
            <w:pPr>
              <w:pStyle w:val="LDTabletext"/>
            </w:pPr>
            <w:r w:rsidRPr="003A3E67">
              <w:lastRenderedPageBreak/>
              <w:t>Appendix, subclause 2.4</w:t>
            </w:r>
          </w:p>
        </w:tc>
        <w:tc>
          <w:tcPr>
            <w:tcW w:w="0" w:type="auto"/>
            <w:shd w:val="clear" w:color="auto" w:fill="auto"/>
          </w:tcPr>
          <w:p w:rsidR="00F6384C" w:rsidRPr="003A3E67" w:rsidRDefault="00F6384C" w:rsidP="006842BF">
            <w:pPr>
              <w:pStyle w:val="LDTabletext"/>
            </w:pPr>
            <w:r w:rsidRPr="003A3E67">
              <w:t>2.5</w:t>
            </w:r>
          </w:p>
        </w:tc>
        <w:tc>
          <w:tcPr>
            <w:tcW w:w="0" w:type="auto"/>
            <w:shd w:val="clear" w:color="auto" w:fill="auto"/>
          </w:tcPr>
          <w:p w:rsidR="00F6384C" w:rsidRPr="003A3E67" w:rsidRDefault="00F6384C" w:rsidP="006842BF">
            <w:pPr>
              <w:pStyle w:val="LDTabletext"/>
            </w:pPr>
            <w:r w:rsidRPr="003A3E67">
              <w:t>subclause 2.5</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2.4</w:t>
            </w:r>
          </w:p>
        </w:tc>
        <w:tc>
          <w:tcPr>
            <w:tcW w:w="0" w:type="auto"/>
            <w:shd w:val="clear" w:color="auto" w:fill="auto"/>
          </w:tcPr>
          <w:p w:rsidR="00F6384C" w:rsidRPr="003A3E67" w:rsidRDefault="00F6384C" w:rsidP="006842BF">
            <w:pPr>
              <w:pStyle w:val="LDTabletext"/>
            </w:pPr>
            <w:r w:rsidRPr="003A3E67">
              <w:t>2.1</w:t>
            </w:r>
          </w:p>
        </w:tc>
        <w:tc>
          <w:tcPr>
            <w:tcW w:w="0" w:type="auto"/>
            <w:shd w:val="clear" w:color="auto" w:fill="auto"/>
          </w:tcPr>
          <w:p w:rsidR="00F6384C" w:rsidRPr="003A3E67" w:rsidRDefault="00F6384C" w:rsidP="006842BF">
            <w:pPr>
              <w:pStyle w:val="LDTabletext"/>
            </w:pPr>
            <w:r w:rsidRPr="003A3E67">
              <w:t>subclause 2.1</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2.4</w:t>
            </w:r>
          </w:p>
        </w:tc>
        <w:tc>
          <w:tcPr>
            <w:tcW w:w="0" w:type="auto"/>
            <w:shd w:val="clear" w:color="auto" w:fill="auto"/>
          </w:tcPr>
          <w:p w:rsidR="00F6384C" w:rsidRPr="003A3E67" w:rsidRDefault="00F6384C" w:rsidP="006842BF">
            <w:pPr>
              <w:pStyle w:val="LDTabletext"/>
            </w:pPr>
            <w:r w:rsidRPr="003A3E67">
              <w:t>2.2</w:t>
            </w:r>
          </w:p>
        </w:tc>
        <w:tc>
          <w:tcPr>
            <w:tcW w:w="0" w:type="auto"/>
            <w:shd w:val="clear" w:color="auto" w:fill="auto"/>
          </w:tcPr>
          <w:p w:rsidR="00F6384C" w:rsidRPr="003A3E67" w:rsidRDefault="00F6384C" w:rsidP="006842BF">
            <w:pPr>
              <w:pStyle w:val="LDTabletext"/>
            </w:pPr>
            <w:r w:rsidRPr="003A3E67">
              <w:t>paragraph 2.2</w:t>
            </w:r>
          </w:p>
        </w:tc>
      </w:tr>
      <w:tr w:rsidR="00F6384C" w:rsidRPr="003A3E67" w:rsidTr="006842BF">
        <w:tc>
          <w:tcPr>
            <w:tcW w:w="0" w:type="auto"/>
            <w:shd w:val="clear" w:color="auto" w:fill="auto"/>
          </w:tcPr>
          <w:p w:rsidR="00F6384C" w:rsidRPr="003A3E67" w:rsidRDefault="00F6384C" w:rsidP="006842BF">
            <w:pPr>
              <w:pStyle w:val="LDTabletext"/>
            </w:pPr>
            <w:r w:rsidRPr="003A3E67">
              <w:t>Appendix, paragraph 2.5(a)</w:t>
            </w:r>
          </w:p>
        </w:tc>
        <w:tc>
          <w:tcPr>
            <w:tcW w:w="0" w:type="auto"/>
            <w:shd w:val="clear" w:color="auto" w:fill="auto"/>
          </w:tcPr>
          <w:p w:rsidR="00F6384C" w:rsidRPr="003A3E67" w:rsidRDefault="00F6384C" w:rsidP="006842BF">
            <w:pPr>
              <w:pStyle w:val="LDTabletext"/>
            </w:pPr>
            <w:r w:rsidRPr="003A3E67">
              <w:t>2.4</w:t>
            </w:r>
          </w:p>
        </w:tc>
        <w:tc>
          <w:tcPr>
            <w:tcW w:w="0" w:type="auto"/>
            <w:shd w:val="clear" w:color="auto" w:fill="auto"/>
          </w:tcPr>
          <w:p w:rsidR="00F6384C" w:rsidRPr="003A3E67" w:rsidRDefault="00F6384C" w:rsidP="006842BF">
            <w:pPr>
              <w:pStyle w:val="LDTabletext"/>
            </w:pPr>
            <w:r w:rsidRPr="003A3E67">
              <w:t>subclause 2.4</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2.6</w:t>
            </w:r>
          </w:p>
        </w:tc>
        <w:tc>
          <w:tcPr>
            <w:tcW w:w="0" w:type="auto"/>
            <w:shd w:val="clear" w:color="auto" w:fill="auto"/>
          </w:tcPr>
          <w:p w:rsidR="00F6384C" w:rsidRPr="003A3E67" w:rsidRDefault="00F6384C" w:rsidP="006842BF">
            <w:pPr>
              <w:pStyle w:val="LDTabletext"/>
            </w:pPr>
            <w:r w:rsidRPr="003A3E67">
              <w:t>2.4</w:t>
            </w:r>
          </w:p>
        </w:tc>
        <w:tc>
          <w:tcPr>
            <w:tcW w:w="0" w:type="auto"/>
            <w:shd w:val="clear" w:color="auto" w:fill="auto"/>
          </w:tcPr>
          <w:p w:rsidR="00F6384C" w:rsidRPr="003A3E67" w:rsidRDefault="00F6384C" w:rsidP="006842BF">
            <w:pPr>
              <w:pStyle w:val="LDTabletext"/>
            </w:pPr>
            <w:r w:rsidRPr="003A3E67">
              <w:t>subclause 2.4</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3.1</w:t>
            </w:r>
          </w:p>
        </w:tc>
        <w:tc>
          <w:tcPr>
            <w:tcW w:w="0" w:type="auto"/>
            <w:shd w:val="clear" w:color="auto" w:fill="auto"/>
          </w:tcPr>
          <w:p w:rsidR="00F6384C" w:rsidRPr="003A3E67" w:rsidRDefault="00F6384C" w:rsidP="006842BF">
            <w:pPr>
              <w:pStyle w:val="LDTabletext"/>
            </w:pPr>
            <w:r w:rsidRPr="003A3E67">
              <w:t>3.2</w:t>
            </w:r>
          </w:p>
        </w:tc>
        <w:tc>
          <w:tcPr>
            <w:tcW w:w="0" w:type="auto"/>
            <w:shd w:val="clear" w:color="auto" w:fill="auto"/>
          </w:tcPr>
          <w:p w:rsidR="00F6384C" w:rsidRPr="003A3E67" w:rsidRDefault="00F6384C" w:rsidP="006842BF">
            <w:pPr>
              <w:pStyle w:val="LDTabletext"/>
            </w:pPr>
            <w:r w:rsidRPr="003A3E67">
              <w:t>subclauses 3.2</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3.1</w:t>
            </w:r>
          </w:p>
        </w:tc>
        <w:tc>
          <w:tcPr>
            <w:tcW w:w="0" w:type="auto"/>
            <w:shd w:val="clear" w:color="auto" w:fill="auto"/>
          </w:tcPr>
          <w:p w:rsidR="00F6384C" w:rsidRPr="003A3E67" w:rsidRDefault="00F6384C" w:rsidP="006842BF">
            <w:pPr>
              <w:pStyle w:val="LDTabletext"/>
            </w:pPr>
            <w:r w:rsidRPr="003A3E67">
              <w:t>2.2</w:t>
            </w:r>
          </w:p>
        </w:tc>
        <w:tc>
          <w:tcPr>
            <w:tcW w:w="0" w:type="auto"/>
            <w:shd w:val="clear" w:color="auto" w:fill="auto"/>
          </w:tcPr>
          <w:p w:rsidR="00F6384C" w:rsidRPr="003A3E67" w:rsidRDefault="00F6384C" w:rsidP="006842BF">
            <w:pPr>
              <w:pStyle w:val="LDTabletext"/>
            </w:pPr>
            <w:r w:rsidRPr="003A3E67">
              <w:t>paragraph 2.2</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3.2</w:t>
            </w:r>
          </w:p>
        </w:tc>
        <w:tc>
          <w:tcPr>
            <w:tcW w:w="0" w:type="auto"/>
            <w:shd w:val="clear" w:color="auto" w:fill="auto"/>
          </w:tcPr>
          <w:p w:rsidR="00F6384C" w:rsidRPr="003A3E67" w:rsidRDefault="00F6384C" w:rsidP="006842BF">
            <w:pPr>
              <w:pStyle w:val="LDTabletext"/>
            </w:pPr>
            <w:r w:rsidRPr="003A3E67">
              <w:t>3.1</w:t>
            </w:r>
          </w:p>
        </w:tc>
        <w:tc>
          <w:tcPr>
            <w:tcW w:w="0" w:type="auto"/>
            <w:shd w:val="clear" w:color="auto" w:fill="auto"/>
          </w:tcPr>
          <w:p w:rsidR="00F6384C" w:rsidRPr="003A3E67" w:rsidRDefault="00F6384C" w:rsidP="006842BF">
            <w:pPr>
              <w:pStyle w:val="LDTabletext"/>
            </w:pPr>
            <w:r w:rsidRPr="003A3E67">
              <w:t>subclause 3.1</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3.3</w:t>
            </w:r>
          </w:p>
        </w:tc>
        <w:tc>
          <w:tcPr>
            <w:tcW w:w="0" w:type="auto"/>
            <w:shd w:val="clear" w:color="auto" w:fill="auto"/>
          </w:tcPr>
          <w:p w:rsidR="00F6384C" w:rsidRPr="003A3E67" w:rsidRDefault="00F6384C" w:rsidP="006842BF">
            <w:pPr>
              <w:pStyle w:val="LDTabletext"/>
            </w:pPr>
            <w:r w:rsidRPr="003A3E67">
              <w:t>3.1</w:t>
            </w:r>
          </w:p>
        </w:tc>
        <w:tc>
          <w:tcPr>
            <w:tcW w:w="0" w:type="auto"/>
            <w:shd w:val="clear" w:color="auto" w:fill="auto"/>
          </w:tcPr>
          <w:p w:rsidR="00F6384C" w:rsidRPr="003A3E67" w:rsidRDefault="00F6384C" w:rsidP="006842BF">
            <w:pPr>
              <w:pStyle w:val="LDTabletext"/>
            </w:pPr>
            <w:r w:rsidRPr="003A3E67">
              <w:t>subclause 3.1</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subparagraph 4.1(b)(ii)</w:t>
            </w:r>
          </w:p>
        </w:tc>
        <w:tc>
          <w:tcPr>
            <w:tcW w:w="0" w:type="auto"/>
            <w:shd w:val="clear" w:color="auto" w:fill="auto"/>
          </w:tcPr>
          <w:p w:rsidR="00F6384C" w:rsidRPr="003A3E67" w:rsidRDefault="00F6384C" w:rsidP="006842BF">
            <w:pPr>
              <w:pStyle w:val="LDTabletext"/>
            </w:pPr>
            <w:r w:rsidRPr="003A3E67">
              <w:t>(i)</w:t>
            </w:r>
          </w:p>
        </w:tc>
        <w:tc>
          <w:tcPr>
            <w:tcW w:w="0" w:type="auto"/>
            <w:shd w:val="clear" w:color="auto" w:fill="auto"/>
          </w:tcPr>
          <w:p w:rsidR="00F6384C" w:rsidRPr="003A3E67" w:rsidRDefault="00F6384C" w:rsidP="006842BF">
            <w:pPr>
              <w:pStyle w:val="LDTabletext"/>
            </w:pPr>
            <w:r w:rsidRPr="003A3E67">
              <w:t>subparagraph (i)</w:t>
            </w:r>
          </w:p>
        </w:tc>
      </w:tr>
      <w:tr w:rsidR="00F6384C" w:rsidRPr="003A3E67" w:rsidTr="006842BF">
        <w:tc>
          <w:tcPr>
            <w:tcW w:w="0" w:type="auto"/>
            <w:shd w:val="clear" w:color="auto" w:fill="auto"/>
          </w:tcPr>
          <w:p w:rsidR="00F6384C" w:rsidRPr="003A3E67" w:rsidRDefault="00F6384C" w:rsidP="006842BF">
            <w:pPr>
              <w:pStyle w:val="LDTabletext"/>
            </w:pPr>
            <w:r w:rsidRPr="003A3E67">
              <w:t>Appendix, paragraph 4.1(c)</w:t>
            </w:r>
          </w:p>
        </w:tc>
        <w:tc>
          <w:tcPr>
            <w:tcW w:w="0" w:type="auto"/>
            <w:shd w:val="clear" w:color="auto" w:fill="auto"/>
          </w:tcPr>
          <w:p w:rsidR="00F6384C" w:rsidRPr="003A3E67" w:rsidRDefault="00F6384C" w:rsidP="006842BF">
            <w:pPr>
              <w:pStyle w:val="LDTabletext"/>
            </w:pPr>
            <w:r w:rsidRPr="003A3E67">
              <w:t>(a)</w:t>
            </w:r>
          </w:p>
        </w:tc>
        <w:tc>
          <w:tcPr>
            <w:tcW w:w="0" w:type="auto"/>
            <w:shd w:val="clear" w:color="auto" w:fill="auto"/>
          </w:tcPr>
          <w:p w:rsidR="00F6384C" w:rsidRPr="003A3E67" w:rsidRDefault="00F6384C" w:rsidP="006842BF">
            <w:pPr>
              <w:pStyle w:val="LDTabletext"/>
            </w:pPr>
            <w:r w:rsidRPr="003A3E67">
              <w:t>paragraph (a)</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4.4</w:t>
            </w:r>
          </w:p>
        </w:tc>
        <w:tc>
          <w:tcPr>
            <w:tcW w:w="0" w:type="auto"/>
            <w:shd w:val="clear" w:color="auto" w:fill="auto"/>
          </w:tcPr>
          <w:p w:rsidR="00F6384C" w:rsidRPr="003A3E67" w:rsidRDefault="00F6384C" w:rsidP="006842BF">
            <w:pPr>
              <w:pStyle w:val="LDTabletext"/>
            </w:pPr>
            <w:r w:rsidRPr="003A3E67">
              <w:t>2.2 (b)</w:t>
            </w:r>
          </w:p>
        </w:tc>
        <w:tc>
          <w:tcPr>
            <w:tcW w:w="0" w:type="auto"/>
            <w:shd w:val="clear" w:color="auto" w:fill="auto"/>
          </w:tcPr>
          <w:p w:rsidR="00F6384C" w:rsidRPr="003A3E67" w:rsidRDefault="00F6384C" w:rsidP="006842BF">
            <w:pPr>
              <w:pStyle w:val="LDTabletext"/>
            </w:pPr>
            <w:r w:rsidRPr="003A3E67">
              <w:t>paragraph 2.2(b)</w:t>
            </w:r>
          </w:p>
        </w:tc>
      </w:tr>
      <w:tr w:rsidR="00F6384C" w:rsidRPr="003A3E67" w:rsidTr="006842BF">
        <w:tc>
          <w:tcPr>
            <w:tcW w:w="0" w:type="auto"/>
            <w:shd w:val="clear" w:color="auto" w:fill="auto"/>
          </w:tcPr>
          <w:p w:rsidR="00F6384C" w:rsidRPr="003A3E67" w:rsidRDefault="00F6384C" w:rsidP="006842BF">
            <w:pPr>
              <w:pStyle w:val="LDTabletext"/>
            </w:pPr>
            <w:r w:rsidRPr="003A3E67">
              <w:t>Appendix, clause 5</w:t>
            </w:r>
          </w:p>
        </w:tc>
        <w:tc>
          <w:tcPr>
            <w:tcW w:w="0" w:type="auto"/>
            <w:shd w:val="clear" w:color="auto" w:fill="auto"/>
          </w:tcPr>
          <w:p w:rsidR="00F6384C" w:rsidRPr="003A3E67" w:rsidRDefault="00F6384C" w:rsidP="006842BF">
            <w:pPr>
              <w:pStyle w:val="LDTabletext"/>
            </w:pPr>
            <w:r w:rsidRPr="003A3E67">
              <w:t>2.2 (a)</w:t>
            </w:r>
          </w:p>
        </w:tc>
        <w:tc>
          <w:tcPr>
            <w:tcW w:w="0" w:type="auto"/>
            <w:shd w:val="clear" w:color="auto" w:fill="auto"/>
          </w:tcPr>
          <w:p w:rsidR="00F6384C" w:rsidRPr="003A3E67" w:rsidRDefault="00F6384C" w:rsidP="006842BF">
            <w:pPr>
              <w:pStyle w:val="LDTabletext"/>
            </w:pPr>
            <w:r w:rsidRPr="003A3E67">
              <w:t>paragraph 2.2(a)</w:t>
            </w:r>
          </w:p>
        </w:tc>
      </w:tr>
      <w:tr w:rsidR="00F6384C" w:rsidRPr="003A3E67" w:rsidTr="006842BF">
        <w:tc>
          <w:tcPr>
            <w:tcW w:w="0" w:type="auto"/>
            <w:shd w:val="clear" w:color="auto" w:fill="auto"/>
          </w:tcPr>
          <w:p w:rsidR="00F6384C" w:rsidRPr="003A3E67" w:rsidRDefault="00F6384C" w:rsidP="006842BF">
            <w:pPr>
              <w:pStyle w:val="LDTabletext"/>
            </w:pPr>
            <w:r w:rsidRPr="003A3E67">
              <w:t>Appendix, clauses 6 and 8</w:t>
            </w:r>
          </w:p>
        </w:tc>
        <w:tc>
          <w:tcPr>
            <w:tcW w:w="0" w:type="auto"/>
            <w:shd w:val="clear" w:color="auto" w:fill="auto"/>
          </w:tcPr>
          <w:p w:rsidR="00F6384C" w:rsidRPr="003A3E67" w:rsidRDefault="00F6384C" w:rsidP="006842BF">
            <w:pPr>
              <w:pStyle w:val="LDTabletext"/>
            </w:pPr>
            <w:r w:rsidRPr="003A3E67">
              <w:t>Inspections</w:t>
            </w:r>
          </w:p>
        </w:tc>
        <w:tc>
          <w:tcPr>
            <w:tcW w:w="0" w:type="auto"/>
            <w:shd w:val="clear" w:color="auto" w:fill="auto"/>
          </w:tcPr>
          <w:p w:rsidR="00F6384C" w:rsidRPr="003A3E67" w:rsidRDefault="00F6384C" w:rsidP="006842BF">
            <w:pPr>
              <w:pStyle w:val="LDTabletext"/>
            </w:pPr>
            <w:r w:rsidRPr="003A3E67">
              <w:t>Inspection and Registration</w:t>
            </w:r>
          </w:p>
        </w:tc>
      </w:tr>
      <w:tr w:rsidR="00F6384C" w:rsidRPr="003A3E67" w:rsidTr="006842BF">
        <w:tc>
          <w:tcPr>
            <w:tcW w:w="0" w:type="auto"/>
            <w:shd w:val="clear" w:color="auto" w:fill="auto"/>
          </w:tcPr>
          <w:p w:rsidR="00F6384C" w:rsidRPr="003A3E67" w:rsidRDefault="00F6384C" w:rsidP="006842BF">
            <w:pPr>
              <w:pStyle w:val="LDTabletext"/>
            </w:pPr>
            <w:r w:rsidRPr="003A3E67">
              <w:t>Appendix, clause 7, heading</w:t>
            </w:r>
          </w:p>
        </w:tc>
        <w:tc>
          <w:tcPr>
            <w:tcW w:w="0" w:type="auto"/>
            <w:shd w:val="clear" w:color="auto" w:fill="auto"/>
          </w:tcPr>
          <w:p w:rsidR="00F6384C" w:rsidRPr="003A3E67" w:rsidRDefault="00F6384C" w:rsidP="006842BF">
            <w:pPr>
              <w:pStyle w:val="LDTabletext"/>
            </w:pPr>
            <w:r w:rsidRPr="003A3E67">
              <w:t>ships</w:t>
            </w:r>
          </w:p>
        </w:tc>
        <w:tc>
          <w:tcPr>
            <w:tcW w:w="0" w:type="auto"/>
            <w:shd w:val="clear" w:color="auto" w:fill="auto"/>
          </w:tcPr>
          <w:p w:rsidR="00F6384C" w:rsidRPr="003A3E67" w:rsidRDefault="00F6384C" w:rsidP="006842BF">
            <w:pPr>
              <w:pStyle w:val="LDTabletext"/>
            </w:pPr>
            <w:r w:rsidRPr="003A3E67">
              <w:t>vessels</w:t>
            </w:r>
          </w:p>
        </w:tc>
      </w:tr>
      <w:tr w:rsidR="00F6384C" w:rsidRPr="003A3E67" w:rsidTr="006842BF">
        <w:tc>
          <w:tcPr>
            <w:tcW w:w="0" w:type="auto"/>
            <w:shd w:val="clear" w:color="auto" w:fill="auto"/>
          </w:tcPr>
          <w:p w:rsidR="00F6384C" w:rsidRPr="003A3E67" w:rsidRDefault="00F6384C" w:rsidP="006842BF">
            <w:pPr>
              <w:pStyle w:val="LDTabletext"/>
            </w:pPr>
            <w:r w:rsidRPr="003A3E67">
              <w:t>Appendix, subclause 7.2</w:t>
            </w:r>
          </w:p>
        </w:tc>
        <w:tc>
          <w:tcPr>
            <w:tcW w:w="0" w:type="auto"/>
            <w:shd w:val="clear" w:color="auto" w:fill="auto"/>
          </w:tcPr>
          <w:p w:rsidR="00F6384C" w:rsidRPr="003A3E67" w:rsidRDefault="00F6384C" w:rsidP="006842BF">
            <w:pPr>
              <w:pStyle w:val="LDTabletext"/>
            </w:pPr>
            <w:r w:rsidRPr="003A3E67">
              <w:t>2.4</w:t>
            </w:r>
          </w:p>
        </w:tc>
        <w:tc>
          <w:tcPr>
            <w:tcW w:w="0" w:type="auto"/>
            <w:shd w:val="clear" w:color="auto" w:fill="auto"/>
          </w:tcPr>
          <w:p w:rsidR="00F6384C" w:rsidRPr="003A3E67" w:rsidRDefault="00F6384C" w:rsidP="006842BF">
            <w:pPr>
              <w:pStyle w:val="LDTabletext"/>
            </w:pPr>
            <w:r w:rsidRPr="003A3E67">
              <w:t>subclauses 2.4</w:t>
            </w:r>
          </w:p>
        </w:tc>
      </w:tr>
      <w:tr w:rsidR="00F6384C" w:rsidRPr="003A3E67" w:rsidTr="006842BF">
        <w:tc>
          <w:tcPr>
            <w:tcW w:w="0" w:type="auto"/>
            <w:tcBorders>
              <w:bottom w:val="single" w:sz="4" w:space="0" w:color="auto"/>
            </w:tcBorders>
            <w:shd w:val="clear" w:color="auto" w:fill="auto"/>
          </w:tcPr>
          <w:p w:rsidR="00F6384C" w:rsidRPr="003A3E67" w:rsidRDefault="00F6384C" w:rsidP="006842BF">
            <w:pPr>
              <w:pStyle w:val="LDTabletext"/>
            </w:pPr>
            <w:r w:rsidRPr="003A3E67">
              <w:t>Appendix, subclause 8.2</w:t>
            </w:r>
          </w:p>
        </w:tc>
        <w:tc>
          <w:tcPr>
            <w:tcW w:w="0" w:type="auto"/>
            <w:tcBorders>
              <w:bottom w:val="single" w:sz="4" w:space="0" w:color="auto"/>
            </w:tcBorders>
            <w:shd w:val="clear" w:color="auto" w:fill="auto"/>
          </w:tcPr>
          <w:p w:rsidR="00F6384C" w:rsidRPr="003A3E67" w:rsidRDefault="00F6384C" w:rsidP="006842BF">
            <w:pPr>
              <w:pStyle w:val="LDTabletext"/>
            </w:pPr>
            <w:r w:rsidRPr="003A3E67">
              <w:t>clause</w:t>
            </w:r>
          </w:p>
        </w:tc>
        <w:tc>
          <w:tcPr>
            <w:tcW w:w="0" w:type="auto"/>
            <w:tcBorders>
              <w:bottom w:val="single" w:sz="4" w:space="0" w:color="auto"/>
            </w:tcBorders>
            <w:shd w:val="clear" w:color="auto" w:fill="auto"/>
          </w:tcPr>
          <w:p w:rsidR="00F6384C" w:rsidRPr="003A3E67" w:rsidRDefault="00F6384C" w:rsidP="006842BF">
            <w:pPr>
              <w:pStyle w:val="LDTabletext"/>
            </w:pPr>
            <w:r w:rsidRPr="003A3E67">
              <w:t>subclause</w:t>
            </w:r>
          </w:p>
        </w:tc>
      </w:tr>
    </w:tbl>
    <w:p w:rsidR="00E57411" w:rsidRPr="003A3E67" w:rsidRDefault="00E57411" w:rsidP="00E57411">
      <w:pPr>
        <w:pStyle w:val="LDSchedDivHead"/>
      </w:pPr>
      <w:r w:rsidRPr="003A3E67">
        <w:lastRenderedPageBreak/>
        <w:t>Division 2</w:t>
      </w:r>
      <w:r w:rsidRPr="003A3E67">
        <w:tab/>
        <w:t>Consequent modification</w:t>
      </w:r>
      <w:r w:rsidR="00E62B66">
        <w:t>s</w:t>
      </w:r>
    </w:p>
    <w:p w:rsidR="00E57411" w:rsidRPr="003A3E67" w:rsidRDefault="00E57411" w:rsidP="00E57411">
      <w:pPr>
        <w:pStyle w:val="LDAmendHeading"/>
      </w:pPr>
      <w:r w:rsidRPr="003A3E67">
        <w:t>[</w:t>
      </w:r>
      <w:r w:rsidR="005074E0" w:rsidRPr="003A3E67">
        <w:rPr>
          <w:noProof/>
        </w:rPr>
        <w:t>19</w:t>
      </w:r>
      <w:r w:rsidRPr="003A3E67">
        <w:t>]</w:t>
      </w:r>
      <w:r w:rsidRPr="003A3E67">
        <w:tab/>
        <w:t>Renumbering</w:t>
      </w:r>
    </w:p>
    <w:p w:rsidR="00E57411" w:rsidRPr="003A3E67" w:rsidRDefault="00E57411" w:rsidP="00E57411">
      <w:pPr>
        <w:pStyle w:val="LDAmendInstruction"/>
      </w:pPr>
      <w:r w:rsidRPr="003A3E67">
        <w:t xml:space="preserve">for each of the following provisions, renumber and relocate as indicated the provision and </w:t>
      </w:r>
      <w:r w:rsidR="000B6F72">
        <w:t xml:space="preserve">renumber </w:t>
      </w:r>
      <w:r w:rsidRPr="003A3E67">
        <w:t>each subsection and heading within the provision that includes the number of the provision</w:t>
      </w:r>
    </w:p>
    <w:tbl>
      <w:tblPr>
        <w:tblW w:w="0" w:type="auto"/>
        <w:tblLook w:val="04A0" w:firstRow="1" w:lastRow="0" w:firstColumn="1" w:lastColumn="0" w:noHBand="0" w:noVBand="1"/>
      </w:tblPr>
      <w:tblGrid>
        <w:gridCol w:w="1809"/>
        <w:gridCol w:w="2835"/>
      </w:tblGrid>
      <w:tr w:rsidR="00E57411" w:rsidRPr="003A3E67" w:rsidTr="00AC23C1">
        <w:trPr>
          <w:tblHeader/>
        </w:trPr>
        <w:tc>
          <w:tcPr>
            <w:tcW w:w="1809" w:type="dxa"/>
            <w:tcBorders>
              <w:bottom w:val="single" w:sz="4" w:space="0" w:color="auto"/>
            </w:tcBorders>
            <w:shd w:val="clear" w:color="auto" w:fill="auto"/>
          </w:tcPr>
          <w:p w:rsidR="00E57411" w:rsidRPr="003A3E67" w:rsidRDefault="00E57411" w:rsidP="00AF0566">
            <w:pPr>
              <w:pStyle w:val="ldamendinstruction0"/>
              <w:keepNext/>
              <w:rPr>
                <w:i/>
              </w:rPr>
            </w:pPr>
            <w:r w:rsidRPr="003A3E67">
              <w:rPr>
                <w:i/>
              </w:rPr>
              <w:t>provision</w:t>
            </w:r>
          </w:p>
        </w:tc>
        <w:tc>
          <w:tcPr>
            <w:tcW w:w="2835" w:type="dxa"/>
            <w:tcBorders>
              <w:bottom w:val="single" w:sz="4" w:space="0" w:color="auto"/>
            </w:tcBorders>
            <w:shd w:val="clear" w:color="auto" w:fill="auto"/>
          </w:tcPr>
          <w:p w:rsidR="00E57411" w:rsidRPr="003A3E67" w:rsidRDefault="00E57411" w:rsidP="00AF0566">
            <w:pPr>
              <w:pStyle w:val="ldamendinstruction0"/>
              <w:keepNext/>
              <w:rPr>
                <w:i/>
              </w:rPr>
            </w:pPr>
            <w:r w:rsidRPr="003A3E67">
              <w:rPr>
                <w:i/>
              </w:rPr>
              <w:t>renumber and relocate as</w:t>
            </w:r>
          </w:p>
        </w:tc>
      </w:tr>
      <w:tr w:rsidR="00E57411" w:rsidRPr="003A3E67" w:rsidTr="00AC23C1">
        <w:trPr>
          <w:tblHeader/>
        </w:trPr>
        <w:tc>
          <w:tcPr>
            <w:tcW w:w="1809" w:type="dxa"/>
            <w:tcBorders>
              <w:top w:val="single" w:sz="4" w:space="0" w:color="auto"/>
            </w:tcBorders>
            <w:shd w:val="clear" w:color="auto" w:fill="auto"/>
          </w:tcPr>
          <w:p w:rsidR="00E57411" w:rsidRPr="003A3E67" w:rsidRDefault="00E57411" w:rsidP="00F4293B">
            <w:pPr>
              <w:pStyle w:val="LDTabletext"/>
            </w:pPr>
            <w:r w:rsidRPr="003A3E67">
              <w:t>Section 7A</w:t>
            </w:r>
          </w:p>
        </w:tc>
        <w:tc>
          <w:tcPr>
            <w:tcW w:w="2835" w:type="dxa"/>
            <w:tcBorders>
              <w:top w:val="single" w:sz="4" w:space="0" w:color="auto"/>
            </w:tcBorders>
            <w:shd w:val="clear" w:color="auto" w:fill="auto"/>
          </w:tcPr>
          <w:p w:rsidR="00E57411" w:rsidRPr="003A3E67" w:rsidRDefault="00E57411" w:rsidP="00F4293B">
            <w:pPr>
              <w:pStyle w:val="LDTabletext"/>
            </w:pPr>
            <w:r w:rsidRPr="003A3E67">
              <w:t>Section 8</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8</w:t>
            </w:r>
          </w:p>
        </w:tc>
        <w:tc>
          <w:tcPr>
            <w:tcW w:w="2835" w:type="dxa"/>
            <w:shd w:val="clear" w:color="auto" w:fill="auto"/>
          </w:tcPr>
          <w:p w:rsidR="00E57411" w:rsidRPr="003A3E67" w:rsidRDefault="00E57411" w:rsidP="00F4293B">
            <w:pPr>
              <w:pStyle w:val="LDTabletext"/>
            </w:pPr>
            <w:r w:rsidRPr="003A3E67">
              <w:t>Section 16</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11</w:t>
            </w:r>
          </w:p>
        </w:tc>
        <w:tc>
          <w:tcPr>
            <w:tcW w:w="2835" w:type="dxa"/>
            <w:shd w:val="clear" w:color="auto" w:fill="auto"/>
          </w:tcPr>
          <w:p w:rsidR="00E57411" w:rsidRPr="003A3E67" w:rsidRDefault="00E57411" w:rsidP="00F4293B">
            <w:pPr>
              <w:pStyle w:val="LDTabletext"/>
            </w:pPr>
            <w:r w:rsidRPr="003A3E67">
              <w:t>Section 17</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12</w:t>
            </w:r>
          </w:p>
        </w:tc>
        <w:tc>
          <w:tcPr>
            <w:tcW w:w="2835" w:type="dxa"/>
            <w:shd w:val="clear" w:color="auto" w:fill="auto"/>
          </w:tcPr>
          <w:p w:rsidR="00E57411" w:rsidRPr="003A3E67" w:rsidRDefault="00E57411" w:rsidP="00F4293B">
            <w:pPr>
              <w:pStyle w:val="LDTabletext"/>
            </w:pPr>
            <w:r w:rsidRPr="003A3E67">
              <w:t>Section 18</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13</w:t>
            </w:r>
          </w:p>
        </w:tc>
        <w:tc>
          <w:tcPr>
            <w:tcW w:w="2835" w:type="dxa"/>
            <w:shd w:val="clear" w:color="auto" w:fill="auto"/>
          </w:tcPr>
          <w:p w:rsidR="00E57411" w:rsidRPr="003A3E67" w:rsidRDefault="00E57411" w:rsidP="00F4293B">
            <w:pPr>
              <w:pStyle w:val="LDTabletext"/>
            </w:pPr>
            <w:r w:rsidRPr="003A3E67">
              <w:t>Section 11</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14A</w:t>
            </w:r>
          </w:p>
        </w:tc>
        <w:tc>
          <w:tcPr>
            <w:tcW w:w="2835" w:type="dxa"/>
            <w:shd w:val="clear" w:color="auto" w:fill="auto"/>
          </w:tcPr>
          <w:p w:rsidR="00E57411" w:rsidRPr="003A3E67" w:rsidRDefault="00E57411" w:rsidP="00F4293B">
            <w:pPr>
              <w:pStyle w:val="LDTabletext"/>
            </w:pPr>
            <w:r w:rsidRPr="003A3E67">
              <w:t>Section 15</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14B</w:t>
            </w:r>
          </w:p>
        </w:tc>
        <w:tc>
          <w:tcPr>
            <w:tcW w:w="2835" w:type="dxa"/>
            <w:shd w:val="clear" w:color="auto" w:fill="auto"/>
          </w:tcPr>
          <w:p w:rsidR="00E57411" w:rsidRPr="003A3E67" w:rsidRDefault="00E57411" w:rsidP="00F4293B">
            <w:pPr>
              <w:pStyle w:val="LDTabletext"/>
            </w:pPr>
            <w:r w:rsidRPr="003A3E67">
              <w:t>Section 15A</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14C</w:t>
            </w:r>
          </w:p>
        </w:tc>
        <w:tc>
          <w:tcPr>
            <w:tcW w:w="2835" w:type="dxa"/>
            <w:shd w:val="clear" w:color="auto" w:fill="auto"/>
          </w:tcPr>
          <w:p w:rsidR="00E57411" w:rsidRPr="003A3E67" w:rsidRDefault="00E57411" w:rsidP="00F4293B">
            <w:pPr>
              <w:pStyle w:val="LDTabletext"/>
            </w:pPr>
            <w:r w:rsidRPr="003A3E67">
              <w:t>Section 15B</w:t>
            </w:r>
          </w:p>
        </w:tc>
      </w:tr>
      <w:tr w:rsidR="00E57411" w:rsidRPr="003A3E67" w:rsidTr="00AC23C1">
        <w:trPr>
          <w:tblHeader/>
        </w:trPr>
        <w:tc>
          <w:tcPr>
            <w:tcW w:w="1809" w:type="dxa"/>
            <w:shd w:val="clear" w:color="auto" w:fill="auto"/>
          </w:tcPr>
          <w:p w:rsidR="00E57411" w:rsidRPr="003A3E67" w:rsidRDefault="00AC23C1" w:rsidP="00F4293B">
            <w:pPr>
              <w:pStyle w:val="LDTabletext"/>
            </w:pPr>
            <w:r w:rsidRPr="003A3E67">
              <w:t xml:space="preserve">Subsection </w:t>
            </w:r>
            <w:r w:rsidR="00E57411" w:rsidRPr="003A3E67">
              <w:t>15.1</w:t>
            </w:r>
          </w:p>
        </w:tc>
        <w:tc>
          <w:tcPr>
            <w:tcW w:w="2835" w:type="dxa"/>
            <w:shd w:val="clear" w:color="auto" w:fill="auto"/>
          </w:tcPr>
          <w:p w:rsidR="00E57411" w:rsidRPr="003A3E67" w:rsidRDefault="00E57411" w:rsidP="00F4293B">
            <w:pPr>
              <w:pStyle w:val="LDTabletext"/>
            </w:pPr>
            <w:r w:rsidRPr="003A3E67">
              <w:t>Section 19</w:t>
            </w:r>
          </w:p>
        </w:tc>
      </w:tr>
      <w:tr w:rsidR="00E57411" w:rsidRPr="003A3E67" w:rsidTr="00AC23C1">
        <w:trPr>
          <w:tblHeader/>
        </w:trPr>
        <w:tc>
          <w:tcPr>
            <w:tcW w:w="1809" w:type="dxa"/>
            <w:shd w:val="clear" w:color="auto" w:fill="auto"/>
          </w:tcPr>
          <w:p w:rsidR="00E57411" w:rsidRPr="003A3E67" w:rsidRDefault="00AC23C1" w:rsidP="00F4293B">
            <w:pPr>
              <w:pStyle w:val="LDTabletext"/>
            </w:pPr>
            <w:r w:rsidRPr="003A3E67">
              <w:t xml:space="preserve">Subsection </w:t>
            </w:r>
            <w:r w:rsidR="00E57411" w:rsidRPr="003A3E67">
              <w:t>15.2</w:t>
            </w:r>
          </w:p>
        </w:tc>
        <w:tc>
          <w:tcPr>
            <w:tcW w:w="2835" w:type="dxa"/>
            <w:shd w:val="clear" w:color="auto" w:fill="auto"/>
          </w:tcPr>
          <w:p w:rsidR="00E57411" w:rsidRPr="003A3E67" w:rsidRDefault="00E57411" w:rsidP="00F4293B">
            <w:pPr>
              <w:pStyle w:val="LDTabletext"/>
            </w:pPr>
            <w:r w:rsidRPr="003A3E67">
              <w:t>Section 12</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15A</w:t>
            </w:r>
          </w:p>
        </w:tc>
        <w:tc>
          <w:tcPr>
            <w:tcW w:w="2835" w:type="dxa"/>
            <w:shd w:val="clear" w:color="auto" w:fill="auto"/>
          </w:tcPr>
          <w:p w:rsidR="00E57411" w:rsidRPr="003A3E67" w:rsidRDefault="00E57411" w:rsidP="00F4293B">
            <w:pPr>
              <w:pStyle w:val="LDTabletext"/>
            </w:pPr>
            <w:r w:rsidRPr="003A3E67">
              <w:t>Section 13</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15B</w:t>
            </w:r>
          </w:p>
        </w:tc>
        <w:tc>
          <w:tcPr>
            <w:tcW w:w="2835" w:type="dxa"/>
            <w:shd w:val="clear" w:color="auto" w:fill="auto"/>
          </w:tcPr>
          <w:p w:rsidR="00E57411" w:rsidRPr="003A3E67" w:rsidRDefault="00E57411" w:rsidP="00F4293B">
            <w:pPr>
              <w:pStyle w:val="LDTabletext"/>
            </w:pPr>
            <w:r w:rsidRPr="003A3E67">
              <w:t>Section 13A</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15C</w:t>
            </w:r>
          </w:p>
        </w:tc>
        <w:tc>
          <w:tcPr>
            <w:tcW w:w="2835" w:type="dxa"/>
            <w:shd w:val="clear" w:color="auto" w:fill="auto"/>
          </w:tcPr>
          <w:p w:rsidR="00E57411" w:rsidRPr="003A3E67" w:rsidRDefault="00E57411" w:rsidP="00F4293B">
            <w:pPr>
              <w:pStyle w:val="LDTabletext"/>
            </w:pPr>
            <w:r w:rsidRPr="003A3E67">
              <w:t>Section 13B</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16</w:t>
            </w:r>
          </w:p>
        </w:tc>
        <w:tc>
          <w:tcPr>
            <w:tcW w:w="2835" w:type="dxa"/>
            <w:shd w:val="clear" w:color="auto" w:fill="auto"/>
          </w:tcPr>
          <w:p w:rsidR="00E57411" w:rsidRPr="003A3E67" w:rsidRDefault="00E57411" w:rsidP="00F4293B">
            <w:pPr>
              <w:pStyle w:val="LDTabletext"/>
            </w:pPr>
            <w:r w:rsidRPr="003A3E67">
              <w:t>Section 20</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17</w:t>
            </w:r>
          </w:p>
        </w:tc>
        <w:tc>
          <w:tcPr>
            <w:tcW w:w="2835" w:type="dxa"/>
            <w:shd w:val="clear" w:color="auto" w:fill="auto"/>
          </w:tcPr>
          <w:p w:rsidR="00E57411" w:rsidRPr="003A3E67" w:rsidRDefault="00E57411" w:rsidP="00F4293B">
            <w:pPr>
              <w:pStyle w:val="LDTabletext"/>
            </w:pPr>
            <w:r w:rsidRPr="003A3E67">
              <w:t>Section 21</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18</w:t>
            </w:r>
          </w:p>
        </w:tc>
        <w:tc>
          <w:tcPr>
            <w:tcW w:w="2835" w:type="dxa"/>
            <w:shd w:val="clear" w:color="auto" w:fill="auto"/>
          </w:tcPr>
          <w:p w:rsidR="00E57411" w:rsidRPr="003A3E67" w:rsidRDefault="00E57411" w:rsidP="00F4293B">
            <w:pPr>
              <w:pStyle w:val="LDTabletext"/>
            </w:pPr>
            <w:r w:rsidRPr="003A3E67">
              <w:t>Section 25</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21</w:t>
            </w:r>
          </w:p>
        </w:tc>
        <w:tc>
          <w:tcPr>
            <w:tcW w:w="2835" w:type="dxa"/>
            <w:shd w:val="clear" w:color="auto" w:fill="auto"/>
          </w:tcPr>
          <w:p w:rsidR="00E57411" w:rsidRPr="003A3E67" w:rsidRDefault="00E57411" w:rsidP="00F4293B">
            <w:pPr>
              <w:pStyle w:val="LDTabletext"/>
            </w:pPr>
            <w:r w:rsidRPr="003A3E67">
              <w:t>Section 22</w:t>
            </w:r>
          </w:p>
        </w:tc>
      </w:tr>
      <w:tr w:rsidR="00F66244" w:rsidRPr="003A3E67" w:rsidTr="00AC23C1">
        <w:trPr>
          <w:tblHeader/>
        </w:trPr>
        <w:tc>
          <w:tcPr>
            <w:tcW w:w="1809" w:type="dxa"/>
            <w:shd w:val="clear" w:color="auto" w:fill="auto"/>
          </w:tcPr>
          <w:p w:rsidR="00F66244" w:rsidRPr="001E4BAB" w:rsidRDefault="00F66244" w:rsidP="00F4293B">
            <w:pPr>
              <w:pStyle w:val="LDTabletext"/>
            </w:pPr>
            <w:r w:rsidRPr="001E4BAB">
              <w:t>Section 22A</w:t>
            </w:r>
          </w:p>
        </w:tc>
        <w:tc>
          <w:tcPr>
            <w:tcW w:w="2835" w:type="dxa"/>
            <w:shd w:val="clear" w:color="auto" w:fill="auto"/>
          </w:tcPr>
          <w:p w:rsidR="00F66244" w:rsidRPr="001E4BAB" w:rsidRDefault="00F66244" w:rsidP="00F4293B">
            <w:pPr>
              <w:pStyle w:val="LDTabletext"/>
            </w:pPr>
            <w:r w:rsidRPr="001E4BAB">
              <w:t>Section 23A</w:t>
            </w:r>
          </w:p>
        </w:tc>
      </w:tr>
      <w:tr w:rsidR="00E57411" w:rsidRPr="003A3E67" w:rsidTr="00AC23C1">
        <w:trPr>
          <w:tblHeader/>
        </w:trPr>
        <w:tc>
          <w:tcPr>
            <w:tcW w:w="1809" w:type="dxa"/>
            <w:shd w:val="clear" w:color="auto" w:fill="auto"/>
          </w:tcPr>
          <w:p w:rsidR="00E57411" w:rsidRPr="003A3E67" w:rsidRDefault="00E57411" w:rsidP="00F4293B">
            <w:pPr>
              <w:pStyle w:val="LDTabletext"/>
            </w:pPr>
            <w:r w:rsidRPr="003A3E67">
              <w:t>Section 22</w:t>
            </w:r>
          </w:p>
        </w:tc>
        <w:tc>
          <w:tcPr>
            <w:tcW w:w="2835" w:type="dxa"/>
            <w:shd w:val="clear" w:color="auto" w:fill="auto"/>
          </w:tcPr>
          <w:p w:rsidR="00E57411" w:rsidRPr="003A3E67" w:rsidRDefault="00E57411" w:rsidP="00F4293B">
            <w:pPr>
              <w:pStyle w:val="LDTabletext"/>
            </w:pPr>
            <w:r w:rsidRPr="003A3E67">
              <w:t>Section 23</w:t>
            </w:r>
          </w:p>
        </w:tc>
      </w:tr>
      <w:tr w:rsidR="00E57411" w:rsidRPr="003A3E67" w:rsidTr="00AC23C1">
        <w:trPr>
          <w:tblHeader/>
        </w:trPr>
        <w:tc>
          <w:tcPr>
            <w:tcW w:w="1809" w:type="dxa"/>
            <w:tcBorders>
              <w:bottom w:val="single" w:sz="4" w:space="0" w:color="auto"/>
            </w:tcBorders>
            <w:shd w:val="clear" w:color="auto" w:fill="auto"/>
          </w:tcPr>
          <w:p w:rsidR="00E57411" w:rsidRPr="003A3E67" w:rsidRDefault="00E57411" w:rsidP="00F4293B">
            <w:pPr>
              <w:pStyle w:val="LDTabletext"/>
            </w:pPr>
            <w:r w:rsidRPr="003A3E67">
              <w:t>Section 23</w:t>
            </w:r>
          </w:p>
        </w:tc>
        <w:tc>
          <w:tcPr>
            <w:tcW w:w="2835" w:type="dxa"/>
            <w:tcBorders>
              <w:bottom w:val="single" w:sz="4" w:space="0" w:color="auto"/>
            </w:tcBorders>
            <w:shd w:val="clear" w:color="auto" w:fill="auto"/>
          </w:tcPr>
          <w:p w:rsidR="00E57411" w:rsidRPr="003A3E67" w:rsidRDefault="00E57411" w:rsidP="00F4293B">
            <w:pPr>
              <w:pStyle w:val="LDTabletext"/>
            </w:pPr>
            <w:r w:rsidRPr="003A3E67">
              <w:t>Section 24</w:t>
            </w:r>
          </w:p>
        </w:tc>
      </w:tr>
    </w:tbl>
    <w:p w:rsidR="002F1E77" w:rsidRPr="003A3E67" w:rsidRDefault="002F1E77" w:rsidP="002F1E77">
      <w:pPr>
        <w:pStyle w:val="LDScheduleheading"/>
      </w:pPr>
      <w:bookmarkStart w:id="78" w:name="_Toc356136992"/>
      <w:r w:rsidRPr="003A3E67">
        <w:rPr>
          <w:rStyle w:val="CharPartNo"/>
          <w:rFonts w:cs="Arial"/>
        </w:rPr>
        <w:t xml:space="preserve">Schedule </w:t>
      </w:r>
      <w:r w:rsidR="005074E0" w:rsidRPr="003A3E67">
        <w:rPr>
          <w:rStyle w:val="CharPartNo"/>
          <w:rFonts w:cs="Arial"/>
          <w:noProof/>
        </w:rPr>
        <w:t>8</w:t>
      </w:r>
      <w:r w:rsidRPr="003A3E67">
        <w:tab/>
      </w:r>
      <w:r w:rsidRPr="003A3E67">
        <w:rPr>
          <w:rStyle w:val="CharPartText"/>
        </w:rPr>
        <w:t>Marine Orders Part 17, issue 6</w:t>
      </w:r>
      <w:bookmarkEnd w:id="78"/>
    </w:p>
    <w:p w:rsidR="002F1E77" w:rsidRPr="003A3E67" w:rsidRDefault="002F1E77" w:rsidP="002F1E77">
      <w:pPr>
        <w:pStyle w:val="LDReference"/>
      </w:pPr>
      <w:r w:rsidRPr="003A3E67">
        <w:t>(section 3)</w:t>
      </w:r>
    </w:p>
    <w:p w:rsidR="002F1E77" w:rsidRPr="003A3E67" w:rsidRDefault="002F1E77" w:rsidP="002F1E77">
      <w:pPr>
        <w:pStyle w:val="LDAmendHeading"/>
      </w:pPr>
      <w:r w:rsidRPr="003A3E67">
        <w:t>[</w:t>
      </w:r>
      <w:r w:rsidR="005074E0" w:rsidRPr="003A3E67">
        <w:rPr>
          <w:noProof/>
        </w:rPr>
        <w:t>1</w:t>
      </w:r>
      <w:r w:rsidRPr="003A3E67">
        <w:t>]</w:t>
      </w:r>
      <w:r w:rsidRPr="003A3E67">
        <w:tab/>
        <w:t>Before section 1</w:t>
      </w:r>
    </w:p>
    <w:p w:rsidR="002F1E77" w:rsidRPr="003A3E67" w:rsidRDefault="002F1E77" w:rsidP="002F1E77">
      <w:pPr>
        <w:pStyle w:val="LDAmendInstruction"/>
      </w:pPr>
      <w:r w:rsidRPr="003A3E67">
        <w:t>insert</w:t>
      </w:r>
    </w:p>
    <w:p w:rsidR="002F1E77" w:rsidRPr="003A3E67" w:rsidRDefault="002F1E77" w:rsidP="002F1E77">
      <w:pPr>
        <w:pStyle w:val="LDClauseHeading"/>
      </w:pPr>
      <w:r w:rsidRPr="003A3E67">
        <w:t>1A</w:t>
      </w:r>
      <w:r w:rsidRPr="003A3E67">
        <w:tab/>
        <w:t>Name of Order</w:t>
      </w:r>
    </w:p>
    <w:p w:rsidR="002F1E77" w:rsidRPr="003A3E67" w:rsidRDefault="002F1E77" w:rsidP="002F1E77">
      <w:pPr>
        <w:pStyle w:val="LDClause"/>
      </w:pPr>
      <w:r w:rsidRPr="003A3E67">
        <w:tab/>
      </w:r>
      <w:r w:rsidRPr="003A3E67">
        <w:tab/>
        <w:t xml:space="preserve">This Order is </w:t>
      </w:r>
      <w:r w:rsidRPr="003A3E67">
        <w:rPr>
          <w:i/>
        </w:rPr>
        <w:t>Marine Order 17 (Liquefied gas</w:t>
      </w:r>
      <w:r w:rsidR="00731614" w:rsidRPr="003A3E67">
        <w:rPr>
          <w:i/>
        </w:rPr>
        <w:t xml:space="preserve"> carriers and chemical tankers) </w:t>
      </w:r>
      <w:r w:rsidRPr="003A3E67">
        <w:rPr>
          <w:i/>
        </w:rPr>
        <w:t>2006</w:t>
      </w:r>
      <w:r w:rsidRPr="003A3E67">
        <w:t>.</w:t>
      </w:r>
    </w:p>
    <w:p w:rsidR="002F1E77" w:rsidRPr="003A3E67" w:rsidRDefault="002F1E77" w:rsidP="002F1E77">
      <w:pPr>
        <w:pStyle w:val="LDAmendHeading"/>
      </w:pPr>
      <w:r w:rsidRPr="003A3E67">
        <w:lastRenderedPageBreak/>
        <w:t>[</w:t>
      </w:r>
      <w:r w:rsidR="005074E0" w:rsidRPr="003A3E67">
        <w:rPr>
          <w:noProof/>
        </w:rPr>
        <w:t>2</w:t>
      </w:r>
      <w:r w:rsidRPr="003A3E67">
        <w:t>]</w:t>
      </w:r>
      <w:r w:rsidRPr="003A3E67">
        <w:tab/>
        <w:t>Section 1, note</w:t>
      </w:r>
    </w:p>
    <w:p w:rsidR="002F1E77" w:rsidRPr="003A3E67" w:rsidRDefault="002F1E77" w:rsidP="002F1E77">
      <w:pPr>
        <w:pStyle w:val="LDAmendInstruction"/>
      </w:pPr>
      <w:r w:rsidRPr="003A3E67">
        <w:t>substitute</w:t>
      </w:r>
    </w:p>
    <w:p w:rsidR="002F1E77" w:rsidRPr="003A3E67" w:rsidRDefault="002F1E77" w:rsidP="002F1E77">
      <w:pPr>
        <w:pStyle w:val="LDNote"/>
      </w:pPr>
      <w:r w:rsidRPr="003A3E67">
        <w:rPr>
          <w:i/>
        </w:rPr>
        <w:t>Note </w:t>
      </w:r>
      <w:r w:rsidRPr="003A3E67">
        <w:t xml:space="preserve">  The text of Chapter VII as at 1 </w:t>
      </w:r>
      <w:r w:rsidR="0001698F">
        <w:t>July</w:t>
      </w:r>
      <w:r w:rsidRPr="003A3E67">
        <w:t xml:space="preserve"> 2013 is in the SOLAS Consolidated Edition 2009 published by the IM</w:t>
      </w:r>
      <w:r w:rsidRPr="003A3E67">
        <w:rPr>
          <w:rStyle w:val="LDNoteChar"/>
          <w:szCs w:val="20"/>
        </w:rPr>
        <w:t>O,</w:t>
      </w:r>
      <w:r w:rsidRPr="003A3E67">
        <w:rPr>
          <w:szCs w:val="20"/>
        </w:rPr>
        <w:t xml:space="preserve"> </w:t>
      </w:r>
      <w:r w:rsidRPr="003A3E67">
        <w:t>as amended by resolution MSC.201(81), Annex 3 of resolution MSC.216(82) and resolution MSC.256(84).</w:t>
      </w:r>
    </w:p>
    <w:p w:rsidR="002F1E77" w:rsidRPr="003A3E67" w:rsidRDefault="002F1E77" w:rsidP="002F1E77">
      <w:pPr>
        <w:pStyle w:val="LDAmendHeading"/>
      </w:pPr>
      <w:r w:rsidRPr="003A3E67">
        <w:t>[</w:t>
      </w:r>
      <w:r w:rsidR="005074E0" w:rsidRPr="003A3E67">
        <w:rPr>
          <w:noProof/>
        </w:rPr>
        <w:t>3</w:t>
      </w:r>
      <w:r w:rsidRPr="003A3E67">
        <w:t>]</w:t>
      </w:r>
      <w:r w:rsidRPr="003A3E67">
        <w:tab/>
        <w:t>Subsection 1.2.1</w:t>
      </w:r>
    </w:p>
    <w:p w:rsidR="002F1E77" w:rsidRPr="003A3E67" w:rsidRDefault="002F1E77" w:rsidP="002F1E77">
      <w:pPr>
        <w:pStyle w:val="LDAmendInstruction"/>
      </w:pPr>
      <w:r w:rsidRPr="003A3E67">
        <w:t>substitute</w:t>
      </w:r>
    </w:p>
    <w:p w:rsidR="002F1E77" w:rsidRPr="003A3E67" w:rsidRDefault="002F1E77" w:rsidP="002F1E77">
      <w:pPr>
        <w:pStyle w:val="LDClause"/>
      </w:pPr>
      <w:r w:rsidRPr="003A3E67">
        <w:tab/>
        <w:t>1.2.1</w:t>
      </w:r>
      <w:r w:rsidRPr="003A3E67">
        <w:tab/>
        <w:t>Subsection 98(1) of the Navigation Act provides that the regulations may make provision in relation to safety certificates.</w:t>
      </w:r>
    </w:p>
    <w:p w:rsidR="002F1E77" w:rsidRPr="003A3E67" w:rsidRDefault="002F1E77" w:rsidP="002F1E77">
      <w:pPr>
        <w:pStyle w:val="LDClause"/>
      </w:pPr>
      <w:r w:rsidRPr="003A3E67">
        <w:tab/>
        <w:t>1.2.1A</w:t>
      </w:r>
      <w:r w:rsidRPr="003A3E67">
        <w:tab/>
        <w:t xml:space="preserve">Subsection 98(2) </w:t>
      </w:r>
      <w:r w:rsidR="00731614" w:rsidRPr="003A3E67">
        <w:t xml:space="preserve">of the Navigation Act </w:t>
      </w:r>
      <w:r w:rsidRPr="003A3E67">
        <w:t>provides that, without limiting subsection 98(1), the regulations may give effect to SOLAS.</w:t>
      </w:r>
    </w:p>
    <w:p w:rsidR="002F1E77" w:rsidRPr="003A3E67" w:rsidRDefault="002F1E77" w:rsidP="002F1E77">
      <w:pPr>
        <w:pStyle w:val="LDClause"/>
      </w:pPr>
      <w:r w:rsidRPr="003A3E67">
        <w:tab/>
        <w:t>1.2.1B</w:t>
      </w:r>
      <w:r w:rsidRPr="003A3E67">
        <w:tab/>
        <w:t>Paragraph 340(1)(a) of the Navigation Act also provides that the regulations may give effect to SOLAS.</w:t>
      </w:r>
    </w:p>
    <w:p w:rsidR="002F1E77" w:rsidRPr="003A3E67" w:rsidRDefault="002F1E77" w:rsidP="002F1E77">
      <w:pPr>
        <w:pStyle w:val="LDAmendHeading"/>
      </w:pPr>
      <w:r w:rsidRPr="003A3E67">
        <w:t>[</w:t>
      </w:r>
      <w:r w:rsidR="005074E0" w:rsidRPr="003A3E67">
        <w:rPr>
          <w:noProof/>
        </w:rPr>
        <w:t>4</w:t>
      </w:r>
      <w:r w:rsidRPr="003A3E67">
        <w:t>]</w:t>
      </w:r>
      <w:r w:rsidRPr="003A3E67">
        <w:tab/>
        <w:t>After subsection 1.2.3</w:t>
      </w:r>
    </w:p>
    <w:p w:rsidR="002F1E77" w:rsidRPr="003A3E67" w:rsidRDefault="002F1E77" w:rsidP="002F1E77">
      <w:pPr>
        <w:pStyle w:val="LDAmendInstruction"/>
      </w:pPr>
      <w:r w:rsidRPr="003A3E67">
        <w:t>insert</w:t>
      </w:r>
    </w:p>
    <w:p w:rsidR="002F1E77" w:rsidRPr="003A3E67" w:rsidRDefault="002F1E77" w:rsidP="002F1E77">
      <w:pPr>
        <w:pStyle w:val="LDClause"/>
      </w:pPr>
      <w:r w:rsidRPr="003A3E67">
        <w:tab/>
        <w:t>1.2.3A</w:t>
      </w:r>
      <w:r w:rsidRPr="003A3E67">
        <w:tab/>
        <w:t>Subsection 112(6) of the Navigation Act provides that the regulations may make provision in relation to the carriage of dangerous goods.</w:t>
      </w:r>
    </w:p>
    <w:p w:rsidR="002F1E77" w:rsidRPr="003A3E67" w:rsidRDefault="002F1E77" w:rsidP="002F1E77">
      <w:pPr>
        <w:pStyle w:val="LDAmendHeading"/>
        <w:rPr>
          <w:i/>
        </w:rPr>
      </w:pPr>
      <w:r w:rsidRPr="003A3E67">
        <w:t>[</w:t>
      </w:r>
      <w:r w:rsidR="005074E0" w:rsidRPr="003A3E67">
        <w:rPr>
          <w:noProof/>
        </w:rPr>
        <w:t>5</w:t>
      </w:r>
      <w:r w:rsidRPr="003A3E67">
        <w:t>]</w:t>
      </w:r>
      <w:r w:rsidRPr="003A3E67">
        <w:tab/>
        <w:t>Section 2</w:t>
      </w:r>
    </w:p>
    <w:p w:rsidR="002F1E77" w:rsidRPr="003A3E67" w:rsidRDefault="002F1E77" w:rsidP="002F1E77">
      <w:pPr>
        <w:pStyle w:val="LDAmendInstruction"/>
      </w:pPr>
      <w:r w:rsidRPr="003A3E67">
        <w:t>substitute</w:t>
      </w:r>
    </w:p>
    <w:p w:rsidR="002F1E77" w:rsidRPr="003A3E67" w:rsidRDefault="002F1E77" w:rsidP="002F1E77">
      <w:pPr>
        <w:pStyle w:val="LDClauseHeading"/>
      </w:pPr>
      <w:r w:rsidRPr="003A3E67">
        <w:t>2</w:t>
      </w:r>
      <w:r w:rsidRPr="003A3E67">
        <w:tab/>
        <w:t>Definitions</w:t>
      </w:r>
    </w:p>
    <w:p w:rsidR="00B11A28" w:rsidRPr="003A3E67" w:rsidRDefault="002F1E77" w:rsidP="00B11A28">
      <w:pPr>
        <w:pStyle w:val="LDClause"/>
        <w:keepNext/>
      </w:pPr>
      <w:r w:rsidRPr="003A3E67">
        <w:tab/>
      </w:r>
      <w:r w:rsidRPr="003A3E67">
        <w:tab/>
        <w:t>In this Order</w:t>
      </w:r>
      <w:r w:rsidR="00B11A28" w:rsidRPr="003A3E67">
        <w:t>:</w:t>
      </w:r>
    </w:p>
    <w:p w:rsidR="002F1E77" w:rsidRPr="00FC11BD" w:rsidRDefault="002F1E77" w:rsidP="002F1E77">
      <w:pPr>
        <w:pStyle w:val="LDdefinition"/>
      </w:pPr>
      <w:r w:rsidRPr="00FC11BD">
        <w:rPr>
          <w:b/>
          <w:i/>
        </w:rPr>
        <w:t>BCH Code</w:t>
      </w:r>
      <w:r w:rsidRPr="00FC11BD">
        <w:t xml:space="preserve"> means the </w:t>
      </w:r>
      <w:r w:rsidRPr="00FC11BD">
        <w:rPr>
          <w:i/>
        </w:rPr>
        <w:t>Code for the Construction and Equipment of Ships Carrying Dangerous Chemicals in Bulk</w:t>
      </w:r>
      <w:r w:rsidRPr="00FC11BD">
        <w:t xml:space="preserve"> adopted by IMO Resolution MSC.9 (53), as in force from time to time.</w:t>
      </w:r>
    </w:p>
    <w:p w:rsidR="002F1E77" w:rsidRPr="00FC11BD" w:rsidRDefault="002F1E77" w:rsidP="002F1E77">
      <w:pPr>
        <w:pStyle w:val="LDdefinition"/>
      </w:pPr>
      <w:r w:rsidRPr="00FC11BD">
        <w:rPr>
          <w:b/>
        </w:rPr>
        <w:t xml:space="preserve">EGC Code </w:t>
      </w:r>
      <w:r w:rsidRPr="00FC11BD">
        <w:t xml:space="preserve">means the </w:t>
      </w:r>
      <w:r w:rsidRPr="00FC11BD">
        <w:rPr>
          <w:i/>
        </w:rPr>
        <w:t>Code for Existing Ships Carrying Liquefied Gases in Bulk</w:t>
      </w:r>
      <w:r w:rsidRPr="00FC11BD">
        <w:t xml:space="preserve"> adopted by IMO Resolution A.329 (IX), as in force from time to time.</w:t>
      </w:r>
    </w:p>
    <w:p w:rsidR="002F1E77" w:rsidRPr="00FC11BD" w:rsidRDefault="002F1E77" w:rsidP="002F1E77">
      <w:pPr>
        <w:pStyle w:val="LDdefinition"/>
      </w:pPr>
      <w:r w:rsidRPr="00FC11BD">
        <w:rPr>
          <w:b/>
          <w:i/>
        </w:rPr>
        <w:t>GC Code</w:t>
      </w:r>
      <w:r w:rsidRPr="00FC11BD">
        <w:rPr>
          <w:b/>
        </w:rPr>
        <w:t xml:space="preserve"> </w:t>
      </w:r>
      <w:r w:rsidRPr="00FC11BD">
        <w:t xml:space="preserve">means the </w:t>
      </w:r>
      <w:r w:rsidRPr="00FC11BD">
        <w:rPr>
          <w:i/>
        </w:rPr>
        <w:t>Code for the Construction and Equipment of Ships Carrying Liquefied Gases in Bulk</w:t>
      </w:r>
      <w:r w:rsidRPr="00FC11BD">
        <w:t xml:space="preserve"> adopted by IMO Resolution A.328(IX), as in force from time to time.</w:t>
      </w:r>
    </w:p>
    <w:p w:rsidR="002F1E77" w:rsidRPr="00FC11BD" w:rsidRDefault="002F1E77" w:rsidP="002F1E77">
      <w:pPr>
        <w:pStyle w:val="LDdefinition"/>
      </w:pPr>
      <w:r w:rsidRPr="00FC11BD">
        <w:rPr>
          <w:b/>
        </w:rPr>
        <w:t xml:space="preserve">IBC Code </w:t>
      </w:r>
      <w:r w:rsidRPr="00FC11BD">
        <w:t xml:space="preserve">means the </w:t>
      </w:r>
      <w:r w:rsidRPr="00FC11BD">
        <w:rPr>
          <w:i/>
        </w:rPr>
        <w:t>International Code for the Construction and Equipment of Ships Carrying Dangerous Chemicals in Bulk</w:t>
      </w:r>
      <w:r w:rsidRPr="00FC11BD">
        <w:t>, the consolidated text of which was adopted by IMO Resolution MSC.176 (79), as in force from time to time.</w:t>
      </w:r>
    </w:p>
    <w:p w:rsidR="002F1E77" w:rsidRPr="003A3E67" w:rsidRDefault="002F1E77" w:rsidP="002F1E77">
      <w:pPr>
        <w:pStyle w:val="LDdefinition"/>
      </w:pPr>
      <w:r w:rsidRPr="00FC11BD">
        <w:rPr>
          <w:b/>
          <w:i/>
        </w:rPr>
        <w:t>IGC Code</w:t>
      </w:r>
      <w:r w:rsidRPr="00FC11BD">
        <w:rPr>
          <w:b/>
        </w:rPr>
        <w:t xml:space="preserve"> </w:t>
      </w:r>
      <w:r w:rsidRPr="00FC11BD">
        <w:t xml:space="preserve">means the </w:t>
      </w:r>
      <w:r w:rsidRPr="00FC11BD">
        <w:rPr>
          <w:i/>
        </w:rPr>
        <w:t>International Code for the Construction and Equipment of Ships Carrying Liquefied Gases in Bulk</w:t>
      </w:r>
      <w:r w:rsidRPr="00FC11BD">
        <w:t xml:space="preserve"> adopted by IMO Resolution MSC.5 (48), as in force from time to time.</w:t>
      </w:r>
    </w:p>
    <w:p w:rsidR="00B11A28" w:rsidRPr="003A3E67" w:rsidRDefault="002F1E77" w:rsidP="00B11A28">
      <w:pPr>
        <w:pStyle w:val="LDdefinition"/>
        <w:keepNext/>
      </w:pPr>
      <w:r w:rsidRPr="003A3E67">
        <w:rPr>
          <w:b/>
          <w:i/>
        </w:rPr>
        <w:t>relevant Code</w:t>
      </w:r>
      <w:r w:rsidRPr="003A3E67">
        <w:t>, for a vessel, means whichever of the following applies to the vessel</w:t>
      </w:r>
      <w:r w:rsidR="00B11A28" w:rsidRPr="003A3E67">
        <w:t>:</w:t>
      </w:r>
    </w:p>
    <w:p w:rsidR="002F1E77" w:rsidRPr="003A3E67" w:rsidRDefault="002F1E77" w:rsidP="002F1E77">
      <w:pPr>
        <w:pStyle w:val="LDP1a"/>
        <w:rPr>
          <w:lang w:eastAsia="en-AU"/>
        </w:rPr>
      </w:pPr>
      <w:r w:rsidRPr="003A3E67">
        <w:rPr>
          <w:lang w:eastAsia="en-AU"/>
        </w:rPr>
        <w:t>(a)</w:t>
      </w:r>
      <w:r w:rsidRPr="003A3E67">
        <w:rPr>
          <w:lang w:eastAsia="en-AU"/>
        </w:rPr>
        <w:tab/>
        <w:t>the BCH Code;</w:t>
      </w:r>
    </w:p>
    <w:p w:rsidR="0027211C" w:rsidRPr="003A3E67" w:rsidRDefault="002F1E77" w:rsidP="002F1E77">
      <w:pPr>
        <w:pStyle w:val="LDP1a"/>
        <w:rPr>
          <w:lang w:eastAsia="en-AU"/>
        </w:rPr>
      </w:pPr>
      <w:r w:rsidRPr="003A3E67">
        <w:rPr>
          <w:lang w:eastAsia="en-AU"/>
        </w:rPr>
        <w:t>(b)</w:t>
      </w:r>
      <w:r w:rsidRPr="003A3E67">
        <w:rPr>
          <w:lang w:eastAsia="en-AU"/>
        </w:rPr>
        <w:tab/>
        <w:t>the IBC Code;</w:t>
      </w:r>
    </w:p>
    <w:p w:rsidR="0027211C" w:rsidRPr="003A3E67" w:rsidRDefault="002F1E77" w:rsidP="002F1E77">
      <w:pPr>
        <w:pStyle w:val="LDP1a"/>
        <w:rPr>
          <w:lang w:eastAsia="en-AU"/>
        </w:rPr>
      </w:pPr>
      <w:r w:rsidRPr="003A3E67">
        <w:rPr>
          <w:lang w:eastAsia="en-AU"/>
        </w:rPr>
        <w:t>(c)</w:t>
      </w:r>
      <w:r w:rsidRPr="003A3E67">
        <w:rPr>
          <w:lang w:eastAsia="en-AU"/>
        </w:rPr>
        <w:tab/>
        <w:t>the GC Code;</w:t>
      </w:r>
    </w:p>
    <w:p w:rsidR="0027211C" w:rsidRPr="003A3E67" w:rsidRDefault="002F1E77" w:rsidP="002F1E77">
      <w:pPr>
        <w:pStyle w:val="LDP1a"/>
        <w:rPr>
          <w:lang w:eastAsia="en-AU"/>
        </w:rPr>
      </w:pPr>
      <w:r w:rsidRPr="003A3E67">
        <w:rPr>
          <w:lang w:eastAsia="en-AU"/>
        </w:rPr>
        <w:t>(d)</w:t>
      </w:r>
      <w:r w:rsidRPr="003A3E67">
        <w:rPr>
          <w:lang w:eastAsia="en-AU"/>
        </w:rPr>
        <w:tab/>
        <w:t>the EGC Code;</w:t>
      </w:r>
    </w:p>
    <w:p w:rsidR="002F1E77" w:rsidRPr="003A3E67" w:rsidRDefault="002F1E77" w:rsidP="00731614">
      <w:pPr>
        <w:pStyle w:val="LDP1a"/>
        <w:keepNext/>
        <w:rPr>
          <w:lang w:eastAsia="en-AU"/>
        </w:rPr>
      </w:pPr>
      <w:r w:rsidRPr="003A3E67">
        <w:rPr>
          <w:lang w:eastAsia="en-AU"/>
        </w:rPr>
        <w:t>(e)</w:t>
      </w:r>
      <w:r w:rsidRPr="003A3E67">
        <w:rPr>
          <w:lang w:eastAsia="en-AU"/>
        </w:rPr>
        <w:tab/>
        <w:t>the IGC Code.</w:t>
      </w:r>
    </w:p>
    <w:p w:rsidR="003B55BA" w:rsidRPr="00FC11BD" w:rsidRDefault="003B55BA" w:rsidP="003B55BA">
      <w:pPr>
        <w:pStyle w:val="LDNote"/>
      </w:pPr>
      <w:r w:rsidRPr="00FC11BD">
        <w:rPr>
          <w:i/>
        </w:rPr>
        <w:t>Note 1   </w:t>
      </w:r>
      <w:r w:rsidRPr="00FC11BD">
        <w:t xml:space="preserve">A copy of each IMO resolution that </w:t>
      </w:r>
      <w:r w:rsidR="002A4B3D" w:rsidRPr="00FC11BD">
        <w:t xml:space="preserve">adopts or </w:t>
      </w:r>
      <w:r w:rsidRPr="00FC11BD">
        <w:t xml:space="preserve">amends a Code mentioned in this Order is available on AMSA’s website at </w:t>
      </w:r>
      <w:r w:rsidRPr="00FC11BD">
        <w:rPr>
          <w:u w:val="single"/>
        </w:rPr>
        <w:t>http://www.amsa.gov.au</w:t>
      </w:r>
      <w:r w:rsidRPr="00FC11BD">
        <w:t xml:space="preserve">. </w:t>
      </w:r>
    </w:p>
    <w:p w:rsidR="00B11A28" w:rsidRPr="00FC11BD" w:rsidRDefault="003B55BA" w:rsidP="00B11A28">
      <w:pPr>
        <w:pStyle w:val="LDNote"/>
        <w:keepNext/>
      </w:pPr>
      <w:r w:rsidRPr="00FC11BD">
        <w:rPr>
          <w:i/>
        </w:rPr>
        <w:lastRenderedPageBreak/>
        <w:t>Note 2</w:t>
      </w:r>
      <w:r w:rsidR="00234D69" w:rsidRPr="00FC11BD">
        <w:t>   Some terms</w:t>
      </w:r>
      <w:r w:rsidR="002F1E77" w:rsidRPr="00FC11BD">
        <w:t xml:space="preserve"> used in thi</w:t>
      </w:r>
      <w:r w:rsidR="00234D69" w:rsidRPr="00FC11BD">
        <w:t xml:space="preserve">s Order are defined </w:t>
      </w:r>
      <w:r w:rsidR="002F1E77" w:rsidRPr="00FC11BD">
        <w:t xml:space="preserve">in </w:t>
      </w:r>
      <w:r w:rsidR="002F1E77" w:rsidRPr="00FC11BD">
        <w:rPr>
          <w:i/>
        </w:rPr>
        <w:t>Marine Order 1 (Administration) 2011</w:t>
      </w:r>
      <w:r w:rsidR="002F1E77" w:rsidRPr="00FC11BD">
        <w:t>, including</w:t>
      </w:r>
      <w:r w:rsidR="00B11A28" w:rsidRPr="00FC11BD">
        <w:t>:</w:t>
      </w:r>
    </w:p>
    <w:p w:rsidR="002F1E77" w:rsidRPr="00FC11BD" w:rsidRDefault="002F1E77" w:rsidP="00F77586">
      <w:pPr>
        <w:pStyle w:val="LDNote"/>
        <w:numPr>
          <w:ilvl w:val="0"/>
          <w:numId w:val="47"/>
        </w:numPr>
      </w:pPr>
      <w:r w:rsidRPr="00FC11BD">
        <w:t>General Manager, Ship Safety Division</w:t>
      </w:r>
    </w:p>
    <w:p w:rsidR="002F1E77" w:rsidRPr="00FC11BD" w:rsidRDefault="002F1E77" w:rsidP="00F77586">
      <w:pPr>
        <w:pStyle w:val="LDNote"/>
        <w:numPr>
          <w:ilvl w:val="0"/>
          <w:numId w:val="47"/>
        </w:numPr>
      </w:pPr>
      <w:r w:rsidRPr="00FC11BD">
        <w:t>Manager, Ship Inspection and Registration</w:t>
      </w:r>
    </w:p>
    <w:p w:rsidR="002F1E77" w:rsidRPr="00FC11BD" w:rsidRDefault="002F1E77" w:rsidP="00F77586">
      <w:pPr>
        <w:pStyle w:val="LDNote"/>
        <w:numPr>
          <w:ilvl w:val="0"/>
          <w:numId w:val="47"/>
        </w:numPr>
      </w:pPr>
      <w:r w:rsidRPr="00FC11BD">
        <w:t>Manager, Ship Operations and Qualifications</w:t>
      </w:r>
    </w:p>
    <w:p w:rsidR="002F1E77" w:rsidRPr="00FC11BD" w:rsidRDefault="002F1E77" w:rsidP="00F77586">
      <w:pPr>
        <w:pStyle w:val="LDNote"/>
        <w:numPr>
          <w:ilvl w:val="0"/>
          <w:numId w:val="47"/>
        </w:numPr>
      </w:pPr>
      <w:r w:rsidRPr="00FC11BD">
        <w:t>MARPOL</w:t>
      </w:r>
    </w:p>
    <w:p w:rsidR="002F1E77" w:rsidRPr="00FC11BD" w:rsidRDefault="002F1E77" w:rsidP="00F77586">
      <w:pPr>
        <w:pStyle w:val="LDNote"/>
        <w:numPr>
          <w:ilvl w:val="0"/>
          <w:numId w:val="47"/>
        </w:numPr>
      </w:pPr>
      <w:r w:rsidRPr="00FC11BD">
        <w:t>Navigation Act</w:t>
      </w:r>
    </w:p>
    <w:p w:rsidR="002F1E77" w:rsidRPr="00FC11BD" w:rsidRDefault="002F1E77" w:rsidP="00F77586">
      <w:pPr>
        <w:pStyle w:val="LDNote"/>
        <w:numPr>
          <w:ilvl w:val="0"/>
          <w:numId w:val="47"/>
        </w:numPr>
      </w:pPr>
      <w:r w:rsidRPr="00FC11BD">
        <w:t>SOLAS.</w:t>
      </w:r>
    </w:p>
    <w:p w:rsidR="00B11A28" w:rsidRPr="003A3E67" w:rsidRDefault="003B55BA" w:rsidP="00B11A28">
      <w:pPr>
        <w:pStyle w:val="LDNote"/>
        <w:keepNext/>
        <w:rPr>
          <w:lang w:eastAsia="en-AU"/>
        </w:rPr>
      </w:pPr>
      <w:r w:rsidRPr="00FC11BD">
        <w:rPr>
          <w:i/>
          <w:lang w:eastAsia="en-AU"/>
        </w:rPr>
        <w:t>Note 3</w:t>
      </w:r>
      <w:r w:rsidR="002F1E77" w:rsidRPr="003A3E67">
        <w:rPr>
          <w:i/>
          <w:lang w:eastAsia="en-AU"/>
        </w:rPr>
        <w:t>   </w:t>
      </w:r>
      <w:r w:rsidR="002F1E77" w:rsidRPr="003A3E67">
        <w:rPr>
          <w:lang w:eastAsia="en-AU"/>
        </w:rPr>
        <w:t xml:space="preserve">Other terms used in this Order </w:t>
      </w:r>
      <w:r w:rsidR="0002713F" w:rsidRPr="003A3E67">
        <w:rPr>
          <w:lang w:eastAsia="en-AU"/>
        </w:rPr>
        <w:t>are defined</w:t>
      </w:r>
      <w:r w:rsidR="002F1E77" w:rsidRPr="003A3E67">
        <w:rPr>
          <w:lang w:eastAsia="en-AU"/>
        </w:rPr>
        <w:t xml:space="preserve"> </w:t>
      </w:r>
      <w:r w:rsidR="00234D69" w:rsidRPr="003A3E67">
        <w:rPr>
          <w:lang w:eastAsia="en-AU"/>
        </w:rPr>
        <w:t xml:space="preserve">in the </w:t>
      </w:r>
      <w:r w:rsidR="002F1E77" w:rsidRPr="003A3E67">
        <w:rPr>
          <w:lang w:eastAsia="en-AU"/>
        </w:rPr>
        <w:t>Navigation Act, including</w:t>
      </w:r>
      <w:r w:rsidR="00B11A28" w:rsidRPr="003A3E67">
        <w:rPr>
          <w:lang w:eastAsia="en-AU"/>
        </w:rPr>
        <w:t>:</w:t>
      </w:r>
    </w:p>
    <w:p w:rsidR="002F1E77" w:rsidRPr="003A3E67" w:rsidRDefault="002F1E77" w:rsidP="00F77586">
      <w:pPr>
        <w:pStyle w:val="LDNote"/>
        <w:numPr>
          <w:ilvl w:val="0"/>
          <w:numId w:val="47"/>
        </w:numPr>
      </w:pPr>
      <w:r w:rsidRPr="003A3E67">
        <w:t>AMSA</w:t>
      </w:r>
    </w:p>
    <w:p w:rsidR="002F1E77" w:rsidRPr="003A3E67" w:rsidRDefault="002F1E77" w:rsidP="00F77586">
      <w:pPr>
        <w:pStyle w:val="LDNote"/>
        <w:numPr>
          <w:ilvl w:val="0"/>
          <w:numId w:val="47"/>
        </w:numPr>
      </w:pPr>
      <w:r w:rsidRPr="003A3E67">
        <w:t>inspector</w:t>
      </w:r>
    </w:p>
    <w:p w:rsidR="002F1E77" w:rsidRPr="003A3E67" w:rsidRDefault="002F1E77" w:rsidP="00F77586">
      <w:pPr>
        <w:pStyle w:val="LDNote"/>
        <w:numPr>
          <w:ilvl w:val="0"/>
          <w:numId w:val="47"/>
        </w:numPr>
      </w:pPr>
      <w:r w:rsidRPr="003A3E67">
        <w:t>master</w:t>
      </w:r>
    </w:p>
    <w:p w:rsidR="002F1E77" w:rsidRDefault="002F1E77" w:rsidP="00F77586">
      <w:pPr>
        <w:pStyle w:val="LDNote"/>
        <w:numPr>
          <w:ilvl w:val="0"/>
          <w:numId w:val="47"/>
        </w:numPr>
      </w:pPr>
      <w:r w:rsidRPr="003A3E67">
        <w:t>recognised organisation.</w:t>
      </w:r>
    </w:p>
    <w:p w:rsidR="002F1E77" w:rsidRPr="003A3E67" w:rsidRDefault="002F1E77" w:rsidP="002F1E77">
      <w:pPr>
        <w:pStyle w:val="LDAmendHeading"/>
      </w:pPr>
      <w:r w:rsidRPr="003A3E67">
        <w:t>[</w:t>
      </w:r>
      <w:r w:rsidR="005074E0" w:rsidRPr="003A3E67">
        <w:rPr>
          <w:noProof/>
        </w:rPr>
        <w:t>6</w:t>
      </w:r>
      <w:r w:rsidRPr="003A3E67">
        <w:t>]</w:t>
      </w:r>
      <w:r w:rsidRPr="003A3E67">
        <w:tab/>
        <w:t>Subsection 3.2</w:t>
      </w:r>
    </w:p>
    <w:p w:rsidR="002F1E77" w:rsidRPr="003A3E67" w:rsidRDefault="002F1E77" w:rsidP="002F1E77">
      <w:pPr>
        <w:pStyle w:val="LDAmendInstruction"/>
      </w:pPr>
      <w:r w:rsidRPr="003A3E67">
        <w:t>omit</w:t>
      </w:r>
    </w:p>
    <w:p w:rsidR="002F1E77" w:rsidRPr="003A3E67" w:rsidRDefault="002F1E77" w:rsidP="002F1E77">
      <w:pPr>
        <w:pStyle w:val="LDAmendHeading"/>
      </w:pPr>
      <w:r w:rsidRPr="003A3E67">
        <w:t>[</w:t>
      </w:r>
      <w:r w:rsidR="005074E0" w:rsidRPr="003A3E67">
        <w:rPr>
          <w:noProof/>
        </w:rPr>
        <w:t>7</w:t>
      </w:r>
      <w:r w:rsidRPr="003A3E67">
        <w:t>]</w:t>
      </w:r>
      <w:r w:rsidRPr="003A3E67">
        <w:tab/>
        <w:t>Sections 4 to 8</w:t>
      </w:r>
    </w:p>
    <w:p w:rsidR="002F1E77" w:rsidRPr="003A3E67" w:rsidRDefault="002F1E77" w:rsidP="002F1E77">
      <w:pPr>
        <w:pStyle w:val="LDAmendInstruction"/>
      </w:pPr>
      <w:r w:rsidRPr="003A3E67">
        <w:t>substitute</w:t>
      </w:r>
    </w:p>
    <w:p w:rsidR="002F1E77" w:rsidRPr="003A3E67" w:rsidRDefault="002F1E77" w:rsidP="002F1E77">
      <w:pPr>
        <w:pStyle w:val="LDClauseHeading"/>
      </w:pPr>
      <w:r w:rsidRPr="003A3E67">
        <w:t>4</w:t>
      </w:r>
      <w:r w:rsidRPr="003A3E67">
        <w:tab/>
        <w:t>Application</w:t>
      </w:r>
    </w:p>
    <w:p w:rsidR="00B11A28" w:rsidRPr="003A3E67" w:rsidRDefault="002F1E77" w:rsidP="00B11A28">
      <w:pPr>
        <w:pStyle w:val="LDClause"/>
        <w:keepNext/>
      </w:pPr>
      <w:r w:rsidRPr="003A3E67">
        <w:tab/>
      </w:r>
      <w:r w:rsidRPr="003A3E67">
        <w:tab/>
        <w:t>This Order applies to</w:t>
      </w:r>
      <w:r w:rsidR="00B11A28" w:rsidRPr="003A3E67">
        <w:t>:</w:t>
      </w:r>
    </w:p>
    <w:p w:rsidR="0027211C" w:rsidRPr="003A3E67" w:rsidRDefault="002F1E77" w:rsidP="002F1E77">
      <w:pPr>
        <w:pStyle w:val="LDP1a"/>
      </w:pPr>
      <w:r w:rsidRPr="003A3E67">
        <w:t>(a)</w:t>
      </w:r>
      <w:r w:rsidRPr="003A3E67">
        <w:tab/>
        <w:t>a regulated Australian vessel; and</w:t>
      </w:r>
    </w:p>
    <w:p w:rsidR="00B11A28" w:rsidRPr="003A3E67" w:rsidRDefault="002F1E77" w:rsidP="00B11A28">
      <w:pPr>
        <w:pStyle w:val="LDP1a"/>
        <w:keepNext/>
      </w:pPr>
      <w:r w:rsidRPr="003A3E67">
        <w:t>(b)</w:t>
      </w:r>
      <w:r w:rsidRPr="003A3E67">
        <w:tab/>
        <w:t>a foreign vessel</w:t>
      </w:r>
      <w:r w:rsidR="00B11A28" w:rsidRPr="003A3E67">
        <w:t>:</w:t>
      </w:r>
    </w:p>
    <w:p w:rsidR="002F1E77" w:rsidRPr="003A3E67" w:rsidRDefault="002F1E77" w:rsidP="002F1E77">
      <w:pPr>
        <w:pStyle w:val="LDP2i"/>
      </w:pPr>
      <w:r w:rsidRPr="003A3E67">
        <w:tab/>
        <w:t>(i)</w:t>
      </w:r>
      <w:r w:rsidRPr="003A3E67">
        <w:tab/>
        <w:t>in an Australian port; or</w:t>
      </w:r>
    </w:p>
    <w:p w:rsidR="002F1E77" w:rsidRPr="003A3E67" w:rsidRDefault="002F1E77" w:rsidP="002F1E77">
      <w:pPr>
        <w:pStyle w:val="LDP2i"/>
      </w:pPr>
      <w:r w:rsidRPr="003A3E67">
        <w:tab/>
        <w:t>(ii)</w:t>
      </w:r>
      <w:r w:rsidRPr="003A3E67">
        <w:tab/>
        <w:t>entering or leaving an Australian port; or</w:t>
      </w:r>
    </w:p>
    <w:p w:rsidR="002F1E77" w:rsidRPr="003A3E67" w:rsidRDefault="002F1E77" w:rsidP="002F1E77">
      <w:pPr>
        <w:pStyle w:val="LDP2i"/>
      </w:pPr>
      <w:r w:rsidRPr="003A3E67">
        <w:tab/>
        <w:t>(iii)</w:t>
      </w:r>
      <w:r w:rsidRPr="003A3E67">
        <w:tab/>
        <w:t xml:space="preserve"> in the internal waters of Australia; or</w:t>
      </w:r>
    </w:p>
    <w:p w:rsidR="002F1E77" w:rsidRPr="003A3E67" w:rsidRDefault="002F1E77" w:rsidP="002F1E77">
      <w:pPr>
        <w:pStyle w:val="LDP2i"/>
      </w:pPr>
      <w:r w:rsidRPr="003A3E67">
        <w:tab/>
        <w:t>(iv)</w:t>
      </w:r>
      <w:r w:rsidRPr="003A3E67">
        <w:tab/>
        <w:t>in the territorial sea of Australia, other than in the course of innocent passage.</w:t>
      </w:r>
    </w:p>
    <w:p w:rsidR="002F1E77" w:rsidRPr="003A3E67" w:rsidRDefault="002F1E77" w:rsidP="002F1E77">
      <w:pPr>
        <w:pStyle w:val="LDClauseHeading"/>
      </w:pPr>
      <w:r w:rsidRPr="003A3E67">
        <w:t>5</w:t>
      </w:r>
      <w:r w:rsidRPr="003A3E67">
        <w:tab/>
        <w:t>Exemptions</w:t>
      </w:r>
    </w:p>
    <w:p w:rsidR="002F1E77" w:rsidRPr="003A3E67" w:rsidRDefault="002F1E77" w:rsidP="002F1E77">
      <w:pPr>
        <w:pStyle w:val="LDClause"/>
      </w:pPr>
      <w:r w:rsidRPr="003A3E67">
        <w:tab/>
        <w:t>5.1</w:t>
      </w:r>
      <w:r w:rsidRPr="003A3E67">
        <w:tab/>
        <w:t xml:space="preserve">A person may apply, in accordance with the application process mentioned in </w:t>
      </w:r>
      <w:r w:rsidRPr="003A3E67">
        <w:rPr>
          <w:i/>
        </w:rPr>
        <w:t>Marine Order 1 (Administration) 2011</w:t>
      </w:r>
      <w:r w:rsidRPr="003A3E67">
        <w:t>, for an exemption of a vessel from a requirement of this Order.</w:t>
      </w:r>
    </w:p>
    <w:p w:rsidR="002F1E77" w:rsidRPr="003A3E67" w:rsidRDefault="002F1E77" w:rsidP="002F1E77">
      <w:pPr>
        <w:pStyle w:val="LDClause"/>
      </w:pPr>
      <w:r w:rsidRPr="003A3E67">
        <w:tab/>
        <w:t>5.2</w:t>
      </w:r>
      <w:r w:rsidRPr="003A3E67">
        <w:tab/>
        <w:t>The decision maker for the application is the Manager, Ship Inspection and Registration.</w:t>
      </w:r>
    </w:p>
    <w:p w:rsidR="00B11A28" w:rsidRPr="003A3E67" w:rsidRDefault="002F1E77" w:rsidP="00B11A28">
      <w:pPr>
        <w:pStyle w:val="LDClause"/>
        <w:keepNext/>
      </w:pPr>
      <w:r w:rsidRPr="003A3E67">
        <w:tab/>
        <w:t>5.3</w:t>
      </w:r>
      <w:r w:rsidRPr="003A3E67">
        <w:tab/>
        <w:t>The decision maker</w:t>
      </w:r>
      <w:r w:rsidRPr="003A3E67" w:rsidDel="005D6917">
        <w:t xml:space="preserve"> </w:t>
      </w:r>
      <w:r w:rsidRPr="003A3E67">
        <w:t>may give an exemption only if he or she is satisfied that</w:t>
      </w:r>
      <w:r w:rsidR="00B11A28" w:rsidRPr="003A3E67">
        <w:t>:</w:t>
      </w:r>
    </w:p>
    <w:p w:rsidR="002F1E77" w:rsidRPr="003A3E67" w:rsidRDefault="002F1E77" w:rsidP="002F1E77">
      <w:pPr>
        <w:pStyle w:val="LDP1a"/>
      </w:pPr>
      <w:r w:rsidRPr="003A3E67">
        <w:t>(a)</w:t>
      </w:r>
      <w:r w:rsidRPr="003A3E67">
        <w:tab/>
        <w:t>compliance with the requirement would be unnecessary or unreasonable having regard to the vessel, its equipment and its intended voyage; and</w:t>
      </w:r>
    </w:p>
    <w:p w:rsidR="002F1E77" w:rsidRPr="003A3E67" w:rsidRDefault="002F1E77" w:rsidP="002F1E77">
      <w:pPr>
        <w:pStyle w:val="LDP1a"/>
        <w:keepNext/>
      </w:pPr>
      <w:r w:rsidRPr="003A3E67">
        <w:t>(b)</w:t>
      </w:r>
      <w:r w:rsidRPr="003A3E67">
        <w:tab/>
        <w:t>giving the exemption would not contravene SOLAS, MARPOL or a Code mentioned in this Order.</w:t>
      </w:r>
    </w:p>
    <w:p w:rsidR="00B11A28" w:rsidRPr="003A3E67" w:rsidRDefault="002F1E77" w:rsidP="00B11A28">
      <w:pPr>
        <w:pStyle w:val="LDNote"/>
        <w:keepNext/>
      </w:pPr>
      <w:r w:rsidRPr="003A3E67">
        <w:rPr>
          <w:i/>
        </w:rPr>
        <w:t>Note</w:t>
      </w:r>
      <w:r w:rsidRPr="003A3E67">
        <w:t>   </w:t>
      </w:r>
      <w:r w:rsidRPr="003A3E67">
        <w:rPr>
          <w:i/>
        </w:rPr>
        <w:t>Marine Order 1 (Administration) 2011</w:t>
      </w:r>
      <w:r w:rsidRPr="003A3E67">
        <w:t xml:space="preserve"> deals with the following matters about exemptions and equivalents</w:t>
      </w:r>
      <w:r w:rsidR="00B11A28" w:rsidRPr="003A3E67">
        <w:t>:</w:t>
      </w:r>
    </w:p>
    <w:p w:rsidR="002F1E77" w:rsidRPr="003A3E67" w:rsidRDefault="002F1E77" w:rsidP="00F77586">
      <w:pPr>
        <w:pStyle w:val="LDNote"/>
        <w:numPr>
          <w:ilvl w:val="0"/>
          <w:numId w:val="48"/>
        </w:numPr>
      </w:pPr>
      <w:r w:rsidRPr="003A3E67">
        <w:t>making an application</w:t>
      </w:r>
    </w:p>
    <w:p w:rsidR="002F1E77" w:rsidRPr="003A3E67" w:rsidRDefault="002F1E77" w:rsidP="00F77586">
      <w:pPr>
        <w:pStyle w:val="LDNote"/>
        <w:numPr>
          <w:ilvl w:val="0"/>
          <w:numId w:val="48"/>
        </w:numPr>
      </w:pPr>
      <w:r w:rsidRPr="003A3E67">
        <w:t>seeking further information about an application</w:t>
      </w:r>
    </w:p>
    <w:p w:rsidR="002F1E77" w:rsidRPr="003A3E67" w:rsidRDefault="002F1E77" w:rsidP="00F77586">
      <w:pPr>
        <w:pStyle w:val="LDNote"/>
        <w:numPr>
          <w:ilvl w:val="0"/>
          <w:numId w:val="48"/>
        </w:numPr>
      </w:pPr>
      <w:r w:rsidRPr="003A3E67">
        <w:t>the time allowed for consideration of an application</w:t>
      </w:r>
    </w:p>
    <w:p w:rsidR="002F1E77" w:rsidRPr="003A3E67" w:rsidRDefault="002F1E77" w:rsidP="00F77586">
      <w:pPr>
        <w:pStyle w:val="LDNote"/>
        <w:numPr>
          <w:ilvl w:val="0"/>
          <w:numId w:val="48"/>
        </w:numPr>
      </w:pPr>
      <w:r w:rsidRPr="003A3E67">
        <w:t>imposing conditions on approval of an application</w:t>
      </w:r>
    </w:p>
    <w:p w:rsidR="002F1E77" w:rsidRPr="003A3E67" w:rsidRDefault="002F1E77" w:rsidP="00F77586">
      <w:pPr>
        <w:pStyle w:val="LDNote"/>
        <w:numPr>
          <w:ilvl w:val="0"/>
          <w:numId w:val="48"/>
        </w:numPr>
      </w:pPr>
      <w:r w:rsidRPr="003A3E67">
        <w:t>notification of a decision on an application</w:t>
      </w:r>
    </w:p>
    <w:p w:rsidR="002F1E77" w:rsidRPr="003A3E67" w:rsidRDefault="002F1E77" w:rsidP="00F77586">
      <w:pPr>
        <w:pStyle w:val="LDNote"/>
        <w:numPr>
          <w:ilvl w:val="0"/>
          <w:numId w:val="48"/>
        </w:numPr>
      </w:pPr>
      <w:r w:rsidRPr="003A3E67">
        <w:lastRenderedPageBreak/>
        <w:t>review of decisions.</w:t>
      </w:r>
    </w:p>
    <w:p w:rsidR="002F1E77" w:rsidRPr="003A3E67" w:rsidRDefault="002F1E77" w:rsidP="002F1E77">
      <w:pPr>
        <w:pStyle w:val="LDClauseHeading"/>
      </w:pPr>
      <w:r w:rsidRPr="003A3E67">
        <w:t>5A</w:t>
      </w:r>
      <w:r w:rsidRPr="003A3E67">
        <w:tab/>
        <w:t>Equivalents</w:t>
      </w:r>
    </w:p>
    <w:p w:rsidR="002F1E77" w:rsidRPr="003A3E67" w:rsidRDefault="002F1E77" w:rsidP="002F1E77">
      <w:pPr>
        <w:pStyle w:val="LDClause"/>
        <w:keepNext/>
      </w:pPr>
      <w:r w:rsidRPr="003A3E67">
        <w:tab/>
        <w:t>5A.1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2F1E77" w:rsidRPr="003A3E67" w:rsidRDefault="002F1E77" w:rsidP="002F1E77">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Pr="003A3E67">
        <w:t>, see subsection 5A.4.</w:t>
      </w:r>
    </w:p>
    <w:p w:rsidR="002F1E77" w:rsidRPr="003A3E67" w:rsidRDefault="002F1E77" w:rsidP="002F1E77">
      <w:pPr>
        <w:pStyle w:val="LDClause"/>
      </w:pPr>
      <w:r w:rsidRPr="003A3E67">
        <w:tab/>
        <w:t>5A.2</w:t>
      </w:r>
      <w:r w:rsidRPr="003A3E67">
        <w:tab/>
        <w:t>The decision maker for the application is the Manager, Ship Inspection and Registration.</w:t>
      </w:r>
    </w:p>
    <w:p w:rsidR="00B11A28" w:rsidRPr="003A3E67" w:rsidRDefault="002F1E77" w:rsidP="00B11A28">
      <w:pPr>
        <w:pStyle w:val="LDClause"/>
        <w:keepNext/>
      </w:pPr>
      <w:r w:rsidRPr="003A3E67">
        <w:tab/>
        <w:t>5A.3</w:t>
      </w:r>
      <w:r w:rsidRPr="003A3E67">
        <w:tab/>
        <w:t>The decision maker may approve use of an equivalent only if</w:t>
      </w:r>
      <w:r w:rsidR="00B11A28" w:rsidRPr="003A3E67">
        <w:t>:</w:t>
      </w:r>
    </w:p>
    <w:p w:rsidR="002F1E77" w:rsidRPr="003A3E67" w:rsidRDefault="002F1E77" w:rsidP="002F1E77">
      <w:pPr>
        <w:pStyle w:val="LDP1a"/>
      </w:pPr>
      <w:r w:rsidRPr="003A3E67">
        <w:t>(a)</w:t>
      </w:r>
      <w:r w:rsidRPr="003A3E67">
        <w:tab/>
        <w:t>he or she is satisfied that use of the equivalent would be at least as effective as compliance with the requirement to which the equivalent is an alternative; and</w:t>
      </w:r>
    </w:p>
    <w:p w:rsidR="002F1E77" w:rsidRPr="003A3E67" w:rsidRDefault="002F1E77" w:rsidP="002F1E77">
      <w:pPr>
        <w:pStyle w:val="LDP1a"/>
      </w:pPr>
      <w:r w:rsidRPr="003A3E67">
        <w:t>(b)</w:t>
      </w:r>
      <w:r w:rsidRPr="003A3E67">
        <w:tab/>
        <w:t>use of the equivalent would not contravene SOLAS, MARPOL or a Code mentioned in this Order.</w:t>
      </w:r>
    </w:p>
    <w:p w:rsidR="00B11A28" w:rsidRPr="003A3E67" w:rsidRDefault="002F1E77" w:rsidP="00B11A28">
      <w:pPr>
        <w:pStyle w:val="LDClause"/>
        <w:keepNext/>
      </w:pPr>
      <w:r w:rsidRPr="003A3E67">
        <w:tab/>
        <w:t>5A.4</w:t>
      </w:r>
      <w:r w:rsidRPr="003A3E67">
        <w:tab/>
        <w:t>For this section</w:t>
      </w:r>
      <w:r w:rsidR="00B11A28" w:rsidRPr="003A3E67">
        <w:t>:</w:t>
      </w:r>
    </w:p>
    <w:p w:rsidR="00B11A28" w:rsidRPr="003A3E67" w:rsidRDefault="002F1E77" w:rsidP="00B11A28">
      <w:pPr>
        <w:pStyle w:val="LDdefinition"/>
        <w:keepNext/>
      </w:pPr>
      <w:r w:rsidRPr="003A3E67">
        <w:rPr>
          <w:b/>
          <w:i/>
        </w:rPr>
        <w:t>equivalent</w:t>
      </w:r>
      <w:r w:rsidRPr="003A3E67">
        <w:t xml:space="preserve"> means</w:t>
      </w:r>
      <w:r w:rsidR="00B11A28" w:rsidRPr="003A3E67">
        <w:t>:</w:t>
      </w:r>
    </w:p>
    <w:p w:rsidR="002F1E77" w:rsidRPr="003A3E67" w:rsidRDefault="002F1E77" w:rsidP="002F1E77">
      <w:pPr>
        <w:pStyle w:val="LDP1a"/>
        <w:rPr>
          <w:u w:val="single"/>
        </w:rPr>
      </w:pPr>
      <w:r w:rsidRPr="003A3E67">
        <w:t>(a)</w:t>
      </w:r>
      <w:r w:rsidRPr="003A3E67">
        <w:tab/>
        <w:t>a fitting, material, appliance or apparatus that could be fitted or carried in a vessel as an alternative to a fitting, material, appliance or apparatus that a provision of this Order requires to be fitted or carried in the vessel; or</w:t>
      </w:r>
    </w:p>
    <w:p w:rsidR="002F1E77" w:rsidRPr="003A3E67" w:rsidRDefault="002F1E77" w:rsidP="002F1E77">
      <w:pPr>
        <w:pStyle w:val="LDP1a"/>
      </w:pPr>
      <w:r w:rsidRPr="003A3E67">
        <w:t>(b)</w:t>
      </w:r>
      <w:r w:rsidRPr="003A3E67">
        <w:tab/>
        <w:t>an arrangement that could be made, or a procedure that could be followed, in or for a vessel as an alternative to a requirement of this Order.</w:t>
      </w:r>
    </w:p>
    <w:p w:rsidR="00B11A28" w:rsidRPr="003A3E67" w:rsidRDefault="002F1E77" w:rsidP="00B11A28">
      <w:pPr>
        <w:pStyle w:val="LDdefinition"/>
        <w:keepNext/>
      </w:pPr>
      <w:r w:rsidRPr="003A3E67">
        <w:rPr>
          <w:b/>
          <w:i/>
        </w:rPr>
        <w:t>use</w:t>
      </w:r>
      <w:r w:rsidRPr="003A3E67">
        <w:t>, of an equivalent, includes</w:t>
      </w:r>
      <w:r w:rsidR="00B11A28" w:rsidRPr="003A3E67">
        <w:t>:</w:t>
      </w:r>
    </w:p>
    <w:p w:rsidR="002F1E77" w:rsidRPr="003A3E67" w:rsidRDefault="002F1E77" w:rsidP="002F1E77">
      <w:pPr>
        <w:pStyle w:val="LDP1a"/>
      </w:pPr>
      <w:r w:rsidRPr="003A3E67">
        <w:t>(a)</w:t>
      </w:r>
      <w:r w:rsidRPr="003A3E67">
        <w:tab/>
        <w:t>fitting or carrying the equivalent in or on a vessel; and</w:t>
      </w:r>
    </w:p>
    <w:p w:rsidR="002F1E77" w:rsidRPr="003A3E67" w:rsidRDefault="002F1E77" w:rsidP="002F1E77">
      <w:pPr>
        <w:pStyle w:val="LDP1a"/>
      </w:pPr>
      <w:r w:rsidRPr="003A3E67">
        <w:t>(b)</w:t>
      </w:r>
      <w:r w:rsidRPr="003A3E67">
        <w:tab/>
        <w:t>making an alternative arrangement or following an alternative procedure.</w:t>
      </w:r>
    </w:p>
    <w:p w:rsidR="002F1E77" w:rsidRPr="003A3E67" w:rsidRDefault="002F1E77" w:rsidP="002F1E77">
      <w:pPr>
        <w:pStyle w:val="LDClauseHeading"/>
        <w:rPr>
          <w:lang w:val="en-GB"/>
        </w:rPr>
      </w:pPr>
      <w:bookmarkStart w:id="79" w:name="_Toc200180146"/>
      <w:r w:rsidRPr="003A3E67">
        <w:rPr>
          <w:lang w:val="en-GB"/>
        </w:rPr>
        <w:t>6</w:t>
      </w:r>
      <w:r w:rsidRPr="003A3E67">
        <w:rPr>
          <w:lang w:val="en-GB"/>
        </w:rPr>
        <w:tab/>
        <w:t>Review of decisions</w:t>
      </w:r>
    </w:p>
    <w:p w:rsidR="002F1E77" w:rsidRPr="003A3E67" w:rsidRDefault="004F2ED6" w:rsidP="00731614">
      <w:pPr>
        <w:pStyle w:val="LDClause"/>
        <w:keepNext/>
        <w:rPr>
          <w:lang w:val="en-GB"/>
        </w:rPr>
      </w:pPr>
      <w:r w:rsidRPr="003A3E67">
        <w:rPr>
          <w:lang w:eastAsia="en-AU"/>
        </w:rPr>
        <w:tab/>
      </w:r>
      <w:r w:rsidRPr="003A3E67">
        <w:rPr>
          <w:lang w:eastAsia="en-AU"/>
        </w:rPr>
        <w:tab/>
        <w:t xml:space="preserve">A decision under this Order, </w:t>
      </w:r>
      <w:r w:rsidR="002F1E77" w:rsidRPr="003A3E67">
        <w:rPr>
          <w:lang w:eastAsia="en-AU"/>
        </w:rPr>
        <w:t>other than a</w:t>
      </w:r>
      <w:r w:rsidRPr="003A3E67">
        <w:rPr>
          <w:lang w:eastAsia="en-AU"/>
        </w:rPr>
        <w:t xml:space="preserve"> decision under section 5 or 5A,</w:t>
      </w:r>
      <w:r w:rsidR="002F1E77" w:rsidRPr="003A3E67">
        <w:rPr>
          <w:lang w:eastAsia="en-AU"/>
        </w:rPr>
        <w:t xml:space="preserve"> is taken to be a reviewable decision for </w:t>
      </w:r>
      <w:r w:rsidR="00384156" w:rsidRPr="003A3E67">
        <w:rPr>
          <w:lang w:eastAsia="en-AU"/>
        </w:rPr>
        <w:t>section 18</w:t>
      </w:r>
      <w:r w:rsidR="002F1E77" w:rsidRPr="003A3E67">
        <w:rPr>
          <w:lang w:eastAsia="en-AU"/>
        </w:rPr>
        <w:t xml:space="preserve"> of </w:t>
      </w:r>
      <w:r w:rsidR="002F1E77" w:rsidRPr="003A3E67">
        <w:t>Marine</w:t>
      </w:r>
      <w:r w:rsidR="002F1E77" w:rsidRPr="003A3E67">
        <w:rPr>
          <w:i/>
          <w:lang w:val="en-GB"/>
        </w:rPr>
        <w:t xml:space="preserve"> Order 1 (Administration) 2011</w:t>
      </w:r>
      <w:r w:rsidR="002F1E77" w:rsidRPr="003A3E67">
        <w:rPr>
          <w:lang w:val="en-GB"/>
        </w:rPr>
        <w:t>.</w:t>
      </w:r>
    </w:p>
    <w:p w:rsidR="0027211C" w:rsidRPr="003A3E67" w:rsidRDefault="002F1E77" w:rsidP="002F1E77">
      <w:pPr>
        <w:pStyle w:val="LDNote"/>
        <w:spacing w:after="0"/>
      </w:pPr>
      <w:r w:rsidRPr="003A3E67">
        <w:rPr>
          <w:i/>
        </w:rPr>
        <w:t xml:space="preserve">Note 1    </w:t>
      </w:r>
      <w:r w:rsidRPr="003A3E67">
        <w:t xml:space="preserve">A decision under section 5 or 5A is also a reviewable decision for </w:t>
      </w:r>
      <w:r w:rsidRPr="003A3E67">
        <w:rPr>
          <w:i/>
        </w:rPr>
        <w:t xml:space="preserve">Marine Order 1 (Administration) 2011 </w:t>
      </w:r>
      <w:r w:rsidRPr="003A3E67">
        <w:t>because it is mentioned in section 16 of that Order.</w:t>
      </w:r>
    </w:p>
    <w:p w:rsidR="002F1E77" w:rsidRPr="003A3E67" w:rsidRDefault="002F1E77" w:rsidP="002F1E77">
      <w:pPr>
        <w:pStyle w:val="LDNote"/>
      </w:pPr>
      <w:r w:rsidRPr="003A3E67">
        <w:rPr>
          <w:i/>
        </w:rPr>
        <w:t>Note 2 </w:t>
      </w:r>
      <w:r w:rsidRPr="003A3E67">
        <w:t>  Section 313 of the Navigation Act provides for review by the Administrative Appeals Tribunal of decisions under sections 100, 101 and 102 of the Act relating to safety certificates.</w:t>
      </w:r>
    </w:p>
    <w:bookmarkEnd w:id="79"/>
    <w:p w:rsidR="002F1E77" w:rsidRPr="003A3E67" w:rsidRDefault="002F1E77" w:rsidP="002F1E77">
      <w:pPr>
        <w:pStyle w:val="LDClauseHeading"/>
      </w:pPr>
      <w:r w:rsidRPr="003A3E67">
        <w:t>7</w:t>
      </w:r>
      <w:r w:rsidRPr="003A3E67">
        <w:tab/>
      </w:r>
      <w:r w:rsidRPr="003A3E67">
        <w:rPr>
          <w:lang w:val="en-GB"/>
        </w:rPr>
        <w:t>Meaning</w:t>
      </w:r>
      <w:r w:rsidRPr="003A3E67">
        <w:t xml:space="preserve"> of </w:t>
      </w:r>
      <w:r w:rsidRPr="003A3E67">
        <w:rPr>
          <w:i/>
        </w:rPr>
        <w:t>relevant port</w:t>
      </w:r>
      <w:r w:rsidRPr="003A3E67">
        <w:t xml:space="preserve"> in sections 7A and 7B</w:t>
      </w:r>
    </w:p>
    <w:p w:rsidR="00B11A28" w:rsidRPr="003A3E67" w:rsidRDefault="002F1E77" w:rsidP="00B11A28">
      <w:pPr>
        <w:pStyle w:val="LDClause"/>
        <w:keepNext/>
      </w:pPr>
      <w:r w:rsidRPr="003A3E67">
        <w:tab/>
        <w:t>7.1</w:t>
      </w:r>
      <w:r w:rsidRPr="003A3E67">
        <w:tab/>
        <w:t xml:space="preserve">In </w:t>
      </w:r>
      <w:r w:rsidRPr="003A3E67">
        <w:rPr>
          <w:lang w:eastAsia="en-AU"/>
        </w:rPr>
        <w:t>sections</w:t>
      </w:r>
      <w:r w:rsidRPr="003A3E67">
        <w:t xml:space="preserve"> 7A and 7B</w:t>
      </w:r>
      <w:r w:rsidR="00B11A28" w:rsidRPr="003A3E67">
        <w:t>:</w:t>
      </w:r>
    </w:p>
    <w:p w:rsidR="00B11A28" w:rsidRPr="003A3E67" w:rsidRDefault="002F1E77" w:rsidP="00B11A28">
      <w:pPr>
        <w:pStyle w:val="LDdefinition"/>
        <w:keepNext/>
      </w:pPr>
      <w:r w:rsidRPr="003A3E67">
        <w:rPr>
          <w:b/>
          <w:i/>
        </w:rPr>
        <w:t xml:space="preserve">relevant port </w:t>
      </w:r>
      <w:r w:rsidRPr="003A3E67">
        <w:t>means</w:t>
      </w:r>
      <w:r w:rsidR="00B11A28" w:rsidRPr="003A3E67">
        <w:t>:</w:t>
      </w:r>
    </w:p>
    <w:p w:rsidR="002F1E77" w:rsidRPr="003A3E67" w:rsidRDefault="002F1E77" w:rsidP="002F1E77">
      <w:pPr>
        <w:pStyle w:val="LDP1a"/>
        <w:rPr>
          <w:lang w:eastAsia="en-AU"/>
        </w:rPr>
      </w:pPr>
      <w:r w:rsidRPr="003A3E67">
        <w:rPr>
          <w:lang w:eastAsia="en-AU"/>
        </w:rPr>
        <w:t>(a)</w:t>
      </w:r>
      <w:r w:rsidRPr="003A3E67">
        <w:rPr>
          <w:lang w:eastAsia="en-AU"/>
        </w:rPr>
        <w:tab/>
        <w:t xml:space="preserve">for a </w:t>
      </w:r>
      <w:r w:rsidRPr="003A3E67">
        <w:t>regulated Australian vessel </w:t>
      </w:r>
      <w:r w:rsidRPr="003A3E67">
        <w:rPr>
          <w:lang w:eastAsia="en-AU"/>
        </w:rPr>
        <w:t>— any port; or</w:t>
      </w:r>
    </w:p>
    <w:p w:rsidR="002F1E77" w:rsidRPr="003A3E67" w:rsidRDefault="002F1E77" w:rsidP="002F1E77">
      <w:pPr>
        <w:pStyle w:val="LDP1a"/>
        <w:rPr>
          <w:lang w:eastAsia="en-AU"/>
        </w:rPr>
      </w:pPr>
      <w:r w:rsidRPr="003A3E67">
        <w:rPr>
          <w:lang w:eastAsia="en-AU"/>
        </w:rPr>
        <w:t>(b)</w:t>
      </w:r>
      <w:r w:rsidRPr="003A3E67">
        <w:rPr>
          <w:lang w:eastAsia="en-AU"/>
        </w:rPr>
        <w:tab/>
        <w:t>for a foreign vessel — a port in Australia.</w:t>
      </w:r>
    </w:p>
    <w:p w:rsidR="002F1E77" w:rsidRPr="003A3E67" w:rsidRDefault="002F1E77" w:rsidP="002F1E77">
      <w:pPr>
        <w:pStyle w:val="LDClauseHeading"/>
      </w:pPr>
      <w:r w:rsidRPr="003A3E67">
        <w:t>7A</w:t>
      </w:r>
      <w:r w:rsidRPr="003A3E67">
        <w:tab/>
        <w:t>Safety c</w:t>
      </w:r>
      <w:proofErr w:type="spellStart"/>
      <w:r w:rsidRPr="003A3E67">
        <w:rPr>
          <w:lang w:val="en-GB"/>
        </w:rPr>
        <w:t>ertificate</w:t>
      </w:r>
      <w:proofErr w:type="spellEnd"/>
      <w:r w:rsidRPr="003A3E67">
        <w:t xml:space="preserve"> to be in force — dangerous chemicals in bulk</w:t>
      </w:r>
    </w:p>
    <w:p w:rsidR="002F1E77" w:rsidRPr="003A3E67" w:rsidRDefault="002F1E77" w:rsidP="00731614">
      <w:pPr>
        <w:pStyle w:val="LDClause"/>
        <w:keepNext/>
      </w:pPr>
      <w:r w:rsidRPr="003A3E67">
        <w:tab/>
        <w:t>7A.1</w:t>
      </w:r>
      <w:r w:rsidRPr="003A3E67">
        <w:tab/>
        <w:t xml:space="preserve">The </w:t>
      </w:r>
      <w:r w:rsidRPr="003A3E67">
        <w:rPr>
          <w:lang w:eastAsia="en-AU"/>
        </w:rPr>
        <w:t>master</w:t>
      </w:r>
      <w:r w:rsidRPr="003A3E67">
        <w:t xml:space="preserve"> of a vessel must not permit dangerous chemicals in bulk to be loaded onto or unloaded from the vessel at a relevant port if an appropriate safety certificate is not in force for the vessel.</w:t>
      </w:r>
    </w:p>
    <w:p w:rsidR="002F1E77" w:rsidRPr="003A3E67" w:rsidRDefault="002F1E77" w:rsidP="002F1E77">
      <w:pPr>
        <w:pStyle w:val="LDpenalty"/>
      </w:pPr>
      <w:r w:rsidRPr="003A3E67">
        <w:t>Penalty:</w:t>
      </w:r>
      <w:r w:rsidRPr="003A3E67">
        <w:tab/>
        <w:t>50 penalty units.</w:t>
      </w:r>
    </w:p>
    <w:p w:rsidR="002F1E77" w:rsidRPr="003A3E67" w:rsidRDefault="002F1E77" w:rsidP="002F1E77">
      <w:pPr>
        <w:pStyle w:val="LDClause"/>
      </w:pPr>
      <w:r w:rsidRPr="003A3E67">
        <w:rPr>
          <w:bCs/>
        </w:rPr>
        <w:tab/>
        <w:t>7A.2</w:t>
      </w:r>
      <w:r w:rsidRPr="003A3E67">
        <w:tab/>
      </w:r>
      <w:r w:rsidRPr="003A3E67">
        <w:rPr>
          <w:lang w:val="en-GB"/>
        </w:rPr>
        <w:t xml:space="preserve">An </w:t>
      </w:r>
      <w:r w:rsidRPr="003A3E67">
        <w:rPr>
          <w:lang w:eastAsia="en-AU"/>
        </w:rPr>
        <w:t>offence</w:t>
      </w:r>
      <w:r w:rsidRPr="003A3E67">
        <w:rPr>
          <w:lang w:val="en-GB"/>
        </w:rPr>
        <w:t xml:space="preserve"> against subsection 7A.1 is a strict liability offence</w:t>
      </w:r>
      <w:r w:rsidRPr="003A3E67">
        <w:t>.</w:t>
      </w:r>
    </w:p>
    <w:p w:rsidR="002F1E77" w:rsidRPr="003A3E67" w:rsidRDefault="002F1E77" w:rsidP="00731614">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7A.3</w:t>
      </w:r>
      <w:r w:rsidRPr="003A3E67">
        <w:rPr>
          <w:rFonts w:ascii="Times New Roman" w:hAnsi="Times New Roman"/>
        </w:rPr>
        <w:tab/>
        <w:t>A person is liable to a civil penalty if the person contravenes subsection 7A.1.</w:t>
      </w:r>
    </w:p>
    <w:p w:rsidR="002F1E77" w:rsidRPr="003A3E67" w:rsidRDefault="0060034B" w:rsidP="002F1E77">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2F1E77" w:rsidRPr="003A3E67">
        <w:rPr>
          <w:rFonts w:ascii="Times New Roman" w:hAnsi="Times New Roman"/>
        </w:rPr>
        <w:t>50 penalty units</w:t>
      </w:r>
      <w:r w:rsidR="00731614" w:rsidRPr="003A3E67">
        <w:rPr>
          <w:rFonts w:ascii="Times New Roman" w:hAnsi="Times New Roman"/>
        </w:rPr>
        <w:t>.</w:t>
      </w:r>
    </w:p>
    <w:p w:rsidR="002F1E77" w:rsidRPr="003A3E67" w:rsidRDefault="002F1E77" w:rsidP="002F1E77">
      <w:pPr>
        <w:pStyle w:val="LDClause"/>
      </w:pPr>
      <w:r w:rsidRPr="003A3E67">
        <w:lastRenderedPageBreak/>
        <w:tab/>
        <w:t>7A.</w:t>
      </w:r>
      <w:r w:rsidR="00731614" w:rsidRPr="003A3E67">
        <w:t>4</w:t>
      </w:r>
      <w:r w:rsidRPr="003A3E67">
        <w:tab/>
        <w:t xml:space="preserve">The owner of a vessel must ensure that dangerous chemicals in bulk are not </w:t>
      </w:r>
      <w:r w:rsidRPr="003A3E67">
        <w:rPr>
          <w:lang w:eastAsia="en-AU"/>
        </w:rPr>
        <w:t>loaded</w:t>
      </w:r>
      <w:r w:rsidRPr="003A3E67">
        <w:t xml:space="preserve"> onto or unloaded from the vessel at a relevant port if an appropriate safety certificate is not in force for the vessel.</w:t>
      </w:r>
    </w:p>
    <w:p w:rsidR="002F1E77" w:rsidRPr="003A3E67" w:rsidRDefault="002F1E77" w:rsidP="002F1E77">
      <w:pPr>
        <w:pStyle w:val="LDpenalty"/>
      </w:pPr>
      <w:r w:rsidRPr="003A3E67">
        <w:t>Penalty:</w:t>
      </w:r>
      <w:r w:rsidRPr="003A3E67">
        <w:tab/>
        <w:t>50 penalty units.</w:t>
      </w:r>
    </w:p>
    <w:p w:rsidR="002F1E77" w:rsidRPr="003A3E67" w:rsidRDefault="002F1E77" w:rsidP="002F1E77">
      <w:pPr>
        <w:pStyle w:val="LDClause"/>
      </w:pPr>
      <w:r w:rsidRPr="003A3E67">
        <w:rPr>
          <w:bCs/>
        </w:rPr>
        <w:tab/>
        <w:t>7A.</w:t>
      </w:r>
      <w:r w:rsidR="00731614" w:rsidRPr="003A3E67">
        <w:rPr>
          <w:bCs/>
        </w:rPr>
        <w:t>5</w:t>
      </w:r>
      <w:r w:rsidRPr="003A3E67">
        <w:tab/>
      </w:r>
      <w:r w:rsidRPr="003A3E67">
        <w:rPr>
          <w:lang w:val="en-GB"/>
        </w:rPr>
        <w:t xml:space="preserve">An </w:t>
      </w:r>
      <w:r w:rsidRPr="003A3E67">
        <w:rPr>
          <w:lang w:eastAsia="en-AU"/>
        </w:rPr>
        <w:t>offence</w:t>
      </w:r>
      <w:r w:rsidRPr="003A3E67">
        <w:rPr>
          <w:lang w:val="en-GB"/>
        </w:rPr>
        <w:t xml:space="preserve"> against subsection 7A.</w:t>
      </w:r>
      <w:r w:rsidR="00731614" w:rsidRPr="003A3E67">
        <w:rPr>
          <w:lang w:val="en-GB"/>
        </w:rPr>
        <w:t>4</w:t>
      </w:r>
      <w:r w:rsidRPr="003A3E67">
        <w:rPr>
          <w:lang w:val="en-GB"/>
        </w:rPr>
        <w:t xml:space="preserve"> is a strict liability offence</w:t>
      </w:r>
      <w:r w:rsidRPr="003A3E67">
        <w:t>.</w:t>
      </w:r>
    </w:p>
    <w:p w:rsidR="002F1E77" w:rsidRPr="003A3E67" w:rsidRDefault="002F1E77" w:rsidP="00731614">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7A.</w:t>
      </w:r>
      <w:r w:rsidR="00731614" w:rsidRPr="003A3E67">
        <w:rPr>
          <w:rFonts w:ascii="Times New Roman" w:hAnsi="Times New Roman"/>
        </w:rPr>
        <w:t>6</w:t>
      </w:r>
      <w:r w:rsidRPr="003A3E67">
        <w:rPr>
          <w:rFonts w:ascii="Times New Roman" w:hAnsi="Times New Roman"/>
        </w:rPr>
        <w:tab/>
        <w:t>A person is liable to a civil penalty if the person contravenes subsection 7A.</w:t>
      </w:r>
      <w:r w:rsidR="00731614" w:rsidRPr="003A3E67">
        <w:rPr>
          <w:rFonts w:ascii="Times New Roman" w:hAnsi="Times New Roman"/>
        </w:rPr>
        <w:t>4</w:t>
      </w:r>
      <w:r w:rsidRPr="003A3E67">
        <w:rPr>
          <w:rFonts w:ascii="Times New Roman" w:hAnsi="Times New Roman"/>
        </w:rPr>
        <w:t>.</w:t>
      </w:r>
    </w:p>
    <w:p w:rsidR="002F1E77" w:rsidRPr="003A3E67" w:rsidRDefault="0060034B" w:rsidP="002F1E77">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2F1E77" w:rsidRPr="003A3E67">
        <w:rPr>
          <w:rFonts w:ascii="Times New Roman" w:hAnsi="Times New Roman"/>
        </w:rPr>
        <w:t>50 penalty units</w:t>
      </w:r>
      <w:r w:rsidR="00731614" w:rsidRPr="003A3E67">
        <w:rPr>
          <w:rFonts w:ascii="Times New Roman" w:hAnsi="Times New Roman"/>
        </w:rPr>
        <w:t>.</w:t>
      </w:r>
    </w:p>
    <w:p w:rsidR="00B11A28" w:rsidRPr="003A3E67" w:rsidRDefault="002F1E77" w:rsidP="00B11A28">
      <w:pPr>
        <w:pStyle w:val="LDClause"/>
        <w:keepNext/>
      </w:pPr>
      <w:r w:rsidRPr="003A3E67">
        <w:tab/>
        <w:t>7A.</w:t>
      </w:r>
      <w:r w:rsidR="00731614" w:rsidRPr="003A3E67">
        <w:t>7</w:t>
      </w:r>
      <w:r w:rsidRPr="003A3E67">
        <w:tab/>
        <w:t xml:space="preserve">In </w:t>
      </w:r>
      <w:r w:rsidRPr="003A3E67">
        <w:rPr>
          <w:lang w:eastAsia="en-AU"/>
        </w:rPr>
        <w:t>this</w:t>
      </w:r>
      <w:r w:rsidRPr="003A3E67">
        <w:t xml:space="preserve"> section</w:t>
      </w:r>
      <w:r w:rsidR="00B11A28" w:rsidRPr="003A3E67">
        <w:t>:</w:t>
      </w:r>
    </w:p>
    <w:p w:rsidR="00B11A28" w:rsidRPr="003A3E67" w:rsidRDefault="002F1E77" w:rsidP="00B11A28">
      <w:pPr>
        <w:keepNext/>
        <w:tabs>
          <w:tab w:val="clear" w:pos="567"/>
        </w:tabs>
        <w:overflowPunct/>
        <w:autoSpaceDE/>
        <w:autoSpaceDN/>
        <w:adjustRightInd/>
        <w:spacing w:before="60" w:after="60"/>
        <w:ind w:left="737"/>
        <w:textAlignment w:val="auto"/>
        <w:rPr>
          <w:rFonts w:ascii="Times New Roman" w:hAnsi="Times New Roman"/>
        </w:rPr>
      </w:pPr>
      <w:r w:rsidRPr="003A3E67">
        <w:rPr>
          <w:rFonts w:ascii="Times New Roman" w:hAnsi="Times New Roman"/>
          <w:b/>
          <w:i/>
        </w:rPr>
        <w:t xml:space="preserve">appropriate safety certificate </w:t>
      </w:r>
      <w:r w:rsidRPr="003A3E67">
        <w:rPr>
          <w:rFonts w:ascii="Times New Roman" w:hAnsi="Times New Roman"/>
        </w:rPr>
        <w:t>means</w:t>
      </w:r>
      <w:r w:rsidR="00B11A28" w:rsidRPr="003A3E67">
        <w:rPr>
          <w:rFonts w:ascii="Times New Roman" w:hAnsi="Times New Roman"/>
        </w:rPr>
        <w:t>:</w:t>
      </w:r>
    </w:p>
    <w:p w:rsidR="002F1E77" w:rsidRPr="003A3E67" w:rsidRDefault="002F1E77" w:rsidP="002F1E77">
      <w:pPr>
        <w:pStyle w:val="LDP1a"/>
      </w:pPr>
      <w:r w:rsidRPr="003A3E67">
        <w:t>(a)</w:t>
      </w:r>
      <w:r w:rsidRPr="003A3E67">
        <w:tab/>
        <w:t>for a vessel constructed before 1 July 1986 — a valid Certificate of Fitness for the Carriage of Dangerous Chemicals in Bulk, issued in accordance with the BCH Code; and</w:t>
      </w:r>
    </w:p>
    <w:p w:rsidR="002F1E77" w:rsidRPr="003A3E67" w:rsidRDefault="002F1E77" w:rsidP="002F1E77">
      <w:pPr>
        <w:pStyle w:val="LDP1a"/>
      </w:pPr>
      <w:r w:rsidRPr="003A3E67">
        <w:t>(b)</w:t>
      </w:r>
      <w:r w:rsidRPr="003A3E67">
        <w:tab/>
        <w:t>for a vessel constructed after 30 June 1986 — a valid International Certificate of Fitness for the Carriage of Dangerous Chemicals in Bulk, issued in accordance with the IBC Code.</w:t>
      </w:r>
    </w:p>
    <w:p w:rsidR="002F1E77" w:rsidRPr="003A3E67" w:rsidRDefault="002F1E77" w:rsidP="002F1E77">
      <w:pPr>
        <w:pStyle w:val="LDClauseHeading"/>
      </w:pPr>
      <w:r w:rsidRPr="003A3E67">
        <w:t>7B</w:t>
      </w:r>
      <w:r w:rsidRPr="003A3E67">
        <w:tab/>
        <w:t xml:space="preserve">Safety </w:t>
      </w:r>
      <w:r w:rsidR="00731614" w:rsidRPr="003A3E67">
        <w:rPr>
          <w:lang w:val="en-GB"/>
        </w:rPr>
        <w:t>certificate</w:t>
      </w:r>
      <w:r w:rsidRPr="003A3E67">
        <w:t xml:space="preserve"> to be in force — liquefied gases in bulk</w:t>
      </w:r>
    </w:p>
    <w:p w:rsidR="002F1E77" w:rsidRPr="003A3E67" w:rsidRDefault="002F1E77" w:rsidP="006B4BC8">
      <w:pPr>
        <w:pStyle w:val="LDClause"/>
        <w:keepNext/>
      </w:pPr>
      <w:r w:rsidRPr="003A3E67">
        <w:tab/>
        <w:t>7B.1</w:t>
      </w:r>
      <w:r w:rsidRPr="003A3E67">
        <w:tab/>
        <w:t xml:space="preserve">The master of a vessel must not permit liquefied gases in bulk to be loaded onto or </w:t>
      </w:r>
      <w:r w:rsidRPr="003A3E67">
        <w:rPr>
          <w:lang w:eastAsia="en-AU"/>
        </w:rPr>
        <w:t>unloaded</w:t>
      </w:r>
      <w:r w:rsidRPr="003A3E67">
        <w:t xml:space="preserve"> from the vessel at a relevant port if an appropriate safety certificate is not in force for the vessel.</w:t>
      </w:r>
    </w:p>
    <w:p w:rsidR="002F1E77" w:rsidRPr="003A3E67" w:rsidRDefault="002F1E77" w:rsidP="002F1E77">
      <w:pPr>
        <w:pStyle w:val="LDpenalty"/>
      </w:pPr>
      <w:r w:rsidRPr="003A3E67">
        <w:t>Penalty:</w:t>
      </w:r>
      <w:r w:rsidRPr="003A3E67">
        <w:tab/>
        <w:t>50 penalty units.</w:t>
      </w:r>
    </w:p>
    <w:p w:rsidR="002F1E77" w:rsidRPr="003A3E67" w:rsidRDefault="002F1E77" w:rsidP="002F1E77">
      <w:pPr>
        <w:pStyle w:val="LDClause"/>
      </w:pPr>
      <w:r w:rsidRPr="003A3E67">
        <w:rPr>
          <w:bCs/>
        </w:rPr>
        <w:tab/>
        <w:t>7B.2</w:t>
      </w:r>
      <w:r w:rsidRPr="003A3E67">
        <w:tab/>
      </w:r>
      <w:r w:rsidRPr="003A3E67">
        <w:rPr>
          <w:lang w:val="en-GB"/>
        </w:rPr>
        <w:t xml:space="preserve">An </w:t>
      </w:r>
      <w:r w:rsidRPr="003A3E67">
        <w:rPr>
          <w:lang w:eastAsia="en-AU"/>
        </w:rPr>
        <w:t>offence</w:t>
      </w:r>
      <w:r w:rsidRPr="003A3E67">
        <w:rPr>
          <w:lang w:val="en-GB"/>
        </w:rPr>
        <w:t xml:space="preserve"> against subsection 7B.1 is a strict liability offence</w:t>
      </w:r>
      <w:r w:rsidRPr="003A3E67">
        <w:t>.</w:t>
      </w:r>
    </w:p>
    <w:p w:rsidR="002F1E77" w:rsidRPr="003A3E67" w:rsidRDefault="002F1E77" w:rsidP="006B4BC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7B.3</w:t>
      </w:r>
      <w:r w:rsidRPr="003A3E67">
        <w:rPr>
          <w:rFonts w:ascii="Times New Roman" w:hAnsi="Times New Roman"/>
        </w:rPr>
        <w:tab/>
        <w:t>A person is liable to a civil penalty if the person contravenes subsection 7B.1.</w:t>
      </w:r>
    </w:p>
    <w:p w:rsidR="002F1E77" w:rsidRPr="003A3E67" w:rsidRDefault="0060034B" w:rsidP="002F1E77">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2F1E77" w:rsidRPr="003A3E67">
        <w:rPr>
          <w:rFonts w:ascii="Times New Roman" w:hAnsi="Times New Roman"/>
        </w:rPr>
        <w:t>50 penalty units</w:t>
      </w:r>
      <w:r w:rsidR="006B4BC8" w:rsidRPr="003A3E67">
        <w:rPr>
          <w:rFonts w:ascii="Times New Roman" w:hAnsi="Times New Roman"/>
        </w:rPr>
        <w:t>.</w:t>
      </w:r>
    </w:p>
    <w:p w:rsidR="002F1E77" w:rsidRPr="003A3E67" w:rsidRDefault="002F1E77" w:rsidP="006B4BC8">
      <w:pPr>
        <w:pStyle w:val="LDClause"/>
        <w:keepNext/>
      </w:pPr>
      <w:r w:rsidRPr="003A3E67">
        <w:tab/>
        <w:t>7B.4</w:t>
      </w:r>
      <w:r w:rsidRPr="003A3E67">
        <w:tab/>
        <w:t xml:space="preserve">The owner of a vessel must ensure that liquefied gases in bulk are not loaded onto or </w:t>
      </w:r>
      <w:r w:rsidRPr="003A3E67">
        <w:rPr>
          <w:lang w:eastAsia="en-AU"/>
        </w:rPr>
        <w:t>unloaded</w:t>
      </w:r>
      <w:r w:rsidRPr="003A3E67">
        <w:t xml:space="preserve"> from the vessel at a relevant port if an appropriate safety certificate is not in force for the vessel.</w:t>
      </w:r>
    </w:p>
    <w:p w:rsidR="002F1E77" w:rsidRPr="003A3E67" w:rsidRDefault="002F1E77" w:rsidP="002F1E77">
      <w:pPr>
        <w:pStyle w:val="LDpenalty"/>
      </w:pPr>
      <w:r w:rsidRPr="003A3E67">
        <w:t>Penalty:</w:t>
      </w:r>
      <w:r w:rsidRPr="003A3E67">
        <w:tab/>
        <w:t>50 penalty units.</w:t>
      </w:r>
    </w:p>
    <w:p w:rsidR="002F1E77" w:rsidRPr="003A3E67" w:rsidRDefault="002F1E77" w:rsidP="002F1E77">
      <w:pPr>
        <w:pStyle w:val="LDClause"/>
      </w:pPr>
      <w:r w:rsidRPr="003A3E67">
        <w:rPr>
          <w:bCs/>
        </w:rPr>
        <w:tab/>
        <w:t>7B.5</w:t>
      </w:r>
      <w:r w:rsidRPr="003A3E67">
        <w:tab/>
      </w:r>
      <w:r w:rsidRPr="003A3E67">
        <w:rPr>
          <w:lang w:val="en-GB"/>
        </w:rPr>
        <w:t xml:space="preserve">An </w:t>
      </w:r>
      <w:r w:rsidRPr="003A3E67">
        <w:rPr>
          <w:lang w:eastAsia="en-AU"/>
        </w:rPr>
        <w:t>offence</w:t>
      </w:r>
      <w:r w:rsidRPr="003A3E67">
        <w:rPr>
          <w:lang w:val="en-GB"/>
        </w:rPr>
        <w:t xml:space="preserve"> against subsection 7B.4 is a strict liability offence</w:t>
      </w:r>
      <w:r w:rsidRPr="003A3E67">
        <w:t>.</w:t>
      </w:r>
    </w:p>
    <w:p w:rsidR="002F1E77" w:rsidRPr="003A3E67" w:rsidRDefault="002F1E77" w:rsidP="002F1E77">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7B.6</w:t>
      </w:r>
      <w:r w:rsidRPr="003A3E67">
        <w:rPr>
          <w:rFonts w:ascii="Times New Roman" w:hAnsi="Times New Roman"/>
        </w:rPr>
        <w:tab/>
        <w:t>A person is liable to a civil penalty if the person contravenes subsection 7B.4.</w:t>
      </w:r>
    </w:p>
    <w:p w:rsidR="002F1E77" w:rsidRPr="003A3E67" w:rsidRDefault="0060034B" w:rsidP="002F1E77">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2F1E77" w:rsidRPr="003A3E67">
        <w:rPr>
          <w:rFonts w:ascii="Times New Roman" w:hAnsi="Times New Roman"/>
        </w:rPr>
        <w:t>50 penalty units</w:t>
      </w:r>
      <w:r w:rsidR="006B4BC8" w:rsidRPr="003A3E67">
        <w:rPr>
          <w:rFonts w:ascii="Times New Roman" w:hAnsi="Times New Roman"/>
        </w:rPr>
        <w:t>.</w:t>
      </w:r>
    </w:p>
    <w:p w:rsidR="00B11A28" w:rsidRPr="003A3E67" w:rsidRDefault="002F1E77" w:rsidP="00B11A28">
      <w:pPr>
        <w:pStyle w:val="LDClause"/>
        <w:keepNext/>
      </w:pPr>
      <w:r w:rsidRPr="003A3E67">
        <w:tab/>
        <w:t>7B.7</w:t>
      </w:r>
      <w:r w:rsidRPr="003A3E67">
        <w:tab/>
        <w:t xml:space="preserve">In </w:t>
      </w:r>
      <w:r w:rsidRPr="003A3E67">
        <w:rPr>
          <w:lang w:eastAsia="en-AU"/>
        </w:rPr>
        <w:t>this</w:t>
      </w:r>
      <w:r w:rsidRPr="003A3E67">
        <w:t xml:space="preserve"> section</w:t>
      </w:r>
      <w:r w:rsidR="00B11A28" w:rsidRPr="003A3E67">
        <w:t>:</w:t>
      </w:r>
    </w:p>
    <w:p w:rsidR="00B11A28" w:rsidRPr="003A3E67" w:rsidRDefault="002F1E77" w:rsidP="00B11A28">
      <w:pPr>
        <w:pStyle w:val="LDdefinition"/>
        <w:keepNext/>
      </w:pPr>
      <w:r w:rsidRPr="003A3E67">
        <w:rPr>
          <w:b/>
          <w:i/>
        </w:rPr>
        <w:t>appropriate safety certificate</w:t>
      </w:r>
      <w:r w:rsidRPr="003A3E67">
        <w:t xml:space="preserve"> means</w:t>
      </w:r>
      <w:r w:rsidR="00B11A28" w:rsidRPr="003A3E67">
        <w:t>:</w:t>
      </w:r>
    </w:p>
    <w:p w:rsidR="00B11A28" w:rsidRPr="003A3E67" w:rsidRDefault="002F1E77" w:rsidP="00B11A28">
      <w:pPr>
        <w:pStyle w:val="LDP1a"/>
        <w:keepNext/>
      </w:pPr>
      <w:r w:rsidRPr="003A3E67">
        <w:t>(a)</w:t>
      </w:r>
      <w:r w:rsidRPr="003A3E67">
        <w:tab/>
        <w:t>for a vessel constructed before 1 July 1986 — either of the following</w:t>
      </w:r>
      <w:r w:rsidR="00B11A28" w:rsidRPr="003A3E67">
        <w:t>:</w:t>
      </w:r>
    </w:p>
    <w:p w:rsidR="0027211C" w:rsidRPr="003A3E67" w:rsidRDefault="002F1E77" w:rsidP="002F1E77">
      <w:pPr>
        <w:pStyle w:val="LDP2i"/>
        <w:rPr>
          <w:lang w:eastAsia="en-AU"/>
        </w:rPr>
      </w:pPr>
      <w:r w:rsidRPr="003A3E67">
        <w:rPr>
          <w:lang w:eastAsia="en-AU"/>
        </w:rPr>
        <w:tab/>
        <w:t>(i)</w:t>
      </w:r>
      <w:r w:rsidRPr="003A3E67">
        <w:rPr>
          <w:lang w:eastAsia="en-AU"/>
        </w:rPr>
        <w:tab/>
        <w:t>a valid Certificate of Fitness for the Carriage of Liquefied Gases in Bulk, issued in accordance with the GC Code;</w:t>
      </w:r>
    </w:p>
    <w:p w:rsidR="002F1E77" w:rsidRPr="003A3E67" w:rsidRDefault="002F1E77" w:rsidP="002F1E77">
      <w:pPr>
        <w:pStyle w:val="LDP2i"/>
      </w:pPr>
      <w:r w:rsidRPr="003A3E67">
        <w:rPr>
          <w:lang w:eastAsia="en-AU"/>
        </w:rPr>
        <w:tab/>
        <w:t>(ii)</w:t>
      </w:r>
      <w:r w:rsidRPr="003A3E67">
        <w:rPr>
          <w:lang w:eastAsia="en-AU"/>
        </w:rPr>
        <w:tab/>
        <w:t>a valid Certificate of Fitness, issued in accordance with the EGC Code</w:t>
      </w:r>
      <w:r w:rsidRPr="003A3E67">
        <w:t>; and</w:t>
      </w:r>
    </w:p>
    <w:p w:rsidR="002F1E77" w:rsidRPr="003A3E67" w:rsidRDefault="002F1E77" w:rsidP="002F1E77">
      <w:pPr>
        <w:pStyle w:val="LDP1a"/>
      </w:pPr>
      <w:r w:rsidRPr="003A3E67">
        <w:t>(b)</w:t>
      </w:r>
      <w:r w:rsidRPr="003A3E67">
        <w:tab/>
        <w:t>for a vessel constructed after 30 June 1986 — a valid International Certificate of Fitness for the Carriage of Liquefied Gases in Bulk, issued in accordance with the IGC Code.</w:t>
      </w:r>
    </w:p>
    <w:p w:rsidR="002F1E77" w:rsidRPr="003A3E67" w:rsidRDefault="002F1E77" w:rsidP="002F1E77">
      <w:pPr>
        <w:pStyle w:val="LDClauseHeading"/>
      </w:pPr>
      <w:r w:rsidRPr="003A3E67">
        <w:t>8</w:t>
      </w:r>
      <w:r w:rsidRPr="003A3E67">
        <w:tab/>
        <w:t>General provisions about safety certificates</w:t>
      </w:r>
    </w:p>
    <w:p w:rsidR="002F1E77" w:rsidRPr="003A3E67" w:rsidRDefault="002F1E77" w:rsidP="002F1E77">
      <w:pPr>
        <w:pStyle w:val="LDSubclauseHead"/>
      </w:pPr>
      <w:r w:rsidRPr="003A3E67">
        <w:tab/>
        <w:t>Application for safety certificate</w:t>
      </w:r>
    </w:p>
    <w:p w:rsidR="002F1E77" w:rsidRPr="003A3E67" w:rsidRDefault="002F1E77" w:rsidP="002F1E77">
      <w:pPr>
        <w:pStyle w:val="LDClause"/>
      </w:pPr>
      <w:r w:rsidRPr="003A3E67">
        <w:tab/>
        <w:t>8.1</w:t>
      </w:r>
      <w:r w:rsidRPr="003A3E67">
        <w:tab/>
        <w:t>For subsection 99(1) of the Navigation Act, the kinds of certificates mentioned in sections 7A and 7B are safety certificates.</w:t>
      </w:r>
    </w:p>
    <w:p w:rsidR="002F1E77" w:rsidRPr="003A3E67" w:rsidRDefault="002F1E77" w:rsidP="002F1E77">
      <w:pPr>
        <w:pStyle w:val="LDSubclauseHead"/>
      </w:pPr>
      <w:r w:rsidRPr="003A3E67">
        <w:lastRenderedPageBreak/>
        <w:tab/>
        <w:t>Issue of safety certificates</w:t>
      </w:r>
    </w:p>
    <w:p w:rsidR="00B11A28" w:rsidRPr="003A3E67" w:rsidRDefault="002F1E77" w:rsidP="00B11A28">
      <w:pPr>
        <w:pStyle w:val="LDClause"/>
        <w:keepNext/>
        <w:rPr>
          <w:rFonts w:eastAsia="Calibri"/>
        </w:rPr>
      </w:pPr>
      <w:r w:rsidRPr="003A3E67">
        <w:tab/>
        <w:t>8.2</w:t>
      </w:r>
      <w:r w:rsidRPr="003A3E67">
        <w:tab/>
        <w:t>For paragraph 100(1)(b) of the Navigation Act, t</w:t>
      </w:r>
      <w:r w:rsidRPr="003A3E67">
        <w:rPr>
          <w:rFonts w:eastAsia="Calibri"/>
        </w:rPr>
        <w:t xml:space="preserve">he criteria for the issue of a </w:t>
      </w:r>
      <w:r w:rsidRPr="003A3E67">
        <w:t xml:space="preserve">safety certificate of a kind mentioned in section 7A or 7B </w:t>
      </w:r>
      <w:r w:rsidRPr="003A3E67">
        <w:rPr>
          <w:rFonts w:eastAsia="Calibri"/>
        </w:rPr>
        <w:t>for a regulated Australian vessel are that</w:t>
      </w:r>
      <w:r w:rsidR="00B11A28" w:rsidRPr="003A3E67">
        <w:rPr>
          <w:rFonts w:eastAsia="Calibri"/>
        </w:rPr>
        <w:t>:</w:t>
      </w:r>
    </w:p>
    <w:p w:rsidR="002F1E77" w:rsidRPr="003A3E67" w:rsidRDefault="002F1E77" w:rsidP="002F1E77">
      <w:pPr>
        <w:pStyle w:val="LDP1a"/>
        <w:rPr>
          <w:rFonts w:eastAsia="Calibri"/>
        </w:rPr>
      </w:pPr>
      <w:r w:rsidRPr="003A3E67">
        <w:rPr>
          <w:rFonts w:eastAsia="Calibri"/>
        </w:rPr>
        <w:t>(a)</w:t>
      </w:r>
      <w:r w:rsidRPr="003A3E67">
        <w:rPr>
          <w:rFonts w:eastAsia="Calibri"/>
        </w:rPr>
        <w:tab/>
        <w:t>the vessel has been surveyed in accordance with the relevant Code; and</w:t>
      </w:r>
    </w:p>
    <w:p w:rsidR="002F1E77" w:rsidRPr="003A3E67" w:rsidRDefault="002F1E77" w:rsidP="002F1E77">
      <w:pPr>
        <w:pStyle w:val="LDP1a"/>
        <w:rPr>
          <w:rFonts w:eastAsia="Calibri"/>
        </w:rPr>
      </w:pPr>
      <w:r w:rsidRPr="003A3E67">
        <w:rPr>
          <w:rFonts w:eastAsia="Calibri"/>
        </w:rPr>
        <w:t>(b)</w:t>
      </w:r>
      <w:r w:rsidRPr="003A3E67">
        <w:rPr>
          <w:rFonts w:eastAsia="Calibri"/>
        </w:rPr>
        <w:tab/>
        <w:t>the vessel complies with the relevant Code.</w:t>
      </w:r>
    </w:p>
    <w:p w:rsidR="002F1E77" w:rsidRPr="003A3E67" w:rsidRDefault="002F1E77" w:rsidP="002F1E77">
      <w:pPr>
        <w:pStyle w:val="LDSubclauseHead"/>
      </w:pPr>
      <w:r w:rsidRPr="003A3E67">
        <w:tab/>
        <w:t>Duration of safety certificates</w:t>
      </w:r>
    </w:p>
    <w:p w:rsidR="00B11A28" w:rsidRPr="003A3E67" w:rsidRDefault="002F1E77" w:rsidP="00B11A28">
      <w:pPr>
        <w:pStyle w:val="LDClause"/>
        <w:keepNext/>
      </w:pPr>
      <w:r w:rsidRPr="003A3E67">
        <w:tab/>
        <w:t>8.3</w:t>
      </w:r>
      <w:r w:rsidRPr="003A3E67">
        <w:tab/>
        <w:t>For subsection 314(3) of the Navigation Act, a safety certificate of a kind mentioned in section 7A or 7B ceases to be in force at the earliest of</w:t>
      </w:r>
      <w:r w:rsidR="00B11A28" w:rsidRPr="003A3E67">
        <w:t>:</w:t>
      </w:r>
    </w:p>
    <w:p w:rsidR="002F1E77" w:rsidRPr="003A3E67" w:rsidRDefault="002F1E77" w:rsidP="002F1E77">
      <w:pPr>
        <w:pStyle w:val="LDP1a"/>
      </w:pPr>
      <w:r w:rsidRPr="003A3E67">
        <w:t>(a)</w:t>
      </w:r>
      <w:r w:rsidRPr="003A3E67">
        <w:tab/>
        <w:t>the end of the period mentioned in the certificate; or</w:t>
      </w:r>
    </w:p>
    <w:p w:rsidR="002F1E77" w:rsidRPr="003A3E67" w:rsidRDefault="002F1E77" w:rsidP="002F1E77">
      <w:pPr>
        <w:pStyle w:val="LDP1a"/>
      </w:pPr>
      <w:r w:rsidRPr="003A3E67">
        <w:t>(b)</w:t>
      </w:r>
      <w:r w:rsidRPr="003A3E67">
        <w:tab/>
        <w:t>the end of the maximum period mentioned in the relevant Code; or</w:t>
      </w:r>
    </w:p>
    <w:p w:rsidR="002F1E77" w:rsidRPr="003A3E67" w:rsidRDefault="002F1E77" w:rsidP="002F1E77">
      <w:pPr>
        <w:pStyle w:val="LDP1a"/>
      </w:pPr>
      <w:r w:rsidRPr="003A3E67">
        <w:t>(c)</w:t>
      </w:r>
      <w:r w:rsidRPr="003A3E67">
        <w:tab/>
        <w:t>when it is revoked.</w:t>
      </w:r>
    </w:p>
    <w:p w:rsidR="002F1E77" w:rsidRPr="003A3E67" w:rsidRDefault="002F1E77" w:rsidP="002F1E77">
      <w:pPr>
        <w:pStyle w:val="LDSubclauseHead"/>
      </w:pPr>
      <w:r w:rsidRPr="003A3E67">
        <w:tab/>
        <w:t>Variation of safety certificates</w:t>
      </w:r>
    </w:p>
    <w:p w:rsidR="00B11A28" w:rsidRPr="003A3E67" w:rsidRDefault="002F1E77" w:rsidP="00B11A28">
      <w:pPr>
        <w:pStyle w:val="LDClause"/>
        <w:keepNext/>
        <w:rPr>
          <w:rFonts w:eastAsia="Calibri"/>
        </w:rPr>
      </w:pPr>
      <w:r w:rsidRPr="003A3E67">
        <w:rPr>
          <w:rFonts w:eastAsia="Calibri"/>
        </w:rPr>
        <w:tab/>
        <w:t>8.4</w:t>
      </w:r>
      <w:r w:rsidRPr="003A3E67">
        <w:rPr>
          <w:rFonts w:eastAsia="Calibri"/>
        </w:rPr>
        <w:tab/>
      </w:r>
      <w:r w:rsidRPr="003A3E67">
        <w:t>For subsection 101(1) of the Navigation Act, t</w:t>
      </w:r>
      <w:r w:rsidRPr="003A3E67">
        <w:rPr>
          <w:rFonts w:eastAsia="Calibri"/>
        </w:rPr>
        <w:t xml:space="preserve">he criteria for a variation of a </w:t>
      </w:r>
      <w:r w:rsidRPr="003A3E67">
        <w:t xml:space="preserve">safety certificate of a kind mentioned in section 7A or 7B </w:t>
      </w:r>
      <w:r w:rsidRPr="003A3E67">
        <w:rPr>
          <w:rFonts w:eastAsia="Calibri"/>
        </w:rPr>
        <w:t>are that</w:t>
      </w:r>
      <w:r w:rsidR="00B11A28" w:rsidRPr="003A3E67">
        <w:rPr>
          <w:rFonts w:eastAsia="Calibri"/>
        </w:rPr>
        <w:t>:</w:t>
      </w:r>
    </w:p>
    <w:p w:rsidR="002F1E77" w:rsidRPr="003A3E67" w:rsidRDefault="002F1E77" w:rsidP="002F1E77">
      <w:pPr>
        <w:pStyle w:val="LDP1a"/>
        <w:rPr>
          <w:rFonts w:eastAsia="Calibri"/>
        </w:rPr>
      </w:pPr>
      <w:r w:rsidRPr="003A3E67">
        <w:rPr>
          <w:rFonts w:eastAsia="Calibri"/>
        </w:rPr>
        <w:t>(a)</w:t>
      </w:r>
      <w:r w:rsidRPr="003A3E67">
        <w:rPr>
          <w:rFonts w:eastAsia="Calibri"/>
        </w:rPr>
        <w:tab/>
        <w:t>a written application for a variation of the certificate is made to the issuing body, stating the nature of variation sought; and</w:t>
      </w:r>
    </w:p>
    <w:p w:rsidR="002F1E77" w:rsidRPr="003A3E67" w:rsidRDefault="002F1E77" w:rsidP="002F1E77">
      <w:pPr>
        <w:pStyle w:val="LDP1a"/>
        <w:rPr>
          <w:rFonts w:eastAsia="Calibri"/>
        </w:rPr>
      </w:pPr>
      <w:r w:rsidRPr="003A3E67">
        <w:rPr>
          <w:rFonts w:eastAsia="Calibri"/>
        </w:rPr>
        <w:t>(b)</w:t>
      </w:r>
      <w:r w:rsidRPr="003A3E67">
        <w:rPr>
          <w:rFonts w:eastAsia="Calibri"/>
        </w:rPr>
        <w:tab/>
        <w:t xml:space="preserve">the vessel has a valid safety certificate </w:t>
      </w:r>
      <w:r w:rsidRPr="003A3E67">
        <w:t>of a kind mentioned in section 7A or 7B</w:t>
      </w:r>
      <w:r w:rsidRPr="003A3E67">
        <w:rPr>
          <w:rFonts w:eastAsia="Calibri"/>
        </w:rPr>
        <w:t>; and</w:t>
      </w:r>
    </w:p>
    <w:p w:rsidR="002F1E77" w:rsidRPr="003A3E67" w:rsidRDefault="002F1E77" w:rsidP="002F1E77">
      <w:pPr>
        <w:pStyle w:val="LDP1a"/>
        <w:rPr>
          <w:rFonts w:eastAsia="Calibri"/>
        </w:rPr>
      </w:pPr>
      <w:r w:rsidRPr="003A3E67">
        <w:rPr>
          <w:rFonts w:eastAsia="Calibri"/>
        </w:rPr>
        <w:t>(c)</w:t>
      </w:r>
      <w:r w:rsidRPr="003A3E67">
        <w:rPr>
          <w:rFonts w:eastAsia="Calibri"/>
        </w:rPr>
        <w:tab/>
        <w:t>the vessel complies with the survey requirements of the relevant Code; and</w:t>
      </w:r>
    </w:p>
    <w:p w:rsidR="002F1E77" w:rsidRPr="003A3E67" w:rsidRDefault="002F1E77" w:rsidP="002F1E77">
      <w:pPr>
        <w:pStyle w:val="LDP1a"/>
        <w:rPr>
          <w:rFonts w:eastAsia="Calibri"/>
        </w:rPr>
      </w:pPr>
      <w:r w:rsidRPr="003A3E67">
        <w:rPr>
          <w:rFonts w:eastAsia="Calibri"/>
        </w:rPr>
        <w:t>(d)</w:t>
      </w:r>
      <w:r w:rsidRPr="003A3E67">
        <w:rPr>
          <w:rFonts w:eastAsia="Calibri"/>
        </w:rPr>
        <w:tab/>
        <w:t>the vessel undergoes any additional surveys required by the Manager, Ship Inspection and Registration; and</w:t>
      </w:r>
    </w:p>
    <w:p w:rsidR="002F1E77" w:rsidRPr="003A3E67" w:rsidRDefault="002F1E77" w:rsidP="002F1E77">
      <w:pPr>
        <w:pStyle w:val="LDP1a"/>
        <w:rPr>
          <w:rFonts w:eastAsia="Calibri"/>
        </w:rPr>
      </w:pPr>
      <w:r w:rsidRPr="003A3E67">
        <w:rPr>
          <w:rFonts w:eastAsia="Calibri"/>
        </w:rPr>
        <w:t>(e)</w:t>
      </w:r>
      <w:r w:rsidRPr="003A3E67">
        <w:rPr>
          <w:rFonts w:eastAsia="Calibri"/>
        </w:rPr>
        <w:tab/>
        <w:t>the vessel complies with any conditions imposed by the Manager, Ship Inspection and Registration.</w:t>
      </w:r>
    </w:p>
    <w:p w:rsidR="002F1E77" w:rsidRPr="003A3E67" w:rsidRDefault="002F1E77" w:rsidP="002F1E77">
      <w:pPr>
        <w:pStyle w:val="LDSubclauseHead"/>
      </w:pPr>
      <w:r w:rsidRPr="003A3E67">
        <w:tab/>
        <w:t>Revocation of safety certificates</w:t>
      </w:r>
    </w:p>
    <w:p w:rsidR="00B11A28" w:rsidRPr="003A3E67" w:rsidRDefault="002F1E77" w:rsidP="00B11A28">
      <w:pPr>
        <w:pStyle w:val="LDClause"/>
        <w:keepNext/>
        <w:rPr>
          <w:rFonts w:eastAsia="Calibri"/>
        </w:rPr>
      </w:pPr>
      <w:r w:rsidRPr="003A3E67">
        <w:rPr>
          <w:rFonts w:eastAsia="Calibri"/>
        </w:rPr>
        <w:tab/>
        <w:t>8.5</w:t>
      </w:r>
      <w:r w:rsidRPr="003A3E67">
        <w:rPr>
          <w:rFonts w:eastAsia="Calibri"/>
        </w:rPr>
        <w:tab/>
      </w:r>
      <w:r w:rsidRPr="003A3E67">
        <w:t>For section 102 of the Navigation Act, th</w:t>
      </w:r>
      <w:r w:rsidRPr="003A3E67">
        <w:rPr>
          <w:rFonts w:eastAsia="Calibri"/>
        </w:rPr>
        <w:t xml:space="preserve">e criteria for revocation of a safety certificate </w:t>
      </w:r>
      <w:r w:rsidRPr="003A3E67">
        <w:t xml:space="preserve">of a kind mentioned in section 7A or 7B </w:t>
      </w:r>
      <w:r w:rsidRPr="003A3E67">
        <w:rPr>
          <w:rFonts w:eastAsia="Calibri"/>
        </w:rPr>
        <w:t>are that</w:t>
      </w:r>
      <w:r w:rsidR="00B11A28" w:rsidRPr="003A3E67">
        <w:rPr>
          <w:rFonts w:eastAsia="Calibri"/>
        </w:rPr>
        <w:t>:</w:t>
      </w:r>
    </w:p>
    <w:p w:rsidR="002F1E77" w:rsidRPr="003A3E67" w:rsidRDefault="002F1E77" w:rsidP="002F1E77">
      <w:pPr>
        <w:pStyle w:val="LDP1a"/>
        <w:rPr>
          <w:rFonts w:eastAsia="Calibri"/>
        </w:rPr>
      </w:pPr>
      <w:r w:rsidRPr="003A3E67">
        <w:rPr>
          <w:rFonts w:eastAsia="Calibri"/>
        </w:rPr>
        <w:t>(a)</w:t>
      </w:r>
      <w:r w:rsidRPr="003A3E67">
        <w:rPr>
          <w:rFonts w:eastAsia="Calibri"/>
        </w:rPr>
        <w:tab/>
        <w:t>the vessel does not comply with the relevant Code; or</w:t>
      </w:r>
    </w:p>
    <w:p w:rsidR="002F1E77" w:rsidRPr="003A3E67" w:rsidRDefault="002F1E77" w:rsidP="002F1E77">
      <w:pPr>
        <w:pStyle w:val="LDP1a"/>
        <w:rPr>
          <w:rFonts w:eastAsia="Calibri"/>
        </w:rPr>
      </w:pPr>
      <w:r w:rsidRPr="003A3E67">
        <w:rPr>
          <w:rFonts w:eastAsia="Calibri"/>
        </w:rPr>
        <w:t>(b)</w:t>
      </w:r>
      <w:r w:rsidRPr="003A3E67">
        <w:rPr>
          <w:rFonts w:eastAsia="Calibri"/>
        </w:rPr>
        <w:tab/>
        <w:t>the surveys required by the relevant Code are not completed within the periods specified in the relevant Code; or</w:t>
      </w:r>
    </w:p>
    <w:p w:rsidR="002F1E77" w:rsidRPr="003A3E67" w:rsidRDefault="002F1E77" w:rsidP="002F1E77">
      <w:pPr>
        <w:pStyle w:val="LDP1a"/>
        <w:rPr>
          <w:rFonts w:eastAsia="Calibri"/>
        </w:rPr>
      </w:pPr>
      <w:r w:rsidRPr="003A3E67">
        <w:rPr>
          <w:rFonts w:eastAsia="Calibri"/>
        </w:rPr>
        <w:t>(c)</w:t>
      </w:r>
      <w:r w:rsidRPr="003A3E67">
        <w:rPr>
          <w:rFonts w:eastAsia="Calibri"/>
        </w:rPr>
        <w:tab/>
        <w:t>the certificate is not endorsed in accordance with the relevant Code; or</w:t>
      </w:r>
    </w:p>
    <w:p w:rsidR="002F1E77" w:rsidRPr="003A3E67" w:rsidRDefault="002F1E77" w:rsidP="002F1E77">
      <w:pPr>
        <w:pStyle w:val="LDP1a"/>
        <w:rPr>
          <w:rFonts w:eastAsia="Calibri"/>
        </w:rPr>
      </w:pPr>
      <w:r w:rsidRPr="003A3E67">
        <w:rPr>
          <w:rFonts w:eastAsia="Calibri"/>
        </w:rPr>
        <w:t>(d)</w:t>
      </w:r>
      <w:r w:rsidRPr="003A3E67">
        <w:rPr>
          <w:rFonts w:eastAsia="Calibri"/>
        </w:rPr>
        <w:tab/>
        <w:t>the vessel ceases to be registered in Australia.</w:t>
      </w:r>
    </w:p>
    <w:p w:rsidR="0027211C" w:rsidRPr="003A3E67" w:rsidRDefault="002F1E77" w:rsidP="002F1E77">
      <w:pPr>
        <w:pStyle w:val="LDAmendHeading"/>
      </w:pPr>
      <w:r w:rsidRPr="003A3E67">
        <w:t>[</w:t>
      </w:r>
      <w:r w:rsidR="005074E0" w:rsidRPr="003A3E67">
        <w:rPr>
          <w:noProof/>
        </w:rPr>
        <w:t>8</w:t>
      </w:r>
      <w:r w:rsidRPr="003A3E67">
        <w:t>]</w:t>
      </w:r>
      <w:r w:rsidRPr="003A3E67">
        <w:tab/>
        <w:t>Subsections 9.1 and 9.2</w:t>
      </w:r>
    </w:p>
    <w:p w:rsidR="002F1E77" w:rsidRPr="003A3E67" w:rsidRDefault="002F1E77" w:rsidP="002F1E77">
      <w:pPr>
        <w:pStyle w:val="LDAmendInstruction"/>
      </w:pPr>
      <w:r w:rsidRPr="003A3E67">
        <w:t>substitute</w:t>
      </w:r>
    </w:p>
    <w:p w:rsidR="002F1E77" w:rsidRPr="003A3E67" w:rsidRDefault="002F1E77" w:rsidP="002F1E77">
      <w:pPr>
        <w:pStyle w:val="LDClauseHeading"/>
      </w:pPr>
      <w:r w:rsidRPr="003A3E67">
        <w:t>9.1</w:t>
      </w:r>
      <w:r w:rsidRPr="003A3E67">
        <w:tab/>
        <w:t>Vessels to be operated in accordance with relevant Code</w:t>
      </w:r>
    </w:p>
    <w:p w:rsidR="002F1E77" w:rsidRPr="003A3E67" w:rsidRDefault="002F1E77" w:rsidP="006B4BC8">
      <w:pPr>
        <w:pStyle w:val="LDClause"/>
        <w:keepNext/>
        <w:rPr>
          <w:szCs w:val="28"/>
        </w:rPr>
      </w:pPr>
      <w:r w:rsidRPr="003A3E67">
        <w:tab/>
        <w:t>9.1</w:t>
      </w:r>
      <w:r w:rsidRPr="003A3E67">
        <w:tab/>
        <w:t xml:space="preserve">The owner of a vessel to which a relevant Code applies must ensure that the vessel </w:t>
      </w:r>
      <w:r w:rsidR="006B4BC8" w:rsidRPr="003A3E67">
        <w:rPr>
          <w:szCs w:val="28"/>
        </w:rPr>
        <w:t>is operated at all times in a</w:t>
      </w:r>
      <w:r w:rsidRPr="003A3E67">
        <w:rPr>
          <w:szCs w:val="28"/>
        </w:rPr>
        <w:t>ccordance with the relevant Code.</w:t>
      </w:r>
    </w:p>
    <w:p w:rsidR="002F1E77" w:rsidRPr="003A3E67" w:rsidRDefault="0060034B" w:rsidP="002F1E77">
      <w:pPr>
        <w:pStyle w:val="LDpenalty"/>
        <w:rPr>
          <w:lang w:eastAsia="en-AU"/>
        </w:rPr>
      </w:pPr>
      <w:r>
        <w:rPr>
          <w:lang w:eastAsia="en-AU"/>
        </w:rPr>
        <w:t>Penalty:</w:t>
      </w:r>
      <w:r>
        <w:rPr>
          <w:lang w:eastAsia="en-AU"/>
        </w:rPr>
        <w:tab/>
      </w:r>
      <w:r w:rsidR="002F1E77" w:rsidRPr="003A3E67">
        <w:rPr>
          <w:lang w:eastAsia="en-AU"/>
        </w:rPr>
        <w:t>50 penalty units.</w:t>
      </w:r>
    </w:p>
    <w:p w:rsidR="002F1E77" w:rsidRPr="003A3E67" w:rsidRDefault="002F1E77" w:rsidP="002F1E77">
      <w:pPr>
        <w:pStyle w:val="LDClause"/>
      </w:pPr>
      <w:r w:rsidRPr="003A3E67">
        <w:rPr>
          <w:bCs/>
        </w:rPr>
        <w:tab/>
        <w:t>9.2</w:t>
      </w:r>
      <w:r w:rsidRPr="003A3E67">
        <w:tab/>
      </w:r>
      <w:r w:rsidRPr="003A3E67">
        <w:rPr>
          <w:lang w:val="en-GB"/>
        </w:rPr>
        <w:t>An offence against subsection 9.1 is a strict liability offence</w:t>
      </w:r>
      <w:r w:rsidRPr="003A3E67">
        <w:t>.</w:t>
      </w:r>
    </w:p>
    <w:p w:rsidR="002F1E77" w:rsidRPr="003A3E67" w:rsidRDefault="002F1E77" w:rsidP="006B4BC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9.2A</w:t>
      </w:r>
      <w:r w:rsidRPr="003A3E67">
        <w:rPr>
          <w:rFonts w:ascii="Times New Roman" w:hAnsi="Times New Roman"/>
        </w:rPr>
        <w:tab/>
        <w:t>A person is liable to a civil penalty if the person contravenes subsection 9.2.</w:t>
      </w:r>
    </w:p>
    <w:p w:rsidR="002F1E77" w:rsidRPr="003A3E67" w:rsidRDefault="0060034B" w:rsidP="002F1E77">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2F1E77" w:rsidRPr="003A3E67">
        <w:rPr>
          <w:rFonts w:ascii="Times New Roman" w:hAnsi="Times New Roman"/>
        </w:rPr>
        <w:t>50 penalty units</w:t>
      </w:r>
      <w:r w:rsidR="006B4BC8" w:rsidRPr="003A3E67">
        <w:rPr>
          <w:rFonts w:ascii="Times New Roman" w:hAnsi="Times New Roman"/>
        </w:rPr>
        <w:t>.</w:t>
      </w:r>
    </w:p>
    <w:p w:rsidR="002F1E77" w:rsidRPr="003A3E67" w:rsidRDefault="002F1E77" w:rsidP="006B4BC8">
      <w:pPr>
        <w:pStyle w:val="LDClause"/>
        <w:keepNext/>
        <w:rPr>
          <w:szCs w:val="28"/>
        </w:rPr>
      </w:pPr>
      <w:r w:rsidRPr="003A3E67">
        <w:lastRenderedPageBreak/>
        <w:tab/>
        <w:t>9.2B</w:t>
      </w:r>
      <w:r w:rsidRPr="003A3E67">
        <w:tab/>
        <w:t xml:space="preserve">The master of a vessel to which a relevant Code applies must ensure that the vessel </w:t>
      </w:r>
      <w:r w:rsidRPr="003A3E67">
        <w:rPr>
          <w:szCs w:val="28"/>
        </w:rPr>
        <w:t>is operated at all times in accordance with the relevant Code.</w:t>
      </w:r>
    </w:p>
    <w:p w:rsidR="002F1E77" w:rsidRPr="003A3E67" w:rsidRDefault="0060034B" w:rsidP="002F1E77">
      <w:pPr>
        <w:pStyle w:val="LDpenalty"/>
        <w:rPr>
          <w:lang w:eastAsia="en-AU"/>
        </w:rPr>
      </w:pPr>
      <w:r>
        <w:rPr>
          <w:lang w:eastAsia="en-AU"/>
        </w:rPr>
        <w:t>Penalty:</w:t>
      </w:r>
      <w:r>
        <w:rPr>
          <w:lang w:eastAsia="en-AU"/>
        </w:rPr>
        <w:tab/>
      </w:r>
      <w:r w:rsidR="002F1E77" w:rsidRPr="003A3E67">
        <w:rPr>
          <w:lang w:eastAsia="en-AU"/>
        </w:rPr>
        <w:t>50 penalty units.</w:t>
      </w:r>
    </w:p>
    <w:p w:rsidR="002F1E77" w:rsidRPr="003A3E67" w:rsidRDefault="002F1E77" w:rsidP="002F1E77">
      <w:pPr>
        <w:pStyle w:val="LDClause"/>
      </w:pPr>
      <w:r w:rsidRPr="003A3E67">
        <w:rPr>
          <w:bCs/>
        </w:rPr>
        <w:tab/>
        <w:t>9.2C</w:t>
      </w:r>
      <w:r w:rsidRPr="003A3E67">
        <w:tab/>
      </w:r>
      <w:r w:rsidRPr="003A3E67">
        <w:rPr>
          <w:lang w:val="en-GB"/>
        </w:rPr>
        <w:t>An offence against subsection 9.2B is a strict liability offence</w:t>
      </w:r>
      <w:r w:rsidRPr="003A3E67">
        <w:t>.</w:t>
      </w:r>
    </w:p>
    <w:p w:rsidR="002F1E77" w:rsidRPr="003A3E67" w:rsidRDefault="002F1E77" w:rsidP="006B4BC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9.2D</w:t>
      </w:r>
      <w:r w:rsidRPr="003A3E67">
        <w:rPr>
          <w:rFonts w:ascii="Times New Roman" w:hAnsi="Times New Roman"/>
        </w:rPr>
        <w:tab/>
        <w:t>A person is liable to a civil penalty if the person contravenes subsection 9.2B.</w:t>
      </w:r>
    </w:p>
    <w:p w:rsidR="002F1E77" w:rsidRPr="003A3E67" w:rsidRDefault="0060034B" w:rsidP="002F1E77">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2F1E77" w:rsidRPr="003A3E67">
        <w:rPr>
          <w:rFonts w:ascii="Times New Roman" w:hAnsi="Times New Roman"/>
        </w:rPr>
        <w:t>50 penalty units</w:t>
      </w:r>
      <w:r w:rsidR="006B4BC8" w:rsidRPr="003A3E67">
        <w:rPr>
          <w:rFonts w:ascii="Times New Roman" w:hAnsi="Times New Roman"/>
        </w:rPr>
        <w:t>.</w:t>
      </w:r>
    </w:p>
    <w:p w:rsidR="002F1E77" w:rsidRPr="003A3E67" w:rsidRDefault="002F1E77" w:rsidP="002F1E77">
      <w:pPr>
        <w:pStyle w:val="LDAmendHeading"/>
      </w:pPr>
      <w:r w:rsidRPr="003A3E67">
        <w:t>[</w:t>
      </w:r>
      <w:r w:rsidR="005074E0" w:rsidRPr="003A3E67">
        <w:rPr>
          <w:noProof/>
        </w:rPr>
        <w:t>9</w:t>
      </w:r>
      <w:r w:rsidRPr="003A3E67">
        <w:t>]</w:t>
      </w:r>
      <w:r w:rsidRPr="003A3E67">
        <w:tab/>
        <w:t>Subsections 9.3.2 and 9.3.3</w:t>
      </w:r>
    </w:p>
    <w:p w:rsidR="002F1E77" w:rsidRPr="003A3E67" w:rsidRDefault="002F1E77" w:rsidP="002F1E77">
      <w:pPr>
        <w:pStyle w:val="LDAmendInstruction"/>
      </w:pPr>
      <w:r w:rsidRPr="003A3E67">
        <w:t>substitute</w:t>
      </w:r>
    </w:p>
    <w:p w:rsidR="002F1E77" w:rsidRPr="003A3E67" w:rsidRDefault="002F1E77" w:rsidP="006B4BC8">
      <w:pPr>
        <w:pStyle w:val="LDClause"/>
        <w:keepNext/>
      </w:pPr>
      <w:r w:rsidRPr="003A3E67">
        <w:tab/>
        <w:t>9.3.2</w:t>
      </w:r>
      <w:r w:rsidRPr="003A3E67">
        <w:tab/>
        <w:t>If an inspector gives a direction under subsection 9.3.1, a person must not resume or commence the loading or unloading operation until the inspector tells the person that the inspector satisfied that the operation is safe and the direction is withdrawn.</w:t>
      </w:r>
    </w:p>
    <w:p w:rsidR="002F1E77" w:rsidRPr="003A3E67" w:rsidRDefault="0060034B" w:rsidP="002F1E77">
      <w:pPr>
        <w:pStyle w:val="LDpenalty"/>
        <w:rPr>
          <w:lang w:eastAsia="en-AU"/>
        </w:rPr>
      </w:pPr>
      <w:r>
        <w:rPr>
          <w:lang w:eastAsia="en-AU"/>
        </w:rPr>
        <w:t>Penalty:</w:t>
      </w:r>
      <w:r>
        <w:rPr>
          <w:lang w:eastAsia="en-AU"/>
        </w:rPr>
        <w:tab/>
      </w:r>
      <w:r w:rsidR="002F1E77" w:rsidRPr="003A3E67">
        <w:rPr>
          <w:lang w:eastAsia="en-AU"/>
        </w:rPr>
        <w:t>50 penalty units.</w:t>
      </w:r>
    </w:p>
    <w:p w:rsidR="002F1E77" w:rsidRPr="003A3E67" w:rsidRDefault="002F1E77" w:rsidP="002F1E77">
      <w:pPr>
        <w:pStyle w:val="LDClause"/>
      </w:pPr>
      <w:r w:rsidRPr="003A3E67">
        <w:rPr>
          <w:bCs/>
        </w:rPr>
        <w:tab/>
        <w:t>9.3.3</w:t>
      </w:r>
      <w:r w:rsidRPr="003A3E67">
        <w:tab/>
      </w:r>
      <w:r w:rsidRPr="003A3E67">
        <w:rPr>
          <w:lang w:val="en-GB"/>
        </w:rPr>
        <w:t>An offence against subsection 9.3.2 is a strict liability offence</w:t>
      </w:r>
      <w:r w:rsidRPr="003A3E67">
        <w:t>.</w:t>
      </w:r>
    </w:p>
    <w:p w:rsidR="002F1E77" w:rsidRPr="003A3E67" w:rsidRDefault="002F1E77" w:rsidP="006B4BC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9.3.4</w:t>
      </w:r>
      <w:r w:rsidRPr="003A3E67">
        <w:rPr>
          <w:rFonts w:ascii="Times New Roman" w:hAnsi="Times New Roman"/>
        </w:rPr>
        <w:tab/>
        <w:t>A person is liable to a civil penalty if the person contravenes subsection 9.3.2.</w:t>
      </w:r>
    </w:p>
    <w:p w:rsidR="002F1E77" w:rsidRPr="003A3E67" w:rsidRDefault="0060034B" w:rsidP="002F1E77">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2F1E77" w:rsidRPr="003A3E67">
        <w:rPr>
          <w:rFonts w:ascii="Times New Roman" w:hAnsi="Times New Roman"/>
        </w:rPr>
        <w:t>50 penalty units.</w:t>
      </w:r>
    </w:p>
    <w:p w:rsidR="002F1E77" w:rsidRPr="003A3E67" w:rsidRDefault="002F1E77" w:rsidP="002F1E77">
      <w:pPr>
        <w:pStyle w:val="LDAmendHeading"/>
      </w:pPr>
      <w:r w:rsidRPr="003A3E67">
        <w:t>[</w:t>
      </w:r>
      <w:r w:rsidR="005074E0" w:rsidRPr="003A3E67">
        <w:rPr>
          <w:noProof/>
        </w:rPr>
        <w:t>10</w:t>
      </w:r>
      <w:r w:rsidRPr="003A3E67">
        <w:t>]</w:t>
      </w:r>
      <w:r w:rsidRPr="003A3E67">
        <w:tab/>
        <w:t>Further amendments</w:t>
      </w:r>
    </w:p>
    <w:tbl>
      <w:tblPr>
        <w:tblW w:w="0" w:type="auto"/>
        <w:tblInd w:w="737" w:type="dxa"/>
        <w:tblLook w:val="0400" w:firstRow="0" w:lastRow="0" w:firstColumn="0" w:lastColumn="0" w:noHBand="0" w:noVBand="1"/>
      </w:tblPr>
      <w:tblGrid>
        <w:gridCol w:w="2510"/>
        <w:gridCol w:w="2329"/>
        <w:gridCol w:w="2856"/>
      </w:tblGrid>
      <w:tr w:rsidR="002F1E77" w:rsidRPr="003A3E67" w:rsidTr="002F1E77">
        <w:trPr>
          <w:tblHeader/>
        </w:trPr>
        <w:tc>
          <w:tcPr>
            <w:tcW w:w="0" w:type="auto"/>
            <w:tcBorders>
              <w:bottom w:val="single" w:sz="4" w:space="0" w:color="auto"/>
            </w:tcBorders>
            <w:shd w:val="clear" w:color="auto" w:fill="auto"/>
          </w:tcPr>
          <w:p w:rsidR="002F1E77" w:rsidRPr="003A3E67" w:rsidRDefault="002F1E77" w:rsidP="002F1E77">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shd w:val="clear" w:color="auto" w:fill="auto"/>
          </w:tcPr>
          <w:p w:rsidR="002F1E77" w:rsidRPr="003A3E67" w:rsidRDefault="002F1E77" w:rsidP="002F1E77">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2F1E77" w:rsidRPr="003A3E67" w:rsidRDefault="002F1E77" w:rsidP="002F1E77">
            <w:pPr>
              <w:pStyle w:val="LDTableheading"/>
              <w:rPr>
                <w:rFonts w:ascii="Times New Roman" w:hAnsi="Times New Roman"/>
                <w:b w:val="0"/>
                <w:i/>
              </w:rPr>
            </w:pPr>
            <w:r w:rsidRPr="003A3E67">
              <w:rPr>
                <w:rFonts w:ascii="Times New Roman" w:hAnsi="Times New Roman"/>
                <w:b w:val="0"/>
                <w:i/>
              </w:rPr>
              <w:t>insert</w:t>
            </w:r>
          </w:p>
        </w:tc>
      </w:tr>
      <w:tr w:rsidR="002F1E77" w:rsidRPr="003A3E67" w:rsidTr="002F1E77">
        <w:tc>
          <w:tcPr>
            <w:tcW w:w="0" w:type="auto"/>
            <w:tcBorders>
              <w:top w:val="single" w:sz="4" w:space="0" w:color="auto"/>
            </w:tcBorders>
            <w:shd w:val="clear" w:color="auto" w:fill="auto"/>
          </w:tcPr>
          <w:p w:rsidR="002F1E77" w:rsidRPr="003A3E67" w:rsidRDefault="002F1E77" w:rsidP="002F1E77">
            <w:pPr>
              <w:pStyle w:val="LDTabletext"/>
            </w:pPr>
            <w:r w:rsidRPr="003A3E67">
              <w:t>Subsection 1.1</w:t>
            </w:r>
          </w:p>
        </w:tc>
        <w:tc>
          <w:tcPr>
            <w:tcW w:w="0" w:type="auto"/>
            <w:tcBorders>
              <w:top w:val="single" w:sz="4" w:space="0" w:color="auto"/>
            </w:tcBorders>
            <w:shd w:val="clear" w:color="auto" w:fill="auto"/>
          </w:tcPr>
          <w:p w:rsidR="002F1E77" w:rsidRPr="003A3E67" w:rsidRDefault="002F1E77" w:rsidP="002F1E77">
            <w:pPr>
              <w:pStyle w:val="LDTabletext"/>
            </w:pPr>
            <w:r w:rsidRPr="003A3E67">
              <w:t>Part of Marine Orders</w:t>
            </w:r>
          </w:p>
        </w:tc>
        <w:tc>
          <w:tcPr>
            <w:tcW w:w="0" w:type="auto"/>
            <w:tcBorders>
              <w:top w:val="single" w:sz="4" w:space="0" w:color="auto"/>
            </w:tcBorders>
            <w:shd w:val="clear" w:color="auto" w:fill="auto"/>
          </w:tcPr>
          <w:p w:rsidR="002F1E77" w:rsidRPr="003A3E67" w:rsidRDefault="002F1E77" w:rsidP="002F1E77">
            <w:pPr>
              <w:pStyle w:val="LDTabletext"/>
            </w:pPr>
            <w:r w:rsidRPr="003A3E67">
              <w:t>Order</w:t>
            </w:r>
          </w:p>
        </w:tc>
      </w:tr>
      <w:tr w:rsidR="002F1E77" w:rsidRPr="003A3E67" w:rsidTr="002F1E77">
        <w:tc>
          <w:tcPr>
            <w:tcW w:w="0" w:type="auto"/>
            <w:shd w:val="clear" w:color="auto" w:fill="auto"/>
          </w:tcPr>
          <w:p w:rsidR="002F1E77" w:rsidRPr="003A3E67" w:rsidRDefault="002F1E77" w:rsidP="002F1E77">
            <w:pPr>
              <w:pStyle w:val="LDTabletext"/>
            </w:pPr>
            <w:r w:rsidRPr="003A3E67">
              <w:t>Subsection 1.1</w:t>
            </w:r>
          </w:p>
        </w:tc>
        <w:tc>
          <w:tcPr>
            <w:tcW w:w="0" w:type="auto"/>
            <w:shd w:val="clear" w:color="auto" w:fill="auto"/>
          </w:tcPr>
          <w:p w:rsidR="002F1E77" w:rsidRPr="003A3E67" w:rsidRDefault="002F1E77" w:rsidP="002F1E77">
            <w:pPr>
              <w:pStyle w:val="LDTabletext"/>
            </w:pPr>
            <w:r w:rsidRPr="003A3E67">
              <w:t>ships</w:t>
            </w:r>
          </w:p>
        </w:tc>
        <w:tc>
          <w:tcPr>
            <w:tcW w:w="0" w:type="auto"/>
            <w:shd w:val="clear" w:color="auto" w:fill="auto"/>
          </w:tcPr>
          <w:p w:rsidR="002F1E77" w:rsidRPr="003A3E67" w:rsidRDefault="002F1E77" w:rsidP="002F1E77">
            <w:pPr>
              <w:pStyle w:val="LDTabletext"/>
            </w:pPr>
            <w:r w:rsidRPr="003A3E67">
              <w:t>vessels</w:t>
            </w:r>
          </w:p>
        </w:tc>
      </w:tr>
      <w:tr w:rsidR="002F1E77" w:rsidRPr="003A3E67" w:rsidTr="002F1E77">
        <w:tc>
          <w:tcPr>
            <w:tcW w:w="0" w:type="auto"/>
            <w:shd w:val="clear" w:color="auto" w:fill="auto"/>
          </w:tcPr>
          <w:p w:rsidR="002F1E77" w:rsidRPr="003A3E67" w:rsidRDefault="002F1E77" w:rsidP="002F1E77">
            <w:pPr>
              <w:pStyle w:val="LDTabletext"/>
            </w:pPr>
            <w:r w:rsidRPr="003A3E67">
              <w:t>Subsection 1.2.2</w:t>
            </w:r>
          </w:p>
        </w:tc>
        <w:tc>
          <w:tcPr>
            <w:tcW w:w="0" w:type="auto"/>
            <w:shd w:val="clear" w:color="auto" w:fill="auto"/>
          </w:tcPr>
          <w:p w:rsidR="002F1E77" w:rsidRPr="003A3E67" w:rsidRDefault="002F1E77" w:rsidP="002F1E77">
            <w:pPr>
              <w:pStyle w:val="LDTabletext"/>
            </w:pPr>
            <w:r w:rsidRPr="003A3E67">
              <w:t>Section 267P</w:t>
            </w:r>
          </w:p>
        </w:tc>
        <w:tc>
          <w:tcPr>
            <w:tcW w:w="0" w:type="auto"/>
            <w:shd w:val="clear" w:color="auto" w:fill="auto"/>
          </w:tcPr>
          <w:p w:rsidR="002F1E77" w:rsidRPr="003A3E67" w:rsidRDefault="002F1E77" w:rsidP="002F1E77">
            <w:pPr>
              <w:pStyle w:val="LDTabletext"/>
            </w:pPr>
            <w:r w:rsidRPr="003A3E67">
              <w:t>Paragraph 340(1)(c)</w:t>
            </w:r>
          </w:p>
        </w:tc>
      </w:tr>
      <w:tr w:rsidR="0001698F" w:rsidRPr="003A3E67" w:rsidTr="00F26877">
        <w:tc>
          <w:tcPr>
            <w:tcW w:w="0" w:type="auto"/>
            <w:shd w:val="clear" w:color="auto" w:fill="auto"/>
          </w:tcPr>
          <w:p w:rsidR="0001698F" w:rsidRPr="003A3E67" w:rsidRDefault="0001698F" w:rsidP="00F26877">
            <w:pPr>
              <w:pStyle w:val="LDTabletext"/>
            </w:pPr>
            <w:r w:rsidRPr="003A3E67">
              <w:t>Subsection 1.2.3</w:t>
            </w:r>
          </w:p>
        </w:tc>
        <w:tc>
          <w:tcPr>
            <w:tcW w:w="0" w:type="auto"/>
            <w:shd w:val="clear" w:color="auto" w:fill="auto"/>
          </w:tcPr>
          <w:p w:rsidR="0001698F" w:rsidRPr="003A3E67" w:rsidRDefault="0001698F" w:rsidP="00F26877">
            <w:pPr>
              <w:pStyle w:val="LDTabletext"/>
            </w:pPr>
            <w:r w:rsidRPr="003A3E67">
              <w:t>Section 257</w:t>
            </w:r>
          </w:p>
        </w:tc>
        <w:tc>
          <w:tcPr>
            <w:tcW w:w="0" w:type="auto"/>
            <w:shd w:val="clear" w:color="auto" w:fill="auto"/>
          </w:tcPr>
          <w:p w:rsidR="0001698F" w:rsidRPr="003A3E67" w:rsidRDefault="0001698F" w:rsidP="00F26877">
            <w:pPr>
              <w:pStyle w:val="LDTabletext"/>
            </w:pPr>
            <w:r w:rsidRPr="003A3E67">
              <w:t>Paragraph 112(5)(a)</w:t>
            </w:r>
          </w:p>
        </w:tc>
      </w:tr>
      <w:tr w:rsidR="002F1E77" w:rsidRPr="003A3E67" w:rsidTr="002F1E77">
        <w:tc>
          <w:tcPr>
            <w:tcW w:w="0" w:type="auto"/>
            <w:shd w:val="clear" w:color="auto" w:fill="auto"/>
          </w:tcPr>
          <w:p w:rsidR="002F1E77" w:rsidRPr="003A3E67" w:rsidRDefault="002F1E77" w:rsidP="002F1E77">
            <w:pPr>
              <w:pStyle w:val="LDTabletext"/>
            </w:pPr>
            <w:r w:rsidRPr="003A3E67">
              <w:t>Subsection 1.2.3</w:t>
            </w:r>
          </w:p>
        </w:tc>
        <w:tc>
          <w:tcPr>
            <w:tcW w:w="0" w:type="auto"/>
            <w:shd w:val="clear" w:color="auto" w:fill="auto"/>
          </w:tcPr>
          <w:p w:rsidR="002F1E77" w:rsidRPr="003A3E67" w:rsidRDefault="002F1E77" w:rsidP="002F1E77">
            <w:pPr>
              <w:pStyle w:val="LDTabletext"/>
            </w:pPr>
            <w:r w:rsidRPr="003A3E67">
              <w:t>ships</w:t>
            </w:r>
          </w:p>
        </w:tc>
        <w:tc>
          <w:tcPr>
            <w:tcW w:w="0" w:type="auto"/>
            <w:shd w:val="clear" w:color="auto" w:fill="auto"/>
          </w:tcPr>
          <w:p w:rsidR="002F1E77" w:rsidRPr="003A3E67" w:rsidRDefault="002F1E77" w:rsidP="002F1E77">
            <w:pPr>
              <w:pStyle w:val="LDTabletext"/>
            </w:pPr>
            <w:r w:rsidRPr="003A3E67">
              <w:t>vessels</w:t>
            </w:r>
          </w:p>
        </w:tc>
      </w:tr>
      <w:tr w:rsidR="002F1E77" w:rsidRPr="003A3E67" w:rsidTr="002F1E77">
        <w:tc>
          <w:tcPr>
            <w:tcW w:w="0" w:type="auto"/>
            <w:shd w:val="clear" w:color="auto" w:fill="auto"/>
          </w:tcPr>
          <w:p w:rsidR="002F1E77" w:rsidRPr="003A3E67" w:rsidRDefault="002F1E77" w:rsidP="002F1E77">
            <w:pPr>
              <w:pStyle w:val="LDTabletext"/>
            </w:pPr>
            <w:r w:rsidRPr="003A3E67">
              <w:t>Subsection 1.2.4</w:t>
            </w:r>
          </w:p>
        </w:tc>
        <w:tc>
          <w:tcPr>
            <w:tcW w:w="0" w:type="auto"/>
            <w:shd w:val="clear" w:color="auto" w:fill="auto"/>
          </w:tcPr>
          <w:p w:rsidR="002F1E77" w:rsidRPr="003A3E67" w:rsidRDefault="002F1E77" w:rsidP="002F1E77">
            <w:pPr>
              <w:pStyle w:val="LDTabletext"/>
            </w:pPr>
            <w:r w:rsidRPr="003A3E67">
              <w:t>425</w:t>
            </w:r>
            <w:r w:rsidR="0001698F">
              <w:t xml:space="preserve"> </w:t>
            </w:r>
            <w:r w:rsidRPr="003A3E67">
              <w:t>(1)</w:t>
            </w:r>
          </w:p>
        </w:tc>
        <w:tc>
          <w:tcPr>
            <w:tcW w:w="0" w:type="auto"/>
            <w:shd w:val="clear" w:color="auto" w:fill="auto"/>
          </w:tcPr>
          <w:p w:rsidR="002F1E77" w:rsidRPr="003A3E67" w:rsidRDefault="002F1E77" w:rsidP="002F1E77">
            <w:pPr>
              <w:pStyle w:val="LDTabletext"/>
            </w:pPr>
            <w:r w:rsidRPr="003A3E67">
              <w:t>339(1)</w:t>
            </w:r>
          </w:p>
        </w:tc>
      </w:tr>
      <w:tr w:rsidR="002F1E77" w:rsidRPr="003A3E67" w:rsidTr="002F1E77">
        <w:tc>
          <w:tcPr>
            <w:tcW w:w="0" w:type="auto"/>
            <w:shd w:val="clear" w:color="auto" w:fill="auto"/>
          </w:tcPr>
          <w:p w:rsidR="002F1E77" w:rsidRPr="003A3E67" w:rsidRDefault="002F1E77" w:rsidP="002F1E77">
            <w:pPr>
              <w:pStyle w:val="LDTabletext"/>
            </w:pPr>
            <w:r w:rsidRPr="003A3E67">
              <w:t>Subsection 1.2.5</w:t>
            </w:r>
          </w:p>
        </w:tc>
        <w:tc>
          <w:tcPr>
            <w:tcW w:w="0" w:type="auto"/>
            <w:shd w:val="clear" w:color="auto" w:fill="auto"/>
          </w:tcPr>
          <w:p w:rsidR="002F1E77" w:rsidRPr="003A3E67" w:rsidRDefault="002F1E77" w:rsidP="002F1E77">
            <w:pPr>
              <w:pStyle w:val="LDTabletext"/>
            </w:pPr>
            <w:r w:rsidRPr="003A3E67">
              <w:t>425</w:t>
            </w:r>
            <w:r w:rsidR="0001698F">
              <w:t xml:space="preserve"> </w:t>
            </w:r>
            <w:r w:rsidRPr="003A3E67">
              <w:t>(1AA)</w:t>
            </w:r>
          </w:p>
        </w:tc>
        <w:tc>
          <w:tcPr>
            <w:tcW w:w="0" w:type="auto"/>
            <w:shd w:val="clear" w:color="auto" w:fill="auto"/>
          </w:tcPr>
          <w:p w:rsidR="002F1E77" w:rsidRPr="003A3E67" w:rsidRDefault="002F1E77" w:rsidP="002F1E77">
            <w:pPr>
              <w:pStyle w:val="LDTabletext"/>
            </w:pPr>
            <w:r w:rsidRPr="003A3E67">
              <w:t>342(1)</w:t>
            </w:r>
          </w:p>
        </w:tc>
      </w:tr>
      <w:tr w:rsidR="002F1E77" w:rsidRPr="003A3E67" w:rsidTr="002F1E77">
        <w:tc>
          <w:tcPr>
            <w:tcW w:w="0" w:type="auto"/>
            <w:shd w:val="clear" w:color="auto" w:fill="auto"/>
          </w:tcPr>
          <w:p w:rsidR="002F1E77" w:rsidRPr="003A3E67" w:rsidRDefault="002F1E77" w:rsidP="002F1E77">
            <w:pPr>
              <w:pStyle w:val="LDTabletext"/>
            </w:pPr>
            <w:r w:rsidRPr="003A3E67">
              <w:t>Subsection 3.1</w:t>
            </w:r>
          </w:p>
        </w:tc>
        <w:tc>
          <w:tcPr>
            <w:tcW w:w="0" w:type="auto"/>
            <w:shd w:val="clear" w:color="auto" w:fill="auto"/>
          </w:tcPr>
          <w:p w:rsidR="002F1E77" w:rsidRPr="003A3E67" w:rsidRDefault="002F1E77" w:rsidP="002F1E77">
            <w:pPr>
              <w:pStyle w:val="LDTabletext"/>
            </w:pPr>
            <w:r w:rsidRPr="003A3E67">
              <w:t>Part</w:t>
            </w:r>
          </w:p>
        </w:tc>
        <w:tc>
          <w:tcPr>
            <w:tcW w:w="0" w:type="auto"/>
            <w:shd w:val="clear" w:color="auto" w:fill="auto"/>
          </w:tcPr>
          <w:p w:rsidR="002F1E77" w:rsidRPr="003A3E67" w:rsidRDefault="002F1E77" w:rsidP="002F1E77">
            <w:pPr>
              <w:pStyle w:val="LDTabletext"/>
            </w:pPr>
            <w:r w:rsidRPr="003A3E67">
              <w:t>Order</w:t>
            </w:r>
          </w:p>
        </w:tc>
      </w:tr>
      <w:tr w:rsidR="002F1E77" w:rsidRPr="003A3E67" w:rsidTr="002F1E77">
        <w:tc>
          <w:tcPr>
            <w:tcW w:w="0" w:type="auto"/>
            <w:shd w:val="clear" w:color="auto" w:fill="auto"/>
          </w:tcPr>
          <w:p w:rsidR="002F1E77" w:rsidRPr="003A3E67" w:rsidRDefault="002F1E77" w:rsidP="002F1E77">
            <w:pPr>
              <w:pStyle w:val="LDTabletext"/>
            </w:pPr>
            <w:r w:rsidRPr="003A3E67">
              <w:t>Subsection 3.1</w:t>
            </w:r>
          </w:p>
        </w:tc>
        <w:tc>
          <w:tcPr>
            <w:tcW w:w="0" w:type="auto"/>
            <w:shd w:val="clear" w:color="auto" w:fill="auto"/>
          </w:tcPr>
          <w:p w:rsidR="002F1E77" w:rsidRPr="003A3E67" w:rsidRDefault="002F1E77" w:rsidP="002F1E77">
            <w:pPr>
              <w:pStyle w:val="LDTabletext"/>
            </w:pPr>
            <w:r w:rsidRPr="003A3E67">
              <w:t>Inspections</w:t>
            </w:r>
          </w:p>
        </w:tc>
        <w:tc>
          <w:tcPr>
            <w:tcW w:w="0" w:type="auto"/>
            <w:shd w:val="clear" w:color="auto" w:fill="auto"/>
          </w:tcPr>
          <w:p w:rsidR="002F1E77" w:rsidRPr="003A3E67" w:rsidRDefault="002F1E77" w:rsidP="002F1E77">
            <w:pPr>
              <w:pStyle w:val="LDTabletext"/>
            </w:pPr>
            <w:r w:rsidRPr="003A3E67">
              <w:t>Inspection and Registration</w:t>
            </w:r>
          </w:p>
        </w:tc>
      </w:tr>
      <w:tr w:rsidR="002F1E77" w:rsidRPr="003A3E67" w:rsidTr="002F1E77">
        <w:tc>
          <w:tcPr>
            <w:tcW w:w="0" w:type="auto"/>
            <w:shd w:val="clear" w:color="auto" w:fill="auto"/>
          </w:tcPr>
          <w:p w:rsidR="002F1E77" w:rsidRPr="003A3E67" w:rsidRDefault="002F1E77" w:rsidP="002F1E77">
            <w:pPr>
              <w:pStyle w:val="LDTabletext"/>
            </w:pPr>
            <w:r w:rsidRPr="003A3E67">
              <w:t>Subsection 9.3, heading</w:t>
            </w:r>
          </w:p>
        </w:tc>
        <w:tc>
          <w:tcPr>
            <w:tcW w:w="0" w:type="auto"/>
            <w:shd w:val="clear" w:color="auto" w:fill="auto"/>
          </w:tcPr>
          <w:p w:rsidR="002F1E77" w:rsidRPr="003A3E67" w:rsidRDefault="002F1E77" w:rsidP="002F1E77">
            <w:pPr>
              <w:pStyle w:val="LDTabletext"/>
            </w:pPr>
            <w:r w:rsidRPr="003A3E67">
              <w:t>Surveyor</w:t>
            </w:r>
          </w:p>
        </w:tc>
        <w:tc>
          <w:tcPr>
            <w:tcW w:w="0" w:type="auto"/>
            <w:shd w:val="clear" w:color="auto" w:fill="auto"/>
          </w:tcPr>
          <w:p w:rsidR="002F1E77" w:rsidRPr="003A3E67" w:rsidRDefault="002F1E77" w:rsidP="002F1E77">
            <w:pPr>
              <w:pStyle w:val="LDTabletext"/>
            </w:pPr>
            <w:r w:rsidRPr="003A3E67">
              <w:t>Inspector</w:t>
            </w:r>
          </w:p>
        </w:tc>
      </w:tr>
      <w:tr w:rsidR="002F1E77" w:rsidRPr="003A3E67" w:rsidTr="002F1E77">
        <w:tc>
          <w:tcPr>
            <w:tcW w:w="0" w:type="auto"/>
            <w:shd w:val="clear" w:color="auto" w:fill="auto"/>
          </w:tcPr>
          <w:p w:rsidR="002F1E77" w:rsidRPr="003A3E67" w:rsidRDefault="002F1E77" w:rsidP="002F1E77">
            <w:pPr>
              <w:pStyle w:val="LDTabletext"/>
              <w:rPr>
                <w:rFonts w:ascii="Times New (W1)" w:hAnsi="Times New (W1)"/>
              </w:rPr>
            </w:pPr>
            <w:r w:rsidRPr="003A3E67">
              <w:t>Subsection 9.3</w:t>
            </w:r>
          </w:p>
        </w:tc>
        <w:tc>
          <w:tcPr>
            <w:tcW w:w="0" w:type="auto"/>
            <w:shd w:val="clear" w:color="auto" w:fill="auto"/>
          </w:tcPr>
          <w:p w:rsidR="002F1E77" w:rsidRPr="003A3E67" w:rsidRDefault="002F1E77" w:rsidP="002F1E77">
            <w:pPr>
              <w:pStyle w:val="LDTabletext"/>
            </w:pPr>
            <w:r w:rsidRPr="003A3E67">
              <w:t>a surveyor</w:t>
            </w:r>
          </w:p>
        </w:tc>
        <w:tc>
          <w:tcPr>
            <w:tcW w:w="0" w:type="auto"/>
            <w:shd w:val="clear" w:color="auto" w:fill="auto"/>
          </w:tcPr>
          <w:p w:rsidR="002F1E77" w:rsidRPr="003A3E67" w:rsidRDefault="002F1E77" w:rsidP="002F1E77">
            <w:pPr>
              <w:pStyle w:val="LDTabletext"/>
            </w:pPr>
            <w:r w:rsidRPr="003A3E67">
              <w:t>an inspector</w:t>
            </w:r>
          </w:p>
        </w:tc>
      </w:tr>
      <w:tr w:rsidR="002F1E77" w:rsidRPr="003A3E67" w:rsidTr="002F1E77">
        <w:tc>
          <w:tcPr>
            <w:tcW w:w="0" w:type="auto"/>
            <w:shd w:val="clear" w:color="auto" w:fill="auto"/>
          </w:tcPr>
          <w:p w:rsidR="002F1E77" w:rsidRPr="003A3E67" w:rsidRDefault="002F1E77" w:rsidP="002F1E77">
            <w:pPr>
              <w:pStyle w:val="LDTabletext"/>
              <w:rPr>
                <w:rFonts w:ascii="Times New (W1)" w:hAnsi="Times New (W1)"/>
              </w:rPr>
            </w:pPr>
            <w:r w:rsidRPr="003A3E67">
              <w:t>Subsection 9.3</w:t>
            </w:r>
          </w:p>
        </w:tc>
        <w:tc>
          <w:tcPr>
            <w:tcW w:w="0" w:type="auto"/>
            <w:shd w:val="clear" w:color="auto" w:fill="auto"/>
          </w:tcPr>
          <w:p w:rsidR="002F1E77" w:rsidRPr="003A3E67" w:rsidRDefault="0001698F" w:rsidP="002F1E77">
            <w:pPr>
              <w:pStyle w:val="LDTabletext"/>
            </w:pPr>
            <w:r>
              <w:t xml:space="preserve">the </w:t>
            </w:r>
            <w:r w:rsidR="002F1E77" w:rsidRPr="003A3E67">
              <w:t>surveyor</w:t>
            </w:r>
          </w:p>
        </w:tc>
        <w:tc>
          <w:tcPr>
            <w:tcW w:w="0" w:type="auto"/>
            <w:shd w:val="clear" w:color="auto" w:fill="auto"/>
          </w:tcPr>
          <w:p w:rsidR="002F1E77" w:rsidRPr="003A3E67" w:rsidRDefault="0001698F" w:rsidP="002F1E77">
            <w:pPr>
              <w:pStyle w:val="LDTabletext"/>
            </w:pPr>
            <w:r>
              <w:t xml:space="preserve">the </w:t>
            </w:r>
            <w:r w:rsidR="002F1E77" w:rsidRPr="003A3E67">
              <w:t>inspector</w:t>
            </w:r>
          </w:p>
        </w:tc>
      </w:tr>
      <w:tr w:rsidR="002F1E77" w:rsidRPr="003A3E67" w:rsidTr="002F1E77">
        <w:tc>
          <w:tcPr>
            <w:tcW w:w="0" w:type="auto"/>
            <w:shd w:val="clear" w:color="auto" w:fill="auto"/>
          </w:tcPr>
          <w:p w:rsidR="002F1E77" w:rsidRPr="003A3E67" w:rsidRDefault="002F1E77" w:rsidP="002F1E77">
            <w:pPr>
              <w:pStyle w:val="LDTabletext"/>
            </w:pPr>
            <w:r w:rsidRPr="003A3E67">
              <w:t>Subsection 9.3.1</w:t>
            </w:r>
          </w:p>
        </w:tc>
        <w:tc>
          <w:tcPr>
            <w:tcW w:w="0" w:type="auto"/>
            <w:shd w:val="clear" w:color="auto" w:fill="auto"/>
          </w:tcPr>
          <w:p w:rsidR="002F1E77" w:rsidRPr="003A3E67" w:rsidRDefault="002F1E77" w:rsidP="002F1E77">
            <w:pPr>
              <w:pStyle w:val="LDTabletext"/>
            </w:pPr>
            <w:r w:rsidRPr="003A3E67">
              <w:t>Part</w:t>
            </w:r>
          </w:p>
        </w:tc>
        <w:tc>
          <w:tcPr>
            <w:tcW w:w="0" w:type="auto"/>
            <w:shd w:val="clear" w:color="auto" w:fill="auto"/>
          </w:tcPr>
          <w:p w:rsidR="002F1E77" w:rsidRPr="003A3E67" w:rsidRDefault="002F1E77" w:rsidP="002F1E77">
            <w:pPr>
              <w:pStyle w:val="LDTabletext"/>
            </w:pPr>
            <w:r w:rsidRPr="003A3E67">
              <w:t>Order</w:t>
            </w:r>
          </w:p>
        </w:tc>
      </w:tr>
      <w:tr w:rsidR="002F1E77" w:rsidRPr="003A3E67" w:rsidTr="002F1E77">
        <w:tc>
          <w:tcPr>
            <w:tcW w:w="0" w:type="auto"/>
            <w:shd w:val="clear" w:color="auto" w:fill="auto"/>
          </w:tcPr>
          <w:p w:rsidR="002F1E77" w:rsidRPr="003A3E67" w:rsidRDefault="002F1E77" w:rsidP="002F1E77">
            <w:pPr>
              <w:pStyle w:val="LDTabletext"/>
            </w:pPr>
            <w:r w:rsidRPr="003A3E67">
              <w:t>Subsection 9.4.1</w:t>
            </w:r>
          </w:p>
        </w:tc>
        <w:tc>
          <w:tcPr>
            <w:tcW w:w="0" w:type="auto"/>
            <w:shd w:val="clear" w:color="auto" w:fill="auto"/>
          </w:tcPr>
          <w:p w:rsidR="002F1E77" w:rsidRPr="003A3E67" w:rsidRDefault="002F1E77" w:rsidP="002F1E77">
            <w:pPr>
              <w:pStyle w:val="LDTabletext"/>
            </w:pPr>
            <w:r w:rsidRPr="003A3E67">
              <w:t>9.3.1</w:t>
            </w:r>
          </w:p>
        </w:tc>
        <w:tc>
          <w:tcPr>
            <w:tcW w:w="0" w:type="auto"/>
            <w:shd w:val="clear" w:color="auto" w:fill="auto"/>
          </w:tcPr>
          <w:p w:rsidR="002F1E77" w:rsidRPr="003A3E67" w:rsidRDefault="002F1E77" w:rsidP="002F1E77">
            <w:pPr>
              <w:pStyle w:val="LDTabletext"/>
            </w:pPr>
            <w:r w:rsidRPr="003A3E67">
              <w:t>subsection 9.3.1</w:t>
            </w:r>
          </w:p>
        </w:tc>
      </w:tr>
      <w:tr w:rsidR="002F1E77" w:rsidRPr="003A3E67" w:rsidTr="002F1E77">
        <w:tblPrEx>
          <w:tblLook w:val="0440" w:firstRow="0" w:lastRow="1" w:firstColumn="0" w:lastColumn="0" w:noHBand="0" w:noVBand="1"/>
        </w:tblPrEx>
        <w:tc>
          <w:tcPr>
            <w:tcW w:w="0" w:type="auto"/>
            <w:shd w:val="clear" w:color="auto" w:fill="auto"/>
          </w:tcPr>
          <w:p w:rsidR="002F1E77" w:rsidRPr="003A3E67" w:rsidRDefault="002F1E77" w:rsidP="002F1E77">
            <w:pPr>
              <w:pStyle w:val="LDTabletext"/>
            </w:pPr>
            <w:r w:rsidRPr="003A3E67">
              <w:t>Subsection 9.4.1</w:t>
            </w:r>
          </w:p>
        </w:tc>
        <w:tc>
          <w:tcPr>
            <w:tcW w:w="0" w:type="auto"/>
            <w:shd w:val="clear" w:color="auto" w:fill="auto"/>
          </w:tcPr>
          <w:p w:rsidR="002F1E77" w:rsidRPr="003A3E67" w:rsidRDefault="002F1E77" w:rsidP="002F1E77">
            <w:pPr>
              <w:pStyle w:val="LDTabletext"/>
            </w:pPr>
            <w:r w:rsidRPr="003A3E67">
              <w:t>9.3.2</w:t>
            </w:r>
          </w:p>
        </w:tc>
        <w:tc>
          <w:tcPr>
            <w:tcW w:w="0" w:type="auto"/>
            <w:shd w:val="clear" w:color="auto" w:fill="auto"/>
          </w:tcPr>
          <w:p w:rsidR="002F1E77" w:rsidRPr="003A3E67" w:rsidRDefault="002F1E77" w:rsidP="002F1E77">
            <w:pPr>
              <w:pStyle w:val="LDTabletext"/>
            </w:pPr>
            <w:r w:rsidRPr="003A3E67">
              <w:t>subsection 9.3.2</w:t>
            </w:r>
          </w:p>
        </w:tc>
      </w:tr>
      <w:tr w:rsidR="002F1E77" w:rsidRPr="003A3E67" w:rsidTr="002F1E77">
        <w:tc>
          <w:tcPr>
            <w:tcW w:w="0" w:type="auto"/>
            <w:shd w:val="clear" w:color="auto" w:fill="auto"/>
          </w:tcPr>
          <w:p w:rsidR="002F1E77" w:rsidRPr="003A3E67" w:rsidRDefault="002F1E77" w:rsidP="002F1E77">
            <w:pPr>
              <w:pStyle w:val="LDTabletext"/>
            </w:pPr>
            <w:r w:rsidRPr="003A3E67">
              <w:t>Subsection 9.4.2</w:t>
            </w:r>
          </w:p>
        </w:tc>
        <w:tc>
          <w:tcPr>
            <w:tcW w:w="0" w:type="auto"/>
            <w:shd w:val="clear" w:color="auto" w:fill="auto"/>
          </w:tcPr>
          <w:p w:rsidR="002F1E77" w:rsidRPr="003A3E67" w:rsidRDefault="002F1E77" w:rsidP="002F1E77">
            <w:pPr>
              <w:pStyle w:val="LDTabletext"/>
            </w:pPr>
            <w:r w:rsidRPr="003A3E67">
              <w:t>9.4.1</w:t>
            </w:r>
          </w:p>
        </w:tc>
        <w:tc>
          <w:tcPr>
            <w:tcW w:w="0" w:type="auto"/>
            <w:shd w:val="clear" w:color="auto" w:fill="auto"/>
          </w:tcPr>
          <w:p w:rsidR="002F1E77" w:rsidRPr="003A3E67" w:rsidRDefault="002F1E77" w:rsidP="002F1E77">
            <w:pPr>
              <w:pStyle w:val="LDTabletext"/>
            </w:pPr>
            <w:r w:rsidRPr="003A3E67">
              <w:t>subsection 9.4.1</w:t>
            </w:r>
          </w:p>
        </w:tc>
      </w:tr>
      <w:tr w:rsidR="002F1E77" w:rsidRPr="003A3E67" w:rsidTr="002F1E77">
        <w:tc>
          <w:tcPr>
            <w:tcW w:w="0" w:type="auto"/>
            <w:shd w:val="clear" w:color="auto" w:fill="auto"/>
          </w:tcPr>
          <w:p w:rsidR="002F1E77" w:rsidRPr="003A3E67" w:rsidRDefault="002F1E77" w:rsidP="002F1E77">
            <w:pPr>
              <w:pStyle w:val="LDTabletext"/>
            </w:pPr>
            <w:r w:rsidRPr="003A3E67">
              <w:t>Section 9.4</w:t>
            </w:r>
          </w:p>
        </w:tc>
        <w:tc>
          <w:tcPr>
            <w:tcW w:w="0" w:type="auto"/>
            <w:shd w:val="clear" w:color="auto" w:fill="auto"/>
          </w:tcPr>
          <w:p w:rsidR="002F1E77" w:rsidRPr="003A3E67" w:rsidRDefault="002F1E77" w:rsidP="002F1E77">
            <w:pPr>
              <w:pStyle w:val="LDTabletext"/>
            </w:pPr>
            <w:r w:rsidRPr="003A3E67">
              <w:t>Inspections</w:t>
            </w:r>
          </w:p>
        </w:tc>
        <w:tc>
          <w:tcPr>
            <w:tcW w:w="0" w:type="auto"/>
            <w:shd w:val="clear" w:color="auto" w:fill="auto"/>
          </w:tcPr>
          <w:p w:rsidR="002F1E77" w:rsidRPr="003A3E67" w:rsidRDefault="002F1E77" w:rsidP="002F1E77">
            <w:pPr>
              <w:pStyle w:val="LDTabletext"/>
            </w:pPr>
            <w:r w:rsidRPr="003A3E67">
              <w:t>Inspection and Registration</w:t>
            </w:r>
          </w:p>
        </w:tc>
      </w:tr>
      <w:tr w:rsidR="002F1E77" w:rsidRPr="003A3E67" w:rsidTr="002F1E77">
        <w:tc>
          <w:tcPr>
            <w:tcW w:w="0" w:type="auto"/>
            <w:shd w:val="clear" w:color="auto" w:fill="auto"/>
          </w:tcPr>
          <w:p w:rsidR="002F1E77" w:rsidRPr="003A3E67" w:rsidRDefault="002F1E77" w:rsidP="002F1E77">
            <w:pPr>
              <w:pStyle w:val="LDTabletext"/>
              <w:rPr>
                <w:rFonts w:ascii="Times New (W1)" w:hAnsi="Times New (W1)"/>
              </w:rPr>
            </w:pPr>
            <w:r w:rsidRPr="003A3E67">
              <w:t>Subsection 9.4.1</w:t>
            </w:r>
          </w:p>
        </w:tc>
        <w:tc>
          <w:tcPr>
            <w:tcW w:w="0" w:type="auto"/>
            <w:shd w:val="clear" w:color="auto" w:fill="auto"/>
          </w:tcPr>
          <w:p w:rsidR="002F1E77" w:rsidRPr="003A3E67" w:rsidRDefault="002F1E77" w:rsidP="002F1E77">
            <w:pPr>
              <w:pStyle w:val="LDTabletext"/>
            </w:pPr>
            <w:r w:rsidRPr="003A3E67">
              <w:t>a surveyor</w:t>
            </w:r>
          </w:p>
        </w:tc>
        <w:tc>
          <w:tcPr>
            <w:tcW w:w="0" w:type="auto"/>
            <w:shd w:val="clear" w:color="auto" w:fill="auto"/>
          </w:tcPr>
          <w:p w:rsidR="002F1E77" w:rsidRPr="003A3E67" w:rsidRDefault="002F1E77" w:rsidP="002F1E77">
            <w:pPr>
              <w:pStyle w:val="LDTabletext"/>
            </w:pPr>
            <w:r w:rsidRPr="003A3E67">
              <w:t>an inspector</w:t>
            </w:r>
          </w:p>
        </w:tc>
      </w:tr>
      <w:tr w:rsidR="002F1E77" w:rsidRPr="003A3E67" w:rsidTr="002F1E77">
        <w:tblPrEx>
          <w:tblLook w:val="0440" w:firstRow="0" w:lastRow="1" w:firstColumn="0" w:lastColumn="0" w:noHBand="0" w:noVBand="1"/>
        </w:tblPrEx>
        <w:tc>
          <w:tcPr>
            <w:tcW w:w="0" w:type="auto"/>
            <w:shd w:val="clear" w:color="auto" w:fill="auto"/>
          </w:tcPr>
          <w:p w:rsidR="002F1E77" w:rsidRPr="003A3E67" w:rsidRDefault="002F1E77" w:rsidP="002F1E77">
            <w:pPr>
              <w:pStyle w:val="LDTabletext"/>
            </w:pPr>
            <w:r w:rsidRPr="003A3E67">
              <w:t>Paragraph 9.4.1(c)</w:t>
            </w:r>
          </w:p>
        </w:tc>
        <w:tc>
          <w:tcPr>
            <w:tcW w:w="0" w:type="auto"/>
            <w:shd w:val="clear" w:color="auto" w:fill="auto"/>
          </w:tcPr>
          <w:p w:rsidR="002F1E77" w:rsidRPr="003A3E67" w:rsidRDefault="002F1E77" w:rsidP="002F1E77">
            <w:pPr>
              <w:pStyle w:val="LDTabletext"/>
            </w:pPr>
            <w:r w:rsidRPr="003A3E67">
              <w:t>ship</w:t>
            </w:r>
          </w:p>
        </w:tc>
        <w:tc>
          <w:tcPr>
            <w:tcW w:w="0" w:type="auto"/>
            <w:shd w:val="clear" w:color="auto" w:fill="auto"/>
          </w:tcPr>
          <w:p w:rsidR="002F1E77" w:rsidRPr="003A3E67" w:rsidRDefault="002F1E77" w:rsidP="002F1E77">
            <w:pPr>
              <w:pStyle w:val="LDTabletext"/>
            </w:pPr>
            <w:r w:rsidRPr="003A3E67">
              <w:t>vessel</w:t>
            </w:r>
          </w:p>
        </w:tc>
      </w:tr>
      <w:tr w:rsidR="002F1E77" w:rsidRPr="003A3E67" w:rsidTr="002F1E77">
        <w:tblPrEx>
          <w:tblLook w:val="0440" w:firstRow="0" w:lastRow="1" w:firstColumn="0" w:lastColumn="0" w:noHBand="0" w:noVBand="1"/>
        </w:tblPrEx>
        <w:tc>
          <w:tcPr>
            <w:tcW w:w="0" w:type="auto"/>
            <w:tcBorders>
              <w:bottom w:val="single" w:sz="4" w:space="0" w:color="auto"/>
            </w:tcBorders>
            <w:shd w:val="clear" w:color="auto" w:fill="auto"/>
          </w:tcPr>
          <w:p w:rsidR="002F1E77" w:rsidRPr="003A3E67" w:rsidRDefault="002F1E77" w:rsidP="002F1E77">
            <w:pPr>
              <w:pStyle w:val="LDTabletext"/>
              <w:rPr>
                <w:rFonts w:ascii="Times New (W1)" w:hAnsi="Times New (W1)"/>
              </w:rPr>
            </w:pPr>
            <w:r w:rsidRPr="003A3E67">
              <w:t>Subsection 9.4.2</w:t>
            </w:r>
          </w:p>
        </w:tc>
        <w:tc>
          <w:tcPr>
            <w:tcW w:w="0" w:type="auto"/>
            <w:tcBorders>
              <w:bottom w:val="single" w:sz="4" w:space="0" w:color="auto"/>
            </w:tcBorders>
            <w:shd w:val="clear" w:color="auto" w:fill="auto"/>
          </w:tcPr>
          <w:p w:rsidR="002F1E77" w:rsidRPr="003A3E67" w:rsidRDefault="002F1E77" w:rsidP="002F1E77">
            <w:pPr>
              <w:pStyle w:val="LDTabletext"/>
            </w:pPr>
            <w:r w:rsidRPr="003A3E67">
              <w:t>surveyor’s</w:t>
            </w:r>
          </w:p>
        </w:tc>
        <w:tc>
          <w:tcPr>
            <w:tcW w:w="0" w:type="auto"/>
            <w:tcBorders>
              <w:bottom w:val="single" w:sz="4" w:space="0" w:color="auto"/>
            </w:tcBorders>
            <w:shd w:val="clear" w:color="auto" w:fill="auto"/>
          </w:tcPr>
          <w:p w:rsidR="002F1E77" w:rsidRPr="003A3E67" w:rsidRDefault="002F1E77" w:rsidP="002F1E77">
            <w:pPr>
              <w:pStyle w:val="LDTabletext"/>
            </w:pPr>
            <w:r w:rsidRPr="003A3E67">
              <w:t>inspector’s</w:t>
            </w:r>
          </w:p>
        </w:tc>
      </w:tr>
    </w:tbl>
    <w:p w:rsidR="00101E1F" w:rsidRPr="003A3E67" w:rsidRDefault="00101E1F" w:rsidP="00101E1F">
      <w:pPr>
        <w:pStyle w:val="LDScheduleheading"/>
      </w:pPr>
      <w:bookmarkStart w:id="80" w:name="_Toc356136993"/>
      <w:r w:rsidRPr="003A3E67">
        <w:rPr>
          <w:rStyle w:val="CharPartNo"/>
          <w:rFonts w:cs="Arial"/>
        </w:rPr>
        <w:lastRenderedPageBreak/>
        <w:t xml:space="preserve">Schedule </w:t>
      </w:r>
      <w:r w:rsidR="005074E0" w:rsidRPr="003A3E67">
        <w:rPr>
          <w:rStyle w:val="CharPartNo"/>
          <w:rFonts w:cs="Arial"/>
          <w:noProof/>
        </w:rPr>
        <w:t>9</w:t>
      </w:r>
      <w:r w:rsidRPr="003A3E67">
        <w:tab/>
      </w:r>
      <w:r w:rsidRPr="003A3E67">
        <w:rPr>
          <w:rStyle w:val="CharPartText"/>
        </w:rPr>
        <w:t>Marine Orders Part 18, issue 4</w:t>
      </w:r>
      <w:bookmarkEnd w:id="80"/>
    </w:p>
    <w:p w:rsidR="00101E1F" w:rsidRPr="003A3E67" w:rsidRDefault="00101E1F" w:rsidP="00101E1F">
      <w:pPr>
        <w:pStyle w:val="LDReference"/>
      </w:pPr>
      <w:r w:rsidRPr="003A3E67">
        <w:t>(section 3)</w:t>
      </w:r>
    </w:p>
    <w:p w:rsidR="00101E1F" w:rsidRPr="003A3E67" w:rsidRDefault="00101E1F" w:rsidP="00101E1F">
      <w:pPr>
        <w:pStyle w:val="LDAmendHeading"/>
      </w:pPr>
      <w:r w:rsidRPr="003A3E67">
        <w:t>[</w:t>
      </w:r>
      <w:r w:rsidR="005074E0" w:rsidRPr="003A3E67">
        <w:rPr>
          <w:noProof/>
        </w:rPr>
        <w:t>1</w:t>
      </w:r>
      <w:r w:rsidRPr="003A3E67">
        <w:t>]</w:t>
      </w:r>
      <w:r w:rsidRPr="003A3E67">
        <w:tab/>
        <w:t>Before section 1</w:t>
      </w:r>
    </w:p>
    <w:p w:rsidR="00101E1F" w:rsidRPr="003A3E67" w:rsidRDefault="00101E1F" w:rsidP="003B679B">
      <w:pPr>
        <w:pStyle w:val="LDAmendText"/>
        <w:keepNext/>
        <w:rPr>
          <w:i/>
        </w:rPr>
      </w:pPr>
      <w:r w:rsidRPr="003A3E67">
        <w:rPr>
          <w:i/>
        </w:rPr>
        <w:t>insert</w:t>
      </w:r>
    </w:p>
    <w:p w:rsidR="00101E1F" w:rsidRPr="003A3E67" w:rsidRDefault="00101E1F" w:rsidP="00101E1F">
      <w:pPr>
        <w:pStyle w:val="LDClauseHeading"/>
      </w:pPr>
      <w:r w:rsidRPr="003A3E67">
        <w:t>1A</w:t>
      </w:r>
      <w:r w:rsidRPr="003A3E67">
        <w:tab/>
        <w:t>Name of Order</w:t>
      </w:r>
    </w:p>
    <w:p w:rsidR="00101E1F" w:rsidRPr="003A3E67" w:rsidRDefault="00101E1F" w:rsidP="00101E1F">
      <w:pPr>
        <w:pStyle w:val="LDClause"/>
      </w:pPr>
      <w:r w:rsidRPr="003A3E67">
        <w:tab/>
      </w:r>
      <w:r w:rsidRPr="003A3E67">
        <w:tab/>
        <w:t xml:space="preserve">This Order is </w:t>
      </w:r>
      <w:r w:rsidRPr="003A3E67">
        <w:rPr>
          <w:i/>
        </w:rPr>
        <w:t>Marine Order 18 (Measures to enhance maritime safety) 2009</w:t>
      </w:r>
      <w:r w:rsidRPr="003A3E67">
        <w:t>.</w:t>
      </w:r>
    </w:p>
    <w:p w:rsidR="00101E1F" w:rsidRPr="003A3E67" w:rsidRDefault="00101E1F" w:rsidP="00101E1F">
      <w:pPr>
        <w:pStyle w:val="LDAmendHeading"/>
      </w:pPr>
      <w:r w:rsidRPr="003A3E67">
        <w:t>[</w:t>
      </w:r>
      <w:r w:rsidR="005074E0" w:rsidRPr="003A3E67">
        <w:rPr>
          <w:noProof/>
        </w:rPr>
        <w:t>2</w:t>
      </w:r>
      <w:r w:rsidRPr="003A3E67">
        <w:t>]</w:t>
      </w:r>
      <w:r w:rsidRPr="003A3E67">
        <w:tab/>
        <w:t>Subclauses 1.2.1 and 1.2.2</w:t>
      </w:r>
    </w:p>
    <w:p w:rsidR="00101E1F" w:rsidRPr="003A3E67" w:rsidRDefault="00101E1F" w:rsidP="00101E1F">
      <w:pPr>
        <w:pStyle w:val="LDAmendInstruction"/>
      </w:pPr>
      <w:r w:rsidRPr="003A3E67">
        <w:t>substitute</w:t>
      </w:r>
    </w:p>
    <w:p w:rsidR="0027211C" w:rsidRPr="003A3E67" w:rsidRDefault="00101E1F" w:rsidP="00101E1F">
      <w:pPr>
        <w:pStyle w:val="LDClause"/>
      </w:pPr>
      <w:r w:rsidRPr="003A3E67">
        <w:tab/>
        <w:t>1.2.1</w:t>
      </w:r>
      <w:r w:rsidRPr="003A3E67">
        <w:tab/>
        <w:t>Paragraph 98(2)(a) of the Navigation Act provides for regulations to give effect to SOLAS.</w:t>
      </w:r>
    </w:p>
    <w:p w:rsidR="00101E1F" w:rsidRPr="003A3E67" w:rsidRDefault="00101E1F" w:rsidP="00101E1F">
      <w:pPr>
        <w:pStyle w:val="LDClause"/>
      </w:pPr>
      <w:r w:rsidRPr="003A3E67">
        <w:tab/>
        <w:t>1.2.2</w:t>
      </w:r>
      <w:r w:rsidRPr="003A3E67">
        <w:tab/>
        <w:t>Subsection 98(3) of the Navigation Act provides for regulations about vessels included in a particular class requiring safety certificates of specified kinds, including certificates relating to survey, construction, machinery and equipment and other matters relating to the survey of vessels.</w:t>
      </w:r>
    </w:p>
    <w:p w:rsidR="00101E1F" w:rsidRPr="003A3E67" w:rsidRDefault="00101E1F" w:rsidP="00101E1F">
      <w:pPr>
        <w:pStyle w:val="LDAmendHeading"/>
      </w:pPr>
      <w:r w:rsidRPr="003A3E67">
        <w:t>[</w:t>
      </w:r>
      <w:r w:rsidR="005074E0" w:rsidRPr="003A3E67">
        <w:rPr>
          <w:noProof/>
        </w:rPr>
        <w:t>3</w:t>
      </w:r>
      <w:r w:rsidRPr="003A3E67">
        <w:t>]</w:t>
      </w:r>
      <w:r w:rsidRPr="003A3E67">
        <w:tab/>
        <w:t>Subclause 1.2.4</w:t>
      </w:r>
    </w:p>
    <w:p w:rsidR="00101E1F" w:rsidRPr="003A3E67" w:rsidRDefault="00101E1F" w:rsidP="00101E1F">
      <w:pPr>
        <w:pStyle w:val="LDAmendInstruction"/>
      </w:pPr>
      <w:r w:rsidRPr="003A3E67">
        <w:t>substitute</w:t>
      </w:r>
    </w:p>
    <w:p w:rsidR="00101E1F" w:rsidRPr="003A3E67" w:rsidRDefault="00101E1F" w:rsidP="00101E1F">
      <w:pPr>
        <w:pStyle w:val="LDClause"/>
      </w:pPr>
      <w:r w:rsidRPr="003A3E67">
        <w:tab/>
        <w:t>1.2.4</w:t>
      </w:r>
      <w:r w:rsidRPr="003A3E67">
        <w:tab/>
        <w:t>Subsection 342(1) of the Navigation Act provides that AMSA may make orders with respect to any matter for which provision must or may be made by the regulations.</w:t>
      </w:r>
    </w:p>
    <w:p w:rsidR="00101E1F" w:rsidRPr="003A3E67" w:rsidRDefault="00101E1F" w:rsidP="00101E1F">
      <w:pPr>
        <w:pStyle w:val="LDAmendHeading"/>
      </w:pPr>
      <w:r w:rsidRPr="003A3E67">
        <w:t>[</w:t>
      </w:r>
      <w:r w:rsidR="005074E0" w:rsidRPr="003A3E67">
        <w:rPr>
          <w:noProof/>
        </w:rPr>
        <w:t>4</w:t>
      </w:r>
      <w:r w:rsidRPr="003A3E67">
        <w:t>]</w:t>
      </w:r>
      <w:r w:rsidRPr="003A3E67">
        <w:tab/>
        <w:t>Section 2</w:t>
      </w:r>
    </w:p>
    <w:p w:rsidR="00101E1F" w:rsidRPr="003A3E67" w:rsidRDefault="00101E1F" w:rsidP="00101E1F">
      <w:pPr>
        <w:pStyle w:val="LDAmendInstruction"/>
      </w:pPr>
      <w:r w:rsidRPr="003A3E67">
        <w:t>substitute</w:t>
      </w:r>
    </w:p>
    <w:p w:rsidR="00101E1F" w:rsidRPr="003A3E67" w:rsidRDefault="00101E1F" w:rsidP="00101E1F">
      <w:pPr>
        <w:pStyle w:val="LDClauseHeading"/>
      </w:pPr>
      <w:r w:rsidRPr="003A3E67">
        <w:t>2</w:t>
      </w:r>
      <w:r w:rsidRPr="003A3E67">
        <w:tab/>
        <w:t>Definitions</w:t>
      </w:r>
    </w:p>
    <w:p w:rsidR="00B11A28" w:rsidRPr="003A3E67" w:rsidRDefault="00101E1F" w:rsidP="00B11A28">
      <w:pPr>
        <w:pStyle w:val="LDClause"/>
        <w:keepNext/>
      </w:pPr>
      <w:r w:rsidRPr="003A3E67">
        <w:tab/>
      </w:r>
      <w:r w:rsidRPr="003A3E67">
        <w:tab/>
        <w:t>In this Order</w:t>
      </w:r>
      <w:r w:rsidR="00B11A28" w:rsidRPr="003A3E67">
        <w:t>:</w:t>
      </w:r>
    </w:p>
    <w:p w:rsidR="00101E1F" w:rsidRPr="003A3E67" w:rsidRDefault="00101E1F" w:rsidP="00101E1F">
      <w:pPr>
        <w:pStyle w:val="LDClause"/>
      </w:pPr>
      <w:r w:rsidRPr="003A3E67">
        <w:rPr>
          <w:b/>
          <w:i/>
        </w:rPr>
        <w:tab/>
      </w:r>
      <w:r w:rsidRPr="003A3E67">
        <w:rPr>
          <w:b/>
          <w:i/>
        </w:rPr>
        <w:tab/>
        <w:t xml:space="preserve">Continuous Synopsis Record </w:t>
      </w:r>
      <w:r w:rsidRPr="003A3E67">
        <w:t>means the document issued by AMSA in accordance with Regulation 5 of Chapter XI-1 of SOLAS.</w:t>
      </w:r>
    </w:p>
    <w:p w:rsidR="00101E1F" w:rsidRPr="003A3E67" w:rsidRDefault="00101E1F" w:rsidP="00101E1F">
      <w:pPr>
        <w:pStyle w:val="LDdefinition"/>
      </w:pPr>
      <w:r w:rsidRPr="003A3E67">
        <w:rPr>
          <w:b/>
          <w:i/>
        </w:rPr>
        <w:t>home port</w:t>
      </w:r>
      <w:r w:rsidRPr="003A3E67">
        <w:t xml:space="preserve">, for a vessel, has the same meaning as in regulation 2 of the </w:t>
      </w:r>
      <w:r w:rsidRPr="003A3E67">
        <w:rPr>
          <w:i/>
        </w:rPr>
        <w:t xml:space="preserve">Shipping Registration Regulations 1981 </w:t>
      </w:r>
      <w:r w:rsidRPr="003A3E67">
        <w:t>for a ship.</w:t>
      </w:r>
    </w:p>
    <w:p w:rsidR="00101E1F" w:rsidRPr="003A3E67" w:rsidRDefault="00101E1F" w:rsidP="00101E1F">
      <w:pPr>
        <w:pStyle w:val="LDdefinition"/>
        <w:rPr>
          <w:b/>
        </w:rPr>
      </w:pPr>
      <w:r w:rsidRPr="003A3E67">
        <w:rPr>
          <w:b/>
          <w:i/>
        </w:rPr>
        <w:t>official number</w:t>
      </w:r>
      <w:r w:rsidRPr="003A3E67">
        <w:rPr>
          <w:b/>
        </w:rPr>
        <w:t xml:space="preserve">, </w:t>
      </w:r>
      <w:r w:rsidRPr="003A3E67">
        <w:t xml:space="preserve">for a registered vessel, has the same meaning as in regulation 2 of the </w:t>
      </w:r>
      <w:r w:rsidRPr="003A3E67">
        <w:rPr>
          <w:i/>
        </w:rPr>
        <w:t>Shipping Registration Regulations 1981</w:t>
      </w:r>
      <w:r w:rsidRPr="003A3E67">
        <w:t xml:space="preserve"> for a registered ship.</w:t>
      </w:r>
    </w:p>
    <w:p w:rsidR="0027211C" w:rsidRPr="003A3E67" w:rsidRDefault="00101E1F" w:rsidP="006B4BC8">
      <w:pPr>
        <w:pStyle w:val="LDdefinition"/>
        <w:keepNext/>
        <w:rPr>
          <w:b/>
        </w:rPr>
      </w:pPr>
      <w:r w:rsidRPr="003A3E67">
        <w:rPr>
          <w:b/>
          <w:i/>
        </w:rPr>
        <w:t>Registrar of Ships</w:t>
      </w:r>
      <w:r w:rsidRPr="003A3E67">
        <w:rPr>
          <w:b/>
        </w:rPr>
        <w:t xml:space="preserve"> </w:t>
      </w:r>
      <w:r w:rsidRPr="003A3E67">
        <w:t xml:space="preserve">means the Registrar or a Deputy Registrar as defined in section 3 of the </w:t>
      </w:r>
      <w:r w:rsidRPr="003A3E67">
        <w:rPr>
          <w:i/>
        </w:rPr>
        <w:t>Shipping Registration Act 1981</w:t>
      </w:r>
      <w:r w:rsidRPr="003A3E67">
        <w:t>.</w:t>
      </w:r>
    </w:p>
    <w:p w:rsidR="00B11A28" w:rsidRPr="003A3E67" w:rsidRDefault="00101E1F" w:rsidP="00B11A28">
      <w:pPr>
        <w:pStyle w:val="LDNote"/>
        <w:keepNext/>
      </w:pPr>
      <w:r w:rsidRPr="003A3E67">
        <w:rPr>
          <w:i/>
        </w:rPr>
        <w:t>Note</w:t>
      </w:r>
      <w:r w:rsidRPr="003A3E67">
        <w:t> </w:t>
      </w:r>
      <w:r w:rsidRPr="003A3E67">
        <w:rPr>
          <w:i/>
        </w:rPr>
        <w:t>1</w:t>
      </w:r>
      <w:r w:rsidRPr="003A3E67">
        <w:t>   Some terms used in thi</w:t>
      </w:r>
      <w:r w:rsidR="00234D69" w:rsidRPr="003A3E67">
        <w:t xml:space="preserve">s Order are defined </w:t>
      </w:r>
      <w:r w:rsidRPr="003A3E67">
        <w:t xml:space="preserve">in </w:t>
      </w:r>
      <w:r w:rsidRPr="003A3E67">
        <w:rPr>
          <w:i/>
        </w:rPr>
        <w:t>Marine Order 1 (Administration)</w:t>
      </w:r>
      <w:r w:rsidRPr="003A3E67">
        <w:t xml:space="preserve"> </w:t>
      </w:r>
      <w:r w:rsidRPr="003A3E67">
        <w:rPr>
          <w:i/>
        </w:rPr>
        <w:t>2011</w:t>
      </w:r>
      <w:r w:rsidR="0076350D">
        <w:t>,</w:t>
      </w:r>
      <w:r w:rsidRPr="003A3E67">
        <w:t xml:space="preserve"> including</w:t>
      </w:r>
      <w:r w:rsidR="00B11A28" w:rsidRPr="003A3E67">
        <w:t>:</w:t>
      </w:r>
    </w:p>
    <w:p w:rsidR="00101E1F" w:rsidRPr="003A3E67" w:rsidRDefault="00101E1F" w:rsidP="00245CC2">
      <w:pPr>
        <w:pStyle w:val="LDNote"/>
        <w:numPr>
          <w:ilvl w:val="0"/>
          <w:numId w:val="27"/>
        </w:numPr>
        <w:ind w:left="1094" w:hanging="357"/>
      </w:pPr>
      <w:r w:rsidRPr="003A3E67">
        <w:t>Australian General Shipping Register</w:t>
      </w:r>
    </w:p>
    <w:p w:rsidR="00101E1F" w:rsidRPr="003A3E67" w:rsidRDefault="00101E1F" w:rsidP="00245CC2">
      <w:pPr>
        <w:pStyle w:val="LDNote"/>
        <w:numPr>
          <w:ilvl w:val="0"/>
          <w:numId w:val="27"/>
        </w:numPr>
        <w:ind w:left="1094" w:hanging="357"/>
      </w:pPr>
      <w:r w:rsidRPr="003A3E67">
        <w:t>Australian International Shipping Register</w:t>
      </w:r>
    </w:p>
    <w:p w:rsidR="00101E1F" w:rsidRPr="003A3E67" w:rsidRDefault="00101E1F" w:rsidP="00245CC2">
      <w:pPr>
        <w:pStyle w:val="LDNote"/>
        <w:numPr>
          <w:ilvl w:val="0"/>
          <w:numId w:val="27"/>
        </w:numPr>
        <w:ind w:left="1094" w:hanging="357"/>
      </w:pPr>
      <w:r w:rsidRPr="003A3E67">
        <w:t>Manager, Ship Inspection and Registration</w:t>
      </w:r>
    </w:p>
    <w:p w:rsidR="00101E1F" w:rsidRPr="003A3E67" w:rsidRDefault="00101E1F" w:rsidP="00245CC2">
      <w:pPr>
        <w:pStyle w:val="LDNote"/>
        <w:numPr>
          <w:ilvl w:val="0"/>
          <w:numId w:val="27"/>
        </w:numPr>
        <w:ind w:left="1094" w:hanging="357"/>
      </w:pPr>
      <w:r w:rsidRPr="003A3E67">
        <w:t>SOLAS.</w:t>
      </w:r>
    </w:p>
    <w:p w:rsidR="00B11A28" w:rsidRPr="003A3E67" w:rsidRDefault="00101E1F" w:rsidP="00B11A28">
      <w:pPr>
        <w:pStyle w:val="LDNote"/>
        <w:keepNext/>
      </w:pPr>
      <w:r w:rsidRPr="003A3E67">
        <w:rPr>
          <w:i/>
        </w:rPr>
        <w:t>Note 2   </w:t>
      </w:r>
      <w:r w:rsidRPr="003A3E67">
        <w:t xml:space="preserve">Other terms used in this Order </w:t>
      </w:r>
      <w:r w:rsidR="0002713F" w:rsidRPr="003A3E67">
        <w:t>are defined</w:t>
      </w:r>
      <w:r w:rsidRPr="003A3E67">
        <w:t xml:space="preserve"> in the Navigation Act, including</w:t>
      </w:r>
      <w:r w:rsidR="00B11A28" w:rsidRPr="003A3E67">
        <w:t>:</w:t>
      </w:r>
    </w:p>
    <w:p w:rsidR="00101E1F" w:rsidRPr="003A3E67" w:rsidRDefault="00101E1F" w:rsidP="00245CC2">
      <w:pPr>
        <w:pStyle w:val="LDNote"/>
        <w:numPr>
          <w:ilvl w:val="0"/>
          <w:numId w:val="28"/>
        </w:numPr>
        <w:ind w:left="1094" w:hanging="357"/>
      </w:pPr>
      <w:r w:rsidRPr="003A3E67">
        <w:t>inspector</w:t>
      </w:r>
    </w:p>
    <w:p w:rsidR="00101E1F" w:rsidRPr="003A3E67" w:rsidRDefault="00101E1F" w:rsidP="00245CC2">
      <w:pPr>
        <w:pStyle w:val="LDNote"/>
        <w:numPr>
          <w:ilvl w:val="0"/>
          <w:numId w:val="28"/>
        </w:numPr>
        <w:ind w:left="1094" w:hanging="357"/>
      </w:pPr>
      <w:r w:rsidRPr="003A3E67">
        <w:t>owner</w:t>
      </w:r>
    </w:p>
    <w:p w:rsidR="00101E1F" w:rsidRPr="003A3E67" w:rsidRDefault="00101E1F" w:rsidP="00245CC2">
      <w:pPr>
        <w:pStyle w:val="LDNote"/>
        <w:numPr>
          <w:ilvl w:val="0"/>
          <w:numId w:val="28"/>
        </w:numPr>
        <w:ind w:left="1094" w:hanging="357"/>
      </w:pPr>
      <w:r w:rsidRPr="003A3E67">
        <w:t>regulated Australian vessel.</w:t>
      </w:r>
    </w:p>
    <w:p w:rsidR="00101E1F" w:rsidRPr="003A3E67" w:rsidRDefault="00101E1F" w:rsidP="00101E1F">
      <w:pPr>
        <w:pStyle w:val="LDAmendHeading"/>
      </w:pPr>
      <w:r w:rsidRPr="003A3E67">
        <w:lastRenderedPageBreak/>
        <w:t>[</w:t>
      </w:r>
      <w:r w:rsidR="005074E0" w:rsidRPr="003A3E67">
        <w:rPr>
          <w:noProof/>
        </w:rPr>
        <w:t>5</w:t>
      </w:r>
      <w:r w:rsidRPr="003A3E67">
        <w:t>]</w:t>
      </w:r>
      <w:r w:rsidRPr="003A3E67">
        <w:tab/>
        <w:t>Subsection 3.4</w:t>
      </w:r>
    </w:p>
    <w:p w:rsidR="00101E1F" w:rsidRPr="003A3E67" w:rsidRDefault="00101E1F" w:rsidP="00101E1F">
      <w:pPr>
        <w:pStyle w:val="LDAmendInstruction"/>
      </w:pPr>
      <w:r w:rsidRPr="003A3E67">
        <w:t>omit</w:t>
      </w:r>
    </w:p>
    <w:p w:rsidR="00101E1F" w:rsidRPr="003A3E67" w:rsidRDefault="00101E1F" w:rsidP="00101E1F">
      <w:pPr>
        <w:pStyle w:val="LDAmendHeading"/>
      </w:pPr>
      <w:r w:rsidRPr="003A3E67">
        <w:t>[</w:t>
      </w:r>
      <w:r w:rsidR="005074E0" w:rsidRPr="003A3E67">
        <w:rPr>
          <w:noProof/>
        </w:rPr>
        <w:t>6</w:t>
      </w:r>
      <w:r w:rsidRPr="003A3E67">
        <w:t>]</w:t>
      </w:r>
      <w:r w:rsidRPr="003A3E67">
        <w:tab/>
        <w:t>Subsection 4.1</w:t>
      </w:r>
    </w:p>
    <w:p w:rsidR="00101E1F" w:rsidRPr="003A3E67" w:rsidRDefault="00101E1F" w:rsidP="00101E1F">
      <w:pPr>
        <w:pStyle w:val="LDAmendInstruction"/>
      </w:pPr>
      <w:r w:rsidRPr="003A3E67">
        <w:t>substitute</w:t>
      </w:r>
    </w:p>
    <w:p w:rsidR="00B11A28" w:rsidRPr="003A3E67" w:rsidRDefault="00101E1F" w:rsidP="00B11A28">
      <w:pPr>
        <w:pStyle w:val="LDClause"/>
        <w:keepNext/>
      </w:pPr>
      <w:r w:rsidRPr="003A3E67">
        <w:tab/>
        <w:t>4.1</w:t>
      </w:r>
      <w:r w:rsidRPr="003A3E67">
        <w:tab/>
        <w:t>Subject to subsections 4.2 and 4.3, this Order applies to each of the following vessels</w:t>
      </w:r>
      <w:r w:rsidR="00B11A28" w:rsidRPr="003A3E67">
        <w:t>:</w:t>
      </w:r>
    </w:p>
    <w:p w:rsidR="00101E1F" w:rsidRPr="003A3E67" w:rsidRDefault="00101E1F" w:rsidP="00101E1F">
      <w:pPr>
        <w:pStyle w:val="LDP1a"/>
      </w:pPr>
      <w:r w:rsidRPr="003A3E67">
        <w:t>(a)</w:t>
      </w:r>
      <w:r w:rsidRPr="003A3E67">
        <w:tab/>
        <w:t>a regulated Australian vessel;</w:t>
      </w:r>
    </w:p>
    <w:p w:rsidR="00B11A28" w:rsidRPr="003A3E67" w:rsidRDefault="00101E1F" w:rsidP="00B11A28">
      <w:pPr>
        <w:pStyle w:val="LDP1a"/>
        <w:keepNext/>
      </w:pPr>
      <w:r w:rsidRPr="003A3E67">
        <w:t>(b)</w:t>
      </w:r>
      <w:r w:rsidRPr="003A3E67">
        <w:tab/>
        <w:t>a foreign vessel</w:t>
      </w:r>
      <w:r w:rsidR="00B11A28" w:rsidRPr="003A3E67">
        <w:t>:</w:t>
      </w:r>
    </w:p>
    <w:p w:rsidR="00101E1F" w:rsidRPr="003A3E67" w:rsidRDefault="00101E1F" w:rsidP="00101E1F">
      <w:pPr>
        <w:pStyle w:val="LDP2i"/>
      </w:pPr>
      <w:r w:rsidRPr="003A3E67">
        <w:tab/>
        <w:t>(i)</w:t>
      </w:r>
      <w:r w:rsidRPr="003A3E67">
        <w:tab/>
        <w:t>in an Australian port; or</w:t>
      </w:r>
    </w:p>
    <w:p w:rsidR="00101E1F" w:rsidRPr="003A3E67" w:rsidRDefault="00101E1F" w:rsidP="00101E1F">
      <w:pPr>
        <w:pStyle w:val="LDP2i"/>
      </w:pPr>
      <w:r w:rsidRPr="003A3E67">
        <w:tab/>
        <w:t>(ii)</w:t>
      </w:r>
      <w:r w:rsidRPr="003A3E67">
        <w:tab/>
        <w:t>entering or leaving an Australian port; or</w:t>
      </w:r>
    </w:p>
    <w:p w:rsidR="00101E1F" w:rsidRPr="003A3E67" w:rsidRDefault="00101E1F" w:rsidP="00101E1F">
      <w:pPr>
        <w:pStyle w:val="LDP2i"/>
      </w:pPr>
      <w:r w:rsidRPr="003A3E67">
        <w:tab/>
        <w:t>(iii)</w:t>
      </w:r>
      <w:r w:rsidRPr="003A3E67">
        <w:tab/>
        <w:t>in the internal waters of Australia; or</w:t>
      </w:r>
    </w:p>
    <w:p w:rsidR="00101E1F" w:rsidRPr="003A3E67" w:rsidRDefault="00101E1F" w:rsidP="00101E1F">
      <w:pPr>
        <w:pStyle w:val="LDP2i"/>
      </w:pPr>
      <w:r w:rsidRPr="003A3E67">
        <w:tab/>
        <w:t>(iv)</w:t>
      </w:r>
      <w:r w:rsidRPr="003A3E67">
        <w:tab/>
        <w:t>in the territorial sea of Australia, other than in the course of innocent passage.</w:t>
      </w:r>
    </w:p>
    <w:p w:rsidR="00B11A28" w:rsidRPr="003A3E67" w:rsidRDefault="00101E1F" w:rsidP="00B11A28">
      <w:pPr>
        <w:pStyle w:val="LDClause"/>
        <w:keepNext/>
      </w:pPr>
      <w:r w:rsidRPr="003A3E67">
        <w:tab/>
        <w:t>4.1A</w:t>
      </w:r>
      <w:r w:rsidRPr="003A3E67">
        <w:tab/>
        <w:t>However, this Order does not apply to</w:t>
      </w:r>
      <w:r w:rsidR="00B11A28" w:rsidRPr="003A3E67">
        <w:t>:</w:t>
      </w:r>
    </w:p>
    <w:p w:rsidR="00101E1F" w:rsidRPr="003A3E67" w:rsidRDefault="00101E1F" w:rsidP="00101E1F">
      <w:pPr>
        <w:pStyle w:val="LDP1a"/>
      </w:pPr>
      <w:r w:rsidRPr="003A3E67">
        <w:t>(a)</w:t>
      </w:r>
      <w:r w:rsidRPr="003A3E67">
        <w:tab/>
        <w:t>a fishing vessel; or</w:t>
      </w:r>
    </w:p>
    <w:p w:rsidR="0027211C" w:rsidRPr="003A3E67" w:rsidRDefault="00101E1F" w:rsidP="00101E1F">
      <w:pPr>
        <w:pStyle w:val="LDP1a"/>
      </w:pPr>
      <w:r w:rsidRPr="003A3E67">
        <w:t>(b)</w:t>
      </w:r>
      <w:r w:rsidRPr="003A3E67">
        <w:tab/>
        <w:t>a vessel to which SOLAS applies to the extent that the vessel complies with Chapter XI-1 of SOLAS.</w:t>
      </w:r>
    </w:p>
    <w:p w:rsidR="00101E1F" w:rsidRPr="003A3E67" w:rsidRDefault="00101E1F" w:rsidP="00101E1F">
      <w:pPr>
        <w:pStyle w:val="LDAmendHeading"/>
      </w:pPr>
      <w:r w:rsidRPr="003A3E67">
        <w:t>[</w:t>
      </w:r>
      <w:r w:rsidR="005074E0" w:rsidRPr="003A3E67">
        <w:rPr>
          <w:noProof/>
        </w:rPr>
        <w:t>7</w:t>
      </w:r>
      <w:r w:rsidRPr="003A3E67">
        <w:t>]</w:t>
      </w:r>
      <w:r w:rsidRPr="003A3E67">
        <w:tab/>
        <w:t>Sections 5 and 6</w:t>
      </w:r>
    </w:p>
    <w:p w:rsidR="00101E1F" w:rsidRPr="003A3E67" w:rsidRDefault="00101E1F" w:rsidP="00101E1F">
      <w:pPr>
        <w:pStyle w:val="LDAmendInstruction"/>
      </w:pPr>
      <w:r w:rsidRPr="003A3E67">
        <w:t>substitute</w:t>
      </w:r>
    </w:p>
    <w:p w:rsidR="00101E1F" w:rsidRPr="003A3E67" w:rsidRDefault="00101E1F" w:rsidP="00101E1F">
      <w:pPr>
        <w:pStyle w:val="LDClauseHeading"/>
      </w:pPr>
      <w:bookmarkStart w:id="81" w:name="_Toc301447281"/>
      <w:bookmarkStart w:id="82" w:name="_Toc310595839"/>
      <w:r w:rsidRPr="003A3E67">
        <w:rPr>
          <w:rStyle w:val="CharSectNo"/>
        </w:rPr>
        <w:t>5</w:t>
      </w:r>
      <w:r w:rsidRPr="003A3E67">
        <w:tab/>
        <w:t>Exemptions</w:t>
      </w:r>
      <w:bookmarkEnd w:id="81"/>
      <w:bookmarkEnd w:id="82"/>
    </w:p>
    <w:p w:rsidR="00101E1F" w:rsidRPr="003A3E67" w:rsidRDefault="00101E1F" w:rsidP="00101E1F">
      <w:pPr>
        <w:pStyle w:val="LDClause"/>
      </w:pPr>
      <w:r w:rsidRPr="003A3E67">
        <w:tab/>
        <w:t>5.1</w:t>
      </w:r>
      <w:r w:rsidRPr="003A3E67">
        <w:tab/>
        <w:t xml:space="preserve">A person may apply, in accordance with the application process set out in </w:t>
      </w:r>
      <w:r w:rsidRPr="003A3E67">
        <w:rPr>
          <w:i/>
        </w:rPr>
        <w:t>Marine Order 1 (Administration) 2011</w:t>
      </w:r>
      <w:r w:rsidRPr="003A3E67">
        <w:t>, for an exemption of a vessel from a requirement of this Order.</w:t>
      </w:r>
    </w:p>
    <w:p w:rsidR="00101E1F" w:rsidRPr="003A3E67" w:rsidRDefault="00101E1F" w:rsidP="00101E1F">
      <w:pPr>
        <w:pStyle w:val="LDClause"/>
      </w:pPr>
      <w:r w:rsidRPr="003A3E67">
        <w:tab/>
        <w:t>5.2</w:t>
      </w:r>
      <w:r w:rsidRPr="003A3E67">
        <w:tab/>
        <w:t>The decision maker for the application is the Manager, Ship Inspection and Registration.</w:t>
      </w:r>
    </w:p>
    <w:p w:rsidR="00B11A28" w:rsidRPr="003A3E67" w:rsidRDefault="00101E1F" w:rsidP="00B11A28">
      <w:pPr>
        <w:pStyle w:val="LDClause"/>
        <w:keepNext/>
      </w:pPr>
      <w:r w:rsidRPr="003A3E67">
        <w:tab/>
        <w:t>5.3</w:t>
      </w:r>
      <w:r w:rsidRPr="003A3E67">
        <w:tab/>
        <w:t>The Manager, Ship Inspection and Registration</w:t>
      </w:r>
      <w:r w:rsidRPr="003A3E67" w:rsidDel="005D6917">
        <w:t xml:space="preserve"> </w:t>
      </w:r>
      <w:r w:rsidRPr="003A3E67">
        <w:t>may give an exemption only if he or she is satisfied that</w:t>
      </w:r>
      <w:r w:rsidR="00B11A28" w:rsidRPr="003A3E67">
        <w:t>:</w:t>
      </w:r>
    </w:p>
    <w:p w:rsidR="00101E1F" w:rsidRPr="003A3E67" w:rsidRDefault="00101E1F" w:rsidP="00101E1F">
      <w:pPr>
        <w:pStyle w:val="LDP1a"/>
      </w:pPr>
      <w:r w:rsidRPr="003A3E67">
        <w:t>(a)</w:t>
      </w:r>
      <w:r w:rsidRPr="003A3E67">
        <w:tab/>
        <w:t>compliance with the requirement would be unnecessary or unreasonable having regard to the vessel, its equipment and its intended voyage; and</w:t>
      </w:r>
    </w:p>
    <w:p w:rsidR="00101E1F" w:rsidRPr="003A3E67" w:rsidRDefault="00101E1F" w:rsidP="006B4BC8">
      <w:pPr>
        <w:pStyle w:val="LDP1a"/>
        <w:keepNext/>
      </w:pPr>
      <w:r w:rsidRPr="003A3E67">
        <w:t>(b)</w:t>
      </w:r>
      <w:r w:rsidRPr="003A3E67">
        <w:tab/>
        <w:t>giving the exemption would not contravene SOLAS.</w:t>
      </w:r>
    </w:p>
    <w:p w:rsidR="00B11A28" w:rsidRPr="003A3E67" w:rsidRDefault="00101E1F" w:rsidP="00B11A28">
      <w:pPr>
        <w:pStyle w:val="LDNote"/>
        <w:keepNext/>
      </w:pPr>
      <w:r w:rsidRPr="003A3E67">
        <w:rPr>
          <w:i/>
        </w:rPr>
        <w:t>Note</w:t>
      </w:r>
      <w:r w:rsidRPr="003A3E67">
        <w:t>   </w:t>
      </w:r>
      <w:r w:rsidRPr="003A3E67">
        <w:rPr>
          <w:i/>
        </w:rPr>
        <w:t xml:space="preserve">Marine Order 1 (Administration) 2011 </w:t>
      </w:r>
      <w:r w:rsidRPr="003A3E67">
        <w:t>deals with the following matters about exemptions and equivalents</w:t>
      </w:r>
      <w:r w:rsidR="00B11A28" w:rsidRPr="003A3E67">
        <w:t>:</w:t>
      </w:r>
    </w:p>
    <w:p w:rsidR="00101E1F" w:rsidRPr="003A3E67" w:rsidRDefault="00101E1F" w:rsidP="00245CC2">
      <w:pPr>
        <w:pStyle w:val="LDNotePara"/>
        <w:numPr>
          <w:ilvl w:val="0"/>
          <w:numId w:val="24"/>
        </w:numPr>
        <w:tabs>
          <w:tab w:val="clear" w:pos="1967"/>
          <w:tab w:val="left" w:pos="1680"/>
        </w:tabs>
        <w:ind w:left="1800" w:hanging="480"/>
      </w:pPr>
      <w:r w:rsidRPr="003A3E67">
        <w:t>making an application</w:t>
      </w:r>
    </w:p>
    <w:p w:rsidR="00101E1F" w:rsidRPr="003A3E67" w:rsidRDefault="00101E1F" w:rsidP="00245CC2">
      <w:pPr>
        <w:pStyle w:val="LDNotePara"/>
        <w:numPr>
          <w:ilvl w:val="0"/>
          <w:numId w:val="24"/>
        </w:numPr>
        <w:tabs>
          <w:tab w:val="clear" w:pos="1967"/>
          <w:tab w:val="left" w:pos="1680"/>
        </w:tabs>
        <w:ind w:left="1800" w:hanging="480"/>
      </w:pPr>
      <w:r w:rsidRPr="003A3E67">
        <w:t>seeking further information about an application</w:t>
      </w:r>
    </w:p>
    <w:p w:rsidR="00101E1F" w:rsidRPr="003A3E67" w:rsidRDefault="00101E1F" w:rsidP="00245CC2">
      <w:pPr>
        <w:pStyle w:val="LDNotePara"/>
        <w:numPr>
          <w:ilvl w:val="0"/>
          <w:numId w:val="24"/>
        </w:numPr>
        <w:tabs>
          <w:tab w:val="clear" w:pos="1967"/>
          <w:tab w:val="left" w:pos="1680"/>
        </w:tabs>
        <w:ind w:left="1800" w:hanging="480"/>
      </w:pPr>
      <w:r w:rsidRPr="003A3E67">
        <w:t>the time allowed for consideration of an application</w:t>
      </w:r>
    </w:p>
    <w:p w:rsidR="00101E1F" w:rsidRPr="003A3E67" w:rsidRDefault="00101E1F" w:rsidP="00245CC2">
      <w:pPr>
        <w:pStyle w:val="LDNotePara"/>
        <w:numPr>
          <w:ilvl w:val="0"/>
          <w:numId w:val="24"/>
        </w:numPr>
        <w:tabs>
          <w:tab w:val="clear" w:pos="1967"/>
          <w:tab w:val="left" w:pos="1680"/>
        </w:tabs>
        <w:ind w:left="1800" w:hanging="480"/>
      </w:pPr>
      <w:r w:rsidRPr="003A3E67">
        <w:t>imposing conditions on approval of an application</w:t>
      </w:r>
    </w:p>
    <w:p w:rsidR="00101E1F" w:rsidRPr="003A3E67" w:rsidRDefault="00101E1F" w:rsidP="00245CC2">
      <w:pPr>
        <w:pStyle w:val="LDNotePara"/>
        <w:numPr>
          <w:ilvl w:val="0"/>
          <w:numId w:val="24"/>
        </w:numPr>
        <w:tabs>
          <w:tab w:val="clear" w:pos="1967"/>
          <w:tab w:val="left" w:pos="1680"/>
        </w:tabs>
        <w:ind w:left="1800" w:hanging="480"/>
      </w:pPr>
      <w:r w:rsidRPr="003A3E67">
        <w:t>notification of a decision on an application</w:t>
      </w:r>
    </w:p>
    <w:p w:rsidR="00101E1F" w:rsidRPr="003A3E67" w:rsidRDefault="00101E1F" w:rsidP="00245CC2">
      <w:pPr>
        <w:pStyle w:val="LDNotePara"/>
        <w:numPr>
          <w:ilvl w:val="0"/>
          <w:numId w:val="24"/>
        </w:numPr>
        <w:tabs>
          <w:tab w:val="clear" w:pos="1967"/>
          <w:tab w:val="left" w:pos="1680"/>
        </w:tabs>
        <w:ind w:left="1800" w:hanging="480"/>
      </w:pPr>
      <w:r w:rsidRPr="003A3E67">
        <w:t>review of decisions.</w:t>
      </w:r>
    </w:p>
    <w:p w:rsidR="00101E1F" w:rsidRPr="003A3E67" w:rsidRDefault="00101E1F" w:rsidP="00101E1F">
      <w:pPr>
        <w:pStyle w:val="LDClauseHeading"/>
      </w:pPr>
      <w:bookmarkStart w:id="83" w:name="_Toc301447282"/>
      <w:bookmarkStart w:id="84" w:name="_Toc310595840"/>
      <w:r w:rsidRPr="003A3E67">
        <w:rPr>
          <w:rStyle w:val="CharSectNo"/>
        </w:rPr>
        <w:t>6</w:t>
      </w:r>
      <w:r w:rsidRPr="003A3E67">
        <w:tab/>
        <w:t>Equivalents</w:t>
      </w:r>
      <w:bookmarkEnd w:id="83"/>
      <w:bookmarkEnd w:id="84"/>
    </w:p>
    <w:p w:rsidR="00101E1F" w:rsidRPr="003A3E67" w:rsidRDefault="00101E1F" w:rsidP="00101E1F">
      <w:pPr>
        <w:pStyle w:val="LDClause"/>
      </w:pPr>
      <w:r w:rsidRPr="003A3E67">
        <w:tab/>
        <w:t>6.1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101E1F" w:rsidRPr="003A3E67" w:rsidRDefault="00101E1F" w:rsidP="00101E1F">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Pr="003A3E67">
        <w:t>, see subsection 6.4.</w:t>
      </w:r>
    </w:p>
    <w:p w:rsidR="00101E1F" w:rsidRPr="003A3E67" w:rsidRDefault="00101E1F" w:rsidP="00101E1F">
      <w:pPr>
        <w:pStyle w:val="LDClause"/>
      </w:pPr>
      <w:r w:rsidRPr="003A3E67">
        <w:lastRenderedPageBreak/>
        <w:tab/>
        <w:t>6.2</w:t>
      </w:r>
      <w:r w:rsidRPr="003A3E67">
        <w:tab/>
        <w:t>The decision maker for the application is the Manager, Ship Inspection and Registration.</w:t>
      </w:r>
    </w:p>
    <w:p w:rsidR="00B11A28" w:rsidRPr="003A3E67" w:rsidRDefault="00101E1F" w:rsidP="00B11A28">
      <w:pPr>
        <w:pStyle w:val="LDClause"/>
        <w:keepNext/>
      </w:pPr>
      <w:r w:rsidRPr="003A3E67">
        <w:tab/>
        <w:t>6.3</w:t>
      </w:r>
      <w:r w:rsidRPr="003A3E67">
        <w:tab/>
        <w:t>The Manager, Ship Inspection and Registration</w:t>
      </w:r>
      <w:r w:rsidRPr="003A3E67" w:rsidDel="005D6917">
        <w:t xml:space="preserve"> </w:t>
      </w:r>
      <w:r w:rsidRPr="003A3E67">
        <w:t>may approve use of an equivalent only if he or she is satisfied that</w:t>
      </w:r>
      <w:r w:rsidR="00B11A28" w:rsidRPr="003A3E67">
        <w:t>:</w:t>
      </w:r>
    </w:p>
    <w:p w:rsidR="00101E1F" w:rsidRPr="003A3E67" w:rsidRDefault="00101E1F" w:rsidP="00245CC2">
      <w:pPr>
        <w:pStyle w:val="LDP1a"/>
        <w:numPr>
          <w:ilvl w:val="0"/>
          <w:numId w:val="29"/>
        </w:numPr>
      </w:pPr>
      <w:r w:rsidRPr="003A3E67">
        <w:t>use of the equivalent would be at least as effective as compliance with the requirement to which the equivalent is an alternative; and</w:t>
      </w:r>
    </w:p>
    <w:p w:rsidR="00101E1F" w:rsidRPr="003A3E67" w:rsidRDefault="00101E1F" w:rsidP="00245CC2">
      <w:pPr>
        <w:pStyle w:val="LDP1a"/>
        <w:numPr>
          <w:ilvl w:val="0"/>
          <w:numId w:val="29"/>
        </w:numPr>
      </w:pPr>
      <w:r w:rsidRPr="003A3E67">
        <w:t>approving use of the equivalent would not contravene SOLAS.</w:t>
      </w:r>
    </w:p>
    <w:p w:rsidR="00B11A28" w:rsidRPr="003A3E67" w:rsidRDefault="00101E1F" w:rsidP="00B11A28">
      <w:pPr>
        <w:pStyle w:val="LDClause"/>
        <w:keepNext/>
      </w:pPr>
      <w:r w:rsidRPr="003A3E67">
        <w:tab/>
        <w:t>6.4</w:t>
      </w:r>
      <w:r w:rsidRPr="003A3E67">
        <w:tab/>
        <w:t>For this provision</w:t>
      </w:r>
      <w:r w:rsidR="00B11A28" w:rsidRPr="003A3E67">
        <w:t>:</w:t>
      </w:r>
    </w:p>
    <w:p w:rsidR="00B11A28" w:rsidRPr="003A3E67" w:rsidRDefault="00101E1F" w:rsidP="00B11A28">
      <w:pPr>
        <w:pStyle w:val="LDdefinition"/>
        <w:keepNext/>
      </w:pPr>
      <w:r w:rsidRPr="003A3E67">
        <w:rPr>
          <w:b/>
          <w:i/>
        </w:rPr>
        <w:t xml:space="preserve">equivalent </w:t>
      </w:r>
      <w:r w:rsidRPr="003A3E67">
        <w:t>means</w:t>
      </w:r>
      <w:r w:rsidR="00B11A28" w:rsidRPr="003A3E67">
        <w:t>:</w:t>
      </w:r>
    </w:p>
    <w:p w:rsidR="00101E1F" w:rsidRPr="003A3E67" w:rsidRDefault="00101E1F" w:rsidP="00101E1F">
      <w:pPr>
        <w:pStyle w:val="LDP1a"/>
      </w:pPr>
      <w:r w:rsidRPr="003A3E67">
        <w:t>(a)</w:t>
      </w:r>
      <w:r w:rsidRPr="003A3E67">
        <w:tab/>
        <w:t>a fitting, material, appliance or apparatus that may be fitted or carried in a vessel as an alternative to a fitting, material, appliance or apparatus that a provision of this Order requires to be fitted or carried in a vessel; or</w:t>
      </w:r>
    </w:p>
    <w:p w:rsidR="00101E1F" w:rsidRPr="003A3E67" w:rsidRDefault="00101E1F" w:rsidP="00101E1F">
      <w:pPr>
        <w:pStyle w:val="LDP1a"/>
      </w:pPr>
      <w:r w:rsidRPr="003A3E67">
        <w:t>(b)</w:t>
      </w:r>
      <w:r w:rsidRPr="003A3E67">
        <w:tab/>
        <w:t>an arrangement that could be made or a procedure that could be followed in or for a vessel as an alternative to a requirement of this Order.</w:t>
      </w:r>
    </w:p>
    <w:p w:rsidR="00B11A28" w:rsidRPr="003A3E67" w:rsidRDefault="00101E1F" w:rsidP="00B11A28">
      <w:pPr>
        <w:pStyle w:val="LDdefinition"/>
        <w:keepNext/>
      </w:pPr>
      <w:r w:rsidRPr="003A3E67">
        <w:rPr>
          <w:b/>
          <w:i/>
        </w:rPr>
        <w:t>use</w:t>
      </w:r>
      <w:r w:rsidRPr="003A3E67">
        <w:t>, of an equivalent, includes</w:t>
      </w:r>
      <w:r w:rsidR="00B11A28" w:rsidRPr="003A3E67">
        <w:t>:</w:t>
      </w:r>
    </w:p>
    <w:p w:rsidR="00101E1F" w:rsidRPr="003A3E67" w:rsidRDefault="00101E1F" w:rsidP="00101E1F">
      <w:pPr>
        <w:pStyle w:val="LDP1a"/>
      </w:pPr>
      <w:r w:rsidRPr="003A3E67">
        <w:t>(a)</w:t>
      </w:r>
      <w:r w:rsidRPr="003A3E67">
        <w:tab/>
        <w:t>fitting or carrying the equivalent in or on a vessel; and</w:t>
      </w:r>
    </w:p>
    <w:p w:rsidR="0027211C" w:rsidRPr="003A3E67" w:rsidRDefault="00101E1F" w:rsidP="00101E1F">
      <w:pPr>
        <w:pStyle w:val="LDP1a"/>
      </w:pPr>
      <w:r w:rsidRPr="003A3E67">
        <w:t>(b)</w:t>
      </w:r>
      <w:r w:rsidRPr="003A3E67">
        <w:tab/>
        <w:t>making an alternative arrangement or following an alternative procedure.</w:t>
      </w:r>
    </w:p>
    <w:p w:rsidR="00101E1F" w:rsidRPr="003A3E67" w:rsidRDefault="00101E1F" w:rsidP="00101E1F">
      <w:pPr>
        <w:pStyle w:val="LDAmendHeading"/>
        <w:ind w:left="0" w:firstLine="0"/>
      </w:pPr>
      <w:r w:rsidRPr="003A3E67">
        <w:t>[</w:t>
      </w:r>
      <w:r w:rsidR="005074E0" w:rsidRPr="003A3E67">
        <w:rPr>
          <w:noProof/>
        </w:rPr>
        <w:t>8</w:t>
      </w:r>
      <w:r w:rsidRPr="003A3E67">
        <w:t>]</w:t>
      </w:r>
      <w:r w:rsidRPr="003A3E67">
        <w:tab/>
        <w:t>Section 9</w:t>
      </w:r>
    </w:p>
    <w:p w:rsidR="00101E1F" w:rsidRPr="003A3E67" w:rsidRDefault="00101E1F" w:rsidP="00101E1F">
      <w:pPr>
        <w:pStyle w:val="LDAmendInstruction"/>
      </w:pPr>
      <w:r w:rsidRPr="003A3E67">
        <w:t>substitute</w:t>
      </w:r>
    </w:p>
    <w:p w:rsidR="00101E1F" w:rsidRPr="003A3E67" w:rsidRDefault="00101E1F" w:rsidP="00101E1F">
      <w:pPr>
        <w:pStyle w:val="LDClauseHeading"/>
      </w:pPr>
      <w:r w:rsidRPr="003A3E67">
        <w:t>9</w:t>
      </w:r>
      <w:r w:rsidRPr="003A3E67">
        <w:tab/>
        <w:t>Registered owner identification number</w:t>
      </w:r>
    </w:p>
    <w:p w:rsidR="00101E1F" w:rsidRPr="003A3E67" w:rsidRDefault="00101E1F" w:rsidP="00101E1F">
      <w:pPr>
        <w:pStyle w:val="LDClause"/>
      </w:pPr>
      <w:r w:rsidRPr="003A3E67">
        <w:tab/>
      </w:r>
      <w:r w:rsidRPr="003A3E67">
        <w:tab/>
        <w:t xml:space="preserve">Regulation 3-1 of Chapter XI-1 of SOLAS has effect in relation to the person with overall general control and management of the vessel and the registered owner of each vessel engaged on </w:t>
      </w:r>
      <w:r w:rsidR="00410507" w:rsidRPr="003A3E67">
        <w:t>overseas</w:t>
      </w:r>
      <w:r w:rsidRPr="003A3E67">
        <w:t xml:space="preserve"> voyages.</w:t>
      </w:r>
    </w:p>
    <w:p w:rsidR="00101E1F" w:rsidRPr="003A3E67" w:rsidRDefault="00101E1F" w:rsidP="00101E1F">
      <w:pPr>
        <w:pStyle w:val="LDAmendHeading"/>
      </w:pPr>
      <w:r w:rsidRPr="003A3E67">
        <w:t>[</w:t>
      </w:r>
      <w:r w:rsidR="005074E0" w:rsidRPr="003A3E67">
        <w:rPr>
          <w:noProof/>
        </w:rPr>
        <w:t>9</w:t>
      </w:r>
      <w:r w:rsidRPr="003A3E67">
        <w:t>]</w:t>
      </w:r>
      <w:r w:rsidRPr="003A3E67">
        <w:tab/>
        <w:t>Subsection 10.1</w:t>
      </w:r>
    </w:p>
    <w:p w:rsidR="00101E1F" w:rsidRPr="003A3E67" w:rsidRDefault="00101E1F" w:rsidP="00101E1F">
      <w:pPr>
        <w:pStyle w:val="LDAmendInstruction"/>
      </w:pPr>
      <w:r w:rsidRPr="003A3E67">
        <w:t>substitute</w:t>
      </w:r>
    </w:p>
    <w:p w:rsidR="00101E1F" w:rsidRPr="003A3E67" w:rsidRDefault="00101E1F" w:rsidP="00101E1F">
      <w:pPr>
        <w:pStyle w:val="LDSubclauseHead"/>
      </w:pPr>
      <w:r w:rsidRPr="003A3E67">
        <w:t>10.1</w:t>
      </w:r>
      <w:r w:rsidRPr="003A3E67">
        <w:tab/>
        <w:t>Inspection of vessels</w:t>
      </w:r>
    </w:p>
    <w:p w:rsidR="00101E1F" w:rsidRPr="003A3E67" w:rsidRDefault="00101E1F" w:rsidP="00101E1F">
      <w:pPr>
        <w:pStyle w:val="LDClause"/>
      </w:pPr>
      <w:r w:rsidRPr="003A3E67">
        <w:tab/>
      </w:r>
      <w:r w:rsidRPr="003A3E67">
        <w:tab/>
        <w:t xml:space="preserve">If an inspector considers that the master is, or other seafarers of a vessel in a port in Australia are, not familiar with essential </w:t>
      </w:r>
      <w:proofErr w:type="spellStart"/>
      <w:r w:rsidRPr="003A3E67">
        <w:t>onboard</w:t>
      </w:r>
      <w:proofErr w:type="spellEnd"/>
      <w:r w:rsidRPr="003A3E67">
        <w:t xml:space="preserve"> procedures relating to the safety of vessels, the inspector may inspect the vessel.</w:t>
      </w:r>
    </w:p>
    <w:p w:rsidR="00101E1F" w:rsidRPr="003A3E67" w:rsidRDefault="00101E1F" w:rsidP="00101E1F">
      <w:pPr>
        <w:pStyle w:val="LDAmendHeading"/>
      </w:pPr>
      <w:r w:rsidRPr="003A3E67">
        <w:t>[</w:t>
      </w:r>
      <w:r w:rsidR="005074E0" w:rsidRPr="003A3E67">
        <w:rPr>
          <w:noProof/>
        </w:rPr>
        <w:t>10</w:t>
      </w:r>
      <w:r w:rsidRPr="003A3E67">
        <w:t>]</w:t>
      </w:r>
      <w:r w:rsidRPr="003A3E67">
        <w:tab/>
        <w:t>Subsection 10.2.3</w:t>
      </w:r>
    </w:p>
    <w:p w:rsidR="00101E1F" w:rsidRPr="003A3E67" w:rsidRDefault="00101E1F" w:rsidP="00101E1F">
      <w:pPr>
        <w:pStyle w:val="LDAmendInstruction"/>
      </w:pPr>
      <w:r w:rsidRPr="003A3E67">
        <w:t>substitute</w:t>
      </w:r>
    </w:p>
    <w:p w:rsidR="00101E1F" w:rsidRPr="003A3E67" w:rsidRDefault="00101E1F" w:rsidP="006B4BC8">
      <w:pPr>
        <w:pStyle w:val="LDClause"/>
        <w:keepNext/>
        <w:spacing w:before="180"/>
      </w:pPr>
      <w:r w:rsidRPr="003A3E67">
        <w:tab/>
        <w:t>10.2.3</w:t>
      </w:r>
      <w:r w:rsidRPr="003A3E67">
        <w:tab/>
        <w:t>The master of a vessel must comply with an order under subsection 10.2.1.</w:t>
      </w:r>
    </w:p>
    <w:p w:rsidR="00101E1F" w:rsidRPr="003A3E67" w:rsidRDefault="00101E1F" w:rsidP="00101E1F">
      <w:pPr>
        <w:pStyle w:val="LDpenalty"/>
      </w:pPr>
      <w:r w:rsidRPr="003A3E67">
        <w:t>Penalty:</w:t>
      </w:r>
      <w:r w:rsidRPr="003A3E67">
        <w:tab/>
        <w:t>50 penalty units.</w:t>
      </w:r>
    </w:p>
    <w:p w:rsidR="00101E1F" w:rsidRPr="003A3E67" w:rsidRDefault="00101E1F" w:rsidP="00101E1F">
      <w:pPr>
        <w:pStyle w:val="LDClause"/>
      </w:pPr>
      <w:r w:rsidRPr="003A3E67">
        <w:tab/>
        <w:t>10.2.4</w:t>
      </w:r>
      <w:r w:rsidRPr="003A3E67">
        <w:tab/>
        <w:t>An offence against subsection 10.2.3 is a strict liability offence.</w:t>
      </w:r>
    </w:p>
    <w:p w:rsidR="001A0620" w:rsidRPr="003A3E67" w:rsidRDefault="001A0620" w:rsidP="006B4BC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ab/>
        <w:t>10.2.5</w:t>
      </w:r>
      <w:r w:rsidRPr="003A3E67">
        <w:tab/>
      </w:r>
      <w:r w:rsidRPr="003A3E67">
        <w:rPr>
          <w:rFonts w:ascii="Times New Roman" w:hAnsi="Times New Roman"/>
        </w:rPr>
        <w:t>A person is liable to a civil penalty if the person contravenes subsection 10.2.3.</w:t>
      </w:r>
    </w:p>
    <w:p w:rsidR="001A0620" w:rsidRPr="003A3E67" w:rsidRDefault="0060034B" w:rsidP="001A0620">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A0620" w:rsidRPr="003A3E67">
        <w:rPr>
          <w:rFonts w:ascii="Times New Roman" w:hAnsi="Times New Roman"/>
        </w:rPr>
        <w:t>50 penalty units</w:t>
      </w:r>
      <w:r w:rsidR="006B4BC8" w:rsidRPr="003A3E67">
        <w:rPr>
          <w:rFonts w:ascii="Times New Roman" w:hAnsi="Times New Roman"/>
        </w:rPr>
        <w:t>.</w:t>
      </w:r>
    </w:p>
    <w:p w:rsidR="00101E1F" w:rsidRPr="003A3E67" w:rsidRDefault="00101E1F" w:rsidP="00101E1F">
      <w:pPr>
        <w:pStyle w:val="LDAmendHeading"/>
      </w:pPr>
      <w:r w:rsidRPr="003A3E67">
        <w:lastRenderedPageBreak/>
        <w:t>[</w:t>
      </w:r>
      <w:r w:rsidR="005074E0" w:rsidRPr="003A3E67">
        <w:rPr>
          <w:noProof/>
        </w:rPr>
        <w:t>11</w:t>
      </w:r>
      <w:r w:rsidRPr="003A3E67">
        <w:t>]</w:t>
      </w:r>
      <w:r w:rsidRPr="003A3E67">
        <w:tab/>
        <w:t>Subsection 11.1</w:t>
      </w:r>
    </w:p>
    <w:p w:rsidR="00101E1F" w:rsidRPr="003A3E67" w:rsidRDefault="00101E1F" w:rsidP="00101E1F">
      <w:pPr>
        <w:pStyle w:val="LDAmendInstruction"/>
      </w:pPr>
      <w:r w:rsidRPr="003A3E67">
        <w:t>substitute</w:t>
      </w:r>
    </w:p>
    <w:p w:rsidR="00101E1F" w:rsidRPr="003A3E67" w:rsidRDefault="00101E1F" w:rsidP="00101E1F">
      <w:pPr>
        <w:pStyle w:val="LDSubclauseHead"/>
      </w:pPr>
      <w:r w:rsidRPr="003A3E67">
        <w:t>11.1</w:t>
      </w:r>
      <w:r w:rsidRPr="003A3E67">
        <w:tab/>
        <w:t>Requirement for Continuous Synopsis Record</w:t>
      </w:r>
    </w:p>
    <w:p w:rsidR="00B11A28" w:rsidRPr="003A3E67" w:rsidRDefault="00101E1F" w:rsidP="00B11A28">
      <w:pPr>
        <w:pStyle w:val="LDClause"/>
        <w:keepNext/>
      </w:pPr>
      <w:r w:rsidRPr="003A3E67">
        <w:tab/>
        <w:t>11.1.1</w:t>
      </w:r>
      <w:r w:rsidRPr="003A3E67">
        <w:tab/>
        <w:t>The owner of a regulated Australian vessel must ensure that a Continuous Synopsis Record</w:t>
      </w:r>
      <w:r w:rsidR="00B11A28" w:rsidRPr="003A3E67">
        <w:t>:</w:t>
      </w:r>
    </w:p>
    <w:p w:rsidR="00101E1F" w:rsidRPr="003A3E67" w:rsidRDefault="00101E1F" w:rsidP="00101E1F">
      <w:pPr>
        <w:pStyle w:val="LDP1a"/>
      </w:pPr>
      <w:r w:rsidRPr="003A3E67">
        <w:t>(a)</w:t>
      </w:r>
      <w:r w:rsidRPr="003A3E67">
        <w:tab/>
        <w:t>is kept on board the vessel; and</w:t>
      </w:r>
    </w:p>
    <w:p w:rsidR="00101E1F" w:rsidRPr="003A3E67" w:rsidRDefault="00101E1F" w:rsidP="00101E1F">
      <w:pPr>
        <w:pStyle w:val="LDP1a"/>
      </w:pPr>
      <w:r w:rsidRPr="003A3E67">
        <w:t>(b)</w:t>
      </w:r>
      <w:r w:rsidRPr="003A3E67">
        <w:tab/>
        <w:t>is available for inspection at all times; and</w:t>
      </w:r>
    </w:p>
    <w:p w:rsidR="0027211C" w:rsidRPr="003A3E67" w:rsidRDefault="00101E1F" w:rsidP="00101E1F">
      <w:pPr>
        <w:pStyle w:val="LDP1a"/>
        <w:keepNext/>
      </w:pPr>
      <w:r w:rsidRPr="003A3E67">
        <w:t>(c)</w:t>
      </w:r>
      <w:r w:rsidRPr="003A3E67">
        <w:tab/>
        <w:t>for a vessel constructed before 1 July 2004 — includes the history of the vessel from 1 July 2004.</w:t>
      </w:r>
    </w:p>
    <w:p w:rsidR="00101E1F" w:rsidRPr="003A3E67" w:rsidRDefault="00101E1F" w:rsidP="00101E1F">
      <w:pPr>
        <w:pStyle w:val="LDpenalty"/>
        <w:keepNext/>
      </w:pPr>
      <w:r w:rsidRPr="003A3E67">
        <w:t>Penalty:</w:t>
      </w:r>
      <w:r w:rsidRPr="003A3E67">
        <w:tab/>
        <w:t>50 penalty units.</w:t>
      </w:r>
    </w:p>
    <w:p w:rsidR="00101E1F" w:rsidRPr="003A3E67" w:rsidRDefault="00101E1F" w:rsidP="00101E1F">
      <w:pPr>
        <w:pStyle w:val="LDNote"/>
      </w:pPr>
      <w:r w:rsidRPr="003A3E67">
        <w:rPr>
          <w:i/>
        </w:rPr>
        <w:t>Note   </w:t>
      </w:r>
      <w:r w:rsidRPr="003A3E67">
        <w:t>The Continuous Synopsis Record of a vessel registered overseas is subject to inspection in Australia as part of AMSA’s port State control procedures.</w:t>
      </w:r>
    </w:p>
    <w:p w:rsidR="00101E1F" w:rsidRPr="003A3E67" w:rsidRDefault="00101E1F" w:rsidP="00101E1F">
      <w:pPr>
        <w:pStyle w:val="LDClause"/>
      </w:pPr>
      <w:r w:rsidRPr="003A3E67">
        <w:tab/>
        <w:t>11.1.2</w:t>
      </w:r>
      <w:r w:rsidRPr="003A3E67">
        <w:tab/>
        <w:t>An offence against subsection 11.1.1 is a strict liability offence.</w:t>
      </w:r>
    </w:p>
    <w:p w:rsidR="001A0620" w:rsidRPr="003A3E67" w:rsidRDefault="001A0620" w:rsidP="0010074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ab/>
        <w:t>11.1.3</w:t>
      </w:r>
      <w:r w:rsidRPr="003A3E67">
        <w:tab/>
      </w:r>
      <w:r w:rsidRPr="003A3E67">
        <w:rPr>
          <w:rFonts w:ascii="Times New Roman" w:hAnsi="Times New Roman"/>
        </w:rPr>
        <w:t>A person is liable to a civil penalty if the person contravenes subsection 11.1.1.</w:t>
      </w:r>
    </w:p>
    <w:p w:rsidR="001A0620" w:rsidRPr="003A3E67" w:rsidRDefault="0060034B" w:rsidP="001A0620">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A0620" w:rsidRPr="003A3E67">
        <w:rPr>
          <w:rFonts w:ascii="Times New Roman" w:hAnsi="Times New Roman"/>
        </w:rPr>
        <w:t>50 penalty units</w:t>
      </w:r>
      <w:r w:rsidR="00100746" w:rsidRPr="003A3E67">
        <w:rPr>
          <w:rFonts w:ascii="Times New Roman" w:hAnsi="Times New Roman"/>
        </w:rPr>
        <w:t>.</w:t>
      </w:r>
    </w:p>
    <w:p w:rsidR="00101E1F" w:rsidRPr="003A3E67" w:rsidRDefault="00101E1F" w:rsidP="00101E1F">
      <w:pPr>
        <w:pStyle w:val="LDAmendHeading"/>
      </w:pPr>
      <w:r w:rsidRPr="003A3E67">
        <w:t>[</w:t>
      </w:r>
      <w:r w:rsidR="005074E0" w:rsidRPr="003A3E67">
        <w:rPr>
          <w:noProof/>
        </w:rPr>
        <w:t>12</w:t>
      </w:r>
      <w:r w:rsidRPr="003A3E67">
        <w:t>]</w:t>
      </w:r>
      <w:r w:rsidRPr="003A3E67">
        <w:tab/>
        <w:t>Subsection 11.3.1</w:t>
      </w:r>
    </w:p>
    <w:p w:rsidR="00101E1F" w:rsidRPr="003A3E67" w:rsidRDefault="00101E1F" w:rsidP="00101E1F">
      <w:pPr>
        <w:pStyle w:val="LDAmendInstruction"/>
      </w:pPr>
      <w:r w:rsidRPr="003A3E67">
        <w:t>substitute</w:t>
      </w:r>
    </w:p>
    <w:p w:rsidR="00101E1F" w:rsidRPr="003A3E67" w:rsidRDefault="00101E1F" w:rsidP="00101E1F">
      <w:pPr>
        <w:pStyle w:val="LDClause"/>
      </w:pPr>
      <w:r w:rsidRPr="003A3E67">
        <w:t>11.3.1</w:t>
      </w:r>
      <w:r w:rsidRPr="003A3E67">
        <w:tab/>
      </w:r>
      <w:r w:rsidRPr="003A3E67">
        <w:tab/>
        <w:t>Subsection 11.3.1A applies if a fact about which there is information in the Continuous Synopsis Record for a regulated Australian vessel changes.</w:t>
      </w:r>
    </w:p>
    <w:p w:rsidR="00101E1F" w:rsidRPr="003A3E67" w:rsidRDefault="00101E1F" w:rsidP="00100746">
      <w:pPr>
        <w:pStyle w:val="LDClause"/>
        <w:keepNext/>
      </w:pPr>
      <w:r w:rsidRPr="003A3E67">
        <w:t>11.3.1A</w:t>
      </w:r>
      <w:r w:rsidRPr="003A3E67">
        <w:tab/>
        <w:t>The owner of the vessel must, in writing, tell the Registrar of Ships about any change or addition required to the information in the Continuous Synopsis Record to deal with the change within 14 days after the changes was made.</w:t>
      </w:r>
    </w:p>
    <w:p w:rsidR="00101E1F" w:rsidRPr="003A3E67" w:rsidRDefault="00101E1F" w:rsidP="00101E1F">
      <w:pPr>
        <w:pStyle w:val="LDpenalty"/>
      </w:pPr>
      <w:r w:rsidRPr="003A3E67">
        <w:t xml:space="preserve">Penalty: </w:t>
      </w:r>
      <w:r w:rsidRPr="003A3E67">
        <w:tab/>
        <w:t>50 penalty units.</w:t>
      </w:r>
    </w:p>
    <w:p w:rsidR="00101E1F" w:rsidRPr="003A3E67" w:rsidRDefault="00101E1F" w:rsidP="00101E1F">
      <w:pPr>
        <w:pStyle w:val="LDNote"/>
      </w:pPr>
      <w:r w:rsidRPr="003A3E67">
        <w:rPr>
          <w:i/>
        </w:rPr>
        <w:t xml:space="preserve">Note   </w:t>
      </w:r>
      <w:r w:rsidRPr="003A3E67">
        <w:t>A form for providing information about changes to the Continuous Synopsis Record is available on the AMSA web site at</w:t>
      </w:r>
      <w:r w:rsidRPr="003A3E67">
        <w:rPr>
          <w:u w:val="single"/>
        </w:rPr>
        <w:t xml:space="preserve"> http://www.amsa.gov.au</w:t>
      </w:r>
      <w:r w:rsidRPr="003A3E67">
        <w:t>.</w:t>
      </w:r>
    </w:p>
    <w:p w:rsidR="00101E1F" w:rsidRPr="003A3E67" w:rsidRDefault="00101E1F" w:rsidP="00101E1F">
      <w:pPr>
        <w:pStyle w:val="LDClause"/>
      </w:pPr>
      <w:r w:rsidRPr="003A3E67">
        <w:t>11.3.1B</w:t>
      </w:r>
      <w:r w:rsidRPr="003A3E67">
        <w:tab/>
        <w:t>An offence against subsection 11.3.1A is a strict liability offence.</w:t>
      </w:r>
    </w:p>
    <w:p w:rsidR="001A0620" w:rsidRPr="003A3E67" w:rsidRDefault="001A0620" w:rsidP="0010074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11.3.1C</w:t>
      </w:r>
      <w:r w:rsidRPr="003A3E67">
        <w:tab/>
      </w:r>
      <w:r w:rsidRPr="003A3E67">
        <w:rPr>
          <w:rFonts w:ascii="Times New Roman" w:hAnsi="Times New Roman"/>
        </w:rPr>
        <w:t>A person is liable to a civil penalty if the person contravenes subsection 11.3.1A.</w:t>
      </w:r>
    </w:p>
    <w:p w:rsidR="001A0620" w:rsidRPr="003A3E67" w:rsidRDefault="0060034B" w:rsidP="001A0620">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A0620" w:rsidRPr="003A3E67">
        <w:rPr>
          <w:rFonts w:ascii="Times New Roman" w:hAnsi="Times New Roman"/>
        </w:rPr>
        <w:t>50 penalty units</w:t>
      </w:r>
    </w:p>
    <w:p w:rsidR="0027211C" w:rsidRPr="003A3E67" w:rsidRDefault="00101E1F" w:rsidP="00101E1F">
      <w:pPr>
        <w:pStyle w:val="LDAmendHeading"/>
      </w:pPr>
      <w:r w:rsidRPr="003A3E67">
        <w:t>[</w:t>
      </w:r>
      <w:r w:rsidR="005074E0" w:rsidRPr="003A3E67">
        <w:rPr>
          <w:noProof/>
        </w:rPr>
        <w:t>13</w:t>
      </w:r>
      <w:r w:rsidRPr="003A3E67">
        <w:t>]</w:t>
      </w:r>
      <w:r w:rsidRPr="003A3E67">
        <w:tab/>
        <w:t>Subsection 11.3.3</w:t>
      </w:r>
    </w:p>
    <w:p w:rsidR="00101E1F" w:rsidRPr="003A3E67" w:rsidRDefault="00101E1F" w:rsidP="00101E1F">
      <w:pPr>
        <w:pStyle w:val="LDAmendInstruction"/>
      </w:pPr>
      <w:r w:rsidRPr="003A3E67">
        <w:t>substitute</w:t>
      </w:r>
    </w:p>
    <w:p w:rsidR="0027211C" w:rsidRPr="003A3E67" w:rsidRDefault="00101E1F" w:rsidP="00100746">
      <w:pPr>
        <w:pStyle w:val="LDClause"/>
        <w:keepNext/>
      </w:pPr>
      <w:r w:rsidRPr="003A3E67">
        <w:tab/>
        <w:t>11.3.3</w:t>
      </w:r>
      <w:r w:rsidRPr="003A3E67">
        <w:tab/>
        <w:t>The owner of a vessel who receives an amended Continuous Synopsis Record must arrange for it to be attached to the superseded Continuous Synopsis Record within 14 days after receiving the amended record.</w:t>
      </w:r>
    </w:p>
    <w:p w:rsidR="00101E1F" w:rsidRPr="003A3E67" w:rsidRDefault="00101E1F" w:rsidP="00101E1F">
      <w:pPr>
        <w:pStyle w:val="LDpenalty"/>
      </w:pPr>
      <w:r w:rsidRPr="003A3E67">
        <w:t>Penalty:</w:t>
      </w:r>
      <w:r w:rsidRPr="003A3E67">
        <w:tab/>
        <w:t>50 penalty units.</w:t>
      </w:r>
    </w:p>
    <w:p w:rsidR="00101E1F" w:rsidRPr="003A3E67" w:rsidRDefault="00101E1F" w:rsidP="00101E1F">
      <w:pPr>
        <w:pStyle w:val="LDClause"/>
      </w:pPr>
      <w:r w:rsidRPr="003A3E67">
        <w:tab/>
        <w:t>11.3.3A</w:t>
      </w:r>
      <w:r w:rsidRPr="003A3E67">
        <w:tab/>
        <w:t>An offence against subsection 11.3.3 is a strict liability offence.</w:t>
      </w:r>
    </w:p>
    <w:p w:rsidR="001A0620" w:rsidRPr="003A3E67" w:rsidRDefault="001A0620" w:rsidP="0010074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11.3.3B</w:t>
      </w:r>
      <w:r w:rsidRPr="003A3E67">
        <w:tab/>
      </w:r>
      <w:r w:rsidRPr="003A3E67">
        <w:rPr>
          <w:rFonts w:ascii="Times New Roman" w:hAnsi="Times New Roman"/>
        </w:rPr>
        <w:t>A person is liable to a civil penalty if the person contravenes subsection 11.3.3.</w:t>
      </w:r>
    </w:p>
    <w:p w:rsidR="001A0620" w:rsidRPr="003A3E67" w:rsidRDefault="0060034B" w:rsidP="001A0620">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A0620" w:rsidRPr="003A3E67">
        <w:rPr>
          <w:rFonts w:ascii="Times New Roman" w:hAnsi="Times New Roman"/>
        </w:rPr>
        <w:t>50 penalty units</w:t>
      </w:r>
      <w:r w:rsidR="00100746" w:rsidRPr="003A3E67">
        <w:rPr>
          <w:rFonts w:ascii="Times New Roman" w:hAnsi="Times New Roman"/>
        </w:rPr>
        <w:t>.</w:t>
      </w:r>
    </w:p>
    <w:p w:rsidR="00101E1F" w:rsidRPr="003A3E67" w:rsidRDefault="00101E1F" w:rsidP="00101E1F">
      <w:pPr>
        <w:pStyle w:val="LDAmendHeading"/>
        <w:ind w:left="0" w:firstLine="0"/>
      </w:pPr>
      <w:r w:rsidRPr="003A3E67">
        <w:lastRenderedPageBreak/>
        <w:t>[</w:t>
      </w:r>
      <w:r w:rsidR="005074E0" w:rsidRPr="003A3E67">
        <w:rPr>
          <w:noProof/>
        </w:rPr>
        <w:t>14</w:t>
      </w:r>
      <w:r w:rsidRPr="003A3E67">
        <w:t>]</w:t>
      </w:r>
      <w:r w:rsidRPr="003A3E67">
        <w:tab/>
        <w:t>Subsection 11.4</w:t>
      </w:r>
    </w:p>
    <w:p w:rsidR="00101E1F" w:rsidRPr="003A3E67" w:rsidRDefault="00101E1F" w:rsidP="00101E1F">
      <w:pPr>
        <w:pStyle w:val="LDAmendInstruction"/>
      </w:pPr>
      <w:r w:rsidRPr="003A3E67">
        <w:t>substitute</w:t>
      </w:r>
    </w:p>
    <w:p w:rsidR="00101E1F" w:rsidRPr="003A3E67" w:rsidRDefault="00101E1F" w:rsidP="00101E1F">
      <w:pPr>
        <w:pStyle w:val="LDClauseHeading"/>
      </w:pPr>
      <w:r w:rsidRPr="003A3E67">
        <w:t>11.4</w:t>
      </w:r>
      <w:r w:rsidRPr="003A3E67">
        <w:tab/>
        <w:t>Vessel ceasing to be registered in Australia</w:t>
      </w:r>
    </w:p>
    <w:p w:rsidR="00B11A28" w:rsidRPr="003A3E67" w:rsidRDefault="00101E1F" w:rsidP="00B11A28">
      <w:pPr>
        <w:pStyle w:val="LDClause"/>
        <w:keepNext/>
      </w:pPr>
      <w:r w:rsidRPr="003A3E67">
        <w:tab/>
        <w:t>11.4.1</w:t>
      </w:r>
      <w:r w:rsidRPr="003A3E67">
        <w:tab/>
        <w:t>The owner of a vessel that is no longer to be registered on the Australian General Shipping Register or the Australian International Shipping Register and has been registered on the register of a country other than Australia must, within 14 days after the vessel was registered on the other country’s register, tell the Registrar of Ships in writing</w:t>
      </w:r>
      <w:r w:rsidR="00B11A28" w:rsidRPr="003A3E67">
        <w:t>:</w:t>
      </w:r>
    </w:p>
    <w:p w:rsidR="00101E1F" w:rsidRPr="003A3E67" w:rsidRDefault="00101E1F" w:rsidP="00101E1F">
      <w:pPr>
        <w:pStyle w:val="LDP1a"/>
      </w:pPr>
      <w:r w:rsidRPr="003A3E67">
        <w:t>(a)</w:t>
      </w:r>
      <w:r w:rsidRPr="003A3E67">
        <w:tab/>
        <w:t xml:space="preserve">the name of the </w:t>
      </w:r>
      <w:r w:rsidRPr="003A3E67">
        <w:rPr>
          <w:i/>
        </w:rPr>
        <w:t xml:space="preserve"> </w:t>
      </w:r>
      <w:r w:rsidRPr="003A3E67">
        <w:t>new country of registration; and</w:t>
      </w:r>
    </w:p>
    <w:p w:rsidR="00101E1F" w:rsidRPr="003A3E67" w:rsidRDefault="00101E1F" w:rsidP="00100746">
      <w:pPr>
        <w:pStyle w:val="LDP1a"/>
        <w:keepNext/>
      </w:pPr>
      <w:r w:rsidRPr="003A3E67">
        <w:t>(b)</w:t>
      </w:r>
      <w:r w:rsidRPr="003A3E67">
        <w:tab/>
        <w:t>if known — the name and registered address of the entity that will operate the vessel under the new flag.</w:t>
      </w:r>
    </w:p>
    <w:p w:rsidR="00101E1F" w:rsidRPr="003A3E67" w:rsidRDefault="0060034B" w:rsidP="00101E1F">
      <w:pPr>
        <w:pStyle w:val="LDpenalty"/>
      </w:pPr>
      <w:r>
        <w:t>Penalty:</w:t>
      </w:r>
      <w:r>
        <w:tab/>
      </w:r>
      <w:r w:rsidR="00101E1F" w:rsidRPr="003A3E67">
        <w:t>50 penalty units.</w:t>
      </w:r>
    </w:p>
    <w:p w:rsidR="00101E1F" w:rsidRPr="003A3E67" w:rsidRDefault="00A51F3E" w:rsidP="00101E1F">
      <w:pPr>
        <w:pStyle w:val="LDClause"/>
      </w:pPr>
      <w:r w:rsidRPr="003A3E67">
        <w:tab/>
        <w:t>11.4.2</w:t>
      </w:r>
      <w:r w:rsidRPr="003A3E67">
        <w:tab/>
      </w:r>
      <w:r w:rsidR="00101E1F" w:rsidRPr="003A3E67">
        <w:t xml:space="preserve">An offence against subsection 11.4.1 </w:t>
      </w:r>
      <w:r w:rsidR="00234D69" w:rsidRPr="003A3E67">
        <w:t>is a strict liability offence.</w:t>
      </w:r>
    </w:p>
    <w:p w:rsidR="00A51F3E" w:rsidRPr="003A3E67" w:rsidRDefault="00A51F3E" w:rsidP="0010074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ab/>
        <w:t>11.4.3</w:t>
      </w:r>
      <w:r w:rsidRPr="003A3E67">
        <w:tab/>
      </w:r>
      <w:r w:rsidRPr="003A3E67">
        <w:rPr>
          <w:rFonts w:ascii="Times New Roman" w:hAnsi="Times New Roman"/>
        </w:rPr>
        <w:t>A person is liable to a civil penalty if the person contravenes subsection 11.4.1.</w:t>
      </w:r>
    </w:p>
    <w:p w:rsidR="00A51F3E" w:rsidRPr="003A3E67" w:rsidRDefault="0060034B" w:rsidP="00A51F3E">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A51F3E" w:rsidRPr="003A3E67">
        <w:rPr>
          <w:rFonts w:ascii="Times New Roman" w:hAnsi="Times New Roman"/>
        </w:rPr>
        <w:t>50 penalty units</w:t>
      </w:r>
      <w:r w:rsidR="00100746" w:rsidRPr="003A3E67">
        <w:rPr>
          <w:rFonts w:ascii="Times New Roman" w:hAnsi="Times New Roman"/>
        </w:rPr>
        <w:t>.</w:t>
      </w:r>
    </w:p>
    <w:p w:rsidR="00101E1F" w:rsidRPr="003A3E67" w:rsidRDefault="00101E1F" w:rsidP="00101E1F">
      <w:pPr>
        <w:pStyle w:val="LDAmendHeading"/>
      </w:pPr>
      <w:r w:rsidRPr="003A3E67">
        <w:t>[</w:t>
      </w:r>
      <w:r w:rsidR="005074E0" w:rsidRPr="003A3E67">
        <w:rPr>
          <w:noProof/>
        </w:rPr>
        <w:t>15</w:t>
      </w:r>
      <w:r w:rsidR="001802F0">
        <w:rPr>
          <w:noProof/>
        </w:rPr>
        <w:t>]</w:t>
      </w:r>
      <w:r w:rsidRPr="003A3E67">
        <w:tab/>
        <w:t>Further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52"/>
        <w:gridCol w:w="2640"/>
        <w:gridCol w:w="2429"/>
      </w:tblGrid>
      <w:tr w:rsidR="00DE7952" w:rsidRPr="003A3E67" w:rsidTr="008D5C45">
        <w:trPr>
          <w:tblHeader/>
        </w:trPr>
        <w:tc>
          <w:tcPr>
            <w:tcW w:w="3652" w:type="dxa"/>
            <w:tcBorders>
              <w:top w:val="nil"/>
              <w:left w:val="nil"/>
              <w:bottom w:val="single" w:sz="4" w:space="0" w:color="auto"/>
              <w:right w:val="nil"/>
            </w:tcBorders>
            <w:shd w:val="clear" w:color="auto" w:fill="auto"/>
          </w:tcPr>
          <w:p w:rsidR="00101E1F" w:rsidRPr="003A3E67" w:rsidRDefault="00101E1F" w:rsidP="00DE7952">
            <w:pPr>
              <w:pStyle w:val="LDAmendInstruction"/>
              <w:ind w:left="0"/>
            </w:pPr>
            <w:r w:rsidRPr="003A3E67">
              <w:t>provision</w:t>
            </w:r>
          </w:p>
        </w:tc>
        <w:tc>
          <w:tcPr>
            <w:tcW w:w="2640" w:type="dxa"/>
            <w:tcBorders>
              <w:top w:val="nil"/>
              <w:left w:val="nil"/>
              <w:bottom w:val="single" w:sz="4" w:space="0" w:color="auto"/>
              <w:right w:val="nil"/>
            </w:tcBorders>
            <w:shd w:val="clear" w:color="auto" w:fill="auto"/>
          </w:tcPr>
          <w:p w:rsidR="00101E1F" w:rsidRPr="003A3E67" w:rsidRDefault="002E6F77" w:rsidP="00AC23C1">
            <w:pPr>
              <w:pStyle w:val="LDAmendInstruction"/>
              <w:ind w:left="0"/>
            </w:pPr>
            <w:r w:rsidRPr="003A3E67">
              <w:t>omit each mention of</w:t>
            </w:r>
          </w:p>
        </w:tc>
        <w:tc>
          <w:tcPr>
            <w:tcW w:w="0" w:type="auto"/>
            <w:tcBorders>
              <w:top w:val="nil"/>
              <w:left w:val="nil"/>
              <w:bottom w:val="single" w:sz="4" w:space="0" w:color="auto"/>
              <w:right w:val="nil"/>
            </w:tcBorders>
            <w:shd w:val="clear" w:color="auto" w:fill="auto"/>
          </w:tcPr>
          <w:p w:rsidR="00101E1F" w:rsidRPr="003A3E67" w:rsidRDefault="00101E1F" w:rsidP="00DE7952">
            <w:pPr>
              <w:pStyle w:val="LDAmendInstruction"/>
              <w:ind w:left="0"/>
            </w:pPr>
            <w:r w:rsidRPr="003A3E67">
              <w:t>insert</w:t>
            </w:r>
          </w:p>
        </w:tc>
      </w:tr>
      <w:tr w:rsidR="00DE7952" w:rsidRPr="003A3E67" w:rsidTr="008D5C45">
        <w:tc>
          <w:tcPr>
            <w:tcW w:w="3652" w:type="dxa"/>
            <w:tcBorders>
              <w:top w:val="nil"/>
              <w:left w:val="nil"/>
              <w:bottom w:val="nil"/>
              <w:right w:val="nil"/>
            </w:tcBorders>
            <w:shd w:val="clear" w:color="auto" w:fill="auto"/>
          </w:tcPr>
          <w:p w:rsidR="00101E1F" w:rsidRPr="003A3E67" w:rsidRDefault="00101E1F" w:rsidP="007C07DC">
            <w:pPr>
              <w:pStyle w:val="LDTabletext"/>
            </w:pPr>
            <w:r w:rsidRPr="003A3E67">
              <w:t>Subsection 1.1</w:t>
            </w:r>
          </w:p>
        </w:tc>
        <w:tc>
          <w:tcPr>
            <w:tcW w:w="2640" w:type="dxa"/>
            <w:tcBorders>
              <w:top w:val="nil"/>
              <w:left w:val="nil"/>
              <w:bottom w:val="nil"/>
              <w:right w:val="nil"/>
            </w:tcBorders>
            <w:shd w:val="clear" w:color="auto" w:fill="auto"/>
          </w:tcPr>
          <w:p w:rsidR="00101E1F" w:rsidRPr="003A3E67" w:rsidRDefault="00101E1F" w:rsidP="007C07DC">
            <w:pPr>
              <w:pStyle w:val="LDTabletext"/>
            </w:pPr>
            <w:r w:rsidRPr="003A3E67">
              <w:t>Part of Marine Orders</w:t>
            </w:r>
          </w:p>
        </w:tc>
        <w:tc>
          <w:tcPr>
            <w:tcW w:w="0" w:type="auto"/>
            <w:tcBorders>
              <w:top w:val="nil"/>
              <w:left w:val="nil"/>
              <w:bottom w:val="nil"/>
              <w:right w:val="nil"/>
            </w:tcBorders>
            <w:shd w:val="clear" w:color="auto" w:fill="auto"/>
          </w:tcPr>
          <w:p w:rsidR="00101E1F" w:rsidRPr="003A3E67" w:rsidRDefault="00101E1F" w:rsidP="007C07DC">
            <w:pPr>
              <w:pStyle w:val="LDTabletext"/>
            </w:pPr>
            <w:r w:rsidRPr="003A3E67">
              <w:t>Order</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375215">
            <w:pPr>
              <w:pStyle w:val="LDTabletext"/>
            </w:pPr>
            <w:r w:rsidRPr="003A3E67">
              <w:t>Subsection 1.1</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ships</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vessels</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375215">
            <w:pPr>
              <w:pStyle w:val="LDTabletext"/>
            </w:pPr>
            <w:r w:rsidRPr="003A3E67">
              <w:t>Subsection 1.1</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international</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overseas</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Subsection 1.2.3</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 xml:space="preserve">425(1) </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 xml:space="preserve">339(1) </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Section 3</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Part</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Order</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8D5C45">
            <w:pPr>
              <w:pStyle w:val="LDTabletext"/>
            </w:pPr>
            <w:r w:rsidRPr="003A3E67">
              <w:t>Subse</w:t>
            </w:r>
            <w:r w:rsidRPr="0076350D">
              <w:t xml:space="preserve">ctions 3.2, </w:t>
            </w:r>
            <w:r w:rsidR="00317186" w:rsidRPr="0076350D">
              <w:t xml:space="preserve">4.2, </w:t>
            </w:r>
            <w:r w:rsidRPr="0076350D">
              <w:t>4.3</w:t>
            </w:r>
            <w:r w:rsidR="008D5C45">
              <w:t>, 10.2.1 and</w:t>
            </w:r>
            <w:r w:rsidRPr="003A3E67">
              <w:t xml:space="preserve"> 10.2.2</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ship</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vessel</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Subsection 3.3</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Inspections</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Inspection and Registration</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Subsection 4.2</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Part</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Order</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 xml:space="preserve">Subsection 4.2 </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Provision</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section</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Subsection 4.3</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Provision</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Section</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Section 7, note</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ships</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vessels</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6350D">
            <w:pPr>
              <w:pStyle w:val="LDTabletext"/>
            </w:pPr>
            <w:r w:rsidRPr="003A3E67">
              <w:t>Sections 8 and 10</w:t>
            </w:r>
          </w:p>
        </w:tc>
        <w:tc>
          <w:tcPr>
            <w:tcW w:w="2640" w:type="dxa"/>
            <w:tcBorders>
              <w:top w:val="nil"/>
              <w:left w:val="nil"/>
              <w:bottom w:val="nil"/>
              <w:right w:val="nil"/>
            </w:tcBorders>
            <w:shd w:val="clear" w:color="auto" w:fill="auto"/>
          </w:tcPr>
          <w:p w:rsidR="007C7B0E" w:rsidRPr="003A3E67" w:rsidRDefault="007C7B0E" w:rsidP="007C07DC">
            <w:pPr>
              <w:pStyle w:val="LDTabletext"/>
            </w:pPr>
            <w:r w:rsidRPr="003A3E67">
              <w:t>ship</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vessel</w:t>
            </w:r>
          </w:p>
        </w:tc>
      </w:tr>
      <w:tr w:rsidR="007C7B0E" w:rsidRPr="003A3E67" w:rsidTr="008D5C45">
        <w:tc>
          <w:tcPr>
            <w:tcW w:w="3652" w:type="dxa"/>
            <w:tcBorders>
              <w:top w:val="nil"/>
              <w:left w:val="nil"/>
              <w:bottom w:val="nil"/>
              <w:right w:val="nil"/>
            </w:tcBorders>
            <w:shd w:val="clear" w:color="auto" w:fill="auto"/>
          </w:tcPr>
          <w:p w:rsidR="007C7B0E" w:rsidRPr="003A3E67" w:rsidRDefault="007C7B0E" w:rsidP="007C07DC">
            <w:pPr>
              <w:pStyle w:val="LDTabletext"/>
            </w:pPr>
            <w:r w:rsidRPr="003A3E67">
              <w:t>Subsection 10.2, heading</w:t>
            </w:r>
          </w:p>
        </w:tc>
        <w:tc>
          <w:tcPr>
            <w:tcW w:w="2640" w:type="dxa"/>
            <w:tcBorders>
              <w:top w:val="nil"/>
              <w:left w:val="nil"/>
              <w:bottom w:val="nil"/>
              <w:right w:val="nil"/>
            </w:tcBorders>
            <w:shd w:val="clear" w:color="auto" w:fill="auto"/>
          </w:tcPr>
          <w:p w:rsidR="007C7B0E" w:rsidRPr="003A3E67" w:rsidRDefault="002A13DA" w:rsidP="007C07DC">
            <w:pPr>
              <w:pStyle w:val="LDTabletext"/>
            </w:pPr>
            <w:r w:rsidRPr="003A3E67">
              <w:t>s</w:t>
            </w:r>
            <w:r w:rsidR="007C7B0E" w:rsidRPr="003A3E67">
              <w:t>hips</w:t>
            </w:r>
          </w:p>
        </w:tc>
        <w:tc>
          <w:tcPr>
            <w:tcW w:w="0" w:type="auto"/>
            <w:tcBorders>
              <w:top w:val="nil"/>
              <w:left w:val="nil"/>
              <w:bottom w:val="nil"/>
              <w:right w:val="nil"/>
            </w:tcBorders>
            <w:shd w:val="clear" w:color="auto" w:fill="auto"/>
          </w:tcPr>
          <w:p w:rsidR="007C7B0E" w:rsidRPr="003A3E67" w:rsidRDefault="007C7B0E" w:rsidP="007C07DC">
            <w:pPr>
              <w:pStyle w:val="LDTabletext"/>
            </w:pPr>
            <w:r w:rsidRPr="003A3E67">
              <w:t>vessels</w:t>
            </w:r>
          </w:p>
        </w:tc>
      </w:tr>
      <w:tr w:rsidR="00520CD1" w:rsidRPr="0076350D" w:rsidTr="008D5C45">
        <w:tc>
          <w:tcPr>
            <w:tcW w:w="3652" w:type="dxa"/>
            <w:tcBorders>
              <w:top w:val="nil"/>
              <w:left w:val="nil"/>
              <w:bottom w:val="nil"/>
              <w:right w:val="nil"/>
            </w:tcBorders>
            <w:shd w:val="clear" w:color="auto" w:fill="auto"/>
          </w:tcPr>
          <w:p w:rsidR="00520CD1" w:rsidRPr="0076350D" w:rsidRDefault="0076350D" w:rsidP="00520CD1">
            <w:pPr>
              <w:pStyle w:val="LDTabletext"/>
              <w:tabs>
                <w:tab w:val="right" w:pos="8505"/>
              </w:tabs>
            </w:pPr>
            <w:r w:rsidRPr="0076350D">
              <w:t>Subsection 10.2.1</w:t>
            </w:r>
          </w:p>
        </w:tc>
        <w:tc>
          <w:tcPr>
            <w:tcW w:w="2640" w:type="dxa"/>
            <w:tcBorders>
              <w:top w:val="nil"/>
              <w:left w:val="nil"/>
              <w:bottom w:val="nil"/>
              <w:right w:val="nil"/>
            </w:tcBorders>
            <w:shd w:val="clear" w:color="auto" w:fill="auto"/>
          </w:tcPr>
          <w:p w:rsidR="00520CD1" w:rsidRPr="0076350D" w:rsidRDefault="00520CD1" w:rsidP="00520CD1">
            <w:pPr>
              <w:pStyle w:val="LDTabletext"/>
              <w:tabs>
                <w:tab w:val="right" w:pos="8505"/>
              </w:tabs>
            </w:pPr>
            <w:r w:rsidRPr="0076350D">
              <w:t>A surveyor</w:t>
            </w:r>
          </w:p>
        </w:tc>
        <w:tc>
          <w:tcPr>
            <w:tcW w:w="0" w:type="auto"/>
            <w:tcBorders>
              <w:top w:val="nil"/>
              <w:left w:val="nil"/>
              <w:bottom w:val="nil"/>
              <w:right w:val="nil"/>
            </w:tcBorders>
            <w:shd w:val="clear" w:color="auto" w:fill="auto"/>
          </w:tcPr>
          <w:p w:rsidR="00520CD1" w:rsidRPr="0076350D" w:rsidRDefault="00520CD1" w:rsidP="002A13DA">
            <w:pPr>
              <w:pStyle w:val="LDTabletext"/>
            </w:pPr>
            <w:r w:rsidRPr="0076350D">
              <w:t>An inspector</w:t>
            </w:r>
          </w:p>
        </w:tc>
      </w:tr>
      <w:tr w:rsidR="00520CD1" w:rsidRPr="003A3E67" w:rsidTr="008D5C45">
        <w:tc>
          <w:tcPr>
            <w:tcW w:w="3652" w:type="dxa"/>
            <w:tcBorders>
              <w:top w:val="nil"/>
              <w:left w:val="nil"/>
              <w:bottom w:val="nil"/>
              <w:right w:val="nil"/>
            </w:tcBorders>
            <w:shd w:val="clear" w:color="auto" w:fill="auto"/>
          </w:tcPr>
          <w:p w:rsidR="00520CD1" w:rsidRPr="0076350D" w:rsidRDefault="0076350D" w:rsidP="002A13DA">
            <w:pPr>
              <w:pStyle w:val="LDTabletext"/>
              <w:tabs>
                <w:tab w:val="right" w:pos="8505"/>
              </w:tabs>
            </w:pPr>
            <w:r>
              <w:t>Subsection 10.2.1</w:t>
            </w:r>
          </w:p>
        </w:tc>
        <w:tc>
          <w:tcPr>
            <w:tcW w:w="2640" w:type="dxa"/>
            <w:tcBorders>
              <w:top w:val="nil"/>
              <w:left w:val="nil"/>
              <w:bottom w:val="nil"/>
              <w:right w:val="nil"/>
            </w:tcBorders>
            <w:shd w:val="clear" w:color="auto" w:fill="auto"/>
          </w:tcPr>
          <w:p w:rsidR="00520CD1" w:rsidRPr="0076350D" w:rsidRDefault="00520CD1" w:rsidP="002A13DA">
            <w:pPr>
              <w:pStyle w:val="LDTabletext"/>
              <w:tabs>
                <w:tab w:val="right" w:pos="8505"/>
              </w:tabs>
            </w:pPr>
            <w:r w:rsidRPr="0076350D">
              <w:t>10.1</w:t>
            </w:r>
          </w:p>
        </w:tc>
        <w:tc>
          <w:tcPr>
            <w:tcW w:w="0" w:type="auto"/>
            <w:tcBorders>
              <w:top w:val="nil"/>
              <w:left w:val="nil"/>
              <w:bottom w:val="nil"/>
              <w:right w:val="nil"/>
            </w:tcBorders>
            <w:shd w:val="clear" w:color="auto" w:fill="auto"/>
          </w:tcPr>
          <w:p w:rsidR="00520CD1" w:rsidRPr="0076350D" w:rsidRDefault="00520CD1" w:rsidP="002A13DA">
            <w:pPr>
              <w:pStyle w:val="LDTabletext"/>
            </w:pPr>
            <w:r w:rsidRPr="0076350D">
              <w:t>subsection 10.1</w:t>
            </w:r>
          </w:p>
        </w:tc>
      </w:tr>
      <w:tr w:rsidR="002A13DA" w:rsidRPr="003A3E67" w:rsidTr="008D5C45">
        <w:tc>
          <w:tcPr>
            <w:tcW w:w="3652" w:type="dxa"/>
            <w:tcBorders>
              <w:top w:val="nil"/>
              <w:left w:val="nil"/>
              <w:bottom w:val="nil"/>
              <w:right w:val="nil"/>
            </w:tcBorders>
            <w:shd w:val="clear" w:color="auto" w:fill="auto"/>
          </w:tcPr>
          <w:p w:rsidR="002A13DA" w:rsidRPr="003A3E67" w:rsidRDefault="002A13DA" w:rsidP="002A13DA">
            <w:pPr>
              <w:pStyle w:val="LDTabletext"/>
              <w:tabs>
                <w:tab w:val="right" w:pos="8505"/>
              </w:tabs>
            </w:pPr>
            <w:r w:rsidRPr="003A3E67">
              <w:t>Subsection 10.2.2</w:t>
            </w:r>
          </w:p>
        </w:tc>
        <w:tc>
          <w:tcPr>
            <w:tcW w:w="2640" w:type="dxa"/>
            <w:tcBorders>
              <w:top w:val="nil"/>
              <w:left w:val="nil"/>
              <w:bottom w:val="nil"/>
              <w:right w:val="nil"/>
            </w:tcBorders>
            <w:shd w:val="clear" w:color="auto" w:fill="auto"/>
          </w:tcPr>
          <w:p w:rsidR="002A13DA" w:rsidRPr="003A3E67" w:rsidRDefault="002A13DA" w:rsidP="002A13DA">
            <w:pPr>
              <w:pStyle w:val="LDTabletext"/>
              <w:tabs>
                <w:tab w:val="right" w:pos="8505"/>
              </w:tabs>
            </w:pPr>
            <w:r w:rsidRPr="003A3E67">
              <w:t>surveyor</w:t>
            </w:r>
          </w:p>
        </w:tc>
        <w:tc>
          <w:tcPr>
            <w:tcW w:w="0" w:type="auto"/>
            <w:tcBorders>
              <w:top w:val="nil"/>
              <w:left w:val="nil"/>
              <w:bottom w:val="nil"/>
              <w:right w:val="nil"/>
            </w:tcBorders>
            <w:shd w:val="clear" w:color="auto" w:fill="auto"/>
          </w:tcPr>
          <w:p w:rsidR="002A13DA" w:rsidRPr="003A3E67" w:rsidRDefault="002A13DA" w:rsidP="002A13DA">
            <w:pPr>
              <w:pStyle w:val="LDTabletext"/>
            </w:pPr>
            <w:r w:rsidRPr="003A3E67">
              <w:t>inspector</w:t>
            </w:r>
          </w:p>
        </w:tc>
      </w:tr>
      <w:tr w:rsidR="00D12C55" w:rsidRPr="003A3E67" w:rsidTr="008D5C45">
        <w:tc>
          <w:tcPr>
            <w:tcW w:w="3652" w:type="dxa"/>
            <w:tcBorders>
              <w:top w:val="nil"/>
              <w:left w:val="nil"/>
              <w:bottom w:val="nil"/>
              <w:right w:val="nil"/>
            </w:tcBorders>
            <w:shd w:val="clear" w:color="auto" w:fill="auto"/>
          </w:tcPr>
          <w:p w:rsidR="00D12C55" w:rsidRPr="003A3E67" w:rsidRDefault="00D12C55" w:rsidP="00D12C55">
            <w:pPr>
              <w:pStyle w:val="LDTabletext"/>
              <w:tabs>
                <w:tab w:val="right" w:pos="8505"/>
              </w:tabs>
            </w:pPr>
            <w:r w:rsidRPr="003A3E67">
              <w:t>Subsection 11.2.1</w:t>
            </w:r>
          </w:p>
        </w:tc>
        <w:tc>
          <w:tcPr>
            <w:tcW w:w="2640" w:type="dxa"/>
            <w:tcBorders>
              <w:top w:val="nil"/>
              <w:left w:val="nil"/>
              <w:bottom w:val="nil"/>
              <w:right w:val="nil"/>
            </w:tcBorders>
            <w:shd w:val="clear" w:color="auto" w:fill="auto"/>
          </w:tcPr>
          <w:p w:rsidR="00D12C55" w:rsidRPr="003A3E67" w:rsidRDefault="00D12C55" w:rsidP="00F26877">
            <w:pPr>
              <w:pStyle w:val="LDTabletext"/>
              <w:tabs>
                <w:tab w:val="right" w:pos="8505"/>
              </w:tabs>
            </w:pPr>
            <w:r>
              <w:t xml:space="preserve">the </w:t>
            </w:r>
            <w:r w:rsidRPr="003A3E67">
              <w:t>ship</w:t>
            </w:r>
          </w:p>
        </w:tc>
        <w:tc>
          <w:tcPr>
            <w:tcW w:w="0" w:type="auto"/>
            <w:tcBorders>
              <w:top w:val="nil"/>
              <w:left w:val="nil"/>
              <w:bottom w:val="nil"/>
              <w:right w:val="nil"/>
            </w:tcBorders>
            <w:shd w:val="clear" w:color="auto" w:fill="auto"/>
          </w:tcPr>
          <w:p w:rsidR="00D12C55" w:rsidRPr="003A3E67" w:rsidRDefault="00D12C55" w:rsidP="00F26877">
            <w:pPr>
              <w:pStyle w:val="LDTabletext"/>
            </w:pPr>
            <w:r>
              <w:t xml:space="preserve">the </w:t>
            </w:r>
            <w:r w:rsidRPr="003A3E67">
              <w:t>vessel</w:t>
            </w:r>
          </w:p>
        </w:tc>
      </w:tr>
      <w:tr w:rsidR="00D12C55" w:rsidRPr="003A3E67" w:rsidTr="008D5C45">
        <w:tc>
          <w:tcPr>
            <w:tcW w:w="3652" w:type="dxa"/>
            <w:tcBorders>
              <w:top w:val="nil"/>
              <w:left w:val="nil"/>
              <w:bottom w:val="nil"/>
              <w:right w:val="nil"/>
            </w:tcBorders>
            <w:shd w:val="clear" w:color="auto" w:fill="auto"/>
          </w:tcPr>
          <w:p w:rsidR="00D12C55" w:rsidRPr="003A3E67" w:rsidRDefault="00D12C55" w:rsidP="00105815">
            <w:pPr>
              <w:pStyle w:val="LDTabletext"/>
              <w:tabs>
                <w:tab w:val="right" w:pos="8505"/>
              </w:tabs>
            </w:pPr>
            <w:r>
              <w:t xml:space="preserve">Subsections </w:t>
            </w:r>
            <w:r w:rsidRPr="003A3E67">
              <w:t>11.2.2, 11.2.3, 11.3.1, 11.3.2, 11.3.3 and 11.4</w:t>
            </w:r>
          </w:p>
        </w:tc>
        <w:tc>
          <w:tcPr>
            <w:tcW w:w="2640" w:type="dxa"/>
            <w:tcBorders>
              <w:top w:val="nil"/>
              <w:left w:val="nil"/>
              <w:bottom w:val="nil"/>
              <w:right w:val="nil"/>
            </w:tcBorders>
            <w:shd w:val="clear" w:color="auto" w:fill="auto"/>
          </w:tcPr>
          <w:p w:rsidR="00D12C55" w:rsidRPr="003A3E67" w:rsidRDefault="00D12C55" w:rsidP="007C07DC">
            <w:pPr>
              <w:pStyle w:val="LDTabletext"/>
              <w:tabs>
                <w:tab w:val="right" w:pos="8505"/>
              </w:tabs>
            </w:pPr>
            <w:r w:rsidRPr="003A3E67">
              <w:t>ship</w:t>
            </w:r>
          </w:p>
        </w:tc>
        <w:tc>
          <w:tcPr>
            <w:tcW w:w="0" w:type="auto"/>
            <w:tcBorders>
              <w:top w:val="nil"/>
              <w:left w:val="nil"/>
              <w:bottom w:val="nil"/>
              <w:right w:val="nil"/>
            </w:tcBorders>
            <w:shd w:val="clear" w:color="auto" w:fill="auto"/>
          </w:tcPr>
          <w:p w:rsidR="00D12C55" w:rsidRPr="003A3E67" w:rsidRDefault="00D12C55" w:rsidP="007C07DC">
            <w:pPr>
              <w:pStyle w:val="LDTabletext"/>
            </w:pPr>
            <w:r w:rsidRPr="003A3E67">
              <w:t>vessel</w:t>
            </w:r>
          </w:p>
        </w:tc>
      </w:tr>
      <w:tr w:rsidR="00D12C55" w:rsidRPr="003A3E67" w:rsidTr="008D5C45">
        <w:tc>
          <w:tcPr>
            <w:tcW w:w="3652" w:type="dxa"/>
            <w:tcBorders>
              <w:top w:val="nil"/>
              <w:left w:val="nil"/>
              <w:bottom w:val="nil"/>
              <w:right w:val="nil"/>
            </w:tcBorders>
            <w:shd w:val="clear" w:color="auto" w:fill="auto"/>
          </w:tcPr>
          <w:p w:rsidR="00D12C55" w:rsidRPr="008D5C45" w:rsidRDefault="00D12C55" w:rsidP="008B5C55">
            <w:pPr>
              <w:pStyle w:val="LDTabletext"/>
            </w:pPr>
            <w:r w:rsidRPr="008D5C45">
              <w:t>Paragraph 11.2.1(a)</w:t>
            </w:r>
          </w:p>
        </w:tc>
        <w:tc>
          <w:tcPr>
            <w:tcW w:w="2640" w:type="dxa"/>
            <w:tcBorders>
              <w:top w:val="nil"/>
              <w:left w:val="nil"/>
              <w:bottom w:val="nil"/>
              <w:right w:val="nil"/>
            </w:tcBorders>
            <w:shd w:val="clear" w:color="auto" w:fill="auto"/>
          </w:tcPr>
          <w:p w:rsidR="00D12C55" w:rsidRPr="008D5C45" w:rsidRDefault="00D12C55" w:rsidP="007C07DC">
            <w:pPr>
              <w:pStyle w:val="LDTabletext"/>
            </w:pPr>
            <w:r w:rsidRPr="008D5C45">
              <w:t>11.2.2</w:t>
            </w:r>
          </w:p>
        </w:tc>
        <w:tc>
          <w:tcPr>
            <w:tcW w:w="0" w:type="auto"/>
            <w:tcBorders>
              <w:top w:val="nil"/>
              <w:left w:val="nil"/>
              <w:bottom w:val="nil"/>
              <w:right w:val="nil"/>
            </w:tcBorders>
            <w:shd w:val="clear" w:color="auto" w:fill="auto"/>
          </w:tcPr>
          <w:p w:rsidR="00D12C55" w:rsidRPr="008D5C45" w:rsidRDefault="00D12C55" w:rsidP="007C07DC">
            <w:pPr>
              <w:pStyle w:val="LDTabletext"/>
            </w:pPr>
            <w:r w:rsidRPr="008D5C45">
              <w:t>subsection 11.2.2</w:t>
            </w:r>
          </w:p>
        </w:tc>
      </w:tr>
      <w:tr w:rsidR="008D5C45" w:rsidRPr="003A3E67" w:rsidTr="008D5C45">
        <w:tc>
          <w:tcPr>
            <w:tcW w:w="3652" w:type="dxa"/>
            <w:tcBorders>
              <w:top w:val="nil"/>
              <w:left w:val="nil"/>
              <w:bottom w:val="nil"/>
              <w:right w:val="nil"/>
            </w:tcBorders>
            <w:shd w:val="clear" w:color="auto" w:fill="auto"/>
          </w:tcPr>
          <w:p w:rsidR="008D5C45" w:rsidRPr="003A3E67" w:rsidRDefault="008D5C45" w:rsidP="00F26877">
            <w:pPr>
              <w:pStyle w:val="LDTabletext"/>
            </w:pPr>
            <w:r w:rsidRPr="003A3E67">
              <w:lastRenderedPageBreak/>
              <w:t>Paragraph 11.2.1(a)</w:t>
            </w:r>
          </w:p>
        </w:tc>
        <w:tc>
          <w:tcPr>
            <w:tcW w:w="2640" w:type="dxa"/>
            <w:tcBorders>
              <w:top w:val="nil"/>
              <w:left w:val="nil"/>
              <w:bottom w:val="nil"/>
              <w:right w:val="nil"/>
            </w:tcBorders>
            <w:shd w:val="clear" w:color="auto" w:fill="auto"/>
          </w:tcPr>
          <w:p w:rsidR="008D5C45" w:rsidRPr="003A3E67" w:rsidRDefault="008D5C45" w:rsidP="00F26877">
            <w:pPr>
              <w:pStyle w:val="LDTabletext"/>
            </w:pPr>
            <w:r w:rsidRPr="003A3E67">
              <w:t>an Australian registered ship</w:t>
            </w:r>
          </w:p>
        </w:tc>
        <w:tc>
          <w:tcPr>
            <w:tcW w:w="0" w:type="auto"/>
            <w:tcBorders>
              <w:top w:val="nil"/>
              <w:left w:val="nil"/>
              <w:bottom w:val="nil"/>
              <w:right w:val="nil"/>
            </w:tcBorders>
            <w:shd w:val="clear" w:color="auto" w:fill="auto"/>
          </w:tcPr>
          <w:p w:rsidR="008D5C45" w:rsidRPr="003A3E67" w:rsidRDefault="008D5C45" w:rsidP="00F26877">
            <w:pPr>
              <w:pStyle w:val="LDTabletext"/>
            </w:pPr>
            <w:r w:rsidRPr="003A3E67">
              <w:t xml:space="preserve">a regulated Australian vessel </w:t>
            </w:r>
          </w:p>
        </w:tc>
      </w:tr>
      <w:tr w:rsidR="00D12C55" w:rsidRPr="003A3E67" w:rsidTr="008D5C45">
        <w:tc>
          <w:tcPr>
            <w:tcW w:w="3652" w:type="dxa"/>
            <w:tcBorders>
              <w:top w:val="nil"/>
              <w:left w:val="nil"/>
              <w:bottom w:val="nil"/>
              <w:right w:val="nil"/>
            </w:tcBorders>
            <w:shd w:val="clear" w:color="auto" w:fill="auto"/>
          </w:tcPr>
          <w:p w:rsidR="00D12C55" w:rsidRPr="003A3E67" w:rsidRDefault="00D12C55" w:rsidP="007C07DC">
            <w:pPr>
              <w:pStyle w:val="LDTabletext"/>
            </w:pPr>
            <w:r w:rsidRPr="003A3E67">
              <w:t>Paragraphs 11.2.1(a) and 11.2.2(g)</w:t>
            </w:r>
          </w:p>
        </w:tc>
        <w:tc>
          <w:tcPr>
            <w:tcW w:w="2640" w:type="dxa"/>
            <w:tcBorders>
              <w:top w:val="nil"/>
              <w:left w:val="nil"/>
              <w:bottom w:val="nil"/>
              <w:right w:val="nil"/>
            </w:tcBorders>
            <w:shd w:val="clear" w:color="auto" w:fill="auto"/>
          </w:tcPr>
          <w:p w:rsidR="00D12C55" w:rsidRPr="003A3E67" w:rsidRDefault="00D12C55" w:rsidP="007C07DC">
            <w:pPr>
              <w:pStyle w:val="LDTabletext"/>
            </w:pPr>
            <w:r w:rsidRPr="003A3E67">
              <w:t>Company operating</w:t>
            </w:r>
          </w:p>
        </w:tc>
        <w:tc>
          <w:tcPr>
            <w:tcW w:w="0" w:type="auto"/>
            <w:tcBorders>
              <w:top w:val="nil"/>
              <w:left w:val="nil"/>
              <w:bottom w:val="nil"/>
              <w:right w:val="nil"/>
            </w:tcBorders>
            <w:shd w:val="clear" w:color="auto" w:fill="auto"/>
          </w:tcPr>
          <w:p w:rsidR="00D12C55" w:rsidRPr="003A3E67" w:rsidRDefault="00D12C55" w:rsidP="007C07DC">
            <w:pPr>
              <w:pStyle w:val="LDTabletext"/>
            </w:pPr>
            <w:r w:rsidRPr="003A3E67">
              <w:t>owner of</w:t>
            </w:r>
          </w:p>
        </w:tc>
      </w:tr>
      <w:tr w:rsidR="00D12C55" w:rsidRPr="003A3E67" w:rsidTr="008D5C45">
        <w:tc>
          <w:tcPr>
            <w:tcW w:w="3652" w:type="dxa"/>
            <w:tcBorders>
              <w:top w:val="nil"/>
              <w:left w:val="nil"/>
              <w:bottom w:val="nil"/>
              <w:right w:val="nil"/>
            </w:tcBorders>
            <w:shd w:val="clear" w:color="auto" w:fill="auto"/>
          </w:tcPr>
          <w:p w:rsidR="00D12C55" w:rsidRPr="008D5C45" w:rsidRDefault="00D12C55" w:rsidP="007C07DC">
            <w:pPr>
              <w:pStyle w:val="LDTabletext"/>
            </w:pPr>
            <w:r w:rsidRPr="008D5C45">
              <w:t>Subsection 11.2.2, note</w:t>
            </w:r>
          </w:p>
        </w:tc>
        <w:tc>
          <w:tcPr>
            <w:tcW w:w="2640" w:type="dxa"/>
            <w:tcBorders>
              <w:top w:val="nil"/>
              <w:left w:val="nil"/>
              <w:bottom w:val="nil"/>
              <w:right w:val="nil"/>
            </w:tcBorders>
            <w:shd w:val="clear" w:color="auto" w:fill="auto"/>
          </w:tcPr>
          <w:p w:rsidR="00D12C55" w:rsidRPr="008D5C45" w:rsidRDefault="00D12C55" w:rsidP="007C07DC">
            <w:pPr>
              <w:pStyle w:val="LDTabletext"/>
            </w:pPr>
            <w:r w:rsidRPr="008D5C45">
              <w:t>download</w:t>
            </w:r>
          </w:p>
        </w:tc>
        <w:tc>
          <w:tcPr>
            <w:tcW w:w="0" w:type="auto"/>
            <w:tcBorders>
              <w:top w:val="nil"/>
              <w:left w:val="nil"/>
              <w:bottom w:val="nil"/>
              <w:right w:val="nil"/>
            </w:tcBorders>
            <w:shd w:val="clear" w:color="auto" w:fill="auto"/>
          </w:tcPr>
          <w:p w:rsidR="00D12C55" w:rsidRPr="008D5C45" w:rsidRDefault="00D12C55" w:rsidP="007C07DC">
            <w:pPr>
              <w:pStyle w:val="LDTabletext"/>
            </w:pPr>
            <w:r w:rsidRPr="008D5C45">
              <w:t>downloaded</w:t>
            </w:r>
          </w:p>
        </w:tc>
      </w:tr>
      <w:tr w:rsidR="00D12C55" w:rsidRPr="003A3E67" w:rsidTr="008D5C45">
        <w:tc>
          <w:tcPr>
            <w:tcW w:w="3652" w:type="dxa"/>
            <w:tcBorders>
              <w:top w:val="nil"/>
              <w:left w:val="nil"/>
              <w:bottom w:val="nil"/>
              <w:right w:val="nil"/>
            </w:tcBorders>
            <w:shd w:val="clear" w:color="auto" w:fill="auto"/>
          </w:tcPr>
          <w:p w:rsidR="00D12C55" w:rsidRPr="003A3E67" w:rsidRDefault="00D12C55" w:rsidP="007C07DC">
            <w:pPr>
              <w:pStyle w:val="LDTabletext"/>
            </w:pPr>
            <w:r w:rsidRPr="003A3E67">
              <w:t>Paragraph 11.2.2(h)</w:t>
            </w:r>
          </w:p>
        </w:tc>
        <w:tc>
          <w:tcPr>
            <w:tcW w:w="2640" w:type="dxa"/>
            <w:tcBorders>
              <w:top w:val="nil"/>
              <w:left w:val="nil"/>
              <w:bottom w:val="nil"/>
              <w:right w:val="nil"/>
            </w:tcBorders>
            <w:shd w:val="clear" w:color="auto" w:fill="auto"/>
          </w:tcPr>
          <w:p w:rsidR="00D12C55" w:rsidRPr="003A3E67" w:rsidRDefault="00D12C55" w:rsidP="007C07DC">
            <w:pPr>
              <w:pStyle w:val="LDTabletext"/>
            </w:pPr>
            <w:r w:rsidRPr="003A3E67">
              <w:t>classification societies</w:t>
            </w:r>
          </w:p>
        </w:tc>
        <w:tc>
          <w:tcPr>
            <w:tcW w:w="0" w:type="auto"/>
            <w:tcBorders>
              <w:top w:val="nil"/>
              <w:left w:val="nil"/>
              <w:bottom w:val="nil"/>
              <w:right w:val="nil"/>
            </w:tcBorders>
            <w:shd w:val="clear" w:color="auto" w:fill="auto"/>
          </w:tcPr>
          <w:p w:rsidR="00D12C55" w:rsidRPr="003A3E67" w:rsidRDefault="00D12C55" w:rsidP="007C07DC">
            <w:pPr>
              <w:pStyle w:val="LDTabletext"/>
            </w:pPr>
            <w:r w:rsidRPr="003A3E67">
              <w:t>recognised organisations</w:t>
            </w:r>
          </w:p>
        </w:tc>
      </w:tr>
      <w:tr w:rsidR="008D5C45" w:rsidRPr="003A3E67" w:rsidTr="008D5C45">
        <w:tc>
          <w:tcPr>
            <w:tcW w:w="3652" w:type="dxa"/>
            <w:tcBorders>
              <w:top w:val="nil"/>
              <w:left w:val="nil"/>
              <w:bottom w:val="nil"/>
              <w:right w:val="nil"/>
            </w:tcBorders>
            <w:shd w:val="clear" w:color="auto" w:fill="auto"/>
          </w:tcPr>
          <w:p w:rsidR="008D5C45" w:rsidRPr="00197D6A" w:rsidRDefault="008D5C45" w:rsidP="008D5C45">
            <w:pPr>
              <w:pStyle w:val="LDTabletext"/>
              <w:rPr>
                <w:highlight w:val="yellow"/>
              </w:rPr>
            </w:pPr>
            <w:r>
              <w:t>Paragraphs 11.2.2(i</w:t>
            </w:r>
            <w:r w:rsidRPr="003A3E67">
              <w:t>)</w:t>
            </w:r>
            <w:r>
              <w:t xml:space="preserve"> and (j)</w:t>
            </w:r>
          </w:p>
        </w:tc>
        <w:tc>
          <w:tcPr>
            <w:tcW w:w="2640" w:type="dxa"/>
            <w:tcBorders>
              <w:top w:val="nil"/>
              <w:left w:val="nil"/>
              <w:bottom w:val="nil"/>
              <w:right w:val="nil"/>
            </w:tcBorders>
            <w:shd w:val="clear" w:color="auto" w:fill="auto"/>
          </w:tcPr>
          <w:p w:rsidR="008D5C45" w:rsidRPr="00197D6A" w:rsidRDefault="008D5C45" w:rsidP="007C07DC">
            <w:pPr>
              <w:pStyle w:val="LDTabletext"/>
              <w:rPr>
                <w:highlight w:val="yellow"/>
              </w:rPr>
            </w:pPr>
            <w:r>
              <w:t>orga</w:t>
            </w:r>
            <w:r w:rsidRPr="008D5C45">
              <w:t>niza</w:t>
            </w:r>
            <w:r>
              <w:t>tion</w:t>
            </w:r>
          </w:p>
        </w:tc>
        <w:tc>
          <w:tcPr>
            <w:tcW w:w="0" w:type="auto"/>
            <w:tcBorders>
              <w:top w:val="nil"/>
              <w:left w:val="nil"/>
              <w:bottom w:val="nil"/>
              <w:right w:val="nil"/>
            </w:tcBorders>
            <w:shd w:val="clear" w:color="auto" w:fill="auto"/>
          </w:tcPr>
          <w:p w:rsidR="008D5C45" w:rsidRPr="00197D6A" w:rsidRDefault="008D5C45" w:rsidP="007C07DC">
            <w:pPr>
              <w:pStyle w:val="LDTabletext"/>
              <w:rPr>
                <w:highlight w:val="yellow"/>
              </w:rPr>
            </w:pPr>
            <w:r>
              <w:t>organisation</w:t>
            </w:r>
          </w:p>
        </w:tc>
      </w:tr>
      <w:tr w:rsidR="00D12C55" w:rsidRPr="003A3E67" w:rsidTr="008D5C45">
        <w:tc>
          <w:tcPr>
            <w:tcW w:w="3652" w:type="dxa"/>
            <w:tcBorders>
              <w:top w:val="nil"/>
              <w:left w:val="nil"/>
              <w:bottom w:val="nil"/>
              <w:right w:val="nil"/>
            </w:tcBorders>
            <w:shd w:val="clear" w:color="auto" w:fill="auto"/>
          </w:tcPr>
          <w:p w:rsidR="00D12C55" w:rsidRPr="00654927" w:rsidRDefault="00D12C55" w:rsidP="007C07DC">
            <w:pPr>
              <w:pStyle w:val="LDTabletext"/>
            </w:pPr>
            <w:r w:rsidRPr="00654927">
              <w:t>Subsection 11.2.3</w:t>
            </w:r>
          </w:p>
        </w:tc>
        <w:tc>
          <w:tcPr>
            <w:tcW w:w="2640" w:type="dxa"/>
            <w:tcBorders>
              <w:top w:val="nil"/>
              <w:left w:val="nil"/>
              <w:bottom w:val="nil"/>
              <w:right w:val="nil"/>
            </w:tcBorders>
            <w:shd w:val="clear" w:color="auto" w:fill="auto"/>
          </w:tcPr>
          <w:p w:rsidR="00D12C55" w:rsidRPr="00654927" w:rsidRDefault="00D12C55" w:rsidP="007C07DC">
            <w:pPr>
              <w:pStyle w:val="LDTabletext"/>
            </w:pPr>
            <w:r w:rsidRPr="00654927">
              <w:t>11.2.2</w:t>
            </w:r>
          </w:p>
        </w:tc>
        <w:tc>
          <w:tcPr>
            <w:tcW w:w="0" w:type="auto"/>
            <w:tcBorders>
              <w:top w:val="nil"/>
              <w:left w:val="nil"/>
              <w:bottom w:val="nil"/>
              <w:right w:val="nil"/>
            </w:tcBorders>
            <w:shd w:val="clear" w:color="auto" w:fill="auto"/>
          </w:tcPr>
          <w:p w:rsidR="00D12C55" w:rsidRPr="00654927" w:rsidRDefault="00D12C55" w:rsidP="007C07DC">
            <w:pPr>
              <w:pStyle w:val="LDTabletext"/>
            </w:pPr>
            <w:r w:rsidRPr="00654927">
              <w:t>subsection 11.2.2</w:t>
            </w:r>
          </w:p>
        </w:tc>
      </w:tr>
      <w:tr w:rsidR="00D12C55" w:rsidRPr="003A3E67" w:rsidTr="00BF2404">
        <w:tc>
          <w:tcPr>
            <w:tcW w:w="3652" w:type="dxa"/>
            <w:tcBorders>
              <w:top w:val="nil"/>
              <w:left w:val="nil"/>
              <w:bottom w:val="nil"/>
              <w:right w:val="nil"/>
            </w:tcBorders>
            <w:shd w:val="clear" w:color="auto" w:fill="auto"/>
          </w:tcPr>
          <w:p w:rsidR="00D12C55" w:rsidRPr="00654927" w:rsidRDefault="00D12C55" w:rsidP="00992317">
            <w:pPr>
              <w:pStyle w:val="LDTabletext"/>
            </w:pPr>
            <w:r w:rsidRPr="00654927">
              <w:t>Subsections 11.2.4 and 11.3.2</w:t>
            </w:r>
          </w:p>
        </w:tc>
        <w:tc>
          <w:tcPr>
            <w:tcW w:w="2640" w:type="dxa"/>
            <w:tcBorders>
              <w:top w:val="nil"/>
              <w:left w:val="nil"/>
              <w:bottom w:val="nil"/>
              <w:right w:val="nil"/>
            </w:tcBorders>
            <w:shd w:val="clear" w:color="auto" w:fill="auto"/>
          </w:tcPr>
          <w:p w:rsidR="00D12C55" w:rsidRPr="00654927" w:rsidRDefault="00D12C55" w:rsidP="007C07DC">
            <w:pPr>
              <w:pStyle w:val="LDTabletext"/>
            </w:pPr>
            <w:r w:rsidRPr="00654927">
              <w:t>Registrar of ships</w:t>
            </w:r>
          </w:p>
        </w:tc>
        <w:tc>
          <w:tcPr>
            <w:tcW w:w="0" w:type="auto"/>
            <w:tcBorders>
              <w:top w:val="nil"/>
              <w:left w:val="nil"/>
              <w:bottom w:val="nil"/>
              <w:right w:val="nil"/>
            </w:tcBorders>
            <w:shd w:val="clear" w:color="auto" w:fill="auto"/>
          </w:tcPr>
          <w:p w:rsidR="00D12C55" w:rsidRPr="00654927" w:rsidRDefault="00D12C55" w:rsidP="007C07DC">
            <w:pPr>
              <w:pStyle w:val="LDTabletext"/>
            </w:pPr>
            <w:r w:rsidRPr="00654927">
              <w:t>Registrar of Ships</w:t>
            </w:r>
          </w:p>
        </w:tc>
      </w:tr>
      <w:tr w:rsidR="00BF2404" w:rsidRPr="003A3E67" w:rsidTr="008D5C45">
        <w:tc>
          <w:tcPr>
            <w:tcW w:w="3652" w:type="dxa"/>
            <w:tcBorders>
              <w:top w:val="nil"/>
              <w:left w:val="nil"/>
              <w:bottom w:val="single" w:sz="4" w:space="0" w:color="auto"/>
              <w:right w:val="nil"/>
            </w:tcBorders>
            <w:shd w:val="clear" w:color="auto" w:fill="auto"/>
          </w:tcPr>
          <w:p w:rsidR="00BF2404" w:rsidRPr="00654927" w:rsidRDefault="00BF2404" w:rsidP="00992317">
            <w:pPr>
              <w:pStyle w:val="LDTabletext"/>
            </w:pPr>
            <w:r>
              <w:t>Paragraph 11.3.2(a)</w:t>
            </w:r>
          </w:p>
        </w:tc>
        <w:tc>
          <w:tcPr>
            <w:tcW w:w="2640" w:type="dxa"/>
            <w:tcBorders>
              <w:top w:val="nil"/>
              <w:left w:val="nil"/>
              <w:bottom w:val="single" w:sz="4" w:space="0" w:color="auto"/>
              <w:right w:val="nil"/>
            </w:tcBorders>
            <w:shd w:val="clear" w:color="auto" w:fill="auto"/>
          </w:tcPr>
          <w:p w:rsidR="00BF2404" w:rsidRPr="00654927" w:rsidRDefault="00BF2404" w:rsidP="007C07DC">
            <w:pPr>
              <w:pStyle w:val="LDTabletext"/>
            </w:pPr>
            <w:r>
              <w:t>11.3.1</w:t>
            </w:r>
          </w:p>
        </w:tc>
        <w:tc>
          <w:tcPr>
            <w:tcW w:w="0" w:type="auto"/>
            <w:tcBorders>
              <w:top w:val="nil"/>
              <w:left w:val="nil"/>
              <w:bottom w:val="single" w:sz="4" w:space="0" w:color="auto"/>
              <w:right w:val="nil"/>
            </w:tcBorders>
            <w:shd w:val="clear" w:color="auto" w:fill="auto"/>
          </w:tcPr>
          <w:p w:rsidR="00BF2404" w:rsidRPr="00654927" w:rsidRDefault="00BF2404" w:rsidP="007C07DC">
            <w:pPr>
              <w:pStyle w:val="LDTabletext"/>
            </w:pPr>
            <w:r>
              <w:t>subsection 11.3.1A</w:t>
            </w:r>
          </w:p>
        </w:tc>
      </w:tr>
    </w:tbl>
    <w:p w:rsidR="00AB0578" w:rsidRPr="003A3E67" w:rsidRDefault="00AB0578" w:rsidP="00AB0578">
      <w:pPr>
        <w:pStyle w:val="LDScheduleheading"/>
      </w:pPr>
      <w:bookmarkStart w:id="85" w:name="_Toc356136994"/>
      <w:r w:rsidRPr="003A3E67">
        <w:rPr>
          <w:rStyle w:val="CharPartNo"/>
          <w:rFonts w:cs="Arial"/>
        </w:rPr>
        <w:t xml:space="preserve">Schedule </w:t>
      </w:r>
      <w:r w:rsidR="005074E0" w:rsidRPr="003A3E67">
        <w:rPr>
          <w:rStyle w:val="CharPartNo"/>
          <w:rFonts w:cs="Arial"/>
          <w:noProof/>
        </w:rPr>
        <w:t>10</w:t>
      </w:r>
      <w:r w:rsidRPr="003A3E67">
        <w:tab/>
      </w:r>
      <w:r w:rsidRPr="003A3E67">
        <w:rPr>
          <w:rStyle w:val="CharPartText"/>
        </w:rPr>
        <w:t>Marine Orders Part 19, issue 4</w:t>
      </w:r>
      <w:bookmarkEnd w:id="85"/>
    </w:p>
    <w:p w:rsidR="00AB0578" w:rsidRPr="003A3E67" w:rsidRDefault="00AB0578" w:rsidP="00AB0578">
      <w:pPr>
        <w:pStyle w:val="LDReference"/>
      </w:pPr>
      <w:r w:rsidRPr="003A3E67">
        <w:t>(section 3)</w:t>
      </w:r>
    </w:p>
    <w:p w:rsidR="00AB0578" w:rsidRPr="003A3E67" w:rsidRDefault="00AB0578" w:rsidP="00AB0578">
      <w:pPr>
        <w:pStyle w:val="LDAmendHeading"/>
      </w:pPr>
      <w:r w:rsidRPr="003A3E67">
        <w:t>[</w:t>
      </w:r>
      <w:r w:rsidR="005074E0" w:rsidRPr="003A3E67">
        <w:rPr>
          <w:noProof/>
        </w:rPr>
        <w:t>1</w:t>
      </w:r>
      <w:r w:rsidRPr="003A3E67">
        <w:t>]</w:t>
      </w:r>
      <w:r w:rsidRPr="003A3E67">
        <w:tab/>
        <w:t>Section 1</w:t>
      </w:r>
    </w:p>
    <w:p w:rsidR="00AB0578" w:rsidRPr="003A3E67" w:rsidRDefault="00AB0578" w:rsidP="00AB0578">
      <w:pPr>
        <w:pStyle w:val="LDAmendInstruction"/>
      </w:pPr>
      <w:r w:rsidRPr="003A3E67">
        <w:t>substitute</w:t>
      </w:r>
    </w:p>
    <w:p w:rsidR="00AB0578" w:rsidRPr="003A3E67" w:rsidRDefault="00AB0578" w:rsidP="00AB0578">
      <w:pPr>
        <w:pStyle w:val="LDClauseHeading"/>
      </w:pPr>
      <w:r w:rsidRPr="003A3E67">
        <w:t>1</w:t>
      </w:r>
      <w:r w:rsidRPr="003A3E67">
        <w:tab/>
        <w:t>Name of Order</w:t>
      </w:r>
    </w:p>
    <w:p w:rsidR="00AB0578" w:rsidRPr="003A3E67" w:rsidRDefault="00AB0578" w:rsidP="00AB0578">
      <w:pPr>
        <w:pStyle w:val="LDClause"/>
      </w:pPr>
      <w:r w:rsidRPr="003A3E67">
        <w:tab/>
      </w:r>
      <w:r w:rsidRPr="003A3E67">
        <w:tab/>
        <w:t xml:space="preserve">This Order is </w:t>
      </w:r>
      <w:r w:rsidRPr="003A3E67">
        <w:rPr>
          <w:i/>
        </w:rPr>
        <w:t>Marine Order 19 (Tonnage measurement) 2003</w:t>
      </w:r>
      <w:r w:rsidRPr="003A3E67">
        <w:t>.</w:t>
      </w:r>
    </w:p>
    <w:p w:rsidR="00AB0578" w:rsidRPr="003A3E67" w:rsidRDefault="00AB0578" w:rsidP="00AB0578">
      <w:pPr>
        <w:pStyle w:val="LDClauseHeading"/>
      </w:pPr>
      <w:r w:rsidRPr="003A3E67">
        <w:t>1A</w:t>
      </w:r>
      <w:r w:rsidRPr="003A3E67">
        <w:tab/>
        <w:t>Purpose</w:t>
      </w:r>
    </w:p>
    <w:p w:rsidR="00AB0578" w:rsidRPr="003A3E67" w:rsidRDefault="00AB0578" w:rsidP="00AB0578">
      <w:pPr>
        <w:pStyle w:val="LDClause"/>
      </w:pPr>
      <w:r w:rsidRPr="003A3E67">
        <w:tab/>
      </w:r>
      <w:r w:rsidRPr="003A3E67">
        <w:tab/>
        <w:t>This Order gives effect to the Tonnage Convention.</w:t>
      </w:r>
    </w:p>
    <w:p w:rsidR="00AB0578" w:rsidRPr="003A3E67" w:rsidRDefault="00AB0578" w:rsidP="00AB0578">
      <w:pPr>
        <w:pStyle w:val="LDClauseHeading"/>
      </w:pPr>
      <w:r w:rsidRPr="003A3E67">
        <w:t>1B</w:t>
      </w:r>
      <w:r w:rsidRPr="003A3E67">
        <w:tab/>
        <w:t>Power</w:t>
      </w:r>
    </w:p>
    <w:p w:rsidR="00AB0578" w:rsidRPr="003A3E67" w:rsidRDefault="00AB0578" w:rsidP="00AB0578">
      <w:pPr>
        <w:pStyle w:val="LDClause"/>
        <w:rPr>
          <w:lang w:val="en-US"/>
        </w:rPr>
      </w:pPr>
      <w:r w:rsidRPr="003A3E67">
        <w:rPr>
          <w:bCs/>
          <w:lang w:val="en-US"/>
        </w:rPr>
        <w:tab/>
        <w:t>1B.1</w:t>
      </w:r>
      <w:r w:rsidRPr="003A3E67">
        <w:rPr>
          <w:bCs/>
          <w:lang w:val="en-US"/>
        </w:rPr>
        <w:tab/>
      </w:r>
      <w:r w:rsidRPr="003A3E67">
        <w:rPr>
          <w:lang w:val="en-US"/>
        </w:rPr>
        <w:t xml:space="preserve">Paragraph 153(1)(a) of the </w:t>
      </w:r>
      <w:r w:rsidRPr="003A3E67">
        <w:rPr>
          <w:iCs/>
          <w:lang w:val="en-US"/>
        </w:rPr>
        <w:t xml:space="preserve">Navigation Act </w:t>
      </w:r>
      <w:r w:rsidRPr="003A3E67">
        <w:rPr>
          <w:lang w:val="en-US"/>
        </w:rPr>
        <w:t>provides that regulations may make provision giving effect to the Tonnage Convention.</w:t>
      </w:r>
    </w:p>
    <w:p w:rsidR="00AB0578" w:rsidRPr="003A3E67" w:rsidRDefault="00AB0578" w:rsidP="00AB0578">
      <w:pPr>
        <w:pStyle w:val="LDClause"/>
        <w:rPr>
          <w:lang w:val="en-US"/>
        </w:rPr>
      </w:pPr>
      <w:r w:rsidRPr="003A3E67">
        <w:rPr>
          <w:bCs/>
          <w:lang w:val="en-US"/>
        </w:rPr>
        <w:tab/>
        <w:t>1B.2</w:t>
      </w:r>
      <w:r w:rsidRPr="003A3E67">
        <w:rPr>
          <w:bCs/>
          <w:lang w:val="en-US"/>
        </w:rPr>
        <w:tab/>
      </w:r>
      <w:r w:rsidRPr="003A3E67">
        <w:rPr>
          <w:lang w:val="en-US"/>
        </w:rPr>
        <w:t xml:space="preserve">Subsection 153(2) of the </w:t>
      </w:r>
      <w:r w:rsidRPr="003A3E67">
        <w:rPr>
          <w:iCs/>
          <w:lang w:val="en-US"/>
        </w:rPr>
        <w:t xml:space="preserve">Navigation Act </w:t>
      </w:r>
      <w:r w:rsidRPr="003A3E67">
        <w:rPr>
          <w:lang w:val="en-US"/>
        </w:rPr>
        <w:t>provides that regulations may provide for assigning tonnages to vessels and measuring of tonnage of vessels.</w:t>
      </w:r>
    </w:p>
    <w:p w:rsidR="00AB0578" w:rsidRPr="003A3E67" w:rsidRDefault="00AB0578" w:rsidP="00AB0578">
      <w:pPr>
        <w:pStyle w:val="LDClause"/>
      </w:pPr>
      <w:r w:rsidRPr="003A3E67">
        <w:tab/>
        <w:t>1B.</w:t>
      </w:r>
      <w:r w:rsidR="00286AE8" w:rsidRPr="003A3E67">
        <w:t>3</w:t>
      </w:r>
      <w:r w:rsidRPr="003A3E67">
        <w:tab/>
        <w:t>Subsection 339(1) of the Navigation Act provides for regulations to be made prescribing matters required or permitted to be prescribed, or that are necessary or convenient to be prescribed, for carrying out or giving effect to the Navigation Act.</w:t>
      </w:r>
    </w:p>
    <w:p w:rsidR="00AB0578" w:rsidRPr="003A3E67" w:rsidRDefault="00AB0578" w:rsidP="00AB0578">
      <w:pPr>
        <w:pStyle w:val="LDClause"/>
        <w:rPr>
          <w:i/>
        </w:rPr>
      </w:pPr>
      <w:r w:rsidRPr="003A3E67">
        <w:tab/>
        <w:t>1B.</w:t>
      </w:r>
      <w:r w:rsidR="00286AE8" w:rsidRPr="003A3E67">
        <w:t>4</w:t>
      </w:r>
      <w:r w:rsidRPr="003A3E67">
        <w:tab/>
        <w:t>Subsection 342(1) of the Navigation Act provides for the making of orders for anything that can be made by the regulations.</w:t>
      </w:r>
    </w:p>
    <w:p w:rsidR="00AB0578" w:rsidRPr="003A3E67" w:rsidRDefault="00AB0578" w:rsidP="00AB0578">
      <w:pPr>
        <w:pStyle w:val="LDAmendHeading"/>
        <w:rPr>
          <w:i/>
        </w:rPr>
      </w:pPr>
      <w:r w:rsidRPr="003A3E67">
        <w:t>[</w:t>
      </w:r>
      <w:r w:rsidR="005074E0" w:rsidRPr="003A3E67">
        <w:rPr>
          <w:noProof/>
        </w:rPr>
        <w:t>2</w:t>
      </w:r>
      <w:r w:rsidRPr="003A3E67">
        <w:t>]</w:t>
      </w:r>
      <w:r w:rsidRPr="003A3E67">
        <w:tab/>
        <w:t>Section 2, heading</w:t>
      </w:r>
    </w:p>
    <w:p w:rsidR="00AB0578" w:rsidRPr="003A3E67" w:rsidRDefault="00AB0578" w:rsidP="00AB0578">
      <w:pPr>
        <w:pStyle w:val="LDAmendInstruction"/>
      </w:pPr>
      <w:r w:rsidRPr="003A3E67">
        <w:t>substitute</w:t>
      </w:r>
    </w:p>
    <w:p w:rsidR="00AB0578" w:rsidRPr="003A3E67" w:rsidRDefault="00AB0578" w:rsidP="00AB0578">
      <w:pPr>
        <w:pStyle w:val="LDClauseHeading"/>
      </w:pPr>
      <w:r w:rsidRPr="003A3E67">
        <w:t>2</w:t>
      </w:r>
      <w:r w:rsidRPr="003A3E67">
        <w:tab/>
        <w:t>Definitions</w:t>
      </w:r>
    </w:p>
    <w:p w:rsidR="00B11A28" w:rsidRPr="003A3E67" w:rsidRDefault="00AB0578" w:rsidP="00AF0566">
      <w:pPr>
        <w:pStyle w:val="LDClause"/>
      </w:pPr>
      <w:r w:rsidRPr="003A3E67">
        <w:tab/>
      </w:r>
      <w:r w:rsidRPr="003A3E67">
        <w:tab/>
        <w:t>In this Order</w:t>
      </w:r>
      <w:r w:rsidR="00B11A28" w:rsidRPr="003A3E67">
        <w:t>:</w:t>
      </w:r>
    </w:p>
    <w:p w:rsidR="00AB0578" w:rsidRPr="003A3E67" w:rsidRDefault="00AB0578" w:rsidP="00AF0566">
      <w:pPr>
        <w:pStyle w:val="LDAmendHeading"/>
        <w:rPr>
          <w:i/>
        </w:rPr>
      </w:pPr>
      <w:r w:rsidRPr="003A3E67">
        <w:lastRenderedPageBreak/>
        <w:t>[</w:t>
      </w:r>
      <w:r w:rsidR="005074E0" w:rsidRPr="003A3E67">
        <w:rPr>
          <w:noProof/>
        </w:rPr>
        <w:t>3</w:t>
      </w:r>
      <w:r w:rsidRPr="003A3E67">
        <w:t>]</w:t>
      </w:r>
      <w:r w:rsidRPr="003A3E67">
        <w:tab/>
        <w:t xml:space="preserve">Section 2, definitions of </w:t>
      </w:r>
      <w:r w:rsidRPr="003A3E67">
        <w:rPr>
          <w:i/>
        </w:rPr>
        <w:t>AMSA</w:t>
      </w:r>
      <w:r w:rsidRPr="003A3E67">
        <w:t>,</w:t>
      </w:r>
      <w:r w:rsidRPr="003A3E67">
        <w:rPr>
          <w:i/>
        </w:rPr>
        <w:t xml:space="preserve"> Australian Register of Ships</w:t>
      </w:r>
      <w:r w:rsidRPr="00B74882">
        <w:t xml:space="preserve">, </w:t>
      </w:r>
      <w:r w:rsidRPr="003A3E67">
        <w:rPr>
          <w:i/>
        </w:rPr>
        <w:t>Chief Marine Surveyor</w:t>
      </w:r>
      <w:r w:rsidRPr="003A3E67">
        <w:t xml:space="preserve">, </w:t>
      </w:r>
      <w:r w:rsidRPr="003A3E67">
        <w:rPr>
          <w:i/>
        </w:rPr>
        <w:t>General Manager</w:t>
      </w:r>
      <w:r w:rsidRPr="003A3E67">
        <w:t xml:space="preserve">, </w:t>
      </w:r>
      <w:r w:rsidRPr="003A3E67">
        <w:rPr>
          <w:i/>
        </w:rPr>
        <w:t>IMO</w:t>
      </w:r>
      <w:r w:rsidR="00375215" w:rsidRPr="00B74882">
        <w:t>,</w:t>
      </w:r>
      <w:r w:rsidRPr="00B74882">
        <w:t xml:space="preserve"> </w:t>
      </w:r>
      <w:r w:rsidRPr="003A3E67">
        <w:rPr>
          <w:i/>
        </w:rPr>
        <w:t>MARPOL</w:t>
      </w:r>
      <w:r w:rsidR="00375215" w:rsidRPr="003A3E67">
        <w:t>,</w:t>
      </w:r>
      <w:r w:rsidR="00375215" w:rsidRPr="003A3E67">
        <w:rPr>
          <w:i/>
        </w:rPr>
        <w:t xml:space="preserve"> passenger certificate</w:t>
      </w:r>
      <w:r w:rsidR="00375215" w:rsidRPr="003A3E67">
        <w:t>,</w:t>
      </w:r>
      <w:r w:rsidR="00375215" w:rsidRPr="003A3E67">
        <w:rPr>
          <w:i/>
        </w:rPr>
        <w:t xml:space="preserve"> penal provision</w:t>
      </w:r>
      <w:r w:rsidR="00375215" w:rsidRPr="003A3E67">
        <w:t xml:space="preserve">, </w:t>
      </w:r>
      <w:r w:rsidR="00375215" w:rsidRPr="003A3E67">
        <w:rPr>
          <w:i/>
        </w:rPr>
        <w:t>Safety Convention</w:t>
      </w:r>
      <w:r w:rsidR="00375215" w:rsidRPr="003A3E67">
        <w:t xml:space="preserve">, </w:t>
      </w:r>
      <w:r w:rsidR="00375215" w:rsidRPr="003A3E67">
        <w:rPr>
          <w:i/>
        </w:rPr>
        <w:t>survey authority</w:t>
      </w:r>
      <w:r w:rsidR="00375215" w:rsidRPr="003A3E67">
        <w:t xml:space="preserve"> and </w:t>
      </w:r>
      <w:r w:rsidR="00375215" w:rsidRPr="003A3E67">
        <w:rPr>
          <w:i/>
        </w:rPr>
        <w:t>Tonnage Measurement Convention</w:t>
      </w:r>
    </w:p>
    <w:p w:rsidR="0027211C" w:rsidRPr="003A3E67" w:rsidRDefault="00AB0578" w:rsidP="00AF0566">
      <w:pPr>
        <w:pStyle w:val="LDAmendInstruction"/>
        <w:keepNext w:val="0"/>
      </w:pPr>
      <w:r w:rsidRPr="003A3E67">
        <w:t>omit</w:t>
      </w:r>
    </w:p>
    <w:p w:rsidR="00AB0578" w:rsidRPr="003A3E67" w:rsidRDefault="00AB0578" w:rsidP="00AB0578">
      <w:pPr>
        <w:pStyle w:val="LDAmendHeading"/>
      </w:pPr>
      <w:r w:rsidRPr="003A3E67">
        <w:t>[</w:t>
      </w:r>
      <w:r w:rsidR="005074E0" w:rsidRPr="003A3E67">
        <w:rPr>
          <w:noProof/>
        </w:rPr>
        <w:t>4</w:t>
      </w:r>
      <w:r w:rsidRPr="003A3E67">
        <w:t>]</w:t>
      </w:r>
      <w:r w:rsidRPr="003A3E67">
        <w:tab/>
        <w:t>Section 2, at the foot</w:t>
      </w:r>
    </w:p>
    <w:p w:rsidR="00AB0578" w:rsidRPr="003A3E67" w:rsidRDefault="00AB0578" w:rsidP="00AB0578">
      <w:pPr>
        <w:pStyle w:val="LDAmendInstruction"/>
      </w:pPr>
      <w:r w:rsidRPr="003A3E67">
        <w:t>insert</w:t>
      </w:r>
    </w:p>
    <w:p w:rsidR="00B11A28" w:rsidRPr="003A3E67" w:rsidRDefault="00AB0578" w:rsidP="00B11A28">
      <w:pPr>
        <w:pStyle w:val="LDNote"/>
        <w:keepNext/>
      </w:pPr>
      <w:r w:rsidRPr="003A3E67">
        <w:rPr>
          <w:i/>
        </w:rPr>
        <w:t>Note 1</w:t>
      </w:r>
      <w:r w:rsidRPr="003A3E67">
        <w:t xml:space="preserve">   Some terms used in this Order are defined in </w:t>
      </w:r>
      <w:r w:rsidRPr="003A3E67">
        <w:rPr>
          <w:i/>
        </w:rPr>
        <w:t>Marine Order 1 (Administration) 2011</w:t>
      </w:r>
      <w:r w:rsidRPr="003A3E67">
        <w:t>, including</w:t>
      </w:r>
      <w:r w:rsidR="00B11A28" w:rsidRPr="003A3E67">
        <w:t>:</w:t>
      </w:r>
    </w:p>
    <w:p w:rsidR="00AB0578" w:rsidRPr="003A3E67" w:rsidRDefault="00AB0578" w:rsidP="00AB0578">
      <w:pPr>
        <w:pStyle w:val="LDNote"/>
        <w:numPr>
          <w:ilvl w:val="0"/>
          <w:numId w:val="14"/>
        </w:numPr>
      </w:pPr>
      <w:r w:rsidRPr="003A3E67">
        <w:t>Australian General Shipping Register</w:t>
      </w:r>
    </w:p>
    <w:p w:rsidR="00AB0578" w:rsidRPr="003A3E67" w:rsidRDefault="00AB0578" w:rsidP="00AB0578">
      <w:pPr>
        <w:pStyle w:val="LDNote"/>
        <w:numPr>
          <w:ilvl w:val="0"/>
          <w:numId w:val="14"/>
        </w:numPr>
      </w:pPr>
      <w:r w:rsidRPr="003A3E67">
        <w:t>Australian International Shipping Register</w:t>
      </w:r>
    </w:p>
    <w:p w:rsidR="00AB0578" w:rsidRPr="003A3E67" w:rsidRDefault="00AB0578" w:rsidP="00AB0578">
      <w:pPr>
        <w:pStyle w:val="LDNote"/>
        <w:numPr>
          <w:ilvl w:val="0"/>
          <w:numId w:val="14"/>
        </w:numPr>
      </w:pPr>
      <w:r w:rsidRPr="003A3E67">
        <w:t>General Manager, Ship Safety Division</w:t>
      </w:r>
    </w:p>
    <w:p w:rsidR="00AB0578" w:rsidRPr="003A3E67" w:rsidRDefault="00AB0578" w:rsidP="00AB0578">
      <w:pPr>
        <w:pStyle w:val="LDNote"/>
        <w:numPr>
          <w:ilvl w:val="0"/>
          <w:numId w:val="14"/>
        </w:numPr>
      </w:pPr>
      <w:r w:rsidRPr="003A3E67">
        <w:t>IMO</w:t>
      </w:r>
    </w:p>
    <w:p w:rsidR="00AB0578" w:rsidRPr="003A3E67" w:rsidRDefault="00AB0578" w:rsidP="00AB0578">
      <w:pPr>
        <w:pStyle w:val="LDNote"/>
        <w:numPr>
          <w:ilvl w:val="0"/>
          <w:numId w:val="14"/>
        </w:numPr>
      </w:pPr>
      <w:r w:rsidRPr="003A3E67">
        <w:t>Manager, Ship Inspection and Registration</w:t>
      </w:r>
    </w:p>
    <w:p w:rsidR="00AB0578" w:rsidRPr="003A3E67" w:rsidRDefault="00AB0578" w:rsidP="00AB0578">
      <w:pPr>
        <w:pStyle w:val="LDNote"/>
        <w:numPr>
          <w:ilvl w:val="0"/>
          <w:numId w:val="14"/>
        </w:numPr>
      </w:pPr>
      <w:r w:rsidRPr="003A3E67">
        <w:t>SOLAS.</w:t>
      </w:r>
    </w:p>
    <w:p w:rsidR="00B11A28" w:rsidRPr="003A3E67" w:rsidRDefault="00AB0578" w:rsidP="00B11A28">
      <w:pPr>
        <w:pStyle w:val="LDNote"/>
        <w:keepNext/>
      </w:pPr>
      <w:r w:rsidRPr="003A3E67">
        <w:rPr>
          <w:i/>
        </w:rPr>
        <w:t>Note 2</w:t>
      </w:r>
      <w:r w:rsidR="00AC23C1" w:rsidRPr="003A3E67">
        <w:rPr>
          <w:i/>
        </w:rPr>
        <w:t>  </w:t>
      </w:r>
      <w:r w:rsidRPr="003A3E67">
        <w:t xml:space="preserve"> Other terms used in this Order are defined in the Navigation Act, including</w:t>
      </w:r>
      <w:r w:rsidR="00B11A28" w:rsidRPr="003A3E67">
        <w:t>:</w:t>
      </w:r>
    </w:p>
    <w:p w:rsidR="00AB0578" w:rsidRPr="003A3E67" w:rsidRDefault="00AB0578" w:rsidP="0026575E">
      <w:pPr>
        <w:pStyle w:val="LDNote"/>
        <w:keepNext/>
        <w:numPr>
          <w:ilvl w:val="0"/>
          <w:numId w:val="57"/>
        </w:numPr>
      </w:pPr>
      <w:r w:rsidRPr="003A3E67">
        <w:t>AMSA</w:t>
      </w:r>
    </w:p>
    <w:p w:rsidR="00AB0578" w:rsidRPr="003A3E67" w:rsidRDefault="00AB0578" w:rsidP="0026575E">
      <w:pPr>
        <w:pStyle w:val="LDNote"/>
        <w:keepNext/>
        <w:numPr>
          <w:ilvl w:val="0"/>
          <w:numId w:val="57"/>
        </w:numPr>
      </w:pPr>
      <w:r w:rsidRPr="003A3E67">
        <w:t>recognised organisation</w:t>
      </w:r>
    </w:p>
    <w:p w:rsidR="00AB0578" w:rsidRPr="003A3E67" w:rsidRDefault="00AB0578" w:rsidP="0026575E">
      <w:pPr>
        <w:pStyle w:val="LDNote"/>
        <w:keepNext/>
        <w:numPr>
          <w:ilvl w:val="0"/>
          <w:numId w:val="57"/>
        </w:numPr>
      </w:pPr>
      <w:r w:rsidRPr="003A3E67">
        <w:t>regulated Australian vessel</w:t>
      </w:r>
    </w:p>
    <w:p w:rsidR="00AB0578" w:rsidRPr="003A3E67" w:rsidRDefault="00AB0578" w:rsidP="0026575E">
      <w:pPr>
        <w:pStyle w:val="LDNote"/>
        <w:keepNext/>
        <w:numPr>
          <w:ilvl w:val="0"/>
          <w:numId w:val="57"/>
        </w:numPr>
      </w:pPr>
      <w:r w:rsidRPr="003A3E67">
        <w:t>Tonnage Convention.</w:t>
      </w:r>
    </w:p>
    <w:p w:rsidR="00AB0578" w:rsidRPr="003A3E67" w:rsidRDefault="00AB0578" w:rsidP="00AB0578">
      <w:pPr>
        <w:pStyle w:val="LDAmendHeading"/>
      </w:pPr>
      <w:r w:rsidRPr="003A3E67">
        <w:t>[</w:t>
      </w:r>
      <w:r w:rsidR="005074E0" w:rsidRPr="003A3E67">
        <w:rPr>
          <w:noProof/>
        </w:rPr>
        <w:t>5</w:t>
      </w:r>
      <w:r w:rsidRPr="003A3E67">
        <w:t>]</w:t>
      </w:r>
      <w:r w:rsidRPr="003A3E67">
        <w:tab/>
        <w:t>Subsection 3.4</w:t>
      </w:r>
    </w:p>
    <w:p w:rsidR="00AB0578" w:rsidRPr="003A3E67" w:rsidRDefault="00AB0578" w:rsidP="00AB0578">
      <w:pPr>
        <w:pStyle w:val="LDAmendInstruction"/>
      </w:pPr>
      <w:r w:rsidRPr="003A3E67">
        <w:t>omit</w:t>
      </w:r>
    </w:p>
    <w:p w:rsidR="00AB0578" w:rsidRPr="003A3E67" w:rsidRDefault="00AB0578" w:rsidP="00AB0578">
      <w:pPr>
        <w:pStyle w:val="LDAmendHeading"/>
      </w:pPr>
      <w:r w:rsidRPr="003A3E67">
        <w:t>[</w:t>
      </w:r>
      <w:r w:rsidR="005074E0" w:rsidRPr="003A3E67">
        <w:rPr>
          <w:noProof/>
        </w:rPr>
        <w:t>6</w:t>
      </w:r>
      <w:r w:rsidRPr="003A3E67">
        <w:t>]</w:t>
      </w:r>
      <w:r w:rsidRPr="003A3E67">
        <w:tab/>
        <w:t>Sections 4 and 5</w:t>
      </w:r>
    </w:p>
    <w:p w:rsidR="00AB0578" w:rsidRPr="003A3E67" w:rsidRDefault="00AB0578" w:rsidP="00AB0578">
      <w:pPr>
        <w:pStyle w:val="LDAmendInstruction"/>
      </w:pPr>
      <w:r w:rsidRPr="003A3E67">
        <w:t>substitute</w:t>
      </w:r>
    </w:p>
    <w:p w:rsidR="00AB0578" w:rsidRPr="003A3E67" w:rsidRDefault="00AB0578" w:rsidP="00AB0578">
      <w:pPr>
        <w:pStyle w:val="LDClauseHeading"/>
      </w:pPr>
      <w:r w:rsidRPr="003A3E67">
        <w:t>4</w:t>
      </w:r>
      <w:r w:rsidRPr="003A3E67">
        <w:tab/>
        <w:t>Application</w:t>
      </w:r>
    </w:p>
    <w:p w:rsidR="00B11A28" w:rsidRPr="003A3E67" w:rsidRDefault="00AB0578" w:rsidP="00B11A28">
      <w:pPr>
        <w:pStyle w:val="LDClause"/>
        <w:keepNext/>
      </w:pPr>
      <w:r w:rsidRPr="003A3E67">
        <w:tab/>
      </w:r>
      <w:r w:rsidRPr="003A3E67">
        <w:tab/>
        <w:t>This Order applies to each of the following vessels</w:t>
      </w:r>
      <w:r w:rsidR="00B11A28" w:rsidRPr="003A3E67">
        <w:t>:</w:t>
      </w:r>
    </w:p>
    <w:p w:rsidR="00AB0578" w:rsidRPr="003A3E67" w:rsidRDefault="00AB0578" w:rsidP="00AB0578">
      <w:pPr>
        <w:pStyle w:val="LDP1a"/>
      </w:pPr>
      <w:r w:rsidRPr="003A3E67">
        <w:t>(a)</w:t>
      </w:r>
      <w:r w:rsidRPr="003A3E67">
        <w:tab/>
        <w:t>a vessel to which the Tonnage Convention applies;</w:t>
      </w:r>
    </w:p>
    <w:p w:rsidR="00AB0578" w:rsidRPr="003A3E67" w:rsidRDefault="00AB0578" w:rsidP="00AB0578">
      <w:pPr>
        <w:pStyle w:val="LDP1a"/>
      </w:pPr>
      <w:r w:rsidRPr="003A3E67">
        <w:t>(b)</w:t>
      </w:r>
      <w:r w:rsidRPr="003A3E67">
        <w:tab/>
        <w:t>a vessel for which application is made for measurement for tonnage in accordance with this Order;</w:t>
      </w:r>
    </w:p>
    <w:p w:rsidR="00AB0578" w:rsidRPr="003A3E67" w:rsidRDefault="00AB0578" w:rsidP="00AB0578">
      <w:pPr>
        <w:pStyle w:val="LDP1a"/>
        <w:ind w:left="737" w:firstLine="0"/>
      </w:pPr>
      <w:r w:rsidRPr="003A3E67">
        <w:t>(c)</w:t>
      </w:r>
      <w:r w:rsidRPr="003A3E67">
        <w:tab/>
        <w:t>a vessel to which section 159 of the Navigation Act applies;</w:t>
      </w:r>
    </w:p>
    <w:p w:rsidR="00AB0578" w:rsidRPr="003A3E67" w:rsidRDefault="00AB0578" w:rsidP="00AB0578">
      <w:pPr>
        <w:pStyle w:val="LDP1a"/>
        <w:ind w:left="737" w:firstLine="0"/>
      </w:pPr>
      <w:r w:rsidRPr="003A3E67">
        <w:t>(d)</w:t>
      </w:r>
      <w:r w:rsidRPr="003A3E67">
        <w:tab/>
        <w:t>a vessel to which section 319 of the Navigation Act applies.</w:t>
      </w:r>
    </w:p>
    <w:p w:rsidR="00AB0578" w:rsidRPr="003A3E67" w:rsidRDefault="00AB0578" w:rsidP="00AB0578">
      <w:pPr>
        <w:pStyle w:val="LDClauseHeading"/>
      </w:pPr>
      <w:r w:rsidRPr="003A3E67">
        <w:t>5</w:t>
      </w:r>
      <w:r w:rsidRPr="003A3E67">
        <w:tab/>
        <w:t>Review of decisions</w:t>
      </w:r>
    </w:p>
    <w:p w:rsidR="00AB0578" w:rsidRPr="003A3E67" w:rsidRDefault="00AB0578" w:rsidP="00AB0578">
      <w:pPr>
        <w:pStyle w:val="LDClause"/>
        <w:rPr>
          <w:i/>
        </w:rPr>
      </w:pPr>
      <w:r w:rsidRPr="003A3E67">
        <w:tab/>
      </w:r>
      <w:r w:rsidRPr="003A3E67">
        <w:tab/>
        <w:t xml:space="preserve">A decision made under this Order by the Manager, Ship Inspection and Registration is a reviewable decision for section 18 of </w:t>
      </w:r>
      <w:r w:rsidRPr="003A3E67">
        <w:rPr>
          <w:i/>
        </w:rPr>
        <w:t>Marine Order 1 (Administration) 2011.</w:t>
      </w:r>
    </w:p>
    <w:p w:rsidR="00AB0578" w:rsidRPr="003A3E67" w:rsidRDefault="00AB0578" w:rsidP="00AB0578">
      <w:pPr>
        <w:pStyle w:val="LDAmendHeading"/>
      </w:pPr>
      <w:r w:rsidRPr="003A3E67">
        <w:t>[</w:t>
      </w:r>
      <w:r w:rsidR="005074E0" w:rsidRPr="003A3E67">
        <w:rPr>
          <w:noProof/>
        </w:rPr>
        <w:t>7</w:t>
      </w:r>
      <w:r w:rsidRPr="003A3E67">
        <w:t>]</w:t>
      </w:r>
      <w:r w:rsidRPr="003A3E67">
        <w:tab/>
        <w:t>Subsection 7.1, footnote 5</w:t>
      </w:r>
    </w:p>
    <w:p w:rsidR="00AB0578" w:rsidRPr="003A3E67" w:rsidRDefault="00AB0578" w:rsidP="00AB0578">
      <w:pPr>
        <w:pStyle w:val="LDAmendInstruction"/>
      </w:pPr>
      <w:r w:rsidRPr="003A3E67">
        <w:t>substitute as note to subsection 7.1</w:t>
      </w:r>
    </w:p>
    <w:p w:rsidR="00AB0578" w:rsidRPr="003A3E67" w:rsidRDefault="00AB0578" w:rsidP="00AB0578">
      <w:pPr>
        <w:pStyle w:val="LDNote"/>
      </w:pPr>
      <w:r w:rsidRPr="003A3E67">
        <w:rPr>
          <w:i/>
        </w:rPr>
        <w:t>Note   </w:t>
      </w:r>
      <w:r w:rsidRPr="003A3E67">
        <w:t>The tonnage measurement function has generally been delegated to recognised organisations. The Manager, Ship Inspection and Registration may be able to advise on the operation of the function.</w:t>
      </w:r>
    </w:p>
    <w:p w:rsidR="00AB0578" w:rsidRPr="003A3E67" w:rsidRDefault="00AB0578" w:rsidP="00AB0578">
      <w:pPr>
        <w:pStyle w:val="LDAmendHeading"/>
      </w:pPr>
      <w:r w:rsidRPr="003A3E67">
        <w:lastRenderedPageBreak/>
        <w:t>[</w:t>
      </w:r>
      <w:r w:rsidR="005074E0" w:rsidRPr="003A3E67">
        <w:rPr>
          <w:noProof/>
        </w:rPr>
        <w:t>8</w:t>
      </w:r>
      <w:r w:rsidRPr="003A3E67">
        <w:t>]</w:t>
      </w:r>
      <w:r w:rsidRPr="003A3E67">
        <w:tab/>
        <w:t>After subsection 7.2.1</w:t>
      </w:r>
    </w:p>
    <w:p w:rsidR="00AB0578" w:rsidRPr="003A3E67" w:rsidRDefault="00AB0578" w:rsidP="00AB0578">
      <w:pPr>
        <w:pStyle w:val="LDAmendInstruction"/>
      </w:pPr>
      <w:r w:rsidRPr="003A3E67">
        <w:t>insert</w:t>
      </w:r>
    </w:p>
    <w:p w:rsidR="00AB0578" w:rsidRPr="003A3E67" w:rsidRDefault="00AB0578" w:rsidP="00AB0578">
      <w:pPr>
        <w:pStyle w:val="LDClause"/>
      </w:pPr>
      <w:r w:rsidRPr="003A3E67">
        <w:tab/>
        <w:t>7.2.1A</w:t>
      </w:r>
      <w:r w:rsidRPr="003A3E67">
        <w:tab/>
        <w:t>An offence against subsection 7.2.1 is a strict liability offence.</w:t>
      </w:r>
    </w:p>
    <w:p w:rsidR="00AB0578" w:rsidRPr="003A3E67" w:rsidRDefault="00AB0578" w:rsidP="00F86B0F">
      <w:pPr>
        <w:pStyle w:val="LDClause"/>
        <w:keepNext/>
      </w:pPr>
      <w:r w:rsidRPr="003A3E67">
        <w:tab/>
        <w:t>7.2.1B</w:t>
      </w:r>
      <w:r w:rsidRPr="003A3E67">
        <w:tab/>
        <w:t>A person is liable to a civil penalty if the person contravenes subsection 7.2.1.</w:t>
      </w:r>
    </w:p>
    <w:p w:rsidR="00AB0578" w:rsidRPr="003A3E67" w:rsidRDefault="0060034B" w:rsidP="00AB0578">
      <w:pPr>
        <w:pStyle w:val="LDpenalty"/>
      </w:pPr>
      <w:r>
        <w:t>Civil penalty:</w:t>
      </w:r>
      <w:r>
        <w:tab/>
      </w:r>
      <w:r w:rsidR="00AB0578" w:rsidRPr="003A3E67">
        <w:t>50 penalty units.</w:t>
      </w:r>
    </w:p>
    <w:p w:rsidR="00AB0578" w:rsidRPr="003A3E67" w:rsidRDefault="00AB0578" w:rsidP="00AB0578">
      <w:pPr>
        <w:pStyle w:val="LDAmendHeading"/>
      </w:pPr>
      <w:r w:rsidRPr="003A3E67">
        <w:t>[</w:t>
      </w:r>
      <w:r w:rsidR="005074E0" w:rsidRPr="003A3E67">
        <w:rPr>
          <w:noProof/>
        </w:rPr>
        <w:t>9</w:t>
      </w:r>
      <w:r w:rsidRPr="003A3E67">
        <w:t>]</w:t>
      </w:r>
      <w:r w:rsidRPr="003A3E67">
        <w:tab/>
        <w:t>After subsection 7.2.3</w:t>
      </w:r>
    </w:p>
    <w:p w:rsidR="00AB0578" w:rsidRPr="003A3E67" w:rsidRDefault="00AB0578" w:rsidP="00AB0578">
      <w:pPr>
        <w:pStyle w:val="LDAmendInstruction"/>
      </w:pPr>
      <w:r w:rsidRPr="003A3E67">
        <w:t>insert</w:t>
      </w:r>
    </w:p>
    <w:p w:rsidR="00AB0578" w:rsidRPr="003A3E67" w:rsidRDefault="00AB0578" w:rsidP="00AB0578">
      <w:pPr>
        <w:pStyle w:val="LDClause"/>
      </w:pPr>
      <w:r w:rsidRPr="003A3E67">
        <w:tab/>
        <w:t>7.2.4</w:t>
      </w:r>
      <w:r w:rsidRPr="003A3E67">
        <w:tab/>
        <w:t>An offence against subsection 7.2.3 is a strict liability offence.</w:t>
      </w:r>
    </w:p>
    <w:p w:rsidR="00AB0578" w:rsidRPr="003A3E67" w:rsidRDefault="00AB0578" w:rsidP="00F86B0F">
      <w:pPr>
        <w:pStyle w:val="LDClause"/>
        <w:keepNext/>
      </w:pPr>
      <w:r w:rsidRPr="003A3E67">
        <w:tab/>
        <w:t>7.2.5</w:t>
      </w:r>
      <w:r w:rsidRPr="003A3E67">
        <w:tab/>
        <w:t>A person is liable to a civil penalty if the person contravenes subsection 7.2.3.</w:t>
      </w:r>
    </w:p>
    <w:p w:rsidR="00AB0578" w:rsidRPr="003A3E67" w:rsidRDefault="0060034B" w:rsidP="00AB0578">
      <w:pPr>
        <w:pStyle w:val="LDpenalty"/>
      </w:pPr>
      <w:r>
        <w:t>Civil penalty:</w:t>
      </w:r>
      <w:r>
        <w:tab/>
      </w:r>
      <w:r w:rsidR="00AB0578" w:rsidRPr="003A3E67">
        <w:t>50 penalty units.</w:t>
      </w:r>
    </w:p>
    <w:p w:rsidR="00AB0578" w:rsidRPr="003A3E67" w:rsidRDefault="00AB0578" w:rsidP="00AB0578">
      <w:pPr>
        <w:pStyle w:val="LDAmendHeading"/>
      </w:pPr>
      <w:r w:rsidRPr="003A3E67">
        <w:t>[</w:t>
      </w:r>
      <w:r w:rsidR="005074E0" w:rsidRPr="003A3E67">
        <w:rPr>
          <w:noProof/>
        </w:rPr>
        <w:t>10</w:t>
      </w:r>
      <w:r w:rsidRPr="003A3E67">
        <w:t>]</w:t>
      </w:r>
      <w:r w:rsidRPr="003A3E67">
        <w:tab/>
        <w:t>Subsection 8.1</w:t>
      </w:r>
    </w:p>
    <w:p w:rsidR="00AB0578" w:rsidRPr="003A3E67" w:rsidRDefault="00AB0578" w:rsidP="00AB0578">
      <w:pPr>
        <w:pStyle w:val="LDAmendInstruction"/>
      </w:pPr>
      <w:r w:rsidRPr="003A3E67">
        <w:t>substitute</w:t>
      </w:r>
    </w:p>
    <w:p w:rsidR="00AB0578" w:rsidRPr="003A3E67" w:rsidRDefault="00AB0578" w:rsidP="00AB0578">
      <w:pPr>
        <w:pStyle w:val="LDSubclauseHead"/>
      </w:pPr>
      <w:r w:rsidRPr="003A3E67">
        <w:t>Australian Tonnage Certificate</w:t>
      </w:r>
    </w:p>
    <w:p w:rsidR="00AB0578" w:rsidRPr="003A3E67" w:rsidRDefault="00AB0578" w:rsidP="00F86B0F">
      <w:pPr>
        <w:pStyle w:val="LDClause"/>
        <w:keepNext/>
      </w:pPr>
      <w:r w:rsidRPr="003A3E67">
        <w:tab/>
        <w:t>8.1</w:t>
      </w:r>
      <w:r w:rsidRPr="003A3E67">
        <w:tab/>
        <w:t xml:space="preserve">A tonnage certificate issued under section 155 of the Navigation Act is to be accordance with the form </w:t>
      </w:r>
      <w:r w:rsidR="003A1048" w:rsidRPr="003A3E67">
        <w:t>set out in Schedule 1</w:t>
      </w:r>
      <w:r w:rsidRPr="003A3E67">
        <w:t>.</w:t>
      </w:r>
    </w:p>
    <w:p w:rsidR="0027211C" w:rsidRPr="003A3E67" w:rsidRDefault="00AB0578" w:rsidP="00AB0578">
      <w:pPr>
        <w:pStyle w:val="LDNote"/>
      </w:pPr>
      <w:r w:rsidRPr="003A3E67">
        <w:rPr>
          <w:i/>
        </w:rPr>
        <w:t>Note</w:t>
      </w:r>
      <w:r w:rsidRPr="003A3E67">
        <w:t xml:space="preserve">   A tonnage certificate issued for a vessel constructed or adapted for the carriage of oil in bulk will be marked, if appropriate, to indicate the total tonnage of segregated ballast tanks. On request, AMSA will mark a tonnage certificate issued for an open-top container vessel with the reduced gross tonnage obtained by applying the formula set out in IMO Circular TM.5/Circ.4.</w:t>
      </w:r>
    </w:p>
    <w:p w:rsidR="00AB0578" w:rsidRPr="003A3E67" w:rsidRDefault="00AB0578" w:rsidP="00AB0578">
      <w:pPr>
        <w:pStyle w:val="LDAmendHeading"/>
      </w:pPr>
      <w:r w:rsidRPr="003A3E67">
        <w:t>[</w:t>
      </w:r>
      <w:r w:rsidR="005074E0" w:rsidRPr="003A3E67">
        <w:rPr>
          <w:noProof/>
        </w:rPr>
        <w:t>11</w:t>
      </w:r>
      <w:r w:rsidRPr="003A3E67">
        <w:t>]</w:t>
      </w:r>
      <w:r w:rsidRPr="003A3E67">
        <w:tab/>
        <w:t>Subsection 8.2.3</w:t>
      </w:r>
    </w:p>
    <w:p w:rsidR="00AB0578" w:rsidRPr="003A3E67" w:rsidRDefault="00AB0578" w:rsidP="00AB0578">
      <w:pPr>
        <w:pStyle w:val="LDAmendInstruction"/>
      </w:pPr>
      <w:r w:rsidRPr="003A3E67">
        <w:t>omit</w:t>
      </w:r>
    </w:p>
    <w:p w:rsidR="00AB0578" w:rsidRPr="003A3E67" w:rsidRDefault="00AB0578" w:rsidP="00AB0578">
      <w:pPr>
        <w:pStyle w:val="LDAmendText"/>
      </w:pPr>
      <w:r w:rsidRPr="003A3E67">
        <w:t>Register of Ships,</w:t>
      </w:r>
    </w:p>
    <w:p w:rsidR="00AB0578" w:rsidRPr="003A3E67" w:rsidRDefault="00AB0578" w:rsidP="00AB0578">
      <w:pPr>
        <w:pStyle w:val="LDAmendInstruction"/>
      </w:pPr>
      <w:r w:rsidRPr="003A3E67">
        <w:t>insert</w:t>
      </w:r>
    </w:p>
    <w:p w:rsidR="00AB0578" w:rsidRPr="003A3E67" w:rsidRDefault="00AB0578" w:rsidP="00AB0578">
      <w:pPr>
        <w:pStyle w:val="LDAmendText"/>
      </w:pPr>
      <w:r w:rsidRPr="003A3E67">
        <w:t>General Shipping Register or the Australian International Shipping Register,</w:t>
      </w:r>
    </w:p>
    <w:p w:rsidR="00AB0578" w:rsidRPr="003A3E67" w:rsidRDefault="00AB0578" w:rsidP="00AB0578">
      <w:pPr>
        <w:pStyle w:val="LDAmendHeading"/>
        <w:ind w:left="0" w:firstLine="0"/>
      </w:pPr>
      <w:r w:rsidRPr="003A3E67">
        <w:t>[</w:t>
      </w:r>
      <w:r w:rsidR="005074E0" w:rsidRPr="003A3E67">
        <w:rPr>
          <w:noProof/>
        </w:rPr>
        <w:t>12</w:t>
      </w:r>
      <w:r w:rsidRPr="003A3E67">
        <w:t>]</w:t>
      </w:r>
      <w:r w:rsidRPr="003A3E67">
        <w:tab/>
        <w:t>Subsection 8.3</w:t>
      </w:r>
    </w:p>
    <w:p w:rsidR="00AB0578" w:rsidRPr="003A3E67" w:rsidRDefault="00AB0578" w:rsidP="00AB0578">
      <w:pPr>
        <w:pStyle w:val="LDAmendInstruction"/>
      </w:pPr>
      <w:r w:rsidRPr="003A3E67">
        <w:t>substitute</w:t>
      </w:r>
    </w:p>
    <w:p w:rsidR="00AB0578" w:rsidRPr="003A3E67" w:rsidRDefault="00AB0578" w:rsidP="00AB0578">
      <w:pPr>
        <w:pStyle w:val="LDSubclauseHead"/>
      </w:pPr>
      <w:r w:rsidRPr="003A3E67">
        <w:t>Revocation of tonnage certificates</w:t>
      </w:r>
    </w:p>
    <w:p w:rsidR="0027211C" w:rsidRPr="003A3E67" w:rsidRDefault="00AB0578" w:rsidP="00AB0578">
      <w:pPr>
        <w:pStyle w:val="LDClause"/>
      </w:pPr>
      <w:r w:rsidRPr="003A3E67">
        <w:tab/>
        <w:t>8.3</w:t>
      </w:r>
      <w:r w:rsidRPr="003A3E67">
        <w:tab/>
        <w:t>A certificate mentioned in subsection 8.2 that ceases to be valid is taken to be revoked.</w:t>
      </w:r>
    </w:p>
    <w:p w:rsidR="00AB0578" w:rsidRPr="003A3E67" w:rsidRDefault="00AB0578" w:rsidP="00AB0578">
      <w:pPr>
        <w:pStyle w:val="LDAmendHeading"/>
      </w:pPr>
      <w:r w:rsidRPr="003A3E67">
        <w:t>[</w:t>
      </w:r>
      <w:r w:rsidR="005074E0" w:rsidRPr="003A3E67">
        <w:rPr>
          <w:noProof/>
        </w:rPr>
        <w:t>13</w:t>
      </w:r>
      <w:r w:rsidRPr="003A3E67">
        <w:t>]</w:t>
      </w:r>
      <w:r w:rsidRPr="003A3E67">
        <w:tab/>
        <w:t>Other amendments</w:t>
      </w:r>
    </w:p>
    <w:tbl>
      <w:tblPr>
        <w:tblW w:w="0" w:type="auto"/>
        <w:tblLook w:val="04A0" w:firstRow="1" w:lastRow="0" w:firstColumn="1" w:lastColumn="0" w:noHBand="0" w:noVBand="1"/>
      </w:tblPr>
      <w:tblGrid>
        <w:gridCol w:w="2477"/>
        <w:gridCol w:w="3694"/>
        <w:gridCol w:w="2550"/>
      </w:tblGrid>
      <w:tr w:rsidR="00AB0578" w:rsidRPr="003A3E67" w:rsidTr="00332D65">
        <w:trPr>
          <w:tblHeader/>
        </w:trPr>
        <w:tc>
          <w:tcPr>
            <w:tcW w:w="0" w:type="auto"/>
            <w:tcBorders>
              <w:bottom w:val="single" w:sz="4" w:space="0" w:color="auto"/>
            </w:tcBorders>
          </w:tcPr>
          <w:p w:rsidR="00AB0578" w:rsidRPr="003A3E67" w:rsidRDefault="00AC23C1" w:rsidP="00AB0578">
            <w:pPr>
              <w:pStyle w:val="LDTableheading"/>
              <w:rPr>
                <w:rFonts w:ascii="Times New Roman" w:hAnsi="Times New Roman"/>
                <w:b w:val="0"/>
                <w:i/>
              </w:rPr>
            </w:pPr>
            <w:r w:rsidRPr="003A3E67">
              <w:rPr>
                <w:rFonts w:ascii="Times New Roman" w:hAnsi="Times New Roman"/>
                <w:b w:val="0"/>
                <w:i/>
              </w:rPr>
              <w:t>p</w:t>
            </w:r>
            <w:r w:rsidR="00AB0578" w:rsidRPr="003A3E67">
              <w:rPr>
                <w:rFonts w:ascii="Times New Roman" w:hAnsi="Times New Roman"/>
                <w:b w:val="0"/>
                <w:i/>
              </w:rPr>
              <w:t>rovision</w:t>
            </w:r>
          </w:p>
        </w:tc>
        <w:tc>
          <w:tcPr>
            <w:tcW w:w="3694" w:type="dxa"/>
            <w:tcBorders>
              <w:bottom w:val="single" w:sz="4" w:space="0" w:color="auto"/>
            </w:tcBorders>
          </w:tcPr>
          <w:p w:rsidR="00AB0578" w:rsidRPr="003A3E67" w:rsidRDefault="002E6F77" w:rsidP="00AB0578">
            <w:pPr>
              <w:pStyle w:val="LDTableheading"/>
              <w:rPr>
                <w:rFonts w:ascii="Times New Roman" w:hAnsi="Times New Roman"/>
                <w:b w:val="0"/>
                <w:i/>
              </w:rPr>
            </w:pPr>
            <w:r w:rsidRPr="003A3E67">
              <w:rPr>
                <w:rFonts w:ascii="Times New Roman" w:hAnsi="Times New Roman"/>
                <w:b w:val="0"/>
                <w:i/>
              </w:rPr>
              <w:t>omit each mention of</w:t>
            </w:r>
          </w:p>
        </w:tc>
        <w:tc>
          <w:tcPr>
            <w:tcW w:w="2550" w:type="dxa"/>
            <w:tcBorders>
              <w:bottom w:val="single" w:sz="4" w:space="0" w:color="auto"/>
            </w:tcBorders>
          </w:tcPr>
          <w:p w:rsidR="00AB0578" w:rsidRPr="003A3E67" w:rsidRDefault="00AC23C1" w:rsidP="00AB0578">
            <w:pPr>
              <w:pStyle w:val="LDTableheading"/>
              <w:rPr>
                <w:rFonts w:ascii="Times New Roman" w:hAnsi="Times New Roman"/>
                <w:b w:val="0"/>
                <w:i/>
              </w:rPr>
            </w:pPr>
            <w:r w:rsidRPr="003A3E67">
              <w:rPr>
                <w:rFonts w:ascii="Times New Roman" w:hAnsi="Times New Roman"/>
                <w:b w:val="0"/>
                <w:i/>
              </w:rPr>
              <w:t>i</w:t>
            </w:r>
            <w:r w:rsidR="00AB0578" w:rsidRPr="003A3E67">
              <w:rPr>
                <w:rFonts w:ascii="Times New Roman" w:hAnsi="Times New Roman"/>
                <w:b w:val="0"/>
                <w:i/>
              </w:rPr>
              <w:t>nsert</w:t>
            </w:r>
          </w:p>
        </w:tc>
      </w:tr>
      <w:tr w:rsidR="00AB0578" w:rsidRPr="003A3E67" w:rsidTr="00332D65">
        <w:tc>
          <w:tcPr>
            <w:tcW w:w="0" w:type="auto"/>
          </w:tcPr>
          <w:p w:rsidR="00AB0578" w:rsidRPr="003A3E67" w:rsidRDefault="00AB0578" w:rsidP="00AB0578">
            <w:pPr>
              <w:pStyle w:val="LDTabletext"/>
              <w:rPr>
                <w:b/>
                <w:i/>
              </w:rPr>
            </w:pPr>
            <w:r w:rsidRPr="003A3E67">
              <w:t xml:space="preserve">Section 2, definition of </w:t>
            </w:r>
            <w:r w:rsidRPr="003A3E67">
              <w:rPr>
                <w:b/>
                <w:i/>
              </w:rPr>
              <w:t>repealed regulations</w:t>
            </w:r>
          </w:p>
        </w:tc>
        <w:tc>
          <w:tcPr>
            <w:tcW w:w="3694" w:type="dxa"/>
          </w:tcPr>
          <w:p w:rsidR="00AB0578" w:rsidRPr="003A3E67" w:rsidRDefault="00AB0578" w:rsidP="00AB0578">
            <w:pPr>
              <w:pStyle w:val="LDTabletext"/>
            </w:pPr>
            <w:r w:rsidRPr="003A3E67">
              <w:t>17 July 1994;</w:t>
            </w:r>
          </w:p>
        </w:tc>
        <w:tc>
          <w:tcPr>
            <w:tcW w:w="2550" w:type="dxa"/>
          </w:tcPr>
          <w:p w:rsidR="00AB0578" w:rsidRPr="003A3E67" w:rsidRDefault="00AB0578" w:rsidP="00AB0578">
            <w:pPr>
              <w:pStyle w:val="LDTabletext"/>
            </w:pPr>
            <w:r w:rsidRPr="003A3E67">
              <w:t>17 July 1994.</w:t>
            </w:r>
          </w:p>
        </w:tc>
      </w:tr>
      <w:tr w:rsidR="00AB0578" w:rsidRPr="003A3E67" w:rsidTr="00332D65">
        <w:tc>
          <w:tcPr>
            <w:tcW w:w="0" w:type="auto"/>
          </w:tcPr>
          <w:p w:rsidR="00AB0578" w:rsidRPr="003A3E67" w:rsidRDefault="00AB0578" w:rsidP="00AB0578">
            <w:pPr>
              <w:pStyle w:val="LDTabletext"/>
              <w:rPr>
                <w:b/>
                <w:i/>
              </w:rPr>
            </w:pPr>
            <w:r w:rsidRPr="003A3E67">
              <w:t xml:space="preserve">Section 2, definition of </w:t>
            </w:r>
            <w:r w:rsidRPr="003A3E67">
              <w:rPr>
                <w:b/>
                <w:i/>
              </w:rPr>
              <w:t>tonnage of a ship</w:t>
            </w:r>
          </w:p>
        </w:tc>
        <w:tc>
          <w:tcPr>
            <w:tcW w:w="3694" w:type="dxa"/>
          </w:tcPr>
          <w:p w:rsidR="00AB0578" w:rsidRPr="003A3E67" w:rsidRDefault="00AB0578" w:rsidP="00AB0578">
            <w:pPr>
              <w:pStyle w:val="LDTabletext"/>
            </w:pPr>
            <w:r w:rsidRPr="003A3E67">
              <w:t>ship</w:t>
            </w:r>
          </w:p>
        </w:tc>
        <w:tc>
          <w:tcPr>
            <w:tcW w:w="2550" w:type="dxa"/>
          </w:tcPr>
          <w:p w:rsidR="00AB0578" w:rsidRPr="00332D65" w:rsidRDefault="00B1108C" w:rsidP="00AB0578">
            <w:pPr>
              <w:pStyle w:val="LDTabletext"/>
            </w:pPr>
            <w:r w:rsidRPr="00332D65">
              <w:t>v</w:t>
            </w:r>
            <w:r w:rsidR="00AB0578" w:rsidRPr="00332D65">
              <w:t>essel</w:t>
            </w:r>
          </w:p>
        </w:tc>
      </w:tr>
      <w:tr w:rsidR="00AB0578" w:rsidRPr="003A3E67" w:rsidTr="00332D65">
        <w:tc>
          <w:tcPr>
            <w:tcW w:w="0" w:type="auto"/>
          </w:tcPr>
          <w:p w:rsidR="00AB0578" w:rsidRPr="003A3E67" w:rsidRDefault="00AB0578" w:rsidP="00AB0578">
            <w:pPr>
              <w:pStyle w:val="LDTabletext"/>
              <w:rPr>
                <w:b/>
                <w:i/>
              </w:rPr>
            </w:pPr>
            <w:r w:rsidRPr="003A3E67">
              <w:t xml:space="preserve">Section 2, definition of </w:t>
            </w:r>
            <w:r w:rsidRPr="003A3E67">
              <w:rPr>
                <w:b/>
                <w:i/>
              </w:rPr>
              <w:t>tonnage of a ship</w:t>
            </w:r>
          </w:p>
        </w:tc>
        <w:tc>
          <w:tcPr>
            <w:tcW w:w="3694" w:type="dxa"/>
          </w:tcPr>
          <w:p w:rsidR="00AB0578" w:rsidRPr="003A3E67" w:rsidRDefault="00AB0578" w:rsidP="00AB0578">
            <w:pPr>
              <w:pStyle w:val="LDTabletext"/>
            </w:pPr>
            <w:r w:rsidRPr="003A3E67">
              <w:t>Part</w:t>
            </w:r>
          </w:p>
        </w:tc>
        <w:tc>
          <w:tcPr>
            <w:tcW w:w="2550" w:type="dxa"/>
          </w:tcPr>
          <w:p w:rsidR="00AB0578" w:rsidRPr="003A3E67" w:rsidRDefault="00AB0578" w:rsidP="00AB0578">
            <w:pPr>
              <w:pStyle w:val="LDTabletext"/>
            </w:pPr>
            <w:r w:rsidRPr="003A3E67">
              <w:t>Order</w:t>
            </w:r>
          </w:p>
        </w:tc>
      </w:tr>
      <w:tr w:rsidR="00AB0578" w:rsidRPr="003A3E67" w:rsidTr="00332D65">
        <w:tc>
          <w:tcPr>
            <w:tcW w:w="0" w:type="auto"/>
          </w:tcPr>
          <w:p w:rsidR="00AB0578" w:rsidRPr="003A3E67" w:rsidRDefault="00AB0578" w:rsidP="00AB0578">
            <w:pPr>
              <w:pStyle w:val="LDTabletext"/>
            </w:pPr>
            <w:r w:rsidRPr="003A3E67">
              <w:t>Section 3</w:t>
            </w:r>
          </w:p>
        </w:tc>
        <w:tc>
          <w:tcPr>
            <w:tcW w:w="3694" w:type="dxa"/>
          </w:tcPr>
          <w:p w:rsidR="00AB0578" w:rsidRPr="003A3E67" w:rsidRDefault="00AB0578" w:rsidP="00AB0578">
            <w:pPr>
              <w:pStyle w:val="LDTabletext"/>
            </w:pPr>
            <w:r w:rsidRPr="003A3E67">
              <w:t>Part</w:t>
            </w:r>
          </w:p>
        </w:tc>
        <w:tc>
          <w:tcPr>
            <w:tcW w:w="2550" w:type="dxa"/>
          </w:tcPr>
          <w:p w:rsidR="00AB0578" w:rsidRPr="003A3E67" w:rsidRDefault="00AB0578" w:rsidP="00AB0578">
            <w:pPr>
              <w:pStyle w:val="LDTabletext"/>
            </w:pPr>
            <w:r w:rsidRPr="003A3E67">
              <w:t>Order</w:t>
            </w:r>
          </w:p>
        </w:tc>
      </w:tr>
      <w:tr w:rsidR="00AB0578" w:rsidRPr="003A3E67" w:rsidTr="00332D65">
        <w:tc>
          <w:tcPr>
            <w:tcW w:w="0" w:type="auto"/>
          </w:tcPr>
          <w:p w:rsidR="00AB0578" w:rsidRPr="003A3E67" w:rsidRDefault="00AB0578" w:rsidP="00AB0578">
            <w:pPr>
              <w:pStyle w:val="LDTabletext"/>
            </w:pPr>
            <w:r w:rsidRPr="003A3E67">
              <w:t>Subsection 3.1</w:t>
            </w:r>
          </w:p>
        </w:tc>
        <w:tc>
          <w:tcPr>
            <w:tcW w:w="3694" w:type="dxa"/>
          </w:tcPr>
          <w:p w:rsidR="00AB0578" w:rsidRPr="003A3E67" w:rsidRDefault="00AB0578" w:rsidP="00332D65">
            <w:pPr>
              <w:pStyle w:val="LDTabletext"/>
            </w:pPr>
            <w:r w:rsidRPr="003A3E67">
              <w:t xml:space="preserve">Tonnage Measurement </w:t>
            </w:r>
          </w:p>
        </w:tc>
        <w:tc>
          <w:tcPr>
            <w:tcW w:w="2550" w:type="dxa"/>
          </w:tcPr>
          <w:p w:rsidR="00AB0578" w:rsidRPr="003A3E67" w:rsidRDefault="00AB0578" w:rsidP="00332D65">
            <w:pPr>
              <w:pStyle w:val="LDTabletext"/>
            </w:pPr>
            <w:r w:rsidRPr="003A3E67">
              <w:t xml:space="preserve">Tonnage </w:t>
            </w:r>
          </w:p>
        </w:tc>
      </w:tr>
      <w:tr w:rsidR="00AB0578" w:rsidRPr="003A3E67" w:rsidTr="00332D65">
        <w:tc>
          <w:tcPr>
            <w:tcW w:w="0" w:type="auto"/>
          </w:tcPr>
          <w:p w:rsidR="00AB0578" w:rsidRPr="003A3E67" w:rsidRDefault="00AB0578" w:rsidP="00AB0578">
            <w:pPr>
              <w:pStyle w:val="LDTabletext"/>
            </w:pPr>
            <w:r w:rsidRPr="003A3E67">
              <w:lastRenderedPageBreak/>
              <w:t xml:space="preserve">Subsection 3.2 </w:t>
            </w:r>
          </w:p>
        </w:tc>
        <w:tc>
          <w:tcPr>
            <w:tcW w:w="3694" w:type="dxa"/>
          </w:tcPr>
          <w:p w:rsidR="00AB0578" w:rsidRPr="003A3E67" w:rsidRDefault="00AB0578" w:rsidP="00AB0578">
            <w:pPr>
              <w:pStyle w:val="LDTabletext"/>
            </w:pPr>
            <w:r w:rsidRPr="003A3E67">
              <w:t>ship</w:t>
            </w:r>
          </w:p>
        </w:tc>
        <w:tc>
          <w:tcPr>
            <w:tcW w:w="2550" w:type="dxa"/>
          </w:tcPr>
          <w:p w:rsidR="00AB0578" w:rsidRPr="003A3E67" w:rsidRDefault="00B1108C" w:rsidP="00AB0578">
            <w:pPr>
              <w:pStyle w:val="LDTabletext"/>
            </w:pPr>
            <w:r w:rsidRPr="00332D65">
              <w:t>v</w:t>
            </w:r>
            <w:r w:rsidR="00AB0578" w:rsidRPr="003A3E67">
              <w:t>essel</w:t>
            </w:r>
          </w:p>
        </w:tc>
      </w:tr>
      <w:tr w:rsidR="00AB0578" w:rsidRPr="003A3E67" w:rsidTr="00332D65">
        <w:tc>
          <w:tcPr>
            <w:tcW w:w="0" w:type="auto"/>
          </w:tcPr>
          <w:p w:rsidR="00AB0578" w:rsidRPr="003A3E67" w:rsidRDefault="00AB0578" w:rsidP="00AB0578">
            <w:pPr>
              <w:pStyle w:val="LDTabletext"/>
            </w:pPr>
            <w:r w:rsidRPr="003A3E67">
              <w:t>Subsection 6.1</w:t>
            </w:r>
          </w:p>
        </w:tc>
        <w:tc>
          <w:tcPr>
            <w:tcW w:w="3694" w:type="dxa"/>
          </w:tcPr>
          <w:p w:rsidR="00AB0578" w:rsidRPr="00332D65" w:rsidRDefault="00AB0578" w:rsidP="00AB0578">
            <w:pPr>
              <w:pStyle w:val="LDTabletext"/>
            </w:pPr>
            <w:r w:rsidRPr="00332D65">
              <w:t>6.2</w:t>
            </w:r>
          </w:p>
        </w:tc>
        <w:tc>
          <w:tcPr>
            <w:tcW w:w="2550" w:type="dxa"/>
          </w:tcPr>
          <w:p w:rsidR="00AB0578" w:rsidRPr="00332D65" w:rsidRDefault="00AB0578" w:rsidP="00AB0578">
            <w:pPr>
              <w:pStyle w:val="LDTabletext"/>
            </w:pPr>
            <w:r w:rsidRPr="00332D65">
              <w:t>subsections 6.2</w:t>
            </w:r>
          </w:p>
        </w:tc>
      </w:tr>
      <w:tr w:rsidR="00AB0578" w:rsidRPr="003A3E67" w:rsidTr="00332D65">
        <w:tc>
          <w:tcPr>
            <w:tcW w:w="0" w:type="auto"/>
          </w:tcPr>
          <w:p w:rsidR="00AB0578" w:rsidRPr="003A3E67" w:rsidRDefault="00AB0578" w:rsidP="00AB0578">
            <w:pPr>
              <w:pStyle w:val="LDTabletext"/>
            </w:pPr>
            <w:r w:rsidRPr="003A3E67">
              <w:t>Subsection 6.1</w:t>
            </w:r>
          </w:p>
        </w:tc>
        <w:tc>
          <w:tcPr>
            <w:tcW w:w="3694" w:type="dxa"/>
          </w:tcPr>
          <w:p w:rsidR="00AB0578" w:rsidRPr="00332D65" w:rsidRDefault="00AB0578" w:rsidP="00AB0578">
            <w:pPr>
              <w:pStyle w:val="LDTabletext"/>
            </w:pPr>
            <w:r w:rsidRPr="00332D65">
              <w:t>ship</w:t>
            </w:r>
          </w:p>
        </w:tc>
        <w:tc>
          <w:tcPr>
            <w:tcW w:w="2550" w:type="dxa"/>
          </w:tcPr>
          <w:p w:rsidR="00AB0578" w:rsidRPr="00332D65" w:rsidRDefault="00B1108C" w:rsidP="00AB0578">
            <w:pPr>
              <w:pStyle w:val="LDTabletext"/>
            </w:pPr>
            <w:r w:rsidRPr="00332D65">
              <w:t>v</w:t>
            </w:r>
            <w:r w:rsidR="00AB0578" w:rsidRPr="00332D65">
              <w:t>essel</w:t>
            </w:r>
          </w:p>
        </w:tc>
      </w:tr>
      <w:tr w:rsidR="00437D5E" w:rsidRPr="003A3E67" w:rsidTr="00332D65">
        <w:tc>
          <w:tcPr>
            <w:tcW w:w="0" w:type="auto"/>
          </w:tcPr>
          <w:p w:rsidR="00437D5E" w:rsidRPr="00332D65" w:rsidRDefault="00437D5E" w:rsidP="00AB0578">
            <w:pPr>
              <w:pStyle w:val="LDTabletext"/>
            </w:pPr>
            <w:r w:rsidRPr="00332D65">
              <w:t>Subsection 6.1</w:t>
            </w:r>
          </w:p>
        </w:tc>
        <w:tc>
          <w:tcPr>
            <w:tcW w:w="3694" w:type="dxa"/>
          </w:tcPr>
          <w:p w:rsidR="00437D5E" w:rsidRPr="00332D65" w:rsidRDefault="00437D5E" w:rsidP="00332D65">
            <w:pPr>
              <w:pStyle w:val="LDTabletext"/>
              <w:rPr>
                <w:i/>
              </w:rPr>
            </w:pPr>
            <w:r w:rsidRPr="00332D65">
              <w:t xml:space="preserve">Tonnage Measurement </w:t>
            </w:r>
          </w:p>
        </w:tc>
        <w:tc>
          <w:tcPr>
            <w:tcW w:w="2550" w:type="dxa"/>
          </w:tcPr>
          <w:p w:rsidR="00437D5E" w:rsidRPr="00332D65" w:rsidRDefault="00437D5E" w:rsidP="00332D65">
            <w:pPr>
              <w:pStyle w:val="LDTabletext"/>
              <w:rPr>
                <w:i/>
              </w:rPr>
            </w:pPr>
            <w:r w:rsidRPr="00332D65">
              <w:t xml:space="preserve">Tonnage </w:t>
            </w:r>
          </w:p>
        </w:tc>
      </w:tr>
      <w:tr w:rsidR="00AB0578" w:rsidRPr="003A3E67" w:rsidTr="00332D65">
        <w:tc>
          <w:tcPr>
            <w:tcW w:w="0" w:type="auto"/>
          </w:tcPr>
          <w:p w:rsidR="00AB0578" w:rsidRPr="00332D65" w:rsidRDefault="00AB0578" w:rsidP="00AB0578">
            <w:pPr>
              <w:pStyle w:val="LDTabletext"/>
            </w:pPr>
            <w:r w:rsidRPr="00332D65">
              <w:t>Paragraphs 6.1(a) and (b)</w:t>
            </w:r>
          </w:p>
        </w:tc>
        <w:tc>
          <w:tcPr>
            <w:tcW w:w="3694" w:type="dxa"/>
          </w:tcPr>
          <w:p w:rsidR="00AB0578" w:rsidRPr="00332D65" w:rsidRDefault="00AB0578" w:rsidP="00AB0578">
            <w:pPr>
              <w:pStyle w:val="LDTabletext"/>
            </w:pPr>
            <w:r w:rsidRPr="00332D65">
              <w:rPr>
                <w:i/>
              </w:rPr>
              <w:t>1912</w:t>
            </w:r>
          </w:p>
        </w:tc>
        <w:tc>
          <w:tcPr>
            <w:tcW w:w="2550" w:type="dxa"/>
          </w:tcPr>
          <w:p w:rsidR="00AB0578" w:rsidRPr="00332D65" w:rsidRDefault="00AB0578" w:rsidP="00AB0578">
            <w:pPr>
              <w:pStyle w:val="LDTabletext"/>
            </w:pPr>
            <w:r w:rsidRPr="00332D65">
              <w:rPr>
                <w:i/>
              </w:rPr>
              <w:t>2012</w:t>
            </w:r>
          </w:p>
        </w:tc>
      </w:tr>
      <w:tr w:rsidR="00AB0578" w:rsidRPr="003A3E67" w:rsidTr="00332D65">
        <w:tc>
          <w:tcPr>
            <w:tcW w:w="0" w:type="auto"/>
          </w:tcPr>
          <w:p w:rsidR="00AB0578" w:rsidRPr="00332D65" w:rsidRDefault="00AB0578" w:rsidP="00AB0578">
            <w:pPr>
              <w:pStyle w:val="LDTabletext"/>
            </w:pPr>
            <w:r w:rsidRPr="00332D65">
              <w:t>Paragraph 6.1(c)</w:t>
            </w:r>
          </w:p>
        </w:tc>
        <w:tc>
          <w:tcPr>
            <w:tcW w:w="3694" w:type="dxa"/>
          </w:tcPr>
          <w:p w:rsidR="00AB0578" w:rsidRPr="00332D65" w:rsidRDefault="00AB0578" w:rsidP="00AB0578">
            <w:pPr>
              <w:pStyle w:val="LDTabletext"/>
            </w:pPr>
            <w:r w:rsidRPr="00332D65">
              <w:t>Part of Marine Orders</w:t>
            </w:r>
          </w:p>
        </w:tc>
        <w:tc>
          <w:tcPr>
            <w:tcW w:w="2550" w:type="dxa"/>
          </w:tcPr>
          <w:p w:rsidR="00AB0578" w:rsidRPr="00332D65" w:rsidRDefault="00AB0578" w:rsidP="00AB0578">
            <w:pPr>
              <w:pStyle w:val="LDTabletext"/>
            </w:pPr>
            <w:r w:rsidRPr="00332D65">
              <w:t>Marine Order</w:t>
            </w:r>
          </w:p>
        </w:tc>
      </w:tr>
      <w:tr w:rsidR="00AB0578" w:rsidRPr="003A3E67" w:rsidTr="00332D65">
        <w:tc>
          <w:tcPr>
            <w:tcW w:w="0" w:type="auto"/>
          </w:tcPr>
          <w:p w:rsidR="00AB0578" w:rsidRPr="00332D65" w:rsidRDefault="00AB0578" w:rsidP="00AB0578">
            <w:pPr>
              <w:pStyle w:val="LDTabletext"/>
            </w:pPr>
            <w:r w:rsidRPr="00332D65">
              <w:t>Paragraph 6.1(e)</w:t>
            </w:r>
          </w:p>
        </w:tc>
        <w:tc>
          <w:tcPr>
            <w:tcW w:w="3694" w:type="dxa"/>
          </w:tcPr>
          <w:p w:rsidR="00AB0578" w:rsidRPr="00332D65" w:rsidRDefault="00AB0578" w:rsidP="00AB0578">
            <w:pPr>
              <w:pStyle w:val="LDTabletext"/>
            </w:pPr>
            <w:r w:rsidRPr="00332D65">
              <w:t>an Australian registered ship</w:t>
            </w:r>
            <w:r w:rsidR="00332D65" w:rsidRPr="00332D65">
              <w:t>,</w:t>
            </w:r>
          </w:p>
        </w:tc>
        <w:tc>
          <w:tcPr>
            <w:tcW w:w="2550" w:type="dxa"/>
          </w:tcPr>
          <w:p w:rsidR="00AB0578" w:rsidRPr="00332D65" w:rsidRDefault="00AB0578" w:rsidP="00AB0578">
            <w:pPr>
              <w:pStyle w:val="LDTabletext"/>
            </w:pPr>
            <w:r w:rsidRPr="00332D65">
              <w:t>a vessel to which this Order applies</w:t>
            </w:r>
            <w:r w:rsidR="00332D65" w:rsidRPr="00332D65">
              <w:t>;</w:t>
            </w:r>
          </w:p>
        </w:tc>
      </w:tr>
      <w:tr w:rsidR="00AB0578" w:rsidRPr="003A3E67" w:rsidTr="00332D65">
        <w:tc>
          <w:tcPr>
            <w:tcW w:w="0" w:type="auto"/>
          </w:tcPr>
          <w:p w:rsidR="00AB0578" w:rsidRPr="00332D65" w:rsidRDefault="00AB0578" w:rsidP="00AB0578">
            <w:pPr>
              <w:pStyle w:val="LDTabletext"/>
            </w:pPr>
            <w:r w:rsidRPr="00332D65">
              <w:t>Subsection 6.2</w:t>
            </w:r>
          </w:p>
        </w:tc>
        <w:tc>
          <w:tcPr>
            <w:tcW w:w="3694" w:type="dxa"/>
          </w:tcPr>
          <w:p w:rsidR="00AB0578" w:rsidRPr="00332D65" w:rsidRDefault="00AB0578" w:rsidP="00AB0578">
            <w:pPr>
              <w:pStyle w:val="LDTabletext"/>
            </w:pPr>
            <w:r w:rsidRPr="00332D65">
              <w:t>ship</w:t>
            </w:r>
          </w:p>
        </w:tc>
        <w:tc>
          <w:tcPr>
            <w:tcW w:w="2550" w:type="dxa"/>
          </w:tcPr>
          <w:p w:rsidR="00AB0578" w:rsidRPr="00332D65" w:rsidRDefault="005F7CAF" w:rsidP="00AB0578">
            <w:pPr>
              <w:pStyle w:val="LDTabletext"/>
            </w:pPr>
            <w:r w:rsidRPr="00332D65">
              <w:t>v</w:t>
            </w:r>
            <w:r w:rsidR="00AB0578" w:rsidRPr="00332D65">
              <w:t>essel</w:t>
            </w:r>
          </w:p>
        </w:tc>
      </w:tr>
      <w:tr w:rsidR="00AB0578" w:rsidRPr="003A3E67" w:rsidTr="00332D65">
        <w:tc>
          <w:tcPr>
            <w:tcW w:w="0" w:type="auto"/>
          </w:tcPr>
          <w:p w:rsidR="00AB0578" w:rsidRPr="00332D65" w:rsidRDefault="00AB0578" w:rsidP="00AB0578">
            <w:pPr>
              <w:pStyle w:val="LDTabletext"/>
            </w:pPr>
            <w:r w:rsidRPr="00332D65">
              <w:t>Subsection 6.3</w:t>
            </w:r>
          </w:p>
        </w:tc>
        <w:tc>
          <w:tcPr>
            <w:tcW w:w="3694" w:type="dxa"/>
          </w:tcPr>
          <w:p w:rsidR="00AB0578" w:rsidRPr="00332D65" w:rsidRDefault="00AB0578" w:rsidP="00AB0578">
            <w:pPr>
              <w:pStyle w:val="LDTabletext"/>
            </w:pPr>
            <w:r w:rsidRPr="00332D65">
              <w:t>Chief Marine Surveyor</w:t>
            </w:r>
          </w:p>
        </w:tc>
        <w:tc>
          <w:tcPr>
            <w:tcW w:w="2550" w:type="dxa"/>
          </w:tcPr>
          <w:p w:rsidR="00AB0578" w:rsidRPr="00332D65" w:rsidRDefault="00AB0578" w:rsidP="00AB0578">
            <w:pPr>
              <w:pStyle w:val="LDTabletext"/>
            </w:pPr>
            <w:r w:rsidRPr="00332D65">
              <w:t>Manager, Ship Inspection and Registration</w:t>
            </w:r>
          </w:p>
        </w:tc>
      </w:tr>
      <w:tr w:rsidR="00046774" w:rsidRPr="003A3E67" w:rsidTr="00332D65">
        <w:tc>
          <w:tcPr>
            <w:tcW w:w="0" w:type="auto"/>
          </w:tcPr>
          <w:p w:rsidR="00046774" w:rsidRPr="00332D65" w:rsidRDefault="00046774" w:rsidP="00AB0578">
            <w:pPr>
              <w:pStyle w:val="LDTabletext"/>
            </w:pPr>
            <w:r w:rsidRPr="00332D65">
              <w:t>Subsection 6.3</w:t>
            </w:r>
          </w:p>
        </w:tc>
        <w:tc>
          <w:tcPr>
            <w:tcW w:w="3694" w:type="dxa"/>
          </w:tcPr>
          <w:p w:rsidR="00046774" w:rsidRPr="00332D65" w:rsidRDefault="00046774" w:rsidP="00332D65">
            <w:pPr>
              <w:pStyle w:val="LDTabletext"/>
            </w:pPr>
            <w:r w:rsidRPr="00332D65">
              <w:t xml:space="preserve">Tonnage Measurement </w:t>
            </w:r>
          </w:p>
        </w:tc>
        <w:tc>
          <w:tcPr>
            <w:tcW w:w="2550" w:type="dxa"/>
          </w:tcPr>
          <w:p w:rsidR="00046774" w:rsidRPr="00332D65" w:rsidRDefault="00046774" w:rsidP="00332D65">
            <w:pPr>
              <w:pStyle w:val="LDTabletext"/>
            </w:pPr>
            <w:r w:rsidRPr="00332D65">
              <w:t xml:space="preserve">Tonnage </w:t>
            </w:r>
          </w:p>
        </w:tc>
      </w:tr>
      <w:tr w:rsidR="00AB0578" w:rsidRPr="003A3E67" w:rsidTr="00332D65">
        <w:tc>
          <w:tcPr>
            <w:tcW w:w="0" w:type="auto"/>
          </w:tcPr>
          <w:p w:rsidR="00AB0578" w:rsidRPr="00332D65" w:rsidRDefault="00AB0578" w:rsidP="00AB0578">
            <w:pPr>
              <w:pStyle w:val="LDTabletext"/>
            </w:pPr>
            <w:r w:rsidRPr="00332D65">
              <w:t>Paragraph 6.3(b)</w:t>
            </w:r>
          </w:p>
        </w:tc>
        <w:tc>
          <w:tcPr>
            <w:tcW w:w="3694" w:type="dxa"/>
          </w:tcPr>
          <w:p w:rsidR="00AB0578" w:rsidRPr="00332D65" w:rsidRDefault="00AB0578" w:rsidP="00AB0578">
            <w:pPr>
              <w:pStyle w:val="LDTabletext"/>
            </w:pPr>
            <w:r w:rsidRPr="00332D65">
              <w:t>ships</w:t>
            </w:r>
          </w:p>
        </w:tc>
        <w:tc>
          <w:tcPr>
            <w:tcW w:w="2550" w:type="dxa"/>
          </w:tcPr>
          <w:p w:rsidR="00AB0578" w:rsidRPr="00332D65" w:rsidRDefault="00AB0578" w:rsidP="00AB0578">
            <w:pPr>
              <w:pStyle w:val="LDTabletext"/>
            </w:pPr>
            <w:r w:rsidRPr="00332D65">
              <w:t>vessels</w:t>
            </w:r>
          </w:p>
        </w:tc>
      </w:tr>
      <w:tr w:rsidR="00AB0578" w:rsidRPr="003A3E67" w:rsidTr="00332D65">
        <w:tc>
          <w:tcPr>
            <w:tcW w:w="0" w:type="auto"/>
          </w:tcPr>
          <w:p w:rsidR="00AB0578" w:rsidRPr="00332D65" w:rsidRDefault="00AB0578" w:rsidP="00AB0578">
            <w:pPr>
              <w:pStyle w:val="LDTabletext"/>
            </w:pPr>
            <w:r w:rsidRPr="00332D65">
              <w:t>Subsections 6.4 and 7.1</w:t>
            </w:r>
          </w:p>
        </w:tc>
        <w:tc>
          <w:tcPr>
            <w:tcW w:w="3694" w:type="dxa"/>
          </w:tcPr>
          <w:p w:rsidR="00AB0578" w:rsidRPr="00332D65" w:rsidRDefault="00AB0578" w:rsidP="00AB0578">
            <w:pPr>
              <w:pStyle w:val="LDTabletext"/>
            </w:pPr>
            <w:r w:rsidRPr="00332D65">
              <w:t>ship</w:t>
            </w:r>
          </w:p>
        </w:tc>
        <w:tc>
          <w:tcPr>
            <w:tcW w:w="2550" w:type="dxa"/>
          </w:tcPr>
          <w:p w:rsidR="00AB0578" w:rsidRPr="00332D65" w:rsidRDefault="00AB0578" w:rsidP="00AB0578">
            <w:pPr>
              <w:pStyle w:val="LDTabletext"/>
            </w:pPr>
            <w:r w:rsidRPr="00332D65">
              <w:t>vessel</w:t>
            </w:r>
          </w:p>
        </w:tc>
      </w:tr>
      <w:tr w:rsidR="00AB0578" w:rsidRPr="003A3E67" w:rsidTr="00332D65">
        <w:tc>
          <w:tcPr>
            <w:tcW w:w="0" w:type="auto"/>
          </w:tcPr>
          <w:p w:rsidR="00AB0578" w:rsidRPr="003A3E67" w:rsidRDefault="00AB0578" w:rsidP="00AB0578">
            <w:pPr>
              <w:pStyle w:val="LDTabletext"/>
            </w:pPr>
            <w:r w:rsidRPr="003A3E67">
              <w:t>Subsection 7.1</w:t>
            </w:r>
          </w:p>
        </w:tc>
        <w:tc>
          <w:tcPr>
            <w:tcW w:w="3694" w:type="dxa"/>
          </w:tcPr>
          <w:p w:rsidR="00AB0578" w:rsidRPr="003A3E67" w:rsidRDefault="00AB0578" w:rsidP="00AB0578">
            <w:pPr>
              <w:pStyle w:val="LDTabletext"/>
            </w:pPr>
            <w:r w:rsidRPr="003A3E67">
              <w:t>survey authority</w:t>
            </w:r>
          </w:p>
        </w:tc>
        <w:tc>
          <w:tcPr>
            <w:tcW w:w="2550" w:type="dxa"/>
          </w:tcPr>
          <w:p w:rsidR="00AB0578" w:rsidRPr="003A3E67" w:rsidRDefault="00AB0578" w:rsidP="00AB0578">
            <w:pPr>
              <w:pStyle w:val="LDTabletext"/>
            </w:pPr>
            <w:r w:rsidRPr="003A3E67">
              <w:t>recognised organisation</w:t>
            </w:r>
          </w:p>
        </w:tc>
      </w:tr>
      <w:tr w:rsidR="00AB0578" w:rsidRPr="003A3E67" w:rsidTr="00332D65">
        <w:tc>
          <w:tcPr>
            <w:tcW w:w="0" w:type="auto"/>
          </w:tcPr>
          <w:p w:rsidR="00AB0578" w:rsidRPr="003A3E67" w:rsidRDefault="00AB0578" w:rsidP="00AB0578">
            <w:pPr>
              <w:pStyle w:val="LDTabletext"/>
            </w:pPr>
            <w:r w:rsidRPr="003A3E67">
              <w:t>Subsection 7.2</w:t>
            </w:r>
          </w:p>
        </w:tc>
        <w:tc>
          <w:tcPr>
            <w:tcW w:w="3694" w:type="dxa"/>
          </w:tcPr>
          <w:p w:rsidR="00AB0578" w:rsidRPr="003A3E67" w:rsidRDefault="00AB0578" w:rsidP="00AB0578">
            <w:pPr>
              <w:pStyle w:val="LDTabletext"/>
            </w:pPr>
            <w:r w:rsidRPr="003A3E67">
              <w:t>ship</w:t>
            </w:r>
          </w:p>
        </w:tc>
        <w:tc>
          <w:tcPr>
            <w:tcW w:w="2550" w:type="dxa"/>
          </w:tcPr>
          <w:p w:rsidR="00AB0578" w:rsidRPr="003A3E67" w:rsidRDefault="00AB0578" w:rsidP="00AB0578">
            <w:pPr>
              <w:pStyle w:val="LDTabletext"/>
            </w:pPr>
            <w:r w:rsidRPr="003A3E67">
              <w:t>vessel</w:t>
            </w:r>
          </w:p>
        </w:tc>
      </w:tr>
      <w:tr w:rsidR="00AB0578" w:rsidRPr="003A3E67" w:rsidTr="00332D65">
        <w:tc>
          <w:tcPr>
            <w:tcW w:w="0" w:type="auto"/>
          </w:tcPr>
          <w:p w:rsidR="00AB0578" w:rsidRPr="003A3E67" w:rsidRDefault="00AB0578" w:rsidP="00AB0578">
            <w:pPr>
              <w:pStyle w:val="LDTabletext"/>
            </w:pPr>
            <w:r w:rsidRPr="003A3E67">
              <w:t>Subsection 7.2</w:t>
            </w:r>
          </w:p>
        </w:tc>
        <w:tc>
          <w:tcPr>
            <w:tcW w:w="3694" w:type="dxa"/>
          </w:tcPr>
          <w:p w:rsidR="00AB0578" w:rsidRPr="003A3E67" w:rsidRDefault="00AB0578" w:rsidP="00AB0578">
            <w:pPr>
              <w:pStyle w:val="LDTabletext"/>
            </w:pPr>
            <w:r w:rsidRPr="003A3E67">
              <w:t>ship’s</w:t>
            </w:r>
          </w:p>
        </w:tc>
        <w:tc>
          <w:tcPr>
            <w:tcW w:w="2550" w:type="dxa"/>
          </w:tcPr>
          <w:p w:rsidR="00AB0578" w:rsidRPr="003A3E67" w:rsidRDefault="00AB0578" w:rsidP="00AB0578">
            <w:pPr>
              <w:pStyle w:val="LDTabletext"/>
            </w:pPr>
            <w:r w:rsidRPr="003A3E67">
              <w:t>vessel’s</w:t>
            </w:r>
          </w:p>
        </w:tc>
      </w:tr>
      <w:tr w:rsidR="00AB0578" w:rsidRPr="003A3E67" w:rsidTr="00332D65">
        <w:tc>
          <w:tcPr>
            <w:tcW w:w="0" w:type="auto"/>
          </w:tcPr>
          <w:p w:rsidR="00AB0578" w:rsidRPr="003A3E67" w:rsidRDefault="00AB0578" w:rsidP="00AB0578">
            <w:pPr>
              <w:pStyle w:val="LDTabletext"/>
            </w:pPr>
            <w:r w:rsidRPr="003A3E67">
              <w:t>Subsection 7.2.1</w:t>
            </w:r>
          </w:p>
        </w:tc>
        <w:tc>
          <w:tcPr>
            <w:tcW w:w="3694" w:type="dxa"/>
          </w:tcPr>
          <w:p w:rsidR="00AB0578" w:rsidRPr="003A3E67" w:rsidRDefault="00AB0578" w:rsidP="00AB0578">
            <w:pPr>
              <w:pStyle w:val="LDTabletext"/>
            </w:pPr>
            <w:r w:rsidRPr="003A3E67">
              <w:t>Part</w:t>
            </w:r>
          </w:p>
        </w:tc>
        <w:tc>
          <w:tcPr>
            <w:tcW w:w="2550" w:type="dxa"/>
          </w:tcPr>
          <w:p w:rsidR="00AB0578" w:rsidRPr="003A3E67" w:rsidRDefault="00AB0578" w:rsidP="00AB0578">
            <w:pPr>
              <w:pStyle w:val="LDTabletext"/>
            </w:pPr>
            <w:r w:rsidRPr="003A3E67">
              <w:t>Order</w:t>
            </w:r>
          </w:p>
        </w:tc>
      </w:tr>
      <w:tr w:rsidR="00AB0578" w:rsidRPr="003A3E67" w:rsidTr="00332D65">
        <w:tc>
          <w:tcPr>
            <w:tcW w:w="0" w:type="auto"/>
          </w:tcPr>
          <w:p w:rsidR="00AB0578" w:rsidRPr="003A3E67" w:rsidRDefault="00AB0578" w:rsidP="00AB0578">
            <w:pPr>
              <w:pStyle w:val="LDTabletext"/>
            </w:pPr>
            <w:r w:rsidRPr="003A3E67">
              <w:t>Subsection 7.2.1</w:t>
            </w:r>
          </w:p>
        </w:tc>
        <w:tc>
          <w:tcPr>
            <w:tcW w:w="3694" w:type="dxa"/>
          </w:tcPr>
          <w:p w:rsidR="00AB0578" w:rsidRPr="003A3E67" w:rsidRDefault="00AB0578" w:rsidP="00AB0578">
            <w:pPr>
              <w:pStyle w:val="LDTabletext"/>
              <w:rPr>
                <w:u w:val="single"/>
              </w:rPr>
            </w:pPr>
            <w:r w:rsidRPr="003A3E67">
              <w:rPr>
                <w:u w:val="single"/>
              </w:rPr>
              <w:t>This is a penal provision</w:t>
            </w:r>
          </w:p>
        </w:tc>
        <w:tc>
          <w:tcPr>
            <w:tcW w:w="2550" w:type="dxa"/>
          </w:tcPr>
          <w:p w:rsidR="00AB0578" w:rsidRPr="003A3E67" w:rsidRDefault="0060034B" w:rsidP="00AB0578">
            <w:pPr>
              <w:pStyle w:val="LDTabletext"/>
            </w:pPr>
            <w:r>
              <w:t>Penalty:   </w:t>
            </w:r>
            <w:r w:rsidR="00AB0578" w:rsidRPr="003A3E67">
              <w:t>50 penalty units.</w:t>
            </w:r>
          </w:p>
        </w:tc>
      </w:tr>
      <w:tr w:rsidR="00AB0578" w:rsidRPr="003A3E67" w:rsidTr="00332D65">
        <w:tc>
          <w:tcPr>
            <w:tcW w:w="0" w:type="auto"/>
          </w:tcPr>
          <w:p w:rsidR="00AB0578" w:rsidRPr="003A3E67" w:rsidRDefault="00AB0578" w:rsidP="00AB0578">
            <w:pPr>
              <w:pStyle w:val="LDTabletext"/>
            </w:pPr>
            <w:r w:rsidRPr="003A3E67">
              <w:t>Subsection 7.2.1</w:t>
            </w:r>
          </w:p>
        </w:tc>
        <w:tc>
          <w:tcPr>
            <w:tcW w:w="3694" w:type="dxa"/>
          </w:tcPr>
          <w:p w:rsidR="00AB0578" w:rsidRPr="003A3E67" w:rsidRDefault="00AB0578" w:rsidP="00AB0578">
            <w:pPr>
              <w:pStyle w:val="LDTabletext"/>
            </w:pPr>
            <w:r w:rsidRPr="003A3E67">
              <w:t>survey authority</w:t>
            </w:r>
          </w:p>
        </w:tc>
        <w:tc>
          <w:tcPr>
            <w:tcW w:w="2550" w:type="dxa"/>
          </w:tcPr>
          <w:p w:rsidR="00AB0578" w:rsidRPr="003A3E67" w:rsidRDefault="00AB0578" w:rsidP="00AB0578">
            <w:pPr>
              <w:pStyle w:val="LDTabletext"/>
            </w:pPr>
            <w:r w:rsidRPr="003A3E67">
              <w:t>recognised organisation</w:t>
            </w:r>
          </w:p>
        </w:tc>
      </w:tr>
      <w:tr w:rsidR="00AB0578" w:rsidRPr="003A3E67" w:rsidTr="00332D65">
        <w:tc>
          <w:tcPr>
            <w:tcW w:w="0" w:type="auto"/>
          </w:tcPr>
          <w:p w:rsidR="00AB0578" w:rsidRPr="003A3E67" w:rsidRDefault="00AB0578" w:rsidP="00AB0578">
            <w:pPr>
              <w:pStyle w:val="LDTabletext"/>
            </w:pPr>
            <w:r w:rsidRPr="003A3E67">
              <w:t>Subsection 7.2.3</w:t>
            </w:r>
          </w:p>
        </w:tc>
        <w:tc>
          <w:tcPr>
            <w:tcW w:w="3694" w:type="dxa"/>
          </w:tcPr>
          <w:p w:rsidR="00AB0578" w:rsidRPr="003A3E67" w:rsidRDefault="00AB0578" w:rsidP="00AB0578">
            <w:pPr>
              <w:pStyle w:val="LDTabletext"/>
            </w:pPr>
            <w:r w:rsidRPr="003A3E67">
              <w:t>Chief Marine Surveyor</w:t>
            </w:r>
          </w:p>
        </w:tc>
        <w:tc>
          <w:tcPr>
            <w:tcW w:w="2550" w:type="dxa"/>
          </w:tcPr>
          <w:p w:rsidR="00AB0578" w:rsidRPr="003A3E67" w:rsidRDefault="00AB0578" w:rsidP="00AB0578">
            <w:pPr>
              <w:pStyle w:val="LDTabletext"/>
            </w:pPr>
            <w:r w:rsidRPr="003A3E67">
              <w:t>Manager, Ship Inspection and Registration</w:t>
            </w:r>
          </w:p>
        </w:tc>
      </w:tr>
      <w:tr w:rsidR="00AB0578" w:rsidRPr="003A3E67" w:rsidTr="00332D65">
        <w:tc>
          <w:tcPr>
            <w:tcW w:w="0" w:type="auto"/>
          </w:tcPr>
          <w:p w:rsidR="00AB0578" w:rsidRPr="003A3E67" w:rsidRDefault="00AB0578" w:rsidP="00AB0578">
            <w:pPr>
              <w:pStyle w:val="LDTabletext"/>
            </w:pPr>
            <w:r w:rsidRPr="003A3E67">
              <w:t>Subsection 7.2.3</w:t>
            </w:r>
          </w:p>
        </w:tc>
        <w:tc>
          <w:tcPr>
            <w:tcW w:w="3694" w:type="dxa"/>
          </w:tcPr>
          <w:p w:rsidR="00AB0578" w:rsidRPr="003A3E67" w:rsidRDefault="00AB0578" w:rsidP="00AB0578">
            <w:pPr>
              <w:pStyle w:val="LDTabletext"/>
              <w:rPr>
                <w:u w:val="single"/>
              </w:rPr>
            </w:pPr>
            <w:r w:rsidRPr="003A3E67">
              <w:rPr>
                <w:u w:val="single"/>
              </w:rPr>
              <w:t>This is a penal provision</w:t>
            </w:r>
          </w:p>
        </w:tc>
        <w:tc>
          <w:tcPr>
            <w:tcW w:w="2550" w:type="dxa"/>
          </w:tcPr>
          <w:p w:rsidR="00AB0578" w:rsidRPr="003A3E67" w:rsidRDefault="0060034B" w:rsidP="00AB0578">
            <w:pPr>
              <w:pStyle w:val="LDTabletext"/>
            </w:pPr>
            <w:r>
              <w:t>Penalty:   </w:t>
            </w:r>
            <w:r w:rsidR="00AB0578" w:rsidRPr="003A3E67">
              <w:t>50 penalty units.</w:t>
            </w:r>
          </w:p>
        </w:tc>
      </w:tr>
      <w:tr w:rsidR="00AB0578" w:rsidRPr="003A3E67" w:rsidTr="00332D65">
        <w:tc>
          <w:tcPr>
            <w:tcW w:w="0" w:type="auto"/>
          </w:tcPr>
          <w:p w:rsidR="00AB0578" w:rsidRPr="003A3E67" w:rsidRDefault="00AB0578" w:rsidP="00AB0578">
            <w:pPr>
              <w:pStyle w:val="LDTabletext"/>
            </w:pPr>
            <w:r w:rsidRPr="003A3E67">
              <w:t>Subsection 8.2</w:t>
            </w:r>
          </w:p>
        </w:tc>
        <w:tc>
          <w:tcPr>
            <w:tcW w:w="3694" w:type="dxa"/>
          </w:tcPr>
          <w:p w:rsidR="00AB0578" w:rsidRPr="003A3E67" w:rsidRDefault="00AB0578" w:rsidP="00AB0578">
            <w:pPr>
              <w:pStyle w:val="LDTabletext"/>
              <w:rPr>
                <w:spacing w:val="2"/>
              </w:rPr>
            </w:pPr>
            <w:r w:rsidRPr="003A3E67">
              <w:rPr>
                <w:spacing w:val="2"/>
              </w:rPr>
              <w:t>ship</w:t>
            </w:r>
          </w:p>
        </w:tc>
        <w:tc>
          <w:tcPr>
            <w:tcW w:w="2550" w:type="dxa"/>
          </w:tcPr>
          <w:p w:rsidR="00AB0578" w:rsidRPr="003A3E67" w:rsidRDefault="00AB0578" w:rsidP="00AB0578">
            <w:pPr>
              <w:pStyle w:val="LDTabletext"/>
            </w:pPr>
            <w:r w:rsidRPr="003A3E67">
              <w:t>vessel</w:t>
            </w:r>
          </w:p>
        </w:tc>
      </w:tr>
      <w:tr w:rsidR="00AB0578" w:rsidRPr="003A3E67" w:rsidTr="00332D65">
        <w:tc>
          <w:tcPr>
            <w:tcW w:w="0" w:type="auto"/>
          </w:tcPr>
          <w:p w:rsidR="00AB0578" w:rsidRPr="001E244A" w:rsidRDefault="00AB0578" w:rsidP="00AB0578">
            <w:pPr>
              <w:pStyle w:val="LDTabletext"/>
            </w:pPr>
            <w:r w:rsidRPr="001E244A">
              <w:t>Subsections 8.2.1, 8.2.2 and 8.2.3</w:t>
            </w:r>
          </w:p>
        </w:tc>
        <w:tc>
          <w:tcPr>
            <w:tcW w:w="3694" w:type="dxa"/>
          </w:tcPr>
          <w:p w:rsidR="00AB0578" w:rsidRPr="001E244A" w:rsidRDefault="00AB0578" w:rsidP="00AB0578">
            <w:pPr>
              <w:pStyle w:val="LDTabletext"/>
            </w:pPr>
            <w:r w:rsidRPr="001E244A">
              <w:rPr>
                <w:spacing w:val="2"/>
              </w:rPr>
              <w:t xml:space="preserve">subparagraph 405F (a)(i) of the </w:t>
            </w:r>
            <w:r w:rsidRPr="001E244A">
              <w:rPr>
                <w:i/>
                <w:iCs/>
                <w:spacing w:val="2"/>
              </w:rPr>
              <w:t>Navigation Act 1912</w:t>
            </w:r>
          </w:p>
        </w:tc>
        <w:tc>
          <w:tcPr>
            <w:tcW w:w="2550" w:type="dxa"/>
          </w:tcPr>
          <w:p w:rsidR="00AB0578" w:rsidRPr="001E244A" w:rsidRDefault="00AB0578" w:rsidP="00AB0578">
            <w:pPr>
              <w:pStyle w:val="LDTabletext"/>
            </w:pPr>
            <w:r w:rsidRPr="001E244A">
              <w:t>section 155 of the Navigation Act</w:t>
            </w:r>
          </w:p>
        </w:tc>
      </w:tr>
      <w:tr w:rsidR="00691F23" w:rsidRPr="003A3E67" w:rsidTr="00332D65">
        <w:tc>
          <w:tcPr>
            <w:tcW w:w="0" w:type="auto"/>
          </w:tcPr>
          <w:p w:rsidR="00691F23" w:rsidRPr="001E244A" w:rsidRDefault="00691F23" w:rsidP="00691F23">
            <w:pPr>
              <w:pStyle w:val="LDTabletext"/>
            </w:pPr>
            <w:r w:rsidRPr="001E244A">
              <w:t>Subsections 8.2.1 and 8.2.2</w:t>
            </w:r>
          </w:p>
        </w:tc>
        <w:tc>
          <w:tcPr>
            <w:tcW w:w="3694" w:type="dxa"/>
          </w:tcPr>
          <w:p w:rsidR="00691F23" w:rsidRPr="001E244A" w:rsidRDefault="00691F23" w:rsidP="001E244A">
            <w:pPr>
              <w:pStyle w:val="LDTabletext"/>
            </w:pPr>
            <w:r w:rsidRPr="001E244A">
              <w:t xml:space="preserve">Tonnage Measurement </w:t>
            </w:r>
          </w:p>
        </w:tc>
        <w:tc>
          <w:tcPr>
            <w:tcW w:w="2550" w:type="dxa"/>
          </w:tcPr>
          <w:p w:rsidR="00691F23" w:rsidRPr="001E244A" w:rsidRDefault="00691F23" w:rsidP="001E244A">
            <w:pPr>
              <w:pStyle w:val="LDTabletext"/>
            </w:pPr>
            <w:r w:rsidRPr="001E244A">
              <w:t xml:space="preserve">Tonnage </w:t>
            </w:r>
          </w:p>
        </w:tc>
      </w:tr>
      <w:tr w:rsidR="00AB0578" w:rsidRPr="003A3E67" w:rsidTr="00332D65">
        <w:tc>
          <w:tcPr>
            <w:tcW w:w="0" w:type="auto"/>
          </w:tcPr>
          <w:p w:rsidR="00AB0578" w:rsidRPr="001E244A" w:rsidRDefault="00AB0578" w:rsidP="00AB0578">
            <w:pPr>
              <w:pStyle w:val="LDTabletext"/>
            </w:pPr>
            <w:r w:rsidRPr="001E244A">
              <w:t>Subsection 8.2.4</w:t>
            </w:r>
          </w:p>
        </w:tc>
        <w:tc>
          <w:tcPr>
            <w:tcW w:w="3694" w:type="dxa"/>
          </w:tcPr>
          <w:p w:rsidR="00AB0578" w:rsidRPr="001E244A" w:rsidRDefault="00AB0578" w:rsidP="00AB0578">
            <w:pPr>
              <w:pStyle w:val="LDTabletext"/>
              <w:rPr>
                <w:spacing w:val="2"/>
              </w:rPr>
            </w:pPr>
            <w:r w:rsidRPr="001E244A">
              <w:t xml:space="preserve">subparagraph 405F (a)(ii) or paragraph 405F (b) of the </w:t>
            </w:r>
            <w:r w:rsidRPr="001E244A">
              <w:rPr>
                <w:i/>
                <w:iCs/>
              </w:rPr>
              <w:t>Navigation Act 1912</w:t>
            </w:r>
          </w:p>
        </w:tc>
        <w:tc>
          <w:tcPr>
            <w:tcW w:w="2550" w:type="dxa"/>
          </w:tcPr>
          <w:p w:rsidR="00AB0578" w:rsidRPr="001E244A" w:rsidRDefault="00AB0578" w:rsidP="00AB0578">
            <w:pPr>
              <w:pStyle w:val="LDTabletext"/>
            </w:pPr>
            <w:r w:rsidRPr="001E244A">
              <w:t>section 155 of the Navigation Act</w:t>
            </w:r>
          </w:p>
        </w:tc>
      </w:tr>
      <w:tr w:rsidR="00AB0578" w:rsidRPr="003A3E67" w:rsidTr="00332D65">
        <w:tc>
          <w:tcPr>
            <w:tcW w:w="0" w:type="auto"/>
          </w:tcPr>
          <w:p w:rsidR="00AB0578" w:rsidRPr="003A3E67" w:rsidRDefault="00AB0578" w:rsidP="00AB0578">
            <w:pPr>
              <w:pStyle w:val="LDTabletext"/>
            </w:pPr>
            <w:r w:rsidRPr="003A3E67">
              <w:t>Subsection 8.2.5</w:t>
            </w:r>
          </w:p>
        </w:tc>
        <w:tc>
          <w:tcPr>
            <w:tcW w:w="3694" w:type="dxa"/>
          </w:tcPr>
          <w:p w:rsidR="00AB0578" w:rsidRPr="003A3E67" w:rsidRDefault="00AB0578" w:rsidP="00AB0578">
            <w:pPr>
              <w:pStyle w:val="LDTabletext"/>
            </w:pPr>
            <w:r w:rsidRPr="003A3E67">
              <w:t>7.2.1</w:t>
            </w:r>
          </w:p>
        </w:tc>
        <w:tc>
          <w:tcPr>
            <w:tcW w:w="2550" w:type="dxa"/>
          </w:tcPr>
          <w:p w:rsidR="00AB0578" w:rsidRPr="003A3E67" w:rsidRDefault="00AB0578" w:rsidP="00AB0578">
            <w:pPr>
              <w:pStyle w:val="LDTabletext"/>
            </w:pPr>
            <w:r w:rsidRPr="003A3E67">
              <w:t>subsection 7.2.1</w:t>
            </w:r>
          </w:p>
        </w:tc>
      </w:tr>
      <w:tr w:rsidR="003A1048" w:rsidRPr="003A3E67" w:rsidTr="00332D65">
        <w:tc>
          <w:tcPr>
            <w:tcW w:w="0" w:type="auto"/>
          </w:tcPr>
          <w:p w:rsidR="003A1048" w:rsidRPr="003A3E67" w:rsidRDefault="003A1048" w:rsidP="00AB0578">
            <w:pPr>
              <w:pStyle w:val="LDTabletext"/>
            </w:pPr>
            <w:r w:rsidRPr="003A3E67">
              <w:t>Appendix</w:t>
            </w:r>
            <w:r w:rsidR="005E0B73" w:rsidRPr="003A3E67">
              <w:t>,</w:t>
            </w:r>
            <w:r w:rsidRPr="003A3E67">
              <w:t xml:space="preserve"> heading</w:t>
            </w:r>
          </w:p>
        </w:tc>
        <w:tc>
          <w:tcPr>
            <w:tcW w:w="3694" w:type="dxa"/>
          </w:tcPr>
          <w:p w:rsidR="003A1048" w:rsidRPr="003A3E67" w:rsidRDefault="003A1048" w:rsidP="00AB0578">
            <w:pPr>
              <w:pStyle w:val="LDTabletext"/>
            </w:pPr>
            <w:r w:rsidRPr="003A3E67">
              <w:t>Appendix</w:t>
            </w:r>
          </w:p>
        </w:tc>
        <w:tc>
          <w:tcPr>
            <w:tcW w:w="2550" w:type="dxa"/>
          </w:tcPr>
          <w:p w:rsidR="003A1048" w:rsidRPr="003A3E67" w:rsidRDefault="003A1048" w:rsidP="00AB0578">
            <w:pPr>
              <w:pStyle w:val="LDTabletext"/>
            </w:pPr>
            <w:r w:rsidRPr="003A3E67">
              <w:t>Sc</w:t>
            </w:r>
            <w:r w:rsidRPr="001E244A">
              <w:t>hedule</w:t>
            </w:r>
            <w:r w:rsidR="005F7CAF" w:rsidRPr="001E244A">
              <w:t xml:space="preserve"> 1</w:t>
            </w:r>
          </w:p>
        </w:tc>
      </w:tr>
      <w:tr w:rsidR="003A1048" w:rsidRPr="003A3E67" w:rsidTr="00332D65">
        <w:tc>
          <w:tcPr>
            <w:tcW w:w="0" w:type="auto"/>
          </w:tcPr>
          <w:p w:rsidR="003A1048" w:rsidRPr="003A3E67" w:rsidRDefault="003A1048" w:rsidP="00AB0578">
            <w:pPr>
              <w:pStyle w:val="LDTabletext"/>
            </w:pPr>
            <w:r w:rsidRPr="003A3E67">
              <w:lastRenderedPageBreak/>
              <w:t>Appendix</w:t>
            </w:r>
          </w:p>
        </w:tc>
        <w:tc>
          <w:tcPr>
            <w:tcW w:w="3694" w:type="dxa"/>
          </w:tcPr>
          <w:p w:rsidR="003A1048" w:rsidRPr="003A3E67" w:rsidRDefault="003A1048" w:rsidP="00AB0578">
            <w:pPr>
              <w:pStyle w:val="LDTabletext"/>
            </w:pPr>
            <w:r w:rsidRPr="003A3E67">
              <w:rPr>
                <w:i/>
              </w:rPr>
              <w:t>Orders, Part 19 (Tonnage Measurement)</w:t>
            </w:r>
          </w:p>
        </w:tc>
        <w:tc>
          <w:tcPr>
            <w:tcW w:w="2550" w:type="dxa"/>
          </w:tcPr>
          <w:p w:rsidR="003A1048" w:rsidRPr="003A3E67" w:rsidRDefault="003A1048" w:rsidP="00AB0578">
            <w:pPr>
              <w:pStyle w:val="LDTabletext"/>
            </w:pPr>
            <w:r w:rsidRPr="003A3E67">
              <w:rPr>
                <w:i/>
              </w:rPr>
              <w:t>Order 19 (Tonnage measurement) 2003</w:t>
            </w:r>
          </w:p>
        </w:tc>
      </w:tr>
      <w:tr w:rsidR="00EC2A8F" w:rsidRPr="001E244A" w:rsidTr="00332D65">
        <w:tc>
          <w:tcPr>
            <w:tcW w:w="0" w:type="auto"/>
          </w:tcPr>
          <w:p w:rsidR="00EC2A8F" w:rsidRPr="001E244A" w:rsidRDefault="00EC2A8F" w:rsidP="00AB0578">
            <w:pPr>
              <w:pStyle w:val="LDTabletext"/>
            </w:pPr>
            <w:r w:rsidRPr="001E244A">
              <w:t>Appendix</w:t>
            </w:r>
          </w:p>
        </w:tc>
        <w:tc>
          <w:tcPr>
            <w:tcW w:w="3694" w:type="dxa"/>
          </w:tcPr>
          <w:p w:rsidR="00EC2A8F" w:rsidRPr="001E244A" w:rsidRDefault="00EC2A8F" w:rsidP="00AB0578">
            <w:pPr>
              <w:pStyle w:val="LDTabletext"/>
              <w:rPr>
                <w:i/>
              </w:rPr>
            </w:pPr>
            <w:r w:rsidRPr="001E244A">
              <w:rPr>
                <w:i/>
              </w:rPr>
              <w:t>ship</w:t>
            </w:r>
          </w:p>
        </w:tc>
        <w:tc>
          <w:tcPr>
            <w:tcW w:w="2550" w:type="dxa"/>
          </w:tcPr>
          <w:p w:rsidR="00EC2A8F" w:rsidRPr="001E244A" w:rsidRDefault="00EC2A8F" w:rsidP="00AB0578">
            <w:pPr>
              <w:pStyle w:val="LDTabletext"/>
              <w:rPr>
                <w:i/>
              </w:rPr>
            </w:pPr>
            <w:r w:rsidRPr="001E244A">
              <w:rPr>
                <w:i/>
              </w:rPr>
              <w:t>vessel</w:t>
            </w:r>
          </w:p>
        </w:tc>
      </w:tr>
      <w:tr w:rsidR="00EC2A8F" w:rsidRPr="001E244A" w:rsidTr="00332D65">
        <w:tc>
          <w:tcPr>
            <w:tcW w:w="0" w:type="auto"/>
          </w:tcPr>
          <w:p w:rsidR="00EC2A8F" w:rsidRPr="001E244A" w:rsidRDefault="00EC2A8F" w:rsidP="00AB0578">
            <w:pPr>
              <w:pStyle w:val="LDTabletext"/>
            </w:pPr>
            <w:r w:rsidRPr="001E244A">
              <w:t>Appendix</w:t>
            </w:r>
          </w:p>
        </w:tc>
        <w:tc>
          <w:tcPr>
            <w:tcW w:w="3694" w:type="dxa"/>
          </w:tcPr>
          <w:p w:rsidR="00EC2A8F" w:rsidRPr="001E244A" w:rsidRDefault="00EC2A8F" w:rsidP="00AB0578">
            <w:pPr>
              <w:pStyle w:val="LDTabletext"/>
            </w:pPr>
            <w:r w:rsidRPr="001E244A">
              <w:t>ship</w:t>
            </w:r>
          </w:p>
        </w:tc>
        <w:tc>
          <w:tcPr>
            <w:tcW w:w="2550" w:type="dxa"/>
          </w:tcPr>
          <w:p w:rsidR="00EC2A8F" w:rsidRPr="001E244A" w:rsidRDefault="00EC2A8F" w:rsidP="00AB0578">
            <w:pPr>
              <w:pStyle w:val="LDTabletext"/>
            </w:pPr>
            <w:r w:rsidRPr="001E244A">
              <w:t>vessel</w:t>
            </w:r>
          </w:p>
        </w:tc>
      </w:tr>
      <w:tr w:rsidR="00EC2A8F" w:rsidRPr="001E244A" w:rsidTr="00332D65">
        <w:tc>
          <w:tcPr>
            <w:tcW w:w="0" w:type="auto"/>
          </w:tcPr>
          <w:p w:rsidR="00EC2A8F" w:rsidRPr="001E244A" w:rsidRDefault="00EC2A8F" w:rsidP="00AB0578">
            <w:pPr>
              <w:pStyle w:val="LDTabletext"/>
            </w:pPr>
            <w:r w:rsidRPr="001E244A">
              <w:t>Appendix</w:t>
            </w:r>
          </w:p>
        </w:tc>
        <w:tc>
          <w:tcPr>
            <w:tcW w:w="3694" w:type="dxa"/>
          </w:tcPr>
          <w:p w:rsidR="00EC2A8F" w:rsidRPr="001E244A" w:rsidRDefault="00EC2A8F" w:rsidP="00AB0578">
            <w:pPr>
              <w:pStyle w:val="LDTabletext"/>
            </w:pPr>
            <w:r w:rsidRPr="001E244A">
              <w:t>SHIP</w:t>
            </w:r>
          </w:p>
        </w:tc>
        <w:tc>
          <w:tcPr>
            <w:tcW w:w="2550" w:type="dxa"/>
          </w:tcPr>
          <w:p w:rsidR="00EC2A8F" w:rsidRPr="001E244A" w:rsidRDefault="00EC2A8F" w:rsidP="00AB0578">
            <w:pPr>
              <w:pStyle w:val="LDTabletext"/>
            </w:pPr>
            <w:r w:rsidRPr="001E244A">
              <w:t>VESSEL</w:t>
            </w:r>
          </w:p>
        </w:tc>
      </w:tr>
      <w:tr w:rsidR="000E353D" w:rsidRPr="003A3E67" w:rsidTr="00332D65">
        <w:tc>
          <w:tcPr>
            <w:tcW w:w="0" w:type="auto"/>
            <w:tcBorders>
              <w:bottom w:val="single" w:sz="4" w:space="0" w:color="auto"/>
            </w:tcBorders>
          </w:tcPr>
          <w:p w:rsidR="000E353D" w:rsidRPr="001E244A" w:rsidRDefault="000E353D" w:rsidP="00AB0578">
            <w:pPr>
              <w:pStyle w:val="LDTabletext"/>
            </w:pPr>
            <w:r w:rsidRPr="001E244A">
              <w:t>Appendix</w:t>
            </w:r>
          </w:p>
        </w:tc>
        <w:tc>
          <w:tcPr>
            <w:tcW w:w="3694" w:type="dxa"/>
            <w:tcBorders>
              <w:bottom w:val="single" w:sz="4" w:space="0" w:color="auto"/>
            </w:tcBorders>
          </w:tcPr>
          <w:p w:rsidR="000E353D" w:rsidRPr="001E244A" w:rsidRDefault="000E353D" w:rsidP="00AB0578">
            <w:pPr>
              <w:pStyle w:val="LDTabletext"/>
            </w:pPr>
            <w:r w:rsidRPr="001E244A">
              <w:t>19..........</w:t>
            </w:r>
          </w:p>
        </w:tc>
        <w:tc>
          <w:tcPr>
            <w:tcW w:w="2550" w:type="dxa"/>
            <w:tcBorders>
              <w:bottom w:val="single" w:sz="4" w:space="0" w:color="auto"/>
            </w:tcBorders>
          </w:tcPr>
          <w:p w:rsidR="000E353D" w:rsidRPr="001E244A" w:rsidRDefault="000E353D" w:rsidP="001E244A">
            <w:pPr>
              <w:pStyle w:val="LDTabletext"/>
              <w:rPr>
                <w:b/>
                <w:i/>
              </w:rPr>
            </w:pPr>
            <w:r w:rsidRPr="001E244A">
              <w:t xml:space="preserve">20........ </w:t>
            </w:r>
          </w:p>
        </w:tc>
      </w:tr>
    </w:tbl>
    <w:p w:rsidR="00B718ED" w:rsidRPr="003A3E67" w:rsidRDefault="00B718ED" w:rsidP="00B718ED">
      <w:pPr>
        <w:pStyle w:val="LDScheduleheading"/>
      </w:pPr>
      <w:bookmarkStart w:id="86" w:name="_Toc356136995"/>
      <w:r w:rsidRPr="003A3E67">
        <w:rPr>
          <w:rStyle w:val="CharPartNo"/>
          <w:rFonts w:cs="Arial"/>
        </w:rPr>
        <w:t xml:space="preserve">Schedule </w:t>
      </w:r>
      <w:r w:rsidR="005074E0" w:rsidRPr="003A3E67">
        <w:rPr>
          <w:rStyle w:val="CharPartNo"/>
          <w:rFonts w:cs="Arial"/>
          <w:noProof/>
        </w:rPr>
        <w:t>11</w:t>
      </w:r>
      <w:r w:rsidRPr="003A3E67">
        <w:tab/>
      </w:r>
      <w:r w:rsidRPr="003A3E67">
        <w:rPr>
          <w:rStyle w:val="CharPartText"/>
        </w:rPr>
        <w:t>Marine Orders Part 21, issue 8</w:t>
      </w:r>
      <w:bookmarkEnd w:id="86"/>
    </w:p>
    <w:p w:rsidR="00B718ED" w:rsidRPr="003A3E67" w:rsidRDefault="00B718ED" w:rsidP="00B718ED">
      <w:pPr>
        <w:pStyle w:val="LDReference"/>
      </w:pPr>
      <w:r w:rsidRPr="003A3E67">
        <w:t>(section 3)</w:t>
      </w:r>
    </w:p>
    <w:p w:rsidR="00B718ED" w:rsidRPr="003A3E67" w:rsidRDefault="00B718ED" w:rsidP="00B718ED">
      <w:pPr>
        <w:pStyle w:val="LDAmendHeading"/>
      </w:pPr>
      <w:r w:rsidRPr="003A3E67">
        <w:t>[</w:t>
      </w:r>
      <w:r w:rsidR="005074E0" w:rsidRPr="003A3E67">
        <w:rPr>
          <w:noProof/>
        </w:rPr>
        <w:t>1</w:t>
      </w:r>
      <w:r w:rsidRPr="003A3E67">
        <w:t>]</w:t>
      </w:r>
      <w:r w:rsidRPr="003A3E67">
        <w:tab/>
        <w:t>Subsection 4.2, table, items 1, 5 and 6</w:t>
      </w:r>
    </w:p>
    <w:p w:rsidR="00B718ED" w:rsidRPr="003A3E67" w:rsidRDefault="00B718ED" w:rsidP="00B718ED">
      <w:pPr>
        <w:pStyle w:val="LDAmendInstruction"/>
      </w:pPr>
      <w:r w:rsidRPr="003A3E67">
        <w:t>omit</w:t>
      </w:r>
    </w:p>
    <w:p w:rsidR="00B718ED" w:rsidRPr="003A3E67" w:rsidRDefault="00B718ED" w:rsidP="00B718ED">
      <w:pPr>
        <w:pStyle w:val="LDAmendHeading"/>
      </w:pPr>
      <w:r w:rsidRPr="003A3E67">
        <w:t>[</w:t>
      </w:r>
      <w:r w:rsidR="005074E0" w:rsidRPr="003A3E67">
        <w:rPr>
          <w:noProof/>
        </w:rPr>
        <w:t>2</w:t>
      </w:r>
      <w:r w:rsidRPr="003A3E67">
        <w:t>]</w:t>
      </w:r>
      <w:r w:rsidRPr="003A3E67">
        <w:tab/>
        <w:t>Section 5</w:t>
      </w:r>
    </w:p>
    <w:p w:rsidR="00B718ED" w:rsidRPr="003A3E67" w:rsidRDefault="00B718ED" w:rsidP="00B718ED">
      <w:pPr>
        <w:pStyle w:val="LDAmendInstruction"/>
      </w:pPr>
      <w:r w:rsidRPr="003A3E67">
        <w:t>substitute</w:t>
      </w:r>
    </w:p>
    <w:p w:rsidR="00B718ED" w:rsidRPr="003A3E67" w:rsidRDefault="00B718ED" w:rsidP="00B718ED">
      <w:pPr>
        <w:pStyle w:val="LDClauseHeading"/>
      </w:pPr>
      <w:r w:rsidRPr="003A3E67">
        <w:t>5</w:t>
      </w:r>
      <w:r w:rsidRPr="003A3E67">
        <w:tab/>
        <w:t>Power</w:t>
      </w:r>
    </w:p>
    <w:p w:rsidR="00B718ED" w:rsidRPr="003A3E67" w:rsidRDefault="00B718ED" w:rsidP="00B718ED">
      <w:pPr>
        <w:pStyle w:val="LDClause"/>
      </w:pPr>
      <w:r w:rsidRPr="003A3E67">
        <w:tab/>
        <w:t>5.1</w:t>
      </w:r>
      <w:r w:rsidRPr="003A3E67">
        <w:tab/>
        <w:t>Subsection 51(1) of the Navigation Act provides for regulations to prescribe matters to consider in determining a minimum complement of seafarers.</w:t>
      </w:r>
    </w:p>
    <w:p w:rsidR="00B718ED" w:rsidRPr="003A3E67" w:rsidRDefault="00B718ED" w:rsidP="00B718ED">
      <w:pPr>
        <w:pStyle w:val="LDClause"/>
      </w:pPr>
      <w:r w:rsidRPr="003A3E67">
        <w:tab/>
        <w:t>5.2</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B718ED" w:rsidRPr="003A3E67" w:rsidRDefault="00B718ED" w:rsidP="00B718ED">
      <w:pPr>
        <w:pStyle w:val="LDClause"/>
      </w:pPr>
      <w:r w:rsidRPr="003A3E67">
        <w:tab/>
        <w:t>5.3</w:t>
      </w:r>
      <w:r w:rsidRPr="003A3E67">
        <w:tab/>
        <w:t>Paragraph 339(2)(c) of the Navigation Act provides for regulations to be made for operating, maintaining, checking and testing machinery and equipment.</w:t>
      </w:r>
    </w:p>
    <w:p w:rsidR="00B718ED" w:rsidRPr="003A3E67" w:rsidRDefault="00B718ED" w:rsidP="00B718ED">
      <w:pPr>
        <w:pStyle w:val="LDClause"/>
      </w:pPr>
      <w:r w:rsidRPr="003A3E67">
        <w:tab/>
        <w:t>5.4</w:t>
      </w:r>
      <w:r w:rsidRPr="003A3E67">
        <w:tab/>
        <w:t>Paragraph 339(2)(f) of the Navigation Act provides for regulations to be made for operating watertight doors.</w:t>
      </w:r>
    </w:p>
    <w:p w:rsidR="00B718ED" w:rsidRPr="003A3E67" w:rsidRDefault="00B718ED" w:rsidP="00B718ED">
      <w:pPr>
        <w:pStyle w:val="LDClause"/>
      </w:pPr>
      <w:r w:rsidRPr="003A3E67">
        <w:tab/>
        <w:t>5.5</w:t>
      </w:r>
      <w:r w:rsidRPr="003A3E67">
        <w:tab/>
        <w:t>Paragraph 339(2)(l) of the Navigation Act provides for regulations to be made for logbooks.</w:t>
      </w:r>
    </w:p>
    <w:p w:rsidR="00B718ED" w:rsidRPr="003A3E67" w:rsidRDefault="00B718ED" w:rsidP="00B718ED">
      <w:pPr>
        <w:pStyle w:val="LDClause"/>
      </w:pPr>
      <w:r w:rsidRPr="003A3E67">
        <w:tab/>
        <w:t>5.6</w:t>
      </w:r>
      <w:r w:rsidRPr="003A3E67">
        <w:tab/>
        <w:t>Paragraph 339(2)(m) of the Navigation Act provides for regulations to be made for records relating to compliance with the Act.</w:t>
      </w:r>
    </w:p>
    <w:p w:rsidR="00B718ED" w:rsidRPr="003A3E67" w:rsidRDefault="00B718ED" w:rsidP="00B718ED">
      <w:pPr>
        <w:pStyle w:val="LDClause"/>
      </w:pPr>
      <w:r w:rsidRPr="003A3E67">
        <w:tab/>
        <w:t>5.7</w:t>
      </w:r>
      <w:r w:rsidRPr="003A3E67">
        <w:tab/>
        <w:t>Paragraph 340(1)(a) of the Navigation Act provide for the regulations to give effect to SOLAS.</w:t>
      </w:r>
    </w:p>
    <w:p w:rsidR="00B718ED" w:rsidRPr="003A3E67" w:rsidRDefault="00B718ED" w:rsidP="00B718ED">
      <w:pPr>
        <w:pStyle w:val="LDClause"/>
      </w:pPr>
      <w:r w:rsidRPr="003A3E67">
        <w:tab/>
        <w:t>5.8</w:t>
      </w:r>
      <w:r w:rsidRPr="003A3E67">
        <w:tab/>
        <w:t>Section 342 of the Navigation Act provides for the making of orders for any matter for which the regulations can provide.</w:t>
      </w:r>
    </w:p>
    <w:p w:rsidR="00B718ED" w:rsidRPr="003A3E67" w:rsidRDefault="00B718ED" w:rsidP="00B718ED">
      <w:pPr>
        <w:pStyle w:val="LDAmendHeading"/>
        <w:rPr>
          <w:i/>
        </w:rPr>
      </w:pPr>
      <w:r w:rsidRPr="003A3E67">
        <w:t>[</w:t>
      </w:r>
      <w:r w:rsidR="005074E0" w:rsidRPr="003A3E67">
        <w:rPr>
          <w:noProof/>
        </w:rPr>
        <w:t>3</w:t>
      </w:r>
      <w:r w:rsidRPr="003A3E67">
        <w:t>]</w:t>
      </w:r>
      <w:r w:rsidRPr="003A3E67">
        <w:tab/>
        <w:t xml:space="preserve">Section 6, definition of </w:t>
      </w:r>
      <w:r w:rsidRPr="003A3E67">
        <w:rPr>
          <w:i/>
        </w:rPr>
        <w:t>approved</w:t>
      </w:r>
    </w:p>
    <w:p w:rsidR="00B718ED" w:rsidRPr="003A3E67" w:rsidRDefault="00B718ED" w:rsidP="00B718ED">
      <w:pPr>
        <w:pStyle w:val="LDAmendInstruction"/>
        <w:keepNext w:val="0"/>
      </w:pPr>
      <w:r w:rsidRPr="003A3E67">
        <w:t>substitute</w:t>
      </w:r>
    </w:p>
    <w:p w:rsidR="00B11A28" w:rsidRPr="003A3E67" w:rsidRDefault="00B718ED" w:rsidP="00B11A28">
      <w:pPr>
        <w:pStyle w:val="LDdefinition"/>
        <w:keepNext/>
      </w:pPr>
      <w:r w:rsidRPr="003A3E67">
        <w:rPr>
          <w:b/>
          <w:i/>
        </w:rPr>
        <w:t xml:space="preserve">approved </w:t>
      </w:r>
      <w:r w:rsidRPr="003A3E67">
        <w:t>means approved by</w:t>
      </w:r>
      <w:r w:rsidR="00B11A28" w:rsidRPr="003A3E67">
        <w:t>:</w:t>
      </w:r>
    </w:p>
    <w:p w:rsidR="00B718ED" w:rsidRPr="003A3E67" w:rsidRDefault="00B718ED" w:rsidP="00B718ED">
      <w:pPr>
        <w:pStyle w:val="LDP1a"/>
      </w:pPr>
      <w:r w:rsidRPr="003A3E67">
        <w:t>(a)</w:t>
      </w:r>
      <w:r w:rsidRPr="003A3E67">
        <w:tab/>
        <w:t>for a regulated Australian vessel — the issuing body; or</w:t>
      </w:r>
    </w:p>
    <w:p w:rsidR="00B718ED" w:rsidRPr="003A3E67" w:rsidRDefault="00B718ED" w:rsidP="00B718ED">
      <w:pPr>
        <w:pStyle w:val="LDP1a"/>
      </w:pPr>
      <w:r w:rsidRPr="003A3E67">
        <w:t>(b)</w:t>
      </w:r>
      <w:r w:rsidRPr="003A3E67">
        <w:tab/>
        <w:t>for a foreign vessel — the administration of the country of registry of the vessel; or</w:t>
      </w:r>
    </w:p>
    <w:p w:rsidR="00B718ED" w:rsidRPr="003A3E67" w:rsidRDefault="00B718ED" w:rsidP="00B718ED">
      <w:pPr>
        <w:pStyle w:val="LDP1a"/>
      </w:pPr>
      <w:r w:rsidRPr="003A3E67">
        <w:t>(c)</w:t>
      </w:r>
      <w:r w:rsidRPr="003A3E67">
        <w:tab/>
        <w:t>for a training course — the Manager, Ship Operations and Qualifications.</w:t>
      </w:r>
    </w:p>
    <w:p w:rsidR="00B718ED" w:rsidRPr="003A3E67" w:rsidRDefault="00B718ED" w:rsidP="00B718ED">
      <w:pPr>
        <w:pStyle w:val="LDAmendHeading"/>
        <w:rPr>
          <w:i/>
        </w:rPr>
      </w:pPr>
      <w:r w:rsidRPr="003A3E67">
        <w:lastRenderedPageBreak/>
        <w:t>[</w:t>
      </w:r>
      <w:r w:rsidR="005074E0" w:rsidRPr="003A3E67">
        <w:rPr>
          <w:noProof/>
        </w:rPr>
        <w:t>4</w:t>
      </w:r>
      <w:r w:rsidRPr="003A3E67">
        <w:t>]</w:t>
      </w:r>
      <w:r w:rsidRPr="003A3E67">
        <w:tab/>
        <w:t xml:space="preserve">Section 6, definition of </w:t>
      </w:r>
      <w:r w:rsidRPr="003A3E67">
        <w:rPr>
          <w:i/>
        </w:rPr>
        <w:t>STCW Code</w:t>
      </w:r>
    </w:p>
    <w:p w:rsidR="00B718ED" w:rsidRPr="003A3E67" w:rsidRDefault="00B718ED" w:rsidP="00B718ED">
      <w:pPr>
        <w:pStyle w:val="LDAmendInstruction"/>
      </w:pPr>
      <w:r w:rsidRPr="003A3E67">
        <w:t>omit</w:t>
      </w:r>
    </w:p>
    <w:p w:rsidR="00B718ED" w:rsidRPr="003A3E67" w:rsidRDefault="00B718ED" w:rsidP="00B718ED">
      <w:pPr>
        <w:pStyle w:val="LDAmendHeading"/>
      </w:pPr>
      <w:r w:rsidRPr="003A3E67">
        <w:t>[</w:t>
      </w:r>
      <w:r w:rsidR="005074E0" w:rsidRPr="003A3E67">
        <w:rPr>
          <w:noProof/>
        </w:rPr>
        <w:t>5</w:t>
      </w:r>
      <w:r w:rsidRPr="003A3E67">
        <w:t>]</w:t>
      </w:r>
      <w:r w:rsidRPr="003A3E67">
        <w:tab/>
        <w:t>Section 6, note 1</w:t>
      </w:r>
    </w:p>
    <w:p w:rsidR="00B718ED" w:rsidRPr="003A3E67" w:rsidRDefault="00B718ED" w:rsidP="00B718ED">
      <w:pPr>
        <w:pStyle w:val="LDAmendInstruction"/>
      </w:pPr>
      <w:r w:rsidRPr="003A3E67">
        <w:t>omit</w:t>
      </w:r>
    </w:p>
    <w:p w:rsidR="00B718ED" w:rsidRPr="003A3E67" w:rsidRDefault="00B718ED" w:rsidP="00B718ED">
      <w:pPr>
        <w:pStyle w:val="LDNote"/>
        <w:numPr>
          <w:ilvl w:val="0"/>
          <w:numId w:val="37"/>
        </w:numPr>
      </w:pPr>
      <w:r w:rsidRPr="003A3E67">
        <w:t>Marine Order</w:t>
      </w:r>
    </w:p>
    <w:p w:rsidR="00B718ED" w:rsidRPr="003A3E67" w:rsidRDefault="00B718ED" w:rsidP="00B718ED">
      <w:pPr>
        <w:pStyle w:val="LDAmendHeading"/>
      </w:pPr>
      <w:r w:rsidRPr="003A3E67">
        <w:t>[</w:t>
      </w:r>
      <w:r w:rsidR="005074E0" w:rsidRPr="003A3E67">
        <w:rPr>
          <w:noProof/>
        </w:rPr>
        <w:t>6</w:t>
      </w:r>
      <w:r w:rsidRPr="003A3E67">
        <w:t>]</w:t>
      </w:r>
      <w:r w:rsidRPr="003A3E67">
        <w:tab/>
        <w:t>Section 6, note 2</w:t>
      </w:r>
    </w:p>
    <w:p w:rsidR="00B718ED" w:rsidRPr="003A3E67" w:rsidRDefault="00B718ED" w:rsidP="00B718ED">
      <w:pPr>
        <w:pStyle w:val="LDAmendInstruction"/>
      </w:pPr>
      <w:r w:rsidRPr="003A3E67">
        <w:t>substitute</w:t>
      </w:r>
    </w:p>
    <w:p w:rsidR="00B11A28" w:rsidRPr="003A3E67" w:rsidRDefault="00B718ED" w:rsidP="00B11A28">
      <w:pPr>
        <w:pStyle w:val="LDNote"/>
        <w:keepNext/>
      </w:pPr>
      <w:r w:rsidRPr="003A3E67">
        <w:rPr>
          <w:i/>
        </w:rPr>
        <w:t>Note 2</w:t>
      </w:r>
      <w:r w:rsidRPr="003A3E67">
        <w:t xml:space="preserve">   </w:t>
      </w:r>
      <w:r w:rsidR="009B38E1" w:rsidRPr="003A3E67">
        <w:t xml:space="preserve">Other terms </w:t>
      </w:r>
      <w:r w:rsidRPr="003A3E67">
        <w:t xml:space="preserve">used in this Order </w:t>
      </w:r>
      <w:r w:rsidR="009B38E1" w:rsidRPr="003A3E67">
        <w:t xml:space="preserve">have the same meaning as in </w:t>
      </w:r>
      <w:r w:rsidRPr="003A3E67">
        <w:t>the Navigation Act, including</w:t>
      </w:r>
      <w:r w:rsidR="00B11A28" w:rsidRPr="003A3E67">
        <w:t>:</w:t>
      </w:r>
    </w:p>
    <w:p w:rsidR="00B718ED" w:rsidRPr="003A3E67" w:rsidRDefault="00B718ED" w:rsidP="0026575E">
      <w:pPr>
        <w:pStyle w:val="LDNotePara"/>
        <w:numPr>
          <w:ilvl w:val="0"/>
          <w:numId w:val="58"/>
        </w:numPr>
      </w:pPr>
      <w:r w:rsidRPr="003A3E67">
        <w:t>AMSA</w:t>
      </w:r>
    </w:p>
    <w:p w:rsidR="00B718ED" w:rsidRPr="003A3E67" w:rsidRDefault="00B718ED" w:rsidP="0026575E">
      <w:pPr>
        <w:pStyle w:val="LDNotePara"/>
        <w:numPr>
          <w:ilvl w:val="0"/>
          <w:numId w:val="58"/>
        </w:numPr>
      </w:pPr>
      <w:r w:rsidRPr="003A3E67">
        <w:t>Marine Order</w:t>
      </w:r>
    </w:p>
    <w:p w:rsidR="00B718ED" w:rsidRPr="003A3E67" w:rsidRDefault="00B718ED" w:rsidP="0026575E">
      <w:pPr>
        <w:pStyle w:val="LDNotePara"/>
        <w:numPr>
          <w:ilvl w:val="0"/>
          <w:numId w:val="58"/>
        </w:numPr>
      </w:pPr>
      <w:r w:rsidRPr="003A3E67">
        <w:t>recognised organisation</w:t>
      </w:r>
    </w:p>
    <w:p w:rsidR="00B718ED" w:rsidRPr="003A3E67" w:rsidRDefault="00B718ED" w:rsidP="0026575E">
      <w:pPr>
        <w:pStyle w:val="LDNotePara"/>
        <w:numPr>
          <w:ilvl w:val="0"/>
          <w:numId w:val="58"/>
        </w:numPr>
      </w:pPr>
      <w:r w:rsidRPr="003A3E67">
        <w:t>STCW Convention.</w:t>
      </w:r>
    </w:p>
    <w:p w:rsidR="00B718ED" w:rsidRPr="003A3E67" w:rsidRDefault="00B718ED" w:rsidP="00B718ED">
      <w:pPr>
        <w:pStyle w:val="LDAmendHeading"/>
      </w:pPr>
      <w:r w:rsidRPr="003A3E67">
        <w:t>[</w:t>
      </w:r>
      <w:r w:rsidR="005074E0" w:rsidRPr="003A3E67">
        <w:rPr>
          <w:noProof/>
        </w:rPr>
        <w:t>7</w:t>
      </w:r>
      <w:r w:rsidRPr="003A3E67">
        <w:t>]</w:t>
      </w:r>
      <w:r w:rsidRPr="003A3E67">
        <w:tab/>
        <w:t>Section 6, note 4</w:t>
      </w:r>
    </w:p>
    <w:p w:rsidR="00B718ED" w:rsidRPr="003A3E67" w:rsidRDefault="00B718ED" w:rsidP="00B718ED">
      <w:pPr>
        <w:pStyle w:val="LDAmendInstruction"/>
      </w:pPr>
      <w:r w:rsidRPr="003A3E67">
        <w:t>omit</w:t>
      </w:r>
    </w:p>
    <w:p w:rsidR="00B718ED" w:rsidRPr="003A3E67" w:rsidRDefault="00B718ED" w:rsidP="00B718ED">
      <w:pPr>
        <w:pStyle w:val="LDAmendHeading"/>
        <w:ind w:left="0" w:firstLine="0"/>
      </w:pPr>
      <w:r w:rsidRPr="003A3E67">
        <w:t>[</w:t>
      </w:r>
      <w:r w:rsidR="005074E0" w:rsidRPr="003A3E67">
        <w:rPr>
          <w:noProof/>
        </w:rPr>
        <w:t>8</w:t>
      </w:r>
      <w:r w:rsidRPr="003A3E67">
        <w:t>]</w:t>
      </w:r>
      <w:r w:rsidRPr="003A3E67">
        <w:tab/>
        <w:t>Paragraphs 8(1)(a) and (b)</w:t>
      </w:r>
    </w:p>
    <w:p w:rsidR="00B718ED" w:rsidRPr="003A3E67" w:rsidRDefault="00B718ED" w:rsidP="00B718ED">
      <w:pPr>
        <w:pStyle w:val="LDAmendInstruction"/>
      </w:pPr>
      <w:r w:rsidRPr="003A3E67">
        <w:t>substitute</w:t>
      </w:r>
    </w:p>
    <w:p w:rsidR="00B718ED" w:rsidRPr="003A3E67" w:rsidRDefault="00B718ED" w:rsidP="00B718ED">
      <w:pPr>
        <w:pStyle w:val="LDP1a"/>
        <w:rPr>
          <w:iCs/>
        </w:rPr>
      </w:pPr>
      <w:r w:rsidRPr="003A3E67">
        <w:rPr>
          <w:iCs/>
        </w:rPr>
        <w:t>(a)</w:t>
      </w:r>
      <w:r w:rsidRPr="003A3E67">
        <w:rPr>
          <w:iCs/>
        </w:rPr>
        <w:tab/>
        <w:t>a regulated Australian vessel;</w:t>
      </w:r>
    </w:p>
    <w:p w:rsidR="00B11A28" w:rsidRPr="003A3E67" w:rsidRDefault="00B718ED" w:rsidP="00B11A28">
      <w:pPr>
        <w:pStyle w:val="LDP1a"/>
        <w:keepNext/>
      </w:pPr>
      <w:r w:rsidRPr="003A3E67">
        <w:t>(b)</w:t>
      </w:r>
      <w:r w:rsidRPr="003A3E67">
        <w:tab/>
        <w:t xml:space="preserve">a </w:t>
      </w:r>
      <w:r w:rsidRPr="003A3E67">
        <w:rPr>
          <w:iCs/>
        </w:rPr>
        <w:t>foreign</w:t>
      </w:r>
      <w:r w:rsidRPr="003A3E67">
        <w:t xml:space="preserve"> vessel that is</w:t>
      </w:r>
      <w:r w:rsidR="00B11A28" w:rsidRPr="003A3E67">
        <w:t>:</w:t>
      </w:r>
    </w:p>
    <w:p w:rsidR="00B718ED" w:rsidRPr="003A3E67" w:rsidRDefault="00B718ED" w:rsidP="00B718ED">
      <w:pPr>
        <w:pStyle w:val="LDP2i"/>
      </w:pPr>
      <w:r w:rsidRPr="003A3E67">
        <w:tab/>
        <w:t>(i)</w:t>
      </w:r>
      <w:r w:rsidRPr="003A3E67">
        <w:tab/>
        <w:t>in an Australian port; or</w:t>
      </w:r>
    </w:p>
    <w:p w:rsidR="00B718ED" w:rsidRPr="003A3E67" w:rsidRDefault="00B718ED" w:rsidP="00B718ED">
      <w:pPr>
        <w:pStyle w:val="LDP2i"/>
      </w:pPr>
      <w:r w:rsidRPr="003A3E67">
        <w:tab/>
        <w:t>(ii)</w:t>
      </w:r>
      <w:r w:rsidRPr="003A3E67">
        <w:tab/>
        <w:t>entering or leaving an Australian port; or</w:t>
      </w:r>
    </w:p>
    <w:p w:rsidR="00B718ED" w:rsidRPr="003A3E67" w:rsidRDefault="00B718ED" w:rsidP="00B718ED">
      <w:pPr>
        <w:pStyle w:val="LDP2i"/>
      </w:pPr>
      <w:r w:rsidRPr="003A3E67">
        <w:tab/>
        <w:t>(iii)</w:t>
      </w:r>
      <w:r w:rsidRPr="003A3E67">
        <w:tab/>
        <w:t>in the internal waters of Australia; or</w:t>
      </w:r>
    </w:p>
    <w:p w:rsidR="00B718ED" w:rsidRPr="003A3E67" w:rsidRDefault="00B718ED" w:rsidP="00B718ED">
      <w:pPr>
        <w:pStyle w:val="LDP2i"/>
      </w:pPr>
      <w:r w:rsidRPr="003A3E67">
        <w:tab/>
        <w:t>(iv)</w:t>
      </w:r>
      <w:r w:rsidRPr="003A3E67">
        <w:tab/>
        <w:t>in the territorial sea of Australia other than in the course of innocent passage.</w:t>
      </w:r>
    </w:p>
    <w:p w:rsidR="00B718ED" w:rsidRPr="003A3E67" w:rsidRDefault="00B718ED" w:rsidP="00B718ED">
      <w:pPr>
        <w:pStyle w:val="LDAmendHeading"/>
        <w:ind w:left="0" w:firstLine="0"/>
      </w:pPr>
      <w:r w:rsidRPr="003A3E67">
        <w:t>[</w:t>
      </w:r>
      <w:r w:rsidR="005074E0" w:rsidRPr="003A3E67">
        <w:rPr>
          <w:noProof/>
        </w:rPr>
        <w:t>9</w:t>
      </w:r>
      <w:r w:rsidRPr="003A3E67">
        <w:t>]</w:t>
      </w:r>
      <w:r w:rsidRPr="003A3E67">
        <w:tab/>
        <w:t>Subsection 8.3</w:t>
      </w:r>
    </w:p>
    <w:p w:rsidR="00B718ED" w:rsidRPr="003A3E67" w:rsidRDefault="00B718ED" w:rsidP="00B718ED">
      <w:pPr>
        <w:pStyle w:val="LDAmendInstruction"/>
      </w:pPr>
      <w:r w:rsidRPr="003A3E67">
        <w:t>substitute</w:t>
      </w:r>
    </w:p>
    <w:p w:rsidR="00B11A28" w:rsidRPr="003A3E67" w:rsidRDefault="00B718ED" w:rsidP="00B11A28">
      <w:pPr>
        <w:pStyle w:val="LDClause"/>
        <w:keepNext/>
      </w:pPr>
      <w:r w:rsidRPr="003A3E67">
        <w:tab/>
        <w:t>8.3</w:t>
      </w:r>
      <w:r w:rsidRPr="003A3E67">
        <w:tab/>
        <w:t>A provision of this Order giving effect to a provision of Chapter V of SOLAS applies to the following vessels, except to the extent that a law of a State or the Northern Territory gives effect to the provision for the vessel</w:t>
      </w:r>
      <w:r w:rsidR="00B11A28" w:rsidRPr="003A3E67">
        <w:t>:</w:t>
      </w:r>
    </w:p>
    <w:p w:rsidR="00B718ED" w:rsidRPr="003A3E67" w:rsidRDefault="00B718ED" w:rsidP="00B718ED">
      <w:pPr>
        <w:pStyle w:val="LDP1a"/>
      </w:pPr>
      <w:r w:rsidRPr="003A3E67">
        <w:t>(a)</w:t>
      </w:r>
      <w:r w:rsidRPr="003A3E67">
        <w:tab/>
        <w:t>a vessel proceeding on a voyage other than an overseas voyage;</w:t>
      </w:r>
    </w:p>
    <w:p w:rsidR="00B718ED" w:rsidRPr="003A3E67" w:rsidRDefault="00B718ED" w:rsidP="00B718ED">
      <w:pPr>
        <w:pStyle w:val="LDP1a"/>
      </w:pPr>
      <w:r w:rsidRPr="003A3E67">
        <w:t>(b)</w:t>
      </w:r>
      <w:r w:rsidRPr="003A3E67">
        <w:tab/>
        <w:t>a domestic commercial vessel.</w:t>
      </w:r>
    </w:p>
    <w:p w:rsidR="00B718ED" w:rsidRPr="003A3E67" w:rsidRDefault="00B718ED" w:rsidP="00B718ED">
      <w:pPr>
        <w:pStyle w:val="LDAmendHeading"/>
        <w:ind w:left="0" w:firstLine="0"/>
      </w:pPr>
      <w:r w:rsidRPr="003A3E67">
        <w:t>[</w:t>
      </w:r>
      <w:r w:rsidR="005074E0" w:rsidRPr="003A3E67">
        <w:rPr>
          <w:noProof/>
        </w:rPr>
        <w:t>10</w:t>
      </w:r>
      <w:r w:rsidRPr="003A3E67">
        <w:t>]</w:t>
      </w:r>
      <w:r w:rsidRPr="003A3E67">
        <w:tab/>
        <w:t>Section 11</w:t>
      </w:r>
    </w:p>
    <w:p w:rsidR="00B718ED" w:rsidRPr="003A3E67" w:rsidRDefault="00B718ED" w:rsidP="00B718ED">
      <w:pPr>
        <w:pStyle w:val="LDAmendInstruction"/>
      </w:pPr>
      <w:r w:rsidRPr="003A3E67">
        <w:t>substitute</w:t>
      </w:r>
    </w:p>
    <w:p w:rsidR="00B718ED" w:rsidRPr="003A3E67" w:rsidRDefault="00B718ED" w:rsidP="00B718ED">
      <w:pPr>
        <w:pStyle w:val="LDClauseHeading"/>
      </w:pPr>
      <w:r w:rsidRPr="003A3E67">
        <w:t>11</w:t>
      </w:r>
      <w:r w:rsidRPr="003A3E67">
        <w:tab/>
        <w:t>Review of decisions</w:t>
      </w:r>
    </w:p>
    <w:p w:rsidR="00B718ED" w:rsidRPr="003A3E67" w:rsidRDefault="00B718ED" w:rsidP="00BB4A8E">
      <w:pPr>
        <w:pStyle w:val="LDClause"/>
        <w:keepNext/>
      </w:pPr>
      <w:r w:rsidRPr="003A3E67">
        <w:tab/>
      </w:r>
      <w:r w:rsidRPr="003A3E67">
        <w:tab/>
        <w:t xml:space="preserve">A decision under this Order other than section 10 is taken to be a reviewable decision for section 18 of </w:t>
      </w:r>
      <w:r w:rsidRPr="003A3E67">
        <w:rPr>
          <w:i/>
        </w:rPr>
        <w:t>Marine Order 1 (Administration) 2011</w:t>
      </w:r>
      <w:r w:rsidRPr="003A3E67">
        <w:t>.</w:t>
      </w:r>
    </w:p>
    <w:p w:rsidR="00B718ED" w:rsidRPr="003A3E67" w:rsidRDefault="00B718ED" w:rsidP="00B718ED">
      <w:pPr>
        <w:pStyle w:val="LDNote"/>
      </w:pPr>
      <w:r w:rsidRPr="003A3E67">
        <w:rPr>
          <w:i/>
        </w:rPr>
        <w:t>Note   </w:t>
      </w:r>
      <w:r w:rsidRPr="003A3E67">
        <w:t>For review of decisions by the Administrative Appeals Tribunal made under the Navigation Act — see section 313 of the Navigation Act.</w:t>
      </w:r>
    </w:p>
    <w:p w:rsidR="00B718ED" w:rsidRPr="003A3E67" w:rsidRDefault="00B718ED" w:rsidP="00B718ED">
      <w:pPr>
        <w:pStyle w:val="LDAmendHeading"/>
        <w:ind w:left="0" w:firstLine="0"/>
      </w:pPr>
      <w:r w:rsidRPr="003A3E67">
        <w:t>[</w:t>
      </w:r>
      <w:r w:rsidR="005074E0" w:rsidRPr="003A3E67">
        <w:rPr>
          <w:noProof/>
        </w:rPr>
        <w:t>11</w:t>
      </w:r>
      <w:r w:rsidRPr="003A3E67">
        <w:t>]</w:t>
      </w:r>
      <w:r w:rsidRPr="003A3E67">
        <w:tab/>
        <w:t>Section 13</w:t>
      </w:r>
    </w:p>
    <w:p w:rsidR="00B718ED" w:rsidRPr="003A3E67" w:rsidRDefault="00B718ED" w:rsidP="00AF0566">
      <w:pPr>
        <w:pStyle w:val="LDAmendInstruction"/>
        <w:keepNext w:val="0"/>
      </w:pPr>
      <w:r w:rsidRPr="003A3E67">
        <w:t>omit</w:t>
      </w:r>
    </w:p>
    <w:p w:rsidR="00B718ED" w:rsidRPr="003A3E67" w:rsidRDefault="00B718ED" w:rsidP="00B718ED">
      <w:pPr>
        <w:pStyle w:val="LDAmendHeading"/>
        <w:ind w:left="0" w:firstLine="0"/>
      </w:pPr>
      <w:r w:rsidRPr="003A3E67">
        <w:lastRenderedPageBreak/>
        <w:t>[</w:t>
      </w:r>
      <w:r w:rsidR="005074E0" w:rsidRPr="003A3E67">
        <w:rPr>
          <w:noProof/>
        </w:rPr>
        <w:t>12</w:t>
      </w:r>
      <w:r w:rsidRPr="003A3E67">
        <w:t>]</w:t>
      </w:r>
      <w:r w:rsidRPr="003A3E67">
        <w:tab/>
        <w:t>After section 14</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14.2</w:t>
      </w:r>
      <w:r w:rsidRPr="003A3E67">
        <w:tab/>
        <w:t>An offence against subsection 14.1 is a strict liability offence.</w:t>
      </w:r>
    </w:p>
    <w:p w:rsidR="00B718ED" w:rsidRPr="003A3E67" w:rsidRDefault="00B718ED" w:rsidP="00BB4A8E">
      <w:pPr>
        <w:pStyle w:val="LDClause"/>
        <w:keepNext/>
      </w:pPr>
      <w:r w:rsidRPr="003A3E67">
        <w:tab/>
        <w:t>14.3</w:t>
      </w:r>
      <w:r w:rsidRPr="003A3E67">
        <w:tab/>
        <w:t>A person is liable to a civil penalty if the person contravenes subsection 14.1.</w:t>
      </w:r>
    </w:p>
    <w:p w:rsidR="00B718ED" w:rsidRPr="003A3E67" w:rsidRDefault="00697C11" w:rsidP="00B718ED">
      <w:pPr>
        <w:pStyle w:val="LDpenalty"/>
      </w:pPr>
      <w:r>
        <w:t>Civil penalty:</w:t>
      </w:r>
      <w:r>
        <w:tab/>
      </w:r>
      <w:r w:rsidR="00B718ED" w:rsidRPr="003A3E67">
        <w:t>50 penalty units.</w:t>
      </w:r>
    </w:p>
    <w:p w:rsidR="00B718ED" w:rsidRPr="003A3E67" w:rsidRDefault="00B718ED" w:rsidP="00B718ED">
      <w:pPr>
        <w:pStyle w:val="LDAmendHeading"/>
        <w:ind w:left="0" w:firstLine="0"/>
      </w:pPr>
      <w:r w:rsidRPr="003A3E67">
        <w:t>[</w:t>
      </w:r>
      <w:r w:rsidR="005074E0" w:rsidRPr="003A3E67">
        <w:rPr>
          <w:noProof/>
        </w:rPr>
        <w:t>13</w:t>
      </w:r>
      <w:r w:rsidRPr="003A3E67">
        <w:t>]</w:t>
      </w:r>
      <w:r w:rsidRPr="003A3E67">
        <w:tab/>
      </w:r>
      <w:r w:rsidR="00B57B12">
        <w:t>Section 15</w:t>
      </w:r>
    </w:p>
    <w:p w:rsidR="00B718ED" w:rsidRPr="003A3E67" w:rsidRDefault="00B57B12" w:rsidP="00B718ED">
      <w:pPr>
        <w:pStyle w:val="LDAmendInstruction"/>
      </w:pPr>
      <w:r>
        <w:t>substitute</w:t>
      </w:r>
    </w:p>
    <w:p w:rsidR="00B57B12" w:rsidRPr="004157D9" w:rsidRDefault="00B57B12" w:rsidP="00B57B12">
      <w:pPr>
        <w:pStyle w:val="LDClauseHeading"/>
      </w:pPr>
      <w:bookmarkStart w:id="87" w:name="_Toc296519486"/>
      <w:bookmarkStart w:id="88" w:name="_Toc316283746"/>
      <w:bookmarkStart w:id="89" w:name="_Toc316475441"/>
      <w:bookmarkStart w:id="90" w:name="_Toc332902101"/>
      <w:bookmarkStart w:id="91" w:name="_Toc339543247"/>
      <w:r>
        <w:rPr>
          <w:rStyle w:val="CharSectNo"/>
          <w:noProof/>
        </w:rPr>
        <w:t>15</w:t>
      </w:r>
      <w:r w:rsidRPr="004157D9">
        <w:tab/>
      </w:r>
      <w:bookmarkEnd w:id="87"/>
      <w:bookmarkEnd w:id="88"/>
      <w:bookmarkEnd w:id="89"/>
      <w:bookmarkEnd w:id="90"/>
      <w:bookmarkEnd w:id="91"/>
      <w:r>
        <w:t>Manning of vessels</w:t>
      </w:r>
    </w:p>
    <w:p w:rsidR="00B57B12" w:rsidRDefault="00B57B12" w:rsidP="00B57B12">
      <w:pPr>
        <w:pStyle w:val="LDClause"/>
      </w:pPr>
      <w:r w:rsidRPr="001915EE">
        <w:tab/>
      </w:r>
      <w:r>
        <w:t>1</w:t>
      </w:r>
      <w:r w:rsidRPr="001915EE">
        <w:t>5.</w:t>
      </w:r>
      <w:r>
        <w:t>1</w:t>
      </w:r>
      <w:r w:rsidRPr="001915EE">
        <w:tab/>
      </w:r>
      <w:r>
        <w:t xml:space="preserve">For subsection 51(2) of the Navigation Act, AMSA must have regard to IMO Resolution A.1047 (27) </w:t>
      </w:r>
      <w:r>
        <w:rPr>
          <w:i/>
        </w:rPr>
        <w:t>Principles of minimum safe manning</w:t>
      </w:r>
      <w:r>
        <w:t>.</w:t>
      </w:r>
    </w:p>
    <w:p w:rsidR="00B57B12" w:rsidRPr="00E72B99" w:rsidRDefault="00B57B12" w:rsidP="00B57B12">
      <w:pPr>
        <w:pStyle w:val="LDClause"/>
      </w:pPr>
      <w:r>
        <w:tab/>
      </w:r>
      <w:r w:rsidRPr="00E72B99">
        <w:t>15.</w:t>
      </w:r>
      <w:r>
        <w:t>2</w:t>
      </w:r>
      <w:r>
        <w:tab/>
      </w:r>
      <w:r w:rsidRPr="00E72B99">
        <w:t>For</w:t>
      </w:r>
      <w:r>
        <w:t xml:space="preserve"> paragraph 340(1)(a) of the Navigation Act, the owner of a vessel</w:t>
      </w:r>
      <w:r w:rsidRPr="00E72B99">
        <w:t xml:space="preserve"> to which Regulation 14 of Chapter V of SOLAS applies must ensure that </w:t>
      </w:r>
      <w:r>
        <w:t xml:space="preserve">the </w:t>
      </w:r>
      <w:r w:rsidRPr="000B4DC2">
        <w:t>safe manning document</w:t>
      </w:r>
      <w:r w:rsidRPr="00E72B99">
        <w:t xml:space="preserve"> </w:t>
      </w:r>
      <w:r>
        <w:t xml:space="preserve">for the vessel </w:t>
      </w:r>
      <w:r w:rsidRPr="00E72B99">
        <w:t xml:space="preserve">is kept on board the </w:t>
      </w:r>
      <w:r>
        <w:t>vessel</w:t>
      </w:r>
      <w:r w:rsidRPr="00E72B99">
        <w:t xml:space="preserve"> and is available for inspection.</w:t>
      </w:r>
    </w:p>
    <w:p w:rsidR="00B57B12" w:rsidRDefault="00B57B12" w:rsidP="00B57B12">
      <w:pPr>
        <w:pStyle w:val="LDpenalty"/>
      </w:pPr>
      <w:r>
        <w:t>Penalty:</w:t>
      </w:r>
      <w:r>
        <w:tab/>
        <w:t>50 penalty units.</w:t>
      </w:r>
    </w:p>
    <w:p w:rsidR="00B57B12" w:rsidRDefault="00B57B12" w:rsidP="00B57B12">
      <w:pPr>
        <w:pStyle w:val="LDClause"/>
      </w:pPr>
      <w:r>
        <w:tab/>
        <w:t>15.3</w:t>
      </w:r>
      <w:r>
        <w:tab/>
        <w:t>An offence against subsection 15.2 is a strict liability offence.</w:t>
      </w:r>
    </w:p>
    <w:p w:rsidR="00B57B12" w:rsidRDefault="00B57B12" w:rsidP="00B57B12">
      <w:pPr>
        <w:pStyle w:val="LDClause"/>
      </w:pPr>
      <w:r>
        <w:tab/>
        <w:t>15.4</w:t>
      </w:r>
      <w:r>
        <w:tab/>
        <w:t>A person is liable to a civil penalty if the person contravenes subsection 15.2.</w:t>
      </w:r>
    </w:p>
    <w:p w:rsidR="00B57B12" w:rsidRPr="00E72B99" w:rsidRDefault="00697C11" w:rsidP="00B57B12">
      <w:pPr>
        <w:pStyle w:val="LDpenalty"/>
      </w:pPr>
      <w:r>
        <w:t>Civil penalty:</w:t>
      </w:r>
      <w:r>
        <w:tab/>
      </w:r>
      <w:r w:rsidR="00B57B12">
        <w:t>50 penalty units.</w:t>
      </w:r>
    </w:p>
    <w:p w:rsidR="00B57B12" w:rsidRDefault="00B57B12" w:rsidP="00B57B12">
      <w:pPr>
        <w:pStyle w:val="LDClause"/>
      </w:pPr>
      <w:r>
        <w:tab/>
      </w:r>
      <w:r w:rsidRPr="00E72B99">
        <w:t>15.</w:t>
      </w:r>
      <w:r>
        <w:t>5</w:t>
      </w:r>
      <w:r>
        <w:tab/>
      </w:r>
      <w:r w:rsidRPr="00E72B99">
        <w:t>For</w:t>
      </w:r>
      <w:r>
        <w:t xml:space="preserve"> paragraph 340(1)(a) of the Navigation Act, t</w:t>
      </w:r>
      <w:r w:rsidRPr="00E72B99">
        <w:t xml:space="preserve">he owner of a </w:t>
      </w:r>
      <w:r>
        <w:t>vessel</w:t>
      </w:r>
      <w:r w:rsidRPr="00E72B99">
        <w:t xml:space="preserve"> to which Regulation 14 of Chapter V of SOLAS applies must</w:t>
      </w:r>
      <w:r>
        <w:t>:</w:t>
      </w:r>
    </w:p>
    <w:p w:rsidR="00B57B12" w:rsidRDefault="00B57B12" w:rsidP="00B57B12">
      <w:pPr>
        <w:pStyle w:val="LDP1a"/>
        <w:ind w:left="737" w:firstLine="0"/>
      </w:pPr>
      <w:r>
        <w:t>(a)</w:t>
      </w:r>
      <w:r>
        <w:tab/>
        <w:t>determine</w:t>
      </w:r>
      <w:r w:rsidRPr="00E72B99">
        <w:t xml:space="preserve"> the working language of the </w:t>
      </w:r>
      <w:r>
        <w:t>vessel;</w:t>
      </w:r>
      <w:r w:rsidRPr="00E72B99">
        <w:t xml:space="preserve"> and</w:t>
      </w:r>
    </w:p>
    <w:p w:rsidR="00B57B12" w:rsidRDefault="00B57B12" w:rsidP="00B57B12">
      <w:pPr>
        <w:pStyle w:val="LDP1a"/>
        <w:ind w:left="737" w:firstLine="0"/>
      </w:pPr>
      <w:r>
        <w:t>(b)</w:t>
      </w:r>
      <w:r>
        <w:tab/>
      </w:r>
      <w:r w:rsidRPr="00E72B99">
        <w:t xml:space="preserve">ensure that </w:t>
      </w:r>
      <w:r>
        <w:t xml:space="preserve">paragraph 3 of </w:t>
      </w:r>
      <w:r w:rsidRPr="00E72B99">
        <w:t>Regulation 14 of Chapter V of SOLAS</w:t>
      </w:r>
      <w:r>
        <w:t xml:space="preserve"> is complied with</w:t>
      </w:r>
      <w:r w:rsidRPr="00E72B99">
        <w:t>.</w:t>
      </w:r>
    </w:p>
    <w:p w:rsidR="00B57B12" w:rsidRDefault="00B57B12" w:rsidP="00B57B12">
      <w:pPr>
        <w:pStyle w:val="LDpenalty"/>
      </w:pPr>
      <w:r>
        <w:t>Penalty:</w:t>
      </w:r>
      <w:r>
        <w:tab/>
        <w:t>50 penalty units.</w:t>
      </w:r>
    </w:p>
    <w:p w:rsidR="00B57B12" w:rsidRDefault="00B57B12" w:rsidP="00B57B12">
      <w:pPr>
        <w:pStyle w:val="LDClause"/>
      </w:pPr>
      <w:r>
        <w:tab/>
        <w:t>15.6</w:t>
      </w:r>
      <w:r>
        <w:tab/>
        <w:t>An offence against subsection 15.5 is a strict liability offence.</w:t>
      </w:r>
    </w:p>
    <w:p w:rsidR="00B57B12" w:rsidRDefault="00B57B12" w:rsidP="00B57B12">
      <w:pPr>
        <w:pStyle w:val="LDClause"/>
      </w:pPr>
      <w:r>
        <w:tab/>
        <w:t>15.7</w:t>
      </w:r>
      <w:r>
        <w:tab/>
        <w:t>A person is liable to a civil penalty if the person contravenes subsection 15.5.</w:t>
      </w:r>
    </w:p>
    <w:p w:rsidR="00B57B12" w:rsidRDefault="00B57B12" w:rsidP="00B57B12">
      <w:pPr>
        <w:pStyle w:val="LDpenalty"/>
      </w:pPr>
      <w:r>
        <w:t>Civil penalty:</w:t>
      </w:r>
      <w:r>
        <w:tab/>
        <w:t>50 penalty units.</w:t>
      </w:r>
    </w:p>
    <w:p w:rsidR="00B57B12" w:rsidRDefault="00B57B12" w:rsidP="00B57B12">
      <w:pPr>
        <w:pStyle w:val="LDClause"/>
      </w:pPr>
      <w:r>
        <w:tab/>
        <w:t>15.8</w:t>
      </w:r>
      <w:r>
        <w:tab/>
        <w:t>In this section:</w:t>
      </w:r>
    </w:p>
    <w:p w:rsidR="00B57B12" w:rsidRDefault="00B57B12" w:rsidP="00B57B12">
      <w:pPr>
        <w:pStyle w:val="LDdefinition"/>
      </w:pPr>
      <w:r>
        <w:rPr>
          <w:b/>
          <w:i/>
        </w:rPr>
        <w:t>safe manning document</w:t>
      </w:r>
      <w:r>
        <w:t xml:space="preserve"> means:</w:t>
      </w:r>
    </w:p>
    <w:p w:rsidR="00B57B12" w:rsidRDefault="00B57B12" w:rsidP="00B57B12">
      <w:pPr>
        <w:pStyle w:val="LDP1a"/>
        <w:ind w:left="737" w:firstLine="0"/>
      </w:pPr>
      <w:r>
        <w:t>(a)</w:t>
      </w:r>
      <w:r>
        <w:tab/>
        <w:t xml:space="preserve">a determination </w:t>
      </w:r>
      <w:r w:rsidRPr="00C2034B">
        <w:t>made</w:t>
      </w:r>
      <w:r>
        <w:t xml:space="preserve"> under subsection 51(1) of the Navigation Act; or</w:t>
      </w:r>
    </w:p>
    <w:p w:rsidR="00B57B12" w:rsidRPr="00C52AC4" w:rsidRDefault="00B57B12" w:rsidP="00B57B12">
      <w:pPr>
        <w:pStyle w:val="LDP1a"/>
        <w:ind w:left="737" w:firstLine="0"/>
      </w:pPr>
      <w:r>
        <w:t>(b)</w:t>
      </w:r>
      <w:r>
        <w:tab/>
        <w:t>a minimum safe manning document or equivalent mentioned in Regulation 14 of Chapter V of SOLAS.</w:t>
      </w:r>
    </w:p>
    <w:p w:rsidR="00B718ED" w:rsidRPr="003A3E67" w:rsidRDefault="00B57B12" w:rsidP="00B57B12">
      <w:pPr>
        <w:pStyle w:val="LDAmendHeading"/>
      </w:pPr>
      <w:r w:rsidRPr="003A3E67">
        <w:t xml:space="preserve"> </w:t>
      </w:r>
      <w:r w:rsidR="00B718ED" w:rsidRPr="003A3E67">
        <w:t>[</w:t>
      </w:r>
      <w:r w:rsidR="005074E0" w:rsidRPr="003A3E67">
        <w:rPr>
          <w:noProof/>
        </w:rPr>
        <w:t>14</w:t>
      </w:r>
      <w:r w:rsidR="00B718ED" w:rsidRPr="003A3E67">
        <w:t>]</w:t>
      </w:r>
      <w:r w:rsidR="00B718ED" w:rsidRPr="003A3E67">
        <w:tab/>
        <w:t>After subsection 17.2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17.2A</w:t>
      </w:r>
      <w:r w:rsidRPr="003A3E67">
        <w:tab/>
        <w:t>An offence against subsection 17.2 is a strict liability offence.</w:t>
      </w:r>
    </w:p>
    <w:p w:rsidR="00B718ED" w:rsidRPr="003A3E67" w:rsidRDefault="00B718ED" w:rsidP="00BB4A8E">
      <w:pPr>
        <w:pStyle w:val="LDClause"/>
        <w:keepNext/>
      </w:pPr>
      <w:r w:rsidRPr="003A3E67">
        <w:tab/>
        <w:t>17.2B</w:t>
      </w:r>
      <w:r w:rsidRPr="003A3E67">
        <w:tab/>
        <w:t>A person is liable to a civil penalty if the person contravenes subsection 17.2.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15</w:t>
      </w:r>
      <w:r w:rsidRPr="003A3E67">
        <w:t>]</w:t>
      </w:r>
      <w:r w:rsidRPr="003A3E67">
        <w:tab/>
        <w:t>After subsection 18.2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18.3</w:t>
      </w:r>
      <w:r w:rsidRPr="003A3E67">
        <w:tab/>
        <w:t>An offence against subsection 18.1 or 18.2 is a strict liability offence.</w:t>
      </w:r>
    </w:p>
    <w:p w:rsidR="00B718ED" w:rsidRPr="003A3E67" w:rsidRDefault="00B718ED" w:rsidP="00BB4A8E">
      <w:pPr>
        <w:pStyle w:val="LDClause"/>
        <w:keepNext/>
      </w:pPr>
      <w:r w:rsidRPr="003A3E67">
        <w:lastRenderedPageBreak/>
        <w:tab/>
        <w:t>18.4</w:t>
      </w:r>
      <w:r w:rsidRPr="003A3E67">
        <w:tab/>
        <w:t>A person is liable to a civil penalty if the person contravenes subsection 18.1 or 18.2.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16</w:t>
      </w:r>
      <w:r w:rsidRPr="003A3E67">
        <w:t>]</w:t>
      </w:r>
      <w:r w:rsidRPr="003A3E67">
        <w:tab/>
        <w:t>After subsection 19.1</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19.1A</w:t>
      </w:r>
      <w:r w:rsidRPr="003A3E67">
        <w:tab/>
        <w:t>An offence against subsection 19.1 is a strict liability offence.</w:t>
      </w:r>
    </w:p>
    <w:p w:rsidR="00B718ED" w:rsidRPr="003A3E67" w:rsidRDefault="00B718ED" w:rsidP="00BB4A8E">
      <w:pPr>
        <w:pStyle w:val="LDClause"/>
        <w:keepNext/>
      </w:pPr>
      <w:r w:rsidRPr="003A3E67">
        <w:tab/>
        <w:t>19.1B</w:t>
      </w:r>
      <w:r w:rsidRPr="003A3E67">
        <w:tab/>
        <w:t>A person is liable to a civil penalty if the person contravenes subsection 19.1.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17</w:t>
      </w:r>
      <w:r w:rsidRPr="003A3E67">
        <w:t>]</w:t>
      </w:r>
      <w:r w:rsidRPr="003A3E67">
        <w:tab/>
        <w:t>After subsection 20.3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20.4</w:t>
      </w:r>
      <w:r w:rsidRPr="003A3E67">
        <w:tab/>
        <w:t>An offence against subsection 20.2 or 20.3 is a strict liability offence.</w:t>
      </w:r>
    </w:p>
    <w:p w:rsidR="00B718ED" w:rsidRPr="003A3E67" w:rsidRDefault="00B718ED" w:rsidP="00BB4A8E">
      <w:pPr>
        <w:pStyle w:val="LDClause"/>
        <w:keepNext/>
      </w:pPr>
      <w:r w:rsidRPr="003A3E67">
        <w:tab/>
        <w:t>20.5</w:t>
      </w:r>
      <w:r w:rsidRPr="003A3E67">
        <w:tab/>
        <w:t>A person is liable to a civil penalty if the person contravenes subsection 20.2 or 20.3.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18</w:t>
      </w:r>
      <w:r w:rsidRPr="003A3E67">
        <w:t>]</w:t>
      </w:r>
      <w:r w:rsidRPr="003A3E67">
        <w:tab/>
        <w:t>After subsection 24.2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24.3</w:t>
      </w:r>
      <w:r w:rsidRPr="003A3E67">
        <w:tab/>
        <w:t>An offence against subsection 24.1 or 24.2 is a strict liability offence.</w:t>
      </w:r>
    </w:p>
    <w:p w:rsidR="00B718ED" w:rsidRPr="003A3E67" w:rsidRDefault="00B718ED" w:rsidP="00BB4A8E">
      <w:pPr>
        <w:pStyle w:val="LDClause"/>
        <w:keepNext/>
      </w:pPr>
      <w:r w:rsidRPr="003A3E67">
        <w:tab/>
        <w:t>24.4</w:t>
      </w:r>
      <w:r w:rsidRPr="003A3E67">
        <w:tab/>
        <w:t>A person is liable to a civil penalty if the person contravenes subsection 24.1 or 24.2.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19</w:t>
      </w:r>
      <w:r w:rsidRPr="003A3E67">
        <w:t>]</w:t>
      </w:r>
      <w:r w:rsidRPr="003A3E67">
        <w:tab/>
        <w:t>After subsection 25.4</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25.5</w:t>
      </w:r>
      <w:r w:rsidRPr="003A3E67">
        <w:tab/>
        <w:t>An offence against subsection 25.1, 25.2 or 25.4 is a strict liability offence.</w:t>
      </w:r>
    </w:p>
    <w:p w:rsidR="00B718ED" w:rsidRPr="003A3E67" w:rsidRDefault="00B718ED" w:rsidP="00BB4A8E">
      <w:pPr>
        <w:pStyle w:val="LDClause"/>
        <w:keepNext/>
      </w:pPr>
      <w:r w:rsidRPr="003A3E67">
        <w:tab/>
        <w:t>25.6</w:t>
      </w:r>
      <w:r w:rsidRPr="003A3E67">
        <w:tab/>
        <w:t>A person is liable to a civil penalty if the person contravenes subsection 25.1, 25.2 or 25.4.</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20</w:t>
      </w:r>
      <w:r w:rsidRPr="003A3E67">
        <w:t>]</w:t>
      </w:r>
      <w:r w:rsidRPr="003A3E67">
        <w:tab/>
        <w:t>After subsection 28.7</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28.8</w:t>
      </w:r>
      <w:r w:rsidRPr="003A3E67">
        <w:tab/>
        <w:t>An offence against subsection 28.1, 28.6 or 28.7 is a strict liability offence.</w:t>
      </w:r>
    </w:p>
    <w:p w:rsidR="00B718ED" w:rsidRPr="003A3E67" w:rsidRDefault="00B718ED" w:rsidP="00BB4A8E">
      <w:pPr>
        <w:pStyle w:val="LDClause"/>
        <w:keepNext/>
      </w:pPr>
      <w:r w:rsidRPr="003A3E67">
        <w:tab/>
        <w:t>28.9</w:t>
      </w:r>
      <w:r w:rsidRPr="003A3E67">
        <w:tab/>
        <w:t>A person is liable to a civil penalty if the person contravenes subsection 28.1, 28.6 or 28.7.</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21</w:t>
      </w:r>
      <w:r w:rsidRPr="003A3E67">
        <w:t>]</w:t>
      </w:r>
      <w:r w:rsidRPr="003A3E67">
        <w:tab/>
        <w:t>After section 31</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31.2</w:t>
      </w:r>
      <w:r w:rsidRPr="003A3E67">
        <w:tab/>
        <w:t>An offence against subsection 31.1 is a strict liability offence.</w:t>
      </w:r>
    </w:p>
    <w:p w:rsidR="00B718ED" w:rsidRPr="003A3E67" w:rsidRDefault="00B718ED" w:rsidP="00BB4A8E">
      <w:pPr>
        <w:pStyle w:val="LDClause"/>
        <w:keepNext/>
      </w:pPr>
      <w:r w:rsidRPr="003A3E67">
        <w:tab/>
        <w:t>31.3</w:t>
      </w:r>
      <w:r w:rsidRPr="003A3E67">
        <w:tab/>
        <w:t>A person is liable to a civil penalty if the person contravenes subsection 31.1.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22</w:t>
      </w:r>
      <w:r w:rsidRPr="003A3E67">
        <w:t>]</w:t>
      </w:r>
      <w:r w:rsidRPr="003A3E67">
        <w:tab/>
        <w:t>After subsection 34.3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34.4</w:t>
      </w:r>
      <w:r w:rsidRPr="003A3E67">
        <w:tab/>
        <w:t>An offence against subsection 34.3 is a strict liability offence.</w:t>
      </w:r>
    </w:p>
    <w:p w:rsidR="00B718ED" w:rsidRPr="003A3E67" w:rsidRDefault="00B718ED" w:rsidP="00AC23C1">
      <w:pPr>
        <w:pStyle w:val="LDClause"/>
        <w:keepNext/>
      </w:pPr>
      <w:r w:rsidRPr="003A3E67">
        <w:lastRenderedPageBreak/>
        <w:tab/>
        <w:t>34.5</w:t>
      </w:r>
      <w:r w:rsidRPr="003A3E67">
        <w:tab/>
        <w:t>A person is liable to a civil penalty if the person contravenes subsection 34.3.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23</w:t>
      </w:r>
      <w:r w:rsidRPr="003A3E67">
        <w:t>]</w:t>
      </w:r>
      <w:r w:rsidRPr="003A3E67">
        <w:tab/>
        <w:t>After subsection 36.1</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36.1A</w:t>
      </w:r>
      <w:r w:rsidRPr="003A3E67">
        <w:tab/>
        <w:t>An offence against subsection 36.1 is a strict liability offence.</w:t>
      </w:r>
    </w:p>
    <w:p w:rsidR="00B718ED" w:rsidRPr="003A3E67" w:rsidRDefault="00B718ED" w:rsidP="00BB4A8E">
      <w:pPr>
        <w:pStyle w:val="LDClause"/>
        <w:keepNext/>
      </w:pPr>
      <w:r w:rsidRPr="003A3E67">
        <w:tab/>
        <w:t>36.1B</w:t>
      </w:r>
      <w:r w:rsidRPr="003A3E67">
        <w:tab/>
        <w:t>A person is liable to a civil penalty if the person contravenes subsection 36.1.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24</w:t>
      </w:r>
      <w:r w:rsidRPr="003A3E67">
        <w:t>]</w:t>
      </w:r>
      <w:r w:rsidRPr="003A3E67">
        <w:tab/>
        <w:t>After subsection 37.2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37.3</w:t>
      </w:r>
      <w:r w:rsidRPr="003A3E67">
        <w:tab/>
        <w:t>An offence against subsection 37.1 or 37.2 is a strict liability offence.</w:t>
      </w:r>
    </w:p>
    <w:p w:rsidR="00B718ED" w:rsidRPr="003A3E67" w:rsidRDefault="00B718ED" w:rsidP="00BB4A8E">
      <w:pPr>
        <w:pStyle w:val="LDClause"/>
        <w:keepNext/>
      </w:pPr>
      <w:r w:rsidRPr="003A3E67">
        <w:tab/>
        <w:t>37.4</w:t>
      </w:r>
      <w:r w:rsidRPr="003A3E67">
        <w:tab/>
        <w:t>A person is liable to a civil penalty if the person contravenes subsection 37.1 or 37.2.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25</w:t>
      </w:r>
      <w:r w:rsidRPr="003A3E67">
        <w:t>]</w:t>
      </w:r>
      <w:r w:rsidRPr="003A3E67">
        <w:tab/>
        <w:t>Section 39</w:t>
      </w:r>
    </w:p>
    <w:p w:rsidR="00B718ED" w:rsidRPr="003A3E67" w:rsidRDefault="00B718ED" w:rsidP="00B718ED">
      <w:pPr>
        <w:pStyle w:val="LDAmendInstruction"/>
      </w:pPr>
      <w:r w:rsidRPr="003A3E67">
        <w:t>omit</w:t>
      </w:r>
    </w:p>
    <w:p w:rsidR="00B718ED" w:rsidRPr="003A3E67" w:rsidRDefault="00B718ED" w:rsidP="00B718ED">
      <w:pPr>
        <w:pStyle w:val="LDpenalty"/>
      </w:pPr>
      <w:r w:rsidRPr="003A3E67">
        <w:t>This is a penal provision.</w:t>
      </w:r>
    </w:p>
    <w:p w:rsidR="00B718ED" w:rsidRPr="003A3E67" w:rsidRDefault="00B718ED" w:rsidP="00B718ED">
      <w:pPr>
        <w:pStyle w:val="LDAmendHeading"/>
        <w:ind w:left="0" w:firstLine="0"/>
      </w:pPr>
      <w:r w:rsidRPr="003A3E67">
        <w:t>[</w:t>
      </w:r>
      <w:r w:rsidR="005074E0" w:rsidRPr="003A3E67">
        <w:rPr>
          <w:noProof/>
        </w:rPr>
        <w:t>26</w:t>
      </w:r>
      <w:r w:rsidRPr="003A3E67">
        <w:t>]</w:t>
      </w:r>
      <w:r w:rsidRPr="003A3E67">
        <w:tab/>
        <w:t>After subsection 40.2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40.2A</w:t>
      </w:r>
      <w:r w:rsidRPr="003A3E67">
        <w:tab/>
        <w:t>An offence against subsection 40.2 is a strict liability offence.</w:t>
      </w:r>
    </w:p>
    <w:p w:rsidR="00B718ED" w:rsidRPr="003A3E67" w:rsidRDefault="00B718ED" w:rsidP="00BB4A8E">
      <w:pPr>
        <w:pStyle w:val="LDClause"/>
        <w:keepNext/>
      </w:pPr>
      <w:r w:rsidRPr="003A3E67">
        <w:tab/>
        <w:t>40.2B</w:t>
      </w:r>
      <w:r w:rsidRPr="003A3E67">
        <w:tab/>
        <w:t>A person is liable to a civil penalty if the person contravenes subsection 40.2.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27</w:t>
      </w:r>
      <w:r w:rsidRPr="003A3E67">
        <w:t>]</w:t>
      </w:r>
      <w:r w:rsidRPr="003A3E67">
        <w:tab/>
        <w:t>After subsection 41.3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41.4</w:t>
      </w:r>
      <w:r w:rsidRPr="003A3E67">
        <w:tab/>
        <w:t>An offence against subsection 41.2 or 41.3 is a strict liability offence.</w:t>
      </w:r>
    </w:p>
    <w:p w:rsidR="00B718ED" w:rsidRPr="003A3E67" w:rsidRDefault="006B5F03" w:rsidP="00BB4A8E">
      <w:pPr>
        <w:pStyle w:val="LDClause"/>
        <w:keepNext/>
      </w:pPr>
      <w:r>
        <w:tab/>
        <w:t>41.5</w:t>
      </w:r>
      <w:r w:rsidR="00B718ED" w:rsidRPr="003A3E67">
        <w:tab/>
        <w:t>A person is liable to a civil penalty if the person contravenes subsection 41.2 or 41.3.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28</w:t>
      </w:r>
      <w:r w:rsidRPr="003A3E67">
        <w:t>]</w:t>
      </w:r>
      <w:r w:rsidRPr="003A3E67">
        <w:tab/>
        <w:t>After section 44</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44.2</w:t>
      </w:r>
      <w:r w:rsidRPr="003A3E67">
        <w:tab/>
        <w:t>An offence against subsection 44.1 is a strict liability offence.</w:t>
      </w:r>
    </w:p>
    <w:p w:rsidR="00B718ED" w:rsidRPr="003A3E67" w:rsidRDefault="00B718ED" w:rsidP="00BB4A8E">
      <w:pPr>
        <w:pStyle w:val="LDClause"/>
        <w:keepNext/>
      </w:pPr>
      <w:r w:rsidRPr="003A3E67">
        <w:tab/>
        <w:t>44.3</w:t>
      </w:r>
      <w:r w:rsidRPr="003A3E67">
        <w:tab/>
        <w:t>A person is liable to a civil penalty if the person contravenes subsection 44.1.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29</w:t>
      </w:r>
      <w:r w:rsidRPr="003A3E67">
        <w:t>]</w:t>
      </w:r>
      <w:r w:rsidRPr="003A3E67">
        <w:tab/>
        <w:t>After section 46</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46.2</w:t>
      </w:r>
      <w:r w:rsidRPr="003A3E67">
        <w:tab/>
        <w:t>An offence against subsection 46.1 is a strict liability offence.</w:t>
      </w:r>
    </w:p>
    <w:p w:rsidR="00B718ED" w:rsidRPr="003A3E67" w:rsidRDefault="00B718ED" w:rsidP="00BB4A8E">
      <w:pPr>
        <w:pStyle w:val="LDClause"/>
        <w:keepNext/>
      </w:pPr>
      <w:r w:rsidRPr="003A3E67">
        <w:tab/>
        <w:t>46.3</w:t>
      </w:r>
      <w:r w:rsidRPr="003A3E67">
        <w:tab/>
        <w:t>A person is liable to a civil penalty if the person contravenes subsection 46.1.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lastRenderedPageBreak/>
        <w:t>[</w:t>
      </w:r>
      <w:r w:rsidR="005074E0" w:rsidRPr="003A3E67">
        <w:rPr>
          <w:noProof/>
        </w:rPr>
        <w:t>30</w:t>
      </w:r>
      <w:r w:rsidRPr="003A3E67">
        <w:t>]</w:t>
      </w:r>
      <w:r w:rsidRPr="003A3E67">
        <w:tab/>
        <w:t>After subsection 47.3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47.4</w:t>
      </w:r>
      <w:r w:rsidRPr="003A3E67">
        <w:tab/>
        <w:t>An offence against subsection 47.1, 47.2 or 47.3 is a strict liability offence.</w:t>
      </w:r>
    </w:p>
    <w:p w:rsidR="00B718ED" w:rsidRPr="003A3E67" w:rsidRDefault="00B718ED" w:rsidP="00BB4A8E">
      <w:pPr>
        <w:pStyle w:val="LDClause"/>
        <w:keepNext/>
      </w:pPr>
      <w:r w:rsidRPr="003A3E67">
        <w:tab/>
        <w:t>47.5</w:t>
      </w:r>
      <w:r w:rsidRPr="003A3E67">
        <w:tab/>
        <w:t>A person is liable to a civil penalty if the person contravenes subsection 47.1, 47.2 or 47.3.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31</w:t>
      </w:r>
      <w:r w:rsidRPr="003A3E67">
        <w:t>]</w:t>
      </w:r>
      <w:r w:rsidRPr="003A3E67">
        <w:tab/>
        <w:t>After subsection 48.1</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48.1A</w:t>
      </w:r>
      <w:r w:rsidRPr="003A3E67">
        <w:tab/>
        <w:t>An offence against subsection 48.1 is a strict liability offence.</w:t>
      </w:r>
    </w:p>
    <w:p w:rsidR="00B718ED" w:rsidRPr="003A3E67" w:rsidRDefault="00B718ED" w:rsidP="00BB4A8E">
      <w:pPr>
        <w:pStyle w:val="LDClause"/>
        <w:keepNext/>
      </w:pPr>
      <w:r w:rsidRPr="003A3E67">
        <w:tab/>
        <w:t>48.1B</w:t>
      </w:r>
      <w:r w:rsidRPr="003A3E67">
        <w:tab/>
        <w:t>A person is liable to a civil penalty if the person contravenes subsection 48.1.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32</w:t>
      </w:r>
      <w:r w:rsidRPr="003A3E67">
        <w:t>]</w:t>
      </w:r>
      <w:r w:rsidRPr="003A3E67">
        <w:tab/>
        <w:t>After subsection 49.2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49.3</w:t>
      </w:r>
      <w:r w:rsidRPr="003A3E67">
        <w:tab/>
        <w:t>An offence against subsection 49.2 is a strict liability offence.</w:t>
      </w:r>
    </w:p>
    <w:p w:rsidR="00B718ED" w:rsidRPr="003A3E67" w:rsidRDefault="00B718ED" w:rsidP="00B718ED">
      <w:pPr>
        <w:pStyle w:val="LDClause"/>
      </w:pPr>
      <w:r w:rsidRPr="003A3E67">
        <w:tab/>
        <w:t>49.4</w:t>
      </w:r>
      <w:r w:rsidRPr="003A3E67">
        <w:tab/>
        <w:t>A person is liable to a civil penalty if the person contravenes subsection 49.2.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33</w:t>
      </w:r>
      <w:r w:rsidRPr="003A3E67">
        <w:t>]</w:t>
      </w:r>
      <w:r w:rsidRPr="003A3E67">
        <w:tab/>
        <w:t>After subsection 50.4</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50.5</w:t>
      </w:r>
      <w:r w:rsidRPr="003A3E67">
        <w:tab/>
        <w:t>An offence against subsection 50.1, 50.2, 50.3 or 50.4 is a strict liability offence.</w:t>
      </w:r>
    </w:p>
    <w:p w:rsidR="00B718ED" w:rsidRPr="003A3E67" w:rsidRDefault="00B718ED" w:rsidP="00BB4A8E">
      <w:pPr>
        <w:pStyle w:val="LDClause"/>
        <w:keepNext/>
      </w:pPr>
      <w:r w:rsidRPr="003A3E67">
        <w:tab/>
        <w:t>50.6</w:t>
      </w:r>
      <w:r w:rsidRPr="003A3E67">
        <w:tab/>
        <w:t>A person is liable to a civil penalty if the person contravenes subsection 50.1, 50.2, 50.3 or 50.4.</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34</w:t>
      </w:r>
      <w:r w:rsidRPr="003A3E67">
        <w:t>]</w:t>
      </w:r>
      <w:r w:rsidRPr="003A3E67">
        <w:tab/>
        <w:t>After section 51</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51.2</w:t>
      </w:r>
      <w:r w:rsidRPr="003A3E67">
        <w:tab/>
        <w:t>An offence against subsection 51.1 is a strict liability offence.</w:t>
      </w:r>
    </w:p>
    <w:p w:rsidR="00B718ED" w:rsidRPr="003A3E67" w:rsidRDefault="00B718ED" w:rsidP="00BB4A8E">
      <w:pPr>
        <w:pStyle w:val="LDClause"/>
        <w:keepNext/>
      </w:pPr>
      <w:r w:rsidRPr="003A3E67">
        <w:tab/>
        <w:t>51.3</w:t>
      </w:r>
      <w:r w:rsidRPr="003A3E67">
        <w:tab/>
        <w:t>A person is liable to a civil penalty if the person contravenes subsection 51.1.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35</w:t>
      </w:r>
      <w:r w:rsidRPr="003A3E67">
        <w:t>]</w:t>
      </w:r>
      <w:r w:rsidRPr="003A3E67">
        <w:tab/>
        <w:t>Subsections 55.5, 55.6 and 55.7</w:t>
      </w:r>
    </w:p>
    <w:p w:rsidR="00B718ED" w:rsidRPr="003A3E67" w:rsidRDefault="00B718ED" w:rsidP="00B718ED">
      <w:pPr>
        <w:pStyle w:val="LDAmendInstruction"/>
      </w:pPr>
      <w:r w:rsidRPr="003A3E67">
        <w:t>omit</w:t>
      </w:r>
    </w:p>
    <w:p w:rsidR="00B718ED" w:rsidRPr="003A3E67" w:rsidRDefault="00B718ED" w:rsidP="00B718ED">
      <w:pPr>
        <w:pStyle w:val="LDpenalty"/>
      </w:pPr>
      <w:r w:rsidRPr="003A3E67">
        <w:t>This is a penal provision.</w:t>
      </w:r>
    </w:p>
    <w:p w:rsidR="00B718ED" w:rsidRPr="003A3E67" w:rsidRDefault="00B718ED" w:rsidP="00B718ED">
      <w:pPr>
        <w:pStyle w:val="LDAmendHeading"/>
        <w:ind w:left="0" w:firstLine="0"/>
      </w:pPr>
      <w:r w:rsidRPr="003A3E67">
        <w:t>[</w:t>
      </w:r>
      <w:r w:rsidR="005074E0" w:rsidRPr="003A3E67">
        <w:rPr>
          <w:noProof/>
        </w:rPr>
        <w:t>36</w:t>
      </w:r>
      <w:r w:rsidRPr="003A3E67">
        <w:t>]</w:t>
      </w:r>
      <w:r w:rsidRPr="003A3E67">
        <w:tab/>
        <w:t>After subsection 56.1</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56.1A</w:t>
      </w:r>
      <w:r w:rsidRPr="003A3E67">
        <w:tab/>
        <w:t>An offence against subsection 56.1 is a strict liability offence.</w:t>
      </w:r>
    </w:p>
    <w:p w:rsidR="00B718ED" w:rsidRPr="003A3E67" w:rsidRDefault="00B718ED" w:rsidP="00BB4A8E">
      <w:pPr>
        <w:pStyle w:val="LDClause"/>
        <w:keepNext/>
      </w:pPr>
      <w:r w:rsidRPr="003A3E67">
        <w:tab/>
        <w:t>56.2A</w:t>
      </w:r>
      <w:r w:rsidRPr="003A3E67">
        <w:tab/>
        <w:t>A person is liable to a civil penalty if the person contravenes subsection 56.1.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37</w:t>
      </w:r>
      <w:r w:rsidRPr="003A3E67">
        <w:t>]</w:t>
      </w:r>
      <w:r w:rsidRPr="003A3E67">
        <w:tab/>
        <w:t>After subsection 57.3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57.3A</w:t>
      </w:r>
      <w:r w:rsidRPr="003A3E67">
        <w:tab/>
        <w:t>An offence against subsection 57.1 or 57.3 is a strict liability offence.</w:t>
      </w:r>
    </w:p>
    <w:p w:rsidR="00B718ED" w:rsidRPr="003A3E67" w:rsidRDefault="00B718ED" w:rsidP="00BB4A8E">
      <w:pPr>
        <w:pStyle w:val="LDClause"/>
        <w:keepNext/>
      </w:pPr>
      <w:r w:rsidRPr="003A3E67">
        <w:lastRenderedPageBreak/>
        <w:tab/>
        <w:t>57.3B</w:t>
      </w:r>
      <w:r w:rsidRPr="003A3E67">
        <w:tab/>
        <w:t>A person is liable to a civil penalty if the person contravenes subsection 57.1 or 57.3.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38</w:t>
      </w:r>
      <w:r w:rsidRPr="003A3E67">
        <w:t>]</w:t>
      </w:r>
      <w:r w:rsidRPr="003A3E67">
        <w:tab/>
        <w:t>After subsection 58.3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58.4</w:t>
      </w:r>
      <w:r w:rsidRPr="003A3E67">
        <w:tab/>
        <w:t>An offence against subsection 58.1 or 58.3 is a strict liability offence.</w:t>
      </w:r>
    </w:p>
    <w:p w:rsidR="00B718ED" w:rsidRPr="003A3E67" w:rsidRDefault="00B718ED" w:rsidP="00BB4A8E">
      <w:pPr>
        <w:pStyle w:val="LDClause"/>
        <w:keepNext/>
      </w:pPr>
      <w:r w:rsidRPr="003A3E67">
        <w:tab/>
        <w:t>58.5</w:t>
      </w:r>
      <w:r w:rsidRPr="003A3E67">
        <w:tab/>
        <w:t>A person is liable to a civil penalty if the person contravenes subsection 58.1 or 58.3.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39</w:t>
      </w:r>
      <w:r w:rsidRPr="003A3E67">
        <w:t>]</w:t>
      </w:r>
      <w:r w:rsidRPr="003A3E67">
        <w:tab/>
        <w:t>After subsection 59.3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59.4</w:t>
      </w:r>
      <w:r w:rsidRPr="003A3E67">
        <w:tab/>
        <w:t>An offence against subsection 59.3 is a strict liability offence.</w:t>
      </w:r>
    </w:p>
    <w:p w:rsidR="00B718ED" w:rsidRPr="003A3E67" w:rsidRDefault="00B718ED" w:rsidP="00BB4A8E">
      <w:pPr>
        <w:pStyle w:val="LDClause"/>
        <w:keepNext/>
      </w:pPr>
      <w:r w:rsidRPr="003A3E67">
        <w:tab/>
        <w:t>59.5</w:t>
      </w:r>
      <w:r w:rsidRPr="003A3E67">
        <w:tab/>
        <w:t>A person is liable to a civil penalty if the person contravenes subsection 59.3.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40</w:t>
      </w:r>
      <w:r w:rsidRPr="003A3E67">
        <w:t>]</w:t>
      </w:r>
      <w:r w:rsidRPr="003A3E67">
        <w:tab/>
        <w:t>After subsection 60.2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60.2A</w:t>
      </w:r>
      <w:r w:rsidRPr="003A3E67">
        <w:tab/>
        <w:t>An offence against subsection 60.1 or 60.2 is a strict liability offence.</w:t>
      </w:r>
    </w:p>
    <w:p w:rsidR="00B718ED" w:rsidRPr="003A3E67" w:rsidRDefault="00B718ED" w:rsidP="00BB4A8E">
      <w:pPr>
        <w:pStyle w:val="LDClause"/>
        <w:keepNext/>
      </w:pPr>
      <w:r w:rsidRPr="003A3E67">
        <w:tab/>
        <w:t>60.2B</w:t>
      </w:r>
      <w:r w:rsidRPr="003A3E67">
        <w:tab/>
        <w:t>A person is liable to a civil penalty if the person contravenes subsection 60.1 or 60.2.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41</w:t>
      </w:r>
      <w:r w:rsidRPr="003A3E67">
        <w:t>]</w:t>
      </w:r>
      <w:r w:rsidRPr="003A3E67">
        <w:tab/>
        <w:t>After subsection 61.6</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61.7</w:t>
      </w:r>
      <w:r w:rsidRPr="003A3E67">
        <w:tab/>
        <w:t>An offence against subsection 61.1, 61.2 or 61.6 is a strict liability offence.</w:t>
      </w:r>
    </w:p>
    <w:p w:rsidR="00B718ED" w:rsidRPr="003A3E67" w:rsidRDefault="00B718ED" w:rsidP="00BB4A8E">
      <w:pPr>
        <w:pStyle w:val="LDClause"/>
        <w:keepNext/>
      </w:pPr>
      <w:r w:rsidRPr="003A3E67">
        <w:tab/>
        <w:t>61.8</w:t>
      </w:r>
      <w:r w:rsidRPr="003A3E67">
        <w:tab/>
        <w:t>A person is liable to a civil penalty if the person contravenes subsection  61.1, 61.2 or 61.6.</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42</w:t>
      </w:r>
      <w:r w:rsidRPr="003A3E67">
        <w:t>]</w:t>
      </w:r>
      <w:r w:rsidRPr="003A3E67">
        <w:tab/>
        <w:t>After subsection 62.2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62.3</w:t>
      </w:r>
      <w:r w:rsidRPr="003A3E67">
        <w:tab/>
        <w:t>An offence against subsection 62.1 or 62.2 is a strict liability offence.</w:t>
      </w:r>
    </w:p>
    <w:p w:rsidR="00B718ED" w:rsidRPr="003A3E67" w:rsidRDefault="00B718ED" w:rsidP="00BB4A8E">
      <w:pPr>
        <w:pStyle w:val="LDClause"/>
        <w:keepNext/>
      </w:pPr>
      <w:r w:rsidRPr="003A3E67">
        <w:tab/>
        <w:t>62.3</w:t>
      </w:r>
      <w:r w:rsidRPr="003A3E67">
        <w:tab/>
        <w:t>A person is liable to a civil penalty if the person contravenes subsection  62.1 or 62.2.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43</w:t>
      </w:r>
      <w:r w:rsidRPr="003A3E67">
        <w:t>]</w:t>
      </w:r>
      <w:r w:rsidRPr="003A3E67">
        <w:tab/>
        <w:t>After section 63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63.2</w:t>
      </w:r>
      <w:r w:rsidRPr="003A3E67">
        <w:tab/>
        <w:t>An offence against subsection 63.1 is a strict liability offence.</w:t>
      </w:r>
    </w:p>
    <w:p w:rsidR="00B718ED" w:rsidRPr="003A3E67" w:rsidRDefault="00B718ED" w:rsidP="00BB4A8E">
      <w:pPr>
        <w:pStyle w:val="LDClause"/>
        <w:keepNext/>
      </w:pPr>
      <w:r w:rsidRPr="003A3E67">
        <w:tab/>
        <w:t>63.3</w:t>
      </w:r>
      <w:r w:rsidRPr="003A3E67">
        <w:tab/>
        <w:t>A person is liable to a civil penalty if the person contravenes subsection 63.1.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44</w:t>
      </w:r>
      <w:r w:rsidRPr="003A3E67">
        <w:t>]</w:t>
      </w:r>
      <w:r w:rsidRPr="003A3E67">
        <w:tab/>
        <w:t>After subsection 64.3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64.3A</w:t>
      </w:r>
      <w:r w:rsidRPr="003A3E67">
        <w:tab/>
        <w:t>An offence against subsection 64.2 or 64.3 is a strict liability offence.</w:t>
      </w:r>
    </w:p>
    <w:p w:rsidR="00B718ED" w:rsidRPr="003A3E67" w:rsidRDefault="00B718ED" w:rsidP="00BB4A8E">
      <w:pPr>
        <w:pStyle w:val="LDClause"/>
        <w:keepNext/>
      </w:pPr>
      <w:r w:rsidRPr="003A3E67">
        <w:lastRenderedPageBreak/>
        <w:tab/>
        <w:t>64.3B</w:t>
      </w:r>
      <w:r w:rsidRPr="003A3E67">
        <w:tab/>
        <w:t>A person is liable to a civil penalty if the person contravenes subsection  64.2 or 64.3.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45</w:t>
      </w:r>
      <w:r w:rsidRPr="003A3E67">
        <w:t>]</w:t>
      </w:r>
      <w:r w:rsidRPr="003A3E67">
        <w:tab/>
        <w:t>After subsection 65.2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65.3</w:t>
      </w:r>
      <w:r w:rsidRPr="003A3E67">
        <w:tab/>
        <w:t>An offence against subsection 65.1 or 65.2 is a strict liability offence.</w:t>
      </w:r>
    </w:p>
    <w:p w:rsidR="00B718ED" w:rsidRPr="003A3E67" w:rsidRDefault="00B718ED" w:rsidP="00BB4A8E">
      <w:pPr>
        <w:pStyle w:val="LDClause"/>
        <w:keepNext/>
      </w:pPr>
      <w:r w:rsidRPr="003A3E67">
        <w:tab/>
        <w:t>65.4</w:t>
      </w:r>
      <w:r w:rsidRPr="003A3E67">
        <w:tab/>
        <w:t>A person is liable to a civil penalty if the person contravenes subsection  65.1 or 65.2.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46</w:t>
      </w:r>
      <w:r w:rsidRPr="003A3E67">
        <w:t>]</w:t>
      </w:r>
      <w:r w:rsidRPr="003A3E67">
        <w:tab/>
        <w:t>After section 66.2</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66.3</w:t>
      </w:r>
      <w:r w:rsidRPr="003A3E67">
        <w:tab/>
        <w:t>An offence against subsection 66.2 is a strict liability offence.</w:t>
      </w:r>
    </w:p>
    <w:p w:rsidR="00B718ED" w:rsidRPr="003A3E67" w:rsidRDefault="00B718ED" w:rsidP="00BB4A8E">
      <w:pPr>
        <w:pStyle w:val="LDClause"/>
        <w:keepNext/>
      </w:pPr>
      <w:r w:rsidRPr="003A3E67">
        <w:tab/>
        <w:t>66.4</w:t>
      </w:r>
      <w:r w:rsidRPr="003A3E67">
        <w:tab/>
        <w:t>A person is liable to a civil penalty if the person contravenes subsection 66.2.</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47</w:t>
      </w:r>
      <w:r w:rsidRPr="003A3E67">
        <w:t>]</w:t>
      </w:r>
      <w:r w:rsidRPr="003A3E67">
        <w:tab/>
        <w:t>After section 67.5</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67.6</w:t>
      </w:r>
      <w:r w:rsidRPr="003A3E67">
        <w:tab/>
        <w:t>An offence against subsection 67.5 is a strict liability offence.</w:t>
      </w:r>
    </w:p>
    <w:p w:rsidR="00B718ED" w:rsidRPr="003A3E67" w:rsidRDefault="00B718ED" w:rsidP="00BB4A8E">
      <w:pPr>
        <w:pStyle w:val="LDClause"/>
        <w:keepNext/>
      </w:pPr>
      <w:r w:rsidRPr="003A3E67">
        <w:tab/>
        <w:t>67.7</w:t>
      </w:r>
      <w:r w:rsidRPr="003A3E67">
        <w:tab/>
        <w:t>A person is liable to a civil penalty if the person contravenes subsection 67.5.</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48</w:t>
      </w:r>
      <w:r w:rsidRPr="003A3E67">
        <w:t>]</w:t>
      </w:r>
      <w:r w:rsidRPr="003A3E67">
        <w:tab/>
        <w:t>After subsection 68.3</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68.4</w:t>
      </w:r>
      <w:r w:rsidRPr="003A3E67">
        <w:tab/>
        <w:t>An offence against subsection 68.2 or 68.3 is a strict liability offence.</w:t>
      </w:r>
    </w:p>
    <w:p w:rsidR="00B718ED" w:rsidRPr="003A3E67" w:rsidRDefault="00B718ED" w:rsidP="00BB4A8E">
      <w:pPr>
        <w:pStyle w:val="LDClause"/>
        <w:keepNext/>
      </w:pPr>
      <w:r w:rsidRPr="003A3E67">
        <w:tab/>
        <w:t>68.5</w:t>
      </w:r>
      <w:r w:rsidRPr="003A3E67">
        <w:tab/>
        <w:t>A person is liable to a civil penalty if the person contravenes subsection 68.2 or 68.3.</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49</w:t>
      </w:r>
      <w:r w:rsidRPr="003A3E67">
        <w:t>]</w:t>
      </w:r>
      <w:r w:rsidRPr="003A3E67">
        <w:tab/>
        <w:t>After section 69</w:t>
      </w:r>
    </w:p>
    <w:p w:rsidR="00B718ED" w:rsidRPr="003A3E67" w:rsidRDefault="00B718ED" w:rsidP="00B718ED">
      <w:pPr>
        <w:pStyle w:val="LDAmendInstruction"/>
      </w:pPr>
      <w:r w:rsidRPr="003A3E67">
        <w:t>insert</w:t>
      </w:r>
    </w:p>
    <w:p w:rsidR="00B718ED" w:rsidRPr="003A3E67" w:rsidRDefault="00B718ED" w:rsidP="00B718ED">
      <w:pPr>
        <w:pStyle w:val="LDClause"/>
      </w:pPr>
      <w:r w:rsidRPr="003A3E67">
        <w:tab/>
        <w:t>69.2</w:t>
      </w:r>
      <w:r w:rsidRPr="003A3E67">
        <w:tab/>
        <w:t>An offence against subsection 69.1 is a strict liability offence.</w:t>
      </w:r>
    </w:p>
    <w:p w:rsidR="00B718ED" w:rsidRPr="003A3E67" w:rsidRDefault="00B718ED" w:rsidP="00BB4A8E">
      <w:pPr>
        <w:pStyle w:val="LDClause"/>
        <w:keepNext/>
      </w:pPr>
      <w:r w:rsidRPr="003A3E67">
        <w:tab/>
        <w:t>69.3</w:t>
      </w:r>
      <w:r w:rsidRPr="003A3E67">
        <w:tab/>
        <w:t>A person is liable to a civil penalty if the person contravenes subsection 69.1.</w:t>
      </w:r>
    </w:p>
    <w:p w:rsidR="00B718ED" w:rsidRPr="003A3E67" w:rsidRDefault="00B718ED" w:rsidP="00B718ED">
      <w:pPr>
        <w:pStyle w:val="LDpenalty"/>
      </w:pPr>
      <w:r w:rsidRPr="003A3E67">
        <w:t>Civil penalty:</w:t>
      </w:r>
      <w:r w:rsidRPr="003A3E67">
        <w:tab/>
        <w:t>50 penalty units.</w:t>
      </w:r>
    </w:p>
    <w:p w:rsidR="00B718ED" w:rsidRPr="003A3E67" w:rsidRDefault="00B718ED" w:rsidP="00B718ED">
      <w:pPr>
        <w:pStyle w:val="LDAmendHeading"/>
        <w:ind w:left="0" w:firstLine="0"/>
      </w:pPr>
      <w:r w:rsidRPr="003A3E67">
        <w:t>[</w:t>
      </w:r>
      <w:r w:rsidR="005074E0" w:rsidRPr="003A3E67">
        <w:rPr>
          <w:noProof/>
        </w:rPr>
        <w:t>50</w:t>
      </w:r>
      <w:r w:rsidRPr="003A3E67">
        <w:t>]</w:t>
      </w:r>
      <w:r w:rsidRPr="003A3E67">
        <w:tab/>
        <w:t>Other amendments</w:t>
      </w:r>
    </w:p>
    <w:tbl>
      <w:tblPr>
        <w:tblW w:w="0" w:type="auto"/>
        <w:tblInd w:w="-176" w:type="dxa"/>
        <w:tblLook w:val="04A0" w:firstRow="1" w:lastRow="0" w:firstColumn="1" w:lastColumn="0" w:noHBand="0" w:noVBand="1"/>
      </w:tblPr>
      <w:tblGrid>
        <w:gridCol w:w="2509"/>
        <w:gridCol w:w="3105"/>
        <w:gridCol w:w="3061"/>
        <w:gridCol w:w="222"/>
      </w:tblGrid>
      <w:tr w:rsidR="00B718ED" w:rsidRPr="003A3E67" w:rsidTr="00B718ED">
        <w:trPr>
          <w:gridAfter w:val="1"/>
          <w:tblHeader/>
        </w:trPr>
        <w:tc>
          <w:tcPr>
            <w:tcW w:w="0" w:type="auto"/>
            <w:tcBorders>
              <w:bottom w:val="single" w:sz="4" w:space="0" w:color="auto"/>
            </w:tcBorders>
          </w:tcPr>
          <w:p w:rsidR="00B718ED" w:rsidRPr="003A3E67" w:rsidRDefault="00B718ED" w:rsidP="00B718ED">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tcPr>
          <w:p w:rsidR="00B718ED" w:rsidRPr="003A3E67" w:rsidRDefault="002E6F77" w:rsidP="00B718ED">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tcPr>
          <w:p w:rsidR="00B718ED" w:rsidRPr="003A3E67" w:rsidRDefault="00B718ED" w:rsidP="00B718ED">
            <w:pPr>
              <w:pStyle w:val="LDTableheading"/>
              <w:rPr>
                <w:rFonts w:ascii="Times New Roman" w:hAnsi="Times New Roman"/>
                <w:b w:val="0"/>
                <w:i/>
              </w:rPr>
            </w:pPr>
            <w:r w:rsidRPr="003A3E67">
              <w:rPr>
                <w:rFonts w:ascii="Times New Roman" w:hAnsi="Times New Roman"/>
                <w:b w:val="0"/>
                <w:i/>
              </w:rPr>
              <w:t>insert</w:t>
            </w:r>
          </w:p>
        </w:tc>
      </w:tr>
      <w:tr w:rsidR="00B718ED" w:rsidRPr="003A3E67" w:rsidTr="00B718ED">
        <w:trPr>
          <w:gridAfter w:val="1"/>
        </w:trPr>
        <w:tc>
          <w:tcPr>
            <w:tcW w:w="0" w:type="auto"/>
          </w:tcPr>
          <w:p w:rsidR="00B718ED" w:rsidRPr="003A3E67" w:rsidRDefault="00B718ED" w:rsidP="00B718ED">
            <w:pPr>
              <w:pStyle w:val="LDTabletext"/>
            </w:pPr>
            <w:r w:rsidRPr="003A3E67">
              <w:t>Section 1</w:t>
            </w:r>
          </w:p>
        </w:tc>
        <w:tc>
          <w:tcPr>
            <w:tcW w:w="0" w:type="auto"/>
          </w:tcPr>
          <w:p w:rsidR="00B718ED" w:rsidRPr="003A3E67" w:rsidRDefault="00B718ED" w:rsidP="00B718ED">
            <w:pPr>
              <w:pStyle w:val="LDTabletext"/>
              <w:rPr>
                <w:i/>
              </w:rPr>
            </w:pPr>
            <w:r w:rsidRPr="003A3E67">
              <w:rPr>
                <w:i/>
              </w:rPr>
              <w:t>21, issue 8</w:t>
            </w:r>
          </w:p>
        </w:tc>
        <w:tc>
          <w:tcPr>
            <w:tcW w:w="0" w:type="auto"/>
          </w:tcPr>
          <w:p w:rsidR="00B718ED" w:rsidRPr="003A3E67" w:rsidRDefault="00B718ED" w:rsidP="00B718ED">
            <w:pPr>
              <w:pStyle w:val="LDTabletext"/>
            </w:pPr>
            <w:r w:rsidRPr="003A3E67">
              <w:t>2</w:t>
            </w:r>
            <w:r w:rsidRPr="003A3E67">
              <w:rPr>
                <w:i/>
              </w:rPr>
              <w:t>1 (Safety of navigation and emergency procedures) 2012</w:t>
            </w:r>
          </w:p>
        </w:tc>
      </w:tr>
      <w:tr w:rsidR="00B718ED" w:rsidRPr="003A3E67" w:rsidTr="00B718ED">
        <w:trPr>
          <w:gridAfter w:val="1"/>
        </w:trPr>
        <w:tc>
          <w:tcPr>
            <w:tcW w:w="0" w:type="auto"/>
          </w:tcPr>
          <w:p w:rsidR="00B718ED" w:rsidRPr="003A3E67" w:rsidRDefault="00B718ED" w:rsidP="00B718ED">
            <w:pPr>
              <w:pStyle w:val="LDTabletext"/>
            </w:pPr>
            <w:r w:rsidRPr="003A3E67">
              <w:t>Subsection 4.2</w:t>
            </w:r>
          </w:p>
        </w:tc>
        <w:tc>
          <w:tcPr>
            <w:tcW w:w="0" w:type="auto"/>
          </w:tcPr>
          <w:p w:rsidR="00B718ED" w:rsidRPr="003A3E67" w:rsidRDefault="00B718ED" w:rsidP="00B718ED">
            <w:pPr>
              <w:pStyle w:val="LDTabletext"/>
            </w:pPr>
            <w:r w:rsidRPr="003A3E67">
              <w:t>Section 232</w:t>
            </w:r>
          </w:p>
        </w:tc>
        <w:tc>
          <w:tcPr>
            <w:tcW w:w="0" w:type="auto"/>
          </w:tcPr>
          <w:p w:rsidR="00B718ED" w:rsidRPr="003A3E67" w:rsidRDefault="00B718ED" w:rsidP="00B718ED">
            <w:pPr>
              <w:pStyle w:val="LDTabletext"/>
            </w:pPr>
            <w:r w:rsidRPr="003A3E67">
              <w:t xml:space="preserve">Subparagraph 339(2)(b)(iii) and paragraph 339(2)(c) </w:t>
            </w:r>
          </w:p>
        </w:tc>
      </w:tr>
      <w:tr w:rsidR="00B718ED" w:rsidRPr="003A3E67" w:rsidTr="00B718ED">
        <w:trPr>
          <w:gridAfter w:val="1"/>
        </w:trPr>
        <w:tc>
          <w:tcPr>
            <w:tcW w:w="0" w:type="auto"/>
          </w:tcPr>
          <w:p w:rsidR="00B718ED" w:rsidRPr="003A3E67" w:rsidRDefault="00B718ED" w:rsidP="00B718ED">
            <w:pPr>
              <w:pStyle w:val="LDTabletext"/>
            </w:pPr>
            <w:r w:rsidRPr="003A3E67">
              <w:t>Subsection 4.2</w:t>
            </w:r>
          </w:p>
        </w:tc>
        <w:tc>
          <w:tcPr>
            <w:tcW w:w="0" w:type="auto"/>
          </w:tcPr>
          <w:p w:rsidR="00B718ED" w:rsidRPr="003A3E67" w:rsidRDefault="00B718ED" w:rsidP="00B718ED">
            <w:pPr>
              <w:pStyle w:val="LDTabletext"/>
            </w:pPr>
            <w:r w:rsidRPr="003A3E67">
              <w:t>Equipping ships with compasses, and examination and adjustment of compasses on ships</w:t>
            </w:r>
          </w:p>
        </w:tc>
        <w:tc>
          <w:tcPr>
            <w:tcW w:w="0" w:type="auto"/>
          </w:tcPr>
          <w:p w:rsidR="00B718ED" w:rsidRPr="003A3E67" w:rsidRDefault="008C6435" w:rsidP="00B718ED">
            <w:pPr>
              <w:pStyle w:val="LDTabletext"/>
            </w:pPr>
            <w:r>
              <w:t>C</w:t>
            </w:r>
            <w:r w:rsidR="00697C11">
              <w:t xml:space="preserve">ompasses </w:t>
            </w:r>
            <w:r w:rsidR="00B718ED" w:rsidRPr="003A3E67">
              <w:t>and the examination and adjustment of compasses on vessels</w:t>
            </w:r>
          </w:p>
        </w:tc>
      </w:tr>
      <w:tr w:rsidR="00B718ED" w:rsidRPr="003A3E67" w:rsidTr="00B718ED">
        <w:trPr>
          <w:gridAfter w:val="1"/>
        </w:trPr>
        <w:tc>
          <w:tcPr>
            <w:tcW w:w="0" w:type="auto"/>
          </w:tcPr>
          <w:p w:rsidR="00B718ED" w:rsidRPr="003A3E67" w:rsidRDefault="00B718ED" w:rsidP="00B718ED">
            <w:pPr>
              <w:pStyle w:val="LDTabletext"/>
            </w:pPr>
            <w:r w:rsidRPr="003A3E67">
              <w:lastRenderedPageBreak/>
              <w:t>Subsection 4.2</w:t>
            </w:r>
          </w:p>
        </w:tc>
        <w:tc>
          <w:tcPr>
            <w:tcW w:w="0" w:type="auto"/>
          </w:tcPr>
          <w:p w:rsidR="00B718ED" w:rsidRPr="003A3E67" w:rsidRDefault="00B718ED" w:rsidP="00B718ED">
            <w:pPr>
              <w:pStyle w:val="LDTabletext"/>
            </w:pPr>
            <w:r w:rsidRPr="003A3E67">
              <w:t>235</w:t>
            </w:r>
          </w:p>
        </w:tc>
        <w:tc>
          <w:tcPr>
            <w:tcW w:w="0" w:type="auto"/>
          </w:tcPr>
          <w:p w:rsidR="00B718ED" w:rsidRPr="003A3E67" w:rsidRDefault="00B718ED" w:rsidP="00B718ED">
            <w:pPr>
              <w:pStyle w:val="LDTabletext"/>
            </w:pPr>
            <w:r w:rsidRPr="003A3E67">
              <w:t>125</w:t>
            </w:r>
          </w:p>
        </w:tc>
      </w:tr>
      <w:tr w:rsidR="00B718ED" w:rsidRPr="003A3E67" w:rsidTr="00B718ED">
        <w:trPr>
          <w:gridAfter w:val="1"/>
        </w:trPr>
        <w:tc>
          <w:tcPr>
            <w:tcW w:w="0" w:type="auto"/>
          </w:tcPr>
          <w:p w:rsidR="00B718ED" w:rsidRPr="003A3E67" w:rsidRDefault="00B718ED" w:rsidP="00B718ED">
            <w:pPr>
              <w:pStyle w:val="LDTabletext"/>
            </w:pPr>
            <w:r w:rsidRPr="003A3E67">
              <w:t>Subsection 4.2</w:t>
            </w:r>
          </w:p>
        </w:tc>
        <w:tc>
          <w:tcPr>
            <w:tcW w:w="0" w:type="auto"/>
          </w:tcPr>
          <w:p w:rsidR="00B718ED" w:rsidRPr="003A3E67" w:rsidRDefault="00B718ED" w:rsidP="00B718ED">
            <w:pPr>
              <w:pStyle w:val="LDTabletext"/>
            </w:pPr>
            <w:r w:rsidRPr="003A3E67">
              <w:rPr>
                <w:lang w:eastAsia="en-AU"/>
              </w:rPr>
              <w:t>269A(1)</w:t>
            </w:r>
          </w:p>
        </w:tc>
        <w:tc>
          <w:tcPr>
            <w:tcW w:w="0" w:type="auto"/>
          </w:tcPr>
          <w:p w:rsidR="00B718ED" w:rsidRPr="003A3E67" w:rsidRDefault="00B718ED" w:rsidP="00B718ED">
            <w:pPr>
              <w:pStyle w:val="LDTabletext"/>
            </w:pPr>
            <w:r w:rsidRPr="003A3E67">
              <w:t>187(1)</w:t>
            </w:r>
          </w:p>
        </w:tc>
      </w:tr>
      <w:tr w:rsidR="00B718ED" w:rsidRPr="003A3E67" w:rsidTr="00B718ED">
        <w:trPr>
          <w:gridAfter w:val="1"/>
        </w:trPr>
        <w:tc>
          <w:tcPr>
            <w:tcW w:w="0" w:type="auto"/>
          </w:tcPr>
          <w:p w:rsidR="00B718ED" w:rsidRPr="003A3E67" w:rsidRDefault="00B718ED" w:rsidP="00B718ED">
            <w:pPr>
              <w:pStyle w:val="LDTabletext"/>
              <w:rPr>
                <w:b/>
                <w:i/>
              </w:rPr>
            </w:pPr>
            <w:r w:rsidRPr="003A3E67">
              <w:t xml:space="preserve">Section 6, definition of </w:t>
            </w:r>
            <w:r w:rsidRPr="003A3E67">
              <w:rPr>
                <w:b/>
                <w:i/>
              </w:rPr>
              <w:t>closing appliance</w:t>
            </w:r>
            <w:r w:rsidRPr="003A3E67">
              <w:t xml:space="preserve"> </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A112FD">
            <w:pPr>
              <w:pStyle w:val="LDTabletext"/>
              <w:rPr>
                <w:b/>
                <w:i/>
              </w:rPr>
            </w:pPr>
            <w:r w:rsidRPr="003A3E67">
              <w:t>Section 6, definition of</w:t>
            </w:r>
            <w:r w:rsidRPr="003A3E67">
              <w:rPr>
                <w:b/>
                <w:i/>
              </w:rPr>
              <w:t xml:space="preserve"> coast radio</w:t>
            </w:r>
            <w:r w:rsidR="00A112FD">
              <w:rPr>
                <w:b/>
                <w:i/>
              </w:rPr>
              <w:t xml:space="preserve"> station</w:t>
            </w:r>
            <w:r w:rsidRPr="003A3E67">
              <w:t xml:space="preserve"> </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Section 6, definitions of</w:t>
            </w:r>
            <w:r w:rsidRPr="003A3E67">
              <w:rPr>
                <w:b/>
                <w:i/>
              </w:rPr>
              <w:t xml:space="preserve"> radio station</w:t>
            </w:r>
            <w:r w:rsidRPr="003A3E67">
              <w:t xml:space="preserve"> and </w:t>
            </w:r>
            <w:r w:rsidRPr="003A3E67">
              <w:rPr>
                <w:b/>
                <w:i/>
              </w:rPr>
              <w:t>ship radio station</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rPr>
                <w:b/>
                <w:i/>
              </w:rPr>
            </w:pPr>
            <w:r w:rsidRPr="003A3E67">
              <w:t>Section 6, definition of</w:t>
            </w:r>
            <w:r w:rsidRPr="003A3E67">
              <w:rPr>
                <w:b/>
                <w:i/>
              </w:rPr>
              <w:t xml:space="preserve"> signal station</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 xml:space="preserve">Section 6, definitions of </w:t>
            </w:r>
            <w:r w:rsidRPr="003A3E67">
              <w:rPr>
                <w:b/>
                <w:i/>
              </w:rPr>
              <w:t>survival craft</w:t>
            </w:r>
            <w:r w:rsidRPr="003A3E67">
              <w:t xml:space="preserve"> and </w:t>
            </w:r>
            <w:r w:rsidRPr="003A3E67">
              <w:rPr>
                <w:b/>
                <w:i/>
              </w:rPr>
              <w:t>tanker</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6, note 1</w:t>
            </w:r>
          </w:p>
        </w:tc>
        <w:tc>
          <w:tcPr>
            <w:tcW w:w="0" w:type="auto"/>
          </w:tcPr>
          <w:p w:rsidR="00B718ED" w:rsidRPr="003A3E67" w:rsidRDefault="00B718ED" w:rsidP="00B718ED">
            <w:pPr>
              <w:pStyle w:val="LDTabletext"/>
              <w:rPr>
                <w:i/>
              </w:rPr>
            </w:pPr>
            <w:r w:rsidRPr="003A3E67">
              <w:rPr>
                <w:i/>
              </w:rPr>
              <w:t>(Administration)</w:t>
            </w:r>
          </w:p>
        </w:tc>
        <w:tc>
          <w:tcPr>
            <w:tcW w:w="0" w:type="auto"/>
          </w:tcPr>
          <w:p w:rsidR="00B718ED" w:rsidRPr="003A3E67" w:rsidRDefault="00B718ED" w:rsidP="00B718ED">
            <w:pPr>
              <w:pStyle w:val="LDTabletext"/>
            </w:pPr>
            <w:r w:rsidRPr="003A3E67">
              <w:rPr>
                <w:i/>
              </w:rPr>
              <w:t>(Administration) 2011</w:t>
            </w:r>
          </w:p>
        </w:tc>
      </w:tr>
      <w:tr w:rsidR="00B718ED" w:rsidRPr="003A3E67" w:rsidTr="00B718ED">
        <w:trPr>
          <w:gridAfter w:val="1"/>
        </w:trPr>
        <w:tc>
          <w:tcPr>
            <w:tcW w:w="0" w:type="auto"/>
          </w:tcPr>
          <w:p w:rsidR="00B718ED" w:rsidRPr="003A3E67" w:rsidRDefault="00B718ED" w:rsidP="00B718ED">
            <w:pPr>
              <w:pStyle w:val="LDTabletext"/>
            </w:pPr>
            <w:r w:rsidRPr="003A3E67">
              <w:t>Section 6, note 1</w:t>
            </w:r>
          </w:p>
        </w:tc>
        <w:tc>
          <w:tcPr>
            <w:tcW w:w="0" w:type="auto"/>
          </w:tcPr>
          <w:p w:rsidR="00B718ED" w:rsidRPr="003A3E67" w:rsidRDefault="00B718ED" w:rsidP="00B718ED">
            <w:pPr>
              <w:pStyle w:val="LDNote"/>
              <w:numPr>
                <w:ilvl w:val="0"/>
                <w:numId w:val="37"/>
              </w:numPr>
            </w:pPr>
            <w:r w:rsidRPr="003A3E67">
              <w:t>AMSA</w:t>
            </w:r>
          </w:p>
          <w:p w:rsidR="00B718ED" w:rsidRPr="003A3E67" w:rsidRDefault="00B718ED" w:rsidP="00B718ED">
            <w:pPr>
              <w:pStyle w:val="LDTabletext"/>
            </w:pPr>
          </w:p>
        </w:tc>
        <w:tc>
          <w:tcPr>
            <w:tcW w:w="0" w:type="auto"/>
          </w:tcPr>
          <w:p w:rsidR="00B718ED" w:rsidRPr="003A3E67" w:rsidRDefault="00B718ED" w:rsidP="00B718ED">
            <w:pPr>
              <w:pStyle w:val="LDNote"/>
              <w:numPr>
                <w:ilvl w:val="0"/>
                <w:numId w:val="37"/>
              </w:numPr>
            </w:pPr>
            <w:r w:rsidRPr="003A3E67">
              <w:t>Australian fishing vessel</w:t>
            </w:r>
          </w:p>
          <w:p w:rsidR="00B718ED" w:rsidRPr="003A3E67" w:rsidRDefault="00B718ED" w:rsidP="00B718ED">
            <w:pPr>
              <w:pStyle w:val="LDTabletext"/>
            </w:pPr>
          </w:p>
        </w:tc>
      </w:tr>
      <w:tr w:rsidR="00B718ED" w:rsidRPr="003A3E67" w:rsidTr="00B718ED">
        <w:trPr>
          <w:gridAfter w:val="1"/>
        </w:trPr>
        <w:tc>
          <w:tcPr>
            <w:tcW w:w="0" w:type="auto"/>
          </w:tcPr>
          <w:p w:rsidR="00B718ED" w:rsidRPr="003A3E67" w:rsidRDefault="00B718ED" w:rsidP="00B718ED">
            <w:pPr>
              <w:pStyle w:val="LDTabletext"/>
            </w:pPr>
            <w:r w:rsidRPr="003A3E67">
              <w:t>Subsection 8.1</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Subsection 8.2</w:t>
            </w:r>
          </w:p>
        </w:tc>
        <w:tc>
          <w:tcPr>
            <w:tcW w:w="0" w:type="auto"/>
          </w:tcPr>
          <w:p w:rsidR="00B718ED" w:rsidRPr="003A3E67" w:rsidRDefault="00B718ED" w:rsidP="00B718ED">
            <w:pPr>
              <w:pStyle w:val="LDTabletext"/>
            </w:pPr>
            <w:r w:rsidRPr="003A3E67">
              <w:t>Safety Convention ship registered in a country other than Australia</w:t>
            </w:r>
          </w:p>
        </w:tc>
        <w:tc>
          <w:tcPr>
            <w:tcW w:w="0" w:type="auto"/>
          </w:tcPr>
          <w:p w:rsidR="00B718ED" w:rsidRPr="003A3E67" w:rsidRDefault="00B718ED" w:rsidP="00B718ED">
            <w:pPr>
              <w:pStyle w:val="LDTabletext"/>
            </w:pPr>
            <w:r w:rsidRPr="003A3E67">
              <w:t>foreign vessel to which SOLAS applies</w:t>
            </w:r>
          </w:p>
        </w:tc>
      </w:tr>
      <w:tr w:rsidR="00B718ED" w:rsidRPr="003A3E67" w:rsidTr="00B718ED">
        <w:trPr>
          <w:gridAfter w:val="1"/>
        </w:trPr>
        <w:tc>
          <w:tcPr>
            <w:tcW w:w="0" w:type="auto"/>
          </w:tcPr>
          <w:p w:rsidR="00B718ED" w:rsidRPr="003A3E67" w:rsidRDefault="00B718ED" w:rsidP="00B718ED">
            <w:pPr>
              <w:pStyle w:val="LDTabletext"/>
            </w:pPr>
            <w:r w:rsidRPr="003A3E67">
              <w:t>Subsection 8.4</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Subsection 9.1</w:t>
            </w:r>
          </w:p>
        </w:tc>
        <w:tc>
          <w:tcPr>
            <w:tcW w:w="0" w:type="auto"/>
          </w:tcPr>
          <w:p w:rsidR="00B718ED" w:rsidRPr="003A3E67" w:rsidRDefault="00A112FD" w:rsidP="00B718ED">
            <w:pPr>
              <w:pStyle w:val="LDTabletext"/>
            </w:pPr>
            <w:r w:rsidRPr="00906D83">
              <w:rPr>
                <w:i/>
              </w:rPr>
              <w:t>Orders Part</w:t>
            </w:r>
            <w:r w:rsidRPr="003A3E67">
              <w:rPr>
                <w:i/>
              </w:rPr>
              <w:t xml:space="preserve"> </w:t>
            </w:r>
            <w:r w:rsidR="00B718ED" w:rsidRPr="003A3E67">
              <w:rPr>
                <w:i/>
              </w:rPr>
              <w:t>21, issue 7</w:t>
            </w:r>
          </w:p>
        </w:tc>
        <w:tc>
          <w:tcPr>
            <w:tcW w:w="0" w:type="auto"/>
          </w:tcPr>
          <w:p w:rsidR="00B718ED" w:rsidRPr="003A3E67" w:rsidRDefault="00A112FD" w:rsidP="00A112FD">
            <w:pPr>
              <w:pStyle w:val="LDTabletext"/>
            </w:pPr>
            <w:r w:rsidRPr="00906D83">
              <w:rPr>
                <w:i/>
              </w:rPr>
              <w:t>Order</w:t>
            </w:r>
            <w:r w:rsidRPr="003A3E67">
              <w:rPr>
                <w:i/>
              </w:rPr>
              <w:t xml:space="preserve"> </w:t>
            </w:r>
            <w:r w:rsidR="00B718ED" w:rsidRPr="003A3E67">
              <w:rPr>
                <w:i/>
              </w:rPr>
              <w:t>21 (Safety of navigation and emergency procedures) 2012</w:t>
            </w:r>
          </w:p>
        </w:tc>
      </w:tr>
      <w:tr w:rsidR="00B718ED" w:rsidRPr="003A3E67" w:rsidTr="00B718ED">
        <w:trPr>
          <w:gridAfter w:val="1"/>
        </w:trPr>
        <w:tc>
          <w:tcPr>
            <w:tcW w:w="0" w:type="auto"/>
          </w:tcPr>
          <w:p w:rsidR="00B718ED" w:rsidRPr="003A3E67" w:rsidRDefault="00B718ED" w:rsidP="00B718ED">
            <w:pPr>
              <w:pStyle w:val="LDTabletext"/>
            </w:pPr>
            <w:r w:rsidRPr="003A3E67">
              <w:t>Subsection 10.1</w:t>
            </w:r>
          </w:p>
        </w:tc>
        <w:tc>
          <w:tcPr>
            <w:tcW w:w="0" w:type="auto"/>
          </w:tcPr>
          <w:p w:rsidR="00B718ED" w:rsidRPr="003A3E67" w:rsidRDefault="00B718ED" w:rsidP="00B718ED">
            <w:pPr>
              <w:pStyle w:val="LDTabletext"/>
            </w:pPr>
            <w:r w:rsidRPr="003A3E67">
              <w:rPr>
                <w:i/>
                <w:iCs/>
                <w:lang w:eastAsia="en-AU"/>
              </w:rPr>
              <w:t>(Administration)</w:t>
            </w:r>
          </w:p>
        </w:tc>
        <w:tc>
          <w:tcPr>
            <w:tcW w:w="0" w:type="auto"/>
          </w:tcPr>
          <w:p w:rsidR="00B718ED" w:rsidRPr="003A3E67" w:rsidRDefault="00B718ED" w:rsidP="00B718ED">
            <w:pPr>
              <w:pStyle w:val="LDTabletext"/>
            </w:pPr>
            <w:r w:rsidRPr="003A3E67">
              <w:rPr>
                <w:i/>
                <w:iCs/>
                <w:lang w:eastAsia="en-AU"/>
              </w:rPr>
              <w:t>(Administration) 2011</w:t>
            </w:r>
          </w:p>
        </w:tc>
      </w:tr>
      <w:tr w:rsidR="00B718ED" w:rsidRPr="003A3E67" w:rsidTr="00B718ED">
        <w:trPr>
          <w:gridAfter w:val="1"/>
        </w:trPr>
        <w:tc>
          <w:tcPr>
            <w:tcW w:w="0" w:type="auto"/>
          </w:tcPr>
          <w:p w:rsidR="00B718ED" w:rsidRPr="003A3E67" w:rsidRDefault="00B718ED" w:rsidP="00B718ED">
            <w:pPr>
              <w:pStyle w:val="LDTabletext"/>
            </w:pPr>
            <w:r w:rsidRPr="003A3E67">
              <w:t>Subsection 10.2</w:t>
            </w:r>
          </w:p>
        </w:tc>
        <w:tc>
          <w:tcPr>
            <w:tcW w:w="0" w:type="auto"/>
          </w:tcPr>
          <w:p w:rsidR="00B718ED" w:rsidRPr="003A3E67" w:rsidRDefault="00B718ED" w:rsidP="00B718ED">
            <w:pPr>
              <w:pStyle w:val="LDTabletext"/>
            </w:pPr>
            <w:r w:rsidRPr="003A3E67">
              <w:t>ship or class of ships</w:t>
            </w:r>
          </w:p>
        </w:tc>
        <w:tc>
          <w:tcPr>
            <w:tcW w:w="0" w:type="auto"/>
          </w:tcPr>
          <w:p w:rsidR="00B718ED" w:rsidRPr="003A3E67" w:rsidRDefault="00B718ED" w:rsidP="00B718ED">
            <w:pPr>
              <w:pStyle w:val="LDTabletext"/>
            </w:pPr>
            <w:r w:rsidRPr="003A3E67">
              <w:t>vessel or class of vessels</w:t>
            </w:r>
          </w:p>
        </w:tc>
      </w:tr>
      <w:tr w:rsidR="00B718ED" w:rsidRPr="003A3E67" w:rsidTr="00B718ED">
        <w:trPr>
          <w:gridAfter w:val="1"/>
        </w:trPr>
        <w:tc>
          <w:tcPr>
            <w:tcW w:w="0" w:type="auto"/>
          </w:tcPr>
          <w:p w:rsidR="00B718ED" w:rsidRPr="003A3E67" w:rsidRDefault="00B718ED" w:rsidP="00B718ED">
            <w:pPr>
              <w:pStyle w:val="LDTabletext"/>
            </w:pPr>
            <w:r w:rsidRPr="003A3E67">
              <w:t>Subsection 10.4</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Subsection 10.4, note</w:t>
            </w:r>
          </w:p>
        </w:tc>
        <w:tc>
          <w:tcPr>
            <w:tcW w:w="0" w:type="auto"/>
          </w:tcPr>
          <w:p w:rsidR="00B718ED" w:rsidRPr="003A3E67" w:rsidRDefault="00B718ED" w:rsidP="00B718ED">
            <w:pPr>
              <w:pStyle w:val="LDTabletext"/>
            </w:pPr>
            <w:r w:rsidRPr="003A3E67">
              <w:rPr>
                <w:i/>
                <w:iCs/>
                <w:lang w:eastAsia="en-AU"/>
              </w:rPr>
              <w:t>(Administration)</w:t>
            </w:r>
          </w:p>
        </w:tc>
        <w:tc>
          <w:tcPr>
            <w:tcW w:w="0" w:type="auto"/>
          </w:tcPr>
          <w:p w:rsidR="00B718ED" w:rsidRPr="003A3E67" w:rsidRDefault="00B718ED" w:rsidP="00B718ED">
            <w:pPr>
              <w:pStyle w:val="LDTabletext"/>
            </w:pPr>
            <w:r w:rsidRPr="003A3E67">
              <w:rPr>
                <w:i/>
                <w:iCs/>
                <w:lang w:eastAsia="en-AU"/>
              </w:rPr>
              <w:t>(Administration) 2011</w:t>
            </w:r>
          </w:p>
        </w:tc>
      </w:tr>
      <w:tr w:rsidR="00B718ED" w:rsidRPr="003A3E67" w:rsidTr="00B718ED">
        <w:trPr>
          <w:gridAfter w:val="1"/>
        </w:trPr>
        <w:tc>
          <w:tcPr>
            <w:tcW w:w="0" w:type="auto"/>
          </w:tcPr>
          <w:p w:rsidR="00B718ED" w:rsidRPr="003A3E67" w:rsidRDefault="00B718ED" w:rsidP="00B718ED">
            <w:pPr>
              <w:pStyle w:val="LDTabletext"/>
            </w:pPr>
            <w:r w:rsidRPr="003A3E67">
              <w:t>Section 12</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14</w:t>
            </w:r>
          </w:p>
        </w:tc>
        <w:tc>
          <w:tcPr>
            <w:tcW w:w="0" w:type="auto"/>
          </w:tcPr>
          <w:p w:rsidR="00B718ED" w:rsidRPr="003A3E67" w:rsidRDefault="00B718ED" w:rsidP="00B718ED">
            <w:pPr>
              <w:pStyle w:val="LDTabletext"/>
            </w:pPr>
            <w:r w:rsidRPr="003A3E67">
              <w:t>The</w:t>
            </w:r>
          </w:p>
        </w:tc>
        <w:tc>
          <w:tcPr>
            <w:tcW w:w="0" w:type="auto"/>
          </w:tcPr>
          <w:p w:rsidR="00B718ED" w:rsidRPr="003A3E67" w:rsidRDefault="00B718ED" w:rsidP="00B718ED">
            <w:pPr>
              <w:pStyle w:val="LDTabletext"/>
            </w:pPr>
            <w:r w:rsidRPr="003A3E67">
              <w:t>14.1</w:t>
            </w:r>
            <w:r w:rsidRPr="003A3E67">
              <w:tab/>
              <w:t>The</w:t>
            </w:r>
          </w:p>
        </w:tc>
      </w:tr>
      <w:tr w:rsidR="00B718ED" w:rsidRPr="003A3E67" w:rsidTr="00B718ED">
        <w:trPr>
          <w:gridAfter w:val="1"/>
        </w:trPr>
        <w:tc>
          <w:tcPr>
            <w:tcW w:w="0" w:type="auto"/>
          </w:tcPr>
          <w:p w:rsidR="00B718ED" w:rsidRPr="003A3E67" w:rsidRDefault="00B718ED" w:rsidP="00B718ED">
            <w:pPr>
              <w:pStyle w:val="LDTabletext"/>
            </w:pPr>
            <w:r w:rsidRPr="003A3E67">
              <w:t>Section 14</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14</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Sections 16 and 17</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17</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18</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18</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19</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lastRenderedPageBreak/>
              <w:t>Subsection 19.1</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E23345" w:rsidRPr="003A3E67" w:rsidTr="00B718ED">
        <w:trPr>
          <w:gridAfter w:val="1"/>
        </w:trPr>
        <w:tc>
          <w:tcPr>
            <w:tcW w:w="0" w:type="auto"/>
          </w:tcPr>
          <w:p w:rsidR="00E23345" w:rsidRPr="006B5F03" w:rsidRDefault="00E23345" w:rsidP="00B718ED">
            <w:pPr>
              <w:pStyle w:val="LDTabletext"/>
            </w:pPr>
            <w:r w:rsidRPr="006B5F03">
              <w:t>Subsections 19.2 and 19.3</w:t>
            </w:r>
          </w:p>
        </w:tc>
        <w:tc>
          <w:tcPr>
            <w:tcW w:w="0" w:type="auto"/>
          </w:tcPr>
          <w:p w:rsidR="00E23345" w:rsidRPr="003A3E67" w:rsidRDefault="00E23345" w:rsidP="00B718ED">
            <w:pPr>
              <w:pStyle w:val="LDTabletext"/>
            </w:pPr>
            <w:r w:rsidRPr="003A3E67">
              <w:t>ship’s</w:t>
            </w:r>
          </w:p>
        </w:tc>
        <w:tc>
          <w:tcPr>
            <w:tcW w:w="0" w:type="auto"/>
          </w:tcPr>
          <w:p w:rsidR="00E23345" w:rsidRPr="003A3E67" w:rsidRDefault="00E23345"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Subsection 19.3</w:t>
            </w:r>
          </w:p>
        </w:tc>
        <w:tc>
          <w:tcPr>
            <w:tcW w:w="0" w:type="auto"/>
          </w:tcPr>
          <w:p w:rsidR="00B718ED" w:rsidRPr="003A3E67" w:rsidRDefault="00B718ED" w:rsidP="00B718ED">
            <w:pPr>
              <w:pStyle w:val="LDTabletext"/>
            </w:pPr>
            <w:r w:rsidRPr="003A3E67">
              <w:t>A surveyor</w:t>
            </w:r>
          </w:p>
        </w:tc>
        <w:tc>
          <w:tcPr>
            <w:tcW w:w="0" w:type="auto"/>
          </w:tcPr>
          <w:p w:rsidR="00B718ED" w:rsidRPr="003A3E67" w:rsidRDefault="00B718ED" w:rsidP="00B718ED">
            <w:pPr>
              <w:pStyle w:val="LDTabletext"/>
            </w:pPr>
            <w:r w:rsidRPr="003A3E67">
              <w:t>An inspector</w:t>
            </w:r>
          </w:p>
        </w:tc>
      </w:tr>
      <w:tr w:rsidR="00B718ED" w:rsidRPr="003A3E67" w:rsidTr="00B718ED">
        <w:trPr>
          <w:gridAfter w:val="1"/>
        </w:trPr>
        <w:tc>
          <w:tcPr>
            <w:tcW w:w="0" w:type="auto"/>
          </w:tcPr>
          <w:p w:rsidR="00B718ED" w:rsidRPr="003A3E67" w:rsidRDefault="00B718ED" w:rsidP="00B718ED">
            <w:pPr>
              <w:pStyle w:val="LDTabletext"/>
            </w:pPr>
            <w:r w:rsidRPr="003A3E67">
              <w:t>Paragraph 19.3(b)</w:t>
            </w:r>
          </w:p>
        </w:tc>
        <w:tc>
          <w:tcPr>
            <w:tcW w:w="0" w:type="auto"/>
          </w:tcPr>
          <w:p w:rsidR="00B718ED" w:rsidRPr="003A3E67" w:rsidRDefault="00B718ED" w:rsidP="00B718ED">
            <w:pPr>
              <w:pStyle w:val="LDTabletext"/>
            </w:pPr>
            <w:r w:rsidRPr="003A3E67">
              <w:t>surveyor</w:t>
            </w:r>
          </w:p>
        </w:tc>
        <w:tc>
          <w:tcPr>
            <w:tcW w:w="0" w:type="auto"/>
          </w:tcPr>
          <w:p w:rsidR="00B718ED" w:rsidRPr="003A3E67" w:rsidRDefault="00B718ED" w:rsidP="00B718ED">
            <w:pPr>
              <w:pStyle w:val="LDTabletext"/>
            </w:pPr>
            <w:r w:rsidRPr="003A3E67">
              <w:t>inspector</w:t>
            </w:r>
          </w:p>
        </w:tc>
      </w:tr>
      <w:tr w:rsidR="00B718ED" w:rsidRPr="003A3E67" w:rsidTr="00B718ED">
        <w:trPr>
          <w:gridAfter w:val="1"/>
        </w:trPr>
        <w:tc>
          <w:tcPr>
            <w:tcW w:w="0" w:type="auto"/>
          </w:tcPr>
          <w:p w:rsidR="00B718ED" w:rsidRPr="003A3E67" w:rsidRDefault="00B718ED" w:rsidP="00B718ED">
            <w:pPr>
              <w:pStyle w:val="LDTabletext"/>
            </w:pPr>
            <w:r w:rsidRPr="003A3E67">
              <w:t>Section 20</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Subsection 20.2 and 20.3</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21</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Paragraph 21.4(a)</w:t>
            </w:r>
          </w:p>
        </w:tc>
        <w:tc>
          <w:tcPr>
            <w:tcW w:w="0" w:type="auto"/>
          </w:tcPr>
          <w:p w:rsidR="00B718ED" w:rsidRPr="003A3E67" w:rsidRDefault="00B718ED" w:rsidP="00B718ED">
            <w:pPr>
              <w:pStyle w:val="LDTabletext"/>
            </w:pPr>
            <w:r w:rsidRPr="003A3E67">
              <w:t>an approved surveyor</w:t>
            </w:r>
          </w:p>
        </w:tc>
        <w:tc>
          <w:tcPr>
            <w:tcW w:w="0" w:type="auto"/>
          </w:tcPr>
          <w:p w:rsidR="00B718ED" w:rsidRPr="003A3E67" w:rsidRDefault="00B718ED" w:rsidP="00B718ED">
            <w:pPr>
              <w:pStyle w:val="LDTabletext"/>
            </w:pPr>
            <w:r w:rsidRPr="003A3E67">
              <w:t>the issuing body</w:t>
            </w:r>
          </w:p>
        </w:tc>
      </w:tr>
      <w:tr w:rsidR="00B718ED" w:rsidRPr="003A3E67" w:rsidTr="00B718ED">
        <w:trPr>
          <w:gridAfter w:val="1"/>
        </w:trPr>
        <w:tc>
          <w:tcPr>
            <w:tcW w:w="0" w:type="auto"/>
          </w:tcPr>
          <w:p w:rsidR="00B718ED" w:rsidRPr="003A3E67" w:rsidRDefault="00B718ED" w:rsidP="00B718ED">
            <w:pPr>
              <w:pStyle w:val="LDTabletext"/>
            </w:pPr>
            <w:r w:rsidRPr="003A3E67">
              <w:t>Sections 22, 23 and 24</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Subsections 24.1 and 24.2</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00697C11">
              <w:t>   </w:t>
            </w:r>
            <w:r w:rsidRPr="003A3E67">
              <w:tab/>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25</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25</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Subsection 25.3</w:t>
            </w:r>
          </w:p>
        </w:tc>
        <w:tc>
          <w:tcPr>
            <w:tcW w:w="0" w:type="auto"/>
          </w:tcPr>
          <w:p w:rsidR="00B718ED" w:rsidRPr="003A3E67" w:rsidRDefault="00B718ED" w:rsidP="00B718ED">
            <w:pPr>
              <w:pStyle w:val="LDTabletext"/>
            </w:pPr>
            <w:r w:rsidRPr="003A3E67">
              <w:t>A surveyor</w:t>
            </w:r>
          </w:p>
        </w:tc>
        <w:tc>
          <w:tcPr>
            <w:tcW w:w="0" w:type="auto"/>
          </w:tcPr>
          <w:p w:rsidR="00B718ED" w:rsidRPr="003A3E67" w:rsidRDefault="00B718ED" w:rsidP="00B718ED">
            <w:pPr>
              <w:pStyle w:val="LDTabletext"/>
            </w:pPr>
            <w:r w:rsidRPr="003A3E67">
              <w:t>An inspector</w:t>
            </w:r>
          </w:p>
        </w:tc>
      </w:tr>
      <w:tr w:rsidR="00B718ED" w:rsidRPr="003A3E67" w:rsidTr="00B718ED">
        <w:trPr>
          <w:gridAfter w:val="1"/>
        </w:trPr>
        <w:tc>
          <w:tcPr>
            <w:tcW w:w="0" w:type="auto"/>
          </w:tcPr>
          <w:p w:rsidR="00B718ED" w:rsidRPr="003A3E67" w:rsidRDefault="00B718ED" w:rsidP="00B718ED">
            <w:pPr>
              <w:pStyle w:val="LDTabletext"/>
            </w:pPr>
            <w:r w:rsidRPr="003A3E67">
              <w:t>Section 26</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26</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Sections 27 and 28</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28</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Section 28</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Subsection 28.1</w:t>
            </w:r>
          </w:p>
        </w:tc>
        <w:tc>
          <w:tcPr>
            <w:tcW w:w="0" w:type="auto"/>
          </w:tcPr>
          <w:p w:rsidR="00B718ED" w:rsidRPr="003A3E67" w:rsidRDefault="00B718ED" w:rsidP="00B718ED">
            <w:pPr>
              <w:pStyle w:val="LDTabletext"/>
            </w:pPr>
            <w:r w:rsidRPr="003A3E67">
              <w:t>crew</w:t>
            </w:r>
          </w:p>
        </w:tc>
        <w:tc>
          <w:tcPr>
            <w:tcW w:w="0" w:type="auto"/>
          </w:tcPr>
          <w:p w:rsidR="00B718ED" w:rsidRPr="003A3E67" w:rsidRDefault="00B718ED" w:rsidP="00B718ED">
            <w:pPr>
              <w:pStyle w:val="LDTabletext"/>
            </w:pPr>
            <w:r w:rsidRPr="003A3E67">
              <w:t>seafarers</w:t>
            </w:r>
          </w:p>
        </w:tc>
      </w:tr>
      <w:tr w:rsidR="00B718ED" w:rsidRPr="003A3E67" w:rsidTr="00B718ED">
        <w:trPr>
          <w:gridAfter w:val="1"/>
        </w:trPr>
        <w:tc>
          <w:tcPr>
            <w:tcW w:w="0" w:type="auto"/>
          </w:tcPr>
          <w:p w:rsidR="00B718ED" w:rsidRPr="003A3E67" w:rsidRDefault="00B718ED" w:rsidP="00B718ED">
            <w:pPr>
              <w:pStyle w:val="LDTabletext"/>
            </w:pPr>
            <w:r w:rsidRPr="003A3E67">
              <w:t>Subsection 28.2</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Section 29, 30 and 31</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Subparagraph 29.2(b)(iii)</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Subsection 29.5</w:t>
            </w:r>
          </w:p>
        </w:tc>
        <w:tc>
          <w:tcPr>
            <w:tcW w:w="0" w:type="auto"/>
          </w:tcPr>
          <w:p w:rsidR="00B718ED" w:rsidRPr="003A3E67" w:rsidRDefault="00B718ED" w:rsidP="00B718ED">
            <w:pPr>
              <w:pStyle w:val="LDTabletext"/>
            </w:pPr>
            <w:r w:rsidRPr="003A3E67">
              <w:t>sections</w:t>
            </w:r>
          </w:p>
        </w:tc>
        <w:tc>
          <w:tcPr>
            <w:tcW w:w="0" w:type="auto"/>
          </w:tcPr>
          <w:p w:rsidR="00B718ED" w:rsidRPr="003A3E67" w:rsidRDefault="00B718ED" w:rsidP="00B718ED">
            <w:pPr>
              <w:pStyle w:val="LDTabletext"/>
            </w:pPr>
            <w:r w:rsidRPr="003A3E67">
              <w:t>subsections</w:t>
            </w:r>
          </w:p>
        </w:tc>
      </w:tr>
      <w:tr w:rsidR="00B718ED" w:rsidRPr="003A3E67" w:rsidTr="00B718ED">
        <w:trPr>
          <w:gridAfter w:val="1"/>
        </w:trPr>
        <w:tc>
          <w:tcPr>
            <w:tcW w:w="0" w:type="auto"/>
          </w:tcPr>
          <w:p w:rsidR="00B718ED" w:rsidRPr="003A3E67" w:rsidRDefault="00B718ED" w:rsidP="00B718ED">
            <w:pPr>
              <w:pStyle w:val="LDTabletext"/>
            </w:pPr>
            <w:r w:rsidRPr="003A3E67">
              <w:t>Section 31</w:t>
            </w:r>
          </w:p>
        </w:tc>
        <w:tc>
          <w:tcPr>
            <w:tcW w:w="0" w:type="auto"/>
          </w:tcPr>
          <w:p w:rsidR="00B718ED" w:rsidRPr="003A3E67" w:rsidRDefault="00B718ED" w:rsidP="00B718ED">
            <w:pPr>
              <w:pStyle w:val="LDTabletext"/>
            </w:pPr>
            <w:r w:rsidRPr="003A3E67">
              <w:t>The</w:t>
            </w:r>
          </w:p>
        </w:tc>
        <w:tc>
          <w:tcPr>
            <w:tcW w:w="0" w:type="auto"/>
          </w:tcPr>
          <w:p w:rsidR="00B718ED" w:rsidRPr="003A3E67" w:rsidRDefault="00B718ED" w:rsidP="00B718ED">
            <w:pPr>
              <w:pStyle w:val="LDTabletext"/>
            </w:pPr>
            <w:r w:rsidRPr="003A3E67">
              <w:t>31.1</w:t>
            </w:r>
            <w:r w:rsidRPr="003A3E67">
              <w:tab/>
              <w:t>The</w:t>
            </w:r>
          </w:p>
        </w:tc>
      </w:tr>
      <w:tr w:rsidR="00B718ED" w:rsidRPr="003A3E67" w:rsidTr="00B718ED">
        <w:trPr>
          <w:gridAfter w:val="1"/>
        </w:trPr>
        <w:tc>
          <w:tcPr>
            <w:tcW w:w="0" w:type="auto"/>
          </w:tcPr>
          <w:p w:rsidR="00B718ED" w:rsidRPr="003A3E67" w:rsidRDefault="00B718ED" w:rsidP="00B718ED">
            <w:pPr>
              <w:pStyle w:val="LDTabletext"/>
            </w:pPr>
            <w:r w:rsidRPr="003A3E67">
              <w:t>Section 31</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32</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33</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33 and 34</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Subsection 33.1</w:t>
            </w:r>
          </w:p>
        </w:tc>
        <w:tc>
          <w:tcPr>
            <w:tcW w:w="0" w:type="auto"/>
          </w:tcPr>
          <w:p w:rsidR="00B718ED" w:rsidRPr="003A3E67" w:rsidRDefault="00B718ED" w:rsidP="00B718ED">
            <w:pPr>
              <w:pStyle w:val="LDTabletext"/>
            </w:pPr>
            <w:r w:rsidRPr="003A3E67">
              <w:rPr>
                <w:i/>
              </w:rPr>
              <w:t>(Administration)</w:t>
            </w:r>
          </w:p>
        </w:tc>
        <w:tc>
          <w:tcPr>
            <w:tcW w:w="0" w:type="auto"/>
          </w:tcPr>
          <w:p w:rsidR="00B718ED" w:rsidRPr="003A3E67" w:rsidRDefault="00B718ED" w:rsidP="00B718ED">
            <w:pPr>
              <w:pStyle w:val="LDTabletext"/>
            </w:pPr>
            <w:r w:rsidRPr="003A3E67">
              <w:rPr>
                <w:i/>
              </w:rPr>
              <w:t>(Administration) 2011</w:t>
            </w:r>
          </w:p>
        </w:tc>
      </w:tr>
      <w:tr w:rsidR="00B718ED" w:rsidRPr="003A3E67" w:rsidTr="00B718ED">
        <w:trPr>
          <w:gridAfter w:val="1"/>
        </w:trPr>
        <w:tc>
          <w:tcPr>
            <w:tcW w:w="0" w:type="auto"/>
          </w:tcPr>
          <w:p w:rsidR="00B718ED" w:rsidRPr="003A3E67" w:rsidRDefault="00B718ED" w:rsidP="00B718ED">
            <w:pPr>
              <w:pStyle w:val="LDTabletext"/>
            </w:pPr>
            <w:r w:rsidRPr="003A3E67">
              <w:t>Section 34</w:t>
            </w:r>
          </w:p>
        </w:tc>
        <w:tc>
          <w:tcPr>
            <w:tcW w:w="0" w:type="auto"/>
          </w:tcPr>
          <w:p w:rsidR="00B718ED" w:rsidRPr="003A3E67" w:rsidRDefault="00B718ED" w:rsidP="00B718ED">
            <w:pPr>
              <w:pStyle w:val="LDTabletext"/>
            </w:pPr>
            <w:r w:rsidRPr="003A3E67">
              <w:t>Cancellation</w:t>
            </w:r>
          </w:p>
        </w:tc>
        <w:tc>
          <w:tcPr>
            <w:tcW w:w="0" w:type="auto"/>
          </w:tcPr>
          <w:p w:rsidR="00B718ED" w:rsidRPr="003A3E67" w:rsidRDefault="00B718ED" w:rsidP="00B718ED">
            <w:pPr>
              <w:pStyle w:val="LDTabletext"/>
            </w:pPr>
            <w:r w:rsidRPr="003A3E67">
              <w:t>Revocation</w:t>
            </w:r>
          </w:p>
        </w:tc>
      </w:tr>
      <w:tr w:rsidR="00B718ED" w:rsidRPr="003A3E67" w:rsidTr="00B718ED">
        <w:trPr>
          <w:gridAfter w:val="1"/>
        </w:trPr>
        <w:tc>
          <w:tcPr>
            <w:tcW w:w="0" w:type="auto"/>
          </w:tcPr>
          <w:p w:rsidR="00B718ED" w:rsidRPr="003A3E67" w:rsidRDefault="00B718ED" w:rsidP="00B718ED">
            <w:pPr>
              <w:pStyle w:val="LDTabletext"/>
            </w:pPr>
            <w:r w:rsidRPr="003A3E67">
              <w:t>Section 34</w:t>
            </w:r>
          </w:p>
        </w:tc>
        <w:tc>
          <w:tcPr>
            <w:tcW w:w="0" w:type="auto"/>
          </w:tcPr>
          <w:p w:rsidR="00B718ED" w:rsidRPr="003A3E67" w:rsidRDefault="00B718ED" w:rsidP="00B718ED">
            <w:pPr>
              <w:pStyle w:val="LDTabletext"/>
            </w:pPr>
            <w:r w:rsidRPr="003A3E67">
              <w:t>cancel</w:t>
            </w:r>
          </w:p>
        </w:tc>
        <w:tc>
          <w:tcPr>
            <w:tcW w:w="0" w:type="auto"/>
          </w:tcPr>
          <w:p w:rsidR="00B718ED" w:rsidRPr="003A3E67" w:rsidRDefault="00B718ED" w:rsidP="00B718ED">
            <w:pPr>
              <w:pStyle w:val="LDTabletext"/>
            </w:pPr>
            <w:r w:rsidRPr="003A3E67">
              <w:t>revoke</w:t>
            </w:r>
          </w:p>
        </w:tc>
      </w:tr>
      <w:tr w:rsidR="00B718ED" w:rsidRPr="003A3E67" w:rsidTr="00B718ED">
        <w:trPr>
          <w:gridAfter w:val="1"/>
        </w:trPr>
        <w:tc>
          <w:tcPr>
            <w:tcW w:w="0" w:type="auto"/>
          </w:tcPr>
          <w:p w:rsidR="00B718ED" w:rsidRPr="003A3E67" w:rsidRDefault="00B718ED" w:rsidP="00B718ED">
            <w:pPr>
              <w:pStyle w:val="LDTabletext"/>
            </w:pPr>
            <w:r w:rsidRPr="003A3E67">
              <w:t>Section 34</w:t>
            </w:r>
          </w:p>
        </w:tc>
        <w:tc>
          <w:tcPr>
            <w:tcW w:w="0" w:type="auto"/>
          </w:tcPr>
          <w:p w:rsidR="00B718ED" w:rsidRPr="003A3E67" w:rsidRDefault="00B718ED" w:rsidP="00B718ED">
            <w:pPr>
              <w:pStyle w:val="LDTabletext"/>
            </w:pPr>
            <w:r w:rsidRPr="003A3E67">
              <w:t>cancels</w:t>
            </w:r>
          </w:p>
        </w:tc>
        <w:tc>
          <w:tcPr>
            <w:tcW w:w="0" w:type="auto"/>
          </w:tcPr>
          <w:p w:rsidR="00B718ED" w:rsidRPr="003A3E67" w:rsidRDefault="00B718ED" w:rsidP="00B718ED">
            <w:pPr>
              <w:pStyle w:val="LDTabletext"/>
            </w:pPr>
            <w:r w:rsidRPr="003A3E67">
              <w:t>revokes</w:t>
            </w:r>
          </w:p>
        </w:tc>
      </w:tr>
      <w:tr w:rsidR="00B718ED" w:rsidRPr="003A3E67" w:rsidTr="00B718ED">
        <w:trPr>
          <w:gridAfter w:val="1"/>
        </w:trPr>
        <w:tc>
          <w:tcPr>
            <w:tcW w:w="0" w:type="auto"/>
          </w:tcPr>
          <w:p w:rsidR="00B718ED" w:rsidRPr="003A3E67" w:rsidRDefault="00B718ED" w:rsidP="00B718ED">
            <w:pPr>
              <w:pStyle w:val="LDTabletext"/>
            </w:pPr>
            <w:r w:rsidRPr="003A3E67">
              <w:lastRenderedPageBreak/>
              <w:t>Section 34</w:t>
            </w:r>
          </w:p>
        </w:tc>
        <w:tc>
          <w:tcPr>
            <w:tcW w:w="0" w:type="auto"/>
          </w:tcPr>
          <w:p w:rsidR="00B718ED" w:rsidRPr="003A3E67" w:rsidRDefault="00B718ED" w:rsidP="00B718ED">
            <w:pPr>
              <w:pStyle w:val="LDTabletext"/>
            </w:pPr>
            <w:r w:rsidRPr="003A3E67">
              <w:t>cancellation</w:t>
            </w:r>
          </w:p>
        </w:tc>
        <w:tc>
          <w:tcPr>
            <w:tcW w:w="0" w:type="auto"/>
          </w:tcPr>
          <w:p w:rsidR="00B718ED" w:rsidRPr="003A3E67" w:rsidRDefault="00B718ED" w:rsidP="00B718ED">
            <w:pPr>
              <w:pStyle w:val="LDTabletext"/>
            </w:pPr>
            <w:r w:rsidRPr="003A3E67">
              <w:t>revocation</w:t>
            </w:r>
          </w:p>
        </w:tc>
      </w:tr>
      <w:tr w:rsidR="00B718ED" w:rsidRPr="003A3E67" w:rsidTr="00B718ED">
        <w:trPr>
          <w:gridAfter w:val="1"/>
        </w:trPr>
        <w:tc>
          <w:tcPr>
            <w:tcW w:w="0" w:type="auto"/>
          </w:tcPr>
          <w:p w:rsidR="00B718ED" w:rsidRPr="003A3E67" w:rsidRDefault="00B718ED" w:rsidP="00B718ED">
            <w:pPr>
              <w:pStyle w:val="LDTabletext"/>
            </w:pPr>
            <w:r w:rsidRPr="003A3E67">
              <w:t>Section 34</w:t>
            </w:r>
          </w:p>
        </w:tc>
        <w:tc>
          <w:tcPr>
            <w:tcW w:w="0" w:type="auto"/>
          </w:tcPr>
          <w:p w:rsidR="00B718ED" w:rsidRPr="003A3E67" w:rsidRDefault="00B718ED" w:rsidP="00B718ED">
            <w:pPr>
              <w:pStyle w:val="LDTabletext"/>
            </w:pPr>
            <w:r w:rsidRPr="003A3E67">
              <w:t>cancelled</w:t>
            </w:r>
          </w:p>
        </w:tc>
        <w:tc>
          <w:tcPr>
            <w:tcW w:w="0" w:type="auto"/>
          </w:tcPr>
          <w:p w:rsidR="00B718ED" w:rsidRPr="003A3E67" w:rsidRDefault="00B718ED" w:rsidP="00B718ED">
            <w:pPr>
              <w:pStyle w:val="LDTabletext"/>
            </w:pPr>
            <w:r w:rsidRPr="003A3E67">
              <w:t>revoked</w:t>
            </w:r>
          </w:p>
        </w:tc>
      </w:tr>
      <w:tr w:rsidR="00B718ED" w:rsidRPr="003A3E67" w:rsidTr="00B718ED">
        <w:trPr>
          <w:gridAfter w:val="1"/>
        </w:trPr>
        <w:tc>
          <w:tcPr>
            <w:tcW w:w="0" w:type="auto"/>
          </w:tcPr>
          <w:p w:rsidR="00B718ED" w:rsidRPr="003A3E67" w:rsidRDefault="00B718ED" w:rsidP="00B718ED">
            <w:pPr>
              <w:pStyle w:val="LDTabletext"/>
            </w:pPr>
            <w:r w:rsidRPr="003A3E67">
              <w:t>Subsection 34.3</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35</w:t>
            </w:r>
          </w:p>
        </w:tc>
        <w:tc>
          <w:tcPr>
            <w:tcW w:w="0" w:type="auto"/>
          </w:tcPr>
          <w:p w:rsidR="00B718ED" w:rsidRPr="003A3E67" w:rsidRDefault="00B718ED" w:rsidP="00B718ED">
            <w:pPr>
              <w:pStyle w:val="LDTabletext"/>
            </w:pPr>
            <w:r w:rsidRPr="003A3E67">
              <w:t>paragraph 269A(1)(b)</w:t>
            </w:r>
          </w:p>
        </w:tc>
        <w:tc>
          <w:tcPr>
            <w:tcW w:w="0" w:type="auto"/>
          </w:tcPr>
          <w:p w:rsidR="00B718ED" w:rsidRPr="003A3E67" w:rsidRDefault="00B718ED" w:rsidP="00B718ED">
            <w:pPr>
              <w:pStyle w:val="LDTabletext"/>
            </w:pPr>
            <w:r w:rsidRPr="003A3E67">
              <w:t>subparagraph 187(1)(b)(ii)</w:t>
            </w:r>
          </w:p>
        </w:tc>
      </w:tr>
      <w:tr w:rsidR="00B718ED" w:rsidRPr="003A3E67" w:rsidTr="00B718ED">
        <w:trPr>
          <w:gridAfter w:val="1"/>
        </w:trPr>
        <w:tc>
          <w:tcPr>
            <w:tcW w:w="0" w:type="auto"/>
          </w:tcPr>
          <w:p w:rsidR="00B718ED" w:rsidRPr="003A3E67" w:rsidRDefault="00B718ED" w:rsidP="00B718ED">
            <w:pPr>
              <w:pStyle w:val="LDTabletext"/>
            </w:pPr>
            <w:r w:rsidRPr="003A3E67">
              <w:t>Sections 35 and 36</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Subsection 36.1</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Paragraph 36.3(a)</w:t>
            </w:r>
          </w:p>
        </w:tc>
        <w:tc>
          <w:tcPr>
            <w:tcW w:w="0" w:type="auto"/>
          </w:tcPr>
          <w:p w:rsidR="00B718ED" w:rsidRPr="003A3E67" w:rsidRDefault="00B718ED" w:rsidP="00B718ED">
            <w:pPr>
              <w:pStyle w:val="LDTabletext"/>
            </w:pPr>
            <w:r w:rsidRPr="003A3E67">
              <w:t>paragraph</w:t>
            </w:r>
          </w:p>
        </w:tc>
        <w:tc>
          <w:tcPr>
            <w:tcW w:w="0" w:type="auto"/>
          </w:tcPr>
          <w:p w:rsidR="00B718ED" w:rsidRPr="003A3E67" w:rsidRDefault="00B718ED" w:rsidP="00B718ED">
            <w:pPr>
              <w:pStyle w:val="LDTabletext"/>
            </w:pPr>
            <w:r w:rsidRPr="003A3E67">
              <w:t>subsection</w:t>
            </w:r>
          </w:p>
        </w:tc>
      </w:tr>
      <w:tr w:rsidR="00B718ED" w:rsidRPr="003A3E67" w:rsidTr="00B718ED">
        <w:trPr>
          <w:gridAfter w:val="1"/>
        </w:trPr>
        <w:tc>
          <w:tcPr>
            <w:tcW w:w="0" w:type="auto"/>
          </w:tcPr>
          <w:p w:rsidR="00B718ED" w:rsidRPr="003A3E67" w:rsidRDefault="00B718ED" w:rsidP="00B718ED">
            <w:pPr>
              <w:pStyle w:val="LDTabletext"/>
            </w:pPr>
            <w:r w:rsidRPr="003A3E67">
              <w:t>Section 37</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37</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Sections 39 and 40</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Subsection 40.1</w:t>
            </w:r>
          </w:p>
        </w:tc>
        <w:tc>
          <w:tcPr>
            <w:tcW w:w="0" w:type="auto"/>
          </w:tcPr>
          <w:p w:rsidR="00B718ED" w:rsidRPr="003A3E67" w:rsidRDefault="00B718ED" w:rsidP="00B718ED">
            <w:pPr>
              <w:pStyle w:val="LDTabletext"/>
            </w:pPr>
            <w:r w:rsidRPr="003A3E67">
              <w:t>For subsection 229(1) of the Navigation Act, the</w:t>
            </w:r>
          </w:p>
        </w:tc>
        <w:tc>
          <w:tcPr>
            <w:tcW w:w="0" w:type="auto"/>
          </w:tcPr>
          <w:p w:rsidR="00B718ED" w:rsidRPr="003A3E67" w:rsidRDefault="00B718ED" w:rsidP="00B718ED">
            <w:pPr>
              <w:pStyle w:val="LDTabletext"/>
            </w:pPr>
            <w:r w:rsidRPr="003A3E67">
              <w:t>The</w:t>
            </w:r>
          </w:p>
        </w:tc>
      </w:tr>
      <w:tr w:rsidR="00B718ED" w:rsidRPr="003A3E67" w:rsidTr="00B718ED">
        <w:trPr>
          <w:gridAfter w:val="1"/>
        </w:trPr>
        <w:tc>
          <w:tcPr>
            <w:tcW w:w="0" w:type="auto"/>
          </w:tcPr>
          <w:p w:rsidR="00B718ED" w:rsidRPr="003A3E67" w:rsidRDefault="00B718ED" w:rsidP="00B718ED">
            <w:pPr>
              <w:pStyle w:val="LDTabletext"/>
            </w:pPr>
            <w:r w:rsidRPr="003A3E67">
              <w:t>Subsection 40.2</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Sections 41 and 42</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41</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43</w:t>
            </w:r>
          </w:p>
        </w:tc>
        <w:tc>
          <w:tcPr>
            <w:tcW w:w="0" w:type="auto"/>
          </w:tcPr>
          <w:p w:rsidR="00B718ED" w:rsidRPr="003A3E67" w:rsidRDefault="00B718ED" w:rsidP="00B718ED">
            <w:pPr>
              <w:pStyle w:val="LDTabletext"/>
            </w:pPr>
            <w:r w:rsidRPr="003A3E67">
              <w:t>For subsection 229(1) of the Navigation Act, the</w:t>
            </w:r>
          </w:p>
        </w:tc>
        <w:tc>
          <w:tcPr>
            <w:tcW w:w="0" w:type="auto"/>
          </w:tcPr>
          <w:p w:rsidR="00B718ED" w:rsidRPr="003A3E67" w:rsidRDefault="00B718ED" w:rsidP="00B718ED">
            <w:pPr>
              <w:pStyle w:val="LDTabletext"/>
            </w:pPr>
            <w:r w:rsidRPr="003A3E67">
              <w:t>The</w:t>
            </w:r>
          </w:p>
        </w:tc>
      </w:tr>
      <w:tr w:rsidR="00B718ED" w:rsidRPr="003A3E67" w:rsidTr="00B718ED">
        <w:trPr>
          <w:gridAfter w:val="1"/>
        </w:trPr>
        <w:tc>
          <w:tcPr>
            <w:tcW w:w="0" w:type="auto"/>
          </w:tcPr>
          <w:p w:rsidR="00B718ED" w:rsidRPr="003A3E67" w:rsidRDefault="00B718ED" w:rsidP="00B718ED">
            <w:pPr>
              <w:pStyle w:val="LDTabletext"/>
            </w:pPr>
            <w:r w:rsidRPr="003A3E67">
              <w:t>Section 43</w:t>
            </w:r>
          </w:p>
        </w:tc>
        <w:tc>
          <w:tcPr>
            <w:tcW w:w="0" w:type="auto"/>
          </w:tcPr>
          <w:p w:rsidR="00B718ED" w:rsidRPr="003A3E67" w:rsidRDefault="00B718ED" w:rsidP="00B718ED">
            <w:pPr>
              <w:pStyle w:val="LDTabletext"/>
              <w:rPr>
                <w:i/>
              </w:rPr>
            </w:pPr>
            <w:r w:rsidRPr="003A3E67">
              <w:rPr>
                <w:i/>
              </w:rPr>
              <w:t>Orders, Part 30 (Prevention of Collisions)</w:t>
            </w:r>
          </w:p>
        </w:tc>
        <w:tc>
          <w:tcPr>
            <w:tcW w:w="0" w:type="auto"/>
          </w:tcPr>
          <w:p w:rsidR="00B718ED" w:rsidRPr="003A3E67" w:rsidRDefault="00B718ED" w:rsidP="00B718ED">
            <w:pPr>
              <w:pStyle w:val="LDTabletext"/>
            </w:pPr>
            <w:r w:rsidRPr="003A3E67">
              <w:rPr>
                <w:i/>
              </w:rPr>
              <w:t>Order 30 (Prevention of collisions) 2009</w:t>
            </w:r>
          </w:p>
        </w:tc>
      </w:tr>
      <w:tr w:rsidR="00B718ED" w:rsidRPr="003A3E67" w:rsidTr="00B718ED">
        <w:trPr>
          <w:gridAfter w:val="1"/>
        </w:trPr>
        <w:tc>
          <w:tcPr>
            <w:tcW w:w="0" w:type="auto"/>
          </w:tcPr>
          <w:p w:rsidR="00B718ED" w:rsidRPr="003A3E67" w:rsidRDefault="00B718ED" w:rsidP="00B718ED">
            <w:pPr>
              <w:pStyle w:val="LDTabletext"/>
            </w:pPr>
            <w:r w:rsidRPr="003A3E67">
              <w:t>Section 44</w:t>
            </w:r>
          </w:p>
        </w:tc>
        <w:tc>
          <w:tcPr>
            <w:tcW w:w="0" w:type="auto"/>
          </w:tcPr>
          <w:p w:rsidR="00B718ED" w:rsidRPr="003A3E67" w:rsidRDefault="00B718ED" w:rsidP="00B718ED">
            <w:pPr>
              <w:pStyle w:val="LDTabletext"/>
            </w:pPr>
            <w:r w:rsidRPr="003A3E67">
              <w:t>A</w:t>
            </w:r>
          </w:p>
        </w:tc>
        <w:tc>
          <w:tcPr>
            <w:tcW w:w="0" w:type="auto"/>
          </w:tcPr>
          <w:p w:rsidR="00B718ED" w:rsidRPr="003A3E67" w:rsidRDefault="00B718ED" w:rsidP="00B718ED">
            <w:pPr>
              <w:pStyle w:val="LDTabletext"/>
            </w:pPr>
            <w:r w:rsidRPr="003A3E67">
              <w:t>44.1</w:t>
            </w:r>
            <w:r w:rsidRPr="003A3E67">
              <w:tab/>
              <w:t>A</w:t>
            </w:r>
          </w:p>
        </w:tc>
      </w:tr>
      <w:tr w:rsidR="00B718ED" w:rsidRPr="003A3E67" w:rsidTr="00B718ED">
        <w:trPr>
          <w:gridAfter w:val="1"/>
        </w:trPr>
        <w:tc>
          <w:tcPr>
            <w:tcW w:w="0" w:type="auto"/>
          </w:tcPr>
          <w:p w:rsidR="00B718ED" w:rsidRPr="003A3E67" w:rsidRDefault="00B718ED" w:rsidP="00B718ED">
            <w:pPr>
              <w:pStyle w:val="LDTabletext"/>
            </w:pPr>
            <w:r w:rsidRPr="003A3E67">
              <w:t>Section 44</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4882" w:rsidRPr="003A3E67" w:rsidTr="00332D65">
        <w:trPr>
          <w:gridAfter w:val="1"/>
        </w:trPr>
        <w:tc>
          <w:tcPr>
            <w:tcW w:w="0" w:type="auto"/>
          </w:tcPr>
          <w:p w:rsidR="00B74882" w:rsidRPr="003A3E67" w:rsidRDefault="00B74882" w:rsidP="00332D65">
            <w:pPr>
              <w:pStyle w:val="LDTabletext"/>
            </w:pPr>
            <w:r w:rsidRPr="003A3E67">
              <w:t>Sections 45, 46, 47 and 48</w:t>
            </w:r>
          </w:p>
        </w:tc>
        <w:tc>
          <w:tcPr>
            <w:tcW w:w="0" w:type="auto"/>
          </w:tcPr>
          <w:p w:rsidR="00B74882" w:rsidRPr="003A3E67" w:rsidRDefault="00B74882" w:rsidP="00332D65">
            <w:pPr>
              <w:pStyle w:val="LDTabletext"/>
            </w:pPr>
            <w:r w:rsidRPr="003A3E67">
              <w:t>ship</w:t>
            </w:r>
          </w:p>
        </w:tc>
        <w:tc>
          <w:tcPr>
            <w:tcW w:w="0" w:type="auto"/>
          </w:tcPr>
          <w:p w:rsidR="00B74882" w:rsidRPr="003A3E67" w:rsidRDefault="00B74882" w:rsidP="00332D65">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Paragraph 45(c)</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Section 46</w:t>
            </w:r>
          </w:p>
        </w:tc>
        <w:tc>
          <w:tcPr>
            <w:tcW w:w="0" w:type="auto"/>
          </w:tcPr>
          <w:p w:rsidR="00B718ED" w:rsidRPr="003A3E67" w:rsidRDefault="00B718ED" w:rsidP="00B718ED">
            <w:pPr>
              <w:pStyle w:val="LDTabletext"/>
            </w:pPr>
            <w:r w:rsidRPr="003A3E67">
              <w:t>The</w:t>
            </w:r>
          </w:p>
        </w:tc>
        <w:tc>
          <w:tcPr>
            <w:tcW w:w="0" w:type="auto"/>
          </w:tcPr>
          <w:p w:rsidR="00B718ED" w:rsidRPr="003A3E67" w:rsidRDefault="00B718ED" w:rsidP="00B718ED">
            <w:pPr>
              <w:pStyle w:val="LDTabletext"/>
            </w:pPr>
            <w:r w:rsidRPr="003A3E67">
              <w:t>46.1</w:t>
            </w:r>
            <w:r w:rsidRPr="003A3E67">
              <w:tab/>
              <w:t>The</w:t>
            </w:r>
          </w:p>
        </w:tc>
      </w:tr>
      <w:tr w:rsidR="00B718ED" w:rsidRPr="003A3E67" w:rsidTr="00B718ED">
        <w:trPr>
          <w:gridAfter w:val="1"/>
        </w:trPr>
        <w:tc>
          <w:tcPr>
            <w:tcW w:w="0" w:type="auto"/>
          </w:tcPr>
          <w:p w:rsidR="00B718ED" w:rsidRPr="003A3E67" w:rsidRDefault="00B718ED" w:rsidP="00B718ED">
            <w:pPr>
              <w:pStyle w:val="LDTabletext"/>
            </w:pPr>
            <w:r w:rsidRPr="003A3E67">
              <w:t>Section 46</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47</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Subsection 48.1</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Paragraph 48(2)(b)</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rPr>
          <w:gridAfter w:val="1"/>
        </w:trPr>
        <w:tc>
          <w:tcPr>
            <w:tcW w:w="0" w:type="auto"/>
          </w:tcPr>
          <w:p w:rsidR="00B718ED" w:rsidRPr="003A3E67" w:rsidRDefault="00B718ED" w:rsidP="00B718ED">
            <w:pPr>
              <w:pStyle w:val="LDTabletext"/>
            </w:pPr>
            <w:r w:rsidRPr="003A3E67">
              <w:t>Section 49</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Subsection 49.2</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50</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50</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rPr>
          <w:gridAfter w:val="1"/>
        </w:trPr>
        <w:tc>
          <w:tcPr>
            <w:tcW w:w="0" w:type="auto"/>
          </w:tcPr>
          <w:p w:rsidR="00B718ED" w:rsidRPr="003A3E67" w:rsidRDefault="00B718ED" w:rsidP="00B718ED">
            <w:pPr>
              <w:pStyle w:val="LDTabletext"/>
            </w:pPr>
            <w:r w:rsidRPr="003A3E67">
              <w:t>Section 51</w:t>
            </w:r>
          </w:p>
        </w:tc>
        <w:tc>
          <w:tcPr>
            <w:tcW w:w="0" w:type="auto"/>
          </w:tcPr>
          <w:p w:rsidR="00B718ED" w:rsidRPr="003A3E67" w:rsidRDefault="00B718ED" w:rsidP="00B718ED">
            <w:pPr>
              <w:pStyle w:val="LDTabletext"/>
            </w:pPr>
            <w:r w:rsidRPr="003A3E67">
              <w:t>The</w:t>
            </w:r>
          </w:p>
        </w:tc>
        <w:tc>
          <w:tcPr>
            <w:tcW w:w="0" w:type="auto"/>
          </w:tcPr>
          <w:p w:rsidR="00B718ED" w:rsidRPr="003A3E67" w:rsidRDefault="00B718ED" w:rsidP="00B718ED">
            <w:pPr>
              <w:pStyle w:val="LDTabletext"/>
            </w:pPr>
            <w:r w:rsidRPr="003A3E67">
              <w:t>51.1</w:t>
            </w:r>
            <w:r w:rsidRPr="003A3E67">
              <w:tab/>
              <w:t>The</w:t>
            </w:r>
          </w:p>
        </w:tc>
      </w:tr>
      <w:tr w:rsidR="00B718ED" w:rsidRPr="003A3E67" w:rsidTr="00B718ED">
        <w:trPr>
          <w:gridAfter w:val="1"/>
        </w:trPr>
        <w:tc>
          <w:tcPr>
            <w:tcW w:w="0" w:type="auto"/>
          </w:tcPr>
          <w:p w:rsidR="00B718ED" w:rsidRPr="003A3E67" w:rsidRDefault="00B718ED" w:rsidP="00B718ED">
            <w:pPr>
              <w:pStyle w:val="LDTabletext"/>
            </w:pPr>
            <w:r w:rsidRPr="003A3E67">
              <w:t>Section 51</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51</w:t>
            </w:r>
          </w:p>
        </w:tc>
        <w:tc>
          <w:tcPr>
            <w:tcW w:w="0" w:type="auto"/>
          </w:tcPr>
          <w:p w:rsidR="00B718ED" w:rsidRPr="003A3E67" w:rsidRDefault="00B718ED" w:rsidP="00B718ED">
            <w:pPr>
              <w:pStyle w:val="LDTabletext"/>
            </w:pPr>
            <w:r w:rsidRPr="003A3E67">
              <w:t>This is a penal provision.</w:t>
            </w:r>
          </w:p>
        </w:tc>
        <w:tc>
          <w:tcPr>
            <w:tcW w:w="0" w:type="auto"/>
          </w:tcPr>
          <w:p w:rsidR="00B718ED" w:rsidRPr="003A3E67" w:rsidRDefault="00B718ED" w:rsidP="00B718ED">
            <w:pPr>
              <w:pStyle w:val="LDTabletext"/>
            </w:pPr>
            <w:r w:rsidRPr="003A3E67">
              <w:t>Penalty:</w:t>
            </w:r>
            <w:r w:rsidRPr="003A3E67">
              <w:tab/>
            </w:r>
            <w:r w:rsidR="00697C11">
              <w:t>   </w:t>
            </w:r>
            <w:r w:rsidRPr="003A3E67">
              <w:t>50 penalty units.</w:t>
            </w:r>
          </w:p>
        </w:tc>
      </w:tr>
      <w:tr w:rsidR="00B718ED" w:rsidRPr="003A3E67" w:rsidTr="00B718ED">
        <w:tc>
          <w:tcPr>
            <w:tcW w:w="0" w:type="auto"/>
          </w:tcPr>
          <w:p w:rsidR="00B718ED" w:rsidRPr="003A3E67" w:rsidRDefault="00B718ED" w:rsidP="00B718ED">
            <w:pPr>
              <w:pStyle w:val="LDTabletext"/>
            </w:pPr>
            <w:r w:rsidRPr="003A3E67">
              <w:lastRenderedPageBreak/>
              <w:t>Section 52</w:t>
            </w:r>
          </w:p>
        </w:tc>
        <w:tc>
          <w:tcPr>
            <w:tcW w:w="0" w:type="auto"/>
          </w:tcPr>
          <w:p w:rsidR="00B718ED" w:rsidRPr="003A3E67" w:rsidRDefault="00B718ED" w:rsidP="00B718ED">
            <w:pPr>
              <w:pStyle w:val="LDTabletext"/>
            </w:pPr>
            <w:r w:rsidRPr="003A3E67">
              <w:t>crew</w:t>
            </w:r>
          </w:p>
        </w:tc>
        <w:tc>
          <w:tcPr>
            <w:tcW w:w="0" w:type="auto"/>
          </w:tcPr>
          <w:p w:rsidR="00B718ED" w:rsidRPr="003A3E67" w:rsidRDefault="00B718ED" w:rsidP="00B718ED">
            <w:pPr>
              <w:pStyle w:val="LDTabletext"/>
            </w:pPr>
            <w:r w:rsidRPr="003A3E67">
              <w:t>seafarers</w:t>
            </w:r>
          </w:p>
        </w:tc>
        <w:tc>
          <w:tcPr>
            <w:tcW w:w="0" w:type="auto"/>
          </w:tcPr>
          <w:p w:rsidR="00B718ED" w:rsidRPr="003A3E67" w:rsidRDefault="00B718ED" w:rsidP="00B718ED">
            <w:pPr>
              <w:pStyle w:val="LDTabletext"/>
            </w:pPr>
          </w:p>
        </w:tc>
      </w:tr>
      <w:tr w:rsidR="00B718ED" w:rsidRPr="003A3E67" w:rsidTr="00B718ED">
        <w:trPr>
          <w:gridAfter w:val="1"/>
        </w:trPr>
        <w:tc>
          <w:tcPr>
            <w:tcW w:w="0" w:type="auto"/>
          </w:tcPr>
          <w:p w:rsidR="00B718ED" w:rsidRPr="003A3E67" w:rsidRDefault="00B718ED" w:rsidP="00B718ED">
            <w:pPr>
              <w:pStyle w:val="LDTabletext"/>
            </w:pPr>
            <w:r w:rsidRPr="003A3E67">
              <w:t>Section 52</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r>
      <w:tr w:rsidR="00B718ED" w:rsidRPr="003A3E67" w:rsidTr="00B718ED">
        <w:trPr>
          <w:gridAfter w:val="1"/>
        </w:trPr>
        <w:tc>
          <w:tcPr>
            <w:tcW w:w="0" w:type="auto"/>
          </w:tcPr>
          <w:p w:rsidR="00B718ED" w:rsidRPr="003A3E67" w:rsidRDefault="00B718ED" w:rsidP="00B718ED">
            <w:pPr>
              <w:pStyle w:val="LDTabletext"/>
            </w:pPr>
            <w:r w:rsidRPr="003A3E67">
              <w:t>Section 52</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r>
      <w:tr w:rsidR="00B718ED" w:rsidRPr="003A3E67" w:rsidTr="00B718ED">
        <w:tc>
          <w:tcPr>
            <w:tcW w:w="0" w:type="auto"/>
          </w:tcPr>
          <w:p w:rsidR="00B718ED" w:rsidRPr="003A3E67" w:rsidRDefault="00B718ED" w:rsidP="00B718ED">
            <w:pPr>
              <w:pStyle w:val="LDTabletext"/>
            </w:pPr>
            <w:r w:rsidRPr="003A3E67">
              <w:t>Section 53</w:t>
            </w:r>
          </w:p>
        </w:tc>
        <w:tc>
          <w:tcPr>
            <w:tcW w:w="0" w:type="auto"/>
          </w:tcPr>
          <w:p w:rsidR="00B718ED" w:rsidRPr="003A3E67" w:rsidRDefault="00B718ED" w:rsidP="00B718ED">
            <w:pPr>
              <w:pStyle w:val="LDTabletext"/>
            </w:pPr>
            <w:r w:rsidRPr="003A3E67">
              <w:t>ship’s</w:t>
            </w:r>
          </w:p>
        </w:tc>
        <w:tc>
          <w:tcPr>
            <w:tcW w:w="0" w:type="auto"/>
          </w:tcPr>
          <w:p w:rsidR="00B718ED" w:rsidRPr="003A3E67" w:rsidRDefault="00B718ED" w:rsidP="00B718ED">
            <w:pPr>
              <w:pStyle w:val="LDTabletext"/>
            </w:pPr>
            <w:r w:rsidRPr="003A3E67">
              <w:t>vessel’s</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B718ED">
            <w:pPr>
              <w:pStyle w:val="LDTabletext"/>
            </w:pPr>
            <w:r w:rsidRPr="003A3E67">
              <w:t>Subsection 53.2</w:t>
            </w:r>
          </w:p>
        </w:tc>
        <w:tc>
          <w:tcPr>
            <w:tcW w:w="0" w:type="auto"/>
          </w:tcPr>
          <w:p w:rsidR="00B718ED" w:rsidRPr="003A3E67" w:rsidRDefault="00B718ED" w:rsidP="00B718ED">
            <w:pPr>
              <w:pStyle w:val="LDTabletext"/>
            </w:pPr>
            <w:r w:rsidRPr="003A3E67">
              <w:t>a ship</w:t>
            </w:r>
          </w:p>
        </w:tc>
        <w:tc>
          <w:tcPr>
            <w:tcW w:w="0" w:type="auto"/>
          </w:tcPr>
          <w:p w:rsidR="00B718ED" w:rsidRPr="003A3E67" w:rsidRDefault="00B718ED" w:rsidP="00B718ED">
            <w:pPr>
              <w:pStyle w:val="LDTabletext"/>
            </w:pPr>
            <w:r w:rsidRPr="003A3E67">
              <w:t>a vessel</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B718ED">
            <w:pPr>
              <w:pStyle w:val="LDTabletext"/>
            </w:pPr>
            <w:r w:rsidRPr="003A3E67">
              <w:t>Subsection 53.2</w:t>
            </w:r>
          </w:p>
        </w:tc>
        <w:tc>
          <w:tcPr>
            <w:tcW w:w="0" w:type="auto"/>
          </w:tcPr>
          <w:p w:rsidR="00B718ED" w:rsidRPr="003A3E67" w:rsidRDefault="00B718ED" w:rsidP="00B718ED">
            <w:pPr>
              <w:pStyle w:val="LDTabletext"/>
            </w:pPr>
            <w:r w:rsidRPr="003A3E67">
              <w:t>crew</w:t>
            </w:r>
          </w:p>
        </w:tc>
        <w:tc>
          <w:tcPr>
            <w:tcW w:w="0" w:type="auto"/>
          </w:tcPr>
          <w:p w:rsidR="00B718ED" w:rsidRPr="003A3E67" w:rsidRDefault="00B718ED" w:rsidP="00B718ED">
            <w:pPr>
              <w:pStyle w:val="LDTabletext"/>
            </w:pPr>
            <w:r w:rsidRPr="003A3E67">
              <w:t>seafarers</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B718ED">
            <w:pPr>
              <w:pStyle w:val="LDTabletext"/>
            </w:pPr>
            <w:r w:rsidRPr="003A3E67">
              <w:t>Subsection 53.3</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B718ED">
            <w:pPr>
              <w:pStyle w:val="LDTabletext"/>
            </w:pPr>
            <w:r w:rsidRPr="003A3E67">
              <w:t>Paragraph 53.3(c)</w:t>
            </w:r>
          </w:p>
        </w:tc>
        <w:tc>
          <w:tcPr>
            <w:tcW w:w="0" w:type="auto"/>
          </w:tcPr>
          <w:p w:rsidR="00B718ED" w:rsidRPr="003A3E67" w:rsidRDefault="00B718ED" w:rsidP="00B718ED">
            <w:pPr>
              <w:pStyle w:val="LDTabletext"/>
            </w:pPr>
            <w:r w:rsidRPr="003A3E67">
              <w:t>crew members</w:t>
            </w:r>
          </w:p>
        </w:tc>
        <w:tc>
          <w:tcPr>
            <w:tcW w:w="0" w:type="auto"/>
          </w:tcPr>
          <w:p w:rsidR="00B718ED" w:rsidRPr="003A3E67" w:rsidRDefault="00B718ED" w:rsidP="00B718ED">
            <w:pPr>
              <w:pStyle w:val="LDTabletext"/>
            </w:pPr>
            <w:r w:rsidRPr="003A3E67">
              <w:t>seafarers</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B718ED">
            <w:pPr>
              <w:pStyle w:val="LDTabletext"/>
            </w:pPr>
            <w:r w:rsidRPr="003A3E67">
              <w:t>Subsection 54.1</w:t>
            </w:r>
          </w:p>
        </w:tc>
        <w:tc>
          <w:tcPr>
            <w:tcW w:w="0" w:type="auto"/>
          </w:tcPr>
          <w:p w:rsidR="00B718ED" w:rsidRPr="003A3E67" w:rsidRDefault="00B718ED" w:rsidP="00B718ED">
            <w:pPr>
              <w:pStyle w:val="LDTabletext"/>
            </w:pPr>
            <w:r w:rsidRPr="003A3E67">
              <w:t>a ship</w:t>
            </w:r>
          </w:p>
        </w:tc>
        <w:tc>
          <w:tcPr>
            <w:tcW w:w="0" w:type="auto"/>
          </w:tcPr>
          <w:p w:rsidR="00B718ED" w:rsidRPr="003A3E67" w:rsidRDefault="00B718ED" w:rsidP="00B718ED">
            <w:pPr>
              <w:pStyle w:val="LDTabletext"/>
            </w:pPr>
            <w:r w:rsidRPr="003A3E67">
              <w:t>a vessel</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B718ED">
            <w:pPr>
              <w:pStyle w:val="LDTabletext"/>
            </w:pPr>
            <w:r w:rsidRPr="003A3E67">
              <w:t>Subsection 54.2</w:t>
            </w:r>
          </w:p>
        </w:tc>
        <w:tc>
          <w:tcPr>
            <w:tcW w:w="0" w:type="auto"/>
          </w:tcPr>
          <w:p w:rsidR="00B718ED" w:rsidRPr="003A3E67" w:rsidRDefault="00B718ED" w:rsidP="00B718ED">
            <w:pPr>
              <w:pStyle w:val="LDTabletext"/>
            </w:pPr>
            <w:r w:rsidRPr="003A3E67">
              <w:t>the ship</w:t>
            </w:r>
          </w:p>
        </w:tc>
        <w:tc>
          <w:tcPr>
            <w:tcW w:w="0" w:type="auto"/>
          </w:tcPr>
          <w:p w:rsidR="00B718ED" w:rsidRPr="003A3E67" w:rsidRDefault="00B718ED" w:rsidP="00B718ED">
            <w:pPr>
              <w:pStyle w:val="LDTabletext"/>
            </w:pPr>
            <w:r w:rsidRPr="003A3E67">
              <w:t>the vessel</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B718ED">
            <w:pPr>
              <w:pStyle w:val="LDTabletext"/>
            </w:pPr>
            <w:r w:rsidRPr="003A3E67">
              <w:t>Section 55</w:t>
            </w:r>
          </w:p>
        </w:tc>
        <w:tc>
          <w:tcPr>
            <w:tcW w:w="0" w:type="auto"/>
          </w:tcPr>
          <w:p w:rsidR="00B718ED" w:rsidRPr="003A3E67" w:rsidRDefault="00B718ED" w:rsidP="00B718ED">
            <w:pPr>
              <w:pStyle w:val="LDTabletext"/>
            </w:pPr>
            <w:r w:rsidRPr="003A3E67">
              <w:t>ship</w:t>
            </w:r>
          </w:p>
        </w:tc>
        <w:tc>
          <w:tcPr>
            <w:tcW w:w="0" w:type="auto"/>
          </w:tcPr>
          <w:p w:rsidR="00B718ED" w:rsidRPr="003A3E67" w:rsidRDefault="00B718ED" w:rsidP="00B718ED">
            <w:pPr>
              <w:pStyle w:val="LDTabletext"/>
            </w:pPr>
            <w:r w:rsidRPr="003A3E67">
              <w:t>vessel</w:t>
            </w:r>
          </w:p>
        </w:tc>
        <w:tc>
          <w:tcPr>
            <w:tcW w:w="0" w:type="auto"/>
          </w:tcPr>
          <w:p w:rsidR="00B718ED" w:rsidRPr="003A3E67" w:rsidRDefault="00B718ED" w:rsidP="00B718ED">
            <w:pPr>
              <w:pStyle w:val="LDTabletext"/>
            </w:pPr>
          </w:p>
        </w:tc>
      </w:tr>
      <w:tr w:rsidR="00E23345" w:rsidRPr="003A3E67" w:rsidTr="00B718ED">
        <w:tc>
          <w:tcPr>
            <w:tcW w:w="0" w:type="auto"/>
          </w:tcPr>
          <w:p w:rsidR="00E23345" w:rsidRPr="006B5F03" w:rsidRDefault="00E23345" w:rsidP="00B718ED">
            <w:pPr>
              <w:pStyle w:val="LDTabletext"/>
            </w:pPr>
            <w:r w:rsidRPr="006B5F03">
              <w:t>Subsection 55.3</w:t>
            </w:r>
          </w:p>
        </w:tc>
        <w:tc>
          <w:tcPr>
            <w:tcW w:w="0" w:type="auto"/>
          </w:tcPr>
          <w:p w:rsidR="00E23345" w:rsidRPr="006B5F03" w:rsidRDefault="00E23345" w:rsidP="00B718ED">
            <w:pPr>
              <w:pStyle w:val="LDTabletext"/>
            </w:pPr>
            <w:r w:rsidRPr="006B5F03">
              <w:t>ship’s</w:t>
            </w:r>
          </w:p>
        </w:tc>
        <w:tc>
          <w:tcPr>
            <w:tcW w:w="0" w:type="auto"/>
          </w:tcPr>
          <w:p w:rsidR="00E23345" w:rsidRPr="006B5F03" w:rsidRDefault="00E23345" w:rsidP="00B718ED">
            <w:pPr>
              <w:pStyle w:val="LDTabletext"/>
            </w:pPr>
            <w:r w:rsidRPr="006B5F03">
              <w:t>vessel’s</w:t>
            </w:r>
          </w:p>
        </w:tc>
        <w:tc>
          <w:tcPr>
            <w:tcW w:w="0" w:type="auto"/>
          </w:tcPr>
          <w:p w:rsidR="00E23345" w:rsidRPr="003A3E67" w:rsidRDefault="00E23345" w:rsidP="00B718ED">
            <w:pPr>
              <w:pStyle w:val="LDTabletext"/>
            </w:pPr>
          </w:p>
        </w:tc>
      </w:tr>
      <w:tr w:rsidR="00B718ED" w:rsidRPr="003A3E67" w:rsidTr="00B718ED">
        <w:tc>
          <w:tcPr>
            <w:tcW w:w="0" w:type="auto"/>
          </w:tcPr>
          <w:p w:rsidR="00B718ED" w:rsidRPr="003A3E67" w:rsidRDefault="00B718ED" w:rsidP="00B718ED">
            <w:pPr>
              <w:pStyle w:val="LDTabletext"/>
            </w:pPr>
            <w:r w:rsidRPr="003A3E67">
              <w:t>Subsection 55.5</w:t>
            </w:r>
          </w:p>
        </w:tc>
        <w:tc>
          <w:tcPr>
            <w:tcW w:w="0" w:type="auto"/>
          </w:tcPr>
          <w:p w:rsidR="00B718ED" w:rsidRPr="003A3E67" w:rsidRDefault="00B718ED" w:rsidP="00B718ED">
            <w:pPr>
              <w:pStyle w:val="LDTabletext"/>
            </w:pPr>
            <w:r w:rsidRPr="003A3E67">
              <w:rPr>
                <w:i/>
              </w:rPr>
              <w:t>(Equipment — life-saving)</w:t>
            </w:r>
          </w:p>
        </w:tc>
        <w:tc>
          <w:tcPr>
            <w:tcW w:w="0" w:type="auto"/>
          </w:tcPr>
          <w:p w:rsidR="00B718ED" w:rsidRPr="003A3E67" w:rsidRDefault="0020001A" w:rsidP="00B718ED">
            <w:pPr>
              <w:pStyle w:val="LDTabletext"/>
            </w:pPr>
            <w:r w:rsidRPr="003A3E67">
              <w:rPr>
                <w:i/>
              </w:rPr>
              <w:t>(Equipment — life-saving) </w:t>
            </w:r>
            <w:r w:rsidR="00B718ED" w:rsidRPr="003A3E67">
              <w:rPr>
                <w:i/>
              </w:rPr>
              <w:t>2009</w:t>
            </w:r>
          </w:p>
        </w:tc>
        <w:tc>
          <w:tcPr>
            <w:tcW w:w="0" w:type="auto"/>
          </w:tcPr>
          <w:p w:rsidR="00B718ED" w:rsidRPr="003A3E67" w:rsidRDefault="00B718ED" w:rsidP="00B718ED">
            <w:pPr>
              <w:pStyle w:val="LDTabletext"/>
            </w:pPr>
          </w:p>
        </w:tc>
      </w:tr>
      <w:tr w:rsidR="00B718ED" w:rsidRPr="003A3E67" w:rsidTr="00B718ED">
        <w:tc>
          <w:tcPr>
            <w:tcW w:w="0" w:type="auto"/>
          </w:tcPr>
          <w:p w:rsidR="00B718ED" w:rsidRPr="003A3E67" w:rsidRDefault="00B718ED" w:rsidP="006F7241">
            <w:pPr>
              <w:pStyle w:val="LDTabletext"/>
            </w:pPr>
            <w:r w:rsidRPr="003A3E67">
              <w:t xml:space="preserve">Subsection 55.6 </w:t>
            </w:r>
          </w:p>
        </w:tc>
        <w:tc>
          <w:tcPr>
            <w:tcW w:w="0" w:type="auto"/>
          </w:tcPr>
          <w:p w:rsidR="00B718ED" w:rsidRPr="003A3E67" w:rsidRDefault="00B718ED" w:rsidP="00B718ED">
            <w:pPr>
              <w:pStyle w:val="LDTabletext"/>
            </w:pPr>
            <w:r w:rsidRPr="003A3E67">
              <w:t>crew</w:t>
            </w:r>
          </w:p>
        </w:tc>
        <w:tc>
          <w:tcPr>
            <w:tcW w:w="0" w:type="auto"/>
          </w:tcPr>
          <w:p w:rsidR="00B718ED" w:rsidRPr="003A3E67" w:rsidRDefault="00B718ED" w:rsidP="00B718ED">
            <w:pPr>
              <w:pStyle w:val="LDTabletext"/>
            </w:pPr>
            <w:r w:rsidRPr="003A3E67">
              <w:t>seafarers</w:t>
            </w:r>
          </w:p>
        </w:tc>
        <w:tc>
          <w:tcPr>
            <w:tcW w:w="0" w:type="auto"/>
          </w:tcPr>
          <w:p w:rsidR="00B718ED" w:rsidRPr="003A3E67" w:rsidRDefault="00B718ED" w:rsidP="00B718ED">
            <w:pPr>
              <w:pStyle w:val="LDTabletext"/>
            </w:pPr>
          </w:p>
        </w:tc>
      </w:tr>
      <w:tr w:rsidR="006F7241" w:rsidRPr="003A3E67" w:rsidTr="00B718ED">
        <w:tc>
          <w:tcPr>
            <w:tcW w:w="0" w:type="auto"/>
          </w:tcPr>
          <w:p w:rsidR="006F7241" w:rsidRPr="003A3E67" w:rsidRDefault="006F7241" w:rsidP="006F7241">
            <w:pPr>
              <w:pStyle w:val="LDTabletext"/>
            </w:pPr>
            <w:r w:rsidRPr="003A3E67">
              <w:t>Subsection 55.</w:t>
            </w:r>
            <w:r>
              <w:t>7</w:t>
            </w:r>
            <w:r w:rsidRPr="003A3E67">
              <w:t xml:space="preserve"> </w:t>
            </w:r>
          </w:p>
        </w:tc>
        <w:tc>
          <w:tcPr>
            <w:tcW w:w="0" w:type="auto"/>
          </w:tcPr>
          <w:p w:rsidR="006F7241" w:rsidRPr="003A3E67" w:rsidRDefault="006F7241" w:rsidP="00091B55">
            <w:pPr>
              <w:pStyle w:val="LDTabletext"/>
            </w:pPr>
            <w:r w:rsidRPr="003A3E67">
              <w:t>crew</w:t>
            </w:r>
            <w:r>
              <w:t xml:space="preserve"> carries</w:t>
            </w:r>
          </w:p>
        </w:tc>
        <w:tc>
          <w:tcPr>
            <w:tcW w:w="0" w:type="auto"/>
          </w:tcPr>
          <w:p w:rsidR="006F7241" w:rsidRPr="003A3E67" w:rsidRDefault="006F7241" w:rsidP="00091B55">
            <w:pPr>
              <w:pStyle w:val="LDTabletext"/>
            </w:pPr>
            <w:r w:rsidRPr="003A3E67">
              <w:t>seafarers</w:t>
            </w:r>
            <w:r>
              <w:t xml:space="preserve"> carry</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56</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8467C1" w:rsidRPr="003A3E67" w:rsidTr="00332D65">
        <w:tc>
          <w:tcPr>
            <w:tcW w:w="0" w:type="auto"/>
          </w:tcPr>
          <w:p w:rsidR="008467C1" w:rsidRPr="003A3E67" w:rsidRDefault="008467C1" w:rsidP="00332D65">
            <w:pPr>
              <w:pStyle w:val="LDTabletext"/>
            </w:pPr>
            <w:r w:rsidRPr="003A3E67">
              <w:t>Subsection 56.1</w:t>
            </w:r>
          </w:p>
        </w:tc>
        <w:tc>
          <w:tcPr>
            <w:tcW w:w="0" w:type="auto"/>
          </w:tcPr>
          <w:p w:rsidR="008467C1" w:rsidRPr="003A3E67" w:rsidRDefault="008467C1" w:rsidP="00332D65">
            <w:pPr>
              <w:pStyle w:val="LDTabletext"/>
            </w:pPr>
            <w:r w:rsidRPr="003A3E67">
              <w:t>This is a penal provision.</w:t>
            </w:r>
          </w:p>
        </w:tc>
        <w:tc>
          <w:tcPr>
            <w:tcW w:w="0" w:type="auto"/>
          </w:tcPr>
          <w:p w:rsidR="008467C1" w:rsidRPr="003A3E67" w:rsidRDefault="008467C1" w:rsidP="00332D65">
            <w:pPr>
              <w:pStyle w:val="LDTabletext"/>
            </w:pPr>
            <w:r w:rsidRPr="003A3E67">
              <w:t>Penalty:</w:t>
            </w:r>
            <w:r w:rsidRPr="003A3E67">
              <w:tab/>
            </w:r>
            <w:r>
              <w:t>   </w:t>
            </w:r>
            <w:r w:rsidRPr="003A3E67">
              <w:t>50 penalty units.</w:t>
            </w:r>
          </w:p>
        </w:tc>
        <w:tc>
          <w:tcPr>
            <w:tcW w:w="0" w:type="auto"/>
          </w:tcPr>
          <w:p w:rsidR="008467C1" w:rsidRPr="003A3E67" w:rsidRDefault="008467C1" w:rsidP="00332D65">
            <w:pPr>
              <w:pStyle w:val="LDTabletext"/>
            </w:pPr>
          </w:p>
        </w:tc>
      </w:tr>
      <w:tr w:rsidR="006F7241" w:rsidRPr="003A3E67" w:rsidTr="00B718ED">
        <w:tc>
          <w:tcPr>
            <w:tcW w:w="0" w:type="auto"/>
          </w:tcPr>
          <w:p w:rsidR="006F7241" w:rsidRPr="003A3E67" w:rsidRDefault="006F7241" w:rsidP="00B718ED">
            <w:pPr>
              <w:pStyle w:val="LDTabletext"/>
            </w:pPr>
            <w:r w:rsidRPr="003A3E67">
              <w:t>Paragraph 56.4(a)</w:t>
            </w:r>
          </w:p>
        </w:tc>
        <w:tc>
          <w:tcPr>
            <w:tcW w:w="0" w:type="auto"/>
          </w:tcPr>
          <w:p w:rsidR="006F7241" w:rsidRPr="003A3E67" w:rsidRDefault="006F7241" w:rsidP="00B718ED">
            <w:pPr>
              <w:pStyle w:val="LDTabletext"/>
            </w:pPr>
            <w:r w:rsidRPr="003A3E67">
              <w:t>crew member</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56.5</w:t>
            </w:r>
          </w:p>
        </w:tc>
        <w:tc>
          <w:tcPr>
            <w:tcW w:w="0" w:type="auto"/>
          </w:tcPr>
          <w:p w:rsidR="006F7241" w:rsidRPr="003A3E67" w:rsidRDefault="006F7241" w:rsidP="00B718ED">
            <w:pPr>
              <w:pStyle w:val="LDTabletext"/>
            </w:pPr>
            <w:r w:rsidRPr="003A3E67">
              <w:t>crew members</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56.6</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rPr>
                <w:b/>
              </w:rPr>
            </w:pPr>
            <w:r w:rsidRPr="003A3E67">
              <w:t>Section 57, heading</w:t>
            </w:r>
          </w:p>
        </w:tc>
        <w:tc>
          <w:tcPr>
            <w:tcW w:w="0" w:type="auto"/>
          </w:tcPr>
          <w:p w:rsidR="006F7241" w:rsidRPr="003A3E67" w:rsidRDefault="006F7241" w:rsidP="00B718ED">
            <w:pPr>
              <w:pStyle w:val="LDTabletext"/>
            </w:pPr>
            <w:r w:rsidRPr="003A3E67">
              <w:t>owner, master and crew</w:t>
            </w:r>
          </w:p>
        </w:tc>
        <w:tc>
          <w:tcPr>
            <w:tcW w:w="0" w:type="auto"/>
          </w:tcPr>
          <w:p w:rsidR="006F7241" w:rsidRPr="003A3E67" w:rsidRDefault="006F7241" w:rsidP="00B718ED">
            <w:pPr>
              <w:pStyle w:val="LDTabletext"/>
            </w:pPr>
            <w:r w:rsidRPr="003A3E67">
              <w:t>owner and 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57</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57</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57.1</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57.2</w:t>
            </w:r>
          </w:p>
        </w:tc>
        <w:tc>
          <w:tcPr>
            <w:tcW w:w="0" w:type="auto"/>
          </w:tcPr>
          <w:p w:rsidR="006F7241" w:rsidRPr="003A3E67" w:rsidRDefault="006F7241" w:rsidP="00B718ED">
            <w:pPr>
              <w:pStyle w:val="LDTabletext"/>
            </w:pPr>
            <w:r w:rsidRPr="003A3E67">
              <w:t>crew members</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Paragraph 57.2(c)</w:t>
            </w:r>
          </w:p>
        </w:tc>
        <w:tc>
          <w:tcPr>
            <w:tcW w:w="0" w:type="auto"/>
          </w:tcPr>
          <w:p w:rsidR="006F7241" w:rsidRPr="003A3E67" w:rsidRDefault="006F7241" w:rsidP="00B718ED">
            <w:pPr>
              <w:pStyle w:val="LDTabletext"/>
            </w:pPr>
            <w:r w:rsidRPr="003A3E67">
              <w:t>crew member for the crew member’s</w:t>
            </w:r>
          </w:p>
        </w:tc>
        <w:tc>
          <w:tcPr>
            <w:tcW w:w="0" w:type="auto"/>
          </w:tcPr>
          <w:p w:rsidR="006F7241" w:rsidRPr="003A3E67" w:rsidRDefault="006F7241" w:rsidP="00B718ED">
            <w:pPr>
              <w:pStyle w:val="LDTabletext"/>
            </w:pPr>
            <w:r w:rsidRPr="003A3E67">
              <w:t>seafarer for the 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57.3</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Paragraph 57.3(b)</w:t>
            </w:r>
          </w:p>
        </w:tc>
        <w:tc>
          <w:tcPr>
            <w:tcW w:w="0" w:type="auto"/>
          </w:tcPr>
          <w:p w:rsidR="006F7241" w:rsidRPr="003A3E67" w:rsidRDefault="006F7241" w:rsidP="00B718ED">
            <w:pPr>
              <w:pStyle w:val="LDTabletext"/>
            </w:pPr>
            <w:r w:rsidRPr="003A3E67">
              <w:t>members of the 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57.4</w:t>
            </w:r>
          </w:p>
        </w:tc>
        <w:tc>
          <w:tcPr>
            <w:tcW w:w="0" w:type="auto"/>
          </w:tcPr>
          <w:p w:rsidR="006F7241" w:rsidRPr="003A3E67" w:rsidRDefault="006F7241" w:rsidP="00B718ED">
            <w:pPr>
              <w:pStyle w:val="LDTabletext"/>
            </w:pPr>
            <w:r w:rsidRPr="003A3E67">
              <w:t>member of a ship’s crew</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44140B" w:rsidRPr="003A3E67" w:rsidTr="00B718ED">
        <w:tc>
          <w:tcPr>
            <w:tcW w:w="0" w:type="auto"/>
          </w:tcPr>
          <w:p w:rsidR="0044140B" w:rsidRPr="00CA3EBD" w:rsidRDefault="0044140B" w:rsidP="00B718ED">
            <w:pPr>
              <w:pStyle w:val="LDTabletext"/>
            </w:pPr>
            <w:r w:rsidRPr="00CA3EBD">
              <w:t>Subdivision 7.1, heading</w:t>
            </w:r>
          </w:p>
        </w:tc>
        <w:tc>
          <w:tcPr>
            <w:tcW w:w="0" w:type="auto"/>
          </w:tcPr>
          <w:p w:rsidR="0044140B" w:rsidRPr="00CA3EBD" w:rsidRDefault="0044140B" w:rsidP="00B718ED">
            <w:pPr>
              <w:pStyle w:val="LDTabletext"/>
            </w:pPr>
            <w:r w:rsidRPr="00CA3EBD">
              <w:t>ships</w:t>
            </w:r>
          </w:p>
        </w:tc>
        <w:tc>
          <w:tcPr>
            <w:tcW w:w="0" w:type="auto"/>
          </w:tcPr>
          <w:p w:rsidR="0044140B" w:rsidRPr="00CA3EBD" w:rsidRDefault="0044140B" w:rsidP="00B718ED">
            <w:pPr>
              <w:pStyle w:val="LDTabletext"/>
            </w:pPr>
            <w:r w:rsidRPr="00CA3EBD">
              <w:t>vessels</w:t>
            </w:r>
          </w:p>
        </w:tc>
        <w:tc>
          <w:tcPr>
            <w:tcW w:w="0" w:type="auto"/>
          </w:tcPr>
          <w:p w:rsidR="0044140B" w:rsidRPr="003A3E67" w:rsidRDefault="0044140B"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58</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58.1</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58.3</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lastRenderedPageBreak/>
              <w:t>Section 59</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59.3</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60</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60.1</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61</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Subsections 61.1, 61.2 and 61.6</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62.1</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Subsections 62.1 and 62.2</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63</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rPr>
          <w:gridAfter w:val="1"/>
        </w:trPr>
        <w:tc>
          <w:tcPr>
            <w:tcW w:w="0" w:type="auto"/>
          </w:tcPr>
          <w:p w:rsidR="006F7241" w:rsidRPr="003A3E67" w:rsidRDefault="006F7241" w:rsidP="00B718ED">
            <w:pPr>
              <w:pStyle w:val="LDTabletext"/>
            </w:pPr>
            <w:r w:rsidRPr="003A3E67">
              <w:t>Section 63</w:t>
            </w:r>
          </w:p>
        </w:tc>
        <w:tc>
          <w:tcPr>
            <w:tcW w:w="0" w:type="auto"/>
          </w:tcPr>
          <w:p w:rsidR="006F7241" w:rsidRPr="003A3E67" w:rsidRDefault="006F7241" w:rsidP="00B718ED">
            <w:pPr>
              <w:pStyle w:val="LDTabletext"/>
            </w:pPr>
            <w:r w:rsidRPr="003A3E67">
              <w:t>The</w:t>
            </w:r>
          </w:p>
        </w:tc>
        <w:tc>
          <w:tcPr>
            <w:tcW w:w="0" w:type="auto"/>
          </w:tcPr>
          <w:p w:rsidR="006F7241" w:rsidRPr="003A3E67" w:rsidRDefault="006F7241" w:rsidP="00B718ED">
            <w:pPr>
              <w:pStyle w:val="LDTabletext"/>
            </w:pPr>
            <w:r w:rsidRPr="003A3E67">
              <w:t>63.1</w:t>
            </w:r>
            <w:r w:rsidRPr="003A3E67">
              <w:tab/>
              <w:t>The</w:t>
            </w:r>
          </w:p>
        </w:tc>
      </w:tr>
      <w:tr w:rsidR="006F7241" w:rsidRPr="003A3E67" w:rsidTr="00B718ED">
        <w:trPr>
          <w:gridAfter w:val="1"/>
        </w:trPr>
        <w:tc>
          <w:tcPr>
            <w:tcW w:w="0" w:type="auto"/>
          </w:tcPr>
          <w:p w:rsidR="006F7241" w:rsidRPr="003A3E67" w:rsidRDefault="006F7241" w:rsidP="00B718ED">
            <w:pPr>
              <w:pStyle w:val="LDTabletext"/>
            </w:pPr>
            <w:r w:rsidRPr="003A3E67">
              <w:t>Section 63</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r>
      <w:tr w:rsidR="006F7241" w:rsidRPr="003A3E67" w:rsidTr="00B718ED">
        <w:tc>
          <w:tcPr>
            <w:tcW w:w="0" w:type="auto"/>
          </w:tcPr>
          <w:p w:rsidR="006F7241" w:rsidRPr="003A3E67" w:rsidRDefault="006F7241" w:rsidP="00B718ED">
            <w:pPr>
              <w:pStyle w:val="LDTabletext"/>
            </w:pPr>
            <w:r w:rsidRPr="003A3E67">
              <w:t>Section 64</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Subsections 64.2 and 64.3</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65</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Subsections 65.1 and 65.2</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66</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66.2</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67</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 67.5</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Section 68</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Subsections 68.2 and 68.3</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c>
          <w:tcPr>
            <w:tcW w:w="0" w:type="auto"/>
          </w:tcPr>
          <w:p w:rsidR="006F7241" w:rsidRPr="003A3E67" w:rsidRDefault="006F7241" w:rsidP="00B718ED">
            <w:pPr>
              <w:pStyle w:val="LDTabletext"/>
            </w:pPr>
          </w:p>
        </w:tc>
      </w:tr>
      <w:tr w:rsidR="006F7241" w:rsidRPr="003A3E67" w:rsidTr="00B718ED">
        <w:trPr>
          <w:gridAfter w:val="1"/>
        </w:trPr>
        <w:tc>
          <w:tcPr>
            <w:tcW w:w="0" w:type="auto"/>
          </w:tcPr>
          <w:p w:rsidR="006F7241" w:rsidRPr="003A3E67" w:rsidRDefault="006F7241" w:rsidP="00B718ED">
            <w:pPr>
              <w:pStyle w:val="LDTabletext"/>
            </w:pPr>
            <w:r w:rsidRPr="003A3E67">
              <w:t>Section 69</w:t>
            </w:r>
          </w:p>
        </w:tc>
        <w:tc>
          <w:tcPr>
            <w:tcW w:w="0" w:type="auto"/>
          </w:tcPr>
          <w:p w:rsidR="006F7241" w:rsidRPr="003A3E67" w:rsidRDefault="006F7241" w:rsidP="00B718ED">
            <w:pPr>
              <w:pStyle w:val="LDTabletext"/>
            </w:pPr>
            <w:r w:rsidRPr="003A3E67">
              <w:t>An</w:t>
            </w:r>
          </w:p>
        </w:tc>
        <w:tc>
          <w:tcPr>
            <w:tcW w:w="0" w:type="auto"/>
          </w:tcPr>
          <w:p w:rsidR="006F7241" w:rsidRPr="003A3E67" w:rsidRDefault="006F7241" w:rsidP="00B718ED">
            <w:pPr>
              <w:pStyle w:val="LDTabletext"/>
            </w:pPr>
            <w:r w:rsidRPr="003A3E67">
              <w:t>69.1</w:t>
            </w:r>
            <w:r w:rsidRPr="003A3E67">
              <w:tab/>
              <w:t>An</w:t>
            </w:r>
          </w:p>
        </w:tc>
      </w:tr>
      <w:tr w:rsidR="006F7241" w:rsidRPr="003A3E67" w:rsidTr="00B718ED">
        <w:tc>
          <w:tcPr>
            <w:tcW w:w="0" w:type="auto"/>
          </w:tcPr>
          <w:p w:rsidR="006F7241" w:rsidRPr="003A3E67" w:rsidRDefault="006F7241" w:rsidP="00B718ED">
            <w:pPr>
              <w:pStyle w:val="LDTabletext"/>
            </w:pPr>
            <w:r w:rsidRPr="003A3E67">
              <w:t>Section 69</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rPr>
          <w:gridAfter w:val="1"/>
        </w:trPr>
        <w:tc>
          <w:tcPr>
            <w:tcW w:w="0" w:type="auto"/>
          </w:tcPr>
          <w:p w:rsidR="006F7241" w:rsidRPr="003A3E67" w:rsidRDefault="006F7241" w:rsidP="00B718ED">
            <w:pPr>
              <w:pStyle w:val="LDTabletext"/>
            </w:pPr>
            <w:r w:rsidRPr="003A3E67">
              <w:t>Section 69</w:t>
            </w:r>
          </w:p>
        </w:tc>
        <w:tc>
          <w:tcPr>
            <w:tcW w:w="0" w:type="auto"/>
          </w:tcPr>
          <w:p w:rsidR="006F7241" w:rsidRPr="008467C1" w:rsidRDefault="006F7241" w:rsidP="00B718ED">
            <w:pPr>
              <w:pStyle w:val="LDTabletext"/>
            </w:pPr>
            <w:r w:rsidRPr="008467C1">
              <w:t>ship</w:t>
            </w:r>
            <w:r w:rsidR="00091B55" w:rsidRPr="008467C1">
              <w:t>s</w:t>
            </w:r>
          </w:p>
        </w:tc>
        <w:tc>
          <w:tcPr>
            <w:tcW w:w="0" w:type="auto"/>
          </w:tcPr>
          <w:p w:rsidR="006F7241" w:rsidRPr="008467C1" w:rsidRDefault="006F7241" w:rsidP="00B718ED">
            <w:pPr>
              <w:pStyle w:val="LDTabletext"/>
            </w:pPr>
            <w:r w:rsidRPr="008467C1">
              <w:t>vessel</w:t>
            </w:r>
            <w:r w:rsidR="00091B55" w:rsidRPr="008467C1">
              <w:t>s</w:t>
            </w:r>
          </w:p>
        </w:tc>
      </w:tr>
      <w:tr w:rsidR="008467C1" w:rsidRPr="003A3E67" w:rsidTr="00332D65">
        <w:tc>
          <w:tcPr>
            <w:tcW w:w="0" w:type="auto"/>
          </w:tcPr>
          <w:p w:rsidR="008467C1" w:rsidRPr="003A3E67" w:rsidRDefault="008467C1" w:rsidP="00332D65">
            <w:pPr>
              <w:pStyle w:val="LDTabletext"/>
            </w:pPr>
            <w:r w:rsidRPr="003A3E67">
              <w:t>Paragraph 69(d)</w:t>
            </w:r>
          </w:p>
        </w:tc>
        <w:tc>
          <w:tcPr>
            <w:tcW w:w="0" w:type="auto"/>
          </w:tcPr>
          <w:p w:rsidR="008467C1" w:rsidRPr="003A3E67" w:rsidRDefault="008467C1" w:rsidP="00332D65">
            <w:pPr>
              <w:pStyle w:val="LDTabletext"/>
            </w:pPr>
            <w:r w:rsidRPr="003A3E67">
              <w:tab/>
              <w:t>an Australian ship</w:t>
            </w:r>
          </w:p>
        </w:tc>
        <w:tc>
          <w:tcPr>
            <w:tcW w:w="0" w:type="auto"/>
          </w:tcPr>
          <w:p w:rsidR="008467C1" w:rsidRPr="003A3E67" w:rsidRDefault="008467C1" w:rsidP="00332D65">
            <w:pPr>
              <w:pStyle w:val="LDTabletext"/>
            </w:pPr>
            <w:r w:rsidRPr="003A3E67">
              <w:t>a regulated Australian vessel</w:t>
            </w:r>
          </w:p>
        </w:tc>
        <w:tc>
          <w:tcPr>
            <w:tcW w:w="0" w:type="auto"/>
          </w:tcPr>
          <w:p w:rsidR="008467C1" w:rsidRPr="003A3E67" w:rsidRDefault="008467C1" w:rsidP="00332D65">
            <w:pPr>
              <w:pStyle w:val="LDTabletext"/>
            </w:pPr>
          </w:p>
        </w:tc>
      </w:tr>
      <w:tr w:rsidR="008467C1" w:rsidRPr="003A3E67" w:rsidTr="00332D65">
        <w:tc>
          <w:tcPr>
            <w:tcW w:w="0" w:type="auto"/>
          </w:tcPr>
          <w:p w:rsidR="008467C1" w:rsidRPr="003A3E67" w:rsidRDefault="008467C1" w:rsidP="00332D65">
            <w:pPr>
              <w:pStyle w:val="LDTabletext"/>
            </w:pPr>
            <w:r w:rsidRPr="003A3E67">
              <w:t>Paragraph 69(d)</w:t>
            </w:r>
          </w:p>
        </w:tc>
        <w:tc>
          <w:tcPr>
            <w:tcW w:w="0" w:type="auto"/>
          </w:tcPr>
          <w:p w:rsidR="008467C1" w:rsidRPr="003A3E67" w:rsidRDefault="008467C1" w:rsidP="00332D65">
            <w:pPr>
              <w:pStyle w:val="LDTabletext"/>
            </w:pPr>
            <w:r w:rsidRPr="003A3E67">
              <w:t>crew</w:t>
            </w:r>
          </w:p>
        </w:tc>
        <w:tc>
          <w:tcPr>
            <w:tcW w:w="0" w:type="auto"/>
          </w:tcPr>
          <w:p w:rsidR="008467C1" w:rsidRPr="003A3E67" w:rsidRDefault="008467C1" w:rsidP="00332D65">
            <w:pPr>
              <w:pStyle w:val="LDTabletext"/>
            </w:pPr>
            <w:r w:rsidRPr="003A3E67">
              <w:t>seafarers</w:t>
            </w:r>
          </w:p>
        </w:tc>
        <w:tc>
          <w:tcPr>
            <w:tcW w:w="0" w:type="auto"/>
          </w:tcPr>
          <w:p w:rsidR="008467C1" w:rsidRPr="003A3E67" w:rsidRDefault="008467C1" w:rsidP="00332D65">
            <w:pPr>
              <w:pStyle w:val="LDTabletext"/>
            </w:pPr>
          </w:p>
        </w:tc>
      </w:tr>
      <w:tr w:rsidR="006F7241" w:rsidRPr="003A3E67" w:rsidTr="00B718ED">
        <w:trPr>
          <w:gridAfter w:val="1"/>
        </w:trPr>
        <w:tc>
          <w:tcPr>
            <w:tcW w:w="0" w:type="auto"/>
          </w:tcPr>
          <w:p w:rsidR="006F7241" w:rsidRPr="003A3E67" w:rsidRDefault="006F7241" w:rsidP="00B718ED">
            <w:pPr>
              <w:pStyle w:val="LDTabletext"/>
            </w:pPr>
            <w:r w:rsidRPr="003A3E67">
              <w:t>Section 69</w:t>
            </w:r>
          </w:p>
        </w:tc>
        <w:tc>
          <w:tcPr>
            <w:tcW w:w="0" w:type="auto"/>
          </w:tcPr>
          <w:p w:rsidR="006F7241" w:rsidRPr="003A3E67" w:rsidRDefault="006F7241" w:rsidP="00B718ED">
            <w:pPr>
              <w:pStyle w:val="LDTabletext"/>
            </w:pPr>
            <w:r w:rsidRPr="003A3E67">
              <w:t>This is a penal provision.</w:t>
            </w:r>
          </w:p>
        </w:tc>
        <w:tc>
          <w:tcPr>
            <w:tcW w:w="0" w:type="auto"/>
          </w:tcPr>
          <w:p w:rsidR="006F7241" w:rsidRPr="003A3E67" w:rsidRDefault="006F7241" w:rsidP="00B718ED">
            <w:pPr>
              <w:pStyle w:val="LDTabletext"/>
            </w:pPr>
            <w:r w:rsidRPr="003A3E67">
              <w:t>Penalty:</w:t>
            </w:r>
            <w:r w:rsidRPr="003A3E67">
              <w:tab/>
            </w:r>
            <w:r>
              <w:t>   </w:t>
            </w:r>
            <w:r w:rsidRPr="003A3E67">
              <w:t>50 penalty units.</w:t>
            </w:r>
          </w:p>
        </w:tc>
      </w:tr>
      <w:tr w:rsidR="006F7241" w:rsidRPr="003A3E67" w:rsidTr="00B718ED">
        <w:tc>
          <w:tcPr>
            <w:tcW w:w="0" w:type="auto"/>
          </w:tcPr>
          <w:p w:rsidR="006F7241" w:rsidRPr="003A3E67" w:rsidRDefault="006F7241" w:rsidP="00B718ED">
            <w:pPr>
              <w:pStyle w:val="LDTabletext"/>
            </w:pPr>
            <w:r w:rsidRPr="003A3E67">
              <w:t>Schedules 1 and 2</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2</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subclauses 1.1 and </w:t>
            </w:r>
            <w:r w:rsidR="006F7241" w:rsidRPr="003A3E67">
              <w:t>1.4</w:t>
            </w:r>
          </w:p>
        </w:tc>
        <w:tc>
          <w:tcPr>
            <w:tcW w:w="0" w:type="auto"/>
          </w:tcPr>
          <w:p w:rsidR="006F7241" w:rsidRPr="003A3E67" w:rsidRDefault="006F7241" w:rsidP="00B718ED">
            <w:pPr>
              <w:pStyle w:val="LDTabletext"/>
            </w:pPr>
            <w:r w:rsidRPr="003A3E67">
              <w:t>crew member</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lastRenderedPageBreak/>
              <w:t>Schedule 4, subclauses 1.6</w:t>
            </w:r>
          </w:p>
        </w:tc>
        <w:tc>
          <w:tcPr>
            <w:tcW w:w="0" w:type="auto"/>
          </w:tcPr>
          <w:p w:rsidR="006F7241" w:rsidRPr="003A3E67" w:rsidRDefault="006F7241" w:rsidP="00B718ED">
            <w:pPr>
              <w:pStyle w:val="LDTabletext"/>
            </w:pPr>
            <w:r w:rsidRPr="003A3E67">
              <w:t>member of the crew</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8467C1" w:rsidRPr="003A3E67" w:rsidTr="00332D65">
        <w:tc>
          <w:tcPr>
            <w:tcW w:w="0" w:type="auto"/>
          </w:tcPr>
          <w:p w:rsidR="008467C1" w:rsidRPr="003A3E67" w:rsidRDefault="008467C1" w:rsidP="00332D65">
            <w:pPr>
              <w:pStyle w:val="LDTabletext"/>
            </w:pPr>
            <w:r>
              <w:t>Schedule 4, subclauses 1.6 and </w:t>
            </w:r>
            <w:r w:rsidRPr="003A3E67">
              <w:t>1.7</w:t>
            </w:r>
          </w:p>
        </w:tc>
        <w:tc>
          <w:tcPr>
            <w:tcW w:w="0" w:type="auto"/>
          </w:tcPr>
          <w:p w:rsidR="008467C1" w:rsidRPr="003A3E67" w:rsidRDefault="008467C1" w:rsidP="00332D65">
            <w:pPr>
              <w:pStyle w:val="LDTabletext"/>
            </w:pPr>
            <w:r w:rsidRPr="003A3E67">
              <w:t>ship</w:t>
            </w:r>
          </w:p>
        </w:tc>
        <w:tc>
          <w:tcPr>
            <w:tcW w:w="0" w:type="auto"/>
          </w:tcPr>
          <w:p w:rsidR="008467C1" w:rsidRPr="003A3E67" w:rsidRDefault="008467C1" w:rsidP="00332D65">
            <w:pPr>
              <w:pStyle w:val="LDTabletext"/>
            </w:pPr>
            <w:r w:rsidRPr="003A3E67">
              <w:t>vessel</w:t>
            </w:r>
          </w:p>
        </w:tc>
        <w:tc>
          <w:tcPr>
            <w:tcW w:w="0" w:type="auto"/>
          </w:tcPr>
          <w:p w:rsidR="008467C1" w:rsidRPr="003A3E67" w:rsidRDefault="008467C1" w:rsidP="00332D65">
            <w:pPr>
              <w:pStyle w:val="LDTabletext"/>
            </w:pPr>
          </w:p>
        </w:tc>
      </w:tr>
      <w:tr w:rsidR="006F7241" w:rsidRPr="003A3E67" w:rsidTr="00B718ED">
        <w:tc>
          <w:tcPr>
            <w:tcW w:w="0" w:type="auto"/>
          </w:tcPr>
          <w:p w:rsidR="006F7241" w:rsidRPr="003A3E67" w:rsidRDefault="008467C1" w:rsidP="00B718ED">
            <w:pPr>
              <w:pStyle w:val="LDTabletext"/>
            </w:pPr>
            <w:r>
              <w:t>Schedule 4, subclause </w:t>
            </w:r>
            <w:r w:rsidR="006F7241" w:rsidRPr="003A3E67">
              <w:t>1.7</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subclause </w:t>
            </w:r>
            <w:r w:rsidR="006F7241" w:rsidRPr="003A3E67">
              <w:t>1.7</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subclause </w:t>
            </w:r>
            <w:r w:rsidR="006F7241" w:rsidRPr="003A3E67">
              <w:t>2.1</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4, clauses 3 and 4</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8467C1">
            <w:pPr>
              <w:pStyle w:val="LDTabletext"/>
            </w:pPr>
            <w:r w:rsidRPr="003A3E67">
              <w:t>Schedule 4, subclause</w:t>
            </w:r>
            <w:r w:rsidR="008467C1">
              <w:t> </w:t>
            </w:r>
            <w:r w:rsidRPr="003A3E67">
              <w:t>3.7</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8467C1">
            <w:pPr>
              <w:pStyle w:val="LDTabletext"/>
            </w:pPr>
            <w:r w:rsidRPr="003A3E67">
              <w:t>Schedule 4, paragraph</w:t>
            </w:r>
            <w:r w:rsidR="008467C1">
              <w:t> </w:t>
            </w:r>
            <w:r w:rsidRPr="003A3E67">
              <w:t>4.2(a)</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4, clauses 5 and 6</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8467C1">
            <w:pPr>
              <w:pStyle w:val="LDTabletext"/>
            </w:pPr>
            <w:r w:rsidRPr="003A3E67">
              <w:t>Schedule 4, paragraph</w:t>
            </w:r>
            <w:r w:rsidR="008467C1">
              <w:t> </w:t>
            </w:r>
            <w:r w:rsidRPr="003A3E67">
              <w:t>5(c)</w:t>
            </w:r>
          </w:p>
        </w:tc>
        <w:tc>
          <w:tcPr>
            <w:tcW w:w="0" w:type="auto"/>
          </w:tcPr>
          <w:p w:rsidR="006F7241" w:rsidRPr="003A3E67" w:rsidRDefault="006F7241" w:rsidP="00B718ED">
            <w:pPr>
              <w:pStyle w:val="LDTabletext"/>
            </w:pPr>
            <w:r w:rsidRPr="003A3E67">
              <w:t>member of the crew</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4, paragraphs 5(f) and (g)</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paragraph </w:t>
            </w:r>
            <w:r w:rsidR="006F7241" w:rsidRPr="003A3E67">
              <w:t>5(h)</w:t>
            </w:r>
          </w:p>
        </w:tc>
        <w:tc>
          <w:tcPr>
            <w:tcW w:w="0" w:type="auto"/>
          </w:tcPr>
          <w:p w:rsidR="006F7241" w:rsidRPr="003A3E67" w:rsidRDefault="006F7241" w:rsidP="00B718ED">
            <w:pPr>
              <w:pStyle w:val="LDTabletext"/>
            </w:pPr>
            <w:r w:rsidRPr="003A3E67">
              <w:t>members of the 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paragraph </w:t>
            </w:r>
            <w:r w:rsidR="006F7241" w:rsidRPr="003A3E67">
              <w:t>5(i)</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4, clauses 6 and 7</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paragraph </w:t>
            </w:r>
            <w:r w:rsidR="006F7241" w:rsidRPr="003A3E67">
              <w:t>6(b)</w:t>
            </w:r>
          </w:p>
        </w:tc>
        <w:tc>
          <w:tcPr>
            <w:tcW w:w="0" w:type="auto"/>
          </w:tcPr>
          <w:p w:rsidR="006F7241" w:rsidRPr="003A3E67" w:rsidRDefault="006F7241" w:rsidP="00B718ED">
            <w:pPr>
              <w:pStyle w:val="LDTabletext"/>
            </w:pPr>
            <w:r w:rsidRPr="003A3E67">
              <w:t>crew members</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paragraph </w:t>
            </w:r>
            <w:r w:rsidR="006F7241" w:rsidRPr="003A3E67">
              <w:t>6(e)</w:t>
            </w:r>
          </w:p>
        </w:tc>
        <w:tc>
          <w:tcPr>
            <w:tcW w:w="0" w:type="auto"/>
          </w:tcPr>
          <w:p w:rsidR="006F7241" w:rsidRPr="003A3E67" w:rsidRDefault="006F7241" w:rsidP="00B718ED">
            <w:pPr>
              <w:pStyle w:val="LDTabletext"/>
            </w:pPr>
            <w:r w:rsidRPr="003A3E67">
              <w:t>members of the 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4, clauses 7 and 8</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4, clause 8</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4, subcl</w:t>
            </w:r>
            <w:r w:rsidR="008467C1">
              <w:t>ause </w:t>
            </w:r>
            <w:r w:rsidRPr="003A3E67">
              <w:t>8.1</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8467C1" w:rsidP="00B718ED">
            <w:pPr>
              <w:pStyle w:val="LDTabletext"/>
            </w:pPr>
            <w:r>
              <w:t>Schedule 4, subclause </w:t>
            </w:r>
            <w:r w:rsidR="006F7241" w:rsidRPr="003A3E67">
              <w:t>8.2</w:t>
            </w:r>
          </w:p>
        </w:tc>
        <w:tc>
          <w:tcPr>
            <w:tcW w:w="0" w:type="auto"/>
          </w:tcPr>
          <w:p w:rsidR="006F7241" w:rsidRPr="003A3E67" w:rsidRDefault="006F7241" w:rsidP="00B718ED">
            <w:pPr>
              <w:pStyle w:val="LDTabletext"/>
            </w:pPr>
            <w:r w:rsidRPr="003A3E67">
              <w:rPr>
                <w:i/>
              </w:rPr>
              <w:t>Orders, Part 57 (Helicopter operations)</w:t>
            </w:r>
          </w:p>
        </w:tc>
        <w:tc>
          <w:tcPr>
            <w:tcW w:w="0" w:type="auto"/>
          </w:tcPr>
          <w:p w:rsidR="006F7241" w:rsidRPr="003A3E67" w:rsidRDefault="006F7241" w:rsidP="00B718ED">
            <w:pPr>
              <w:pStyle w:val="LDTabletext"/>
            </w:pPr>
            <w:r w:rsidRPr="003A3E67">
              <w:rPr>
                <w:i/>
              </w:rPr>
              <w:t>Order 57 (Helicopter operations) 2010</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5</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lastRenderedPageBreak/>
              <w:t>Schedule 5</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5</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5</w:t>
            </w:r>
          </w:p>
        </w:tc>
        <w:tc>
          <w:tcPr>
            <w:tcW w:w="0" w:type="auto"/>
          </w:tcPr>
          <w:p w:rsidR="006F7241" w:rsidRPr="003A3E67" w:rsidRDefault="006F7241" w:rsidP="00B718ED">
            <w:pPr>
              <w:pStyle w:val="LDTabletext"/>
            </w:pPr>
            <w:r w:rsidRPr="003A3E67">
              <w:t>CREW MEMBER</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6, heading</w:t>
            </w:r>
          </w:p>
        </w:tc>
        <w:tc>
          <w:tcPr>
            <w:tcW w:w="0" w:type="auto"/>
          </w:tcPr>
          <w:p w:rsidR="006F7241" w:rsidRPr="003A3E67" w:rsidRDefault="006F7241" w:rsidP="00B718ED">
            <w:pPr>
              <w:pStyle w:val="LDTabletext"/>
            </w:pPr>
            <w:r w:rsidRPr="003A3E67">
              <w:t>Crew</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6</w:t>
            </w:r>
          </w:p>
        </w:tc>
        <w:tc>
          <w:tcPr>
            <w:tcW w:w="0" w:type="auto"/>
          </w:tcPr>
          <w:p w:rsidR="006F7241" w:rsidRPr="003A3E67" w:rsidRDefault="006F7241" w:rsidP="00B718ED">
            <w:pPr>
              <w:pStyle w:val="LDTabletext"/>
            </w:pPr>
            <w:r w:rsidRPr="003A3E67">
              <w:t>Crew member</w:t>
            </w:r>
          </w:p>
        </w:tc>
        <w:tc>
          <w:tcPr>
            <w:tcW w:w="0" w:type="auto"/>
          </w:tcPr>
          <w:p w:rsidR="006F7241" w:rsidRPr="003A3E67" w:rsidRDefault="006F7241" w:rsidP="00B718ED">
            <w:pPr>
              <w:pStyle w:val="LDTabletext"/>
            </w:pPr>
            <w:r w:rsidRPr="003A3E67">
              <w:t>Seafarer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6</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7, paragraph 1.1(a)</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7, subclause 1.1, note</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7, subclause 2.6</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8, heading</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8, clause 1</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8, clause 1</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8, clause 1</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8, subclause </w:t>
            </w:r>
            <w:r w:rsidR="006F7241" w:rsidRPr="003A3E67">
              <w:t>1.8</w:t>
            </w:r>
          </w:p>
        </w:tc>
        <w:tc>
          <w:tcPr>
            <w:tcW w:w="0" w:type="auto"/>
          </w:tcPr>
          <w:p w:rsidR="006F7241" w:rsidRPr="003A3E67" w:rsidRDefault="006F7241" w:rsidP="00B718ED">
            <w:pPr>
              <w:pStyle w:val="LDTabletext"/>
            </w:pPr>
            <w:r w:rsidRPr="003A3E67">
              <w:t>a surveyor</w:t>
            </w:r>
          </w:p>
        </w:tc>
        <w:tc>
          <w:tcPr>
            <w:tcW w:w="0" w:type="auto"/>
          </w:tcPr>
          <w:p w:rsidR="006F7241" w:rsidRPr="003A3E67" w:rsidRDefault="006F7241" w:rsidP="00B718ED">
            <w:pPr>
              <w:pStyle w:val="LDTabletext"/>
            </w:pPr>
            <w:r w:rsidRPr="003A3E67">
              <w:t>an inspector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8, clause</w:t>
            </w:r>
            <w:r w:rsidR="00CA3EBD">
              <w:t>s</w:t>
            </w:r>
            <w:r w:rsidRPr="003A3E67">
              <w:t xml:space="preserve"> 2</w:t>
            </w:r>
            <w:r w:rsidR="00CA3EBD">
              <w:t xml:space="preserve"> and 3</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8, paragraph </w:t>
            </w:r>
            <w:r w:rsidR="006F7241" w:rsidRPr="003A3E67">
              <w:t>2.1(g)</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 xml:space="preserve">Schedule </w:t>
            </w:r>
            <w:r w:rsidR="00B24BE4">
              <w:t>8, subclause </w:t>
            </w:r>
            <w:r w:rsidRPr="003A3E67">
              <w:t>3.10</w:t>
            </w:r>
          </w:p>
        </w:tc>
        <w:tc>
          <w:tcPr>
            <w:tcW w:w="0" w:type="auto"/>
          </w:tcPr>
          <w:p w:rsidR="006F7241" w:rsidRPr="003A3E67" w:rsidRDefault="006F7241" w:rsidP="00B718ED">
            <w:pPr>
              <w:pStyle w:val="LDTabletext"/>
            </w:pPr>
            <w:r w:rsidRPr="003A3E67">
              <w:t>ship that is not registered in Australia</w:t>
            </w:r>
          </w:p>
        </w:tc>
        <w:tc>
          <w:tcPr>
            <w:tcW w:w="0" w:type="auto"/>
          </w:tcPr>
          <w:p w:rsidR="006F7241" w:rsidRPr="003A3E67" w:rsidRDefault="006F7241" w:rsidP="00B718ED">
            <w:pPr>
              <w:pStyle w:val="LDTabletext"/>
            </w:pPr>
            <w:r w:rsidRPr="003A3E67">
              <w:t>foreign 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8, subclause </w:t>
            </w:r>
            <w:r w:rsidR="006F7241" w:rsidRPr="003A3E67">
              <w:t>3.10</w:t>
            </w:r>
          </w:p>
        </w:tc>
        <w:tc>
          <w:tcPr>
            <w:tcW w:w="0" w:type="auto"/>
          </w:tcPr>
          <w:p w:rsidR="006F7241" w:rsidRPr="003A3E67" w:rsidRDefault="006F7241" w:rsidP="00B718ED">
            <w:pPr>
              <w:pStyle w:val="LDTabletext"/>
            </w:pPr>
            <w:r w:rsidRPr="003A3E67">
              <w:t>a surveyor</w:t>
            </w:r>
          </w:p>
        </w:tc>
        <w:tc>
          <w:tcPr>
            <w:tcW w:w="0" w:type="auto"/>
          </w:tcPr>
          <w:p w:rsidR="006F7241" w:rsidRPr="003A3E67" w:rsidRDefault="006F7241" w:rsidP="00B718ED">
            <w:pPr>
              <w:pStyle w:val="LDTabletext"/>
            </w:pPr>
            <w:r w:rsidRPr="003A3E67">
              <w:t>an inspector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8, subclause </w:t>
            </w:r>
            <w:r w:rsidR="006F7241" w:rsidRPr="003A3E67">
              <w:t>3.10</w:t>
            </w:r>
          </w:p>
        </w:tc>
        <w:tc>
          <w:tcPr>
            <w:tcW w:w="0" w:type="auto"/>
          </w:tcPr>
          <w:p w:rsidR="006F7241" w:rsidRPr="003A3E67" w:rsidRDefault="006F7241" w:rsidP="00B718ED">
            <w:pPr>
              <w:pStyle w:val="LDTabletext"/>
            </w:pPr>
            <w:r w:rsidRPr="003A3E67">
              <w:t>the surveyor</w:t>
            </w:r>
          </w:p>
        </w:tc>
        <w:tc>
          <w:tcPr>
            <w:tcW w:w="0" w:type="auto"/>
          </w:tcPr>
          <w:p w:rsidR="006F7241" w:rsidRPr="003A3E67" w:rsidRDefault="006F7241" w:rsidP="00B718ED">
            <w:pPr>
              <w:pStyle w:val="LDTabletext"/>
            </w:pPr>
            <w:r w:rsidRPr="003A3E67">
              <w:t>the inspector</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8, clauses 4 and 5</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6F7241" w:rsidP="00B718ED">
            <w:pPr>
              <w:pStyle w:val="LDTabletext"/>
            </w:pPr>
            <w:r w:rsidRPr="003A3E67">
              <w:t>Schedule 9, heading, reference</w:t>
            </w:r>
          </w:p>
        </w:tc>
        <w:tc>
          <w:tcPr>
            <w:tcW w:w="0" w:type="auto"/>
          </w:tcPr>
          <w:p w:rsidR="006F7241" w:rsidRPr="003A3E67" w:rsidRDefault="006F7241" w:rsidP="00B718ED">
            <w:pPr>
              <w:pStyle w:val="LDTabletext"/>
            </w:pPr>
            <w:r w:rsidRPr="003A3E67">
              <w:t>section 68</w:t>
            </w:r>
          </w:p>
        </w:tc>
        <w:tc>
          <w:tcPr>
            <w:tcW w:w="0" w:type="auto"/>
          </w:tcPr>
          <w:p w:rsidR="006F7241" w:rsidRPr="003A3E67" w:rsidRDefault="006F7241" w:rsidP="00B718ED">
            <w:pPr>
              <w:pStyle w:val="LDTabletext"/>
            </w:pPr>
            <w:r w:rsidRPr="003A3E67">
              <w:t>section 69</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9, subclause </w:t>
            </w:r>
            <w:r w:rsidR="006F7241" w:rsidRPr="003A3E67">
              <w:t>1.1</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9, subclause </w:t>
            </w:r>
            <w:r w:rsidR="006F7241" w:rsidRPr="003A3E67">
              <w:t>1.1</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9, subclause </w:t>
            </w:r>
            <w:r w:rsidR="006F7241" w:rsidRPr="003A3E67">
              <w:t>2.1</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CA3EBD" w:rsidP="00B718ED">
            <w:pPr>
              <w:pStyle w:val="LDTabletext"/>
            </w:pPr>
            <w:r>
              <w:t xml:space="preserve">Schedule 9, </w:t>
            </w:r>
            <w:r>
              <w:lastRenderedPageBreak/>
              <w:t>subclause </w:t>
            </w:r>
            <w:r w:rsidR="006F7241" w:rsidRPr="003A3E67">
              <w:t>2.2</w:t>
            </w:r>
          </w:p>
        </w:tc>
        <w:tc>
          <w:tcPr>
            <w:tcW w:w="0" w:type="auto"/>
          </w:tcPr>
          <w:p w:rsidR="006F7241" w:rsidRPr="003A3E67" w:rsidRDefault="006F7241" w:rsidP="00B718ED">
            <w:pPr>
              <w:pStyle w:val="LDTabletext"/>
            </w:pPr>
            <w:r w:rsidRPr="003A3E67">
              <w:lastRenderedPageBreak/>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lastRenderedPageBreak/>
              <w:t>Schedule 9, subclause </w:t>
            </w:r>
            <w:r w:rsidR="006F7241" w:rsidRPr="003A3E67">
              <w:t>3.1</w:t>
            </w:r>
          </w:p>
        </w:tc>
        <w:tc>
          <w:tcPr>
            <w:tcW w:w="0" w:type="auto"/>
          </w:tcPr>
          <w:p w:rsidR="006F7241" w:rsidRPr="003A3E67" w:rsidRDefault="006F7241" w:rsidP="00B718ED">
            <w:pPr>
              <w:pStyle w:val="LDTabletext"/>
            </w:pPr>
            <w:r w:rsidRPr="003A3E67">
              <w:t>ships</w:t>
            </w:r>
          </w:p>
        </w:tc>
        <w:tc>
          <w:tcPr>
            <w:tcW w:w="0" w:type="auto"/>
          </w:tcPr>
          <w:p w:rsidR="006F7241" w:rsidRPr="003A3E67" w:rsidRDefault="006F7241" w:rsidP="00B718ED">
            <w:pPr>
              <w:pStyle w:val="LDTabletext"/>
            </w:pPr>
            <w:r w:rsidRPr="003A3E67">
              <w:t>vessels</w:t>
            </w:r>
          </w:p>
        </w:tc>
        <w:tc>
          <w:tcPr>
            <w:tcW w:w="0" w:type="auto"/>
          </w:tcPr>
          <w:p w:rsidR="006F7241" w:rsidRPr="003A3E67" w:rsidRDefault="006F7241" w:rsidP="00B718ED">
            <w:pPr>
              <w:pStyle w:val="LDTabletext"/>
            </w:pPr>
          </w:p>
        </w:tc>
      </w:tr>
      <w:tr w:rsidR="006F7241" w:rsidRPr="003A3E67" w:rsidTr="00B718ED">
        <w:tc>
          <w:tcPr>
            <w:tcW w:w="0" w:type="auto"/>
          </w:tcPr>
          <w:p w:rsidR="006F7241" w:rsidRPr="003A3E67" w:rsidRDefault="00B24BE4" w:rsidP="00B718ED">
            <w:pPr>
              <w:pStyle w:val="LDTabletext"/>
            </w:pPr>
            <w:r>
              <w:t>Schedule 9, subclause </w:t>
            </w:r>
            <w:r w:rsidR="006F7241" w:rsidRPr="003A3E67">
              <w:t>3.1</w:t>
            </w:r>
          </w:p>
        </w:tc>
        <w:tc>
          <w:tcPr>
            <w:tcW w:w="0" w:type="auto"/>
          </w:tcPr>
          <w:p w:rsidR="006F7241" w:rsidRPr="003A3E67" w:rsidRDefault="006F7241" w:rsidP="00B718ED">
            <w:pPr>
              <w:pStyle w:val="LDTabletext"/>
            </w:pPr>
            <w:r w:rsidRPr="003A3E67">
              <w:t>ship</w:t>
            </w:r>
          </w:p>
        </w:tc>
        <w:tc>
          <w:tcPr>
            <w:tcW w:w="0" w:type="auto"/>
          </w:tcPr>
          <w:p w:rsidR="006F7241" w:rsidRPr="003A3E67" w:rsidRDefault="006F7241" w:rsidP="00B718ED">
            <w:pPr>
              <w:pStyle w:val="LDTabletext"/>
            </w:pPr>
            <w:r w:rsidRPr="003A3E67">
              <w:t>vessel</w:t>
            </w:r>
          </w:p>
        </w:tc>
        <w:tc>
          <w:tcPr>
            <w:tcW w:w="0" w:type="auto"/>
          </w:tcPr>
          <w:p w:rsidR="006F7241" w:rsidRPr="003A3E67" w:rsidRDefault="006F7241" w:rsidP="00B718ED">
            <w:pPr>
              <w:pStyle w:val="LDTabletext"/>
            </w:pPr>
          </w:p>
        </w:tc>
      </w:tr>
      <w:tr w:rsidR="006F7241" w:rsidRPr="003A3E67" w:rsidTr="00B718ED">
        <w:tc>
          <w:tcPr>
            <w:tcW w:w="0" w:type="auto"/>
            <w:tcBorders>
              <w:bottom w:val="single" w:sz="4" w:space="0" w:color="auto"/>
            </w:tcBorders>
          </w:tcPr>
          <w:p w:rsidR="006F7241" w:rsidRPr="003A3E67" w:rsidRDefault="006F7241" w:rsidP="00B718ED">
            <w:pPr>
              <w:pStyle w:val="LDTabletext"/>
            </w:pPr>
            <w:r w:rsidRPr="003A3E67">
              <w:t>Schedule 9, clause 6</w:t>
            </w:r>
          </w:p>
        </w:tc>
        <w:tc>
          <w:tcPr>
            <w:tcW w:w="0" w:type="auto"/>
            <w:tcBorders>
              <w:bottom w:val="single" w:sz="4" w:space="0" w:color="auto"/>
            </w:tcBorders>
          </w:tcPr>
          <w:p w:rsidR="006F7241" w:rsidRPr="003A3E67" w:rsidRDefault="006F7241" w:rsidP="00B718ED">
            <w:pPr>
              <w:pStyle w:val="LDTabletext"/>
            </w:pPr>
            <w:r w:rsidRPr="003A3E67">
              <w:t>ship</w:t>
            </w:r>
          </w:p>
        </w:tc>
        <w:tc>
          <w:tcPr>
            <w:tcW w:w="0" w:type="auto"/>
            <w:tcBorders>
              <w:bottom w:val="single" w:sz="4" w:space="0" w:color="auto"/>
            </w:tcBorders>
          </w:tcPr>
          <w:p w:rsidR="006F7241" w:rsidRPr="003A3E67" w:rsidRDefault="006F7241" w:rsidP="00B718ED">
            <w:pPr>
              <w:pStyle w:val="LDTabletext"/>
            </w:pPr>
            <w:r w:rsidRPr="003A3E67">
              <w:t>vessel</w:t>
            </w:r>
          </w:p>
        </w:tc>
        <w:tc>
          <w:tcPr>
            <w:tcW w:w="0" w:type="auto"/>
            <w:tcBorders>
              <w:bottom w:val="single" w:sz="4" w:space="0" w:color="auto"/>
            </w:tcBorders>
          </w:tcPr>
          <w:p w:rsidR="006F7241" w:rsidRPr="003A3E67" w:rsidRDefault="006F7241" w:rsidP="00B718ED">
            <w:pPr>
              <w:pStyle w:val="LDTabletext"/>
            </w:pPr>
          </w:p>
        </w:tc>
      </w:tr>
    </w:tbl>
    <w:p w:rsidR="007A2A3E" w:rsidRPr="003A3E67" w:rsidRDefault="007A2A3E" w:rsidP="007A2A3E">
      <w:pPr>
        <w:pStyle w:val="LDScheduleheading"/>
      </w:pPr>
      <w:bookmarkStart w:id="92" w:name="_Toc356136996"/>
      <w:r w:rsidRPr="003A3E67">
        <w:rPr>
          <w:rStyle w:val="CharPartNo"/>
          <w:rFonts w:cs="Arial"/>
        </w:rPr>
        <w:t xml:space="preserve">Schedule </w:t>
      </w:r>
      <w:r w:rsidR="005074E0" w:rsidRPr="003A3E67">
        <w:rPr>
          <w:rStyle w:val="CharPartNo"/>
          <w:rFonts w:cs="Arial"/>
          <w:noProof/>
        </w:rPr>
        <w:t>12</w:t>
      </w:r>
      <w:r w:rsidRPr="003A3E67">
        <w:tab/>
      </w:r>
      <w:r w:rsidRPr="003A3E67">
        <w:rPr>
          <w:rStyle w:val="CharPartText"/>
        </w:rPr>
        <w:t>Marine Orders Part 25, issue 7</w:t>
      </w:r>
      <w:bookmarkEnd w:id="92"/>
    </w:p>
    <w:p w:rsidR="007A2A3E" w:rsidRPr="003A3E67" w:rsidRDefault="007A2A3E" w:rsidP="007A2A3E">
      <w:pPr>
        <w:pStyle w:val="LDReference"/>
      </w:pPr>
      <w:r w:rsidRPr="003A3E67">
        <w:t>(section 3)</w:t>
      </w:r>
    </w:p>
    <w:p w:rsidR="007A2A3E" w:rsidRPr="003A3E67" w:rsidRDefault="007A2A3E" w:rsidP="007A2A3E">
      <w:pPr>
        <w:pStyle w:val="LDAmendHeading"/>
      </w:pPr>
      <w:r w:rsidRPr="003A3E67">
        <w:t>[</w:t>
      </w:r>
      <w:r w:rsidR="005074E0" w:rsidRPr="003A3E67">
        <w:rPr>
          <w:noProof/>
        </w:rPr>
        <w:t>1</w:t>
      </w:r>
      <w:r w:rsidRPr="003A3E67">
        <w:t>]</w:t>
      </w:r>
      <w:r w:rsidRPr="003A3E67">
        <w:tab/>
        <w:t>Sections 1A and 1</w:t>
      </w:r>
    </w:p>
    <w:p w:rsidR="007A2A3E" w:rsidRPr="003A3E67" w:rsidRDefault="007A2A3E" w:rsidP="007A2A3E">
      <w:pPr>
        <w:pStyle w:val="LDAmendInstruction"/>
      </w:pPr>
      <w:r w:rsidRPr="003A3E67">
        <w:t>substitute</w:t>
      </w:r>
    </w:p>
    <w:p w:rsidR="007A2A3E" w:rsidRPr="003A3E67" w:rsidRDefault="007A2A3E" w:rsidP="007A2A3E">
      <w:pPr>
        <w:pStyle w:val="LDClauseHeading"/>
      </w:pPr>
      <w:r w:rsidRPr="003A3E67">
        <w:t>1</w:t>
      </w:r>
      <w:r w:rsidRPr="003A3E67">
        <w:tab/>
        <w:t>Name of Order</w:t>
      </w:r>
    </w:p>
    <w:p w:rsidR="007A2A3E" w:rsidRPr="003A3E67" w:rsidRDefault="007A2A3E" w:rsidP="007A2A3E">
      <w:pPr>
        <w:pStyle w:val="LDClause"/>
      </w:pPr>
      <w:r w:rsidRPr="003A3E67">
        <w:tab/>
      </w:r>
      <w:r w:rsidRPr="003A3E67">
        <w:tab/>
        <w:t xml:space="preserve">This Order is </w:t>
      </w:r>
      <w:r w:rsidRPr="003A3E67">
        <w:rPr>
          <w:i/>
        </w:rPr>
        <w:t>Marine Order 25 (Equipment — lifesaving) 2009</w:t>
      </w:r>
      <w:r w:rsidRPr="003A3E67">
        <w:t>.</w:t>
      </w:r>
    </w:p>
    <w:p w:rsidR="007A2A3E" w:rsidRPr="003A3E67" w:rsidRDefault="00F03CF6" w:rsidP="007A2A3E">
      <w:pPr>
        <w:pStyle w:val="LDClauseHeading"/>
      </w:pPr>
      <w:r>
        <w:t>1A</w:t>
      </w:r>
      <w:r w:rsidR="007A2A3E" w:rsidRPr="003A3E67">
        <w:tab/>
        <w:t>Purpose</w:t>
      </w:r>
    </w:p>
    <w:p w:rsidR="00B11A28" w:rsidRPr="003A3E67" w:rsidRDefault="007A2A3E" w:rsidP="00B11A28">
      <w:pPr>
        <w:pStyle w:val="LDClause"/>
        <w:keepNext/>
      </w:pPr>
      <w:r w:rsidRPr="003A3E67">
        <w:tab/>
      </w:r>
      <w:r w:rsidRPr="003A3E67">
        <w:tab/>
        <w:t>This Order</w:t>
      </w:r>
      <w:r w:rsidR="00B11A28" w:rsidRPr="003A3E67">
        <w:t>:</w:t>
      </w:r>
    </w:p>
    <w:p w:rsidR="0027211C" w:rsidRPr="003A3E67" w:rsidRDefault="007A2A3E" w:rsidP="007A2A3E">
      <w:pPr>
        <w:pStyle w:val="LDP1a"/>
      </w:pPr>
      <w:r w:rsidRPr="003A3E67">
        <w:t>(a)</w:t>
      </w:r>
      <w:r w:rsidRPr="003A3E67">
        <w:tab/>
        <w:t>gives effect to Chapter III of SOLAS including the LSA Code; and</w:t>
      </w:r>
    </w:p>
    <w:p w:rsidR="007A2A3E" w:rsidRPr="003A3E67" w:rsidRDefault="007A2A3E" w:rsidP="007A2A3E">
      <w:pPr>
        <w:pStyle w:val="LDP1a"/>
      </w:pPr>
      <w:r w:rsidRPr="003A3E67">
        <w:t>(b)</w:t>
      </w:r>
      <w:r w:rsidRPr="003A3E67">
        <w:tab/>
        <w:t>prescribes matters for paragraphs 339(2)(b) and (g) of the Navigation Act.</w:t>
      </w:r>
    </w:p>
    <w:p w:rsidR="007A2A3E" w:rsidRPr="003A3E67" w:rsidRDefault="00F03CF6" w:rsidP="007A2A3E">
      <w:pPr>
        <w:pStyle w:val="LDClauseHeading"/>
      </w:pPr>
      <w:r>
        <w:t>1B</w:t>
      </w:r>
      <w:r w:rsidR="007A2A3E" w:rsidRPr="003A3E67">
        <w:tab/>
        <w:t>Power</w:t>
      </w:r>
    </w:p>
    <w:p w:rsidR="007A2A3E" w:rsidRPr="003A3E67" w:rsidRDefault="007A2A3E" w:rsidP="007A2A3E">
      <w:pPr>
        <w:pStyle w:val="LDClause"/>
      </w:pPr>
      <w:r w:rsidRPr="003A3E67">
        <w:tab/>
        <w:t>1.2.1</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7A2A3E" w:rsidRPr="003A3E67" w:rsidRDefault="007A2A3E" w:rsidP="007A2A3E">
      <w:pPr>
        <w:pStyle w:val="LDClause"/>
      </w:pPr>
      <w:r w:rsidRPr="003A3E67">
        <w:tab/>
        <w:t>1.2.2</w:t>
      </w:r>
      <w:r w:rsidRPr="003A3E67">
        <w:tab/>
        <w:t>Paragraph 339(2)(b) of the Navigation Act provides that the regulations may provide for the machinery and equipment to be carried on board vessels for sending or receiving distress, urgency and other signals.</w:t>
      </w:r>
    </w:p>
    <w:p w:rsidR="007A2A3E" w:rsidRPr="003A3E67" w:rsidRDefault="007A2A3E" w:rsidP="007A2A3E">
      <w:pPr>
        <w:pStyle w:val="LDClause"/>
      </w:pPr>
      <w:r w:rsidRPr="003A3E67">
        <w:tab/>
        <w:t>1.2.3</w:t>
      </w:r>
      <w:r w:rsidRPr="003A3E67">
        <w:tab/>
        <w:t>Paragraph 339(2)(g) of the Navigation Act provides that the regulations may provide for the equipment to be carried on board vessels and the measures to be carried out, for the purpose of saving life at sea.</w:t>
      </w:r>
    </w:p>
    <w:p w:rsidR="007A2A3E" w:rsidRPr="003A3E67" w:rsidRDefault="007A2A3E" w:rsidP="007A2A3E">
      <w:pPr>
        <w:pStyle w:val="LDClause"/>
      </w:pPr>
      <w:r w:rsidRPr="003A3E67">
        <w:tab/>
        <w:t>1.2.4</w:t>
      </w:r>
      <w:r w:rsidRPr="003A3E67">
        <w:tab/>
        <w:t>Paragraph 340(1)(a) of the Navigation Act provides that the regulations may give effect to SOLAS.</w:t>
      </w:r>
    </w:p>
    <w:p w:rsidR="007A2A3E" w:rsidRPr="003A3E67" w:rsidRDefault="007A2A3E" w:rsidP="007A2A3E">
      <w:pPr>
        <w:pStyle w:val="LDClause"/>
      </w:pPr>
      <w:r w:rsidRPr="003A3E67">
        <w:tab/>
        <w:t>1.2.5</w:t>
      </w:r>
      <w:r w:rsidRPr="003A3E67">
        <w:tab/>
        <w:t>Subsection 342(1) of the Navigation Act provides that AMSA may make orders for any matter for which regulations may provide.</w:t>
      </w:r>
    </w:p>
    <w:p w:rsidR="00F03CF6" w:rsidRDefault="00C11561" w:rsidP="00C11561">
      <w:pPr>
        <w:pStyle w:val="LDAmendHeading"/>
        <w:rPr>
          <w:i/>
        </w:rPr>
      </w:pPr>
      <w:r w:rsidRPr="003A3E67">
        <w:t>[</w:t>
      </w:r>
      <w:r w:rsidR="005074E0" w:rsidRPr="003A3E67">
        <w:rPr>
          <w:noProof/>
        </w:rPr>
        <w:t>2</w:t>
      </w:r>
      <w:r w:rsidRPr="003A3E67">
        <w:t>]</w:t>
      </w:r>
      <w:r w:rsidRPr="003A3E67">
        <w:tab/>
        <w:t>Section 2, definition</w:t>
      </w:r>
      <w:r w:rsidR="00491895" w:rsidRPr="003A3E67">
        <w:t xml:space="preserve"> </w:t>
      </w:r>
      <w:r w:rsidRPr="003A3E67">
        <w:t xml:space="preserve">of </w:t>
      </w:r>
      <w:r w:rsidRPr="003A3E67">
        <w:rPr>
          <w:i/>
        </w:rPr>
        <w:t>length</w:t>
      </w:r>
    </w:p>
    <w:p w:rsidR="003B55BA" w:rsidRPr="003B55BA" w:rsidRDefault="003B55BA" w:rsidP="003B55BA">
      <w:pPr>
        <w:pStyle w:val="LDAmendInstruction"/>
      </w:pPr>
      <w:r>
        <w:t>omit</w:t>
      </w:r>
    </w:p>
    <w:p w:rsidR="00F03CF6" w:rsidRPr="00FC11BD" w:rsidRDefault="00F03CF6" w:rsidP="00F03CF6">
      <w:pPr>
        <w:pStyle w:val="LDAmendHeading"/>
        <w:rPr>
          <w:i/>
        </w:rPr>
      </w:pPr>
      <w:r w:rsidRPr="00FC11BD">
        <w:t>[</w:t>
      </w:r>
      <w:r w:rsidR="003B55BA" w:rsidRPr="00FC11BD">
        <w:t>3</w:t>
      </w:r>
      <w:r w:rsidRPr="00FC11BD">
        <w:t>]</w:t>
      </w:r>
      <w:r w:rsidRPr="00FC11BD">
        <w:tab/>
        <w:t xml:space="preserve">Section 2, definition of </w:t>
      </w:r>
      <w:r w:rsidRPr="00FC11BD">
        <w:rPr>
          <w:i/>
        </w:rPr>
        <w:t>LSA Code</w:t>
      </w:r>
    </w:p>
    <w:p w:rsidR="00F03CF6" w:rsidRPr="00FC11BD" w:rsidRDefault="00F03CF6" w:rsidP="00F03CF6">
      <w:pPr>
        <w:pStyle w:val="LDAmendInstruction"/>
      </w:pPr>
      <w:r w:rsidRPr="00FC11BD">
        <w:t>substitute</w:t>
      </w:r>
    </w:p>
    <w:p w:rsidR="00F03CF6" w:rsidRPr="00FC11BD" w:rsidRDefault="00F03CF6" w:rsidP="00F03CF6">
      <w:pPr>
        <w:pStyle w:val="LDdefinition"/>
      </w:pPr>
      <w:r w:rsidRPr="00FC11BD">
        <w:rPr>
          <w:b/>
          <w:i/>
        </w:rPr>
        <w:t>LSA Code</w:t>
      </w:r>
      <w:r w:rsidRPr="00FC11BD">
        <w:rPr>
          <w:b/>
        </w:rPr>
        <w:t xml:space="preserve"> </w:t>
      </w:r>
      <w:r w:rsidRPr="00FC11BD">
        <w:t xml:space="preserve">means the </w:t>
      </w:r>
      <w:r w:rsidRPr="00FC11BD">
        <w:rPr>
          <w:i/>
        </w:rPr>
        <w:t>International Life-Saving Appliance Code</w:t>
      </w:r>
      <w:r w:rsidRPr="00FC11BD">
        <w:t xml:space="preserve"> adopted by </w:t>
      </w:r>
      <w:r w:rsidR="003B55BA" w:rsidRPr="00FC11BD">
        <w:t>IMO Resolution MSC.48 (66), as in force from time to time.</w:t>
      </w:r>
    </w:p>
    <w:p w:rsidR="003B55BA" w:rsidRPr="00AF61DC" w:rsidRDefault="003B55BA" w:rsidP="003B55BA">
      <w:pPr>
        <w:pStyle w:val="LDNote"/>
      </w:pPr>
      <w:r w:rsidRPr="00FC11BD">
        <w:rPr>
          <w:i/>
        </w:rPr>
        <w:t>Note   </w:t>
      </w:r>
      <w:r w:rsidRPr="00FC11BD">
        <w:t xml:space="preserve">A copy of each IMO resolution that </w:t>
      </w:r>
      <w:r w:rsidR="002A4B3D" w:rsidRPr="00FC11BD">
        <w:t xml:space="preserve">adopts or </w:t>
      </w:r>
      <w:r w:rsidRPr="00FC11BD">
        <w:t xml:space="preserve">amends this Code is available on AMSA’s website at </w:t>
      </w:r>
      <w:r w:rsidRPr="00FC11BD">
        <w:rPr>
          <w:u w:val="single"/>
        </w:rPr>
        <w:t>http://www.amsa.gov.au</w:t>
      </w:r>
      <w:r w:rsidRPr="00FC11BD">
        <w:t>.</w:t>
      </w:r>
      <w:r>
        <w:t xml:space="preserve"> </w:t>
      </w:r>
    </w:p>
    <w:p w:rsidR="00C11561" w:rsidRPr="003A3E67" w:rsidRDefault="00F03CF6" w:rsidP="00F03CF6">
      <w:pPr>
        <w:pStyle w:val="LDAmendHeading"/>
        <w:rPr>
          <w:i/>
        </w:rPr>
      </w:pPr>
      <w:r w:rsidRPr="003A3E67">
        <w:lastRenderedPageBreak/>
        <w:t>[</w:t>
      </w:r>
      <w:r w:rsidR="003B55BA">
        <w:rPr>
          <w:noProof/>
        </w:rPr>
        <w:t>4</w:t>
      </w:r>
      <w:r w:rsidRPr="003A3E67">
        <w:t>]</w:t>
      </w:r>
      <w:r w:rsidRPr="003A3E67">
        <w:tab/>
        <w:t xml:space="preserve">Section 2, definition of </w:t>
      </w:r>
      <w:r w:rsidR="00491895" w:rsidRPr="003A3E67">
        <w:rPr>
          <w:i/>
        </w:rPr>
        <w:t>surveyor</w:t>
      </w:r>
    </w:p>
    <w:p w:rsidR="0027211C" w:rsidRPr="003A3E67" w:rsidRDefault="00C11561" w:rsidP="00C11561">
      <w:pPr>
        <w:pStyle w:val="LDAmendInstruction"/>
      </w:pPr>
      <w:r w:rsidRPr="003A3E67">
        <w:t>omit</w:t>
      </w:r>
    </w:p>
    <w:p w:rsidR="007A2A3E" w:rsidRPr="003A3E67" w:rsidRDefault="007A2A3E" w:rsidP="007A2A3E">
      <w:pPr>
        <w:pStyle w:val="LDAmendHeading"/>
      </w:pPr>
      <w:r w:rsidRPr="003A3E67">
        <w:t>[</w:t>
      </w:r>
      <w:r w:rsidR="003B55BA">
        <w:rPr>
          <w:noProof/>
        </w:rPr>
        <w:t>5</w:t>
      </w:r>
      <w:r w:rsidRPr="003A3E67">
        <w:t>]</w:t>
      </w:r>
      <w:r w:rsidRPr="003A3E67">
        <w:tab/>
        <w:t>Section 2, note</w:t>
      </w:r>
    </w:p>
    <w:p w:rsidR="007A2A3E" w:rsidRPr="003A3E67" w:rsidRDefault="007A2A3E" w:rsidP="007A2A3E">
      <w:pPr>
        <w:pStyle w:val="LDAmendInstruction"/>
      </w:pPr>
      <w:r w:rsidRPr="003A3E67">
        <w:t>substitute</w:t>
      </w:r>
    </w:p>
    <w:p w:rsidR="00B11A28" w:rsidRPr="003A3E67" w:rsidRDefault="007A2A3E" w:rsidP="00B11A28">
      <w:pPr>
        <w:pStyle w:val="LDNote"/>
        <w:keepNext/>
      </w:pPr>
      <w:r w:rsidRPr="003A3E67">
        <w:rPr>
          <w:i/>
          <w:iCs/>
        </w:rPr>
        <w:t>Note 1</w:t>
      </w:r>
      <w:r w:rsidRPr="003A3E67">
        <w:t xml:space="preserve">   Some </w:t>
      </w:r>
      <w:r w:rsidR="00234D69" w:rsidRPr="003A3E67">
        <w:t xml:space="preserve">terms </w:t>
      </w:r>
      <w:r w:rsidRPr="003A3E67">
        <w:t>used in this</w:t>
      </w:r>
      <w:r w:rsidR="00234D69" w:rsidRPr="003A3E67">
        <w:t xml:space="preserve"> Order are defined </w:t>
      </w:r>
      <w:r w:rsidRPr="003A3E67">
        <w:t xml:space="preserve">in </w:t>
      </w:r>
      <w:r w:rsidRPr="003A3E67">
        <w:rPr>
          <w:i/>
          <w:iCs/>
        </w:rPr>
        <w:t>Marine Order 1 (Administration)</w:t>
      </w:r>
      <w:r w:rsidR="00C023B0" w:rsidRPr="003A3E67">
        <w:rPr>
          <w:i/>
          <w:iCs/>
        </w:rPr>
        <w:t xml:space="preserve"> 2011</w:t>
      </w:r>
      <w:r w:rsidRPr="003A3E67">
        <w:t>, including</w:t>
      </w:r>
      <w:r w:rsidR="00B11A28" w:rsidRPr="003A3E67">
        <w:t>:</w:t>
      </w:r>
    </w:p>
    <w:p w:rsidR="00630D88" w:rsidRPr="006163C1" w:rsidRDefault="00630D88" w:rsidP="00F77586">
      <w:pPr>
        <w:pStyle w:val="LDNote"/>
        <w:numPr>
          <w:ilvl w:val="0"/>
          <w:numId w:val="40"/>
        </w:numPr>
        <w:rPr>
          <w:szCs w:val="20"/>
        </w:rPr>
      </w:pPr>
      <w:r w:rsidRPr="006163C1">
        <w:rPr>
          <w:szCs w:val="20"/>
        </w:rPr>
        <w:t>cargo vessel</w:t>
      </w:r>
    </w:p>
    <w:p w:rsidR="007A2A3E" w:rsidRPr="003A3E67" w:rsidRDefault="007A2A3E" w:rsidP="00F77586">
      <w:pPr>
        <w:pStyle w:val="LDNote"/>
        <w:numPr>
          <w:ilvl w:val="0"/>
          <w:numId w:val="40"/>
        </w:numPr>
        <w:rPr>
          <w:szCs w:val="20"/>
        </w:rPr>
      </w:pPr>
      <w:r w:rsidRPr="003A3E67">
        <w:rPr>
          <w:szCs w:val="20"/>
        </w:rPr>
        <w:t>IMO</w:t>
      </w:r>
    </w:p>
    <w:p w:rsidR="00C11561" w:rsidRPr="003A3E67" w:rsidRDefault="00C11561" w:rsidP="00F77586">
      <w:pPr>
        <w:pStyle w:val="LDNote"/>
        <w:numPr>
          <w:ilvl w:val="0"/>
          <w:numId w:val="40"/>
        </w:numPr>
        <w:rPr>
          <w:szCs w:val="20"/>
        </w:rPr>
      </w:pPr>
      <w:r w:rsidRPr="003A3E67">
        <w:rPr>
          <w:szCs w:val="20"/>
        </w:rPr>
        <w:t>length</w:t>
      </w:r>
    </w:p>
    <w:p w:rsidR="007A2A3E" w:rsidRPr="003A3E67" w:rsidRDefault="007A2A3E" w:rsidP="00F77586">
      <w:pPr>
        <w:pStyle w:val="LDNote"/>
        <w:numPr>
          <w:ilvl w:val="0"/>
          <w:numId w:val="40"/>
        </w:numPr>
      </w:pPr>
      <w:r w:rsidRPr="003A3E67">
        <w:rPr>
          <w:szCs w:val="20"/>
        </w:rPr>
        <w:t>Manager, Ship Inspection and Registration</w:t>
      </w:r>
    </w:p>
    <w:p w:rsidR="007A2A3E" w:rsidRPr="003A3E67" w:rsidRDefault="007A2A3E" w:rsidP="00F77586">
      <w:pPr>
        <w:pStyle w:val="LDNote"/>
        <w:numPr>
          <w:ilvl w:val="0"/>
          <w:numId w:val="40"/>
        </w:numPr>
      </w:pPr>
      <w:r w:rsidRPr="003A3E67">
        <w:rPr>
          <w:szCs w:val="20"/>
        </w:rPr>
        <w:t>Manager, Ship Operations and Qualifications</w:t>
      </w:r>
    </w:p>
    <w:p w:rsidR="007A2A3E" w:rsidRDefault="007A2A3E" w:rsidP="00F77586">
      <w:pPr>
        <w:pStyle w:val="LDNote"/>
        <w:numPr>
          <w:ilvl w:val="0"/>
          <w:numId w:val="40"/>
        </w:numPr>
        <w:rPr>
          <w:szCs w:val="20"/>
        </w:rPr>
      </w:pPr>
      <w:r w:rsidRPr="003A3E67">
        <w:rPr>
          <w:szCs w:val="20"/>
        </w:rPr>
        <w:t>Navigation Act</w:t>
      </w:r>
    </w:p>
    <w:p w:rsidR="00630D88" w:rsidRPr="006163C1" w:rsidRDefault="00630D88" w:rsidP="00F77586">
      <w:pPr>
        <w:pStyle w:val="LDNote"/>
        <w:numPr>
          <w:ilvl w:val="0"/>
          <w:numId w:val="40"/>
        </w:numPr>
        <w:rPr>
          <w:szCs w:val="20"/>
        </w:rPr>
      </w:pPr>
      <w:r w:rsidRPr="006163C1">
        <w:rPr>
          <w:szCs w:val="20"/>
        </w:rPr>
        <w:t>passenger vessel</w:t>
      </w:r>
    </w:p>
    <w:p w:rsidR="007A2A3E" w:rsidRPr="003A3E67" w:rsidRDefault="007A2A3E" w:rsidP="00F77586">
      <w:pPr>
        <w:pStyle w:val="LDNote"/>
        <w:numPr>
          <w:ilvl w:val="0"/>
          <w:numId w:val="40"/>
        </w:numPr>
        <w:rPr>
          <w:szCs w:val="20"/>
        </w:rPr>
      </w:pPr>
      <w:r w:rsidRPr="003A3E67">
        <w:rPr>
          <w:szCs w:val="20"/>
        </w:rPr>
        <w:t>recognised organisation</w:t>
      </w:r>
    </w:p>
    <w:p w:rsidR="0027211C" w:rsidRPr="003A3E67" w:rsidRDefault="007A2A3E" w:rsidP="00F77586">
      <w:pPr>
        <w:pStyle w:val="LDNote"/>
        <w:numPr>
          <w:ilvl w:val="0"/>
          <w:numId w:val="40"/>
        </w:numPr>
        <w:rPr>
          <w:szCs w:val="20"/>
        </w:rPr>
      </w:pPr>
      <w:r w:rsidRPr="003A3E67">
        <w:rPr>
          <w:szCs w:val="20"/>
        </w:rPr>
        <w:t>SOLAS</w:t>
      </w:r>
    </w:p>
    <w:p w:rsidR="007A2A3E" w:rsidRPr="003A3E67" w:rsidRDefault="007A2A3E" w:rsidP="00F77586">
      <w:pPr>
        <w:pStyle w:val="LDNote"/>
        <w:numPr>
          <w:ilvl w:val="0"/>
          <w:numId w:val="40"/>
        </w:numPr>
      </w:pPr>
      <w:r w:rsidRPr="003A3E67">
        <w:rPr>
          <w:szCs w:val="20"/>
        </w:rPr>
        <w:t>USL Code.</w:t>
      </w:r>
    </w:p>
    <w:p w:rsidR="00B11A28" w:rsidRPr="003A3E67" w:rsidRDefault="007A2A3E" w:rsidP="00B11A28">
      <w:pPr>
        <w:pStyle w:val="LDNote"/>
        <w:keepNext/>
      </w:pPr>
      <w:r w:rsidRPr="003A3E67">
        <w:rPr>
          <w:i/>
          <w:iCs/>
        </w:rPr>
        <w:t>Note 2</w:t>
      </w:r>
      <w:r w:rsidRPr="003A3E67">
        <w:t xml:space="preserve">   Other terms used in this Order </w:t>
      </w:r>
      <w:r w:rsidR="0002713F" w:rsidRPr="003A3E67">
        <w:t>are defined</w:t>
      </w:r>
      <w:r w:rsidR="00234D69" w:rsidRPr="003A3E67">
        <w:t xml:space="preserve"> in the Navigation </w:t>
      </w:r>
      <w:r w:rsidRPr="003A3E67">
        <w:t>Act, including</w:t>
      </w:r>
      <w:r w:rsidR="00B11A28" w:rsidRPr="003A3E67">
        <w:t>:</w:t>
      </w:r>
    </w:p>
    <w:p w:rsidR="007A2A3E" w:rsidRPr="003A3E67" w:rsidRDefault="007A2A3E" w:rsidP="00F77586">
      <w:pPr>
        <w:pStyle w:val="LDNote"/>
        <w:numPr>
          <w:ilvl w:val="0"/>
          <w:numId w:val="40"/>
        </w:numPr>
      </w:pPr>
      <w:r w:rsidRPr="003A3E67">
        <w:rPr>
          <w:szCs w:val="20"/>
        </w:rPr>
        <w:t>AMSA</w:t>
      </w:r>
    </w:p>
    <w:p w:rsidR="007A2A3E" w:rsidRPr="003A3E67" w:rsidRDefault="007A2A3E" w:rsidP="00F77586">
      <w:pPr>
        <w:pStyle w:val="LDNote"/>
        <w:numPr>
          <w:ilvl w:val="0"/>
          <w:numId w:val="40"/>
        </w:numPr>
      </w:pPr>
      <w:r w:rsidRPr="003A3E67">
        <w:rPr>
          <w:szCs w:val="20"/>
        </w:rPr>
        <w:t>foreign vessel</w:t>
      </w:r>
    </w:p>
    <w:p w:rsidR="007A2A3E" w:rsidRPr="003A3E67" w:rsidRDefault="007A2A3E" w:rsidP="00F77586">
      <w:pPr>
        <w:pStyle w:val="LDNote"/>
        <w:numPr>
          <w:ilvl w:val="0"/>
          <w:numId w:val="40"/>
        </w:numPr>
      </w:pPr>
      <w:r w:rsidRPr="003A3E67">
        <w:rPr>
          <w:szCs w:val="20"/>
        </w:rPr>
        <w:t>inspector</w:t>
      </w:r>
    </w:p>
    <w:p w:rsidR="007A2A3E" w:rsidRPr="003A3E67" w:rsidRDefault="007A2A3E" w:rsidP="00F77586">
      <w:pPr>
        <w:pStyle w:val="LDNote"/>
        <w:numPr>
          <w:ilvl w:val="0"/>
          <w:numId w:val="40"/>
        </w:numPr>
        <w:rPr>
          <w:szCs w:val="20"/>
        </w:rPr>
      </w:pPr>
      <w:r w:rsidRPr="003A3E67">
        <w:rPr>
          <w:szCs w:val="20"/>
        </w:rPr>
        <w:t>regulated Australian vessel</w:t>
      </w:r>
    </w:p>
    <w:p w:rsidR="007A2A3E" w:rsidRPr="003A3E67" w:rsidRDefault="007A2A3E" w:rsidP="00F77586">
      <w:pPr>
        <w:pStyle w:val="LDNote"/>
        <w:numPr>
          <w:ilvl w:val="0"/>
          <w:numId w:val="40"/>
        </w:numPr>
      </w:pPr>
      <w:r w:rsidRPr="003A3E67">
        <w:rPr>
          <w:szCs w:val="20"/>
        </w:rPr>
        <w:t>seafarer.</w:t>
      </w:r>
    </w:p>
    <w:p w:rsidR="007A2A3E" w:rsidRPr="003A3E67" w:rsidRDefault="007A2A3E" w:rsidP="007A2A3E">
      <w:pPr>
        <w:pStyle w:val="LDAmendHeading"/>
      </w:pPr>
      <w:r w:rsidRPr="003A3E67">
        <w:t>[</w:t>
      </w:r>
      <w:r w:rsidR="003B55BA">
        <w:t>6</w:t>
      </w:r>
      <w:r w:rsidRPr="003A3E67">
        <w:t>]</w:t>
      </w:r>
      <w:r w:rsidRPr="003A3E67">
        <w:tab/>
        <w:t>Section 4</w:t>
      </w:r>
    </w:p>
    <w:p w:rsidR="007A2A3E" w:rsidRPr="003A3E67" w:rsidRDefault="007A2A3E" w:rsidP="007A2A3E">
      <w:pPr>
        <w:pStyle w:val="LDAmendInstruction"/>
      </w:pPr>
      <w:r w:rsidRPr="003A3E67">
        <w:t>substitute</w:t>
      </w:r>
    </w:p>
    <w:p w:rsidR="007A2A3E" w:rsidRPr="003A3E67" w:rsidRDefault="007A2A3E" w:rsidP="007A2A3E">
      <w:pPr>
        <w:pStyle w:val="LDClauseHeading"/>
      </w:pPr>
      <w:bookmarkStart w:id="93" w:name="_Toc313454918"/>
      <w:r w:rsidRPr="003A3E67">
        <w:rPr>
          <w:rStyle w:val="charsectno0"/>
        </w:rPr>
        <w:t>4</w:t>
      </w:r>
      <w:r w:rsidRPr="003A3E67">
        <w:tab/>
        <w:t>Application</w:t>
      </w:r>
      <w:bookmarkEnd w:id="93"/>
    </w:p>
    <w:p w:rsidR="00B11A28" w:rsidRPr="003A3E67" w:rsidRDefault="00C6373A" w:rsidP="00B11A28">
      <w:pPr>
        <w:pStyle w:val="LDClause"/>
        <w:keepNext/>
      </w:pPr>
      <w:r>
        <w:tab/>
        <w:t>4.1</w:t>
      </w:r>
      <w:r w:rsidR="007A2A3E" w:rsidRPr="003A3E67">
        <w:tab/>
        <w:t>This Order applies to the following vessels</w:t>
      </w:r>
      <w:r w:rsidR="00B11A28" w:rsidRPr="003A3E67">
        <w:t>:</w:t>
      </w:r>
    </w:p>
    <w:p w:rsidR="007A2A3E" w:rsidRPr="003A3E67" w:rsidRDefault="007A2A3E" w:rsidP="007A2A3E">
      <w:pPr>
        <w:pStyle w:val="LDP1a"/>
      </w:pPr>
      <w:r w:rsidRPr="003A3E67">
        <w:t>(a)</w:t>
      </w:r>
      <w:r w:rsidRPr="003A3E67">
        <w:tab/>
        <w:t>a regulated Australian vessel;</w:t>
      </w:r>
    </w:p>
    <w:p w:rsidR="00B11A28" w:rsidRPr="003A3E67" w:rsidRDefault="007A2A3E" w:rsidP="00B11A28">
      <w:pPr>
        <w:pStyle w:val="LDP1a"/>
        <w:keepNext/>
      </w:pPr>
      <w:r w:rsidRPr="003A3E67">
        <w:t>(b)</w:t>
      </w:r>
      <w:r w:rsidRPr="003A3E67">
        <w:tab/>
        <w:t>a foreign vessel</w:t>
      </w:r>
      <w:r w:rsidR="00B11A28" w:rsidRPr="003A3E67">
        <w:t>:</w:t>
      </w:r>
    </w:p>
    <w:p w:rsidR="007A2A3E" w:rsidRPr="003A3E67" w:rsidRDefault="007A2A3E" w:rsidP="007A2A3E">
      <w:pPr>
        <w:pStyle w:val="LDP2i"/>
      </w:pPr>
      <w:r w:rsidRPr="003A3E67">
        <w:tab/>
        <w:t>(i)</w:t>
      </w:r>
      <w:r w:rsidRPr="003A3E67">
        <w:tab/>
        <w:t>in an Australian port; or</w:t>
      </w:r>
    </w:p>
    <w:p w:rsidR="007A2A3E" w:rsidRPr="003A3E67" w:rsidRDefault="007A2A3E" w:rsidP="007A2A3E">
      <w:pPr>
        <w:pStyle w:val="LDP2i"/>
      </w:pPr>
      <w:r w:rsidRPr="003A3E67">
        <w:tab/>
        <w:t xml:space="preserve">(ii) </w:t>
      </w:r>
      <w:r w:rsidRPr="003A3E67">
        <w:tab/>
        <w:t>entering or leaving an Australian port; or</w:t>
      </w:r>
    </w:p>
    <w:p w:rsidR="007A2A3E" w:rsidRPr="003A3E67" w:rsidRDefault="007A2A3E" w:rsidP="007A2A3E">
      <w:pPr>
        <w:pStyle w:val="LDP2i"/>
      </w:pPr>
      <w:r w:rsidRPr="003A3E67">
        <w:tab/>
        <w:t xml:space="preserve">(iii) </w:t>
      </w:r>
      <w:r w:rsidRPr="003A3E67">
        <w:tab/>
        <w:t>in the internal waters of Australia; or</w:t>
      </w:r>
    </w:p>
    <w:p w:rsidR="007A2A3E" w:rsidRPr="003A3E67" w:rsidRDefault="007A2A3E" w:rsidP="007A2A3E">
      <w:pPr>
        <w:pStyle w:val="LDP2i"/>
      </w:pPr>
      <w:r w:rsidRPr="003A3E67">
        <w:tab/>
        <w:t xml:space="preserve">(iv) </w:t>
      </w:r>
      <w:r w:rsidRPr="003A3E67">
        <w:tab/>
        <w:t>in the territorial sea of Australia, other than in the course of innocent passage.</w:t>
      </w:r>
    </w:p>
    <w:p w:rsidR="007A2A3E" w:rsidRPr="003A3E67" w:rsidRDefault="007A2A3E" w:rsidP="007A2A3E">
      <w:pPr>
        <w:pStyle w:val="LDClause"/>
      </w:pPr>
      <w:r w:rsidRPr="003A3E67">
        <w:tab/>
        <w:t>4.2</w:t>
      </w:r>
      <w:r w:rsidRPr="003A3E67">
        <w:tab/>
      </w:r>
      <w:r w:rsidRPr="003A3E67">
        <w:rPr>
          <w:rStyle w:val="LDClauseChar"/>
        </w:rPr>
        <w:t xml:space="preserve">However, this Order applies to a foreign vessel that is a vessel </w:t>
      </w:r>
      <w:r w:rsidR="0051505D" w:rsidRPr="003A3E67">
        <w:rPr>
          <w:rStyle w:val="LDClauseChar"/>
        </w:rPr>
        <w:t xml:space="preserve">to which SOLAS applies </w:t>
      </w:r>
      <w:r w:rsidRPr="003A3E67">
        <w:rPr>
          <w:rStyle w:val="LDClauseChar"/>
        </w:rPr>
        <w:t>only to the extent that the vessel fails to comply with Chapter III of SOLAS.</w:t>
      </w:r>
    </w:p>
    <w:p w:rsidR="007A2A3E" w:rsidRPr="003A3E67" w:rsidRDefault="007A2A3E" w:rsidP="007A2A3E">
      <w:pPr>
        <w:pStyle w:val="LDClause"/>
      </w:pPr>
      <w:r w:rsidRPr="003A3E67">
        <w:tab/>
        <w:t xml:space="preserve">4.3 </w:t>
      </w:r>
      <w:r w:rsidRPr="003A3E67">
        <w:tab/>
        <w:t>A cargo vessel that is converted to a passenger vessel is taken to be a passenger vessel constructed on the date when the conversion commences.</w:t>
      </w:r>
    </w:p>
    <w:p w:rsidR="007A2A3E" w:rsidRPr="003A3E67" w:rsidRDefault="003B55BA" w:rsidP="007A2A3E">
      <w:pPr>
        <w:pStyle w:val="LDClause"/>
      </w:pPr>
      <w:r>
        <w:tab/>
        <w:t>4.4</w:t>
      </w:r>
      <w:r w:rsidR="007A2A3E" w:rsidRPr="003A3E67">
        <w:tab/>
        <w:t>If a provision of this Order requires or permits the appliances, equipment or arrangements of a vessel to comply with the USL Code, 1 or more requirements of this Order may be replaced by the corresponding requirements of the USL Code.</w:t>
      </w:r>
    </w:p>
    <w:p w:rsidR="0027211C" w:rsidRPr="003A3E67" w:rsidRDefault="007A2A3E" w:rsidP="007A2A3E">
      <w:pPr>
        <w:pStyle w:val="LDClause"/>
      </w:pPr>
      <w:r w:rsidRPr="003A3E67">
        <w:tab/>
        <w:t>4.5</w:t>
      </w:r>
      <w:r w:rsidRPr="003A3E67">
        <w:tab/>
        <w:t xml:space="preserve">If a vessel is certified in accordance with a Code mentioned in </w:t>
      </w:r>
      <w:r w:rsidRPr="003A3E67">
        <w:rPr>
          <w:i/>
        </w:rPr>
        <w:t>Marine Order 49 (High speed craft) 2009</w:t>
      </w:r>
      <w:r w:rsidRPr="003A3E67">
        <w:t xml:space="preserve"> or the Code mentioned in </w:t>
      </w:r>
      <w:r w:rsidRPr="003A3E67">
        <w:rPr>
          <w:i/>
        </w:rPr>
        <w:t xml:space="preserve">Marine Order 50 (Special </w:t>
      </w:r>
      <w:r w:rsidRPr="003A3E67">
        <w:rPr>
          <w:i/>
        </w:rPr>
        <w:lastRenderedPageBreak/>
        <w:t>purpose vessels) 2012</w:t>
      </w:r>
      <w:r w:rsidRPr="003A3E67">
        <w:t>, and a provision of the Code is inconsistent with a provision of this Order, the provision of the Code prevails to the extent of the inconsistency.</w:t>
      </w:r>
    </w:p>
    <w:p w:rsidR="007A2A3E" w:rsidRPr="003A3E67" w:rsidRDefault="007A2A3E" w:rsidP="007A2A3E">
      <w:pPr>
        <w:pStyle w:val="LDAmendHeading"/>
      </w:pPr>
      <w:r w:rsidRPr="003A3E67">
        <w:t>[</w:t>
      </w:r>
      <w:r w:rsidR="003B55BA">
        <w:rPr>
          <w:noProof/>
        </w:rPr>
        <w:t>7</w:t>
      </w:r>
      <w:r w:rsidRPr="003A3E67">
        <w:t>]</w:t>
      </w:r>
      <w:r w:rsidRPr="003A3E67">
        <w:tab/>
        <w:t>After subsection 6.2</w:t>
      </w:r>
    </w:p>
    <w:p w:rsidR="007A2A3E" w:rsidRPr="003A3E67" w:rsidRDefault="007A2A3E" w:rsidP="007A2A3E">
      <w:pPr>
        <w:pStyle w:val="LDAmendInstruction"/>
      </w:pPr>
      <w:r w:rsidRPr="003A3E67">
        <w:t>insert</w:t>
      </w:r>
    </w:p>
    <w:p w:rsidR="007A2A3E" w:rsidRPr="003A3E67" w:rsidRDefault="007A2A3E" w:rsidP="007A2A3E">
      <w:pPr>
        <w:pStyle w:val="LDSubclauseHead"/>
      </w:pPr>
      <w:r w:rsidRPr="003A3E67">
        <w:t>Decision making criteria</w:t>
      </w:r>
    </w:p>
    <w:p w:rsidR="00B11A28" w:rsidRPr="003A3E67" w:rsidRDefault="007A2A3E" w:rsidP="00B11A28">
      <w:pPr>
        <w:pStyle w:val="LDClause"/>
        <w:keepNext/>
      </w:pPr>
      <w:r w:rsidRPr="003A3E67">
        <w:tab/>
        <w:t>6.3</w:t>
      </w:r>
      <w:r w:rsidRPr="003A3E67">
        <w:tab/>
        <w:t>The Manager, Ship Inspection and Registration may approve use of an equivalent only if he or she is satisfied that</w:t>
      </w:r>
      <w:r w:rsidR="00B11A28" w:rsidRPr="003A3E67">
        <w:t>:</w:t>
      </w:r>
    </w:p>
    <w:p w:rsidR="007A2A3E" w:rsidRPr="003A3E67" w:rsidRDefault="007A2A3E" w:rsidP="007A2A3E">
      <w:pPr>
        <w:pStyle w:val="LDP1a"/>
      </w:pPr>
      <w:r w:rsidRPr="003A3E67">
        <w:t>(a)</w:t>
      </w:r>
      <w:r w:rsidRPr="003A3E67">
        <w:tab/>
        <w:t>use of the equivalent would be at least as effective as compliance with the requirement to which the equivalent is an alternative; and</w:t>
      </w:r>
    </w:p>
    <w:p w:rsidR="007A2A3E" w:rsidRPr="003A3E67" w:rsidRDefault="007A2A3E" w:rsidP="007A2A3E">
      <w:pPr>
        <w:pStyle w:val="LDP1a"/>
      </w:pPr>
      <w:r w:rsidRPr="003A3E67">
        <w:t>(b)</w:t>
      </w:r>
      <w:r w:rsidRPr="003A3E67">
        <w:tab/>
        <w:t>approving use of the equivalent would not contravene SOLAS.</w:t>
      </w:r>
    </w:p>
    <w:p w:rsidR="007A2A3E" w:rsidRPr="003A3E67" w:rsidRDefault="007A2A3E" w:rsidP="007A2A3E">
      <w:pPr>
        <w:pStyle w:val="LDSubclauseHead"/>
      </w:pPr>
      <w:r w:rsidRPr="003A3E67">
        <w:t xml:space="preserve">Meaning of </w:t>
      </w:r>
      <w:r w:rsidRPr="003A3E67">
        <w:rPr>
          <w:b/>
          <w:bCs/>
          <w:i/>
          <w:iCs/>
        </w:rPr>
        <w:t>equivalent</w:t>
      </w:r>
      <w:r w:rsidRPr="003A3E67">
        <w:t xml:space="preserve"> and </w:t>
      </w:r>
      <w:r w:rsidRPr="003A3E67">
        <w:rPr>
          <w:b/>
          <w:bCs/>
          <w:i/>
          <w:iCs/>
        </w:rPr>
        <w:t>use</w:t>
      </w:r>
      <w:r w:rsidRPr="003A3E67">
        <w:t xml:space="preserve"> of an equivalent</w:t>
      </w:r>
    </w:p>
    <w:p w:rsidR="00B11A28" w:rsidRPr="003A3E67" w:rsidRDefault="007A2A3E" w:rsidP="00B11A28">
      <w:pPr>
        <w:pStyle w:val="LDClause"/>
        <w:keepNext/>
      </w:pPr>
      <w:r w:rsidRPr="003A3E67">
        <w:tab/>
        <w:t>6.4</w:t>
      </w:r>
      <w:r w:rsidRPr="003A3E67">
        <w:tab/>
        <w:t>In this section</w:t>
      </w:r>
      <w:r w:rsidR="00B11A28" w:rsidRPr="003A3E67">
        <w:t>:</w:t>
      </w:r>
    </w:p>
    <w:p w:rsidR="00B11A28" w:rsidRPr="003A3E67" w:rsidRDefault="007A2A3E" w:rsidP="00B11A28">
      <w:pPr>
        <w:pStyle w:val="LDdefinition"/>
        <w:keepNext/>
      </w:pPr>
      <w:r w:rsidRPr="003A3E67">
        <w:rPr>
          <w:b/>
          <w:i/>
        </w:rPr>
        <w:t>equivalent</w:t>
      </w:r>
      <w:r w:rsidRPr="003A3E67">
        <w:t xml:space="preserve"> means</w:t>
      </w:r>
      <w:r w:rsidR="00B11A28" w:rsidRPr="003A3E67">
        <w:t>:</w:t>
      </w:r>
    </w:p>
    <w:p w:rsidR="007A2A3E" w:rsidRPr="003A3E67" w:rsidRDefault="007A2A3E" w:rsidP="007A2A3E">
      <w:pPr>
        <w:pStyle w:val="LDP1a"/>
      </w:pPr>
      <w:r w:rsidRPr="003A3E67">
        <w:t>(a)</w:t>
      </w:r>
      <w:r w:rsidRPr="003A3E67">
        <w:tab/>
        <w:t>a fitting, material, appliance or apparatus that may be fitted or carried in a vessel as an alternative to a fitting, material, appliance or apparatus that a provision of this Order requires to be fitted or carried in a vessel; or</w:t>
      </w:r>
    </w:p>
    <w:p w:rsidR="007A2A3E" w:rsidRPr="003A3E67" w:rsidRDefault="007A2A3E" w:rsidP="007A2A3E">
      <w:pPr>
        <w:pStyle w:val="LDP1a"/>
      </w:pPr>
      <w:r w:rsidRPr="003A3E67">
        <w:t>(b)</w:t>
      </w:r>
      <w:r w:rsidRPr="003A3E67">
        <w:tab/>
        <w:t>an arrangement that could be made or a procedure that could be followed in or for a vessel as an alternative to a requirement of this Order.</w:t>
      </w:r>
    </w:p>
    <w:p w:rsidR="00B11A28" w:rsidRPr="003A3E67" w:rsidRDefault="007A2A3E" w:rsidP="00B11A28">
      <w:pPr>
        <w:pStyle w:val="LDdefinition"/>
        <w:keepNext/>
      </w:pPr>
      <w:r w:rsidRPr="003A3E67">
        <w:rPr>
          <w:b/>
          <w:bCs/>
          <w:i/>
          <w:iCs/>
        </w:rPr>
        <w:t>use</w:t>
      </w:r>
      <w:r w:rsidRPr="003A3E67">
        <w:t>, of an equivalent, includes</w:t>
      </w:r>
      <w:r w:rsidR="00B11A28" w:rsidRPr="003A3E67">
        <w:t>:</w:t>
      </w:r>
    </w:p>
    <w:p w:rsidR="007A2A3E" w:rsidRPr="003A3E67" w:rsidRDefault="007A2A3E" w:rsidP="007A2A3E">
      <w:pPr>
        <w:pStyle w:val="LDP1a"/>
      </w:pPr>
      <w:r w:rsidRPr="003A3E67">
        <w:t>(a)</w:t>
      </w:r>
      <w:r w:rsidRPr="003A3E67">
        <w:tab/>
        <w:t>fitting or carrying the equivalent in or on a vessel; and</w:t>
      </w:r>
    </w:p>
    <w:p w:rsidR="0027211C" w:rsidRPr="003A3E67" w:rsidRDefault="007A2A3E" w:rsidP="007A2A3E">
      <w:pPr>
        <w:pStyle w:val="LDP1a"/>
      </w:pPr>
      <w:r w:rsidRPr="003A3E67">
        <w:t>(b)</w:t>
      </w:r>
      <w:r w:rsidRPr="003A3E67">
        <w:tab/>
        <w:t>making an alternative arrangement or following an alternative procedure.</w:t>
      </w:r>
    </w:p>
    <w:p w:rsidR="007A2A3E" w:rsidRPr="003A3E67" w:rsidRDefault="007A2A3E" w:rsidP="007A2A3E">
      <w:pPr>
        <w:pStyle w:val="LDAmendHeading"/>
      </w:pPr>
      <w:r w:rsidRPr="003A3E67">
        <w:t>[</w:t>
      </w:r>
      <w:r w:rsidR="003B55BA">
        <w:rPr>
          <w:noProof/>
        </w:rPr>
        <w:t>8</w:t>
      </w:r>
      <w:r w:rsidRPr="003A3E67">
        <w:t>]</w:t>
      </w:r>
      <w:r w:rsidRPr="003A3E67">
        <w:tab/>
        <w:t>Subsection 9.1</w:t>
      </w:r>
    </w:p>
    <w:p w:rsidR="007A2A3E" w:rsidRPr="003A3E67" w:rsidRDefault="007A2A3E" w:rsidP="007A2A3E">
      <w:pPr>
        <w:pStyle w:val="LDAmendInstruction"/>
      </w:pPr>
      <w:r w:rsidRPr="003A3E67">
        <w:t>omit</w:t>
      </w:r>
    </w:p>
    <w:p w:rsidR="007A2A3E" w:rsidRPr="003A3E67" w:rsidRDefault="007A2A3E" w:rsidP="007A2A3E">
      <w:pPr>
        <w:pStyle w:val="LDpenalty"/>
      </w:pPr>
      <w:r w:rsidRPr="003A3E67">
        <w:t>This is a penal provision.</w:t>
      </w:r>
    </w:p>
    <w:p w:rsidR="007A2A3E" w:rsidRPr="003A3E67" w:rsidRDefault="007A2A3E" w:rsidP="007A2A3E">
      <w:pPr>
        <w:pStyle w:val="LDAmendInstruction"/>
      </w:pPr>
      <w:r w:rsidRPr="003A3E67">
        <w:t>insert</w:t>
      </w:r>
    </w:p>
    <w:p w:rsidR="007A2A3E" w:rsidRPr="003A3E67" w:rsidRDefault="007A2A3E" w:rsidP="007A2A3E">
      <w:pPr>
        <w:pStyle w:val="LDpenalty"/>
      </w:pPr>
      <w:r w:rsidRPr="003A3E67">
        <w:t>Penalty:</w:t>
      </w:r>
      <w:r w:rsidRPr="003A3E67">
        <w:tab/>
        <w:t>50 penalty units.</w:t>
      </w:r>
    </w:p>
    <w:p w:rsidR="007A2A3E" w:rsidRPr="003A3E67" w:rsidRDefault="007A2A3E" w:rsidP="007A2A3E">
      <w:pPr>
        <w:pStyle w:val="LDClause"/>
      </w:pPr>
      <w:r w:rsidRPr="003A3E67">
        <w:tab/>
        <w:t>9.1A</w:t>
      </w:r>
      <w:r w:rsidRPr="003A3E67">
        <w:tab/>
        <w:t>An offence against subsection 9.1 is a strict liability offence.</w:t>
      </w:r>
    </w:p>
    <w:p w:rsidR="007A2A3E" w:rsidRPr="003A3E67" w:rsidRDefault="007A2A3E" w:rsidP="007A2A3E">
      <w:pPr>
        <w:pStyle w:val="LDClause"/>
      </w:pPr>
      <w:r w:rsidRPr="003A3E67">
        <w:tab/>
        <w:t>9.1B</w:t>
      </w:r>
      <w:r w:rsidRPr="003A3E67">
        <w:tab/>
        <w:t>A person is liable to a civil penalty if the person contravenes subsection 9.1.</w:t>
      </w:r>
    </w:p>
    <w:p w:rsidR="007A2A3E" w:rsidRPr="003A3E67" w:rsidRDefault="007A2A3E" w:rsidP="007A2A3E">
      <w:pPr>
        <w:pStyle w:val="LDpenalty"/>
      </w:pPr>
      <w:r w:rsidRPr="003A3E67">
        <w:t>Civil penalty:</w:t>
      </w:r>
      <w:r w:rsidRPr="003A3E67">
        <w:tab/>
        <w:t>50 penalty units.</w:t>
      </w:r>
    </w:p>
    <w:p w:rsidR="007A2A3E" w:rsidRPr="003A3E67" w:rsidRDefault="007A2A3E" w:rsidP="007A2A3E">
      <w:pPr>
        <w:pStyle w:val="LDAmendHeading"/>
      </w:pPr>
      <w:r w:rsidRPr="003A3E67">
        <w:t>[</w:t>
      </w:r>
      <w:r w:rsidR="003B55BA">
        <w:rPr>
          <w:noProof/>
        </w:rPr>
        <w:t>9</w:t>
      </w:r>
      <w:r w:rsidRPr="003A3E67">
        <w:t>]</w:t>
      </w:r>
      <w:r w:rsidRPr="003A3E67">
        <w:tab/>
        <w:t>Subsections 9.2 and 9.3</w:t>
      </w:r>
    </w:p>
    <w:p w:rsidR="007A2A3E" w:rsidRPr="003A3E67" w:rsidRDefault="007A2A3E" w:rsidP="007A2A3E">
      <w:pPr>
        <w:pStyle w:val="LDAmendInstruction"/>
      </w:pPr>
      <w:r w:rsidRPr="003A3E67">
        <w:t>omit</w:t>
      </w:r>
    </w:p>
    <w:p w:rsidR="007A2A3E" w:rsidRPr="003A3E67" w:rsidRDefault="007A2A3E" w:rsidP="007A2A3E">
      <w:pPr>
        <w:pStyle w:val="LDpenalty"/>
        <w:keepNext/>
      </w:pPr>
      <w:r w:rsidRPr="003A3E67">
        <w:t>This is a penal provision.</w:t>
      </w:r>
    </w:p>
    <w:p w:rsidR="007A2A3E" w:rsidRPr="003A3E67" w:rsidRDefault="007A2A3E" w:rsidP="007A2A3E">
      <w:pPr>
        <w:pStyle w:val="LDNote"/>
      </w:pPr>
      <w:r w:rsidRPr="003A3E67">
        <w:rPr>
          <w:i/>
          <w:iCs/>
        </w:rPr>
        <w:t>Note</w:t>
      </w:r>
      <w:r w:rsidRPr="003A3E67">
        <w:t xml:space="preserve">   For </w:t>
      </w:r>
      <w:r w:rsidRPr="003A3E67">
        <w:rPr>
          <w:b/>
          <w:bCs/>
          <w:i/>
          <w:iCs/>
        </w:rPr>
        <w:t>engage in conduct</w:t>
      </w:r>
      <w:r w:rsidRPr="003A3E67">
        <w:t>, see Navigation Act, s 6.</w:t>
      </w:r>
    </w:p>
    <w:p w:rsidR="007A2A3E" w:rsidRPr="003A3E67" w:rsidRDefault="007A2A3E" w:rsidP="007A2A3E">
      <w:pPr>
        <w:pStyle w:val="LDAmendInstruction"/>
      </w:pPr>
      <w:r w:rsidRPr="003A3E67">
        <w:t>insert</w:t>
      </w:r>
    </w:p>
    <w:p w:rsidR="007A2A3E" w:rsidRPr="003A3E67" w:rsidRDefault="007A2A3E" w:rsidP="007A2A3E">
      <w:pPr>
        <w:pStyle w:val="LDpenalty"/>
      </w:pPr>
      <w:r w:rsidRPr="003A3E67">
        <w:t>Penalty:</w:t>
      </w:r>
      <w:r w:rsidRPr="003A3E67">
        <w:tab/>
        <w:t>50 penalty units.</w:t>
      </w:r>
    </w:p>
    <w:p w:rsidR="007A2A3E" w:rsidRPr="003A3E67" w:rsidRDefault="007A2A3E" w:rsidP="007A2A3E">
      <w:pPr>
        <w:pStyle w:val="LDNote"/>
      </w:pPr>
      <w:r w:rsidRPr="003A3E67">
        <w:rPr>
          <w:i/>
          <w:iCs/>
        </w:rPr>
        <w:t>Note</w:t>
      </w:r>
      <w:r w:rsidRPr="003A3E67">
        <w:t xml:space="preserve">   For </w:t>
      </w:r>
      <w:r w:rsidRPr="003A3E67">
        <w:rPr>
          <w:b/>
          <w:bCs/>
          <w:i/>
          <w:iCs/>
        </w:rPr>
        <w:t>engage in conduct</w:t>
      </w:r>
      <w:r w:rsidRPr="003A3E67">
        <w:t xml:space="preserve"> — see </w:t>
      </w:r>
      <w:r w:rsidRPr="003A3E67">
        <w:rPr>
          <w:i/>
        </w:rPr>
        <w:t>Criminal Code</w:t>
      </w:r>
      <w:r w:rsidRPr="003A3E67">
        <w:t>, s 4.1.</w:t>
      </w:r>
    </w:p>
    <w:p w:rsidR="007A2A3E" w:rsidRPr="003A3E67" w:rsidRDefault="007A2A3E" w:rsidP="007A2A3E">
      <w:pPr>
        <w:pStyle w:val="LDClause"/>
      </w:pPr>
      <w:r w:rsidRPr="003A3E67">
        <w:tab/>
        <w:t>9.2A</w:t>
      </w:r>
      <w:r w:rsidRPr="003A3E67">
        <w:tab/>
        <w:t>An offence against subsection 9.2 is a strict liability offence.</w:t>
      </w:r>
    </w:p>
    <w:p w:rsidR="007A2A3E" w:rsidRPr="003A3E67" w:rsidRDefault="007A2A3E" w:rsidP="007A2A3E">
      <w:pPr>
        <w:pStyle w:val="LDClause"/>
      </w:pPr>
      <w:r w:rsidRPr="003A3E67">
        <w:tab/>
        <w:t>9.2B</w:t>
      </w:r>
      <w:r w:rsidRPr="003A3E67">
        <w:tab/>
        <w:t>A person is liable to a civil penalty if the person contravenes subsection 9.2.</w:t>
      </w:r>
    </w:p>
    <w:p w:rsidR="007A2A3E" w:rsidRPr="003A3E67" w:rsidRDefault="007A2A3E" w:rsidP="007A2A3E">
      <w:pPr>
        <w:pStyle w:val="LDpenalty"/>
      </w:pPr>
      <w:r w:rsidRPr="003A3E67">
        <w:t>Civil penalty:</w:t>
      </w:r>
      <w:r w:rsidRPr="003A3E67">
        <w:tab/>
        <w:t>50 penalty units.</w:t>
      </w:r>
    </w:p>
    <w:p w:rsidR="00B11A28" w:rsidRPr="003A3E67" w:rsidRDefault="003B55BA" w:rsidP="00B11A28">
      <w:pPr>
        <w:pStyle w:val="LDClause"/>
        <w:keepNext/>
      </w:pPr>
      <w:r>
        <w:lastRenderedPageBreak/>
        <w:tab/>
        <w:t>9.3</w:t>
      </w:r>
      <w:r>
        <w:tab/>
      </w:r>
      <w:r w:rsidR="007A2A3E" w:rsidRPr="003A3E67">
        <w:t>In this section</w:t>
      </w:r>
      <w:r w:rsidR="00B11A28" w:rsidRPr="003A3E67">
        <w:t>:</w:t>
      </w:r>
    </w:p>
    <w:p w:rsidR="0027211C" w:rsidRPr="003A3E67" w:rsidRDefault="007A2A3E" w:rsidP="007A2A3E">
      <w:pPr>
        <w:pStyle w:val="LDdefinition"/>
      </w:pPr>
      <w:r w:rsidRPr="003A3E67">
        <w:rPr>
          <w:b/>
          <w:bCs/>
          <w:i/>
          <w:iCs/>
        </w:rPr>
        <w:t>proper use</w:t>
      </w:r>
      <w:r w:rsidRPr="003A3E67">
        <w:t>, of a life-saving appliance or item of life-saving equipment, means:</w:t>
      </w:r>
    </w:p>
    <w:p w:rsidR="007A2A3E" w:rsidRPr="003A3E67" w:rsidRDefault="007A2A3E" w:rsidP="007A2A3E">
      <w:pPr>
        <w:pStyle w:val="LDP1a"/>
      </w:pPr>
      <w:r w:rsidRPr="003A3E67">
        <w:t>(a)</w:t>
      </w:r>
      <w:r w:rsidRPr="003A3E67">
        <w:tab/>
        <w:t>use in an emergency; or</w:t>
      </w:r>
    </w:p>
    <w:p w:rsidR="007A2A3E" w:rsidRPr="003A3E67" w:rsidRDefault="007A2A3E" w:rsidP="007A2A3E">
      <w:pPr>
        <w:pStyle w:val="LDP1a"/>
      </w:pPr>
      <w:r w:rsidRPr="003A3E67">
        <w:t>(b)</w:t>
      </w:r>
      <w:r w:rsidRPr="003A3E67">
        <w:tab/>
        <w:t>use for training for an emergency; or</w:t>
      </w:r>
    </w:p>
    <w:p w:rsidR="0027211C" w:rsidRPr="003A3E67" w:rsidRDefault="007A2A3E" w:rsidP="007A2A3E">
      <w:pPr>
        <w:pStyle w:val="LDP1a"/>
      </w:pPr>
      <w:r w:rsidRPr="003A3E67">
        <w:t>(c)</w:t>
      </w:r>
      <w:r w:rsidRPr="003A3E67">
        <w:tab/>
        <w:t>maintenance or testing of the appliance or item of equipment.</w:t>
      </w:r>
    </w:p>
    <w:p w:rsidR="007A2A3E" w:rsidRPr="003A3E67" w:rsidRDefault="007A2A3E" w:rsidP="007A2A3E">
      <w:pPr>
        <w:pStyle w:val="LDAmendHeading"/>
      </w:pPr>
      <w:r w:rsidRPr="003A3E67">
        <w:t>[</w:t>
      </w:r>
      <w:r w:rsidR="003B55BA">
        <w:rPr>
          <w:noProof/>
        </w:rPr>
        <w:t>10</w:t>
      </w:r>
      <w:r w:rsidRPr="003A3E67">
        <w:t>]</w:t>
      </w:r>
      <w:r w:rsidRPr="003A3E67">
        <w:tab/>
        <w:t>Subsection 12.4</w:t>
      </w:r>
    </w:p>
    <w:p w:rsidR="007A2A3E" w:rsidRPr="003A3E67" w:rsidRDefault="007A2A3E" w:rsidP="007A2A3E">
      <w:pPr>
        <w:pStyle w:val="LDAmendInstruction"/>
      </w:pPr>
      <w:r w:rsidRPr="003A3E67">
        <w:t>omit</w:t>
      </w:r>
    </w:p>
    <w:p w:rsidR="0027211C" w:rsidRPr="003A3E67" w:rsidRDefault="007A2A3E" w:rsidP="007A2A3E">
      <w:pPr>
        <w:pStyle w:val="LDAmendText"/>
      </w:pPr>
      <w:r w:rsidRPr="003A3E67">
        <w:t>crew</w:t>
      </w:r>
    </w:p>
    <w:p w:rsidR="007A2A3E" w:rsidRPr="003A3E67" w:rsidRDefault="007A2A3E" w:rsidP="007A2A3E">
      <w:pPr>
        <w:pStyle w:val="LDAmendHeading"/>
      </w:pPr>
      <w:r w:rsidRPr="003A3E67">
        <w:t>[</w:t>
      </w:r>
      <w:r w:rsidR="003B55BA">
        <w:rPr>
          <w:noProof/>
        </w:rPr>
        <w:t>11</w:t>
      </w:r>
      <w:r w:rsidRPr="003A3E67">
        <w:t>]</w:t>
      </w:r>
      <w:r w:rsidRPr="003A3E67">
        <w:tab/>
        <w:t>Schedule 1 heading</w:t>
      </w:r>
    </w:p>
    <w:p w:rsidR="007A2A3E" w:rsidRPr="003A3E67" w:rsidRDefault="007A2A3E" w:rsidP="007A2A3E">
      <w:pPr>
        <w:pStyle w:val="LDAmendInstruction"/>
      </w:pPr>
      <w:r w:rsidRPr="003A3E67">
        <w:t>substitute</w:t>
      </w:r>
    </w:p>
    <w:p w:rsidR="007A2A3E" w:rsidRPr="003A3E67" w:rsidRDefault="007A2A3E" w:rsidP="007A2A3E">
      <w:pPr>
        <w:pStyle w:val="LDScheduleHeadingAm"/>
      </w:pPr>
      <w:r w:rsidRPr="003A3E67">
        <w:t>Schedule 1</w:t>
      </w:r>
      <w:r w:rsidRPr="003A3E67">
        <w:tab/>
        <w:t>Additional requirements for pass</w:t>
      </w:r>
      <w:r w:rsidR="00C6373A">
        <w:t>enger vessels and cargo vessels</w:t>
      </w:r>
      <w:r w:rsidRPr="003A3E67">
        <w:t> — regulated Australian vessels</w:t>
      </w:r>
    </w:p>
    <w:p w:rsidR="007A2A3E" w:rsidRPr="003A3E67" w:rsidRDefault="007A2A3E" w:rsidP="007A2A3E">
      <w:pPr>
        <w:pStyle w:val="LDReference"/>
      </w:pPr>
      <w:r w:rsidRPr="003A3E67">
        <w:t>(subsection 11.3)</w:t>
      </w:r>
    </w:p>
    <w:p w:rsidR="007A2A3E" w:rsidRPr="003A3E67" w:rsidRDefault="007A2A3E" w:rsidP="007A2A3E">
      <w:pPr>
        <w:pStyle w:val="LDAmendHeading"/>
      </w:pPr>
      <w:r w:rsidRPr="003A3E67">
        <w:t>[</w:t>
      </w:r>
      <w:r w:rsidR="003B55BA">
        <w:rPr>
          <w:noProof/>
        </w:rPr>
        <w:t>12</w:t>
      </w:r>
      <w:r w:rsidRPr="003A3E67">
        <w:t>]</w:t>
      </w:r>
      <w:r w:rsidRPr="003A3E67">
        <w:tab/>
        <w:t>Further amendments</w:t>
      </w:r>
    </w:p>
    <w:tbl>
      <w:tblPr>
        <w:tblW w:w="0" w:type="auto"/>
        <w:tblInd w:w="720" w:type="dxa"/>
        <w:tblLook w:val="04A0" w:firstRow="1" w:lastRow="0" w:firstColumn="1" w:lastColumn="0" w:noHBand="0" w:noVBand="1"/>
      </w:tblPr>
      <w:tblGrid>
        <w:gridCol w:w="2645"/>
        <w:gridCol w:w="2672"/>
        <w:gridCol w:w="2683"/>
      </w:tblGrid>
      <w:tr w:rsidR="007A2A3E" w:rsidRPr="003A3E67" w:rsidTr="00937F89">
        <w:trPr>
          <w:tblHeader/>
        </w:trPr>
        <w:tc>
          <w:tcPr>
            <w:tcW w:w="2645" w:type="dxa"/>
            <w:tcBorders>
              <w:bottom w:val="single" w:sz="4" w:space="0" w:color="auto"/>
            </w:tcBorders>
            <w:shd w:val="clear" w:color="auto" w:fill="auto"/>
          </w:tcPr>
          <w:p w:rsidR="007A2A3E" w:rsidRPr="003A3E67" w:rsidRDefault="007A2A3E" w:rsidP="002F1E77">
            <w:pPr>
              <w:pStyle w:val="LDTabletext"/>
              <w:rPr>
                <w:i/>
              </w:rPr>
            </w:pPr>
            <w:r w:rsidRPr="003A3E67">
              <w:rPr>
                <w:i/>
              </w:rPr>
              <w:t>provision</w:t>
            </w:r>
          </w:p>
        </w:tc>
        <w:tc>
          <w:tcPr>
            <w:tcW w:w="2672" w:type="dxa"/>
            <w:tcBorders>
              <w:bottom w:val="single" w:sz="4" w:space="0" w:color="auto"/>
            </w:tcBorders>
            <w:shd w:val="clear" w:color="auto" w:fill="auto"/>
          </w:tcPr>
          <w:p w:rsidR="007A2A3E" w:rsidRPr="003A3E67" w:rsidRDefault="007A2A3E" w:rsidP="002F1E77">
            <w:pPr>
              <w:pStyle w:val="LDTabletext"/>
              <w:rPr>
                <w:i/>
              </w:rPr>
            </w:pPr>
            <w:r w:rsidRPr="003A3E67">
              <w:rPr>
                <w:i/>
              </w:rPr>
              <w:t>omit each mention of</w:t>
            </w:r>
          </w:p>
        </w:tc>
        <w:tc>
          <w:tcPr>
            <w:tcW w:w="2683" w:type="dxa"/>
            <w:tcBorders>
              <w:bottom w:val="single" w:sz="4" w:space="0" w:color="auto"/>
            </w:tcBorders>
            <w:shd w:val="clear" w:color="auto" w:fill="auto"/>
          </w:tcPr>
          <w:p w:rsidR="007A2A3E" w:rsidRPr="003A3E67" w:rsidRDefault="007A2A3E" w:rsidP="002F1E77">
            <w:pPr>
              <w:pStyle w:val="LDTabletext"/>
              <w:rPr>
                <w:i/>
              </w:rPr>
            </w:pPr>
            <w:r w:rsidRPr="003A3E67">
              <w:rPr>
                <w:i/>
              </w:rPr>
              <w:t>insert</w:t>
            </w:r>
          </w:p>
        </w:tc>
      </w:tr>
      <w:tr w:rsidR="007A2A3E" w:rsidRPr="003A3E67" w:rsidTr="00937F89">
        <w:tc>
          <w:tcPr>
            <w:tcW w:w="2645" w:type="dxa"/>
            <w:shd w:val="clear" w:color="auto" w:fill="auto"/>
          </w:tcPr>
          <w:p w:rsidR="007A2A3E" w:rsidRPr="003A3E67" w:rsidRDefault="007A2A3E" w:rsidP="002F1E77">
            <w:pPr>
              <w:pStyle w:val="LDTabletext"/>
            </w:pPr>
            <w:r w:rsidRPr="003A3E67">
              <w:t>Section 2</w:t>
            </w:r>
          </w:p>
        </w:tc>
        <w:tc>
          <w:tcPr>
            <w:tcW w:w="2672" w:type="dxa"/>
            <w:shd w:val="clear" w:color="auto" w:fill="auto"/>
          </w:tcPr>
          <w:p w:rsidR="007A2A3E" w:rsidRPr="003A3E67" w:rsidRDefault="007A2A3E" w:rsidP="002F1E77">
            <w:pPr>
              <w:pStyle w:val="LDTabletext"/>
            </w:pPr>
            <w:r w:rsidRPr="003A3E67">
              <w:t>ship</w:t>
            </w:r>
          </w:p>
        </w:tc>
        <w:tc>
          <w:tcPr>
            <w:tcW w:w="2683" w:type="dxa"/>
            <w:shd w:val="clear" w:color="auto" w:fill="auto"/>
          </w:tcPr>
          <w:p w:rsidR="007A2A3E" w:rsidRPr="003A3E67" w:rsidRDefault="007A2A3E" w:rsidP="002F1E77">
            <w:pPr>
              <w:pStyle w:val="LDTabletext"/>
            </w:pPr>
            <w:r w:rsidRPr="003A3E67">
              <w:t>vessel</w:t>
            </w:r>
          </w:p>
        </w:tc>
      </w:tr>
      <w:tr w:rsidR="007A2A3E" w:rsidRPr="003A3E67" w:rsidTr="00937F89">
        <w:tc>
          <w:tcPr>
            <w:tcW w:w="2645" w:type="dxa"/>
            <w:shd w:val="clear" w:color="auto" w:fill="auto"/>
          </w:tcPr>
          <w:p w:rsidR="007A2A3E" w:rsidRPr="003A3E67" w:rsidRDefault="007A2A3E" w:rsidP="002F1E77">
            <w:pPr>
              <w:pStyle w:val="LDTabletext"/>
            </w:pPr>
            <w:r w:rsidRPr="003A3E67">
              <w:t xml:space="preserve">Section 2, definition of </w:t>
            </w:r>
            <w:r w:rsidRPr="006163C1">
              <w:rPr>
                <w:b/>
                <w:i/>
              </w:rPr>
              <w:t>approved</w:t>
            </w:r>
          </w:p>
        </w:tc>
        <w:tc>
          <w:tcPr>
            <w:tcW w:w="2672" w:type="dxa"/>
            <w:shd w:val="clear" w:color="auto" w:fill="auto"/>
          </w:tcPr>
          <w:p w:rsidR="007A2A3E" w:rsidRPr="003A3E67" w:rsidRDefault="007A2A3E" w:rsidP="002F1E77">
            <w:pPr>
              <w:pStyle w:val="LDTabletext"/>
            </w:pPr>
            <w:r w:rsidRPr="003A3E67">
              <w:t>survey authority</w:t>
            </w:r>
          </w:p>
        </w:tc>
        <w:tc>
          <w:tcPr>
            <w:tcW w:w="2683" w:type="dxa"/>
            <w:shd w:val="clear" w:color="auto" w:fill="auto"/>
          </w:tcPr>
          <w:p w:rsidR="007A2A3E" w:rsidRPr="003A3E67" w:rsidRDefault="007A2A3E" w:rsidP="002F1E77">
            <w:pPr>
              <w:pStyle w:val="LDTabletext"/>
            </w:pPr>
            <w:r w:rsidRPr="003A3E67">
              <w:t>recognised organisation</w:t>
            </w:r>
          </w:p>
        </w:tc>
      </w:tr>
      <w:tr w:rsidR="007A2A3E" w:rsidRPr="003A3E67" w:rsidTr="00937F89">
        <w:tc>
          <w:tcPr>
            <w:tcW w:w="2645" w:type="dxa"/>
            <w:shd w:val="clear" w:color="auto" w:fill="auto"/>
          </w:tcPr>
          <w:p w:rsidR="007A2A3E" w:rsidRPr="003A3E67" w:rsidRDefault="007A2A3E" w:rsidP="002F1E77">
            <w:pPr>
              <w:pStyle w:val="LDTabletext"/>
            </w:pPr>
            <w:r w:rsidRPr="003A3E67">
              <w:t>Section 3</w:t>
            </w:r>
          </w:p>
        </w:tc>
        <w:tc>
          <w:tcPr>
            <w:tcW w:w="2672" w:type="dxa"/>
            <w:shd w:val="clear" w:color="auto" w:fill="auto"/>
          </w:tcPr>
          <w:p w:rsidR="007A2A3E" w:rsidRPr="003A3E67" w:rsidRDefault="007A2A3E" w:rsidP="002F1E77">
            <w:pPr>
              <w:pStyle w:val="LDTabletext"/>
            </w:pPr>
            <w:r w:rsidRPr="003A3E67">
              <w:t>ship</w:t>
            </w:r>
          </w:p>
        </w:tc>
        <w:tc>
          <w:tcPr>
            <w:tcW w:w="2683" w:type="dxa"/>
            <w:shd w:val="clear" w:color="auto" w:fill="auto"/>
          </w:tcPr>
          <w:p w:rsidR="007A2A3E" w:rsidRPr="003A3E67" w:rsidRDefault="007A2A3E" w:rsidP="002F1E77">
            <w:pPr>
              <w:pStyle w:val="LDTabletext"/>
            </w:pPr>
            <w:r w:rsidRPr="003A3E67">
              <w:t>vessel</w:t>
            </w:r>
          </w:p>
        </w:tc>
      </w:tr>
      <w:tr w:rsidR="007A2A3E" w:rsidRPr="003A3E67" w:rsidTr="00937F89">
        <w:tc>
          <w:tcPr>
            <w:tcW w:w="2645" w:type="dxa"/>
            <w:shd w:val="clear" w:color="auto" w:fill="auto"/>
          </w:tcPr>
          <w:p w:rsidR="007A2A3E" w:rsidRPr="003A3E67" w:rsidRDefault="007A2A3E" w:rsidP="002F1E77">
            <w:pPr>
              <w:pStyle w:val="LDTabletext"/>
            </w:pPr>
            <w:r w:rsidRPr="003A3E67">
              <w:t>Subsection 3.4</w:t>
            </w:r>
          </w:p>
        </w:tc>
        <w:tc>
          <w:tcPr>
            <w:tcW w:w="2672" w:type="dxa"/>
            <w:shd w:val="clear" w:color="auto" w:fill="auto"/>
          </w:tcPr>
          <w:p w:rsidR="007A2A3E" w:rsidRPr="003A3E67" w:rsidRDefault="007A2A3E" w:rsidP="002F1E77">
            <w:pPr>
              <w:pStyle w:val="LDTabletext"/>
            </w:pPr>
            <w:r w:rsidRPr="003A3E67">
              <w:t>provision</w:t>
            </w:r>
          </w:p>
        </w:tc>
        <w:tc>
          <w:tcPr>
            <w:tcW w:w="2683" w:type="dxa"/>
            <w:shd w:val="clear" w:color="auto" w:fill="auto"/>
          </w:tcPr>
          <w:p w:rsidR="007A2A3E" w:rsidRPr="003A3E67" w:rsidRDefault="007A2A3E" w:rsidP="002F1E77">
            <w:pPr>
              <w:pStyle w:val="LDTabletext"/>
            </w:pPr>
            <w:r w:rsidRPr="003A3E67">
              <w:t>subsection</w:t>
            </w:r>
          </w:p>
        </w:tc>
      </w:tr>
      <w:tr w:rsidR="007A2A3E" w:rsidRPr="003A3E67" w:rsidTr="00937F89">
        <w:tc>
          <w:tcPr>
            <w:tcW w:w="2645" w:type="dxa"/>
            <w:shd w:val="clear" w:color="auto" w:fill="auto"/>
          </w:tcPr>
          <w:p w:rsidR="007A2A3E" w:rsidRPr="003A3E67" w:rsidRDefault="007A2A3E" w:rsidP="002F1E77">
            <w:pPr>
              <w:pStyle w:val="LDTabletext"/>
            </w:pPr>
            <w:r w:rsidRPr="003A3E67">
              <w:t>Subsection 3.6</w:t>
            </w:r>
          </w:p>
        </w:tc>
        <w:tc>
          <w:tcPr>
            <w:tcW w:w="2672" w:type="dxa"/>
            <w:shd w:val="clear" w:color="auto" w:fill="auto"/>
          </w:tcPr>
          <w:p w:rsidR="007A2A3E" w:rsidRPr="003A3E67" w:rsidRDefault="007A2A3E" w:rsidP="002F1E77">
            <w:pPr>
              <w:pStyle w:val="LDTabletext"/>
            </w:pPr>
            <w:r w:rsidRPr="003A3E67">
              <w:t>survey authority</w:t>
            </w:r>
          </w:p>
        </w:tc>
        <w:tc>
          <w:tcPr>
            <w:tcW w:w="2683" w:type="dxa"/>
            <w:shd w:val="clear" w:color="auto" w:fill="auto"/>
          </w:tcPr>
          <w:p w:rsidR="007A2A3E" w:rsidRPr="003A3E67" w:rsidRDefault="007A2A3E" w:rsidP="002F1E77">
            <w:pPr>
              <w:pStyle w:val="LDTabletext"/>
            </w:pPr>
            <w:r w:rsidRPr="003A3E67">
              <w:t>recognised organisation</w:t>
            </w:r>
          </w:p>
        </w:tc>
      </w:tr>
      <w:tr w:rsidR="007A2A3E" w:rsidRPr="003A3E67" w:rsidTr="00937F89">
        <w:tc>
          <w:tcPr>
            <w:tcW w:w="2645" w:type="dxa"/>
            <w:shd w:val="clear" w:color="auto" w:fill="auto"/>
          </w:tcPr>
          <w:p w:rsidR="007A2A3E" w:rsidRPr="003A3E67" w:rsidRDefault="007A2A3E" w:rsidP="002F1E77">
            <w:pPr>
              <w:pStyle w:val="LDTabletext"/>
            </w:pPr>
            <w:r w:rsidRPr="003A3E67">
              <w:t>Section 5</w:t>
            </w:r>
          </w:p>
        </w:tc>
        <w:tc>
          <w:tcPr>
            <w:tcW w:w="2672" w:type="dxa"/>
            <w:shd w:val="clear" w:color="auto" w:fill="auto"/>
          </w:tcPr>
          <w:p w:rsidR="007A2A3E" w:rsidRPr="003A3E67" w:rsidRDefault="007A2A3E" w:rsidP="002F1E77">
            <w:pPr>
              <w:pStyle w:val="LDTabletext"/>
            </w:pPr>
            <w:r w:rsidRPr="003A3E67">
              <w:t>ship</w:t>
            </w:r>
          </w:p>
        </w:tc>
        <w:tc>
          <w:tcPr>
            <w:tcW w:w="2683" w:type="dxa"/>
            <w:shd w:val="clear" w:color="auto" w:fill="auto"/>
          </w:tcPr>
          <w:p w:rsidR="007A2A3E" w:rsidRPr="003A3E67" w:rsidRDefault="007A2A3E" w:rsidP="002F1E77">
            <w:pPr>
              <w:pStyle w:val="LDTabletext"/>
            </w:pPr>
            <w:r w:rsidRPr="003A3E67">
              <w:t>vessel</w:t>
            </w:r>
          </w:p>
        </w:tc>
      </w:tr>
      <w:tr w:rsidR="007A2A3E" w:rsidRPr="003A3E67" w:rsidTr="00937F89">
        <w:tc>
          <w:tcPr>
            <w:tcW w:w="2645" w:type="dxa"/>
            <w:shd w:val="clear" w:color="auto" w:fill="auto"/>
          </w:tcPr>
          <w:p w:rsidR="007A2A3E" w:rsidRPr="003A3E67" w:rsidRDefault="007A2A3E" w:rsidP="002F1E77">
            <w:pPr>
              <w:pStyle w:val="LDTabletext"/>
            </w:pPr>
            <w:r w:rsidRPr="003A3E67">
              <w:t>Section 5</w:t>
            </w:r>
          </w:p>
        </w:tc>
        <w:tc>
          <w:tcPr>
            <w:tcW w:w="2672" w:type="dxa"/>
            <w:shd w:val="clear" w:color="auto" w:fill="auto"/>
          </w:tcPr>
          <w:p w:rsidR="007A2A3E" w:rsidRPr="003A3E67" w:rsidRDefault="007A2A3E" w:rsidP="002F1E77">
            <w:pPr>
              <w:pStyle w:val="LDTabletext"/>
              <w:rPr>
                <w:i/>
              </w:rPr>
            </w:pPr>
            <w:r w:rsidRPr="003A3E67">
              <w:rPr>
                <w:i/>
              </w:rPr>
              <w:t xml:space="preserve"> (Administration)</w:t>
            </w:r>
          </w:p>
        </w:tc>
        <w:tc>
          <w:tcPr>
            <w:tcW w:w="2683" w:type="dxa"/>
            <w:shd w:val="clear" w:color="auto" w:fill="auto"/>
          </w:tcPr>
          <w:p w:rsidR="007A2A3E" w:rsidRPr="003A3E67" w:rsidRDefault="007A2A3E" w:rsidP="002F1E77">
            <w:pPr>
              <w:pStyle w:val="LDTabletext"/>
            </w:pPr>
            <w:r w:rsidRPr="003A3E67">
              <w:rPr>
                <w:i/>
              </w:rPr>
              <w:t xml:space="preserve"> (Administration) 2011</w:t>
            </w:r>
          </w:p>
        </w:tc>
      </w:tr>
      <w:tr w:rsidR="007A2A3E" w:rsidRPr="003A3E67" w:rsidTr="00937F89">
        <w:tc>
          <w:tcPr>
            <w:tcW w:w="2645" w:type="dxa"/>
            <w:shd w:val="clear" w:color="auto" w:fill="auto"/>
          </w:tcPr>
          <w:p w:rsidR="007A2A3E" w:rsidRPr="003A3E67" w:rsidRDefault="007A2A3E" w:rsidP="002F1E77">
            <w:pPr>
              <w:pStyle w:val="LDTabletext"/>
            </w:pPr>
            <w:r w:rsidRPr="003A3E67">
              <w:t>Subsection 5.3, note</w:t>
            </w:r>
          </w:p>
        </w:tc>
        <w:tc>
          <w:tcPr>
            <w:tcW w:w="2672" w:type="dxa"/>
            <w:shd w:val="clear" w:color="auto" w:fill="auto"/>
          </w:tcPr>
          <w:p w:rsidR="007A2A3E" w:rsidRPr="003A3E67" w:rsidRDefault="007A2A3E" w:rsidP="002F1E77">
            <w:pPr>
              <w:pStyle w:val="LDTabletext"/>
              <w:keepNext/>
            </w:pPr>
            <w:r w:rsidRPr="003A3E67">
              <w:t>exemptions</w:t>
            </w:r>
          </w:p>
        </w:tc>
        <w:tc>
          <w:tcPr>
            <w:tcW w:w="2683" w:type="dxa"/>
            <w:shd w:val="clear" w:color="auto" w:fill="auto"/>
          </w:tcPr>
          <w:p w:rsidR="007A2A3E" w:rsidRPr="003A3E67" w:rsidRDefault="007A2A3E" w:rsidP="002F1E77">
            <w:pPr>
              <w:pStyle w:val="LDTabletext"/>
              <w:keepNext/>
            </w:pPr>
            <w:r w:rsidRPr="003A3E67">
              <w:t>exemptions and equivalents</w:t>
            </w:r>
          </w:p>
        </w:tc>
      </w:tr>
      <w:tr w:rsidR="007A2A3E" w:rsidRPr="003A3E67" w:rsidTr="00937F89">
        <w:tc>
          <w:tcPr>
            <w:tcW w:w="2645" w:type="dxa"/>
            <w:shd w:val="clear" w:color="auto" w:fill="auto"/>
          </w:tcPr>
          <w:p w:rsidR="007A2A3E" w:rsidRPr="003A3E67" w:rsidRDefault="007A2A3E" w:rsidP="002F1E77">
            <w:pPr>
              <w:pStyle w:val="LDTabletext"/>
            </w:pPr>
            <w:r w:rsidRPr="003A3E67">
              <w:t>Subsection 6.1</w:t>
            </w:r>
          </w:p>
        </w:tc>
        <w:tc>
          <w:tcPr>
            <w:tcW w:w="2672" w:type="dxa"/>
            <w:shd w:val="clear" w:color="auto" w:fill="auto"/>
          </w:tcPr>
          <w:p w:rsidR="007A2A3E" w:rsidRPr="003A3E67" w:rsidRDefault="007A2A3E" w:rsidP="002F1E77">
            <w:pPr>
              <w:pStyle w:val="LDTabletext"/>
              <w:rPr>
                <w:i/>
              </w:rPr>
            </w:pPr>
            <w:r w:rsidRPr="003A3E67">
              <w:rPr>
                <w:i/>
              </w:rPr>
              <w:t xml:space="preserve"> (Administration)</w:t>
            </w:r>
          </w:p>
        </w:tc>
        <w:tc>
          <w:tcPr>
            <w:tcW w:w="2683" w:type="dxa"/>
            <w:shd w:val="clear" w:color="auto" w:fill="auto"/>
          </w:tcPr>
          <w:p w:rsidR="007A2A3E" w:rsidRPr="003A3E67" w:rsidRDefault="007A2A3E" w:rsidP="002F1E77">
            <w:pPr>
              <w:pStyle w:val="LDTabletext"/>
            </w:pPr>
            <w:r w:rsidRPr="003A3E67">
              <w:rPr>
                <w:i/>
              </w:rPr>
              <w:t xml:space="preserve"> (Administration) 2011</w:t>
            </w:r>
          </w:p>
        </w:tc>
      </w:tr>
      <w:tr w:rsidR="007A2A3E" w:rsidRPr="003A3E67" w:rsidTr="00937F89">
        <w:tc>
          <w:tcPr>
            <w:tcW w:w="2645" w:type="dxa"/>
            <w:shd w:val="clear" w:color="auto" w:fill="auto"/>
          </w:tcPr>
          <w:p w:rsidR="007A2A3E" w:rsidRPr="003A3E67" w:rsidRDefault="007A2A3E" w:rsidP="002F1E77">
            <w:pPr>
              <w:pStyle w:val="LDTabletext"/>
            </w:pPr>
            <w:r w:rsidRPr="003A3E67">
              <w:t>Subsection 6.1, note</w:t>
            </w:r>
          </w:p>
        </w:tc>
        <w:tc>
          <w:tcPr>
            <w:tcW w:w="2672" w:type="dxa"/>
            <w:shd w:val="clear" w:color="auto" w:fill="auto"/>
          </w:tcPr>
          <w:p w:rsidR="007A2A3E" w:rsidRPr="003A3E67" w:rsidRDefault="007A2A3E" w:rsidP="002F1E77">
            <w:pPr>
              <w:pStyle w:val="LDTabletext"/>
            </w:pPr>
            <w:r w:rsidRPr="003A3E67">
              <w:t>provision</w:t>
            </w:r>
          </w:p>
        </w:tc>
        <w:tc>
          <w:tcPr>
            <w:tcW w:w="2683" w:type="dxa"/>
            <w:shd w:val="clear" w:color="auto" w:fill="auto"/>
          </w:tcPr>
          <w:p w:rsidR="007A2A3E" w:rsidRPr="003A3E67" w:rsidRDefault="007A2A3E" w:rsidP="002F1E77">
            <w:pPr>
              <w:pStyle w:val="LDTabletext"/>
            </w:pPr>
            <w:r w:rsidRPr="003A3E67">
              <w:t>subsection</w:t>
            </w:r>
          </w:p>
        </w:tc>
      </w:tr>
      <w:tr w:rsidR="007A2A3E" w:rsidRPr="003A3E67" w:rsidTr="00937F89">
        <w:tc>
          <w:tcPr>
            <w:tcW w:w="2645" w:type="dxa"/>
            <w:shd w:val="clear" w:color="auto" w:fill="auto"/>
          </w:tcPr>
          <w:p w:rsidR="007A2A3E" w:rsidRPr="003A3E67" w:rsidRDefault="007A2A3E" w:rsidP="002F1E77">
            <w:pPr>
              <w:pStyle w:val="LDTabletext"/>
            </w:pPr>
            <w:r w:rsidRPr="003A3E67">
              <w:t>Section 7</w:t>
            </w:r>
          </w:p>
        </w:tc>
        <w:tc>
          <w:tcPr>
            <w:tcW w:w="2672" w:type="dxa"/>
            <w:shd w:val="clear" w:color="auto" w:fill="auto"/>
          </w:tcPr>
          <w:p w:rsidR="007A2A3E" w:rsidRPr="003A3E67" w:rsidRDefault="007A2A3E" w:rsidP="002F1E77">
            <w:pPr>
              <w:pStyle w:val="LDTabletext"/>
            </w:pPr>
            <w:r w:rsidRPr="003A3E67">
              <w:t>Marine Orders, Part 25, Issue 6</w:t>
            </w:r>
          </w:p>
        </w:tc>
        <w:tc>
          <w:tcPr>
            <w:tcW w:w="2683" w:type="dxa"/>
            <w:shd w:val="clear" w:color="auto" w:fill="auto"/>
          </w:tcPr>
          <w:p w:rsidR="007A2A3E" w:rsidRPr="003A3E67" w:rsidRDefault="007A2A3E" w:rsidP="002F1E77">
            <w:pPr>
              <w:pStyle w:val="LDTabletext"/>
              <w:rPr>
                <w:i/>
              </w:rPr>
            </w:pPr>
            <w:r w:rsidRPr="003A3E67">
              <w:t>issue 6 of this Order</w:t>
            </w:r>
          </w:p>
        </w:tc>
      </w:tr>
      <w:tr w:rsidR="007A2A3E" w:rsidRPr="003A3E67" w:rsidTr="00937F89">
        <w:tc>
          <w:tcPr>
            <w:tcW w:w="2645" w:type="dxa"/>
            <w:shd w:val="clear" w:color="auto" w:fill="auto"/>
          </w:tcPr>
          <w:p w:rsidR="007A2A3E" w:rsidRPr="003A3E67" w:rsidRDefault="007A2A3E" w:rsidP="002F1E77">
            <w:pPr>
              <w:pStyle w:val="LDTabletext"/>
            </w:pPr>
            <w:r w:rsidRPr="003A3E67">
              <w:t>Section 7</w:t>
            </w:r>
          </w:p>
        </w:tc>
        <w:tc>
          <w:tcPr>
            <w:tcW w:w="2672" w:type="dxa"/>
            <w:shd w:val="clear" w:color="auto" w:fill="auto"/>
          </w:tcPr>
          <w:p w:rsidR="007A2A3E" w:rsidRPr="003A3E67" w:rsidRDefault="007A2A3E" w:rsidP="002F1E77">
            <w:pPr>
              <w:pStyle w:val="LDTabletext"/>
            </w:pPr>
            <w:r w:rsidRPr="003A3E67">
              <w:t>ship</w:t>
            </w:r>
          </w:p>
        </w:tc>
        <w:tc>
          <w:tcPr>
            <w:tcW w:w="2683" w:type="dxa"/>
            <w:shd w:val="clear" w:color="auto" w:fill="auto"/>
          </w:tcPr>
          <w:p w:rsidR="007A2A3E" w:rsidRPr="003A3E67" w:rsidRDefault="007A2A3E" w:rsidP="002F1E77">
            <w:pPr>
              <w:pStyle w:val="LDTabletext"/>
            </w:pPr>
            <w:r w:rsidRPr="003A3E67">
              <w:t>vessel</w:t>
            </w:r>
          </w:p>
        </w:tc>
      </w:tr>
      <w:tr w:rsidR="007A2A3E" w:rsidRPr="003A3E67" w:rsidTr="00937F89">
        <w:tc>
          <w:tcPr>
            <w:tcW w:w="2645" w:type="dxa"/>
            <w:shd w:val="clear" w:color="auto" w:fill="auto"/>
          </w:tcPr>
          <w:p w:rsidR="007A2A3E" w:rsidRPr="003A3E67" w:rsidRDefault="007A2A3E" w:rsidP="002F1E77">
            <w:pPr>
              <w:pStyle w:val="LDTabletext"/>
            </w:pPr>
            <w:r w:rsidRPr="003A3E67">
              <w:t>Section 7</w:t>
            </w:r>
          </w:p>
        </w:tc>
        <w:tc>
          <w:tcPr>
            <w:tcW w:w="2672" w:type="dxa"/>
            <w:shd w:val="clear" w:color="auto" w:fill="auto"/>
          </w:tcPr>
          <w:p w:rsidR="007A2A3E" w:rsidRPr="003A3E67" w:rsidRDefault="007A2A3E" w:rsidP="002F1E77">
            <w:pPr>
              <w:pStyle w:val="LDTabletext"/>
            </w:pPr>
            <w:r w:rsidRPr="003A3E67">
              <w:t>ships</w:t>
            </w:r>
          </w:p>
        </w:tc>
        <w:tc>
          <w:tcPr>
            <w:tcW w:w="2683" w:type="dxa"/>
            <w:shd w:val="clear" w:color="auto" w:fill="auto"/>
          </w:tcPr>
          <w:p w:rsidR="007A2A3E" w:rsidRPr="003A3E67" w:rsidRDefault="007A2A3E" w:rsidP="002F1E77">
            <w:pPr>
              <w:pStyle w:val="LDTabletext"/>
            </w:pPr>
            <w:r w:rsidRPr="003A3E67">
              <w:t>vessels</w:t>
            </w:r>
          </w:p>
        </w:tc>
      </w:tr>
      <w:tr w:rsidR="007A2A3E" w:rsidRPr="003A3E67" w:rsidTr="00937F89">
        <w:tc>
          <w:tcPr>
            <w:tcW w:w="2645" w:type="dxa"/>
            <w:shd w:val="clear" w:color="auto" w:fill="auto"/>
          </w:tcPr>
          <w:p w:rsidR="007A2A3E" w:rsidRPr="003A3E67" w:rsidRDefault="007A2A3E" w:rsidP="002F1E77">
            <w:pPr>
              <w:pStyle w:val="LDTabletext"/>
            </w:pPr>
            <w:r w:rsidRPr="003A3E67">
              <w:t>Subsections 7.3.1 and 7.3.2</w:t>
            </w:r>
          </w:p>
        </w:tc>
        <w:tc>
          <w:tcPr>
            <w:tcW w:w="2672" w:type="dxa"/>
            <w:shd w:val="clear" w:color="auto" w:fill="auto"/>
          </w:tcPr>
          <w:p w:rsidR="007A2A3E" w:rsidRPr="003A3E67" w:rsidRDefault="007A2A3E" w:rsidP="002F1E77">
            <w:pPr>
              <w:pStyle w:val="LDTabletext"/>
            </w:pPr>
            <w:r w:rsidRPr="003A3E67">
              <w:t>provision</w:t>
            </w:r>
          </w:p>
        </w:tc>
        <w:tc>
          <w:tcPr>
            <w:tcW w:w="2683" w:type="dxa"/>
            <w:shd w:val="clear" w:color="auto" w:fill="auto"/>
          </w:tcPr>
          <w:p w:rsidR="007A2A3E" w:rsidRPr="003A3E67" w:rsidRDefault="007A2A3E" w:rsidP="002F1E77">
            <w:pPr>
              <w:pStyle w:val="LDTabletext"/>
            </w:pPr>
            <w:r w:rsidRPr="003A3E67">
              <w:t>subsection</w:t>
            </w:r>
          </w:p>
        </w:tc>
      </w:tr>
      <w:tr w:rsidR="007A2A3E" w:rsidRPr="003A3E67" w:rsidTr="00937F89">
        <w:tc>
          <w:tcPr>
            <w:tcW w:w="2645" w:type="dxa"/>
            <w:shd w:val="clear" w:color="auto" w:fill="auto"/>
          </w:tcPr>
          <w:p w:rsidR="007A2A3E" w:rsidRPr="003A3E67" w:rsidRDefault="007A2A3E" w:rsidP="002F1E77">
            <w:pPr>
              <w:pStyle w:val="LDTabletext"/>
            </w:pPr>
            <w:r w:rsidRPr="003A3E67">
              <w:t>Sections 8 and 9</w:t>
            </w:r>
          </w:p>
        </w:tc>
        <w:tc>
          <w:tcPr>
            <w:tcW w:w="2672" w:type="dxa"/>
            <w:shd w:val="clear" w:color="auto" w:fill="auto"/>
          </w:tcPr>
          <w:p w:rsidR="007A2A3E" w:rsidRPr="003A3E67" w:rsidRDefault="007A2A3E" w:rsidP="002F1E77">
            <w:pPr>
              <w:pStyle w:val="LDTabletext"/>
            </w:pPr>
            <w:r w:rsidRPr="003A3E67">
              <w:t>ship</w:t>
            </w:r>
          </w:p>
        </w:tc>
        <w:tc>
          <w:tcPr>
            <w:tcW w:w="2683" w:type="dxa"/>
            <w:shd w:val="clear" w:color="auto" w:fill="auto"/>
          </w:tcPr>
          <w:p w:rsidR="007A2A3E" w:rsidRPr="003A3E67" w:rsidRDefault="007A2A3E" w:rsidP="002F1E77">
            <w:pPr>
              <w:pStyle w:val="LDTabletext"/>
            </w:pPr>
            <w:r w:rsidRPr="003A3E67">
              <w:t>vessel</w:t>
            </w:r>
          </w:p>
        </w:tc>
      </w:tr>
      <w:tr w:rsidR="007A2A3E" w:rsidRPr="003A3E67" w:rsidTr="00937F89">
        <w:tc>
          <w:tcPr>
            <w:tcW w:w="2645" w:type="dxa"/>
            <w:shd w:val="clear" w:color="auto" w:fill="auto"/>
          </w:tcPr>
          <w:p w:rsidR="007A2A3E" w:rsidRPr="003A3E67" w:rsidRDefault="007A2A3E" w:rsidP="002F1E77">
            <w:pPr>
              <w:pStyle w:val="LDTabletext"/>
            </w:pPr>
            <w:r w:rsidRPr="003A3E67">
              <w:t>Section 9</w:t>
            </w:r>
          </w:p>
        </w:tc>
        <w:tc>
          <w:tcPr>
            <w:tcW w:w="2672" w:type="dxa"/>
            <w:shd w:val="clear" w:color="auto" w:fill="auto"/>
          </w:tcPr>
          <w:p w:rsidR="007A2A3E" w:rsidRPr="003A3E67" w:rsidRDefault="007A2A3E" w:rsidP="002F1E77">
            <w:pPr>
              <w:pStyle w:val="LDTabletext"/>
            </w:pPr>
            <w:r w:rsidRPr="003A3E67">
              <w:t>ship’s</w:t>
            </w:r>
          </w:p>
        </w:tc>
        <w:tc>
          <w:tcPr>
            <w:tcW w:w="2683" w:type="dxa"/>
            <w:shd w:val="clear" w:color="auto" w:fill="auto"/>
          </w:tcPr>
          <w:p w:rsidR="007A2A3E" w:rsidRPr="003A3E67" w:rsidRDefault="007A2A3E" w:rsidP="002F1E77">
            <w:pPr>
              <w:pStyle w:val="LDTabletext"/>
            </w:pPr>
            <w:r w:rsidRPr="003A3E67">
              <w:t>vessel’s</w:t>
            </w:r>
          </w:p>
        </w:tc>
      </w:tr>
      <w:tr w:rsidR="007A2A3E" w:rsidRPr="003A3E67" w:rsidTr="00937F89">
        <w:tc>
          <w:tcPr>
            <w:tcW w:w="2645" w:type="dxa"/>
            <w:shd w:val="clear" w:color="auto" w:fill="auto"/>
          </w:tcPr>
          <w:p w:rsidR="007A2A3E" w:rsidRPr="003A3E67" w:rsidRDefault="007A2A3E" w:rsidP="002F1E77">
            <w:pPr>
              <w:pStyle w:val="LDTabletext"/>
            </w:pPr>
            <w:r w:rsidRPr="003A3E67">
              <w:t>Section 10</w:t>
            </w:r>
          </w:p>
        </w:tc>
        <w:tc>
          <w:tcPr>
            <w:tcW w:w="2672" w:type="dxa"/>
            <w:shd w:val="clear" w:color="auto" w:fill="auto"/>
          </w:tcPr>
          <w:p w:rsidR="007A2A3E" w:rsidRPr="003A3E67" w:rsidRDefault="007A2A3E" w:rsidP="002F1E77">
            <w:pPr>
              <w:pStyle w:val="LDTabletext"/>
            </w:pPr>
            <w:r w:rsidRPr="003A3E67">
              <w:t>ship</w:t>
            </w:r>
          </w:p>
        </w:tc>
        <w:tc>
          <w:tcPr>
            <w:tcW w:w="2683" w:type="dxa"/>
            <w:shd w:val="clear" w:color="auto" w:fill="auto"/>
          </w:tcPr>
          <w:p w:rsidR="007A2A3E" w:rsidRPr="003A3E67" w:rsidRDefault="007A2A3E" w:rsidP="002F1E77">
            <w:pPr>
              <w:pStyle w:val="LDTabletext"/>
            </w:pPr>
            <w:r w:rsidRPr="003A3E67">
              <w:t>vessel</w:t>
            </w:r>
          </w:p>
        </w:tc>
      </w:tr>
      <w:tr w:rsidR="007A2A3E" w:rsidRPr="003A3E67" w:rsidTr="00937F89">
        <w:tc>
          <w:tcPr>
            <w:tcW w:w="2645" w:type="dxa"/>
            <w:shd w:val="clear" w:color="auto" w:fill="auto"/>
          </w:tcPr>
          <w:p w:rsidR="007A2A3E" w:rsidRPr="003A3E67" w:rsidRDefault="007A2A3E" w:rsidP="002F1E77">
            <w:pPr>
              <w:pStyle w:val="LDTabletext"/>
            </w:pPr>
            <w:r w:rsidRPr="003A3E67">
              <w:t>Section 10</w:t>
            </w:r>
          </w:p>
        </w:tc>
        <w:tc>
          <w:tcPr>
            <w:tcW w:w="2672" w:type="dxa"/>
            <w:shd w:val="clear" w:color="auto" w:fill="auto"/>
          </w:tcPr>
          <w:p w:rsidR="007A2A3E" w:rsidRPr="003A3E67" w:rsidRDefault="007A2A3E" w:rsidP="002F1E77">
            <w:pPr>
              <w:pStyle w:val="LDTabletext"/>
            </w:pPr>
            <w:r w:rsidRPr="003A3E67">
              <w:t>survey authority</w:t>
            </w:r>
          </w:p>
        </w:tc>
        <w:tc>
          <w:tcPr>
            <w:tcW w:w="2683" w:type="dxa"/>
            <w:shd w:val="clear" w:color="auto" w:fill="auto"/>
          </w:tcPr>
          <w:p w:rsidR="007A2A3E" w:rsidRPr="003A3E67" w:rsidRDefault="007A2A3E" w:rsidP="002F1E77">
            <w:pPr>
              <w:pStyle w:val="LDTabletext"/>
            </w:pPr>
            <w:r w:rsidRPr="003A3E67">
              <w:t>recognised organisation</w:t>
            </w:r>
          </w:p>
        </w:tc>
      </w:tr>
      <w:tr w:rsidR="007A2A3E" w:rsidRPr="003A3E67" w:rsidTr="00937F89">
        <w:tc>
          <w:tcPr>
            <w:tcW w:w="2645" w:type="dxa"/>
            <w:shd w:val="clear" w:color="auto" w:fill="auto"/>
          </w:tcPr>
          <w:p w:rsidR="007A2A3E" w:rsidRPr="003A3E67" w:rsidRDefault="007A2A3E" w:rsidP="002F1E77">
            <w:pPr>
              <w:pStyle w:val="LDTabletext"/>
            </w:pPr>
            <w:r w:rsidRPr="003A3E67">
              <w:lastRenderedPageBreak/>
              <w:t>Subsection 10.2</w:t>
            </w:r>
          </w:p>
        </w:tc>
        <w:tc>
          <w:tcPr>
            <w:tcW w:w="2672" w:type="dxa"/>
            <w:shd w:val="clear" w:color="auto" w:fill="auto"/>
          </w:tcPr>
          <w:p w:rsidR="007A2A3E" w:rsidRPr="003A3E67" w:rsidRDefault="007A2A3E" w:rsidP="002F1E77">
            <w:pPr>
              <w:pStyle w:val="LDTabletext"/>
            </w:pPr>
            <w:r w:rsidRPr="003A3E67">
              <w:t>provision</w:t>
            </w:r>
          </w:p>
        </w:tc>
        <w:tc>
          <w:tcPr>
            <w:tcW w:w="2683" w:type="dxa"/>
            <w:shd w:val="clear" w:color="auto" w:fill="auto"/>
          </w:tcPr>
          <w:p w:rsidR="007A2A3E" w:rsidRPr="003A3E67" w:rsidRDefault="007A2A3E" w:rsidP="002F1E77">
            <w:pPr>
              <w:pStyle w:val="LDTabletext"/>
            </w:pPr>
            <w:r w:rsidRPr="003A3E67">
              <w:t>subsection</w:t>
            </w:r>
          </w:p>
        </w:tc>
      </w:tr>
      <w:tr w:rsidR="007A2A3E" w:rsidRPr="003A3E67" w:rsidTr="00937F89">
        <w:tc>
          <w:tcPr>
            <w:tcW w:w="2645" w:type="dxa"/>
            <w:shd w:val="clear" w:color="auto" w:fill="auto"/>
          </w:tcPr>
          <w:p w:rsidR="007A2A3E" w:rsidRPr="003A3E67" w:rsidRDefault="007A2A3E" w:rsidP="002F1E77">
            <w:pPr>
              <w:pStyle w:val="LDTabletext"/>
            </w:pPr>
            <w:r w:rsidRPr="003A3E67">
              <w:t>Subsection 10.2</w:t>
            </w:r>
          </w:p>
        </w:tc>
        <w:tc>
          <w:tcPr>
            <w:tcW w:w="2672" w:type="dxa"/>
            <w:shd w:val="clear" w:color="auto" w:fill="auto"/>
          </w:tcPr>
          <w:p w:rsidR="007A2A3E" w:rsidRPr="003A3E67" w:rsidRDefault="007A2A3E" w:rsidP="002F1E77">
            <w:pPr>
              <w:pStyle w:val="LDTabletext"/>
            </w:pPr>
            <w:r w:rsidRPr="003A3E67">
              <w:t>a surveyor</w:t>
            </w:r>
          </w:p>
        </w:tc>
        <w:tc>
          <w:tcPr>
            <w:tcW w:w="2683" w:type="dxa"/>
            <w:shd w:val="clear" w:color="auto" w:fill="auto"/>
          </w:tcPr>
          <w:p w:rsidR="007A2A3E" w:rsidRPr="003A3E67" w:rsidRDefault="007A2A3E" w:rsidP="002F1E77">
            <w:pPr>
              <w:pStyle w:val="LDTabletext"/>
            </w:pPr>
            <w:r w:rsidRPr="003A3E67">
              <w:t>an inspector</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10.3.1</w:t>
            </w:r>
          </w:p>
        </w:tc>
        <w:tc>
          <w:tcPr>
            <w:tcW w:w="2672" w:type="dxa"/>
            <w:shd w:val="clear" w:color="auto" w:fill="auto"/>
          </w:tcPr>
          <w:p w:rsidR="00937F89" w:rsidRPr="003A3E67" w:rsidRDefault="00937F89" w:rsidP="002F1E77">
            <w:pPr>
              <w:pStyle w:val="LDTabletext"/>
            </w:pPr>
            <w:r w:rsidRPr="003A3E67">
              <w:t>Manager, Ship Inspections</w:t>
            </w:r>
          </w:p>
        </w:tc>
        <w:tc>
          <w:tcPr>
            <w:tcW w:w="2683" w:type="dxa"/>
            <w:shd w:val="clear" w:color="auto" w:fill="auto"/>
          </w:tcPr>
          <w:p w:rsidR="00937F89" w:rsidRPr="003A3E67" w:rsidRDefault="00937F89" w:rsidP="002F1E77">
            <w:pPr>
              <w:pStyle w:val="LDTabletext"/>
            </w:pPr>
            <w:r w:rsidRPr="003A3E67">
              <w:t>Manager, Ship Inspection and Registration</w:t>
            </w:r>
          </w:p>
        </w:tc>
      </w:tr>
      <w:tr w:rsidR="00937F89" w:rsidRPr="003A3E67" w:rsidTr="00937F89">
        <w:tc>
          <w:tcPr>
            <w:tcW w:w="2645" w:type="dxa"/>
            <w:shd w:val="clear" w:color="auto" w:fill="auto"/>
          </w:tcPr>
          <w:p w:rsidR="00937F89" w:rsidRPr="003A3E67" w:rsidRDefault="00937F89" w:rsidP="002F1E77">
            <w:pPr>
              <w:pStyle w:val="LDTabletext"/>
            </w:pPr>
            <w:r w:rsidRPr="003A3E67">
              <w:t>Section 11, heading</w:t>
            </w:r>
          </w:p>
        </w:tc>
        <w:tc>
          <w:tcPr>
            <w:tcW w:w="2672" w:type="dxa"/>
            <w:shd w:val="clear" w:color="auto" w:fill="auto"/>
          </w:tcPr>
          <w:p w:rsidR="00937F89" w:rsidRPr="003A3E67" w:rsidRDefault="00937F89" w:rsidP="002F1E77">
            <w:pPr>
              <w:pStyle w:val="LDTabletext"/>
            </w:pPr>
            <w:r w:rsidRPr="003A3E67">
              <w:t>ships</w:t>
            </w:r>
          </w:p>
        </w:tc>
        <w:tc>
          <w:tcPr>
            <w:tcW w:w="2683" w:type="dxa"/>
            <w:shd w:val="clear" w:color="auto" w:fill="auto"/>
          </w:tcPr>
          <w:p w:rsidR="00937F89" w:rsidRPr="003A3E67" w:rsidRDefault="00937F89" w:rsidP="002F1E77">
            <w:pPr>
              <w:pStyle w:val="LDTabletext"/>
            </w:pPr>
            <w:r w:rsidRPr="003A3E67">
              <w:t>vessels</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11.1</w:t>
            </w:r>
          </w:p>
        </w:tc>
        <w:tc>
          <w:tcPr>
            <w:tcW w:w="2672" w:type="dxa"/>
            <w:shd w:val="clear" w:color="auto" w:fill="auto"/>
          </w:tcPr>
          <w:p w:rsidR="00937F89" w:rsidRPr="003A3E67" w:rsidRDefault="00937F89" w:rsidP="002F1E77">
            <w:pPr>
              <w:pStyle w:val="LDTabletext"/>
            </w:pPr>
            <w:r w:rsidRPr="003A3E67">
              <w:t>section 215</w:t>
            </w:r>
          </w:p>
        </w:tc>
        <w:tc>
          <w:tcPr>
            <w:tcW w:w="2683" w:type="dxa"/>
            <w:shd w:val="clear" w:color="auto" w:fill="auto"/>
          </w:tcPr>
          <w:p w:rsidR="00937F89" w:rsidRPr="003A3E67" w:rsidRDefault="00937F89" w:rsidP="002F1E77">
            <w:pPr>
              <w:pStyle w:val="LDTabletext"/>
            </w:pPr>
            <w:r w:rsidRPr="003A3E67">
              <w:t>paragraph 339(2)(g)</w:t>
            </w:r>
          </w:p>
        </w:tc>
      </w:tr>
      <w:tr w:rsidR="00B01E0B" w:rsidRPr="003A3E67" w:rsidTr="00937F89">
        <w:tc>
          <w:tcPr>
            <w:tcW w:w="2645" w:type="dxa"/>
            <w:shd w:val="clear" w:color="auto" w:fill="auto"/>
          </w:tcPr>
          <w:p w:rsidR="00B01E0B" w:rsidRPr="003A3E67" w:rsidRDefault="006163C1" w:rsidP="002F1E77">
            <w:pPr>
              <w:pStyle w:val="LDTabletext"/>
            </w:pPr>
            <w:r>
              <w:t>Subsections 11.1 and 11.4</w:t>
            </w:r>
          </w:p>
        </w:tc>
        <w:tc>
          <w:tcPr>
            <w:tcW w:w="2672" w:type="dxa"/>
            <w:shd w:val="clear" w:color="auto" w:fill="auto"/>
          </w:tcPr>
          <w:p w:rsidR="00B01E0B" w:rsidRPr="003A3E67" w:rsidRDefault="00B01E0B" w:rsidP="002F1E77">
            <w:pPr>
              <w:pStyle w:val="LDTabletext"/>
            </w:pPr>
            <w:r>
              <w:t>ship</w:t>
            </w:r>
          </w:p>
        </w:tc>
        <w:tc>
          <w:tcPr>
            <w:tcW w:w="2683" w:type="dxa"/>
            <w:shd w:val="clear" w:color="auto" w:fill="auto"/>
          </w:tcPr>
          <w:p w:rsidR="00B01E0B" w:rsidRPr="003A3E67" w:rsidRDefault="00B01E0B" w:rsidP="002F1E77">
            <w:pPr>
              <w:pStyle w:val="LDTabletext"/>
            </w:pPr>
            <w:r>
              <w:t>vessel</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Subsections 11.1 and 11.2</w:t>
            </w:r>
          </w:p>
        </w:tc>
        <w:tc>
          <w:tcPr>
            <w:tcW w:w="2672" w:type="dxa"/>
            <w:shd w:val="clear" w:color="auto" w:fill="auto"/>
          </w:tcPr>
          <w:p w:rsidR="00937F89" w:rsidRPr="003A3E67" w:rsidRDefault="00937F89" w:rsidP="002F1E77">
            <w:pPr>
              <w:pStyle w:val="LDTabletext"/>
            </w:pPr>
            <w:r w:rsidRPr="003A3E67">
              <w:t>provision</w:t>
            </w:r>
          </w:p>
        </w:tc>
        <w:tc>
          <w:tcPr>
            <w:tcW w:w="2683" w:type="dxa"/>
            <w:shd w:val="clear" w:color="auto" w:fill="auto"/>
          </w:tcPr>
          <w:p w:rsidR="00937F89" w:rsidRPr="003A3E67" w:rsidRDefault="00937F89" w:rsidP="002F1E77">
            <w:pPr>
              <w:pStyle w:val="LDTabletext"/>
            </w:pPr>
            <w:r w:rsidRPr="003A3E67">
              <w:t>subsection</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11.3</w:t>
            </w:r>
          </w:p>
        </w:tc>
        <w:tc>
          <w:tcPr>
            <w:tcW w:w="2672" w:type="dxa"/>
            <w:shd w:val="clear" w:color="auto" w:fill="auto"/>
          </w:tcPr>
          <w:p w:rsidR="00937F89" w:rsidRPr="003A3E67" w:rsidRDefault="00937F89" w:rsidP="002F1E77">
            <w:pPr>
              <w:pStyle w:val="LDTabletext"/>
            </w:pPr>
            <w:r w:rsidRPr="003A3E67">
              <w:t xml:space="preserve">an Australian registered ship </w:t>
            </w:r>
          </w:p>
        </w:tc>
        <w:tc>
          <w:tcPr>
            <w:tcW w:w="2683" w:type="dxa"/>
            <w:shd w:val="clear" w:color="auto" w:fill="auto"/>
          </w:tcPr>
          <w:p w:rsidR="00937F89" w:rsidRPr="003A3E67" w:rsidRDefault="00937F89" w:rsidP="002F1E77">
            <w:pPr>
              <w:pStyle w:val="LDTabletext"/>
            </w:pPr>
            <w:r w:rsidRPr="003A3E67">
              <w:t>a regulated Australian vessel</w:t>
            </w:r>
          </w:p>
        </w:tc>
      </w:tr>
      <w:tr w:rsidR="00937F89" w:rsidRPr="003A3E67" w:rsidTr="00937F89">
        <w:tc>
          <w:tcPr>
            <w:tcW w:w="2645" w:type="dxa"/>
            <w:shd w:val="clear" w:color="auto" w:fill="auto"/>
          </w:tcPr>
          <w:p w:rsidR="00937F89" w:rsidRPr="003A3E67" w:rsidRDefault="00937F89" w:rsidP="002F1E77">
            <w:pPr>
              <w:pStyle w:val="LDTabletext"/>
            </w:pPr>
            <w:r w:rsidRPr="003A3E67">
              <w:t>Section 12</w:t>
            </w:r>
          </w:p>
        </w:tc>
        <w:tc>
          <w:tcPr>
            <w:tcW w:w="2672" w:type="dxa"/>
            <w:shd w:val="clear" w:color="auto" w:fill="auto"/>
          </w:tcPr>
          <w:p w:rsidR="00937F89" w:rsidRPr="003A3E67" w:rsidRDefault="00937F89" w:rsidP="002F1E77">
            <w:pPr>
              <w:pStyle w:val="LDTabletext"/>
            </w:pPr>
            <w:r w:rsidRPr="003A3E67">
              <w:t>ship</w:t>
            </w:r>
          </w:p>
        </w:tc>
        <w:tc>
          <w:tcPr>
            <w:tcW w:w="2683" w:type="dxa"/>
            <w:shd w:val="clear" w:color="auto" w:fill="auto"/>
          </w:tcPr>
          <w:p w:rsidR="00937F89" w:rsidRPr="003A3E67" w:rsidRDefault="00937F89" w:rsidP="002F1E77">
            <w:pPr>
              <w:pStyle w:val="LDTabletext"/>
            </w:pPr>
            <w:r w:rsidRPr="003A3E67">
              <w:t>vessel</w:t>
            </w:r>
          </w:p>
        </w:tc>
      </w:tr>
      <w:tr w:rsidR="00937F89" w:rsidRPr="003A3E67" w:rsidTr="00937F89">
        <w:tc>
          <w:tcPr>
            <w:tcW w:w="2645" w:type="dxa"/>
            <w:shd w:val="clear" w:color="auto" w:fill="auto"/>
          </w:tcPr>
          <w:p w:rsidR="00937F89" w:rsidRPr="003A3E67" w:rsidRDefault="00937F89" w:rsidP="002F1E77">
            <w:pPr>
              <w:pStyle w:val="LDTabletext"/>
            </w:pPr>
            <w:r w:rsidRPr="003A3E67">
              <w:t>Section 12</w:t>
            </w:r>
          </w:p>
        </w:tc>
        <w:tc>
          <w:tcPr>
            <w:tcW w:w="2672" w:type="dxa"/>
            <w:shd w:val="clear" w:color="auto" w:fill="auto"/>
          </w:tcPr>
          <w:p w:rsidR="00937F89" w:rsidRPr="003A3E67" w:rsidRDefault="00937F89" w:rsidP="002F1E77">
            <w:pPr>
              <w:pStyle w:val="LDTabletext"/>
            </w:pPr>
            <w:r w:rsidRPr="003A3E67">
              <w:t>ships</w:t>
            </w:r>
          </w:p>
        </w:tc>
        <w:tc>
          <w:tcPr>
            <w:tcW w:w="2683" w:type="dxa"/>
            <w:shd w:val="clear" w:color="auto" w:fill="auto"/>
          </w:tcPr>
          <w:p w:rsidR="00937F89" w:rsidRPr="003A3E67" w:rsidRDefault="00937F89" w:rsidP="002F1E77">
            <w:pPr>
              <w:pStyle w:val="LDTabletext"/>
            </w:pPr>
            <w:r w:rsidRPr="003A3E67">
              <w:t>vessels</w:t>
            </w:r>
          </w:p>
        </w:tc>
      </w:tr>
      <w:tr w:rsidR="00937F89" w:rsidRPr="003A3E67" w:rsidTr="00937F89">
        <w:tc>
          <w:tcPr>
            <w:tcW w:w="2645" w:type="dxa"/>
            <w:shd w:val="clear" w:color="auto" w:fill="auto"/>
          </w:tcPr>
          <w:p w:rsidR="00937F89" w:rsidRPr="003A3E67" w:rsidRDefault="00937F89" w:rsidP="002F1E77">
            <w:pPr>
              <w:pStyle w:val="LDTabletext"/>
            </w:pPr>
            <w:r w:rsidRPr="003A3E67">
              <w:t>Section 12</w:t>
            </w:r>
          </w:p>
        </w:tc>
        <w:tc>
          <w:tcPr>
            <w:tcW w:w="2672" w:type="dxa"/>
            <w:shd w:val="clear" w:color="auto" w:fill="auto"/>
          </w:tcPr>
          <w:p w:rsidR="00937F89" w:rsidRPr="003A3E67" w:rsidRDefault="00937F89" w:rsidP="002F1E77">
            <w:pPr>
              <w:pStyle w:val="LDTabletext"/>
            </w:pPr>
            <w:r w:rsidRPr="003A3E67">
              <w:t>ship’s</w:t>
            </w:r>
          </w:p>
        </w:tc>
        <w:tc>
          <w:tcPr>
            <w:tcW w:w="2683" w:type="dxa"/>
            <w:shd w:val="clear" w:color="auto" w:fill="auto"/>
          </w:tcPr>
          <w:p w:rsidR="00937F89" w:rsidRPr="003A3E67" w:rsidRDefault="00937F89" w:rsidP="002F1E77">
            <w:pPr>
              <w:pStyle w:val="LDTabletext"/>
            </w:pPr>
            <w:r w:rsidRPr="003A3E67">
              <w:t>vessel’s</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12.1.0</w:t>
            </w:r>
          </w:p>
        </w:tc>
        <w:tc>
          <w:tcPr>
            <w:tcW w:w="2672" w:type="dxa"/>
            <w:shd w:val="clear" w:color="auto" w:fill="auto"/>
          </w:tcPr>
          <w:p w:rsidR="00937F89" w:rsidRPr="003A3E67" w:rsidRDefault="00937F89" w:rsidP="002F1E77">
            <w:pPr>
              <w:pStyle w:val="LDTabletext"/>
            </w:pPr>
            <w:r w:rsidRPr="003A3E67">
              <w:t>provision</w:t>
            </w:r>
          </w:p>
        </w:tc>
        <w:tc>
          <w:tcPr>
            <w:tcW w:w="2683" w:type="dxa"/>
            <w:shd w:val="clear" w:color="auto" w:fill="auto"/>
          </w:tcPr>
          <w:p w:rsidR="00937F89" w:rsidRPr="003A3E67" w:rsidRDefault="00937F89" w:rsidP="002F1E77">
            <w:pPr>
              <w:pStyle w:val="LDTabletext"/>
            </w:pPr>
            <w:r w:rsidRPr="003A3E67">
              <w:t>section</w:t>
            </w:r>
          </w:p>
        </w:tc>
      </w:tr>
      <w:tr w:rsidR="00937F89" w:rsidRPr="003A3E67" w:rsidTr="00937F89">
        <w:tc>
          <w:tcPr>
            <w:tcW w:w="2645" w:type="dxa"/>
            <w:shd w:val="clear" w:color="auto" w:fill="auto"/>
          </w:tcPr>
          <w:p w:rsidR="00937F89" w:rsidRPr="003A3E67" w:rsidRDefault="00937F89" w:rsidP="002F1E77">
            <w:pPr>
              <w:pStyle w:val="LDTabletext"/>
            </w:pPr>
            <w:r w:rsidRPr="003A3E67">
              <w:t>Paragraph 12.1.2(a)</w:t>
            </w:r>
          </w:p>
        </w:tc>
        <w:tc>
          <w:tcPr>
            <w:tcW w:w="2672" w:type="dxa"/>
            <w:shd w:val="clear" w:color="auto" w:fill="auto"/>
          </w:tcPr>
          <w:p w:rsidR="00937F89" w:rsidRPr="003A3E67" w:rsidRDefault="00937F89" w:rsidP="002F1E77">
            <w:pPr>
              <w:pStyle w:val="LDTabletext"/>
            </w:pPr>
            <w:r w:rsidRPr="003A3E67">
              <w:t xml:space="preserve">provision </w:t>
            </w:r>
          </w:p>
        </w:tc>
        <w:tc>
          <w:tcPr>
            <w:tcW w:w="2683" w:type="dxa"/>
            <w:shd w:val="clear" w:color="auto" w:fill="auto"/>
          </w:tcPr>
          <w:p w:rsidR="00937F89" w:rsidRPr="003A3E67" w:rsidRDefault="00937F89" w:rsidP="002F1E77">
            <w:pPr>
              <w:pStyle w:val="LDTabletext"/>
            </w:pPr>
            <w:r w:rsidRPr="003A3E67">
              <w:t>subsection</w:t>
            </w:r>
          </w:p>
        </w:tc>
      </w:tr>
      <w:tr w:rsidR="00937F89" w:rsidRPr="003A3E67" w:rsidTr="00937F89">
        <w:tc>
          <w:tcPr>
            <w:tcW w:w="2645" w:type="dxa"/>
            <w:shd w:val="clear" w:color="auto" w:fill="auto"/>
          </w:tcPr>
          <w:p w:rsidR="00937F89" w:rsidRPr="003A3E67" w:rsidRDefault="00F56A36" w:rsidP="002F1E77">
            <w:pPr>
              <w:pStyle w:val="LDTabletext"/>
            </w:pPr>
            <w:r>
              <w:t>Subp</w:t>
            </w:r>
            <w:r w:rsidR="00937F89" w:rsidRPr="003A3E67">
              <w:t>aragraph 12.1.2(b)(ii)</w:t>
            </w:r>
          </w:p>
        </w:tc>
        <w:tc>
          <w:tcPr>
            <w:tcW w:w="2672" w:type="dxa"/>
            <w:shd w:val="clear" w:color="auto" w:fill="auto"/>
          </w:tcPr>
          <w:p w:rsidR="00937F89" w:rsidRPr="003A3E67" w:rsidRDefault="00937F89" w:rsidP="002F1E77">
            <w:pPr>
              <w:pStyle w:val="LDTabletext"/>
            </w:pPr>
            <w:r w:rsidRPr="003A3E67">
              <w:t>provision</w:t>
            </w:r>
          </w:p>
        </w:tc>
        <w:tc>
          <w:tcPr>
            <w:tcW w:w="2683" w:type="dxa"/>
            <w:shd w:val="clear" w:color="auto" w:fill="auto"/>
          </w:tcPr>
          <w:p w:rsidR="00937F89" w:rsidRPr="003A3E67" w:rsidRDefault="00937F89" w:rsidP="002F1E77">
            <w:pPr>
              <w:pStyle w:val="LDTabletext"/>
            </w:pPr>
            <w:r w:rsidRPr="003A3E67">
              <w:t>paragraph</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12.1.3(a)</w:t>
            </w:r>
          </w:p>
        </w:tc>
        <w:tc>
          <w:tcPr>
            <w:tcW w:w="2672" w:type="dxa"/>
            <w:shd w:val="clear" w:color="auto" w:fill="auto"/>
          </w:tcPr>
          <w:p w:rsidR="00937F89" w:rsidRPr="003A3E67" w:rsidRDefault="00937F89" w:rsidP="002F1E77">
            <w:pPr>
              <w:pStyle w:val="LDTabletext"/>
            </w:pPr>
            <w:r w:rsidRPr="003A3E67">
              <w:t xml:space="preserve">provision </w:t>
            </w:r>
          </w:p>
        </w:tc>
        <w:tc>
          <w:tcPr>
            <w:tcW w:w="2683" w:type="dxa"/>
            <w:shd w:val="clear" w:color="auto" w:fill="auto"/>
          </w:tcPr>
          <w:p w:rsidR="00937F89" w:rsidRPr="003A3E67" w:rsidRDefault="00937F89" w:rsidP="002F1E77">
            <w:pPr>
              <w:pStyle w:val="LDTabletext"/>
            </w:pPr>
            <w:r w:rsidRPr="003A3E67">
              <w:t>subsection</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12.3.2</w:t>
            </w:r>
          </w:p>
        </w:tc>
        <w:tc>
          <w:tcPr>
            <w:tcW w:w="2672" w:type="dxa"/>
            <w:shd w:val="clear" w:color="auto" w:fill="auto"/>
          </w:tcPr>
          <w:p w:rsidR="00937F89" w:rsidRPr="003A3E67" w:rsidRDefault="00937F89" w:rsidP="002F1E77">
            <w:pPr>
              <w:pStyle w:val="LDTabletext"/>
            </w:pPr>
            <w:r w:rsidRPr="003A3E67">
              <w:t xml:space="preserve">provision </w:t>
            </w:r>
          </w:p>
        </w:tc>
        <w:tc>
          <w:tcPr>
            <w:tcW w:w="2683" w:type="dxa"/>
            <w:shd w:val="clear" w:color="auto" w:fill="auto"/>
          </w:tcPr>
          <w:p w:rsidR="00937F89" w:rsidRPr="003A3E67" w:rsidRDefault="00937F89" w:rsidP="002F1E77">
            <w:pPr>
              <w:pStyle w:val="LDTabletext"/>
            </w:pPr>
            <w:r w:rsidRPr="003A3E67">
              <w:t>subsection</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12.3.2</w:t>
            </w:r>
          </w:p>
        </w:tc>
        <w:tc>
          <w:tcPr>
            <w:tcW w:w="2672" w:type="dxa"/>
            <w:shd w:val="clear" w:color="auto" w:fill="auto"/>
          </w:tcPr>
          <w:p w:rsidR="00937F89" w:rsidRPr="003A3E67" w:rsidRDefault="00937F89" w:rsidP="002F1E77">
            <w:pPr>
              <w:pStyle w:val="LDTabletext"/>
            </w:pPr>
            <w:r w:rsidRPr="003A3E67">
              <w:t>crew members</w:t>
            </w:r>
          </w:p>
        </w:tc>
        <w:tc>
          <w:tcPr>
            <w:tcW w:w="2683" w:type="dxa"/>
            <w:shd w:val="clear" w:color="auto" w:fill="auto"/>
          </w:tcPr>
          <w:p w:rsidR="00937F89" w:rsidRPr="003A3E67" w:rsidRDefault="00937F89" w:rsidP="002F1E77">
            <w:pPr>
              <w:pStyle w:val="LDTabletext"/>
            </w:pPr>
            <w:r w:rsidRPr="003A3E67">
              <w:t>seafarers</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12.7</w:t>
            </w:r>
          </w:p>
        </w:tc>
        <w:tc>
          <w:tcPr>
            <w:tcW w:w="2672" w:type="dxa"/>
            <w:shd w:val="clear" w:color="auto" w:fill="auto"/>
          </w:tcPr>
          <w:p w:rsidR="00937F89" w:rsidRPr="003A3E67" w:rsidRDefault="00937F89" w:rsidP="002F1E77">
            <w:pPr>
              <w:pStyle w:val="LDTabletext"/>
            </w:pPr>
            <w:r w:rsidRPr="003A3E67">
              <w:t>crew</w:t>
            </w:r>
          </w:p>
        </w:tc>
        <w:tc>
          <w:tcPr>
            <w:tcW w:w="2683" w:type="dxa"/>
            <w:shd w:val="clear" w:color="auto" w:fill="auto"/>
          </w:tcPr>
          <w:p w:rsidR="00937F89" w:rsidRPr="003A3E67" w:rsidRDefault="00937F89" w:rsidP="002F1E77">
            <w:pPr>
              <w:pStyle w:val="LDTabletext"/>
            </w:pPr>
            <w:r w:rsidRPr="003A3E67">
              <w:t>seafarers</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12.8.2</w:t>
            </w:r>
          </w:p>
        </w:tc>
        <w:tc>
          <w:tcPr>
            <w:tcW w:w="2672" w:type="dxa"/>
            <w:shd w:val="clear" w:color="auto" w:fill="auto"/>
          </w:tcPr>
          <w:p w:rsidR="00937F89" w:rsidRPr="003A3E67" w:rsidRDefault="00937F89" w:rsidP="002F1E77">
            <w:pPr>
              <w:pStyle w:val="LDTabletext"/>
            </w:pPr>
            <w:r w:rsidRPr="003A3E67">
              <w:t xml:space="preserve">provision </w:t>
            </w:r>
          </w:p>
        </w:tc>
        <w:tc>
          <w:tcPr>
            <w:tcW w:w="2683" w:type="dxa"/>
            <w:shd w:val="clear" w:color="auto" w:fill="auto"/>
          </w:tcPr>
          <w:p w:rsidR="00937F89" w:rsidRPr="003A3E67" w:rsidRDefault="00937F89" w:rsidP="002F1E77">
            <w:pPr>
              <w:pStyle w:val="LDTabletext"/>
            </w:pPr>
            <w:r w:rsidRPr="003A3E67">
              <w:t>subsection</w:t>
            </w:r>
          </w:p>
        </w:tc>
      </w:tr>
      <w:tr w:rsidR="00937F89" w:rsidRPr="003A3E67" w:rsidTr="00937F89">
        <w:tc>
          <w:tcPr>
            <w:tcW w:w="2645" w:type="dxa"/>
            <w:shd w:val="clear" w:color="auto" w:fill="auto"/>
          </w:tcPr>
          <w:p w:rsidR="00937F89" w:rsidRPr="003A3E67" w:rsidRDefault="00937F89" w:rsidP="002F1E77">
            <w:pPr>
              <w:pStyle w:val="LDTabletext"/>
            </w:pPr>
            <w:r w:rsidRPr="003A3E67">
              <w:t>Paragraph 12.8.3(a)</w:t>
            </w:r>
          </w:p>
        </w:tc>
        <w:tc>
          <w:tcPr>
            <w:tcW w:w="2672" w:type="dxa"/>
            <w:shd w:val="clear" w:color="auto" w:fill="auto"/>
          </w:tcPr>
          <w:p w:rsidR="00937F89" w:rsidRPr="003A3E67" w:rsidRDefault="00937F89" w:rsidP="002F1E77">
            <w:pPr>
              <w:pStyle w:val="LDTabletext"/>
            </w:pPr>
            <w:r w:rsidRPr="003A3E67">
              <w:t>crew member</w:t>
            </w:r>
          </w:p>
        </w:tc>
        <w:tc>
          <w:tcPr>
            <w:tcW w:w="2683" w:type="dxa"/>
            <w:shd w:val="clear" w:color="auto" w:fill="auto"/>
          </w:tcPr>
          <w:p w:rsidR="00937F89" w:rsidRPr="003A3E67" w:rsidRDefault="00937F89" w:rsidP="002F1E77">
            <w:pPr>
              <w:pStyle w:val="LDTabletext"/>
            </w:pPr>
            <w:r w:rsidRPr="003A3E67">
              <w:t>seafarer</w:t>
            </w:r>
          </w:p>
        </w:tc>
      </w:tr>
      <w:tr w:rsidR="00937F89" w:rsidRPr="003A3E67" w:rsidTr="00937F89">
        <w:tc>
          <w:tcPr>
            <w:tcW w:w="2645" w:type="dxa"/>
            <w:shd w:val="clear" w:color="auto" w:fill="auto"/>
          </w:tcPr>
          <w:p w:rsidR="00937F89" w:rsidRPr="003A3E67" w:rsidRDefault="00937F89" w:rsidP="002F1E77">
            <w:pPr>
              <w:pStyle w:val="LDTabletext"/>
            </w:pPr>
            <w:r w:rsidRPr="003A3E67">
              <w:t>Paragraph 12.8.4(b)</w:t>
            </w:r>
          </w:p>
        </w:tc>
        <w:tc>
          <w:tcPr>
            <w:tcW w:w="2672" w:type="dxa"/>
            <w:shd w:val="clear" w:color="auto" w:fill="auto"/>
          </w:tcPr>
          <w:p w:rsidR="00937F89" w:rsidRPr="003A3E67" w:rsidRDefault="00937F89" w:rsidP="002F1E77">
            <w:pPr>
              <w:pStyle w:val="LDTabletext"/>
            </w:pPr>
            <w:r w:rsidRPr="003A3E67">
              <w:t>crew member</w:t>
            </w:r>
          </w:p>
        </w:tc>
        <w:tc>
          <w:tcPr>
            <w:tcW w:w="2683" w:type="dxa"/>
            <w:shd w:val="clear" w:color="auto" w:fill="auto"/>
          </w:tcPr>
          <w:p w:rsidR="00937F89" w:rsidRPr="003A3E67" w:rsidRDefault="00937F89" w:rsidP="002F1E77">
            <w:pPr>
              <w:pStyle w:val="LDTabletext"/>
            </w:pPr>
            <w:r w:rsidRPr="003A3E67">
              <w:t>seafarer</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12.10</w:t>
            </w:r>
          </w:p>
        </w:tc>
        <w:tc>
          <w:tcPr>
            <w:tcW w:w="2672" w:type="dxa"/>
            <w:shd w:val="clear" w:color="auto" w:fill="auto"/>
          </w:tcPr>
          <w:p w:rsidR="00937F89" w:rsidRPr="003A3E67" w:rsidRDefault="00937F89" w:rsidP="002F1E77">
            <w:pPr>
              <w:pStyle w:val="LDTabletext"/>
            </w:pPr>
            <w:r w:rsidRPr="003A3E67">
              <w:t>provisions</w:t>
            </w:r>
          </w:p>
        </w:tc>
        <w:tc>
          <w:tcPr>
            <w:tcW w:w="2683" w:type="dxa"/>
            <w:shd w:val="clear" w:color="auto" w:fill="auto"/>
          </w:tcPr>
          <w:p w:rsidR="00937F89" w:rsidRPr="003A3E67" w:rsidRDefault="00937F89" w:rsidP="002F1E77">
            <w:pPr>
              <w:pStyle w:val="LDTabletext"/>
            </w:pPr>
            <w:r w:rsidRPr="003A3E67">
              <w:t>subsections</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12.10</w:t>
            </w:r>
          </w:p>
        </w:tc>
        <w:tc>
          <w:tcPr>
            <w:tcW w:w="2672" w:type="dxa"/>
            <w:shd w:val="clear" w:color="auto" w:fill="auto"/>
          </w:tcPr>
          <w:p w:rsidR="00937F89" w:rsidRPr="003A3E67" w:rsidRDefault="00937F89" w:rsidP="002F1E77">
            <w:pPr>
              <w:pStyle w:val="LDTabletext"/>
            </w:pPr>
            <w:r w:rsidRPr="003A3E67">
              <w:t>survey authority</w:t>
            </w:r>
          </w:p>
        </w:tc>
        <w:tc>
          <w:tcPr>
            <w:tcW w:w="2683" w:type="dxa"/>
            <w:shd w:val="clear" w:color="auto" w:fill="auto"/>
          </w:tcPr>
          <w:p w:rsidR="00937F89" w:rsidRPr="003A3E67" w:rsidRDefault="00937F89" w:rsidP="002F1E77">
            <w:pPr>
              <w:pStyle w:val="LDTabletext"/>
            </w:pPr>
            <w:r w:rsidRPr="003A3E67">
              <w:t>recognised organisation</w:t>
            </w:r>
          </w:p>
        </w:tc>
      </w:tr>
      <w:tr w:rsidR="00937F89" w:rsidRPr="003A3E67" w:rsidTr="00937F89">
        <w:tc>
          <w:tcPr>
            <w:tcW w:w="2645" w:type="dxa"/>
            <w:shd w:val="clear" w:color="auto" w:fill="auto"/>
          </w:tcPr>
          <w:p w:rsidR="00937F89" w:rsidRPr="003A3E67" w:rsidRDefault="00937F89" w:rsidP="002F1E77">
            <w:pPr>
              <w:pStyle w:val="LDTabletext"/>
            </w:pPr>
            <w:r w:rsidRPr="003A3E67">
              <w:t>Subsection 12.11.1A</w:t>
            </w:r>
          </w:p>
        </w:tc>
        <w:tc>
          <w:tcPr>
            <w:tcW w:w="2672" w:type="dxa"/>
            <w:shd w:val="clear" w:color="auto" w:fill="auto"/>
          </w:tcPr>
          <w:p w:rsidR="00937F89" w:rsidRPr="003A3E67" w:rsidRDefault="00937F89" w:rsidP="002F1E77">
            <w:pPr>
              <w:pStyle w:val="LDTabletext"/>
            </w:pPr>
            <w:r w:rsidRPr="003A3E67">
              <w:t>provision</w:t>
            </w:r>
          </w:p>
        </w:tc>
        <w:tc>
          <w:tcPr>
            <w:tcW w:w="2683" w:type="dxa"/>
            <w:shd w:val="clear" w:color="auto" w:fill="auto"/>
          </w:tcPr>
          <w:p w:rsidR="00937F89" w:rsidRPr="003A3E67" w:rsidRDefault="00937F89" w:rsidP="002F1E77">
            <w:pPr>
              <w:pStyle w:val="LDTabletext"/>
            </w:pPr>
            <w:r w:rsidRPr="003A3E67">
              <w:t>subsection</w:t>
            </w:r>
          </w:p>
        </w:tc>
      </w:tr>
      <w:tr w:rsidR="00937F89" w:rsidRPr="003A3E67" w:rsidTr="00937F89">
        <w:tc>
          <w:tcPr>
            <w:tcW w:w="2645" w:type="dxa"/>
            <w:shd w:val="clear" w:color="auto" w:fill="auto"/>
          </w:tcPr>
          <w:p w:rsidR="00937F89" w:rsidRPr="003A3E67" w:rsidRDefault="00937F89" w:rsidP="002F1E77">
            <w:pPr>
              <w:pStyle w:val="LDTabletext"/>
            </w:pPr>
            <w:r w:rsidRPr="003A3E67">
              <w:t>Section 13</w:t>
            </w:r>
          </w:p>
        </w:tc>
        <w:tc>
          <w:tcPr>
            <w:tcW w:w="2672" w:type="dxa"/>
            <w:shd w:val="clear" w:color="auto" w:fill="auto"/>
          </w:tcPr>
          <w:p w:rsidR="00937F89" w:rsidRPr="003A3E67" w:rsidRDefault="00937F89" w:rsidP="002F1E77">
            <w:pPr>
              <w:pStyle w:val="LDTabletext"/>
            </w:pPr>
            <w:r w:rsidRPr="003A3E67">
              <w:t>provision</w:t>
            </w:r>
          </w:p>
        </w:tc>
        <w:tc>
          <w:tcPr>
            <w:tcW w:w="2683" w:type="dxa"/>
            <w:shd w:val="clear" w:color="auto" w:fill="auto"/>
          </w:tcPr>
          <w:p w:rsidR="00937F89" w:rsidRPr="003A3E67" w:rsidRDefault="00937F89" w:rsidP="002F1E77">
            <w:pPr>
              <w:pStyle w:val="LDTabletext"/>
            </w:pPr>
            <w:r w:rsidRPr="003A3E67">
              <w:t>section</w:t>
            </w:r>
          </w:p>
        </w:tc>
      </w:tr>
      <w:tr w:rsidR="00937F89" w:rsidRPr="003A3E67" w:rsidTr="00937F89">
        <w:tc>
          <w:tcPr>
            <w:tcW w:w="2645" w:type="dxa"/>
            <w:shd w:val="clear" w:color="auto" w:fill="auto"/>
          </w:tcPr>
          <w:p w:rsidR="00937F89" w:rsidRPr="003A3E67" w:rsidRDefault="00937F89" w:rsidP="002F1E77">
            <w:pPr>
              <w:pStyle w:val="LDTabletext"/>
            </w:pPr>
            <w:r w:rsidRPr="003A3E67">
              <w:t>Section 13</w:t>
            </w:r>
          </w:p>
        </w:tc>
        <w:tc>
          <w:tcPr>
            <w:tcW w:w="2672" w:type="dxa"/>
            <w:shd w:val="clear" w:color="auto" w:fill="auto"/>
          </w:tcPr>
          <w:p w:rsidR="00937F89" w:rsidRPr="003A3E67" w:rsidRDefault="00937F89" w:rsidP="002F1E77">
            <w:pPr>
              <w:pStyle w:val="LDTabletext"/>
            </w:pPr>
            <w:r w:rsidRPr="003A3E67">
              <w:t>ship</w:t>
            </w:r>
          </w:p>
        </w:tc>
        <w:tc>
          <w:tcPr>
            <w:tcW w:w="2683" w:type="dxa"/>
            <w:shd w:val="clear" w:color="auto" w:fill="auto"/>
          </w:tcPr>
          <w:p w:rsidR="00937F89" w:rsidRPr="003A3E67" w:rsidRDefault="00937F89" w:rsidP="002F1E77">
            <w:pPr>
              <w:pStyle w:val="LDTabletext"/>
            </w:pPr>
            <w:r w:rsidRPr="003A3E67">
              <w:t>vessel</w:t>
            </w:r>
          </w:p>
        </w:tc>
      </w:tr>
      <w:tr w:rsidR="00937F89" w:rsidRPr="003A3E67" w:rsidTr="00937F89">
        <w:tc>
          <w:tcPr>
            <w:tcW w:w="2645" w:type="dxa"/>
            <w:shd w:val="clear" w:color="auto" w:fill="auto"/>
          </w:tcPr>
          <w:p w:rsidR="00937F89" w:rsidRPr="003A3E67" w:rsidRDefault="00937F89" w:rsidP="002F1E77">
            <w:pPr>
              <w:pStyle w:val="LDTabletext"/>
            </w:pPr>
            <w:r w:rsidRPr="003A3E67">
              <w:t>Schedule 1</w:t>
            </w:r>
          </w:p>
        </w:tc>
        <w:tc>
          <w:tcPr>
            <w:tcW w:w="2672" w:type="dxa"/>
            <w:shd w:val="clear" w:color="auto" w:fill="auto"/>
          </w:tcPr>
          <w:p w:rsidR="00937F89" w:rsidRPr="003A3E67" w:rsidRDefault="00937F89" w:rsidP="002F1E77">
            <w:pPr>
              <w:pStyle w:val="LDTabletext"/>
            </w:pPr>
            <w:r w:rsidRPr="003A3E67">
              <w:t>ship</w:t>
            </w:r>
          </w:p>
        </w:tc>
        <w:tc>
          <w:tcPr>
            <w:tcW w:w="2683" w:type="dxa"/>
            <w:shd w:val="clear" w:color="auto" w:fill="auto"/>
          </w:tcPr>
          <w:p w:rsidR="00937F89" w:rsidRPr="003A3E67" w:rsidRDefault="00937F89" w:rsidP="002F1E77">
            <w:pPr>
              <w:pStyle w:val="LDTabletext"/>
            </w:pPr>
            <w:r w:rsidRPr="003A3E67">
              <w:t>vessel</w:t>
            </w:r>
          </w:p>
        </w:tc>
      </w:tr>
      <w:tr w:rsidR="00937F89" w:rsidRPr="003A3E67" w:rsidTr="00937F89">
        <w:tc>
          <w:tcPr>
            <w:tcW w:w="2645" w:type="dxa"/>
            <w:shd w:val="clear" w:color="auto" w:fill="auto"/>
          </w:tcPr>
          <w:p w:rsidR="00937F89" w:rsidRPr="003A3E67" w:rsidRDefault="00937F89" w:rsidP="002F1E77">
            <w:pPr>
              <w:pStyle w:val="LDTabletext"/>
            </w:pPr>
            <w:r w:rsidRPr="003A3E67">
              <w:t>Schedule 1</w:t>
            </w:r>
          </w:p>
        </w:tc>
        <w:tc>
          <w:tcPr>
            <w:tcW w:w="2672" w:type="dxa"/>
            <w:shd w:val="clear" w:color="auto" w:fill="auto"/>
          </w:tcPr>
          <w:p w:rsidR="00937F89" w:rsidRPr="003A3E67" w:rsidRDefault="00937F89" w:rsidP="002F1E77">
            <w:pPr>
              <w:pStyle w:val="LDTabletext"/>
            </w:pPr>
            <w:r w:rsidRPr="003A3E67">
              <w:t>ship’s</w:t>
            </w:r>
          </w:p>
        </w:tc>
        <w:tc>
          <w:tcPr>
            <w:tcW w:w="2683" w:type="dxa"/>
            <w:shd w:val="clear" w:color="auto" w:fill="auto"/>
          </w:tcPr>
          <w:p w:rsidR="00937F89" w:rsidRPr="003A3E67" w:rsidRDefault="00937F89" w:rsidP="002F1E77">
            <w:pPr>
              <w:pStyle w:val="LDTabletext"/>
            </w:pPr>
            <w:r w:rsidRPr="003A3E67">
              <w:t>vessel’s</w:t>
            </w:r>
          </w:p>
        </w:tc>
      </w:tr>
      <w:tr w:rsidR="00937F89" w:rsidRPr="003A3E67" w:rsidTr="00937F89">
        <w:tc>
          <w:tcPr>
            <w:tcW w:w="2645" w:type="dxa"/>
            <w:shd w:val="clear" w:color="auto" w:fill="auto"/>
          </w:tcPr>
          <w:p w:rsidR="00937F89" w:rsidRPr="003A3E67" w:rsidRDefault="00937F89" w:rsidP="002F1E77">
            <w:pPr>
              <w:pStyle w:val="LDTabletext"/>
            </w:pPr>
            <w:r w:rsidRPr="003A3E67">
              <w:t>Schedule 1, clause 1</w:t>
            </w:r>
          </w:p>
        </w:tc>
        <w:tc>
          <w:tcPr>
            <w:tcW w:w="2672" w:type="dxa"/>
            <w:shd w:val="clear" w:color="auto" w:fill="auto"/>
          </w:tcPr>
          <w:p w:rsidR="00937F89" w:rsidRPr="003A3E67" w:rsidRDefault="00937F89" w:rsidP="002F1E77">
            <w:pPr>
              <w:pStyle w:val="LDTabletext"/>
            </w:pPr>
            <w:r w:rsidRPr="003A3E67">
              <w:t>ships and cargo ships that are registered in Australia</w:t>
            </w:r>
          </w:p>
        </w:tc>
        <w:tc>
          <w:tcPr>
            <w:tcW w:w="2683" w:type="dxa"/>
            <w:shd w:val="clear" w:color="auto" w:fill="auto"/>
          </w:tcPr>
          <w:p w:rsidR="00937F89" w:rsidRPr="003A3E67" w:rsidRDefault="00937F89" w:rsidP="002F1E77">
            <w:pPr>
              <w:pStyle w:val="LDTabletext"/>
            </w:pPr>
            <w:r w:rsidRPr="003A3E67">
              <w:t>vessels and cargo vessels that are regulated Australian vessels</w:t>
            </w:r>
          </w:p>
        </w:tc>
      </w:tr>
      <w:tr w:rsidR="00937F89" w:rsidRPr="003A3E67" w:rsidTr="00937F89">
        <w:tc>
          <w:tcPr>
            <w:tcW w:w="2645" w:type="dxa"/>
            <w:shd w:val="clear" w:color="auto" w:fill="auto"/>
          </w:tcPr>
          <w:p w:rsidR="00937F89" w:rsidRPr="003A3E67" w:rsidRDefault="00937F89" w:rsidP="002F1E77">
            <w:pPr>
              <w:pStyle w:val="LDTabletext"/>
            </w:pPr>
            <w:r w:rsidRPr="003A3E67">
              <w:lastRenderedPageBreak/>
              <w:t>Schedule 1, clause 3, heading</w:t>
            </w:r>
          </w:p>
        </w:tc>
        <w:tc>
          <w:tcPr>
            <w:tcW w:w="2672" w:type="dxa"/>
            <w:shd w:val="clear" w:color="auto" w:fill="auto"/>
          </w:tcPr>
          <w:p w:rsidR="00937F89" w:rsidRPr="003A3E67" w:rsidRDefault="00937F89" w:rsidP="002F1E77">
            <w:pPr>
              <w:pStyle w:val="LDTabletext"/>
              <w:rPr>
                <w:b/>
              </w:rPr>
            </w:pPr>
            <w:r w:rsidRPr="003A3E67">
              <w:rPr>
                <w:b/>
              </w:rPr>
              <w:t>Requirements relevant to Chapter III Regulations</w:t>
            </w:r>
          </w:p>
        </w:tc>
        <w:tc>
          <w:tcPr>
            <w:tcW w:w="2683" w:type="dxa"/>
            <w:shd w:val="clear" w:color="auto" w:fill="auto"/>
          </w:tcPr>
          <w:p w:rsidR="00937F89" w:rsidRPr="003A3E67" w:rsidRDefault="00937F89" w:rsidP="002F1E77">
            <w:pPr>
              <w:pStyle w:val="LDTabletext"/>
              <w:rPr>
                <w:b/>
              </w:rPr>
            </w:pPr>
            <w:r w:rsidRPr="003A3E67">
              <w:rPr>
                <w:b/>
              </w:rPr>
              <w:t>Requirements for Regu</w:t>
            </w:r>
            <w:r w:rsidR="00913A00">
              <w:rPr>
                <w:b/>
              </w:rPr>
              <w:t>lations under Chapter III</w:t>
            </w:r>
          </w:p>
        </w:tc>
      </w:tr>
      <w:tr w:rsidR="00937F89" w:rsidRPr="003A3E67" w:rsidTr="00937F89">
        <w:tc>
          <w:tcPr>
            <w:tcW w:w="2645" w:type="dxa"/>
            <w:shd w:val="clear" w:color="auto" w:fill="auto"/>
          </w:tcPr>
          <w:p w:rsidR="00937F89" w:rsidRPr="003A3E67" w:rsidRDefault="00937F89" w:rsidP="002F1E77">
            <w:pPr>
              <w:pStyle w:val="LDTabletext"/>
            </w:pPr>
            <w:r w:rsidRPr="003A3E67">
              <w:t>Schedule 1, clause 3</w:t>
            </w:r>
          </w:p>
        </w:tc>
        <w:tc>
          <w:tcPr>
            <w:tcW w:w="2672" w:type="dxa"/>
            <w:shd w:val="clear" w:color="auto" w:fill="auto"/>
          </w:tcPr>
          <w:p w:rsidR="00937F89" w:rsidRPr="003A3E67" w:rsidRDefault="00937F89" w:rsidP="002F1E77">
            <w:pPr>
              <w:pStyle w:val="LDTabletext"/>
              <w:rPr>
                <w:b/>
                <w:i/>
              </w:rPr>
            </w:pPr>
            <w:r w:rsidRPr="003A3E67">
              <w:rPr>
                <w:b/>
                <w:i/>
              </w:rPr>
              <w:t>SOLAS Chapter III</w:t>
            </w:r>
          </w:p>
        </w:tc>
        <w:tc>
          <w:tcPr>
            <w:tcW w:w="2683" w:type="dxa"/>
            <w:shd w:val="clear" w:color="auto" w:fill="auto"/>
          </w:tcPr>
          <w:p w:rsidR="00937F89" w:rsidRPr="003A3E67" w:rsidRDefault="00937F89" w:rsidP="002F1E77">
            <w:pPr>
              <w:pStyle w:val="LDTabletext"/>
            </w:pPr>
            <w:r w:rsidRPr="003A3E67">
              <w:rPr>
                <w:b/>
                <w:i/>
              </w:rPr>
              <w:t>SOLAS, Chapter III</w:t>
            </w:r>
          </w:p>
        </w:tc>
      </w:tr>
      <w:tr w:rsidR="00937F89" w:rsidRPr="003A3E67" w:rsidTr="00937F89">
        <w:tc>
          <w:tcPr>
            <w:tcW w:w="2645" w:type="dxa"/>
            <w:shd w:val="clear" w:color="auto" w:fill="auto"/>
          </w:tcPr>
          <w:p w:rsidR="00937F89" w:rsidRPr="003A3E67" w:rsidRDefault="00937F89" w:rsidP="002F1E77">
            <w:pPr>
              <w:pStyle w:val="LDTabletext"/>
            </w:pPr>
            <w:r w:rsidRPr="003A3E67">
              <w:t>Schedule 1, paragraph 3.4.1(a)</w:t>
            </w:r>
          </w:p>
        </w:tc>
        <w:tc>
          <w:tcPr>
            <w:tcW w:w="2672" w:type="dxa"/>
            <w:shd w:val="clear" w:color="auto" w:fill="auto"/>
          </w:tcPr>
          <w:p w:rsidR="00937F89" w:rsidRPr="003A3E67" w:rsidRDefault="00937F89" w:rsidP="002F1E77">
            <w:pPr>
              <w:pStyle w:val="LDTabletext"/>
            </w:pPr>
            <w:r w:rsidRPr="003A3E67">
              <w:t>member of the crew</w:t>
            </w:r>
          </w:p>
        </w:tc>
        <w:tc>
          <w:tcPr>
            <w:tcW w:w="2683" w:type="dxa"/>
            <w:shd w:val="clear" w:color="auto" w:fill="auto"/>
          </w:tcPr>
          <w:p w:rsidR="00937F89" w:rsidRPr="003A3E67" w:rsidRDefault="00937F89" w:rsidP="002F1E77">
            <w:pPr>
              <w:pStyle w:val="LDTabletext"/>
            </w:pPr>
            <w:r w:rsidRPr="003A3E67">
              <w:t>seafarer</w:t>
            </w:r>
          </w:p>
        </w:tc>
      </w:tr>
      <w:tr w:rsidR="00937F89" w:rsidRPr="003A3E67" w:rsidTr="00937F89">
        <w:tc>
          <w:tcPr>
            <w:tcW w:w="2645" w:type="dxa"/>
            <w:shd w:val="clear" w:color="auto" w:fill="auto"/>
          </w:tcPr>
          <w:p w:rsidR="00937F89" w:rsidRPr="003A3E67" w:rsidRDefault="00937F89" w:rsidP="002F1E77">
            <w:pPr>
              <w:pStyle w:val="LDTabletext"/>
            </w:pPr>
            <w:r w:rsidRPr="003A3E67">
              <w:t>Schedule 1, paragraph 3.4.1(a), note</w:t>
            </w:r>
          </w:p>
        </w:tc>
        <w:tc>
          <w:tcPr>
            <w:tcW w:w="2672" w:type="dxa"/>
            <w:shd w:val="clear" w:color="auto" w:fill="auto"/>
          </w:tcPr>
          <w:p w:rsidR="00937F89" w:rsidRPr="003A3E67" w:rsidRDefault="00937F89" w:rsidP="002F1E77">
            <w:pPr>
              <w:pStyle w:val="LDTabletext"/>
            </w:pPr>
            <w:r w:rsidRPr="003A3E67">
              <w:t>All crew</w:t>
            </w:r>
          </w:p>
        </w:tc>
        <w:tc>
          <w:tcPr>
            <w:tcW w:w="2683" w:type="dxa"/>
            <w:shd w:val="clear" w:color="auto" w:fill="auto"/>
          </w:tcPr>
          <w:p w:rsidR="00937F89" w:rsidRPr="003A3E67" w:rsidRDefault="00937F89" w:rsidP="002F1E77">
            <w:pPr>
              <w:pStyle w:val="LDTabletext"/>
            </w:pPr>
            <w:r w:rsidRPr="003A3E67">
              <w:t>Seafarers</w:t>
            </w:r>
          </w:p>
        </w:tc>
      </w:tr>
      <w:tr w:rsidR="00937F89" w:rsidRPr="003A3E67" w:rsidTr="00937F89">
        <w:tc>
          <w:tcPr>
            <w:tcW w:w="2645" w:type="dxa"/>
            <w:shd w:val="clear" w:color="auto" w:fill="auto"/>
          </w:tcPr>
          <w:p w:rsidR="00937F89" w:rsidRPr="003A3E67" w:rsidRDefault="00937F89" w:rsidP="002F1E77">
            <w:pPr>
              <w:pStyle w:val="LDTabletext"/>
            </w:pPr>
            <w:r w:rsidRPr="003A3E67">
              <w:t>Schedule 1, subclause 4.2.1, note 1</w:t>
            </w:r>
          </w:p>
        </w:tc>
        <w:tc>
          <w:tcPr>
            <w:tcW w:w="2672" w:type="dxa"/>
            <w:shd w:val="clear" w:color="auto" w:fill="auto"/>
          </w:tcPr>
          <w:p w:rsidR="00937F89" w:rsidRPr="003A3E67" w:rsidRDefault="00937F89" w:rsidP="002F1E77">
            <w:pPr>
              <w:pStyle w:val="LDTabletext"/>
            </w:pPr>
            <w:r w:rsidRPr="003A3E67">
              <w:t>provision</w:t>
            </w:r>
          </w:p>
        </w:tc>
        <w:tc>
          <w:tcPr>
            <w:tcW w:w="2683" w:type="dxa"/>
            <w:shd w:val="clear" w:color="auto" w:fill="auto"/>
          </w:tcPr>
          <w:p w:rsidR="00937F89" w:rsidRPr="003A3E67" w:rsidRDefault="00937F89" w:rsidP="002F1E77">
            <w:pPr>
              <w:pStyle w:val="LDTabletext"/>
            </w:pPr>
            <w:r w:rsidRPr="003A3E67">
              <w:t>section</w:t>
            </w:r>
          </w:p>
        </w:tc>
      </w:tr>
      <w:tr w:rsidR="00937F89" w:rsidRPr="003A3E67" w:rsidTr="00937F89">
        <w:tc>
          <w:tcPr>
            <w:tcW w:w="2645" w:type="dxa"/>
            <w:shd w:val="clear" w:color="auto" w:fill="auto"/>
          </w:tcPr>
          <w:p w:rsidR="00937F89" w:rsidRPr="003A3E67" w:rsidRDefault="00937F89" w:rsidP="00937F89">
            <w:pPr>
              <w:pStyle w:val="LDTabletext"/>
            </w:pPr>
            <w:r w:rsidRPr="003A3E67">
              <w:t>Schedule 1, subclause 4.2.2</w:t>
            </w:r>
          </w:p>
        </w:tc>
        <w:tc>
          <w:tcPr>
            <w:tcW w:w="2672" w:type="dxa"/>
            <w:shd w:val="clear" w:color="auto" w:fill="auto"/>
          </w:tcPr>
          <w:p w:rsidR="00937F89" w:rsidRPr="003A3E67" w:rsidRDefault="00937F89" w:rsidP="002F1E77">
            <w:pPr>
              <w:pStyle w:val="LDTabletext"/>
            </w:pPr>
            <w:r w:rsidRPr="003A3E67">
              <w:t>clause</w:t>
            </w:r>
          </w:p>
        </w:tc>
        <w:tc>
          <w:tcPr>
            <w:tcW w:w="2683" w:type="dxa"/>
            <w:shd w:val="clear" w:color="auto" w:fill="auto"/>
          </w:tcPr>
          <w:p w:rsidR="00937F89" w:rsidRPr="003A3E67" w:rsidRDefault="00937F89" w:rsidP="002F1E77">
            <w:pPr>
              <w:pStyle w:val="LDTabletext"/>
            </w:pPr>
            <w:r w:rsidRPr="003A3E67">
              <w:t>subclause</w:t>
            </w:r>
          </w:p>
        </w:tc>
      </w:tr>
      <w:tr w:rsidR="007D61E1" w:rsidRPr="003A3E67" w:rsidTr="00937F89">
        <w:tc>
          <w:tcPr>
            <w:tcW w:w="2645" w:type="dxa"/>
            <w:shd w:val="clear" w:color="auto" w:fill="auto"/>
          </w:tcPr>
          <w:p w:rsidR="007D61E1" w:rsidRPr="003A3E67" w:rsidRDefault="007D61E1" w:rsidP="004E038C">
            <w:pPr>
              <w:pStyle w:val="LDTabletext"/>
            </w:pPr>
            <w:r w:rsidRPr="003A3E67">
              <w:t>Schedule 1, subclause 4.2.3</w:t>
            </w:r>
          </w:p>
        </w:tc>
        <w:tc>
          <w:tcPr>
            <w:tcW w:w="2672" w:type="dxa"/>
            <w:shd w:val="clear" w:color="auto" w:fill="auto"/>
          </w:tcPr>
          <w:p w:rsidR="007D61E1" w:rsidRPr="003A3E67" w:rsidRDefault="007D61E1" w:rsidP="002F1E77">
            <w:pPr>
              <w:pStyle w:val="LDTabletext"/>
            </w:pPr>
            <w:r w:rsidRPr="003A3E67">
              <w:t>international</w:t>
            </w:r>
          </w:p>
        </w:tc>
        <w:tc>
          <w:tcPr>
            <w:tcW w:w="2683" w:type="dxa"/>
            <w:shd w:val="clear" w:color="auto" w:fill="auto"/>
          </w:tcPr>
          <w:p w:rsidR="007D61E1" w:rsidRPr="003A3E67" w:rsidRDefault="007D61E1" w:rsidP="002F1E77">
            <w:pPr>
              <w:pStyle w:val="LDTabletext"/>
            </w:pPr>
            <w:r w:rsidRPr="003A3E67">
              <w:t>overseas</w:t>
            </w:r>
          </w:p>
        </w:tc>
      </w:tr>
      <w:tr w:rsidR="000A0BE7" w:rsidRPr="003A3E67" w:rsidTr="00937F89">
        <w:tc>
          <w:tcPr>
            <w:tcW w:w="2645" w:type="dxa"/>
            <w:shd w:val="clear" w:color="auto" w:fill="auto"/>
          </w:tcPr>
          <w:p w:rsidR="000A0BE7" w:rsidRPr="003A3E67" w:rsidRDefault="000A0BE7" w:rsidP="004E038C">
            <w:pPr>
              <w:pStyle w:val="LDTabletext"/>
            </w:pPr>
            <w:r w:rsidRPr="003A3E67">
              <w:t>Schedule 1, subclause 4.2.3</w:t>
            </w:r>
          </w:p>
        </w:tc>
        <w:tc>
          <w:tcPr>
            <w:tcW w:w="2672" w:type="dxa"/>
            <w:shd w:val="clear" w:color="auto" w:fill="auto"/>
          </w:tcPr>
          <w:p w:rsidR="000A0BE7" w:rsidRPr="003A3E67" w:rsidRDefault="000A0BE7" w:rsidP="002F1E77">
            <w:pPr>
              <w:pStyle w:val="LDTabletext"/>
            </w:pPr>
            <w:r w:rsidRPr="003A3E67">
              <w:t>clause</w:t>
            </w:r>
          </w:p>
        </w:tc>
        <w:tc>
          <w:tcPr>
            <w:tcW w:w="2683" w:type="dxa"/>
            <w:shd w:val="clear" w:color="auto" w:fill="auto"/>
          </w:tcPr>
          <w:p w:rsidR="000A0BE7" w:rsidRPr="003A3E67" w:rsidRDefault="000A0BE7" w:rsidP="002F1E77">
            <w:pPr>
              <w:pStyle w:val="LDTabletext"/>
            </w:pPr>
            <w:r w:rsidRPr="003A3E67">
              <w:t>subclause</w:t>
            </w:r>
          </w:p>
        </w:tc>
      </w:tr>
      <w:tr w:rsidR="00F8023C" w:rsidRPr="003A3E67" w:rsidTr="00937F89">
        <w:tc>
          <w:tcPr>
            <w:tcW w:w="2645" w:type="dxa"/>
            <w:shd w:val="clear" w:color="auto" w:fill="auto"/>
          </w:tcPr>
          <w:p w:rsidR="00F8023C" w:rsidRPr="003A3E67" w:rsidRDefault="00F8023C" w:rsidP="00F8023C">
            <w:pPr>
              <w:pStyle w:val="LDTabletext"/>
            </w:pPr>
            <w:r w:rsidRPr="003A3E67">
              <w:t>Schedule 1, subclause 4.3.2</w:t>
            </w:r>
          </w:p>
        </w:tc>
        <w:tc>
          <w:tcPr>
            <w:tcW w:w="2672" w:type="dxa"/>
            <w:shd w:val="clear" w:color="auto" w:fill="auto"/>
          </w:tcPr>
          <w:p w:rsidR="00F8023C" w:rsidRPr="003A3E67" w:rsidRDefault="00F8023C" w:rsidP="002F1E77">
            <w:pPr>
              <w:pStyle w:val="LDTabletext"/>
            </w:pPr>
            <w:r w:rsidRPr="003A3E67">
              <w:t>clause</w:t>
            </w:r>
          </w:p>
        </w:tc>
        <w:tc>
          <w:tcPr>
            <w:tcW w:w="2683" w:type="dxa"/>
            <w:shd w:val="clear" w:color="auto" w:fill="auto"/>
          </w:tcPr>
          <w:p w:rsidR="00F8023C" w:rsidRPr="003A3E67" w:rsidRDefault="00F8023C" w:rsidP="002F1E77">
            <w:pPr>
              <w:pStyle w:val="LDTabletext"/>
            </w:pPr>
            <w:r w:rsidRPr="003A3E67">
              <w:t>subclause</w:t>
            </w:r>
          </w:p>
        </w:tc>
      </w:tr>
      <w:tr w:rsidR="00F8023C" w:rsidRPr="003A3E67" w:rsidTr="00937F89">
        <w:tc>
          <w:tcPr>
            <w:tcW w:w="2645" w:type="dxa"/>
            <w:shd w:val="clear" w:color="auto" w:fill="auto"/>
          </w:tcPr>
          <w:p w:rsidR="00F8023C" w:rsidRPr="003A3E67" w:rsidRDefault="00F8023C" w:rsidP="002F1E77">
            <w:pPr>
              <w:pStyle w:val="LDTabletext"/>
            </w:pPr>
            <w:r w:rsidRPr="003A3E67">
              <w:t>Schedule 1, subclause 4.3.4</w:t>
            </w:r>
          </w:p>
        </w:tc>
        <w:tc>
          <w:tcPr>
            <w:tcW w:w="2672" w:type="dxa"/>
            <w:shd w:val="clear" w:color="auto" w:fill="auto"/>
          </w:tcPr>
          <w:p w:rsidR="00F8023C" w:rsidRPr="003A3E67" w:rsidRDefault="00F8023C" w:rsidP="002F1E77">
            <w:pPr>
              <w:pStyle w:val="LDTabletext"/>
            </w:pPr>
            <w:r w:rsidRPr="003A3E67">
              <w:t>survey authority</w:t>
            </w:r>
          </w:p>
        </w:tc>
        <w:tc>
          <w:tcPr>
            <w:tcW w:w="2683" w:type="dxa"/>
            <w:shd w:val="clear" w:color="auto" w:fill="auto"/>
          </w:tcPr>
          <w:p w:rsidR="00F8023C" w:rsidRPr="003A3E67" w:rsidRDefault="00F8023C" w:rsidP="002F1E77">
            <w:pPr>
              <w:pStyle w:val="LDTabletext"/>
            </w:pPr>
            <w:r w:rsidRPr="003A3E67">
              <w:t>recognised organisation</w:t>
            </w:r>
          </w:p>
        </w:tc>
      </w:tr>
      <w:tr w:rsidR="00F8023C" w:rsidRPr="003A3E67" w:rsidTr="00937F89">
        <w:tc>
          <w:tcPr>
            <w:tcW w:w="2645" w:type="dxa"/>
            <w:shd w:val="clear" w:color="auto" w:fill="auto"/>
          </w:tcPr>
          <w:p w:rsidR="00F8023C" w:rsidRPr="003A3E67" w:rsidRDefault="00F8023C" w:rsidP="002F1E77">
            <w:pPr>
              <w:pStyle w:val="LDTabletext"/>
            </w:pPr>
            <w:r w:rsidRPr="003A3E67">
              <w:t>Schedule 2, subclause 1.1.1</w:t>
            </w:r>
          </w:p>
        </w:tc>
        <w:tc>
          <w:tcPr>
            <w:tcW w:w="2672" w:type="dxa"/>
            <w:shd w:val="clear" w:color="auto" w:fill="auto"/>
          </w:tcPr>
          <w:p w:rsidR="00F8023C" w:rsidRPr="003A3E67" w:rsidRDefault="00F8023C" w:rsidP="002F1E77">
            <w:pPr>
              <w:pStyle w:val="LDTabletext"/>
            </w:pPr>
            <w:r w:rsidRPr="003A3E67">
              <w:t>an Australian ship</w:t>
            </w:r>
          </w:p>
        </w:tc>
        <w:tc>
          <w:tcPr>
            <w:tcW w:w="2683" w:type="dxa"/>
            <w:shd w:val="clear" w:color="auto" w:fill="auto"/>
          </w:tcPr>
          <w:p w:rsidR="00F8023C" w:rsidRPr="003A3E67" w:rsidRDefault="00F8023C" w:rsidP="002F1E77">
            <w:pPr>
              <w:pStyle w:val="LDTabletext"/>
            </w:pPr>
            <w:r w:rsidRPr="003A3E67">
              <w:t>a regulated Australian vessel</w:t>
            </w:r>
          </w:p>
        </w:tc>
      </w:tr>
      <w:tr w:rsidR="00F8023C" w:rsidRPr="003A3E67" w:rsidTr="00937F89">
        <w:tc>
          <w:tcPr>
            <w:tcW w:w="2645" w:type="dxa"/>
            <w:tcBorders>
              <w:bottom w:val="single" w:sz="4" w:space="0" w:color="auto"/>
            </w:tcBorders>
            <w:shd w:val="clear" w:color="auto" w:fill="auto"/>
          </w:tcPr>
          <w:p w:rsidR="00F8023C" w:rsidRPr="003A3E67" w:rsidRDefault="00F8023C" w:rsidP="002F1E77">
            <w:pPr>
              <w:pStyle w:val="LDTabletext"/>
            </w:pPr>
            <w:r w:rsidRPr="003A3E67">
              <w:t>Schedule 2, subclause 1.1.2, note</w:t>
            </w:r>
          </w:p>
        </w:tc>
        <w:tc>
          <w:tcPr>
            <w:tcW w:w="2672" w:type="dxa"/>
            <w:tcBorders>
              <w:bottom w:val="single" w:sz="4" w:space="0" w:color="auto"/>
            </w:tcBorders>
            <w:shd w:val="clear" w:color="auto" w:fill="auto"/>
          </w:tcPr>
          <w:p w:rsidR="00F8023C" w:rsidRPr="003A3E67" w:rsidRDefault="00F8023C" w:rsidP="002F1E77">
            <w:pPr>
              <w:pStyle w:val="LDTabletext"/>
            </w:pPr>
            <w:r w:rsidRPr="003A3E67">
              <w:t>provision</w:t>
            </w:r>
          </w:p>
        </w:tc>
        <w:tc>
          <w:tcPr>
            <w:tcW w:w="2683" w:type="dxa"/>
            <w:tcBorders>
              <w:bottom w:val="single" w:sz="4" w:space="0" w:color="auto"/>
            </w:tcBorders>
            <w:shd w:val="clear" w:color="auto" w:fill="auto"/>
          </w:tcPr>
          <w:p w:rsidR="00F8023C" w:rsidRPr="003A3E67" w:rsidRDefault="00F8023C" w:rsidP="002F1E77">
            <w:pPr>
              <w:pStyle w:val="LDTabletext"/>
            </w:pPr>
            <w:r w:rsidRPr="003A3E67">
              <w:t>subclause</w:t>
            </w:r>
          </w:p>
        </w:tc>
      </w:tr>
    </w:tbl>
    <w:p w:rsidR="007C79A7" w:rsidRPr="003A3E67" w:rsidRDefault="007C79A7" w:rsidP="007C79A7">
      <w:pPr>
        <w:pStyle w:val="LDScheduleheading"/>
      </w:pPr>
      <w:bookmarkStart w:id="94" w:name="_Toc356136997"/>
      <w:r w:rsidRPr="003A3E67">
        <w:rPr>
          <w:rStyle w:val="CharPartNo"/>
          <w:rFonts w:cs="Arial"/>
        </w:rPr>
        <w:t xml:space="preserve">Schedule </w:t>
      </w:r>
      <w:r w:rsidR="005074E0" w:rsidRPr="003A3E67">
        <w:rPr>
          <w:rStyle w:val="CharPartNo"/>
          <w:rFonts w:cs="Arial"/>
          <w:noProof/>
        </w:rPr>
        <w:t>13</w:t>
      </w:r>
      <w:r w:rsidRPr="003A3E67">
        <w:tab/>
      </w:r>
      <w:r w:rsidRPr="003A3E67">
        <w:rPr>
          <w:rStyle w:val="CharPartText"/>
        </w:rPr>
        <w:t>Marine Orders Part 27, issue 4</w:t>
      </w:r>
      <w:bookmarkEnd w:id="94"/>
    </w:p>
    <w:p w:rsidR="007C79A7" w:rsidRPr="003A3E67" w:rsidRDefault="007C79A7" w:rsidP="007C79A7">
      <w:pPr>
        <w:pStyle w:val="LDReference"/>
      </w:pPr>
      <w:r w:rsidRPr="003A3E67">
        <w:t>(section 3)</w:t>
      </w:r>
    </w:p>
    <w:p w:rsidR="007C79A7" w:rsidRPr="003A3E67" w:rsidRDefault="007C79A7" w:rsidP="007C79A7">
      <w:pPr>
        <w:pStyle w:val="LDAmendHeading"/>
      </w:pPr>
      <w:r w:rsidRPr="003A3E67">
        <w:t>[</w:t>
      </w:r>
      <w:r w:rsidR="005074E0" w:rsidRPr="003A3E67">
        <w:rPr>
          <w:noProof/>
        </w:rPr>
        <w:t>1</w:t>
      </w:r>
      <w:r w:rsidRPr="003A3E67">
        <w:t>]</w:t>
      </w:r>
      <w:r w:rsidRPr="003A3E67">
        <w:tab/>
        <w:t>Before section 1</w:t>
      </w:r>
    </w:p>
    <w:p w:rsidR="007C79A7" w:rsidRPr="003A3E67" w:rsidRDefault="007C79A7" w:rsidP="007C79A7">
      <w:pPr>
        <w:pStyle w:val="LDAmendInstruction"/>
      </w:pPr>
      <w:r w:rsidRPr="003A3E67">
        <w:t>insert</w:t>
      </w:r>
    </w:p>
    <w:p w:rsidR="007C79A7" w:rsidRPr="003A3E67" w:rsidRDefault="007C79A7" w:rsidP="007C79A7">
      <w:pPr>
        <w:pStyle w:val="LDClauseHeading"/>
      </w:pPr>
      <w:r w:rsidRPr="003A3E67">
        <w:t>1A</w:t>
      </w:r>
      <w:r w:rsidRPr="003A3E67">
        <w:tab/>
        <w:t>Name of Order</w:t>
      </w:r>
    </w:p>
    <w:p w:rsidR="0027211C" w:rsidRPr="003A3E67" w:rsidRDefault="007C79A7" w:rsidP="007C79A7">
      <w:pPr>
        <w:pStyle w:val="LDClause"/>
      </w:pPr>
      <w:r w:rsidRPr="003A3E67">
        <w:tab/>
      </w:r>
      <w:r w:rsidRPr="003A3E67">
        <w:tab/>
        <w:t xml:space="preserve">This Order is </w:t>
      </w:r>
      <w:r w:rsidRPr="003A3E67">
        <w:rPr>
          <w:i/>
        </w:rPr>
        <w:t>Marine Order 27 (Radio equipment) 2009</w:t>
      </w:r>
      <w:r w:rsidRPr="003A3E67">
        <w:t>.</w:t>
      </w:r>
    </w:p>
    <w:p w:rsidR="007C79A7" w:rsidRPr="003A3E67" w:rsidRDefault="007C79A7" w:rsidP="007C79A7">
      <w:pPr>
        <w:pStyle w:val="LDAmendHeading"/>
      </w:pPr>
      <w:r w:rsidRPr="003A3E67">
        <w:t>[</w:t>
      </w:r>
      <w:r w:rsidR="005074E0" w:rsidRPr="003A3E67">
        <w:rPr>
          <w:noProof/>
        </w:rPr>
        <w:t>2</w:t>
      </w:r>
      <w:r w:rsidRPr="003A3E67">
        <w:t>]</w:t>
      </w:r>
      <w:r w:rsidRPr="003A3E67">
        <w:tab/>
        <w:t>Subsection 1.1</w:t>
      </w:r>
    </w:p>
    <w:p w:rsidR="007C79A7" w:rsidRPr="003A3E67" w:rsidRDefault="007C79A7" w:rsidP="007C79A7">
      <w:pPr>
        <w:pStyle w:val="LDAmendInstruction"/>
      </w:pPr>
      <w:r w:rsidRPr="003A3E67">
        <w:t>substitute</w:t>
      </w:r>
    </w:p>
    <w:p w:rsidR="007C79A7" w:rsidRPr="003A3E67" w:rsidRDefault="007C79A7" w:rsidP="007C79A7">
      <w:pPr>
        <w:pStyle w:val="LDClauseHeading"/>
      </w:pPr>
      <w:r w:rsidRPr="003A3E67">
        <w:t>1.1</w:t>
      </w:r>
      <w:r w:rsidRPr="003A3E67">
        <w:tab/>
        <w:t>Purpose</w:t>
      </w:r>
    </w:p>
    <w:p w:rsidR="00B11A28" w:rsidRPr="003A3E67" w:rsidRDefault="007C79A7" w:rsidP="00B11A28">
      <w:pPr>
        <w:pStyle w:val="LDClause"/>
        <w:keepNext/>
      </w:pPr>
      <w:r w:rsidRPr="003A3E67">
        <w:tab/>
      </w:r>
      <w:r w:rsidRPr="003A3E67">
        <w:tab/>
        <w:t>This Order</w:t>
      </w:r>
      <w:r w:rsidR="00B11A28" w:rsidRPr="003A3E67">
        <w:t>:</w:t>
      </w:r>
    </w:p>
    <w:p w:rsidR="007C79A7" w:rsidRPr="003A3E67" w:rsidRDefault="007C79A7" w:rsidP="007C79A7">
      <w:pPr>
        <w:pStyle w:val="LDP1a"/>
      </w:pPr>
      <w:r w:rsidRPr="003A3E67">
        <w:t>(a)</w:t>
      </w:r>
      <w:r w:rsidRPr="003A3E67">
        <w:tab/>
        <w:t>gives effect to Chapter IV of SOLAS that deals with the provision, maintenance and use of radio equipment on board vessels; and</w:t>
      </w:r>
    </w:p>
    <w:p w:rsidR="007C79A7" w:rsidRPr="003A3E67" w:rsidRDefault="007C79A7" w:rsidP="003436BD">
      <w:pPr>
        <w:pStyle w:val="LDP1a"/>
        <w:keepNext/>
      </w:pPr>
      <w:r w:rsidRPr="003A3E67">
        <w:lastRenderedPageBreak/>
        <w:t>(b)</w:t>
      </w:r>
      <w:r w:rsidRPr="003A3E67">
        <w:tab/>
        <w:t>provides for seafarers to have GMDSS qualifications.</w:t>
      </w:r>
    </w:p>
    <w:p w:rsidR="007C79A7" w:rsidRPr="003A3E67" w:rsidRDefault="007C79A7" w:rsidP="007C79A7">
      <w:pPr>
        <w:pStyle w:val="LDNote"/>
      </w:pPr>
      <w:r w:rsidRPr="003A3E67">
        <w:rPr>
          <w:i/>
        </w:rPr>
        <w:t>Note   </w:t>
      </w:r>
      <w:r w:rsidRPr="003A3E67">
        <w:t xml:space="preserve">For the current text of Chapter IV of SOLAS — see </w:t>
      </w:r>
      <w:r w:rsidRPr="003A3E67">
        <w:rPr>
          <w:i/>
        </w:rPr>
        <w:t>SOLAS Consolidated Edition 2011</w:t>
      </w:r>
      <w:r w:rsidRPr="003A3E67">
        <w:t>, published by the IMO.</w:t>
      </w:r>
    </w:p>
    <w:p w:rsidR="007C79A7" w:rsidRPr="003A3E67" w:rsidRDefault="007C79A7" w:rsidP="007C79A7">
      <w:pPr>
        <w:pStyle w:val="LDAmendHeading"/>
      </w:pPr>
      <w:r w:rsidRPr="003A3E67">
        <w:t>[</w:t>
      </w:r>
      <w:r w:rsidR="005074E0" w:rsidRPr="003A3E67">
        <w:rPr>
          <w:noProof/>
        </w:rPr>
        <w:t>3</w:t>
      </w:r>
      <w:r w:rsidRPr="003A3E67">
        <w:t>]</w:t>
      </w:r>
      <w:r w:rsidRPr="003A3E67">
        <w:tab/>
        <w:t>Subsections 1.2.1 and 1.2.2</w:t>
      </w:r>
    </w:p>
    <w:p w:rsidR="007C79A7" w:rsidRPr="003A3E67" w:rsidRDefault="007C79A7" w:rsidP="007C79A7">
      <w:pPr>
        <w:pStyle w:val="LDAmendInstruction"/>
      </w:pPr>
      <w:r w:rsidRPr="003A3E67">
        <w:t>substitute</w:t>
      </w:r>
    </w:p>
    <w:p w:rsidR="007C79A7" w:rsidRPr="003A3E67" w:rsidRDefault="007C79A7" w:rsidP="007C79A7">
      <w:pPr>
        <w:pStyle w:val="LDClause"/>
      </w:pPr>
      <w:r w:rsidRPr="003A3E67">
        <w:tab/>
        <w:t>1.2.1</w:t>
      </w:r>
      <w:r w:rsidRPr="003A3E67">
        <w:tab/>
        <w:t>Subsection 51(2) of the Navigation Act provides for regulations about matters to which AMSA must have regard when making a determination under subsection 51(1) of the Navigation Act about the master, officers or seafarers to be carried by a vessel who must hold specified seafarer certificates.</w:t>
      </w:r>
    </w:p>
    <w:p w:rsidR="007C79A7" w:rsidRPr="003A3E67" w:rsidRDefault="007C79A7" w:rsidP="007C79A7">
      <w:pPr>
        <w:pStyle w:val="LDClause"/>
      </w:pPr>
      <w:r w:rsidRPr="003A3E67">
        <w:tab/>
        <w:t>1.2.2</w:t>
      </w:r>
      <w:r w:rsidRPr="003A3E67">
        <w:tab/>
        <w:t xml:space="preserve">Subparagraph </w:t>
      </w:r>
      <w:r w:rsidR="006D0C94" w:rsidRPr="003A3E67">
        <w:t>339</w:t>
      </w:r>
      <w:r w:rsidRPr="003A3E67">
        <w:t>(2)(b)(ii) of the Navigation Act provides for regulations about radio installations, radio navigational aids and communications equipment to be carried on board vessels.</w:t>
      </w:r>
    </w:p>
    <w:p w:rsidR="007C79A7" w:rsidRPr="003A3E67" w:rsidRDefault="007C79A7" w:rsidP="007C79A7">
      <w:pPr>
        <w:pStyle w:val="LDClause"/>
      </w:pPr>
      <w:r w:rsidRPr="003A3E67">
        <w:tab/>
        <w:t>1.2.2A</w:t>
      </w:r>
      <w:r w:rsidRPr="003A3E67">
        <w:tab/>
        <w:t>Paragraph 340(1)(a) of the Navigation Act provide for regulations to give effect to SOLAS.</w:t>
      </w:r>
    </w:p>
    <w:p w:rsidR="007C79A7" w:rsidRPr="003A3E67" w:rsidRDefault="007C79A7" w:rsidP="007C79A7">
      <w:pPr>
        <w:pStyle w:val="LDClause"/>
      </w:pPr>
      <w:r w:rsidRPr="003A3E67">
        <w:tab/>
        <w:t>1.2.2B</w:t>
      </w:r>
      <w:r w:rsidRPr="003A3E67">
        <w:tab/>
        <w:t>Paragraph 339(2)(c) of the Navigation Act provides for regulations about the operation, maintenance, checking and testing of equipment.</w:t>
      </w:r>
    </w:p>
    <w:p w:rsidR="0027211C" w:rsidRPr="003A3E67" w:rsidRDefault="007C79A7" w:rsidP="007C79A7">
      <w:pPr>
        <w:pStyle w:val="LDClause"/>
        <w:spacing w:after="0"/>
      </w:pPr>
      <w:r w:rsidRPr="003A3E67">
        <w:tab/>
        <w:t>1.2.2C</w:t>
      </w:r>
      <w:r w:rsidRPr="003A3E67">
        <w:tab/>
        <w:t>Paragraph 339(2)(l) of the Navigation Act provides for regulations about logbooks.</w:t>
      </w:r>
    </w:p>
    <w:p w:rsidR="007C79A7" w:rsidRPr="003A3E67" w:rsidRDefault="007C79A7" w:rsidP="007C79A7">
      <w:pPr>
        <w:pStyle w:val="LDClause"/>
      </w:pPr>
    </w:p>
    <w:p w:rsidR="007C79A7" w:rsidRPr="003A3E67" w:rsidRDefault="007C79A7" w:rsidP="007C79A7">
      <w:pPr>
        <w:pStyle w:val="LDAmendHeading"/>
        <w:spacing w:before="0"/>
      </w:pPr>
      <w:r w:rsidRPr="003A3E67">
        <w:t>[</w:t>
      </w:r>
      <w:r w:rsidR="005074E0" w:rsidRPr="003A3E67">
        <w:rPr>
          <w:noProof/>
        </w:rPr>
        <w:t>4</w:t>
      </w:r>
      <w:r w:rsidRPr="003A3E67">
        <w:t>]</w:t>
      </w:r>
      <w:r w:rsidRPr="003A3E67">
        <w:tab/>
        <w:t>Section 2, heading</w:t>
      </w:r>
    </w:p>
    <w:p w:rsidR="007C79A7" w:rsidRPr="003A3E67" w:rsidRDefault="007C79A7" w:rsidP="007C79A7">
      <w:pPr>
        <w:pStyle w:val="LDAmendInstruction"/>
      </w:pPr>
      <w:r w:rsidRPr="003A3E67">
        <w:t>substitute</w:t>
      </w:r>
    </w:p>
    <w:p w:rsidR="007C79A7" w:rsidRPr="003A3E67" w:rsidRDefault="007C79A7" w:rsidP="007C79A7">
      <w:pPr>
        <w:pStyle w:val="LDClauseHeading"/>
      </w:pPr>
      <w:r w:rsidRPr="003A3E67">
        <w:t>2</w:t>
      </w:r>
      <w:r w:rsidRPr="003A3E67">
        <w:tab/>
        <w:t>Definitions</w:t>
      </w:r>
    </w:p>
    <w:p w:rsidR="00B11A28" w:rsidRPr="003A3E67" w:rsidRDefault="007C79A7" w:rsidP="00B11A28">
      <w:pPr>
        <w:pStyle w:val="LDClause"/>
        <w:keepNext/>
      </w:pPr>
      <w:r w:rsidRPr="003A3E67">
        <w:tab/>
      </w:r>
      <w:r w:rsidRPr="003A3E67">
        <w:tab/>
        <w:t>In this Order</w:t>
      </w:r>
      <w:r w:rsidR="00B11A28" w:rsidRPr="003A3E67">
        <w:t>:</w:t>
      </w:r>
    </w:p>
    <w:p w:rsidR="007C79A7" w:rsidRPr="003A3E67" w:rsidRDefault="007C79A7" w:rsidP="007C79A7">
      <w:pPr>
        <w:pStyle w:val="LDAmendHeading"/>
      </w:pPr>
      <w:r w:rsidRPr="003A3E67">
        <w:t>[</w:t>
      </w:r>
      <w:r w:rsidR="005074E0" w:rsidRPr="003A3E67">
        <w:rPr>
          <w:noProof/>
        </w:rPr>
        <w:t>5</w:t>
      </w:r>
      <w:r w:rsidRPr="003A3E67">
        <w:t>]</w:t>
      </w:r>
      <w:r w:rsidRPr="003A3E67">
        <w:tab/>
      </w:r>
      <w:r w:rsidR="001D1365" w:rsidRPr="003A3E67">
        <w:t xml:space="preserve">Section 2, definitions of </w:t>
      </w:r>
      <w:r w:rsidR="001D1365" w:rsidRPr="003A3E67">
        <w:rPr>
          <w:i/>
        </w:rPr>
        <w:t>AMSA</w:t>
      </w:r>
      <w:r w:rsidR="001D1365" w:rsidRPr="005730AC">
        <w:t>,</w:t>
      </w:r>
      <w:r w:rsidR="001D1365" w:rsidRPr="003A3E67">
        <w:rPr>
          <w:i/>
        </w:rPr>
        <w:t xml:space="preserve"> Deputy CEO</w:t>
      </w:r>
      <w:r w:rsidR="001D1365" w:rsidRPr="005730AC">
        <w:t xml:space="preserve">, </w:t>
      </w:r>
      <w:r w:rsidR="001D1365" w:rsidRPr="003A3E67">
        <w:rPr>
          <w:i/>
        </w:rPr>
        <w:t>IMO</w:t>
      </w:r>
      <w:r w:rsidR="001D1365" w:rsidRPr="005730AC">
        <w:t xml:space="preserve">, </w:t>
      </w:r>
      <w:r w:rsidR="001D1365" w:rsidRPr="003A3E67">
        <w:rPr>
          <w:i/>
        </w:rPr>
        <w:t>Manager, Ship Inspections</w:t>
      </w:r>
      <w:r w:rsidR="001D1365" w:rsidRPr="005730AC">
        <w:t xml:space="preserve">, </w:t>
      </w:r>
      <w:r w:rsidR="001D1365" w:rsidRPr="003A3E67">
        <w:rPr>
          <w:i/>
        </w:rPr>
        <w:t>Manager, Ship Operations and Qualifications</w:t>
      </w:r>
      <w:r w:rsidR="00EC05E5" w:rsidRPr="005730AC">
        <w:t xml:space="preserve">, </w:t>
      </w:r>
      <w:r w:rsidR="001D1365" w:rsidRPr="003A3E67">
        <w:rPr>
          <w:i/>
        </w:rPr>
        <w:t>Navigation Act</w:t>
      </w:r>
      <w:r w:rsidR="00EC05E5" w:rsidRPr="003A3E67">
        <w:rPr>
          <w:i/>
        </w:rPr>
        <w:t xml:space="preserve"> </w:t>
      </w:r>
      <w:r w:rsidR="00EC05E5" w:rsidRPr="003A3E67">
        <w:t>and</w:t>
      </w:r>
      <w:r w:rsidR="00EC05E5" w:rsidRPr="003A3E67">
        <w:rPr>
          <w:i/>
        </w:rPr>
        <w:t xml:space="preserve"> non-SOLAS ship</w:t>
      </w:r>
    </w:p>
    <w:p w:rsidR="007C79A7" w:rsidRPr="003A3E67" w:rsidRDefault="007C79A7" w:rsidP="007C79A7">
      <w:pPr>
        <w:pStyle w:val="LDAmendInstruction"/>
      </w:pPr>
      <w:r w:rsidRPr="003A3E67">
        <w:t>omit</w:t>
      </w:r>
    </w:p>
    <w:p w:rsidR="001D1365" w:rsidRPr="003A3E67" w:rsidRDefault="001D1365" w:rsidP="001D1365">
      <w:pPr>
        <w:pStyle w:val="LDAmendHeading"/>
        <w:spacing w:before="0"/>
        <w:rPr>
          <w:i/>
        </w:rPr>
      </w:pPr>
      <w:r w:rsidRPr="003A3E67">
        <w:t>[</w:t>
      </w:r>
      <w:r w:rsidR="005074E0" w:rsidRPr="003A3E67">
        <w:rPr>
          <w:noProof/>
        </w:rPr>
        <w:t>6</w:t>
      </w:r>
      <w:r w:rsidRPr="003A3E67">
        <w:t>]</w:t>
      </w:r>
      <w:r w:rsidRPr="003A3E67">
        <w:tab/>
        <w:t xml:space="preserve">Section 2, definition of </w:t>
      </w:r>
      <w:r w:rsidRPr="003A3E67">
        <w:rPr>
          <w:i/>
        </w:rPr>
        <w:t>Radio Regulations</w:t>
      </w:r>
    </w:p>
    <w:p w:rsidR="001D1365" w:rsidRPr="003A3E67" w:rsidRDefault="001D1365" w:rsidP="001D1365">
      <w:pPr>
        <w:pStyle w:val="LDAmendInstruction"/>
      </w:pPr>
      <w:r w:rsidRPr="003A3E67">
        <w:t>substitute</w:t>
      </w:r>
    </w:p>
    <w:p w:rsidR="001D1365" w:rsidRPr="003A3E67" w:rsidRDefault="001D1365" w:rsidP="003436BD">
      <w:pPr>
        <w:pStyle w:val="LDClause"/>
        <w:keepNext/>
      </w:pPr>
      <w:r w:rsidRPr="003A3E67">
        <w:tab/>
      </w:r>
      <w:r w:rsidRPr="003A3E67">
        <w:tab/>
      </w:r>
      <w:r w:rsidRPr="003A3E67">
        <w:rPr>
          <w:b/>
          <w:i/>
        </w:rPr>
        <w:t xml:space="preserve">Radio Regulations </w:t>
      </w:r>
      <w:r w:rsidRPr="003A3E67">
        <w:t>has the same meaning as in Regulation 2.11 of Chapter IV of SOLAS.</w:t>
      </w:r>
    </w:p>
    <w:p w:rsidR="001D1365" w:rsidRPr="003A3E67" w:rsidRDefault="000D186D" w:rsidP="001D1365">
      <w:pPr>
        <w:pStyle w:val="LDNote"/>
        <w:rPr>
          <w:i/>
        </w:rPr>
      </w:pPr>
      <w:r>
        <w:rPr>
          <w:i/>
        </w:rPr>
        <w:t>Note</w:t>
      </w:r>
      <w:r w:rsidR="001D1365" w:rsidRPr="003A3E67">
        <w:rPr>
          <w:i/>
        </w:rPr>
        <w:t>   </w:t>
      </w:r>
      <w:r w:rsidR="001D1365" w:rsidRPr="003A3E67">
        <w:t xml:space="preserve">The text of the Radio Regulations is available at the International Telecommunications Union website: </w:t>
      </w:r>
      <w:r w:rsidR="001D1365" w:rsidRPr="003A3E67">
        <w:rPr>
          <w:u w:val="single"/>
        </w:rPr>
        <w:t>http://www.itu.int</w:t>
      </w:r>
      <w:r w:rsidR="003436BD" w:rsidRPr="003A3E67">
        <w:t>.</w:t>
      </w:r>
    </w:p>
    <w:p w:rsidR="001D1365" w:rsidRPr="003A3E67" w:rsidRDefault="001D1365" w:rsidP="001D1365">
      <w:pPr>
        <w:pStyle w:val="LDAmendHeading"/>
        <w:spacing w:before="0"/>
        <w:rPr>
          <w:i/>
        </w:rPr>
      </w:pPr>
      <w:r w:rsidRPr="003A3E67">
        <w:t>[</w:t>
      </w:r>
      <w:r w:rsidR="005074E0" w:rsidRPr="003A3E67">
        <w:rPr>
          <w:noProof/>
        </w:rPr>
        <w:t>7</w:t>
      </w:r>
      <w:r w:rsidRPr="003A3E67">
        <w:t>]</w:t>
      </w:r>
      <w:r w:rsidRPr="003A3E67">
        <w:tab/>
        <w:t xml:space="preserve">Section 2, definitions of </w:t>
      </w:r>
      <w:r w:rsidRPr="003A3E67">
        <w:rPr>
          <w:i/>
        </w:rPr>
        <w:t>SOLAS,</w:t>
      </w:r>
      <w:r w:rsidR="00EC05E5" w:rsidRPr="003A3E67">
        <w:rPr>
          <w:i/>
        </w:rPr>
        <w:t xml:space="preserve"> SOLAS ship,</w:t>
      </w:r>
      <w:r w:rsidRPr="003A3E67">
        <w:rPr>
          <w:i/>
        </w:rPr>
        <w:t xml:space="preserve"> STCW Code, STCW Convention</w:t>
      </w:r>
      <w:r w:rsidRPr="003A3E67">
        <w:t xml:space="preserve"> and</w:t>
      </w:r>
      <w:r w:rsidRPr="003A3E67">
        <w:rPr>
          <w:i/>
        </w:rPr>
        <w:t xml:space="preserve"> survey authority</w:t>
      </w:r>
    </w:p>
    <w:p w:rsidR="001D1365" w:rsidRPr="003A3E67" w:rsidRDefault="00810342" w:rsidP="001D1365">
      <w:pPr>
        <w:pStyle w:val="LDAmendInstruction"/>
      </w:pPr>
      <w:r w:rsidRPr="003A3E67">
        <w:t>omit</w:t>
      </w:r>
    </w:p>
    <w:p w:rsidR="007C79A7" w:rsidRPr="003A3E67" w:rsidRDefault="007C79A7" w:rsidP="007C79A7">
      <w:pPr>
        <w:pStyle w:val="LDAmendHeading"/>
        <w:spacing w:before="0"/>
      </w:pPr>
      <w:r w:rsidRPr="003A3E67">
        <w:t>[</w:t>
      </w:r>
      <w:r w:rsidR="005074E0" w:rsidRPr="003A3E67">
        <w:rPr>
          <w:noProof/>
        </w:rPr>
        <w:t>8</w:t>
      </w:r>
      <w:r w:rsidRPr="003A3E67">
        <w:t>]</w:t>
      </w:r>
      <w:r w:rsidRPr="003A3E67">
        <w:tab/>
        <w:t>Section 2, note</w:t>
      </w:r>
    </w:p>
    <w:p w:rsidR="007C79A7" w:rsidRPr="003A3E67" w:rsidRDefault="007C79A7" w:rsidP="007C79A7">
      <w:pPr>
        <w:pStyle w:val="LDAmendInstruction"/>
      </w:pPr>
      <w:r w:rsidRPr="003A3E67">
        <w:t>substitute</w:t>
      </w:r>
    </w:p>
    <w:p w:rsidR="00B11A28" w:rsidRPr="003A3E67" w:rsidRDefault="007C79A7" w:rsidP="00B11A28">
      <w:pPr>
        <w:pStyle w:val="LDNote"/>
        <w:keepNext/>
      </w:pPr>
      <w:r w:rsidRPr="003A3E67">
        <w:rPr>
          <w:i/>
        </w:rPr>
        <w:t>Note</w:t>
      </w:r>
      <w:r w:rsidRPr="003A3E67">
        <w:t> </w:t>
      </w:r>
      <w:r w:rsidRPr="003A3E67">
        <w:rPr>
          <w:i/>
        </w:rPr>
        <w:t>1</w:t>
      </w:r>
      <w:r w:rsidRPr="003A3E67">
        <w:t xml:space="preserve">   Some terms used in this Order are defined in </w:t>
      </w:r>
      <w:r w:rsidRPr="003A3E67">
        <w:rPr>
          <w:i/>
        </w:rPr>
        <w:t>Marine Order 1 (Administration)</w:t>
      </w:r>
      <w:r w:rsidRPr="003A3E67">
        <w:t xml:space="preserve"> </w:t>
      </w:r>
      <w:r w:rsidRPr="003A3E67">
        <w:rPr>
          <w:i/>
        </w:rPr>
        <w:t>2011</w:t>
      </w:r>
      <w:r w:rsidRPr="003A3E67">
        <w:t>,</w:t>
      </w:r>
      <w:r w:rsidRPr="003A3E67">
        <w:rPr>
          <w:i/>
        </w:rPr>
        <w:t xml:space="preserve"> </w:t>
      </w:r>
      <w:r w:rsidRPr="003A3E67">
        <w:t>including</w:t>
      </w:r>
      <w:r w:rsidR="00B11A28" w:rsidRPr="003A3E67">
        <w:t>:</w:t>
      </w:r>
    </w:p>
    <w:p w:rsidR="007C79A7" w:rsidRPr="003A3E67" w:rsidRDefault="007C79A7" w:rsidP="00245CC2">
      <w:pPr>
        <w:pStyle w:val="LDNote"/>
        <w:numPr>
          <w:ilvl w:val="0"/>
          <w:numId w:val="27"/>
        </w:numPr>
        <w:ind w:left="1094" w:hanging="357"/>
      </w:pPr>
      <w:r w:rsidRPr="003A3E67">
        <w:t>Manager, Ship Inspection and Registration</w:t>
      </w:r>
    </w:p>
    <w:p w:rsidR="007C79A7" w:rsidRPr="003A3E67" w:rsidRDefault="007C79A7" w:rsidP="00245CC2">
      <w:pPr>
        <w:pStyle w:val="LDNote"/>
        <w:numPr>
          <w:ilvl w:val="0"/>
          <w:numId w:val="27"/>
        </w:numPr>
        <w:ind w:left="1094" w:hanging="357"/>
      </w:pPr>
      <w:r w:rsidRPr="003A3E67">
        <w:t>SOLAS</w:t>
      </w:r>
    </w:p>
    <w:p w:rsidR="007C79A7" w:rsidRPr="003A3E67" w:rsidRDefault="007C79A7" w:rsidP="00245CC2">
      <w:pPr>
        <w:pStyle w:val="LDNote"/>
        <w:numPr>
          <w:ilvl w:val="0"/>
          <w:numId w:val="27"/>
        </w:numPr>
        <w:ind w:left="1094" w:hanging="357"/>
      </w:pPr>
      <w:r w:rsidRPr="003A3E67">
        <w:t>STCW Code.</w:t>
      </w:r>
    </w:p>
    <w:p w:rsidR="0027211C" w:rsidRPr="003A3E67" w:rsidRDefault="007C79A7" w:rsidP="00AF0566">
      <w:pPr>
        <w:pStyle w:val="LDNote"/>
        <w:keepNext/>
      </w:pPr>
      <w:r w:rsidRPr="003A3E67">
        <w:rPr>
          <w:i/>
        </w:rPr>
        <w:lastRenderedPageBreak/>
        <w:t>Note 2   </w:t>
      </w:r>
      <w:r w:rsidRPr="003A3E67">
        <w:t xml:space="preserve">Other terms used in this Order </w:t>
      </w:r>
      <w:r w:rsidR="0002713F" w:rsidRPr="003A3E67">
        <w:t>are defined</w:t>
      </w:r>
      <w:r w:rsidRPr="003A3E67">
        <w:t xml:space="preserve"> in the Navigation Act, including:</w:t>
      </w:r>
    </w:p>
    <w:p w:rsidR="007C79A7" w:rsidRPr="003A3E67" w:rsidRDefault="007C79A7" w:rsidP="00245CC2">
      <w:pPr>
        <w:pStyle w:val="LDNote"/>
        <w:numPr>
          <w:ilvl w:val="0"/>
          <w:numId w:val="28"/>
        </w:numPr>
        <w:ind w:left="1094" w:hanging="357"/>
      </w:pPr>
      <w:r w:rsidRPr="003A3E67">
        <w:t>inspector</w:t>
      </w:r>
    </w:p>
    <w:p w:rsidR="007C79A7" w:rsidRPr="003A3E67" w:rsidRDefault="007C79A7" w:rsidP="00245CC2">
      <w:pPr>
        <w:pStyle w:val="LDNote"/>
        <w:numPr>
          <w:ilvl w:val="0"/>
          <w:numId w:val="28"/>
        </w:numPr>
        <w:ind w:left="1094" w:hanging="357"/>
      </w:pPr>
      <w:r w:rsidRPr="003A3E67">
        <w:t>owner</w:t>
      </w:r>
    </w:p>
    <w:p w:rsidR="007C79A7" w:rsidRPr="003A3E67" w:rsidRDefault="007C79A7" w:rsidP="00245CC2">
      <w:pPr>
        <w:pStyle w:val="LDNote"/>
        <w:numPr>
          <w:ilvl w:val="0"/>
          <w:numId w:val="28"/>
        </w:numPr>
        <w:ind w:left="1094" w:hanging="357"/>
      </w:pPr>
      <w:r w:rsidRPr="003A3E67">
        <w:t>recognised organisation</w:t>
      </w:r>
    </w:p>
    <w:p w:rsidR="007C79A7" w:rsidRPr="003A3E67" w:rsidRDefault="007C79A7" w:rsidP="00245CC2">
      <w:pPr>
        <w:pStyle w:val="LDNote"/>
        <w:numPr>
          <w:ilvl w:val="0"/>
          <w:numId w:val="28"/>
        </w:numPr>
        <w:ind w:left="1094" w:hanging="357"/>
      </w:pPr>
      <w:r w:rsidRPr="003A3E67">
        <w:t>regulated Australian vessel</w:t>
      </w:r>
    </w:p>
    <w:p w:rsidR="007C79A7" w:rsidRPr="003A3E67" w:rsidRDefault="007C79A7" w:rsidP="00245CC2">
      <w:pPr>
        <w:pStyle w:val="LDNote"/>
        <w:numPr>
          <w:ilvl w:val="0"/>
          <w:numId w:val="28"/>
        </w:numPr>
        <w:spacing w:after="0"/>
        <w:ind w:left="1094" w:hanging="357"/>
      </w:pPr>
      <w:r w:rsidRPr="003A3E67">
        <w:t>STCW Convention.</w:t>
      </w:r>
    </w:p>
    <w:p w:rsidR="00234D69" w:rsidRPr="003A3E67" w:rsidRDefault="00234D69" w:rsidP="00234D69">
      <w:pPr>
        <w:pStyle w:val="LDNote"/>
        <w:spacing w:after="0"/>
        <w:ind w:left="1094"/>
      </w:pPr>
    </w:p>
    <w:p w:rsidR="007C79A7" w:rsidRPr="003A3E67" w:rsidRDefault="007C79A7" w:rsidP="007C79A7">
      <w:pPr>
        <w:pStyle w:val="LDAmendHeading"/>
        <w:spacing w:before="0"/>
      </w:pPr>
      <w:r w:rsidRPr="003A3E67">
        <w:t>[</w:t>
      </w:r>
      <w:r w:rsidR="005074E0" w:rsidRPr="003A3E67">
        <w:rPr>
          <w:noProof/>
        </w:rPr>
        <w:t>9</w:t>
      </w:r>
      <w:r w:rsidRPr="003A3E67">
        <w:t>]</w:t>
      </w:r>
      <w:r w:rsidRPr="003A3E67">
        <w:tab/>
        <w:t>Subsection 3.5</w:t>
      </w:r>
    </w:p>
    <w:p w:rsidR="007C79A7" w:rsidRPr="003A3E67" w:rsidRDefault="007C79A7" w:rsidP="007C79A7">
      <w:pPr>
        <w:pStyle w:val="LDAmendInstruction"/>
        <w:keepNext w:val="0"/>
      </w:pPr>
      <w:r w:rsidRPr="003A3E67">
        <w:t>omit</w:t>
      </w:r>
    </w:p>
    <w:p w:rsidR="007C79A7" w:rsidRPr="003A3E67" w:rsidRDefault="007C79A7" w:rsidP="007C79A7">
      <w:pPr>
        <w:pStyle w:val="LDAmendHeading"/>
      </w:pPr>
      <w:r w:rsidRPr="003A3E67">
        <w:t>[</w:t>
      </w:r>
      <w:r w:rsidR="005074E0" w:rsidRPr="003A3E67">
        <w:rPr>
          <w:noProof/>
        </w:rPr>
        <w:t>10</w:t>
      </w:r>
      <w:r w:rsidRPr="003A3E67">
        <w:t>]</w:t>
      </w:r>
      <w:r w:rsidRPr="003A3E67">
        <w:tab/>
        <w:t>Subsections 4.1 and 4.2</w:t>
      </w:r>
    </w:p>
    <w:p w:rsidR="007C79A7" w:rsidRPr="003A3E67" w:rsidRDefault="007C79A7" w:rsidP="007C79A7">
      <w:pPr>
        <w:pStyle w:val="LDAmendInstruction"/>
      </w:pPr>
      <w:r w:rsidRPr="003A3E67">
        <w:t>substitute</w:t>
      </w:r>
    </w:p>
    <w:p w:rsidR="00B11A28" w:rsidRPr="003A3E67" w:rsidRDefault="007C79A7" w:rsidP="00B11A28">
      <w:pPr>
        <w:pStyle w:val="LDClause"/>
        <w:keepNext/>
      </w:pPr>
      <w:r w:rsidRPr="003A3E67">
        <w:tab/>
        <w:t>4.1</w:t>
      </w:r>
      <w:r w:rsidRPr="003A3E67">
        <w:tab/>
        <w:t>This Order applies to the each of the following vessels</w:t>
      </w:r>
      <w:r w:rsidR="00B11A28" w:rsidRPr="003A3E67">
        <w:t>:</w:t>
      </w:r>
    </w:p>
    <w:p w:rsidR="0027211C" w:rsidRPr="003A3E67" w:rsidRDefault="007C79A7" w:rsidP="007C79A7">
      <w:pPr>
        <w:pStyle w:val="LDP1a"/>
      </w:pPr>
      <w:r w:rsidRPr="003A3E67">
        <w:t>(a)</w:t>
      </w:r>
      <w:r w:rsidRPr="003A3E67">
        <w:tab/>
        <w:t>a regulated Australian vessel;</w:t>
      </w:r>
    </w:p>
    <w:p w:rsidR="00B11A28" w:rsidRPr="003A3E67" w:rsidRDefault="007C79A7" w:rsidP="00B11A28">
      <w:pPr>
        <w:pStyle w:val="LDP1a"/>
        <w:keepNext/>
      </w:pPr>
      <w:r w:rsidRPr="003A3E67">
        <w:t>(b)</w:t>
      </w:r>
      <w:r w:rsidRPr="003A3E67">
        <w:tab/>
        <w:t>a foreign vessel</w:t>
      </w:r>
      <w:r w:rsidR="00B11A28" w:rsidRPr="003A3E67">
        <w:t>:</w:t>
      </w:r>
    </w:p>
    <w:p w:rsidR="007C79A7" w:rsidRPr="003A3E67" w:rsidRDefault="007C79A7" w:rsidP="007C79A7">
      <w:pPr>
        <w:pStyle w:val="LDP2i"/>
      </w:pPr>
      <w:r w:rsidRPr="003A3E67">
        <w:tab/>
        <w:t>(i)</w:t>
      </w:r>
      <w:r w:rsidRPr="003A3E67">
        <w:tab/>
        <w:t>in an Australian port; or</w:t>
      </w:r>
    </w:p>
    <w:p w:rsidR="007C79A7" w:rsidRPr="003A3E67" w:rsidRDefault="007C79A7" w:rsidP="007C79A7">
      <w:pPr>
        <w:pStyle w:val="LDP2i"/>
      </w:pPr>
      <w:r w:rsidRPr="003A3E67">
        <w:tab/>
        <w:t>(ii)</w:t>
      </w:r>
      <w:r w:rsidRPr="003A3E67">
        <w:tab/>
        <w:t>entering or leaving an Australian port; or</w:t>
      </w:r>
    </w:p>
    <w:p w:rsidR="007C79A7" w:rsidRPr="003A3E67" w:rsidRDefault="007C79A7" w:rsidP="007C79A7">
      <w:pPr>
        <w:pStyle w:val="LDP2i"/>
      </w:pPr>
      <w:r w:rsidRPr="003A3E67">
        <w:tab/>
        <w:t>(iii)</w:t>
      </w:r>
      <w:r w:rsidRPr="003A3E67">
        <w:tab/>
        <w:t>in the internal waters of Australia; or</w:t>
      </w:r>
    </w:p>
    <w:p w:rsidR="007C79A7" w:rsidRPr="003A3E67" w:rsidRDefault="007C79A7" w:rsidP="007C79A7">
      <w:pPr>
        <w:pStyle w:val="LDP2i"/>
      </w:pPr>
      <w:r w:rsidRPr="003A3E67">
        <w:tab/>
        <w:t>(iv)</w:t>
      </w:r>
      <w:r w:rsidRPr="003A3E67">
        <w:tab/>
        <w:t>in the territorial sea of Australia, other than in the course of innocent passage.</w:t>
      </w:r>
    </w:p>
    <w:p w:rsidR="007C79A7" w:rsidRPr="003A3E67" w:rsidRDefault="007C79A7" w:rsidP="007C79A7">
      <w:pPr>
        <w:pStyle w:val="LDClause"/>
      </w:pPr>
      <w:r w:rsidRPr="003A3E67">
        <w:tab/>
        <w:t>4.2</w:t>
      </w:r>
      <w:r w:rsidRPr="003A3E67">
        <w:tab/>
        <w:t>This Order applies to a foreign vessel that is a vessel</w:t>
      </w:r>
      <w:r w:rsidR="00EC05E5" w:rsidRPr="003A3E67">
        <w:t xml:space="preserve"> to which</w:t>
      </w:r>
      <w:r w:rsidRPr="003A3E67">
        <w:t xml:space="preserve"> </w:t>
      </w:r>
      <w:r w:rsidR="00EC05E5" w:rsidRPr="003A3E67">
        <w:t xml:space="preserve">Chapter IV of SOLAS applies </w:t>
      </w:r>
      <w:r w:rsidRPr="003A3E67">
        <w:t>only to the extent that the vessel fails to comply with SOLAS.</w:t>
      </w:r>
    </w:p>
    <w:p w:rsidR="007C79A7" w:rsidRPr="003A3E67" w:rsidRDefault="007C79A7" w:rsidP="007C79A7">
      <w:pPr>
        <w:pStyle w:val="LDAmendHeading"/>
      </w:pPr>
      <w:r w:rsidRPr="003A3E67">
        <w:t>[</w:t>
      </w:r>
      <w:r w:rsidR="005074E0" w:rsidRPr="003A3E67">
        <w:rPr>
          <w:noProof/>
        </w:rPr>
        <w:t>11</w:t>
      </w:r>
      <w:r w:rsidRPr="003A3E67">
        <w:t>]</w:t>
      </w:r>
      <w:r w:rsidRPr="003A3E67">
        <w:tab/>
        <w:t>Section 5, heading</w:t>
      </w:r>
    </w:p>
    <w:p w:rsidR="007C79A7" w:rsidRPr="003A3E67" w:rsidRDefault="007C79A7" w:rsidP="007C79A7">
      <w:pPr>
        <w:pStyle w:val="LDAmendInstruction"/>
      </w:pPr>
      <w:r w:rsidRPr="003A3E67">
        <w:t>substitute</w:t>
      </w:r>
    </w:p>
    <w:p w:rsidR="007C79A7" w:rsidRPr="003A3E67" w:rsidRDefault="007C79A7" w:rsidP="007C79A7">
      <w:pPr>
        <w:pStyle w:val="LDClauseHeading"/>
      </w:pPr>
      <w:r w:rsidRPr="003A3E67">
        <w:rPr>
          <w:rStyle w:val="CharSectNo"/>
        </w:rPr>
        <w:t>5</w:t>
      </w:r>
      <w:r w:rsidRPr="003A3E67">
        <w:tab/>
        <w:t>Exemptions</w:t>
      </w:r>
    </w:p>
    <w:p w:rsidR="007C79A7" w:rsidRPr="003A3E67" w:rsidRDefault="007C79A7" w:rsidP="007C79A7">
      <w:pPr>
        <w:pStyle w:val="LDAmendHeading"/>
      </w:pPr>
      <w:r w:rsidRPr="003A3E67">
        <w:t>[</w:t>
      </w:r>
      <w:r w:rsidR="005074E0" w:rsidRPr="003A3E67">
        <w:rPr>
          <w:noProof/>
        </w:rPr>
        <w:t>12</w:t>
      </w:r>
      <w:r w:rsidRPr="003A3E67">
        <w:t>]</w:t>
      </w:r>
      <w:r w:rsidRPr="003A3E67">
        <w:tab/>
        <w:t>After subsection 5.1</w:t>
      </w:r>
    </w:p>
    <w:p w:rsidR="007C79A7" w:rsidRPr="003A3E67" w:rsidRDefault="007C79A7" w:rsidP="007C79A7">
      <w:pPr>
        <w:pStyle w:val="LDAmendInstruction"/>
      </w:pPr>
      <w:r w:rsidRPr="003A3E67">
        <w:t>insert</w:t>
      </w:r>
    </w:p>
    <w:p w:rsidR="007C79A7" w:rsidRPr="003A3E67" w:rsidRDefault="007C79A7" w:rsidP="007C79A7">
      <w:pPr>
        <w:pStyle w:val="LDClause"/>
      </w:pPr>
      <w:r w:rsidRPr="003A3E67">
        <w:tab/>
        <w:t>5.1A</w:t>
      </w:r>
      <w:r w:rsidRPr="003A3E67">
        <w:tab/>
        <w:t xml:space="preserve">A person may apply, in accordance with the application process set out in </w:t>
      </w:r>
      <w:r w:rsidRPr="003A3E67">
        <w:rPr>
          <w:i/>
        </w:rPr>
        <w:t>Marine Order 1 (Administration) 2011</w:t>
      </w:r>
      <w:r w:rsidRPr="003A3E67">
        <w:t>, for an exemption of a vessel from a requirement of this Order.</w:t>
      </w:r>
    </w:p>
    <w:p w:rsidR="007C79A7" w:rsidRPr="003A3E67" w:rsidRDefault="007C79A7" w:rsidP="007C79A7">
      <w:pPr>
        <w:pStyle w:val="LDClause"/>
      </w:pPr>
      <w:r w:rsidRPr="003A3E67">
        <w:tab/>
        <w:t>5.1B</w:t>
      </w:r>
      <w:r w:rsidRPr="003A3E67">
        <w:tab/>
        <w:t>The decision maker for the application is the Manager, Ship Inspection and Registration.</w:t>
      </w:r>
    </w:p>
    <w:p w:rsidR="007C79A7" w:rsidRPr="003A3E67" w:rsidRDefault="007C79A7" w:rsidP="007C79A7">
      <w:pPr>
        <w:pStyle w:val="LDAmendHeading"/>
      </w:pPr>
      <w:r w:rsidRPr="003A3E67">
        <w:t>[</w:t>
      </w:r>
      <w:r w:rsidR="005074E0" w:rsidRPr="003A3E67">
        <w:rPr>
          <w:noProof/>
        </w:rPr>
        <w:t>13</w:t>
      </w:r>
      <w:r w:rsidRPr="003A3E67">
        <w:t>]</w:t>
      </w:r>
      <w:r w:rsidRPr="003A3E67">
        <w:tab/>
        <w:t>Subsections 5.4 and 5.5</w:t>
      </w:r>
    </w:p>
    <w:p w:rsidR="007C79A7" w:rsidRPr="003A3E67" w:rsidRDefault="007C79A7" w:rsidP="007C79A7">
      <w:pPr>
        <w:pStyle w:val="LDAmendInstruction"/>
      </w:pPr>
      <w:r w:rsidRPr="003A3E67">
        <w:t>omit</w:t>
      </w:r>
    </w:p>
    <w:p w:rsidR="007C79A7" w:rsidRPr="003A3E67" w:rsidRDefault="007C79A7" w:rsidP="007C79A7">
      <w:pPr>
        <w:pStyle w:val="LDAmendHeading"/>
      </w:pPr>
      <w:r w:rsidRPr="003A3E67">
        <w:t>[</w:t>
      </w:r>
      <w:r w:rsidR="005074E0" w:rsidRPr="003A3E67">
        <w:rPr>
          <w:noProof/>
        </w:rPr>
        <w:t>14</w:t>
      </w:r>
      <w:r w:rsidRPr="003A3E67">
        <w:t>]</w:t>
      </w:r>
      <w:r w:rsidRPr="003A3E67">
        <w:tab/>
        <w:t>Subsection 5.6, note</w:t>
      </w:r>
    </w:p>
    <w:p w:rsidR="007C79A7" w:rsidRPr="003A3E67" w:rsidRDefault="007C79A7" w:rsidP="007C79A7">
      <w:pPr>
        <w:pStyle w:val="LDAmendInstruction"/>
      </w:pPr>
      <w:r w:rsidRPr="003A3E67">
        <w:t>substitute</w:t>
      </w:r>
    </w:p>
    <w:p w:rsidR="00B11A28" w:rsidRPr="003A3E67" w:rsidRDefault="007C79A7" w:rsidP="00B11A28">
      <w:pPr>
        <w:pStyle w:val="LDNote"/>
        <w:keepNext/>
      </w:pPr>
      <w:r w:rsidRPr="003A3E67">
        <w:rPr>
          <w:i/>
        </w:rPr>
        <w:t>Note</w:t>
      </w:r>
      <w:r w:rsidRPr="003A3E67">
        <w:t>   </w:t>
      </w:r>
      <w:r w:rsidRPr="003A3E67">
        <w:rPr>
          <w:i/>
        </w:rPr>
        <w:t xml:space="preserve">Marine Order 1 (Administration) 2011 </w:t>
      </w:r>
      <w:r w:rsidRPr="003A3E67">
        <w:t>deals with the following matters about exemptions and equivalents</w:t>
      </w:r>
      <w:r w:rsidR="00B11A28" w:rsidRPr="003A3E67">
        <w:t>:</w:t>
      </w:r>
    </w:p>
    <w:p w:rsidR="007C79A7" w:rsidRPr="003A3E67" w:rsidRDefault="007C79A7" w:rsidP="00245CC2">
      <w:pPr>
        <w:pStyle w:val="LDNotePara"/>
        <w:numPr>
          <w:ilvl w:val="0"/>
          <w:numId w:val="24"/>
        </w:numPr>
        <w:tabs>
          <w:tab w:val="clear" w:pos="1967"/>
          <w:tab w:val="left" w:pos="1680"/>
        </w:tabs>
        <w:ind w:left="1219" w:hanging="482"/>
      </w:pPr>
      <w:r w:rsidRPr="003A3E67">
        <w:t>making an application</w:t>
      </w:r>
    </w:p>
    <w:p w:rsidR="007C79A7" w:rsidRPr="003A3E67" w:rsidRDefault="007C79A7" w:rsidP="00245CC2">
      <w:pPr>
        <w:pStyle w:val="LDNotePara"/>
        <w:numPr>
          <w:ilvl w:val="0"/>
          <w:numId w:val="24"/>
        </w:numPr>
        <w:tabs>
          <w:tab w:val="clear" w:pos="1967"/>
          <w:tab w:val="left" w:pos="1680"/>
        </w:tabs>
        <w:ind w:left="1219" w:hanging="482"/>
      </w:pPr>
      <w:r w:rsidRPr="003A3E67">
        <w:t>seeking further information about an application</w:t>
      </w:r>
    </w:p>
    <w:p w:rsidR="007C79A7" w:rsidRPr="003A3E67" w:rsidRDefault="007C79A7" w:rsidP="00245CC2">
      <w:pPr>
        <w:pStyle w:val="LDNotePara"/>
        <w:numPr>
          <w:ilvl w:val="0"/>
          <w:numId w:val="24"/>
        </w:numPr>
        <w:tabs>
          <w:tab w:val="clear" w:pos="1967"/>
          <w:tab w:val="left" w:pos="1680"/>
        </w:tabs>
        <w:ind w:left="1219" w:hanging="482"/>
      </w:pPr>
      <w:r w:rsidRPr="003A3E67">
        <w:t>the time allowed for consideration of an application</w:t>
      </w:r>
    </w:p>
    <w:p w:rsidR="007C79A7" w:rsidRPr="003A3E67" w:rsidRDefault="007C79A7" w:rsidP="00245CC2">
      <w:pPr>
        <w:pStyle w:val="LDNotePara"/>
        <w:numPr>
          <w:ilvl w:val="0"/>
          <w:numId w:val="24"/>
        </w:numPr>
        <w:tabs>
          <w:tab w:val="clear" w:pos="1967"/>
          <w:tab w:val="left" w:pos="1680"/>
        </w:tabs>
        <w:ind w:left="1219" w:hanging="482"/>
      </w:pPr>
      <w:r w:rsidRPr="003A3E67">
        <w:t>imposing conditions on approval of an application</w:t>
      </w:r>
    </w:p>
    <w:p w:rsidR="007C79A7" w:rsidRPr="003A3E67" w:rsidRDefault="007C79A7" w:rsidP="00245CC2">
      <w:pPr>
        <w:pStyle w:val="LDNotePara"/>
        <w:numPr>
          <w:ilvl w:val="0"/>
          <w:numId w:val="24"/>
        </w:numPr>
        <w:tabs>
          <w:tab w:val="clear" w:pos="1967"/>
          <w:tab w:val="left" w:pos="1680"/>
        </w:tabs>
        <w:ind w:left="1219" w:hanging="482"/>
      </w:pPr>
      <w:r w:rsidRPr="003A3E67">
        <w:t>notification of a decision on an application</w:t>
      </w:r>
    </w:p>
    <w:p w:rsidR="007C79A7" w:rsidRPr="003A3E67" w:rsidRDefault="007C79A7" w:rsidP="00245CC2">
      <w:pPr>
        <w:pStyle w:val="LDNotePara"/>
        <w:numPr>
          <w:ilvl w:val="0"/>
          <w:numId w:val="24"/>
        </w:numPr>
        <w:tabs>
          <w:tab w:val="clear" w:pos="1967"/>
          <w:tab w:val="left" w:pos="1680"/>
        </w:tabs>
        <w:ind w:left="1219" w:hanging="482"/>
      </w:pPr>
      <w:r w:rsidRPr="003A3E67">
        <w:lastRenderedPageBreak/>
        <w:t>review of decisions.</w:t>
      </w:r>
    </w:p>
    <w:p w:rsidR="007C79A7" w:rsidRPr="003A3E67" w:rsidRDefault="007C79A7" w:rsidP="007C79A7">
      <w:pPr>
        <w:pStyle w:val="LDClauseHeading"/>
      </w:pPr>
      <w:r w:rsidRPr="003A3E67">
        <w:t>[</w:t>
      </w:r>
      <w:r w:rsidR="005074E0" w:rsidRPr="003A3E67">
        <w:rPr>
          <w:noProof/>
        </w:rPr>
        <w:t>15</w:t>
      </w:r>
      <w:r w:rsidRPr="003A3E67">
        <w:t>]</w:t>
      </w:r>
      <w:r w:rsidRPr="003A3E67">
        <w:tab/>
        <w:t>Section 6</w:t>
      </w:r>
    </w:p>
    <w:p w:rsidR="007C79A7" w:rsidRPr="003A3E67" w:rsidRDefault="007C79A7" w:rsidP="007C79A7">
      <w:pPr>
        <w:pStyle w:val="LDAmendInstruction"/>
      </w:pPr>
      <w:r w:rsidRPr="003A3E67">
        <w:t>substitute</w:t>
      </w:r>
    </w:p>
    <w:p w:rsidR="007C79A7" w:rsidRPr="003A3E67" w:rsidRDefault="007C79A7" w:rsidP="007C79A7">
      <w:pPr>
        <w:pStyle w:val="LDClauseHeading"/>
      </w:pPr>
      <w:r w:rsidRPr="003A3E67">
        <w:rPr>
          <w:rStyle w:val="CharSectNo"/>
        </w:rPr>
        <w:t>6</w:t>
      </w:r>
      <w:r w:rsidRPr="003A3E67">
        <w:tab/>
        <w:t>Equivalents</w:t>
      </w:r>
    </w:p>
    <w:p w:rsidR="007C79A7" w:rsidRPr="003A3E67" w:rsidRDefault="007C79A7" w:rsidP="003436BD">
      <w:pPr>
        <w:pStyle w:val="LDClause"/>
        <w:keepNext/>
      </w:pPr>
      <w:r w:rsidRPr="003A3E67">
        <w:tab/>
        <w:t>6.1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7C79A7" w:rsidRPr="003A3E67" w:rsidRDefault="007C79A7" w:rsidP="007C79A7">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Pr="003A3E67">
        <w:t>, see subsection 6.4.</w:t>
      </w:r>
    </w:p>
    <w:p w:rsidR="007C79A7" w:rsidRPr="003A3E67" w:rsidRDefault="007C79A7" w:rsidP="007C79A7">
      <w:pPr>
        <w:pStyle w:val="LDClause"/>
      </w:pPr>
      <w:r w:rsidRPr="003A3E67">
        <w:tab/>
        <w:t>6.2</w:t>
      </w:r>
      <w:r w:rsidRPr="003A3E67">
        <w:tab/>
        <w:t>The decision maker for the application is the Manager, Ship Inspection and Registration.</w:t>
      </w:r>
    </w:p>
    <w:p w:rsidR="0027211C" w:rsidRPr="003A3E67" w:rsidRDefault="007C79A7" w:rsidP="00B408DE">
      <w:pPr>
        <w:pStyle w:val="LDClause"/>
      </w:pPr>
      <w:r w:rsidRPr="003A3E67">
        <w:tab/>
        <w:t>6.3</w:t>
      </w:r>
      <w:r w:rsidRPr="003A3E67">
        <w:tab/>
        <w:t>The Manager, Ship Inspection and Registration</w:t>
      </w:r>
      <w:r w:rsidRPr="003A3E67" w:rsidDel="005D6917">
        <w:t xml:space="preserve"> </w:t>
      </w:r>
      <w:r w:rsidRPr="003A3E67">
        <w:t>may approve use of an equivalent only if he or she is satisfied that use of the equivalent would be at least as effective as compliance with the requirement to which the equivalent is an alternative.</w:t>
      </w:r>
    </w:p>
    <w:p w:rsidR="00B11A28" w:rsidRPr="003A3E67" w:rsidRDefault="007C79A7" w:rsidP="00B11A28">
      <w:pPr>
        <w:pStyle w:val="LDClause"/>
        <w:keepNext/>
      </w:pPr>
      <w:r w:rsidRPr="003A3E67">
        <w:tab/>
        <w:t>6.4</w:t>
      </w:r>
      <w:r w:rsidRPr="003A3E67">
        <w:tab/>
        <w:t>For this section</w:t>
      </w:r>
      <w:r w:rsidR="00B11A28" w:rsidRPr="003A3E67">
        <w:t>:</w:t>
      </w:r>
    </w:p>
    <w:p w:rsidR="00B11A28" w:rsidRPr="003A3E67" w:rsidRDefault="007C79A7" w:rsidP="00B11A28">
      <w:pPr>
        <w:pStyle w:val="LDdefinition"/>
        <w:keepNext/>
      </w:pPr>
      <w:r w:rsidRPr="003A3E67">
        <w:rPr>
          <w:b/>
          <w:i/>
        </w:rPr>
        <w:t xml:space="preserve">equivalent </w:t>
      </w:r>
      <w:r w:rsidRPr="003A3E67">
        <w:t>means</w:t>
      </w:r>
      <w:r w:rsidR="00B11A28" w:rsidRPr="003A3E67">
        <w:t>:</w:t>
      </w:r>
    </w:p>
    <w:p w:rsidR="007C79A7" w:rsidRPr="003A3E67" w:rsidRDefault="007C79A7" w:rsidP="007C79A7">
      <w:pPr>
        <w:pStyle w:val="LDP1a"/>
      </w:pPr>
      <w:r w:rsidRPr="003A3E67">
        <w:t>(a)</w:t>
      </w:r>
      <w:r w:rsidRPr="003A3E67">
        <w:tab/>
        <w:t>a fitting, material, appliance or apparatus that may be fitted or carried in a vessel as an alternative to a fitting, material, appliance or apparatus that a provision of this Order requires to be fitted or carried in a vessel; or</w:t>
      </w:r>
    </w:p>
    <w:p w:rsidR="007C79A7" w:rsidRPr="003A3E67" w:rsidRDefault="007C79A7" w:rsidP="007C79A7">
      <w:pPr>
        <w:pStyle w:val="LDP1a"/>
      </w:pPr>
      <w:r w:rsidRPr="003A3E67">
        <w:t>(b)</w:t>
      </w:r>
      <w:r w:rsidRPr="003A3E67">
        <w:tab/>
        <w:t>an arrangement that could be made or a procedure that could be followed in or for a vessel as an alternative to a requirement of this Order.</w:t>
      </w:r>
    </w:p>
    <w:p w:rsidR="00B11A28" w:rsidRPr="003A3E67" w:rsidRDefault="007C79A7" w:rsidP="00B11A28">
      <w:pPr>
        <w:pStyle w:val="LDdefinition"/>
        <w:keepNext/>
      </w:pPr>
      <w:r w:rsidRPr="003A3E67">
        <w:rPr>
          <w:b/>
          <w:i/>
        </w:rPr>
        <w:t>use</w:t>
      </w:r>
      <w:r w:rsidRPr="003A3E67">
        <w:t>, of an equivalent, includes</w:t>
      </w:r>
      <w:r w:rsidR="00B11A28" w:rsidRPr="003A3E67">
        <w:t>:</w:t>
      </w:r>
    </w:p>
    <w:p w:rsidR="007C79A7" w:rsidRPr="003A3E67" w:rsidRDefault="007C79A7" w:rsidP="007C79A7">
      <w:pPr>
        <w:pStyle w:val="LDP1a"/>
      </w:pPr>
      <w:r w:rsidRPr="003A3E67">
        <w:t>(a)</w:t>
      </w:r>
      <w:r w:rsidRPr="003A3E67">
        <w:tab/>
        <w:t>fitting or carrying the equivalent in or on a vessel; and</w:t>
      </w:r>
    </w:p>
    <w:p w:rsidR="007C79A7" w:rsidRPr="003A3E67" w:rsidRDefault="007C79A7" w:rsidP="007C79A7">
      <w:pPr>
        <w:pStyle w:val="LDP1a"/>
      </w:pPr>
      <w:r w:rsidRPr="003A3E67">
        <w:t>(b)</w:t>
      </w:r>
      <w:r w:rsidRPr="003A3E67">
        <w:tab/>
        <w:t>making an alternative arrangement or following an alternative procedure.</w:t>
      </w:r>
    </w:p>
    <w:p w:rsidR="007C79A7" w:rsidRPr="003A3E67" w:rsidRDefault="007C79A7" w:rsidP="007C79A7">
      <w:pPr>
        <w:pStyle w:val="LDAmendHeading"/>
      </w:pPr>
      <w:r w:rsidRPr="003A3E67">
        <w:t>[</w:t>
      </w:r>
      <w:r w:rsidR="005074E0" w:rsidRPr="003A3E67">
        <w:rPr>
          <w:noProof/>
        </w:rPr>
        <w:t>16</w:t>
      </w:r>
      <w:r w:rsidRPr="003A3E67">
        <w:t>]</w:t>
      </w:r>
      <w:r w:rsidRPr="003A3E67">
        <w:tab/>
        <w:t>Subsection 8.3</w:t>
      </w:r>
    </w:p>
    <w:p w:rsidR="007C79A7" w:rsidRPr="003A3E67" w:rsidRDefault="007C79A7" w:rsidP="007C79A7">
      <w:pPr>
        <w:pStyle w:val="LDAmendInstruction"/>
      </w:pPr>
      <w:r w:rsidRPr="003A3E67">
        <w:t>substitute</w:t>
      </w:r>
    </w:p>
    <w:p w:rsidR="007C79A7" w:rsidRPr="003A3E67" w:rsidRDefault="007C79A7" w:rsidP="007C79A7">
      <w:pPr>
        <w:pStyle w:val="LDClause"/>
      </w:pPr>
      <w:r w:rsidRPr="003A3E67">
        <w:tab/>
        <w:t>8.3</w:t>
      </w:r>
      <w:r w:rsidRPr="003A3E67">
        <w:tab/>
        <w:t>The approved form for a radio log-book is set out in Schedule 7.</w:t>
      </w:r>
    </w:p>
    <w:p w:rsidR="007C79A7" w:rsidRPr="003A3E67" w:rsidRDefault="007C79A7" w:rsidP="007C79A7">
      <w:pPr>
        <w:pStyle w:val="LDAmendHeading"/>
      </w:pPr>
      <w:r w:rsidRPr="003A3E67">
        <w:t>[</w:t>
      </w:r>
      <w:r w:rsidR="005074E0" w:rsidRPr="003A3E67">
        <w:rPr>
          <w:noProof/>
        </w:rPr>
        <w:t>17</w:t>
      </w:r>
      <w:r w:rsidRPr="003A3E67">
        <w:t>]</w:t>
      </w:r>
      <w:r w:rsidRPr="003A3E67">
        <w:tab/>
        <w:t>Subsection 8.4, note</w:t>
      </w:r>
    </w:p>
    <w:p w:rsidR="007C79A7" w:rsidRPr="003A3E67" w:rsidRDefault="007C79A7" w:rsidP="007C79A7">
      <w:pPr>
        <w:pStyle w:val="LDAmendInstruction"/>
      </w:pPr>
      <w:r w:rsidRPr="003A3E67">
        <w:t>substitute</w:t>
      </w:r>
    </w:p>
    <w:p w:rsidR="007C79A7" w:rsidRPr="003A3E67" w:rsidRDefault="007C79A7" w:rsidP="007C79A7">
      <w:pPr>
        <w:pStyle w:val="LDNote"/>
      </w:pPr>
      <w:r w:rsidRPr="003A3E67">
        <w:rPr>
          <w:i/>
        </w:rPr>
        <w:t>Note   </w:t>
      </w:r>
      <w:r w:rsidRPr="003A3E67">
        <w:t>The operation of a vessel mentioned in subsection 8.4 is not usually regulated under the Navigation Act. However, under subsection 98(3) of the Navigation Act, the vessel may be issued with certificate of equipment. Subsection 8.4 has been included for that purpose.</w:t>
      </w:r>
    </w:p>
    <w:p w:rsidR="007C79A7" w:rsidRPr="003A3E67" w:rsidRDefault="007C79A7" w:rsidP="007C79A7">
      <w:pPr>
        <w:pStyle w:val="LDAmendHeading"/>
      </w:pPr>
      <w:r w:rsidRPr="003A3E67">
        <w:t>[</w:t>
      </w:r>
      <w:r w:rsidR="005074E0" w:rsidRPr="003A3E67">
        <w:rPr>
          <w:noProof/>
        </w:rPr>
        <w:t>18</w:t>
      </w:r>
      <w:r w:rsidRPr="003A3E67">
        <w:t>]</w:t>
      </w:r>
      <w:r w:rsidRPr="003A3E67">
        <w:tab/>
        <w:t>Further amendments</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6"/>
        <w:gridCol w:w="2551"/>
        <w:gridCol w:w="2375"/>
      </w:tblGrid>
      <w:tr w:rsidR="00DE7952" w:rsidRPr="003A3E67" w:rsidTr="007C3396">
        <w:trPr>
          <w:tblHeader/>
        </w:trPr>
        <w:tc>
          <w:tcPr>
            <w:tcW w:w="2976" w:type="dxa"/>
            <w:tcBorders>
              <w:top w:val="nil"/>
              <w:left w:val="nil"/>
              <w:bottom w:val="single" w:sz="4" w:space="0" w:color="auto"/>
              <w:right w:val="nil"/>
            </w:tcBorders>
            <w:shd w:val="clear" w:color="auto" w:fill="auto"/>
          </w:tcPr>
          <w:p w:rsidR="007C79A7" w:rsidRPr="003A3E67" w:rsidRDefault="007C79A7" w:rsidP="00DE7952">
            <w:pPr>
              <w:pStyle w:val="LDAmendInstruction"/>
              <w:ind w:left="0"/>
            </w:pPr>
            <w:r w:rsidRPr="003A3E67">
              <w:t>provision</w:t>
            </w:r>
          </w:p>
        </w:tc>
        <w:tc>
          <w:tcPr>
            <w:tcW w:w="2551" w:type="dxa"/>
            <w:tcBorders>
              <w:top w:val="nil"/>
              <w:left w:val="nil"/>
              <w:bottom w:val="single" w:sz="4" w:space="0" w:color="auto"/>
              <w:right w:val="nil"/>
            </w:tcBorders>
            <w:shd w:val="clear" w:color="auto" w:fill="auto"/>
          </w:tcPr>
          <w:p w:rsidR="007C79A7" w:rsidRPr="003A3E67" w:rsidRDefault="002E6F77" w:rsidP="00AC23C1">
            <w:pPr>
              <w:pStyle w:val="LDAmendInstruction"/>
              <w:ind w:left="0"/>
            </w:pPr>
            <w:r w:rsidRPr="003A3E67">
              <w:t>omit each mention of</w:t>
            </w:r>
          </w:p>
        </w:tc>
        <w:tc>
          <w:tcPr>
            <w:tcW w:w="2375" w:type="dxa"/>
            <w:tcBorders>
              <w:top w:val="nil"/>
              <w:left w:val="nil"/>
              <w:bottom w:val="single" w:sz="4" w:space="0" w:color="auto"/>
              <w:right w:val="nil"/>
            </w:tcBorders>
            <w:shd w:val="clear" w:color="auto" w:fill="auto"/>
          </w:tcPr>
          <w:p w:rsidR="007C79A7" w:rsidRPr="003A3E67" w:rsidRDefault="007C79A7" w:rsidP="00DE7952">
            <w:pPr>
              <w:pStyle w:val="LDAmendInstruction"/>
              <w:ind w:left="0"/>
            </w:pPr>
            <w:r w:rsidRPr="003A3E67">
              <w:t>insert</w:t>
            </w:r>
          </w:p>
        </w:tc>
      </w:tr>
      <w:tr w:rsidR="00DE7952" w:rsidRPr="003A3E67" w:rsidTr="007C3396">
        <w:tc>
          <w:tcPr>
            <w:tcW w:w="2976" w:type="dxa"/>
            <w:tcBorders>
              <w:top w:val="single" w:sz="4" w:space="0" w:color="auto"/>
              <w:left w:val="nil"/>
              <w:bottom w:val="nil"/>
              <w:right w:val="nil"/>
            </w:tcBorders>
            <w:shd w:val="clear" w:color="auto" w:fill="auto"/>
          </w:tcPr>
          <w:p w:rsidR="007C79A7" w:rsidRPr="003A3E67" w:rsidRDefault="007C79A7" w:rsidP="002F1E77">
            <w:pPr>
              <w:pStyle w:val="LDTabletext"/>
            </w:pPr>
            <w:r w:rsidRPr="003A3E67">
              <w:t>Subsection 1.2.3</w:t>
            </w:r>
          </w:p>
        </w:tc>
        <w:tc>
          <w:tcPr>
            <w:tcW w:w="2551" w:type="dxa"/>
            <w:tcBorders>
              <w:top w:val="single" w:sz="4" w:space="0" w:color="auto"/>
              <w:left w:val="nil"/>
              <w:bottom w:val="nil"/>
              <w:right w:val="nil"/>
            </w:tcBorders>
            <w:shd w:val="clear" w:color="auto" w:fill="auto"/>
          </w:tcPr>
          <w:p w:rsidR="007C79A7" w:rsidRPr="003A3E67" w:rsidRDefault="007C79A7" w:rsidP="002F1E77">
            <w:pPr>
              <w:pStyle w:val="LDTabletext"/>
            </w:pPr>
            <w:r w:rsidRPr="003A3E67">
              <w:t>425(1)</w:t>
            </w:r>
          </w:p>
        </w:tc>
        <w:tc>
          <w:tcPr>
            <w:tcW w:w="2375" w:type="dxa"/>
            <w:tcBorders>
              <w:top w:val="single" w:sz="4" w:space="0" w:color="auto"/>
              <w:left w:val="nil"/>
              <w:bottom w:val="nil"/>
              <w:right w:val="nil"/>
            </w:tcBorders>
            <w:shd w:val="clear" w:color="auto" w:fill="auto"/>
          </w:tcPr>
          <w:p w:rsidR="007C79A7" w:rsidRPr="003A3E67" w:rsidRDefault="007C79A7" w:rsidP="002F1E77">
            <w:pPr>
              <w:pStyle w:val="LDTabletext"/>
            </w:pPr>
            <w:r w:rsidRPr="003A3E67">
              <w:t>339(1)</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1.2.4</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425(1AA)</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342(1)</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DE7952">
            <w:pPr>
              <w:pStyle w:val="LDTabletext"/>
              <w:keepNext/>
              <w:rPr>
                <w:i/>
              </w:rPr>
            </w:pPr>
            <w:r w:rsidRPr="003A3E67">
              <w:t xml:space="preserve">Section 2, definition of </w:t>
            </w:r>
            <w:r w:rsidRPr="003A3E67">
              <w:rPr>
                <w:b/>
                <w:i/>
              </w:rPr>
              <w:t>approved</w:t>
            </w:r>
          </w:p>
        </w:tc>
        <w:tc>
          <w:tcPr>
            <w:tcW w:w="2551" w:type="dxa"/>
            <w:tcBorders>
              <w:top w:val="nil"/>
              <w:left w:val="nil"/>
              <w:bottom w:val="nil"/>
              <w:right w:val="nil"/>
            </w:tcBorders>
            <w:shd w:val="clear" w:color="auto" w:fill="auto"/>
          </w:tcPr>
          <w:p w:rsidR="007C79A7" w:rsidRPr="003A3E67" w:rsidRDefault="007C79A7" w:rsidP="00DE7952">
            <w:pPr>
              <w:pStyle w:val="LDTabletext"/>
              <w:keepNext/>
            </w:pPr>
            <w:r w:rsidRPr="003A3E67">
              <w:t>Inspections</w:t>
            </w:r>
          </w:p>
        </w:tc>
        <w:tc>
          <w:tcPr>
            <w:tcW w:w="2375" w:type="dxa"/>
            <w:tcBorders>
              <w:top w:val="nil"/>
              <w:left w:val="nil"/>
              <w:bottom w:val="nil"/>
              <w:right w:val="nil"/>
            </w:tcBorders>
            <w:shd w:val="clear" w:color="auto" w:fill="auto"/>
          </w:tcPr>
          <w:p w:rsidR="007C79A7" w:rsidRPr="003A3E67" w:rsidRDefault="007C79A7" w:rsidP="00DE7952">
            <w:pPr>
              <w:pStyle w:val="LDTabletext"/>
              <w:keepNext/>
            </w:pPr>
            <w:r w:rsidRPr="003A3E67">
              <w:t>Inspection and Registration</w:t>
            </w:r>
          </w:p>
        </w:tc>
      </w:tr>
      <w:tr w:rsidR="00D04E80" w:rsidRPr="003A3E67" w:rsidTr="007C3396">
        <w:tc>
          <w:tcPr>
            <w:tcW w:w="2976" w:type="dxa"/>
            <w:tcBorders>
              <w:top w:val="nil"/>
              <w:left w:val="nil"/>
              <w:bottom w:val="nil"/>
              <w:right w:val="nil"/>
            </w:tcBorders>
            <w:shd w:val="clear" w:color="auto" w:fill="auto"/>
          </w:tcPr>
          <w:p w:rsidR="00D04E80" w:rsidRPr="003A3E67" w:rsidRDefault="00D04E80" w:rsidP="00D04E80">
            <w:pPr>
              <w:pStyle w:val="LDTabletext"/>
              <w:keepNext/>
            </w:pPr>
            <w:r w:rsidRPr="003A3E67">
              <w:t xml:space="preserve">Section 2, definition of </w:t>
            </w:r>
            <w:r w:rsidRPr="003A3E67">
              <w:rPr>
                <w:b/>
                <w:i/>
              </w:rPr>
              <w:t>GMDSS</w:t>
            </w:r>
            <w:r w:rsidR="000D186D">
              <w:rPr>
                <w:b/>
                <w:i/>
              </w:rPr>
              <w:t xml:space="preserve"> Certificate</w:t>
            </w:r>
          </w:p>
        </w:tc>
        <w:tc>
          <w:tcPr>
            <w:tcW w:w="2551" w:type="dxa"/>
            <w:tcBorders>
              <w:top w:val="nil"/>
              <w:left w:val="nil"/>
              <w:bottom w:val="nil"/>
              <w:right w:val="nil"/>
            </w:tcBorders>
            <w:shd w:val="clear" w:color="auto" w:fill="auto"/>
          </w:tcPr>
          <w:p w:rsidR="00D04E80" w:rsidRPr="003A3E67" w:rsidRDefault="00D04E80" w:rsidP="00DE7952">
            <w:pPr>
              <w:pStyle w:val="LDTabletext"/>
              <w:keepNext/>
            </w:pPr>
            <w:r w:rsidRPr="003A3E67">
              <w:t>Marine Orders Part 6</w:t>
            </w:r>
          </w:p>
        </w:tc>
        <w:tc>
          <w:tcPr>
            <w:tcW w:w="2375" w:type="dxa"/>
            <w:tcBorders>
              <w:top w:val="nil"/>
              <w:left w:val="nil"/>
              <w:bottom w:val="nil"/>
              <w:right w:val="nil"/>
            </w:tcBorders>
            <w:shd w:val="clear" w:color="auto" w:fill="auto"/>
          </w:tcPr>
          <w:p w:rsidR="00D04E80" w:rsidRPr="003A3E67" w:rsidRDefault="00D04E80" w:rsidP="00DE7952">
            <w:pPr>
              <w:pStyle w:val="LDTabletext"/>
              <w:keepNext/>
              <w:tabs>
                <w:tab w:val="right" w:pos="8505"/>
              </w:tabs>
              <w:rPr>
                <w:i/>
              </w:rPr>
            </w:pPr>
            <w:r w:rsidRPr="003A3E67">
              <w:rPr>
                <w:i/>
              </w:rPr>
              <w:t>Marine Order 6 (Marine Radio Qualifications) 2000</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Sections 2 and 3</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Part</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Order</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lastRenderedPageBreak/>
              <w:t>Section 3</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ship</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vessel</w:t>
            </w:r>
          </w:p>
        </w:tc>
      </w:tr>
      <w:tr w:rsidR="00DE7952" w:rsidRPr="003A3E67" w:rsidTr="007C3396">
        <w:trPr>
          <w:trHeight w:val="775"/>
        </w:trPr>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3.2</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Inspections</w:t>
            </w:r>
          </w:p>
        </w:tc>
        <w:tc>
          <w:tcPr>
            <w:tcW w:w="2375" w:type="dxa"/>
            <w:tcBorders>
              <w:top w:val="nil"/>
              <w:left w:val="nil"/>
              <w:bottom w:val="nil"/>
              <w:right w:val="nil"/>
            </w:tcBorders>
            <w:shd w:val="clear" w:color="auto" w:fill="auto"/>
          </w:tcPr>
          <w:p w:rsidR="007C79A7" w:rsidRPr="003A3E67" w:rsidRDefault="007C79A7" w:rsidP="00DE7952">
            <w:pPr>
              <w:pStyle w:val="LDTabletext"/>
              <w:spacing w:after="0"/>
            </w:pPr>
            <w:r w:rsidRPr="003A3E67">
              <w:t>Inspection and Registration</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4.3</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ship</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vessel</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4.3</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Part</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Order</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5.1</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Inspections</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Inspection and Registration</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5.1</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Part</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Order</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5.1</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ships</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vessels</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Paragraph 5.1(a)</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7</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section 7</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5.2</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5.1</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subsection 5.1</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Paragraph 5.2(a)</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provision</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section</w:t>
            </w:r>
          </w:p>
        </w:tc>
      </w:tr>
      <w:tr w:rsidR="00EC05E5" w:rsidRPr="003A3E67" w:rsidTr="007C3396">
        <w:tc>
          <w:tcPr>
            <w:tcW w:w="2976" w:type="dxa"/>
            <w:tcBorders>
              <w:top w:val="nil"/>
              <w:left w:val="nil"/>
              <w:bottom w:val="nil"/>
              <w:right w:val="nil"/>
            </w:tcBorders>
            <w:shd w:val="clear" w:color="auto" w:fill="auto"/>
          </w:tcPr>
          <w:p w:rsidR="00EC05E5" w:rsidRPr="003A3E67" w:rsidRDefault="00EC05E5" w:rsidP="002F1E77">
            <w:pPr>
              <w:pStyle w:val="LDTabletext"/>
            </w:pPr>
            <w:r w:rsidRPr="003A3E67">
              <w:t>Subsection 5.3</w:t>
            </w:r>
          </w:p>
        </w:tc>
        <w:tc>
          <w:tcPr>
            <w:tcW w:w="2551" w:type="dxa"/>
            <w:tcBorders>
              <w:top w:val="nil"/>
              <w:left w:val="nil"/>
              <w:bottom w:val="nil"/>
              <w:right w:val="nil"/>
            </w:tcBorders>
            <w:shd w:val="clear" w:color="auto" w:fill="auto"/>
          </w:tcPr>
          <w:p w:rsidR="00EC05E5" w:rsidRPr="003A3E67" w:rsidRDefault="00EC05E5" w:rsidP="002F1E77">
            <w:pPr>
              <w:pStyle w:val="LDTabletext"/>
            </w:pPr>
            <w:r w:rsidRPr="003A3E67">
              <w:t>non-Solas ship</w:t>
            </w:r>
          </w:p>
        </w:tc>
        <w:tc>
          <w:tcPr>
            <w:tcW w:w="2375" w:type="dxa"/>
            <w:tcBorders>
              <w:top w:val="nil"/>
              <w:left w:val="nil"/>
              <w:bottom w:val="nil"/>
              <w:right w:val="nil"/>
            </w:tcBorders>
            <w:shd w:val="clear" w:color="auto" w:fill="auto"/>
          </w:tcPr>
          <w:p w:rsidR="00EC05E5" w:rsidRPr="003A3E67" w:rsidRDefault="00EC05E5" w:rsidP="002F1E77">
            <w:pPr>
              <w:pStyle w:val="LDTabletext"/>
            </w:pPr>
            <w:r w:rsidRPr="003A3E67">
              <w:t>vessel to which Chapter IV of SOLAS does not apply</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Section 5</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ship</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vessel</w:t>
            </w:r>
          </w:p>
        </w:tc>
      </w:tr>
      <w:tr w:rsidR="00DE7952" w:rsidRPr="003A3E67" w:rsidTr="007C3396">
        <w:tc>
          <w:tcPr>
            <w:tcW w:w="2976" w:type="dxa"/>
            <w:tcBorders>
              <w:top w:val="nil"/>
              <w:left w:val="nil"/>
              <w:bottom w:val="nil"/>
              <w:right w:val="nil"/>
            </w:tcBorders>
            <w:shd w:val="clear" w:color="auto" w:fill="auto"/>
          </w:tcPr>
          <w:p w:rsidR="007C79A7" w:rsidRPr="003A3E67" w:rsidRDefault="007C79A7" w:rsidP="002F1E77">
            <w:pPr>
              <w:pStyle w:val="LDTabletext"/>
            </w:pPr>
            <w:r w:rsidRPr="003A3E67">
              <w:t>Subsection 5.3</w:t>
            </w:r>
          </w:p>
        </w:tc>
        <w:tc>
          <w:tcPr>
            <w:tcW w:w="2551" w:type="dxa"/>
            <w:tcBorders>
              <w:top w:val="nil"/>
              <w:left w:val="nil"/>
              <w:bottom w:val="nil"/>
              <w:right w:val="nil"/>
            </w:tcBorders>
            <w:shd w:val="clear" w:color="auto" w:fill="auto"/>
          </w:tcPr>
          <w:p w:rsidR="007C79A7" w:rsidRPr="003A3E67" w:rsidRDefault="007C79A7" w:rsidP="002F1E77">
            <w:pPr>
              <w:pStyle w:val="LDTabletext"/>
            </w:pPr>
            <w:r w:rsidRPr="003A3E67">
              <w:t>Inspections</w:t>
            </w:r>
          </w:p>
        </w:tc>
        <w:tc>
          <w:tcPr>
            <w:tcW w:w="2375" w:type="dxa"/>
            <w:tcBorders>
              <w:top w:val="nil"/>
              <w:left w:val="nil"/>
              <w:bottom w:val="nil"/>
              <w:right w:val="nil"/>
            </w:tcBorders>
            <w:shd w:val="clear" w:color="auto" w:fill="auto"/>
          </w:tcPr>
          <w:p w:rsidR="007C79A7" w:rsidRPr="003A3E67" w:rsidRDefault="007C79A7" w:rsidP="002F1E77">
            <w:pPr>
              <w:pStyle w:val="LDTabletext"/>
            </w:pPr>
            <w:r w:rsidRPr="003A3E67">
              <w:t>Inspection and Registration</w:t>
            </w:r>
          </w:p>
        </w:tc>
      </w:tr>
      <w:tr w:rsidR="002A120F" w:rsidRPr="003A3E67" w:rsidTr="007C3396">
        <w:tc>
          <w:tcPr>
            <w:tcW w:w="2976" w:type="dxa"/>
            <w:tcBorders>
              <w:top w:val="nil"/>
              <w:left w:val="nil"/>
              <w:bottom w:val="nil"/>
              <w:right w:val="nil"/>
            </w:tcBorders>
            <w:shd w:val="clear" w:color="auto" w:fill="auto"/>
          </w:tcPr>
          <w:p w:rsidR="002A120F" w:rsidRPr="003A3E67" w:rsidRDefault="002A120F" w:rsidP="002F1E77">
            <w:pPr>
              <w:pStyle w:val="LDTabletext"/>
            </w:pPr>
            <w:r w:rsidRPr="003A3E67">
              <w:t>Subsection 5.6</w:t>
            </w:r>
          </w:p>
        </w:tc>
        <w:tc>
          <w:tcPr>
            <w:tcW w:w="2551" w:type="dxa"/>
            <w:tcBorders>
              <w:top w:val="nil"/>
              <w:left w:val="nil"/>
              <w:bottom w:val="nil"/>
              <w:right w:val="nil"/>
            </w:tcBorders>
            <w:shd w:val="clear" w:color="auto" w:fill="auto"/>
          </w:tcPr>
          <w:p w:rsidR="002A120F" w:rsidRPr="003A3E67" w:rsidRDefault="002A120F" w:rsidP="002F1E77">
            <w:pPr>
              <w:pStyle w:val="LDTabletext"/>
            </w:pPr>
            <w:r w:rsidRPr="003A3E67">
              <w:t>Marine Orders, Part 27, Issue 3,</w:t>
            </w:r>
          </w:p>
        </w:tc>
        <w:tc>
          <w:tcPr>
            <w:tcW w:w="2375" w:type="dxa"/>
            <w:tcBorders>
              <w:top w:val="nil"/>
              <w:left w:val="nil"/>
              <w:bottom w:val="nil"/>
              <w:right w:val="nil"/>
            </w:tcBorders>
            <w:shd w:val="clear" w:color="auto" w:fill="auto"/>
          </w:tcPr>
          <w:p w:rsidR="002A120F" w:rsidRPr="003A3E67" w:rsidRDefault="002A120F" w:rsidP="002A120F">
            <w:pPr>
              <w:pStyle w:val="LDTabletext"/>
              <w:rPr>
                <w:i/>
              </w:rPr>
            </w:pPr>
            <w:r w:rsidRPr="003A3E67">
              <w:t>issue 3 of this Order</w:t>
            </w:r>
          </w:p>
        </w:tc>
      </w:tr>
      <w:tr w:rsidR="002A120F" w:rsidRPr="003A3E67" w:rsidTr="007C3396">
        <w:tc>
          <w:tcPr>
            <w:tcW w:w="2976" w:type="dxa"/>
            <w:tcBorders>
              <w:top w:val="nil"/>
              <w:left w:val="nil"/>
              <w:bottom w:val="nil"/>
              <w:right w:val="nil"/>
            </w:tcBorders>
            <w:shd w:val="clear" w:color="auto" w:fill="auto"/>
          </w:tcPr>
          <w:p w:rsidR="002A120F" w:rsidRPr="003A3E67" w:rsidRDefault="002A120F" w:rsidP="002F1E77">
            <w:pPr>
              <w:pStyle w:val="LDTabletext"/>
            </w:pPr>
            <w:r w:rsidRPr="003A3E67">
              <w:t>Section 7</w:t>
            </w:r>
          </w:p>
        </w:tc>
        <w:tc>
          <w:tcPr>
            <w:tcW w:w="2551" w:type="dxa"/>
            <w:tcBorders>
              <w:top w:val="nil"/>
              <w:left w:val="nil"/>
              <w:bottom w:val="nil"/>
              <w:right w:val="nil"/>
            </w:tcBorders>
            <w:shd w:val="clear" w:color="auto" w:fill="auto"/>
          </w:tcPr>
          <w:p w:rsidR="002A120F" w:rsidRPr="003A3E67" w:rsidRDefault="002A120F" w:rsidP="002F1E77">
            <w:pPr>
              <w:pStyle w:val="LDTabletext"/>
            </w:pPr>
            <w:r w:rsidRPr="003A3E67">
              <w:t>ship</w:t>
            </w:r>
          </w:p>
        </w:tc>
        <w:tc>
          <w:tcPr>
            <w:tcW w:w="2375" w:type="dxa"/>
            <w:tcBorders>
              <w:top w:val="nil"/>
              <w:left w:val="nil"/>
              <w:bottom w:val="nil"/>
              <w:right w:val="nil"/>
            </w:tcBorders>
            <w:shd w:val="clear" w:color="auto" w:fill="auto"/>
          </w:tcPr>
          <w:p w:rsidR="002A120F" w:rsidRPr="003A3E67" w:rsidRDefault="002A120F" w:rsidP="002F1E77">
            <w:pPr>
              <w:pStyle w:val="LDTabletext"/>
            </w:pPr>
            <w:r w:rsidRPr="003A3E67">
              <w:t>vessel</w:t>
            </w:r>
          </w:p>
        </w:tc>
      </w:tr>
      <w:tr w:rsidR="007C3396" w:rsidRPr="003A3E67" w:rsidTr="007C3396">
        <w:tc>
          <w:tcPr>
            <w:tcW w:w="2976" w:type="dxa"/>
            <w:tcBorders>
              <w:top w:val="nil"/>
              <w:left w:val="nil"/>
              <w:bottom w:val="nil"/>
              <w:right w:val="nil"/>
            </w:tcBorders>
            <w:shd w:val="clear" w:color="auto" w:fill="auto"/>
          </w:tcPr>
          <w:p w:rsidR="007C3396" w:rsidRPr="003A3E67" w:rsidRDefault="007C3396" w:rsidP="002F1E77">
            <w:pPr>
              <w:pStyle w:val="LDTabletext"/>
            </w:pPr>
            <w:r w:rsidRPr="003A3E67">
              <w:t>Subsection 7.1</w:t>
            </w:r>
          </w:p>
        </w:tc>
        <w:tc>
          <w:tcPr>
            <w:tcW w:w="2551" w:type="dxa"/>
            <w:tcBorders>
              <w:top w:val="nil"/>
              <w:left w:val="nil"/>
              <w:bottom w:val="nil"/>
              <w:right w:val="nil"/>
            </w:tcBorders>
            <w:shd w:val="clear" w:color="auto" w:fill="auto"/>
          </w:tcPr>
          <w:p w:rsidR="007C3396" w:rsidRPr="003A3E67" w:rsidRDefault="007C3396" w:rsidP="002F1E77">
            <w:pPr>
              <w:pStyle w:val="LDTabletext"/>
            </w:pPr>
            <w:r w:rsidRPr="003A3E67">
              <w:t>SOLAS ship</w:t>
            </w:r>
          </w:p>
        </w:tc>
        <w:tc>
          <w:tcPr>
            <w:tcW w:w="2375" w:type="dxa"/>
            <w:tcBorders>
              <w:top w:val="nil"/>
              <w:left w:val="nil"/>
              <w:bottom w:val="nil"/>
              <w:right w:val="nil"/>
            </w:tcBorders>
            <w:shd w:val="clear" w:color="auto" w:fill="auto"/>
          </w:tcPr>
          <w:p w:rsidR="007C3396" w:rsidRPr="003A3E67" w:rsidRDefault="007C3396" w:rsidP="002F1E77">
            <w:pPr>
              <w:pStyle w:val="LDTabletext"/>
            </w:pPr>
            <w:r w:rsidRPr="003A3E67">
              <w:t>vessel to which Chapter IV of SOLAS applies</w:t>
            </w:r>
          </w:p>
        </w:tc>
      </w:tr>
      <w:tr w:rsidR="007C3396" w:rsidRPr="003A3E67" w:rsidTr="007C3396">
        <w:tc>
          <w:tcPr>
            <w:tcW w:w="2976" w:type="dxa"/>
            <w:tcBorders>
              <w:top w:val="nil"/>
              <w:left w:val="nil"/>
              <w:bottom w:val="nil"/>
              <w:right w:val="nil"/>
            </w:tcBorders>
            <w:shd w:val="clear" w:color="auto" w:fill="auto"/>
          </w:tcPr>
          <w:p w:rsidR="007C3396" w:rsidRPr="003A3E67" w:rsidRDefault="007C3396" w:rsidP="002F1E77">
            <w:pPr>
              <w:pStyle w:val="LDTabletext"/>
            </w:pPr>
            <w:r w:rsidRPr="003A3E67">
              <w:t>Subsection 7.2</w:t>
            </w:r>
          </w:p>
        </w:tc>
        <w:tc>
          <w:tcPr>
            <w:tcW w:w="2551" w:type="dxa"/>
            <w:tcBorders>
              <w:top w:val="nil"/>
              <w:left w:val="nil"/>
              <w:bottom w:val="nil"/>
              <w:right w:val="nil"/>
            </w:tcBorders>
            <w:shd w:val="clear" w:color="auto" w:fill="auto"/>
          </w:tcPr>
          <w:p w:rsidR="007C3396" w:rsidRPr="003A3E67" w:rsidRDefault="007C3396" w:rsidP="002F1E77">
            <w:pPr>
              <w:pStyle w:val="LDTabletext"/>
            </w:pPr>
            <w:r w:rsidRPr="003A3E67">
              <w:t>non-SOLAS ship</w:t>
            </w:r>
          </w:p>
        </w:tc>
        <w:tc>
          <w:tcPr>
            <w:tcW w:w="2375" w:type="dxa"/>
            <w:tcBorders>
              <w:top w:val="nil"/>
              <w:left w:val="nil"/>
              <w:bottom w:val="nil"/>
              <w:right w:val="nil"/>
            </w:tcBorders>
            <w:shd w:val="clear" w:color="auto" w:fill="auto"/>
          </w:tcPr>
          <w:p w:rsidR="007C3396" w:rsidRPr="003A3E67" w:rsidRDefault="007C3396" w:rsidP="007C3396">
            <w:pPr>
              <w:pStyle w:val="LDTabletext"/>
            </w:pPr>
            <w:r w:rsidRPr="003A3E67">
              <w:t>vessel to which Chapter IV of SOLAS does not apply</w:t>
            </w:r>
          </w:p>
        </w:tc>
      </w:tr>
      <w:tr w:rsidR="007C3396" w:rsidRPr="003A3E67" w:rsidTr="007C3396">
        <w:tc>
          <w:tcPr>
            <w:tcW w:w="2976" w:type="dxa"/>
            <w:tcBorders>
              <w:top w:val="nil"/>
              <w:left w:val="nil"/>
              <w:bottom w:val="nil"/>
              <w:right w:val="nil"/>
            </w:tcBorders>
            <w:shd w:val="clear" w:color="auto" w:fill="auto"/>
          </w:tcPr>
          <w:p w:rsidR="007C3396" w:rsidRPr="003A3E67" w:rsidRDefault="007C3396" w:rsidP="002F1E77">
            <w:pPr>
              <w:pStyle w:val="LDTabletext"/>
            </w:pPr>
            <w:r w:rsidRPr="003A3E67">
              <w:t>Subsection 7.2, note</w:t>
            </w:r>
          </w:p>
        </w:tc>
        <w:tc>
          <w:tcPr>
            <w:tcW w:w="2551" w:type="dxa"/>
            <w:tcBorders>
              <w:top w:val="nil"/>
              <w:left w:val="nil"/>
              <w:bottom w:val="nil"/>
              <w:right w:val="nil"/>
            </w:tcBorders>
            <w:shd w:val="clear" w:color="auto" w:fill="auto"/>
          </w:tcPr>
          <w:p w:rsidR="007C3396" w:rsidRPr="003A3E67" w:rsidRDefault="007C3396" w:rsidP="002F1E77">
            <w:pPr>
              <w:pStyle w:val="LDTabletext"/>
            </w:pPr>
            <w:r w:rsidRPr="003A3E67">
              <w:t>non-SOLAS ships</w:t>
            </w:r>
          </w:p>
        </w:tc>
        <w:tc>
          <w:tcPr>
            <w:tcW w:w="2375" w:type="dxa"/>
            <w:tcBorders>
              <w:top w:val="nil"/>
              <w:left w:val="nil"/>
              <w:bottom w:val="nil"/>
              <w:right w:val="nil"/>
            </w:tcBorders>
            <w:shd w:val="clear" w:color="auto" w:fill="auto"/>
          </w:tcPr>
          <w:p w:rsidR="007C3396" w:rsidRPr="003A3E67" w:rsidRDefault="007C3396" w:rsidP="002A13DA">
            <w:pPr>
              <w:pStyle w:val="LDTabletext"/>
            </w:pPr>
            <w:r w:rsidRPr="003A3E67">
              <w:t>vessels to which Chapter IV of SOLAS does not apply</w:t>
            </w:r>
          </w:p>
        </w:tc>
      </w:tr>
      <w:tr w:rsidR="007C3396" w:rsidRPr="003A3E67" w:rsidTr="007C3396">
        <w:tc>
          <w:tcPr>
            <w:tcW w:w="2976" w:type="dxa"/>
            <w:tcBorders>
              <w:top w:val="nil"/>
              <w:left w:val="nil"/>
              <w:bottom w:val="nil"/>
              <w:right w:val="nil"/>
            </w:tcBorders>
            <w:shd w:val="clear" w:color="auto" w:fill="auto"/>
          </w:tcPr>
          <w:p w:rsidR="007C3396" w:rsidRPr="003A3E67" w:rsidRDefault="007C3396" w:rsidP="002F1E77">
            <w:pPr>
              <w:pStyle w:val="LDTabletext"/>
            </w:pPr>
            <w:r w:rsidRPr="003A3E67">
              <w:t>Paragraph 7.2(d)</w:t>
            </w:r>
          </w:p>
        </w:tc>
        <w:tc>
          <w:tcPr>
            <w:tcW w:w="2551" w:type="dxa"/>
            <w:tcBorders>
              <w:top w:val="nil"/>
              <w:left w:val="nil"/>
              <w:bottom w:val="nil"/>
              <w:right w:val="nil"/>
            </w:tcBorders>
            <w:shd w:val="clear" w:color="auto" w:fill="auto"/>
          </w:tcPr>
          <w:p w:rsidR="007C3396" w:rsidRPr="003A3E67" w:rsidRDefault="007C3396" w:rsidP="002F1E77">
            <w:pPr>
              <w:pStyle w:val="LDTabletext"/>
            </w:pPr>
            <w:r w:rsidRPr="003A3E67">
              <w:t>Inspections</w:t>
            </w:r>
          </w:p>
        </w:tc>
        <w:tc>
          <w:tcPr>
            <w:tcW w:w="2375" w:type="dxa"/>
            <w:tcBorders>
              <w:top w:val="nil"/>
              <w:left w:val="nil"/>
              <w:bottom w:val="nil"/>
              <w:right w:val="nil"/>
            </w:tcBorders>
            <w:shd w:val="clear" w:color="auto" w:fill="auto"/>
          </w:tcPr>
          <w:p w:rsidR="007C3396" w:rsidRPr="003A3E67" w:rsidRDefault="007C3396" w:rsidP="002F1E77">
            <w:pPr>
              <w:pStyle w:val="LDTabletext"/>
            </w:pPr>
            <w:r w:rsidRPr="003A3E67">
              <w:t>Inspection and Registration</w:t>
            </w:r>
          </w:p>
        </w:tc>
      </w:tr>
      <w:tr w:rsidR="007C3396" w:rsidRPr="003A3E67" w:rsidTr="007C3396">
        <w:tc>
          <w:tcPr>
            <w:tcW w:w="2976" w:type="dxa"/>
            <w:tcBorders>
              <w:top w:val="nil"/>
              <w:left w:val="nil"/>
              <w:bottom w:val="nil"/>
              <w:right w:val="nil"/>
            </w:tcBorders>
            <w:shd w:val="clear" w:color="auto" w:fill="auto"/>
          </w:tcPr>
          <w:p w:rsidR="007C3396" w:rsidRPr="003A3E67" w:rsidRDefault="007C3396" w:rsidP="002A13DA">
            <w:pPr>
              <w:pStyle w:val="LDTabletext"/>
            </w:pPr>
            <w:r w:rsidRPr="003A3E67">
              <w:t>Paragraph 7.2(d)</w:t>
            </w:r>
          </w:p>
        </w:tc>
        <w:tc>
          <w:tcPr>
            <w:tcW w:w="2551" w:type="dxa"/>
            <w:tcBorders>
              <w:top w:val="nil"/>
              <w:left w:val="nil"/>
              <w:bottom w:val="nil"/>
              <w:right w:val="nil"/>
            </w:tcBorders>
            <w:shd w:val="clear" w:color="auto" w:fill="auto"/>
          </w:tcPr>
          <w:p w:rsidR="007C3396" w:rsidRPr="003A3E67" w:rsidRDefault="007C3396" w:rsidP="002F1E77">
            <w:pPr>
              <w:pStyle w:val="LDTabletext"/>
            </w:pPr>
            <w:r w:rsidRPr="003A3E67">
              <w:t>ship’s</w:t>
            </w:r>
          </w:p>
        </w:tc>
        <w:tc>
          <w:tcPr>
            <w:tcW w:w="2375" w:type="dxa"/>
            <w:tcBorders>
              <w:top w:val="nil"/>
              <w:left w:val="nil"/>
              <w:bottom w:val="nil"/>
              <w:right w:val="nil"/>
            </w:tcBorders>
            <w:shd w:val="clear" w:color="auto" w:fill="auto"/>
          </w:tcPr>
          <w:p w:rsidR="007C3396" w:rsidRPr="003A3E67" w:rsidRDefault="007C3396" w:rsidP="002F1E77">
            <w:pPr>
              <w:pStyle w:val="LDTabletext"/>
            </w:pPr>
            <w:r w:rsidRPr="003A3E67">
              <w:t>vessel’s</w:t>
            </w:r>
          </w:p>
        </w:tc>
      </w:tr>
      <w:tr w:rsidR="007C3396" w:rsidRPr="003A3E67" w:rsidTr="007C3396">
        <w:tc>
          <w:tcPr>
            <w:tcW w:w="2976" w:type="dxa"/>
            <w:tcBorders>
              <w:top w:val="nil"/>
              <w:left w:val="nil"/>
              <w:bottom w:val="nil"/>
              <w:right w:val="nil"/>
            </w:tcBorders>
            <w:shd w:val="clear" w:color="auto" w:fill="auto"/>
          </w:tcPr>
          <w:p w:rsidR="007C3396" w:rsidRPr="003A3E67" w:rsidRDefault="007C3396" w:rsidP="002F1E77">
            <w:pPr>
              <w:pStyle w:val="LDTabletext"/>
            </w:pPr>
            <w:r w:rsidRPr="003A3E67">
              <w:t>Subsection 7.3</w:t>
            </w:r>
          </w:p>
        </w:tc>
        <w:tc>
          <w:tcPr>
            <w:tcW w:w="2551" w:type="dxa"/>
            <w:tcBorders>
              <w:top w:val="nil"/>
              <w:left w:val="nil"/>
              <w:bottom w:val="nil"/>
              <w:right w:val="nil"/>
            </w:tcBorders>
            <w:shd w:val="clear" w:color="auto" w:fill="auto"/>
          </w:tcPr>
          <w:p w:rsidR="007C3396" w:rsidRPr="003A3E67" w:rsidRDefault="007C3396" w:rsidP="002F1E77">
            <w:pPr>
              <w:pStyle w:val="LDTabletext"/>
            </w:pPr>
            <w:r w:rsidRPr="003A3E67">
              <w:t>ships</w:t>
            </w:r>
          </w:p>
        </w:tc>
        <w:tc>
          <w:tcPr>
            <w:tcW w:w="2375" w:type="dxa"/>
            <w:tcBorders>
              <w:top w:val="nil"/>
              <w:left w:val="nil"/>
              <w:bottom w:val="nil"/>
              <w:right w:val="nil"/>
            </w:tcBorders>
            <w:shd w:val="clear" w:color="auto" w:fill="auto"/>
          </w:tcPr>
          <w:p w:rsidR="007C3396" w:rsidRPr="003A3E67" w:rsidRDefault="007C3396" w:rsidP="00DE7952">
            <w:pPr>
              <w:pStyle w:val="LDTabletext"/>
              <w:tabs>
                <w:tab w:val="clear" w:pos="1134"/>
                <w:tab w:val="clear" w:pos="1276"/>
                <w:tab w:val="clear" w:pos="1843"/>
                <w:tab w:val="clear" w:pos="1985"/>
                <w:tab w:val="clear" w:pos="2552"/>
                <w:tab w:val="clear" w:pos="2693"/>
                <w:tab w:val="left" w:pos="720"/>
              </w:tabs>
            </w:pPr>
            <w:r w:rsidRPr="003A3E67">
              <w:t>vessels</w:t>
            </w:r>
          </w:p>
        </w:tc>
      </w:tr>
      <w:tr w:rsidR="007C3396" w:rsidRPr="003A3E67" w:rsidTr="007C3396">
        <w:tc>
          <w:tcPr>
            <w:tcW w:w="2976" w:type="dxa"/>
            <w:tcBorders>
              <w:top w:val="nil"/>
              <w:left w:val="nil"/>
              <w:bottom w:val="nil"/>
              <w:right w:val="nil"/>
            </w:tcBorders>
            <w:shd w:val="clear" w:color="auto" w:fill="auto"/>
          </w:tcPr>
          <w:p w:rsidR="007C3396" w:rsidRPr="003A3E67" w:rsidRDefault="007C3396" w:rsidP="002F1E77">
            <w:pPr>
              <w:pStyle w:val="LDTabletext"/>
            </w:pPr>
            <w:r w:rsidRPr="003A3E67">
              <w:t>Section 8</w:t>
            </w:r>
          </w:p>
        </w:tc>
        <w:tc>
          <w:tcPr>
            <w:tcW w:w="2551" w:type="dxa"/>
            <w:tcBorders>
              <w:top w:val="nil"/>
              <w:left w:val="nil"/>
              <w:bottom w:val="nil"/>
              <w:right w:val="nil"/>
            </w:tcBorders>
            <w:shd w:val="clear" w:color="auto" w:fill="auto"/>
          </w:tcPr>
          <w:p w:rsidR="007C3396" w:rsidRPr="003A3E67" w:rsidRDefault="007C3396" w:rsidP="002F1E77">
            <w:pPr>
              <w:pStyle w:val="LDTabletext"/>
            </w:pPr>
            <w:r w:rsidRPr="003A3E67">
              <w:t>Appendix</w:t>
            </w:r>
          </w:p>
        </w:tc>
        <w:tc>
          <w:tcPr>
            <w:tcW w:w="2375" w:type="dxa"/>
            <w:tcBorders>
              <w:top w:val="nil"/>
              <w:left w:val="nil"/>
              <w:bottom w:val="nil"/>
              <w:right w:val="nil"/>
            </w:tcBorders>
            <w:shd w:val="clear" w:color="auto" w:fill="auto"/>
          </w:tcPr>
          <w:p w:rsidR="007C3396" w:rsidRPr="003A3E67" w:rsidRDefault="007C3396" w:rsidP="00DE7952">
            <w:pPr>
              <w:pStyle w:val="LDTabletext"/>
              <w:tabs>
                <w:tab w:val="clear" w:pos="1134"/>
                <w:tab w:val="clear" w:pos="1276"/>
                <w:tab w:val="clear" w:pos="1843"/>
                <w:tab w:val="clear" w:pos="1985"/>
                <w:tab w:val="clear" w:pos="2552"/>
                <w:tab w:val="clear" w:pos="2693"/>
                <w:tab w:val="left" w:pos="720"/>
              </w:tabs>
            </w:pPr>
            <w:r w:rsidRPr="003A3E67">
              <w:t>Schedule</w:t>
            </w:r>
          </w:p>
        </w:tc>
      </w:tr>
      <w:tr w:rsidR="00E9381A" w:rsidRPr="003A3E67" w:rsidTr="007C3396">
        <w:tc>
          <w:tcPr>
            <w:tcW w:w="2976" w:type="dxa"/>
            <w:tcBorders>
              <w:top w:val="nil"/>
              <w:left w:val="nil"/>
              <w:bottom w:val="nil"/>
              <w:right w:val="nil"/>
            </w:tcBorders>
            <w:shd w:val="clear" w:color="auto" w:fill="auto"/>
          </w:tcPr>
          <w:p w:rsidR="00E9381A" w:rsidRPr="003A3E67" w:rsidRDefault="00E9381A" w:rsidP="002A13DA">
            <w:pPr>
              <w:pStyle w:val="LDTabletext"/>
            </w:pPr>
            <w:r w:rsidRPr="003A3E67">
              <w:t>Section 8</w:t>
            </w:r>
          </w:p>
        </w:tc>
        <w:tc>
          <w:tcPr>
            <w:tcW w:w="2551" w:type="dxa"/>
            <w:tcBorders>
              <w:top w:val="nil"/>
              <w:left w:val="nil"/>
              <w:bottom w:val="nil"/>
              <w:right w:val="nil"/>
            </w:tcBorders>
            <w:shd w:val="clear" w:color="auto" w:fill="auto"/>
          </w:tcPr>
          <w:p w:rsidR="00E9381A" w:rsidRPr="003A3E67" w:rsidRDefault="00E9381A" w:rsidP="002F1E77">
            <w:pPr>
              <w:pStyle w:val="LDTabletext"/>
            </w:pPr>
            <w:r w:rsidRPr="003A3E67">
              <w:t>ship</w:t>
            </w:r>
          </w:p>
        </w:tc>
        <w:tc>
          <w:tcPr>
            <w:tcW w:w="2375" w:type="dxa"/>
            <w:tcBorders>
              <w:top w:val="nil"/>
              <w:left w:val="nil"/>
              <w:bottom w:val="nil"/>
              <w:right w:val="nil"/>
            </w:tcBorders>
            <w:shd w:val="clear" w:color="auto" w:fill="auto"/>
          </w:tcPr>
          <w:p w:rsidR="00E9381A" w:rsidRPr="003A3E67" w:rsidRDefault="00E9381A" w:rsidP="00DE7952">
            <w:pPr>
              <w:pStyle w:val="LDTabletext"/>
              <w:tabs>
                <w:tab w:val="clear" w:pos="1134"/>
                <w:tab w:val="clear" w:pos="1276"/>
                <w:tab w:val="clear" w:pos="1843"/>
                <w:tab w:val="clear" w:pos="1985"/>
                <w:tab w:val="clear" w:pos="2552"/>
                <w:tab w:val="clear" w:pos="2693"/>
                <w:tab w:val="left" w:pos="720"/>
              </w:tabs>
            </w:pPr>
            <w:r w:rsidRPr="003A3E67">
              <w:t>vessel</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A13DA">
            <w:pPr>
              <w:pStyle w:val="LDTabletext"/>
            </w:pPr>
            <w:r w:rsidRPr="003A3E67">
              <w:t>Section 8</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non-SOLAS ship</w:t>
            </w:r>
          </w:p>
        </w:tc>
        <w:tc>
          <w:tcPr>
            <w:tcW w:w="2375" w:type="dxa"/>
            <w:tcBorders>
              <w:top w:val="nil"/>
              <w:left w:val="nil"/>
              <w:bottom w:val="nil"/>
              <w:right w:val="nil"/>
            </w:tcBorders>
            <w:shd w:val="clear" w:color="auto" w:fill="auto"/>
          </w:tcPr>
          <w:p w:rsidR="00AF3B99" w:rsidRPr="003A3E67" w:rsidRDefault="00AF3B99" w:rsidP="002A13DA">
            <w:pPr>
              <w:pStyle w:val="LDTabletext"/>
            </w:pPr>
            <w:r w:rsidRPr="003A3E67">
              <w:t>vessel to which Chapter IV of SOLAS does not apply</w:t>
            </w:r>
          </w:p>
        </w:tc>
      </w:tr>
      <w:tr w:rsidR="00AF3B99" w:rsidRPr="003A3E67" w:rsidTr="002A13DA">
        <w:tc>
          <w:tcPr>
            <w:tcW w:w="2976" w:type="dxa"/>
            <w:tcBorders>
              <w:top w:val="nil"/>
              <w:left w:val="nil"/>
              <w:bottom w:val="nil"/>
              <w:right w:val="nil"/>
            </w:tcBorders>
            <w:shd w:val="clear" w:color="auto" w:fill="auto"/>
          </w:tcPr>
          <w:p w:rsidR="00AF3B99" w:rsidRPr="003A3E67" w:rsidRDefault="00AF3B99" w:rsidP="002A13DA">
            <w:pPr>
              <w:pStyle w:val="LDTabletext"/>
            </w:pPr>
            <w:r w:rsidRPr="003A3E67">
              <w:lastRenderedPageBreak/>
              <w:t>Subsection 8.1</w:t>
            </w:r>
          </w:p>
        </w:tc>
        <w:tc>
          <w:tcPr>
            <w:tcW w:w="2551" w:type="dxa"/>
            <w:tcBorders>
              <w:top w:val="nil"/>
              <w:left w:val="nil"/>
              <w:bottom w:val="nil"/>
              <w:right w:val="nil"/>
            </w:tcBorders>
            <w:shd w:val="clear" w:color="auto" w:fill="auto"/>
          </w:tcPr>
          <w:p w:rsidR="00AF3B99" w:rsidRPr="003A3E67" w:rsidRDefault="00AF3B99" w:rsidP="002A13DA">
            <w:pPr>
              <w:pStyle w:val="LDTabletext"/>
            </w:pPr>
            <w:r w:rsidRPr="003A3E67">
              <w:t>SOLAS ship</w:t>
            </w:r>
          </w:p>
        </w:tc>
        <w:tc>
          <w:tcPr>
            <w:tcW w:w="2375" w:type="dxa"/>
            <w:tcBorders>
              <w:top w:val="nil"/>
              <w:left w:val="nil"/>
              <w:bottom w:val="nil"/>
              <w:right w:val="nil"/>
            </w:tcBorders>
            <w:shd w:val="clear" w:color="auto" w:fill="auto"/>
          </w:tcPr>
          <w:p w:rsidR="00AF3B99" w:rsidRPr="003A3E67" w:rsidRDefault="00AF3B99" w:rsidP="002A13DA">
            <w:pPr>
              <w:pStyle w:val="LDTabletext"/>
            </w:pPr>
            <w:r w:rsidRPr="003A3E67">
              <w:t>vessel to which Chapter IV of SOLAS applies</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Subsection 8.1, note 1</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Part</w:t>
            </w:r>
          </w:p>
        </w:tc>
        <w:tc>
          <w:tcPr>
            <w:tcW w:w="2375" w:type="dxa"/>
            <w:tcBorders>
              <w:top w:val="nil"/>
              <w:left w:val="nil"/>
              <w:bottom w:val="nil"/>
              <w:right w:val="nil"/>
            </w:tcBorders>
            <w:shd w:val="clear" w:color="auto" w:fill="auto"/>
          </w:tcPr>
          <w:p w:rsidR="00AF3B99" w:rsidRPr="003A3E67" w:rsidRDefault="00AF3B99" w:rsidP="00DE7952">
            <w:pPr>
              <w:pStyle w:val="LDTabletext"/>
              <w:tabs>
                <w:tab w:val="clear" w:pos="1134"/>
                <w:tab w:val="clear" w:pos="1276"/>
                <w:tab w:val="clear" w:pos="1843"/>
                <w:tab w:val="clear" w:pos="1985"/>
                <w:tab w:val="clear" w:pos="2552"/>
                <w:tab w:val="clear" w:pos="2693"/>
                <w:tab w:val="left" w:pos="720"/>
              </w:tabs>
            </w:pPr>
            <w:r w:rsidRPr="003A3E67">
              <w:t>Order</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Subsection 8.1, note 1</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Appendixes</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Schedules</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Subsection 8.2, note 2</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 xml:space="preserve"> Inspections</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Inspection and Registration</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Subsection 8.2, note 3</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SOLAS ships</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vessels to which Chapter IV of SOLAS applies</w:t>
            </w:r>
          </w:p>
        </w:tc>
      </w:tr>
      <w:tr w:rsidR="000D186D" w:rsidRPr="003A3E67" w:rsidTr="007C3396">
        <w:tc>
          <w:tcPr>
            <w:tcW w:w="2976" w:type="dxa"/>
            <w:tcBorders>
              <w:top w:val="nil"/>
              <w:left w:val="nil"/>
              <w:bottom w:val="nil"/>
              <w:right w:val="nil"/>
            </w:tcBorders>
            <w:shd w:val="clear" w:color="auto" w:fill="auto"/>
          </w:tcPr>
          <w:p w:rsidR="000D186D" w:rsidRPr="003A3E67" w:rsidRDefault="000D186D" w:rsidP="002F1E77">
            <w:pPr>
              <w:pStyle w:val="LDTabletext"/>
            </w:pPr>
            <w:r>
              <w:t>Subsection 8.5</w:t>
            </w:r>
          </w:p>
        </w:tc>
        <w:tc>
          <w:tcPr>
            <w:tcW w:w="2551" w:type="dxa"/>
            <w:tcBorders>
              <w:top w:val="nil"/>
              <w:left w:val="nil"/>
              <w:bottom w:val="nil"/>
              <w:right w:val="nil"/>
            </w:tcBorders>
            <w:shd w:val="clear" w:color="auto" w:fill="auto"/>
          </w:tcPr>
          <w:p w:rsidR="000D186D" w:rsidRPr="003A3E67" w:rsidRDefault="000D186D" w:rsidP="002F1E77">
            <w:pPr>
              <w:pStyle w:val="LDTabletext"/>
            </w:pPr>
            <w:r>
              <w:t>a ship</w:t>
            </w:r>
          </w:p>
        </w:tc>
        <w:tc>
          <w:tcPr>
            <w:tcW w:w="2375" w:type="dxa"/>
            <w:tcBorders>
              <w:top w:val="nil"/>
              <w:left w:val="nil"/>
              <w:bottom w:val="nil"/>
              <w:right w:val="nil"/>
            </w:tcBorders>
            <w:shd w:val="clear" w:color="auto" w:fill="auto"/>
          </w:tcPr>
          <w:p w:rsidR="000D186D" w:rsidRPr="003A3E67" w:rsidRDefault="000D186D" w:rsidP="002F1E77">
            <w:pPr>
              <w:pStyle w:val="LDTabletext"/>
            </w:pPr>
            <w:r>
              <w:t>a vessel</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Paragraph 8.5(d)</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Part of Marine Orders</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Order</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Paragraph 8.5(i)</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ship’s</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vessel’s</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Subsection 8.5, note</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Note</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Note 1</w:t>
            </w:r>
          </w:p>
        </w:tc>
      </w:tr>
      <w:tr w:rsidR="000D186D" w:rsidRPr="003A3E67" w:rsidTr="007C3396">
        <w:tc>
          <w:tcPr>
            <w:tcW w:w="2976" w:type="dxa"/>
            <w:tcBorders>
              <w:top w:val="nil"/>
              <w:left w:val="nil"/>
              <w:bottom w:val="nil"/>
              <w:right w:val="nil"/>
            </w:tcBorders>
            <w:shd w:val="clear" w:color="auto" w:fill="auto"/>
          </w:tcPr>
          <w:p w:rsidR="000D186D" w:rsidRPr="003A3E67" w:rsidRDefault="000D186D" w:rsidP="002F1E77">
            <w:pPr>
              <w:pStyle w:val="LDTabletext"/>
            </w:pPr>
            <w:r>
              <w:t>Subsection 8.5, note</w:t>
            </w:r>
          </w:p>
        </w:tc>
        <w:tc>
          <w:tcPr>
            <w:tcW w:w="2551" w:type="dxa"/>
            <w:tcBorders>
              <w:top w:val="nil"/>
              <w:left w:val="nil"/>
              <w:bottom w:val="nil"/>
              <w:right w:val="nil"/>
            </w:tcBorders>
            <w:shd w:val="clear" w:color="auto" w:fill="auto"/>
          </w:tcPr>
          <w:p w:rsidR="000D186D" w:rsidRPr="003A3E67" w:rsidRDefault="000D186D" w:rsidP="002F1E77">
            <w:pPr>
              <w:pStyle w:val="LDTabletext"/>
            </w:pPr>
            <w:r>
              <w:t>8.5(e)</w:t>
            </w:r>
          </w:p>
        </w:tc>
        <w:tc>
          <w:tcPr>
            <w:tcW w:w="2375" w:type="dxa"/>
            <w:tcBorders>
              <w:top w:val="nil"/>
              <w:left w:val="nil"/>
              <w:bottom w:val="nil"/>
              <w:right w:val="nil"/>
            </w:tcBorders>
            <w:shd w:val="clear" w:color="auto" w:fill="auto"/>
          </w:tcPr>
          <w:p w:rsidR="000D186D" w:rsidRPr="003A3E67" w:rsidRDefault="000D186D" w:rsidP="002F1E77">
            <w:pPr>
              <w:pStyle w:val="LDTabletext"/>
            </w:pPr>
            <w:r>
              <w:t>paragraphs 8.5(e)</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Appendix 1</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Ship</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Vessel</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Appendix 2</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Part</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Order</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0D186D">
            <w:pPr>
              <w:pStyle w:val="LDTabletext"/>
            </w:pPr>
            <w:r w:rsidRPr="003A3E67">
              <w:t xml:space="preserve">Appendix 2, </w:t>
            </w:r>
            <w:r w:rsidR="000D186D">
              <w:t>clause 2</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ship</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vessel</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Appendix 3, subclause 2.1.4</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2.1.3</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subclause 2.1.3</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Appendix 5</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ship</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vessel</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Appendix 5, clause 3</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5,</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clause 5,</w:t>
            </w:r>
          </w:p>
        </w:tc>
      </w:tr>
      <w:tr w:rsidR="00AF3B99" w:rsidRPr="003A3E67" w:rsidTr="007C3396">
        <w:tc>
          <w:tcPr>
            <w:tcW w:w="2976" w:type="dxa"/>
            <w:tcBorders>
              <w:top w:val="nil"/>
              <w:left w:val="nil"/>
              <w:bottom w:val="nil"/>
              <w:right w:val="nil"/>
            </w:tcBorders>
            <w:shd w:val="clear" w:color="auto" w:fill="auto"/>
          </w:tcPr>
          <w:p w:rsidR="00AF3B99" w:rsidRPr="003A3E67" w:rsidRDefault="00AF3B99" w:rsidP="002F1E77">
            <w:pPr>
              <w:pStyle w:val="LDTabletext"/>
            </w:pPr>
            <w:r w:rsidRPr="003A3E67">
              <w:t>Appendix 5, clause 4</w:t>
            </w:r>
          </w:p>
        </w:tc>
        <w:tc>
          <w:tcPr>
            <w:tcW w:w="2551" w:type="dxa"/>
            <w:tcBorders>
              <w:top w:val="nil"/>
              <w:left w:val="nil"/>
              <w:bottom w:val="nil"/>
              <w:right w:val="nil"/>
            </w:tcBorders>
            <w:shd w:val="clear" w:color="auto" w:fill="auto"/>
          </w:tcPr>
          <w:p w:rsidR="00AF3B99" w:rsidRPr="003A3E67" w:rsidRDefault="00AF3B99" w:rsidP="002F1E77">
            <w:pPr>
              <w:pStyle w:val="LDTabletext"/>
            </w:pPr>
            <w:r w:rsidRPr="003A3E67">
              <w:t>1,</w:t>
            </w:r>
          </w:p>
        </w:tc>
        <w:tc>
          <w:tcPr>
            <w:tcW w:w="2375" w:type="dxa"/>
            <w:tcBorders>
              <w:top w:val="nil"/>
              <w:left w:val="nil"/>
              <w:bottom w:val="nil"/>
              <w:right w:val="nil"/>
            </w:tcBorders>
            <w:shd w:val="clear" w:color="auto" w:fill="auto"/>
          </w:tcPr>
          <w:p w:rsidR="00AF3B99" w:rsidRPr="003A3E67" w:rsidRDefault="00AF3B99" w:rsidP="002F1E77">
            <w:pPr>
              <w:pStyle w:val="LDTabletext"/>
            </w:pPr>
            <w:r w:rsidRPr="003A3E67">
              <w:t>clause 1,</w:t>
            </w:r>
          </w:p>
        </w:tc>
      </w:tr>
      <w:tr w:rsidR="00D07033" w:rsidRPr="003A3E67" w:rsidTr="007C3396">
        <w:tc>
          <w:tcPr>
            <w:tcW w:w="2976" w:type="dxa"/>
            <w:tcBorders>
              <w:top w:val="nil"/>
              <w:left w:val="nil"/>
              <w:bottom w:val="nil"/>
              <w:right w:val="nil"/>
            </w:tcBorders>
            <w:shd w:val="clear" w:color="auto" w:fill="auto"/>
          </w:tcPr>
          <w:p w:rsidR="00D07033" w:rsidRPr="003A3E67" w:rsidRDefault="00D07033" w:rsidP="002F1E77">
            <w:pPr>
              <w:pStyle w:val="LDTabletext"/>
            </w:pPr>
            <w:r w:rsidRPr="003A3E67">
              <w:t>Appendix 6, heading</w:t>
            </w:r>
          </w:p>
        </w:tc>
        <w:tc>
          <w:tcPr>
            <w:tcW w:w="2551" w:type="dxa"/>
            <w:tcBorders>
              <w:top w:val="nil"/>
              <w:left w:val="nil"/>
              <w:bottom w:val="nil"/>
              <w:right w:val="nil"/>
            </w:tcBorders>
            <w:shd w:val="clear" w:color="auto" w:fill="auto"/>
          </w:tcPr>
          <w:p w:rsidR="00D07033" w:rsidRPr="003A3E67" w:rsidRDefault="00D07033" w:rsidP="002F1E77">
            <w:pPr>
              <w:pStyle w:val="LDTabletext"/>
            </w:pPr>
            <w:r w:rsidRPr="003A3E67">
              <w:t>non-SOLAS ships</w:t>
            </w:r>
          </w:p>
        </w:tc>
        <w:tc>
          <w:tcPr>
            <w:tcW w:w="2375" w:type="dxa"/>
            <w:tcBorders>
              <w:top w:val="nil"/>
              <w:left w:val="nil"/>
              <w:bottom w:val="nil"/>
              <w:right w:val="nil"/>
            </w:tcBorders>
            <w:shd w:val="clear" w:color="auto" w:fill="auto"/>
          </w:tcPr>
          <w:p w:rsidR="00D07033" w:rsidRPr="003A3E67" w:rsidRDefault="00D07033" w:rsidP="002A13DA">
            <w:pPr>
              <w:pStyle w:val="LDTabletext"/>
            </w:pPr>
            <w:r w:rsidRPr="003A3E67">
              <w:t>vessels to which Chapter IV of SOLAS does not apply</w:t>
            </w:r>
          </w:p>
        </w:tc>
      </w:tr>
      <w:tr w:rsidR="00D07033" w:rsidRPr="003A3E67" w:rsidTr="007C3396">
        <w:tc>
          <w:tcPr>
            <w:tcW w:w="2976" w:type="dxa"/>
            <w:tcBorders>
              <w:top w:val="nil"/>
              <w:left w:val="nil"/>
              <w:bottom w:val="nil"/>
              <w:right w:val="nil"/>
            </w:tcBorders>
            <w:shd w:val="clear" w:color="auto" w:fill="auto"/>
          </w:tcPr>
          <w:p w:rsidR="00D07033" w:rsidRPr="003A3E67" w:rsidRDefault="00D07033" w:rsidP="002A13DA">
            <w:pPr>
              <w:pStyle w:val="LDTabletext"/>
            </w:pPr>
            <w:r w:rsidRPr="003A3E67">
              <w:t>Appendix 6</w:t>
            </w:r>
          </w:p>
        </w:tc>
        <w:tc>
          <w:tcPr>
            <w:tcW w:w="2551" w:type="dxa"/>
            <w:tcBorders>
              <w:top w:val="nil"/>
              <w:left w:val="nil"/>
              <w:bottom w:val="nil"/>
              <w:right w:val="nil"/>
            </w:tcBorders>
            <w:shd w:val="clear" w:color="auto" w:fill="auto"/>
          </w:tcPr>
          <w:p w:rsidR="00D07033" w:rsidRPr="003A3E67" w:rsidRDefault="00D07033" w:rsidP="002F1E77">
            <w:pPr>
              <w:pStyle w:val="LDTabletext"/>
            </w:pPr>
            <w:r w:rsidRPr="003A3E67">
              <w:t>non-SOLAS ship</w:t>
            </w:r>
          </w:p>
        </w:tc>
        <w:tc>
          <w:tcPr>
            <w:tcW w:w="2375" w:type="dxa"/>
            <w:tcBorders>
              <w:top w:val="nil"/>
              <w:left w:val="nil"/>
              <w:bottom w:val="nil"/>
              <w:right w:val="nil"/>
            </w:tcBorders>
            <w:shd w:val="clear" w:color="auto" w:fill="auto"/>
          </w:tcPr>
          <w:p w:rsidR="00D07033" w:rsidRPr="003A3E67" w:rsidRDefault="00D07033" w:rsidP="002A13DA">
            <w:pPr>
              <w:pStyle w:val="LDTabletext"/>
            </w:pPr>
            <w:r w:rsidRPr="003A3E67">
              <w:t>vessel to which Chapter IV of SOLAS does not apply</w:t>
            </w:r>
          </w:p>
        </w:tc>
      </w:tr>
      <w:tr w:rsidR="00D07033" w:rsidRPr="003A3E67" w:rsidTr="007C3396">
        <w:tc>
          <w:tcPr>
            <w:tcW w:w="2976" w:type="dxa"/>
            <w:tcBorders>
              <w:top w:val="nil"/>
              <w:left w:val="nil"/>
              <w:bottom w:val="nil"/>
              <w:right w:val="nil"/>
            </w:tcBorders>
            <w:shd w:val="clear" w:color="auto" w:fill="auto"/>
          </w:tcPr>
          <w:p w:rsidR="00D07033" w:rsidRPr="003A3E67" w:rsidRDefault="00D07033" w:rsidP="002F1E77">
            <w:pPr>
              <w:pStyle w:val="LDTabletext"/>
            </w:pPr>
            <w:r w:rsidRPr="003A3E67">
              <w:t>Appendix 6</w:t>
            </w:r>
          </w:p>
        </w:tc>
        <w:tc>
          <w:tcPr>
            <w:tcW w:w="2551" w:type="dxa"/>
            <w:tcBorders>
              <w:top w:val="nil"/>
              <w:left w:val="nil"/>
              <w:bottom w:val="nil"/>
              <w:right w:val="nil"/>
            </w:tcBorders>
            <w:shd w:val="clear" w:color="auto" w:fill="auto"/>
          </w:tcPr>
          <w:p w:rsidR="00D07033" w:rsidRPr="003A3E67" w:rsidRDefault="00D07033" w:rsidP="002F1E77">
            <w:pPr>
              <w:pStyle w:val="LDTabletext"/>
            </w:pPr>
            <w:r w:rsidRPr="003A3E67">
              <w:t>Provision 7.2</w:t>
            </w:r>
          </w:p>
        </w:tc>
        <w:tc>
          <w:tcPr>
            <w:tcW w:w="2375" w:type="dxa"/>
            <w:tcBorders>
              <w:top w:val="nil"/>
              <w:left w:val="nil"/>
              <w:bottom w:val="nil"/>
              <w:right w:val="nil"/>
            </w:tcBorders>
            <w:shd w:val="clear" w:color="auto" w:fill="auto"/>
          </w:tcPr>
          <w:p w:rsidR="00D07033" w:rsidRPr="003A3E67" w:rsidRDefault="00D07033" w:rsidP="002F1E77">
            <w:pPr>
              <w:pStyle w:val="LDTabletext"/>
            </w:pPr>
            <w:r w:rsidRPr="003A3E67">
              <w:t>subsection 7.2</w:t>
            </w:r>
          </w:p>
        </w:tc>
      </w:tr>
      <w:tr w:rsidR="00D07033" w:rsidRPr="003A3E67" w:rsidTr="007C3396">
        <w:tc>
          <w:tcPr>
            <w:tcW w:w="2976" w:type="dxa"/>
            <w:tcBorders>
              <w:top w:val="nil"/>
              <w:left w:val="nil"/>
              <w:bottom w:val="nil"/>
              <w:right w:val="nil"/>
            </w:tcBorders>
            <w:shd w:val="clear" w:color="auto" w:fill="auto"/>
          </w:tcPr>
          <w:p w:rsidR="00D07033" w:rsidRPr="003A3E67" w:rsidRDefault="00D07033" w:rsidP="00212CE4">
            <w:pPr>
              <w:pStyle w:val="LDTabletext"/>
            </w:pPr>
            <w:r w:rsidRPr="003A3E67">
              <w:t>Appendix 6</w:t>
            </w:r>
          </w:p>
        </w:tc>
        <w:tc>
          <w:tcPr>
            <w:tcW w:w="2551" w:type="dxa"/>
            <w:tcBorders>
              <w:top w:val="nil"/>
              <w:left w:val="nil"/>
              <w:bottom w:val="nil"/>
              <w:right w:val="nil"/>
            </w:tcBorders>
            <w:shd w:val="clear" w:color="auto" w:fill="auto"/>
          </w:tcPr>
          <w:p w:rsidR="00D07033" w:rsidRPr="003A3E67" w:rsidRDefault="00D07033" w:rsidP="002F1E77">
            <w:pPr>
              <w:pStyle w:val="LDTabletext"/>
            </w:pPr>
            <w:r w:rsidRPr="003A3E67">
              <w:t>Inspections</w:t>
            </w:r>
          </w:p>
        </w:tc>
        <w:tc>
          <w:tcPr>
            <w:tcW w:w="2375" w:type="dxa"/>
            <w:tcBorders>
              <w:top w:val="nil"/>
              <w:left w:val="nil"/>
              <w:bottom w:val="nil"/>
              <w:right w:val="nil"/>
            </w:tcBorders>
            <w:shd w:val="clear" w:color="auto" w:fill="auto"/>
          </w:tcPr>
          <w:p w:rsidR="00D07033" w:rsidRPr="003A3E67" w:rsidRDefault="00D07033" w:rsidP="002F1E77">
            <w:pPr>
              <w:pStyle w:val="LDTabletext"/>
            </w:pPr>
            <w:r w:rsidRPr="003A3E67">
              <w:t>Inspection and Registration</w:t>
            </w:r>
          </w:p>
        </w:tc>
      </w:tr>
      <w:tr w:rsidR="00212CE4" w:rsidRPr="003A3E67" w:rsidTr="000D186D">
        <w:trPr>
          <w:trHeight w:val="432"/>
        </w:trPr>
        <w:tc>
          <w:tcPr>
            <w:tcW w:w="2976" w:type="dxa"/>
            <w:tcBorders>
              <w:top w:val="nil"/>
              <w:left w:val="nil"/>
              <w:bottom w:val="nil"/>
              <w:right w:val="nil"/>
            </w:tcBorders>
            <w:shd w:val="clear" w:color="auto" w:fill="auto"/>
          </w:tcPr>
          <w:p w:rsidR="00212CE4" w:rsidRPr="003A3E67" w:rsidRDefault="00212CE4" w:rsidP="00212CE4">
            <w:pPr>
              <w:pStyle w:val="LDTabletext"/>
            </w:pPr>
            <w:r w:rsidRPr="003A3E67">
              <w:t>Appendix 6</w:t>
            </w:r>
          </w:p>
        </w:tc>
        <w:tc>
          <w:tcPr>
            <w:tcW w:w="2551" w:type="dxa"/>
            <w:tcBorders>
              <w:top w:val="nil"/>
              <w:left w:val="nil"/>
              <w:bottom w:val="nil"/>
              <w:right w:val="nil"/>
            </w:tcBorders>
            <w:shd w:val="clear" w:color="auto" w:fill="auto"/>
          </w:tcPr>
          <w:p w:rsidR="00212CE4" w:rsidRPr="003A3E67" w:rsidRDefault="00212CE4" w:rsidP="002F1E77">
            <w:pPr>
              <w:pStyle w:val="LDTabletext"/>
            </w:pPr>
            <w:r w:rsidRPr="003A3E67">
              <w:t>ship’s</w:t>
            </w:r>
          </w:p>
        </w:tc>
        <w:tc>
          <w:tcPr>
            <w:tcW w:w="2375" w:type="dxa"/>
            <w:tcBorders>
              <w:top w:val="nil"/>
              <w:left w:val="nil"/>
              <w:bottom w:val="nil"/>
              <w:right w:val="nil"/>
            </w:tcBorders>
            <w:shd w:val="clear" w:color="auto" w:fill="auto"/>
          </w:tcPr>
          <w:p w:rsidR="00212CE4" w:rsidRPr="003A3E67" w:rsidRDefault="00212CE4" w:rsidP="002F1E77">
            <w:pPr>
              <w:pStyle w:val="LDTabletext"/>
            </w:pPr>
            <w:r w:rsidRPr="003A3E67">
              <w:t>vessel’s</w:t>
            </w:r>
          </w:p>
        </w:tc>
      </w:tr>
      <w:tr w:rsidR="000D186D" w:rsidRPr="003A3E67" w:rsidTr="007C3396">
        <w:tc>
          <w:tcPr>
            <w:tcW w:w="2976" w:type="dxa"/>
            <w:tcBorders>
              <w:top w:val="nil"/>
              <w:left w:val="nil"/>
              <w:bottom w:val="nil"/>
              <w:right w:val="nil"/>
            </w:tcBorders>
            <w:shd w:val="clear" w:color="auto" w:fill="auto"/>
          </w:tcPr>
          <w:p w:rsidR="000D186D" w:rsidRPr="003A3E67" w:rsidRDefault="000D186D" w:rsidP="008D0352">
            <w:pPr>
              <w:pStyle w:val="LDTabletext"/>
            </w:pPr>
            <w:r>
              <w:t>Appendix 6, first note</w:t>
            </w:r>
            <w:r w:rsidR="008D0352">
              <w:t xml:space="preserve"> under paragraph C.(i)</w:t>
            </w:r>
          </w:p>
        </w:tc>
        <w:tc>
          <w:tcPr>
            <w:tcW w:w="2551" w:type="dxa"/>
            <w:tcBorders>
              <w:top w:val="nil"/>
              <w:left w:val="nil"/>
              <w:bottom w:val="nil"/>
              <w:right w:val="nil"/>
            </w:tcBorders>
            <w:shd w:val="clear" w:color="auto" w:fill="auto"/>
          </w:tcPr>
          <w:p w:rsidR="000D186D" w:rsidRPr="003A3E67" w:rsidRDefault="000D186D" w:rsidP="002F1E77">
            <w:pPr>
              <w:pStyle w:val="LDTabletext"/>
            </w:pPr>
            <w:r>
              <w:t>ships</w:t>
            </w:r>
          </w:p>
        </w:tc>
        <w:tc>
          <w:tcPr>
            <w:tcW w:w="2375" w:type="dxa"/>
            <w:tcBorders>
              <w:top w:val="nil"/>
              <w:left w:val="nil"/>
              <w:bottom w:val="nil"/>
              <w:right w:val="nil"/>
            </w:tcBorders>
            <w:shd w:val="clear" w:color="auto" w:fill="auto"/>
          </w:tcPr>
          <w:p w:rsidR="000D186D" w:rsidRPr="000D186D" w:rsidRDefault="000D186D" w:rsidP="002F1E77">
            <w:pPr>
              <w:pStyle w:val="LDTabletext"/>
            </w:pPr>
            <w:r w:rsidRPr="000D186D">
              <w:t>vessels</w:t>
            </w:r>
          </w:p>
        </w:tc>
      </w:tr>
      <w:tr w:rsidR="000D186D" w:rsidRPr="003A3E67" w:rsidTr="007C3396">
        <w:tc>
          <w:tcPr>
            <w:tcW w:w="2976" w:type="dxa"/>
            <w:tcBorders>
              <w:top w:val="nil"/>
              <w:left w:val="nil"/>
              <w:bottom w:val="nil"/>
              <w:right w:val="nil"/>
            </w:tcBorders>
            <w:shd w:val="clear" w:color="auto" w:fill="auto"/>
          </w:tcPr>
          <w:p w:rsidR="000D186D" w:rsidRPr="003A3E67" w:rsidRDefault="000D186D" w:rsidP="008D0352">
            <w:pPr>
              <w:pStyle w:val="LDTabletext"/>
            </w:pPr>
            <w:r>
              <w:t>Appendix 6, second note</w:t>
            </w:r>
            <w:r w:rsidR="008D0352">
              <w:t xml:space="preserve"> under paragraph C.(i)</w:t>
            </w:r>
          </w:p>
        </w:tc>
        <w:tc>
          <w:tcPr>
            <w:tcW w:w="2551" w:type="dxa"/>
            <w:tcBorders>
              <w:top w:val="nil"/>
              <w:left w:val="nil"/>
              <w:bottom w:val="nil"/>
              <w:right w:val="nil"/>
            </w:tcBorders>
            <w:shd w:val="clear" w:color="auto" w:fill="auto"/>
          </w:tcPr>
          <w:p w:rsidR="000D186D" w:rsidRPr="003A3E67" w:rsidRDefault="000D186D" w:rsidP="002F1E77">
            <w:pPr>
              <w:pStyle w:val="LDTabletext"/>
            </w:pPr>
            <w:r>
              <w:t>ship</w:t>
            </w:r>
          </w:p>
        </w:tc>
        <w:tc>
          <w:tcPr>
            <w:tcW w:w="2375" w:type="dxa"/>
            <w:tcBorders>
              <w:top w:val="nil"/>
              <w:left w:val="nil"/>
              <w:bottom w:val="nil"/>
              <w:right w:val="nil"/>
            </w:tcBorders>
            <w:shd w:val="clear" w:color="auto" w:fill="auto"/>
          </w:tcPr>
          <w:p w:rsidR="000D186D" w:rsidRPr="000D186D" w:rsidRDefault="000D186D" w:rsidP="002F1E77">
            <w:pPr>
              <w:pStyle w:val="LDTabletext"/>
            </w:pPr>
            <w:r>
              <w:t>vessel</w:t>
            </w:r>
          </w:p>
        </w:tc>
      </w:tr>
      <w:tr w:rsidR="00212CE4" w:rsidRPr="003A3E67" w:rsidTr="007C3396">
        <w:tc>
          <w:tcPr>
            <w:tcW w:w="2976" w:type="dxa"/>
            <w:tcBorders>
              <w:top w:val="nil"/>
              <w:left w:val="nil"/>
              <w:bottom w:val="nil"/>
              <w:right w:val="nil"/>
            </w:tcBorders>
            <w:shd w:val="clear" w:color="auto" w:fill="auto"/>
          </w:tcPr>
          <w:p w:rsidR="00212CE4" w:rsidRPr="003A3E67" w:rsidRDefault="00212CE4" w:rsidP="002F1E77">
            <w:pPr>
              <w:pStyle w:val="LDTabletext"/>
            </w:pPr>
            <w:r w:rsidRPr="003A3E67">
              <w:t>Appendix 6, second note</w:t>
            </w:r>
            <w:r w:rsidR="008D0352">
              <w:t xml:space="preserve"> under paragraph C.(i)</w:t>
            </w:r>
          </w:p>
        </w:tc>
        <w:tc>
          <w:tcPr>
            <w:tcW w:w="2551" w:type="dxa"/>
            <w:tcBorders>
              <w:top w:val="nil"/>
              <w:left w:val="nil"/>
              <w:bottom w:val="nil"/>
              <w:right w:val="nil"/>
            </w:tcBorders>
            <w:shd w:val="clear" w:color="auto" w:fill="auto"/>
          </w:tcPr>
          <w:p w:rsidR="00212CE4" w:rsidRPr="003A3E67" w:rsidRDefault="00212CE4" w:rsidP="002F1E77">
            <w:pPr>
              <w:pStyle w:val="LDTabletext"/>
            </w:pPr>
            <w:r w:rsidRPr="003A3E67">
              <w:t>Marine Orders, Part 25</w:t>
            </w:r>
          </w:p>
        </w:tc>
        <w:tc>
          <w:tcPr>
            <w:tcW w:w="2375" w:type="dxa"/>
            <w:tcBorders>
              <w:top w:val="nil"/>
              <w:left w:val="nil"/>
              <w:bottom w:val="nil"/>
              <w:right w:val="nil"/>
            </w:tcBorders>
            <w:shd w:val="clear" w:color="auto" w:fill="auto"/>
          </w:tcPr>
          <w:p w:rsidR="00212CE4" w:rsidRPr="003A3E67" w:rsidRDefault="00212CE4" w:rsidP="002F1E77">
            <w:pPr>
              <w:pStyle w:val="LDTabletext"/>
              <w:rPr>
                <w:i/>
              </w:rPr>
            </w:pPr>
            <w:r w:rsidRPr="003A3E67">
              <w:rPr>
                <w:i/>
              </w:rPr>
              <w:t>Marine Order 25 (Equipment — lifesaving) 2009</w:t>
            </w:r>
          </w:p>
        </w:tc>
      </w:tr>
      <w:tr w:rsidR="00212CE4" w:rsidRPr="003A3E67" w:rsidTr="007C3396">
        <w:tc>
          <w:tcPr>
            <w:tcW w:w="2976" w:type="dxa"/>
            <w:tcBorders>
              <w:top w:val="nil"/>
              <w:left w:val="nil"/>
              <w:bottom w:val="nil"/>
              <w:right w:val="nil"/>
            </w:tcBorders>
            <w:shd w:val="clear" w:color="auto" w:fill="auto"/>
          </w:tcPr>
          <w:p w:rsidR="00212CE4" w:rsidRPr="003A3E67" w:rsidRDefault="00212CE4" w:rsidP="002F1E77">
            <w:pPr>
              <w:pStyle w:val="LDTabletext"/>
            </w:pPr>
            <w:r w:rsidRPr="003A3E67">
              <w:lastRenderedPageBreak/>
              <w:t>Appendix 7</w:t>
            </w:r>
          </w:p>
        </w:tc>
        <w:tc>
          <w:tcPr>
            <w:tcW w:w="2551" w:type="dxa"/>
            <w:tcBorders>
              <w:top w:val="nil"/>
              <w:left w:val="nil"/>
              <w:bottom w:val="nil"/>
              <w:right w:val="nil"/>
            </w:tcBorders>
            <w:shd w:val="clear" w:color="auto" w:fill="auto"/>
          </w:tcPr>
          <w:p w:rsidR="00212CE4" w:rsidRPr="003A3E67" w:rsidRDefault="008D0352" w:rsidP="008D0352">
            <w:pPr>
              <w:pStyle w:val="LDTabletext"/>
            </w:pPr>
            <w:r>
              <w:t>SHIP/VESSEL</w:t>
            </w:r>
          </w:p>
        </w:tc>
        <w:tc>
          <w:tcPr>
            <w:tcW w:w="2375" w:type="dxa"/>
            <w:tcBorders>
              <w:top w:val="nil"/>
              <w:left w:val="nil"/>
              <w:bottom w:val="nil"/>
              <w:right w:val="nil"/>
            </w:tcBorders>
            <w:shd w:val="clear" w:color="auto" w:fill="auto"/>
          </w:tcPr>
          <w:p w:rsidR="00212CE4" w:rsidRPr="003A3E67" w:rsidRDefault="008D0352" w:rsidP="008D0352">
            <w:pPr>
              <w:pStyle w:val="LDTabletext"/>
            </w:pPr>
            <w:r>
              <w:t>VESSEL</w:t>
            </w:r>
          </w:p>
        </w:tc>
      </w:tr>
      <w:tr w:rsidR="00212CE4" w:rsidRPr="003A3E67" w:rsidTr="007C3396">
        <w:tc>
          <w:tcPr>
            <w:tcW w:w="2976" w:type="dxa"/>
            <w:tcBorders>
              <w:top w:val="nil"/>
              <w:left w:val="nil"/>
              <w:bottom w:val="single" w:sz="4" w:space="0" w:color="auto"/>
              <w:right w:val="nil"/>
            </w:tcBorders>
            <w:shd w:val="clear" w:color="auto" w:fill="auto"/>
          </w:tcPr>
          <w:p w:rsidR="00212CE4" w:rsidRPr="003A3E67" w:rsidRDefault="00212CE4" w:rsidP="002F1E77">
            <w:pPr>
              <w:pStyle w:val="LDTabletext"/>
            </w:pPr>
            <w:r w:rsidRPr="003A3E67">
              <w:t>Appendices 1 to 7</w:t>
            </w:r>
          </w:p>
        </w:tc>
        <w:tc>
          <w:tcPr>
            <w:tcW w:w="2551" w:type="dxa"/>
            <w:tcBorders>
              <w:top w:val="nil"/>
              <w:left w:val="nil"/>
              <w:bottom w:val="single" w:sz="4" w:space="0" w:color="auto"/>
              <w:right w:val="nil"/>
            </w:tcBorders>
            <w:shd w:val="clear" w:color="auto" w:fill="auto"/>
          </w:tcPr>
          <w:p w:rsidR="00212CE4" w:rsidRPr="003A3E67" w:rsidRDefault="00212CE4" w:rsidP="002F1E77">
            <w:pPr>
              <w:pStyle w:val="LDTabletext"/>
            </w:pPr>
            <w:r w:rsidRPr="003A3E67">
              <w:t>Appendix</w:t>
            </w:r>
          </w:p>
        </w:tc>
        <w:tc>
          <w:tcPr>
            <w:tcW w:w="2375" w:type="dxa"/>
            <w:tcBorders>
              <w:top w:val="nil"/>
              <w:left w:val="nil"/>
              <w:bottom w:val="single" w:sz="4" w:space="0" w:color="auto"/>
              <w:right w:val="nil"/>
            </w:tcBorders>
            <w:shd w:val="clear" w:color="auto" w:fill="auto"/>
          </w:tcPr>
          <w:p w:rsidR="00212CE4" w:rsidRPr="003A3E67" w:rsidRDefault="00212CE4" w:rsidP="002F1E77">
            <w:pPr>
              <w:pStyle w:val="LDTabletext"/>
            </w:pPr>
            <w:r w:rsidRPr="003A3E67">
              <w:t>Schedule</w:t>
            </w:r>
          </w:p>
        </w:tc>
      </w:tr>
    </w:tbl>
    <w:p w:rsidR="00CE500B" w:rsidRPr="003A3E67" w:rsidRDefault="00CE500B" w:rsidP="00CE500B">
      <w:pPr>
        <w:pStyle w:val="LDScheduleheading"/>
      </w:pPr>
      <w:bookmarkStart w:id="95" w:name="_Toc356136998"/>
      <w:r w:rsidRPr="003A3E67">
        <w:rPr>
          <w:rStyle w:val="CharPartNo"/>
          <w:rFonts w:cs="Arial"/>
        </w:rPr>
        <w:t xml:space="preserve">Schedule </w:t>
      </w:r>
      <w:r w:rsidR="005074E0" w:rsidRPr="003A3E67">
        <w:rPr>
          <w:rStyle w:val="CharPartNo"/>
          <w:rFonts w:cs="Arial"/>
          <w:noProof/>
        </w:rPr>
        <w:t>14</w:t>
      </w:r>
      <w:r w:rsidRPr="003A3E67">
        <w:tab/>
      </w:r>
      <w:r w:rsidRPr="003A3E67">
        <w:rPr>
          <w:rStyle w:val="CharPartText"/>
        </w:rPr>
        <w:t>Marine Order 28, issue 4</w:t>
      </w:r>
      <w:bookmarkEnd w:id="95"/>
    </w:p>
    <w:p w:rsidR="00CE500B" w:rsidRPr="003A3E67" w:rsidRDefault="00CE500B" w:rsidP="00CE500B">
      <w:pPr>
        <w:pStyle w:val="LDReference"/>
      </w:pPr>
      <w:r w:rsidRPr="003A3E67">
        <w:t>(section 3)</w:t>
      </w:r>
    </w:p>
    <w:p w:rsidR="00CE500B" w:rsidRPr="003A3E67" w:rsidRDefault="00CE500B" w:rsidP="00CE500B">
      <w:pPr>
        <w:pStyle w:val="LDAmendHeading"/>
      </w:pPr>
      <w:r w:rsidRPr="003A3E67">
        <w:t>[</w:t>
      </w:r>
      <w:r w:rsidR="005074E0" w:rsidRPr="003A3E67">
        <w:rPr>
          <w:noProof/>
        </w:rPr>
        <w:t>1</w:t>
      </w:r>
      <w:r w:rsidRPr="003A3E67">
        <w:t>]</w:t>
      </w:r>
      <w:r w:rsidRPr="003A3E67">
        <w:tab/>
        <w:t>Section 4, at the foot</w:t>
      </w:r>
    </w:p>
    <w:p w:rsidR="00CE500B" w:rsidRPr="003A3E67" w:rsidRDefault="00CE500B" w:rsidP="00CE500B">
      <w:pPr>
        <w:pStyle w:val="LDAmendInstruction"/>
      </w:pPr>
      <w:r w:rsidRPr="003A3E67">
        <w:t>insert</w:t>
      </w:r>
    </w:p>
    <w:p w:rsidR="00CE500B" w:rsidRPr="003A3E67" w:rsidRDefault="00CE500B" w:rsidP="00CE500B">
      <w:pPr>
        <w:pStyle w:val="LDClause"/>
      </w:pPr>
      <w:r w:rsidRPr="003A3E67">
        <w:tab/>
        <w:t>4.2</w:t>
      </w:r>
      <w:r w:rsidRPr="003A3E67">
        <w:tab/>
        <w:t xml:space="preserve">This Order also gives effect to SOLAS in relation to the safe navigation and operation of </w:t>
      </w:r>
      <w:r w:rsidR="00E511A5" w:rsidRPr="003A3E67">
        <w:t>vessels</w:t>
      </w:r>
      <w:r w:rsidRPr="003A3E67">
        <w:t>.</w:t>
      </w:r>
    </w:p>
    <w:p w:rsidR="00CE500B" w:rsidRPr="003A3E67" w:rsidRDefault="00CE500B" w:rsidP="00CE500B">
      <w:pPr>
        <w:pStyle w:val="LDAmendHeading"/>
      </w:pPr>
      <w:r w:rsidRPr="003A3E67">
        <w:t>[</w:t>
      </w:r>
      <w:r w:rsidR="005074E0" w:rsidRPr="003A3E67">
        <w:rPr>
          <w:noProof/>
        </w:rPr>
        <w:t>2</w:t>
      </w:r>
      <w:r w:rsidRPr="003A3E67">
        <w:t>]</w:t>
      </w:r>
      <w:r w:rsidRPr="003A3E67">
        <w:tab/>
        <w:t>Subsection 5.3</w:t>
      </w:r>
    </w:p>
    <w:p w:rsidR="00CE500B" w:rsidRPr="003A3E67" w:rsidRDefault="00CE500B" w:rsidP="00CE500B">
      <w:pPr>
        <w:pStyle w:val="LDAmendInstruction"/>
      </w:pPr>
      <w:r w:rsidRPr="003A3E67">
        <w:t>substitute</w:t>
      </w:r>
    </w:p>
    <w:p w:rsidR="00CE500B" w:rsidRPr="003A3E67" w:rsidRDefault="00CE500B" w:rsidP="00CE500B">
      <w:pPr>
        <w:pStyle w:val="LDClause"/>
      </w:pPr>
      <w:r w:rsidRPr="003A3E67">
        <w:tab/>
        <w:t>5.3</w:t>
      </w:r>
      <w:r w:rsidRPr="003A3E67">
        <w:tab/>
        <w:t>Paragraph 340(1)(a) of the Navigation Act provides that the regulations may provide for giving effect to SOLAS.</w:t>
      </w:r>
    </w:p>
    <w:p w:rsidR="00CE500B" w:rsidRPr="003A3E67" w:rsidRDefault="00CE500B" w:rsidP="00CE500B">
      <w:pPr>
        <w:pStyle w:val="LDAmendHeading"/>
      </w:pPr>
      <w:r w:rsidRPr="003A3E67">
        <w:t>[</w:t>
      </w:r>
      <w:r w:rsidR="005074E0" w:rsidRPr="003A3E67">
        <w:rPr>
          <w:noProof/>
        </w:rPr>
        <w:t>3</w:t>
      </w:r>
      <w:r w:rsidRPr="003A3E67">
        <w:t>]</w:t>
      </w:r>
      <w:r w:rsidRPr="003A3E67">
        <w:tab/>
        <w:t>Section 6</w:t>
      </w:r>
    </w:p>
    <w:p w:rsidR="00CE500B" w:rsidRPr="003A3E67" w:rsidRDefault="00CE500B" w:rsidP="00CE500B">
      <w:pPr>
        <w:pStyle w:val="LDAmendInstruction"/>
      </w:pPr>
      <w:r w:rsidRPr="003A3E67">
        <w:t>substitute</w:t>
      </w:r>
    </w:p>
    <w:p w:rsidR="00CE500B" w:rsidRPr="003A3E67" w:rsidRDefault="00CE500B" w:rsidP="00CE500B">
      <w:pPr>
        <w:pStyle w:val="LDClauseHeading"/>
      </w:pPr>
      <w:r w:rsidRPr="003A3E67">
        <w:t>6</w:t>
      </w:r>
      <w:r w:rsidRPr="003A3E67">
        <w:tab/>
        <w:t>Definitions</w:t>
      </w:r>
    </w:p>
    <w:p w:rsidR="00CE500B" w:rsidRPr="003A3E67" w:rsidRDefault="00CE500B" w:rsidP="00CE500B">
      <w:pPr>
        <w:pStyle w:val="LDNote"/>
      </w:pPr>
      <w:r w:rsidRPr="003A3E67">
        <w:rPr>
          <w:i/>
        </w:rPr>
        <w:t>Note 1</w:t>
      </w:r>
      <w:r w:rsidRPr="003A3E67">
        <w:t>   There are no terms currently defined specifically for this Order.</w:t>
      </w:r>
    </w:p>
    <w:p w:rsidR="00B11A28" w:rsidRPr="003A3E67" w:rsidRDefault="00CE500B" w:rsidP="00B11A28">
      <w:pPr>
        <w:pStyle w:val="LDNote"/>
        <w:keepNext/>
      </w:pPr>
      <w:r w:rsidRPr="003A3E67">
        <w:rPr>
          <w:i/>
        </w:rPr>
        <w:t xml:space="preserve">Note </w:t>
      </w:r>
      <w:r w:rsidR="00234D69" w:rsidRPr="003A3E67">
        <w:rPr>
          <w:i/>
        </w:rPr>
        <w:t>2</w:t>
      </w:r>
      <w:r w:rsidRPr="003A3E67">
        <w:t>   Some terms used in this</w:t>
      </w:r>
      <w:r w:rsidR="00234D69" w:rsidRPr="003A3E67">
        <w:t xml:space="preserve"> Order are defined </w:t>
      </w:r>
      <w:r w:rsidRPr="003A3E67">
        <w:t xml:space="preserve">in </w:t>
      </w:r>
      <w:r w:rsidRPr="003A3E67">
        <w:rPr>
          <w:i/>
        </w:rPr>
        <w:t>Marine Order 1 (Administration) 2011</w:t>
      </w:r>
      <w:r w:rsidRPr="003A3E67">
        <w:t>, including</w:t>
      </w:r>
      <w:r w:rsidR="00B11A28" w:rsidRPr="003A3E67">
        <w:t>:</w:t>
      </w:r>
    </w:p>
    <w:p w:rsidR="00CE500B" w:rsidRPr="003A3E67" w:rsidRDefault="00CE500B" w:rsidP="0026575E">
      <w:pPr>
        <w:pStyle w:val="LDNote"/>
        <w:numPr>
          <w:ilvl w:val="0"/>
          <w:numId w:val="51"/>
        </w:numPr>
      </w:pPr>
      <w:r w:rsidRPr="003A3E67">
        <w:t>Navigation Act</w:t>
      </w:r>
    </w:p>
    <w:p w:rsidR="00CE500B" w:rsidRPr="003A3E67" w:rsidRDefault="00CE500B" w:rsidP="0026575E">
      <w:pPr>
        <w:pStyle w:val="LDNote"/>
        <w:numPr>
          <w:ilvl w:val="0"/>
          <w:numId w:val="51"/>
        </w:numPr>
      </w:pPr>
      <w:r w:rsidRPr="003A3E67">
        <w:t>Manager, Ship Operations and qualifications</w:t>
      </w:r>
    </w:p>
    <w:p w:rsidR="00CE500B" w:rsidRPr="003A3E67" w:rsidRDefault="00CE500B" w:rsidP="0026575E">
      <w:pPr>
        <w:pStyle w:val="LDNote"/>
        <w:numPr>
          <w:ilvl w:val="0"/>
          <w:numId w:val="51"/>
        </w:numPr>
      </w:pPr>
      <w:r w:rsidRPr="003A3E67">
        <w:t>SOLAS</w:t>
      </w:r>
    </w:p>
    <w:p w:rsidR="00CE500B" w:rsidRPr="003A3E67" w:rsidRDefault="00CE500B" w:rsidP="0026575E">
      <w:pPr>
        <w:pStyle w:val="LDNote"/>
        <w:numPr>
          <w:ilvl w:val="0"/>
          <w:numId w:val="51"/>
        </w:numPr>
      </w:pPr>
      <w:r w:rsidRPr="003A3E67">
        <w:t>STCW Code.</w:t>
      </w:r>
    </w:p>
    <w:p w:rsidR="00B11A28" w:rsidRPr="003A3E67" w:rsidRDefault="002E0BFD" w:rsidP="00B11A28">
      <w:pPr>
        <w:pStyle w:val="LDNote"/>
        <w:keepNext/>
      </w:pPr>
      <w:r>
        <w:rPr>
          <w:i/>
        </w:rPr>
        <w:t>Note 3</w:t>
      </w:r>
      <w:r w:rsidR="00234D69" w:rsidRPr="003A3E67">
        <w:rPr>
          <w:i/>
        </w:rPr>
        <w:t>   </w:t>
      </w:r>
      <w:r w:rsidR="00234D69" w:rsidRPr="003A3E67">
        <w:t>Other terms</w:t>
      </w:r>
      <w:r w:rsidR="00234D69" w:rsidRPr="003A3E67">
        <w:rPr>
          <w:i/>
        </w:rPr>
        <w:t xml:space="preserve"> </w:t>
      </w:r>
      <w:r w:rsidR="00234D69" w:rsidRPr="003A3E67">
        <w:t xml:space="preserve">used in this Order </w:t>
      </w:r>
      <w:r w:rsidR="0002713F" w:rsidRPr="003A3E67">
        <w:t>are defined</w:t>
      </w:r>
      <w:r w:rsidR="00234D69" w:rsidRPr="003A3E67">
        <w:t xml:space="preserve"> in the</w:t>
      </w:r>
      <w:r w:rsidR="00234D69" w:rsidRPr="003A3E67">
        <w:rPr>
          <w:i/>
        </w:rPr>
        <w:t xml:space="preserve"> </w:t>
      </w:r>
      <w:r w:rsidR="00234D69" w:rsidRPr="003A3E67">
        <w:t>Navigation Act, including</w:t>
      </w:r>
      <w:r w:rsidR="00B11A28" w:rsidRPr="003A3E67">
        <w:t>:</w:t>
      </w:r>
    </w:p>
    <w:p w:rsidR="00234D69" w:rsidRPr="003A3E67" w:rsidRDefault="00234D69" w:rsidP="0026575E">
      <w:pPr>
        <w:pStyle w:val="LDNote"/>
        <w:numPr>
          <w:ilvl w:val="0"/>
          <w:numId w:val="51"/>
        </w:numPr>
      </w:pPr>
      <w:r w:rsidRPr="003A3E67">
        <w:t>AMSA</w:t>
      </w:r>
    </w:p>
    <w:p w:rsidR="00234D69" w:rsidRPr="003A3E67" w:rsidRDefault="00234D69" w:rsidP="0026575E">
      <w:pPr>
        <w:pStyle w:val="LDNote"/>
        <w:numPr>
          <w:ilvl w:val="0"/>
          <w:numId w:val="51"/>
        </w:numPr>
      </w:pPr>
      <w:r w:rsidRPr="003A3E67">
        <w:t xml:space="preserve">owner (there is also a note about this term in </w:t>
      </w:r>
      <w:r w:rsidRPr="003A3E67">
        <w:rPr>
          <w:i/>
        </w:rPr>
        <w:t>Marine Order 1 (Administration) 2011</w:t>
      </w:r>
      <w:r w:rsidRPr="003A3E67">
        <w:t>)</w:t>
      </w:r>
    </w:p>
    <w:p w:rsidR="00234D69" w:rsidRPr="003A3E67" w:rsidRDefault="00234D69" w:rsidP="0026575E">
      <w:pPr>
        <w:pStyle w:val="LDNote"/>
        <w:numPr>
          <w:ilvl w:val="0"/>
          <w:numId w:val="51"/>
        </w:numPr>
      </w:pPr>
      <w:r w:rsidRPr="003A3E67">
        <w:t>master</w:t>
      </w:r>
    </w:p>
    <w:p w:rsidR="00234D69" w:rsidRPr="003A3E67" w:rsidRDefault="00234D69" w:rsidP="0026575E">
      <w:pPr>
        <w:pStyle w:val="LDNote"/>
        <w:numPr>
          <w:ilvl w:val="0"/>
          <w:numId w:val="51"/>
        </w:numPr>
      </w:pPr>
      <w:r w:rsidRPr="003A3E67">
        <w:t>seafarer</w:t>
      </w:r>
    </w:p>
    <w:p w:rsidR="00234D69" w:rsidRPr="003A3E67" w:rsidRDefault="00234D69" w:rsidP="0026575E">
      <w:pPr>
        <w:pStyle w:val="LDNote"/>
        <w:numPr>
          <w:ilvl w:val="0"/>
          <w:numId w:val="51"/>
        </w:numPr>
      </w:pPr>
      <w:r w:rsidRPr="003A3E67">
        <w:t>inspector</w:t>
      </w:r>
    </w:p>
    <w:p w:rsidR="00234D69" w:rsidRPr="003A3E67" w:rsidRDefault="00234D69" w:rsidP="0026575E">
      <w:pPr>
        <w:pStyle w:val="LDNote"/>
        <w:numPr>
          <w:ilvl w:val="0"/>
          <w:numId w:val="51"/>
        </w:numPr>
      </w:pPr>
      <w:r w:rsidRPr="003A3E67">
        <w:t>STCW Convention.</w:t>
      </w:r>
    </w:p>
    <w:p w:rsidR="00CE500B" w:rsidRPr="003A3E67" w:rsidRDefault="00CE500B" w:rsidP="00CE500B">
      <w:pPr>
        <w:pStyle w:val="LDAmendHeading"/>
      </w:pPr>
      <w:r w:rsidRPr="003A3E67">
        <w:t>[</w:t>
      </w:r>
      <w:r w:rsidR="005074E0" w:rsidRPr="003A3E67">
        <w:rPr>
          <w:noProof/>
        </w:rPr>
        <w:t>4</w:t>
      </w:r>
      <w:r w:rsidRPr="003A3E67">
        <w:t>]</w:t>
      </w:r>
      <w:r w:rsidRPr="003A3E67">
        <w:tab/>
        <w:t>Section 7</w:t>
      </w:r>
    </w:p>
    <w:p w:rsidR="00CE500B" w:rsidRPr="003A3E67" w:rsidRDefault="00CE500B" w:rsidP="00CE500B">
      <w:pPr>
        <w:pStyle w:val="LDAmendInstruction"/>
      </w:pPr>
      <w:r w:rsidRPr="003A3E67">
        <w:t>substitute</w:t>
      </w:r>
    </w:p>
    <w:p w:rsidR="00CE500B" w:rsidRPr="003A3E67" w:rsidRDefault="00CE500B" w:rsidP="00CE500B">
      <w:pPr>
        <w:pStyle w:val="LDClauseHeading"/>
      </w:pPr>
      <w:bookmarkStart w:id="96" w:name="_Toc319395996"/>
      <w:r w:rsidRPr="003A3E67">
        <w:rPr>
          <w:noProof/>
        </w:rPr>
        <w:t>7</w:t>
      </w:r>
      <w:r w:rsidRPr="003A3E67">
        <w:tab/>
        <w:t>Vessels to which this Order applies</w:t>
      </w:r>
      <w:bookmarkEnd w:id="96"/>
    </w:p>
    <w:p w:rsidR="00CE500B" w:rsidRPr="003A3E67" w:rsidRDefault="00CE500B" w:rsidP="00CE500B">
      <w:pPr>
        <w:pStyle w:val="LDClause"/>
      </w:pPr>
      <w:r w:rsidRPr="003A3E67">
        <w:tab/>
        <w:t>7.1</w:t>
      </w:r>
      <w:r w:rsidRPr="003A3E67">
        <w:tab/>
        <w:t>This Order applies to a regulated Australian vessel.</w:t>
      </w:r>
    </w:p>
    <w:p w:rsidR="00B11A28" w:rsidRPr="003A3E67" w:rsidRDefault="00CE500B" w:rsidP="00B11A28">
      <w:pPr>
        <w:pStyle w:val="LDClause"/>
        <w:keepNext/>
      </w:pPr>
      <w:r w:rsidRPr="003A3E67">
        <w:tab/>
        <w:t>7.2</w:t>
      </w:r>
      <w:r w:rsidRPr="003A3E67">
        <w:tab/>
        <w:t>This Order, other than subsection 9.4, sections 11 and 15 and subsections 17.4, 17.5 and 18.3, applies to a foreign vessel</w:t>
      </w:r>
      <w:r w:rsidR="00B11A28" w:rsidRPr="003A3E67">
        <w:t>:</w:t>
      </w:r>
    </w:p>
    <w:p w:rsidR="00CE500B" w:rsidRPr="003A3E67" w:rsidRDefault="00CE500B" w:rsidP="00CE500B">
      <w:pPr>
        <w:pStyle w:val="LDP1a"/>
      </w:pPr>
      <w:r w:rsidRPr="003A3E67">
        <w:t>(a)</w:t>
      </w:r>
      <w:r w:rsidRPr="003A3E67">
        <w:tab/>
        <w:t>in an Australian port; or</w:t>
      </w:r>
    </w:p>
    <w:p w:rsidR="00CE500B" w:rsidRPr="003A3E67" w:rsidRDefault="00CE500B" w:rsidP="00CE500B">
      <w:pPr>
        <w:pStyle w:val="LDP1a"/>
      </w:pPr>
      <w:r w:rsidRPr="003A3E67">
        <w:t>(b)</w:t>
      </w:r>
      <w:r w:rsidRPr="003A3E67">
        <w:tab/>
        <w:t>entering or leaving an Australian port; or</w:t>
      </w:r>
    </w:p>
    <w:p w:rsidR="00CE500B" w:rsidRPr="003A3E67" w:rsidRDefault="00CE500B" w:rsidP="00CE500B">
      <w:pPr>
        <w:pStyle w:val="LDP1a"/>
      </w:pPr>
      <w:r w:rsidRPr="003A3E67">
        <w:t>(c)</w:t>
      </w:r>
      <w:r w:rsidRPr="003A3E67">
        <w:tab/>
        <w:t>in the internal waters of Australia; or</w:t>
      </w:r>
    </w:p>
    <w:p w:rsidR="00CE500B" w:rsidRPr="003A3E67" w:rsidRDefault="00CE500B" w:rsidP="003436BD">
      <w:pPr>
        <w:pStyle w:val="LDP1a"/>
        <w:keepNext/>
      </w:pPr>
      <w:r w:rsidRPr="003A3E67">
        <w:lastRenderedPageBreak/>
        <w:t>(d)</w:t>
      </w:r>
      <w:r w:rsidRPr="003A3E67">
        <w:tab/>
        <w:t>in the territorial sea of Australia, other than in the course of innocent passage.</w:t>
      </w:r>
    </w:p>
    <w:p w:rsidR="00CE500B" w:rsidRPr="003A3E67" w:rsidRDefault="00CE500B" w:rsidP="00CE500B">
      <w:pPr>
        <w:pStyle w:val="LDNote"/>
        <w:rPr>
          <w:i/>
        </w:rPr>
      </w:pPr>
      <w:r w:rsidRPr="003A3E67">
        <w:rPr>
          <w:i/>
        </w:rPr>
        <w:t>Note 1   </w:t>
      </w:r>
      <w:r w:rsidRPr="003A3E67">
        <w:rPr>
          <w:b/>
          <w:i/>
        </w:rPr>
        <w:t>port</w:t>
      </w:r>
      <w:r w:rsidRPr="003A3E67">
        <w:rPr>
          <w:i/>
        </w:rPr>
        <w:t xml:space="preserve"> </w:t>
      </w:r>
      <w:r w:rsidRPr="003A3E67">
        <w:t>includes a</w:t>
      </w:r>
      <w:r w:rsidRPr="003A3E67">
        <w:rPr>
          <w:i/>
        </w:rPr>
        <w:t xml:space="preserve"> </w:t>
      </w:r>
      <w:r w:rsidRPr="003A3E67">
        <w:rPr>
          <w:b/>
          <w:i/>
        </w:rPr>
        <w:t>harbour</w:t>
      </w:r>
      <w:r w:rsidRPr="003A3E67">
        <w:t> — see Navigation Act, s 14(1).</w:t>
      </w:r>
    </w:p>
    <w:p w:rsidR="00CE500B" w:rsidRPr="003A3E67" w:rsidRDefault="00CE500B" w:rsidP="00CE500B">
      <w:pPr>
        <w:pStyle w:val="LDNote"/>
      </w:pPr>
      <w:r w:rsidRPr="003A3E67">
        <w:rPr>
          <w:i/>
        </w:rPr>
        <w:t>Note 2</w:t>
      </w:r>
      <w:r w:rsidRPr="003A3E67">
        <w:t>   The provisions mentioned in subsection 7.2 impose specific requirements for regulated Australian vessels beyond the requirements of the STCW Convention and Code.</w:t>
      </w:r>
    </w:p>
    <w:p w:rsidR="00CE500B" w:rsidRPr="003A3E67" w:rsidRDefault="00CE500B" w:rsidP="00CE500B">
      <w:pPr>
        <w:pStyle w:val="LDAmendHeading"/>
      </w:pPr>
      <w:r w:rsidRPr="003A3E67">
        <w:t>[</w:t>
      </w:r>
      <w:r w:rsidR="005074E0" w:rsidRPr="003A3E67">
        <w:rPr>
          <w:noProof/>
        </w:rPr>
        <w:t>5</w:t>
      </w:r>
      <w:r w:rsidRPr="003A3E67">
        <w:t>]</w:t>
      </w:r>
      <w:r w:rsidRPr="003A3E67">
        <w:tab/>
        <w:t>After subsection 9.2</w:t>
      </w:r>
    </w:p>
    <w:p w:rsidR="00CE500B" w:rsidRPr="003A3E67" w:rsidRDefault="00CE500B" w:rsidP="00CE500B">
      <w:pPr>
        <w:pStyle w:val="LDAmendInstruction"/>
      </w:pPr>
      <w:r w:rsidRPr="003A3E67">
        <w:t>insert</w:t>
      </w:r>
    </w:p>
    <w:p w:rsidR="00CE500B" w:rsidRPr="003A3E67" w:rsidRDefault="00CE500B" w:rsidP="00CE500B">
      <w:pPr>
        <w:pStyle w:val="LDClause"/>
      </w:pPr>
      <w:r w:rsidRPr="003A3E67">
        <w:tab/>
        <w:t>9.2A</w:t>
      </w:r>
      <w:r w:rsidRPr="003A3E67">
        <w:tab/>
        <w:t>An offence against subsection 9.2 is a strict liability offence.</w:t>
      </w:r>
    </w:p>
    <w:p w:rsidR="00CE500B" w:rsidRPr="003A3E67" w:rsidRDefault="00CE500B" w:rsidP="003436BD">
      <w:pPr>
        <w:pStyle w:val="LDClause"/>
        <w:keepNext/>
      </w:pPr>
      <w:r w:rsidRPr="003A3E67">
        <w:tab/>
        <w:t>9.2B</w:t>
      </w:r>
      <w:r w:rsidRPr="003A3E67">
        <w:tab/>
        <w:t>A person is liable to a civil penalty if the person contravenes subsection 9.2.</w:t>
      </w:r>
    </w:p>
    <w:p w:rsidR="00CE500B" w:rsidRPr="003A3E67" w:rsidRDefault="002E0BFD" w:rsidP="00CE500B">
      <w:pPr>
        <w:pStyle w:val="LDpenalty"/>
      </w:pPr>
      <w:r>
        <w:t>Civil penalty:</w:t>
      </w:r>
      <w:r>
        <w:tab/>
      </w:r>
      <w:r w:rsidR="00CE500B" w:rsidRPr="003A3E67">
        <w:t>50 penalty units.</w:t>
      </w:r>
    </w:p>
    <w:p w:rsidR="00CE500B" w:rsidRPr="003A3E67" w:rsidRDefault="00CE500B" w:rsidP="00CE500B">
      <w:pPr>
        <w:pStyle w:val="LDAmendHeading"/>
      </w:pPr>
      <w:r w:rsidRPr="003A3E67">
        <w:t>[</w:t>
      </w:r>
      <w:r w:rsidR="005074E0" w:rsidRPr="003A3E67">
        <w:rPr>
          <w:noProof/>
        </w:rPr>
        <w:t>6</w:t>
      </w:r>
      <w:r w:rsidRPr="003A3E67">
        <w:t>]</w:t>
      </w:r>
      <w:r w:rsidRPr="003A3E67">
        <w:tab/>
        <w:t>After subsection 9.3</w:t>
      </w:r>
    </w:p>
    <w:p w:rsidR="00CE500B" w:rsidRPr="003A3E67" w:rsidRDefault="00CE500B" w:rsidP="00CE500B">
      <w:pPr>
        <w:pStyle w:val="LDAmendInstruction"/>
      </w:pPr>
      <w:r w:rsidRPr="003A3E67">
        <w:t>insert</w:t>
      </w:r>
    </w:p>
    <w:p w:rsidR="00CE500B" w:rsidRPr="003A3E67" w:rsidRDefault="00CE500B" w:rsidP="00CE500B">
      <w:pPr>
        <w:pStyle w:val="LDClause"/>
      </w:pPr>
      <w:r w:rsidRPr="003A3E67">
        <w:tab/>
        <w:t>9.3A</w:t>
      </w:r>
      <w:r w:rsidRPr="003A3E67">
        <w:tab/>
        <w:t>An offence against subsection 9.3 is a strict liability offence.</w:t>
      </w:r>
    </w:p>
    <w:p w:rsidR="00CE500B" w:rsidRPr="003A3E67" w:rsidRDefault="00CE500B" w:rsidP="003436BD">
      <w:pPr>
        <w:pStyle w:val="LDClause"/>
        <w:keepNext/>
      </w:pPr>
      <w:r w:rsidRPr="003A3E67">
        <w:tab/>
        <w:t>9.3B</w:t>
      </w:r>
      <w:r w:rsidRPr="003A3E67">
        <w:tab/>
        <w:t>A person is liable to a civil penalty if the person contravenes subsection 9.3.</w:t>
      </w:r>
    </w:p>
    <w:p w:rsidR="00CE500B" w:rsidRPr="003A3E67" w:rsidRDefault="002E0BFD" w:rsidP="00CE500B">
      <w:pPr>
        <w:pStyle w:val="LDpenalty"/>
      </w:pPr>
      <w:r>
        <w:t>Civil penalty:</w:t>
      </w:r>
      <w:r>
        <w:tab/>
      </w:r>
      <w:r w:rsidR="00CE500B" w:rsidRPr="003A3E67">
        <w:t>50 penalty units.</w:t>
      </w:r>
    </w:p>
    <w:p w:rsidR="00CE500B" w:rsidRPr="003A3E67" w:rsidRDefault="00CE500B" w:rsidP="00CE500B">
      <w:pPr>
        <w:pStyle w:val="LDAmendHeading"/>
      </w:pPr>
      <w:r w:rsidRPr="003A3E67">
        <w:t>[</w:t>
      </w:r>
      <w:r w:rsidR="005074E0" w:rsidRPr="003A3E67">
        <w:rPr>
          <w:noProof/>
        </w:rPr>
        <w:t>7</w:t>
      </w:r>
      <w:r w:rsidRPr="003A3E67">
        <w:t>]</w:t>
      </w:r>
      <w:r w:rsidRPr="003A3E67">
        <w:tab/>
        <w:t>After section 13</w:t>
      </w:r>
    </w:p>
    <w:p w:rsidR="00CE500B" w:rsidRPr="003A3E67" w:rsidRDefault="00CE500B" w:rsidP="00CE500B">
      <w:pPr>
        <w:pStyle w:val="LDAmendInstruction"/>
      </w:pPr>
      <w:r w:rsidRPr="003A3E67">
        <w:t>insert</w:t>
      </w:r>
    </w:p>
    <w:p w:rsidR="00CE500B" w:rsidRPr="003A3E67" w:rsidRDefault="00CE500B" w:rsidP="00CE500B">
      <w:pPr>
        <w:pStyle w:val="LDClause"/>
      </w:pPr>
      <w:r w:rsidRPr="003A3E67">
        <w:tab/>
        <w:t>13.2</w:t>
      </w:r>
      <w:r w:rsidRPr="003A3E67">
        <w:tab/>
        <w:t>An offence against subsection 13.1 is a strict liability offence.</w:t>
      </w:r>
    </w:p>
    <w:p w:rsidR="00CE500B" w:rsidRPr="003A3E67" w:rsidRDefault="00CE500B" w:rsidP="00CE500B">
      <w:pPr>
        <w:pStyle w:val="LDClause"/>
      </w:pPr>
      <w:r w:rsidRPr="003A3E67">
        <w:tab/>
        <w:t>13.3</w:t>
      </w:r>
      <w:r w:rsidRPr="003A3E67">
        <w:tab/>
        <w:t>A person is liable to a civil penalty if the person contravenes subsection 13.1.</w:t>
      </w:r>
    </w:p>
    <w:p w:rsidR="00CE500B" w:rsidRPr="003A3E67" w:rsidRDefault="002E0BFD" w:rsidP="00CE500B">
      <w:pPr>
        <w:pStyle w:val="LDpenalty"/>
      </w:pPr>
      <w:r>
        <w:t>Civil penalty:</w:t>
      </w:r>
      <w:r>
        <w:tab/>
      </w:r>
      <w:r w:rsidR="00CE500B" w:rsidRPr="003A3E67">
        <w:t>50 penalty units.</w:t>
      </w:r>
    </w:p>
    <w:p w:rsidR="00CE500B" w:rsidRPr="003A3E67" w:rsidRDefault="00CE500B" w:rsidP="00CE500B">
      <w:pPr>
        <w:pStyle w:val="LDAmendHeading"/>
      </w:pPr>
      <w:r w:rsidRPr="003A3E67">
        <w:t>[</w:t>
      </w:r>
      <w:r w:rsidR="005074E0" w:rsidRPr="003A3E67">
        <w:rPr>
          <w:noProof/>
        </w:rPr>
        <w:t>8</w:t>
      </w:r>
      <w:r w:rsidRPr="003A3E67">
        <w:t>]</w:t>
      </w:r>
      <w:r w:rsidRPr="003A3E67">
        <w:tab/>
        <w:t>Subsection 16.5, notes 1 and 2</w:t>
      </w:r>
    </w:p>
    <w:p w:rsidR="00CE500B" w:rsidRPr="003A3E67" w:rsidRDefault="00CE500B" w:rsidP="00CE500B">
      <w:pPr>
        <w:pStyle w:val="LDAmendInstruction"/>
      </w:pPr>
      <w:r w:rsidRPr="003A3E67">
        <w:t>substitute</w:t>
      </w:r>
    </w:p>
    <w:p w:rsidR="00CE500B" w:rsidRPr="003A3E67" w:rsidRDefault="00CE500B" w:rsidP="00CE500B">
      <w:pPr>
        <w:pStyle w:val="LDNote"/>
      </w:pPr>
      <w:r w:rsidRPr="003A3E67">
        <w:rPr>
          <w:i/>
        </w:rPr>
        <w:t>Note</w:t>
      </w:r>
      <w:r w:rsidRPr="003A3E67">
        <w:t xml:space="preserve"> 1   Under section 185 of the Navigation Act, the owner of a vessel must report marine incidents and dangers to navigation to AMSA.  Under section 186 of the Navigation Act, the master of a vessel must report marine incidents and dangers to navigation to AMSA.  Section 13A of </w:t>
      </w:r>
      <w:r w:rsidRPr="003A3E67">
        <w:rPr>
          <w:i/>
        </w:rPr>
        <w:t>Marine Order 31</w:t>
      </w:r>
      <w:r w:rsidRPr="003A3E67">
        <w:t xml:space="preserve"> (</w:t>
      </w:r>
      <w:r w:rsidRPr="003A3E67">
        <w:rPr>
          <w:i/>
        </w:rPr>
        <w:t>Ship surveys and certification)</w:t>
      </w:r>
      <w:r w:rsidRPr="003A3E67">
        <w:t xml:space="preserve"> </w:t>
      </w:r>
      <w:r w:rsidRPr="003A3E67">
        <w:rPr>
          <w:i/>
        </w:rPr>
        <w:t xml:space="preserve">2006 </w:t>
      </w:r>
      <w:r w:rsidRPr="003A3E67">
        <w:t>prescribes matters in relation to reports under sections 185 and 186.</w:t>
      </w:r>
    </w:p>
    <w:p w:rsidR="00CE500B" w:rsidRPr="003A3E67" w:rsidRDefault="00CE500B" w:rsidP="00CE500B">
      <w:pPr>
        <w:pStyle w:val="LDNote"/>
      </w:pPr>
      <w:r w:rsidRPr="003A3E67">
        <w:rPr>
          <w:i/>
        </w:rPr>
        <w:t>Note 2</w:t>
      </w:r>
      <w:r w:rsidRPr="003A3E67">
        <w:t>   Section 221 of the Navi</w:t>
      </w:r>
      <w:r w:rsidRPr="003A3E67">
        <w:rPr>
          <w:b/>
          <w:i/>
        </w:rPr>
        <w:t>g</w:t>
      </w:r>
      <w:r w:rsidRPr="003A3E67">
        <w:t xml:space="preserve">ation Act enables requirements to be prescribed for reporting about movements of vessels.  </w:t>
      </w:r>
      <w:r w:rsidRPr="003A3E67">
        <w:rPr>
          <w:i/>
        </w:rPr>
        <w:t>Marine Order 63</w:t>
      </w:r>
      <w:r w:rsidRPr="003A3E67">
        <w:t xml:space="preserve"> (</w:t>
      </w:r>
      <w:r w:rsidRPr="003A3E67">
        <w:rPr>
          <w:i/>
        </w:rPr>
        <w:t>AUSREP) 2006</w:t>
      </w:r>
      <w:r w:rsidRPr="003A3E67">
        <w:t xml:space="preserve"> prescribes the requirements.</w:t>
      </w:r>
    </w:p>
    <w:p w:rsidR="00CE500B" w:rsidRPr="003A3E67" w:rsidRDefault="00CE500B" w:rsidP="00CE500B">
      <w:pPr>
        <w:pStyle w:val="LDAmendHeading"/>
      </w:pPr>
      <w:r w:rsidRPr="003A3E67">
        <w:t>[</w:t>
      </w:r>
      <w:r w:rsidR="005074E0" w:rsidRPr="003A3E67">
        <w:rPr>
          <w:noProof/>
        </w:rPr>
        <w:t>9</w:t>
      </w:r>
      <w:r w:rsidRPr="003A3E67">
        <w:t>]</w:t>
      </w:r>
      <w:r w:rsidRPr="003A3E67">
        <w:tab/>
        <w:t>Subsection 17.3</w:t>
      </w:r>
    </w:p>
    <w:p w:rsidR="00CE500B" w:rsidRPr="003A3E67" w:rsidRDefault="00CE500B" w:rsidP="00CE500B">
      <w:pPr>
        <w:pStyle w:val="LDAmendInstruction"/>
      </w:pPr>
      <w:r w:rsidRPr="003A3E67">
        <w:t>omit</w:t>
      </w:r>
    </w:p>
    <w:p w:rsidR="00CE500B" w:rsidRPr="003A3E67" w:rsidRDefault="00CE500B" w:rsidP="00CE500B">
      <w:pPr>
        <w:pStyle w:val="LDAmendText"/>
      </w:pPr>
      <w:r w:rsidRPr="003A3E67">
        <w:t>seafarer, including the master and chief engineer, must</w:t>
      </w:r>
    </w:p>
    <w:p w:rsidR="00CE500B" w:rsidRPr="003A3E67" w:rsidRDefault="00CE500B" w:rsidP="00CE500B">
      <w:pPr>
        <w:pStyle w:val="LDAmendInstruction"/>
      </w:pPr>
      <w:r w:rsidRPr="003A3E67">
        <w:t>insert</w:t>
      </w:r>
    </w:p>
    <w:p w:rsidR="00CE500B" w:rsidRPr="003A3E67" w:rsidRDefault="00CE500B" w:rsidP="00CE500B">
      <w:pPr>
        <w:pStyle w:val="LDAmendText"/>
      </w:pPr>
      <w:r w:rsidRPr="003A3E67">
        <w:t>seafarer must</w:t>
      </w:r>
    </w:p>
    <w:p w:rsidR="00CE500B" w:rsidRPr="003A3E67" w:rsidRDefault="00CE500B" w:rsidP="00CE500B">
      <w:pPr>
        <w:pStyle w:val="LDAmendHeading"/>
      </w:pPr>
      <w:r w:rsidRPr="003A3E67">
        <w:t>[</w:t>
      </w:r>
      <w:r w:rsidR="005074E0" w:rsidRPr="003A3E67">
        <w:rPr>
          <w:noProof/>
        </w:rPr>
        <w:t>10</w:t>
      </w:r>
      <w:r w:rsidRPr="003A3E67">
        <w:t>]</w:t>
      </w:r>
      <w:r w:rsidRPr="003A3E67">
        <w:tab/>
        <w:t>Subsection 18.3, note</w:t>
      </w:r>
    </w:p>
    <w:p w:rsidR="00CE500B" w:rsidRPr="003A3E67" w:rsidRDefault="00CE500B" w:rsidP="00CE500B">
      <w:pPr>
        <w:pStyle w:val="LDAmendInstruction"/>
      </w:pPr>
      <w:r w:rsidRPr="003A3E67">
        <w:t>omit</w:t>
      </w:r>
    </w:p>
    <w:p w:rsidR="00CE500B" w:rsidRPr="003A3E67" w:rsidRDefault="00CE500B" w:rsidP="00CE500B">
      <w:pPr>
        <w:pStyle w:val="LDAmendText"/>
      </w:pPr>
      <w:r w:rsidRPr="003A3E67">
        <w:t>ship to which Part II of the Navigation Act applies — see s 7.1 and 7.2.</w:t>
      </w:r>
    </w:p>
    <w:p w:rsidR="00CE500B" w:rsidRPr="003A3E67" w:rsidRDefault="00CE500B" w:rsidP="00CE500B">
      <w:pPr>
        <w:pStyle w:val="LDAmendInstruction"/>
      </w:pPr>
      <w:r w:rsidRPr="003A3E67">
        <w:t>insert</w:t>
      </w:r>
    </w:p>
    <w:p w:rsidR="00CE500B" w:rsidRPr="003A3E67" w:rsidRDefault="00CE500B" w:rsidP="00CE500B">
      <w:pPr>
        <w:pStyle w:val="LDAmendText"/>
      </w:pPr>
      <w:r w:rsidRPr="003A3E67">
        <w:t>regulated Australian vessel — see s 7.1 and 7.2.</w:t>
      </w:r>
    </w:p>
    <w:p w:rsidR="00CE500B" w:rsidRPr="003A3E67" w:rsidRDefault="00CE500B" w:rsidP="00CE500B">
      <w:pPr>
        <w:pStyle w:val="LDAmendHeading"/>
      </w:pPr>
      <w:r w:rsidRPr="003A3E67">
        <w:lastRenderedPageBreak/>
        <w:t>[</w:t>
      </w:r>
      <w:r w:rsidR="005074E0" w:rsidRPr="003A3E67">
        <w:rPr>
          <w:noProof/>
        </w:rPr>
        <w:t>11</w:t>
      </w:r>
      <w:r w:rsidRPr="003A3E67">
        <w:t>]</w:t>
      </w:r>
      <w:r w:rsidRPr="003A3E67">
        <w:tab/>
        <w:t>Further amendments</w:t>
      </w:r>
    </w:p>
    <w:tbl>
      <w:tblPr>
        <w:tblW w:w="0" w:type="auto"/>
        <w:tblLook w:val="0400" w:firstRow="0" w:lastRow="0" w:firstColumn="0" w:lastColumn="0" w:noHBand="0" w:noVBand="1"/>
      </w:tblPr>
      <w:tblGrid>
        <w:gridCol w:w="2356"/>
        <w:gridCol w:w="2803"/>
        <w:gridCol w:w="3562"/>
      </w:tblGrid>
      <w:tr w:rsidR="00DE7952" w:rsidRPr="003A3E67" w:rsidTr="00816AA3">
        <w:trPr>
          <w:tblHeader/>
        </w:trPr>
        <w:tc>
          <w:tcPr>
            <w:tcW w:w="0" w:type="auto"/>
            <w:tcBorders>
              <w:bottom w:val="single" w:sz="4" w:space="0" w:color="auto"/>
            </w:tcBorders>
            <w:shd w:val="clear" w:color="auto" w:fill="auto"/>
          </w:tcPr>
          <w:p w:rsidR="00CE500B" w:rsidRPr="003A3E67" w:rsidRDefault="00CE500B" w:rsidP="002F27E1">
            <w:pPr>
              <w:pStyle w:val="LDTableheading"/>
            </w:pPr>
            <w:r w:rsidRPr="003A3E67">
              <w:rPr>
                <w:rFonts w:ascii="Times New Roman" w:hAnsi="Times New Roman"/>
                <w:b w:val="0"/>
                <w:i/>
              </w:rPr>
              <w:t>provision</w:t>
            </w:r>
          </w:p>
        </w:tc>
        <w:tc>
          <w:tcPr>
            <w:tcW w:w="0" w:type="auto"/>
            <w:tcBorders>
              <w:bottom w:val="single" w:sz="4" w:space="0" w:color="auto"/>
            </w:tcBorders>
            <w:shd w:val="clear" w:color="auto" w:fill="auto"/>
          </w:tcPr>
          <w:p w:rsidR="00CE500B" w:rsidRPr="003A3E67" w:rsidRDefault="00CE500B" w:rsidP="002F27E1">
            <w:pPr>
              <w:pStyle w:val="LDTableheading"/>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CE500B" w:rsidRPr="003A3E67" w:rsidRDefault="00CE500B" w:rsidP="002F27E1">
            <w:pPr>
              <w:pStyle w:val="LDTableheading"/>
            </w:pPr>
            <w:r w:rsidRPr="003A3E67">
              <w:rPr>
                <w:rFonts w:ascii="Times New Roman" w:hAnsi="Times New Roman"/>
                <w:b w:val="0"/>
                <w:i/>
              </w:rPr>
              <w:t>insert</w:t>
            </w:r>
          </w:p>
        </w:tc>
      </w:tr>
      <w:tr w:rsidR="00DE7952" w:rsidRPr="003A3E67" w:rsidTr="00DE7952">
        <w:tc>
          <w:tcPr>
            <w:tcW w:w="0" w:type="auto"/>
            <w:shd w:val="clear" w:color="auto" w:fill="auto"/>
          </w:tcPr>
          <w:p w:rsidR="00CE500B" w:rsidRPr="003A3E67" w:rsidRDefault="00CE500B" w:rsidP="002F27E1">
            <w:pPr>
              <w:pStyle w:val="LDTabletext"/>
            </w:pPr>
            <w:r w:rsidRPr="003A3E67">
              <w:t>Section 1</w:t>
            </w:r>
          </w:p>
        </w:tc>
        <w:tc>
          <w:tcPr>
            <w:tcW w:w="0" w:type="auto"/>
            <w:shd w:val="clear" w:color="auto" w:fill="auto"/>
          </w:tcPr>
          <w:p w:rsidR="00CE500B" w:rsidRPr="003A3E67" w:rsidRDefault="00CE500B" w:rsidP="002F27E1">
            <w:pPr>
              <w:pStyle w:val="LDTabletext"/>
            </w:pPr>
            <w:r w:rsidRPr="003A3E67">
              <w:rPr>
                <w:i/>
              </w:rPr>
              <w:t>Order 28, issue 4</w:t>
            </w:r>
          </w:p>
        </w:tc>
        <w:tc>
          <w:tcPr>
            <w:tcW w:w="0" w:type="auto"/>
            <w:shd w:val="clear" w:color="auto" w:fill="auto"/>
          </w:tcPr>
          <w:p w:rsidR="00CE500B" w:rsidRPr="003A3E67" w:rsidRDefault="00CE500B" w:rsidP="002F27E1">
            <w:pPr>
              <w:pStyle w:val="LDTabletext"/>
            </w:pPr>
            <w:r w:rsidRPr="003A3E67">
              <w:rPr>
                <w:i/>
              </w:rPr>
              <w:t>Order 28 (Operations standards and procedures) 2012</w:t>
            </w:r>
          </w:p>
        </w:tc>
      </w:tr>
      <w:tr w:rsidR="00DE7952" w:rsidRPr="003A3E67" w:rsidTr="00DE7952">
        <w:tc>
          <w:tcPr>
            <w:tcW w:w="0" w:type="auto"/>
            <w:shd w:val="clear" w:color="auto" w:fill="auto"/>
          </w:tcPr>
          <w:p w:rsidR="00CE500B" w:rsidRPr="003A3E67" w:rsidRDefault="00CE500B" w:rsidP="002F27E1">
            <w:pPr>
              <w:pStyle w:val="LDTabletext"/>
            </w:pPr>
            <w:r w:rsidRPr="003A3E67">
              <w:t>Section 4</w:t>
            </w:r>
          </w:p>
        </w:tc>
        <w:tc>
          <w:tcPr>
            <w:tcW w:w="0" w:type="auto"/>
            <w:shd w:val="clear" w:color="auto" w:fill="auto"/>
          </w:tcPr>
          <w:p w:rsidR="00CE500B" w:rsidRPr="003A3E67" w:rsidRDefault="00CE500B" w:rsidP="002F27E1">
            <w:pPr>
              <w:pStyle w:val="LDTabletext"/>
            </w:pPr>
            <w:r w:rsidRPr="003A3E67">
              <w:t>This</w:t>
            </w:r>
          </w:p>
        </w:tc>
        <w:tc>
          <w:tcPr>
            <w:tcW w:w="0" w:type="auto"/>
            <w:shd w:val="clear" w:color="auto" w:fill="auto"/>
          </w:tcPr>
          <w:p w:rsidR="00CE500B" w:rsidRPr="003A3E67" w:rsidRDefault="002E0BFD" w:rsidP="002F27E1">
            <w:pPr>
              <w:pStyle w:val="LDTabletext"/>
            </w:pPr>
            <w:r>
              <w:t>4.1</w:t>
            </w:r>
            <w:r w:rsidR="00CE500B" w:rsidRPr="003A3E67">
              <w:tab/>
              <w:t>This</w:t>
            </w:r>
          </w:p>
        </w:tc>
      </w:tr>
      <w:tr w:rsidR="00DE7952" w:rsidRPr="003A3E67" w:rsidTr="00DE7952">
        <w:tc>
          <w:tcPr>
            <w:tcW w:w="0" w:type="auto"/>
            <w:shd w:val="clear" w:color="auto" w:fill="auto"/>
          </w:tcPr>
          <w:p w:rsidR="00CE500B" w:rsidRPr="003A3E67" w:rsidRDefault="00CE500B" w:rsidP="002F27E1">
            <w:pPr>
              <w:pStyle w:val="LDTabletext"/>
              <w:rPr>
                <w:rFonts w:ascii="Times New (W1)" w:hAnsi="Times New (W1)"/>
              </w:rPr>
            </w:pPr>
            <w:r w:rsidRPr="003A3E67">
              <w:t>Section 4</w:t>
            </w:r>
          </w:p>
        </w:tc>
        <w:tc>
          <w:tcPr>
            <w:tcW w:w="0" w:type="auto"/>
            <w:shd w:val="clear" w:color="auto" w:fill="auto"/>
          </w:tcPr>
          <w:p w:rsidR="00CE500B" w:rsidRPr="003A3E67" w:rsidRDefault="00CE500B" w:rsidP="002F27E1">
            <w:pPr>
              <w:pStyle w:val="LDTabletext"/>
            </w:pPr>
            <w:r w:rsidRPr="003A3E67">
              <w:t>ships</w:t>
            </w:r>
          </w:p>
        </w:tc>
        <w:tc>
          <w:tcPr>
            <w:tcW w:w="0" w:type="auto"/>
            <w:shd w:val="clear" w:color="auto" w:fill="auto"/>
          </w:tcPr>
          <w:p w:rsidR="00CE500B" w:rsidRPr="003A3E67" w:rsidRDefault="00CE500B" w:rsidP="002F27E1">
            <w:pPr>
              <w:pStyle w:val="LDTabletext"/>
            </w:pPr>
            <w:r w:rsidRPr="003A3E67">
              <w:t>vessels</w:t>
            </w:r>
          </w:p>
        </w:tc>
      </w:tr>
      <w:tr w:rsidR="00DE7952" w:rsidRPr="003A3E67" w:rsidTr="00DE7952">
        <w:tc>
          <w:tcPr>
            <w:tcW w:w="0" w:type="auto"/>
            <w:shd w:val="clear" w:color="auto" w:fill="auto"/>
          </w:tcPr>
          <w:p w:rsidR="00CE500B" w:rsidRPr="003A3E67" w:rsidRDefault="00CE500B" w:rsidP="002F27E1">
            <w:pPr>
              <w:pStyle w:val="LDTabletext"/>
            </w:pPr>
            <w:r w:rsidRPr="003A3E67">
              <w:t>Subsection 5.1</w:t>
            </w:r>
          </w:p>
        </w:tc>
        <w:tc>
          <w:tcPr>
            <w:tcW w:w="0" w:type="auto"/>
            <w:shd w:val="clear" w:color="auto" w:fill="auto"/>
          </w:tcPr>
          <w:p w:rsidR="00CE500B" w:rsidRPr="003A3E67" w:rsidRDefault="00CE500B" w:rsidP="002F27E1">
            <w:pPr>
              <w:pStyle w:val="LDTabletext"/>
            </w:pPr>
            <w:r w:rsidRPr="003A3E67">
              <w:t>Subsection 151(1A)</w:t>
            </w:r>
          </w:p>
        </w:tc>
        <w:tc>
          <w:tcPr>
            <w:tcW w:w="0" w:type="auto"/>
            <w:shd w:val="clear" w:color="auto" w:fill="auto"/>
          </w:tcPr>
          <w:p w:rsidR="00CE500B" w:rsidRPr="003A3E67" w:rsidRDefault="00CE500B" w:rsidP="002F27E1">
            <w:pPr>
              <w:pStyle w:val="LDTabletext"/>
            </w:pPr>
            <w:r w:rsidRPr="003A3E67">
              <w:t>Paragraph 340(1)(h)</w:t>
            </w:r>
          </w:p>
        </w:tc>
      </w:tr>
      <w:tr w:rsidR="00DE7952" w:rsidRPr="003A3E67" w:rsidTr="00DE7952">
        <w:tc>
          <w:tcPr>
            <w:tcW w:w="0" w:type="auto"/>
            <w:shd w:val="clear" w:color="auto" w:fill="auto"/>
          </w:tcPr>
          <w:p w:rsidR="00CE500B" w:rsidRPr="003A3E67" w:rsidRDefault="00CE500B" w:rsidP="002F27E1">
            <w:pPr>
              <w:pStyle w:val="LDTabletext"/>
            </w:pPr>
            <w:r w:rsidRPr="003A3E67">
              <w:t>Subsection 5.2</w:t>
            </w:r>
          </w:p>
        </w:tc>
        <w:tc>
          <w:tcPr>
            <w:tcW w:w="0" w:type="auto"/>
            <w:shd w:val="clear" w:color="auto" w:fill="auto"/>
          </w:tcPr>
          <w:p w:rsidR="00CE500B" w:rsidRPr="003A3E67" w:rsidRDefault="00CE500B" w:rsidP="002F27E1">
            <w:pPr>
              <w:pStyle w:val="LDTabletext"/>
            </w:pPr>
            <w:r w:rsidRPr="003A3E67">
              <w:t>425(1)</w:t>
            </w:r>
          </w:p>
        </w:tc>
        <w:tc>
          <w:tcPr>
            <w:tcW w:w="0" w:type="auto"/>
            <w:shd w:val="clear" w:color="auto" w:fill="auto"/>
          </w:tcPr>
          <w:p w:rsidR="00CE500B" w:rsidRPr="003A3E67" w:rsidRDefault="00CE500B" w:rsidP="002F27E1">
            <w:pPr>
              <w:pStyle w:val="LDTabletext"/>
            </w:pPr>
            <w:r w:rsidRPr="003A3E67">
              <w:t>339(1)</w:t>
            </w:r>
          </w:p>
        </w:tc>
      </w:tr>
      <w:tr w:rsidR="00DE7952" w:rsidRPr="003A3E67" w:rsidTr="00DE7952">
        <w:tc>
          <w:tcPr>
            <w:tcW w:w="0" w:type="auto"/>
            <w:shd w:val="clear" w:color="auto" w:fill="auto"/>
          </w:tcPr>
          <w:p w:rsidR="00CE500B" w:rsidRPr="003A3E67" w:rsidRDefault="00CE500B" w:rsidP="002F27E1">
            <w:pPr>
              <w:pStyle w:val="LDTabletext"/>
            </w:pPr>
            <w:r w:rsidRPr="003A3E67">
              <w:t>Subsection 5.4</w:t>
            </w:r>
          </w:p>
        </w:tc>
        <w:tc>
          <w:tcPr>
            <w:tcW w:w="0" w:type="auto"/>
            <w:shd w:val="clear" w:color="auto" w:fill="auto"/>
          </w:tcPr>
          <w:p w:rsidR="00CE500B" w:rsidRPr="003A3E67" w:rsidRDefault="00CE500B" w:rsidP="002F27E1">
            <w:pPr>
              <w:pStyle w:val="LDTabletext"/>
            </w:pPr>
            <w:r w:rsidRPr="003A3E67">
              <w:t>425(1A)</w:t>
            </w:r>
          </w:p>
        </w:tc>
        <w:tc>
          <w:tcPr>
            <w:tcW w:w="0" w:type="auto"/>
            <w:shd w:val="clear" w:color="auto" w:fill="auto"/>
          </w:tcPr>
          <w:p w:rsidR="00CE500B" w:rsidRPr="003A3E67" w:rsidRDefault="00CE500B" w:rsidP="002F27E1">
            <w:pPr>
              <w:pStyle w:val="LDTabletext"/>
            </w:pPr>
            <w:r w:rsidRPr="003A3E67">
              <w:t>342(1)</w:t>
            </w:r>
          </w:p>
        </w:tc>
      </w:tr>
      <w:tr w:rsidR="00DE7952" w:rsidRPr="003A3E67" w:rsidTr="00DE7952">
        <w:tc>
          <w:tcPr>
            <w:tcW w:w="0" w:type="auto"/>
            <w:shd w:val="clear" w:color="auto" w:fill="auto"/>
          </w:tcPr>
          <w:p w:rsidR="00CE500B" w:rsidRPr="003A3E67" w:rsidRDefault="00CE500B" w:rsidP="002F27E1">
            <w:pPr>
              <w:pStyle w:val="LDTabletext"/>
            </w:pPr>
            <w:r w:rsidRPr="003A3E67">
              <w:t>Division 2, heading</w:t>
            </w:r>
          </w:p>
        </w:tc>
        <w:tc>
          <w:tcPr>
            <w:tcW w:w="0" w:type="auto"/>
            <w:shd w:val="clear" w:color="auto" w:fill="auto"/>
          </w:tcPr>
          <w:p w:rsidR="00CE500B" w:rsidRPr="003A3E67" w:rsidRDefault="00CE500B" w:rsidP="002F27E1">
            <w:pPr>
              <w:pStyle w:val="LDTabletext"/>
            </w:pPr>
            <w:r w:rsidRPr="003A3E67">
              <w:t>operators</w:t>
            </w:r>
          </w:p>
        </w:tc>
        <w:tc>
          <w:tcPr>
            <w:tcW w:w="0" w:type="auto"/>
            <w:shd w:val="clear" w:color="auto" w:fill="auto"/>
          </w:tcPr>
          <w:p w:rsidR="00CE500B" w:rsidRPr="003A3E67" w:rsidRDefault="00CE500B" w:rsidP="002F27E1">
            <w:pPr>
              <w:pStyle w:val="LDTabletext"/>
            </w:pPr>
            <w:r w:rsidRPr="003A3E67">
              <w:t>owners</w:t>
            </w:r>
          </w:p>
        </w:tc>
      </w:tr>
      <w:tr w:rsidR="00DE7952" w:rsidRPr="003A3E67" w:rsidTr="00DE7952">
        <w:tc>
          <w:tcPr>
            <w:tcW w:w="0" w:type="auto"/>
            <w:shd w:val="clear" w:color="auto" w:fill="auto"/>
          </w:tcPr>
          <w:p w:rsidR="00CE500B" w:rsidRPr="003A3E67" w:rsidRDefault="00CE500B" w:rsidP="002F27E1">
            <w:pPr>
              <w:pStyle w:val="LDTabletext"/>
              <w:rPr>
                <w:rFonts w:ascii="Times New (W1)" w:hAnsi="Times New (W1)"/>
              </w:rPr>
            </w:pPr>
            <w:r w:rsidRPr="003A3E67">
              <w:t>Section 8</w:t>
            </w:r>
          </w:p>
        </w:tc>
        <w:tc>
          <w:tcPr>
            <w:tcW w:w="0" w:type="auto"/>
            <w:shd w:val="clear" w:color="auto" w:fill="auto"/>
          </w:tcPr>
          <w:p w:rsidR="00CE500B" w:rsidRPr="003A3E67" w:rsidRDefault="00CE500B" w:rsidP="002F27E1">
            <w:pPr>
              <w:pStyle w:val="LDTabletext"/>
            </w:pPr>
            <w:r w:rsidRPr="003A3E67">
              <w:t>Operators of ships</w:t>
            </w:r>
          </w:p>
        </w:tc>
        <w:tc>
          <w:tcPr>
            <w:tcW w:w="0" w:type="auto"/>
            <w:shd w:val="clear" w:color="auto" w:fill="auto"/>
          </w:tcPr>
          <w:p w:rsidR="00CE500B" w:rsidRPr="003A3E67" w:rsidRDefault="00CE500B" w:rsidP="002F27E1">
            <w:pPr>
              <w:pStyle w:val="LDTabletext"/>
            </w:pPr>
            <w:r w:rsidRPr="003A3E67">
              <w:t>Owners of vessels</w:t>
            </w:r>
          </w:p>
        </w:tc>
      </w:tr>
      <w:tr w:rsidR="00DE7952" w:rsidRPr="003A3E67" w:rsidTr="00DE7952">
        <w:tc>
          <w:tcPr>
            <w:tcW w:w="0" w:type="auto"/>
            <w:shd w:val="clear" w:color="auto" w:fill="auto"/>
          </w:tcPr>
          <w:p w:rsidR="00CE500B" w:rsidRPr="003A3E67" w:rsidRDefault="00CE500B" w:rsidP="002F27E1">
            <w:pPr>
              <w:pStyle w:val="LDTabletext"/>
            </w:pPr>
            <w:r w:rsidRPr="003A3E67">
              <w:t>Section 9, heading</w:t>
            </w:r>
          </w:p>
        </w:tc>
        <w:tc>
          <w:tcPr>
            <w:tcW w:w="0" w:type="auto"/>
            <w:shd w:val="clear" w:color="auto" w:fill="auto"/>
          </w:tcPr>
          <w:p w:rsidR="00CE500B" w:rsidRPr="003A3E67" w:rsidRDefault="00CE500B" w:rsidP="002F27E1">
            <w:pPr>
              <w:pStyle w:val="LDTabletext"/>
            </w:pPr>
            <w:r w:rsidRPr="003A3E67">
              <w:t>Operators of ships</w:t>
            </w:r>
          </w:p>
        </w:tc>
        <w:tc>
          <w:tcPr>
            <w:tcW w:w="0" w:type="auto"/>
            <w:shd w:val="clear" w:color="auto" w:fill="auto"/>
          </w:tcPr>
          <w:p w:rsidR="00CE500B" w:rsidRPr="003A3E67" w:rsidRDefault="00CE500B" w:rsidP="002F27E1">
            <w:pPr>
              <w:pStyle w:val="LDTabletext"/>
            </w:pPr>
            <w:r w:rsidRPr="003A3E67">
              <w:t>Owners of vessels</w:t>
            </w:r>
          </w:p>
        </w:tc>
      </w:tr>
      <w:tr w:rsidR="00DE7952" w:rsidRPr="003A3E67" w:rsidTr="00DE7952">
        <w:tc>
          <w:tcPr>
            <w:tcW w:w="0" w:type="auto"/>
            <w:shd w:val="clear" w:color="auto" w:fill="auto"/>
          </w:tcPr>
          <w:p w:rsidR="00CE500B" w:rsidRPr="003A3E67" w:rsidRDefault="00CE500B" w:rsidP="002F27E1">
            <w:pPr>
              <w:pStyle w:val="LDTabletext"/>
              <w:rPr>
                <w:rFonts w:ascii="Times New (W1)" w:hAnsi="Times New (W1)"/>
              </w:rPr>
            </w:pPr>
            <w:r w:rsidRPr="003A3E67">
              <w:t>Section 9</w:t>
            </w:r>
          </w:p>
        </w:tc>
        <w:tc>
          <w:tcPr>
            <w:tcW w:w="0" w:type="auto"/>
            <w:shd w:val="clear" w:color="auto" w:fill="auto"/>
          </w:tcPr>
          <w:p w:rsidR="00CE500B" w:rsidRPr="003A3E67" w:rsidRDefault="00CE500B" w:rsidP="002F27E1">
            <w:pPr>
              <w:pStyle w:val="LDTabletext"/>
            </w:pPr>
            <w:r w:rsidRPr="003A3E67">
              <w:t>operator of a ship</w:t>
            </w:r>
          </w:p>
        </w:tc>
        <w:tc>
          <w:tcPr>
            <w:tcW w:w="0" w:type="auto"/>
            <w:shd w:val="clear" w:color="auto" w:fill="auto"/>
          </w:tcPr>
          <w:p w:rsidR="00CE500B" w:rsidRPr="003A3E67" w:rsidRDefault="00CE500B" w:rsidP="002F27E1">
            <w:pPr>
              <w:pStyle w:val="LDTabletext"/>
            </w:pPr>
            <w:r w:rsidRPr="003A3E67">
              <w:t>owner of a vessel</w:t>
            </w:r>
          </w:p>
        </w:tc>
      </w:tr>
      <w:tr w:rsidR="00DE7952" w:rsidRPr="003A3E67" w:rsidTr="00DE7952">
        <w:tc>
          <w:tcPr>
            <w:tcW w:w="0" w:type="auto"/>
            <w:shd w:val="clear" w:color="auto" w:fill="auto"/>
          </w:tcPr>
          <w:p w:rsidR="00CE500B" w:rsidRPr="003A3E67" w:rsidRDefault="00CE500B" w:rsidP="002F27E1">
            <w:pPr>
              <w:pStyle w:val="LDTabletext"/>
            </w:pPr>
            <w:r w:rsidRPr="003A3E67">
              <w:t>Section 9</w:t>
            </w:r>
          </w:p>
        </w:tc>
        <w:tc>
          <w:tcPr>
            <w:tcW w:w="0" w:type="auto"/>
            <w:shd w:val="clear" w:color="auto" w:fill="auto"/>
          </w:tcPr>
          <w:p w:rsidR="00CE500B" w:rsidRPr="003A3E67" w:rsidRDefault="00CE500B" w:rsidP="002F27E1">
            <w:pPr>
              <w:pStyle w:val="LDTabletext"/>
            </w:pPr>
            <w:r w:rsidRPr="003A3E67">
              <w:t>ship</w:t>
            </w:r>
          </w:p>
        </w:tc>
        <w:tc>
          <w:tcPr>
            <w:tcW w:w="0" w:type="auto"/>
            <w:shd w:val="clear" w:color="auto" w:fill="auto"/>
          </w:tcPr>
          <w:p w:rsidR="00CE500B" w:rsidRPr="003A3E67" w:rsidRDefault="00CE500B" w:rsidP="002F27E1">
            <w:pPr>
              <w:pStyle w:val="LDTabletext"/>
            </w:pPr>
            <w:r w:rsidRPr="003A3E67">
              <w:t>vessel</w:t>
            </w:r>
          </w:p>
        </w:tc>
      </w:tr>
      <w:tr w:rsidR="00DE7952" w:rsidRPr="003A3E67" w:rsidTr="00DE7952">
        <w:tc>
          <w:tcPr>
            <w:tcW w:w="0" w:type="auto"/>
            <w:shd w:val="clear" w:color="auto" w:fill="auto"/>
          </w:tcPr>
          <w:p w:rsidR="00CE500B" w:rsidRPr="003A3E67" w:rsidRDefault="00CE500B" w:rsidP="002F27E1">
            <w:pPr>
              <w:pStyle w:val="LDTabletext"/>
              <w:rPr>
                <w:rFonts w:ascii="Times New (W1)" w:hAnsi="Times New (W1)"/>
              </w:rPr>
            </w:pPr>
            <w:r w:rsidRPr="003A3E67">
              <w:t>Subparagraph 9.2(a)(i)</w:t>
            </w:r>
          </w:p>
        </w:tc>
        <w:tc>
          <w:tcPr>
            <w:tcW w:w="0" w:type="auto"/>
            <w:shd w:val="clear" w:color="auto" w:fill="auto"/>
          </w:tcPr>
          <w:p w:rsidR="00CE500B" w:rsidRPr="003A3E67" w:rsidRDefault="00CE500B" w:rsidP="002F27E1">
            <w:pPr>
              <w:pStyle w:val="LDTabletext"/>
            </w:pPr>
            <w:r w:rsidRPr="003A3E67">
              <w:rPr>
                <w:i/>
              </w:rPr>
              <w:t>Orders, Part 3 (Seagoing Qualifications)</w:t>
            </w:r>
          </w:p>
        </w:tc>
        <w:tc>
          <w:tcPr>
            <w:tcW w:w="0" w:type="auto"/>
            <w:shd w:val="clear" w:color="auto" w:fill="auto"/>
          </w:tcPr>
          <w:p w:rsidR="00CE500B" w:rsidRPr="003A3E67" w:rsidRDefault="00CE500B" w:rsidP="002F27E1">
            <w:pPr>
              <w:pStyle w:val="LDTabletext"/>
            </w:pPr>
            <w:r w:rsidRPr="003A3E67">
              <w:rPr>
                <w:i/>
              </w:rPr>
              <w:t>Or</w:t>
            </w:r>
            <w:r w:rsidR="003436BD" w:rsidRPr="003A3E67">
              <w:rPr>
                <w:i/>
              </w:rPr>
              <w:t>der 3 (Seagoing qualifications) </w:t>
            </w:r>
            <w:r w:rsidRPr="003A3E67">
              <w:rPr>
                <w:i/>
              </w:rPr>
              <w:t>2004</w:t>
            </w:r>
          </w:p>
        </w:tc>
      </w:tr>
      <w:tr w:rsidR="00DE7952" w:rsidRPr="003A3E67" w:rsidTr="00DE7952">
        <w:tc>
          <w:tcPr>
            <w:tcW w:w="0" w:type="auto"/>
            <w:shd w:val="clear" w:color="auto" w:fill="auto"/>
          </w:tcPr>
          <w:p w:rsidR="00CE500B" w:rsidRPr="003A3E67" w:rsidRDefault="00CE500B" w:rsidP="002F27E1">
            <w:pPr>
              <w:pStyle w:val="LDTabletext"/>
              <w:rPr>
                <w:rFonts w:ascii="Times New (W1)" w:hAnsi="Times New (W1)"/>
              </w:rPr>
            </w:pPr>
            <w:r w:rsidRPr="003A3E67">
              <w:t>Paragraph 9.2(e)</w:t>
            </w:r>
          </w:p>
        </w:tc>
        <w:tc>
          <w:tcPr>
            <w:tcW w:w="0" w:type="auto"/>
            <w:shd w:val="clear" w:color="auto" w:fill="auto"/>
          </w:tcPr>
          <w:p w:rsidR="00CE500B" w:rsidRPr="003A3E67" w:rsidRDefault="00CE500B" w:rsidP="002F27E1">
            <w:pPr>
              <w:pStyle w:val="LDTabletext"/>
            </w:pPr>
            <w:r w:rsidRPr="003A3E67">
              <w:t>ship’s</w:t>
            </w:r>
          </w:p>
        </w:tc>
        <w:tc>
          <w:tcPr>
            <w:tcW w:w="0" w:type="auto"/>
            <w:shd w:val="clear" w:color="auto" w:fill="auto"/>
          </w:tcPr>
          <w:p w:rsidR="00CE500B" w:rsidRPr="003A3E67" w:rsidRDefault="00CE500B" w:rsidP="002F27E1">
            <w:pPr>
              <w:pStyle w:val="LDTabletext"/>
            </w:pPr>
            <w:r w:rsidRPr="003A3E67">
              <w:t>vessel’s</w:t>
            </w:r>
          </w:p>
        </w:tc>
      </w:tr>
      <w:tr w:rsidR="00DE7952" w:rsidRPr="003A3E67" w:rsidTr="00DE7952">
        <w:tc>
          <w:tcPr>
            <w:tcW w:w="0" w:type="auto"/>
            <w:shd w:val="clear" w:color="auto" w:fill="auto"/>
          </w:tcPr>
          <w:p w:rsidR="00CE500B" w:rsidRPr="003A3E67" w:rsidRDefault="00CE500B" w:rsidP="002F27E1">
            <w:pPr>
              <w:pStyle w:val="LDTabletext"/>
            </w:pPr>
            <w:r w:rsidRPr="003A3E67">
              <w:t>Subsections 9</w:t>
            </w:r>
            <w:r w:rsidR="002E0BFD">
              <w:t>.2 and 9.3</w:t>
            </w:r>
          </w:p>
        </w:tc>
        <w:tc>
          <w:tcPr>
            <w:tcW w:w="0" w:type="auto"/>
            <w:shd w:val="clear" w:color="auto" w:fill="auto"/>
          </w:tcPr>
          <w:p w:rsidR="00CE500B" w:rsidRPr="003A3E67" w:rsidRDefault="00CE500B" w:rsidP="002F27E1">
            <w:pPr>
              <w:pStyle w:val="LDTabletext"/>
            </w:pPr>
            <w:r w:rsidRPr="003A3E67">
              <w:t>This is a penal provision.</w:t>
            </w:r>
          </w:p>
        </w:tc>
        <w:tc>
          <w:tcPr>
            <w:tcW w:w="0" w:type="auto"/>
            <w:shd w:val="clear" w:color="auto" w:fill="auto"/>
          </w:tcPr>
          <w:p w:rsidR="00CE500B" w:rsidRPr="003A3E67" w:rsidRDefault="00697C11" w:rsidP="002F27E1">
            <w:pPr>
              <w:pStyle w:val="LDTabletext"/>
            </w:pPr>
            <w:r>
              <w:t>Penalty:</w:t>
            </w:r>
            <w:r>
              <w:tab/>
              <w:t>   </w:t>
            </w:r>
            <w:r w:rsidR="00CE500B" w:rsidRPr="003A3E67">
              <w:t>50 penalty units.</w:t>
            </w:r>
          </w:p>
        </w:tc>
      </w:tr>
      <w:tr w:rsidR="00DE7952" w:rsidRPr="003A3E67" w:rsidTr="00DE7952">
        <w:tc>
          <w:tcPr>
            <w:tcW w:w="0" w:type="auto"/>
            <w:shd w:val="clear" w:color="auto" w:fill="auto"/>
          </w:tcPr>
          <w:p w:rsidR="00CE500B" w:rsidRPr="003A3E67" w:rsidRDefault="00CE500B" w:rsidP="002F27E1">
            <w:pPr>
              <w:pStyle w:val="LDTabletext"/>
              <w:rPr>
                <w:rFonts w:ascii="Times New (W1)" w:hAnsi="Times New (W1)"/>
              </w:rPr>
            </w:pPr>
            <w:r w:rsidRPr="003A3E67">
              <w:t>Sections 11, 12, 13, 15, 16 and 17</w:t>
            </w:r>
          </w:p>
        </w:tc>
        <w:tc>
          <w:tcPr>
            <w:tcW w:w="0" w:type="auto"/>
            <w:shd w:val="clear" w:color="auto" w:fill="auto"/>
          </w:tcPr>
          <w:p w:rsidR="00CE500B" w:rsidRPr="003A3E67" w:rsidRDefault="00CE500B" w:rsidP="002F27E1">
            <w:pPr>
              <w:pStyle w:val="LDTabletext"/>
            </w:pPr>
            <w:r w:rsidRPr="003A3E67">
              <w:t>ship</w:t>
            </w:r>
          </w:p>
        </w:tc>
        <w:tc>
          <w:tcPr>
            <w:tcW w:w="0" w:type="auto"/>
            <w:shd w:val="clear" w:color="auto" w:fill="auto"/>
          </w:tcPr>
          <w:p w:rsidR="00CE500B" w:rsidRPr="003A3E67" w:rsidRDefault="00CE500B" w:rsidP="002F27E1">
            <w:pPr>
              <w:pStyle w:val="LDTabletext"/>
            </w:pPr>
            <w:r w:rsidRPr="003A3E67">
              <w:t>vessel</w:t>
            </w:r>
          </w:p>
        </w:tc>
      </w:tr>
      <w:tr w:rsidR="00DE7952" w:rsidRPr="003A3E67" w:rsidTr="00DE7952">
        <w:tc>
          <w:tcPr>
            <w:tcW w:w="0" w:type="auto"/>
            <w:shd w:val="clear" w:color="auto" w:fill="auto"/>
          </w:tcPr>
          <w:p w:rsidR="00CE500B" w:rsidRPr="003A3E67" w:rsidRDefault="00CE500B" w:rsidP="002F27E1">
            <w:pPr>
              <w:pStyle w:val="LDTabletext"/>
            </w:pPr>
            <w:r w:rsidRPr="003A3E67">
              <w:t>Section 13, heading</w:t>
            </w:r>
          </w:p>
        </w:tc>
        <w:tc>
          <w:tcPr>
            <w:tcW w:w="0" w:type="auto"/>
            <w:shd w:val="clear" w:color="auto" w:fill="auto"/>
          </w:tcPr>
          <w:p w:rsidR="00CE500B" w:rsidRPr="003A3E67" w:rsidRDefault="00CE500B" w:rsidP="002F27E1">
            <w:pPr>
              <w:pStyle w:val="LDTabletext"/>
            </w:pPr>
            <w:r w:rsidRPr="003A3E67">
              <w:t>operators</w:t>
            </w:r>
          </w:p>
        </w:tc>
        <w:tc>
          <w:tcPr>
            <w:tcW w:w="0" w:type="auto"/>
            <w:shd w:val="clear" w:color="auto" w:fill="auto"/>
          </w:tcPr>
          <w:p w:rsidR="00CE500B" w:rsidRPr="003A3E67" w:rsidRDefault="00CE500B" w:rsidP="002F27E1">
            <w:pPr>
              <w:pStyle w:val="LDTabletext"/>
            </w:pPr>
            <w:r w:rsidRPr="003A3E67">
              <w:t>owners</w:t>
            </w:r>
          </w:p>
        </w:tc>
      </w:tr>
      <w:tr w:rsidR="00DE7952" w:rsidRPr="003A3E67" w:rsidTr="00DE7952">
        <w:tc>
          <w:tcPr>
            <w:tcW w:w="0" w:type="auto"/>
            <w:shd w:val="clear" w:color="auto" w:fill="auto"/>
          </w:tcPr>
          <w:p w:rsidR="00CE500B" w:rsidRPr="003A3E67" w:rsidRDefault="00CE500B" w:rsidP="002F27E1">
            <w:pPr>
              <w:pStyle w:val="LDTabletext"/>
            </w:pPr>
            <w:r w:rsidRPr="003A3E67">
              <w:t>Section 13</w:t>
            </w:r>
          </w:p>
        </w:tc>
        <w:tc>
          <w:tcPr>
            <w:tcW w:w="0" w:type="auto"/>
            <w:shd w:val="clear" w:color="auto" w:fill="auto"/>
          </w:tcPr>
          <w:p w:rsidR="00CE500B" w:rsidRPr="003A3E67" w:rsidRDefault="00CE500B" w:rsidP="002F27E1">
            <w:pPr>
              <w:pStyle w:val="LDTabletext"/>
            </w:pPr>
            <w:r w:rsidRPr="003A3E67">
              <w:t>The operator</w:t>
            </w:r>
          </w:p>
        </w:tc>
        <w:tc>
          <w:tcPr>
            <w:tcW w:w="0" w:type="auto"/>
            <w:shd w:val="clear" w:color="auto" w:fill="auto"/>
          </w:tcPr>
          <w:p w:rsidR="00CE500B" w:rsidRPr="003A3E67" w:rsidRDefault="00CE500B" w:rsidP="002F27E1">
            <w:pPr>
              <w:pStyle w:val="LDTabletext"/>
            </w:pPr>
            <w:r w:rsidRPr="003A3E67">
              <w:t>13.1   </w:t>
            </w:r>
            <w:r w:rsidRPr="003A3E67">
              <w:tab/>
              <w:t>The owner</w:t>
            </w:r>
          </w:p>
        </w:tc>
      </w:tr>
      <w:tr w:rsidR="00DE7952" w:rsidRPr="003A3E67" w:rsidTr="00DE7952">
        <w:tc>
          <w:tcPr>
            <w:tcW w:w="0" w:type="auto"/>
            <w:shd w:val="clear" w:color="auto" w:fill="auto"/>
          </w:tcPr>
          <w:p w:rsidR="00CE500B" w:rsidRPr="003A3E67" w:rsidRDefault="00CE500B" w:rsidP="002F27E1">
            <w:pPr>
              <w:pStyle w:val="LDTabletext"/>
            </w:pPr>
            <w:r w:rsidRPr="003A3E67">
              <w:t>Section 13</w:t>
            </w:r>
          </w:p>
        </w:tc>
        <w:tc>
          <w:tcPr>
            <w:tcW w:w="0" w:type="auto"/>
            <w:shd w:val="clear" w:color="auto" w:fill="auto"/>
          </w:tcPr>
          <w:p w:rsidR="00CE500B" w:rsidRPr="003A3E67" w:rsidRDefault="00CE500B" w:rsidP="002F27E1">
            <w:pPr>
              <w:pStyle w:val="LDTabletext"/>
            </w:pPr>
            <w:r w:rsidRPr="003A3E67">
              <w:t>This is a penal provision.</w:t>
            </w:r>
          </w:p>
        </w:tc>
        <w:tc>
          <w:tcPr>
            <w:tcW w:w="0" w:type="auto"/>
            <w:shd w:val="clear" w:color="auto" w:fill="auto"/>
          </w:tcPr>
          <w:p w:rsidR="00CE500B" w:rsidRPr="003A3E67" w:rsidRDefault="00697C11" w:rsidP="002F27E1">
            <w:pPr>
              <w:pStyle w:val="LDTabletext"/>
            </w:pPr>
            <w:r>
              <w:t>Penalty:   </w:t>
            </w:r>
            <w:r w:rsidR="00CE500B" w:rsidRPr="003A3E67">
              <w:t>50 penalty units.</w:t>
            </w:r>
          </w:p>
        </w:tc>
      </w:tr>
      <w:tr w:rsidR="00DE7952" w:rsidRPr="003A3E67" w:rsidTr="00DE7952">
        <w:tc>
          <w:tcPr>
            <w:tcW w:w="0" w:type="auto"/>
            <w:shd w:val="clear" w:color="auto" w:fill="auto"/>
          </w:tcPr>
          <w:p w:rsidR="00CE500B" w:rsidRPr="003A3E67" w:rsidRDefault="00CE500B" w:rsidP="002F27E1">
            <w:pPr>
              <w:pStyle w:val="LDTabletext"/>
            </w:pPr>
            <w:r w:rsidRPr="003A3E67">
              <w:t>Subsection 15.1</w:t>
            </w:r>
          </w:p>
        </w:tc>
        <w:tc>
          <w:tcPr>
            <w:tcW w:w="0" w:type="auto"/>
            <w:shd w:val="clear" w:color="auto" w:fill="auto"/>
          </w:tcPr>
          <w:p w:rsidR="00CE500B" w:rsidRPr="003A3E67" w:rsidRDefault="00CE500B" w:rsidP="002F27E1">
            <w:pPr>
              <w:pStyle w:val="LDTabletext"/>
            </w:pPr>
            <w:r w:rsidRPr="003A3E67">
              <w:t>operator</w:t>
            </w:r>
          </w:p>
        </w:tc>
        <w:tc>
          <w:tcPr>
            <w:tcW w:w="0" w:type="auto"/>
            <w:shd w:val="clear" w:color="auto" w:fill="auto"/>
          </w:tcPr>
          <w:p w:rsidR="00CE500B" w:rsidRPr="003A3E67" w:rsidRDefault="00CE500B" w:rsidP="002F27E1">
            <w:pPr>
              <w:pStyle w:val="LDTabletext"/>
            </w:pPr>
            <w:r w:rsidRPr="003A3E67">
              <w:t>owner</w:t>
            </w:r>
          </w:p>
        </w:tc>
      </w:tr>
      <w:tr w:rsidR="00DE7952" w:rsidRPr="003A3E67" w:rsidTr="00DE7952">
        <w:tc>
          <w:tcPr>
            <w:tcW w:w="0" w:type="auto"/>
            <w:shd w:val="clear" w:color="auto" w:fill="auto"/>
          </w:tcPr>
          <w:p w:rsidR="00CE500B" w:rsidRPr="003A3E67" w:rsidRDefault="00CE500B" w:rsidP="00BD1D5D">
            <w:pPr>
              <w:pStyle w:val="LDTabletext"/>
            </w:pPr>
            <w:r w:rsidRPr="003A3E67">
              <w:t>Section 15</w:t>
            </w:r>
          </w:p>
        </w:tc>
        <w:tc>
          <w:tcPr>
            <w:tcW w:w="0" w:type="auto"/>
            <w:shd w:val="clear" w:color="auto" w:fill="auto"/>
          </w:tcPr>
          <w:p w:rsidR="00CE500B" w:rsidRPr="003A3E67" w:rsidRDefault="00CE500B" w:rsidP="002F27E1">
            <w:pPr>
              <w:pStyle w:val="LDTabletext"/>
              <w:rPr>
                <w:i/>
              </w:rPr>
            </w:pPr>
            <w:r w:rsidRPr="003A3E67">
              <w:rPr>
                <w:i/>
              </w:rPr>
              <w:t>(Administration)</w:t>
            </w:r>
          </w:p>
        </w:tc>
        <w:tc>
          <w:tcPr>
            <w:tcW w:w="0" w:type="auto"/>
            <w:shd w:val="clear" w:color="auto" w:fill="auto"/>
          </w:tcPr>
          <w:p w:rsidR="00CE500B" w:rsidRPr="003A3E67" w:rsidRDefault="00CE500B" w:rsidP="002F27E1">
            <w:pPr>
              <w:pStyle w:val="LDTabletext"/>
              <w:rPr>
                <w:i/>
              </w:rPr>
            </w:pPr>
            <w:r w:rsidRPr="003A3E67">
              <w:rPr>
                <w:i/>
              </w:rPr>
              <w:t>(Administration) 2011</w:t>
            </w:r>
          </w:p>
        </w:tc>
      </w:tr>
      <w:tr w:rsidR="00DE7952" w:rsidRPr="003A3E67" w:rsidTr="00DE7952">
        <w:tc>
          <w:tcPr>
            <w:tcW w:w="0" w:type="auto"/>
            <w:shd w:val="clear" w:color="auto" w:fill="auto"/>
          </w:tcPr>
          <w:p w:rsidR="00CE500B" w:rsidRPr="003A3E67" w:rsidRDefault="00CE500B" w:rsidP="002F27E1">
            <w:pPr>
              <w:pStyle w:val="LDTabletext"/>
            </w:pPr>
            <w:r w:rsidRPr="003A3E67">
              <w:t>Subparagraph 16.1(a)(ii)</w:t>
            </w:r>
          </w:p>
        </w:tc>
        <w:tc>
          <w:tcPr>
            <w:tcW w:w="0" w:type="auto"/>
            <w:shd w:val="clear" w:color="auto" w:fill="auto"/>
          </w:tcPr>
          <w:p w:rsidR="00CE500B" w:rsidRPr="003A3E67" w:rsidRDefault="00CE500B" w:rsidP="002F27E1">
            <w:pPr>
              <w:pStyle w:val="LDTabletext"/>
            </w:pPr>
            <w:r w:rsidRPr="003A3E67">
              <w:t>ships</w:t>
            </w:r>
          </w:p>
        </w:tc>
        <w:tc>
          <w:tcPr>
            <w:tcW w:w="0" w:type="auto"/>
            <w:shd w:val="clear" w:color="auto" w:fill="auto"/>
          </w:tcPr>
          <w:p w:rsidR="00CE500B" w:rsidRPr="003A3E67" w:rsidRDefault="00CE500B" w:rsidP="002F27E1">
            <w:pPr>
              <w:pStyle w:val="LDTabletext"/>
            </w:pPr>
            <w:r w:rsidRPr="003A3E67">
              <w:t>vessels</w:t>
            </w:r>
          </w:p>
        </w:tc>
      </w:tr>
      <w:tr w:rsidR="00DE7952" w:rsidRPr="003A3E67" w:rsidTr="00DE7952">
        <w:tc>
          <w:tcPr>
            <w:tcW w:w="0" w:type="auto"/>
            <w:shd w:val="clear" w:color="auto" w:fill="auto"/>
          </w:tcPr>
          <w:p w:rsidR="00CE500B" w:rsidRPr="003A3E67" w:rsidRDefault="00CE500B" w:rsidP="002F27E1">
            <w:pPr>
              <w:pStyle w:val="LDTabletext"/>
            </w:pPr>
            <w:r w:rsidRPr="003A3E67">
              <w:t>Section 17</w:t>
            </w:r>
          </w:p>
        </w:tc>
        <w:tc>
          <w:tcPr>
            <w:tcW w:w="0" w:type="auto"/>
            <w:shd w:val="clear" w:color="auto" w:fill="auto"/>
          </w:tcPr>
          <w:p w:rsidR="00CE500B" w:rsidRPr="003A3E67" w:rsidRDefault="002E0BFD" w:rsidP="002F27E1">
            <w:pPr>
              <w:pStyle w:val="LDTabletext"/>
            </w:pPr>
            <w:r>
              <w:t>operator</w:t>
            </w:r>
          </w:p>
        </w:tc>
        <w:tc>
          <w:tcPr>
            <w:tcW w:w="0" w:type="auto"/>
            <w:shd w:val="clear" w:color="auto" w:fill="auto"/>
          </w:tcPr>
          <w:p w:rsidR="00CE500B" w:rsidRPr="003A3E67" w:rsidRDefault="002E0BFD" w:rsidP="002F27E1">
            <w:pPr>
              <w:pStyle w:val="LDTabletext"/>
            </w:pPr>
            <w:r>
              <w:t>owner</w:t>
            </w:r>
          </w:p>
        </w:tc>
      </w:tr>
      <w:tr w:rsidR="00DE7952" w:rsidRPr="003A3E67" w:rsidTr="00DE7952">
        <w:tc>
          <w:tcPr>
            <w:tcW w:w="0" w:type="auto"/>
            <w:shd w:val="clear" w:color="auto" w:fill="auto"/>
          </w:tcPr>
          <w:p w:rsidR="00CE500B" w:rsidRPr="003A3E67" w:rsidRDefault="00CE500B" w:rsidP="002F27E1">
            <w:pPr>
              <w:pStyle w:val="LDTabletext"/>
            </w:pPr>
            <w:r w:rsidRPr="003A3E67">
              <w:t>Subsection 17.8</w:t>
            </w:r>
          </w:p>
        </w:tc>
        <w:tc>
          <w:tcPr>
            <w:tcW w:w="0" w:type="auto"/>
            <w:shd w:val="clear" w:color="auto" w:fill="auto"/>
          </w:tcPr>
          <w:p w:rsidR="00CE500B" w:rsidRPr="003A3E67" w:rsidRDefault="00CE500B" w:rsidP="002F27E1">
            <w:pPr>
              <w:pStyle w:val="LDTabletext"/>
            </w:pPr>
            <w:r w:rsidRPr="003A3E67">
              <w:t>a surveyor</w:t>
            </w:r>
          </w:p>
        </w:tc>
        <w:tc>
          <w:tcPr>
            <w:tcW w:w="0" w:type="auto"/>
            <w:shd w:val="clear" w:color="auto" w:fill="auto"/>
          </w:tcPr>
          <w:p w:rsidR="00CE500B" w:rsidRPr="003A3E67" w:rsidRDefault="00CE500B" w:rsidP="002F27E1">
            <w:pPr>
              <w:pStyle w:val="LDTabletext"/>
            </w:pPr>
            <w:r w:rsidRPr="003A3E67">
              <w:t>an inspector</w:t>
            </w:r>
          </w:p>
        </w:tc>
      </w:tr>
      <w:tr w:rsidR="00DE7952" w:rsidRPr="003A3E67" w:rsidTr="00DE7952">
        <w:tc>
          <w:tcPr>
            <w:tcW w:w="0" w:type="auto"/>
            <w:shd w:val="clear" w:color="auto" w:fill="auto"/>
          </w:tcPr>
          <w:p w:rsidR="00CE500B" w:rsidRPr="003A3E67" w:rsidRDefault="00CE500B" w:rsidP="00BD1D5D">
            <w:pPr>
              <w:pStyle w:val="LDTabletext"/>
              <w:rPr>
                <w:rFonts w:ascii="Times New (W1)" w:hAnsi="Times New (W1)"/>
              </w:rPr>
            </w:pPr>
            <w:r w:rsidRPr="003A3E67">
              <w:t>Section 18</w:t>
            </w:r>
          </w:p>
        </w:tc>
        <w:tc>
          <w:tcPr>
            <w:tcW w:w="0" w:type="auto"/>
            <w:shd w:val="clear" w:color="auto" w:fill="auto"/>
          </w:tcPr>
          <w:p w:rsidR="00CE500B" w:rsidRPr="003A3E67" w:rsidRDefault="00CE500B" w:rsidP="002F27E1">
            <w:pPr>
              <w:pStyle w:val="LDTabletext"/>
            </w:pPr>
            <w:r w:rsidRPr="003A3E67">
              <w:t xml:space="preserve">ship </w:t>
            </w:r>
          </w:p>
        </w:tc>
        <w:tc>
          <w:tcPr>
            <w:tcW w:w="0" w:type="auto"/>
            <w:shd w:val="clear" w:color="auto" w:fill="auto"/>
          </w:tcPr>
          <w:p w:rsidR="00CE500B" w:rsidRPr="003A3E67" w:rsidRDefault="00CE500B" w:rsidP="002F27E1">
            <w:pPr>
              <w:pStyle w:val="LDTabletext"/>
            </w:pPr>
            <w:r w:rsidRPr="003A3E67">
              <w:t>vessel</w:t>
            </w:r>
          </w:p>
        </w:tc>
      </w:tr>
      <w:tr w:rsidR="00DE7952" w:rsidRPr="003A3E67" w:rsidTr="00DE7952">
        <w:tc>
          <w:tcPr>
            <w:tcW w:w="0" w:type="auto"/>
            <w:tcBorders>
              <w:bottom w:val="single" w:sz="4" w:space="0" w:color="auto"/>
            </w:tcBorders>
            <w:shd w:val="clear" w:color="auto" w:fill="auto"/>
          </w:tcPr>
          <w:p w:rsidR="00CE500B" w:rsidRPr="003A3E67" w:rsidRDefault="00CE500B" w:rsidP="002F27E1">
            <w:pPr>
              <w:pStyle w:val="LDTabletext"/>
            </w:pPr>
            <w:r w:rsidRPr="003A3E67">
              <w:t>Subsection 18.1</w:t>
            </w:r>
          </w:p>
        </w:tc>
        <w:tc>
          <w:tcPr>
            <w:tcW w:w="0" w:type="auto"/>
            <w:tcBorders>
              <w:bottom w:val="single" w:sz="4" w:space="0" w:color="auto"/>
            </w:tcBorders>
            <w:shd w:val="clear" w:color="auto" w:fill="auto"/>
          </w:tcPr>
          <w:p w:rsidR="00CE500B" w:rsidRPr="003A3E67" w:rsidRDefault="00CE500B" w:rsidP="002F27E1">
            <w:pPr>
              <w:pStyle w:val="LDTabletext"/>
            </w:pPr>
            <w:r w:rsidRPr="003A3E67">
              <w:t>operator</w:t>
            </w:r>
          </w:p>
        </w:tc>
        <w:tc>
          <w:tcPr>
            <w:tcW w:w="0" w:type="auto"/>
            <w:tcBorders>
              <w:bottom w:val="single" w:sz="4" w:space="0" w:color="auto"/>
            </w:tcBorders>
            <w:shd w:val="clear" w:color="auto" w:fill="auto"/>
          </w:tcPr>
          <w:p w:rsidR="00CE500B" w:rsidRPr="003A3E67" w:rsidRDefault="00CE500B" w:rsidP="002F27E1">
            <w:pPr>
              <w:pStyle w:val="LDTabletext"/>
            </w:pPr>
            <w:r w:rsidRPr="003A3E67">
              <w:t>owner</w:t>
            </w:r>
          </w:p>
        </w:tc>
      </w:tr>
    </w:tbl>
    <w:p w:rsidR="00156B39" w:rsidRPr="003A3E67" w:rsidRDefault="00156B39" w:rsidP="00156B39">
      <w:pPr>
        <w:pStyle w:val="LDScheduleheading"/>
      </w:pPr>
      <w:bookmarkStart w:id="97" w:name="_Toc356136999"/>
      <w:r w:rsidRPr="003A3E67">
        <w:rPr>
          <w:rStyle w:val="CharPartNo"/>
          <w:rFonts w:cs="Arial"/>
        </w:rPr>
        <w:lastRenderedPageBreak/>
        <w:t xml:space="preserve">Schedule </w:t>
      </w:r>
      <w:r w:rsidR="005074E0" w:rsidRPr="003A3E67">
        <w:rPr>
          <w:rStyle w:val="CharPartNo"/>
          <w:rFonts w:cs="Arial"/>
          <w:noProof/>
        </w:rPr>
        <w:t>15</w:t>
      </w:r>
      <w:r w:rsidRPr="003A3E67">
        <w:tab/>
      </w:r>
      <w:r w:rsidRPr="003A3E67">
        <w:rPr>
          <w:rStyle w:val="CharPartText"/>
        </w:rPr>
        <w:t>Marine Orders Part 30, issue 8</w:t>
      </w:r>
      <w:bookmarkEnd w:id="97"/>
    </w:p>
    <w:p w:rsidR="00156B39" w:rsidRPr="003A3E67" w:rsidRDefault="00156B39" w:rsidP="00156B39">
      <w:pPr>
        <w:pStyle w:val="LDReference"/>
      </w:pPr>
      <w:r w:rsidRPr="003A3E67">
        <w:t>(section 3)</w:t>
      </w:r>
    </w:p>
    <w:p w:rsidR="00156B39" w:rsidRPr="003A3E67" w:rsidRDefault="00156B39" w:rsidP="00156B39">
      <w:pPr>
        <w:pStyle w:val="Header"/>
        <w:keepNext/>
        <w:rPr>
          <w:vanish/>
        </w:rPr>
      </w:pPr>
      <w:r w:rsidRPr="003A3E67">
        <w:rPr>
          <w:rStyle w:val="CharSchPTNo"/>
          <w:vanish/>
        </w:rPr>
        <w:t xml:space="preserve"> </w:t>
      </w:r>
      <w:r w:rsidRPr="003A3E67">
        <w:rPr>
          <w:rStyle w:val="CharSchPTText"/>
          <w:vanish/>
        </w:rPr>
        <w:t xml:space="preserve"> </w:t>
      </w:r>
    </w:p>
    <w:p w:rsidR="00156B39" w:rsidRPr="003A3E67" w:rsidRDefault="00156B39" w:rsidP="00156B39">
      <w:pPr>
        <w:pStyle w:val="LDAmendHeading"/>
      </w:pPr>
      <w:r w:rsidRPr="003A3E67">
        <w:t>[</w:t>
      </w:r>
      <w:r w:rsidR="005074E0" w:rsidRPr="003A3E67">
        <w:rPr>
          <w:noProof/>
        </w:rPr>
        <w:t>1</w:t>
      </w:r>
      <w:r w:rsidRPr="003A3E67">
        <w:t>]</w:t>
      </w:r>
      <w:r w:rsidRPr="003A3E67">
        <w:tab/>
        <w:t>Before section 1</w:t>
      </w:r>
    </w:p>
    <w:p w:rsidR="00156B39" w:rsidRPr="003A3E67" w:rsidRDefault="00156B39" w:rsidP="00156B39">
      <w:pPr>
        <w:pStyle w:val="LDAmendInstruction"/>
      </w:pPr>
      <w:r w:rsidRPr="003A3E67">
        <w:t>insert</w:t>
      </w:r>
    </w:p>
    <w:p w:rsidR="00156B39" w:rsidRPr="003A3E67" w:rsidRDefault="00156B39" w:rsidP="00156B39">
      <w:pPr>
        <w:pStyle w:val="LDClauseHeading"/>
      </w:pPr>
      <w:r w:rsidRPr="003A3E67">
        <w:t>1A</w:t>
      </w:r>
      <w:r w:rsidRPr="003A3E67">
        <w:tab/>
        <w:t>Name of Order</w:t>
      </w:r>
    </w:p>
    <w:p w:rsidR="00156B39" w:rsidRPr="003A3E67" w:rsidRDefault="00156B39" w:rsidP="00156B39">
      <w:pPr>
        <w:pStyle w:val="LDClause"/>
      </w:pPr>
      <w:r w:rsidRPr="003A3E67">
        <w:tab/>
      </w:r>
      <w:r w:rsidRPr="003A3E67">
        <w:tab/>
        <w:t xml:space="preserve">This Order is </w:t>
      </w:r>
      <w:r w:rsidRPr="003A3E67">
        <w:rPr>
          <w:i/>
        </w:rPr>
        <w:t>Marine Order 30 (Prevention of collisions) 2009.</w:t>
      </w:r>
    </w:p>
    <w:p w:rsidR="00156B39" w:rsidRPr="003A3E67" w:rsidRDefault="00156B39" w:rsidP="00156B39">
      <w:pPr>
        <w:pStyle w:val="LDAmendHeading"/>
      </w:pPr>
      <w:r w:rsidRPr="003A3E67">
        <w:t>[</w:t>
      </w:r>
      <w:r w:rsidR="005074E0" w:rsidRPr="003A3E67">
        <w:rPr>
          <w:noProof/>
        </w:rPr>
        <w:t>2</w:t>
      </w:r>
      <w:r w:rsidRPr="003A3E67">
        <w:t>]</w:t>
      </w:r>
      <w:r w:rsidRPr="003A3E67">
        <w:tab/>
        <w:t>Subsection 1.2</w:t>
      </w:r>
    </w:p>
    <w:p w:rsidR="00156B39" w:rsidRPr="003A3E67" w:rsidRDefault="00156B39" w:rsidP="00156B39">
      <w:pPr>
        <w:pStyle w:val="LDAmendInstruction"/>
      </w:pPr>
      <w:r w:rsidRPr="003A3E67">
        <w:t>substitute</w:t>
      </w:r>
    </w:p>
    <w:p w:rsidR="00156B39" w:rsidRPr="003A3E67" w:rsidRDefault="00156B39" w:rsidP="00156B39">
      <w:pPr>
        <w:pStyle w:val="LDSubclauseHead"/>
      </w:pPr>
      <w:r w:rsidRPr="003A3E67">
        <w:t>1.2</w:t>
      </w:r>
      <w:r w:rsidRPr="003A3E67">
        <w:tab/>
        <w:t>Power</w:t>
      </w:r>
    </w:p>
    <w:p w:rsidR="00156B39" w:rsidRPr="003A3E67" w:rsidRDefault="00156B39" w:rsidP="00156B39">
      <w:pPr>
        <w:pStyle w:val="LDClause"/>
      </w:pPr>
      <w:r w:rsidRPr="003A3E67">
        <w:tab/>
        <w:t>1.2.1</w:t>
      </w:r>
      <w:r w:rsidRPr="003A3E67">
        <w:tab/>
        <w:t>Subsection 176(1) of the Navigation Act provides that the regulations may provide for requirements for the prevention of collisions, and for provision and use of lights and signals on vessels.</w:t>
      </w:r>
    </w:p>
    <w:p w:rsidR="00156B39" w:rsidRPr="003A3E67" w:rsidRDefault="00156B39" w:rsidP="00156B39">
      <w:pPr>
        <w:pStyle w:val="LDClause"/>
      </w:pPr>
      <w:r w:rsidRPr="003A3E67">
        <w:tab/>
        <w:t>1.2.2</w:t>
      </w:r>
      <w:r w:rsidRPr="003A3E67">
        <w:tab/>
        <w:t>Subsection 176(2) of the Navigation Act provides for regulations to give effect to the Prevention of Collisions Convention.</w:t>
      </w:r>
    </w:p>
    <w:p w:rsidR="00156B39" w:rsidRPr="003A3E67" w:rsidRDefault="00156B39" w:rsidP="00156B39">
      <w:pPr>
        <w:pStyle w:val="LDClause"/>
      </w:pPr>
      <w:r w:rsidRPr="003A3E67">
        <w:tab/>
        <w:t>1.2.3</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156B39" w:rsidRPr="003A3E67" w:rsidRDefault="00156B39" w:rsidP="00156B39">
      <w:pPr>
        <w:pStyle w:val="LDClause"/>
      </w:pPr>
      <w:r w:rsidRPr="003A3E67">
        <w:tab/>
        <w:t>1.2.4</w:t>
      </w:r>
      <w:r w:rsidRPr="003A3E67">
        <w:tab/>
        <w:t>Subsection 342(1) of the Navigation Act provides that AMSA may make orders for any matter for which provision must or may be made by regulations.</w:t>
      </w:r>
    </w:p>
    <w:p w:rsidR="00156B39" w:rsidRPr="003A3E67" w:rsidRDefault="00156B39" w:rsidP="00156B39">
      <w:pPr>
        <w:pStyle w:val="LDAmendHeading"/>
      </w:pPr>
      <w:r w:rsidRPr="003A3E67">
        <w:t>[</w:t>
      </w:r>
      <w:r w:rsidR="005074E0" w:rsidRPr="003A3E67">
        <w:rPr>
          <w:noProof/>
        </w:rPr>
        <w:t>3</w:t>
      </w:r>
      <w:r w:rsidRPr="003A3E67">
        <w:t>]</w:t>
      </w:r>
      <w:r w:rsidRPr="003A3E67">
        <w:tab/>
        <w:t>Sections 2 to 5</w:t>
      </w:r>
    </w:p>
    <w:p w:rsidR="00156B39" w:rsidRPr="003A3E67" w:rsidRDefault="00156B39" w:rsidP="00156B39">
      <w:pPr>
        <w:pStyle w:val="LDAmendInstruction"/>
      </w:pPr>
      <w:r w:rsidRPr="003A3E67">
        <w:t>substitute</w:t>
      </w:r>
    </w:p>
    <w:p w:rsidR="00156B39" w:rsidRPr="003A3E67" w:rsidRDefault="00156B39" w:rsidP="00156B39">
      <w:pPr>
        <w:pStyle w:val="LDClauseHeading"/>
      </w:pPr>
      <w:r w:rsidRPr="003A3E67">
        <w:t>2</w:t>
      </w:r>
      <w:r w:rsidRPr="003A3E67">
        <w:tab/>
        <w:t>Definitions</w:t>
      </w:r>
    </w:p>
    <w:p w:rsidR="00B11A28" w:rsidRPr="003A3E67" w:rsidRDefault="00156B39" w:rsidP="00B11A28">
      <w:pPr>
        <w:pStyle w:val="LDClause"/>
        <w:keepNext/>
      </w:pPr>
      <w:r w:rsidRPr="003A3E67">
        <w:tab/>
      </w:r>
      <w:r w:rsidRPr="003A3E67">
        <w:tab/>
        <w:t>In this Order</w:t>
      </w:r>
      <w:r w:rsidR="00B11A28" w:rsidRPr="003A3E67">
        <w:t>:</w:t>
      </w:r>
    </w:p>
    <w:p w:rsidR="00156B39" w:rsidRPr="003A3E67" w:rsidRDefault="00156B39" w:rsidP="00156B39">
      <w:pPr>
        <w:pStyle w:val="LDdefinition"/>
      </w:pPr>
      <w:r w:rsidRPr="003A3E67">
        <w:rPr>
          <w:b/>
          <w:i/>
        </w:rPr>
        <w:t>Certificate of Approval</w:t>
      </w:r>
      <w:r w:rsidRPr="003A3E67">
        <w:t> — see subsection 6.2.</w:t>
      </w:r>
    </w:p>
    <w:p w:rsidR="00156B39" w:rsidRPr="003A3E67" w:rsidRDefault="00156B39" w:rsidP="00156B39">
      <w:pPr>
        <w:pStyle w:val="LDdefinition"/>
        <w:keepNext/>
      </w:pPr>
      <w:r w:rsidRPr="003A3E67">
        <w:rPr>
          <w:b/>
          <w:i/>
        </w:rPr>
        <w:t>International Regulations</w:t>
      </w:r>
      <w:r w:rsidRPr="003A3E67">
        <w:t xml:space="preserve"> means the Rules and Annexes constituting the International Regulations for Preventing Collisions at Sea, 1972, as in force from time to time for Australia.</w:t>
      </w:r>
    </w:p>
    <w:p w:rsidR="00156B39" w:rsidRPr="003A3E67" w:rsidRDefault="00156B39" w:rsidP="00156B39">
      <w:pPr>
        <w:pStyle w:val="LDNote"/>
        <w:keepNext/>
      </w:pPr>
      <w:r w:rsidRPr="003A3E67">
        <w:rPr>
          <w:i/>
        </w:rPr>
        <w:t>Note 1   </w:t>
      </w:r>
      <w:r w:rsidRPr="003A3E67">
        <w:t>A copy of the International Regulations as in force on 9 October 2009, is set out in Schedule 1.</w:t>
      </w:r>
    </w:p>
    <w:p w:rsidR="00B11A28" w:rsidRPr="003A3E67" w:rsidRDefault="00156B39" w:rsidP="00B11A28">
      <w:pPr>
        <w:pStyle w:val="LDNote"/>
        <w:keepNext/>
      </w:pPr>
      <w:r w:rsidRPr="003A3E67">
        <w:rPr>
          <w:i/>
        </w:rPr>
        <w:t>Note 2</w:t>
      </w:r>
      <w:r w:rsidRPr="003A3E67">
        <w:t xml:space="preserve">   Some </w:t>
      </w:r>
      <w:r w:rsidR="003436BD" w:rsidRPr="003A3E67">
        <w:t>terms</w:t>
      </w:r>
      <w:r w:rsidRPr="003A3E67">
        <w:t xml:space="preserve"> used in this Order are defined in </w:t>
      </w:r>
      <w:r w:rsidR="003436BD" w:rsidRPr="003A3E67">
        <w:rPr>
          <w:i/>
        </w:rPr>
        <w:t>Marine Order 1 (Administration) </w:t>
      </w:r>
      <w:r w:rsidRPr="003A3E67">
        <w:rPr>
          <w:i/>
        </w:rPr>
        <w:t>2011</w:t>
      </w:r>
      <w:r w:rsidRPr="003A3E67">
        <w:t>, including</w:t>
      </w:r>
      <w:r w:rsidR="00B11A28" w:rsidRPr="003A3E67">
        <w:t>:</w:t>
      </w:r>
    </w:p>
    <w:p w:rsidR="00156B39" w:rsidRPr="003A3E67" w:rsidRDefault="00156B39" w:rsidP="00245CC2">
      <w:pPr>
        <w:pStyle w:val="LDNotePara"/>
        <w:numPr>
          <w:ilvl w:val="0"/>
          <w:numId w:val="12"/>
        </w:numPr>
      </w:pPr>
      <w:r w:rsidRPr="003A3E67">
        <w:t>IMO</w:t>
      </w:r>
    </w:p>
    <w:p w:rsidR="00156B39" w:rsidRPr="003A3E67" w:rsidRDefault="00156B39" w:rsidP="00245CC2">
      <w:pPr>
        <w:pStyle w:val="LDNotePara"/>
        <w:numPr>
          <w:ilvl w:val="0"/>
          <w:numId w:val="12"/>
        </w:numPr>
      </w:pPr>
      <w:r w:rsidRPr="003A3E67">
        <w:t>Manager, Ship Inspection and Registration</w:t>
      </w:r>
    </w:p>
    <w:p w:rsidR="00156B39" w:rsidRPr="003A3E67" w:rsidRDefault="00156B39" w:rsidP="00245CC2">
      <w:pPr>
        <w:pStyle w:val="LDNotePara"/>
        <w:numPr>
          <w:ilvl w:val="0"/>
          <w:numId w:val="12"/>
        </w:numPr>
      </w:pPr>
      <w:r w:rsidRPr="003A3E67">
        <w:t>Marine Order</w:t>
      </w:r>
    </w:p>
    <w:p w:rsidR="00156B39" w:rsidRPr="003A3E67" w:rsidRDefault="00156B39" w:rsidP="00245CC2">
      <w:pPr>
        <w:pStyle w:val="LDNotePara"/>
        <w:numPr>
          <w:ilvl w:val="0"/>
          <w:numId w:val="12"/>
        </w:numPr>
      </w:pPr>
      <w:r w:rsidRPr="003A3E67">
        <w:t>Navigation Act.</w:t>
      </w:r>
    </w:p>
    <w:p w:rsidR="00B11A28" w:rsidRPr="003A3E67" w:rsidRDefault="00156B39" w:rsidP="00B11A28">
      <w:pPr>
        <w:pStyle w:val="LDNote"/>
        <w:keepNext/>
      </w:pPr>
      <w:r w:rsidRPr="003A3E67">
        <w:rPr>
          <w:i/>
        </w:rPr>
        <w:t>Note 3</w:t>
      </w:r>
      <w:r w:rsidRPr="003A3E67">
        <w:t xml:space="preserve">   Some </w:t>
      </w:r>
      <w:r w:rsidR="003436BD" w:rsidRPr="003A3E67">
        <w:t>terms</w:t>
      </w:r>
      <w:r w:rsidRPr="003A3E67">
        <w:t xml:space="preserve"> used in this Order are defined in the Navigation Act, including</w:t>
      </w:r>
      <w:r w:rsidR="00B11A28" w:rsidRPr="003A3E67">
        <w:t>:</w:t>
      </w:r>
    </w:p>
    <w:p w:rsidR="00156B39" w:rsidRPr="003A3E67" w:rsidRDefault="00156B39" w:rsidP="00245CC2">
      <w:pPr>
        <w:pStyle w:val="LDNotePara"/>
        <w:numPr>
          <w:ilvl w:val="0"/>
          <w:numId w:val="13"/>
        </w:numPr>
      </w:pPr>
      <w:r w:rsidRPr="003A3E67">
        <w:t>AMSA</w:t>
      </w:r>
    </w:p>
    <w:p w:rsidR="00156B39" w:rsidRPr="003A3E67" w:rsidRDefault="00156B39" w:rsidP="00245CC2">
      <w:pPr>
        <w:pStyle w:val="LDNotePara"/>
        <w:numPr>
          <w:ilvl w:val="0"/>
          <w:numId w:val="13"/>
        </w:numPr>
      </w:pPr>
      <w:r w:rsidRPr="003A3E67">
        <w:t>foreign vessel</w:t>
      </w:r>
    </w:p>
    <w:p w:rsidR="00156B39" w:rsidRPr="003A3E67" w:rsidRDefault="00156B39" w:rsidP="00245CC2">
      <w:pPr>
        <w:pStyle w:val="LDNotePara"/>
        <w:numPr>
          <w:ilvl w:val="0"/>
          <w:numId w:val="13"/>
        </w:numPr>
      </w:pPr>
      <w:r w:rsidRPr="003A3E67">
        <w:t>master</w:t>
      </w:r>
    </w:p>
    <w:p w:rsidR="00156B39" w:rsidRPr="003A3E67" w:rsidRDefault="00156B39" w:rsidP="00245CC2">
      <w:pPr>
        <w:pStyle w:val="LDNotePara"/>
        <w:numPr>
          <w:ilvl w:val="0"/>
          <w:numId w:val="13"/>
        </w:numPr>
      </w:pPr>
      <w:r w:rsidRPr="003A3E67">
        <w:t>owner</w:t>
      </w:r>
    </w:p>
    <w:p w:rsidR="00156B39" w:rsidRPr="003A3E67" w:rsidRDefault="00156B39" w:rsidP="00245CC2">
      <w:pPr>
        <w:pStyle w:val="LDNotePara"/>
        <w:numPr>
          <w:ilvl w:val="0"/>
          <w:numId w:val="13"/>
        </w:numPr>
      </w:pPr>
      <w:r w:rsidRPr="003A3E67">
        <w:t>Prevention of Collisions Convention</w:t>
      </w:r>
    </w:p>
    <w:p w:rsidR="00156B39" w:rsidRPr="003A3E67" w:rsidRDefault="00156B39" w:rsidP="00245CC2">
      <w:pPr>
        <w:pStyle w:val="LDNotePara"/>
        <w:numPr>
          <w:ilvl w:val="0"/>
          <w:numId w:val="13"/>
        </w:numPr>
      </w:pPr>
      <w:r w:rsidRPr="003A3E67">
        <w:t>recognised organisation</w:t>
      </w:r>
    </w:p>
    <w:p w:rsidR="00156B39" w:rsidRPr="003A3E67" w:rsidRDefault="00156B39" w:rsidP="00245CC2">
      <w:pPr>
        <w:pStyle w:val="LDNotePara"/>
        <w:numPr>
          <w:ilvl w:val="0"/>
          <w:numId w:val="13"/>
        </w:numPr>
      </w:pPr>
      <w:r w:rsidRPr="003A3E67">
        <w:t>regulated Australian vessel</w:t>
      </w:r>
    </w:p>
    <w:p w:rsidR="00156B39" w:rsidRPr="003A3E67" w:rsidRDefault="00156B39" w:rsidP="00245CC2">
      <w:pPr>
        <w:pStyle w:val="LDNotePara"/>
        <w:numPr>
          <w:ilvl w:val="0"/>
          <w:numId w:val="13"/>
        </w:numPr>
      </w:pPr>
      <w:r w:rsidRPr="003A3E67">
        <w:lastRenderedPageBreak/>
        <w:t>seafarer.</w:t>
      </w:r>
    </w:p>
    <w:p w:rsidR="00156B39" w:rsidRPr="003A3E67" w:rsidRDefault="00156B39" w:rsidP="00156B39">
      <w:pPr>
        <w:pStyle w:val="LDClauseHeading"/>
      </w:pPr>
      <w:r w:rsidRPr="003A3E67">
        <w:t>3</w:t>
      </w:r>
      <w:r w:rsidRPr="003A3E67">
        <w:tab/>
        <w:t>Application</w:t>
      </w:r>
    </w:p>
    <w:p w:rsidR="0027211C" w:rsidRPr="003A3E67" w:rsidRDefault="00156B39" w:rsidP="00156B39">
      <w:pPr>
        <w:pStyle w:val="LDClause"/>
      </w:pPr>
      <w:r w:rsidRPr="003A3E67">
        <w:tab/>
      </w:r>
      <w:r w:rsidRPr="003A3E67">
        <w:tab/>
        <w:t>This Order applies to each of the vessels mentioned in section 175 of the Navigation Act.</w:t>
      </w:r>
    </w:p>
    <w:p w:rsidR="00156B39" w:rsidRPr="003A3E67" w:rsidRDefault="00156B39" w:rsidP="00156B39">
      <w:pPr>
        <w:pStyle w:val="LDAmendHeading"/>
      </w:pPr>
      <w:r w:rsidRPr="003A3E67">
        <w:t>4</w:t>
      </w:r>
      <w:r w:rsidRPr="003A3E67">
        <w:tab/>
        <w:t>Review of decisions</w:t>
      </w:r>
    </w:p>
    <w:p w:rsidR="00156B39" w:rsidRPr="003A3E67" w:rsidRDefault="00156B39" w:rsidP="00156B39">
      <w:pPr>
        <w:pStyle w:val="LDAmendInstruction"/>
        <w:rPr>
          <w:i w:val="0"/>
        </w:rPr>
      </w:pPr>
      <w:r w:rsidRPr="003A3E67">
        <w:rPr>
          <w:i w:val="0"/>
        </w:rPr>
        <w:t xml:space="preserve">A decision under this Order is taken to be a reviewable decision for </w:t>
      </w:r>
      <w:r w:rsidR="00384156" w:rsidRPr="003A3E67">
        <w:rPr>
          <w:i w:val="0"/>
        </w:rPr>
        <w:t>section 18</w:t>
      </w:r>
      <w:r w:rsidRPr="003A3E67">
        <w:rPr>
          <w:i w:val="0"/>
        </w:rPr>
        <w:t xml:space="preserve"> of </w:t>
      </w:r>
      <w:r w:rsidRPr="003A3E67">
        <w:t>Marine Order 1 (Administration) 2011</w:t>
      </w:r>
      <w:r w:rsidRPr="003A3E67">
        <w:rPr>
          <w:i w:val="0"/>
        </w:rPr>
        <w:t>.</w:t>
      </w:r>
    </w:p>
    <w:p w:rsidR="00156B39" w:rsidRPr="003A3E67" w:rsidRDefault="00156B39" w:rsidP="00156B39">
      <w:pPr>
        <w:pStyle w:val="LDAmendHeading"/>
      </w:pPr>
      <w:r w:rsidRPr="003A3E67">
        <w:t>[</w:t>
      </w:r>
      <w:r w:rsidR="005074E0" w:rsidRPr="003A3E67">
        <w:rPr>
          <w:noProof/>
        </w:rPr>
        <w:t>4</w:t>
      </w:r>
      <w:r w:rsidRPr="003A3E67">
        <w:t>]</w:t>
      </w:r>
      <w:r w:rsidRPr="003A3E67">
        <w:tab/>
        <w:t>Subsection 7.1, note</w:t>
      </w:r>
    </w:p>
    <w:p w:rsidR="00156B39" w:rsidRPr="003A3E67" w:rsidRDefault="00156B39" w:rsidP="00156B39">
      <w:pPr>
        <w:pStyle w:val="LDAmendInstruction"/>
      </w:pPr>
      <w:r w:rsidRPr="003A3E67">
        <w:t>substitute</w:t>
      </w:r>
    </w:p>
    <w:p w:rsidR="00156B39" w:rsidRPr="003A3E67" w:rsidRDefault="00156B39" w:rsidP="00156B39">
      <w:pPr>
        <w:pStyle w:val="LDNote"/>
      </w:pPr>
      <w:r w:rsidRPr="003A3E67">
        <w:rPr>
          <w:i/>
        </w:rPr>
        <w:t>Note   </w:t>
      </w:r>
      <w:r w:rsidRPr="003A3E67">
        <w:t>It is an offence for the owner or master of a vessel to operate a vessel or cause or permit another person to operate a vessel, in contravention of regulations made for section 176 of the Navigation Act — see sections 177 and 178 of the Navigation Act.</w:t>
      </w:r>
    </w:p>
    <w:p w:rsidR="00156B39" w:rsidRPr="003A3E67" w:rsidRDefault="00156B39" w:rsidP="00156B39">
      <w:pPr>
        <w:pStyle w:val="LDAmendHeading"/>
      </w:pPr>
      <w:r w:rsidRPr="003A3E67">
        <w:t>[</w:t>
      </w:r>
      <w:r w:rsidR="005074E0" w:rsidRPr="003A3E67">
        <w:rPr>
          <w:noProof/>
        </w:rPr>
        <w:t>5</w:t>
      </w:r>
      <w:r w:rsidRPr="003A3E67">
        <w:t>]</w:t>
      </w:r>
      <w:r w:rsidRPr="003A3E67">
        <w:tab/>
        <w:t>Subsection 7.4, note</w:t>
      </w:r>
    </w:p>
    <w:p w:rsidR="00156B39" w:rsidRPr="003A3E67" w:rsidRDefault="00156B39" w:rsidP="00156B39">
      <w:pPr>
        <w:pStyle w:val="LDAmendInstruction"/>
      </w:pPr>
      <w:r w:rsidRPr="003A3E67">
        <w:t>omit</w:t>
      </w:r>
    </w:p>
    <w:p w:rsidR="00156B39" w:rsidRPr="003A3E67" w:rsidRDefault="00156B39" w:rsidP="00156B39">
      <w:pPr>
        <w:pStyle w:val="LDAmendHeading"/>
      </w:pPr>
      <w:r w:rsidRPr="003A3E67">
        <w:t>[</w:t>
      </w:r>
      <w:r w:rsidR="005074E0" w:rsidRPr="003A3E67">
        <w:rPr>
          <w:noProof/>
        </w:rPr>
        <w:t>6</w:t>
      </w:r>
      <w:r w:rsidRPr="003A3E67">
        <w:t>]</w:t>
      </w:r>
      <w:r w:rsidRPr="003A3E67">
        <w:tab/>
        <w:t>After subsection 7.5</w:t>
      </w:r>
    </w:p>
    <w:p w:rsidR="00156B39" w:rsidRPr="003A3E67" w:rsidRDefault="00156B39" w:rsidP="00156B39">
      <w:pPr>
        <w:pStyle w:val="LDAmendInstruction"/>
      </w:pPr>
      <w:r w:rsidRPr="003A3E67">
        <w:t>insert</w:t>
      </w:r>
    </w:p>
    <w:p w:rsidR="00156B39" w:rsidRPr="003A3E67" w:rsidRDefault="00156B39" w:rsidP="00156B39">
      <w:pPr>
        <w:pStyle w:val="LDNote"/>
      </w:pPr>
      <w:r w:rsidRPr="003A3E67">
        <w:rPr>
          <w:i/>
        </w:rPr>
        <w:t>Note   </w:t>
      </w:r>
      <w:r w:rsidRPr="003A3E67">
        <w:t>Nautical charts required to be carried on a vessel by sections 224 and 225 of the Navigation Act include the traffic separation schemes and inshore traffic zones.</w:t>
      </w:r>
    </w:p>
    <w:p w:rsidR="00156B39" w:rsidRPr="003A3E67" w:rsidRDefault="00156B39" w:rsidP="00156B39">
      <w:pPr>
        <w:pStyle w:val="LDAmendHeading"/>
      </w:pPr>
      <w:r w:rsidRPr="003A3E67">
        <w:t>[</w:t>
      </w:r>
      <w:r w:rsidR="005074E0" w:rsidRPr="003A3E67">
        <w:rPr>
          <w:noProof/>
        </w:rPr>
        <w:t>7</w:t>
      </w:r>
      <w:r w:rsidRPr="003A3E67">
        <w:t>]</w:t>
      </w:r>
      <w:r w:rsidRPr="003A3E67">
        <w:tab/>
        <w:t>Further amendments</w:t>
      </w:r>
    </w:p>
    <w:tbl>
      <w:tblPr>
        <w:tblW w:w="0" w:type="auto"/>
        <w:tblInd w:w="720" w:type="dxa"/>
        <w:tblLook w:val="04A0" w:firstRow="1" w:lastRow="0" w:firstColumn="1" w:lastColumn="0" w:noHBand="0" w:noVBand="1"/>
      </w:tblPr>
      <w:tblGrid>
        <w:gridCol w:w="1818"/>
        <w:gridCol w:w="1803"/>
        <w:gridCol w:w="4380"/>
      </w:tblGrid>
      <w:tr w:rsidR="00156B39" w:rsidRPr="003A3E67" w:rsidTr="003436BD">
        <w:trPr>
          <w:tblHeader/>
        </w:trPr>
        <w:tc>
          <w:tcPr>
            <w:tcW w:w="0" w:type="auto"/>
            <w:tcBorders>
              <w:bottom w:val="single" w:sz="4" w:space="0" w:color="auto"/>
            </w:tcBorders>
            <w:shd w:val="clear" w:color="auto" w:fill="auto"/>
          </w:tcPr>
          <w:p w:rsidR="00156B39" w:rsidRPr="003A3E67" w:rsidRDefault="00156B39" w:rsidP="006E795A">
            <w:pPr>
              <w:pStyle w:val="LDTabletext"/>
              <w:tabs>
                <w:tab w:val="left" w:pos="567"/>
              </w:tabs>
              <w:overflowPunct w:val="0"/>
              <w:autoSpaceDE w:val="0"/>
              <w:autoSpaceDN w:val="0"/>
              <w:adjustRightInd w:val="0"/>
              <w:textAlignment w:val="baseline"/>
              <w:rPr>
                <w:rStyle w:val="LDCitation"/>
              </w:rPr>
            </w:pPr>
            <w:r w:rsidRPr="003A3E67">
              <w:rPr>
                <w:rStyle w:val="LDCitation"/>
              </w:rPr>
              <w:t>provision</w:t>
            </w:r>
          </w:p>
        </w:tc>
        <w:tc>
          <w:tcPr>
            <w:tcW w:w="0" w:type="auto"/>
            <w:tcBorders>
              <w:bottom w:val="single" w:sz="4" w:space="0" w:color="auto"/>
            </w:tcBorders>
            <w:shd w:val="clear" w:color="auto" w:fill="auto"/>
          </w:tcPr>
          <w:p w:rsidR="00156B39" w:rsidRPr="003A3E67" w:rsidRDefault="002E6F77" w:rsidP="006E795A">
            <w:pPr>
              <w:pStyle w:val="LDTabletext"/>
              <w:rPr>
                <w:rStyle w:val="LDCitation"/>
              </w:rPr>
            </w:pPr>
            <w:r w:rsidRPr="003A3E67">
              <w:rPr>
                <w:rStyle w:val="LDCitation"/>
              </w:rPr>
              <w:t>omit each mention of</w:t>
            </w:r>
          </w:p>
        </w:tc>
        <w:tc>
          <w:tcPr>
            <w:tcW w:w="0" w:type="auto"/>
            <w:tcBorders>
              <w:bottom w:val="single" w:sz="4" w:space="0" w:color="auto"/>
            </w:tcBorders>
            <w:shd w:val="clear" w:color="auto" w:fill="auto"/>
          </w:tcPr>
          <w:p w:rsidR="00156B39" w:rsidRPr="003A3E67" w:rsidRDefault="00156B39" w:rsidP="006E795A">
            <w:pPr>
              <w:pStyle w:val="LDTabletext"/>
              <w:rPr>
                <w:rStyle w:val="LDCitation"/>
              </w:rPr>
            </w:pPr>
            <w:r w:rsidRPr="003A3E67">
              <w:rPr>
                <w:rStyle w:val="LDCitation"/>
              </w:rPr>
              <w:t>insert</w:t>
            </w:r>
          </w:p>
        </w:tc>
      </w:tr>
      <w:tr w:rsidR="00156B39" w:rsidRPr="003A3E67" w:rsidTr="003436BD">
        <w:tc>
          <w:tcPr>
            <w:tcW w:w="0" w:type="auto"/>
            <w:shd w:val="clear" w:color="auto" w:fill="auto"/>
          </w:tcPr>
          <w:p w:rsidR="00156B39" w:rsidRPr="003A3E67" w:rsidRDefault="00156B39" w:rsidP="006E795A">
            <w:pPr>
              <w:pStyle w:val="LDTabletext"/>
            </w:pPr>
            <w:r w:rsidRPr="003A3E67">
              <w:t>Subsection 1.1</w:t>
            </w:r>
          </w:p>
        </w:tc>
        <w:tc>
          <w:tcPr>
            <w:tcW w:w="0" w:type="auto"/>
            <w:shd w:val="clear" w:color="auto" w:fill="auto"/>
          </w:tcPr>
          <w:p w:rsidR="00156B39" w:rsidRPr="003A3E67" w:rsidRDefault="00156B39" w:rsidP="006E795A">
            <w:pPr>
              <w:pStyle w:val="LDTabletext"/>
            </w:pPr>
            <w:r w:rsidRPr="003A3E67">
              <w:t>Part of Marine Orders</w:t>
            </w:r>
          </w:p>
        </w:tc>
        <w:tc>
          <w:tcPr>
            <w:tcW w:w="0" w:type="auto"/>
            <w:shd w:val="clear" w:color="auto" w:fill="auto"/>
          </w:tcPr>
          <w:p w:rsidR="00156B39" w:rsidRPr="003A3E67" w:rsidRDefault="00156B39" w:rsidP="006E795A">
            <w:pPr>
              <w:pStyle w:val="LDTabletext"/>
            </w:pPr>
            <w:r w:rsidRPr="003A3E67">
              <w:t>Order</w:t>
            </w:r>
          </w:p>
        </w:tc>
      </w:tr>
      <w:tr w:rsidR="00156B39" w:rsidRPr="003A3E67" w:rsidTr="003436BD">
        <w:tc>
          <w:tcPr>
            <w:tcW w:w="0" w:type="auto"/>
            <w:shd w:val="clear" w:color="auto" w:fill="auto"/>
          </w:tcPr>
          <w:p w:rsidR="00156B39" w:rsidRPr="003A3E67" w:rsidRDefault="00156B39" w:rsidP="006E795A">
            <w:pPr>
              <w:pStyle w:val="LDTabletext"/>
            </w:pPr>
            <w:r w:rsidRPr="003A3E67">
              <w:t>Subsection 1.1</w:t>
            </w:r>
          </w:p>
        </w:tc>
        <w:tc>
          <w:tcPr>
            <w:tcW w:w="0" w:type="auto"/>
            <w:shd w:val="clear" w:color="auto" w:fill="auto"/>
          </w:tcPr>
          <w:p w:rsidR="00156B39" w:rsidRPr="003A3E67" w:rsidRDefault="00156B39" w:rsidP="006E795A">
            <w:pPr>
              <w:pStyle w:val="LDTabletext"/>
            </w:pPr>
            <w:r w:rsidRPr="003A3E67">
              <w:t>ship</w:t>
            </w:r>
          </w:p>
        </w:tc>
        <w:tc>
          <w:tcPr>
            <w:tcW w:w="0" w:type="auto"/>
            <w:shd w:val="clear" w:color="auto" w:fill="auto"/>
          </w:tcPr>
          <w:p w:rsidR="00156B39" w:rsidRPr="003A3E67" w:rsidRDefault="00156B39" w:rsidP="006E795A">
            <w:pPr>
              <w:pStyle w:val="LDTabletext"/>
            </w:pPr>
            <w:r w:rsidRPr="003A3E67">
              <w:t>vessel</w:t>
            </w:r>
          </w:p>
        </w:tc>
      </w:tr>
      <w:tr w:rsidR="00156B39" w:rsidRPr="003A3E67" w:rsidTr="003436BD">
        <w:tc>
          <w:tcPr>
            <w:tcW w:w="0" w:type="auto"/>
            <w:shd w:val="clear" w:color="auto" w:fill="auto"/>
          </w:tcPr>
          <w:p w:rsidR="00156B39" w:rsidRPr="003A3E67" w:rsidRDefault="00156B39" w:rsidP="006E795A">
            <w:pPr>
              <w:pStyle w:val="LDTabletext"/>
            </w:pPr>
            <w:r w:rsidRPr="003A3E67">
              <w:t>Subsections 6.1.1 and 6.1.2</w:t>
            </w:r>
          </w:p>
        </w:tc>
        <w:tc>
          <w:tcPr>
            <w:tcW w:w="0" w:type="auto"/>
            <w:shd w:val="clear" w:color="auto" w:fill="auto"/>
          </w:tcPr>
          <w:p w:rsidR="00156B39" w:rsidRPr="003A3E67" w:rsidRDefault="00E94861" w:rsidP="006E795A">
            <w:pPr>
              <w:pStyle w:val="LDTabletext"/>
            </w:pPr>
            <w:r>
              <w:t>an A</w:t>
            </w:r>
            <w:r w:rsidR="00156B39" w:rsidRPr="003A3E67">
              <w:t>ustralian-registered ship</w:t>
            </w:r>
          </w:p>
        </w:tc>
        <w:tc>
          <w:tcPr>
            <w:tcW w:w="0" w:type="auto"/>
            <w:shd w:val="clear" w:color="auto" w:fill="auto"/>
          </w:tcPr>
          <w:p w:rsidR="00156B39" w:rsidRPr="003A3E67" w:rsidRDefault="00156B39" w:rsidP="006E795A">
            <w:pPr>
              <w:pStyle w:val="LDTabletext"/>
            </w:pPr>
            <w:r w:rsidRPr="003A3E67">
              <w:t>a regulated Australian vessel, a domestic commercial vessel or a recreational vessel that has Australian nationality</w:t>
            </w:r>
          </w:p>
        </w:tc>
      </w:tr>
      <w:tr w:rsidR="00156B39" w:rsidRPr="003A3E67" w:rsidTr="003436BD">
        <w:tc>
          <w:tcPr>
            <w:tcW w:w="0" w:type="auto"/>
            <w:shd w:val="clear" w:color="auto" w:fill="auto"/>
          </w:tcPr>
          <w:p w:rsidR="00156B39" w:rsidRPr="003A3E67" w:rsidRDefault="00156B39" w:rsidP="006E795A">
            <w:pPr>
              <w:pStyle w:val="LDTabletext"/>
            </w:pPr>
            <w:r w:rsidRPr="003A3E67">
              <w:t>Subsections 6.1, 6.2 and 7.6</w:t>
            </w:r>
          </w:p>
        </w:tc>
        <w:tc>
          <w:tcPr>
            <w:tcW w:w="0" w:type="auto"/>
            <w:shd w:val="clear" w:color="auto" w:fill="auto"/>
          </w:tcPr>
          <w:p w:rsidR="00156B39" w:rsidRPr="003A3E67" w:rsidRDefault="00156B39" w:rsidP="006E795A">
            <w:pPr>
              <w:pStyle w:val="LDTabletext"/>
            </w:pPr>
            <w:r w:rsidRPr="003A3E67">
              <w:t>Inspections</w:t>
            </w:r>
          </w:p>
        </w:tc>
        <w:tc>
          <w:tcPr>
            <w:tcW w:w="0" w:type="auto"/>
            <w:shd w:val="clear" w:color="auto" w:fill="auto"/>
          </w:tcPr>
          <w:p w:rsidR="00156B39" w:rsidRPr="003A3E67" w:rsidRDefault="00156B39" w:rsidP="006E795A">
            <w:pPr>
              <w:pStyle w:val="LDTabletext"/>
            </w:pPr>
            <w:r w:rsidRPr="003A3E67">
              <w:t>Inspection and Registration</w:t>
            </w:r>
          </w:p>
        </w:tc>
      </w:tr>
      <w:tr w:rsidR="00156B39" w:rsidRPr="003A3E67" w:rsidTr="003436BD">
        <w:tc>
          <w:tcPr>
            <w:tcW w:w="0" w:type="auto"/>
            <w:shd w:val="clear" w:color="auto" w:fill="auto"/>
          </w:tcPr>
          <w:p w:rsidR="00156B39" w:rsidRPr="003A3E67" w:rsidRDefault="00156B39" w:rsidP="006E795A">
            <w:pPr>
              <w:pStyle w:val="LDTabletext"/>
            </w:pPr>
            <w:r w:rsidRPr="003A3E67">
              <w:t>Subsections 6.1 and 6.2</w:t>
            </w:r>
          </w:p>
        </w:tc>
        <w:tc>
          <w:tcPr>
            <w:tcW w:w="0" w:type="auto"/>
            <w:shd w:val="clear" w:color="auto" w:fill="auto"/>
          </w:tcPr>
          <w:p w:rsidR="00156B39" w:rsidRPr="003A3E67" w:rsidRDefault="00156B39" w:rsidP="006E795A">
            <w:pPr>
              <w:pStyle w:val="LDTabletext"/>
            </w:pPr>
            <w:r w:rsidRPr="003A3E67">
              <w:t>survey authority</w:t>
            </w:r>
          </w:p>
        </w:tc>
        <w:tc>
          <w:tcPr>
            <w:tcW w:w="0" w:type="auto"/>
            <w:shd w:val="clear" w:color="auto" w:fill="auto"/>
          </w:tcPr>
          <w:p w:rsidR="00156B39" w:rsidRPr="003A3E67" w:rsidRDefault="00156B39" w:rsidP="006E795A">
            <w:pPr>
              <w:pStyle w:val="LDTabletext"/>
            </w:pPr>
            <w:r w:rsidRPr="003A3E67">
              <w:t>recognised organisation</w:t>
            </w:r>
          </w:p>
        </w:tc>
      </w:tr>
      <w:tr w:rsidR="00156B39" w:rsidRPr="003A3E67" w:rsidTr="003436BD">
        <w:tc>
          <w:tcPr>
            <w:tcW w:w="0" w:type="auto"/>
            <w:shd w:val="clear" w:color="auto" w:fill="auto"/>
          </w:tcPr>
          <w:p w:rsidR="00156B39" w:rsidRPr="003A3E67" w:rsidRDefault="00156B39" w:rsidP="006E795A">
            <w:pPr>
              <w:pStyle w:val="LDTabletext"/>
            </w:pPr>
            <w:r w:rsidRPr="003A3E67">
              <w:t>Subsection 6.2.1</w:t>
            </w:r>
          </w:p>
        </w:tc>
        <w:tc>
          <w:tcPr>
            <w:tcW w:w="0" w:type="auto"/>
            <w:shd w:val="clear" w:color="auto" w:fill="auto"/>
          </w:tcPr>
          <w:p w:rsidR="00156B39" w:rsidRPr="003A3E67" w:rsidRDefault="00156B39" w:rsidP="006E795A">
            <w:pPr>
              <w:pStyle w:val="LDTabletext"/>
            </w:pPr>
            <w:r w:rsidRPr="003A3E67">
              <w:t>6.1</w:t>
            </w:r>
          </w:p>
        </w:tc>
        <w:tc>
          <w:tcPr>
            <w:tcW w:w="0" w:type="auto"/>
            <w:shd w:val="clear" w:color="auto" w:fill="auto"/>
          </w:tcPr>
          <w:p w:rsidR="00156B39" w:rsidRPr="003A3E67" w:rsidRDefault="00156B39" w:rsidP="006E795A">
            <w:pPr>
              <w:pStyle w:val="LDTabletext"/>
            </w:pPr>
            <w:r w:rsidRPr="003A3E67">
              <w:t>subsection 6.1</w:t>
            </w:r>
          </w:p>
        </w:tc>
      </w:tr>
      <w:tr w:rsidR="006A4660" w:rsidRPr="003A3E67" w:rsidTr="003436BD">
        <w:tc>
          <w:tcPr>
            <w:tcW w:w="0" w:type="auto"/>
            <w:shd w:val="clear" w:color="auto" w:fill="auto"/>
          </w:tcPr>
          <w:p w:rsidR="006A4660" w:rsidRPr="003A3E67" w:rsidRDefault="006A4660" w:rsidP="00EC05E5">
            <w:pPr>
              <w:pStyle w:val="LDTabletext"/>
            </w:pPr>
            <w:r w:rsidRPr="003A3E67">
              <w:t>Section 7, heading</w:t>
            </w:r>
          </w:p>
        </w:tc>
        <w:tc>
          <w:tcPr>
            <w:tcW w:w="0" w:type="auto"/>
            <w:shd w:val="clear" w:color="auto" w:fill="auto"/>
          </w:tcPr>
          <w:p w:rsidR="006A4660" w:rsidRPr="003A3E67" w:rsidRDefault="006A4660" w:rsidP="006E795A">
            <w:pPr>
              <w:pStyle w:val="LDTabletext"/>
            </w:pPr>
            <w:r w:rsidRPr="003A3E67">
              <w:t>Measures to be observed</w:t>
            </w:r>
          </w:p>
        </w:tc>
        <w:tc>
          <w:tcPr>
            <w:tcW w:w="0" w:type="auto"/>
            <w:shd w:val="clear" w:color="auto" w:fill="auto"/>
          </w:tcPr>
          <w:p w:rsidR="006A4660" w:rsidRPr="003A3E67" w:rsidRDefault="006A4660" w:rsidP="00EC05E5">
            <w:pPr>
              <w:pStyle w:val="LDTabletext"/>
            </w:pPr>
            <w:r w:rsidRPr="003A3E67">
              <w:t>Requirements for operation of vessels</w:t>
            </w:r>
          </w:p>
        </w:tc>
      </w:tr>
      <w:tr w:rsidR="006A4660" w:rsidRPr="003A3E67" w:rsidTr="003436BD">
        <w:tc>
          <w:tcPr>
            <w:tcW w:w="0" w:type="auto"/>
            <w:shd w:val="clear" w:color="auto" w:fill="auto"/>
          </w:tcPr>
          <w:p w:rsidR="006A4660" w:rsidRPr="003A3E67" w:rsidRDefault="006A4660" w:rsidP="00EC05E5">
            <w:pPr>
              <w:pStyle w:val="LDTabletext"/>
            </w:pPr>
            <w:r w:rsidRPr="003A3E67">
              <w:t>Section 7</w:t>
            </w:r>
          </w:p>
        </w:tc>
        <w:tc>
          <w:tcPr>
            <w:tcW w:w="0" w:type="auto"/>
            <w:shd w:val="clear" w:color="auto" w:fill="auto"/>
          </w:tcPr>
          <w:p w:rsidR="006A4660" w:rsidRPr="003A3E67" w:rsidRDefault="006A4660" w:rsidP="00EC05E5">
            <w:pPr>
              <w:pStyle w:val="LDTabletext"/>
            </w:pPr>
            <w:r w:rsidRPr="003A3E67">
              <w:t>ship</w:t>
            </w:r>
          </w:p>
        </w:tc>
        <w:tc>
          <w:tcPr>
            <w:tcW w:w="0" w:type="auto"/>
            <w:shd w:val="clear" w:color="auto" w:fill="auto"/>
          </w:tcPr>
          <w:p w:rsidR="006A4660" w:rsidRPr="003A3E67" w:rsidRDefault="006A4660" w:rsidP="00EC05E5">
            <w:pPr>
              <w:pStyle w:val="LDTabletext"/>
            </w:pPr>
            <w:r w:rsidRPr="003A3E67">
              <w:t>vessel</w:t>
            </w:r>
          </w:p>
        </w:tc>
      </w:tr>
      <w:tr w:rsidR="006A4660" w:rsidRPr="003A3E67" w:rsidTr="003436BD">
        <w:tc>
          <w:tcPr>
            <w:tcW w:w="0" w:type="auto"/>
            <w:shd w:val="clear" w:color="auto" w:fill="auto"/>
          </w:tcPr>
          <w:p w:rsidR="006A4660" w:rsidRPr="003A3E67" w:rsidRDefault="006A4660" w:rsidP="006E795A">
            <w:pPr>
              <w:pStyle w:val="LDTabletext"/>
            </w:pPr>
          </w:p>
        </w:tc>
        <w:tc>
          <w:tcPr>
            <w:tcW w:w="0" w:type="auto"/>
            <w:shd w:val="clear" w:color="auto" w:fill="auto"/>
          </w:tcPr>
          <w:p w:rsidR="006A4660" w:rsidRPr="003A3E67" w:rsidRDefault="006A4660" w:rsidP="006E795A">
            <w:pPr>
              <w:pStyle w:val="LDTabletext"/>
            </w:pPr>
          </w:p>
        </w:tc>
        <w:tc>
          <w:tcPr>
            <w:tcW w:w="0" w:type="auto"/>
            <w:shd w:val="clear" w:color="auto" w:fill="auto"/>
          </w:tcPr>
          <w:p w:rsidR="006A4660" w:rsidRPr="003A3E67" w:rsidRDefault="006A4660" w:rsidP="006E795A">
            <w:pPr>
              <w:pStyle w:val="LDTabletext"/>
            </w:pPr>
          </w:p>
        </w:tc>
      </w:tr>
      <w:tr w:rsidR="006A4660" w:rsidRPr="003A3E67" w:rsidTr="003436BD">
        <w:tc>
          <w:tcPr>
            <w:tcW w:w="0" w:type="auto"/>
            <w:shd w:val="clear" w:color="auto" w:fill="auto"/>
          </w:tcPr>
          <w:p w:rsidR="006A4660" w:rsidRPr="003A3E67" w:rsidRDefault="006A4660" w:rsidP="00EC05E5">
            <w:pPr>
              <w:pStyle w:val="LDTabletext"/>
            </w:pPr>
            <w:r w:rsidRPr="003A3E67">
              <w:t>Subsection 7.1</w:t>
            </w:r>
          </w:p>
        </w:tc>
        <w:tc>
          <w:tcPr>
            <w:tcW w:w="0" w:type="auto"/>
            <w:shd w:val="clear" w:color="auto" w:fill="auto"/>
          </w:tcPr>
          <w:p w:rsidR="006A4660" w:rsidRPr="003A3E67" w:rsidRDefault="006A4660" w:rsidP="00EC05E5">
            <w:pPr>
              <w:pStyle w:val="LDTabletext"/>
            </w:pPr>
            <w:r w:rsidRPr="003A3E67">
              <w:t>observed</w:t>
            </w:r>
          </w:p>
        </w:tc>
        <w:tc>
          <w:tcPr>
            <w:tcW w:w="0" w:type="auto"/>
            <w:shd w:val="clear" w:color="auto" w:fill="auto"/>
          </w:tcPr>
          <w:p w:rsidR="006A4660" w:rsidRPr="003A3E67" w:rsidRDefault="006A4660" w:rsidP="00EC05E5">
            <w:pPr>
              <w:pStyle w:val="LDTabletext"/>
            </w:pPr>
            <w:r w:rsidRPr="003A3E67">
              <w:t>observed in the operation of a vessel</w:t>
            </w:r>
          </w:p>
        </w:tc>
      </w:tr>
      <w:tr w:rsidR="006A4660" w:rsidRPr="003A3E67" w:rsidTr="003436BD">
        <w:tc>
          <w:tcPr>
            <w:tcW w:w="0" w:type="auto"/>
            <w:shd w:val="clear" w:color="auto" w:fill="auto"/>
          </w:tcPr>
          <w:p w:rsidR="006A4660" w:rsidRPr="003A3E67" w:rsidRDefault="006A4660" w:rsidP="006E795A">
            <w:pPr>
              <w:pStyle w:val="LDTabletext"/>
            </w:pPr>
            <w:r w:rsidRPr="003A3E67">
              <w:t>Subsection 7.3</w:t>
            </w:r>
          </w:p>
        </w:tc>
        <w:tc>
          <w:tcPr>
            <w:tcW w:w="0" w:type="auto"/>
            <w:shd w:val="clear" w:color="auto" w:fill="auto"/>
          </w:tcPr>
          <w:p w:rsidR="006A4660" w:rsidRPr="003A3E67" w:rsidRDefault="00E94861" w:rsidP="006E795A">
            <w:pPr>
              <w:pStyle w:val="LDTabletext"/>
            </w:pPr>
            <w:r>
              <w:t xml:space="preserve">an </w:t>
            </w:r>
            <w:r w:rsidR="006A4660" w:rsidRPr="003A3E67">
              <w:t>Australian registered ship</w:t>
            </w:r>
          </w:p>
        </w:tc>
        <w:tc>
          <w:tcPr>
            <w:tcW w:w="0" w:type="auto"/>
            <w:shd w:val="clear" w:color="auto" w:fill="auto"/>
          </w:tcPr>
          <w:p w:rsidR="006A4660" w:rsidRPr="003A3E67" w:rsidRDefault="006A4660" w:rsidP="006E795A">
            <w:pPr>
              <w:pStyle w:val="LDTabletext"/>
            </w:pPr>
            <w:r w:rsidRPr="003A3E67">
              <w:t>a regulated Australian vessel, a domestic commercial vessel or a recreational vessel that has Australian nationality</w:t>
            </w:r>
          </w:p>
        </w:tc>
      </w:tr>
      <w:tr w:rsidR="006A4660" w:rsidRPr="003A3E67" w:rsidTr="003436BD">
        <w:tc>
          <w:tcPr>
            <w:tcW w:w="0" w:type="auto"/>
            <w:tcBorders>
              <w:bottom w:val="single" w:sz="4" w:space="0" w:color="auto"/>
            </w:tcBorders>
            <w:shd w:val="clear" w:color="auto" w:fill="auto"/>
          </w:tcPr>
          <w:p w:rsidR="006A4660" w:rsidRPr="003A3E67" w:rsidRDefault="006A4660" w:rsidP="006E795A">
            <w:pPr>
              <w:pStyle w:val="LDTabletext"/>
            </w:pPr>
            <w:r w:rsidRPr="003A3E67">
              <w:lastRenderedPageBreak/>
              <w:t>Appendix, heading</w:t>
            </w:r>
          </w:p>
        </w:tc>
        <w:tc>
          <w:tcPr>
            <w:tcW w:w="0" w:type="auto"/>
            <w:tcBorders>
              <w:bottom w:val="single" w:sz="4" w:space="0" w:color="auto"/>
            </w:tcBorders>
            <w:shd w:val="clear" w:color="auto" w:fill="auto"/>
          </w:tcPr>
          <w:p w:rsidR="006A4660" w:rsidRPr="003A3E67" w:rsidRDefault="006A4660" w:rsidP="006E795A">
            <w:pPr>
              <w:pStyle w:val="LDTabletext"/>
            </w:pPr>
            <w:r w:rsidRPr="003A3E67">
              <w:t>Appendix</w:t>
            </w:r>
          </w:p>
        </w:tc>
        <w:tc>
          <w:tcPr>
            <w:tcW w:w="0" w:type="auto"/>
            <w:tcBorders>
              <w:bottom w:val="single" w:sz="4" w:space="0" w:color="auto"/>
            </w:tcBorders>
            <w:shd w:val="clear" w:color="auto" w:fill="auto"/>
          </w:tcPr>
          <w:p w:rsidR="006A4660" w:rsidRPr="003A3E67" w:rsidRDefault="006A4660" w:rsidP="006E795A">
            <w:pPr>
              <w:pStyle w:val="LDTabletext"/>
            </w:pPr>
            <w:r w:rsidRPr="003A3E67">
              <w:t>Schedule 1</w:t>
            </w:r>
          </w:p>
        </w:tc>
      </w:tr>
    </w:tbl>
    <w:p w:rsidR="00C579EB" w:rsidRPr="003A3E67" w:rsidRDefault="00C579EB" w:rsidP="00C579EB">
      <w:pPr>
        <w:pStyle w:val="LDScheduleheading"/>
      </w:pPr>
      <w:bookmarkStart w:id="98" w:name="_Toc356137000"/>
      <w:r w:rsidRPr="003A3E67">
        <w:rPr>
          <w:rStyle w:val="CharPartNo"/>
          <w:rFonts w:cs="Arial"/>
        </w:rPr>
        <w:t xml:space="preserve">Schedule </w:t>
      </w:r>
      <w:r w:rsidR="005074E0" w:rsidRPr="003A3E67">
        <w:rPr>
          <w:rStyle w:val="CharPartNo"/>
          <w:rFonts w:cs="Arial"/>
          <w:noProof/>
        </w:rPr>
        <w:t>16</w:t>
      </w:r>
      <w:r w:rsidRPr="003A3E67">
        <w:tab/>
      </w:r>
      <w:r w:rsidRPr="003A3E67">
        <w:rPr>
          <w:rStyle w:val="CharPartText"/>
        </w:rPr>
        <w:t xml:space="preserve">Marine Orders Part 31, issue </w:t>
      </w:r>
      <w:r w:rsidR="00C105AD" w:rsidRPr="003A3E67">
        <w:rPr>
          <w:rStyle w:val="CharPartText"/>
        </w:rPr>
        <w:t>6</w:t>
      </w:r>
      <w:bookmarkEnd w:id="98"/>
    </w:p>
    <w:p w:rsidR="00C579EB" w:rsidRPr="003A3E67" w:rsidRDefault="00C579EB" w:rsidP="00C579EB">
      <w:pPr>
        <w:pStyle w:val="LDReference"/>
      </w:pPr>
      <w:r w:rsidRPr="003A3E67">
        <w:t>(section 3)</w:t>
      </w:r>
    </w:p>
    <w:p w:rsidR="005074E0" w:rsidRPr="003A3E67" w:rsidRDefault="005074E0" w:rsidP="002B6EA2">
      <w:pPr>
        <w:pStyle w:val="LDDivision"/>
      </w:pPr>
      <w:r w:rsidRPr="003A3E67">
        <w:t>Division 1</w:t>
      </w:r>
      <w:r w:rsidRPr="003A3E67">
        <w:tab/>
        <w:t>Initial modification</w:t>
      </w:r>
    </w:p>
    <w:p w:rsidR="005074E0" w:rsidRPr="003A3E67" w:rsidRDefault="005074E0" w:rsidP="002B6EA2">
      <w:pPr>
        <w:pStyle w:val="LDAmendHeading"/>
      </w:pPr>
      <w:r w:rsidRPr="003A3E67">
        <w:t>[</w:t>
      </w:r>
      <w:r w:rsidRPr="003A3E67">
        <w:rPr>
          <w:noProof/>
        </w:rPr>
        <w:t>1</w:t>
      </w:r>
      <w:r w:rsidRPr="003A3E67">
        <w:t>]</w:t>
      </w:r>
      <w:r w:rsidRPr="003A3E67">
        <w:tab/>
        <w:t>Before section 1A</w:t>
      </w:r>
    </w:p>
    <w:p w:rsidR="005074E0" w:rsidRPr="003A3E67" w:rsidRDefault="005074E0" w:rsidP="002B6EA2">
      <w:pPr>
        <w:pStyle w:val="LDAmendInstruction"/>
      </w:pPr>
      <w:r w:rsidRPr="003A3E67">
        <w:t>insert</w:t>
      </w:r>
    </w:p>
    <w:p w:rsidR="005074E0" w:rsidRPr="003A3E67" w:rsidRDefault="005074E0" w:rsidP="002B6EA2">
      <w:pPr>
        <w:pStyle w:val="LDDivision"/>
      </w:pPr>
      <w:r w:rsidRPr="003A3E67">
        <w:t>Division 1</w:t>
      </w:r>
      <w:r w:rsidRPr="003A3E67">
        <w:tab/>
        <w:t>Preliminary</w:t>
      </w:r>
    </w:p>
    <w:p w:rsidR="005074E0" w:rsidRPr="003A3E67" w:rsidRDefault="005074E0" w:rsidP="002B6EA2">
      <w:pPr>
        <w:pStyle w:val="LDAmendHeading"/>
      </w:pPr>
      <w:r w:rsidRPr="003A3E67">
        <w:t>[</w:t>
      </w:r>
      <w:r w:rsidRPr="003A3E67">
        <w:rPr>
          <w:noProof/>
        </w:rPr>
        <w:t>2</w:t>
      </w:r>
      <w:r w:rsidRPr="003A3E67">
        <w:t>]</w:t>
      </w:r>
      <w:r w:rsidRPr="003A3E67">
        <w:tab/>
        <w:t>Subsection 1.2.1</w:t>
      </w:r>
    </w:p>
    <w:p w:rsidR="005074E0" w:rsidRPr="003A3E67" w:rsidRDefault="005074E0" w:rsidP="002B6EA2">
      <w:pPr>
        <w:pStyle w:val="LDAmendInstruction"/>
      </w:pPr>
      <w:r w:rsidRPr="003A3E67">
        <w:t>substitute</w:t>
      </w:r>
    </w:p>
    <w:p w:rsidR="005074E0" w:rsidRPr="003A3E67" w:rsidRDefault="005074E0" w:rsidP="002B6EA2">
      <w:pPr>
        <w:pStyle w:val="LDClause"/>
      </w:pPr>
      <w:r w:rsidRPr="003A3E67">
        <w:tab/>
        <w:t>1.2.1</w:t>
      </w:r>
      <w:r w:rsidRPr="003A3E67">
        <w:tab/>
        <w:t>Subsection 98(1) of the Navigation Act provides that the regulations may make provision in relation to safety certificates.</w:t>
      </w:r>
    </w:p>
    <w:p w:rsidR="005074E0" w:rsidRPr="003A3E67" w:rsidRDefault="005074E0" w:rsidP="002B6EA2">
      <w:pPr>
        <w:pStyle w:val="LDClause"/>
      </w:pPr>
      <w:r w:rsidRPr="003A3E67">
        <w:tab/>
        <w:t>1.2.1A</w:t>
      </w:r>
      <w:r w:rsidRPr="003A3E67">
        <w:tab/>
        <w:t>Subsection 98(2) provides that, without limiting subsection 98(1), the regulations may give effect to SOLAS.</w:t>
      </w:r>
    </w:p>
    <w:p w:rsidR="005074E0" w:rsidRPr="003A3E67" w:rsidRDefault="005074E0" w:rsidP="002B6EA2">
      <w:pPr>
        <w:pStyle w:val="LDClause"/>
      </w:pPr>
      <w:r w:rsidRPr="003A3E67">
        <w:tab/>
        <w:t>1.2.1B</w:t>
      </w:r>
      <w:r w:rsidRPr="003A3E67">
        <w:tab/>
        <w:t>Paragraph 340(1)(a) of the Navigation Act also provides that the regulations may give effect to SOLAS.</w:t>
      </w:r>
    </w:p>
    <w:p w:rsidR="005074E0" w:rsidRPr="003A3E67" w:rsidRDefault="005074E0" w:rsidP="002B6EA2">
      <w:pPr>
        <w:pStyle w:val="LDAmendHeading"/>
        <w:rPr>
          <w:i/>
        </w:rPr>
      </w:pPr>
      <w:r w:rsidRPr="003A3E67">
        <w:t>[</w:t>
      </w:r>
      <w:r w:rsidRPr="003A3E67">
        <w:rPr>
          <w:noProof/>
        </w:rPr>
        <w:t>3</w:t>
      </w:r>
      <w:r w:rsidRPr="003A3E67">
        <w:t>]</w:t>
      </w:r>
      <w:r w:rsidRPr="003A3E67">
        <w:tab/>
        <w:t xml:space="preserve">Section 2, definitions of </w:t>
      </w:r>
      <w:r w:rsidRPr="003A3E67">
        <w:rPr>
          <w:i/>
        </w:rPr>
        <w:t>cargo ship</w:t>
      </w:r>
      <w:r w:rsidRPr="003A3E67">
        <w:t xml:space="preserve"> and </w:t>
      </w:r>
      <w:r w:rsidRPr="003A3E67">
        <w:rPr>
          <w:i/>
        </w:rPr>
        <w:t>surveyor</w:t>
      </w:r>
    </w:p>
    <w:p w:rsidR="005074E0" w:rsidRPr="003A3E67" w:rsidRDefault="005074E0" w:rsidP="002B6EA2">
      <w:pPr>
        <w:pStyle w:val="LDAmendInstruction"/>
      </w:pPr>
      <w:r w:rsidRPr="003A3E67">
        <w:t>substitute</w:t>
      </w:r>
    </w:p>
    <w:p w:rsidR="005074E0" w:rsidRPr="003A3E67" w:rsidRDefault="005074E0" w:rsidP="002B6EA2">
      <w:pPr>
        <w:pStyle w:val="LDdefinition"/>
      </w:pPr>
      <w:r w:rsidRPr="003A3E67">
        <w:rPr>
          <w:b/>
          <w:i/>
        </w:rPr>
        <w:t>nuclear vessel</w:t>
      </w:r>
      <w:r w:rsidRPr="003A3E67">
        <w:t xml:space="preserve"> means a vessel that has a nuclear power plant.</w:t>
      </w:r>
    </w:p>
    <w:p w:rsidR="005074E0" w:rsidRPr="003A3E67" w:rsidRDefault="005074E0" w:rsidP="002B6EA2">
      <w:pPr>
        <w:pStyle w:val="LDdefinition"/>
        <w:rPr>
          <w:b/>
          <w:i/>
        </w:rPr>
      </w:pPr>
      <w:r w:rsidRPr="003A3E67">
        <w:rPr>
          <w:b/>
          <w:i/>
        </w:rPr>
        <w:t xml:space="preserve">sailing vessel </w:t>
      </w:r>
      <w:r w:rsidRPr="003A3E67">
        <w:t xml:space="preserve">has the same meaning as in </w:t>
      </w:r>
      <w:r w:rsidRPr="003A3E67">
        <w:rPr>
          <w:i/>
        </w:rPr>
        <w:t>Marine Order 52 (Sailing ships) 1999</w:t>
      </w:r>
      <w:r w:rsidRPr="003A3E67">
        <w:t>.</w:t>
      </w:r>
    </w:p>
    <w:p w:rsidR="005074E0" w:rsidRPr="003A3E67" w:rsidRDefault="005074E0" w:rsidP="002B6EA2">
      <w:pPr>
        <w:pStyle w:val="LDdefinition"/>
        <w:keepNext/>
        <w:rPr>
          <w:rFonts w:eastAsia="Calibri"/>
        </w:rPr>
      </w:pPr>
      <w:r w:rsidRPr="003A3E67">
        <w:rPr>
          <w:b/>
          <w:i/>
        </w:rPr>
        <w:t>short overseas voyage</w:t>
      </w:r>
      <w:r w:rsidRPr="003A3E67">
        <w:t>,</w:t>
      </w:r>
      <w:r w:rsidRPr="003A3E67">
        <w:rPr>
          <w:b/>
          <w:i/>
        </w:rPr>
        <w:t xml:space="preserve"> </w:t>
      </w:r>
      <w:r w:rsidRPr="003A3E67">
        <w:t xml:space="preserve">for a passenger vessel, </w:t>
      </w:r>
      <w:r w:rsidRPr="003A3E67">
        <w:rPr>
          <w:rFonts w:eastAsia="Calibri"/>
        </w:rPr>
        <w:t>means</w:t>
      </w:r>
      <w:r w:rsidRPr="003A3E67">
        <w:rPr>
          <w:rFonts w:eastAsia="Calibri"/>
          <w:i/>
        </w:rPr>
        <w:t xml:space="preserve"> </w:t>
      </w:r>
      <w:r w:rsidRPr="003A3E67">
        <w:rPr>
          <w:rFonts w:eastAsia="Calibri"/>
        </w:rPr>
        <w:t>an overseas voyage:</w:t>
      </w:r>
    </w:p>
    <w:p w:rsidR="005074E0" w:rsidRPr="003A3E67" w:rsidRDefault="005074E0" w:rsidP="002B6EA2">
      <w:pPr>
        <w:pStyle w:val="LDP1a"/>
        <w:rPr>
          <w:rFonts w:eastAsia="Calibri"/>
        </w:rPr>
      </w:pPr>
      <w:r w:rsidRPr="003A3E67">
        <w:rPr>
          <w:rFonts w:eastAsia="Calibri"/>
        </w:rPr>
        <w:t>(a)</w:t>
      </w:r>
      <w:r w:rsidRPr="003A3E67">
        <w:rPr>
          <w:rFonts w:eastAsia="Calibri"/>
        </w:rPr>
        <w:tab/>
        <w:t xml:space="preserve">in which the vessel is not at any time more than 200 nautical miles from a port or place where the passengers and seafarers aboard the vessel could be placed in safety; and </w:t>
      </w:r>
    </w:p>
    <w:p w:rsidR="005074E0" w:rsidRPr="003A3E67" w:rsidRDefault="005074E0" w:rsidP="002B6EA2">
      <w:pPr>
        <w:pStyle w:val="LDP1a"/>
        <w:rPr>
          <w:rFonts w:eastAsia="Calibri"/>
        </w:rPr>
      </w:pPr>
      <w:r w:rsidRPr="003A3E67">
        <w:rPr>
          <w:rFonts w:eastAsia="Calibri"/>
        </w:rPr>
        <w:t>(b)</w:t>
      </w:r>
      <w:r w:rsidRPr="003A3E67">
        <w:rPr>
          <w:rFonts w:eastAsia="Calibri"/>
        </w:rPr>
        <w:tab/>
        <w:t>in which the distance between the last port of call in the country where the voyage begins and the final port of destination is not more than 600 nautical miles.</w:t>
      </w:r>
    </w:p>
    <w:p w:rsidR="005074E0" w:rsidRPr="003A3E67" w:rsidRDefault="005074E0" w:rsidP="002B6EA2">
      <w:pPr>
        <w:pStyle w:val="LDAmendHeading"/>
      </w:pPr>
      <w:r w:rsidRPr="003A3E67">
        <w:t>[</w:t>
      </w:r>
      <w:r w:rsidRPr="003A3E67">
        <w:rPr>
          <w:noProof/>
        </w:rPr>
        <w:t>4</w:t>
      </w:r>
      <w:r w:rsidRPr="003A3E67">
        <w:t>]</w:t>
      </w:r>
      <w:r w:rsidRPr="003A3E67">
        <w:tab/>
        <w:t>Section 2, after note 2</w:t>
      </w:r>
    </w:p>
    <w:p w:rsidR="005074E0" w:rsidRPr="003A3E67" w:rsidRDefault="005074E0" w:rsidP="002B6EA2">
      <w:pPr>
        <w:pStyle w:val="LDAmendInstruction"/>
      </w:pPr>
      <w:r w:rsidRPr="003A3E67">
        <w:t>insert</w:t>
      </w:r>
    </w:p>
    <w:p w:rsidR="005074E0" w:rsidRPr="003A3E67" w:rsidRDefault="005074E0" w:rsidP="002B6EA2">
      <w:pPr>
        <w:pStyle w:val="LDNote"/>
        <w:keepNext/>
      </w:pPr>
      <w:r w:rsidRPr="003A3E67">
        <w:rPr>
          <w:i/>
        </w:rPr>
        <w:t>Note 3</w:t>
      </w:r>
      <w:r w:rsidRPr="003A3E67">
        <w:t>   Some terms used in this Order are defined in the Navigation Act, including:</w:t>
      </w:r>
    </w:p>
    <w:p w:rsidR="005074E0" w:rsidRPr="003A3E67" w:rsidRDefault="005074E0" w:rsidP="002B6EA2">
      <w:pPr>
        <w:pStyle w:val="LDNote"/>
        <w:numPr>
          <w:ilvl w:val="0"/>
          <w:numId w:val="59"/>
        </w:numPr>
      </w:pPr>
      <w:r w:rsidRPr="003A3E67">
        <w:t>AMSA</w:t>
      </w:r>
    </w:p>
    <w:p w:rsidR="005074E0" w:rsidRPr="003A3E67" w:rsidRDefault="005074E0" w:rsidP="002B6EA2">
      <w:pPr>
        <w:pStyle w:val="LDNote"/>
        <w:numPr>
          <w:ilvl w:val="0"/>
          <w:numId w:val="59"/>
        </w:numPr>
      </w:pPr>
      <w:r w:rsidRPr="003A3E67">
        <w:t>inspector.</w:t>
      </w:r>
    </w:p>
    <w:p w:rsidR="005074E0" w:rsidRPr="003A3E67" w:rsidRDefault="005074E0" w:rsidP="002B6EA2">
      <w:pPr>
        <w:pStyle w:val="LDAmendHeading"/>
      </w:pPr>
      <w:r w:rsidRPr="003A3E67">
        <w:t>[</w:t>
      </w:r>
      <w:r w:rsidRPr="003A3E67">
        <w:rPr>
          <w:noProof/>
        </w:rPr>
        <w:t>5</w:t>
      </w:r>
      <w:r w:rsidRPr="003A3E67">
        <w:t>]</w:t>
      </w:r>
      <w:r w:rsidRPr="003A3E67">
        <w:tab/>
        <w:t>Subsection 4.1</w:t>
      </w:r>
    </w:p>
    <w:p w:rsidR="005074E0" w:rsidRPr="003A3E67" w:rsidRDefault="005074E0" w:rsidP="002B6EA2">
      <w:pPr>
        <w:pStyle w:val="LDAmendInstruction"/>
      </w:pPr>
      <w:r w:rsidRPr="003A3E67">
        <w:t>substitute</w:t>
      </w:r>
    </w:p>
    <w:p w:rsidR="005074E0" w:rsidRPr="003A3E67" w:rsidRDefault="005074E0" w:rsidP="002B6EA2">
      <w:pPr>
        <w:pStyle w:val="LDClause"/>
        <w:keepNext/>
      </w:pPr>
      <w:r w:rsidRPr="003A3E67">
        <w:tab/>
        <w:t>4.1</w:t>
      </w:r>
      <w:r w:rsidRPr="003A3E67">
        <w:tab/>
        <w:t xml:space="preserve">This Order applies to the following vessels: </w:t>
      </w:r>
    </w:p>
    <w:p w:rsidR="005074E0" w:rsidRPr="003A3E67" w:rsidRDefault="005074E0" w:rsidP="002B6EA2">
      <w:pPr>
        <w:pStyle w:val="LDP1a"/>
      </w:pPr>
      <w:r w:rsidRPr="003A3E67">
        <w:t>(a)</w:t>
      </w:r>
      <w:r w:rsidRPr="003A3E67">
        <w:tab/>
        <w:t xml:space="preserve">a regulated Australian vessel; </w:t>
      </w:r>
    </w:p>
    <w:p w:rsidR="005074E0" w:rsidRPr="003A3E67" w:rsidRDefault="005074E0" w:rsidP="002B6EA2">
      <w:pPr>
        <w:pStyle w:val="LDP1a"/>
        <w:keepNext/>
      </w:pPr>
      <w:r w:rsidRPr="003A3E67">
        <w:lastRenderedPageBreak/>
        <w:t>(b)</w:t>
      </w:r>
      <w:r w:rsidRPr="003A3E67">
        <w:tab/>
        <w:t xml:space="preserve">a foreign vessel: </w:t>
      </w:r>
    </w:p>
    <w:p w:rsidR="005074E0" w:rsidRPr="003A3E67" w:rsidRDefault="005074E0" w:rsidP="002B6EA2">
      <w:pPr>
        <w:pStyle w:val="LDP2i"/>
      </w:pPr>
      <w:r w:rsidRPr="003A3E67">
        <w:tab/>
        <w:t>(i)</w:t>
      </w:r>
      <w:r w:rsidRPr="003A3E67">
        <w:tab/>
        <w:t xml:space="preserve">in an Australian port; or </w:t>
      </w:r>
    </w:p>
    <w:p w:rsidR="005074E0" w:rsidRPr="003A3E67" w:rsidRDefault="005074E0" w:rsidP="002B6EA2">
      <w:pPr>
        <w:pStyle w:val="LDP2i"/>
      </w:pPr>
      <w:r w:rsidRPr="003A3E67">
        <w:tab/>
        <w:t>(ii)</w:t>
      </w:r>
      <w:r w:rsidRPr="003A3E67">
        <w:tab/>
        <w:t>entering or leaving an Australian port; or</w:t>
      </w:r>
    </w:p>
    <w:p w:rsidR="005074E0" w:rsidRPr="003A3E67" w:rsidRDefault="005074E0" w:rsidP="002B6EA2">
      <w:pPr>
        <w:pStyle w:val="LDP2i"/>
      </w:pPr>
      <w:r w:rsidRPr="003A3E67">
        <w:tab/>
        <w:t>(iii)</w:t>
      </w:r>
      <w:r w:rsidRPr="003A3E67">
        <w:tab/>
        <w:t xml:space="preserve">in the internal waters of Australia; or </w:t>
      </w:r>
    </w:p>
    <w:p w:rsidR="005074E0" w:rsidRPr="003A3E67" w:rsidRDefault="005074E0" w:rsidP="002B6EA2">
      <w:pPr>
        <w:pStyle w:val="LDP2i"/>
      </w:pPr>
      <w:r w:rsidRPr="003A3E67">
        <w:tab/>
        <w:t>(iv)</w:t>
      </w:r>
      <w:r w:rsidRPr="003A3E67">
        <w:tab/>
        <w:t>in the territorial sea of Australia, other than in the course of innocent passage.</w:t>
      </w:r>
    </w:p>
    <w:p w:rsidR="005074E0" w:rsidRPr="003A3E67" w:rsidRDefault="005074E0" w:rsidP="002B6EA2">
      <w:pPr>
        <w:pStyle w:val="LDAmendHeading"/>
      </w:pPr>
      <w:r w:rsidRPr="003A3E67">
        <w:t>[</w:t>
      </w:r>
      <w:r w:rsidRPr="003A3E67">
        <w:rPr>
          <w:noProof/>
        </w:rPr>
        <w:t>6</w:t>
      </w:r>
      <w:r w:rsidRPr="003A3E67">
        <w:t>]</w:t>
      </w:r>
      <w:r w:rsidRPr="003A3E67">
        <w:tab/>
        <w:t>Sections 5 and 6</w:t>
      </w:r>
    </w:p>
    <w:p w:rsidR="005074E0" w:rsidRPr="003A3E67" w:rsidRDefault="005074E0" w:rsidP="002B6EA2">
      <w:pPr>
        <w:pStyle w:val="LDAmendInstruction"/>
      </w:pPr>
      <w:r w:rsidRPr="003A3E67">
        <w:t>substitute</w:t>
      </w:r>
    </w:p>
    <w:p w:rsidR="005074E0" w:rsidRPr="003A3E67" w:rsidRDefault="005074E0" w:rsidP="002B6EA2">
      <w:pPr>
        <w:pStyle w:val="LDClauseHeading"/>
        <w:rPr>
          <w:rFonts w:eastAsia="Calibri"/>
        </w:rPr>
      </w:pPr>
      <w:r w:rsidRPr="003A3E67">
        <w:rPr>
          <w:rFonts w:eastAsia="Calibri"/>
        </w:rPr>
        <w:t>4A</w:t>
      </w:r>
      <w:r w:rsidRPr="003A3E67">
        <w:rPr>
          <w:rFonts w:eastAsia="Calibri"/>
        </w:rPr>
        <w:tab/>
        <w:t xml:space="preserve">Certificates that do not make a vessel a </w:t>
      </w:r>
      <w:r w:rsidRPr="003A3E67">
        <w:rPr>
          <w:rFonts w:eastAsia="Calibri"/>
          <w:i/>
        </w:rPr>
        <w:t>regulated Australian vessel</w:t>
      </w:r>
    </w:p>
    <w:p w:rsidR="005074E0" w:rsidRPr="003A3E67" w:rsidRDefault="005074E0" w:rsidP="002B6EA2">
      <w:pPr>
        <w:pStyle w:val="LDClause"/>
        <w:rPr>
          <w:rFonts w:eastAsia="Calibri"/>
        </w:rPr>
      </w:pPr>
      <w:r w:rsidRPr="003A3E67">
        <w:rPr>
          <w:rFonts w:eastAsia="Calibri"/>
        </w:rPr>
        <w:tab/>
      </w:r>
      <w:r w:rsidRPr="003A3E67">
        <w:rPr>
          <w:rFonts w:eastAsia="Calibri"/>
        </w:rPr>
        <w:tab/>
        <w:t>For subparagraph 15(1)(c)(ii) of the Navigation Act, the following certificates are prescribed:</w:t>
      </w:r>
    </w:p>
    <w:p w:rsidR="005074E0" w:rsidRPr="00466FF7" w:rsidRDefault="005074E0" w:rsidP="002B6EA2">
      <w:pPr>
        <w:pStyle w:val="LDP1a"/>
        <w:rPr>
          <w:rFonts w:eastAsia="Calibri"/>
        </w:rPr>
      </w:pPr>
      <w:r w:rsidRPr="00466FF7">
        <w:rPr>
          <w:rFonts w:eastAsia="Calibri"/>
        </w:rPr>
        <w:t>(a)</w:t>
      </w:r>
      <w:r w:rsidRPr="00466FF7">
        <w:rPr>
          <w:rFonts w:eastAsia="Calibri"/>
        </w:rPr>
        <w:tab/>
        <w:t xml:space="preserve">a pollution certificate issued for </w:t>
      </w:r>
      <w:r w:rsidR="00965551" w:rsidRPr="00466FF7">
        <w:rPr>
          <w:rFonts w:eastAsia="Calibri"/>
        </w:rPr>
        <w:t>a</w:t>
      </w:r>
      <w:r w:rsidRPr="00466FF7">
        <w:rPr>
          <w:rFonts w:eastAsia="Calibri"/>
        </w:rPr>
        <w:t xml:space="preserve"> domestic commercial vessel;</w:t>
      </w:r>
    </w:p>
    <w:p w:rsidR="005074E0" w:rsidRPr="003A3E67" w:rsidRDefault="005074E0" w:rsidP="002B6EA2">
      <w:pPr>
        <w:pStyle w:val="LDP1a"/>
        <w:rPr>
          <w:rFonts w:eastAsia="Calibri"/>
        </w:rPr>
      </w:pPr>
      <w:r w:rsidRPr="003A3E67">
        <w:rPr>
          <w:rFonts w:eastAsia="Calibri"/>
        </w:rPr>
        <w:t>(b)</w:t>
      </w:r>
      <w:r w:rsidRPr="003A3E67">
        <w:rPr>
          <w:rFonts w:eastAsia="Calibri"/>
        </w:rPr>
        <w:tab/>
        <w:t xml:space="preserve">a safety certificate that is an Australian load line certificate issued for a vessel in accordance with </w:t>
      </w:r>
      <w:r w:rsidRPr="003A3E67">
        <w:rPr>
          <w:rFonts w:eastAsia="Calibri"/>
          <w:i/>
        </w:rPr>
        <w:t>Marine Order 16 (Load Lines) 2004.</w:t>
      </w:r>
    </w:p>
    <w:p w:rsidR="005074E0" w:rsidRPr="003A3E67" w:rsidRDefault="005074E0" w:rsidP="002B6EA2">
      <w:pPr>
        <w:pStyle w:val="LDClauseHeading"/>
      </w:pPr>
      <w:r w:rsidRPr="003A3E67">
        <w:t>5</w:t>
      </w:r>
      <w:r w:rsidRPr="003A3E67">
        <w:tab/>
        <w:t>Review of decisions</w:t>
      </w:r>
    </w:p>
    <w:p w:rsidR="005074E0" w:rsidRPr="003A3E67" w:rsidRDefault="005074E0" w:rsidP="002B6EA2">
      <w:pPr>
        <w:pStyle w:val="LDClause"/>
      </w:pPr>
      <w:r w:rsidRPr="003A3E67">
        <w:tab/>
      </w:r>
      <w:r w:rsidRPr="003A3E67">
        <w:tab/>
        <w:t xml:space="preserve">A decision by the Manager, Ship Inspection and Registration under this Order is taken to be a reviewable decision for section 18 of </w:t>
      </w:r>
      <w:r w:rsidRPr="003A3E67">
        <w:rPr>
          <w:i/>
        </w:rPr>
        <w:t>Marine Order 1 (Administration) 2011</w:t>
      </w:r>
      <w:r w:rsidRPr="003A3E67">
        <w:t>.</w:t>
      </w:r>
    </w:p>
    <w:p w:rsidR="005074E0" w:rsidRPr="003A3E67" w:rsidRDefault="005074E0" w:rsidP="002B6EA2">
      <w:pPr>
        <w:pStyle w:val="LDClauseHeading"/>
      </w:pPr>
      <w:r w:rsidRPr="003A3E67">
        <w:t>6</w:t>
      </w:r>
      <w:r w:rsidRPr="003A3E67">
        <w:tab/>
        <w:t>Notification of alterations to vessel</w:t>
      </w:r>
    </w:p>
    <w:p w:rsidR="005074E0" w:rsidRPr="003A3E67" w:rsidRDefault="005074E0" w:rsidP="002B6EA2">
      <w:pPr>
        <w:pStyle w:val="LDClause"/>
      </w:pPr>
      <w:r w:rsidRPr="003A3E67">
        <w:tab/>
      </w:r>
      <w:r w:rsidRPr="003A3E67">
        <w:tab/>
        <w:t>For paragraph 105(1)(c) of the Navigation Act, the prescribed period is within 7 days after the alteration.</w:t>
      </w:r>
    </w:p>
    <w:p w:rsidR="005074E0" w:rsidRPr="003A3E67" w:rsidRDefault="005074E0" w:rsidP="002B6EA2">
      <w:pPr>
        <w:pStyle w:val="LDNote"/>
      </w:pPr>
      <w:r w:rsidRPr="003A3E67">
        <w:rPr>
          <w:i/>
        </w:rPr>
        <w:t>Note </w:t>
      </w:r>
      <w:r w:rsidR="00466FF7">
        <w:t>  For ways of contacting AMSA —</w:t>
      </w:r>
      <w:r w:rsidRPr="003A3E67">
        <w:t xml:space="preserve"> see AMSA’s website at  </w:t>
      </w:r>
      <w:r w:rsidRPr="003A3E67">
        <w:rPr>
          <w:u w:val="single"/>
        </w:rPr>
        <w:t>http://www.amsa.gov.au</w:t>
      </w:r>
      <w:r w:rsidRPr="003A3E67">
        <w:t>.</w:t>
      </w:r>
    </w:p>
    <w:p w:rsidR="005074E0" w:rsidRPr="003A3E67" w:rsidRDefault="005074E0" w:rsidP="002B6EA2">
      <w:pPr>
        <w:pStyle w:val="LDAmendHeading"/>
      </w:pPr>
      <w:r w:rsidRPr="003A3E67">
        <w:t>[</w:t>
      </w:r>
      <w:r w:rsidRPr="003A3E67">
        <w:rPr>
          <w:noProof/>
        </w:rPr>
        <w:t>7</w:t>
      </w:r>
      <w:r w:rsidRPr="003A3E67">
        <w:t>]</w:t>
      </w:r>
      <w:r w:rsidRPr="003A3E67">
        <w:tab/>
        <w:t>Before section 7</w:t>
      </w:r>
    </w:p>
    <w:p w:rsidR="005074E0" w:rsidRPr="003A3E67" w:rsidRDefault="005074E0" w:rsidP="002B6EA2">
      <w:pPr>
        <w:pStyle w:val="LDAmendInstruction"/>
      </w:pPr>
      <w:r w:rsidRPr="003A3E67">
        <w:t>insert</w:t>
      </w:r>
    </w:p>
    <w:p w:rsidR="005074E0" w:rsidRPr="003A3E67" w:rsidRDefault="005074E0" w:rsidP="002B6EA2">
      <w:pPr>
        <w:pStyle w:val="LDDivision"/>
        <w:keepNext w:val="0"/>
      </w:pPr>
      <w:r w:rsidRPr="003A3E67">
        <w:t>Division 2</w:t>
      </w:r>
      <w:r w:rsidRPr="003A3E67">
        <w:tab/>
        <w:t>Surveys</w:t>
      </w:r>
    </w:p>
    <w:p w:rsidR="005074E0" w:rsidRPr="003A3E67" w:rsidRDefault="005074E0" w:rsidP="002B6EA2">
      <w:pPr>
        <w:pStyle w:val="LDAmendHeading"/>
      </w:pPr>
      <w:r w:rsidRPr="003A3E67">
        <w:t>[</w:t>
      </w:r>
      <w:r w:rsidRPr="003A3E67">
        <w:rPr>
          <w:noProof/>
        </w:rPr>
        <w:t>8</w:t>
      </w:r>
      <w:r w:rsidRPr="003A3E67">
        <w:t>]</w:t>
      </w:r>
      <w:r w:rsidRPr="003A3E67">
        <w:tab/>
        <w:t>After section 11</w:t>
      </w:r>
    </w:p>
    <w:p w:rsidR="005074E0" w:rsidRPr="003A3E67" w:rsidRDefault="005074E0" w:rsidP="002B6EA2">
      <w:pPr>
        <w:pStyle w:val="LDAmendInstruction"/>
      </w:pPr>
      <w:r w:rsidRPr="003A3E67">
        <w:t>insert</w:t>
      </w:r>
    </w:p>
    <w:p w:rsidR="005074E0" w:rsidRPr="003A3E67" w:rsidRDefault="005074E0" w:rsidP="002B6EA2">
      <w:pPr>
        <w:pStyle w:val="LDClauseHeading"/>
      </w:pPr>
      <w:r w:rsidRPr="003A3E67">
        <w:t>11A</w:t>
      </w:r>
      <w:r w:rsidRPr="003A3E67">
        <w:tab/>
        <w:t>Sailing vessels</w:t>
      </w:r>
    </w:p>
    <w:p w:rsidR="005074E0" w:rsidRPr="003A3E67" w:rsidRDefault="005074E0" w:rsidP="002B6EA2">
      <w:pPr>
        <w:pStyle w:val="LDClause"/>
      </w:pPr>
      <w:r w:rsidRPr="003A3E67">
        <w:tab/>
      </w:r>
      <w:r w:rsidRPr="003A3E67">
        <w:tab/>
        <w:t xml:space="preserve">Sections 8 and 9 (which relate to cargo vessels) apply to a regulated Australian vessel that is a sailing vessel with a gross tonnage of over 50 tonnes as if references in those sections to a cargo vessel were references to a sailing vessel with a gross tonnage of over 50 tonnes. </w:t>
      </w:r>
    </w:p>
    <w:p w:rsidR="005074E0" w:rsidRPr="003A3E67" w:rsidRDefault="005074E0" w:rsidP="002B6EA2">
      <w:pPr>
        <w:pStyle w:val="LDAmendHeading"/>
      </w:pPr>
      <w:r w:rsidRPr="003A3E67">
        <w:t>[</w:t>
      </w:r>
      <w:r w:rsidRPr="003A3E67">
        <w:rPr>
          <w:noProof/>
        </w:rPr>
        <w:t>9</w:t>
      </w:r>
      <w:r w:rsidRPr="003A3E67">
        <w:t>]</w:t>
      </w:r>
      <w:r w:rsidRPr="003A3E67">
        <w:tab/>
        <w:t>Subsection 13.1.2, note</w:t>
      </w:r>
    </w:p>
    <w:p w:rsidR="005074E0" w:rsidRPr="003A3E67" w:rsidRDefault="005074E0" w:rsidP="002B6EA2">
      <w:pPr>
        <w:pStyle w:val="LDAmendInstruction"/>
      </w:pPr>
      <w:r w:rsidRPr="003A3E67">
        <w:t>substitute</w:t>
      </w:r>
    </w:p>
    <w:p w:rsidR="005074E0" w:rsidRPr="003A3E67" w:rsidRDefault="005074E0" w:rsidP="002B6EA2">
      <w:pPr>
        <w:pStyle w:val="LDNote"/>
      </w:pPr>
      <w:r w:rsidRPr="003A3E67">
        <w:rPr>
          <w:i/>
        </w:rPr>
        <w:t>Note</w:t>
      </w:r>
      <w:r w:rsidRPr="003A3E67">
        <w:t>   Paragraph 248(1)(a) of the Navigation Act provides for the detention of a vessel that is unseaworthy or substandard.</w:t>
      </w:r>
    </w:p>
    <w:p w:rsidR="005074E0" w:rsidRPr="003A3E67" w:rsidRDefault="005074E0" w:rsidP="002B6EA2">
      <w:pPr>
        <w:pStyle w:val="LDAmendHeading"/>
      </w:pPr>
      <w:r w:rsidRPr="003A3E67">
        <w:t>[</w:t>
      </w:r>
      <w:r w:rsidRPr="003A3E67">
        <w:rPr>
          <w:noProof/>
        </w:rPr>
        <w:t>10</w:t>
      </w:r>
      <w:r w:rsidRPr="003A3E67">
        <w:t>]</w:t>
      </w:r>
      <w:r w:rsidRPr="003A3E67">
        <w:tab/>
        <w:t>Subsection 13.2</w:t>
      </w:r>
    </w:p>
    <w:p w:rsidR="005074E0" w:rsidRPr="003A3E67" w:rsidRDefault="005074E0" w:rsidP="002B6EA2">
      <w:pPr>
        <w:pStyle w:val="LDAmendInstruction"/>
        <w:keepNext w:val="0"/>
      </w:pPr>
      <w:r w:rsidRPr="003A3E67">
        <w:t>omit</w:t>
      </w:r>
    </w:p>
    <w:p w:rsidR="005074E0" w:rsidRPr="003A3E67" w:rsidRDefault="005074E0" w:rsidP="002B6EA2">
      <w:pPr>
        <w:pStyle w:val="LDAmendHeading"/>
      </w:pPr>
      <w:r w:rsidRPr="003A3E67">
        <w:lastRenderedPageBreak/>
        <w:t>[</w:t>
      </w:r>
      <w:r w:rsidRPr="003A3E67">
        <w:rPr>
          <w:noProof/>
        </w:rPr>
        <w:t>11</w:t>
      </w:r>
      <w:r w:rsidRPr="003A3E67">
        <w:t>]</w:t>
      </w:r>
      <w:r w:rsidRPr="003A3E67">
        <w:tab/>
        <w:t>After section 13</w:t>
      </w:r>
    </w:p>
    <w:p w:rsidR="005074E0" w:rsidRPr="003A3E67" w:rsidRDefault="005074E0" w:rsidP="002B6EA2">
      <w:pPr>
        <w:pStyle w:val="LDAmendInstruction"/>
      </w:pPr>
      <w:r w:rsidRPr="003A3E67">
        <w:t>insert</w:t>
      </w:r>
    </w:p>
    <w:p w:rsidR="005074E0" w:rsidRPr="003A3E67" w:rsidRDefault="005074E0" w:rsidP="002B6EA2">
      <w:pPr>
        <w:pStyle w:val="LDClauseHeading"/>
      </w:pPr>
      <w:r w:rsidRPr="003A3E67">
        <w:t>13A</w:t>
      </w:r>
      <w:r w:rsidRPr="003A3E67">
        <w:tab/>
        <w:t>Reporting of marine incidents to AMSA</w:t>
      </w:r>
    </w:p>
    <w:p w:rsidR="005074E0" w:rsidRPr="003A3E67" w:rsidRDefault="005074E0" w:rsidP="002B6EA2">
      <w:pPr>
        <w:pStyle w:val="LDClause"/>
        <w:keepNext/>
      </w:pPr>
      <w:r w:rsidRPr="003A3E67">
        <w:tab/>
        <w:t>13A.1</w:t>
      </w:r>
      <w:r w:rsidRPr="003A3E67">
        <w:tab/>
        <w:t>For paragraphs 185(1)(b) and 186(1)(b) of the Navigation Act (which deal with reporting of marine incidents by the owner and the master of a vessel), the prescribed period for reporting a marine incident is:</w:t>
      </w:r>
    </w:p>
    <w:p w:rsidR="005074E0" w:rsidRPr="003A3E67" w:rsidRDefault="005074E0" w:rsidP="002B6EA2">
      <w:pPr>
        <w:pStyle w:val="LDP1a"/>
      </w:pPr>
      <w:r w:rsidRPr="003A3E67">
        <w:t>(a)</w:t>
      </w:r>
      <w:r w:rsidRPr="003A3E67">
        <w:tab/>
        <w:t>for a preliminary report for which the approved form known as an Incident Alert Form (Form AMSA 18, also known as Form MO—31/14) is suitable — 4 hours; and</w:t>
      </w:r>
    </w:p>
    <w:p w:rsidR="005074E0" w:rsidRPr="003A3E67" w:rsidRDefault="005074E0" w:rsidP="002B6EA2">
      <w:pPr>
        <w:pStyle w:val="LDP1a"/>
      </w:pPr>
      <w:r w:rsidRPr="003A3E67">
        <w:t>(b)</w:t>
      </w:r>
      <w:r w:rsidRPr="003A3E67">
        <w:tab/>
        <w:t>for a detailed report for which the approved form known as an Incident Report Form (Form AMSA 19, also known as Form MO—31/15) is suitable — 72 hours.</w:t>
      </w:r>
    </w:p>
    <w:p w:rsidR="005074E0" w:rsidRPr="003A3E67" w:rsidRDefault="005074E0" w:rsidP="002B6EA2">
      <w:pPr>
        <w:pStyle w:val="LDNote"/>
      </w:pPr>
      <w:r w:rsidRPr="003A3E67">
        <w:rPr>
          <w:i/>
        </w:rPr>
        <w:t>Note 1 </w:t>
      </w:r>
      <w:r w:rsidRPr="003A3E67">
        <w:t xml:space="preserve">  AMSA Forms 18 and 19 are available from AMSA’s website: </w:t>
      </w:r>
      <w:r w:rsidRPr="003A3E67">
        <w:rPr>
          <w:u w:val="single"/>
        </w:rPr>
        <w:t>http://</w:t>
      </w:r>
      <w:r w:rsidRPr="003A3E67">
        <w:t xml:space="preserve">www.amsa.gov.au. For convenience, the forms have also been reproduced in Schedule 1 as Forms MO—31/14 and MO 31—15. </w:t>
      </w:r>
    </w:p>
    <w:p w:rsidR="005074E0" w:rsidRPr="003A3E67" w:rsidRDefault="005074E0" w:rsidP="002B6EA2">
      <w:pPr>
        <w:pStyle w:val="LDNote"/>
      </w:pPr>
      <w:r w:rsidRPr="003A3E67">
        <w:rPr>
          <w:i/>
        </w:rPr>
        <w:t>Note 2 </w:t>
      </w:r>
      <w:r w:rsidRPr="003A3E67">
        <w:t>  If a report is made under sectio</w:t>
      </w:r>
      <w:r w:rsidRPr="00713DE2">
        <w:t>ns</w:t>
      </w:r>
      <w:r w:rsidRPr="003A3E67">
        <w:t xml:space="preserve"> 185 or 186 of the Navigation Act, the Manager, Ship Inspection and Registration may start an investigation to determine if a survey of the vessel should be conducted.</w:t>
      </w:r>
    </w:p>
    <w:p w:rsidR="005074E0" w:rsidRPr="003A3E67" w:rsidRDefault="005074E0" w:rsidP="002B6EA2">
      <w:pPr>
        <w:pStyle w:val="LDClause"/>
        <w:keepNext/>
      </w:pPr>
      <w:r w:rsidRPr="003A3E67">
        <w:tab/>
        <w:t>13A.2</w:t>
      </w:r>
      <w:r w:rsidRPr="003A3E67">
        <w:tab/>
        <w:t>If the master is unable to access an approved form for reporting a marine incident:</w:t>
      </w:r>
    </w:p>
    <w:p w:rsidR="005074E0" w:rsidRPr="003A3E67" w:rsidRDefault="005074E0" w:rsidP="002B6EA2">
      <w:pPr>
        <w:pStyle w:val="LDP1a"/>
      </w:pPr>
      <w:r w:rsidRPr="003A3E67">
        <w:t>(a)</w:t>
      </w:r>
      <w:r w:rsidRPr="003A3E67">
        <w:tab/>
        <w:t>the master may report the incident using another document that sets out the information required by the approved form; and</w:t>
      </w:r>
    </w:p>
    <w:p w:rsidR="005074E0" w:rsidRPr="003A3E67" w:rsidRDefault="005074E0" w:rsidP="002B6EA2">
      <w:pPr>
        <w:pStyle w:val="LDP1a"/>
        <w:keepNext/>
      </w:pPr>
      <w:r w:rsidRPr="003A3E67">
        <w:t>(b)</w:t>
      </w:r>
      <w:r w:rsidRPr="003A3E67">
        <w:tab/>
        <w:t>a report made in accordance with paragraph (a) is taken, for paragraphs 185(1)(b) and 186(1)(b) of the Navigation Act, to be a report in the approved form.</w:t>
      </w:r>
    </w:p>
    <w:p w:rsidR="005074E0" w:rsidRPr="003A3E67" w:rsidRDefault="005074E0" w:rsidP="002B6EA2">
      <w:pPr>
        <w:pStyle w:val="LDNote"/>
      </w:pPr>
      <w:r w:rsidRPr="003A3E67">
        <w:rPr>
          <w:i/>
        </w:rPr>
        <w:t>Note</w:t>
      </w:r>
      <w:r w:rsidRPr="003A3E67">
        <w:t xml:space="preserve">   For other reporting requirements — see </w:t>
      </w:r>
      <w:r w:rsidRPr="003A3E67">
        <w:rPr>
          <w:i/>
          <w:iCs/>
        </w:rPr>
        <w:t>Transport Safety Investigation Act 2003</w:t>
      </w:r>
      <w:r w:rsidRPr="003A3E67">
        <w:t>, sections 18 and 19.</w:t>
      </w:r>
    </w:p>
    <w:p w:rsidR="005074E0" w:rsidRPr="003A3E67" w:rsidRDefault="005074E0" w:rsidP="002B6EA2">
      <w:pPr>
        <w:pStyle w:val="LDDivision"/>
      </w:pPr>
      <w:r w:rsidRPr="003A3E67">
        <w:t>Division 3</w:t>
      </w:r>
      <w:r w:rsidRPr="003A3E67">
        <w:tab/>
        <w:t>Certificates</w:t>
      </w:r>
    </w:p>
    <w:p w:rsidR="005074E0" w:rsidRPr="003A3E67" w:rsidRDefault="005074E0" w:rsidP="002B6EA2">
      <w:pPr>
        <w:pStyle w:val="LDClauseHeading"/>
        <w:rPr>
          <w:rFonts w:eastAsia="Calibri"/>
        </w:rPr>
      </w:pPr>
      <w:r w:rsidRPr="003A3E67">
        <w:rPr>
          <w:rFonts w:eastAsia="Calibri"/>
        </w:rPr>
        <w:t>13B</w:t>
      </w:r>
      <w:r w:rsidRPr="003A3E67">
        <w:rPr>
          <w:rFonts w:eastAsia="Calibri"/>
        </w:rPr>
        <w:tab/>
        <w:t>Application for a safety certificate</w:t>
      </w:r>
    </w:p>
    <w:p w:rsidR="005074E0" w:rsidRPr="003A3E67" w:rsidRDefault="005074E0" w:rsidP="002B6EA2">
      <w:pPr>
        <w:pStyle w:val="LDClause"/>
        <w:rPr>
          <w:rFonts w:eastAsia="Calibri"/>
        </w:rPr>
      </w:pPr>
      <w:r w:rsidRPr="003A3E67">
        <w:rPr>
          <w:rFonts w:eastAsia="Calibri"/>
        </w:rPr>
        <w:tab/>
        <w:t>13B.1</w:t>
      </w:r>
      <w:r w:rsidRPr="003A3E67">
        <w:rPr>
          <w:rFonts w:eastAsia="Calibri"/>
        </w:rPr>
        <w:tab/>
        <w:t>For subsection 99(1) of the Navigation Act, the kinds of safety certificate are those mentioned of Table 1 in section 14.</w:t>
      </w:r>
    </w:p>
    <w:p w:rsidR="005074E0" w:rsidRPr="003A3E67" w:rsidRDefault="005074E0" w:rsidP="002B6EA2">
      <w:pPr>
        <w:pStyle w:val="LDClause"/>
        <w:keepNext/>
        <w:rPr>
          <w:rFonts w:eastAsia="Calibri"/>
        </w:rPr>
      </w:pPr>
      <w:r w:rsidRPr="003A3E67">
        <w:rPr>
          <w:rFonts w:eastAsia="Calibri"/>
        </w:rPr>
        <w:tab/>
        <w:t>13B.2</w:t>
      </w:r>
      <w:r w:rsidRPr="003A3E67">
        <w:rPr>
          <w:rFonts w:eastAsia="Calibri"/>
        </w:rPr>
        <w:tab/>
        <w:t>For subsection 99(2) of the Navigation Act, an application for a safety certificate must be:</w:t>
      </w:r>
    </w:p>
    <w:p w:rsidR="005074E0" w:rsidRPr="003A3E67" w:rsidRDefault="005074E0" w:rsidP="002B6EA2">
      <w:pPr>
        <w:pStyle w:val="LDP1a"/>
        <w:rPr>
          <w:rFonts w:eastAsia="Calibri"/>
        </w:rPr>
      </w:pPr>
      <w:r w:rsidRPr="003A3E67">
        <w:rPr>
          <w:rFonts w:eastAsia="Calibri"/>
        </w:rPr>
        <w:t>(a)</w:t>
      </w:r>
      <w:r w:rsidRPr="003A3E67">
        <w:rPr>
          <w:rFonts w:eastAsia="Calibri"/>
        </w:rPr>
        <w:tab/>
        <w:t>in writing; and</w:t>
      </w:r>
    </w:p>
    <w:p w:rsidR="005074E0" w:rsidRPr="003A3E67" w:rsidRDefault="005074E0" w:rsidP="002B6EA2">
      <w:pPr>
        <w:pStyle w:val="LDP1a"/>
        <w:rPr>
          <w:rFonts w:eastAsia="Calibri"/>
        </w:rPr>
      </w:pPr>
      <w:r w:rsidRPr="003A3E67">
        <w:rPr>
          <w:rFonts w:eastAsia="Calibri"/>
        </w:rPr>
        <w:t>(b)</w:t>
      </w:r>
      <w:r w:rsidRPr="003A3E67">
        <w:rPr>
          <w:rFonts w:eastAsia="Calibri"/>
        </w:rPr>
        <w:tab/>
        <w:t>made with an application for a survey mentioned in section 16.</w:t>
      </w:r>
    </w:p>
    <w:p w:rsidR="005074E0" w:rsidRPr="003A3E67" w:rsidRDefault="005074E0" w:rsidP="002B6EA2">
      <w:pPr>
        <w:pStyle w:val="LDAmendHeading"/>
      </w:pPr>
      <w:r w:rsidRPr="003A3E67">
        <w:t>[</w:t>
      </w:r>
      <w:r w:rsidRPr="003A3E67">
        <w:rPr>
          <w:noProof/>
        </w:rPr>
        <w:t>12</w:t>
      </w:r>
      <w:r w:rsidRPr="003A3E67">
        <w:t>]</w:t>
      </w:r>
      <w:r w:rsidRPr="003A3E67">
        <w:tab/>
        <w:t>Subsec</w:t>
      </w:r>
      <w:r w:rsidR="00713DE2">
        <w:t>tions 14.1.1 and</w:t>
      </w:r>
      <w:r w:rsidRPr="003A3E67">
        <w:t xml:space="preserve"> 14.1.2</w:t>
      </w:r>
    </w:p>
    <w:p w:rsidR="005074E0" w:rsidRPr="003A3E67" w:rsidRDefault="005074E0" w:rsidP="002B6EA2">
      <w:pPr>
        <w:pStyle w:val="LDAmendInstruction"/>
      </w:pPr>
      <w:r w:rsidRPr="003A3E67">
        <w:t>substitute</w:t>
      </w:r>
    </w:p>
    <w:p w:rsidR="00FD7D2C" w:rsidRPr="00973467" w:rsidRDefault="00FD7D2C" w:rsidP="002B6EA2">
      <w:pPr>
        <w:pStyle w:val="LDSubclauseHead"/>
      </w:pPr>
      <w:r>
        <w:t>1</w:t>
      </w:r>
      <w:r w:rsidR="005A4DEB">
        <w:t>4</w:t>
      </w:r>
      <w:r w:rsidRPr="00973467">
        <w:t>.1</w:t>
      </w:r>
      <w:r w:rsidRPr="00973467">
        <w:tab/>
        <w:t>Duration of certificates</w:t>
      </w:r>
    </w:p>
    <w:p w:rsidR="005074E0" w:rsidRPr="003A3E67" w:rsidRDefault="005074E0" w:rsidP="002B6EA2">
      <w:pPr>
        <w:pStyle w:val="LDClause"/>
        <w:keepNext/>
        <w:rPr>
          <w:rFonts w:eastAsia="Calibri"/>
        </w:rPr>
      </w:pPr>
      <w:r w:rsidRPr="003A3E67">
        <w:rPr>
          <w:rFonts w:eastAsia="Calibri"/>
        </w:rPr>
        <w:tab/>
        <w:t>14.1.1</w:t>
      </w:r>
      <w:r w:rsidRPr="003A3E67">
        <w:rPr>
          <w:rFonts w:eastAsia="Calibri"/>
        </w:rPr>
        <w:tab/>
        <w:t>Table 1 sets out:</w:t>
      </w:r>
    </w:p>
    <w:p w:rsidR="005074E0" w:rsidRPr="003A3E67" w:rsidRDefault="005074E0" w:rsidP="002B6EA2">
      <w:pPr>
        <w:pStyle w:val="LDP1a"/>
        <w:rPr>
          <w:rFonts w:eastAsia="Calibri"/>
        </w:rPr>
      </w:pPr>
      <w:r w:rsidRPr="003A3E67">
        <w:rPr>
          <w:rFonts w:eastAsia="Calibri"/>
        </w:rPr>
        <w:t>(a)</w:t>
      </w:r>
      <w:r w:rsidRPr="003A3E67">
        <w:rPr>
          <w:rFonts w:eastAsia="Calibri"/>
        </w:rPr>
        <w:tab/>
        <w:t>the kinds of safety certificates; and</w:t>
      </w:r>
    </w:p>
    <w:p w:rsidR="005074E0" w:rsidRPr="003A3E67" w:rsidRDefault="005074E0" w:rsidP="002B6EA2">
      <w:pPr>
        <w:pStyle w:val="LDP1a"/>
        <w:rPr>
          <w:rFonts w:eastAsia="Calibri"/>
        </w:rPr>
      </w:pPr>
      <w:r w:rsidRPr="003A3E67">
        <w:rPr>
          <w:rFonts w:eastAsia="Calibri"/>
        </w:rPr>
        <w:t>(b)</w:t>
      </w:r>
      <w:r w:rsidRPr="003A3E67">
        <w:rPr>
          <w:rFonts w:eastAsia="Calibri"/>
        </w:rPr>
        <w:tab/>
        <w:t>the maximum period for which each kind of safety certificate can be in force.</w:t>
      </w:r>
    </w:p>
    <w:p w:rsidR="005074E0" w:rsidRPr="003A3E67" w:rsidRDefault="005074E0" w:rsidP="002B6EA2">
      <w:pPr>
        <w:pStyle w:val="LDClause"/>
        <w:rPr>
          <w:rFonts w:eastAsia="Calibri"/>
        </w:rPr>
      </w:pPr>
      <w:r w:rsidRPr="003A3E67">
        <w:rPr>
          <w:rFonts w:eastAsia="Calibri"/>
        </w:rPr>
        <w:tab/>
        <w:t>14.1.2</w:t>
      </w:r>
      <w:r w:rsidRPr="003A3E67">
        <w:rPr>
          <w:rFonts w:eastAsia="Calibri"/>
        </w:rPr>
        <w:tab/>
        <w:t>A safety certificate remains in force for the period, up to the maximum period mentioned in Table 1, mentioned in the certificate.</w:t>
      </w:r>
    </w:p>
    <w:p w:rsidR="005074E0" w:rsidRPr="003A3E67" w:rsidRDefault="005074E0" w:rsidP="002B6EA2">
      <w:pPr>
        <w:pStyle w:val="LDClause"/>
        <w:rPr>
          <w:rFonts w:eastAsia="Calibri"/>
        </w:rPr>
      </w:pPr>
      <w:r w:rsidRPr="003A3E67">
        <w:rPr>
          <w:rFonts w:eastAsia="Calibri"/>
        </w:rPr>
        <w:tab/>
        <w:t>14.1.3</w:t>
      </w:r>
      <w:r w:rsidRPr="003A3E67">
        <w:rPr>
          <w:rFonts w:eastAsia="Calibri"/>
        </w:rPr>
        <w:tab/>
        <w:t>However, the period may be extended in accordance with subsection 14.3.</w:t>
      </w:r>
    </w:p>
    <w:p w:rsidR="005074E0" w:rsidRPr="003A3E67" w:rsidRDefault="005074E0" w:rsidP="002B6EA2">
      <w:pPr>
        <w:pStyle w:val="LDAmendHeading"/>
      </w:pPr>
      <w:r w:rsidRPr="003A3E67">
        <w:lastRenderedPageBreak/>
        <w:t>[</w:t>
      </w:r>
      <w:r w:rsidRPr="003A3E67">
        <w:rPr>
          <w:noProof/>
        </w:rPr>
        <w:t>13</w:t>
      </w:r>
      <w:r w:rsidRPr="003A3E67">
        <w:t>]</w:t>
      </w:r>
      <w:r w:rsidRPr="003A3E67">
        <w:tab/>
        <w:t>Subsection 14.1, Table</w:t>
      </w:r>
      <w:r w:rsidR="00A04CAE">
        <w:t xml:space="preserve"> </w:t>
      </w:r>
      <w:r w:rsidRPr="003A3E67">
        <w:t>1, column 2</w:t>
      </w:r>
    </w:p>
    <w:p w:rsidR="005074E0" w:rsidRPr="003A3E67" w:rsidRDefault="005074E0" w:rsidP="002B6EA2">
      <w:pPr>
        <w:pStyle w:val="LDAmendInstruction"/>
      </w:pPr>
      <w:r w:rsidRPr="003A3E67">
        <w:t>omit</w:t>
      </w:r>
    </w:p>
    <w:p w:rsidR="005074E0" w:rsidRPr="003A3E67" w:rsidRDefault="005074E0" w:rsidP="002B6EA2">
      <w:pPr>
        <w:pStyle w:val="LDAmendText"/>
      </w:pPr>
      <w:r w:rsidRPr="003A3E67">
        <w:t>Passenger Certificate</w:t>
      </w:r>
      <w:r w:rsidR="00713DE2">
        <w:tab/>
        <w:t>1 year</w:t>
      </w:r>
    </w:p>
    <w:p w:rsidR="005074E0" w:rsidRPr="003A3E67" w:rsidRDefault="005074E0" w:rsidP="002B6EA2">
      <w:pPr>
        <w:pStyle w:val="LDAmendHeading"/>
      </w:pPr>
      <w:r w:rsidRPr="003A3E67">
        <w:t>[</w:t>
      </w:r>
      <w:r w:rsidRPr="003A3E67">
        <w:rPr>
          <w:noProof/>
        </w:rPr>
        <w:t>14</w:t>
      </w:r>
      <w:r w:rsidRPr="003A3E67">
        <w:t>]</w:t>
      </w:r>
      <w:r w:rsidRPr="003A3E67">
        <w:tab/>
        <w:t>Section 15</w:t>
      </w:r>
    </w:p>
    <w:p w:rsidR="005074E0" w:rsidRPr="003A3E67" w:rsidRDefault="005074E0" w:rsidP="002B6EA2">
      <w:pPr>
        <w:pStyle w:val="LDAmendInstruction"/>
      </w:pPr>
      <w:r w:rsidRPr="003A3E67">
        <w:t>omit everything before Table 2, insert</w:t>
      </w:r>
    </w:p>
    <w:p w:rsidR="005074E0" w:rsidRPr="003A3E67" w:rsidRDefault="007E3B8E" w:rsidP="002B6EA2">
      <w:pPr>
        <w:pStyle w:val="LDClause"/>
        <w:rPr>
          <w:rFonts w:eastAsia="Calibri"/>
        </w:rPr>
      </w:pPr>
      <w:r>
        <w:rPr>
          <w:rFonts w:eastAsia="Calibri"/>
        </w:rPr>
        <w:tab/>
      </w:r>
      <w:r w:rsidR="005074E0" w:rsidRPr="003A3E67">
        <w:rPr>
          <w:rFonts w:eastAsia="Calibri"/>
        </w:rPr>
        <w:tab/>
        <w:t>A safety certificate mentioned in Table 2 must be in the form mentioned for the certificate in the table.</w:t>
      </w:r>
    </w:p>
    <w:p w:rsidR="005074E0" w:rsidRPr="003A3E67" w:rsidRDefault="005074E0" w:rsidP="002B6EA2">
      <w:pPr>
        <w:pStyle w:val="LDAmendHeading"/>
      </w:pPr>
      <w:r w:rsidRPr="003A3E67">
        <w:t>[</w:t>
      </w:r>
      <w:r w:rsidRPr="003A3E67">
        <w:rPr>
          <w:noProof/>
        </w:rPr>
        <w:t>15</w:t>
      </w:r>
      <w:r w:rsidRPr="003A3E67">
        <w:t>]</w:t>
      </w:r>
      <w:r w:rsidRPr="003A3E67">
        <w:tab/>
        <w:t>Section 15, Table 2</w:t>
      </w:r>
    </w:p>
    <w:p w:rsidR="005074E0" w:rsidRPr="003A3E67" w:rsidRDefault="005074E0" w:rsidP="002B6EA2">
      <w:pPr>
        <w:pStyle w:val="LDAmendInstruction"/>
      </w:pPr>
      <w:r w:rsidRPr="003A3E67">
        <w:t>omit</w:t>
      </w:r>
    </w:p>
    <w:p w:rsidR="005074E0" w:rsidRPr="003A3E67" w:rsidRDefault="005074E0" w:rsidP="002B6EA2">
      <w:pPr>
        <w:pStyle w:val="LDAmendText"/>
      </w:pPr>
      <w:r w:rsidRPr="003A3E67">
        <w:t>Passenger Certificate</w:t>
      </w:r>
      <w:r w:rsidR="007E3B8E">
        <w:tab/>
      </w:r>
      <w:r w:rsidR="007E3B8E" w:rsidRPr="005A7BDA">
        <w:t>MO-31/16</w:t>
      </w:r>
    </w:p>
    <w:p w:rsidR="005074E0" w:rsidRPr="003A3E67" w:rsidRDefault="005074E0" w:rsidP="002B6EA2">
      <w:pPr>
        <w:pStyle w:val="LDAmendHeading"/>
      </w:pPr>
      <w:r w:rsidRPr="003A3E67">
        <w:t>[</w:t>
      </w:r>
      <w:r w:rsidRPr="003A3E67">
        <w:rPr>
          <w:noProof/>
        </w:rPr>
        <w:t>16</w:t>
      </w:r>
      <w:r w:rsidRPr="003A3E67">
        <w:t>]</w:t>
      </w:r>
      <w:r w:rsidRPr="003A3E67">
        <w:tab/>
        <w:t>Section 16, heading</w:t>
      </w:r>
    </w:p>
    <w:p w:rsidR="005074E0" w:rsidRPr="003A3E67" w:rsidRDefault="005074E0" w:rsidP="002B6EA2">
      <w:pPr>
        <w:pStyle w:val="LDAmendInstruction"/>
      </w:pPr>
      <w:r w:rsidRPr="003A3E67">
        <w:t>substitute</w:t>
      </w:r>
    </w:p>
    <w:p w:rsidR="005074E0" w:rsidRPr="003A3E67" w:rsidRDefault="005074E0" w:rsidP="002B6EA2">
      <w:pPr>
        <w:pStyle w:val="LDClauseHeading"/>
        <w:keepNext w:val="0"/>
      </w:pPr>
      <w:r w:rsidRPr="003A3E67">
        <w:t>16</w:t>
      </w:r>
      <w:r w:rsidRPr="003A3E67">
        <w:tab/>
        <w:t>Application for survey</w:t>
      </w:r>
    </w:p>
    <w:p w:rsidR="005074E0" w:rsidRPr="003A3E67" w:rsidRDefault="005074E0" w:rsidP="002B6EA2">
      <w:pPr>
        <w:pStyle w:val="LDAmendHeading"/>
      </w:pPr>
      <w:r w:rsidRPr="003A3E67">
        <w:t>[</w:t>
      </w:r>
      <w:r w:rsidRPr="003A3E67">
        <w:rPr>
          <w:noProof/>
        </w:rPr>
        <w:t>17</w:t>
      </w:r>
      <w:r w:rsidRPr="003A3E67">
        <w:t>]</w:t>
      </w:r>
      <w:r w:rsidRPr="003A3E67">
        <w:tab/>
        <w:t>Subsection 16.2</w:t>
      </w:r>
    </w:p>
    <w:p w:rsidR="005074E0" w:rsidRPr="003A3E67" w:rsidRDefault="005074E0" w:rsidP="002B6EA2">
      <w:pPr>
        <w:pStyle w:val="LDAmendInstruction"/>
        <w:keepNext w:val="0"/>
      </w:pPr>
      <w:r w:rsidRPr="003A3E67">
        <w:t>omit</w:t>
      </w:r>
    </w:p>
    <w:p w:rsidR="005074E0" w:rsidRPr="003A3E67" w:rsidRDefault="005074E0" w:rsidP="002B6EA2">
      <w:pPr>
        <w:pStyle w:val="LDAmendHeading"/>
      </w:pPr>
      <w:r w:rsidRPr="003A3E67">
        <w:t>[</w:t>
      </w:r>
      <w:r w:rsidRPr="003A3E67">
        <w:rPr>
          <w:noProof/>
        </w:rPr>
        <w:t>18</w:t>
      </w:r>
      <w:r w:rsidRPr="003A3E67">
        <w:t>]</w:t>
      </w:r>
      <w:r w:rsidRPr="003A3E67">
        <w:tab/>
        <w:t>Section 17</w:t>
      </w:r>
    </w:p>
    <w:p w:rsidR="005074E0" w:rsidRPr="003A3E67" w:rsidRDefault="005074E0" w:rsidP="002B6EA2">
      <w:pPr>
        <w:pStyle w:val="LDAmendInstruction"/>
      </w:pPr>
      <w:r w:rsidRPr="003A3E67">
        <w:t>substitute</w:t>
      </w:r>
    </w:p>
    <w:p w:rsidR="005074E0" w:rsidRPr="003A3E67" w:rsidRDefault="005074E0" w:rsidP="002B6EA2">
      <w:pPr>
        <w:pStyle w:val="LDClauseHeading"/>
        <w:rPr>
          <w:rFonts w:eastAsia="Calibri"/>
        </w:rPr>
      </w:pPr>
      <w:r w:rsidRPr="003A3E67">
        <w:rPr>
          <w:rFonts w:eastAsia="Calibri"/>
        </w:rPr>
        <w:t>17</w:t>
      </w:r>
      <w:r w:rsidRPr="003A3E67">
        <w:rPr>
          <w:rFonts w:eastAsia="Calibri"/>
        </w:rPr>
        <w:tab/>
        <w:t>Inspector’s reports and declaration</w:t>
      </w:r>
    </w:p>
    <w:p w:rsidR="005074E0" w:rsidRPr="003A3E67" w:rsidRDefault="005074E0" w:rsidP="002B6EA2">
      <w:pPr>
        <w:pStyle w:val="LDClause"/>
        <w:keepNext/>
        <w:rPr>
          <w:rFonts w:eastAsia="Calibri"/>
        </w:rPr>
      </w:pPr>
      <w:r w:rsidRPr="003A3E67">
        <w:rPr>
          <w:rFonts w:eastAsia="Calibri"/>
        </w:rPr>
        <w:tab/>
        <w:t>17.1</w:t>
      </w:r>
      <w:r w:rsidRPr="003A3E67">
        <w:rPr>
          <w:rFonts w:eastAsia="Calibri"/>
        </w:rPr>
        <w:tab/>
        <w:t>After completing a survey of a vessel, the inspector must give the following documents to AMSA:</w:t>
      </w:r>
    </w:p>
    <w:p w:rsidR="005074E0" w:rsidRPr="003A3E67" w:rsidRDefault="005074E0" w:rsidP="002B6EA2">
      <w:pPr>
        <w:pStyle w:val="LDP1a"/>
        <w:rPr>
          <w:rFonts w:eastAsia="Calibri"/>
        </w:rPr>
      </w:pPr>
      <w:r w:rsidRPr="003A3E67">
        <w:rPr>
          <w:rFonts w:eastAsia="Calibri"/>
        </w:rPr>
        <w:t>(a)</w:t>
      </w:r>
      <w:r w:rsidRPr="003A3E67">
        <w:rPr>
          <w:rFonts w:eastAsia="Calibri"/>
        </w:rPr>
        <w:tab/>
        <w:t>an inspection report;</w:t>
      </w:r>
    </w:p>
    <w:p w:rsidR="005074E0" w:rsidRPr="003A3E67" w:rsidRDefault="005074E0" w:rsidP="002B6EA2">
      <w:pPr>
        <w:pStyle w:val="LDP1a"/>
        <w:rPr>
          <w:rFonts w:eastAsia="Calibri"/>
        </w:rPr>
      </w:pPr>
      <w:r w:rsidRPr="003A3E67">
        <w:rPr>
          <w:rFonts w:eastAsia="Calibri"/>
        </w:rPr>
        <w:t>(b)</w:t>
      </w:r>
      <w:r w:rsidRPr="003A3E67">
        <w:rPr>
          <w:rFonts w:eastAsia="Calibri"/>
        </w:rPr>
        <w:tab/>
        <w:t>a declaration in accordance with Form MO-31/2.</w:t>
      </w:r>
    </w:p>
    <w:p w:rsidR="005074E0" w:rsidRPr="003A3E67" w:rsidRDefault="005074E0" w:rsidP="002B6EA2">
      <w:pPr>
        <w:pStyle w:val="LDClause"/>
        <w:keepNext/>
        <w:rPr>
          <w:rFonts w:eastAsia="Calibri"/>
        </w:rPr>
      </w:pPr>
      <w:r w:rsidRPr="003A3E67">
        <w:rPr>
          <w:rFonts w:eastAsia="Calibri"/>
        </w:rPr>
        <w:tab/>
        <w:t>17.2</w:t>
      </w:r>
      <w:r w:rsidRPr="003A3E67">
        <w:rPr>
          <w:rFonts w:eastAsia="Calibri"/>
        </w:rPr>
        <w:tab/>
        <w:t>The inspector must state in the declaration:</w:t>
      </w:r>
    </w:p>
    <w:p w:rsidR="005074E0" w:rsidRPr="003A3E67" w:rsidRDefault="005074E0" w:rsidP="002B6EA2">
      <w:pPr>
        <w:pStyle w:val="LDP1a"/>
        <w:rPr>
          <w:rFonts w:eastAsia="Calibri"/>
        </w:rPr>
      </w:pPr>
      <w:r w:rsidRPr="003A3E67">
        <w:rPr>
          <w:rFonts w:eastAsia="Calibri"/>
        </w:rPr>
        <w:t>(a)</w:t>
      </w:r>
      <w:r w:rsidRPr="003A3E67">
        <w:rPr>
          <w:rFonts w:eastAsia="Calibri"/>
        </w:rPr>
        <w:tab/>
        <w:t>the extent to which the vessel’s construction, equipment and machinery was surveyed by him or her; and</w:t>
      </w:r>
    </w:p>
    <w:p w:rsidR="005074E0" w:rsidRPr="003A3E67" w:rsidRDefault="005074E0" w:rsidP="002B6EA2">
      <w:pPr>
        <w:pStyle w:val="LDP1a"/>
        <w:rPr>
          <w:rFonts w:eastAsia="Calibri"/>
        </w:rPr>
      </w:pPr>
      <w:r w:rsidRPr="003A3E67">
        <w:rPr>
          <w:rFonts w:eastAsia="Calibri"/>
        </w:rPr>
        <w:t>(b)</w:t>
      </w:r>
      <w:r w:rsidRPr="003A3E67">
        <w:rPr>
          <w:rFonts w:eastAsia="Calibri"/>
        </w:rPr>
        <w:tab/>
        <w:t xml:space="preserve">his or her opinion, based on the survey, about the kind of voyages that the vessel is fit to undertake. </w:t>
      </w:r>
    </w:p>
    <w:p w:rsidR="005074E0" w:rsidRPr="003A3E67" w:rsidRDefault="005074E0" w:rsidP="002B6EA2">
      <w:pPr>
        <w:pStyle w:val="LDAmendHeading"/>
      </w:pPr>
      <w:r w:rsidRPr="003A3E67">
        <w:t>[</w:t>
      </w:r>
      <w:r w:rsidRPr="003A3E67">
        <w:rPr>
          <w:noProof/>
        </w:rPr>
        <w:t>19</w:t>
      </w:r>
      <w:r w:rsidRPr="003A3E67">
        <w:t>]</w:t>
      </w:r>
      <w:r w:rsidRPr="003A3E67">
        <w:tab/>
        <w:t>Paragraph 18.2 (a)</w:t>
      </w:r>
    </w:p>
    <w:p w:rsidR="005074E0" w:rsidRPr="003A3E67" w:rsidRDefault="005074E0" w:rsidP="002B6EA2">
      <w:pPr>
        <w:pStyle w:val="LDAmendInstruction"/>
      </w:pPr>
      <w:r w:rsidRPr="003A3E67">
        <w:t>substitute</w:t>
      </w:r>
    </w:p>
    <w:p w:rsidR="005074E0" w:rsidRPr="003A3E67" w:rsidRDefault="005074E0" w:rsidP="002B6EA2">
      <w:pPr>
        <w:pStyle w:val="LDP1a"/>
      </w:pPr>
      <w:r w:rsidRPr="003A3E67">
        <w:t>(a)</w:t>
      </w:r>
      <w:r w:rsidRPr="003A3E67">
        <w:tab/>
        <w:t>that is a foreign vessel to which SOLAS does not apply; or</w:t>
      </w:r>
    </w:p>
    <w:p w:rsidR="005074E0" w:rsidRPr="003A3E67" w:rsidRDefault="005074E0" w:rsidP="002B6EA2">
      <w:pPr>
        <w:pStyle w:val="LDAmendHeading"/>
      </w:pPr>
      <w:r w:rsidRPr="003A3E67">
        <w:t>[</w:t>
      </w:r>
      <w:r w:rsidRPr="003A3E67">
        <w:rPr>
          <w:noProof/>
        </w:rPr>
        <w:t>20</w:t>
      </w:r>
      <w:r w:rsidRPr="003A3E67">
        <w:t>]</w:t>
      </w:r>
      <w:r w:rsidRPr="003A3E67">
        <w:tab/>
        <w:t>After subsection 18.3</w:t>
      </w:r>
    </w:p>
    <w:p w:rsidR="005074E0" w:rsidRPr="003A3E67" w:rsidRDefault="005074E0" w:rsidP="002B6EA2">
      <w:pPr>
        <w:pStyle w:val="LDAmendInstruction"/>
      </w:pPr>
      <w:r w:rsidRPr="003A3E67">
        <w:t>insert</w:t>
      </w:r>
    </w:p>
    <w:p w:rsidR="005074E0" w:rsidRPr="003A3E67" w:rsidRDefault="005074E0" w:rsidP="002B6EA2">
      <w:pPr>
        <w:pStyle w:val="LDClause"/>
        <w:rPr>
          <w:rFonts w:eastAsia="Calibri"/>
        </w:rPr>
      </w:pPr>
      <w:r w:rsidRPr="003A3E67">
        <w:rPr>
          <w:rFonts w:eastAsia="Calibri"/>
        </w:rPr>
        <w:tab/>
        <w:t>18.4</w:t>
      </w:r>
      <w:r w:rsidRPr="003A3E67">
        <w:rPr>
          <w:rFonts w:eastAsia="Calibri"/>
        </w:rPr>
        <w:tab/>
        <w:t>AMSA may grant an exemption from survey under Division 2.</w:t>
      </w:r>
    </w:p>
    <w:p w:rsidR="005074E0" w:rsidRPr="003A3E67" w:rsidRDefault="005074E0" w:rsidP="002B6EA2">
      <w:pPr>
        <w:pStyle w:val="LDClause"/>
        <w:keepNext/>
        <w:rPr>
          <w:rFonts w:eastAsia="Calibri"/>
        </w:rPr>
      </w:pPr>
      <w:r w:rsidRPr="003A3E67">
        <w:rPr>
          <w:rFonts w:eastAsia="Calibri"/>
        </w:rPr>
        <w:tab/>
        <w:t>18.5</w:t>
      </w:r>
      <w:r w:rsidRPr="003A3E67">
        <w:rPr>
          <w:rFonts w:eastAsia="Calibri"/>
        </w:rPr>
        <w:tab/>
        <w:t>AMSA may revoke an exemption from survey if the inspection report under section 20 shows that:</w:t>
      </w:r>
    </w:p>
    <w:p w:rsidR="005074E0" w:rsidRPr="003A3E67" w:rsidRDefault="005074E0" w:rsidP="002B6EA2">
      <w:pPr>
        <w:pStyle w:val="LDP1a"/>
        <w:rPr>
          <w:rFonts w:eastAsia="Calibri"/>
        </w:rPr>
      </w:pPr>
      <w:r w:rsidRPr="003A3E67">
        <w:rPr>
          <w:rFonts w:eastAsia="Calibri"/>
        </w:rPr>
        <w:t>(a)</w:t>
      </w:r>
      <w:r w:rsidRPr="003A3E67">
        <w:rPr>
          <w:rFonts w:eastAsia="Calibri"/>
        </w:rPr>
        <w:tab/>
        <w:t>the condition of a vessel, or its equipment, does not substantially correspond with the safety certificate issued for the vessel; or</w:t>
      </w:r>
    </w:p>
    <w:p w:rsidR="005074E0" w:rsidRPr="003A3E67" w:rsidRDefault="005074E0" w:rsidP="002B6EA2">
      <w:pPr>
        <w:pStyle w:val="LDP1a"/>
        <w:rPr>
          <w:rFonts w:eastAsia="Calibri"/>
        </w:rPr>
      </w:pPr>
      <w:r w:rsidRPr="003A3E67">
        <w:rPr>
          <w:rFonts w:eastAsia="Calibri"/>
        </w:rPr>
        <w:t>(b)</w:t>
      </w:r>
      <w:r w:rsidRPr="003A3E67">
        <w:rPr>
          <w:rFonts w:eastAsia="Calibri"/>
        </w:rPr>
        <w:tab/>
        <w:t>the vessel cannot proceed to sea without danger to its crew or passengers.</w:t>
      </w:r>
    </w:p>
    <w:p w:rsidR="005074E0" w:rsidRPr="003A3E67" w:rsidRDefault="005074E0" w:rsidP="002B6EA2">
      <w:pPr>
        <w:pStyle w:val="LDAmendHeading"/>
      </w:pPr>
      <w:r w:rsidRPr="003A3E67">
        <w:lastRenderedPageBreak/>
        <w:t>[</w:t>
      </w:r>
      <w:r w:rsidRPr="003A3E67">
        <w:rPr>
          <w:noProof/>
        </w:rPr>
        <w:t>21</w:t>
      </w:r>
      <w:r w:rsidRPr="003A3E67">
        <w:t>]</w:t>
      </w:r>
      <w:r w:rsidRPr="003A3E67">
        <w:tab/>
        <w:t>After section 19</w:t>
      </w:r>
    </w:p>
    <w:p w:rsidR="005074E0" w:rsidRPr="003A3E67" w:rsidRDefault="005074E0" w:rsidP="002B6EA2">
      <w:pPr>
        <w:pStyle w:val="LDAmendInstruction"/>
      </w:pPr>
      <w:r w:rsidRPr="003A3E67">
        <w:t>insert</w:t>
      </w:r>
    </w:p>
    <w:p w:rsidR="005074E0" w:rsidRPr="003A3E67" w:rsidRDefault="005074E0" w:rsidP="002B6EA2">
      <w:pPr>
        <w:pStyle w:val="LDClauseHeading"/>
        <w:rPr>
          <w:rFonts w:eastAsia="Calibri"/>
        </w:rPr>
      </w:pPr>
      <w:r w:rsidRPr="003A3E67">
        <w:rPr>
          <w:rFonts w:eastAsia="Calibri"/>
        </w:rPr>
        <w:t>20</w:t>
      </w:r>
      <w:r w:rsidRPr="003A3E67">
        <w:rPr>
          <w:rFonts w:eastAsia="Calibri"/>
        </w:rPr>
        <w:tab/>
        <w:t>Inspection of vessels exempt from survey</w:t>
      </w:r>
    </w:p>
    <w:p w:rsidR="005074E0" w:rsidRPr="003A3E67" w:rsidRDefault="005074E0" w:rsidP="002B6EA2">
      <w:pPr>
        <w:pStyle w:val="LDClause"/>
        <w:rPr>
          <w:rFonts w:eastAsia="Calibri"/>
        </w:rPr>
      </w:pPr>
      <w:r w:rsidRPr="003A3E67">
        <w:rPr>
          <w:rFonts w:eastAsia="Calibri"/>
        </w:rPr>
        <w:tab/>
        <w:t>20.1</w:t>
      </w:r>
      <w:r w:rsidRPr="003A3E67">
        <w:rPr>
          <w:rFonts w:eastAsia="Calibri"/>
        </w:rPr>
        <w:tab/>
        <w:t>An inspector may, at any time, inspect a vessel that is wholly or partly exempt from survey under any Marine Orders.</w:t>
      </w:r>
    </w:p>
    <w:p w:rsidR="005074E0" w:rsidRPr="003A3E67" w:rsidRDefault="005074E0" w:rsidP="002B6EA2">
      <w:pPr>
        <w:pStyle w:val="LDClause"/>
        <w:rPr>
          <w:rFonts w:eastAsia="Calibri"/>
        </w:rPr>
      </w:pPr>
      <w:r w:rsidRPr="003A3E67">
        <w:rPr>
          <w:rFonts w:eastAsia="Calibri"/>
        </w:rPr>
        <w:tab/>
        <w:t>20.2</w:t>
      </w:r>
      <w:r w:rsidRPr="003A3E67">
        <w:rPr>
          <w:rFonts w:eastAsia="Calibri"/>
        </w:rPr>
        <w:tab/>
        <w:t>An inspector who has completed an inspection mentioned in subsection 20.1 must prepare an inspection report and give it to AMSA.</w:t>
      </w:r>
    </w:p>
    <w:p w:rsidR="005074E0" w:rsidRPr="003A3E67" w:rsidRDefault="005074E0" w:rsidP="002B6EA2">
      <w:pPr>
        <w:pStyle w:val="LDClauseHeading"/>
        <w:rPr>
          <w:rFonts w:eastAsia="Calibri"/>
        </w:rPr>
      </w:pPr>
      <w:r w:rsidRPr="003A3E67">
        <w:rPr>
          <w:rFonts w:eastAsia="Calibri"/>
        </w:rPr>
        <w:t>21</w:t>
      </w:r>
      <w:r w:rsidRPr="003A3E67">
        <w:rPr>
          <w:rFonts w:eastAsia="Calibri"/>
        </w:rPr>
        <w:tab/>
        <w:t>Certificates required for a passenger vessel</w:t>
      </w:r>
    </w:p>
    <w:p w:rsidR="005074E0" w:rsidRPr="003A3E67" w:rsidRDefault="005074E0" w:rsidP="002B6EA2">
      <w:pPr>
        <w:pStyle w:val="LDClause"/>
        <w:keepNext/>
        <w:rPr>
          <w:rFonts w:eastAsia="Calibri"/>
        </w:rPr>
      </w:pPr>
      <w:r w:rsidRPr="003A3E67">
        <w:rPr>
          <w:rFonts w:eastAsia="Calibri"/>
        </w:rPr>
        <w:tab/>
        <w:t>21.1</w:t>
      </w:r>
      <w:r w:rsidRPr="003A3E67">
        <w:rPr>
          <w:rFonts w:eastAsia="Calibri"/>
        </w:rPr>
        <w:tab/>
        <w:t>A passenger vessel engaged in an overseas voyage must have the following safety certificates:</w:t>
      </w:r>
    </w:p>
    <w:p w:rsidR="005074E0" w:rsidRPr="003A3E67" w:rsidRDefault="005074E0" w:rsidP="002B6EA2">
      <w:pPr>
        <w:pStyle w:val="LDP1a"/>
        <w:keepNext/>
        <w:rPr>
          <w:rFonts w:eastAsia="Calibri"/>
        </w:rPr>
      </w:pPr>
      <w:r w:rsidRPr="003A3E67">
        <w:rPr>
          <w:rFonts w:eastAsia="Calibri"/>
        </w:rPr>
        <w:t>(a)</w:t>
      </w:r>
      <w:r w:rsidRPr="003A3E67">
        <w:rPr>
          <w:rFonts w:eastAsia="Calibri"/>
        </w:rPr>
        <w:tab/>
        <w:t>either:</w:t>
      </w:r>
    </w:p>
    <w:p w:rsidR="005074E0" w:rsidRPr="003A3E67" w:rsidRDefault="005074E0" w:rsidP="002B6EA2">
      <w:pPr>
        <w:pStyle w:val="LDP2i"/>
        <w:rPr>
          <w:rFonts w:eastAsia="Calibri"/>
        </w:rPr>
      </w:pPr>
      <w:r w:rsidRPr="003A3E67">
        <w:rPr>
          <w:rFonts w:eastAsia="Calibri"/>
        </w:rPr>
        <w:tab/>
        <w:t>(i)</w:t>
      </w:r>
      <w:r w:rsidRPr="003A3E67">
        <w:rPr>
          <w:rFonts w:eastAsia="Calibri"/>
        </w:rPr>
        <w:tab/>
        <w:t>for a vessel engaged in a short overseas voyage  — a passenger ship short voyage safety certificate; or</w:t>
      </w:r>
    </w:p>
    <w:p w:rsidR="005074E0" w:rsidRPr="003A3E67" w:rsidRDefault="005074E0" w:rsidP="002B6EA2">
      <w:pPr>
        <w:pStyle w:val="LDP2i"/>
        <w:rPr>
          <w:rFonts w:eastAsia="Calibri"/>
        </w:rPr>
      </w:pPr>
      <w:r w:rsidRPr="003A3E67">
        <w:rPr>
          <w:rFonts w:eastAsia="Calibri"/>
        </w:rPr>
        <w:tab/>
        <w:t>(ii)</w:t>
      </w:r>
      <w:r w:rsidRPr="003A3E67">
        <w:rPr>
          <w:rFonts w:eastAsia="Calibri"/>
        </w:rPr>
        <w:tab/>
        <w:t xml:space="preserve">in any other case — a passenger ship safety certificate; </w:t>
      </w:r>
    </w:p>
    <w:p w:rsidR="005074E0" w:rsidRPr="003A3E67" w:rsidRDefault="005074E0" w:rsidP="002B6EA2">
      <w:pPr>
        <w:pStyle w:val="LDP1a"/>
        <w:rPr>
          <w:rFonts w:eastAsia="Calibri"/>
        </w:rPr>
      </w:pPr>
      <w:r w:rsidRPr="003A3E67">
        <w:rPr>
          <w:rFonts w:eastAsia="Calibri"/>
        </w:rPr>
        <w:t>(b)</w:t>
      </w:r>
      <w:r w:rsidRPr="003A3E67">
        <w:rPr>
          <w:rFonts w:eastAsia="Calibri"/>
        </w:rPr>
        <w:tab/>
        <w:t xml:space="preserve">any exemption certificate in force for the vessel that applies to the voyage. </w:t>
      </w:r>
    </w:p>
    <w:p w:rsidR="005074E0" w:rsidRPr="003A3E67" w:rsidRDefault="005074E0" w:rsidP="002B6EA2">
      <w:pPr>
        <w:pStyle w:val="LDClause"/>
        <w:rPr>
          <w:rFonts w:eastAsia="Calibri"/>
        </w:rPr>
      </w:pPr>
      <w:r w:rsidRPr="003A3E67">
        <w:rPr>
          <w:rFonts w:eastAsia="Calibri"/>
        </w:rPr>
        <w:tab/>
        <w:t>21.2</w:t>
      </w:r>
      <w:r w:rsidRPr="003A3E67">
        <w:rPr>
          <w:rFonts w:eastAsia="Calibri"/>
        </w:rPr>
        <w:tab/>
        <w:t>A passenger vessel engaged in a short overseas voyage must have a passenger ship short voyage safety certificate.</w:t>
      </w:r>
    </w:p>
    <w:p w:rsidR="005074E0" w:rsidRPr="003A3E67" w:rsidRDefault="005074E0" w:rsidP="002B6EA2">
      <w:pPr>
        <w:pStyle w:val="LDClauseHeading"/>
        <w:rPr>
          <w:rFonts w:eastAsia="Calibri"/>
        </w:rPr>
      </w:pPr>
      <w:r w:rsidRPr="003A3E67">
        <w:rPr>
          <w:rFonts w:eastAsia="Calibri"/>
        </w:rPr>
        <w:t>22</w:t>
      </w:r>
      <w:r w:rsidRPr="003A3E67">
        <w:rPr>
          <w:rFonts w:eastAsia="Calibri"/>
        </w:rPr>
        <w:tab/>
        <w:t>Certificates required for a cargo vessel</w:t>
      </w:r>
    </w:p>
    <w:p w:rsidR="005074E0" w:rsidRPr="003A3E67" w:rsidRDefault="005074E0" w:rsidP="002B6EA2">
      <w:pPr>
        <w:pStyle w:val="LDClause"/>
        <w:rPr>
          <w:rFonts w:eastAsia="Calibri"/>
        </w:rPr>
      </w:pPr>
      <w:r w:rsidRPr="003A3E67">
        <w:rPr>
          <w:rFonts w:eastAsia="Calibri"/>
        </w:rPr>
        <w:tab/>
        <w:t>22.1</w:t>
      </w:r>
      <w:r w:rsidRPr="003A3E67">
        <w:rPr>
          <w:rFonts w:eastAsia="Calibri"/>
        </w:rPr>
        <w:tab/>
        <w:t>A cargo vessel that is not a fishing vessel and is at least 500 gross tonnage engaged on an overseas voyage must have the following safety certificates:</w:t>
      </w:r>
    </w:p>
    <w:p w:rsidR="005074E0" w:rsidRPr="003A3E67" w:rsidRDefault="005074E0" w:rsidP="002B6EA2">
      <w:pPr>
        <w:pStyle w:val="LDP1a"/>
        <w:rPr>
          <w:rFonts w:eastAsia="Calibri"/>
        </w:rPr>
      </w:pPr>
      <w:r w:rsidRPr="003A3E67">
        <w:rPr>
          <w:rFonts w:eastAsia="Calibri"/>
        </w:rPr>
        <w:t>(a)</w:t>
      </w:r>
      <w:r w:rsidRPr="003A3E67">
        <w:rPr>
          <w:rFonts w:eastAsia="Calibri"/>
        </w:rPr>
        <w:tab/>
        <w:t>either:</w:t>
      </w:r>
    </w:p>
    <w:p w:rsidR="005074E0" w:rsidRPr="003A3E67" w:rsidRDefault="005074E0" w:rsidP="002B6EA2">
      <w:pPr>
        <w:pStyle w:val="LDP2i"/>
        <w:rPr>
          <w:rFonts w:eastAsia="Calibri"/>
        </w:rPr>
      </w:pPr>
      <w:r w:rsidRPr="003A3E67">
        <w:rPr>
          <w:rFonts w:eastAsia="Calibri"/>
        </w:rPr>
        <w:tab/>
        <w:t>(i)</w:t>
      </w:r>
      <w:r w:rsidRPr="003A3E67">
        <w:rPr>
          <w:rFonts w:eastAsia="Calibri"/>
        </w:rPr>
        <w:tab/>
        <w:t>all of these:</w:t>
      </w:r>
    </w:p>
    <w:p w:rsidR="005074E0" w:rsidRPr="003A3E67" w:rsidRDefault="005074E0" w:rsidP="002B6EA2">
      <w:pPr>
        <w:pStyle w:val="LDP3A"/>
        <w:rPr>
          <w:rFonts w:eastAsia="Calibri"/>
        </w:rPr>
      </w:pPr>
      <w:r w:rsidRPr="003A3E67">
        <w:rPr>
          <w:rFonts w:eastAsia="Calibri"/>
        </w:rPr>
        <w:t>(A)</w:t>
      </w:r>
      <w:r w:rsidRPr="003A3E67">
        <w:rPr>
          <w:rFonts w:eastAsia="Calibri"/>
        </w:rPr>
        <w:tab/>
        <w:t xml:space="preserve">a cargo ship safety construction certificate; </w:t>
      </w:r>
    </w:p>
    <w:p w:rsidR="005074E0" w:rsidRPr="003A3E67" w:rsidRDefault="005074E0" w:rsidP="002B6EA2">
      <w:pPr>
        <w:pStyle w:val="LDP3A"/>
        <w:rPr>
          <w:rFonts w:eastAsia="Calibri"/>
        </w:rPr>
      </w:pPr>
      <w:r w:rsidRPr="003A3E67">
        <w:rPr>
          <w:rFonts w:eastAsia="Calibri"/>
        </w:rPr>
        <w:t>(B)</w:t>
      </w:r>
      <w:r w:rsidRPr="003A3E67">
        <w:rPr>
          <w:rFonts w:eastAsia="Calibri"/>
        </w:rPr>
        <w:tab/>
        <w:t xml:space="preserve">a cargo ship safety equipment certificate; </w:t>
      </w:r>
    </w:p>
    <w:p w:rsidR="005074E0" w:rsidRPr="003A3E67" w:rsidRDefault="005074E0" w:rsidP="002B6EA2">
      <w:pPr>
        <w:pStyle w:val="LDP3A"/>
        <w:rPr>
          <w:rFonts w:eastAsia="Calibri"/>
        </w:rPr>
      </w:pPr>
      <w:r w:rsidRPr="003A3E67">
        <w:rPr>
          <w:rFonts w:eastAsia="Calibri"/>
        </w:rPr>
        <w:t>(C)</w:t>
      </w:r>
      <w:r w:rsidRPr="003A3E67">
        <w:rPr>
          <w:rFonts w:eastAsia="Calibri"/>
        </w:rPr>
        <w:tab/>
        <w:t>a cargo ship safety radio certificate; or</w:t>
      </w:r>
    </w:p>
    <w:p w:rsidR="005074E0" w:rsidRPr="003A3E67" w:rsidRDefault="005074E0" w:rsidP="002B6EA2">
      <w:pPr>
        <w:pStyle w:val="LDP2i"/>
        <w:rPr>
          <w:rFonts w:eastAsia="Calibri"/>
        </w:rPr>
      </w:pPr>
      <w:r w:rsidRPr="003A3E67">
        <w:rPr>
          <w:rFonts w:eastAsia="Calibri"/>
        </w:rPr>
        <w:tab/>
        <w:t>(ii)</w:t>
      </w:r>
      <w:r w:rsidRPr="003A3E67">
        <w:rPr>
          <w:rFonts w:eastAsia="Calibri"/>
        </w:rPr>
        <w:tab/>
        <w:t xml:space="preserve">a cargo ship safety certificate; </w:t>
      </w:r>
    </w:p>
    <w:p w:rsidR="005074E0" w:rsidRPr="003A3E67" w:rsidRDefault="005074E0" w:rsidP="002B6EA2">
      <w:pPr>
        <w:pStyle w:val="LDP1a"/>
        <w:rPr>
          <w:rFonts w:eastAsia="Calibri"/>
        </w:rPr>
      </w:pPr>
      <w:r w:rsidRPr="003A3E67">
        <w:rPr>
          <w:rFonts w:eastAsia="Calibri"/>
        </w:rPr>
        <w:t>(b)</w:t>
      </w:r>
      <w:r w:rsidRPr="003A3E67">
        <w:rPr>
          <w:rFonts w:eastAsia="Calibri"/>
        </w:rPr>
        <w:tab/>
        <w:t xml:space="preserve">any exemption certificate in force for the vessel that applies to the voyage. </w:t>
      </w:r>
    </w:p>
    <w:p w:rsidR="005074E0" w:rsidRPr="003A3E67" w:rsidRDefault="005074E0" w:rsidP="002B6EA2">
      <w:pPr>
        <w:pStyle w:val="LDClause"/>
        <w:rPr>
          <w:rFonts w:eastAsia="Calibri"/>
        </w:rPr>
      </w:pPr>
      <w:r w:rsidRPr="003A3E67">
        <w:rPr>
          <w:rFonts w:eastAsia="Calibri"/>
        </w:rPr>
        <w:tab/>
        <w:t>22.2</w:t>
      </w:r>
      <w:r w:rsidRPr="003A3E67">
        <w:rPr>
          <w:rFonts w:eastAsia="Calibri"/>
        </w:rPr>
        <w:tab/>
        <w:t>A cargo vessel that is a fishing vessel and is at least 500 gross tonnage, or less than 500 gross tonnage engaged on an overseas voyage, must have a certificate of survey appropriate to the voyage.</w:t>
      </w:r>
    </w:p>
    <w:p w:rsidR="005074E0" w:rsidRPr="003A3E67" w:rsidRDefault="005074E0" w:rsidP="002B6EA2">
      <w:pPr>
        <w:pStyle w:val="LDClause"/>
        <w:keepNext/>
        <w:rPr>
          <w:rFonts w:eastAsia="Calibri"/>
        </w:rPr>
      </w:pPr>
      <w:r w:rsidRPr="003A3E67">
        <w:rPr>
          <w:rFonts w:eastAsia="Calibri"/>
        </w:rPr>
        <w:tab/>
        <w:t>22.3</w:t>
      </w:r>
      <w:r w:rsidRPr="003A3E67">
        <w:rPr>
          <w:rFonts w:eastAsia="Calibri"/>
        </w:rPr>
        <w:tab/>
        <w:t>A cargo vessel of at least 300 gross tonnage that is engaged on an overseas voyage must have the following certificates:</w:t>
      </w:r>
    </w:p>
    <w:p w:rsidR="005074E0" w:rsidRPr="003A3E67" w:rsidRDefault="005074E0" w:rsidP="002B6EA2">
      <w:pPr>
        <w:pStyle w:val="LDP1a"/>
        <w:rPr>
          <w:rFonts w:eastAsia="Calibri"/>
        </w:rPr>
      </w:pPr>
      <w:r w:rsidRPr="003A3E67">
        <w:rPr>
          <w:rFonts w:eastAsia="Calibri"/>
        </w:rPr>
        <w:t>(a)</w:t>
      </w:r>
      <w:r w:rsidRPr="003A3E67">
        <w:rPr>
          <w:rFonts w:eastAsia="Calibri"/>
        </w:rPr>
        <w:tab/>
        <w:t xml:space="preserve">a cargo ship safety radiotelegraphy certificate or a cargo ship safety radiotelephony certificate; </w:t>
      </w:r>
    </w:p>
    <w:p w:rsidR="005074E0" w:rsidRPr="003A3E67" w:rsidRDefault="005074E0" w:rsidP="002B6EA2">
      <w:pPr>
        <w:pStyle w:val="LDP1a"/>
        <w:rPr>
          <w:rFonts w:eastAsia="Calibri"/>
        </w:rPr>
      </w:pPr>
      <w:r w:rsidRPr="003A3E67">
        <w:rPr>
          <w:rFonts w:eastAsia="Calibri"/>
        </w:rPr>
        <w:t>(b)</w:t>
      </w:r>
      <w:r w:rsidRPr="003A3E67">
        <w:rPr>
          <w:rFonts w:eastAsia="Calibri"/>
        </w:rPr>
        <w:tab/>
        <w:t>any exemption certificate in force for the vessel that applies to the voyage.</w:t>
      </w:r>
    </w:p>
    <w:p w:rsidR="005074E0" w:rsidRPr="003A3E67" w:rsidRDefault="005074E0" w:rsidP="002B6EA2">
      <w:pPr>
        <w:pStyle w:val="LDDivision"/>
        <w:rPr>
          <w:rFonts w:eastAsia="Calibri"/>
        </w:rPr>
      </w:pPr>
      <w:r w:rsidRPr="003A3E67">
        <w:rPr>
          <w:rFonts w:eastAsia="Calibri"/>
        </w:rPr>
        <w:t>Division 4</w:t>
      </w:r>
      <w:r w:rsidRPr="003A3E67">
        <w:rPr>
          <w:rFonts w:eastAsia="Calibri"/>
        </w:rPr>
        <w:tab/>
        <w:t>Criteria for issue, variation or revocation of safety certificates</w:t>
      </w:r>
    </w:p>
    <w:p w:rsidR="005074E0" w:rsidRPr="003A3E67" w:rsidRDefault="005074E0" w:rsidP="002B6EA2">
      <w:pPr>
        <w:pStyle w:val="LDClauseHeading"/>
        <w:rPr>
          <w:rFonts w:eastAsia="Calibri"/>
        </w:rPr>
      </w:pPr>
      <w:r w:rsidRPr="003A3E67">
        <w:rPr>
          <w:rFonts w:eastAsia="Calibri"/>
        </w:rPr>
        <w:t>23</w:t>
      </w:r>
      <w:r w:rsidRPr="003A3E67">
        <w:rPr>
          <w:rFonts w:eastAsia="Calibri"/>
        </w:rPr>
        <w:tab/>
        <w:t>Criteria</w:t>
      </w:r>
    </w:p>
    <w:p w:rsidR="005074E0" w:rsidRPr="003A3E67" w:rsidRDefault="005074E0" w:rsidP="002B6EA2">
      <w:pPr>
        <w:pStyle w:val="LDClause"/>
        <w:keepNext/>
        <w:rPr>
          <w:rFonts w:eastAsia="Calibri"/>
        </w:rPr>
      </w:pPr>
      <w:r w:rsidRPr="003A3E67">
        <w:rPr>
          <w:rFonts w:eastAsia="Calibri"/>
        </w:rPr>
        <w:tab/>
      </w:r>
      <w:r w:rsidRPr="003A3E67">
        <w:rPr>
          <w:rFonts w:eastAsia="Calibri"/>
        </w:rPr>
        <w:tab/>
        <w:t>The criteria for the issue, variation or revocation of a safety certificate for a regulated Australian vessel are:</w:t>
      </w:r>
    </w:p>
    <w:p w:rsidR="005074E0" w:rsidRPr="003A3E67" w:rsidRDefault="005074E0" w:rsidP="002B6EA2">
      <w:pPr>
        <w:pStyle w:val="LDP1a"/>
        <w:rPr>
          <w:rFonts w:eastAsia="Calibri"/>
        </w:rPr>
      </w:pPr>
      <w:r w:rsidRPr="003A3E67">
        <w:rPr>
          <w:rFonts w:eastAsia="Calibri"/>
        </w:rPr>
        <w:t>(a)</w:t>
      </w:r>
      <w:r w:rsidRPr="003A3E67">
        <w:rPr>
          <w:rFonts w:eastAsia="Calibri"/>
        </w:rPr>
        <w:tab/>
        <w:t>for issue of a certificate mentioned in Schedule 2 — those mentioned for the certificate in Schedule 2; and</w:t>
      </w:r>
    </w:p>
    <w:p w:rsidR="005074E0" w:rsidRPr="003A3E67" w:rsidRDefault="005074E0" w:rsidP="002B6EA2">
      <w:pPr>
        <w:pStyle w:val="LDP1a"/>
        <w:keepNext/>
        <w:rPr>
          <w:rFonts w:eastAsia="Calibri"/>
        </w:rPr>
      </w:pPr>
      <w:r w:rsidRPr="003A3E67">
        <w:rPr>
          <w:rFonts w:eastAsia="Calibri"/>
        </w:rPr>
        <w:lastRenderedPageBreak/>
        <w:t>(b)</w:t>
      </w:r>
      <w:r w:rsidRPr="003A3E67">
        <w:rPr>
          <w:rFonts w:eastAsia="Calibri"/>
        </w:rPr>
        <w:tab/>
        <w:t>for variation of a certificate:</w:t>
      </w:r>
    </w:p>
    <w:p w:rsidR="005074E0" w:rsidRPr="003A3E67" w:rsidRDefault="005074E0" w:rsidP="002B6EA2">
      <w:pPr>
        <w:pStyle w:val="LDP2i"/>
        <w:rPr>
          <w:rFonts w:eastAsia="Calibri"/>
        </w:rPr>
      </w:pPr>
      <w:r w:rsidRPr="003A3E67">
        <w:rPr>
          <w:rFonts w:eastAsia="Calibri"/>
        </w:rPr>
        <w:tab/>
        <w:t>(i)</w:t>
      </w:r>
      <w:r w:rsidRPr="003A3E67">
        <w:rPr>
          <w:rFonts w:eastAsia="Calibri"/>
        </w:rPr>
        <w:tab/>
        <w:t>a written application for a variation of the certificate is made to the issuing body, specifying the nature of variation sought; and</w:t>
      </w:r>
    </w:p>
    <w:p w:rsidR="005074E0" w:rsidRPr="003A3E67" w:rsidRDefault="005074E0" w:rsidP="002B6EA2">
      <w:pPr>
        <w:pStyle w:val="LDP2i"/>
        <w:rPr>
          <w:rFonts w:eastAsia="Calibri"/>
        </w:rPr>
      </w:pPr>
      <w:r w:rsidRPr="003A3E67">
        <w:rPr>
          <w:rFonts w:eastAsia="Calibri"/>
        </w:rPr>
        <w:tab/>
        <w:t>(ii)</w:t>
      </w:r>
      <w:r w:rsidRPr="003A3E67">
        <w:rPr>
          <w:rFonts w:eastAsia="Calibri"/>
        </w:rPr>
        <w:tab/>
        <w:t>the vessel complies with the survey requirements that apply to it; and</w:t>
      </w:r>
    </w:p>
    <w:p w:rsidR="005074E0" w:rsidRPr="003A3E67" w:rsidRDefault="005074E0" w:rsidP="002B6EA2">
      <w:pPr>
        <w:pStyle w:val="LDP2i"/>
      </w:pPr>
      <w:r w:rsidRPr="003A3E67">
        <w:tab/>
        <w:t>(iii)</w:t>
      </w:r>
      <w:r w:rsidRPr="003A3E67">
        <w:tab/>
        <w:t>the vessel undergoes any additional surveys required by the Manager, Ship Inspection and Registration; and</w:t>
      </w:r>
    </w:p>
    <w:p w:rsidR="005074E0" w:rsidRPr="003A3E67" w:rsidRDefault="005074E0" w:rsidP="002B6EA2">
      <w:pPr>
        <w:pStyle w:val="LDP2i"/>
      </w:pPr>
      <w:r w:rsidRPr="003A3E67">
        <w:tab/>
        <w:t>(iv)</w:t>
      </w:r>
      <w:r w:rsidRPr="003A3E67">
        <w:tab/>
        <w:t xml:space="preserve">the vessel complies </w:t>
      </w:r>
      <w:r w:rsidRPr="003A3E67">
        <w:rPr>
          <w:rFonts w:eastAsia="Calibri"/>
        </w:rPr>
        <w:t>with</w:t>
      </w:r>
      <w:r w:rsidRPr="003A3E67">
        <w:t xml:space="preserve"> any conditions imposed by the Manager, Ship Inspection and Registration; and</w:t>
      </w:r>
    </w:p>
    <w:p w:rsidR="005074E0" w:rsidRPr="003A3E67" w:rsidRDefault="005074E0" w:rsidP="002B6EA2">
      <w:pPr>
        <w:pStyle w:val="LDP1a"/>
        <w:keepNext/>
        <w:rPr>
          <w:rFonts w:eastAsia="Calibri"/>
        </w:rPr>
      </w:pPr>
      <w:r w:rsidRPr="003A3E67">
        <w:rPr>
          <w:rFonts w:eastAsia="Calibri"/>
        </w:rPr>
        <w:t>(c)</w:t>
      </w:r>
      <w:r w:rsidRPr="003A3E67">
        <w:rPr>
          <w:rFonts w:eastAsia="Calibri"/>
        </w:rPr>
        <w:tab/>
        <w:t>for revocation of a certificate:</w:t>
      </w:r>
    </w:p>
    <w:p w:rsidR="005074E0" w:rsidRPr="003A3E67" w:rsidRDefault="005074E0" w:rsidP="002B6EA2">
      <w:pPr>
        <w:pStyle w:val="LDP2i"/>
      </w:pPr>
      <w:r w:rsidRPr="003A3E67">
        <w:rPr>
          <w:rFonts w:eastAsia="Calibri"/>
        </w:rPr>
        <w:tab/>
        <w:t>(i)</w:t>
      </w:r>
      <w:r w:rsidRPr="003A3E67">
        <w:rPr>
          <w:rFonts w:eastAsia="Calibri"/>
        </w:rPr>
        <w:tab/>
      </w:r>
      <w:r w:rsidRPr="003A3E67">
        <w:t>the su</w:t>
      </w:r>
      <w:r w:rsidRPr="003A3E67">
        <w:rPr>
          <w:rFonts w:eastAsia="Calibri"/>
        </w:rPr>
        <w:t>r</w:t>
      </w:r>
      <w:r w:rsidRPr="003A3E67">
        <w:t xml:space="preserve">veys </w:t>
      </w:r>
      <w:r w:rsidRPr="003A3E67">
        <w:rPr>
          <w:rFonts w:eastAsia="Calibri"/>
        </w:rPr>
        <w:t>required</w:t>
      </w:r>
      <w:r w:rsidRPr="003A3E67">
        <w:t xml:space="preserve"> by this Order are not completed within the periods required by this Order; or</w:t>
      </w:r>
    </w:p>
    <w:p w:rsidR="005074E0" w:rsidRPr="003A3E67" w:rsidRDefault="005074E0" w:rsidP="002B6EA2">
      <w:pPr>
        <w:pStyle w:val="LDP2i"/>
      </w:pPr>
      <w:r w:rsidRPr="003A3E67">
        <w:tab/>
        <w:t>(ii)</w:t>
      </w:r>
      <w:r w:rsidRPr="003A3E67">
        <w:tab/>
        <w:t xml:space="preserve">the certificate is </w:t>
      </w:r>
      <w:r w:rsidRPr="003A3E67">
        <w:rPr>
          <w:rFonts w:eastAsia="Calibri"/>
        </w:rPr>
        <w:t>not</w:t>
      </w:r>
      <w:r w:rsidRPr="003A3E67">
        <w:t xml:space="preserve"> endorsed in accordance with this Order; or</w:t>
      </w:r>
    </w:p>
    <w:p w:rsidR="005074E0" w:rsidRPr="003A3E67" w:rsidRDefault="005074E0" w:rsidP="002B6EA2">
      <w:pPr>
        <w:pStyle w:val="LDP2i"/>
        <w:rPr>
          <w:rFonts w:eastAsia="Calibri"/>
        </w:rPr>
      </w:pPr>
      <w:r w:rsidRPr="003A3E67">
        <w:tab/>
        <w:t>(iii)</w:t>
      </w:r>
      <w:r w:rsidRPr="003A3E67">
        <w:tab/>
        <w:t xml:space="preserve">the vessel to </w:t>
      </w:r>
      <w:r w:rsidRPr="003A3E67">
        <w:rPr>
          <w:rFonts w:eastAsia="Calibri"/>
        </w:rPr>
        <w:t>which</w:t>
      </w:r>
      <w:r w:rsidRPr="003A3E67">
        <w:t xml:space="preserve"> it applies ceases to be registered in Australia.</w:t>
      </w:r>
    </w:p>
    <w:p w:rsidR="005074E0" w:rsidRPr="003A3E67" w:rsidRDefault="005074E0" w:rsidP="005074E0">
      <w:pPr>
        <w:pStyle w:val="LDAmendHeading"/>
      </w:pPr>
      <w:r w:rsidRPr="003A3E67">
        <w:t>[</w:t>
      </w:r>
      <w:r w:rsidRPr="003A3E67">
        <w:rPr>
          <w:noProof/>
        </w:rPr>
        <w:t>22</w:t>
      </w:r>
      <w:r w:rsidRPr="003A3E67">
        <w:t>]</w:t>
      </w:r>
      <w:r w:rsidRPr="003A3E67">
        <w:tab/>
        <w:t>Schedule 1, Form MO-31/1</w:t>
      </w:r>
    </w:p>
    <w:p w:rsidR="005074E0" w:rsidRPr="003A3E67" w:rsidRDefault="005074E0" w:rsidP="005074E0">
      <w:pPr>
        <w:pStyle w:val="LDAmendInstruction"/>
      </w:pPr>
      <w:r w:rsidRPr="003A3E67">
        <w:t>omit</w:t>
      </w:r>
    </w:p>
    <w:p w:rsidR="005074E0" w:rsidRPr="003A3E67" w:rsidRDefault="005074E0" w:rsidP="005074E0">
      <w:pPr>
        <w:pStyle w:val="LDAmendText"/>
      </w:pPr>
      <w:r w:rsidRPr="003A3E67">
        <w:t>To the Surveyor</w:t>
      </w:r>
    </w:p>
    <w:p w:rsidR="005074E0" w:rsidRPr="003A3E67" w:rsidRDefault="005074E0" w:rsidP="005074E0">
      <w:pPr>
        <w:pStyle w:val="LDAmendHeading"/>
      </w:pPr>
      <w:r w:rsidRPr="003A3E67">
        <w:t>[</w:t>
      </w:r>
      <w:r w:rsidRPr="003A3E67">
        <w:rPr>
          <w:noProof/>
        </w:rPr>
        <w:t>23</w:t>
      </w:r>
      <w:r w:rsidRPr="003A3E67">
        <w:t>]</w:t>
      </w:r>
      <w:r w:rsidRPr="003A3E67">
        <w:tab/>
        <w:t>Schedule 1, Form MO-31/2, before the footnotes</w:t>
      </w:r>
    </w:p>
    <w:p w:rsidR="005074E0" w:rsidRPr="003A3E67" w:rsidRDefault="005074E0" w:rsidP="005074E0">
      <w:pPr>
        <w:pStyle w:val="LDAmendInstruction"/>
      </w:pPr>
      <w:r w:rsidRPr="003A3E67">
        <w:t>insert</w:t>
      </w:r>
    </w:p>
    <w:p w:rsidR="005074E0" w:rsidRPr="003A3E67" w:rsidRDefault="005074E0" w:rsidP="005074E0">
      <w:pPr>
        <w:pStyle w:val="LDAmendText"/>
      </w:pPr>
      <w:r w:rsidRPr="003A3E67">
        <w:rPr>
          <w:vertAlign w:val="superscript"/>
        </w:rPr>
        <w:t>*</w:t>
      </w:r>
      <w:r w:rsidRPr="003A3E67">
        <w:t xml:space="preserve"> delete as appropriate</w:t>
      </w:r>
    </w:p>
    <w:p w:rsidR="005074E0" w:rsidRPr="003A3E67" w:rsidRDefault="005074E0" w:rsidP="005074E0">
      <w:pPr>
        <w:pStyle w:val="LDAmendHeading"/>
      </w:pPr>
      <w:r w:rsidRPr="003A3E67">
        <w:t>[</w:t>
      </w:r>
      <w:r w:rsidRPr="003A3E67">
        <w:rPr>
          <w:noProof/>
        </w:rPr>
        <w:t>24</w:t>
      </w:r>
      <w:r w:rsidRPr="003A3E67">
        <w:t>]</w:t>
      </w:r>
      <w:r w:rsidRPr="003A3E67">
        <w:tab/>
        <w:t>Schedule 1, Form MO-31/13</w:t>
      </w:r>
    </w:p>
    <w:p w:rsidR="005074E0" w:rsidRPr="003A3E67" w:rsidRDefault="005074E0" w:rsidP="005074E0">
      <w:pPr>
        <w:pStyle w:val="LDAmendInstruction"/>
      </w:pPr>
      <w:r w:rsidRPr="003A3E67">
        <w:t>substitute</w:t>
      </w:r>
    </w:p>
    <w:p w:rsidR="005074E0" w:rsidRPr="003A3E67" w:rsidRDefault="005074E0" w:rsidP="005074E0">
      <w:pPr>
        <w:tabs>
          <w:tab w:val="clear" w:pos="567"/>
        </w:tabs>
        <w:overflowPunct/>
        <w:autoSpaceDE/>
        <w:autoSpaceDN/>
        <w:adjustRightInd/>
        <w:spacing w:before="100" w:beforeAutospacing="1" w:after="100" w:afterAutospacing="1" w:line="240" w:lineRule="atLeast"/>
        <w:jc w:val="center"/>
        <w:textAlignment w:val="auto"/>
        <w:rPr>
          <w:rFonts w:ascii="Times New Roman" w:eastAsia="Calibri" w:hAnsi="Times New Roman"/>
          <w:lang w:eastAsia="en-AU"/>
        </w:rPr>
      </w:pPr>
      <w:r w:rsidRPr="003A3E67">
        <w:rPr>
          <w:rFonts w:ascii="Times New Roman" w:eastAsia="Calibri" w:hAnsi="Times New Roman"/>
          <w:lang w:eastAsia="en-AU"/>
        </w:rPr>
        <w:t>Form MO–31/13</w:t>
      </w:r>
    </w:p>
    <w:p w:rsidR="005074E0" w:rsidRPr="003A3E67" w:rsidRDefault="005074E0" w:rsidP="005074E0">
      <w:pPr>
        <w:tabs>
          <w:tab w:val="clear" w:pos="567"/>
        </w:tabs>
        <w:overflowPunct/>
        <w:autoSpaceDE/>
        <w:autoSpaceDN/>
        <w:adjustRightInd/>
        <w:spacing w:before="100" w:beforeAutospacing="1" w:after="100" w:afterAutospacing="1" w:line="240" w:lineRule="atLeast"/>
        <w:jc w:val="center"/>
        <w:textAlignment w:val="auto"/>
        <w:rPr>
          <w:rFonts w:ascii="Times New Roman" w:eastAsia="Calibri" w:hAnsi="Times New Roman"/>
          <w:lang w:eastAsia="en-AU"/>
        </w:rPr>
      </w:pPr>
      <w:r w:rsidRPr="003A3E67">
        <w:rPr>
          <w:rFonts w:ascii="Times New Roman" w:eastAsia="Calibri" w:hAnsi="Times New Roman"/>
          <w:b/>
          <w:bCs/>
          <w:lang w:eastAsia="en-AU"/>
        </w:rPr>
        <w:t>NOTICE OF ALTERATION UNDER SECTION 105 OF THE NAVIGATION ACT</w:t>
      </w:r>
    </w:p>
    <w:p w:rsidR="005074E0" w:rsidRPr="003A3E67" w:rsidRDefault="005074E0" w:rsidP="005074E0">
      <w:pPr>
        <w:tabs>
          <w:tab w:val="clear" w:pos="567"/>
        </w:tabs>
        <w:overflowPunct/>
        <w:autoSpaceDE/>
        <w:autoSpaceDN/>
        <w:adjustRightInd/>
        <w:spacing w:before="100" w:beforeAutospacing="1"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To: Manager, Ship Inspection and Registration</w:t>
      </w:r>
    </w:p>
    <w:p w:rsidR="005074E0" w:rsidRPr="003A3E67" w:rsidRDefault="005074E0" w:rsidP="005074E0">
      <w:pPr>
        <w:tabs>
          <w:tab w:val="clear" w:pos="567"/>
        </w:tabs>
        <w:overflowPunct/>
        <w:autoSpaceDE/>
        <w:autoSpaceDN/>
        <w:adjustRightInd/>
        <w:spacing w:before="100" w:beforeAutospacing="1"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Area Manager, Ship Safety Division, ............................................</w:t>
      </w:r>
    </w:p>
    <w:p w:rsidR="005074E0" w:rsidRPr="003A3E67" w:rsidRDefault="005074E0" w:rsidP="005074E0">
      <w:pPr>
        <w:tabs>
          <w:tab w:val="clear" w:pos="567"/>
        </w:tabs>
        <w:overflowPunct/>
        <w:autoSpaceDE/>
        <w:autoSpaceDN/>
        <w:adjustRightInd/>
        <w:spacing w:before="100" w:beforeAutospacing="1" w:after="100" w:afterAutospacing="1" w:line="120" w:lineRule="atLeast"/>
        <w:textAlignment w:val="auto"/>
        <w:rPr>
          <w:rFonts w:ascii="Times New Roman" w:eastAsia="Calibri" w:hAnsi="Times New Roman"/>
          <w:lang w:eastAsia="en-AU"/>
        </w:rPr>
      </w:pPr>
      <w:r w:rsidRPr="003A3E67">
        <w:rPr>
          <w:rFonts w:ascii="Times New Roman" w:eastAsia="Calibri" w:hAnsi="Times New Roman"/>
          <w:lang w:eastAsia="en-AU"/>
        </w:rPr>
        <w:t>Recognised organisation that issued the certificate………………</w:t>
      </w:r>
    </w:p>
    <w:p w:rsidR="005074E0" w:rsidRPr="003A3E67" w:rsidRDefault="005074E0" w:rsidP="005074E0">
      <w:pPr>
        <w:tabs>
          <w:tab w:val="clear" w:pos="567"/>
        </w:tabs>
        <w:overflowPunct/>
        <w:autoSpaceDE/>
        <w:autoSpaceDN/>
        <w:adjustRightInd/>
        <w:spacing w:before="100" w:beforeAutospacing="1" w:after="100" w:afterAutospacing="1" w:line="240" w:lineRule="atLeast"/>
        <w:jc w:val="center"/>
        <w:textAlignment w:val="auto"/>
        <w:rPr>
          <w:rFonts w:ascii="Times New Roman" w:eastAsia="Calibri" w:hAnsi="Times New Roman"/>
          <w:lang w:eastAsia="en-AU"/>
        </w:rPr>
      </w:pPr>
      <w:r w:rsidRPr="003A3E67">
        <w:rPr>
          <w:rFonts w:ascii="Times New Roman" w:eastAsia="Calibri" w:hAnsi="Times New Roman"/>
          <w:b/>
          <w:bCs/>
          <w:lang w:eastAsia="en-AU"/>
        </w:rPr>
        <w:t>PARTICULARS TO BE NOTIFIED</w:t>
      </w:r>
    </w:p>
    <w:p w:rsidR="005074E0" w:rsidRPr="003A3E67" w:rsidRDefault="005074E0" w:rsidP="005074E0">
      <w:pPr>
        <w:tabs>
          <w:tab w:val="clear" w:pos="567"/>
        </w:tabs>
        <w:overflowPunct/>
        <w:autoSpaceDE/>
        <w:autoSpaceDN/>
        <w:adjustRightInd/>
        <w:spacing w:line="240" w:lineRule="atLeast"/>
        <w:textAlignment w:val="auto"/>
        <w:rPr>
          <w:rFonts w:ascii="Times New Roman" w:eastAsia="Calibri" w:hAnsi="Times New Roman"/>
          <w:lang w:eastAsia="en-AU"/>
        </w:rPr>
      </w:pPr>
      <w:r w:rsidRPr="003A3E67">
        <w:rPr>
          <w:rFonts w:ascii="Times New Roman" w:eastAsia="Calibri" w:hAnsi="Times New Roman"/>
          <w:lang w:eastAsia="en-AU"/>
        </w:rPr>
        <w:t>1.   Name of vessel.</w:t>
      </w:r>
    </w:p>
    <w:p w:rsidR="005074E0" w:rsidRPr="003A3E67" w:rsidRDefault="005074E0" w:rsidP="005074E0">
      <w:pPr>
        <w:tabs>
          <w:tab w:val="clear" w:pos="567"/>
        </w:tabs>
        <w:overflowPunct/>
        <w:autoSpaceDE/>
        <w:autoSpaceDN/>
        <w:adjustRightInd/>
        <w:spacing w:before="120" w:line="240" w:lineRule="atLeast"/>
        <w:textAlignment w:val="auto"/>
        <w:rPr>
          <w:rFonts w:ascii="Times New Roman" w:eastAsia="Calibri" w:hAnsi="Times New Roman"/>
          <w:lang w:eastAsia="en-AU"/>
        </w:rPr>
      </w:pPr>
      <w:r w:rsidRPr="003A3E67">
        <w:rPr>
          <w:rFonts w:ascii="Times New Roman" w:eastAsia="Calibri" w:hAnsi="Times New Roman"/>
          <w:lang w:eastAsia="en-AU"/>
        </w:rPr>
        <w:t>2.   Official number (if any).</w:t>
      </w:r>
    </w:p>
    <w:p w:rsidR="005074E0" w:rsidRPr="003A3E67" w:rsidRDefault="005074E0" w:rsidP="005074E0">
      <w:pPr>
        <w:tabs>
          <w:tab w:val="clear" w:pos="567"/>
        </w:tabs>
        <w:overflowPunct/>
        <w:autoSpaceDE/>
        <w:autoSpaceDN/>
        <w:adjustRightInd/>
        <w:spacing w:before="120" w:line="240" w:lineRule="atLeast"/>
        <w:textAlignment w:val="auto"/>
        <w:rPr>
          <w:rFonts w:ascii="Times New Roman" w:eastAsia="Calibri" w:hAnsi="Times New Roman"/>
          <w:lang w:eastAsia="en-AU"/>
        </w:rPr>
      </w:pPr>
      <w:r w:rsidRPr="003A3E67">
        <w:rPr>
          <w:rFonts w:ascii="Times New Roman" w:eastAsia="Calibri" w:hAnsi="Times New Roman"/>
          <w:lang w:eastAsia="en-AU"/>
        </w:rPr>
        <w:t>3.   IMO number</w:t>
      </w:r>
    </w:p>
    <w:p w:rsidR="005074E0" w:rsidRPr="003A3E67" w:rsidRDefault="005074E0" w:rsidP="005074E0">
      <w:pPr>
        <w:tabs>
          <w:tab w:val="clear" w:pos="567"/>
        </w:tabs>
        <w:overflowPunct/>
        <w:autoSpaceDE/>
        <w:autoSpaceDN/>
        <w:adjustRightInd/>
        <w:spacing w:before="120" w:line="240" w:lineRule="atLeast"/>
        <w:textAlignment w:val="auto"/>
        <w:rPr>
          <w:rFonts w:ascii="Times New Roman" w:eastAsia="Calibri" w:hAnsi="Times New Roman"/>
          <w:lang w:eastAsia="en-AU"/>
        </w:rPr>
      </w:pPr>
      <w:r w:rsidRPr="003A3E67">
        <w:rPr>
          <w:rFonts w:ascii="Times New Roman" w:eastAsia="Calibri" w:hAnsi="Times New Roman"/>
          <w:lang w:eastAsia="en-AU"/>
        </w:rPr>
        <w:t>4.   Gross Tonnage</w:t>
      </w:r>
    </w:p>
    <w:p w:rsidR="005074E0" w:rsidRPr="003A3E67" w:rsidRDefault="005074E0" w:rsidP="005074E0">
      <w:pPr>
        <w:tabs>
          <w:tab w:val="clear" w:pos="567"/>
        </w:tabs>
        <w:overflowPunct/>
        <w:autoSpaceDE/>
        <w:autoSpaceDN/>
        <w:adjustRightInd/>
        <w:spacing w:before="120" w:line="240" w:lineRule="atLeast"/>
        <w:textAlignment w:val="auto"/>
        <w:rPr>
          <w:rFonts w:ascii="Times New Roman" w:eastAsia="Calibri" w:hAnsi="Times New Roman"/>
          <w:lang w:eastAsia="en-AU"/>
        </w:rPr>
      </w:pPr>
      <w:r w:rsidRPr="003A3E67">
        <w:rPr>
          <w:rFonts w:ascii="Times New Roman" w:eastAsia="Calibri" w:hAnsi="Times New Roman"/>
          <w:lang w:eastAsia="en-AU"/>
        </w:rPr>
        <w:t>5.   Home port/port of registry.</w:t>
      </w:r>
    </w:p>
    <w:p w:rsidR="005074E0" w:rsidRPr="003A3E67" w:rsidRDefault="005074E0" w:rsidP="005074E0">
      <w:pPr>
        <w:tabs>
          <w:tab w:val="clear" w:pos="567"/>
        </w:tabs>
        <w:overflowPunct/>
        <w:autoSpaceDE/>
        <w:autoSpaceDN/>
        <w:adjustRightInd/>
        <w:spacing w:before="120" w:line="240" w:lineRule="atLeast"/>
        <w:textAlignment w:val="auto"/>
        <w:rPr>
          <w:rFonts w:ascii="Times New Roman" w:eastAsia="Calibri" w:hAnsi="Times New Roman"/>
          <w:lang w:eastAsia="en-AU"/>
        </w:rPr>
      </w:pPr>
      <w:r w:rsidRPr="003A3E67">
        <w:rPr>
          <w:rFonts w:ascii="Times New Roman" w:eastAsia="Calibri" w:hAnsi="Times New Roman"/>
          <w:lang w:eastAsia="en-AU"/>
        </w:rPr>
        <w:t>6.   Call sign.</w:t>
      </w:r>
    </w:p>
    <w:p w:rsidR="005074E0" w:rsidRPr="003A3E67" w:rsidRDefault="005074E0" w:rsidP="005074E0">
      <w:pPr>
        <w:tabs>
          <w:tab w:val="clear" w:pos="567"/>
        </w:tabs>
        <w:overflowPunct/>
        <w:autoSpaceDE/>
        <w:autoSpaceDN/>
        <w:adjustRightInd/>
        <w:spacing w:before="120" w:line="240" w:lineRule="atLeast"/>
        <w:textAlignment w:val="auto"/>
        <w:rPr>
          <w:rFonts w:ascii="Times New Roman" w:eastAsia="Calibri" w:hAnsi="Times New Roman"/>
          <w:lang w:eastAsia="en-AU"/>
        </w:rPr>
      </w:pPr>
      <w:r w:rsidRPr="003A3E67">
        <w:rPr>
          <w:rFonts w:ascii="Times New Roman" w:eastAsia="Calibri" w:hAnsi="Times New Roman"/>
          <w:lang w:eastAsia="en-AU"/>
        </w:rPr>
        <w:t>7.   Name of owner(s) or agent.</w:t>
      </w:r>
    </w:p>
    <w:p w:rsidR="005074E0" w:rsidRPr="003A3E67" w:rsidRDefault="005074E0" w:rsidP="005074E0">
      <w:pPr>
        <w:tabs>
          <w:tab w:val="clear" w:pos="567"/>
        </w:tabs>
        <w:overflowPunct/>
        <w:autoSpaceDE/>
        <w:autoSpaceDN/>
        <w:adjustRightInd/>
        <w:spacing w:before="120" w:line="240" w:lineRule="atLeast"/>
        <w:textAlignment w:val="auto"/>
        <w:rPr>
          <w:rFonts w:ascii="Times New Roman" w:eastAsia="Calibri" w:hAnsi="Times New Roman"/>
          <w:lang w:eastAsia="en-AU"/>
        </w:rPr>
      </w:pPr>
      <w:r w:rsidRPr="003A3E67">
        <w:rPr>
          <w:rFonts w:ascii="Times New Roman" w:eastAsia="Calibri" w:hAnsi="Times New Roman"/>
          <w:lang w:eastAsia="en-AU"/>
        </w:rPr>
        <w:t>8.   Address of principal place of business of owner or agent in Australia.</w:t>
      </w:r>
    </w:p>
    <w:p w:rsidR="005074E0" w:rsidRPr="003A3E67" w:rsidRDefault="005074E0" w:rsidP="005074E0">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lastRenderedPageBreak/>
        <w:t>9.   Date of issue and reference number of the Safety Certificate.</w:t>
      </w:r>
    </w:p>
    <w:p w:rsidR="005074E0" w:rsidRPr="003A3E67" w:rsidRDefault="005074E0" w:rsidP="005074E0">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10.  Name of the recognised organisation.</w:t>
      </w:r>
    </w:p>
    <w:p w:rsidR="005074E0" w:rsidRPr="003A3E67" w:rsidRDefault="005074E0" w:rsidP="005074E0">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11.  Reason(s) for, or cause(s) of alteration</w:t>
      </w:r>
    </w:p>
    <w:p w:rsidR="005074E0" w:rsidRPr="003A3E67" w:rsidRDefault="005074E0" w:rsidP="005074E0">
      <w:pPr>
        <w:tabs>
          <w:tab w:val="clear" w:pos="567"/>
        </w:tabs>
        <w:overflowPunct/>
        <w:autoSpaceDE/>
        <w:autoSpaceDN/>
        <w:adjustRightInd/>
        <w:spacing w:before="120" w:line="240" w:lineRule="atLeast"/>
        <w:ind w:left="454" w:hanging="454"/>
        <w:textAlignment w:val="auto"/>
        <w:rPr>
          <w:rFonts w:ascii="Times New Roman" w:eastAsia="Calibri" w:hAnsi="Times New Roman"/>
          <w:lang w:eastAsia="en-AU"/>
        </w:rPr>
      </w:pPr>
      <w:r w:rsidRPr="003A3E67">
        <w:rPr>
          <w:rFonts w:ascii="Times New Roman" w:eastAsia="Calibri" w:hAnsi="Times New Roman"/>
          <w:lang w:eastAsia="en-AU"/>
        </w:rPr>
        <w:t>12.  Description of nature and extent of alteration to the vessel (including date(s) on which alterations were commenced and completed.</w:t>
      </w:r>
    </w:p>
    <w:p w:rsidR="005074E0" w:rsidRPr="003A3E67" w:rsidRDefault="005074E0" w:rsidP="005074E0">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13.  Name and address of person or corporation effecting alteration.</w:t>
      </w:r>
    </w:p>
    <w:p w:rsidR="005074E0" w:rsidRPr="003A3E67" w:rsidRDefault="005074E0" w:rsidP="005074E0">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14.  Particulars of changes in the construction of the vessel.</w:t>
      </w:r>
    </w:p>
    <w:p w:rsidR="005074E0" w:rsidRPr="003A3E67" w:rsidRDefault="005074E0" w:rsidP="005074E0">
      <w:pPr>
        <w:tabs>
          <w:tab w:val="clear" w:pos="567"/>
        </w:tabs>
        <w:overflowPunct/>
        <w:autoSpaceDE/>
        <w:autoSpaceDN/>
        <w:adjustRightInd/>
        <w:spacing w:before="120" w:line="240" w:lineRule="atLeast"/>
        <w:ind w:left="454" w:hanging="454"/>
        <w:textAlignment w:val="auto"/>
        <w:rPr>
          <w:rFonts w:ascii="Times New Roman" w:eastAsia="Calibri" w:hAnsi="Times New Roman"/>
          <w:lang w:eastAsia="en-AU"/>
        </w:rPr>
      </w:pPr>
      <w:r w:rsidRPr="003A3E67">
        <w:rPr>
          <w:rFonts w:ascii="Times New Roman" w:eastAsia="Calibri" w:hAnsi="Times New Roman"/>
          <w:lang w:eastAsia="en-AU"/>
        </w:rPr>
        <w:t>15.  Additional information (if any) affecting the compliance of the vessel with the provisions of SOLAS as appropriate.</w:t>
      </w:r>
    </w:p>
    <w:p w:rsidR="005074E0" w:rsidRPr="003A3E67" w:rsidRDefault="005074E0" w:rsidP="005074E0">
      <w:pPr>
        <w:tabs>
          <w:tab w:val="clear" w:pos="567"/>
        </w:tabs>
        <w:overflowPunct/>
        <w:autoSpaceDE/>
        <w:autoSpaceDN/>
        <w:adjustRightInd/>
        <w:spacing w:before="600" w:line="240" w:lineRule="atLeast"/>
        <w:ind w:left="709" w:firstLine="4111"/>
        <w:textAlignment w:val="auto"/>
        <w:rPr>
          <w:rFonts w:ascii="Times New Roman" w:eastAsia="Calibri" w:hAnsi="Times New Roman"/>
          <w:lang w:eastAsia="en-AU"/>
        </w:rPr>
      </w:pPr>
      <w:r w:rsidRPr="003A3E67">
        <w:rPr>
          <w:rFonts w:ascii="Times New Roman" w:eastAsia="Calibri" w:hAnsi="Times New Roman"/>
          <w:lang w:eastAsia="en-AU"/>
        </w:rPr>
        <w:t>…...............................................</w:t>
      </w:r>
    </w:p>
    <w:p w:rsidR="005074E0" w:rsidRPr="003A3E67" w:rsidRDefault="005074E0" w:rsidP="005074E0">
      <w:pPr>
        <w:tabs>
          <w:tab w:val="clear" w:pos="567"/>
        </w:tabs>
        <w:overflowPunct/>
        <w:autoSpaceDE/>
        <w:autoSpaceDN/>
        <w:adjustRightInd/>
        <w:spacing w:before="100" w:beforeAutospacing="1" w:after="100" w:afterAutospacing="1" w:line="240" w:lineRule="atLeast"/>
        <w:ind w:left="709" w:firstLine="4111"/>
        <w:textAlignment w:val="auto"/>
        <w:rPr>
          <w:rFonts w:ascii="Times New Roman" w:eastAsia="Calibri" w:hAnsi="Times New Roman"/>
          <w:lang w:eastAsia="en-AU"/>
        </w:rPr>
      </w:pPr>
      <w:r w:rsidRPr="003A3E67">
        <w:rPr>
          <w:rFonts w:ascii="Times New Roman" w:eastAsia="Calibri" w:hAnsi="Times New Roman"/>
          <w:i/>
          <w:iCs/>
          <w:lang w:eastAsia="en-AU"/>
        </w:rPr>
        <w:t>(signature of master or owner)</w:t>
      </w:r>
    </w:p>
    <w:p w:rsidR="005074E0" w:rsidRPr="003A3E67" w:rsidRDefault="005074E0" w:rsidP="005074E0">
      <w:pPr>
        <w:tabs>
          <w:tab w:val="clear" w:pos="567"/>
        </w:tabs>
        <w:overflowPunct/>
        <w:autoSpaceDE/>
        <w:autoSpaceDN/>
        <w:adjustRightInd/>
        <w:spacing w:before="100" w:beforeAutospacing="1" w:after="100" w:afterAutospacing="1" w:line="240" w:lineRule="atLeast"/>
        <w:ind w:left="709" w:firstLine="4395"/>
        <w:textAlignment w:val="auto"/>
        <w:rPr>
          <w:rFonts w:ascii="Times New Roman" w:eastAsia="Calibri" w:hAnsi="Times New Roman"/>
          <w:lang w:eastAsia="en-AU"/>
        </w:rPr>
      </w:pPr>
      <w:r w:rsidRPr="003A3E67">
        <w:rPr>
          <w:rFonts w:ascii="Times New Roman" w:eastAsia="Calibri" w:hAnsi="Times New Roman"/>
          <w:lang w:eastAsia="en-AU"/>
        </w:rPr>
        <w:t>........................................</w:t>
      </w:r>
    </w:p>
    <w:p w:rsidR="005074E0" w:rsidRPr="003A3E67" w:rsidRDefault="005074E0" w:rsidP="005074E0">
      <w:pPr>
        <w:tabs>
          <w:tab w:val="clear" w:pos="567"/>
        </w:tabs>
        <w:overflowPunct/>
        <w:autoSpaceDE/>
        <w:autoSpaceDN/>
        <w:adjustRightInd/>
        <w:spacing w:before="100" w:beforeAutospacing="1" w:after="100" w:afterAutospacing="1" w:line="240" w:lineRule="atLeast"/>
        <w:ind w:left="709" w:firstLine="5528"/>
        <w:textAlignment w:val="auto"/>
        <w:rPr>
          <w:rFonts w:ascii="Times New Roman" w:eastAsia="Calibri" w:hAnsi="Times New Roman"/>
          <w:lang w:eastAsia="en-AU"/>
        </w:rPr>
      </w:pPr>
      <w:r w:rsidRPr="003A3E67">
        <w:rPr>
          <w:rFonts w:ascii="Times New Roman" w:eastAsia="Calibri" w:hAnsi="Times New Roman"/>
          <w:i/>
          <w:iCs/>
          <w:lang w:eastAsia="en-AU"/>
        </w:rPr>
        <w:t>(date)</w:t>
      </w:r>
    </w:p>
    <w:p w:rsidR="005074E0" w:rsidRPr="003A3E67" w:rsidRDefault="005074E0" w:rsidP="005074E0">
      <w:pPr>
        <w:pStyle w:val="LDAmendHeading"/>
      </w:pPr>
      <w:r w:rsidRPr="003A3E67">
        <w:t>[</w:t>
      </w:r>
      <w:r w:rsidRPr="003A3E67">
        <w:rPr>
          <w:noProof/>
        </w:rPr>
        <w:t>25</w:t>
      </w:r>
      <w:r w:rsidRPr="003A3E67">
        <w:t>]</w:t>
      </w:r>
      <w:r w:rsidRPr="003A3E67">
        <w:tab/>
        <w:t>Schedule 1, Form MO-31/16</w:t>
      </w:r>
    </w:p>
    <w:p w:rsidR="005074E0" w:rsidRPr="003A3E67" w:rsidRDefault="005074E0" w:rsidP="005074E0">
      <w:pPr>
        <w:pStyle w:val="LDAmendInstruction"/>
      </w:pPr>
      <w:r w:rsidRPr="003A3E67">
        <w:t>omit</w:t>
      </w:r>
    </w:p>
    <w:p w:rsidR="005074E0" w:rsidRPr="003A3E67" w:rsidRDefault="005074E0" w:rsidP="005074E0">
      <w:pPr>
        <w:pStyle w:val="LDAmendHeading"/>
      </w:pPr>
      <w:r w:rsidRPr="003A3E67">
        <w:t>[</w:t>
      </w:r>
      <w:r w:rsidRPr="003A3E67">
        <w:rPr>
          <w:noProof/>
        </w:rPr>
        <w:t>26</w:t>
      </w:r>
      <w:r w:rsidRPr="003A3E67">
        <w:t>]</w:t>
      </w:r>
      <w:r w:rsidRPr="003A3E67">
        <w:tab/>
        <w:t>After Schedule 1</w:t>
      </w:r>
    </w:p>
    <w:p w:rsidR="005074E0" w:rsidRPr="003A3E67" w:rsidRDefault="005074E0" w:rsidP="005074E0">
      <w:pPr>
        <w:pStyle w:val="LDAmendInstruction"/>
      </w:pPr>
      <w:r w:rsidRPr="003A3E67">
        <w:t>insert</w:t>
      </w:r>
    </w:p>
    <w:p w:rsidR="005074E0" w:rsidRPr="003A3E67" w:rsidRDefault="005074E0" w:rsidP="002D174C">
      <w:pPr>
        <w:pStyle w:val="TLDScheduleheading"/>
      </w:pPr>
      <w:r w:rsidRPr="003A3E67">
        <w:t>Schedule 2</w:t>
      </w:r>
      <w:r w:rsidRPr="003A3E67">
        <w:tab/>
        <w:t>Criteria for issue of safety certificates</w:t>
      </w:r>
    </w:p>
    <w:p w:rsidR="005074E0" w:rsidRPr="003A3E67" w:rsidRDefault="005074E0" w:rsidP="005074E0">
      <w:pPr>
        <w:pStyle w:val="LDReference"/>
        <w:rPr>
          <w:rFonts w:eastAsia="Calibri"/>
        </w:rPr>
      </w:pPr>
      <w:r w:rsidRPr="003A3E67">
        <w:rPr>
          <w:rFonts w:eastAsia="Calibri"/>
        </w:rPr>
        <w:t>(section 23)</w:t>
      </w:r>
    </w:p>
    <w:tbl>
      <w:tblPr>
        <w:tblW w:w="5000" w:type="pct"/>
        <w:tblLook w:val="04A0" w:firstRow="1" w:lastRow="0" w:firstColumn="1" w:lastColumn="0" w:noHBand="0" w:noVBand="1"/>
      </w:tblPr>
      <w:tblGrid>
        <w:gridCol w:w="670"/>
        <w:gridCol w:w="1990"/>
        <w:gridCol w:w="6061"/>
      </w:tblGrid>
      <w:tr w:rsidR="005074E0" w:rsidRPr="003A3E67" w:rsidTr="000120B1">
        <w:trPr>
          <w:tblHeader/>
        </w:trPr>
        <w:tc>
          <w:tcPr>
            <w:tcW w:w="384" w:type="pct"/>
            <w:tcBorders>
              <w:bottom w:val="single" w:sz="4" w:space="0" w:color="auto"/>
            </w:tcBorders>
            <w:shd w:val="clear" w:color="auto" w:fill="auto"/>
          </w:tcPr>
          <w:p w:rsidR="005074E0" w:rsidRPr="003A3E67" w:rsidRDefault="005074E0" w:rsidP="00DB037D">
            <w:pPr>
              <w:pStyle w:val="LDTableheading"/>
            </w:pPr>
            <w:r w:rsidRPr="003A3E67">
              <w:t>Item</w:t>
            </w:r>
          </w:p>
        </w:tc>
        <w:tc>
          <w:tcPr>
            <w:tcW w:w="1141" w:type="pct"/>
            <w:tcBorders>
              <w:bottom w:val="single" w:sz="4" w:space="0" w:color="auto"/>
            </w:tcBorders>
            <w:shd w:val="clear" w:color="auto" w:fill="auto"/>
          </w:tcPr>
          <w:p w:rsidR="005074E0" w:rsidRPr="003A3E67" w:rsidRDefault="005074E0" w:rsidP="00DB037D">
            <w:pPr>
              <w:pStyle w:val="LDTableheading"/>
            </w:pPr>
            <w:r w:rsidRPr="003A3E67">
              <w:t>Certificate</w:t>
            </w:r>
          </w:p>
        </w:tc>
        <w:tc>
          <w:tcPr>
            <w:tcW w:w="3475" w:type="pct"/>
            <w:tcBorders>
              <w:bottom w:val="single" w:sz="4" w:space="0" w:color="auto"/>
            </w:tcBorders>
            <w:shd w:val="clear" w:color="auto" w:fill="auto"/>
          </w:tcPr>
          <w:p w:rsidR="005074E0" w:rsidRPr="003A3E67" w:rsidRDefault="005074E0" w:rsidP="00DB037D">
            <w:pPr>
              <w:pStyle w:val="LDTableheading"/>
            </w:pPr>
            <w:r w:rsidRPr="003A3E67">
              <w:t>Criteria</w:t>
            </w:r>
          </w:p>
        </w:tc>
      </w:tr>
      <w:tr w:rsidR="005074E0" w:rsidRPr="003A3E67" w:rsidTr="000120B1">
        <w:tc>
          <w:tcPr>
            <w:tcW w:w="384" w:type="pct"/>
            <w:tcBorders>
              <w:top w:val="single" w:sz="4" w:space="0" w:color="auto"/>
            </w:tcBorders>
            <w:shd w:val="clear" w:color="auto" w:fill="auto"/>
          </w:tcPr>
          <w:p w:rsidR="005074E0" w:rsidRPr="003A3E67" w:rsidRDefault="005074E0" w:rsidP="00DB037D">
            <w:pPr>
              <w:pStyle w:val="LDTabletext"/>
            </w:pPr>
            <w:r w:rsidRPr="003A3E67">
              <w:t>1</w:t>
            </w:r>
          </w:p>
        </w:tc>
        <w:tc>
          <w:tcPr>
            <w:tcW w:w="1141" w:type="pct"/>
            <w:tcBorders>
              <w:top w:val="single" w:sz="4" w:space="0" w:color="auto"/>
            </w:tcBorders>
            <w:shd w:val="clear" w:color="auto" w:fill="auto"/>
          </w:tcPr>
          <w:p w:rsidR="005074E0" w:rsidRPr="003A3E67" w:rsidRDefault="005074E0" w:rsidP="00DB037D">
            <w:pPr>
              <w:pStyle w:val="LDTabletext"/>
            </w:pPr>
            <w:r w:rsidRPr="003A3E67">
              <w:t>Passenger ship safety certificate or passenger ship short voyage safety certificate</w:t>
            </w:r>
          </w:p>
        </w:tc>
        <w:tc>
          <w:tcPr>
            <w:tcW w:w="3475" w:type="pct"/>
            <w:tcBorders>
              <w:top w:val="single" w:sz="4" w:space="0" w:color="auto"/>
            </w:tcBorders>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rPr>
                <w:b/>
                <w:i/>
              </w:rPr>
            </w:pPr>
            <w:r w:rsidRPr="003A3E67">
              <w:t>(b)</w:t>
            </w:r>
            <w:r w:rsidRPr="003A3E67">
              <w:tab/>
              <w:t>complies with the provisions of Marine Orders 12, 15, 21, 25, 27 and 30 that relate to passenger vessels to which SOLAS applies</w:t>
            </w:r>
          </w:p>
        </w:tc>
      </w:tr>
      <w:tr w:rsidR="005074E0" w:rsidRPr="003A3E67" w:rsidTr="000120B1">
        <w:tc>
          <w:tcPr>
            <w:tcW w:w="384" w:type="pct"/>
            <w:shd w:val="clear" w:color="auto" w:fill="auto"/>
          </w:tcPr>
          <w:p w:rsidR="005074E0" w:rsidRPr="003A3E67" w:rsidRDefault="005074E0" w:rsidP="00DB037D">
            <w:pPr>
              <w:pStyle w:val="LDTabletext"/>
            </w:pPr>
            <w:r w:rsidRPr="003A3E67">
              <w:t>2</w:t>
            </w:r>
          </w:p>
        </w:tc>
        <w:tc>
          <w:tcPr>
            <w:tcW w:w="1141" w:type="pct"/>
            <w:shd w:val="clear" w:color="auto" w:fill="auto"/>
          </w:tcPr>
          <w:p w:rsidR="005074E0" w:rsidRPr="003A3E67" w:rsidRDefault="005074E0" w:rsidP="00DB037D">
            <w:pPr>
              <w:pStyle w:val="LDTabletext"/>
            </w:pPr>
            <w:r w:rsidRPr="003A3E67">
              <w:t>Cargo ship safety construction certificate</w:t>
            </w:r>
          </w:p>
        </w:tc>
        <w:tc>
          <w:tcPr>
            <w:tcW w:w="3475" w:type="pct"/>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12 and 15 that relate to cargo vessels to which SOLAS applies</w:t>
            </w:r>
          </w:p>
        </w:tc>
      </w:tr>
      <w:tr w:rsidR="005074E0" w:rsidRPr="003A3E67" w:rsidTr="000120B1">
        <w:tc>
          <w:tcPr>
            <w:tcW w:w="384" w:type="pct"/>
            <w:shd w:val="clear" w:color="auto" w:fill="auto"/>
          </w:tcPr>
          <w:p w:rsidR="005074E0" w:rsidRPr="003A3E67" w:rsidRDefault="005074E0" w:rsidP="00DB037D">
            <w:pPr>
              <w:pStyle w:val="LDTabletext"/>
            </w:pPr>
            <w:r w:rsidRPr="003A3E67">
              <w:t>3</w:t>
            </w:r>
          </w:p>
        </w:tc>
        <w:tc>
          <w:tcPr>
            <w:tcW w:w="1141" w:type="pct"/>
            <w:shd w:val="clear" w:color="auto" w:fill="auto"/>
          </w:tcPr>
          <w:p w:rsidR="005074E0" w:rsidRPr="003A3E67" w:rsidRDefault="005074E0" w:rsidP="00DB037D">
            <w:pPr>
              <w:pStyle w:val="LDTabletext"/>
            </w:pPr>
            <w:r w:rsidRPr="003A3E67">
              <w:t>Cargo ship safety equipment certificate</w:t>
            </w:r>
          </w:p>
        </w:tc>
        <w:tc>
          <w:tcPr>
            <w:tcW w:w="3475" w:type="pct"/>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15, 21, 25 and 30 that relate to cargo vessels to which SOLAS applies</w:t>
            </w:r>
          </w:p>
        </w:tc>
      </w:tr>
      <w:tr w:rsidR="005074E0" w:rsidRPr="003A3E67" w:rsidTr="000120B1">
        <w:tc>
          <w:tcPr>
            <w:tcW w:w="384" w:type="pct"/>
            <w:shd w:val="clear" w:color="auto" w:fill="auto"/>
          </w:tcPr>
          <w:p w:rsidR="005074E0" w:rsidRPr="003A3E67" w:rsidRDefault="005074E0" w:rsidP="00DB037D">
            <w:pPr>
              <w:pStyle w:val="LDTabletext"/>
            </w:pPr>
            <w:r w:rsidRPr="003A3E67">
              <w:t>4</w:t>
            </w:r>
          </w:p>
        </w:tc>
        <w:tc>
          <w:tcPr>
            <w:tcW w:w="1141" w:type="pct"/>
            <w:shd w:val="clear" w:color="auto" w:fill="auto"/>
          </w:tcPr>
          <w:p w:rsidR="005074E0" w:rsidRPr="003A3E67" w:rsidRDefault="005074E0" w:rsidP="00DB037D">
            <w:pPr>
              <w:pStyle w:val="LDTabletext"/>
            </w:pPr>
            <w:r w:rsidRPr="003A3E67">
              <w:t xml:space="preserve">Cargo ship safety </w:t>
            </w:r>
            <w:r w:rsidRPr="003A3E67">
              <w:lastRenderedPageBreak/>
              <w:t>radio certificate</w:t>
            </w:r>
          </w:p>
        </w:tc>
        <w:tc>
          <w:tcPr>
            <w:tcW w:w="3475" w:type="pct"/>
            <w:shd w:val="clear" w:color="auto" w:fill="auto"/>
          </w:tcPr>
          <w:p w:rsidR="005074E0" w:rsidRPr="003A3E67" w:rsidRDefault="005074E0" w:rsidP="000120B1">
            <w:pPr>
              <w:pStyle w:val="LDTabletext"/>
              <w:keepNext/>
            </w:pPr>
            <w:r w:rsidRPr="003A3E67">
              <w:lastRenderedPageBreak/>
              <w:t>The vessel:</w:t>
            </w:r>
          </w:p>
          <w:p w:rsidR="005074E0" w:rsidRPr="003A3E67" w:rsidRDefault="005074E0" w:rsidP="00DB037D">
            <w:pPr>
              <w:pStyle w:val="LDschedP1a"/>
            </w:pPr>
            <w:r w:rsidRPr="003A3E67">
              <w:lastRenderedPageBreak/>
              <w:t>(a)</w:t>
            </w:r>
            <w:r w:rsidRPr="003A3E67">
              <w:tab/>
              <w:t>has been surveyed in accordance with this Order; and</w:t>
            </w:r>
          </w:p>
          <w:p w:rsidR="005074E0" w:rsidRPr="003A3E67" w:rsidRDefault="005074E0" w:rsidP="00DB037D">
            <w:pPr>
              <w:pStyle w:val="LDschedP1a"/>
            </w:pPr>
            <w:r w:rsidRPr="003A3E67">
              <w:t>(b)</w:t>
            </w:r>
            <w:r w:rsidRPr="003A3E67">
              <w:tab/>
              <w:t>complies with Marine Order 27</w:t>
            </w:r>
          </w:p>
        </w:tc>
      </w:tr>
      <w:tr w:rsidR="005074E0" w:rsidRPr="003A3E67" w:rsidTr="000120B1">
        <w:tc>
          <w:tcPr>
            <w:tcW w:w="384" w:type="pct"/>
            <w:shd w:val="clear" w:color="auto" w:fill="auto"/>
          </w:tcPr>
          <w:p w:rsidR="005074E0" w:rsidRPr="003A3E67" w:rsidRDefault="005074E0" w:rsidP="00DB037D">
            <w:pPr>
              <w:pStyle w:val="LDTabletext"/>
            </w:pPr>
            <w:r w:rsidRPr="003A3E67">
              <w:lastRenderedPageBreak/>
              <w:t>5</w:t>
            </w:r>
          </w:p>
        </w:tc>
        <w:tc>
          <w:tcPr>
            <w:tcW w:w="1141" w:type="pct"/>
            <w:shd w:val="clear" w:color="auto" w:fill="auto"/>
          </w:tcPr>
          <w:p w:rsidR="005074E0" w:rsidRPr="003A3E67" w:rsidRDefault="005074E0" w:rsidP="00DB037D">
            <w:pPr>
              <w:pStyle w:val="LDTabletext"/>
            </w:pPr>
            <w:r w:rsidRPr="003A3E67">
              <w:t>Cargo ship safety certificate</w:t>
            </w:r>
          </w:p>
        </w:tc>
        <w:tc>
          <w:tcPr>
            <w:tcW w:w="3475" w:type="pct"/>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12, 15, 21, 25, 27 and 30 that relate to cargo vessels to which SOLAS applies</w:t>
            </w:r>
          </w:p>
        </w:tc>
      </w:tr>
      <w:tr w:rsidR="005074E0" w:rsidRPr="003A3E67" w:rsidTr="000120B1">
        <w:tc>
          <w:tcPr>
            <w:tcW w:w="384" w:type="pct"/>
            <w:shd w:val="clear" w:color="auto" w:fill="auto"/>
          </w:tcPr>
          <w:p w:rsidR="005074E0" w:rsidRPr="003A3E67" w:rsidRDefault="005074E0" w:rsidP="00DB037D">
            <w:pPr>
              <w:pStyle w:val="LDTabletext"/>
            </w:pPr>
            <w:r w:rsidRPr="003A3E67">
              <w:t>6</w:t>
            </w:r>
          </w:p>
        </w:tc>
        <w:tc>
          <w:tcPr>
            <w:tcW w:w="1141" w:type="pct"/>
            <w:shd w:val="clear" w:color="auto" w:fill="auto"/>
          </w:tcPr>
          <w:p w:rsidR="005074E0" w:rsidRPr="003A3E67" w:rsidRDefault="005074E0" w:rsidP="00DB037D">
            <w:pPr>
              <w:pStyle w:val="LDTabletext"/>
            </w:pPr>
            <w:r w:rsidRPr="003A3E67">
              <w:t>Exemption certificate (SOLAS)</w:t>
            </w:r>
          </w:p>
          <w:p w:rsidR="005074E0" w:rsidRPr="003A3E67" w:rsidRDefault="005074E0" w:rsidP="00DB037D">
            <w:pPr>
              <w:pStyle w:val="LDTabletext"/>
              <w:rPr>
                <w:b/>
                <w:i/>
              </w:rPr>
            </w:pPr>
          </w:p>
        </w:tc>
        <w:tc>
          <w:tcPr>
            <w:tcW w:w="3475" w:type="pct"/>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12, 15, 21, 25, 27 and 30 that relate to cargo vessels to which SOLAS applies (other than the requirement mentioned in the exemption certificate); and</w:t>
            </w:r>
          </w:p>
          <w:p w:rsidR="005074E0" w:rsidRPr="003A3E67" w:rsidRDefault="005074E0" w:rsidP="00DB037D">
            <w:pPr>
              <w:pStyle w:val="LDschedP1a"/>
            </w:pPr>
            <w:r w:rsidRPr="003A3E67">
              <w:t>(c)</w:t>
            </w:r>
            <w:r w:rsidRPr="003A3E67">
              <w:tab/>
              <w:t>complies with any conditions imposed by the Manager, Ship Inspection and Registration</w:t>
            </w:r>
          </w:p>
        </w:tc>
      </w:tr>
      <w:tr w:rsidR="005074E0" w:rsidRPr="003A3E67" w:rsidTr="000120B1">
        <w:tc>
          <w:tcPr>
            <w:tcW w:w="384" w:type="pct"/>
            <w:shd w:val="clear" w:color="auto" w:fill="auto"/>
          </w:tcPr>
          <w:p w:rsidR="005074E0" w:rsidRPr="003A3E67" w:rsidRDefault="005074E0" w:rsidP="00DB037D">
            <w:pPr>
              <w:pStyle w:val="LDTabletext"/>
            </w:pPr>
            <w:r w:rsidRPr="003A3E67">
              <w:t>7</w:t>
            </w:r>
          </w:p>
        </w:tc>
        <w:tc>
          <w:tcPr>
            <w:tcW w:w="1141" w:type="pct"/>
            <w:shd w:val="clear" w:color="auto" w:fill="auto"/>
          </w:tcPr>
          <w:p w:rsidR="005074E0" w:rsidRPr="003A3E67" w:rsidRDefault="005074E0" w:rsidP="00DB037D">
            <w:pPr>
              <w:pStyle w:val="LDTabletext"/>
            </w:pPr>
            <w:r w:rsidRPr="003A3E67">
              <w:t>Certificate of survey for a passenger vessel</w:t>
            </w:r>
          </w:p>
        </w:tc>
        <w:tc>
          <w:tcPr>
            <w:tcW w:w="3475" w:type="pct"/>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12, 15, 21, 25, 27 and 30 that relate to vessels to which SOLAS does not apply; and</w:t>
            </w:r>
          </w:p>
          <w:p w:rsidR="005074E0" w:rsidRPr="003A3E67" w:rsidRDefault="005074E0" w:rsidP="00DB037D">
            <w:pPr>
              <w:pStyle w:val="LDschedP1a"/>
            </w:pPr>
            <w:r w:rsidRPr="003A3E67">
              <w:t>(c)</w:t>
            </w:r>
            <w:r w:rsidRPr="003A3E67">
              <w:tab/>
              <w:t>complies with any conditions imposed by the Manager, Ship Inspection and Registration</w:t>
            </w:r>
          </w:p>
        </w:tc>
      </w:tr>
      <w:tr w:rsidR="005074E0" w:rsidRPr="003A3E67" w:rsidTr="000120B1">
        <w:tc>
          <w:tcPr>
            <w:tcW w:w="384" w:type="pct"/>
            <w:shd w:val="clear" w:color="auto" w:fill="auto"/>
          </w:tcPr>
          <w:p w:rsidR="005074E0" w:rsidRPr="003A3E67" w:rsidRDefault="005074E0" w:rsidP="00DB037D">
            <w:pPr>
              <w:pStyle w:val="LDTabletext"/>
            </w:pPr>
            <w:r w:rsidRPr="003A3E67">
              <w:t>8</w:t>
            </w:r>
          </w:p>
        </w:tc>
        <w:tc>
          <w:tcPr>
            <w:tcW w:w="1141" w:type="pct"/>
            <w:shd w:val="clear" w:color="auto" w:fill="auto"/>
          </w:tcPr>
          <w:p w:rsidR="005074E0" w:rsidRPr="003A3E67" w:rsidRDefault="005074E0" w:rsidP="00DB037D">
            <w:pPr>
              <w:pStyle w:val="LDTabletext"/>
            </w:pPr>
            <w:r w:rsidRPr="003A3E67">
              <w:t>Certificate of survey for a cargo vessel other than a fishing vessel</w:t>
            </w:r>
          </w:p>
        </w:tc>
        <w:tc>
          <w:tcPr>
            <w:tcW w:w="3475" w:type="pct"/>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12, 15, 21, 25, 27 and 30 that relate to cargo vessels to which SOLAS does not apply; and</w:t>
            </w:r>
          </w:p>
          <w:p w:rsidR="005074E0" w:rsidRPr="003A3E67" w:rsidRDefault="005074E0" w:rsidP="00DB037D">
            <w:pPr>
              <w:pStyle w:val="LDschedP1a"/>
            </w:pPr>
            <w:r w:rsidRPr="003A3E67">
              <w:t>(c)</w:t>
            </w:r>
            <w:r w:rsidRPr="003A3E67">
              <w:tab/>
              <w:t>complies with any conditions imposed by the Manager, Ship Inspection and Registration</w:t>
            </w:r>
          </w:p>
        </w:tc>
      </w:tr>
      <w:tr w:rsidR="005074E0" w:rsidRPr="003A3E67" w:rsidTr="000120B1">
        <w:tc>
          <w:tcPr>
            <w:tcW w:w="384" w:type="pct"/>
            <w:shd w:val="clear" w:color="auto" w:fill="auto"/>
          </w:tcPr>
          <w:p w:rsidR="005074E0" w:rsidRPr="003A3E67" w:rsidRDefault="005074E0" w:rsidP="00DB037D">
            <w:pPr>
              <w:pStyle w:val="LDTabletext"/>
            </w:pPr>
            <w:r w:rsidRPr="003A3E67">
              <w:t>9</w:t>
            </w:r>
          </w:p>
        </w:tc>
        <w:tc>
          <w:tcPr>
            <w:tcW w:w="1141" w:type="pct"/>
            <w:shd w:val="clear" w:color="auto" w:fill="auto"/>
          </w:tcPr>
          <w:p w:rsidR="005074E0" w:rsidRPr="003A3E67" w:rsidRDefault="005074E0" w:rsidP="00DB037D">
            <w:pPr>
              <w:pStyle w:val="LDTabletext"/>
            </w:pPr>
            <w:r w:rsidRPr="003A3E67">
              <w:t>Certificate of survey for a fishing vessel</w:t>
            </w:r>
          </w:p>
        </w:tc>
        <w:tc>
          <w:tcPr>
            <w:tcW w:w="3475" w:type="pct"/>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12, 15, 21 and 25 that relate to fishing vessels to which SOLAS does not apply; and</w:t>
            </w:r>
          </w:p>
          <w:p w:rsidR="005074E0" w:rsidRPr="003A3E67" w:rsidRDefault="005074E0" w:rsidP="00DB037D">
            <w:pPr>
              <w:pStyle w:val="LDschedP1a"/>
            </w:pPr>
            <w:r w:rsidRPr="003A3E67">
              <w:t>(c)</w:t>
            </w:r>
            <w:r w:rsidRPr="003A3E67">
              <w:tab/>
              <w:t>complies with the conditions imposed by the Manager, Ship Inspection and Registration</w:t>
            </w:r>
          </w:p>
        </w:tc>
      </w:tr>
      <w:tr w:rsidR="005074E0" w:rsidRPr="003A3E67" w:rsidTr="000120B1">
        <w:tc>
          <w:tcPr>
            <w:tcW w:w="384" w:type="pct"/>
            <w:tcBorders>
              <w:bottom w:val="single" w:sz="4" w:space="0" w:color="auto"/>
            </w:tcBorders>
            <w:shd w:val="clear" w:color="auto" w:fill="auto"/>
          </w:tcPr>
          <w:p w:rsidR="005074E0" w:rsidRPr="003A3E67" w:rsidRDefault="005074E0" w:rsidP="00DB037D">
            <w:pPr>
              <w:pStyle w:val="LDTabletext"/>
            </w:pPr>
            <w:r w:rsidRPr="003A3E67">
              <w:t>10</w:t>
            </w:r>
          </w:p>
        </w:tc>
        <w:tc>
          <w:tcPr>
            <w:tcW w:w="1141" w:type="pct"/>
            <w:tcBorders>
              <w:bottom w:val="single" w:sz="4" w:space="0" w:color="auto"/>
            </w:tcBorders>
            <w:shd w:val="clear" w:color="auto" w:fill="auto"/>
          </w:tcPr>
          <w:p w:rsidR="005074E0" w:rsidRPr="003A3E67" w:rsidRDefault="005074E0" w:rsidP="00DB037D">
            <w:pPr>
              <w:pStyle w:val="LDTabletext"/>
            </w:pPr>
            <w:r w:rsidRPr="003A3E67">
              <w:t>Exemption certificate  (non-SOLAS)</w:t>
            </w:r>
          </w:p>
          <w:p w:rsidR="005074E0" w:rsidRPr="003A3E67" w:rsidRDefault="005074E0" w:rsidP="00DB037D">
            <w:pPr>
              <w:pStyle w:val="LDTabletext"/>
              <w:rPr>
                <w:b/>
                <w:i/>
              </w:rPr>
            </w:pPr>
          </w:p>
        </w:tc>
        <w:tc>
          <w:tcPr>
            <w:tcW w:w="3475" w:type="pct"/>
            <w:tcBorders>
              <w:bottom w:val="single" w:sz="4" w:space="0" w:color="auto"/>
            </w:tcBorders>
            <w:shd w:val="clear" w:color="auto" w:fill="auto"/>
          </w:tcPr>
          <w:p w:rsidR="005074E0" w:rsidRPr="003A3E67" w:rsidRDefault="005074E0" w:rsidP="000120B1">
            <w:pPr>
              <w:pStyle w:val="LDTabletext"/>
              <w:keepNext/>
            </w:pPr>
            <w:r w:rsidRPr="003A3E67">
              <w:t>The vessel:</w:t>
            </w:r>
          </w:p>
          <w:p w:rsidR="005074E0" w:rsidRPr="003A3E67" w:rsidRDefault="005074E0" w:rsidP="00DB037D">
            <w:pPr>
              <w:pStyle w:val="LDschedP1a"/>
            </w:pPr>
            <w:r w:rsidRPr="003A3E67">
              <w:t>(a)</w:t>
            </w:r>
            <w:r w:rsidRPr="003A3E67">
              <w:tab/>
              <w:t>has been surveyed in accordance with this Order; and</w:t>
            </w:r>
          </w:p>
          <w:p w:rsidR="005074E0" w:rsidRPr="003A3E67" w:rsidRDefault="005074E0" w:rsidP="00DB037D">
            <w:pPr>
              <w:pStyle w:val="LDschedP1a"/>
            </w:pPr>
            <w:r w:rsidRPr="003A3E67">
              <w:t>(b)</w:t>
            </w:r>
            <w:r w:rsidRPr="003A3E67">
              <w:tab/>
              <w:t>complies with the provisions of Marine Orders 12, 15, 21, 25, 27 and 30 that relate to vessels to which SOLAS does not apply (other than the requirement mentioned in the exemption certificate); and</w:t>
            </w:r>
          </w:p>
          <w:p w:rsidR="005074E0" w:rsidRPr="003A3E67" w:rsidRDefault="005074E0" w:rsidP="00DB037D">
            <w:pPr>
              <w:pStyle w:val="LDschedP1a"/>
            </w:pPr>
            <w:r w:rsidRPr="003A3E67">
              <w:t>(c)</w:t>
            </w:r>
            <w:r w:rsidRPr="003A3E67">
              <w:tab/>
              <w:t xml:space="preserve">complies with any conditions imposed by the Manager, </w:t>
            </w:r>
            <w:r w:rsidRPr="003A3E67">
              <w:lastRenderedPageBreak/>
              <w:t>Ship Inspection and Registration</w:t>
            </w:r>
          </w:p>
        </w:tc>
      </w:tr>
    </w:tbl>
    <w:p w:rsidR="005074E0" w:rsidRPr="003A3E67" w:rsidRDefault="005074E0" w:rsidP="002B6EA2">
      <w:pPr>
        <w:pStyle w:val="LDAmendHeading"/>
      </w:pPr>
      <w:r w:rsidRPr="003A3E67">
        <w:lastRenderedPageBreak/>
        <w:t>[</w:t>
      </w:r>
      <w:r w:rsidRPr="003A3E67">
        <w:rPr>
          <w:noProof/>
        </w:rPr>
        <w:t>27</w:t>
      </w:r>
      <w:r w:rsidRPr="003A3E67">
        <w:t>]</w:t>
      </w:r>
      <w:r w:rsidRPr="003A3E67">
        <w:tab/>
        <w:t>Further amendments</w:t>
      </w:r>
    </w:p>
    <w:tbl>
      <w:tblPr>
        <w:tblW w:w="0" w:type="auto"/>
        <w:tblLook w:val="0440" w:firstRow="0" w:lastRow="1" w:firstColumn="0" w:lastColumn="0" w:noHBand="0" w:noVBand="1"/>
      </w:tblPr>
      <w:tblGrid>
        <w:gridCol w:w="2068"/>
        <w:gridCol w:w="2878"/>
        <w:gridCol w:w="3775"/>
      </w:tblGrid>
      <w:tr w:rsidR="005074E0" w:rsidRPr="00FC0D30" w:rsidTr="00DB037D">
        <w:trPr>
          <w:tblHeader/>
        </w:trPr>
        <w:tc>
          <w:tcPr>
            <w:tcW w:w="0" w:type="auto"/>
            <w:tcBorders>
              <w:bottom w:val="single" w:sz="4" w:space="0" w:color="auto"/>
            </w:tcBorders>
          </w:tcPr>
          <w:p w:rsidR="005074E0" w:rsidRPr="00FC0D30" w:rsidRDefault="005074E0" w:rsidP="00FC0D30">
            <w:pPr>
              <w:pStyle w:val="LDTableheading"/>
              <w:rPr>
                <w:rFonts w:ascii="Times New Roman" w:hAnsi="Times New Roman"/>
                <w:b w:val="0"/>
                <w:i/>
                <w:sz w:val="24"/>
              </w:rPr>
            </w:pPr>
            <w:r w:rsidRPr="00FC0D30">
              <w:rPr>
                <w:rFonts w:ascii="Times New Roman" w:hAnsi="Times New Roman"/>
                <w:b w:val="0"/>
                <w:i/>
                <w:sz w:val="24"/>
              </w:rPr>
              <w:t>provision</w:t>
            </w:r>
          </w:p>
        </w:tc>
        <w:tc>
          <w:tcPr>
            <w:tcW w:w="0" w:type="auto"/>
            <w:tcBorders>
              <w:bottom w:val="single" w:sz="4" w:space="0" w:color="auto"/>
            </w:tcBorders>
          </w:tcPr>
          <w:p w:rsidR="005074E0" w:rsidRPr="00FC0D30" w:rsidRDefault="005074E0" w:rsidP="00FC0D30">
            <w:pPr>
              <w:pStyle w:val="LDTableheading"/>
              <w:rPr>
                <w:rFonts w:ascii="Times New Roman" w:hAnsi="Times New Roman"/>
                <w:b w:val="0"/>
                <w:i/>
                <w:sz w:val="24"/>
              </w:rPr>
            </w:pPr>
            <w:r w:rsidRPr="00FC0D30">
              <w:rPr>
                <w:rFonts w:ascii="Times New Roman" w:hAnsi="Times New Roman"/>
                <w:b w:val="0"/>
                <w:i/>
                <w:sz w:val="24"/>
              </w:rPr>
              <w:t>omit each mention of</w:t>
            </w:r>
          </w:p>
        </w:tc>
        <w:tc>
          <w:tcPr>
            <w:tcW w:w="0" w:type="auto"/>
            <w:tcBorders>
              <w:bottom w:val="single" w:sz="4" w:space="0" w:color="auto"/>
            </w:tcBorders>
          </w:tcPr>
          <w:p w:rsidR="005074E0" w:rsidRPr="00FC0D30" w:rsidRDefault="005074E0" w:rsidP="00FC0D30">
            <w:pPr>
              <w:pStyle w:val="LDTableheading"/>
              <w:rPr>
                <w:rFonts w:ascii="Times New Roman" w:hAnsi="Times New Roman"/>
                <w:b w:val="0"/>
                <w:i/>
                <w:sz w:val="24"/>
              </w:rPr>
            </w:pPr>
            <w:r w:rsidRPr="00FC0D30">
              <w:rPr>
                <w:rFonts w:ascii="Times New Roman" w:hAnsi="Times New Roman"/>
                <w:b w:val="0"/>
                <w:i/>
                <w:sz w:val="24"/>
              </w:rPr>
              <w:t>insert</w:t>
            </w:r>
          </w:p>
        </w:tc>
      </w:tr>
      <w:tr w:rsidR="005074E0" w:rsidRPr="003A3E67" w:rsidTr="00DB037D">
        <w:tc>
          <w:tcPr>
            <w:tcW w:w="0" w:type="auto"/>
            <w:tcBorders>
              <w:top w:val="single" w:sz="4" w:space="0" w:color="auto"/>
            </w:tcBorders>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1A</w:t>
            </w:r>
          </w:p>
        </w:tc>
        <w:tc>
          <w:tcPr>
            <w:tcW w:w="0" w:type="auto"/>
            <w:tcBorders>
              <w:top w:val="single" w:sz="4" w:space="0" w:color="auto"/>
            </w:tcBorders>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i/>
              </w:rPr>
              <w:t>31, issue 6</w:t>
            </w:r>
          </w:p>
        </w:tc>
        <w:tc>
          <w:tcPr>
            <w:tcW w:w="0" w:type="auto"/>
            <w:tcBorders>
              <w:top w:val="single" w:sz="4" w:space="0" w:color="auto"/>
            </w:tcBorders>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i/>
              </w:rPr>
              <w:t>31 (Ship surveys and certification) 2006</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1.2.2</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Divisions 1, 2 and 2B of Part IV</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314, paragraph 93(3)(a) and subparagraph 339(2)(i)</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1.2.2</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ships</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vessels</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1.2.3</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425</w:t>
            </w:r>
            <w:r w:rsidR="00347416">
              <w:rPr>
                <w:rFonts w:ascii="Times New Roman" w:hAnsi="Times New Roman"/>
              </w:rPr>
              <w:t xml:space="preserve"> </w:t>
            </w:r>
            <w:r w:rsidRPr="003A3E67">
              <w:rPr>
                <w:rFonts w:ascii="Times New Roman" w:hAnsi="Times New Roman"/>
              </w:rPr>
              <w:t>(1)</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339(1)</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1.2.4</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425</w:t>
            </w:r>
            <w:r w:rsidR="00347416">
              <w:rPr>
                <w:rFonts w:ascii="Times New Roman" w:hAnsi="Times New Roman"/>
              </w:rPr>
              <w:t xml:space="preserve"> </w:t>
            </w:r>
            <w:r w:rsidRPr="003A3E67">
              <w:rPr>
                <w:rFonts w:ascii="Times New Roman" w:hAnsi="Times New Roman"/>
              </w:rPr>
              <w:t>(1AA)</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342(1)</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 xml:space="preserve">Section 2, definition of </w:t>
            </w:r>
            <w:r w:rsidRPr="003A3E67">
              <w:rPr>
                <w:rFonts w:ascii="Times New Roman" w:hAnsi="Times New Roman"/>
                <w:b/>
                <w:i/>
              </w:rPr>
              <w:t>USL Class 1A and 2A</w:t>
            </w:r>
          </w:p>
        </w:tc>
        <w:tc>
          <w:tcPr>
            <w:tcW w:w="0" w:type="auto"/>
          </w:tcPr>
          <w:p w:rsidR="005074E0" w:rsidRPr="003A3E67" w:rsidRDefault="005074E0" w:rsidP="002B6EA2">
            <w:pPr>
              <w:tabs>
                <w:tab w:val="clear" w:pos="567"/>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5074E0" w:rsidRPr="003A3E67" w:rsidRDefault="005074E0" w:rsidP="002B6EA2">
            <w:pPr>
              <w:tabs>
                <w:tab w:val="clear" w:pos="567"/>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2, note 2</w:t>
            </w:r>
          </w:p>
        </w:tc>
        <w:tc>
          <w:tcPr>
            <w:tcW w:w="0" w:type="auto"/>
          </w:tcPr>
          <w:p w:rsidR="005074E0" w:rsidRPr="003A3E67" w:rsidRDefault="005074E0" w:rsidP="002B6EA2">
            <w:pPr>
              <w:tabs>
                <w:tab w:val="clear" w:pos="567"/>
              </w:tabs>
              <w:overflowPunct/>
              <w:autoSpaceDE/>
              <w:autoSpaceDN/>
              <w:adjustRightInd/>
              <w:spacing w:before="60" w:after="60"/>
              <w:textAlignment w:val="auto"/>
              <w:rPr>
                <w:rFonts w:ascii="Times New Roman" w:hAnsi="Times New Roman"/>
                <w:i/>
              </w:rPr>
            </w:pPr>
            <w:r w:rsidRPr="003A3E67">
              <w:rPr>
                <w:rFonts w:ascii="Times New Roman" w:hAnsi="Times New Roman"/>
                <w:i/>
              </w:rPr>
              <w:t>(Administration)</w:t>
            </w:r>
            <w:r w:rsidRPr="003A3E67">
              <w:rPr>
                <w:rFonts w:ascii="Times New Roman" w:hAnsi="Times New Roman"/>
              </w:rPr>
              <w:t>,</w:t>
            </w:r>
          </w:p>
        </w:tc>
        <w:tc>
          <w:tcPr>
            <w:tcW w:w="0" w:type="auto"/>
          </w:tcPr>
          <w:p w:rsidR="005074E0" w:rsidRPr="003A3E67" w:rsidRDefault="005074E0" w:rsidP="002B6EA2">
            <w:pPr>
              <w:tabs>
                <w:tab w:val="clear" w:pos="567"/>
              </w:tabs>
              <w:overflowPunct/>
              <w:autoSpaceDE/>
              <w:autoSpaceDN/>
              <w:adjustRightInd/>
              <w:spacing w:before="60" w:after="60"/>
              <w:textAlignment w:val="auto"/>
              <w:rPr>
                <w:rFonts w:ascii="Times New Roman" w:hAnsi="Times New Roman"/>
              </w:rPr>
            </w:pPr>
            <w:r w:rsidRPr="003A3E67">
              <w:rPr>
                <w:rFonts w:ascii="Times New Roman" w:hAnsi="Times New Roman"/>
                <w:i/>
              </w:rPr>
              <w:t>(Administration) 2011</w:t>
            </w:r>
            <w:r w:rsidRPr="003A3E67">
              <w:rPr>
                <w:rFonts w:ascii="Times New Roman" w:hAnsi="Times New Roman"/>
              </w:rPr>
              <w:t>,</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2, note 2</w:t>
            </w:r>
          </w:p>
        </w:tc>
        <w:tc>
          <w:tcPr>
            <w:tcW w:w="0" w:type="auto"/>
          </w:tcPr>
          <w:p w:rsidR="005074E0" w:rsidRPr="003A3E67" w:rsidRDefault="005074E0" w:rsidP="002B6EA2">
            <w:pPr>
              <w:numPr>
                <w:ilvl w:val="0"/>
                <w:numId w:val="60"/>
              </w:numPr>
              <w:tabs>
                <w:tab w:val="clear" w:pos="567"/>
              </w:tabs>
              <w:overflowPunct/>
              <w:autoSpaceDE/>
              <w:autoSpaceDN/>
              <w:adjustRightInd/>
              <w:spacing w:before="60"/>
              <w:ind w:left="357" w:hanging="357"/>
              <w:textAlignment w:val="auto"/>
              <w:rPr>
                <w:rFonts w:ascii="Times New Roman" w:hAnsi="Times New Roman"/>
              </w:rPr>
            </w:pPr>
            <w:r w:rsidRPr="003A3E67">
              <w:rPr>
                <w:rFonts w:ascii="Times New Roman" w:hAnsi="Times New Roman"/>
              </w:rPr>
              <w:t>AMSA</w:t>
            </w:r>
          </w:p>
          <w:p w:rsidR="005074E0" w:rsidRPr="003A3E67" w:rsidRDefault="005074E0" w:rsidP="002B6EA2">
            <w:pPr>
              <w:numPr>
                <w:ilvl w:val="0"/>
                <w:numId w:val="60"/>
              </w:numPr>
              <w:tabs>
                <w:tab w:val="clear" w:pos="567"/>
              </w:tabs>
              <w:overflowPunct/>
              <w:autoSpaceDE/>
              <w:autoSpaceDN/>
              <w:adjustRightInd/>
              <w:spacing w:after="60"/>
              <w:ind w:left="357" w:hanging="357"/>
              <w:textAlignment w:val="auto"/>
              <w:rPr>
                <w:rFonts w:ascii="Times New Roman" w:hAnsi="Times New Roman"/>
              </w:rPr>
            </w:pPr>
            <w:r w:rsidRPr="003A3E67">
              <w:rPr>
                <w:rFonts w:ascii="Times New Roman" w:hAnsi="Times New Roman"/>
              </w:rPr>
              <w:t>General Manager, Maritime Operations Division</w:t>
            </w:r>
          </w:p>
        </w:tc>
        <w:tc>
          <w:tcPr>
            <w:tcW w:w="0" w:type="auto"/>
          </w:tcPr>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cargo vessel</w:t>
            </w:r>
          </w:p>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General Manager, Ship Safety Division</w:t>
            </w:r>
          </w:p>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fishing 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2, note 2</w:t>
            </w:r>
          </w:p>
        </w:tc>
        <w:tc>
          <w:tcPr>
            <w:tcW w:w="0" w:type="auto"/>
          </w:tcPr>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SOLAS</w:t>
            </w:r>
          </w:p>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survey authority.</w:t>
            </w:r>
          </w:p>
        </w:tc>
        <w:tc>
          <w:tcPr>
            <w:tcW w:w="0" w:type="auto"/>
          </w:tcPr>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passenger vessel</w:t>
            </w:r>
          </w:p>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recognised organisation</w:t>
            </w:r>
          </w:p>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SOLAS</w:t>
            </w:r>
          </w:p>
          <w:p w:rsidR="005074E0" w:rsidRPr="003A3E67" w:rsidRDefault="005074E0" w:rsidP="002B6EA2">
            <w:pPr>
              <w:numPr>
                <w:ilvl w:val="0"/>
                <w:numId w:val="60"/>
              </w:numPr>
              <w:tabs>
                <w:tab w:val="clear" w:pos="567"/>
              </w:tabs>
              <w:overflowPunct/>
              <w:autoSpaceDE/>
              <w:autoSpaceDN/>
              <w:adjustRightInd/>
              <w:spacing w:before="60" w:after="60"/>
              <w:ind w:left="357" w:hanging="357"/>
              <w:textAlignment w:val="auto"/>
              <w:rPr>
                <w:rFonts w:ascii="Times New Roman" w:hAnsi="Times New Roman"/>
              </w:rPr>
            </w:pPr>
            <w:r w:rsidRPr="003A3E67">
              <w:rPr>
                <w:rFonts w:ascii="Times New Roman" w:hAnsi="Times New Roman"/>
              </w:rPr>
              <w:t>inspector.</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3.3</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Subsections 4.2 and 4.3</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4.3</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steamship</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7, heading</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ships</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vessels</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7</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7.2</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 xml:space="preserve">ship’s </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vessel’s</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7.2, note</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surveyor</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inspector</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7.3</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survey authority</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recognised organisation</w:t>
            </w:r>
          </w:p>
        </w:tc>
      </w:tr>
      <w:tr w:rsidR="005074E0" w:rsidRPr="003A3E67" w:rsidTr="00DB037D">
        <w:tc>
          <w:tcPr>
            <w:tcW w:w="0" w:type="auto"/>
          </w:tcPr>
          <w:p w:rsidR="005074E0" w:rsidRPr="003A3E67" w:rsidRDefault="005074E0" w:rsidP="002B6EA2">
            <w:r w:rsidRPr="003A3E67">
              <w:t>Section 8, heading</w:t>
            </w:r>
          </w:p>
        </w:tc>
        <w:tc>
          <w:tcPr>
            <w:tcW w:w="0" w:type="auto"/>
          </w:tcPr>
          <w:p w:rsidR="005074E0" w:rsidRPr="003A3E67" w:rsidRDefault="005074E0" w:rsidP="002B6EA2">
            <w:r w:rsidRPr="003A3E67">
              <w:t>ships</w:t>
            </w:r>
          </w:p>
        </w:tc>
        <w:tc>
          <w:tcPr>
            <w:tcW w:w="0" w:type="auto"/>
          </w:tcPr>
          <w:p w:rsidR="005074E0" w:rsidRPr="003A3E67" w:rsidRDefault="005074E0" w:rsidP="002B6EA2">
            <w:r w:rsidRPr="003A3E67">
              <w:t>vessels</w:t>
            </w:r>
          </w:p>
        </w:tc>
      </w:tr>
      <w:tr w:rsidR="005074E0" w:rsidRPr="003A3E67" w:rsidTr="00DB037D">
        <w:tc>
          <w:tcPr>
            <w:tcW w:w="0" w:type="auto"/>
          </w:tcPr>
          <w:p w:rsidR="005074E0" w:rsidRPr="003A3E67" w:rsidRDefault="005074E0" w:rsidP="002B6EA2">
            <w:r w:rsidRPr="003A3E67">
              <w:t>Subsection 8.1</w:t>
            </w:r>
          </w:p>
        </w:tc>
        <w:tc>
          <w:tcPr>
            <w:tcW w:w="0" w:type="auto"/>
          </w:tcPr>
          <w:p w:rsidR="005074E0" w:rsidRPr="003A3E67" w:rsidRDefault="005074E0" w:rsidP="002B6EA2">
            <w:r w:rsidRPr="003A3E67">
              <w:t>ship</w:t>
            </w:r>
          </w:p>
        </w:tc>
        <w:tc>
          <w:tcPr>
            <w:tcW w:w="0" w:type="auto"/>
          </w:tcPr>
          <w:p w:rsidR="005074E0" w:rsidRPr="003A3E67" w:rsidRDefault="005074E0" w:rsidP="002B6EA2">
            <w:r w:rsidRPr="003A3E67">
              <w:t>vessel</w:t>
            </w:r>
          </w:p>
        </w:tc>
      </w:tr>
      <w:tr w:rsidR="005074E0" w:rsidRPr="003A3E67" w:rsidTr="00DB037D">
        <w:tc>
          <w:tcPr>
            <w:tcW w:w="0" w:type="auto"/>
          </w:tcPr>
          <w:p w:rsidR="005074E0" w:rsidRPr="003A3E67" w:rsidRDefault="005074E0" w:rsidP="002B6EA2">
            <w:r w:rsidRPr="003A3E67">
              <w:t>Subsection 8.1</w:t>
            </w:r>
          </w:p>
        </w:tc>
        <w:tc>
          <w:tcPr>
            <w:tcW w:w="0" w:type="auto"/>
          </w:tcPr>
          <w:p w:rsidR="005074E0" w:rsidRPr="003A3E67" w:rsidRDefault="005074E0" w:rsidP="002B6EA2">
            <w:r w:rsidRPr="003A3E67">
              <w:t>the Navigation Act and Marine</w:t>
            </w:r>
          </w:p>
        </w:tc>
        <w:tc>
          <w:tcPr>
            <w:tcW w:w="0" w:type="auto"/>
          </w:tcPr>
          <w:p w:rsidR="005074E0" w:rsidRPr="003A3E67" w:rsidRDefault="005074E0" w:rsidP="002B6EA2">
            <w:r w:rsidRPr="003A3E67">
              <w:t>Marine</w:t>
            </w:r>
          </w:p>
        </w:tc>
      </w:tr>
      <w:tr w:rsidR="005074E0" w:rsidRPr="003A3E67" w:rsidTr="00DB037D">
        <w:tc>
          <w:tcPr>
            <w:tcW w:w="0" w:type="auto"/>
          </w:tcPr>
          <w:p w:rsidR="005074E0" w:rsidRPr="003A3E67" w:rsidRDefault="005074E0" w:rsidP="002B6EA2">
            <w:r w:rsidRPr="003A3E67">
              <w:t>Section 9</w:t>
            </w:r>
          </w:p>
        </w:tc>
        <w:tc>
          <w:tcPr>
            <w:tcW w:w="0" w:type="auto"/>
          </w:tcPr>
          <w:p w:rsidR="005074E0" w:rsidRPr="003A3E67" w:rsidRDefault="005074E0" w:rsidP="002B6EA2">
            <w:r w:rsidRPr="003A3E67">
              <w:t>ships</w:t>
            </w:r>
          </w:p>
        </w:tc>
        <w:tc>
          <w:tcPr>
            <w:tcW w:w="0" w:type="auto"/>
          </w:tcPr>
          <w:p w:rsidR="005074E0" w:rsidRPr="003A3E67" w:rsidRDefault="005074E0" w:rsidP="002B6EA2">
            <w:r w:rsidRPr="003A3E67">
              <w:t>vessels</w:t>
            </w:r>
          </w:p>
        </w:tc>
      </w:tr>
      <w:tr w:rsidR="005074E0" w:rsidRPr="003A3E67" w:rsidTr="00DB037D">
        <w:tc>
          <w:tcPr>
            <w:tcW w:w="0" w:type="auto"/>
          </w:tcPr>
          <w:p w:rsidR="005074E0" w:rsidRPr="003A3E67" w:rsidRDefault="005074E0" w:rsidP="002B6EA2">
            <w:r w:rsidRPr="003A3E67">
              <w:t>Subsection 9.1</w:t>
            </w:r>
          </w:p>
        </w:tc>
        <w:tc>
          <w:tcPr>
            <w:tcW w:w="0" w:type="auto"/>
          </w:tcPr>
          <w:p w:rsidR="005074E0" w:rsidRPr="003A3E67" w:rsidRDefault="005074E0" w:rsidP="002B6EA2">
            <w:r w:rsidRPr="003A3E67">
              <w:t>the Navigation Act and Marine</w:t>
            </w:r>
          </w:p>
        </w:tc>
        <w:tc>
          <w:tcPr>
            <w:tcW w:w="0" w:type="auto"/>
          </w:tcPr>
          <w:p w:rsidR="005074E0" w:rsidRPr="003A3E67" w:rsidRDefault="005074E0" w:rsidP="002B6EA2">
            <w:r w:rsidRPr="003A3E67">
              <w:t>Marine</w:t>
            </w:r>
          </w:p>
        </w:tc>
      </w:tr>
      <w:tr w:rsidR="005074E0" w:rsidRPr="003A3E67" w:rsidTr="00DB037D">
        <w:tc>
          <w:tcPr>
            <w:tcW w:w="0" w:type="auto"/>
          </w:tcPr>
          <w:p w:rsidR="005074E0" w:rsidRPr="003A3E67" w:rsidRDefault="005074E0" w:rsidP="002B6EA2">
            <w:r w:rsidRPr="003A3E67">
              <w:lastRenderedPageBreak/>
              <w:t>Subsection 9.1</w:t>
            </w:r>
          </w:p>
        </w:tc>
        <w:tc>
          <w:tcPr>
            <w:tcW w:w="0" w:type="auto"/>
          </w:tcPr>
          <w:p w:rsidR="005074E0" w:rsidRPr="003A3E67" w:rsidRDefault="005074E0" w:rsidP="002B6EA2">
            <w:r w:rsidRPr="003A3E67">
              <w:t>ship</w:t>
            </w:r>
          </w:p>
        </w:tc>
        <w:tc>
          <w:tcPr>
            <w:tcW w:w="0" w:type="auto"/>
          </w:tcPr>
          <w:p w:rsidR="005074E0" w:rsidRPr="003A3E67" w:rsidRDefault="005074E0" w:rsidP="002B6EA2">
            <w:r w:rsidRPr="003A3E67">
              <w:t>vessel</w:t>
            </w:r>
          </w:p>
        </w:tc>
      </w:tr>
      <w:tr w:rsidR="005074E0" w:rsidRPr="003A3E67" w:rsidTr="00DB037D">
        <w:tc>
          <w:tcPr>
            <w:tcW w:w="0" w:type="auto"/>
          </w:tcPr>
          <w:p w:rsidR="005074E0" w:rsidRPr="003A3E67" w:rsidRDefault="005074E0" w:rsidP="002B6EA2">
            <w:r w:rsidRPr="003A3E67">
              <w:t>Section 10, heading</w:t>
            </w:r>
          </w:p>
        </w:tc>
        <w:tc>
          <w:tcPr>
            <w:tcW w:w="0" w:type="auto"/>
          </w:tcPr>
          <w:p w:rsidR="005074E0" w:rsidRPr="003A3E67" w:rsidRDefault="005074E0" w:rsidP="002B6EA2">
            <w:r w:rsidRPr="003A3E67">
              <w:t>ships</w:t>
            </w:r>
          </w:p>
        </w:tc>
        <w:tc>
          <w:tcPr>
            <w:tcW w:w="0" w:type="auto"/>
          </w:tcPr>
          <w:p w:rsidR="005074E0" w:rsidRPr="003A3E67" w:rsidRDefault="005074E0" w:rsidP="002B6EA2">
            <w:r w:rsidRPr="003A3E67">
              <w:t>vessels</w:t>
            </w:r>
          </w:p>
        </w:tc>
      </w:tr>
      <w:tr w:rsidR="005074E0" w:rsidRPr="003A3E67" w:rsidTr="00DB037D">
        <w:tc>
          <w:tcPr>
            <w:tcW w:w="0" w:type="auto"/>
          </w:tcPr>
          <w:p w:rsidR="005074E0" w:rsidRPr="003A3E67" w:rsidRDefault="005074E0" w:rsidP="002B6EA2">
            <w:r w:rsidRPr="003A3E67">
              <w:t>Section 10</w:t>
            </w:r>
          </w:p>
        </w:tc>
        <w:tc>
          <w:tcPr>
            <w:tcW w:w="0" w:type="auto"/>
          </w:tcPr>
          <w:p w:rsidR="005074E0" w:rsidRPr="003A3E67" w:rsidRDefault="005074E0" w:rsidP="002B6EA2">
            <w:r w:rsidRPr="003A3E67">
              <w:t>ship</w:t>
            </w:r>
          </w:p>
        </w:tc>
        <w:tc>
          <w:tcPr>
            <w:tcW w:w="0" w:type="auto"/>
          </w:tcPr>
          <w:p w:rsidR="005074E0" w:rsidRPr="003A3E67" w:rsidRDefault="005074E0" w:rsidP="002B6EA2">
            <w:r w:rsidRPr="003A3E67">
              <w:t>vessel</w:t>
            </w:r>
          </w:p>
        </w:tc>
      </w:tr>
      <w:tr w:rsidR="005074E0" w:rsidRPr="003A3E67" w:rsidTr="00DB037D">
        <w:tc>
          <w:tcPr>
            <w:tcW w:w="0" w:type="auto"/>
          </w:tcPr>
          <w:p w:rsidR="005074E0" w:rsidRPr="003A3E67" w:rsidRDefault="005074E0" w:rsidP="002B6EA2">
            <w:r w:rsidRPr="003A3E67">
              <w:t>Section 10</w:t>
            </w:r>
          </w:p>
        </w:tc>
        <w:tc>
          <w:tcPr>
            <w:tcW w:w="0" w:type="auto"/>
          </w:tcPr>
          <w:p w:rsidR="005074E0" w:rsidRPr="003A3E67" w:rsidRDefault="005074E0" w:rsidP="002B6EA2">
            <w:r w:rsidRPr="003A3E67">
              <w:t>ship’s</w:t>
            </w:r>
          </w:p>
        </w:tc>
        <w:tc>
          <w:tcPr>
            <w:tcW w:w="0" w:type="auto"/>
          </w:tcPr>
          <w:p w:rsidR="005074E0" w:rsidRPr="003A3E67" w:rsidRDefault="005074E0" w:rsidP="002B6EA2">
            <w:r w:rsidRPr="003A3E67">
              <w:t>vessel’s</w:t>
            </w:r>
          </w:p>
        </w:tc>
      </w:tr>
      <w:tr w:rsidR="005074E0" w:rsidRPr="003A3E67" w:rsidTr="00DB037D">
        <w:tc>
          <w:tcPr>
            <w:tcW w:w="0" w:type="auto"/>
          </w:tcPr>
          <w:p w:rsidR="005074E0" w:rsidRPr="003A3E67" w:rsidRDefault="005074E0" w:rsidP="002B6EA2">
            <w:r w:rsidRPr="003A3E67">
              <w:t>Subsection 10.1.1</w:t>
            </w:r>
          </w:p>
        </w:tc>
        <w:tc>
          <w:tcPr>
            <w:tcW w:w="0" w:type="auto"/>
          </w:tcPr>
          <w:p w:rsidR="005074E0" w:rsidRPr="003A3E67" w:rsidRDefault="005074E0" w:rsidP="002B6EA2">
            <w:r w:rsidRPr="003A3E67">
              <w:t>the Navigation Act and Marine</w:t>
            </w:r>
          </w:p>
        </w:tc>
        <w:tc>
          <w:tcPr>
            <w:tcW w:w="0" w:type="auto"/>
          </w:tcPr>
          <w:p w:rsidR="005074E0" w:rsidRPr="003A3E67" w:rsidRDefault="005074E0" w:rsidP="002B6EA2">
            <w:r w:rsidRPr="003A3E67">
              <w:t>Marine</w:t>
            </w:r>
          </w:p>
        </w:tc>
      </w:tr>
      <w:tr w:rsidR="005074E0" w:rsidRPr="003A3E67" w:rsidTr="00DB037D">
        <w:tc>
          <w:tcPr>
            <w:tcW w:w="0" w:type="auto"/>
          </w:tcPr>
          <w:p w:rsidR="005074E0" w:rsidRPr="003A3E67" w:rsidRDefault="005074E0" w:rsidP="002B6EA2">
            <w:r w:rsidRPr="003A3E67">
              <w:t>Subsection 10.1.3, note</w:t>
            </w:r>
          </w:p>
        </w:tc>
        <w:tc>
          <w:tcPr>
            <w:tcW w:w="0" w:type="auto"/>
          </w:tcPr>
          <w:p w:rsidR="005074E0" w:rsidRPr="003A3E67" w:rsidRDefault="005074E0" w:rsidP="002B6EA2">
            <w:r w:rsidRPr="003A3E67">
              <w:t>surveyor</w:t>
            </w:r>
          </w:p>
        </w:tc>
        <w:tc>
          <w:tcPr>
            <w:tcW w:w="0" w:type="auto"/>
          </w:tcPr>
          <w:p w:rsidR="005074E0" w:rsidRPr="003A3E67" w:rsidRDefault="005074E0" w:rsidP="002B6EA2">
            <w:r w:rsidRPr="003A3E67">
              <w:t>inspector</w:t>
            </w:r>
          </w:p>
        </w:tc>
      </w:tr>
      <w:tr w:rsidR="005074E0" w:rsidRPr="003A3E67" w:rsidTr="00DB037D">
        <w:tc>
          <w:tcPr>
            <w:tcW w:w="0" w:type="auto"/>
          </w:tcPr>
          <w:p w:rsidR="005074E0" w:rsidRPr="003A3E67" w:rsidRDefault="005074E0" w:rsidP="002B6EA2">
            <w:r w:rsidRPr="003A3E67">
              <w:t>Subsections 11.1 and 11.2</w:t>
            </w:r>
          </w:p>
        </w:tc>
        <w:tc>
          <w:tcPr>
            <w:tcW w:w="0" w:type="auto"/>
          </w:tcPr>
          <w:p w:rsidR="005074E0" w:rsidRPr="003A3E67" w:rsidRDefault="005074E0" w:rsidP="002B6EA2">
            <w:r w:rsidRPr="003A3E67">
              <w:t>the Navigation Act and Marine</w:t>
            </w:r>
          </w:p>
        </w:tc>
        <w:tc>
          <w:tcPr>
            <w:tcW w:w="0" w:type="auto"/>
          </w:tcPr>
          <w:p w:rsidR="005074E0" w:rsidRPr="003A3E67" w:rsidRDefault="005074E0" w:rsidP="002B6EA2">
            <w:r w:rsidRPr="003A3E67">
              <w:t>Marine</w:t>
            </w:r>
          </w:p>
        </w:tc>
      </w:tr>
      <w:tr w:rsidR="005074E0" w:rsidRPr="003A3E67" w:rsidTr="00DB037D">
        <w:tc>
          <w:tcPr>
            <w:tcW w:w="0" w:type="auto"/>
          </w:tcPr>
          <w:p w:rsidR="005074E0" w:rsidRPr="003A3E67" w:rsidRDefault="005074E0" w:rsidP="002B6EA2">
            <w:r w:rsidRPr="003A3E67">
              <w:t>Subsection 11.3, note</w:t>
            </w:r>
          </w:p>
        </w:tc>
        <w:tc>
          <w:tcPr>
            <w:tcW w:w="0" w:type="auto"/>
          </w:tcPr>
          <w:p w:rsidR="005074E0" w:rsidRPr="003A3E67" w:rsidRDefault="005074E0" w:rsidP="002B6EA2">
            <w:r w:rsidRPr="003A3E67">
              <w:t>crew</w:t>
            </w:r>
          </w:p>
        </w:tc>
        <w:tc>
          <w:tcPr>
            <w:tcW w:w="0" w:type="auto"/>
          </w:tcPr>
          <w:p w:rsidR="005074E0" w:rsidRPr="003A3E67" w:rsidRDefault="005074E0" w:rsidP="002B6EA2">
            <w:r w:rsidRPr="003A3E67">
              <w:t>seafarers</w:t>
            </w:r>
          </w:p>
        </w:tc>
      </w:tr>
      <w:tr w:rsidR="005074E0" w:rsidRPr="003A3E67" w:rsidTr="00DB037D">
        <w:tc>
          <w:tcPr>
            <w:tcW w:w="0" w:type="auto"/>
          </w:tcPr>
          <w:p w:rsidR="005074E0" w:rsidRPr="003A3E67" w:rsidRDefault="005074E0" w:rsidP="002B6EA2">
            <w:r w:rsidRPr="003A3E67">
              <w:t>Section 12, heading</w:t>
            </w:r>
          </w:p>
        </w:tc>
        <w:tc>
          <w:tcPr>
            <w:tcW w:w="0" w:type="auto"/>
          </w:tcPr>
          <w:p w:rsidR="005074E0" w:rsidRPr="003A3E67" w:rsidRDefault="005074E0" w:rsidP="002B6EA2">
            <w:r w:rsidRPr="003A3E67">
              <w:t>ships</w:t>
            </w:r>
          </w:p>
        </w:tc>
        <w:tc>
          <w:tcPr>
            <w:tcW w:w="0" w:type="auto"/>
          </w:tcPr>
          <w:p w:rsidR="005074E0" w:rsidRPr="003A3E67" w:rsidRDefault="005074E0" w:rsidP="002B6EA2">
            <w:r w:rsidRPr="003A3E67">
              <w:t>vessels</w:t>
            </w:r>
          </w:p>
        </w:tc>
      </w:tr>
      <w:tr w:rsidR="005074E0" w:rsidRPr="003A3E67" w:rsidTr="00DB037D">
        <w:tc>
          <w:tcPr>
            <w:tcW w:w="0" w:type="auto"/>
          </w:tcPr>
          <w:p w:rsidR="005074E0" w:rsidRPr="003A3E67" w:rsidRDefault="005074E0" w:rsidP="002B6EA2">
            <w:r w:rsidRPr="003A3E67">
              <w:t>Section 12</w:t>
            </w:r>
          </w:p>
        </w:tc>
        <w:tc>
          <w:tcPr>
            <w:tcW w:w="0" w:type="auto"/>
          </w:tcPr>
          <w:p w:rsidR="005074E0" w:rsidRPr="003A3E67" w:rsidRDefault="005074E0" w:rsidP="002B6EA2">
            <w:r w:rsidRPr="003A3E67">
              <w:t>ship</w:t>
            </w:r>
          </w:p>
        </w:tc>
        <w:tc>
          <w:tcPr>
            <w:tcW w:w="0" w:type="auto"/>
          </w:tcPr>
          <w:p w:rsidR="005074E0" w:rsidRPr="003A3E67" w:rsidRDefault="005074E0" w:rsidP="002B6EA2">
            <w:r w:rsidRPr="003A3E67">
              <w:t>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 12.1(a)</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Orders Part 17 (Liquefied Gas Carriers and Chemical Tankers)</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 17 (Liquefied gas carriers and chemical tankers) 2006</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 12.1(b)</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Orders Part 47 (Mobile Offshore Drilling Units)</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 47 (Mobile offshore drilling units) 2012</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 12.1(c)</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Orders Part 49 (High Speed Craft)</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 49 (High-speed craft) 2009</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 12.1(d)</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Orders Part 49 (High Speed Craft)</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 49 (High-speed craft) 2009</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 12.1(e)</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Orders Part 50 (Special Purpose Ships)</w:t>
            </w:r>
          </w:p>
        </w:tc>
        <w:tc>
          <w:tcPr>
            <w:tcW w:w="0" w:type="auto"/>
          </w:tcPr>
          <w:p w:rsidR="005074E0" w:rsidRPr="00421D3D"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421D3D">
              <w:rPr>
                <w:rFonts w:ascii="Times New Roman" w:hAnsi="Times New Roman"/>
                <w:i/>
              </w:rPr>
              <w:t>Order 50 (Special Purpose Ships)</w:t>
            </w:r>
            <w:r w:rsidR="00421D3D" w:rsidRPr="00421D3D">
              <w:rPr>
                <w:rFonts w:ascii="Times New Roman" w:hAnsi="Times New Roman"/>
                <w:i/>
              </w:rPr>
              <w:t xml:space="preserve"> 2012</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 12.1(f)</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Orders Part 43 (Cargo &amp; cargo handling</w:t>
            </w:r>
            <w:r w:rsidR="00466FF7">
              <w:rPr>
                <w:rFonts w:ascii="Times New Roman" w:hAnsi="Times New Roman"/>
                <w:i/>
              </w:rPr>
              <w:t> </w:t>
            </w:r>
            <w:r w:rsidRPr="003A3E67">
              <w:rPr>
                <w:rFonts w:ascii="Times New Roman" w:hAnsi="Times New Roman"/>
                <w:i/>
              </w:rPr>
              <w:t>—</w:t>
            </w:r>
            <w:r w:rsidR="00466FF7">
              <w:rPr>
                <w:rFonts w:ascii="Times New Roman" w:hAnsi="Times New Roman"/>
                <w:i/>
              </w:rPr>
              <w:t xml:space="preserve"> </w:t>
            </w:r>
            <w:r w:rsidRPr="003A3E67">
              <w:rPr>
                <w:rFonts w:ascii="Times New Roman" w:hAnsi="Times New Roman"/>
                <w:i/>
              </w:rPr>
              <w:t>livestock)</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 43 (Cargo &amp; cargo handling</w:t>
            </w:r>
            <w:r w:rsidR="00466FF7">
              <w:rPr>
                <w:rFonts w:ascii="Times New Roman" w:hAnsi="Times New Roman"/>
                <w:i/>
              </w:rPr>
              <w:t> </w:t>
            </w:r>
            <w:r w:rsidRPr="003A3E67">
              <w:rPr>
                <w:rFonts w:ascii="Times New Roman" w:hAnsi="Times New Roman"/>
                <w:i/>
              </w:rPr>
              <w:t>—</w:t>
            </w:r>
            <w:r w:rsidR="00466FF7">
              <w:rPr>
                <w:rFonts w:ascii="Times New Roman" w:hAnsi="Times New Roman"/>
                <w:i/>
              </w:rPr>
              <w:t xml:space="preserve"> </w:t>
            </w:r>
            <w:r w:rsidRPr="003A3E67">
              <w:rPr>
                <w:rFonts w:ascii="Times New Roman" w:hAnsi="Times New Roman"/>
                <w:i/>
              </w:rPr>
              <w:t>livestock) 2006</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12.2</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Orders, Part 41 (Carriage of Dangerous Goods)</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Order 41 (Carriage of dangerous goods) 2009</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13.1</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13.1</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the Navigation Act, Marine Orders</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Marine Orders</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13.1.2</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a surveyor</w:t>
            </w:r>
          </w:p>
        </w:tc>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an inspector</w:t>
            </w:r>
          </w:p>
        </w:tc>
      </w:tr>
      <w:tr w:rsidR="005074E0" w:rsidRPr="003A3E67" w:rsidTr="00DB037D">
        <w:tc>
          <w:tcPr>
            <w:tcW w:w="0" w:type="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13.1.2</w:t>
            </w:r>
          </w:p>
        </w:tc>
        <w:tc>
          <w:tcPr>
            <w:tcW w:w="0" w:type="auto"/>
          </w:tcPr>
          <w:p w:rsidR="005074E0" w:rsidRPr="003A3E67" w:rsidRDefault="00713DE2"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 xml:space="preserve">the </w:t>
            </w:r>
            <w:r w:rsidR="005074E0" w:rsidRPr="003A3E67">
              <w:rPr>
                <w:rFonts w:ascii="Times New Roman" w:hAnsi="Times New Roman"/>
              </w:rPr>
              <w:t>surveyor</w:t>
            </w:r>
          </w:p>
        </w:tc>
        <w:tc>
          <w:tcPr>
            <w:tcW w:w="0" w:type="auto"/>
          </w:tcPr>
          <w:p w:rsidR="005074E0" w:rsidRPr="003A3E67" w:rsidRDefault="00713DE2"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 xml:space="preserve">the </w:t>
            </w:r>
            <w:r w:rsidR="005074E0" w:rsidRPr="003A3E67">
              <w:rPr>
                <w:rFonts w:ascii="Times New Roman" w:hAnsi="Times New Roman"/>
              </w:rPr>
              <w:t>inspector</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14, heading</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Duration of certificates</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Duration and validity of safety certificates</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14.3.1</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b/>
                <w:i/>
              </w:rPr>
            </w:pPr>
            <w:r w:rsidRPr="003A3E67">
              <w:rPr>
                <w:rFonts w:ascii="Times New Roman" w:hAnsi="Times New Roman"/>
              </w:rPr>
              <w:t>sections 8, 9 and 10</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sections 8 to 11A</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Subsections 14.3.2, 14.3.3 and 14.3.4</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lastRenderedPageBreak/>
              <w:t>Subsection 14.3.2</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survey authority</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recognised organisation</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14.3.5</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Australian-registered</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Australian</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14.3.6, note</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w:t>
            </w:r>
            <w:r w:rsidR="00FD7D2C">
              <w:rPr>
                <w:rFonts w:ascii="Times New Roman" w:hAnsi="Times New Roman"/>
              </w:rPr>
              <w:t xml:space="preserve"> </w:t>
            </w:r>
            <w:r w:rsidRPr="003A3E67">
              <w:rPr>
                <w:rFonts w:ascii="Times New Roman" w:hAnsi="Times New Roman"/>
              </w:rPr>
              <w:t>14.5</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14.5, note</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survey authority</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recognised organisation</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14.6</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a surveyor</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an issuing body</w:t>
            </w:r>
          </w:p>
        </w:tc>
      </w:tr>
      <w:tr w:rsidR="005074E0" w:rsidRPr="00A867FD" w:rsidTr="00BB6F09">
        <w:tc>
          <w:tcPr>
            <w:tcW w:w="0" w:type="auto"/>
            <w:shd w:val="clear" w:color="auto" w:fill="auto"/>
          </w:tcPr>
          <w:p w:rsidR="005074E0" w:rsidRPr="00A867FD"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Subsection 16.1.1</w:t>
            </w:r>
          </w:p>
        </w:tc>
        <w:tc>
          <w:tcPr>
            <w:tcW w:w="0" w:type="auto"/>
            <w:shd w:val="clear" w:color="auto" w:fill="auto"/>
          </w:tcPr>
          <w:p w:rsidR="005074E0" w:rsidRPr="00A867FD"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survey authority</w:t>
            </w:r>
          </w:p>
        </w:tc>
        <w:tc>
          <w:tcPr>
            <w:tcW w:w="0" w:type="auto"/>
            <w:shd w:val="clear" w:color="auto" w:fill="auto"/>
          </w:tcPr>
          <w:p w:rsidR="005074E0" w:rsidRPr="00A867FD"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b/>
                <w:i/>
              </w:rPr>
            </w:pPr>
            <w:r w:rsidRPr="00A867FD">
              <w:rPr>
                <w:rFonts w:ascii="Times New Roman" w:hAnsi="Times New Roman"/>
              </w:rPr>
              <w:t>recognised organisation</w:t>
            </w:r>
          </w:p>
        </w:tc>
      </w:tr>
      <w:tr w:rsidR="005301FB" w:rsidRPr="00A867FD" w:rsidTr="00BB6F09">
        <w:tc>
          <w:tcPr>
            <w:tcW w:w="0" w:type="auto"/>
            <w:shd w:val="clear" w:color="auto" w:fill="auto"/>
          </w:tcPr>
          <w:p w:rsidR="005301FB" w:rsidRPr="00A867FD" w:rsidRDefault="005301FB"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Subsection 16.1.1</w:t>
            </w:r>
          </w:p>
        </w:tc>
        <w:tc>
          <w:tcPr>
            <w:tcW w:w="0" w:type="auto"/>
            <w:shd w:val="clear" w:color="auto" w:fill="auto"/>
          </w:tcPr>
          <w:p w:rsidR="005301FB" w:rsidRPr="00A867FD" w:rsidRDefault="005301FB"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the Schedule</w:t>
            </w:r>
          </w:p>
        </w:tc>
        <w:tc>
          <w:tcPr>
            <w:tcW w:w="0" w:type="auto"/>
            <w:shd w:val="clear" w:color="auto" w:fill="auto"/>
          </w:tcPr>
          <w:p w:rsidR="005301FB" w:rsidRPr="00A867FD" w:rsidRDefault="005301FB"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Schedule 1</w:t>
            </w:r>
          </w:p>
        </w:tc>
      </w:tr>
      <w:tr w:rsidR="005074E0" w:rsidRPr="003A3E67" w:rsidTr="00BB6F09">
        <w:tc>
          <w:tcPr>
            <w:tcW w:w="0" w:type="auto"/>
            <w:shd w:val="clear" w:color="auto" w:fill="auto"/>
          </w:tcPr>
          <w:p w:rsidR="005074E0" w:rsidRPr="00A867FD"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Subsections 16.1.2 and 16.1.3</w:t>
            </w:r>
          </w:p>
        </w:tc>
        <w:tc>
          <w:tcPr>
            <w:tcW w:w="0" w:type="auto"/>
            <w:shd w:val="clear" w:color="auto" w:fill="auto"/>
          </w:tcPr>
          <w:p w:rsidR="005074E0" w:rsidRPr="00A867FD"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ship</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A867FD">
              <w:rPr>
                <w:rFonts w:ascii="Times New Roman" w:hAnsi="Times New Roman"/>
              </w:rPr>
              <w:t>vessel</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Subsections 18.1 and 18.2</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Subsections 18.1 and 18.2</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193(1) of the Navigation Act</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 xml:space="preserve">Division 2 </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 18.2(b)</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registered in Australia</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a regulated Australian vessel</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18.3</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 18.3</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204 or section 210</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 xml:space="preserve">20 </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19, heading</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Transitional</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Harmonisation of expiry dates of certificates</w:t>
            </w:r>
          </w:p>
        </w:tc>
      </w:tr>
      <w:tr w:rsidR="005074E0" w:rsidRPr="003A3E67" w:rsidTr="00BB6F09">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19</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ship’s</w:t>
            </w:r>
          </w:p>
        </w:tc>
        <w:tc>
          <w:tcPr>
            <w:tcW w:w="0" w:type="auto"/>
            <w:shd w:val="clear" w:color="auto" w:fill="auto"/>
          </w:tcPr>
          <w:p w:rsidR="005074E0" w:rsidRPr="003A3E67" w:rsidRDefault="005074E0" w:rsidP="002B6EA2">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vessel’s</w:t>
            </w:r>
          </w:p>
        </w:tc>
      </w:tr>
      <w:tr w:rsidR="005074E0" w:rsidRPr="003A3E67" w:rsidTr="00DB037D">
        <w:tc>
          <w:tcPr>
            <w:tcW w:w="0" w:type="auto"/>
          </w:tcPr>
          <w:p w:rsidR="005074E0" w:rsidRPr="003A3E67" w:rsidRDefault="005074E0"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w:t>
            </w:r>
          </w:p>
        </w:tc>
        <w:tc>
          <w:tcPr>
            <w:tcW w:w="0" w:type="auto"/>
          </w:tcPr>
          <w:p w:rsidR="005074E0" w:rsidRPr="003A3E67" w:rsidRDefault="005074E0"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crew</w:t>
            </w:r>
          </w:p>
        </w:tc>
        <w:tc>
          <w:tcPr>
            <w:tcW w:w="0" w:type="auto"/>
          </w:tcPr>
          <w:p w:rsidR="005074E0" w:rsidRPr="003A3E67" w:rsidRDefault="005074E0"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seafarers</w:t>
            </w:r>
          </w:p>
        </w:tc>
      </w:tr>
      <w:tr w:rsidR="00A867FD" w:rsidRPr="003A3E67" w:rsidTr="00332D65">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w:t>
            </w:r>
          </w:p>
        </w:tc>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OF SHIP</w:t>
            </w:r>
          </w:p>
        </w:tc>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OF VESSEL</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w:t>
            </w:r>
          </w:p>
        </w:tc>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3E47D7" w:rsidRPr="003A3E67" w:rsidTr="00332D65">
        <w:tc>
          <w:tcPr>
            <w:tcW w:w="0" w:type="auto"/>
          </w:tcPr>
          <w:p w:rsidR="003E47D7" w:rsidRPr="003A3E67" w:rsidRDefault="003E47D7"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w:t>
            </w:r>
          </w:p>
        </w:tc>
        <w:tc>
          <w:tcPr>
            <w:tcW w:w="0" w:type="auto"/>
          </w:tcPr>
          <w:p w:rsidR="003E47D7" w:rsidRDefault="003E47D7"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organization</w:t>
            </w:r>
          </w:p>
        </w:tc>
        <w:tc>
          <w:tcPr>
            <w:tcW w:w="0" w:type="auto"/>
          </w:tcPr>
          <w:p w:rsidR="003E47D7" w:rsidRDefault="003E47D7"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organisation</w:t>
            </w:r>
          </w:p>
        </w:tc>
      </w:tr>
      <w:tr w:rsidR="00A867FD" w:rsidRPr="003A3E67" w:rsidTr="00332D65">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w:t>
            </w:r>
          </w:p>
        </w:tc>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S</w:t>
            </w:r>
            <w:r w:rsidRPr="003A3E67">
              <w:rPr>
                <w:rFonts w:ascii="Times New Roman" w:hAnsi="Times New Roman"/>
              </w:rPr>
              <w:t>hip</w:t>
            </w:r>
          </w:p>
        </w:tc>
        <w:tc>
          <w:tcPr>
            <w:tcW w:w="0" w:type="auto"/>
          </w:tcPr>
          <w:p w:rsidR="00A867FD" w:rsidRPr="003A3E67" w:rsidRDefault="00A867FD" w:rsidP="00332D65">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Pr>
                <w:rFonts w:ascii="Times New Roman" w:hAnsi="Times New Roman"/>
              </w:rPr>
              <w:t>vessel</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MO-31/2, heading</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SURVEYOR’S DECLARATION</w:t>
            </w:r>
          </w:p>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 xml:space="preserve">Marine Order 31 (Ship surveys and certification) </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DECLARATION OF SURVEY OR INSPECTION</w:t>
            </w:r>
          </w:p>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Marine Order 31 (Ship surveys and certification) 2006</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 xml:space="preserve">Schedule 1, Form </w:t>
            </w:r>
            <w:r w:rsidRPr="003A3E67">
              <w:rPr>
                <w:rFonts w:ascii="Times New Roman" w:hAnsi="Times New Roman"/>
              </w:rPr>
              <w:lastRenderedPageBreak/>
              <w:t>MO-31/2</w:t>
            </w:r>
            <w:r w:rsidR="00E02FFC">
              <w:rPr>
                <w:rFonts w:ascii="Times New Roman" w:hAnsi="Times New Roman"/>
              </w:rPr>
              <w:t>, note 3</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lastRenderedPageBreak/>
              <w:t>surveyor</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inspector</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lastRenderedPageBreak/>
              <w:t>Schedule 1, Form MO-31/2</w:t>
            </w:r>
            <w:r w:rsidR="00E02FFC">
              <w:rPr>
                <w:rFonts w:ascii="Times New Roman" w:hAnsi="Times New Roman"/>
              </w:rPr>
              <w:t>, note 3</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b/>
                <w:i/>
              </w:rPr>
            </w:pPr>
            <w:r w:rsidRPr="003A3E67">
              <w:rPr>
                <w:rFonts w:ascii="Times New Roman" w:hAnsi="Times New Roman"/>
                <w:i/>
              </w:rPr>
              <w:t>1912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2012</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 xml:space="preserve">a surveyor appointed under the </w:t>
            </w:r>
            <w:r w:rsidRPr="003A3E67">
              <w:rPr>
                <w:rFonts w:ascii="Times New Roman" w:hAnsi="Times New Roman"/>
                <w:i/>
              </w:rPr>
              <w:t>Navigation Act 1912</w:t>
            </w:r>
            <w:r w:rsidRPr="003A3E67">
              <w:rPr>
                <w:rFonts w:ascii="Times New Roman" w:hAnsi="Times New Roman"/>
              </w:rPr>
              <w:t>,</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rPr>
              <w:t>an inspector appointed under the Navigation Act 2012/ a surveyor employed by a recognised organisation</w:t>
            </w:r>
            <w:r w:rsidRPr="003A3E67">
              <w:rPr>
                <w:rFonts w:ascii="Times New Roman" w:hAnsi="Times New Roman"/>
                <w:i/>
              </w:rPr>
              <w:t> </w:t>
            </w:r>
            <w:r w:rsidRPr="003A3E67">
              <w:rPr>
                <w:rFonts w:ascii="Times New Roman" w:hAnsi="Times New Roman"/>
              </w:rPr>
              <w:t>*</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Signature of Surveyor</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Signature</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MO-31/2, note 3</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surveyor is appointed</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the appointment is</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MO-31/9</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1912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2012</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MO-31/9</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subsections 195(1A) and 195(2) of the Navigation Act</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 xml:space="preserve">section 14 of </w:t>
            </w:r>
            <w:r w:rsidR="00E02FFC" w:rsidRPr="003A3E67">
              <w:rPr>
                <w:rFonts w:ascii="Times New Roman" w:hAnsi="Times New Roman"/>
                <w:i/>
              </w:rPr>
              <w:t>Marine Order 31 (Ship surveys and certification)</w:t>
            </w:r>
            <w:r w:rsidR="00E02FFC">
              <w:rPr>
                <w:rFonts w:ascii="Times New Roman" w:hAnsi="Times New Roman"/>
                <w:i/>
              </w:rPr>
              <w:t xml:space="preserve"> </w:t>
            </w:r>
            <w:r w:rsidR="00E02FFC" w:rsidRPr="003A3E67">
              <w:rPr>
                <w:rFonts w:ascii="Times New Roman" w:hAnsi="Times New Roman"/>
                <w:i/>
              </w:rPr>
              <w:t>2006</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MO-31/10</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1912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2012</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MO-31/10</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Marine Order 31 (Ship surveys and certification)</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Marine Order 31 (Ship surveys and certification)</w:t>
            </w:r>
            <w:r w:rsidR="00E02FFC">
              <w:rPr>
                <w:rFonts w:ascii="Times New Roman" w:hAnsi="Times New Roman"/>
                <w:i/>
              </w:rPr>
              <w:t xml:space="preserve"> </w:t>
            </w:r>
            <w:r w:rsidRPr="003A3E67">
              <w:rPr>
                <w:rFonts w:ascii="Times New Roman" w:hAnsi="Times New Roman"/>
                <w:i/>
              </w:rPr>
              <w:t>2006</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MO-31/10</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rPr>
              <w:t>subsections 195(1A) and 195(2) of the Navigation Act</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rPr>
              <w:t xml:space="preserve">section 14 of </w:t>
            </w:r>
            <w:r w:rsidR="00E02FFC" w:rsidRPr="003A3E67">
              <w:rPr>
                <w:rFonts w:ascii="Times New Roman" w:hAnsi="Times New Roman"/>
                <w:i/>
              </w:rPr>
              <w:t>Marine Order 31 (Ship surveys and certification)</w:t>
            </w:r>
            <w:r w:rsidR="00E02FFC">
              <w:rPr>
                <w:rFonts w:ascii="Times New Roman" w:hAnsi="Times New Roman"/>
                <w:i/>
              </w:rPr>
              <w:t xml:space="preserve"> </w:t>
            </w:r>
            <w:r w:rsidR="00E02FFC" w:rsidRPr="003A3E67">
              <w:rPr>
                <w:rFonts w:ascii="Times New Roman" w:hAnsi="Times New Roman"/>
                <w:i/>
              </w:rPr>
              <w:t>2006</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MO-31/11</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1912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rPr>
              <w:t>2012</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MO-31/11</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Marine Orders, Part 31 (Ship surveys and certification)</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i/>
              </w:rPr>
            </w:pPr>
            <w:r w:rsidRPr="003A3E67">
              <w:rPr>
                <w:rFonts w:ascii="Times New Roman" w:hAnsi="Times New Roman"/>
                <w:i/>
              </w:rPr>
              <w:t>Marine Order 31 (Ship surveys and certification) 2006</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1912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2012</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ship</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vessel</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MO-31/15</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sections 268, 269 or 417</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paragraphs 185(1)(b) or 186(1)(b) or subparagraph 312(1)(b)(ii)</w:t>
            </w:r>
          </w:p>
        </w:tc>
      </w:tr>
      <w:tr w:rsidR="00A867FD" w:rsidRPr="003A3E67" w:rsidTr="00DB037D">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MO-31/15</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b/>
                <w:i/>
              </w:rPr>
            </w:pPr>
            <w:r w:rsidRPr="003A3E67">
              <w:rPr>
                <w:rFonts w:ascii="Times New Roman" w:hAnsi="Times New Roman"/>
                <w:b/>
                <w:i/>
              </w:rPr>
              <w:t>1912</w:t>
            </w:r>
          </w:p>
        </w:tc>
        <w:tc>
          <w:tcPr>
            <w:tcW w:w="0" w:type="auto"/>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b/>
                <w:i/>
              </w:rPr>
            </w:pPr>
            <w:r w:rsidRPr="003A3E67">
              <w:rPr>
                <w:rFonts w:ascii="Times New Roman" w:hAnsi="Times New Roman"/>
                <w:b/>
                <w:i/>
              </w:rPr>
              <w:t>2012</w:t>
            </w:r>
          </w:p>
        </w:tc>
      </w:tr>
      <w:tr w:rsidR="00A867FD" w:rsidRPr="003A3E67" w:rsidTr="00DB037D">
        <w:tc>
          <w:tcPr>
            <w:tcW w:w="0" w:type="auto"/>
            <w:tcBorders>
              <w:bottom w:val="single" w:sz="4" w:space="0" w:color="auto"/>
            </w:tcBorders>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Schedule 1, Form MO-31/15</w:t>
            </w:r>
          </w:p>
        </w:tc>
        <w:tc>
          <w:tcPr>
            <w:tcW w:w="0" w:type="auto"/>
            <w:tcBorders>
              <w:bottom w:val="single" w:sz="4" w:space="0" w:color="auto"/>
            </w:tcBorders>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section 417</w:t>
            </w:r>
          </w:p>
        </w:tc>
        <w:tc>
          <w:tcPr>
            <w:tcW w:w="0" w:type="auto"/>
            <w:tcBorders>
              <w:bottom w:val="single" w:sz="4" w:space="0" w:color="auto"/>
            </w:tcBorders>
          </w:tcPr>
          <w:p w:rsidR="00A867FD" w:rsidRPr="003A3E67" w:rsidRDefault="00A867FD" w:rsidP="00DB037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rPr>
                <w:rFonts w:ascii="Times New Roman" w:hAnsi="Times New Roman"/>
              </w:rPr>
            </w:pPr>
            <w:r w:rsidRPr="003A3E67">
              <w:rPr>
                <w:rFonts w:ascii="Times New Roman" w:hAnsi="Times New Roman"/>
              </w:rPr>
              <w:t>subparagraph 312(1)(b)(ii)</w:t>
            </w:r>
          </w:p>
        </w:tc>
      </w:tr>
    </w:tbl>
    <w:p w:rsidR="005074E0" w:rsidRDefault="005074E0" w:rsidP="005074E0">
      <w:pPr>
        <w:pStyle w:val="LDAmendHeading"/>
      </w:pPr>
      <w:r w:rsidRPr="00AB5902">
        <w:t>[</w:t>
      </w:r>
      <w:r w:rsidR="00FC0D30">
        <w:rPr>
          <w:noProof/>
        </w:rPr>
        <w:t>28</w:t>
      </w:r>
      <w:r w:rsidRPr="00AB5902">
        <w:t>]</w:t>
      </w:r>
      <w:r w:rsidRPr="00AB5902">
        <w:tab/>
        <w:t>Other amendments</w:t>
      </w:r>
    </w:p>
    <w:tbl>
      <w:tblPr>
        <w:tblW w:w="0" w:type="auto"/>
        <w:tblInd w:w="-34" w:type="dxa"/>
        <w:tblLook w:val="0440" w:firstRow="0" w:lastRow="1" w:firstColumn="0" w:lastColumn="0" w:noHBand="0" w:noVBand="1"/>
      </w:tblPr>
      <w:tblGrid>
        <w:gridCol w:w="34"/>
        <w:gridCol w:w="2239"/>
        <w:gridCol w:w="3054"/>
        <w:gridCol w:w="3427"/>
      </w:tblGrid>
      <w:tr w:rsidR="00FC0D30" w:rsidRPr="00FC0D30" w:rsidTr="00FC0D30">
        <w:trPr>
          <w:gridBefore w:val="1"/>
          <w:wBefore w:w="34" w:type="dxa"/>
          <w:tblHeader/>
        </w:trPr>
        <w:tc>
          <w:tcPr>
            <w:tcW w:w="0" w:type="auto"/>
            <w:tcBorders>
              <w:bottom w:val="single" w:sz="4" w:space="0" w:color="auto"/>
            </w:tcBorders>
          </w:tcPr>
          <w:p w:rsidR="00FC0D30" w:rsidRPr="00FC0D30" w:rsidRDefault="00FC0D30" w:rsidP="0082501C">
            <w:pPr>
              <w:pStyle w:val="LDTableheading"/>
              <w:rPr>
                <w:rFonts w:ascii="Times New Roman" w:hAnsi="Times New Roman"/>
                <w:b w:val="0"/>
                <w:i/>
                <w:sz w:val="24"/>
              </w:rPr>
            </w:pPr>
            <w:r w:rsidRPr="00FC0D30">
              <w:rPr>
                <w:rFonts w:ascii="Times New Roman" w:hAnsi="Times New Roman"/>
                <w:b w:val="0"/>
                <w:i/>
                <w:sz w:val="24"/>
              </w:rPr>
              <w:t>provision</w:t>
            </w:r>
          </w:p>
        </w:tc>
        <w:tc>
          <w:tcPr>
            <w:tcW w:w="0" w:type="auto"/>
            <w:tcBorders>
              <w:bottom w:val="single" w:sz="4" w:space="0" w:color="auto"/>
            </w:tcBorders>
          </w:tcPr>
          <w:p w:rsidR="00FC0D30" w:rsidRPr="00FC0D30" w:rsidRDefault="00FC0D30" w:rsidP="0082501C">
            <w:pPr>
              <w:pStyle w:val="LDTableheading"/>
              <w:rPr>
                <w:rFonts w:ascii="Times New Roman" w:hAnsi="Times New Roman"/>
                <w:b w:val="0"/>
                <w:i/>
                <w:sz w:val="24"/>
              </w:rPr>
            </w:pPr>
            <w:r w:rsidRPr="00FC0D30">
              <w:rPr>
                <w:rFonts w:ascii="Times New Roman" w:hAnsi="Times New Roman"/>
                <w:b w:val="0"/>
                <w:i/>
                <w:sz w:val="24"/>
              </w:rPr>
              <w:t>omit each mention of</w:t>
            </w:r>
          </w:p>
        </w:tc>
        <w:tc>
          <w:tcPr>
            <w:tcW w:w="0" w:type="auto"/>
            <w:tcBorders>
              <w:bottom w:val="single" w:sz="4" w:space="0" w:color="auto"/>
            </w:tcBorders>
          </w:tcPr>
          <w:p w:rsidR="00FC0D30" w:rsidRPr="00FC0D30" w:rsidRDefault="00FC0D30" w:rsidP="0082501C">
            <w:pPr>
              <w:pStyle w:val="LDTableheading"/>
              <w:rPr>
                <w:rFonts w:ascii="Times New Roman" w:hAnsi="Times New Roman"/>
                <w:b w:val="0"/>
                <w:i/>
                <w:sz w:val="24"/>
              </w:rPr>
            </w:pPr>
            <w:r w:rsidRPr="00FC0D30">
              <w:rPr>
                <w:rFonts w:ascii="Times New Roman" w:hAnsi="Times New Roman"/>
                <w:b w:val="0"/>
                <w:i/>
                <w:sz w:val="24"/>
              </w:rPr>
              <w:t>insert</w:t>
            </w:r>
          </w:p>
        </w:tc>
      </w:tr>
      <w:tr w:rsidR="005074E0" w:rsidRPr="003A3E67" w:rsidTr="00FC0D30">
        <w:tblPrEx>
          <w:tblLook w:val="04A0" w:firstRow="1" w:lastRow="0" w:firstColumn="1" w:lastColumn="0" w:noHBand="0" w:noVBand="1"/>
        </w:tblPrEx>
        <w:tc>
          <w:tcPr>
            <w:tcW w:w="2273" w:type="dxa"/>
            <w:gridSpan w:val="2"/>
            <w:shd w:val="clear" w:color="auto" w:fill="auto"/>
          </w:tcPr>
          <w:p w:rsidR="005074E0" w:rsidRPr="003A3E67" w:rsidRDefault="005074E0" w:rsidP="00DB037D">
            <w:pPr>
              <w:pStyle w:val="LDTabletext"/>
              <w:rPr>
                <w:rFonts w:eastAsia="Calibri"/>
              </w:rPr>
            </w:pPr>
            <w:r w:rsidRPr="003A3E67">
              <w:rPr>
                <w:rFonts w:eastAsia="Calibri"/>
              </w:rPr>
              <w:t>Subsection 13B.1</w:t>
            </w:r>
          </w:p>
        </w:tc>
        <w:tc>
          <w:tcPr>
            <w:tcW w:w="3054" w:type="dxa"/>
            <w:shd w:val="clear" w:color="auto" w:fill="auto"/>
          </w:tcPr>
          <w:p w:rsidR="005074E0" w:rsidRPr="003A3E67" w:rsidRDefault="005074E0" w:rsidP="00DB037D">
            <w:pPr>
              <w:pStyle w:val="LDTabletext"/>
              <w:rPr>
                <w:rFonts w:eastAsia="Calibri"/>
              </w:rPr>
            </w:pPr>
            <w:r w:rsidRPr="003A3E67">
              <w:rPr>
                <w:rFonts w:eastAsia="Calibri"/>
              </w:rPr>
              <w:t>14</w:t>
            </w:r>
          </w:p>
        </w:tc>
        <w:tc>
          <w:tcPr>
            <w:tcW w:w="3427" w:type="dxa"/>
            <w:shd w:val="clear" w:color="auto" w:fill="auto"/>
          </w:tcPr>
          <w:p w:rsidR="005074E0" w:rsidRPr="003A3E67" w:rsidRDefault="005074E0" w:rsidP="00DB037D">
            <w:pPr>
              <w:pStyle w:val="LDTabletext"/>
              <w:rPr>
                <w:rFonts w:eastAsia="Calibri"/>
              </w:rPr>
            </w:pPr>
            <w:r w:rsidRPr="003A3E67">
              <w:rPr>
                <w:rFonts w:eastAsia="Calibri"/>
              </w:rPr>
              <w:t>18</w:t>
            </w:r>
          </w:p>
        </w:tc>
      </w:tr>
      <w:tr w:rsidR="005074E0" w:rsidRPr="003A3E67" w:rsidTr="00FC0D30">
        <w:tblPrEx>
          <w:tblLook w:val="04A0" w:firstRow="1" w:lastRow="0" w:firstColumn="1" w:lastColumn="0" w:noHBand="0" w:noVBand="1"/>
        </w:tblPrEx>
        <w:tc>
          <w:tcPr>
            <w:tcW w:w="2273" w:type="dxa"/>
            <w:gridSpan w:val="2"/>
            <w:shd w:val="clear" w:color="auto" w:fill="auto"/>
          </w:tcPr>
          <w:p w:rsidR="005074E0" w:rsidRPr="003A3E67" w:rsidRDefault="005074E0" w:rsidP="00DB037D">
            <w:pPr>
              <w:pStyle w:val="LDTabletext"/>
              <w:rPr>
                <w:rFonts w:eastAsia="Calibri"/>
              </w:rPr>
            </w:pPr>
            <w:r w:rsidRPr="003A3E67">
              <w:rPr>
                <w:rFonts w:eastAsia="Calibri"/>
              </w:rPr>
              <w:lastRenderedPageBreak/>
              <w:t>Subsection 14.1.3</w:t>
            </w:r>
          </w:p>
        </w:tc>
        <w:tc>
          <w:tcPr>
            <w:tcW w:w="3054" w:type="dxa"/>
            <w:shd w:val="clear" w:color="auto" w:fill="auto"/>
          </w:tcPr>
          <w:p w:rsidR="005074E0" w:rsidRPr="003A3E67" w:rsidRDefault="00AB5902" w:rsidP="00DB037D">
            <w:pPr>
              <w:pStyle w:val="LDTabletext"/>
              <w:rPr>
                <w:rFonts w:eastAsia="Calibri"/>
              </w:rPr>
            </w:pPr>
            <w:r>
              <w:rPr>
                <w:rFonts w:eastAsia="Calibri"/>
              </w:rPr>
              <w:t>14.3</w:t>
            </w:r>
          </w:p>
        </w:tc>
        <w:tc>
          <w:tcPr>
            <w:tcW w:w="3427" w:type="dxa"/>
            <w:shd w:val="clear" w:color="auto" w:fill="auto"/>
          </w:tcPr>
          <w:p w:rsidR="005074E0" w:rsidRPr="003A3E67" w:rsidRDefault="00AB5902" w:rsidP="00DB037D">
            <w:pPr>
              <w:pStyle w:val="LDTabletext"/>
              <w:rPr>
                <w:rFonts w:eastAsia="Calibri"/>
              </w:rPr>
            </w:pPr>
            <w:r>
              <w:rPr>
                <w:rFonts w:eastAsia="Calibri"/>
              </w:rPr>
              <w:t>18.3</w:t>
            </w:r>
          </w:p>
        </w:tc>
      </w:tr>
      <w:tr w:rsidR="005074E0" w:rsidRPr="003A3E67" w:rsidTr="00FC0D30">
        <w:tblPrEx>
          <w:tblLook w:val="04A0" w:firstRow="1" w:lastRow="0" w:firstColumn="1" w:lastColumn="0" w:noHBand="0" w:noVBand="1"/>
        </w:tblPrEx>
        <w:tc>
          <w:tcPr>
            <w:tcW w:w="2273" w:type="dxa"/>
            <w:gridSpan w:val="2"/>
            <w:shd w:val="clear" w:color="auto" w:fill="auto"/>
          </w:tcPr>
          <w:p w:rsidR="005074E0" w:rsidRPr="003A3E67" w:rsidRDefault="005074E0" w:rsidP="00DB037D">
            <w:pPr>
              <w:pStyle w:val="LDTabletext"/>
              <w:rPr>
                <w:rFonts w:eastAsia="Calibri"/>
              </w:rPr>
            </w:pPr>
            <w:r w:rsidRPr="003A3E67">
              <w:rPr>
                <w:rFonts w:eastAsia="Calibri"/>
              </w:rPr>
              <w:t>Subsection 14.3.4</w:t>
            </w:r>
          </w:p>
        </w:tc>
        <w:tc>
          <w:tcPr>
            <w:tcW w:w="3054" w:type="dxa"/>
            <w:shd w:val="clear" w:color="auto" w:fill="auto"/>
          </w:tcPr>
          <w:p w:rsidR="005074E0" w:rsidRPr="003A3E67" w:rsidRDefault="005074E0" w:rsidP="00DB037D">
            <w:pPr>
              <w:pStyle w:val="LDTabletext"/>
              <w:rPr>
                <w:rFonts w:eastAsia="Calibri"/>
              </w:rPr>
            </w:pPr>
            <w:r w:rsidRPr="003A3E67">
              <w:rPr>
                <w:rFonts w:eastAsia="Calibri"/>
              </w:rPr>
              <w:t>14.3.1, 14.3.3 or 14.3.5</w:t>
            </w:r>
          </w:p>
        </w:tc>
        <w:tc>
          <w:tcPr>
            <w:tcW w:w="3427" w:type="dxa"/>
            <w:shd w:val="clear" w:color="auto" w:fill="auto"/>
          </w:tcPr>
          <w:p w:rsidR="005074E0" w:rsidRPr="003A3E67" w:rsidRDefault="005074E0" w:rsidP="00DB037D">
            <w:pPr>
              <w:pStyle w:val="LDTabletext"/>
              <w:rPr>
                <w:rFonts w:eastAsia="Calibri"/>
              </w:rPr>
            </w:pPr>
            <w:r w:rsidRPr="003A3E67">
              <w:rPr>
                <w:rFonts w:eastAsia="Calibri"/>
              </w:rPr>
              <w:t>18.3.1, 18.3.3 or 18.3.5</w:t>
            </w:r>
          </w:p>
        </w:tc>
      </w:tr>
      <w:tr w:rsidR="005074E0" w:rsidRPr="003A3E67" w:rsidTr="00FC0D30">
        <w:tblPrEx>
          <w:tblLook w:val="04A0" w:firstRow="1" w:lastRow="0" w:firstColumn="1" w:lastColumn="0" w:noHBand="0" w:noVBand="1"/>
        </w:tblPrEx>
        <w:tc>
          <w:tcPr>
            <w:tcW w:w="2273" w:type="dxa"/>
            <w:gridSpan w:val="2"/>
            <w:tcBorders>
              <w:bottom w:val="single" w:sz="4" w:space="0" w:color="auto"/>
            </w:tcBorders>
            <w:shd w:val="clear" w:color="auto" w:fill="auto"/>
          </w:tcPr>
          <w:p w:rsidR="005074E0" w:rsidRPr="003A3E67" w:rsidRDefault="005074E0" w:rsidP="00DB037D">
            <w:pPr>
              <w:pStyle w:val="LDTabletext"/>
              <w:rPr>
                <w:rFonts w:eastAsia="Calibri"/>
              </w:rPr>
            </w:pPr>
            <w:r w:rsidRPr="003A3E67">
              <w:rPr>
                <w:rFonts w:eastAsia="Calibri"/>
              </w:rPr>
              <w:t>Subsection 14.3.6</w:t>
            </w:r>
          </w:p>
        </w:tc>
        <w:tc>
          <w:tcPr>
            <w:tcW w:w="3054" w:type="dxa"/>
            <w:tcBorders>
              <w:bottom w:val="single" w:sz="4" w:space="0" w:color="auto"/>
            </w:tcBorders>
            <w:shd w:val="clear" w:color="auto" w:fill="auto"/>
          </w:tcPr>
          <w:p w:rsidR="005074E0" w:rsidRPr="003A3E67" w:rsidRDefault="005074E0" w:rsidP="00DB037D">
            <w:pPr>
              <w:pStyle w:val="LDTabletext"/>
              <w:rPr>
                <w:rFonts w:eastAsia="Calibri"/>
              </w:rPr>
            </w:pPr>
            <w:r w:rsidRPr="003A3E67">
              <w:rPr>
                <w:rFonts w:eastAsia="Calibri"/>
              </w:rPr>
              <w:t>14.2.(b) or subsection 14.3.3 or 14.3.4</w:t>
            </w:r>
          </w:p>
        </w:tc>
        <w:tc>
          <w:tcPr>
            <w:tcW w:w="3427" w:type="dxa"/>
            <w:tcBorders>
              <w:bottom w:val="single" w:sz="4" w:space="0" w:color="auto"/>
            </w:tcBorders>
            <w:shd w:val="clear" w:color="auto" w:fill="auto"/>
          </w:tcPr>
          <w:p w:rsidR="005074E0" w:rsidRPr="003A3E67" w:rsidRDefault="005074E0" w:rsidP="00DB037D">
            <w:pPr>
              <w:pStyle w:val="LDTabletext"/>
              <w:rPr>
                <w:rFonts w:eastAsia="Calibri"/>
              </w:rPr>
            </w:pPr>
            <w:r w:rsidRPr="003A3E67">
              <w:rPr>
                <w:rFonts w:eastAsia="Calibri"/>
              </w:rPr>
              <w:t>18.2.(b) or subsection 18.3.3 or 18.3.4</w:t>
            </w:r>
          </w:p>
        </w:tc>
      </w:tr>
    </w:tbl>
    <w:p w:rsidR="005074E0" w:rsidRPr="003A3E67" w:rsidRDefault="005074E0" w:rsidP="005074E0">
      <w:pPr>
        <w:pStyle w:val="LDSchedDivision"/>
      </w:pPr>
      <w:r w:rsidRPr="003A3E67">
        <w:t>Division 2</w:t>
      </w:r>
      <w:r w:rsidRPr="003A3E67">
        <w:tab/>
        <w:t xml:space="preserve">Consequent modification </w:t>
      </w:r>
    </w:p>
    <w:p w:rsidR="005074E0" w:rsidRPr="003A3E67" w:rsidRDefault="005074E0" w:rsidP="005074E0">
      <w:pPr>
        <w:pStyle w:val="LDAmendHeading"/>
      </w:pPr>
      <w:r w:rsidRPr="003A3E67">
        <w:t>[1]</w:t>
      </w:r>
      <w:r w:rsidRPr="003A3E67">
        <w:tab/>
        <w:t>Sections 14 and 15</w:t>
      </w:r>
    </w:p>
    <w:p w:rsidR="005074E0" w:rsidRPr="003A3E67" w:rsidRDefault="005074E0" w:rsidP="005074E0">
      <w:pPr>
        <w:pStyle w:val="LDAmendInstruction"/>
      </w:pPr>
      <w:r w:rsidRPr="003A3E67">
        <w:t>relocate before section 20 as sections 18 and 19</w:t>
      </w:r>
    </w:p>
    <w:p w:rsidR="005074E0" w:rsidRPr="003A3E67" w:rsidRDefault="005074E0" w:rsidP="005074E0">
      <w:pPr>
        <w:pStyle w:val="LDAmendHeading"/>
      </w:pPr>
      <w:r w:rsidRPr="003A3E67">
        <w:t>[2]</w:t>
      </w:r>
      <w:r w:rsidRPr="003A3E67">
        <w:tab/>
        <w:t>Sections 16 to 19</w:t>
      </w:r>
    </w:p>
    <w:p w:rsidR="005074E0" w:rsidRPr="003A3E67" w:rsidRDefault="005074E0" w:rsidP="005074E0">
      <w:pPr>
        <w:pStyle w:val="LDAmendInstruction"/>
      </w:pPr>
      <w:r w:rsidRPr="003A3E67">
        <w:t>renumber as sections 14 to 17</w:t>
      </w:r>
    </w:p>
    <w:p w:rsidR="00245CC2" w:rsidRPr="003A3E67" w:rsidRDefault="00245CC2" w:rsidP="00245CC2">
      <w:pPr>
        <w:pStyle w:val="LDScheduleheading"/>
      </w:pPr>
      <w:bookmarkStart w:id="99" w:name="_Toc356137001"/>
      <w:r w:rsidRPr="003A3E67">
        <w:rPr>
          <w:rStyle w:val="CharPartNo"/>
          <w:rFonts w:cs="Arial"/>
        </w:rPr>
        <w:t xml:space="preserve">Schedule </w:t>
      </w:r>
      <w:r w:rsidR="005074E0" w:rsidRPr="003A3E67">
        <w:rPr>
          <w:rStyle w:val="CharPartNo"/>
          <w:rFonts w:cs="Arial"/>
          <w:noProof/>
        </w:rPr>
        <w:t>17</w:t>
      </w:r>
      <w:r w:rsidRPr="003A3E67">
        <w:tab/>
      </w:r>
      <w:r w:rsidRPr="003A3E67">
        <w:rPr>
          <w:rStyle w:val="CharPartText"/>
        </w:rPr>
        <w:t>Marine Orders Part 32, issue 3</w:t>
      </w:r>
      <w:bookmarkEnd w:id="99"/>
    </w:p>
    <w:p w:rsidR="00245CC2" w:rsidRPr="003A3E67" w:rsidRDefault="00245CC2" w:rsidP="00245CC2">
      <w:pPr>
        <w:pStyle w:val="LDReference"/>
      </w:pPr>
      <w:r w:rsidRPr="003A3E67">
        <w:t>(section 3)</w:t>
      </w:r>
    </w:p>
    <w:p w:rsidR="00245CC2" w:rsidRPr="003A3E67" w:rsidRDefault="00245CC2" w:rsidP="00245CC2">
      <w:pPr>
        <w:pStyle w:val="LDAmendHeading"/>
      </w:pPr>
      <w:r w:rsidRPr="003A3E67">
        <w:t>[</w:t>
      </w:r>
      <w:r w:rsidR="005074E0" w:rsidRPr="003A3E67">
        <w:rPr>
          <w:noProof/>
        </w:rPr>
        <w:t>1</w:t>
      </w:r>
      <w:r w:rsidRPr="003A3E67">
        <w:t>]</w:t>
      </w:r>
      <w:r w:rsidRPr="003A3E67">
        <w:tab/>
        <w:t>Section 1</w:t>
      </w:r>
    </w:p>
    <w:p w:rsidR="00245CC2" w:rsidRPr="003A3E67" w:rsidRDefault="00245CC2" w:rsidP="00245CC2">
      <w:pPr>
        <w:pStyle w:val="LDAmendInstruction"/>
      </w:pPr>
      <w:r w:rsidRPr="003A3E67">
        <w:t>substitute</w:t>
      </w:r>
    </w:p>
    <w:p w:rsidR="00245CC2" w:rsidRPr="003A3E67" w:rsidRDefault="00245CC2" w:rsidP="00245CC2">
      <w:pPr>
        <w:pStyle w:val="LDClauseHeading"/>
      </w:pPr>
      <w:r w:rsidRPr="003A3E67">
        <w:t>1</w:t>
      </w:r>
      <w:r w:rsidRPr="003A3E67">
        <w:tab/>
        <w:t>Name of Order</w:t>
      </w:r>
    </w:p>
    <w:p w:rsidR="00245CC2" w:rsidRPr="003A3E67" w:rsidRDefault="00245CC2" w:rsidP="00245CC2">
      <w:pPr>
        <w:pStyle w:val="LDClause"/>
      </w:pPr>
      <w:r w:rsidRPr="003A3E67">
        <w:tab/>
      </w:r>
      <w:r w:rsidRPr="003A3E67">
        <w:tab/>
        <w:t xml:space="preserve">This Order is </w:t>
      </w:r>
      <w:r w:rsidRPr="003A3E67">
        <w:rPr>
          <w:i/>
        </w:rPr>
        <w:t>Marine Order 32 (Cargo handling equipment) 2011</w:t>
      </w:r>
      <w:r w:rsidRPr="003A3E67">
        <w:t>.</w:t>
      </w:r>
    </w:p>
    <w:p w:rsidR="00245CC2" w:rsidRPr="003A3E67" w:rsidRDefault="00245CC2" w:rsidP="00245CC2">
      <w:pPr>
        <w:pStyle w:val="LDAmendHeading"/>
      </w:pPr>
      <w:r w:rsidRPr="003A3E67">
        <w:t>[</w:t>
      </w:r>
      <w:r w:rsidR="005074E0" w:rsidRPr="003A3E67">
        <w:rPr>
          <w:noProof/>
        </w:rPr>
        <w:t>2</w:t>
      </w:r>
      <w:r w:rsidRPr="003A3E67">
        <w:t>]</w:t>
      </w:r>
      <w:r w:rsidRPr="003A3E67">
        <w:tab/>
        <w:t>Section 5</w:t>
      </w:r>
    </w:p>
    <w:p w:rsidR="00245CC2" w:rsidRPr="003A3E67" w:rsidRDefault="00245CC2" w:rsidP="00245CC2">
      <w:pPr>
        <w:pStyle w:val="LDAmendInstruction"/>
      </w:pPr>
      <w:r w:rsidRPr="003A3E67">
        <w:t>substitute</w:t>
      </w:r>
    </w:p>
    <w:p w:rsidR="00245CC2" w:rsidRPr="003A3E67" w:rsidRDefault="00245CC2" w:rsidP="00245CC2">
      <w:pPr>
        <w:pStyle w:val="LDClauseHeading"/>
      </w:pPr>
      <w:r w:rsidRPr="003A3E67">
        <w:t>5</w:t>
      </w:r>
      <w:r w:rsidRPr="003A3E67">
        <w:tab/>
        <w:t>Power</w:t>
      </w:r>
    </w:p>
    <w:p w:rsidR="00245CC2" w:rsidRPr="003A3E67" w:rsidRDefault="00245CC2" w:rsidP="00245CC2">
      <w:pPr>
        <w:pStyle w:val="LDClause"/>
      </w:pPr>
      <w:r w:rsidRPr="003A3E67">
        <w:tab/>
        <w:t>5.1</w:t>
      </w:r>
      <w:r w:rsidRPr="003A3E67">
        <w:tab/>
        <w:t>Subsection 112(5) of the Navigation Act provides for regulations dealing with loading, stowing or carriage of cargo in vessels and unloading of cargo from vessels.</w:t>
      </w:r>
    </w:p>
    <w:p w:rsidR="00245CC2" w:rsidRPr="003A3E67" w:rsidRDefault="00245CC2" w:rsidP="00245CC2">
      <w:pPr>
        <w:pStyle w:val="LDNote"/>
      </w:pPr>
      <w:r w:rsidRPr="003A3E67">
        <w:rPr>
          <w:i/>
        </w:rPr>
        <w:t>Note  </w:t>
      </w:r>
      <w:r w:rsidRPr="003A3E67">
        <w:t xml:space="preserve"> Section 114 provides that a person who contravenes subsection 114(1) is punishable on conviction by imprisonment for up to 5 years and a fine of up to 300 penalty units.</w:t>
      </w:r>
    </w:p>
    <w:p w:rsidR="00245CC2" w:rsidRPr="003A3E67" w:rsidRDefault="00245CC2" w:rsidP="00245CC2">
      <w:pPr>
        <w:pStyle w:val="LDClause"/>
      </w:pPr>
      <w:r w:rsidRPr="003A3E67">
        <w:tab/>
        <w:t>5.2</w:t>
      </w:r>
      <w:r w:rsidRPr="003A3E67">
        <w:tab/>
        <w:t xml:space="preserve">Subsection 339(1) of the Navigation Act provides for regulations to be made </w:t>
      </w:r>
      <w:r w:rsidRPr="003A3E67">
        <w:rPr>
          <w:lang w:val="en-US"/>
        </w:rPr>
        <w:t>prescribing</w:t>
      </w:r>
      <w:r w:rsidRPr="003A3E67">
        <w:t xml:space="preserve"> matters required or permitted to be prescribed, or that are necessary or convenient to be prescribed, for carrying out or giving effect to the Navigation Act.</w:t>
      </w:r>
    </w:p>
    <w:p w:rsidR="00245CC2" w:rsidRPr="003A3E67" w:rsidRDefault="00245CC2" w:rsidP="00245CC2">
      <w:pPr>
        <w:pStyle w:val="LDClause"/>
      </w:pPr>
      <w:r w:rsidRPr="003A3E67">
        <w:tab/>
        <w:t>5.3</w:t>
      </w:r>
      <w:r w:rsidRPr="003A3E67">
        <w:tab/>
        <w:t>Paragraph 339(2)(b) of the Navigation Act provides for regulations dealing with machinery and equipment to be carried on board vessels.</w:t>
      </w:r>
    </w:p>
    <w:p w:rsidR="00245CC2" w:rsidRPr="003A3E67" w:rsidRDefault="00245CC2" w:rsidP="00245CC2">
      <w:pPr>
        <w:pStyle w:val="LDClause"/>
      </w:pPr>
      <w:r w:rsidRPr="003A3E67">
        <w:tab/>
        <w:t>5.4</w:t>
      </w:r>
      <w:r w:rsidRPr="003A3E67">
        <w:tab/>
        <w:t>Paragraph 339(2)(c) provides for regulations dealing with operating, maintaining, checking and testing of the machinery and equipment.</w:t>
      </w:r>
    </w:p>
    <w:p w:rsidR="00245CC2" w:rsidRPr="003A3E67" w:rsidRDefault="00245CC2" w:rsidP="00245CC2">
      <w:pPr>
        <w:pStyle w:val="LDClause"/>
      </w:pPr>
      <w:r w:rsidRPr="003A3E67">
        <w:tab/>
        <w:t>5.5</w:t>
      </w:r>
      <w:r w:rsidRPr="003A3E67">
        <w:tab/>
        <w:t>Subsection 342(1) of the Navigation Act provides for the making of orders for matters that can be made by the regulations.</w:t>
      </w:r>
    </w:p>
    <w:p w:rsidR="00245CC2" w:rsidRPr="003A3E67" w:rsidRDefault="00245CC2" w:rsidP="00245CC2">
      <w:pPr>
        <w:pStyle w:val="LDAmendHeading"/>
        <w:rPr>
          <w:i/>
        </w:rPr>
      </w:pPr>
      <w:r w:rsidRPr="003A3E67">
        <w:t>[</w:t>
      </w:r>
      <w:r w:rsidR="005074E0" w:rsidRPr="003A3E67">
        <w:rPr>
          <w:noProof/>
        </w:rPr>
        <w:t>3</w:t>
      </w:r>
      <w:r w:rsidRPr="003A3E67">
        <w:t>]</w:t>
      </w:r>
      <w:r w:rsidRPr="003A3E67">
        <w:tab/>
        <w:t xml:space="preserve">Section 6, definitions of </w:t>
      </w:r>
      <w:r w:rsidRPr="003A3E67">
        <w:rPr>
          <w:i/>
        </w:rPr>
        <w:t>AMSA</w:t>
      </w:r>
      <w:r w:rsidRPr="003A3E67">
        <w:t xml:space="preserve">, </w:t>
      </w:r>
      <w:r w:rsidRPr="003A3E67">
        <w:rPr>
          <w:i/>
        </w:rPr>
        <w:t>cargo</w:t>
      </w:r>
      <w:r w:rsidRPr="003A3E67">
        <w:t xml:space="preserve">, </w:t>
      </w:r>
      <w:r w:rsidRPr="003A3E67">
        <w:rPr>
          <w:i/>
        </w:rPr>
        <w:t>container</w:t>
      </w:r>
      <w:r w:rsidRPr="003A3E67">
        <w:t xml:space="preserve"> and </w:t>
      </w:r>
      <w:r w:rsidRPr="003A3E67">
        <w:rPr>
          <w:i/>
        </w:rPr>
        <w:t>dangerous goods</w:t>
      </w:r>
    </w:p>
    <w:p w:rsidR="00245CC2" w:rsidRPr="003A3E67" w:rsidRDefault="00245CC2" w:rsidP="00245CC2">
      <w:pPr>
        <w:pStyle w:val="LDAmendInstruction"/>
        <w:keepNext w:val="0"/>
      </w:pPr>
      <w:r w:rsidRPr="003A3E67">
        <w:t>omit</w:t>
      </w:r>
    </w:p>
    <w:p w:rsidR="00245CC2" w:rsidRPr="003A3E67" w:rsidRDefault="00245CC2" w:rsidP="00245CC2">
      <w:pPr>
        <w:pStyle w:val="LDAmendHeading"/>
        <w:rPr>
          <w:i/>
        </w:rPr>
      </w:pPr>
      <w:r w:rsidRPr="003A3E67">
        <w:lastRenderedPageBreak/>
        <w:t>[</w:t>
      </w:r>
      <w:r w:rsidR="005074E0" w:rsidRPr="003A3E67">
        <w:rPr>
          <w:noProof/>
        </w:rPr>
        <w:t>4</w:t>
      </w:r>
      <w:r w:rsidRPr="003A3E67">
        <w:t>]</w:t>
      </w:r>
      <w:r w:rsidRPr="003A3E67">
        <w:tab/>
        <w:t xml:space="preserve">Section 6, definition of </w:t>
      </w:r>
      <w:r w:rsidRPr="003A3E67">
        <w:rPr>
          <w:i/>
        </w:rPr>
        <w:t>IMDG Code</w:t>
      </w:r>
    </w:p>
    <w:p w:rsidR="00245CC2" w:rsidRPr="003A3E67" w:rsidRDefault="00245CC2" w:rsidP="00245CC2">
      <w:pPr>
        <w:pStyle w:val="LDAmendInstruction"/>
      </w:pPr>
      <w:r w:rsidRPr="003A3E67">
        <w:t>substitute</w:t>
      </w:r>
    </w:p>
    <w:p w:rsidR="00245CC2" w:rsidRPr="003A3E67" w:rsidRDefault="00245CC2" w:rsidP="003436BD">
      <w:pPr>
        <w:pStyle w:val="LDAmendText"/>
        <w:keepNext/>
        <w:ind w:left="0" w:firstLine="720"/>
      </w:pPr>
      <w:r w:rsidRPr="003A3E67">
        <w:rPr>
          <w:b/>
          <w:i/>
        </w:rPr>
        <w:t>IMDG Code</w:t>
      </w:r>
      <w:r w:rsidRPr="003A3E67">
        <w:t xml:space="preserve"> means the International Maritime Dangerous Goods Code.</w:t>
      </w:r>
    </w:p>
    <w:p w:rsidR="00245CC2" w:rsidRPr="003A3E67" w:rsidRDefault="00245CC2" w:rsidP="00245CC2">
      <w:pPr>
        <w:pStyle w:val="LDNote"/>
      </w:pPr>
      <w:r w:rsidRPr="003A3E67">
        <w:rPr>
          <w:i/>
        </w:rPr>
        <w:t>Note   </w:t>
      </w:r>
      <w:r w:rsidRPr="003A3E67">
        <w:rPr>
          <w:b/>
          <w:i/>
        </w:rPr>
        <w:t>International Maritime Dangerous Goods Code</w:t>
      </w:r>
      <w:r w:rsidRPr="003A3E67">
        <w:rPr>
          <w:b/>
        </w:rPr>
        <w:t xml:space="preserve"> </w:t>
      </w:r>
      <w:r w:rsidRPr="003A3E67">
        <w:t>is defined in the Navigation Act.  On 30 </w:t>
      </w:r>
      <w:r w:rsidR="00830777">
        <w:t>June</w:t>
      </w:r>
      <w:r w:rsidRPr="003A3E67">
        <w:t xml:space="preserve"> 2013 the latest edition of the IMDG Code was the 2010 edition.</w:t>
      </w:r>
    </w:p>
    <w:p w:rsidR="00245CC2" w:rsidRPr="003A3E67" w:rsidRDefault="00245CC2" w:rsidP="00245CC2">
      <w:pPr>
        <w:pStyle w:val="LDAmendHeading"/>
      </w:pPr>
      <w:r w:rsidRPr="003A3E67">
        <w:t>[</w:t>
      </w:r>
      <w:r w:rsidR="005074E0" w:rsidRPr="003A3E67">
        <w:rPr>
          <w:noProof/>
        </w:rPr>
        <w:t>5</w:t>
      </w:r>
      <w:r w:rsidRPr="003A3E67">
        <w:t>]</w:t>
      </w:r>
      <w:r w:rsidRPr="003A3E67">
        <w:tab/>
        <w:t>Section 6, note</w:t>
      </w:r>
      <w:r w:rsidR="00C92562" w:rsidRPr="003A3E67">
        <w:t xml:space="preserve">s 1 to </w:t>
      </w:r>
      <w:r w:rsidRPr="003A3E67">
        <w:t>3</w:t>
      </w:r>
    </w:p>
    <w:p w:rsidR="00245CC2" w:rsidRPr="003A3E67" w:rsidRDefault="00245CC2" w:rsidP="00245CC2">
      <w:pPr>
        <w:pStyle w:val="LDAmendInstruction"/>
      </w:pPr>
      <w:r w:rsidRPr="003A3E67">
        <w:t>substitute</w:t>
      </w:r>
    </w:p>
    <w:p w:rsidR="00B11A28" w:rsidRPr="003A3E67" w:rsidRDefault="00C92562" w:rsidP="00B11A28">
      <w:pPr>
        <w:pStyle w:val="LDNote"/>
        <w:keepNext/>
      </w:pPr>
      <w:bookmarkStart w:id="100" w:name="_Toc293906890"/>
      <w:r w:rsidRPr="003A3E67">
        <w:rPr>
          <w:rStyle w:val="charitals0"/>
          <w:rFonts w:ascii="Helvetica Neue" w:hAnsi="Helvetica Neue"/>
          <w:i/>
          <w:sz w:val="19"/>
          <w:szCs w:val="19"/>
        </w:rPr>
        <w:t>Note</w:t>
      </w:r>
      <w:r w:rsidRPr="003A3E67">
        <w:rPr>
          <w:rStyle w:val="charitals0"/>
          <w:rFonts w:ascii="Helvetica Neue" w:hAnsi="Helvetica Neue"/>
          <w:sz w:val="19"/>
          <w:szCs w:val="19"/>
        </w:rPr>
        <w:t xml:space="preserve"> 1</w:t>
      </w:r>
      <w:r w:rsidRPr="003A3E67">
        <w:rPr>
          <w:rStyle w:val="charitals0"/>
          <w:rFonts w:ascii="Helvetica Neue" w:hAnsi="Helvetica Neue" w:hint="eastAsia"/>
          <w:sz w:val="19"/>
          <w:szCs w:val="19"/>
        </w:rPr>
        <w:t>   </w:t>
      </w:r>
      <w:r w:rsidRPr="003A3E67">
        <w:t xml:space="preserve">Some terms used in this Order are defined in </w:t>
      </w:r>
      <w:r w:rsidRPr="003A3E67">
        <w:rPr>
          <w:i/>
        </w:rPr>
        <w:t>Marine Order 1 (Administration)</w:t>
      </w:r>
      <w:bookmarkEnd w:id="100"/>
      <w:r w:rsidR="003436BD" w:rsidRPr="003A3E67">
        <w:rPr>
          <w:i/>
        </w:rPr>
        <w:t xml:space="preserve"> 2011</w:t>
      </w:r>
      <w:r w:rsidR="003436BD" w:rsidRPr="003A3E67">
        <w:t>, including</w:t>
      </w:r>
      <w:r w:rsidR="00B11A28" w:rsidRPr="003A3E67">
        <w:t>:</w:t>
      </w:r>
    </w:p>
    <w:p w:rsidR="00C92562" w:rsidRPr="003A3E67" w:rsidRDefault="00C92562" w:rsidP="00C92562">
      <w:pPr>
        <w:pStyle w:val="LDNote"/>
        <w:numPr>
          <w:ilvl w:val="0"/>
          <w:numId w:val="37"/>
        </w:numPr>
      </w:pPr>
      <w:r w:rsidRPr="003A3E67">
        <w:t>Manager, Ship Inspection and Registration</w:t>
      </w:r>
    </w:p>
    <w:p w:rsidR="00C92562" w:rsidRPr="003A3E67" w:rsidRDefault="00C92562" w:rsidP="00C92562">
      <w:pPr>
        <w:pStyle w:val="LDNote"/>
        <w:numPr>
          <w:ilvl w:val="0"/>
          <w:numId w:val="37"/>
        </w:numPr>
      </w:pPr>
      <w:r w:rsidRPr="003A3E67">
        <w:t>Navigation Act</w:t>
      </w:r>
    </w:p>
    <w:p w:rsidR="00C92562" w:rsidRPr="003A3E67" w:rsidRDefault="00C92562" w:rsidP="00C92562">
      <w:pPr>
        <w:pStyle w:val="LDNote"/>
        <w:numPr>
          <w:ilvl w:val="0"/>
          <w:numId w:val="37"/>
        </w:numPr>
      </w:pPr>
      <w:r w:rsidRPr="003A3E67">
        <w:t>offshore industry mobile unit.</w:t>
      </w:r>
    </w:p>
    <w:p w:rsidR="00B11A28" w:rsidRPr="003A3E67" w:rsidRDefault="00245CC2" w:rsidP="00B11A28">
      <w:pPr>
        <w:pStyle w:val="LDNote"/>
        <w:keepNext/>
      </w:pPr>
      <w:r w:rsidRPr="003A3E67">
        <w:rPr>
          <w:rStyle w:val="charItals"/>
        </w:rPr>
        <w:t>Note 2   </w:t>
      </w:r>
      <w:r w:rsidRPr="003A3E67">
        <w:rPr>
          <w:rStyle w:val="charItals"/>
          <w:i w:val="0"/>
        </w:rPr>
        <w:t>Other t</w:t>
      </w:r>
      <w:r w:rsidRPr="003A3E67">
        <w:t xml:space="preserve">erms used in this Order </w:t>
      </w:r>
      <w:r w:rsidR="0002713F" w:rsidRPr="003A3E67">
        <w:t>are defined</w:t>
      </w:r>
      <w:r w:rsidRPr="003A3E67">
        <w:t xml:space="preserve"> in the</w:t>
      </w:r>
      <w:r w:rsidRPr="003A3E67">
        <w:rPr>
          <w:i/>
        </w:rPr>
        <w:t xml:space="preserve"> </w:t>
      </w:r>
      <w:r w:rsidRPr="003A3E67">
        <w:t xml:space="preserve">Navigation </w:t>
      </w:r>
      <w:r w:rsidRPr="00AE0E9D">
        <w:rPr>
          <w:rStyle w:val="charItals"/>
          <w:i w:val="0"/>
        </w:rPr>
        <w:t>Act</w:t>
      </w:r>
      <w:r w:rsidRPr="00AE0E9D">
        <w:t>,</w:t>
      </w:r>
      <w:r w:rsidRPr="002259A2">
        <w:t xml:space="preserve"> </w:t>
      </w:r>
      <w:r w:rsidRPr="003A3E67">
        <w:t>including</w:t>
      </w:r>
      <w:r w:rsidR="00B11A28" w:rsidRPr="003A3E67">
        <w:t>:</w:t>
      </w:r>
    </w:p>
    <w:p w:rsidR="00245CC2" w:rsidRPr="003A3E67" w:rsidRDefault="00245CC2" w:rsidP="00245CC2">
      <w:pPr>
        <w:pStyle w:val="LDNote"/>
        <w:numPr>
          <w:ilvl w:val="0"/>
          <w:numId w:val="37"/>
        </w:numPr>
      </w:pPr>
      <w:r w:rsidRPr="003A3E67">
        <w:t>AMSA</w:t>
      </w:r>
    </w:p>
    <w:p w:rsidR="00245CC2" w:rsidRPr="003A3E67" w:rsidRDefault="00245CC2" w:rsidP="00245CC2">
      <w:pPr>
        <w:pStyle w:val="LDNote"/>
        <w:numPr>
          <w:ilvl w:val="0"/>
          <w:numId w:val="37"/>
        </w:numPr>
      </w:pPr>
      <w:r w:rsidRPr="003A3E67">
        <w:t>cargo</w:t>
      </w:r>
    </w:p>
    <w:p w:rsidR="00245CC2" w:rsidRPr="003A3E67" w:rsidRDefault="00245CC2" w:rsidP="00245CC2">
      <w:pPr>
        <w:pStyle w:val="LDNote"/>
        <w:numPr>
          <w:ilvl w:val="0"/>
          <w:numId w:val="37"/>
        </w:numPr>
      </w:pPr>
      <w:r w:rsidRPr="003A3E67">
        <w:t>container</w:t>
      </w:r>
    </w:p>
    <w:p w:rsidR="00245CC2" w:rsidRPr="003A3E67" w:rsidRDefault="00245CC2" w:rsidP="00245CC2">
      <w:pPr>
        <w:pStyle w:val="LDNote"/>
        <w:numPr>
          <w:ilvl w:val="0"/>
          <w:numId w:val="37"/>
        </w:numPr>
      </w:pPr>
      <w:r w:rsidRPr="003A3E67">
        <w:t>dangerous goods</w:t>
      </w:r>
    </w:p>
    <w:p w:rsidR="00245CC2" w:rsidRPr="003A3E67" w:rsidRDefault="00245CC2" w:rsidP="00245CC2">
      <w:pPr>
        <w:pStyle w:val="LDNote"/>
        <w:numPr>
          <w:ilvl w:val="0"/>
          <w:numId w:val="37"/>
        </w:numPr>
      </w:pPr>
      <w:r w:rsidRPr="003A3E67">
        <w:t>inspector</w:t>
      </w:r>
    </w:p>
    <w:p w:rsidR="00245CC2" w:rsidRPr="003A3E67" w:rsidRDefault="00245CC2" w:rsidP="00245CC2">
      <w:pPr>
        <w:pStyle w:val="LDNote"/>
        <w:numPr>
          <w:ilvl w:val="0"/>
          <w:numId w:val="37"/>
        </w:numPr>
      </w:pPr>
      <w:r w:rsidRPr="003A3E67">
        <w:t>master</w:t>
      </w:r>
    </w:p>
    <w:p w:rsidR="0027211C" w:rsidRPr="003A3E67" w:rsidRDefault="00245CC2" w:rsidP="00245CC2">
      <w:pPr>
        <w:pStyle w:val="LDNotePara"/>
        <w:numPr>
          <w:ilvl w:val="0"/>
          <w:numId w:val="37"/>
        </w:numPr>
      </w:pPr>
      <w:r w:rsidRPr="003A3E67">
        <w:t>port</w:t>
      </w:r>
    </w:p>
    <w:p w:rsidR="00245CC2" w:rsidRPr="003A3E67" w:rsidRDefault="00245CC2" w:rsidP="00245CC2">
      <w:pPr>
        <w:pStyle w:val="LDNotePara"/>
        <w:numPr>
          <w:ilvl w:val="0"/>
          <w:numId w:val="37"/>
        </w:numPr>
      </w:pPr>
      <w:r w:rsidRPr="003A3E67">
        <w:t>recognised organisation</w:t>
      </w:r>
    </w:p>
    <w:p w:rsidR="00245CC2" w:rsidRPr="003A3E67" w:rsidRDefault="00245CC2" w:rsidP="00245CC2">
      <w:pPr>
        <w:pStyle w:val="LDNotePara"/>
        <w:numPr>
          <w:ilvl w:val="0"/>
          <w:numId w:val="37"/>
        </w:numPr>
      </w:pPr>
      <w:r w:rsidRPr="003A3E67">
        <w:t>seafarer.</w:t>
      </w:r>
    </w:p>
    <w:p w:rsidR="00245CC2" w:rsidRPr="003A3E67" w:rsidRDefault="008F7B72" w:rsidP="00245CC2">
      <w:pPr>
        <w:pStyle w:val="LDNote"/>
      </w:pPr>
      <w:r w:rsidRPr="003A3E67">
        <w:rPr>
          <w:i/>
        </w:rPr>
        <w:t>Note 3   </w:t>
      </w:r>
      <w:r w:rsidR="00245CC2" w:rsidRPr="003A3E67">
        <w:t xml:space="preserve">Recognised organisations are listed in </w:t>
      </w:r>
      <w:r w:rsidR="00245CC2" w:rsidRPr="003A3E67">
        <w:rPr>
          <w:i/>
        </w:rPr>
        <w:t>Marine Order 1 (Administration) 2011</w:t>
      </w:r>
      <w:r w:rsidR="00245CC2" w:rsidRPr="003A3E67">
        <w:t>.</w:t>
      </w:r>
    </w:p>
    <w:p w:rsidR="00245CC2" w:rsidRPr="003A3E67" w:rsidRDefault="00245CC2" w:rsidP="00245CC2">
      <w:pPr>
        <w:pStyle w:val="LDAmendHeading"/>
        <w:ind w:left="0" w:firstLine="0"/>
      </w:pPr>
      <w:r w:rsidRPr="003A3E67">
        <w:t>[</w:t>
      </w:r>
      <w:r w:rsidR="005074E0" w:rsidRPr="003A3E67">
        <w:rPr>
          <w:noProof/>
        </w:rPr>
        <w:t>6</w:t>
      </w:r>
      <w:r w:rsidRPr="003A3E67">
        <w:t>]</w:t>
      </w:r>
      <w:r w:rsidRPr="003A3E67">
        <w:tab/>
        <w:t>Paragraph 8(1)(c), note</w:t>
      </w:r>
    </w:p>
    <w:p w:rsidR="00245CC2" w:rsidRPr="003A3E67" w:rsidRDefault="00245CC2" w:rsidP="00245CC2">
      <w:pPr>
        <w:pStyle w:val="LDAmendInstruction"/>
      </w:pPr>
      <w:r w:rsidRPr="003A3E67">
        <w:t>omit</w:t>
      </w:r>
    </w:p>
    <w:p w:rsidR="00245CC2" w:rsidRPr="003A3E67" w:rsidRDefault="00245CC2" w:rsidP="00245CC2">
      <w:pPr>
        <w:pStyle w:val="LDAmendHeading"/>
        <w:ind w:left="0" w:firstLine="0"/>
      </w:pPr>
      <w:r w:rsidRPr="003A3E67">
        <w:t>[</w:t>
      </w:r>
      <w:r w:rsidR="005074E0" w:rsidRPr="003A3E67">
        <w:rPr>
          <w:noProof/>
        </w:rPr>
        <w:t>7</w:t>
      </w:r>
      <w:r w:rsidRPr="003A3E67">
        <w:t>]</w:t>
      </w:r>
      <w:r w:rsidRPr="003A3E67">
        <w:tab/>
        <w:t>After subsection 10.1</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10.1A</w:t>
      </w:r>
      <w:r w:rsidRPr="003A3E67">
        <w:tab/>
        <w:t>An offence against subsection 10.1 is a strict liability offence.</w:t>
      </w:r>
    </w:p>
    <w:p w:rsidR="00245CC2" w:rsidRPr="003A3E67" w:rsidRDefault="00245CC2" w:rsidP="003436BD">
      <w:pPr>
        <w:pStyle w:val="LDClause"/>
        <w:keepNext/>
      </w:pPr>
      <w:r w:rsidRPr="003A3E67">
        <w:tab/>
        <w:t>10.1B</w:t>
      </w:r>
      <w:r w:rsidRPr="003A3E67">
        <w:tab/>
        <w:t>A person is liable to a civil penalty if the person contravenes subsection 10.1.</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8</w:t>
      </w:r>
      <w:r w:rsidRPr="003A3E67">
        <w:t>]</w:t>
      </w:r>
      <w:r w:rsidRPr="003A3E67">
        <w:tab/>
        <w:t>After subsection 10.2</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10.2A</w:t>
      </w:r>
      <w:r w:rsidRPr="003A3E67">
        <w:tab/>
        <w:t>An offence against subsection 10.2 is a strict liability offence.</w:t>
      </w:r>
    </w:p>
    <w:p w:rsidR="00245CC2" w:rsidRPr="003A3E67" w:rsidRDefault="00245CC2" w:rsidP="003436BD">
      <w:pPr>
        <w:pStyle w:val="LDClause"/>
        <w:keepNext/>
      </w:pPr>
      <w:r w:rsidRPr="003A3E67">
        <w:tab/>
        <w:t>10.2B</w:t>
      </w:r>
      <w:r w:rsidRPr="003A3E67">
        <w:tab/>
        <w:t>A person is liable to a civil penalty if the person contravenes subsection 10.2.</w:t>
      </w:r>
    </w:p>
    <w:p w:rsidR="0027211C"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9</w:t>
      </w:r>
      <w:r w:rsidRPr="003A3E67">
        <w:t>]</w:t>
      </w:r>
      <w:r w:rsidRPr="003A3E67">
        <w:tab/>
        <w:t>After subsection 11.3</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11.4</w:t>
      </w:r>
      <w:r w:rsidRPr="003A3E67">
        <w:tab/>
        <w:t>An offence against subsection 11.3 is a strict liability offence.</w:t>
      </w:r>
    </w:p>
    <w:p w:rsidR="00245CC2" w:rsidRPr="003A3E67" w:rsidRDefault="00245CC2" w:rsidP="003436BD">
      <w:pPr>
        <w:pStyle w:val="LDClause"/>
        <w:keepNext/>
      </w:pPr>
      <w:r w:rsidRPr="003A3E67">
        <w:tab/>
        <w:t>11.5</w:t>
      </w:r>
      <w:r w:rsidRPr="003A3E67">
        <w:tab/>
        <w:t>A person is liable to a civil penalty if the person contravenes subsection 11.3.</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lastRenderedPageBreak/>
        <w:t>[</w:t>
      </w:r>
      <w:r w:rsidR="005074E0" w:rsidRPr="003A3E67">
        <w:rPr>
          <w:noProof/>
        </w:rPr>
        <w:t>10</w:t>
      </w:r>
      <w:r w:rsidRPr="003A3E67">
        <w:t>]</w:t>
      </w:r>
      <w:r w:rsidRPr="003A3E67">
        <w:tab/>
        <w:t>After subsection 13.2</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13.3</w:t>
      </w:r>
      <w:r w:rsidRPr="003A3E67">
        <w:tab/>
        <w:t>An offence against subsection 13.2 is a strict liability offence.</w:t>
      </w:r>
    </w:p>
    <w:p w:rsidR="00245CC2" w:rsidRPr="003A3E67" w:rsidRDefault="00245CC2" w:rsidP="003436BD">
      <w:pPr>
        <w:pStyle w:val="LDClause"/>
        <w:keepNext/>
      </w:pPr>
      <w:r w:rsidRPr="003A3E67">
        <w:tab/>
        <w:t>13.4</w:t>
      </w:r>
      <w:r w:rsidRPr="003A3E67">
        <w:tab/>
        <w:t>A person is liable to a civil penalty if the person contravenes subsection 13.2.</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11</w:t>
      </w:r>
      <w:r w:rsidRPr="003A3E67">
        <w:t>]</w:t>
      </w:r>
      <w:r w:rsidRPr="003A3E67">
        <w:tab/>
        <w:t>After subsection 14.2</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14.2A</w:t>
      </w:r>
      <w:r w:rsidRPr="003A3E67">
        <w:tab/>
        <w:t>An offence against subsection 14.2 is a strict liability offence.</w:t>
      </w:r>
    </w:p>
    <w:p w:rsidR="00245CC2" w:rsidRPr="003A3E67" w:rsidRDefault="00245CC2" w:rsidP="003436BD">
      <w:pPr>
        <w:pStyle w:val="LDClause"/>
        <w:keepNext/>
      </w:pPr>
      <w:r w:rsidRPr="003A3E67">
        <w:tab/>
        <w:t>14.2B</w:t>
      </w:r>
      <w:r w:rsidRPr="003A3E67">
        <w:tab/>
        <w:t>A person is liable to a civil penalty if the person contravenes subsection 14.2.</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12</w:t>
      </w:r>
      <w:r w:rsidRPr="003A3E67">
        <w:t>]</w:t>
      </w:r>
      <w:r w:rsidRPr="003A3E67">
        <w:tab/>
        <w:t>After subsection 14.3</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14.3A</w:t>
      </w:r>
      <w:r w:rsidRPr="003A3E67">
        <w:tab/>
        <w:t>An offence against subsection 14.3 is a strict liability offence.</w:t>
      </w:r>
    </w:p>
    <w:p w:rsidR="00245CC2" w:rsidRPr="003A3E67" w:rsidRDefault="00245CC2" w:rsidP="003436BD">
      <w:pPr>
        <w:pStyle w:val="LDClause"/>
        <w:keepNext/>
      </w:pPr>
      <w:r w:rsidRPr="003A3E67">
        <w:tab/>
        <w:t>14.3B</w:t>
      </w:r>
      <w:r w:rsidRPr="003A3E67">
        <w:tab/>
        <w:t>A person is liable to a civil penalty if the person contravenes subsection 14.3.</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13</w:t>
      </w:r>
      <w:r w:rsidRPr="003A3E67">
        <w:t>]</w:t>
      </w:r>
      <w:r w:rsidRPr="003A3E67">
        <w:tab/>
        <w:t>After subsection 15.3</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15.3A</w:t>
      </w:r>
      <w:r w:rsidRPr="003A3E67">
        <w:tab/>
        <w:t>An offence against subsection 15.3 is a strict liability offence.</w:t>
      </w:r>
    </w:p>
    <w:p w:rsidR="00245CC2" w:rsidRPr="003A3E67" w:rsidRDefault="00245CC2" w:rsidP="003436BD">
      <w:pPr>
        <w:pStyle w:val="LDClause"/>
        <w:keepNext/>
      </w:pPr>
      <w:r w:rsidRPr="003A3E67">
        <w:tab/>
        <w:t>15.3B</w:t>
      </w:r>
      <w:r w:rsidRPr="003A3E67">
        <w:tab/>
        <w:t>A person is liable to a civil penalty if the person contravenes subsection 15.3.</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14</w:t>
      </w:r>
      <w:r w:rsidRPr="003A3E67">
        <w:t>]</w:t>
      </w:r>
      <w:r w:rsidRPr="003A3E67">
        <w:tab/>
        <w:t>After section 16</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16.2</w:t>
      </w:r>
      <w:r w:rsidRPr="003A3E67">
        <w:tab/>
        <w:t>An offence against subsection 16.1 is a strict liability offence.</w:t>
      </w:r>
    </w:p>
    <w:p w:rsidR="00245CC2" w:rsidRPr="003A3E67" w:rsidRDefault="00245CC2" w:rsidP="003436BD">
      <w:pPr>
        <w:pStyle w:val="LDClause"/>
        <w:keepNext/>
      </w:pPr>
      <w:r w:rsidRPr="003A3E67">
        <w:tab/>
        <w:t>16.3</w:t>
      </w:r>
      <w:r w:rsidRPr="003A3E67">
        <w:tab/>
        <w:t>A person is liable to a civil penalty if the person contravenes subsection 16.1.</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15</w:t>
      </w:r>
      <w:r w:rsidRPr="003A3E67">
        <w:t>]</w:t>
      </w:r>
      <w:r w:rsidRPr="003A3E67">
        <w:tab/>
        <w:t>After section 17</w:t>
      </w:r>
    </w:p>
    <w:p w:rsidR="00245CC2" w:rsidRPr="003A3E67" w:rsidRDefault="00245CC2" w:rsidP="00D21409">
      <w:pPr>
        <w:pStyle w:val="LDpenalty"/>
      </w:pPr>
      <w:r w:rsidRPr="003A3E67">
        <w:t>insert</w:t>
      </w:r>
    </w:p>
    <w:p w:rsidR="00245CC2" w:rsidRPr="003A3E67" w:rsidRDefault="00245CC2" w:rsidP="00245CC2">
      <w:pPr>
        <w:pStyle w:val="LDClause"/>
      </w:pPr>
      <w:r w:rsidRPr="003A3E67">
        <w:tab/>
        <w:t>17.2</w:t>
      </w:r>
      <w:r w:rsidRPr="003A3E67">
        <w:tab/>
        <w:t>An offence against subsection 17.1 is a strict liability offence.</w:t>
      </w:r>
    </w:p>
    <w:p w:rsidR="00245CC2" w:rsidRPr="003A3E67" w:rsidRDefault="00245CC2" w:rsidP="003436BD">
      <w:pPr>
        <w:pStyle w:val="LDClause"/>
        <w:keepNext/>
      </w:pPr>
      <w:r w:rsidRPr="003A3E67">
        <w:tab/>
        <w:t>17.3</w:t>
      </w:r>
      <w:r w:rsidRPr="003A3E67">
        <w:tab/>
        <w:t>A person is liable to a civil penalty if the person contravenes subsection 17.1.</w:t>
      </w:r>
    </w:p>
    <w:p w:rsidR="00245CC2" w:rsidRPr="003A3E67" w:rsidRDefault="00245CC2" w:rsidP="00245CC2">
      <w:pPr>
        <w:pStyle w:val="LDpenalty"/>
      </w:pPr>
      <w:r w:rsidRPr="003A3E67">
        <w:t>Civil penalty:</w:t>
      </w:r>
      <w:r w:rsidRPr="003A3E67">
        <w:tab/>
        <w:t>50 penalty units.</w:t>
      </w:r>
    </w:p>
    <w:p w:rsidR="004E038C" w:rsidRPr="003A3E67" w:rsidRDefault="004E038C" w:rsidP="004068D0">
      <w:pPr>
        <w:pStyle w:val="LDAmendHeading"/>
        <w:ind w:left="0" w:firstLine="0"/>
      </w:pPr>
      <w:r w:rsidRPr="003A3E67">
        <w:t>17A</w:t>
      </w:r>
      <w:r w:rsidRPr="003A3E67">
        <w:tab/>
        <w:t>Loading and unloading — employment of seafarers</w:t>
      </w:r>
    </w:p>
    <w:p w:rsidR="00B11A28" w:rsidRPr="003A3E67" w:rsidRDefault="004E038C" w:rsidP="00B11A28">
      <w:pPr>
        <w:pStyle w:val="LDClause"/>
        <w:keepNext/>
      </w:pPr>
      <w:r w:rsidRPr="003A3E67">
        <w:tab/>
      </w:r>
      <w:r w:rsidRPr="003A3E67">
        <w:tab/>
        <w:t xml:space="preserve">For paragraph 94(1)(b) of the Navigation Act, </w:t>
      </w:r>
      <w:r w:rsidR="00BB2173" w:rsidRPr="003A3E67">
        <w:t>the requirements are</w:t>
      </w:r>
      <w:r w:rsidR="00B11A28" w:rsidRPr="003A3E67">
        <w:t>:</w:t>
      </w:r>
    </w:p>
    <w:p w:rsidR="004E038C" w:rsidRPr="003A3E67" w:rsidRDefault="004E038C" w:rsidP="004E038C">
      <w:pPr>
        <w:pStyle w:val="LDP1a"/>
      </w:pPr>
      <w:r w:rsidRPr="003A3E67">
        <w:t>(</w:t>
      </w:r>
      <w:r w:rsidR="00BB2173" w:rsidRPr="003A3E67">
        <w:t>a</w:t>
      </w:r>
      <w:r w:rsidRPr="003A3E67">
        <w:t>)</w:t>
      </w:r>
      <w:r w:rsidRPr="003A3E67">
        <w:tab/>
        <w:t xml:space="preserve">the master </w:t>
      </w:r>
      <w:r w:rsidR="00A76A8D" w:rsidRPr="003A3E67">
        <w:t>agree</w:t>
      </w:r>
      <w:r w:rsidR="00D21409" w:rsidRPr="003A3E67">
        <w:t>s</w:t>
      </w:r>
      <w:r w:rsidR="00A76A8D" w:rsidRPr="003A3E67">
        <w:t xml:space="preserve"> to the seafa</w:t>
      </w:r>
      <w:r w:rsidRPr="003A3E67">
        <w:t>re</w:t>
      </w:r>
      <w:r w:rsidR="00A76A8D" w:rsidRPr="003A3E67">
        <w:t>r</w:t>
      </w:r>
      <w:r w:rsidRPr="003A3E67">
        <w:t xml:space="preserve"> </w:t>
      </w:r>
      <w:r w:rsidR="00DE3E7C" w:rsidRPr="003A3E67">
        <w:t xml:space="preserve">loading or </w:t>
      </w:r>
      <w:r w:rsidRPr="003A3E67">
        <w:t>unloading the vessel; and</w:t>
      </w:r>
    </w:p>
    <w:p w:rsidR="004E038C" w:rsidRPr="003A3E67" w:rsidRDefault="004E038C" w:rsidP="004E038C">
      <w:pPr>
        <w:pStyle w:val="LDP1a"/>
      </w:pPr>
      <w:r w:rsidRPr="003A3E67">
        <w:t>(</w:t>
      </w:r>
      <w:r w:rsidR="00BB2173" w:rsidRPr="003A3E67">
        <w:t>b</w:t>
      </w:r>
      <w:r w:rsidRPr="003A3E67">
        <w:t>)</w:t>
      </w:r>
      <w:r w:rsidRPr="003A3E67">
        <w:tab/>
      </w:r>
      <w:r w:rsidR="00A76A8D" w:rsidRPr="003A3E67">
        <w:t xml:space="preserve">a risk assessment is undertaken to ensure that the vessel can be </w:t>
      </w:r>
      <w:r w:rsidR="00DE3E7C" w:rsidRPr="003A3E67">
        <w:t xml:space="preserve">loaded or </w:t>
      </w:r>
      <w:r w:rsidR="00A76A8D" w:rsidRPr="003A3E67">
        <w:t>unloaded in accordance with this Order.</w:t>
      </w:r>
    </w:p>
    <w:p w:rsidR="00245CC2" w:rsidRPr="003A3E67" w:rsidRDefault="00245CC2" w:rsidP="004068D0">
      <w:pPr>
        <w:pStyle w:val="LDAmendHeading"/>
        <w:ind w:left="0" w:firstLine="0"/>
      </w:pPr>
      <w:r w:rsidRPr="003A3E67">
        <w:t>[</w:t>
      </w:r>
      <w:r w:rsidR="005074E0" w:rsidRPr="003A3E67">
        <w:rPr>
          <w:noProof/>
        </w:rPr>
        <w:t>16</w:t>
      </w:r>
      <w:r w:rsidRPr="003A3E67">
        <w:t>]</w:t>
      </w:r>
      <w:r w:rsidRPr="003A3E67">
        <w:tab/>
        <w:t>After subsection 18.7</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18.8</w:t>
      </w:r>
      <w:r w:rsidRPr="003A3E67">
        <w:tab/>
        <w:t>An offence against subsection 18.1, 18.4, 18.5, 18.6 or 18.7 is a strict liability offence.</w:t>
      </w:r>
    </w:p>
    <w:p w:rsidR="00245CC2" w:rsidRPr="003A3E67" w:rsidRDefault="00245CC2" w:rsidP="003436BD">
      <w:pPr>
        <w:pStyle w:val="LDClause"/>
        <w:keepNext/>
      </w:pPr>
      <w:r w:rsidRPr="003A3E67">
        <w:lastRenderedPageBreak/>
        <w:tab/>
        <w:t>18.9</w:t>
      </w:r>
      <w:r w:rsidRPr="003A3E67">
        <w:tab/>
        <w:t>A person is liable to a civil penalty if the person contravenes subsection 18.1, 18.4, 18.5, 18.6 or 18.7.</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17</w:t>
      </w:r>
      <w:r w:rsidRPr="003A3E67">
        <w:t>]</w:t>
      </w:r>
      <w:r w:rsidRPr="003A3E67">
        <w:tab/>
        <w:t>After section 19</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19.2</w:t>
      </w:r>
      <w:r w:rsidRPr="003A3E67">
        <w:tab/>
        <w:t>An offence against subsection 19.1 is a strict liability offence.</w:t>
      </w:r>
    </w:p>
    <w:p w:rsidR="00245CC2" w:rsidRPr="003A3E67" w:rsidRDefault="00245CC2" w:rsidP="003436BD">
      <w:pPr>
        <w:pStyle w:val="LDClause"/>
        <w:keepNext/>
      </w:pPr>
      <w:r w:rsidRPr="003A3E67">
        <w:tab/>
        <w:t>19.3</w:t>
      </w:r>
      <w:r w:rsidRPr="003A3E67">
        <w:tab/>
        <w:t>A person is liable to a civil penalty if the person contravenes subsection 19.1.</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18</w:t>
      </w:r>
      <w:r w:rsidRPr="003A3E67">
        <w:t>]</w:t>
      </w:r>
      <w:r w:rsidRPr="003A3E67">
        <w:tab/>
        <w:t>After subsection 24.1</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24.1A</w:t>
      </w:r>
      <w:r w:rsidRPr="003A3E67">
        <w:tab/>
        <w:t>An offence against subsection 24.1 is a strict liability offence.</w:t>
      </w:r>
    </w:p>
    <w:p w:rsidR="00245CC2" w:rsidRPr="003A3E67" w:rsidRDefault="00245CC2" w:rsidP="003436BD">
      <w:pPr>
        <w:pStyle w:val="LDClause"/>
        <w:keepNext/>
      </w:pPr>
      <w:r w:rsidRPr="003A3E67">
        <w:tab/>
        <w:t>24.1B</w:t>
      </w:r>
      <w:r w:rsidRPr="003A3E67">
        <w:tab/>
        <w:t>A person is liable to a civil penalty if the person contravenes subsection 24.1.</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19</w:t>
      </w:r>
      <w:r w:rsidRPr="003A3E67">
        <w:t>]</w:t>
      </w:r>
      <w:r w:rsidRPr="003A3E67">
        <w:tab/>
        <w:t>After subsection 24.2</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24.2A</w:t>
      </w:r>
      <w:r w:rsidRPr="003A3E67">
        <w:tab/>
        <w:t>An offence against subsection 24.2 is a strict liability offence.</w:t>
      </w:r>
    </w:p>
    <w:p w:rsidR="00245CC2" w:rsidRPr="003A3E67" w:rsidRDefault="00245CC2" w:rsidP="003436BD">
      <w:pPr>
        <w:pStyle w:val="LDClause"/>
        <w:keepNext/>
      </w:pPr>
      <w:r w:rsidRPr="003A3E67">
        <w:tab/>
        <w:t>24.2B</w:t>
      </w:r>
      <w:r w:rsidRPr="003A3E67">
        <w:tab/>
        <w:t>A person is liable to a civil penalty if the person contravenes subsection 24.2.</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20</w:t>
      </w:r>
      <w:r w:rsidRPr="003A3E67">
        <w:t>]</w:t>
      </w:r>
      <w:r w:rsidRPr="003A3E67">
        <w:tab/>
        <w:t>After subsection 25.1</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25.1A</w:t>
      </w:r>
      <w:r w:rsidRPr="003A3E67">
        <w:tab/>
        <w:t>An offence against subsection 25.1 is a strict liability offence.</w:t>
      </w:r>
    </w:p>
    <w:p w:rsidR="00245CC2" w:rsidRPr="003A3E67" w:rsidRDefault="00245CC2" w:rsidP="003436BD">
      <w:pPr>
        <w:pStyle w:val="LDClause"/>
        <w:keepNext/>
      </w:pPr>
      <w:r w:rsidRPr="003A3E67">
        <w:tab/>
        <w:t>25.1B</w:t>
      </w:r>
      <w:r w:rsidRPr="003A3E67">
        <w:tab/>
        <w:t>A person is liable to a civil penalty if the person contravenes subsection 25.1.</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21</w:t>
      </w:r>
      <w:r w:rsidRPr="003A3E67">
        <w:t>]</w:t>
      </w:r>
      <w:r w:rsidRPr="003A3E67">
        <w:tab/>
        <w:t>After subsection 30.3</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30.3A</w:t>
      </w:r>
      <w:r w:rsidRPr="003A3E67">
        <w:tab/>
        <w:t>An offence against subsection 30.1, 30.2 or 30.3 is a strict liability offence.</w:t>
      </w:r>
    </w:p>
    <w:p w:rsidR="00245CC2" w:rsidRPr="003A3E67" w:rsidRDefault="00245CC2" w:rsidP="003436BD">
      <w:pPr>
        <w:pStyle w:val="LDClause"/>
        <w:keepNext/>
      </w:pPr>
      <w:r w:rsidRPr="003A3E67">
        <w:tab/>
        <w:t>30.3B</w:t>
      </w:r>
      <w:r w:rsidRPr="003A3E67">
        <w:tab/>
        <w:t>A person is liable to a civil penalty if the person contravenes subsection 30.1, 30.2 or 30.3.</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22</w:t>
      </w:r>
      <w:r w:rsidRPr="003A3E67">
        <w:t>]</w:t>
      </w:r>
      <w:r w:rsidRPr="003A3E67">
        <w:tab/>
        <w:t>After subsection 32.3</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32.4</w:t>
      </w:r>
      <w:r w:rsidRPr="003A3E67">
        <w:tab/>
        <w:t>An offence against subsection 32.2 or 32.3 is a strict liability offence.</w:t>
      </w:r>
    </w:p>
    <w:p w:rsidR="00245CC2" w:rsidRPr="003A3E67" w:rsidRDefault="00245CC2" w:rsidP="003436BD">
      <w:pPr>
        <w:pStyle w:val="LDClause"/>
        <w:keepNext/>
      </w:pPr>
      <w:r w:rsidRPr="003A3E67">
        <w:tab/>
        <w:t>32.5</w:t>
      </w:r>
      <w:r w:rsidRPr="003A3E67">
        <w:tab/>
        <w:t>A person is liable to a civil penalty if the person contravenes subsection 32.2 or 32.3.</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23</w:t>
      </w:r>
      <w:r w:rsidRPr="003A3E67">
        <w:t>]</w:t>
      </w:r>
      <w:r w:rsidRPr="003A3E67">
        <w:tab/>
        <w:t>After section 36</w:t>
      </w:r>
    </w:p>
    <w:p w:rsidR="00245CC2" w:rsidRPr="003A3E67" w:rsidRDefault="00245CC2" w:rsidP="00245CC2">
      <w:pPr>
        <w:pStyle w:val="LDAmendInstruction"/>
      </w:pPr>
      <w:r w:rsidRPr="003A3E67">
        <w:t>insert</w:t>
      </w:r>
    </w:p>
    <w:p w:rsidR="00245CC2" w:rsidRPr="003A3E67" w:rsidRDefault="00245CC2" w:rsidP="00245CC2">
      <w:pPr>
        <w:pStyle w:val="LDClause"/>
      </w:pPr>
      <w:r w:rsidRPr="003A3E67">
        <w:tab/>
        <w:t>36.2</w:t>
      </w:r>
      <w:r w:rsidRPr="003A3E67">
        <w:tab/>
        <w:t>An offence against subsection 36.1 is a strict liability offence.</w:t>
      </w:r>
    </w:p>
    <w:p w:rsidR="00245CC2" w:rsidRPr="003A3E67" w:rsidRDefault="00245CC2" w:rsidP="003436BD">
      <w:pPr>
        <w:pStyle w:val="LDClause"/>
        <w:keepNext/>
      </w:pPr>
      <w:r w:rsidRPr="003A3E67">
        <w:lastRenderedPageBreak/>
        <w:tab/>
        <w:t>36.3</w:t>
      </w:r>
      <w:r w:rsidRPr="003A3E67">
        <w:tab/>
        <w:t>A person is liable to a civil penalty if the person contravenes subsection 36.1.</w:t>
      </w:r>
    </w:p>
    <w:p w:rsidR="00245CC2" w:rsidRPr="003A3E67" w:rsidRDefault="00245CC2" w:rsidP="00245CC2">
      <w:pPr>
        <w:pStyle w:val="LDpenalty"/>
      </w:pPr>
      <w:r w:rsidRPr="003A3E67">
        <w:t>Civil penalty:</w:t>
      </w:r>
      <w:r w:rsidRPr="003A3E67">
        <w:tab/>
        <w:t>50 penalty units.</w:t>
      </w:r>
    </w:p>
    <w:p w:rsidR="00245CC2" w:rsidRPr="003A3E67" w:rsidRDefault="00245CC2" w:rsidP="00245CC2">
      <w:pPr>
        <w:pStyle w:val="LDAmendHeading"/>
        <w:ind w:left="0" w:firstLine="0"/>
      </w:pPr>
      <w:r w:rsidRPr="003A3E67">
        <w:t>[</w:t>
      </w:r>
      <w:r w:rsidR="005074E0" w:rsidRPr="003A3E67">
        <w:rPr>
          <w:noProof/>
        </w:rPr>
        <w:t>24</w:t>
      </w:r>
      <w:r w:rsidRPr="003A3E67">
        <w:t>]</w:t>
      </w:r>
      <w:r w:rsidRPr="003A3E67">
        <w:tab/>
        <w:t>Other amendments</w:t>
      </w:r>
    </w:p>
    <w:tbl>
      <w:tblPr>
        <w:tblW w:w="0" w:type="auto"/>
        <w:tblLook w:val="04A0" w:firstRow="1" w:lastRow="0" w:firstColumn="1" w:lastColumn="0" w:noHBand="0" w:noVBand="1"/>
      </w:tblPr>
      <w:tblGrid>
        <w:gridCol w:w="3057"/>
        <w:gridCol w:w="2788"/>
        <w:gridCol w:w="2876"/>
      </w:tblGrid>
      <w:tr w:rsidR="008F7B72" w:rsidRPr="003A3E67" w:rsidTr="00DE7952">
        <w:trPr>
          <w:tblHeader/>
        </w:trPr>
        <w:tc>
          <w:tcPr>
            <w:tcW w:w="0" w:type="auto"/>
            <w:tcBorders>
              <w:bottom w:val="single" w:sz="4" w:space="0" w:color="auto"/>
            </w:tcBorders>
            <w:shd w:val="clear" w:color="auto" w:fill="auto"/>
          </w:tcPr>
          <w:p w:rsidR="008F7B72" w:rsidRPr="003A3E67" w:rsidRDefault="008F7B72" w:rsidP="002F1E77">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shd w:val="clear" w:color="auto" w:fill="auto"/>
          </w:tcPr>
          <w:p w:rsidR="008F7B72" w:rsidRPr="003A3E67" w:rsidRDefault="002E6F77" w:rsidP="002F1E77">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8F7B72" w:rsidRPr="003A3E67" w:rsidRDefault="008F7B72" w:rsidP="002F1E77">
            <w:pPr>
              <w:pStyle w:val="LDTableheading"/>
              <w:rPr>
                <w:rFonts w:ascii="Times New Roman" w:hAnsi="Times New Roman"/>
                <w:b w:val="0"/>
                <w:i/>
              </w:rPr>
            </w:pPr>
            <w:r w:rsidRPr="003A3E67">
              <w:rPr>
                <w:rFonts w:ascii="Times New Roman" w:hAnsi="Times New Roman"/>
                <w:b w:val="0"/>
                <w:i/>
              </w:rPr>
              <w:t>insert</w:t>
            </w:r>
          </w:p>
        </w:tc>
      </w:tr>
      <w:tr w:rsidR="008F7B72" w:rsidRPr="003A3E67" w:rsidTr="00DE7952">
        <w:tc>
          <w:tcPr>
            <w:tcW w:w="0" w:type="auto"/>
            <w:shd w:val="clear" w:color="auto" w:fill="auto"/>
          </w:tcPr>
          <w:p w:rsidR="008F7B72" w:rsidRPr="003A3E67" w:rsidRDefault="008F7B72" w:rsidP="002F1E77">
            <w:pPr>
              <w:pStyle w:val="LDTabletext"/>
            </w:pPr>
            <w:r w:rsidRPr="003A3E67">
              <w:t>Subsection</w:t>
            </w:r>
            <w:r w:rsidR="00E1791D">
              <w:t>s</w:t>
            </w:r>
            <w:r w:rsidRPr="003A3E67">
              <w:t xml:space="preserve"> 4.1</w:t>
            </w:r>
            <w:r w:rsidR="00E1791D">
              <w:t>(a)(i), (ii) and (iii)</w:t>
            </w:r>
          </w:p>
        </w:tc>
        <w:tc>
          <w:tcPr>
            <w:tcW w:w="0" w:type="auto"/>
            <w:shd w:val="clear" w:color="auto" w:fill="auto"/>
          </w:tcPr>
          <w:p w:rsidR="008F7B72" w:rsidRPr="003A3E67" w:rsidRDefault="008F7B72" w:rsidP="002F1E77">
            <w:pPr>
              <w:pStyle w:val="LDTabletext"/>
            </w:pPr>
            <w:r w:rsidRPr="003A3E67">
              <w:t>ships, off-shore industry vessels and off-shore industry mobile units</w:t>
            </w:r>
          </w:p>
        </w:tc>
        <w:tc>
          <w:tcPr>
            <w:tcW w:w="0" w:type="auto"/>
            <w:shd w:val="clear" w:color="auto" w:fill="auto"/>
          </w:tcPr>
          <w:p w:rsidR="008F7B72" w:rsidRPr="003A3E67" w:rsidRDefault="008F7B72" w:rsidP="002F1E77">
            <w:pPr>
              <w:pStyle w:val="LDTabletext"/>
            </w:pPr>
            <w:r w:rsidRPr="003A3E67">
              <w:t>vessels</w:t>
            </w:r>
          </w:p>
        </w:tc>
      </w:tr>
      <w:tr w:rsidR="008F7B72" w:rsidRPr="003A3E67" w:rsidTr="00DE7952">
        <w:tc>
          <w:tcPr>
            <w:tcW w:w="0" w:type="auto"/>
            <w:shd w:val="clear" w:color="auto" w:fill="auto"/>
          </w:tcPr>
          <w:p w:rsidR="008F7B72" w:rsidRPr="003A3E67" w:rsidRDefault="008F7B72" w:rsidP="002F1E77">
            <w:pPr>
              <w:pStyle w:val="LDTabletext"/>
            </w:pPr>
            <w:r w:rsidRPr="003A3E67">
              <w:t>Paragraph 4.1(a)(iv)</w:t>
            </w:r>
          </w:p>
        </w:tc>
        <w:tc>
          <w:tcPr>
            <w:tcW w:w="0" w:type="auto"/>
            <w:shd w:val="clear" w:color="auto" w:fill="auto"/>
          </w:tcPr>
          <w:p w:rsidR="008F7B72" w:rsidRPr="003A3E67" w:rsidRDefault="008F7B72" w:rsidP="002F1E77">
            <w:pPr>
              <w:pStyle w:val="LDTabletext"/>
            </w:pPr>
            <w:r w:rsidRPr="003A3E67">
              <w:t>off-shore industry mobile units</w:t>
            </w:r>
          </w:p>
        </w:tc>
        <w:tc>
          <w:tcPr>
            <w:tcW w:w="0" w:type="auto"/>
            <w:shd w:val="clear" w:color="auto" w:fill="auto"/>
          </w:tcPr>
          <w:p w:rsidR="008F7B72" w:rsidRPr="003A3E67" w:rsidRDefault="008F7B72" w:rsidP="002F1E77">
            <w:pPr>
              <w:pStyle w:val="LDTabletext"/>
            </w:pPr>
            <w:r w:rsidRPr="003A3E67">
              <w:t>vessels</w:t>
            </w:r>
          </w:p>
        </w:tc>
      </w:tr>
      <w:tr w:rsidR="008F7B72" w:rsidRPr="003A3E67" w:rsidTr="00DE7952">
        <w:tc>
          <w:tcPr>
            <w:tcW w:w="0" w:type="auto"/>
            <w:shd w:val="clear" w:color="auto" w:fill="auto"/>
          </w:tcPr>
          <w:p w:rsidR="008F7B72" w:rsidRPr="003A3E67" w:rsidRDefault="008F7B72" w:rsidP="002F1E77">
            <w:pPr>
              <w:pStyle w:val="LDTabletext"/>
            </w:pPr>
            <w:r w:rsidRPr="003A3E67">
              <w:t>Subsection 4.2</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6804CC" w:rsidRPr="003A3E67" w:rsidTr="0054292F">
        <w:tc>
          <w:tcPr>
            <w:tcW w:w="0" w:type="auto"/>
            <w:shd w:val="clear" w:color="auto" w:fill="auto"/>
          </w:tcPr>
          <w:p w:rsidR="006804CC" w:rsidRPr="00E1791D" w:rsidRDefault="006804CC" w:rsidP="0054292F">
            <w:pPr>
              <w:pStyle w:val="LDTabletext"/>
            </w:pPr>
            <w:r w:rsidRPr="00E1791D">
              <w:t>Subsection 4.2</w:t>
            </w:r>
          </w:p>
        </w:tc>
        <w:tc>
          <w:tcPr>
            <w:tcW w:w="0" w:type="auto"/>
            <w:shd w:val="clear" w:color="auto" w:fill="auto"/>
          </w:tcPr>
          <w:p w:rsidR="006804CC" w:rsidRPr="00E1791D" w:rsidRDefault="006804CC" w:rsidP="0054292F">
            <w:pPr>
              <w:pStyle w:val="LDTabletext"/>
            </w:pPr>
            <w:r w:rsidRPr="00E1791D">
              <w:t>ships</w:t>
            </w:r>
          </w:p>
        </w:tc>
        <w:tc>
          <w:tcPr>
            <w:tcW w:w="0" w:type="auto"/>
            <w:shd w:val="clear" w:color="auto" w:fill="auto"/>
          </w:tcPr>
          <w:p w:rsidR="006804CC" w:rsidRPr="00E1791D" w:rsidRDefault="006804CC" w:rsidP="0054292F">
            <w:pPr>
              <w:pStyle w:val="LDTabletext"/>
            </w:pPr>
            <w:r w:rsidRPr="00E1791D">
              <w:t>vessels</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bulk carrier</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8F7B72" w:rsidRPr="003A3E67" w:rsidTr="00DE7952">
        <w:tc>
          <w:tcPr>
            <w:tcW w:w="0" w:type="auto"/>
            <w:shd w:val="clear" w:color="auto" w:fill="auto"/>
          </w:tcPr>
          <w:p w:rsidR="008F7B72" w:rsidRPr="003A3E67" w:rsidRDefault="008F7B72" w:rsidP="002F1E77">
            <w:pPr>
              <w:pStyle w:val="LDTabletext"/>
              <w:rPr>
                <w:i/>
              </w:rPr>
            </w:pPr>
            <w:r w:rsidRPr="003A3E67">
              <w:t xml:space="preserve">Section 6, definition of </w:t>
            </w:r>
            <w:r w:rsidRPr="003A3E67">
              <w:rPr>
                <w:b/>
                <w:i/>
              </w:rPr>
              <w:t>cargo</w:t>
            </w:r>
            <w:r w:rsidRPr="003A3E67">
              <w:rPr>
                <w:b/>
              </w:rPr>
              <w:t xml:space="preserve"> </w:t>
            </w:r>
            <w:r w:rsidRPr="003A3E67">
              <w:rPr>
                <w:b/>
                <w:i/>
              </w:rPr>
              <w:t>space</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830777" w:rsidRPr="003A3E67" w:rsidTr="00B56DEF">
        <w:tc>
          <w:tcPr>
            <w:tcW w:w="0" w:type="auto"/>
            <w:shd w:val="clear" w:color="auto" w:fill="auto"/>
          </w:tcPr>
          <w:p w:rsidR="00830777" w:rsidRPr="003A3E67" w:rsidRDefault="00830777" w:rsidP="00B56DEF">
            <w:pPr>
              <w:pStyle w:val="LDTabletext"/>
            </w:pPr>
            <w:r w:rsidRPr="003A3E67">
              <w:t xml:space="preserve">Section 6, definition of </w:t>
            </w:r>
            <w:r w:rsidRPr="003A3E67">
              <w:rPr>
                <w:b/>
                <w:i/>
              </w:rPr>
              <w:t>competent person</w:t>
            </w:r>
            <w:r w:rsidRPr="003A3E67">
              <w:t>, subparagraph (a)(ii)</w:t>
            </w:r>
          </w:p>
        </w:tc>
        <w:tc>
          <w:tcPr>
            <w:tcW w:w="0" w:type="auto"/>
            <w:shd w:val="clear" w:color="auto" w:fill="auto"/>
          </w:tcPr>
          <w:p w:rsidR="00830777" w:rsidRPr="003A3E67" w:rsidRDefault="00830777" w:rsidP="00B56DEF">
            <w:pPr>
              <w:pStyle w:val="LDTabletext"/>
            </w:pPr>
            <w:r w:rsidRPr="003A3E67">
              <w:t>classification society</w:t>
            </w:r>
          </w:p>
        </w:tc>
        <w:tc>
          <w:tcPr>
            <w:tcW w:w="0" w:type="auto"/>
            <w:shd w:val="clear" w:color="auto" w:fill="auto"/>
          </w:tcPr>
          <w:p w:rsidR="00830777" w:rsidRPr="003A3E67" w:rsidRDefault="00830777" w:rsidP="00B56DEF">
            <w:pPr>
              <w:pStyle w:val="LDTabletext"/>
            </w:pPr>
            <w:r w:rsidRPr="003A3E67">
              <w:t>recognised organisation</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competent person</w:t>
            </w:r>
            <w:r w:rsidRPr="003A3E67">
              <w:t>, sub-subparagraph (b)(i)(A)</w:t>
            </w:r>
          </w:p>
        </w:tc>
        <w:tc>
          <w:tcPr>
            <w:tcW w:w="0" w:type="auto"/>
            <w:shd w:val="clear" w:color="auto" w:fill="auto"/>
          </w:tcPr>
          <w:p w:rsidR="008F7B72" w:rsidRPr="003A3E67" w:rsidRDefault="008F7B72" w:rsidP="002F1E77">
            <w:pPr>
              <w:pStyle w:val="LDTabletext"/>
            </w:pPr>
            <w:r w:rsidRPr="003A3E67">
              <w:t>ship’s</w:t>
            </w:r>
          </w:p>
        </w:tc>
        <w:tc>
          <w:tcPr>
            <w:tcW w:w="0" w:type="auto"/>
            <w:shd w:val="clear" w:color="auto" w:fill="auto"/>
          </w:tcPr>
          <w:p w:rsidR="008F7B72" w:rsidRPr="003A3E67" w:rsidRDefault="008F7B72" w:rsidP="002F1E77">
            <w:pPr>
              <w:pStyle w:val="LDTabletext"/>
            </w:pPr>
            <w:r w:rsidRPr="003A3E67">
              <w:t>vessel’s</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competent person</w:t>
            </w:r>
            <w:r w:rsidRPr="003A3E67">
              <w:t>, sub-subparagraph (b)(i)(A)</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competent person</w:t>
            </w:r>
            <w:r w:rsidRPr="003A3E67">
              <w:t>, sub-subparagraph (b)(i)(C)</w:t>
            </w:r>
          </w:p>
        </w:tc>
        <w:tc>
          <w:tcPr>
            <w:tcW w:w="0" w:type="auto"/>
            <w:shd w:val="clear" w:color="auto" w:fill="auto"/>
          </w:tcPr>
          <w:p w:rsidR="008F7B72" w:rsidRPr="003A3E67" w:rsidRDefault="008F7B72" w:rsidP="002F1E77">
            <w:pPr>
              <w:pStyle w:val="LDTabletext"/>
            </w:pPr>
            <w:r w:rsidRPr="003A3E67">
              <w:t>classification society</w:t>
            </w:r>
          </w:p>
        </w:tc>
        <w:tc>
          <w:tcPr>
            <w:tcW w:w="0" w:type="auto"/>
            <w:shd w:val="clear" w:color="auto" w:fill="auto"/>
          </w:tcPr>
          <w:p w:rsidR="008F7B72" w:rsidRPr="003A3E67" w:rsidRDefault="008F7B72" w:rsidP="002F1E77">
            <w:pPr>
              <w:pStyle w:val="LDTabletext"/>
            </w:pPr>
            <w:r w:rsidRPr="003A3E67">
              <w:t>recognised organisation</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competent person</w:t>
            </w:r>
            <w:r w:rsidRPr="003A3E67">
              <w:t>, subparagraph (b)(ii)</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competent person</w:t>
            </w:r>
            <w:r w:rsidRPr="003A3E67">
              <w:t>, subparagraph (b)(ii)</w:t>
            </w:r>
          </w:p>
        </w:tc>
        <w:tc>
          <w:tcPr>
            <w:tcW w:w="0" w:type="auto"/>
            <w:shd w:val="clear" w:color="auto" w:fill="auto"/>
          </w:tcPr>
          <w:p w:rsidR="008F7B72" w:rsidRPr="003A3E67" w:rsidRDefault="008F7B72" w:rsidP="002F1E77">
            <w:pPr>
              <w:pStyle w:val="LDTabletext"/>
            </w:pPr>
            <w:r w:rsidRPr="003A3E67">
              <w:t>crew member</w:t>
            </w:r>
          </w:p>
        </w:tc>
        <w:tc>
          <w:tcPr>
            <w:tcW w:w="0" w:type="auto"/>
            <w:shd w:val="clear" w:color="auto" w:fill="auto"/>
          </w:tcPr>
          <w:p w:rsidR="008F7B72" w:rsidRPr="003A3E67" w:rsidRDefault="008F7B72" w:rsidP="002F1E77">
            <w:pPr>
              <w:pStyle w:val="LDTabletext"/>
            </w:pPr>
            <w:r w:rsidRPr="003A3E67">
              <w:t>seafarer</w:t>
            </w:r>
          </w:p>
        </w:tc>
      </w:tr>
      <w:tr w:rsidR="008F7B72" w:rsidRPr="00AE0E9D" w:rsidTr="00DE7952">
        <w:tc>
          <w:tcPr>
            <w:tcW w:w="0" w:type="auto"/>
            <w:shd w:val="clear" w:color="auto" w:fill="auto"/>
          </w:tcPr>
          <w:p w:rsidR="008F7B72" w:rsidRPr="00AE0E9D" w:rsidRDefault="008F7B72" w:rsidP="002F1E77">
            <w:pPr>
              <w:pStyle w:val="LDTabletext"/>
            </w:pPr>
            <w:r w:rsidRPr="00AE0E9D">
              <w:t xml:space="preserve">Section 6, definition of </w:t>
            </w:r>
            <w:r w:rsidRPr="00AE0E9D">
              <w:rPr>
                <w:b/>
                <w:i/>
              </w:rPr>
              <w:t>duty surveyor</w:t>
            </w:r>
          </w:p>
        </w:tc>
        <w:tc>
          <w:tcPr>
            <w:tcW w:w="0" w:type="auto"/>
            <w:shd w:val="clear" w:color="auto" w:fill="auto"/>
          </w:tcPr>
          <w:p w:rsidR="008F7B72" w:rsidRPr="00AE0E9D" w:rsidRDefault="008F7B72" w:rsidP="002F1E77">
            <w:pPr>
              <w:pStyle w:val="LDTabletext"/>
              <w:rPr>
                <w:b/>
                <w:i/>
              </w:rPr>
            </w:pPr>
            <w:r w:rsidRPr="00AE0E9D">
              <w:rPr>
                <w:b/>
                <w:i/>
              </w:rPr>
              <w:t>surveyor</w:t>
            </w:r>
          </w:p>
        </w:tc>
        <w:tc>
          <w:tcPr>
            <w:tcW w:w="0" w:type="auto"/>
            <w:shd w:val="clear" w:color="auto" w:fill="auto"/>
          </w:tcPr>
          <w:p w:rsidR="008F7B72" w:rsidRPr="00AE0E9D" w:rsidRDefault="008F7B72" w:rsidP="002F1E77">
            <w:pPr>
              <w:pStyle w:val="LDTabletext"/>
              <w:rPr>
                <w:b/>
                <w:i/>
              </w:rPr>
            </w:pPr>
            <w:r w:rsidRPr="00AE0E9D">
              <w:rPr>
                <w:b/>
                <w:i/>
              </w:rPr>
              <w:t>inspector</w:t>
            </w:r>
          </w:p>
        </w:tc>
      </w:tr>
      <w:tr w:rsidR="003266BD" w:rsidRPr="003A3E67" w:rsidTr="00DE7952">
        <w:tc>
          <w:tcPr>
            <w:tcW w:w="0" w:type="auto"/>
            <w:shd w:val="clear" w:color="auto" w:fill="auto"/>
          </w:tcPr>
          <w:p w:rsidR="003266BD" w:rsidRPr="00AE0E9D" w:rsidRDefault="003266BD" w:rsidP="002F1E77">
            <w:pPr>
              <w:pStyle w:val="LDTabletext"/>
            </w:pPr>
            <w:r w:rsidRPr="00AE0E9D">
              <w:t xml:space="preserve">Section 6, definition of </w:t>
            </w:r>
            <w:r w:rsidRPr="00AE0E9D">
              <w:rPr>
                <w:b/>
                <w:i/>
              </w:rPr>
              <w:t>duty surveyor</w:t>
            </w:r>
          </w:p>
        </w:tc>
        <w:tc>
          <w:tcPr>
            <w:tcW w:w="0" w:type="auto"/>
            <w:shd w:val="clear" w:color="auto" w:fill="auto"/>
          </w:tcPr>
          <w:p w:rsidR="003266BD" w:rsidRPr="00AE0E9D" w:rsidRDefault="003266BD" w:rsidP="002F1E77">
            <w:pPr>
              <w:pStyle w:val="LDTabletext"/>
            </w:pPr>
            <w:r w:rsidRPr="00AE0E9D">
              <w:t>a surveyor</w:t>
            </w:r>
          </w:p>
        </w:tc>
        <w:tc>
          <w:tcPr>
            <w:tcW w:w="0" w:type="auto"/>
            <w:shd w:val="clear" w:color="auto" w:fill="auto"/>
          </w:tcPr>
          <w:p w:rsidR="003266BD" w:rsidRPr="00AE0E9D" w:rsidRDefault="003266BD" w:rsidP="002F1E77">
            <w:pPr>
              <w:pStyle w:val="LDTabletext"/>
            </w:pPr>
            <w:r w:rsidRPr="00AE0E9D">
              <w:t>an inspector</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lifting appliance</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definitions of </w:t>
            </w:r>
            <w:r w:rsidRPr="003A3E67">
              <w:rPr>
                <w:b/>
                <w:i/>
              </w:rPr>
              <w:t>loading</w:t>
            </w:r>
            <w:r w:rsidRPr="003A3E67">
              <w:t xml:space="preserve">, </w:t>
            </w:r>
            <w:r w:rsidRPr="003A3E67">
              <w:rPr>
                <w:b/>
                <w:i/>
              </w:rPr>
              <w:t>operator</w:t>
            </w:r>
            <w:r w:rsidRPr="003A3E67">
              <w:t xml:space="preserve">, </w:t>
            </w:r>
            <w:r w:rsidRPr="003A3E67">
              <w:rPr>
                <w:b/>
                <w:i/>
              </w:rPr>
              <w:t>owner</w:t>
            </w:r>
            <w:r w:rsidRPr="003A3E67">
              <w:t xml:space="preserve">, </w:t>
            </w:r>
            <w:proofErr w:type="spellStart"/>
            <w:r w:rsidRPr="003A3E67">
              <w:rPr>
                <w:b/>
                <w:i/>
              </w:rPr>
              <w:t>self unloading</w:t>
            </w:r>
            <w:proofErr w:type="spellEnd"/>
            <w:r w:rsidRPr="003A3E67">
              <w:rPr>
                <w:b/>
                <w:i/>
              </w:rPr>
              <w:t xml:space="preserve"> system</w:t>
            </w:r>
            <w:r w:rsidRPr="003A3E67">
              <w:t xml:space="preserve"> and </w:t>
            </w:r>
            <w:proofErr w:type="spellStart"/>
            <w:r w:rsidRPr="003A3E67">
              <w:rPr>
                <w:b/>
                <w:i/>
              </w:rPr>
              <w:t>shipborne</w:t>
            </w:r>
            <w:proofErr w:type="spellEnd"/>
            <w:r w:rsidRPr="003A3E67">
              <w:rPr>
                <w:b/>
                <w:i/>
              </w:rPr>
              <w:t xml:space="preserve"> barge</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8F7B72" w:rsidRPr="003A3E67" w:rsidTr="00DE7952">
        <w:tc>
          <w:tcPr>
            <w:tcW w:w="0" w:type="auto"/>
            <w:shd w:val="clear" w:color="auto" w:fill="auto"/>
          </w:tcPr>
          <w:p w:rsidR="008F7B72" w:rsidRPr="003A3E67" w:rsidRDefault="008F7B72" w:rsidP="002F1E77">
            <w:pPr>
              <w:pStyle w:val="LDTabletext"/>
            </w:pPr>
            <w:r w:rsidRPr="003A3E67">
              <w:lastRenderedPageBreak/>
              <w:t xml:space="preserve">Section 6, definition of </w:t>
            </w:r>
            <w:r w:rsidRPr="003A3E67">
              <w:rPr>
                <w:b/>
                <w:i/>
              </w:rPr>
              <w:t>operator</w:t>
            </w:r>
          </w:p>
        </w:tc>
        <w:tc>
          <w:tcPr>
            <w:tcW w:w="0" w:type="auto"/>
            <w:shd w:val="clear" w:color="auto" w:fill="auto"/>
          </w:tcPr>
          <w:p w:rsidR="008F7B72" w:rsidRPr="003A3E67" w:rsidRDefault="008F7B72" w:rsidP="002F1E77">
            <w:pPr>
              <w:pStyle w:val="LDTabletext"/>
            </w:pPr>
            <w:r w:rsidRPr="003A3E67">
              <w:t>shipowner</w:t>
            </w:r>
          </w:p>
        </w:tc>
        <w:tc>
          <w:tcPr>
            <w:tcW w:w="0" w:type="auto"/>
            <w:shd w:val="clear" w:color="auto" w:fill="auto"/>
          </w:tcPr>
          <w:p w:rsidR="008F7B72" w:rsidRPr="003A3E67" w:rsidRDefault="008F7B72" w:rsidP="002F1E77">
            <w:pPr>
              <w:pStyle w:val="LDTabletext"/>
            </w:pPr>
            <w:r w:rsidRPr="003A3E67">
              <w:t>owner</w:t>
            </w:r>
          </w:p>
        </w:tc>
      </w:tr>
      <w:tr w:rsidR="008F7B72" w:rsidRPr="003A3E67" w:rsidTr="00DE7952">
        <w:tc>
          <w:tcPr>
            <w:tcW w:w="0" w:type="auto"/>
            <w:shd w:val="clear" w:color="auto" w:fill="auto"/>
          </w:tcPr>
          <w:p w:rsidR="008F7B72" w:rsidRPr="003A3E67" w:rsidRDefault="008F7B72" w:rsidP="002F1E77">
            <w:pPr>
              <w:pStyle w:val="LDTabletext"/>
            </w:pPr>
            <w:r w:rsidRPr="003A3E67">
              <w:t xml:space="preserve">Section 6, definition of </w:t>
            </w:r>
            <w:r w:rsidRPr="003A3E67">
              <w:rPr>
                <w:b/>
                <w:i/>
              </w:rPr>
              <w:t>ship equipment</w:t>
            </w:r>
          </w:p>
        </w:tc>
        <w:tc>
          <w:tcPr>
            <w:tcW w:w="0" w:type="auto"/>
            <w:shd w:val="clear" w:color="auto" w:fill="auto"/>
          </w:tcPr>
          <w:p w:rsidR="008F7B72" w:rsidRPr="003A3E67" w:rsidRDefault="008F7B72" w:rsidP="002F1E77">
            <w:pPr>
              <w:pStyle w:val="LDTabletext"/>
            </w:pPr>
            <w:r w:rsidRPr="003A3E67">
              <w:t>a ship</w:t>
            </w:r>
          </w:p>
        </w:tc>
        <w:tc>
          <w:tcPr>
            <w:tcW w:w="0" w:type="auto"/>
            <w:shd w:val="clear" w:color="auto" w:fill="auto"/>
          </w:tcPr>
          <w:p w:rsidR="008F7B72" w:rsidRPr="003A3E67" w:rsidRDefault="008F7B72" w:rsidP="002F1E77">
            <w:pPr>
              <w:pStyle w:val="LDTabletext"/>
            </w:pPr>
            <w:r w:rsidRPr="003A3E67">
              <w:t>a vessel</w:t>
            </w:r>
          </w:p>
        </w:tc>
      </w:tr>
      <w:tr w:rsidR="008F7B72" w:rsidRPr="003A3E67" w:rsidTr="00DE7952">
        <w:tc>
          <w:tcPr>
            <w:tcW w:w="0" w:type="auto"/>
            <w:shd w:val="clear" w:color="auto" w:fill="auto"/>
          </w:tcPr>
          <w:p w:rsidR="008F7B72" w:rsidRPr="003A3E67" w:rsidRDefault="008F7B72" w:rsidP="002F1E77">
            <w:pPr>
              <w:pStyle w:val="LDTabletext"/>
              <w:rPr>
                <w:i/>
              </w:rPr>
            </w:pPr>
            <w:r w:rsidRPr="003A3E67">
              <w:t xml:space="preserve">Section 6, definitions of </w:t>
            </w:r>
            <w:r w:rsidRPr="003A3E67">
              <w:rPr>
                <w:b/>
                <w:i/>
              </w:rPr>
              <w:t>solid bulk cargo</w:t>
            </w:r>
            <w:r w:rsidRPr="003A3E67">
              <w:t xml:space="preserve"> and </w:t>
            </w:r>
            <w:r w:rsidRPr="003A3E67">
              <w:rPr>
                <w:b/>
                <w:i/>
              </w:rPr>
              <w:t>unloading</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8F7B72" w:rsidRPr="003A3E67" w:rsidTr="00DE7952">
        <w:tc>
          <w:tcPr>
            <w:tcW w:w="0" w:type="auto"/>
            <w:shd w:val="clear" w:color="auto" w:fill="auto"/>
          </w:tcPr>
          <w:p w:rsidR="008F7B72" w:rsidRPr="003A3E67" w:rsidRDefault="00312DAB" w:rsidP="00312DAB">
            <w:pPr>
              <w:pStyle w:val="LDTabletext"/>
            </w:pPr>
            <w:r>
              <w:t>Section</w:t>
            </w:r>
            <w:r w:rsidR="008F7B72" w:rsidRPr="003A3E67">
              <w:t xml:space="preserve"> 7</w:t>
            </w:r>
          </w:p>
        </w:tc>
        <w:tc>
          <w:tcPr>
            <w:tcW w:w="0" w:type="auto"/>
            <w:shd w:val="clear" w:color="auto" w:fill="auto"/>
          </w:tcPr>
          <w:p w:rsidR="008F7B72" w:rsidRPr="003A3E67" w:rsidRDefault="008F7B72" w:rsidP="002F1E77">
            <w:pPr>
              <w:pStyle w:val="LDTabletext"/>
            </w:pPr>
            <w:r w:rsidRPr="003A3E67">
              <w:t>ship</w:t>
            </w:r>
          </w:p>
        </w:tc>
        <w:tc>
          <w:tcPr>
            <w:tcW w:w="0" w:type="auto"/>
            <w:shd w:val="clear" w:color="auto" w:fill="auto"/>
          </w:tcPr>
          <w:p w:rsidR="008F7B72" w:rsidRPr="003A3E67" w:rsidRDefault="008F7B72"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t>Paragraph 8(1)(a)</w:t>
            </w:r>
          </w:p>
        </w:tc>
        <w:tc>
          <w:tcPr>
            <w:tcW w:w="0" w:type="auto"/>
            <w:shd w:val="clear" w:color="auto" w:fill="auto"/>
          </w:tcPr>
          <w:p w:rsidR="00312DAB" w:rsidRPr="003A3E67" w:rsidRDefault="00312DAB" w:rsidP="00B56DEF">
            <w:pPr>
              <w:pStyle w:val="LDTabletext"/>
            </w:pPr>
            <w:r w:rsidRPr="003A3E67">
              <w:t>ship</w:t>
            </w:r>
          </w:p>
        </w:tc>
        <w:tc>
          <w:tcPr>
            <w:tcW w:w="0" w:type="auto"/>
            <w:shd w:val="clear" w:color="auto" w:fill="auto"/>
          </w:tcPr>
          <w:p w:rsidR="00312DAB" w:rsidRPr="003A3E67" w:rsidRDefault="00312DAB" w:rsidP="00B56DEF">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Paragraph 8(1)(b)</w:t>
            </w:r>
          </w:p>
        </w:tc>
        <w:tc>
          <w:tcPr>
            <w:tcW w:w="0" w:type="auto"/>
            <w:shd w:val="clear" w:color="auto" w:fill="auto"/>
          </w:tcPr>
          <w:p w:rsidR="00312DAB" w:rsidRPr="003A3E67" w:rsidRDefault="00312DAB" w:rsidP="002F1E77">
            <w:pPr>
              <w:pStyle w:val="LDTabletext"/>
            </w:pPr>
            <w:r w:rsidRPr="003A3E67">
              <w:t>ship to which Part II of the Navigation Act applies</w:t>
            </w:r>
          </w:p>
        </w:tc>
        <w:tc>
          <w:tcPr>
            <w:tcW w:w="0" w:type="auto"/>
            <w:shd w:val="clear" w:color="auto" w:fill="auto"/>
          </w:tcPr>
          <w:p w:rsidR="00312DAB" w:rsidRPr="003A3E67" w:rsidRDefault="00312DAB" w:rsidP="00323EC8">
            <w:pPr>
              <w:pStyle w:val="LDTabletext"/>
            </w:pPr>
            <w:r w:rsidRPr="003A3E67">
              <w:t>regulated Australian vessel</w:t>
            </w:r>
          </w:p>
        </w:tc>
      </w:tr>
      <w:tr w:rsidR="00312DAB" w:rsidRPr="003A3E67" w:rsidTr="00DE7952">
        <w:tc>
          <w:tcPr>
            <w:tcW w:w="0" w:type="auto"/>
            <w:shd w:val="clear" w:color="auto" w:fill="auto"/>
          </w:tcPr>
          <w:p w:rsidR="00312DAB" w:rsidRPr="003A3E67" w:rsidRDefault="00312DAB" w:rsidP="00312DAB">
            <w:pPr>
              <w:pStyle w:val="LDTabletext"/>
            </w:pPr>
            <w:r>
              <w:t>Section 9 to 12</w:t>
            </w:r>
          </w:p>
        </w:tc>
        <w:tc>
          <w:tcPr>
            <w:tcW w:w="0" w:type="auto"/>
            <w:shd w:val="clear" w:color="auto" w:fill="auto"/>
          </w:tcPr>
          <w:p w:rsidR="00312DAB" w:rsidRPr="003A3E67" w:rsidRDefault="00312DAB" w:rsidP="00B56DEF">
            <w:pPr>
              <w:pStyle w:val="LDTabletext"/>
            </w:pPr>
            <w:r w:rsidRPr="003A3E67">
              <w:t>ship</w:t>
            </w:r>
          </w:p>
        </w:tc>
        <w:tc>
          <w:tcPr>
            <w:tcW w:w="0" w:type="auto"/>
            <w:shd w:val="clear" w:color="auto" w:fill="auto"/>
          </w:tcPr>
          <w:p w:rsidR="00312DAB" w:rsidRPr="003A3E67" w:rsidRDefault="00312DAB" w:rsidP="00B56DEF">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 9.1</w:t>
            </w:r>
          </w:p>
        </w:tc>
        <w:tc>
          <w:tcPr>
            <w:tcW w:w="0" w:type="auto"/>
            <w:shd w:val="clear" w:color="auto" w:fill="auto"/>
          </w:tcPr>
          <w:p w:rsidR="00312DAB" w:rsidRPr="003A3E67" w:rsidRDefault="00312DAB" w:rsidP="002F1E77">
            <w:pPr>
              <w:pStyle w:val="LDTabletext"/>
              <w:rPr>
                <w:i/>
              </w:rPr>
            </w:pPr>
            <w:r w:rsidRPr="003A3E67">
              <w:rPr>
                <w:i/>
              </w:rPr>
              <w:t>(Administration)</w:t>
            </w:r>
          </w:p>
        </w:tc>
        <w:tc>
          <w:tcPr>
            <w:tcW w:w="0" w:type="auto"/>
            <w:shd w:val="clear" w:color="auto" w:fill="auto"/>
          </w:tcPr>
          <w:p w:rsidR="00312DAB" w:rsidRPr="003A3E67" w:rsidRDefault="00312DAB" w:rsidP="002F1E77">
            <w:pPr>
              <w:pStyle w:val="LDTabletext"/>
              <w:rPr>
                <w:i/>
              </w:rPr>
            </w:pPr>
            <w:r w:rsidRPr="003A3E67">
              <w:rPr>
                <w:i/>
              </w:rPr>
              <w:t>(Administration) 2011</w:t>
            </w:r>
          </w:p>
        </w:tc>
      </w:tr>
      <w:tr w:rsidR="00312DAB" w:rsidRPr="003A3E67" w:rsidTr="00DE7952">
        <w:tc>
          <w:tcPr>
            <w:tcW w:w="0" w:type="auto"/>
            <w:shd w:val="clear" w:color="auto" w:fill="auto"/>
          </w:tcPr>
          <w:p w:rsidR="00312DAB" w:rsidRPr="00312DAB" w:rsidRDefault="00312DAB" w:rsidP="002F1E77">
            <w:pPr>
              <w:pStyle w:val="LDTabletext"/>
            </w:pPr>
            <w:r w:rsidRPr="00312DAB">
              <w:t>Subsection 9.2.1</w:t>
            </w:r>
          </w:p>
        </w:tc>
        <w:tc>
          <w:tcPr>
            <w:tcW w:w="0" w:type="auto"/>
            <w:shd w:val="clear" w:color="auto" w:fill="auto"/>
          </w:tcPr>
          <w:p w:rsidR="00312DAB" w:rsidRPr="00312DAB" w:rsidRDefault="00312DAB" w:rsidP="002F1E77">
            <w:pPr>
              <w:pStyle w:val="LDTabletext"/>
            </w:pPr>
            <w:r w:rsidRPr="00312DAB">
              <w:t>ships</w:t>
            </w:r>
          </w:p>
        </w:tc>
        <w:tc>
          <w:tcPr>
            <w:tcW w:w="0" w:type="auto"/>
            <w:shd w:val="clear" w:color="auto" w:fill="auto"/>
          </w:tcPr>
          <w:p w:rsidR="00312DAB" w:rsidRPr="00312DAB" w:rsidRDefault="00312DAB" w:rsidP="002F1E77">
            <w:pPr>
              <w:pStyle w:val="LDTabletext"/>
            </w:pPr>
            <w:r w:rsidRPr="00312DAB">
              <w:t>vessels</w:t>
            </w:r>
          </w:p>
        </w:tc>
      </w:tr>
      <w:tr w:rsidR="00312DAB" w:rsidRPr="003A3E67" w:rsidTr="00DE7952">
        <w:tc>
          <w:tcPr>
            <w:tcW w:w="0" w:type="auto"/>
            <w:shd w:val="clear" w:color="auto" w:fill="auto"/>
          </w:tcPr>
          <w:p w:rsidR="00312DAB" w:rsidRPr="003A3E67" w:rsidRDefault="00312DAB" w:rsidP="002F1E77">
            <w:pPr>
              <w:pStyle w:val="LDTabletext"/>
            </w:pPr>
            <w:r w:rsidRPr="003A3E67">
              <w:t>Subsection 9.2.2</w:t>
            </w:r>
          </w:p>
        </w:tc>
        <w:tc>
          <w:tcPr>
            <w:tcW w:w="0" w:type="auto"/>
            <w:shd w:val="clear" w:color="auto" w:fill="auto"/>
          </w:tcPr>
          <w:p w:rsidR="00312DAB" w:rsidRPr="003A3E67" w:rsidRDefault="00312DAB" w:rsidP="002F1E77">
            <w:pPr>
              <w:pStyle w:val="LDTabletext"/>
            </w:pPr>
            <w:r w:rsidRPr="003A3E67">
              <w:t>surveyor</w:t>
            </w:r>
          </w:p>
        </w:tc>
        <w:tc>
          <w:tcPr>
            <w:tcW w:w="0" w:type="auto"/>
            <w:shd w:val="clear" w:color="auto" w:fill="auto"/>
          </w:tcPr>
          <w:p w:rsidR="00312DAB" w:rsidRPr="003A3E67" w:rsidRDefault="00312DAB" w:rsidP="002F1E77">
            <w:pPr>
              <w:pStyle w:val="LDTabletext"/>
            </w:pPr>
            <w:r w:rsidRPr="003A3E67">
              <w:t>inspector</w:t>
            </w:r>
          </w:p>
        </w:tc>
      </w:tr>
      <w:tr w:rsidR="00312DAB" w:rsidRPr="003A3E67" w:rsidTr="00DE7952">
        <w:tc>
          <w:tcPr>
            <w:tcW w:w="0" w:type="auto"/>
            <w:shd w:val="clear" w:color="auto" w:fill="auto"/>
          </w:tcPr>
          <w:p w:rsidR="00312DAB" w:rsidRPr="003A3E67" w:rsidRDefault="00312DAB" w:rsidP="002F1E77">
            <w:pPr>
              <w:pStyle w:val="LDTabletext"/>
            </w:pPr>
            <w:r w:rsidRPr="003A3E67">
              <w:t>Division 2, heading</w:t>
            </w:r>
          </w:p>
        </w:tc>
        <w:tc>
          <w:tcPr>
            <w:tcW w:w="0" w:type="auto"/>
            <w:shd w:val="clear" w:color="auto" w:fill="auto"/>
          </w:tcPr>
          <w:p w:rsidR="00312DAB" w:rsidRPr="003A3E67" w:rsidRDefault="00312DAB" w:rsidP="002F1E77">
            <w:pPr>
              <w:pStyle w:val="LDTabletext"/>
            </w:pPr>
            <w:r w:rsidRPr="003A3E67">
              <w:t>surveyors</w:t>
            </w:r>
          </w:p>
        </w:tc>
        <w:tc>
          <w:tcPr>
            <w:tcW w:w="0" w:type="auto"/>
            <w:shd w:val="clear" w:color="auto" w:fill="auto"/>
          </w:tcPr>
          <w:p w:rsidR="00312DAB" w:rsidRPr="003A3E67" w:rsidRDefault="00312DAB" w:rsidP="002F1E77">
            <w:pPr>
              <w:pStyle w:val="LDTabletext"/>
            </w:pPr>
            <w:r w:rsidRPr="003A3E67">
              <w:t>inspectors</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10.1 and 10.2</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10.1 and 10.2</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Subsection 11.1</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rsidRPr="003A3E67">
              <w:t>Subsection 11.3</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Paragraph 11.3(b)</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rsidRPr="003A3E67">
              <w:t>Section 12</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t>Subsection 13.1</w:t>
            </w:r>
          </w:p>
        </w:tc>
        <w:tc>
          <w:tcPr>
            <w:tcW w:w="0" w:type="auto"/>
            <w:shd w:val="clear" w:color="auto" w:fill="auto"/>
          </w:tcPr>
          <w:p w:rsidR="00312DAB" w:rsidRPr="003A3E67" w:rsidRDefault="00312DAB" w:rsidP="002F1E77">
            <w:pPr>
              <w:pStyle w:val="LDTabletext"/>
            </w:pPr>
            <w:r>
              <w:t>ship</w:t>
            </w:r>
          </w:p>
        </w:tc>
        <w:tc>
          <w:tcPr>
            <w:tcW w:w="0" w:type="auto"/>
            <w:shd w:val="clear" w:color="auto" w:fill="auto"/>
          </w:tcPr>
          <w:p w:rsidR="00312DAB" w:rsidRPr="003A3E67" w:rsidRDefault="00312DAB" w:rsidP="002F1E77">
            <w:pPr>
              <w:pStyle w:val="LDTabletext"/>
            </w:pPr>
            <w:r>
              <w:t>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13.1 and 13.2</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13.2, 14.2 and 14.3</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t>Subsection 13.2, note</w:t>
            </w:r>
          </w:p>
        </w:tc>
        <w:tc>
          <w:tcPr>
            <w:tcW w:w="0" w:type="auto"/>
            <w:shd w:val="clear" w:color="auto" w:fill="auto"/>
          </w:tcPr>
          <w:p w:rsidR="00312DAB" w:rsidRPr="003A3E67" w:rsidRDefault="00312DAB" w:rsidP="002F1E77">
            <w:pPr>
              <w:pStyle w:val="LDTabletext"/>
            </w:pPr>
            <w:r w:rsidRPr="00D058DD">
              <w:t>an Australian ship</w:t>
            </w:r>
          </w:p>
        </w:tc>
        <w:tc>
          <w:tcPr>
            <w:tcW w:w="0" w:type="auto"/>
            <w:shd w:val="clear" w:color="auto" w:fill="auto"/>
          </w:tcPr>
          <w:p w:rsidR="00312DAB" w:rsidRPr="003A3E67" w:rsidRDefault="00312DAB" w:rsidP="002F1E77">
            <w:pPr>
              <w:pStyle w:val="LDTabletext"/>
            </w:pPr>
            <w:r>
              <w:t>a regulated Australian vessel</w:t>
            </w:r>
          </w:p>
        </w:tc>
      </w:tr>
      <w:tr w:rsidR="00312DAB" w:rsidRPr="003A3E67" w:rsidTr="00DE7952">
        <w:tc>
          <w:tcPr>
            <w:tcW w:w="0" w:type="auto"/>
            <w:shd w:val="clear" w:color="auto" w:fill="auto"/>
          </w:tcPr>
          <w:p w:rsidR="00312DAB" w:rsidRPr="003A3E67" w:rsidRDefault="00312DAB" w:rsidP="002F1E77">
            <w:pPr>
              <w:pStyle w:val="LDTabletext"/>
            </w:pPr>
            <w:r>
              <w:t>Subsections 14.1 to 14.9</w:t>
            </w:r>
          </w:p>
        </w:tc>
        <w:tc>
          <w:tcPr>
            <w:tcW w:w="0" w:type="auto"/>
            <w:shd w:val="clear" w:color="auto" w:fill="auto"/>
          </w:tcPr>
          <w:p w:rsidR="00312DAB" w:rsidRPr="003A3E67" w:rsidRDefault="00312DAB" w:rsidP="002F1E77">
            <w:pPr>
              <w:pStyle w:val="LDTabletext"/>
            </w:pPr>
            <w:r>
              <w:t>ship</w:t>
            </w:r>
          </w:p>
        </w:tc>
        <w:tc>
          <w:tcPr>
            <w:tcW w:w="0" w:type="auto"/>
            <w:shd w:val="clear" w:color="auto" w:fill="auto"/>
          </w:tcPr>
          <w:p w:rsidR="00312DAB" w:rsidRPr="003A3E67" w:rsidRDefault="00312DAB" w:rsidP="002F1E77">
            <w:pPr>
              <w:pStyle w:val="LDTabletext"/>
            </w:pPr>
            <w:r>
              <w:t>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 14.9</w:t>
            </w:r>
          </w:p>
        </w:tc>
        <w:tc>
          <w:tcPr>
            <w:tcW w:w="0" w:type="auto"/>
            <w:shd w:val="clear" w:color="auto" w:fill="auto"/>
          </w:tcPr>
          <w:p w:rsidR="00312DAB" w:rsidRPr="003A3E67" w:rsidRDefault="00312DAB" w:rsidP="002F1E77">
            <w:pPr>
              <w:pStyle w:val="LDTabletext"/>
            </w:pPr>
            <w:r w:rsidRPr="003A3E67">
              <w:t>crew of the ship</w:t>
            </w:r>
            <w:r>
              <w:t>, the master of the ship</w:t>
            </w:r>
          </w:p>
        </w:tc>
        <w:tc>
          <w:tcPr>
            <w:tcW w:w="0" w:type="auto"/>
            <w:shd w:val="clear" w:color="auto" w:fill="auto"/>
          </w:tcPr>
          <w:p w:rsidR="00312DAB" w:rsidRPr="003A3E67" w:rsidRDefault="00312DAB" w:rsidP="002F1E77">
            <w:pPr>
              <w:pStyle w:val="LDTabletext"/>
            </w:pPr>
            <w:r w:rsidRPr="003A3E67">
              <w:t>seafarers of the vessel</w:t>
            </w:r>
            <w:r>
              <w:t>, the master of the vessel</w:t>
            </w:r>
          </w:p>
        </w:tc>
      </w:tr>
      <w:tr w:rsidR="00312DAB" w:rsidRPr="003A3E67" w:rsidTr="00DE7952">
        <w:tc>
          <w:tcPr>
            <w:tcW w:w="0" w:type="auto"/>
            <w:shd w:val="clear" w:color="auto" w:fill="auto"/>
          </w:tcPr>
          <w:p w:rsidR="00312DAB" w:rsidRPr="003A3E67" w:rsidRDefault="00312DAB" w:rsidP="002F1E77">
            <w:pPr>
              <w:pStyle w:val="LDTabletext"/>
            </w:pPr>
            <w:r>
              <w:t>Section 15 to 17</w:t>
            </w:r>
          </w:p>
        </w:tc>
        <w:tc>
          <w:tcPr>
            <w:tcW w:w="0" w:type="auto"/>
            <w:shd w:val="clear" w:color="auto" w:fill="auto"/>
          </w:tcPr>
          <w:p w:rsidR="00312DAB" w:rsidRPr="003A3E67" w:rsidRDefault="00312DAB" w:rsidP="00B56DEF">
            <w:pPr>
              <w:pStyle w:val="LDTabletext"/>
            </w:pPr>
            <w:r>
              <w:t>ship</w:t>
            </w:r>
          </w:p>
        </w:tc>
        <w:tc>
          <w:tcPr>
            <w:tcW w:w="0" w:type="auto"/>
            <w:shd w:val="clear" w:color="auto" w:fill="auto"/>
          </w:tcPr>
          <w:p w:rsidR="00312DAB" w:rsidRPr="003A3E67" w:rsidRDefault="00312DAB" w:rsidP="00B56DEF">
            <w:pPr>
              <w:pStyle w:val="LDTabletext"/>
            </w:pPr>
            <w:r>
              <w:t>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 15.3</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Section 16</w:t>
            </w:r>
          </w:p>
        </w:tc>
        <w:tc>
          <w:tcPr>
            <w:tcW w:w="0" w:type="auto"/>
            <w:shd w:val="clear" w:color="auto" w:fill="auto"/>
          </w:tcPr>
          <w:p w:rsidR="00312DAB" w:rsidRPr="003A3E67" w:rsidRDefault="00312DAB" w:rsidP="002F1E77">
            <w:pPr>
              <w:pStyle w:val="LDTabletext"/>
            </w:pPr>
            <w:r w:rsidRPr="003A3E67">
              <w:t>A</w:t>
            </w:r>
          </w:p>
        </w:tc>
        <w:tc>
          <w:tcPr>
            <w:tcW w:w="0" w:type="auto"/>
            <w:shd w:val="clear" w:color="auto" w:fill="auto"/>
          </w:tcPr>
          <w:p w:rsidR="00312DAB" w:rsidRPr="003A3E67" w:rsidRDefault="00312DAB" w:rsidP="002F1E77">
            <w:pPr>
              <w:pStyle w:val="LDTabletext"/>
            </w:pPr>
            <w:r w:rsidRPr="003A3E67">
              <w:t>16.1</w:t>
            </w:r>
            <w:r w:rsidRPr="003A3E67">
              <w:tab/>
              <w:t>A</w:t>
            </w:r>
          </w:p>
        </w:tc>
      </w:tr>
      <w:tr w:rsidR="00312DAB" w:rsidRPr="003A3E67" w:rsidTr="00DE7952">
        <w:tc>
          <w:tcPr>
            <w:tcW w:w="0" w:type="auto"/>
            <w:shd w:val="clear" w:color="auto" w:fill="auto"/>
          </w:tcPr>
          <w:p w:rsidR="00312DAB" w:rsidRPr="003A3E67" w:rsidRDefault="00312DAB" w:rsidP="002F1E77">
            <w:pPr>
              <w:pStyle w:val="LDTabletext"/>
            </w:pPr>
            <w:r w:rsidRPr="003A3E67">
              <w:t>Sections 16 and 17</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Section 17</w:t>
            </w:r>
          </w:p>
        </w:tc>
        <w:tc>
          <w:tcPr>
            <w:tcW w:w="0" w:type="auto"/>
            <w:shd w:val="clear" w:color="auto" w:fill="auto"/>
          </w:tcPr>
          <w:p w:rsidR="00312DAB" w:rsidRPr="003A3E67" w:rsidRDefault="00312DAB" w:rsidP="002F1E77">
            <w:pPr>
              <w:pStyle w:val="LDTabletext"/>
            </w:pPr>
            <w:r w:rsidRPr="003A3E67">
              <w:t>The</w:t>
            </w:r>
          </w:p>
        </w:tc>
        <w:tc>
          <w:tcPr>
            <w:tcW w:w="0" w:type="auto"/>
            <w:shd w:val="clear" w:color="auto" w:fill="auto"/>
          </w:tcPr>
          <w:p w:rsidR="00312DAB" w:rsidRPr="003A3E67" w:rsidRDefault="00312DAB" w:rsidP="002F1E77">
            <w:pPr>
              <w:pStyle w:val="LDTabletext"/>
            </w:pPr>
            <w:r w:rsidRPr="003A3E67">
              <w:t>17.1</w:t>
            </w:r>
            <w:r w:rsidRPr="003A3E67">
              <w:tab/>
              <w:t>The</w:t>
            </w:r>
          </w:p>
        </w:tc>
      </w:tr>
      <w:tr w:rsidR="00312DAB" w:rsidRPr="003A3E67" w:rsidTr="00DE7952">
        <w:tc>
          <w:tcPr>
            <w:tcW w:w="0" w:type="auto"/>
            <w:shd w:val="clear" w:color="auto" w:fill="auto"/>
          </w:tcPr>
          <w:p w:rsidR="00312DAB" w:rsidRPr="003A3E67" w:rsidRDefault="00312DAB" w:rsidP="002F1E77">
            <w:pPr>
              <w:pStyle w:val="LDTabletext"/>
            </w:pPr>
            <w:r w:rsidRPr="003A3E67">
              <w:t>Section 18</w:t>
            </w:r>
          </w:p>
        </w:tc>
        <w:tc>
          <w:tcPr>
            <w:tcW w:w="0" w:type="auto"/>
            <w:shd w:val="clear" w:color="auto" w:fill="auto"/>
          </w:tcPr>
          <w:p w:rsidR="00312DAB" w:rsidRPr="003A3E67" w:rsidRDefault="00312DAB" w:rsidP="002F1E77">
            <w:pPr>
              <w:pStyle w:val="LDTabletext"/>
            </w:pPr>
            <w:r w:rsidRPr="003A3E67">
              <w:t>the ship</w:t>
            </w:r>
          </w:p>
        </w:tc>
        <w:tc>
          <w:tcPr>
            <w:tcW w:w="0" w:type="auto"/>
            <w:shd w:val="clear" w:color="auto" w:fill="auto"/>
          </w:tcPr>
          <w:p w:rsidR="00312DAB" w:rsidRPr="003A3E67" w:rsidRDefault="00312DAB" w:rsidP="002F1E77">
            <w:pPr>
              <w:pStyle w:val="LDTabletext"/>
            </w:pPr>
            <w:r w:rsidRPr="003A3E67">
              <w:t>the vessel</w:t>
            </w:r>
          </w:p>
        </w:tc>
      </w:tr>
      <w:tr w:rsidR="00312DAB" w:rsidRPr="003A3E67" w:rsidTr="00DE7952">
        <w:tc>
          <w:tcPr>
            <w:tcW w:w="0" w:type="auto"/>
            <w:shd w:val="clear" w:color="auto" w:fill="auto"/>
          </w:tcPr>
          <w:p w:rsidR="00312DAB" w:rsidRPr="003A3E67" w:rsidRDefault="00312DAB" w:rsidP="002F1E77">
            <w:pPr>
              <w:pStyle w:val="LDTabletext"/>
            </w:pPr>
            <w:r w:rsidRPr="003A3E67">
              <w:t>Section 18</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lastRenderedPageBreak/>
              <w:t>Subsection 18.1</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Paragraphs 18.3(b) and 18.4(a)</w:t>
            </w:r>
          </w:p>
        </w:tc>
        <w:tc>
          <w:tcPr>
            <w:tcW w:w="0" w:type="auto"/>
            <w:shd w:val="clear" w:color="auto" w:fill="auto"/>
          </w:tcPr>
          <w:p w:rsidR="00312DAB" w:rsidRPr="003A3E67" w:rsidRDefault="00312DAB" w:rsidP="00312DAB">
            <w:pPr>
              <w:pStyle w:val="LDTabletext"/>
            </w:pPr>
            <w:r w:rsidRPr="003A3E67">
              <w:t>member of the crew</w:t>
            </w:r>
          </w:p>
        </w:tc>
        <w:tc>
          <w:tcPr>
            <w:tcW w:w="0" w:type="auto"/>
            <w:shd w:val="clear" w:color="auto" w:fill="auto"/>
          </w:tcPr>
          <w:p w:rsidR="00312DAB" w:rsidRPr="003A3E67" w:rsidRDefault="00312DAB" w:rsidP="00312DAB">
            <w:pPr>
              <w:pStyle w:val="LDTabletext"/>
            </w:pPr>
            <w:r>
              <w:t>seafarer</w:t>
            </w:r>
          </w:p>
        </w:tc>
      </w:tr>
      <w:tr w:rsidR="00312DAB" w:rsidRPr="003A3E67" w:rsidTr="00DE7952">
        <w:tc>
          <w:tcPr>
            <w:tcW w:w="0" w:type="auto"/>
            <w:shd w:val="clear" w:color="auto" w:fill="auto"/>
          </w:tcPr>
          <w:p w:rsidR="00312DAB" w:rsidRPr="003A3E67" w:rsidRDefault="00312DAB" w:rsidP="002F1E77">
            <w:pPr>
              <w:pStyle w:val="LDTabletext"/>
            </w:pPr>
            <w:r w:rsidRPr="003A3E67">
              <w:t>Subsection 18.4</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Subsection 18.5</w:t>
            </w:r>
          </w:p>
        </w:tc>
        <w:tc>
          <w:tcPr>
            <w:tcW w:w="0" w:type="auto"/>
            <w:shd w:val="clear" w:color="auto" w:fill="auto"/>
          </w:tcPr>
          <w:p w:rsidR="00312DAB" w:rsidRPr="003A3E67" w:rsidRDefault="00312DAB" w:rsidP="002F1E77">
            <w:pPr>
              <w:pStyle w:val="LDTabletext"/>
            </w:pPr>
            <w:r w:rsidRPr="003A3E67">
              <w:t>member of the crew of the ship</w:t>
            </w:r>
          </w:p>
        </w:tc>
        <w:tc>
          <w:tcPr>
            <w:tcW w:w="0" w:type="auto"/>
            <w:shd w:val="clear" w:color="auto" w:fill="auto"/>
          </w:tcPr>
          <w:p w:rsidR="00312DAB" w:rsidRPr="003A3E67" w:rsidRDefault="00312DAB" w:rsidP="002F1E77">
            <w:pPr>
              <w:pStyle w:val="LDTabletext"/>
            </w:pPr>
            <w:r w:rsidRPr="003A3E67">
              <w:t>seafarer of the 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18.5, 18.6 and 18.7</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Section 19</w:t>
            </w:r>
          </w:p>
        </w:tc>
        <w:tc>
          <w:tcPr>
            <w:tcW w:w="0" w:type="auto"/>
            <w:shd w:val="clear" w:color="auto" w:fill="auto"/>
          </w:tcPr>
          <w:p w:rsidR="00312DAB" w:rsidRPr="003A3E67" w:rsidRDefault="00312DAB" w:rsidP="002F1E77">
            <w:pPr>
              <w:pStyle w:val="LDTabletext"/>
            </w:pPr>
            <w:r w:rsidRPr="003A3E67">
              <w:t>The</w:t>
            </w:r>
          </w:p>
        </w:tc>
        <w:tc>
          <w:tcPr>
            <w:tcW w:w="0" w:type="auto"/>
            <w:shd w:val="clear" w:color="auto" w:fill="auto"/>
          </w:tcPr>
          <w:p w:rsidR="00312DAB" w:rsidRPr="003A3E67" w:rsidRDefault="00312DAB" w:rsidP="002F1E77">
            <w:pPr>
              <w:pStyle w:val="LDTabletext"/>
            </w:pPr>
            <w:r w:rsidRPr="003A3E67">
              <w:t>19.1</w:t>
            </w:r>
            <w:r w:rsidRPr="003A3E67">
              <w:tab/>
              <w:t>The</w:t>
            </w:r>
          </w:p>
        </w:tc>
      </w:tr>
      <w:tr w:rsidR="00CC5A40" w:rsidRPr="003A3E67" w:rsidTr="00DE7952">
        <w:tc>
          <w:tcPr>
            <w:tcW w:w="0" w:type="auto"/>
            <w:shd w:val="clear" w:color="auto" w:fill="auto"/>
          </w:tcPr>
          <w:p w:rsidR="00CC5A40" w:rsidRPr="003A3E67" w:rsidRDefault="00CC5A40" w:rsidP="00CC5A40">
            <w:pPr>
              <w:pStyle w:val="LDTabletext"/>
            </w:pPr>
            <w:r>
              <w:t>Sections 19 to 23</w:t>
            </w:r>
          </w:p>
        </w:tc>
        <w:tc>
          <w:tcPr>
            <w:tcW w:w="0" w:type="auto"/>
            <w:shd w:val="clear" w:color="auto" w:fill="auto"/>
          </w:tcPr>
          <w:p w:rsidR="00CC5A40" w:rsidRPr="003A3E67" w:rsidRDefault="00CC5A40" w:rsidP="002F1E77">
            <w:pPr>
              <w:pStyle w:val="LDTabletext"/>
            </w:pPr>
            <w:r>
              <w:t>ship</w:t>
            </w:r>
          </w:p>
        </w:tc>
        <w:tc>
          <w:tcPr>
            <w:tcW w:w="0" w:type="auto"/>
            <w:shd w:val="clear" w:color="auto" w:fill="auto"/>
          </w:tcPr>
          <w:p w:rsidR="00CC5A40" w:rsidRPr="003A3E67" w:rsidRDefault="00CC5A40" w:rsidP="002F1E77">
            <w:pPr>
              <w:pStyle w:val="LDTabletext"/>
            </w:pPr>
            <w:r>
              <w:t>vessel</w:t>
            </w:r>
          </w:p>
        </w:tc>
      </w:tr>
      <w:tr w:rsidR="00312DAB" w:rsidRPr="003A3E67" w:rsidTr="00DE7952">
        <w:tc>
          <w:tcPr>
            <w:tcW w:w="0" w:type="auto"/>
            <w:shd w:val="clear" w:color="auto" w:fill="auto"/>
          </w:tcPr>
          <w:p w:rsidR="00312DAB" w:rsidRPr="003A3E67" w:rsidRDefault="00312DAB" w:rsidP="002F1E77">
            <w:pPr>
              <w:pStyle w:val="LDTabletext"/>
            </w:pPr>
            <w:r w:rsidRPr="003A3E67">
              <w:t>Section 19</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Section 23, heading</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Subsection 23.1</w:t>
            </w:r>
          </w:p>
        </w:tc>
        <w:tc>
          <w:tcPr>
            <w:tcW w:w="0" w:type="auto"/>
            <w:shd w:val="clear" w:color="auto" w:fill="auto"/>
          </w:tcPr>
          <w:p w:rsidR="00312DAB" w:rsidRPr="003A3E67" w:rsidRDefault="00312DAB" w:rsidP="002F1E77">
            <w:pPr>
              <w:pStyle w:val="LDTabletext"/>
            </w:pPr>
            <w:r w:rsidRPr="003A3E67">
              <w:t>23.2</w:t>
            </w:r>
          </w:p>
        </w:tc>
        <w:tc>
          <w:tcPr>
            <w:tcW w:w="0" w:type="auto"/>
            <w:shd w:val="clear" w:color="auto" w:fill="auto"/>
          </w:tcPr>
          <w:p w:rsidR="00312DAB" w:rsidRPr="003A3E67" w:rsidRDefault="00312DAB" w:rsidP="002F1E77">
            <w:pPr>
              <w:pStyle w:val="LDTabletext"/>
            </w:pPr>
            <w:r w:rsidRPr="003A3E67">
              <w:t>subsection 23.2</w:t>
            </w:r>
          </w:p>
        </w:tc>
      </w:tr>
      <w:tr w:rsidR="00312DAB" w:rsidRPr="003A3E67" w:rsidTr="00DE7952">
        <w:tc>
          <w:tcPr>
            <w:tcW w:w="0" w:type="auto"/>
            <w:shd w:val="clear" w:color="auto" w:fill="auto"/>
          </w:tcPr>
          <w:p w:rsidR="00312DAB" w:rsidRPr="003A3E67" w:rsidRDefault="00312DAB" w:rsidP="002F1E77">
            <w:pPr>
              <w:pStyle w:val="LDTabletext"/>
            </w:pPr>
            <w:r w:rsidRPr="003A3E67">
              <w:t>Subsection 23.2</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Subsection 23.2</w:t>
            </w:r>
          </w:p>
        </w:tc>
        <w:tc>
          <w:tcPr>
            <w:tcW w:w="0" w:type="auto"/>
            <w:shd w:val="clear" w:color="auto" w:fill="auto"/>
          </w:tcPr>
          <w:p w:rsidR="00312DAB" w:rsidRPr="003A3E67" w:rsidRDefault="00312DAB" w:rsidP="002F1E77">
            <w:pPr>
              <w:pStyle w:val="LDTabletext"/>
            </w:pPr>
            <w:r w:rsidRPr="003A3E67">
              <w:rPr>
                <w:i/>
              </w:rPr>
              <w:t>Orders, Part 21 (Safety of navigation and emergency procedures)</w:t>
            </w:r>
          </w:p>
        </w:tc>
        <w:tc>
          <w:tcPr>
            <w:tcW w:w="0" w:type="auto"/>
            <w:shd w:val="clear" w:color="auto" w:fill="auto"/>
          </w:tcPr>
          <w:p w:rsidR="00312DAB" w:rsidRPr="003A3E67" w:rsidRDefault="00312DAB" w:rsidP="002F1E77">
            <w:pPr>
              <w:pStyle w:val="LDTabletext"/>
            </w:pPr>
            <w:r w:rsidRPr="003A3E67">
              <w:rPr>
                <w:i/>
              </w:rPr>
              <w:t>Order 21 (Safety of navigation and emergency procedures)  2012</w:t>
            </w:r>
          </w:p>
        </w:tc>
      </w:tr>
      <w:tr w:rsidR="00312DAB" w:rsidRPr="003A3E67" w:rsidTr="00DE7952">
        <w:tc>
          <w:tcPr>
            <w:tcW w:w="0" w:type="auto"/>
            <w:shd w:val="clear" w:color="auto" w:fill="auto"/>
          </w:tcPr>
          <w:p w:rsidR="00312DAB" w:rsidRPr="003A3E67" w:rsidRDefault="00312DAB" w:rsidP="002F1E77">
            <w:pPr>
              <w:pStyle w:val="LDTabletext"/>
            </w:pPr>
            <w:r w:rsidRPr="003A3E67">
              <w:t>Subsection 23.6, note</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24.1 and 24.2</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Sections 24 to 26, 28 and 30</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 25.1</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30.1, 30.2 and 30.3</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Subsection 32.1</w:t>
            </w:r>
          </w:p>
        </w:tc>
        <w:tc>
          <w:tcPr>
            <w:tcW w:w="0" w:type="auto"/>
            <w:shd w:val="clear" w:color="auto" w:fill="auto"/>
          </w:tcPr>
          <w:p w:rsidR="00312DAB" w:rsidRPr="003A3E67" w:rsidRDefault="00312DAB" w:rsidP="002F1E77">
            <w:pPr>
              <w:pStyle w:val="LDTabletext"/>
            </w:pPr>
            <w:r w:rsidRPr="003A3E67">
              <w:t>surveyor</w:t>
            </w:r>
          </w:p>
        </w:tc>
        <w:tc>
          <w:tcPr>
            <w:tcW w:w="0" w:type="auto"/>
            <w:shd w:val="clear" w:color="auto" w:fill="auto"/>
          </w:tcPr>
          <w:p w:rsidR="00312DAB" w:rsidRPr="003A3E67" w:rsidRDefault="00312DAB" w:rsidP="002F1E77">
            <w:pPr>
              <w:pStyle w:val="LDTabletext"/>
            </w:pPr>
            <w:r w:rsidRPr="003A3E67">
              <w:t>inspector</w:t>
            </w:r>
          </w:p>
        </w:tc>
      </w:tr>
      <w:tr w:rsidR="00312DAB" w:rsidRPr="003A3E67" w:rsidTr="00DE7952">
        <w:tc>
          <w:tcPr>
            <w:tcW w:w="0" w:type="auto"/>
            <w:shd w:val="clear" w:color="auto" w:fill="auto"/>
          </w:tcPr>
          <w:p w:rsidR="00312DAB" w:rsidRPr="003A3E67" w:rsidRDefault="00312DAB" w:rsidP="002F1E77">
            <w:pPr>
              <w:pStyle w:val="LDTabletext"/>
            </w:pPr>
            <w:r w:rsidRPr="003A3E67">
              <w:t>Subsection 32.2</w:t>
            </w:r>
          </w:p>
        </w:tc>
        <w:tc>
          <w:tcPr>
            <w:tcW w:w="0" w:type="auto"/>
            <w:shd w:val="clear" w:color="auto" w:fill="auto"/>
          </w:tcPr>
          <w:p w:rsidR="00312DAB" w:rsidRPr="003A3E67" w:rsidRDefault="00312DAB" w:rsidP="002F1E77">
            <w:pPr>
              <w:pStyle w:val="LDTabletext"/>
            </w:pPr>
            <w:r w:rsidRPr="003A3E67">
              <w:t>a ship</w:t>
            </w:r>
          </w:p>
        </w:tc>
        <w:tc>
          <w:tcPr>
            <w:tcW w:w="0" w:type="auto"/>
            <w:shd w:val="clear" w:color="auto" w:fill="auto"/>
          </w:tcPr>
          <w:p w:rsidR="00312DAB" w:rsidRPr="003A3E67" w:rsidRDefault="00312DAB" w:rsidP="002F1E77">
            <w:pPr>
              <w:pStyle w:val="LDTabletext"/>
            </w:pPr>
            <w:r w:rsidRPr="003A3E67">
              <w:t>a 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 32.2</w:t>
            </w:r>
          </w:p>
        </w:tc>
        <w:tc>
          <w:tcPr>
            <w:tcW w:w="0" w:type="auto"/>
            <w:shd w:val="clear" w:color="auto" w:fill="auto"/>
          </w:tcPr>
          <w:p w:rsidR="00312DAB" w:rsidRPr="003A3E67" w:rsidRDefault="00312DAB" w:rsidP="002F1E77">
            <w:pPr>
              <w:pStyle w:val="LDTabletext"/>
            </w:pPr>
            <w:r w:rsidRPr="003A3E67">
              <w:t>ship board equipment</w:t>
            </w:r>
          </w:p>
        </w:tc>
        <w:tc>
          <w:tcPr>
            <w:tcW w:w="0" w:type="auto"/>
            <w:shd w:val="clear" w:color="auto" w:fill="auto"/>
          </w:tcPr>
          <w:p w:rsidR="00312DAB" w:rsidRPr="003A3E67" w:rsidRDefault="00312DAB" w:rsidP="002F1E77">
            <w:pPr>
              <w:pStyle w:val="LDTabletext"/>
            </w:pPr>
            <w:r w:rsidRPr="003A3E67">
              <w:t>equipment on board the vessel</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32.2 and 32.3</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rsidRPr="003A3E67">
              <w:t>Subsections 32.2 and 32.3</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Division 7, heading</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Sections 33 and 34</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Section 34</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Section 36</w:t>
            </w:r>
          </w:p>
        </w:tc>
        <w:tc>
          <w:tcPr>
            <w:tcW w:w="0" w:type="auto"/>
            <w:shd w:val="clear" w:color="auto" w:fill="auto"/>
          </w:tcPr>
          <w:p w:rsidR="00312DAB" w:rsidRPr="003A3E67" w:rsidRDefault="00312DAB" w:rsidP="002F1E77">
            <w:pPr>
              <w:pStyle w:val="LDTabletext"/>
            </w:pPr>
            <w:r w:rsidRPr="003A3E67">
              <w:t>A</w:t>
            </w:r>
          </w:p>
        </w:tc>
        <w:tc>
          <w:tcPr>
            <w:tcW w:w="0" w:type="auto"/>
            <w:shd w:val="clear" w:color="auto" w:fill="auto"/>
          </w:tcPr>
          <w:p w:rsidR="00312DAB" w:rsidRPr="003A3E67" w:rsidRDefault="00312DAB" w:rsidP="002F1E77">
            <w:pPr>
              <w:pStyle w:val="LDTabletext"/>
            </w:pPr>
            <w:r w:rsidRPr="003A3E67">
              <w:t>36.1</w:t>
            </w:r>
            <w:r w:rsidRPr="003A3E67">
              <w:tab/>
              <w:t>A</w:t>
            </w:r>
          </w:p>
        </w:tc>
      </w:tr>
      <w:tr w:rsidR="00312DAB" w:rsidRPr="003A3E67" w:rsidTr="00DE7952">
        <w:tc>
          <w:tcPr>
            <w:tcW w:w="0" w:type="auto"/>
            <w:shd w:val="clear" w:color="auto" w:fill="auto"/>
          </w:tcPr>
          <w:p w:rsidR="00312DAB" w:rsidRPr="003A3E67" w:rsidRDefault="00312DAB" w:rsidP="002F1E77">
            <w:pPr>
              <w:pStyle w:val="LDTabletext"/>
            </w:pPr>
            <w:r w:rsidRPr="003A3E67">
              <w:t>Section 36</w:t>
            </w:r>
          </w:p>
        </w:tc>
        <w:tc>
          <w:tcPr>
            <w:tcW w:w="0" w:type="auto"/>
            <w:shd w:val="clear" w:color="auto" w:fill="auto"/>
          </w:tcPr>
          <w:p w:rsidR="00312DAB" w:rsidRPr="003A3E67" w:rsidRDefault="00312DAB" w:rsidP="002F1E77">
            <w:pPr>
              <w:pStyle w:val="LDTabletext"/>
            </w:pPr>
            <w:r w:rsidRPr="003A3E67">
              <w:t>This is a penal provision.</w:t>
            </w:r>
          </w:p>
        </w:tc>
        <w:tc>
          <w:tcPr>
            <w:tcW w:w="0" w:type="auto"/>
            <w:shd w:val="clear" w:color="auto" w:fill="auto"/>
          </w:tcPr>
          <w:p w:rsidR="00312DAB" w:rsidRPr="003A3E67" w:rsidRDefault="00312DAB" w:rsidP="002F1E77">
            <w:pPr>
              <w:pStyle w:val="LDTabletext"/>
            </w:pPr>
            <w:r w:rsidRPr="003A3E67">
              <w:t>Penalty:</w:t>
            </w:r>
            <w:r w:rsidRPr="003A3E67">
              <w:tab/>
            </w:r>
            <w:r>
              <w:t>  </w:t>
            </w:r>
            <w:r w:rsidRPr="003A3E67">
              <w:t>50 penalty units.</w:t>
            </w:r>
          </w:p>
        </w:tc>
      </w:tr>
      <w:tr w:rsidR="00312DAB" w:rsidRPr="003A3E67" w:rsidTr="00DE7952">
        <w:tc>
          <w:tcPr>
            <w:tcW w:w="0" w:type="auto"/>
            <w:shd w:val="clear" w:color="auto" w:fill="auto"/>
          </w:tcPr>
          <w:p w:rsidR="00312DAB" w:rsidRPr="003A3E67" w:rsidRDefault="00312DAB" w:rsidP="002F1E77">
            <w:pPr>
              <w:pStyle w:val="LDTabletext"/>
            </w:pPr>
            <w:r w:rsidRPr="003A3E67">
              <w:t>Sections 37 to 39</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1, subclauses 1.1, 1.2 and 1.6</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lastRenderedPageBreak/>
              <w:t>Schedule 1, subclause 1.6, note</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1, clauses 2 and 3</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F34762" w:rsidRDefault="00312DAB" w:rsidP="002F1E77">
            <w:pPr>
              <w:pStyle w:val="LDTabletext"/>
            </w:pPr>
            <w:r w:rsidRPr="00F34762">
              <w:t>Schedule 1, paragraph 3.6(d)</w:t>
            </w:r>
          </w:p>
        </w:tc>
        <w:tc>
          <w:tcPr>
            <w:tcW w:w="0" w:type="auto"/>
            <w:shd w:val="clear" w:color="auto" w:fill="auto"/>
          </w:tcPr>
          <w:p w:rsidR="00312DAB" w:rsidRPr="00F34762" w:rsidRDefault="00312DAB" w:rsidP="002F1E77">
            <w:pPr>
              <w:pStyle w:val="LDTabletext"/>
            </w:pPr>
            <w:r w:rsidRPr="00F34762">
              <w:t>more that</w:t>
            </w:r>
          </w:p>
        </w:tc>
        <w:tc>
          <w:tcPr>
            <w:tcW w:w="0" w:type="auto"/>
            <w:shd w:val="clear" w:color="auto" w:fill="auto"/>
          </w:tcPr>
          <w:p w:rsidR="00312DAB" w:rsidRPr="00F34762" w:rsidRDefault="00312DAB" w:rsidP="002F1E77">
            <w:pPr>
              <w:pStyle w:val="LDTabletext"/>
            </w:pPr>
            <w:r w:rsidRPr="00F34762">
              <w:t>more than</w:t>
            </w:r>
          </w:p>
        </w:tc>
      </w:tr>
      <w:tr w:rsidR="00312DAB" w:rsidRPr="003A3E67" w:rsidTr="00DE7952">
        <w:tc>
          <w:tcPr>
            <w:tcW w:w="0" w:type="auto"/>
            <w:shd w:val="clear" w:color="auto" w:fill="auto"/>
          </w:tcPr>
          <w:p w:rsidR="00312DAB" w:rsidRPr="003A3E67" w:rsidRDefault="00312DAB" w:rsidP="002F1E77">
            <w:pPr>
              <w:pStyle w:val="LDTabletext"/>
            </w:pPr>
            <w:r w:rsidRPr="003A3E67">
              <w:t>Schedule 1, subclause 4.2.1.5</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1, paragraph 4.3(d)</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1, clause 5</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2, clauses 3 and 5</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2, clause 6, heading</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2, clause 6</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2, clause 7, heading</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2, clauses 7, 8, 11 and 12</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13.1.2</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13.2.3</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14.2.2</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2, paragraph 14.3.1(f)</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14.4.2</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14.5.3, note</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 xml:space="preserve">Schedule 2, subclause 15.2.3, example 1, subparagraph </w:t>
            </w:r>
            <w:r w:rsidR="00F34762">
              <w:t>(d)</w:t>
            </w:r>
            <w:r w:rsidRPr="003A3E67">
              <w:t>(iv)</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15.2.5</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15.2.12</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15.2.14</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2, subclause 15.2.14</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3, subclause 1.1</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4, clause 1</w:t>
            </w:r>
          </w:p>
        </w:tc>
        <w:tc>
          <w:tcPr>
            <w:tcW w:w="0" w:type="auto"/>
            <w:shd w:val="clear" w:color="auto" w:fill="auto"/>
          </w:tcPr>
          <w:p w:rsidR="00312DAB" w:rsidRPr="003A3E67" w:rsidRDefault="00312DAB" w:rsidP="002F1E77">
            <w:pPr>
              <w:pStyle w:val="LDTabletext"/>
            </w:pPr>
            <w:r w:rsidRPr="003A3E67">
              <w:t>a ship</w:t>
            </w:r>
          </w:p>
        </w:tc>
        <w:tc>
          <w:tcPr>
            <w:tcW w:w="0" w:type="auto"/>
            <w:shd w:val="clear" w:color="auto" w:fill="auto"/>
          </w:tcPr>
          <w:p w:rsidR="00312DAB" w:rsidRPr="003A3E67" w:rsidRDefault="00312DAB" w:rsidP="002F1E77">
            <w:pPr>
              <w:pStyle w:val="LDTabletext"/>
            </w:pPr>
            <w:r w:rsidRPr="003A3E67">
              <w:t>a 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4, clauses 1 to 3</w:t>
            </w:r>
          </w:p>
        </w:tc>
        <w:tc>
          <w:tcPr>
            <w:tcW w:w="0" w:type="auto"/>
            <w:shd w:val="clear" w:color="auto" w:fill="auto"/>
          </w:tcPr>
          <w:p w:rsidR="00312DAB" w:rsidRPr="003A3E67" w:rsidRDefault="00312DAB" w:rsidP="002F1E77">
            <w:pPr>
              <w:pStyle w:val="LDTabletext"/>
            </w:pPr>
            <w:r w:rsidRPr="003A3E67">
              <w:t>the ship</w:t>
            </w:r>
          </w:p>
        </w:tc>
        <w:tc>
          <w:tcPr>
            <w:tcW w:w="0" w:type="auto"/>
            <w:shd w:val="clear" w:color="auto" w:fill="auto"/>
          </w:tcPr>
          <w:p w:rsidR="00312DAB" w:rsidRPr="003A3E67" w:rsidRDefault="00312DAB" w:rsidP="002F1E77">
            <w:pPr>
              <w:pStyle w:val="LDTabletext"/>
            </w:pPr>
            <w:r w:rsidRPr="003A3E67">
              <w:t>the 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4, subparagraph 1.2(b)(i)</w:t>
            </w:r>
          </w:p>
        </w:tc>
        <w:tc>
          <w:tcPr>
            <w:tcW w:w="0" w:type="auto"/>
            <w:shd w:val="clear" w:color="auto" w:fill="auto"/>
          </w:tcPr>
          <w:p w:rsidR="00312DAB" w:rsidRPr="003A3E67" w:rsidRDefault="00312DAB" w:rsidP="002F1E77">
            <w:pPr>
              <w:pStyle w:val="LDTabletext"/>
            </w:pPr>
            <w:r w:rsidRPr="003A3E67">
              <w:t>classification society</w:t>
            </w:r>
          </w:p>
        </w:tc>
        <w:tc>
          <w:tcPr>
            <w:tcW w:w="0" w:type="auto"/>
            <w:shd w:val="clear" w:color="auto" w:fill="auto"/>
          </w:tcPr>
          <w:p w:rsidR="00312DAB" w:rsidRPr="003A3E67" w:rsidRDefault="00312DAB" w:rsidP="002F1E77">
            <w:pPr>
              <w:pStyle w:val="LDTabletext"/>
            </w:pPr>
            <w:r w:rsidRPr="003A3E67">
              <w:t>recognised organisation</w:t>
            </w:r>
          </w:p>
        </w:tc>
      </w:tr>
      <w:tr w:rsidR="00F34762" w:rsidRPr="003A3E67" w:rsidTr="00B56DEF">
        <w:tc>
          <w:tcPr>
            <w:tcW w:w="0" w:type="auto"/>
            <w:shd w:val="clear" w:color="auto" w:fill="auto"/>
          </w:tcPr>
          <w:p w:rsidR="00F34762" w:rsidRPr="003A3E67" w:rsidRDefault="00F34762" w:rsidP="00B56DEF">
            <w:pPr>
              <w:pStyle w:val="LDTabletext"/>
            </w:pPr>
            <w:r w:rsidRPr="003A3E67">
              <w:t>Schedule 4, subclause 8.1.1 and 8.4.1</w:t>
            </w:r>
          </w:p>
        </w:tc>
        <w:tc>
          <w:tcPr>
            <w:tcW w:w="0" w:type="auto"/>
            <w:shd w:val="clear" w:color="auto" w:fill="auto"/>
          </w:tcPr>
          <w:p w:rsidR="00F34762" w:rsidRPr="003A3E67" w:rsidRDefault="00F34762" w:rsidP="00B56DEF">
            <w:pPr>
              <w:pStyle w:val="LDTabletext"/>
            </w:pPr>
            <w:r w:rsidRPr="003A3E67">
              <w:t>ships</w:t>
            </w:r>
          </w:p>
        </w:tc>
        <w:tc>
          <w:tcPr>
            <w:tcW w:w="0" w:type="auto"/>
            <w:shd w:val="clear" w:color="auto" w:fill="auto"/>
          </w:tcPr>
          <w:p w:rsidR="00F34762" w:rsidRPr="003A3E67" w:rsidRDefault="00F34762" w:rsidP="00B56DEF">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lastRenderedPageBreak/>
              <w:t>Schedule 4, subclause 8.3.2</w:t>
            </w:r>
          </w:p>
        </w:tc>
        <w:tc>
          <w:tcPr>
            <w:tcW w:w="0" w:type="auto"/>
            <w:shd w:val="clear" w:color="auto" w:fill="auto"/>
          </w:tcPr>
          <w:p w:rsidR="00312DAB" w:rsidRPr="003A3E67" w:rsidRDefault="00312DAB" w:rsidP="002F1E77">
            <w:pPr>
              <w:pStyle w:val="LDTabletext"/>
            </w:pPr>
            <w:r w:rsidRPr="003A3E67">
              <w:t>classification society</w:t>
            </w:r>
          </w:p>
        </w:tc>
        <w:tc>
          <w:tcPr>
            <w:tcW w:w="0" w:type="auto"/>
            <w:shd w:val="clear" w:color="auto" w:fill="auto"/>
          </w:tcPr>
          <w:p w:rsidR="00312DAB" w:rsidRPr="003A3E67" w:rsidRDefault="00312DAB" w:rsidP="002F1E77">
            <w:pPr>
              <w:pStyle w:val="LDTabletext"/>
            </w:pPr>
            <w:r w:rsidRPr="003A3E67">
              <w:t>recognised organisation</w:t>
            </w:r>
          </w:p>
        </w:tc>
      </w:tr>
      <w:tr w:rsidR="00312DAB" w:rsidRPr="003A3E67" w:rsidTr="00DE7952">
        <w:tc>
          <w:tcPr>
            <w:tcW w:w="0" w:type="auto"/>
            <w:shd w:val="clear" w:color="auto" w:fill="auto"/>
          </w:tcPr>
          <w:p w:rsidR="00312DAB" w:rsidRPr="003A3E67" w:rsidRDefault="00312DAB" w:rsidP="002F1E77">
            <w:pPr>
              <w:pStyle w:val="LDTabletext"/>
            </w:pPr>
            <w:r w:rsidRPr="003A3E67">
              <w:t>Schedule 6, paragraph 1.3(d)</w:t>
            </w:r>
          </w:p>
        </w:tc>
        <w:tc>
          <w:tcPr>
            <w:tcW w:w="0" w:type="auto"/>
            <w:shd w:val="clear" w:color="auto" w:fill="auto"/>
          </w:tcPr>
          <w:p w:rsidR="00312DAB" w:rsidRPr="003A3E67" w:rsidRDefault="00312DAB" w:rsidP="002F1E77">
            <w:pPr>
              <w:pStyle w:val="LDTabletext"/>
            </w:pPr>
            <w:r w:rsidRPr="003A3E67">
              <w:t>surveyor</w:t>
            </w:r>
          </w:p>
        </w:tc>
        <w:tc>
          <w:tcPr>
            <w:tcW w:w="0" w:type="auto"/>
            <w:shd w:val="clear" w:color="auto" w:fill="auto"/>
          </w:tcPr>
          <w:p w:rsidR="00312DAB" w:rsidRPr="003A3E67" w:rsidRDefault="00312DAB" w:rsidP="002F1E77">
            <w:pPr>
              <w:pStyle w:val="LDTabletext"/>
            </w:pPr>
            <w:r w:rsidRPr="003A3E67">
              <w:t>inspector</w:t>
            </w:r>
          </w:p>
        </w:tc>
      </w:tr>
      <w:tr w:rsidR="00312DAB" w:rsidRPr="003A3E67" w:rsidTr="00DE7952">
        <w:tc>
          <w:tcPr>
            <w:tcW w:w="0" w:type="auto"/>
            <w:shd w:val="clear" w:color="auto" w:fill="auto"/>
          </w:tcPr>
          <w:p w:rsidR="00312DAB" w:rsidRPr="003A3E67" w:rsidRDefault="00312DAB" w:rsidP="002F1E77">
            <w:pPr>
              <w:pStyle w:val="LDTabletext"/>
            </w:pPr>
            <w:r w:rsidRPr="003A3E67">
              <w:t>Schedule 6, paragraph 1.4(b)</w:t>
            </w:r>
          </w:p>
        </w:tc>
        <w:tc>
          <w:tcPr>
            <w:tcW w:w="0" w:type="auto"/>
            <w:shd w:val="clear" w:color="auto" w:fill="auto"/>
          </w:tcPr>
          <w:p w:rsidR="00312DAB" w:rsidRPr="003A3E67" w:rsidRDefault="00312DAB" w:rsidP="002F1E77">
            <w:pPr>
              <w:pStyle w:val="LDTabletext"/>
            </w:pPr>
            <w:r w:rsidRPr="003A3E67">
              <w:t>classification society</w:t>
            </w:r>
          </w:p>
        </w:tc>
        <w:tc>
          <w:tcPr>
            <w:tcW w:w="0" w:type="auto"/>
            <w:shd w:val="clear" w:color="auto" w:fill="auto"/>
          </w:tcPr>
          <w:p w:rsidR="00312DAB" w:rsidRPr="003A3E67" w:rsidRDefault="00312DAB" w:rsidP="002F1E77">
            <w:pPr>
              <w:pStyle w:val="LDTabletext"/>
            </w:pPr>
            <w:r w:rsidRPr="003A3E67">
              <w:t>recognised organisation</w:t>
            </w:r>
          </w:p>
        </w:tc>
      </w:tr>
      <w:tr w:rsidR="00312DAB" w:rsidRPr="003A3E67" w:rsidTr="00DE7952">
        <w:tc>
          <w:tcPr>
            <w:tcW w:w="0" w:type="auto"/>
            <w:shd w:val="clear" w:color="auto" w:fill="auto"/>
          </w:tcPr>
          <w:p w:rsidR="00312DAB" w:rsidRPr="003A3E67" w:rsidRDefault="00312DAB" w:rsidP="002F1E77">
            <w:pPr>
              <w:pStyle w:val="LDTabletext"/>
            </w:pPr>
            <w:r w:rsidRPr="003A3E67">
              <w:t>Schedule 6, paragraph 1.4(c)</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6, subclause 6.1</w:t>
            </w:r>
          </w:p>
        </w:tc>
        <w:tc>
          <w:tcPr>
            <w:tcW w:w="0" w:type="auto"/>
            <w:shd w:val="clear" w:color="auto" w:fill="auto"/>
          </w:tcPr>
          <w:p w:rsidR="00312DAB" w:rsidRPr="003A3E67" w:rsidRDefault="00312DAB" w:rsidP="002F1E77">
            <w:pPr>
              <w:pStyle w:val="LDTabletext"/>
            </w:pPr>
            <w:r w:rsidRPr="003A3E67">
              <w:t>A ship</w:t>
            </w:r>
          </w:p>
        </w:tc>
        <w:tc>
          <w:tcPr>
            <w:tcW w:w="0" w:type="auto"/>
            <w:shd w:val="clear" w:color="auto" w:fill="auto"/>
          </w:tcPr>
          <w:p w:rsidR="00312DAB" w:rsidRPr="003A3E67" w:rsidRDefault="00312DAB" w:rsidP="002F1E77">
            <w:pPr>
              <w:pStyle w:val="LDTabletext"/>
            </w:pPr>
            <w:r w:rsidRPr="003A3E67">
              <w:t>A 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6, paragraph 6.1(b)</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6, subclauses 6.1 and 6.3</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6, subclauses 6.3, 6.4 and 6.6</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6, paragraph 6.4(d)</w:t>
            </w:r>
          </w:p>
        </w:tc>
        <w:tc>
          <w:tcPr>
            <w:tcW w:w="0" w:type="auto"/>
            <w:shd w:val="clear" w:color="auto" w:fill="auto"/>
          </w:tcPr>
          <w:p w:rsidR="00312DAB" w:rsidRPr="003A3E67" w:rsidRDefault="00312DAB" w:rsidP="002F1E77">
            <w:pPr>
              <w:pStyle w:val="LDTabletext"/>
            </w:pPr>
            <w:r w:rsidRPr="003A3E67">
              <w:rPr>
                <w:i/>
              </w:rPr>
              <w:t>Orders, Part 21 (Safety of navigation and emergency procedures)</w:t>
            </w:r>
          </w:p>
        </w:tc>
        <w:tc>
          <w:tcPr>
            <w:tcW w:w="0" w:type="auto"/>
            <w:shd w:val="clear" w:color="auto" w:fill="auto"/>
          </w:tcPr>
          <w:p w:rsidR="00312DAB" w:rsidRPr="003A3E67" w:rsidRDefault="00312DAB" w:rsidP="002F1E77">
            <w:pPr>
              <w:pStyle w:val="LDTabletext"/>
            </w:pPr>
            <w:r w:rsidRPr="003A3E67">
              <w:rPr>
                <w:i/>
              </w:rPr>
              <w:t>Orders 21 (Safety of navigation and emergency procedures) 2012</w:t>
            </w:r>
          </w:p>
        </w:tc>
      </w:tr>
      <w:tr w:rsidR="00312DAB" w:rsidRPr="003A3E67" w:rsidTr="00DE7952">
        <w:tc>
          <w:tcPr>
            <w:tcW w:w="0" w:type="auto"/>
            <w:shd w:val="clear" w:color="auto" w:fill="auto"/>
          </w:tcPr>
          <w:p w:rsidR="00312DAB" w:rsidRPr="003A3E67" w:rsidRDefault="00312DAB" w:rsidP="002F1E77">
            <w:pPr>
              <w:pStyle w:val="LDTabletext"/>
            </w:pPr>
            <w:r w:rsidRPr="003A3E67">
              <w:t>Schedule 6, subclause 6.6</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DD3DA6" w:rsidP="00DD3DA6">
            <w:pPr>
              <w:pStyle w:val="LDTabletext"/>
            </w:pPr>
            <w:r>
              <w:t>Schedule 6, clauses 7 and 8</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DD3DA6" w:rsidRPr="003A3E67" w:rsidTr="00B56DEF">
        <w:tc>
          <w:tcPr>
            <w:tcW w:w="0" w:type="auto"/>
            <w:shd w:val="clear" w:color="auto" w:fill="auto"/>
          </w:tcPr>
          <w:p w:rsidR="00DD3DA6" w:rsidRPr="003A3E67" w:rsidRDefault="00DD3DA6" w:rsidP="00B56DEF">
            <w:pPr>
              <w:pStyle w:val="LDTabletext"/>
            </w:pPr>
            <w:r w:rsidRPr="003A3E67">
              <w:t>Schedule 6, paragraphs 8(a) and (c)</w:t>
            </w:r>
          </w:p>
        </w:tc>
        <w:tc>
          <w:tcPr>
            <w:tcW w:w="0" w:type="auto"/>
            <w:shd w:val="clear" w:color="auto" w:fill="auto"/>
          </w:tcPr>
          <w:p w:rsidR="00DD3DA6" w:rsidRPr="003A3E67" w:rsidRDefault="00DD3DA6" w:rsidP="00B56DEF">
            <w:pPr>
              <w:pStyle w:val="LDTabletext"/>
            </w:pPr>
            <w:r w:rsidRPr="003A3E67">
              <w:t>survey authority or classification society</w:t>
            </w:r>
          </w:p>
        </w:tc>
        <w:tc>
          <w:tcPr>
            <w:tcW w:w="0" w:type="auto"/>
            <w:shd w:val="clear" w:color="auto" w:fill="auto"/>
          </w:tcPr>
          <w:p w:rsidR="00DD3DA6" w:rsidRPr="003A3E67" w:rsidRDefault="00DD3DA6" w:rsidP="00B56DEF">
            <w:pPr>
              <w:pStyle w:val="LDTabletext"/>
            </w:pPr>
            <w:r w:rsidRPr="003A3E67">
              <w:t>recognised organisation</w:t>
            </w:r>
          </w:p>
        </w:tc>
      </w:tr>
      <w:tr w:rsidR="00DD3DA6" w:rsidRPr="003A3E67" w:rsidTr="00B56DEF">
        <w:tc>
          <w:tcPr>
            <w:tcW w:w="0" w:type="auto"/>
            <w:shd w:val="clear" w:color="auto" w:fill="auto"/>
          </w:tcPr>
          <w:p w:rsidR="00DD3DA6" w:rsidRPr="003A3E67" w:rsidRDefault="00DD3DA6" w:rsidP="00B56DEF">
            <w:pPr>
              <w:pStyle w:val="LDTabletext"/>
            </w:pPr>
            <w:r w:rsidRPr="003A3E67">
              <w:t>Schedule 6, clause 11</w:t>
            </w:r>
          </w:p>
        </w:tc>
        <w:tc>
          <w:tcPr>
            <w:tcW w:w="0" w:type="auto"/>
            <w:shd w:val="clear" w:color="auto" w:fill="auto"/>
          </w:tcPr>
          <w:p w:rsidR="00DD3DA6" w:rsidRPr="003A3E67" w:rsidRDefault="00DD3DA6" w:rsidP="00B56DEF">
            <w:pPr>
              <w:pStyle w:val="LDTabletext"/>
            </w:pPr>
            <w:r w:rsidRPr="003A3E67">
              <w:t>mobile offshore drilling unit</w:t>
            </w:r>
          </w:p>
        </w:tc>
        <w:tc>
          <w:tcPr>
            <w:tcW w:w="0" w:type="auto"/>
            <w:shd w:val="clear" w:color="auto" w:fill="auto"/>
          </w:tcPr>
          <w:p w:rsidR="00DD3DA6" w:rsidRPr="003A3E67" w:rsidRDefault="00DD3DA6" w:rsidP="00B56DEF">
            <w:pPr>
              <w:pStyle w:val="LDTabletext"/>
            </w:pPr>
            <w:r w:rsidRPr="003A3E67">
              <w:t>offshore industry mobile unit</w:t>
            </w:r>
          </w:p>
        </w:tc>
      </w:tr>
      <w:tr w:rsidR="00312DAB" w:rsidRPr="003A3E67" w:rsidTr="00DE7952">
        <w:tc>
          <w:tcPr>
            <w:tcW w:w="0" w:type="auto"/>
            <w:shd w:val="clear" w:color="auto" w:fill="auto"/>
          </w:tcPr>
          <w:p w:rsidR="00312DAB" w:rsidRPr="003A3E67" w:rsidRDefault="00312DAB" w:rsidP="002F1E77">
            <w:pPr>
              <w:pStyle w:val="LDTabletext"/>
            </w:pPr>
            <w:r w:rsidRPr="003A3E67">
              <w:t>Schedule 6, clause 13</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7, subclause 1.3</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7, subclause 1.3</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7, subclauses 2.4.1 and 2.4.2</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7, subclause 2.4.2</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7, subclause 2.4.5</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7, subclause 2.4.7</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7, subclause 3.6</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8, clauses 2 and 3</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8, clause 3</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8, clause 4</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shd w:val="clear" w:color="auto" w:fill="auto"/>
          </w:tcPr>
          <w:p w:rsidR="00312DAB" w:rsidRPr="003A3E67" w:rsidRDefault="00312DAB" w:rsidP="002F1E77">
            <w:pPr>
              <w:pStyle w:val="LDTabletext"/>
            </w:pPr>
            <w:r w:rsidRPr="003A3E67">
              <w:t>Schedule 8, clause 6</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9, paragraph 1.1(b)</w:t>
            </w:r>
          </w:p>
        </w:tc>
        <w:tc>
          <w:tcPr>
            <w:tcW w:w="0" w:type="auto"/>
            <w:shd w:val="clear" w:color="auto" w:fill="auto"/>
          </w:tcPr>
          <w:p w:rsidR="00312DAB" w:rsidRPr="003A3E67" w:rsidRDefault="00312DAB" w:rsidP="002F1E77">
            <w:pPr>
              <w:pStyle w:val="LDTabletext"/>
            </w:pPr>
            <w:r w:rsidRPr="003A3E67">
              <w:t>ship’s</w:t>
            </w:r>
          </w:p>
        </w:tc>
        <w:tc>
          <w:tcPr>
            <w:tcW w:w="0" w:type="auto"/>
            <w:shd w:val="clear" w:color="auto" w:fill="auto"/>
          </w:tcPr>
          <w:p w:rsidR="00312DAB" w:rsidRPr="003A3E67" w:rsidRDefault="00312DAB" w:rsidP="002F1E77">
            <w:pPr>
              <w:pStyle w:val="LDTabletext"/>
            </w:pPr>
            <w:r w:rsidRPr="003A3E67">
              <w:t>vessel’s</w:t>
            </w:r>
          </w:p>
        </w:tc>
      </w:tr>
      <w:tr w:rsidR="00312DAB" w:rsidRPr="003A3E67" w:rsidTr="00DE7952">
        <w:tc>
          <w:tcPr>
            <w:tcW w:w="0" w:type="auto"/>
            <w:shd w:val="clear" w:color="auto" w:fill="auto"/>
          </w:tcPr>
          <w:p w:rsidR="00312DAB" w:rsidRPr="003A3E67" w:rsidRDefault="00312DAB" w:rsidP="002F1E77">
            <w:pPr>
              <w:pStyle w:val="LDTabletext"/>
            </w:pPr>
            <w:r w:rsidRPr="003A3E67">
              <w:t>Schedule 10, subclause 3.2</w:t>
            </w:r>
          </w:p>
        </w:tc>
        <w:tc>
          <w:tcPr>
            <w:tcW w:w="0" w:type="auto"/>
            <w:shd w:val="clear" w:color="auto" w:fill="auto"/>
          </w:tcPr>
          <w:p w:rsidR="00312DAB" w:rsidRPr="003A3E67" w:rsidRDefault="00312DAB" w:rsidP="002F1E77">
            <w:pPr>
              <w:pStyle w:val="LDTabletext"/>
            </w:pPr>
            <w:r w:rsidRPr="003A3E67">
              <w:t>a surveyor</w:t>
            </w:r>
          </w:p>
        </w:tc>
        <w:tc>
          <w:tcPr>
            <w:tcW w:w="0" w:type="auto"/>
            <w:shd w:val="clear" w:color="auto" w:fill="auto"/>
          </w:tcPr>
          <w:p w:rsidR="00312DAB" w:rsidRPr="003A3E67" w:rsidRDefault="00312DAB" w:rsidP="002F1E77">
            <w:pPr>
              <w:pStyle w:val="LDTabletext"/>
            </w:pPr>
            <w:r w:rsidRPr="003A3E67">
              <w:t>an inspector</w:t>
            </w:r>
          </w:p>
        </w:tc>
      </w:tr>
      <w:tr w:rsidR="00312DAB" w:rsidRPr="003A3E67" w:rsidTr="00DE7952">
        <w:tc>
          <w:tcPr>
            <w:tcW w:w="0" w:type="auto"/>
            <w:shd w:val="clear" w:color="auto" w:fill="auto"/>
          </w:tcPr>
          <w:p w:rsidR="00312DAB" w:rsidRPr="003A3E67" w:rsidRDefault="00312DAB" w:rsidP="002F1E77">
            <w:pPr>
              <w:pStyle w:val="LDTabletext"/>
            </w:pPr>
            <w:r w:rsidRPr="003A3E67">
              <w:t>Schedule 11, Forms MO 32/1 and 32/2</w:t>
            </w:r>
          </w:p>
        </w:tc>
        <w:tc>
          <w:tcPr>
            <w:tcW w:w="0" w:type="auto"/>
            <w:shd w:val="clear" w:color="auto" w:fill="auto"/>
          </w:tcPr>
          <w:p w:rsidR="00312DAB" w:rsidRPr="003A3E67" w:rsidRDefault="00312DAB" w:rsidP="002F1E77">
            <w:pPr>
              <w:pStyle w:val="LDTabletext"/>
            </w:pPr>
            <w:r w:rsidRPr="003A3E67">
              <w:t>Ship</w:t>
            </w:r>
          </w:p>
        </w:tc>
        <w:tc>
          <w:tcPr>
            <w:tcW w:w="0" w:type="auto"/>
            <w:shd w:val="clear" w:color="auto" w:fill="auto"/>
          </w:tcPr>
          <w:p w:rsidR="00312DAB" w:rsidRPr="003A3E67" w:rsidRDefault="00312DAB" w:rsidP="002F1E77">
            <w:pPr>
              <w:pStyle w:val="LDTabletext"/>
            </w:pPr>
            <w:r w:rsidRPr="003A3E67">
              <w:t>Vessel</w:t>
            </w:r>
          </w:p>
        </w:tc>
      </w:tr>
      <w:tr w:rsidR="00312DAB" w:rsidRPr="003A3E67" w:rsidTr="00DE7952">
        <w:tc>
          <w:tcPr>
            <w:tcW w:w="0" w:type="auto"/>
            <w:tcBorders>
              <w:bottom w:val="single" w:sz="4" w:space="0" w:color="auto"/>
            </w:tcBorders>
            <w:shd w:val="clear" w:color="auto" w:fill="auto"/>
          </w:tcPr>
          <w:p w:rsidR="00312DAB" w:rsidRPr="003A3E67" w:rsidRDefault="00312DAB" w:rsidP="002F1E77">
            <w:pPr>
              <w:pStyle w:val="LDTabletext"/>
            </w:pPr>
            <w:r w:rsidRPr="003A3E67">
              <w:t xml:space="preserve">Schedule 11, Forms MO </w:t>
            </w:r>
            <w:r w:rsidRPr="003A3E67">
              <w:lastRenderedPageBreak/>
              <w:t>32/1, 32/2, 32/3 and 32/4</w:t>
            </w:r>
          </w:p>
        </w:tc>
        <w:tc>
          <w:tcPr>
            <w:tcW w:w="0" w:type="auto"/>
            <w:tcBorders>
              <w:bottom w:val="single" w:sz="4" w:space="0" w:color="auto"/>
            </w:tcBorders>
            <w:shd w:val="clear" w:color="auto" w:fill="auto"/>
          </w:tcPr>
          <w:p w:rsidR="00312DAB" w:rsidRPr="003A3E67" w:rsidRDefault="00312DAB" w:rsidP="002F1E77">
            <w:pPr>
              <w:pStyle w:val="LDTabletext"/>
            </w:pPr>
            <w:r w:rsidRPr="003A3E67">
              <w:lastRenderedPageBreak/>
              <w:t xml:space="preserve">Marine Order 32 (Cargo </w:t>
            </w:r>
            <w:r w:rsidRPr="003A3E67">
              <w:lastRenderedPageBreak/>
              <w:t>Handling Equipment)</w:t>
            </w:r>
          </w:p>
        </w:tc>
        <w:tc>
          <w:tcPr>
            <w:tcW w:w="0" w:type="auto"/>
            <w:tcBorders>
              <w:bottom w:val="single" w:sz="4" w:space="0" w:color="auto"/>
            </w:tcBorders>
            <w:shd w:val="clear" w:color="auto" w:fill="auto"/>
          </w:tcPr>
          <w:p w:rsidR="00312DAB" w:rsidRPr="003A3E67" w:rsidRDefault="00312DAB" w:rsidP="002F1E77">
            <w:pPr>
              <w:pStyle w:val="LDTabletext"/>
              <w:rPr>
                <w:i/>
              </w:rPr>
            </w:pPr>
            <w:r w:rsidRPr="003A3E67">
              <w:rPr>
                <w:i/>
              </w:rPr>
              <w:lastRenderedPageBreak/>
              <w:t xml:space="preserve">Marine Order 32 (Cargo </w:t>
            </w:r>
            <w:r w:rsidRPr="003A3E67">
              <w:rPr>
                <w:i/>
              </w:rPr>
              <w:lastRenderedPageBreak/>
              <w:t>Handling Equipment) 2011</w:t>
            </w:r>
          </w:p>
        </w:tc>
      </w:tr>
    </w:tbl>
    <w:p w:rsidR="001D7DC2" w:rsidRPr="003A3E67" w:rsidRDefault="001D7DC2" w:rsidP="001D7DC2">
      <w:pPr>
        <w:pStyle w:val="LDScheduleheading"/>
      </w:pPr>
      <w:bookmarkStart w:id="101" w:name="_Toc356137002"/>
      <w:r w:rsidRPr="003A3E67">
        <w:rPr>
          <w:rStyle w:val="CharPartNo"/>
          <w:rFonts w:cs="Arial"/>
        </w:rPr>
        <w:lastRenderedPageBreak/>
        <w:t xml:space="preserve">Schedule </w:t>
      </w:r>
      <w:r w:rsidR="005074E0" w:rsidRPr="003A3E67">
        <w:rPr>
          <w:rStyle w:val="CharPartNo"/>
          <w:rFonts w:cs="Arial"/>
          <w:noProof/>
        </w:rPr>
        <w:t>18</w:t>
      </w:r>
      <w:r w:rsidRPr="003A3E67">
        <w:tab/>
      </w:r>
      <w:r w:rsidRPr="003A3E67">
        <w:rPr>
          <w:rStyle w:val="CharPartText"/>
        </w:rPr>
        <w:t>Marine Orders Part 33, issue 4</w:t>
      </w:r>
      <w:bookmarkEnd w:id="101"/>
    </w:p>
    <w:p w:rsidR="001D7DC2" w:rsidRPr="003A3E67" w:rsidRDefault="001D7DC2" w:rsidP="001D7DC2">
      <w:pPr>
        <w:pStyle w:val="LDReference"/>
      </w:pPr>
      <w:r w:rsidRPr="003A3E67">
        <w:t>(section 3)</w:t>
      </w:r>
    </w:p>
    <w:p w:rsidR="006A4214" w:rsidRPr="003A3E67" w:rsidRDefault="006A4214" w:rsidP="006A4214">
      <w:pPr>
        <w:pStyle w:val="LDAmendHeading"/>
      </w:pPr>
      <w:r w:rsidRPr="003A3E67">
        <w:t>[</w:t>
      </w:r>
      <w:r w:rsidR="005074E0" w:rsidRPr="003A3E67">
        <w:rPr>
          <w:noProof/>
        </w:rPr>
        <w:t>1</w:t>
      </w:r>
      <w:r w:rsidRPr="003A3E67">
        <w:t>]</w:t>
      </w:r>
      <w:r w:rsidRPr="003A3E67">
        <w:tab/>
        <w:t>Before section 1</w:t>
      </w:r>
    </w:p>
    <w:p w:rsidR="006A4214" w:rsidRPr="003A3E67" w:rsidRDefault="006A4214" w:rsidP="006A4214">
      <w:pPr>
        <w:pStyle w:val="LDAmendInstruction"/>
      </w:pPr>
      <w:r w:rsidRPr="003A3E67">
        <w:t>insert</w:t>
      </w:r>
    </w:p>
    <w:p w:rsidR="006A4214" w:rsidRPr="003A3E67" w:rsidRDefault="006A4214" w:rsidP="006A4214">
      <w:pPr>
        <w:pStyle w:val="LDClauseHeading"/>
      </w:pPr>
      <w:r w:rsidRPr="003A3E67">
        <w:t>1A</w:t>
      </w:r>
      <w:r w:rsidRPr="003A3E67">
        <w:tab/>
        <w:t>Name of Order</w:t>
      </w:r>
    </w:p>
    <w:p w:rsidR="006A4214" w:rsidRPr="003A3E67" w:rsidRDefault="006A4214" w:rsidP="006A4214">
      <w:pPr>
        <w:pStyle w:val="LDClause"/>
      </w:pPr>
      <w:r w:rsidRPr="003A3E67">
        <w:tab/>
      </w:r>
      <w:r w:rsidRPr="003A3E67">
        <w:tab/>
        <w:t xml:space="preserve">This Order is </w:t>
      </w:r>
      <w:r w:rsidRPr="003A3E67">
        <w:rPr>
          <w:i/>
        </w:rPr>
        <w:t>Marine Order 33 (Cargo and cargo handling </w:t>
      </w:r>
      <w:r w:rsidRPr="003A3E67">
        <w:t xml:space="preserve">— </w:t>
      </w:r>
      <w:r w:rsidRPr="003A3E67">
        <w:rPr>
          <w:i/>
        </w:rPr>
        <w:t>grain) 2005</w:t>
      </w:r>
      <w:r w:rsidRPr="003A3E67">
        <w:t>.</w:t>
      </w:r>
    </w:p>
    <w:p w:rsidR="006A4214" w:rsidRPr="003A3E67" w:rsidRDefault="006A4214" w:rsidP="006A4214">
      <w:pPr>
        <w:pStyle w:val="LDAmendHeading"/>
      </w:pPr>
      <w:r w:rsidRPr="003A3E67">
        <w:t>[</w:t>
      </w:r>
      <w:r w:rsidR="005074E0" w:rsidRPr="003A3E67">
        <w:rPr>
          <w:noProof/>
        </w:rPr>
        <w:t>2</w:t>
      </w:r>
      <w:r w:rsidRPr="003A3E67">
        <w:t>]</w:t>
      </w:r>
      <w:r w:rsidRPr="003A3E67">
        <w:tab/>
        <w:t>Subsection 1.2</w:t>
      </w:r>
    </w:p>
    <w:p w:rsidR="006A4214" w:rsidRPr="003A3E67" w:rsidRDefault="006A4214" w:rsidP="006A4214">
      <w:pPr>
        <w:pStyle w:val="LDAmendInstruction"/>
      </w:pPr>
      <w:r w:rsidRPr="003A3E67">
        <w:t>substitute</w:t>
      </w:r>
    </w:p>
    <w:p w:rsidR="006A4214" w:rsidRPr="003A3E67" w:rsidRDefault="006A4214" w:rsidP="00537E3E">
      <w:pPr>
        <w:pStyle w:val="LDSubclauseHead"/>
      </w:pPr>
      <w:r w:rsidRPr="003A3E67">
        <w:t>1.2</w:t>
      </w:r>
      <w:r w:rsidRPr="003A3E67">
        <w:tab/>
        <w:t>Power</w:t>
      </w:r>
    </w:p>
    <w:p w:rsidR="006A4214" w:rsidRPr="003A3E67" w:rsidRDefault="006A4214" w:rsidP="006A4214">
      <w:pPr>
        <w:pStyle w:val="LDClause"/>
      </w:pPr>
      <w:r w:rsidRPr="003A3E67">
        <w:tab/>
        <w:t>1.2.1</w:t>
      </w:r>
      <w:r w:rsidRPr="003A3E67">
        <w:tab/>
        <w:t>Subsections 112(4) and 112(5) of the Navigation Act provide that the regulations may provide for the carriage on a vessel of cargo, the loading, unloading and stowing of cargo, and giving of relevant notices.</w:t>
      </w:r>
    </w:p>
    <w:p w:rsidR="006A4214" w:rsidRPr="003A3E67" w:rsidRDefault="006A4214" w:rsidP="006A4214">
      <w:pPr>
        <w:pStyle w:val="LDClause"/>
        <w:rPr>
          <w:lang w:val="en-GB"/>
        </w:rPr>
      </w:pPr>
      <w:r w:rsidRPr="003A3E67">
        <w:tab/>
        <w:t>1.2.2</w:t>
      </w:r>
      <w:r w:rsidRPr="003A3E67">
        <w:tab/>
      </w:r>
      <w:r w:rsidRPr="003A3E67">
        <w:rPr>
          <w:lang w:val="en-GB"/>
        </w:rPr>
        <w:t>Subsection 339(1) of the Navigation Act provides for regulations to be made prescribing matters required or permitted to be prescribed, or that are necessary or convenient to be prescribed for carrying out or giving effect to the Act.</w:t>
      </w:r>
    </w:p>
    <w:p w:rsidR="006A4214" w:rsidRPr="003A3E67" w:rsidRDefault="006A4214" w:rsidP="006A4214">
      <w:pPr>
        <w:pStyle w:val="LDClause"/>
        <w:rPr>
          <w:lang w:val="en-GB"/>
        </w:rPr>
      </w:pPr>
      <w:r w:rsidRPr="003A3E67">
        <w:rPr>
          <w:lang w:val="en-GB"/>
        </w:rPr>
        <w:tab/>
        <w:t>1.2.3</w:t>
      </w:r>
      <w:r w:rsidRPr="003A3E67">
        <w:rPr>
          <w:lang w:val="en-GB"/>
        </w:rPr>
        <w:tab/>
        <w:t>Paragraph 340(1)(a) of the Navigation Act provides that the regulations may give effect to SOLAS, including Part C of Chapter VI which deals with the carriage of grain.</w:t>
      </w:r>
    </w:p>
    <w:p w:rsidR="006A4214" w:rsidRPr="003A3E67" w:rsidRDefault="006A4214" w:rsidP="006A4214">
      <w:pPr>
        <w:pStyle w:val="LDClause"/>
      </w:pPr>
      <w:r w:rsidRPr="003A3E67">
        <w:rPr>
          <w:lang w:val="en-GB"/>
        </w:rPr>
        <w:tab/>
        <w:t>1.2.4</w:t>
      </w:r>
      <w:r w:rsidRPr="003A3E67">
        <w:rPr>
          <w:lang w:val="en-GB"/>
        </w:rPr>
        <w:tab/>
        <w:t>Subsection 342(1) of the Navigation Act provides for the making of Orders for any matter for which the regulations may provide.</w:t>
      </w:r>
    </w:p>
    <w:p w:rsidR="006A4214" w:rsidRPr="003A3E67" w:rsidRDefault="006A4214" w:rsidP="006A4214">
      <w:pPr>
        <w:pStyle w:val="LDAmendHeading"/>
      </w:pPr>
      <w:r w:rsidRPr="003A3E67">
        <w:t>[</w:t>
      </w:r>
      <w:r w:rsidR="005074E0" w:rsidRPr="003A3E67">
        <w:rPr>
          <w:noProof/>
        </w:rPr>
        <w:t>3</w:t>
      </w:r>
      <w:r w:rsidRPr="003A3E67">
        <w:t>]</w:t>
      </w:r>
      <w:r w:rsidRPr="003A3E67">
        <w:tab/>
        <w:t>Section 2, heading</w:t>
      </w:r>
    </w:p>
    <w:p w:rsidR="006A4214" w:rsidRPr="003A3E67" w:rsidRDefault="006A4214" w:rsidP="006A4214">
      <w:pPr>
        <w:pStyle w:val="LDAmendInstruction"/>
      </w:pPr>
      <w:r w:rsidRPr="003A3E67">
        <w:t>substitute</w:t>
      </w:r>
    </w:p>
    <w:p w:rsidR="006A4214" w:rsidRPr="003A3E67" w:rsidRDefault="006A4214" w:rsidP="006A4214">
      <w:pPr>
        <w:pStyle w:val="LDClauseHeading"/>
      </w:pPr>
      <w:r w:rsidRPr="003A3E67">
        <w:t>2</w:t>
      </w:r>
      <w:r w:rsidRPr="003A3E67">
        <w:tab/>
        <w:t>Definitions</w:t>
      </w:r>
    </w:p>
    <w:p w:rsidR="00B11A28" w:rsidRPr="003A3E67" w:rsidRDefault="006A4214" w:rsidP="00B11A28">
      <w:pPr>
        <w:pStyle w:val="LDClause"/>
        <w:keepNext/>
      </w:pPr>
      <w:r w:rsidRPr="003A3E67">
        <w:tab/>
      </w:r>
      <w:r w:rsidRPr="003A3E67">
        <w:tab/>
        <w:t>In this Order</w:t>
      </w:r>
      <w:r w:rsidR="00B11A28" w:rsidRPr="003A3E67">
        <w:t>:</w:t>
      </w:r>
    </w:p>
    <w:p w:rsidR="006A4214" w:rsidRPr="005D63BA" w:rsidRDefault="006A4214" w:rsidP="006A4214">
      <w:pPr>
        <w:pStyle w:val="LDAmendHeading"/>
      </w:pPr>
      <w:r w:rsidRPr="00FC11BD">
        <w:t>[</w:t>
      </w:r>
      <w:r w:rsidR="005074E0" w:rsidRPr="00FC11BD">
        <w:rPr>
          <w:noProof/>
        </w:rPr>
        <w:t>4</w:t>
      </w:r>
      <w:r w:rsidRPr="00FC11BD">
        <w:t>]</w:t>
      </w:r>
      <w:r w:rsidRPr="00FC11BD">
        <w:tab/>
        <w:t>Section 2, definitions of</w:t>
      </w:r>
      <w:r w:rsidR="004348CA" w:rsidRPr="00FC11BD">
        <w:rPr>
          <w:i/>
        </w:rPr>
        <w:t xml:space="preserve"> AMSA</w:t>
      </w:r>
      <w:r w:rsidR="005D63BA" w:rsidRPr="00FC11BD">
        <w:t xml:space="preserve">, </w:t>
      </w:r>
      <w:r w:rsidRPr="00FC11BD">
        <w:rPr>
          <w:i/>
        </w:rPr>
        <w:t>Manager, Ship Inspections</w:t>
      </w:r>
      <w:r w:rsidR="005D63BA" w:rsidRPr="00FC11BD">
        <w:rPr>
          <w:i/>
        </w:rPr>
        <w:t xml:space="preserve"> </w:t>
      </w:r>
      <w:r w:rsidR="005D63BA" w:rsidRPr="00FC11BD">
        <w:t xml:space="preserve">and </w:t>
      </w:r>
      <w:r w:rsidR="005D63BA" w:rsidRPr="00FC11BD">
        <w:rPr>
          <w:i/>
        </w:rPr>
        <w:t>Code</w:t>
      </w:r>
    </w:p>
    <w:p w:rsidR="006A4214" w:rsidRPr="003A3E67" w:rsidRDefault="006A4214" w:rsidP="006A4214">
      <w:pPr>
        <w:pStyle w:val="LDAmendInstruction"/>
      </w:pPr>
      <w:r w:rsidRPr="003A3E67">
        <w:t>omit</w:t>
      </w:r>
    </w:p>
    <w:p w:rsidR="0027211C" w:rsidRPr="003A3E67" w:rsidRDefault="006A4214" w:rsidP="006A4214">
      <w:pPr>
        <w:pStyle w:val="LDAmendHeading"/>
        <w:rPr>
          <w:i/>
        </w:rPr>
      </w:pPr>
      <w:r w:rsidRPr="003A3E67">
        <w:t>[</w:t>
      </w:r>
      <w:r w:rsidR="005074E0" w:rsidRPr="003A3E67">
        <w:rPr>
          <w:noProof/>
        </w:rPr>
        <w:t>5</w:t>
      </w:r>
      <w:r w:rsidRPr="003A3E67">
        <w:t>]</w:t>
      </w:r>
      <w:r w:rsidRPr="003A3E67">
        <w:tab/>
        <w:t>Section 2, definition of</w:t>
      </w:r>
      <w:r w:rsidRPr="003A3E67">
        <w:rPr>
          <w:i/>
        </w:rPr>
        <w:t xml:space="preserve"> document of authorization</w:t>
      </w:r>
    </w:p>
    <w:p w:rsidR="006A4214" w:rsidRPr="003A3E67" w:rsidRDefault="006A4214" w:rsidP="006A4214">
      <w:pPr>
        <w:pStyle w:val="LDAmendInstruction"/>
      </w:pPr>
      <w:r w:rsidRPr="003A3E67">
        <w:t>substitute</w:t>
      </w:r>
    </w:p>
    <w:p w:rsidR="00B11A28" w:rsidRPr="003A3E67" w:rsidRDefault="006A4214" w:rsidP="00B11A28">
      <w:pPr>
        <w:pStyle w:val="LDdefinition"/>
        <w:keepNext/>
        <w:rPr>
          <w:lang w:val="en-GB" w:eastAsia="en-AU"/>
        </w:rPr>
      </w:pPr>
      <w:r w:rsidRPr="003A3E67">
        <w:rPr>
          <w:b/>
          <w:bCs/>
          <w:i/>
          <w:lang w:val="en-GB" w:eastAsia="en-AU"/>
        </w:rPr>
        <w:t>document of authorisation</w:t>
      </w:r>
      <w:r w:rsidRPr="003A3E67">
        <w:rPr>
          <w:b/>
          <w:bCs/>
          <w:lang w:val="en-GB" w:eastAsia="en-AU"/>
        </w:rPr>
        <w:t xml:space="preserve"> </w:t>
      </w:r>
      <w:r w:rsidRPr="003A3E67">
        <w:rPr>
          <w:lang w:val="en-GB" w:eastAsia="en-AU"/>
        </w:rPr>
        <w:t xml:space="preserve">means a document </w:t>
      </w:r>
      <w:r w:rsidRPr="003A3E67">
        <w:t>issued under A 3 of the Code by</w:t>
      </w:r>
      <w:r w:rsidR="00B11A28" w:rsidRPr="003A3E67">
        <w:rPr>
          <w:lang w:val="en-GB" w:eastAsia="en-AU"/>
        </w:rPr>
        <w:t>:</w:t>
      </w:r>
    </w:p>
    <w:p w:rsidR="006A4214" w:rsidRPr="003A3E67" w:rsidRDefault="006A4214" w:rsidP="006A4214">
      <w:pPr>
        <w:pStyle w:val="LDP1a"/>
      </w:pPr>
      <w:r w:rsidRPr="003A3E67">
        <w:t>(a)</w:t>
      </w:r>
      <w:r w:rsidRPr="003A3E67">
        <w:tab/>
        <w:t>for a regulated Australian vessel — the Manager, Ship Inspection and Registration or a recognised organisation; or</w:t>
      </w:r>
    </w:p>
    <w:p w:rsidR="00B11A28" w:rsidRPr="003A3E67" w:rsidRDefault="006A4214" w:rsidP="00B11A28">
      <w:pPr>
        <w:pStyle w:val="LDP1a"/>
        <w:keepNext/>
      </w:pPr>
      <w:r w:rsidRPr="003A3E67">
        <w:t>(b)</w:t>
      </w:r>
      <w:r w:rsidRPr="003A3E67">
        <w:tab/>
        <w:t>for a foreign vessel to which SOLAS applies</w:t>
      </w:r>
      <w:r w:rsidR="00B11A28" w:rsidRPr="003A3E67">
        <w:t>:</w:t>
      </w:r>
    </w:p>
    <w:p w:rsidR="006A4214" w:rsidRPr="003A3E67" w:rsidRDefault="006A4214" w:rsidP="006A4214">
      <w:pPr>
        <w:pStyle w:val="LDP2i"/>
      </w:pPr>
      <w:r w:rsidRPr="003A3E67">
        <w:tab/>
        <w:t>(i)</w:t>
      </w:r>
      <w:r w:rsidRPr="003A3E67">
        <w:tab/>
      </w:r>
      <w:r w:rsidRPr="003A3E67">
        <w:tab/>
        <w:t>the administration of the country of registry of the vessel; or</w:t>
      </w:r>
    </w:p>
    <w:p w:rsidR="006A4214" w:rsidRPr="003A3E67" w:rsidRDefault="006A4214" w:rsidP="006A4214">
      <w:pPr>
        <w:pStyle w:val="LDP2i"/>
      </w:pPr>
      <w:r w:rsidRPr="003A3E67">
        <w:tab/>
        <w:t>(ii)</w:t>
      </w:r>
      <w:r w:rsidRPr="003A3E67">
        <w:tab/>
        <w:t>the administration of a country to which SOLAS applies, on behalf of the country of registry, under the law of the country of registry that gives effect to SOLAS; or</w:t>
      </w:r>
    </w:p>
    <w:p w:rsidR="006A4214" w:rsidRPr="00FC11BD" w:rsidRDefault="006A4214" w:rsidP="006A4214">
      <w:pPr>
        <w:pStyle w:val="LDP2i"/>
      </w:pPr>
      <w:r w:rsidRPr="003A3E67">
        <w:lastRenderedPageBreak/>
        <w:tab/>
        <w:t>(iii)</w:t>
      </w:r>
      <w:r w:rsidRPr="003A3E67">
        <w:tab/>
      </w:r>
      <w:r w:rsidRPr="003A3E67">
        <w:tab/>
        <w:t xml:space="preserve">an organisation recognised and authorised by the administration of the </w:t>
      </w:r>
      <w:r w:rsidRPr="00FC11BD">
        <w:t>country of registry of the vessel.</w:t>
      </w:r>
    </w:p>
    <w:p w:rsidR="005D63BA" w:rsidRPr="00FC11BD" w:rsidRDefault="005D63BA" w:rsidP="005D63BA">
      <w:pPr>
        <w:pStyle w:val="LDdefinition"/>
      </w:pPr>
      <w:r w:rsidRPr="00FC11BD">
        <w:rPr>
          <w:b/>
          <w:i/>
        </w:rPr>
        <w:t>International Grain Code</w:t>
      </w:r>
      <w:r w:rsidRPr="00FC11BD">
        <w:rPr>
          <w:b/>
        </w:rPr>
        <w:t xml:space="preserve"> </w:t>
      </w:r>
      <w:r w:rsidRPr="00FC11BD">
        <w:t xml:space="preserve">means the </w:t>
      </w:r>
      <w:r w:rsidRPr="00FC11BD">
        <w:rPr>
          <w:i/>
        </w:rPr>
        <w:t>International Code for the Safe Carriage of Grain in Bulk</w:t>
      </w:r>
      <w:r w:rsidRPr="00FC11BD">
        <w:t xml:space="preserve"> adopted by IMO Resolution MSC.23 (59), as in force from time to time.</w:t>
      </w:r>
    </w:p>
    <w:p w:rsidR="003B2CCF" w:rsidRPr="00FC11BD" w:rsidRDefault="00776734" w:rsidP="003B2CCF">
      <w:pPr>
        <w:pStyle w:val="LDNote"/>
      </w:pPr>
      <w:r w:rsidRPr="00FC11BD">
        <w:rPr>
          <w:i/>
        </w:rPr>
        <w:t>Note</w:t>
      </w:r>
      <w:r w:rsidR="003B2CCF" w:rsidRPr="00FC11BD">
        <w:rPr>
          <w:i/>
        </w:rPr>
        <w:t xml:space="preserve"> 1</w:t>
      </w:r>
      <w:r w:rsidRPr="00FC11BD">
        <w:rPr>
          <w:i/>
        </w:rPr>
        <w:t>   </w:t>
      </w:r>
      <w:r w:rsidR="003B2CCF" w:rsidRPr="00FC11BD">
        <w:t xml:space="preserve">See also the IMO publication </w:t>
      </w:r>
      <w:r w:rsidR="003B2CCF" w:rsidRPr="00FC11BD">
        <w:rPr>
          <w:i/>
        </w:rPr>
        <w:t>International Code for the Safe Carriage of Grain in Bulk</w:t>
      </w:r>
      <w:r w:rsidR="003B2CCF" w:rsidRPr="00FC11BD">
        <w:t>, 1991 edition.</w:t>
      </w:r>
    </w:p>
    <w:p w:rsidR="003B2CCF" w:rsidRPr="00C8519D" w:rsidRDefault="003B2CCF" w:rsidP="003B2CCF">
      <w:pPr>
        <w:pStyle w:val="LDNote"/>
      </w:pPr>
      <w:r w:rsidRPr="00FC11BD">
        <w:rPr>
          <w:i/>
        </w:rPr>
        <w:t>Note 2   </w:t>
      </w:r>
      <w:r w:rsidR="00AE5D2A" w:rsidRPr="00FC11BD">
        <w:t xml:space="preserve">A copy of each IMO resolution that adopts or amends this Code is </w:t>
      </w:r>
      <w:r w:rsidRPr="00FC11BD">
        <w:t xml:space="preserve">available on AMSA’s website at </w:t>
      </w:r>
      <w:r w:rsidRPr="00FC11BD">
        <w:rPr>
          <w:u w:val="single"/>
        </w:rPr>
        <w:t>http://www.amsa.gov.au</w:t>
      </w:r>
      <w:r w:rsidRPr="00FC11BD">
        <w:t xml:space="preserve">. </w:t>
      </w:r>
    </w:p>
    <w:p w:rsidR="006A4214" w:rsidRPr="003A3E67" w:rsidRDefault="006A4214" w:rsidP="006A4214">
      <w:pPr>
        <w:pStyle w:val="LDAmendHeading"/>
        <w:rPr>
          <w:i/>
        </w:rPr>
      </w:pPr>
      <w:r w:rsidRPr="003A3E67">
        <w:t>[</w:t>
      </w:r>
      <w:r w:rsidR="005074E0" w:rsidRPr="003A3E67">
        <w:rPr>
          <w:noProof/>
        </w:rPr>
        <w:t>6</w:t>
      </w:r>
      <w:r w:rsidRPr="003A3E67">
        <w:t>]</w:t>
      </w:r>
      <w:r w:rsidRPr="003A3E67">
        <w:tab/>
        <w:t>Section 2, definitions of</w:t>
      </w:r>
      <w:r w:rsidRPr="003A3E67">
        <w:rPr>
          <w:i/>
        </w:rPr>
        <w:t xml:space="preserve"> General Manager</w:t>
      </w:r>
      <w:r w:rsidRPr="003A3E67">
        <w:t xml:space="preserve">, </w:t>
      </w:r>
      <w:r w:rsidRPr="003A3E67">
        <w:rPr>
          <w:i/>
        </w:rPr>
        <w:t>IMO</w:t>
      </w:r>
      <w:r w:rsidRPr="003A3E67">
        <w:t xml:space="preserve">, </w:t>
      </w:r>
      <w:r w:rsidRPr="003A3E67">
        <w:rPr>
          <w:i/>
        </w:rPr>
        <w:t>penal provision</w:t>
      </w:r>
      <w:r w:rsidRPr="003A3E67">
        <w:t xml:space="preserve">, </w:t>
      </w:r>
      <w:r w:rsidRPr="003A3E67">
        <w:rPr>
          <w:i/>
        </w:rPr>
        <w:t>SOLAS</w:t>
      </w:r>
      <w:r w:rsidRPr="003A3E67">
        <w:t xml:space="preserve">, </w:t>
      </w:r>
      <w:r w:rsidRPr="003A3E67">
        <w:rPr>
          <w:i/>
        </w:rPr>
        <w:t>survey authority</w:t>
      </w:r>
      <w:r w:rsidRPr="003A3E67">
        <w:t xml:space="preserve">, </w:t>
      </w:r>
      <w:r w:rsidRPr="003A3E67">
        <w:rPr>
          <w:i/>
        </w:rPr>
        <w:t>surveyor</w:t>
      </w:r>
      <w:r w:rsidRPr="003A3E67">
        <w:t xml:space="preserve"> and</w:t>
      </w:r>
      <w:r w:rsidRPr="003A3E67">
        <w:rPr>
          <w:i/>
        </w:rPr>
        <w:t xml:space="preserve"> the Navigation Act</w:t>
      </w:r>
    </w:p>
    <w:p w:rsidR="006A4214" w:rsidRPr="003A3E67" w:rsidRDefault="006A4214" w:rsidP="006A4214">
      <w:pPr>
        <w:pStyle w:val="LDAmendInstruction"/>
      </w:pPr>
      <w:r w:rsidRPr="003A3E67">
        <w:t>omit</w:t>
      </w:r>
    </w:p>
    <w:p w:rsidR="006A4214" w:rsidRPr="003A3E67" w:rsidRDefault="006A4214" w:rsidP="006A4214">
      <w:pPr>
        <w:pStyle w:val="LDAmendHeading"/>
      </w:pPr>
      <w:r w:rsidRPr="003A3E67">
        <w:t>[</w:t>
      </w:r>
      <w:r w:rsidR="005074E0" w:rsidRPr="003A3E67">
        <w:rPr>
          <w:noProof/>
        </w:rPr>
        <w:t>7</w:t>
      </w:r>
      <w:r w:rsidRPr="003A3E67">
        <w:t>]</w:t>
      </w:r>
      <w:r w:rsidRPr="003A3E67">
        <w:tab/>
        <w:t>Section 2, at the foot</w:t>
      </w:r>
    </w:p>
    <w:p w:rsidR="006A4214" w:rsidRPr="003A3E67" w:rsidRDefault="006A4214" w:rsidP="006A4214">
      <w:pPr>
        <w:pStyle w:val="LDAmendInstruction"/>
      </w:pPr>
      <w:r w:rsidRPr="003A3E67">
        <w:t>insert</w:t>
      </w:r>
    </w:p>
    <w:p w:rsidR="00B11A28" w:rsidRPr="003A3E67" w:rsidRDefault="006A4214" w:rsidP="00B11A28">
      <w:pPr>
        <w:pStyle w:val="LDNote"/>
        <w:keepNext/>
      </w:pPr>
      <w:r w:rsidRPr="003A3E67">
        <w:rPr>
          <w:i/>
        </w:rPr>
        <w:t>Note </w:t>
      </w:r>
      <w:r w:rsidR="00637617">
        <w:rPr>
          <w:i/>
        </w:rPr>
        <w:t>3</w:t>
      </w:r>
      <w:r w:rsidR="003B2CCF">
        <w:t> </w:t>
      </w:r>
      <w:r w:rsidRPr="003A3E67">
        <w:t xml:space="preserve">  Some terms used in this Order are defined in </w:t>
      </w:r>
      <w:r w:rsidRPr="003A3E67">
        <w:rPr>
          <w:i/>
        </w:rPr>
        <w:t>Marine Order 1 (Administration) 2011</w:t>
      </w:r>
      <w:r w:rsidRPr="003A3E67">
        <w:t>,</w:t>
      </w:r>
      <w:r w:rsidRPr="003A3E67">
        <w:rPr>
          <w:i/>
        </w:rPr>
        <w:t xml:space="preserve"> </w:t>
      </w:r>
      <w:r w:rsidRPr="003A3E67">
        <w:t>including</w:t>
      </w:r>
      <w:r w:rsidR="00B11A28" w:rsidRPr="003A3E67">
        <w:t>:</w:t>
      </w:r>
    </w:p>
    <w:p w:rsidR="006A4214" w:rsidRPr="003A3E67" w:rsidRDefault="006A4214" w:rsidP="006A4214">
      <w:pPr>
        <w:pStyle w:val="LDNote"/>
        <w:numPr>
          <w:ilvl w:val="0"/>
          <w:numId w:val="30"/>
        </w:numPr>
      </w:pPr>
      <w:r w:rsidRPr="003A3E67">
        <w:t>IMO</w:t>
      </w:r>
    </w:p>
    <w:p w:rsidR="006A4214" w:rsidRPr="003A3E67" w:rsidRDefault="006A4214" w:rsidP="006A4214">
      <w:pPr>
        <w:pStyle w:val="LDNote"/>
        <w:numPr>
          <w:ilvl w:val="0"/>
          <w:numId w:val="30"/>
        </w:numPr>
      </w:pPr>
      <w:r w:rsidRPr="003A3E67">
        <w:t>Manager, Ship Inspection and Registration</w:t>
      </w:r>
    </w:p>
    <w:p w:rsidR="006A4214" w:rsidRPr="003A3E67" w:rsidRDefault="006A4214" w:rsidP="006A4214">
      <w:pPr>
        <w:pStyle w:val="LDNote"/>
        <w:numPr>
          <w:ilvl w:val="0"/>
          <w:numId w:val="30"/>
        </w:numPr>
      </w:pPr>
      <w:r w:rsidRPr="003A3E67">
        <w:t>Navigation Act</w:t>
      </w:r>
    </w:p>
    <w:p w:rsidR="006A4214" w:rsidRPr="003A3E67" w:rsidRDefault="006A4214" w:rsidP="006A4214">
      <w:pPr>
        <w:pStyle w:val="LDNote"/>
        <w:numPr>
          <w:ilvl w:val="0"/>
          <w:numId w:val="30"/>
        </w:numPr>
      </w:pPr>
      <w:r w:rsidRPr="003A3E67">
        <w:t>recognised organisation</w:t>
      </w:r>
    </w:p>
    <w:p w:rsidR="006A4214" w:rsidRPr="003A3E67" w:rsidRDefault="006A4214" w:rsidP="006A4214">
      <w:pPr>
        <w:pStyle w:val="LDNote"/>
        <w:numPr>
          <w:ilvl w:val="0"/>
          <w:numId w:val="30"/>
        </w:numPr>
      </w:pPr>
      <w:r w:rsidRPr="003A3E67">
        <w:t>SOLAS.</w:t>
      </w:r>
    </w:p>
    <w:p w:rsidR="00B11A28" w:rsidRPr="003A3E67" w:rsidRDefault="006A4214" w:rsidP="00B11A28">
      <w:pPr>
        <w:pStyle w:val="LDNote"/>
        <w:keepNext/>
      </w:pPr>
      <w:r w:rsidRPr="003A3E67">
        <w:rPr>
          <w:i/>
        </w:rPr>
        <w:t>Note</w:t>
      </w:r>
      <w:r w:rsidRPr="003A3E67">
        <w:t> </w:t>
      </w:r>
      <w:r w:rsidR="00637617">
        <w:rPr>
          <w:i/>
        </w:rPr>
        <w:t>4</w:t>
      </w:r>
      <w:r w:rsidR="003B2CCF">
        <w:rPr>
          <w:i/>
        </w:rPr>
        <w:t> </w:t>
      </w:r>
      <w:r w:rsidRPr="003A3E67">
        <w:rPr>
          <w:i/>
        </w:rPr>
        <w:t>  </w:t>
      </w:r>
      <w:r w:rsidRPr="003A3E67">
        <w:t xml:space="preserve">Other terms used in this Order </w:t>
      </w:r>
      <w:r w:rsidR="0002713F" w:rsidRPr="003A3E67">
        <w:t>are defined</w:t>
      </w:r>
      <w:r w:rsidRPr="003A3E67">
        <w:t xml:space="preserve"> in the Navigation Act, including</w:t>
      </w:r>
      <w:r w:rsidR="00B11A28" w:rsidRPr="003A3E67">
        <w:t>:</w:t>
      </w:r>
    </w:p>
    <w:p w:rsidR="006A4214" w:rsidRPr="003A3E67" w:rsidRDefault="006A4214" w:rsidP="006A4214">
      <w:pPr>
        <w:pStyle w:val="LDNote"/>
        <w:numPr>
          <w:ilvl w:val="0"/>
          <w:numId w:val="31"/>
        </w:numPr>
      </w:pPr>
      <w:r w:rsidRPr="003A3E67">
        <w:t>AMSA</w:t>
      </w:r>
    </w:p>
    <w:p w:rsidR="0027211C" w:rsidRPr="003A3E67" w:rsidRDefault="006A4214" w:rsidP="006A4214">
      <w:pPr>
        <w:pStyle w:val="LDNote"/>
        <w:numPr>
          <w:ilvl w:val="0"/>
          <w:numId w:val="31"/>
        </w:numPr>
      </w:pPr>
      <w:r w:rsidRPr="003A3E67">
        <w:t>inspector.</w:t>
      </w:r>
    </w:p>
    <w:p w:rsidR="006A4214" w:rsidRPr="003A3E67" w:rsidRDefault="006A4214" w:rsidP="006A4214">
      <w:pPr>
        <w:pStyle w:val="LDAmendHeading"/>
      </w:pPr>
      <w:r w:rsidRPr="003A3E67">
        <w:t>[</w:t>
      </w:r>
      <w:r w:rsidR="005074E0" w:rsidRPr="003A3E67">
        <w:rPr>
          <w:noProof/>
        </w:rPr>
        <w:t>8</w:t>
      </w:r>
      <w:r w:rsidRPr="003A3E67">
        <w:t>]</w:t>
      </w:r>
      <w:r w:rsidRPr="003A3E67">
        <w:tab/>
        <w:t>Subsection 3.4</w:t>
      </w:r>
    </w:p>
    <w:p w:rsidR="006A4214" w:rsidRPr="003A3E67" w:rsidRDefault="006A4214" w:rsidP="006A4214">
      <w:pPr>
        <w:pStyle w:val="LDAmendInstruction"/>
      </w:pPr>
      <w:r w:rsidRPr="003A3E67">
        <w:t>omit</w:t>
      </w:r>
    </w:p>
    <w:p w:rsidR="006A4214" w:rsidRPr="003A3E67" w:rsidRDefault="006A4214" w:rsidP="006A4214">
      <w:pPr>
        <w:pStyle w:val="LDAmendHeading"/>
      </w:pPr>
      <w:r w:rsidRPr="003A3E67">
        <w:t>[</w:t>
      </w:r>
      <w:r w:rsidR="005074E0" w:rsidRPr="003A3E67">
        <w:rPr>
          <w:noProof/>
        </w:rPr>
        <w:t>9</w:t>
      </w:r>
      <w:r w:rsidRPr="003A3E67">
        <w:t>]</w:t>
      </w:r>
      <w:r w:rsidRPr="003A3E67">
        <w:tab/>
        <w:t>Subsection 4.1</w:t>
      </w:r>
    </w:p>
    <w:p w:rsidR="006A4214" w:rsidRPr="003A3E67" w:rsidRDefault="006A4214" w:rsidP="006A4214">
      <w:pPr>
        <w:pStyle w:val="LDAmendInstruction"/>
      </w:pPr>
      <w:r w:rsidRPr="003A3E67">
        <w:t>substitute</w:t>
      </w:r>
    </w:p>
    <w:p w:rsidR="00B11A28" w:rsidRPr="003A3E67" w:rsidRDefault="006A4214" w:rsidP="00B11A28">
      <w:pPr>
        <w:pStyle w:val="LDClause"/>
        <w:keepNext/>
      </w:pPr>
      <w:r w:rsidRPr="003A3E67">
        <w:tab/>
        <w:t>4.1</w:t>
      </w:r>
      <w:r w:rsidRPr="003A3E67">
        <w:tab/>
        <w:t>This Order applies to the loading, stowage and carriage of grain in bulk on</w:t>
      </w:r>
      <w:r w:rsidR="00B11A28" w:rsidRPr="003A3E67">
        <w:t>:</w:t>
      </w:r>
    </w:p>
    <w:p w:rsidR="006A4214" w:rsidRPr="003A3E67" w:rsidRDefault="006A4214" w:rsidP="006A4214">
      <w:pPr>
        <w:pStyle w:val="LDP1a"/>
      </w:pPr>
      <w:r w:rsidRPr="003A3E67">
        <w:t>(a)</w:t>
      </w:r>
      <w:r w:rsidRPr="003A3E67">
        <w:tab/>
        <w:t>a regulated Australian vessel; or</w:t>
      </w:r>
    </w:p>
    <w:p w:rsidR="00B11A28" w:rsidRPr="003A3E67" w:rsidRDefault="006A4214" w:rsidP="00B11A28">
      <w:pPr>
        <w:pStyle w:val="LDP1a"/>
        <w:keepNext/>
      </w:pPr>
      <w:r w:rsidRPr="003A3E67">
        <w:t>(b)</w:t>
      </w:r>
      <w:r w:rsidRPr="003A3E67">
        <w:tab/>
        <w:t>a foreign vessel that is</w:t>
      </w:r>
      <w:r w:rsidR="00B11A28" w:rsidRPr="003A3E67">
        <w:t>:</w:t>
      </w:r>
    </w:p>
    <w:p w:rsidR="006A4214" w:rsidRPr="003A3E67" w:rsidRDefault="006A4214" w:rsidP="006A4214">
      <w:pPr>
        <w:pStyle w:val="LDP2i"/>
      </w:pPr>
      <w:r w:rsidRPr="003A3E67">
        <w:tab/>
        <w:t>(i)</w:t>
      </w:r>
      <w:r w:rsidRPr="003A3E67">
        <w:tab/>
        <w:t>in an Australian port; or</w:t>
      </w:r>
    </w:p>
    <w:p w:rsidR="006A4214" w:rsidRPr="003A3E67" w:rsidRDefault="006A4214" w:rsidP="006A4214">
      <w:pPr>
        <w:pStyle w:val="LDP2i"/>
      </w:pPr>
      <w:r w:rsidRPr="003A3E67">
        <w:tab/>
        <w:t>(ii)</w:t>
      </w:r>
      <w:r w:rsidRPr="003A3E67">
        <w:tab/>
        <w:t>entering or leaving an Australian port; or</w:t>
      </w:r>
    </w:p>
    <w:p w:rsidR="006A4214" w:rsidRPr="003A3E67" w:rsidRDefault="006A4214" w:rsidP="006A4214">
      <w:pPr>
        <w:pStyle w:val="LDP2i"/>
      </w:pPr>
      <w:r w:rsidRPr="003A3E67">
        <w:tab/>
        <w:t>(iii)</w:t>
      </w:r>
      <w:r w:rsidRPr="003A3E67">
        <w:tab/>
        <w:t>in the internal waters of Australia; or</w:t>
      </w:r>
    </w:p>
    <w:p w:rsidR="0027211C" w:rsidRPr="003A3E67" w:rsidRDefault="006A4214" w:rsidP="006A4214">
      <w:pPr>
        <w:pStyle w:val="LDP2i"/>
      </w:pPr>
      <w:r w:rsidRPr="003A3E67">
        <w:tab/>
        <w:t>(iv)</w:t>
      </w:r>
      <w:r w:rsidRPr="003A3E67">
        <w:tab/>
        <w:t>in the territorial sea of Australia, other than in the course of innocent passage.</w:t>
      </w:r>
    </w:p>
    <w:p w:rsidR="006A4214" w:rsidRPr="003A3E67" w:rsidRDefault="006A4214" w:rsidP="006A4214">
      <w:pPr>
        <w:pStyle w:val="LDAmendHeading"/>
      </w:pPr>
      <w:r w:rsidRPr="003A3E67">
        <w:t>[</w:t>
      </w:r>
      <w:r w:rsidR="005074E0" w:rsidRPr="003A3E67">
        <w:rPr>
          <w:noProof/>
        </w:rPr>
        <w:t>10</w:t>
      </w:r>
      <w:r w:rsidRPr="003A3E67">
        <w:t>]</w:t>
      </w:r>
      <w:r w:rsidRPr="003A3E67">
        <w:tab/>
        <w:t>Sections 5 and 6</w:t>
      </w:r>
    </w:p>
    <w:p w:rsidR="006A4214" w:rsidRPr="003A3E67" w:rsidRDefault="006A4214" w:rsidP="006A4214">
      <w:pPr>
        <w:pStyle w:val="LDAmendInstruction"/>
      </w:pPr>
      <w:r w:rsidRPr="003A3E67">
        <w:t>substitute</w:t>
      </w:r>
    </w:p>
    <w:p w:rsidR="006A4214" w:rsidRPr="003A3E67" w:rsidRDefault="006A4214" w:rsidP="006A4214">
      <w:pPr>
        <w:pStyle w:val="LDClauseHeading"/>
      </w:pPr>
      <w:r w:rsidRPr="003A3E67">
        <w:t>5</w:t>
      </w:r>
      <w:r w:rsidRPr="003A3E67">
        <w:tab/>
        <w:t>Exemptions</w:t>
      </w:r>
    </w:p>
    <w:p w:rsidR="006A4214" w:rsidRPr="003A3E67" w:rsidRDefault="006A4214" w:rsidP="006A4214">
      <w:pPr>
        <w:pStyle w:val="LDClause"/>
      </w:pPr>
      <w:r w:rsidRPr="003A3E67">
        <w:tab/>
        <w:t>5.1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an exemption of a vessel from a requirement of this Order.</w:t>
      </w:r>
    </w:p>
    <w:p w:rsidR="006A4214" w:rsidRPr="003A3E67" w:rsidRDefault="006A4214" w:rsidP="006A4214">
      <w:pPr>
        <w:pStyle w:val="LDClause"/>
      </w:pPr>
      <w:r w:rsidRPr="003A3E67">
        <w:lastRenderedPageBreak/>
        <w:tab/>
        <w:t xml:space="preserve">5.2 </w:t>
      </w:r>
      <w:r w:rsidRPr="003A3E67">
        <w:tab/>
        <w:t>The decision maker for the application is the Manager, Ship Inspection and Registration.</w:t>
      </w:r>
    </w:p>
    <w:p w:rsidR="00B11A28" w:rsidRPr="003A3E67" w:rsidRDefault="006A4214" w:rsidP="00B11A28">
      <w:pPr>
        <w:pStyle w:val="LDClause"/>
        <w:keepNext/>
      </w:pPr>
      <w:r w:rsidRPr="003A3E67">
        <w:tab/>
        <w:t xml:space="preserve">5.3 </w:t>
      </w:r>
      <w:r w:rsidRPr="003A3E67">
        <w:tab/>
        <w:t>The Manager, Ship Inspection and Registration may give an exemption only if he or she is satisfied that</w:t>
      </w:r>
      <w:r w:rsidR="00B11A28" w:rsidRPr="003A3E67">
        <w:t>:</w:t>
      </w:r>
    </w:p>
    <w:p w:rsidR="006A4214" w:rsidRPr="003A3E67" w:rsidRDefault="006A4214" w:rsidP="006A4214">
      <w:pPr>
        <w:pStyle w:val="LDP1a"/>
      </w:pPr>
      <w:r w:rsidRPr="003A3E67">
        <w:t>(a)</w:t>
      </w:r>
      <w:r w:rsidRPr="003A3E67">
        <w:tab/>
        <w:t>compliance with the requirement would be unnecessary or unreasonable having regard to the vessel, its equipment and its intended voyage; and</w:t>
      </w:r>
    </w:p>
    <w:p w:rsidR="006A4214" w:rsidRPr="003A3E67" w:rsidRDefault="006A4214" w:rsidP="006A4214">
      <w:pPr>
        <w:pStyle w:val="LDP1a"/>
        <w:keepNext/>
      </w:pPr>
      <w:r w:rsidRPr="003A3E67">
        <w:t>(b)</w:t>
      </w:r>
      <w:r w:rsidRPr="003A3E67">
        <w:tab/>
        <w:t>giving the exemption would not contravene SOLAS.</w:t>
      </w:r>
    </w:p>
    <w:p w:rsidR="00B11A28" w:rsidRPr="003A3E67" w:rsidRDefault="006A4214" w:rsidP="00B11A28">
      <w:pPr>
        <w:pStyle w:val="LDNote"/>
        <w:keepNext/>
      </w:pPr>
      <w:r w:rsidRPr="003A3E67">
        <w:rPr>
          <w:i/>
          <w:iCs/>
        </w:rPr>
        <w:t>Note</w:t>
      </w:r>
      <w:r w:rsidR="003B2CCF">
        <w:t> </w:t>
      </w:r>
      <w:r w:rsidRPr="003A3E67">
        <w:t>  </w:t>
      </w:r>
      <w:r w:rsidRPr="003A3E67">
        <w:rPr>
          <w:i/>
          <w:iCs/>
        </w:rPr>
        <w:t>Marine Order 1 (Administration) 2011</w:t>
      </w:r>
      <w:r w:rsidRPr="003A3E67">
        <w:t xml:space="preserve"> deals with the following matters about exemptions and equivalents</w:t>
      </w:r>
      <w:r w:rsidR="00B11A28" w:rsidRPr="003A3E67">
        <w:t>:</w:t>
      </w:r>
    </w:p>
    <w:p w:rsidR="006A4214" w:rsidRPr="003A3E67" w:rsidRDefault="006A4214" w:rsidP="006A4214">
      <w:pPr>
        <w:pStyle w:val="LDNotePara"/>
      </w:pPr>
      <w:r w:rsidRPr="003A3E67">
        <w:rPr>
          <w:rFonts w:ascii="Symbol" w:hAnsi="Symbol"/>
        </w:rPr>
        <w:t></w:t>
      </w:r>
      <w:r w:rsidRPr="003A3E67">
        <w:rPr>
          <w:sz w:val="14"/>
          <w:szCs w:val="14"/>
        </w:rPr>
        <w:t xml:space="preserve"> </w:t>
      </w:r>
      <w:r w:rsidRPr="003A3E67">
        <w:t>making an application</w:t>
      </w:r>
    </w:p>
    <w:p w:rsidR="006A4214" w:rsidRPr="003A3E67" w:rsidRDefault="006A4214" w:rsidP="006A4214">
      <w:pPr>
        <w:pStyle w:val="LDNotePara"/>
      </w:pPr>
      <w:r w:rsidRPr="003A3E67">
        <w:rPr>
          <w:rFonts w:ascii="Symbol" w:hAnsi="Symbol"/>
        </w:rPr>
        <w:t></w:t>
      </w:r>
      <w:r w:rsidRPr="003A3E67">
        <w:rPr>
          <w:sz w:val="14"/>
          <w:szCs w:val="14"/>
        </w:rPr>
        <w:t xml:space="preserve"> </w:t>
      </w:r>
      <w:r w:rsidRPr="003A3E67">
        <w:t>seeking further information about an application</w:t>
      </w:r>
    </w:p>
    <w:p w:rsidR="0027211C" w:rsidRPr="003A3E67" w:rsidRDefault="006A4214" w:rsidP="006A4214">
      <w:pPr>
        <w:pStyle w:val="LDNotePara"/>
      </w:pPr>
      <w:r w:rsidRPr="003A3E67">
        <w:rPr>
          <w:rFonts w:ascii="Symbol" w:hAnsi="Symbol"/>
        </w:rPr>
        <w:t></w:t>
      </w:r>
      <w:r w:rsidRPr="003A3E67">
        <w:rPr>
          <w:sz w:val="14"/>
          <w:szCs w:val="14"/>
        </w:rPr>
        <w:t xml:space="preserve"> </w:t>
      </w:r>
      <w:r w:rsidRPr="003A3E67">
        <w:t>the time allowed for consideration of an application</w:t>
      </w:r>
    </w:p>
    <w:p w:rsidR="006A4214" w:rsidRPr="003A3E67" w:rsidRDefault="006A4214" w:rsidP="006A4214">
      <w:pPr>
        <w:pStyle w:val="LDNotePara"/>
      </w:pPr>
      <w:r w:rsidRPr="003A3E67">
        <w:rPr>
          <w:rFonts w:ascii="Symbol" w:hAnsi="Symbol"/>
        </w:rPr>
        <w:t></w:t>
      </w:r>
      <w:r w:rsidRPr="003A3E67">
        <w:rPr>
          <w:sz w:val="14"/>
          <w:szCs w:val="14"/>
        </w:rPr>
        <w:t xml:space="preserve"> </w:t>
      </w:r>
      <w:r w:rsidRPr="003A3E67">
        <w:t>imposing conditions on approval of an application</w:t>
      </w:r>
    </w:p>
    <w:p w:rsidR="006A4214" w:rsidRPr="003A3E67" w:rsidRDefault="006A4214" w:rsidP="006A4214">
      <w:pPr>
        <w:pStyle w:val="LDNotePara"/>
      </w:pPr>
      <w:r w:rsidRPr="003A3E67">
        <w:rPr>
          <w:rFonts w:ascii="Symbol" w:hAnsi="Symbol"/>
        </w:rPr>
        <w:t></w:t>
      </w:r>
      <w:r w:rsidRPr="003A3E67">
        <w:rPr>
          <w:sz w:val="14"/>
          <w:szCs w:val="14"/>
        </w:rPr>
        <w:t xml:space="preserve"> </w:t>
      </w:r>
      <w:r w:rsidRPr="003A3E67">
        <w:t>notification of a decision on an application</w:t>
      </w:r>
    </w:p>
    <w:p w:rsidR="006A4214" w:rsidRPr="003A3E67" w:rsidRDefault="006A4214" w:rsidP="006A4214">
      <w:pPr>
        <w:pStyle w:val="LDNotePara"/>
      </w:pPr>
      <w:r w:rsidRPr="003A3E67">
        <w:rPr>
          <w:rFonts w:ascii="Symbol" w:hAnsi="Symbol"/>
        </w:rPr>
        <w:t></w:t>
      </w:r>
      <w:r w:rsidRPr="003A3E67">
        <w:rPr>
          <w:sz w:val="14"/>
          <w:szCs w:val="14"/>
        </w:rPr>
        <w:t xml:space="preserve"> </w:t>
      </w:r>
      <w:r w:rsidRPr="003A3E67">
        <w:t>review of decisions.</w:t>
      </w:r>
    </w:p>
    <w:p w:rsidR="006A4214" w:rsidRPr="003A3E67" w:rsidRDefault="006A4214" w:rsidP="006A4214">
      <w:pPr>
        <w:pStyle w:val="LDClauseHeading"/>
      </w:pPr>
      <w:r w:rsidRPr="003A3E67">
        <w:t>5A</w:t>
      </w:r>
      <w:r w:rsidRPr="003A3E67">
        <w:tab/>
        <w:t>Equivalents</w:t>
      </w:r>
    </w:p>
    <w:p w:rsidR="006A4214" w:rsidRPr="003A3E67" w:rsidRDefault="006A4214" w:rsidP="004348CA">
      <w:pPr>
        <w:pStyle w:val="LDClause"/>
        <w:keepNext/>
      </w:pPr>
      <w:r w:rsidRPr="003A3E67">
        <w:tab/>
        <w:t xml:space="preserve">5A.1 </w:t>
      </w:r>
      <w:r w:rsidRPr="003A3E67">
        <w:tab/>
        <w:t xml:space="preserve">A person may apply, in accordance with the application process set out in Division 3 of </w:t>
      </w:r>
      <w:r w:rsidRPr="003A3E67">
        <w:rPr>
          <w:i/>
        </w:rPr>
        <w:t>Marine Order 1 (Administration) 2011</w:t>
      </w:r>
      <w:r w:rsidRPr="003A3E67">
        <w:t>, for approval to use an equivalent.</w:t>
      </w:r>
    </w:p>
    <w:p w:rsidR="006A4214" w:rsidRPr="003A3E67" w:rsidRDefault="006A4214" w:rsidP="006A4214">
      <w:pPr>
        <w:pStyle w:val="LDNote"/>
      </w:pPr>
      <w:r w:rsidRPr="003A3E67">
        <w:t xml:space="preserve">Note   For definitions of </w:t>
      </w:r>
      <w:r w:rsidRPr="003A3E67">
        <w:rPr>
          <w:b/>
          <w:i/>
        </w:rPr>
        <w:t>equivalent</w:t>
      </w:r>
      <w:r w:rsidRPr="003A3E67">
        <w:t xml:space="preserve"> and </w:t>
      </w:r>
      <w:r w:rsidRPr="003A3E67">
        <w:rPr>
          <w:b/>
          <w:i/>
        </w:rPr>
        <w:t>use</w:t>
      </w:r>
      <w:r w:rsidRPr="003A3E67">
        <w:t> —see subsection 5A.4.</w:t>
      </w:r>
    </w:p>
    <w:p w:rsidR="006A4214" w:rsidRPr="003A3E67" w:rsidRDefault="006A4214" w:rsidP="006A4214">
      <w:pPr>
        <w:pStyle w:val="LDClause"/>
      </w:pPr>
      <w:r w:rsidRPr="003A3E67">
        <w:tab/>
        <w:t xml:space="preserve">5A.2 </w:t>
      </w:r>
      <w:r w:rsidRPr="003A3E67">
        <w:tab/>
        <w:t>The decision maker for the application is the Manager, Ship Inspection and Registration.</w:t>
      </w:r>
    </w:p>
    <w:p w:rsidR="00B11A28" w:rsidRPr="003A3E67" w:rsidRDefault="006A4214" w:rsidP="00B11A28">
      <w:pPr>
        <w:pStyle w:val="LDClause"/>
        <w:keepNext/>
      </w:pPr>
      <w:r w:rsidRPr="003A3E67">
        <w:tab/>
        <w:t xml:space="preserve">5A.3 </w:t>
      </w:r>
      <w:r w:rsidRPr="003A3E67">
        <w:tab/>
        <w:t>The Manager, Ship Inspection and Registration may approve use of an equivalent only if he or she is satisfied that</w:t>
      </w:r>
      <w:r w:rsidR="00B11A28" w:rsidRPr="003A3E67">
        <w:t>:</w:t>
      </w:r>
    </w:p>
    <w:p w:rsidR="006A4214" w:rsidRPr="003A3E67" w:rsidRDefault="006A4214" w:rsidP="006A4214">
      <w:pPr>
        <w:pStyle w:val="LDP1a"/>
      </w:pPr>
      <w:r w:rsidRPr="003A3E67">
        <w:t>(a)</w:t>
      </w:r>
      <w:r w:rsidRPr="003A3E67">
        <w:tab/>
        <w:t>use of the equivalent would be at least as effective as compliance with the requirement to which the equivalent is an alternative; and</w:t>
      </w:r>
    </w:p>
    <w:p w:rsidR="006A4214" w:rsidRPr="003A3E67" w:rsidRDefault="006A4214" w:rsidP="006A4214">
      <w:pPr>
        <w:pStyle w:val="LDP1a"/>
      </w:pPr>
      <w:r w:rsidRPr="003A3E67">
        <w:t>(b)</w:t>
      </w:r>
      <w:r w:rsidRPr="003A3E67">
        <w:tab/>
        <w:t>approving use of the equivalent would not contravene SOLAS.</w:t>
      </w:r>
    </w:p>
    <w:p w:rsidR="00B11A28" w:rsidRPr="003A3E67" w:rsidRDefault="006A4214" w:rsidP="00B11A28">
      <w:pPr>
        <w:pStyle w:val="LDClause"/>
        <w:keepNext/>
      </w:pPr>
      <w:r w:rsidRPr="003A3E67">
        <w:tab/>
        <w:t xml:space="preserve">5A.4 </w:t>
      </w:r>
      <w:r w:rsidRPr="003A3E67">
        <w:tab/>
        <w:t>In this section</w:t>
      </w:r>
      <w:r w:rsidR="00B11A28" w:rsidRPr="003A3E67">
        <w:t>:</w:t>
      </w:r>
    </w:p>
    <w:p w:rsidR="00B11A28" w:rsidRPr="003A3E67" w:rsidRDefault="006A4214" w:rsidP="00B11A28">
      <w:pPr>
        <w:pStyle w:val="LDdefinition"/>
        <w:keepNext/>
      </w:pPr>
      <w:r w:rsidRPr="003A3E67">
        <w:rPr>
          <w:b/>
          <w:i/>
        </w:rPr>
        <w:t>equivalent</w:t>
      </w:r>
      <w:r w:rsidRPr="003A3E67">
        <w:t xml:space="preserve"> means</w:t>
      </w:r>
      <w:r w:rsidR="00B11A28" w:rsidRPr="003A3E67">
        <w:t>:</w:t>
      </w:r>
    </w:p>
    <w:p w:rsidR="006A4214" w:rsidRPr="003A3E67" w:rsidRDefault="006A4214" w:rsidP="006A4214">
      <w:pPr>
        <w:pStyle w:val="LDP1a"/>
      </w:pPr>
      <w:r w:rsidRPr="003A3E67">
        <w:t>(a)</w:t>
      </w:r>
      <w:r w:rsidRPr="003A3E67">
        <w:tab/>
        <w:t>a fitting, material, appliance or apparatus that may be fitted or carried in a vessel as an alternative to a fitting, material, appliance or apparatus that a section of this Order, or a provision of SOLAS, requires to be fitted or carried in a vessel; or</w:t>
      </w:r>
    </w:p>
    <w:p w:rsidR="006A4214" w:rsidRPr="003A3E67" w:rsidRDefault="006A4214" w:rsidP="006A4214">
      <w:pPr>
        <w:pStyle w:val="LDP1a"/>
      </w:pPr>
      <w:r w:rsidRPr="003A3E67">
        <w:t>(b)</w:t>
      </w:r>
      <w:r w:rsidRPr="003A3E67">
        <w:tab/>
        <w:t>an arrangement that could be made or a procedure that could be followed, in or for a vessel, as an alternative to a requirement of this Order or SOLAS.</w:t>
      </w:r>
    </w:p>
    <w:p w:rsidR="00B11A28" w:rsidRPr="003A3E67" w:rsidRDefault="006A4214" w:rsidP="00B11A28">
      <w:pPr>
        <w:pStyle w:val="LDdefinition"/>
        <w:keepNext/>
      </w:pPr>
      <w:r w:rsidRPr="003A3E67">
        <w:rPr>
          <w:b/>
          <w:i/>
        </w:rPr>
        <w:t>use</w:t>
      </w:r>
      <w:r w:rsidRPr="003A3E67">
        <w:t>, of an equivalent, includes</w:t>
      </w:r>
      <w:r w:rsidR="00B11A28" w:rsidRPr="003A3E67">
        <w:t>:</w:t>
      </w:r>
    </w:p>
    <w:p w:rsidR="006A4214" w:rsidRPr="003A3E67" w:rsidRDefault="006A4214" w:rsidP="006A4214">
      <w:pPr>
        <w:pStyle w:val="LDP1a"/>
      </w:pPr>
      <w:r w:rsidRPr="003A3E67">
        <w:t>(a)</w:t>
      </w:r>
      <w:r w:rsidRPr="003A3E67">
        <w:tab/>
        <w:t>fitting or carrying the equivalent in or on a vessel; and</w:t>
      </w:r>
    </w:p>
    <w:p w:rsidR="006A4214" w:rsidRPr="003A3E67" w:rsidRDefault="006A4214" w:rsidP="006A4214">
      <w:pPr>
        <w:pStyle w:val="LDP1a"/>
      </w:pPr>
      <w:r w:rsidRPr="003A3E67">
        <w:t>(b)</w:t>
      </w:r>
      <w:r w:rsidRPr="003A3E67">
        <w:tab/>
        <w:t>making an alternative arrangement or following an alternative procedure.</w:t>
      </w:r>
    </w:p>
    <w:p w:rsidR="006A4214" w:rsidRPr="003A3E67" w:rsidRDefault="006A4214" w:rsidP="006A4214">
      <w:pPr>
        <w:pStyle w:val="LDClauseHeading"/>
        <w:rPr>
          <w:lang w:eastAsia="en-AU"/>
        </w:rPr>
      </w:pPr>
      <w:r w:rsidRPr="003A3E67">
        <w:rPr>
          <w:lang w:eastAsia="en-AU"/>
        </w:rPr>
        <w:t>6</w:t>
      </w:r>
      <w:r w:rsidRPr="003A3E67">
        <w:rPr>
          <w:lang w:eastAsia="en-AU"/>
        </w:rPr>
        <w:tab/>
        <w:t>Review of decisions</w:t>
      </w:r>
    </w:p>
    <w:p w:rsidR="006A4214" w:rsidRPr="003A3E67" w:rsidRDefault="006A4214" w:rsidP="004348CA">
      <w:pPr>
        <w:pStyle w:val="LDClause"/>
        <w:keepNext/>
        <w:rPr>
          <w:lang w:eastAsia="en-AU"/>
        </w:rPr>
      </w:pPr>
      <w:r w:rsidRPr="003A3E67">
        <w:rPr>
          <w:lang w:eastAsia="en-AU"/>
        </w:rPr>
        <w:tab/>
      </w:r>
      <w:r w:rsidRPr="003A3E67">
        <w:rPr>
          <w:lang w:eastAsia="en-AU"/>
        </w:rPr>
        <w:tab/>
        <w:t xml:space="preserve">A decision under this Order, other than a decision under section 5 or 5A, is taken to be a reviewable decision for section 18 of </w:t>
      </w:r>
      <w:r w:rsidRPr="003A3E67">
        <w:rPr>
          <w:i/>
          <w:lang w:eastAsia="en-AU"/>
        </w:rPr>
        <w:t xml:space="preserve">Marine </w:t>
      </w:r>
      <w:r w:rsidRPr="003A3E67">
        <w:rPr>
          <w:i/>
          <w:iCs/>
          <w:lang w:eastAsia="en-AU"/>
        </w:rPr>
        <w:t>Order 1 (Administration) 2011</w:t>
      </w:r>
      <w:r w:rsidRPr="003A3E67">
        <w:rPr>
          <w:lang w:eastAsia="en-AU"/>
        </w:rPr>
        <w:t>.</w:t>
      </w:r>
    </w:p>
    <w:p w:rsidR="006A4214" w:rsidRPr="003A3E67" w:rsidRDefault="006A4214" w:rsidP="006A4214">
      <w:pPr>
        <w:pStyle w:val="LDNote"/>
        <w:rPr>
          <w:lang w:eastAsia="en-AU"/>
        </w:rPr>
      </w:pPr>
      <w:r w:rsidRPr="003A3E67">
        <w:rPr>
          <w:i/>
          <w:iCs/>
          <w:lang w:eastAsia="en-AU"/>
        </w:rPr>
        <w:t>Note   </w:t>
      </w:r>
      <w:r w:rsidRPr="003A3E67">
        <w:rPr>
          <w:lang w:eastAsia="en-AU"/>
        </w:rPr>
        <w:t xml:space="preserve">A decision under section 5 or 5A is also a reviewable decision for </w:t>
      </w:r>
      <w:r w:rsidRPr="003A3E67">
        <w:rPr>
          <w:i/>
          <w:iCs/>
          <w:lang w:eastAsia="en-AU"/>
        </w:rPr>
        <w:t xml:space="preserve">Marine Order 1(Administration) 2011 </w:t>
      </w:r>
      <w:r w:rsidRPr="003A3E67">
        <w:rPr>
          <w:lang w:eastAsia="en-AU"/>
        </w:rPr>
        <w:t>because it is mentioned in section 16 of that Order.</w:t>
      </w:r>
    </w:p>
    <w:p w:rsidR="006A4214" w:rsidRPr="003A3E67" w:rsidRDefault="006A4214" w:rsidP="006A4214">
      <w:pPr>
        <w:pStyle w:val="LDAmendHeading"/>
      </w:pPr>
      <w:r w:rsidRPr="003A3E67">
        <w:lastRenderedPageBreak/>
        <w:t>[</w:t>
      </w:r>
      <w:r w:rsidR="005074E0" w:rsidRPr="003A3E67">
        <w:rPr>
          <w:noProof/>
        </w:rPr>
        <w:t>11</w:t>
      </w:r>
      <w:r w:rsidRPr="003A3E67">
        <w:t>]</w:t>
      </w:r>
      <w:r w:rsidRPr="003A3E67">
        <w:tab/>
        <w:t>Subsection 7.1.4</w:t>
      </w:r>
    </w:p>
    <w:p w:rsidR="006A4214" w:rsidRPr="003A3E67" w:rsidRDefault="006A4214" w:rsidP="006A4214">
      <w:pPr>
        <w:pStyle w:val="LDAmendInstruction"/>
      </w:pPr>
      <w:r w:rsidRPr="003A3E67">
        <w:t>omit</w:t>
      </w:r>
    </w:p>
    <w:p w:rsidR="006A4214" w:rsidRPr="003A3E67" w:rsidRDefault="006A4214" w:rsidP="006A4214">
      <w:pPr>
        <w:pStyle w:val="LDAmendHeading"/>
      </w:pPr>
      <w:r w:rsidRPr="003A3E67">
        <w:t>[</w:t>
      </w:r>
      <w:r w:rsidR="005074E0" w:rsidRPr="003A3E67">
        <w:rPr>
          <w:noProof/>
        </w:rPr>
        <w:t>12</w:t>
      </w:r>
      <w:r w:rsidRPr="003A3E67">
        <w:t>]</w:t>
      </w:r>
      <w:r w:rsidRPr="003A3E67">
        <w:tab/>
        <w:t>Subsection 7.2, footnote 8</w:t>
      </w:r>
    </w:p>
    <w:p w:rsidR="006A4214" w:rsidRPr="003A3E67" w:rsidRDefault="006A4214" w:rsidP="006A4214">
      <w:pPr>
        <w:pStyle w:val="LDAmendInstruction"/>
      </w:pPr>
      <w:r w:rsidRPr="003A3E67">
        <w:t xml:space="preserve">substitute as note to subsection </w:t>
      </w:r>
      <w:r w:rsidR="00637617">
        <w:t>7</w:t>
      </w:r>
      <w:r w:rsidRPr="003A3E67">
        <w:t>.2</w:t>
      </w:r>
    </w:p>
    <w:p w:rsidR="006A4214" w:rsidRPr="003A3E67" w:rsidRDefault="006A4214" w:rsidP="006A4214">
      <w:pPr>
        <w:pStyle w:val="LDNote"/>
      </w:pPr>
      <w:r w:rsidRPr="003A3E67">
        <w:rPr>
          <w:i/>
        </w:rPr>
        <w:t>Note</w:t>
      </w:r>
      <w:r w:rsidRPr="003A3E67">
        <w:t>  This document is in the Supplement to the International Maritime Dangerous Goods Code (</w:t>
      </w:r>
      <w:r w:rsidRPr="003A3E67">
        <w:rPr>
          <w:b/>
          <w:i/>
        </w:rPr>
        <w:t>IMDG Code</w:t>
      </w:r>
      <w:r w:rsidRPr="003A3E67">
        <w:t>). The IMDG Code as currently in force is available from the IMO (website — </w:t>
      </w:r>
      <w:r w:rsidRPr="003A3E67">
        <w:rPr>
          <w:u w:val="single"/>
        </w:rPr>
        <w:t>http://www.imo.org)</w:t>
      </w:r>
      <w:r w:rsidRPr="003A3E67">
        <w:t xml:space="preserve">. Information about the IMDG Code as currently in force is available in a Marine Notice on AMSA’s website at </w:t>
      </w:r>
      <w:r w:rsidRPr="003A3E67">
        <w:rPr>
          <w:u w:val="single"/>
        </w:rPr>
        <w:t>http://www.amsa.gov.au</w:t>
      </w:r>
      <w:r w:rsidRPr="003A3E67">
        <w:t>.</w:t>
      </w:r>
    </w:p>
    <w:p w:rsidR="006A4214" w:rsidRPr="003A3E67" w:rsidRDefault="006A4214" w:rsidP="006A4214">
      <w:pPr>
        <w:pStyle w:val="LDAmendHeading"/>
      </w:pPr>
      <w:r w:rsidRPr="003A3E67">
        <w:t>[</w:t>
      </w:r>
      <w:r w:rsidR="005074E0" w:rsidRPr="003A3E67">
        <w:rPr>
          <w:noProof/>
        </w:rPr>
        <w:t>13</w:t>
      </w:r>
      <w:r w:rsidRPr="003A3E67">
        <w:t>]</w:t>
      </w:r>
      <w:r w:rsidRPr="003A3E67">
        <w:tab/>
        <w:t>After subsection 9.2.1</w:t>
      </w:r>
    </w:p>
    <w:p w:rsidR="006A4214" w:rsidRPr="003A3E67" w:rsidRDefault="006A4214" w:rsidP="006A4214">
      <w:pPr>
        <w:pStyle w:val="LDAmendInstruction"/>
      </w:pPr>
      <w:r w:rsidRPr="003A3E67">
        <w:t>insert</w:t>
      </w:r>
    </w:p>
    <w:p w:rsidR="006A4214" w:rsidRPr="003A3E67" w:rsidRDefault="006A4214" w:rsidP="006A4214">
      <w:pPr>
        <w:pStyle w:val="LDClause"/>
      </w:pPr>
      <w:r w:rsidRPr="003A3E67">
        <w:tab/>
        <w:t>9.2.1A</w:t>
      </w:r>
      <w:r w:rsidRPr="003A3E67">
        <w:tab/>
        <w:t>An offence against subsection 9.2.1 is a strict liability offence.</w:t>
      </w:r>
    </w:p>
    <w:p w:rsidR="006A4214" w:rsidRPr="003A3E67" w:rsidRDefault="006A4214" w:rsidP="004348CA">
      <w:pPr>
        <w:pStyle w:val="LDClause"/>
        <w:keepNext/>
      </w:pPr>
      <w:r w:rsidRPr="003A3E67">
        <w:tab/>
        <w:t>9.2.1B</w:t>
      </w:r>
      <w:r w:rsidRPr="003A3E67">
        <w:tab/>
        <w:t>A person is liable to a civil penalty if the person contravenes subsection 9.2.1.</w:t>
      </w:r>
    </w:p>
    <w:p w:rsidR="006A4214" w:rsidRPr="003A3E67" w:rsidRDefault="006A4214" w:rsidP="006A4214">
      <w:pPr>
        <w:pStyle w:val="LDpenalty"/>
      </w:pPr>
      <w:r w:rsidRPr="003A3E67">
        <w:t>Civil penalty:</w:t>
      </w:r>
      <w:r w:rsidRPr="003A3E67">
        <w:tab/>
        <w:t>50 penalty units.</w:t>
      </w:r>
    </w:p>
    <w:p w:rsidR="006A4214" w:rsidRPr="003A3E67" w:rsidRDefault="006A4214" w:rsidP="006A4214">
      <w:pPr>
        <w:pStyle w:val="LDAmendHeading"/>
      </w:pPr>
      <w:r w:rsidRPr="003A3E67">
        <w:t>[</w:t>
      </w:r>
      <w:r w:rsidR="005074E0" w:rsidRPr="003A3E67">
        <w:rPr>
          <w:noProof/>
        </w:rPr>
        <w:t>14</w:t>
      </w:r>
      <w:r w:rsidRPr="003A3E67">
        <w:t>]</w:t>
      </w:r>
      <w:r w:rsidRPr="003A3E67">
        <w:tab/>
        <w:t>After subsection 10.2</w:t>
      </w:r>
    </w:p>
    <w:p w:rsidR="006A4214" w:rsidRPr="003A3E67" w:rsidRDefault="006A4214" w:rsidP="006A4214">
      <w:pPr>
        <w:pStyle w:val="LDAmendInstruction"/>
      </w:pPr>
      <w:r w:rsidRPr="003A3E67">
        <w:t>insert</w:t>
      </w:r>
    </w:p>
    <w:p w:rsidR="006A4214" w:rsidRPr="003A3E67" w:rsidRDefault="006A4214" w:rsidP="006A4214">
      <w:pPr>
        <w:pStyle w:val="LDClause"/>
      </w:pPr>
      <w:r w:rsidRPr="003A3E67">
        <w:tab/>
        <w:t>10.2A</w:t>
      </w:r>
      <w:r w:rsidRPr="003A3E67">
        <w:tab/>
        <w:t>An offence against subsection 10.2 is a strict liability offence.</w:t>
      </w:r>
    </w:p>
    <w:p w:rsidR="006A4214" w:rsidRPr="003A3E67" w:rsidRDefault="006A4214" w:rsidP="004348CA">
      <w:pPr>
        <w:pStyle w:val="LDClause"/>
        <w:keepNext/>
      </w:pPr>
      <w:r w:rsidRPr="003A3E67">
        <w:tab/>
        <w:t>10.2B</w:t>
      </w:r>
      <w:r w:rsidRPr="003A3E67">
        <w:tab/>
        <w:t>A person is liable to a civil penalty if the person contravenes subsection 10.2.</w:t>
      </w:r>
    </w:p>
    <w:p w:rsidR="006A4214" w:rsidRPr="003A3E67" w:rsidRDefault="006A4214" w:rsidP="006A4214">
      <w:pPr>
        <w:pStyle w:val="LDpenalty"/>
      </w:pPr>
      <w:r w:rsidRPr="003A3E67">
        <w:t>Civil penalty:</w:t>
      </w:r>
      <w:r w:rsidRPr="003A3E67">
        <w:tab/>
        <w:t>50 penalty units.</w:t>
      </w:r>
    </w:p>
    <w:p w:rsidR="006A4214" w:rsidRPr="003A3E67" w:rsidRDefault="006A4214" w:rsidP="006A4214">
      <w:pPr>
        <w:pStyle w:val="LDAmendHeading"/>
      </w:pPr>
      <w:r w:rsidRPr="003A3E67">
        <w:t>[</w:t>
      </w:r>
      <w:r w:rsidR="005074E0" w:rsidRPr="003A3E67">
        <w:rPr>
          <w:noProof/>
        </w:rPr>
        <w:t>15</w:t>
      </w:r>
      <w:r w:rsidRPr="003A3E67">
        <w:t>]</w:t>
      </w:r>
      <w:r w:rsidRPr="003A3E67">
        <w:tab/>
        <w:t>Further amendments</w:t>
      </w:r>
    </w:p>
    <w:tbl>
      <w:tblPr>
        <w:tblW w:w="0" w:type="auto"/>
        <w:tblInd w:w="737" w:type="dxa"/>
        <w:tblLook w:val="04A0" w:firstRow="1" w:lastRow="0" w:firstColumn="1" w:lastColumn="0" w:noHBand="0" w:noVBand="1"/>
      </w:tblPr>
      <w:tblGrid>
        <w:gridCol w:w="2641"/>
        <w:gridCol w:w="2665"/>
        <w:gridCol w:w="2677"/>
      </w:tblGrid>
      <w:tr w:rsidR="006A4214" w:rsidRPr="003A3E67" w:rsidTr="00FD2060">
        <w:trPr>
          <w:tblHeader/>
        </w:trPr>
        <w:tc>
          <w:tcPr>
            <w:tcW w:w="2641" w:type="dxa"/>
            <w:tcBorders>
              <w:bottom w:val="single" w:sz="4" w:space="0" w:color="auto"/>
            </w:tcBorders>
            <w:shd w:val="clear" w:color="auto" w:fill="auto"/>
          </w:tcPr>
          <w:p w:rsidR="006A4214" w:rsidRPr="003A3E67" w:rsidRDefault="006A4214" w:rsidP="00144D6D">
            <w:pPr>
              <w:pStyle w:val="LDClause"/>
              <w:ind w:left="0" w:firstLine="0"/>
              <w:rPr>
                <w:i/>
              </w:rPr>
            </w:pPr>
            <w:r w:rsidRPr="003A3E67">
              <w:rPr>
                <w:i/>
              </w:rPr>
              <w:t>provision</w:t>
            </w:r>
          </w:p>
        </w:tc>
        <w:tc>
          <w:tcPr>
            <w:tcW w:w="2665" w:type="dxa"/>
            <w:tcBorders>
              <w:bottom w:val="single" w:sz="4" w:space="0" w:color="auto"/>
            </w:tcBorders>
            <w:shd w:val="clear" w:color="auto" w:fill="auto"/>
          </w:tcPr>
          <w:p w:rsidR="006A4214" w:rsidRPr="003A3E67" w:rsidRDefault="006A4214" w:rsidP="00144D6D">
            <w:pPr>
              <w:pStyle w:val="LDClause"/>
              <w:ind w:left="0" w:firstLine="0"/>
              <w:rPr>
                <w:i/>
              </w:rPr>
            </w:pPr>
            <w:r w:rsidRPr="003A3E67">
              <w:rPr>
                <w:i/>
              </w:rPr>
              <w:t>omit each mention of</w:t>
            </w:r>
          </w:p>
        </w:tc>
        <w:tc>
          <w:tcPr>
            <w:tcW w:w="2677" w:type="dxa"/>
            <w:tcBorders>
              <w:bottom w:val="single" w:sz="4" w:space="0" w:color="auto"/>
            </w:tcBorders>
            <w:shd w:val="clear" w:color="auto" w:fill="auto"/>
          </w:tcPr>
          <w:p w:rsidR="006A4214" w:rsidRPr="003A3E67" w:rsidRDefault="006A4214" w:rsidP="00144D6D">
            <w:pPr>
              <w:pStyle w:val="LDClause"/>
              <w:ind w:left="0" w:firstLine="0"/>
              <w:rPr>
                <w:i/>
              </w:rPr>
            </w:pPr>
            <w:r w:rsidRPr="003A3E67">
              <w:rPr>
                <w:i/>
              </w:rPr>
              <w:t>insert</w:t>
            </w:r>
          </w:p>
        </w:tc>
      </w:tr>
      <w:tr w:rsidR="006A4214" w:rsidRPr="003A3E67" w:rsidTr="00FD2060">
        <w:tc>
          <w:tcPr>
            <w:tcW w:w="2641" w:type="dxa"/>
            <w:tcBorders>
              <w:top w:val="single" w:sz="4" w:space="0" w:color="auto"/>
            </w:tcBorders>
            <w:shd w:val="clear" w:color="auto" w:fill="auto"/>
          </w:tcPr>
          <w:p w:rsidR="006A4214" w:rsidRPr="003A3E67" w:rsidRDefault="006A4214" w:rsidP="00144D6D">
            <w:pPr>
              <w:pStyle w:val="LDClause"/>
              <w:ind w:left="0" w:firstLine="0"/>
            </w:pPr>
            <w:r w:rsidRPr="003A3E67">
              <w:t>Subsection 1.1</w:t>
            </w:r>
          </w:p>
        </w:tc>
        <w:tc>
          <w:tcPr>
            <w:tcW w:w="2665" w:type="dxa"/>
            <w:tcBorders>
              <w:top w:val="single" w:sz="4" w:space="0" w:color="auto"/>
            </w:tcBorders>
            <w:shd w:val="clear" w:color="auto" w:fill="auto"/>
          </w:tcPr>
          <w:p w:rsidR="006A4214" w:rsidRPr="003A3E67" w:rsidRDefault="006A4214" w:rsidP="00144D6D">
            <w:pPr>
              <w:pStyle w:val="LDClause"/>
              <w:ind w:left="0" w:firstLine="0"/>
            </w:pPr>
            <w:r w:rsidRPr="003A3E67">
              <w:t>ships</w:t>
            </w:r>
          </w:p>
        </w:tc>
        <w:tc>
          <w:tcPr>
            <w:tcW w:w="2677" w:type="dxa"/>
            <w:tcBorders>
              <w:top w:val="single" w:sz="4" w:space="0" w:color="auto"/>
            </w:tcBorders>
            <w:shd w:val="clear" w:color="auto" w:fill="auto"/>
          </w:tcPr>
          <w:p w:rsidR="006A4214" w:rsidRPr="003A3E67" w:rsidRDefault="006A4214" w:rsidP="00144D6D">
            <w:pPr>
              <w:pStyle w:val="LDClause"/>
              <w:ind w:left="0" w:firstLine="0"/>
            </w:pPr>
            <w:r w:rsidRPr="003A3E67">
              <w:t>vessels</w:t>
            </w:r>
          </w:p>
        </w:tc>
      </w:tr>
      <w:tr w:rsidR="006A4214" w:rsidRPr="003A3E67" w:rsidTr="00FD2060">
        <w:tc>
          <w:tcPr>
            <w:tcW w:w="2641" w:type="dxa"/>
            <w:shd w:val="clear" w:color="auto" w:fill="auto"/>
          </w:tcPr>
          <w:p w:rsidR="006A4214" w:rsidRPr="003A3E67" w:rsidRDefault="006A4214" w:rsidP="00144D6D">
            <w:pPr>
              <w:pStyle w:val="LDClause"/>
              <w:ind w:left="0" w:firstLine="0"/>
            </w:pPr>
            <w:r w:rsidRPr="003A3E67">
              <w:t>Subsection 1.1</w:t>
            </w:r>
          </w:p>
        </w:tc>
        <w:tc>
          <w:tcPr>
            <w:tcW w:w="2665" w:type="dxa"/>
            <w:shd w:val="clear" w:color="auto" w:fill="auto"/>
          </w:tcPr>
          <w:p w:rsidR="006A4214" w:rsidRPr="003A3E67" w:rsidRDefault="006A4214" w:rsidP="00144D6D">
            <w:pPr>
              <w:pStyle w:val="LDClause"/>
              <w:ind w:left="0" w:firstLine="0"/>
            </w:pPr>
            <w:r w:rsidRPr="003A3E67">
              <w:t>Part</w:t>
            </w:r>
          </w:p>
        </w:tc>
        <w:tc>
          <w:tcPr>
            <w:tcW w:w="2677" w:type="dxa"/>
            <w:shd w:val="clear" w:color="auto" w:fill="auto"/>
          </w:tcPr>
          <w:p w:rsidR="006A4214" w:rsidRPr="003A3E67" w:rsidRDefault="006A4214" w:rsidP="00144D6D">
            <w:pPr>
              <w:pStyle w:val="LDClause"/>
              <w:ind w:left="0" w:firstLine="0"/>
            </w:pPr>
            <w:r w:rsidRPr="003A3E67">
              <w:t>Order</w:t>
            </w:r>
          </w:p>
        </w:tc>
      </w:tr>
      <w:tr w:rsidR="006A4214" w:rsidRPr="003A3E67" w:rsidTr="00FD2060">
        <w:tc>
          <w:tcPr>
            <w:tcW w:w="2641" w:type="dxa"/>
            <w:shd w:val="clear" w:color="auto" w:fill="auto"/>
          </w:tcPr>
          <w:p w:rsidR="006A4214" w:rsidRPr="003A3E67" w:rsidRDefault="006A4214" w:rsidP="00144D6D">
            <w:pPr>
              <w:pStyle w:val="LDClause"/>
              <w:ind w:left="0" w:firstLine="0"/>
            </w:pPr>
            <w:r w:rsidRPr="003A3E67">
              <w:t xml:space="preserve">Section 2, definition of </w:t>
            </w:r>
            <w:r w:rsidRPr="003A3E67">
              <w:rPr>
                <w:b/>
                <w:i/>
              </w:rPr>
              <w:t>approved</w:t>
            </w:r>
          </w:p>
        </w:tc>
        <w:tc>
          <w:tcPr>
            <w:tcW w:w="2665" w:type="dxa"/>
            <w:shd w:val="clear" w:color="auto" w:fill="auto"/>
          </w:tcPr>
          <w:p w:rsidR="006A4214" w:rsidRPr="003A3E67" w:rsidRDefault="006A4214" w:rsidP="00144D6D">
            <w:pPr>
              <w:pStyle w:val="LDClause"/>
              <w:ind w:left="0" w:firstLine="0"/>
            </w:pPr>
            <w:r w:rsidRPr="003A3E67">
              <w:t>Inspections</w:t>
            </w:r>
          </w:p>
        </w:tc>
        <w:tc>
          <w:tcPr>
            <w:tcW w:w="2677" w:type="dxa"/>
            <w:shd w:val="clear" w:color="auto" w:fill="auto"/>
          </w:tcPr>
          <w:p w:rsidR="006A4214" w:rsidRPr="003A3E67" w:rsidRDefault="006A4214" w:rsidP="00144D6D">
            <w:pPr>
              <w:pStyle w:val="LDClause"/>
              <w:ind w:left="0" w:firstLine="0"/>
            </w:pPr>
            <w:r w:rsidRPr="003A3E67">
              <w:t>Inspection and Registration</w:t>
            </w:r>
          </w:p>
        </w:tc>
      </w:tr>
      <w:tr w:rsidR="006A4214" w:rsidRPr="003A3E67" w:rsidTr="00FD2060">
        <w:tc>
          <w:tcPr>
            <w:tcW w:w="2641" w:type="dxa"/>
            <w:shd w:val="clear" w:color="auto" w:fill="auto"/>
          </w:tcPr>
          <w:p w:rsidR="006A4214" w:rsidRPr="003A3E67" w:rsidRDefault="006A4214" w:rsidP="00144D6D">
            <w:pPr>
              <w:pStyle w:val="LDClause"/>
              <w:ind w:left="0" w:firstLine="0"/>
            </w:pPr>
            <w:r w:rsidRPr="003A3E67">
              <w:t>Section 3</w:t>
            </w:r>
          </w:p>
        </w:tc>
        <w:tc>
          <w:tcPr>
            <w:tcW w:w="2665" w:type="dxa"/>
            <w:shd w:val="clear" w:color="auto" w:fill="auto"/>
          </w:tcPr>
          <w:p w:rsidR="006A4214" w:rsidRPr="003A3E67" w:rsidRDefault="006A4214" w:rsidP="00144D6D">
            <w:pPr>
              <w:pStyle w:val="LDClause"/>
              <w:ind w:left="0" w:firstLine="0"/>
            </w:pPr>
            <w:r w:rsidRPr="003A3E67">
              <w:t>Part</w:t>
            </w:r>
          </w:p>
        </w:tc>
        <w:tc>
          <w:tcPr>
            <w:tcW w:w="2677" w:type="dxa"/>
            <w:shd w:val="clear" w:color="auto" w:fill="auto"/>
          </w:tcPr>
          <w:p w:rsidR="006A4214" w:rsidRPr="003A3E67" w:rsidRDefault="006A4214" w:rsidP="00144D6D">
            <w:pPr>
              <w:pStyle w:val="LDClause"/>
              <w:ind w:left="0" w:firstLine="0"/>
            </w:pPr>
            <w:r w:rsidRPr="003A3E67">
              <w:t>Order</w:t>
            </w:r>
          </w:p>
        </w:tc>
      </w:tr>
      <w:tr w:rsidR="005D63BA" w:rsidRPr="003A3E67" w:rsidTr="00FD2060">
        <w:tc>
          <w:tcPr>
            <w:tcW w:w="2641" w:type="dxa"/>
            <w:shd w:val="clear" w:color="auto" w:fill="auto"/>
          </w:tcPr>
          <w:p w:rsidR="005D63BA" w:rsidRPr="00FC11BD" w:rsidRDefault="005D63BA" w:rsidP="00144D6D">
            <w:pPr>
              <w:pStyle w:val="LDClause"/>
              <w:ind w:left="0" w:firstLine="0"/>
            </w:pPr>
            <w:r w:rsidRPr="00FC11BD">
              <w:t>Section 3</w:t>
            </w:r>
          </w:p>
        </w:tc>
        <w:tc>
          <w:tcPr>
            <w:tcW w:w="2665" w:type="dxa"/>
            <w:shd w:val="clear" w:color="auto" w:fill="auto"/>
          </w:tcPr>
          <w:p w:rsidR="005D63BA" w:rsidRPr="00FC11BD" w:rsidRDefault="005D63BA" w:rsidP="00144D6D">
            <w:pPr>
              <w:pStyle w:val="LDClause"/>
              <w:ind w:left="0" w:firstLine="0"/>
            </w:pPr>
            <w:r w:rsidRPr="00FC11BD">
              <w:t>Code</w:t>
            </w:r>
          </w:p>
        </w:tc>
        <w:tc>
          <w:tcPr>
            <w:tcW w:w="2677" w:type="dxa"/>
            <w:shd w:val="clear" w:color="auto" w:fill="auto"/>
          </w:tcPr>
          <w:p w:rsidR="005D63BA" w:rsidRPr="00FC11BD" w:rsidRDefault="005D63BA" w:rsidP="00144D6D">
            <w:pPr>
              <w:pStyle w:val="LDClause"/>
              <w:ind w:left="0" w:firstLine="0"/>
            </w:pPr>
            <w:r w:rsidRPr="00FC11BD">
              <w:t>International Grain Code</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Subsection 3.2</w:t>
            </w:r>
          </w:p>
        </w:tc>
        <w:tc>
          <w:tcPr>
            <w:tcW w:w="2665" w:type="dxa"/>
            <w:shd w:val="clear" w:color="auto" w:fill="auto"/>
          </w:tcPr>
          <w:p w:rsidR="006A4214" w:rsidRPr="00FC11BD" w:rsidRDefault="006A4214" w:rsidP="00144D6D">
            <w:pPr>
              <w:pStyle w:val="LDClause"/>
              <w:ind w:left="0" w:firstLine="0"/>
            </w:pPr>
            <w:r w:rsidRPr="00FC11BD">
              <w:t>Inspections</w:t>
            </w:r>
          </w:p>
        </w:tc>
        <w:tc>
          <w:tcPr>
            <w:tcW w:w="2677" w:type="dxa"/>
            <w:shd w:val="clear" w:color="auto" w:fill="auto"/>
          </w:tcPr>
          <w:p w:rsidR="006A4214" w:rsidRPr="00FC11BD" w:rsidRDefault="006A4214" w:rsidP="00144D6D">
            <w:pPr>
              <w:pStyle w:val="LDClause"/>
              <w:ind w:left="0" w:firstLine="0"/>
            </w:pPr>
            <w:r w:rsidRPr="00FC11BD">
              <w:t>Inspection and Registration</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Subsection 3.3</w:t>
            </w:r>
          </w:p>
        </w:tc>
        <w:tc>
          <w:tcPr>
            <w:tcW w:w="2665" w:type="dxa"/>
            <w:shd w:val="clear" w:color="auto" w:fill="auto"/>
          </w:tcPr>
          <w:p w:rsidR="006A4214" w:rsidRPr="00FC11BD" w:rsidRDefault="006A4214" w:rsidP="00144D6D">
            <w:pPr>
              <w:pStyle w:val="LDClause"/>
              <w:ind w:left="0" w:firstLine="0"/>
            </w:pPr>
            <w:r w:rsidRPr="00FC11BD">
              <w:t>survey authority</w:t>
            </w:r>
          </w:p>
        </w:tc>
        <w:tc>
          <w:tcPr>
            <w:tcW w:w="2677" w:type="dxa"/>
            <w:shd w:val="clear" w:color="auto" w:fill="auto"/>
          </w:tcPr>
          <w:p w:rsidR="006A4214" w:rsidRPr="00FC11BD" w:rsidRDefault="006A4214" w:rsidP="00144D6D">
            <w:pPr>
              <w:pStyle w:val="LDClause"/>
              <w:ind w:left="0" w:firstLine="0"/>
            </w:pPr>
            <w:r w:rsidRPr="00FC11BD">
              <w:t>recognised organisation</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Subsection 4.2</w:t>
            </w:r>
          </w:p>
        </w:tc>
        <w:tc>
          <w:tcPr>
            <w:tcW w:w="2665" w:type="dxa"/>
            <w:shd w:val="clear" w:color="auto" w:fill="auto"/>
          </w:tcPr>
          <w:p w:rsidR="006A4214" w:rsidRPr="00FC11BD" w:rsidRDefault="006A4214" w:rsidP="00144D6D">
            <w:pPr>
              <w:pStyle w:val="LDClause"/>
              <w:ind w:left="0" w:firstLine="0"/>
            </w:pPr>
            <w:r w:rsidRPr="00FC11BD">
              <w:t>Part</w:t>
            </w:r>
          </w:p>
        </w:tc>
        <w:tc>
          <w:tcPr>
            <w:tcW w:w="2677" w:type="dxa"/>
            <w:shd w:val="clear" w:color="auto" w:fill="auto"/>
          </w:tcPr>
          <w:p w:rsidR="006A4214" w:rsidRPr="00FC11BD" w:rsidRDefault="006A4214" w:rsidP="00144D6D">
            <w:pPr>
              <w:pStyle w:val="LDClause"/>
              <w:ind w:left="0" w:firstLine="0"/>
            </w:pPr>
            <w:r w:rsidRPr="00FC11BD">
              <w:t>Order</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Subsection 4.2</w:t>
            </w:r>
          </w:p>
        </w:tc>
        <w:tc>
          <w:tcPr>
            <w:tcW w:w="2665" w:type="dxa"/>
            <w:shd w:val="clear" w:color="auto" w:fill="auto"/>
          </w:tcPr>
          <w:p w:rsidR="006A4214" w:rsidRPr="00FC11BD" w:rsidRDefault="006A4214" w:rsidP="00144D6D">
            <w:pPr>
              <w:pStyle w:val="LDClause"/>
              <w:ind w:left="0" w:firstLine="0"/>
            </w:pPr>
            <w:r w:rsidRPr="00FC11BD">
              <w:t>ship</w:t>
            </w:r>
          </w:p>
        </w:tc>
        <w:tc>
          <w:tcPr>
            <w:tcW w:w="2677" w:type="dxa"/>
            <w:shd w:val="clear" w:color="auto" w:fill="auto"/>
          </w:tcPr>
          <w:p w:rsidR="006A4214" w:rsidRPr="00FC11BD" w:rsidRDefault="006A4214" w:rsidP="00144D6D">
            <w:pPr>
              <w:pStyle w:val="LDClause"/>
              <w:ind w:left="0" w:firstLine="0"/>
            </w:pPr>
            <w:r w:rsidRPr="00FC11BD">
              <w:t>vessel</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Section 7</w:t>
            </w:r>
          </w:p>
        </w:tc>
        <w:tc>
          <w:tcPr>
            <w:tcW w:w="2665" w:type="dxa"/>
            <w:shd w:val="clear" w:color="auto" w:fill="auto"/>
          </w:tcPr>
          <w:p w:rsidR="006A4214" w:rsidRPr="00FC11BD" w:rsidRDefault="006A4214" w:rsidP="00144D6D">
            <w:pPr>
              <w:pStyle w:val="LDClause"/>
              <w:ind w:left="0" w:firstLine="0"/>
            </w:pPr>
            <w:r w:rsidRPr="00FC11BD">
              <w:t>ship</w:t>
            </w:r>
          </w:p>
        </w:tc>
        <w:tc>
          <w:tcPr>
            <w:tcW w:w="2677" w:type="dxa"/>
            <w:shd w:val="clear" w:color="auto" w:fill="auto"/>
          </w:tcPr>
          <w:p w:rsidR="006A4214" w:rsidRPr="00FC11BD" w:rsidRDefault="006A4214" w:rsidP="00144D6D">
            <w:pPr>
              <w:pStyle w:val="LDClause"/>
              <w:ind w:left="0" w:firstLine="0"/>
            </w:pPr>
            <w:r w:rsidRPr="00FC11BD">
              <w:t>vessel</w:t>
            </w:r>
          </w:p>
        </w:tc>
      </w:tr>
      <w:tr w:rsidR="005D63BA" w:rsidRPr="003A3E67" w:rsidTr="00FD2060">
        <w:tc>
          <w:tcPr>
            <w:tcW w:w="2641" w:type="dxa"/>
            <w:shd w:val="clear" w:color="auto" w:fill="auto"/>
          </w:tcPr>
          <w:p w:rsidR="005D63BA" w:rsidRPr="00FC11BD" w:rsidRDefault="005D63BA" w:rsidP="00144D6D">
            <w:pPr>
              <w:pStyle w:val="LDClause"/>
              <w:ind w:left="0" w:firstLine="0"/>
            </w:pPr>
            <w:r w:rsidRPr="00FC11BD">
              <w:t>Section 7</w:t>
            </w:r>
          </w:p>
        </w:tc>
        <w:tc>
          <w:tcPr>
            <w:tcW w:w="2665" w:type="dxa"/>
            <w:shd w:val="clear" w:color="auto" w:fill="auto"/>
          </w:tcPr>
          <w:p w:rsidR="005D63BA" w:rsidRPr="00FC11BD" w:rsidRDefault="005D63BA" w:rsidP="00144D6D">
            <w:pPr>
              <w:pStyle w:val="LDClause"/>
              <w:ind w:left="0" w:firstLine="0"/>
            </w:pPr>
            <w:r w:rsidRPr="00FC11BD">
              <w:t>Code</w:t>
            </w:r>
          </w:p>
        </w:tc>
        <w:tc>
          <w:tcPr>
            <w:tcW w:w="2677" w:type="dxa"/>
            <w:shd w:val="clear" w:color="auto" w:fill="auto"/>
          </w:tcPr>
          <w:p w:rsidR="005D63BA" w:rsidRPr="00FC11BD" w:rsidRDefault="005D63BA" w:rsidP="00144D6D">
            <w:pPr>
              <w:pStyle w:val="LDClause"/>
              <w:ind w:left="0" w:firstLine="0"/>
            </w:pPr>
            <w:r w:rsidRPr="00FC11BD">
              <w:t>International Grain Code</w:t>
            </w:r>
          </w:p>
        </w:tc>
      </w:tr>
      <w:tr w:rsidR="006A4214" w:rsidRPr="003A3E67" w:rsidTr="00FD2060">
        <w:tc>
          <w:tcPr>
            <w:tcW w:w="2641" w:type="dxa"/>
            <w:shd w:val="clear" w:color="auto" w:fill="auto"/>
          </w:tcPr>
          <w:p w:rsidR="006A4214" w:rsidRPr="003A3E67" w:rsidRDefault="006A4214" w:rsidP="00144D6D">
            <w:pPr>
              <w:pStyle w:val="LDClause"/>
              <w:ind w:left="0" w:firstLine="0"/>
            </w:pPr>
            <w:r w:rsidRPr="003A3E67">
              <w:t>Subsection 7.1.1</w:t>
            </w:r>
          </w:p>
        </w:tc>
        <w:tc>
          <w:tcPr>
            <w:tcW w:w="2665" w:type="dxa"/>
            <w:shd w:val="clear" w:color="auto" w:fill="auto"/>
          </w:tcPr>
          <w:p w:rsidR="006A4214" w:rsidRPr="003A3E67" w:rsidRDefault="00FD2060" w:rsidP="00144D6D">
            <w:pPr>
              <w:pStyle w:val="LDClause"/>
              <w:ind w:left="0" w:firstLine="0"/>
            </w:pPr>
            <w:r>
              <w:t xml:space="preserve">this </w:t>
            </w:r>
            <w:r w:rsidR="006A4214" w:rsidRPr="003A3E67">
              <w:t>Part</w:t>
            </w:r>
          </w:p>
        </w:tc>
        <w:tc>
          <w:tcPr>
            <w:tcW w:w="2677" w:type="dxa"/>
            <w:shd w:val="clear" w:color="auto" w:fill="auto"/>
          </w:tcPr>
          <w:p w:rsidR="006A4214" w:rsidRPr="003A3E67" w:rsidRDefault="00FD2060" w:rsidP="00144D6D">
            <w:pPr>
              <w:pStyle w:val="LDClause"/>
              <w:ind w:left="0" w:firstLine="0"/>
            </w:pPr>
            <w:r>
              <w:t xml:space="preserve">this </w:t>
            </w:r>
            <w:r w:rsidR="006A4214" w:rsidRPr="003A3E67">
              <w:t>Order</w:t>
            </w:r>
          </w:p>
        </w:tc>
      </w:tr>
      <w:tr w:rsidR="005D63BA" w:rsidRPr="003A3E67" w:rsidTr="00FD2060">
        <w:tc>
          <w:tcPr>
            <w:tcW w:w="2641" w:type="dxa"/>
            <w:shd w:val="clear" w:color="auto" w:fill="auto"/>
          </w:tcPr>
          <w:p w:rsidR="005D63BA" w:rsidRPr="00FC11BD" w:rsidRDefault="005D63BA" w:rsidP="00144D6D">
            <w:pPr>
              <w:pStyle w:val="LDClause"/>
              <w:ind w:left="0" w:firstLine="0"/>
            </w:pPr>
            <w:r w:rsidRPr="00FC11BD">
              <w:t>Subsection 7.1.2, footnote 5</w:t>
            </w:r>
          </w:p>
        </w:tc>
        <w:tc>
          <w:tcPr>
            <w:tcW w:w="2665" w:type="dxa"/>
            <w:shd w:val="clear" w:color="auto" w:fill="auto"/>
          </w:tcPr>
          <w:p w:rsidR="005D63BA" w:rsidRPr="00FC11BD" w:rsidRDefault="005D63BA" w:rsidP="00144D6D">
            <w:pPr>
              <w:pStyle w:val="LDClause"/>
              <w:ind w:left="0" w:firstLine="0"/>
            </w:pPr>
            <w:r w:rsidRPr="00FC11BD">
              <w:t>Code</w:t>
            </w:r>
          </w:p>
        </w:tc>
        <w:tc>
          <w:tcPr>
            <w:tcW w:w="2677" w:type="dxa"/>
            <w:shd w:val="clear" w:color="auto" w:fill="auto"/>
          </w:tcPr>
          <w:p w:rsidR="005D63BA" w:rsidRPr="00FC11BD" w:rsidRDefault="005D63BA" w:rsidP="00144D6D">
            <w:pPr>
              <w:pStyle w:val="LDClause"/>
              <w:ind w:left="0" w:firstLine="0"/>
            </w:pPr>
            <w:r w:rsidRPr="00FC11BD">
              <w:t>International Grain Code</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Subsection 7.1.3</w:t>
            </w:r>
          </w:p>
        </w:tc>
        <w:tc>
          <w:tcPr>
            <w:tcW w:w="2665" w:type="dxa"/>
            <w:shd w:val="clear" w:color="auto" w:fill="auto"/>
          </w:tcPr>
          <w:p w:rsidR="006A4214" w:rsidRPr="00FC11BD" w:rsidRDefault="006A4214" w:rsidP="00144D6D">
            <w:pPr>
              <w:pStyle w:val="LDClause"/>
              <w:ind w:left="0" w:firstLine="0"/>
            </w:pPr>
            <w:r w:rsidRPr="00FC11BD">
              <w:t>a surveyor</w:t>
            </w:r>
          </w:p>
        </w:tc>
        <w:tc>
          <w:tcPr>
            <w:tcW w:w="2677" w:type="dxa"/>
            <w:shd w:val="clear" w:color="auto" w:fill="auto"/>
          </w:tcPr>
          <w:p w:rsidR="006A4214" w:rsidRPr="00FC11BD" w:rsidRDefault="006A4214" w:rsidP="00144D6D">
            <w:pPr>
              <w:pStyle w:val="LDClause"/>
              <w:ind w:left="0" w:firstLine="0"/>
            </w:pPr>
            <w:r w:rsidRPr="00FC11BD">
              <w:t>an inspector</w:t>
            </w:r>
          </w:p>
        </w:tc>
      </w:tr>
      <w:tr w:rsidR="005D63BA" w:rsidRPr="003A3E67" w:rsidTr="00FD2060">
        <w:tc>
          <w:tcPr>
            <w:tcW w:w="2641" w:type="dxa"/>
            <w:shd w:val="clear" w:color="auto" w:fill="auto"/>
          </w:tcPr>
          <w:p w:rsidR="005D63BA" w:rsidRPr="00FC11BD" w:rsidRDefault="005D63BA" w:rsidP="00144D6D">
            <w:pPr>
              <w:pStyle w:val="LDClause"/>
              <w:ind w:left="0" w:firstLine="0"/>
            </w:pPr>
            <w:r w:rsidRPr="00FC11BD">
              <w:t>Subsection 7.3</w:t>
            </w:r>
          </w:p>
        </w:tc>
        <w:tc>
          <w:tcPr>
            <w:tcW w:w="2665" w:type="dxa"/>
            <w:shd w:val="clear" w:color="auto" w:fill="auto"/>
          </w:tcPr>
          <w:p w:rsidR="005D63BA" w:rsidRPr="00FC11BD" w:rsidRDefault="005D63BA" w:rsidP="00144D6D">
            <w:pPr>
              <w:pStyle w:val="LDClause"/>
              <w:ind w:left="0" w:firstLine="0"/>
              <w:rPr>
                <w:i/>
              </w:rPr>
            </w:pPr>
            <w:r w:rsidRPr="00FC11BD">
              <w:rPr>
                <w:i/>
              </w:rPr>
              <w:t>Code</w:t>
            </w:r>
            <w:r w:rsidR="00FD2060">
              <w:rPr>
                <w:i/>
              </w:rPr>
              <w:t xml:space="preserve"> </w:t>
            </w:r>
            <w:r w:rsidRPr="00FC11BD">
              <w:rPr>
                <w:i/>
              </w:rPr>
              <w:t>)</w:t>
            </w:r>
          </w:p>
        </w:tc>
        <w:tc>
          <w:tcPr>
            <w:tcW w:w="2677" w:type="dxa"/>
            <w:shd w:val="clear" w:color="auto" w:fill="auto"/>
          </w:tcPr>
          <w:p w:rsidR="005D63BA" w:rsidRPr="00FC11BD" w:rsidRDefault="005D63BA" w:rsidP="00144D6D">
            <w:pPr>
              <w:pStyle w:val="LDClause"/>
              <w:ind w:left="0" w:firstLine="0"/>
              <w:rPr>
                <w:i/>
              </w:rPr>
            </w:pPr>
            <w:r w:rsidRPr="00FC11BD">
              <w:rPr>
                <w:i/>
              </w:rPr>
              <w:t>International Grain Code)</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lastRenderedPageBreak/>
              <w:t>Subsection 7.3</w:t>
            </w:r>
          </w:p>
        </w:tc>
        <w:tc>
          <w:tcPr>
            <w:tcW w:w="2665" w:type="dxa"/>
            <w:shd w:val="clear" w:color="auto" w:fill="auto"/>
          </w:tcPr>
          <w:p w:rsidR="006A4214" w:rsidRPr="00FC11BD" w:rsidRDefault="006A4214" w:rsidP="00144D6D">
            <w:pPr>
              <w:pStyle w:val="LDClause"/>
              <w:ind w:left="0" w:firstLine="0"/>
            </w:pPr>
            <w:r w:rsidRPr="00FC11BD">
              <w:t>Part</w:t>
            </w:r>
          </w:p>
        </w:tc>
        <w:tc>
          <w:tcPr>
            <w:tcW w:w="2677" w:type="dxa"/>
            <w:shd w:val="clear" w:color="auto" w:fill="auto"/>
          </w:tcPr>
          <w:p w:rsidR="006A4214" w:rsidRPr="00FC11BD" w:rsidRDefault="006A4214" w:rsidP="00144D6D">
            <w:pPr>
              <w:pStyle w:val="LDClause"/>
              <w:ind w:left="0" w:firstLine="0"/>
            </w:pPr>
            <w:r w:rsidRPr="00FC11BD">
              <w:t>Order</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Subsection 7.3</w:t>
            </w:r>
          </w:p>
        </w:tc>
        <w:tc>
          <w:tcPr>
            <w:tcW w:w="2665" w:type="dxa"/>
            <w:shd w:val="clear" w:color="auto" w:fill="auto"/>
          </w:tcPr>
          <w:p w:rsidR="006A4214" w:rsidRPr="00FC11BD" w:rsidRDefault="006A4214" w:rsidP="00144D6D">
            <w:pPr>
              <w:pStyle w:val="LDClause"/>
              <w:ind w:left="0" w:firstLine="0"/>
            </w:pPr>
            <w:r w:rsidRPr="00FC11BD">
              <w:t>the Appendix</w:t>
            </w:r>
          </w:p>
        </w:tc>
        <w:tc>
          <w:tcPr>
            <w:tcW w:w="2677" w:type="dxa"/>
            <w:shd w:val="clear" w:color="auto" w:fill="auto"/>
          </w:tcPr>
          <w:p w:rsidR="006A4214" w:rsidRPr="00FC11BD" w:rsidRDefault="006A4214" w:rsidP="00144D6D">
            <w:pPr>
              <w:pStyle w:val="LDClause"/>
              <w:ind w:left="0" w:firstLine="0"/>
            </w:pPr>
            <w:r w:rsidRPr="00FC11BD">
              <w:t>Schedule 1</w:t>
            </w:r>
          </w:p>
        </w:tc>
      </w:tr>
      <w:tr w:rsidR="006A4214" w:rsidRPr="003A3E67" w:rsidTr="00FD2060">
        <w:tc>
          <w:tcPr>
            <w:tcW w:w="2641" w:type="dxa"/>
            <w:shd w:val="clear" w:color="auto" w:fill="auto"/>
          </w:tcPr>
          <w:p w:rsidR="006A4214" w:rsidRPr="00FC11BD" w:rsidRDefault="006A4214" w:rsidP="00144D6D">
            <w:pPr>
              <w:pStyle w:val="LDClause"/>
              <w:ind w:left="0" w:firstLine="0"/>
            </w:pPr>
            <w:r w:rsidRPr="00FC11BD">
              <w:t>Paragraph 7.3(b)</w:t>
            </w:r>
          </w:p>
        </w:tc>
        <w:tc>
          <w:tcPr>
            <w:tcW w:w="2665" w:type="dxa"/>
            <w:shd w:val="clear" w:color="auto" w:fill="auto"/>
          </w:tcPr>
          <w:p w:rsidR="006A4214" w:rsidRPr="00FC11BD" w:rsidRDefault="006A4214" w:rsidP="00144D6D">
            <w:pPr>
              <w:pStyle w:val="LDClause"/>
              <w:ind w:left="0" w:firstLine="0"/>
            </w:pPr>
            <w:r w:rsidRPr="00FC11BD">
              <w:t>St Vincent’s Gulf</w:t>
            </w:r>
          </w:p>
        </w:tc>
        <w:tc>
          <w:tcPr>
            <w:tcW w:w="2677" w:type="dxa"/>
            <w:shd w:val="clear" w:color="auto" w:fill="auto"/>
          </w:tcPr>
          <w:p w:rsidR="006A4214" w:rsidRPr="00FC11BD" w:rsidRDefault="006A4214" w:rsidP="00144D6D">
            <w:pPr>
              <w:pStyle w:val="LDClause"/>
              <w:ind w:left="0" w:firstLine="0"/>
            </w:pPr>
            <w:r w:rsidRPr="00FC11BD">
              <w:t>Gulf St Vincent</w:t>
            </w:r>
          </w:p>
        </w:tc>
      </w:tr>
      <w:tr w:rsidR="005D63BA" w:rsidRPr="003A3E67" w:rsidTr="00FD2060">
        <w:tc>
          <w:tcPr>
            <w:tcW w:w="2641" w:type="dxa"/>
            <w:shd w:val="clear" w:color="auto" w:fill="auto"/>
          </w:tcPr>
          <w:p w:rsidR="005D63BA" w:rsidRPr="00FC11BD" w:rsidRDefault="005D63BA" w:rsidP="00144D6D">
            <w:pPr>
              <w:pStyle w:val="LDClause"/>
              <w:ind w:left="0" w:firstLine="0"/>
            </w:pPr>
            <w:r w:rsidRPr="00FC11BD">
              <w:t>Section 8</w:t>
            </w:r>
          </w:p>
        </w:tc>
        <w:tc>
          <w:tcPr>
            <w:tcW w:w="2665" w:type="dxa"/>
            <w:shd w:val="clear" w:color="auto" w:fill="auto"/>
          </w:tcPr>
          <w:p w:rsidR="005D63BA" w:rsidRPr="00FC11BD" w:rsidRDefault="005D63BA" w:rsidP="00144D6D">
            <w:pPr>
              <w:pStyle w:val="LDClause"/>
              <w:ind w:left="0" w:firstLine="0"/>
              <w:rPr>
                <w:i/>
              </w:rPr>
            </w:pPr>
            <w:r w:rsidRPr="00FC11BD">
              <w:rPr>
                <w:i/>
              </w:rPr>
              <w:t>Code)</w:t>
            </w:r>
          </w:p>
        </w:tc>
        <w:tc>
          <w:tcPr>
            <w:tcW w:w="2677" w:type="dxa"/>
            <w:shd w:val="clear" w:color="auto" w:fill="auto"/>
          </w:tcPr>
          <w:p w:rsidR="005D63BA" w:rsidRPr="00FC11BD" w:rsidRDefault="005D63BA" w:rsidP="00144D6D">
            <w:pPr>
              <w:pStyle w:val="LDClause"/>
              <w:ind w:left="0" w:firstLine="0"/>
              <w:rPr>
                <w:i/>
              </w:rPr>
            </w:pPr>
            <w:r w:rsidRPr="00FC11BD">
              <w:rPr>
                <w:i/>
              </w:rPr>
              <w:t>International Grain Code)</w:t>
            </w:r>
          </w:p>
        </w:tc>
      </w:tr>
      <w:tr w:rsidR="00776734" w:rsidRPr="003A3E67" w:rsidTr="00FD2060">
        <w:tc>
          <w:tcPr>
            <w:tcW w:w="2641" w:type="dxa"/>
            <w:shd w:val="clear" w:color="auto" w:fill="auto"/>
          </w:tcPr>
          <w:p w:rsidR="00776734" w:rsidRPr="00FC11BD" w:rsidRDefault="00776734" w:rsidP="00144D6D">
            <w:pPr>
              <w:pStyle w:val="LDClause"/>
              <w:ind w:left="0" w:firstLine="0"/>
            </w:pPr>
            <w:r w:rsidRPr="00FC11BD">
              <w:t>Section 8</w:t>
            </w:r>
          </w:p>
        </w:tc>
        <w:tc>
          <w:tcPr>
            <w:tcW w:w="2665" w:type="dxa"/>
            <w:shd w:val="clear" w:color="auto" w:fill="auto"/>
          </w:tcPr>
          <w:p w:rsidR="00776734" w:rsidRPr="00FC11BD" w:rsidRDefault="00776734" w:rsidP="00144D6D">
            <w:pPr>
              <w:pStyle w:val="LDClause"/>
              <w:ind w:left="0" w:firstLine="0"/>
            </w:pPr>
            <w:r w:rsidRPr="00FC11BD">
              <w:t>Code</w:t>
            </w:r>
          </w:p>
        </w:tc>
        <w:tc>
          <w:tcPr>
            <w:tcW w:w="2677" w:type="dxa"/>
            <w:shd w:val="clear" w:color="auto" w:fill="auto"/>
          </w:tcPr>
          <w:p w:rsidR="00776734" w:rsidRPr="00FC11BD" w:rsidRDefault="00776734" w:rsidP="00144D6D">
            <w:pPr>
              <w:pStyle w:val="LDClause"/>
              <w:ind w:left="0" w:firstLine="0"/>
            </w:pPr>
            <w:r w:rsidRPr="00FC11BD">
              <w:t>International Grain Code</w:t>
            </w:r>
          </w:p>
        </w:tc>
      </w:tr>
      <w:tr w:rsidR="006A4214" w:rsidRPr="003A3E67" w:rsidTr="00FD2060">
        <w:tc>
          <w:tcPr>
            <w:tcW w:w="2641" w:type="dxa"/>
            <w:shd w:val="clear" w:color="auto" w:fill="auto"/>
          </w:tcPr>
          <w:p w:rsidR="006A4214" w:rsidRPr="003A3E67" w:rsidRDefault="006A4214" w:rsidP="00144D6D">
            <w:pPr>
              <w:pStyle w:val="LDClause"/>
              <w:ind w:left="0" w:firstLine="0"/>
            </w:pPr>
            <w:r w:rsidRPr="003A3E67">
              <w:t>Section 8</w:t>
            </w:r>
          </w:p>
        </w:tc>
        <w:tc>
          <w:tcPr>
            <w:tcW w:w="2665" w:type="dxa"/>
            <w:shd w:val="clear" w:color="auto" w:fill="auto"/>
          </w:tcPr>
          <w:p w:rsidR="006A4214" w:rsidRPr="003A3E67" w:rsidRDefault="006A4214" w:rsidP="00144D6D">
            <w:pPr>
              <w:pStyle w:val="LDClause"/>
              <w:ind w:left="0" w:firstLine="0"/>
            </w:pPr>
            <w:r w:rsidRPr="003A3E67">
              <w:t>authorization</w:t>
            </w:r>
          </w:p>
        </w:tc>
        <w:tc>
          <w:tcPr>
            <w:tcW w:w="2677" w:type="dxa"/>
            <w:shd w:val="clear" w:color="auto" w:fill="auto"/>
          </w:tcPr>
          <w:p w:rsidR="006A4214" w:rsidRPr="003A3E67" w:rsidRDefault="006A4214" w:rsidP="00144D6D">
            <w:pPr>
              <w:pStyle w:val="LDClause"/>
              <w:ind w:left="0" w:firstLine="0"/>
            </w:pPr>
            <w:r w:rsidRPr="003A3E67">
              <w:t>authorisation</w:t>
            </w:r>
          </w:p>
        </w:tc>
      </w:tr>
      <w:tr w:rsidR="006A4214" w:rsidRPr="003A3E67" w:rsidTr="00FD2060">
        <w:tc>
          <w:tcPr>
            <w:tcW w:w="2641" w:type="dxa"/>
            <w:shd w:val="clear" w:color="auto" w:fill="auto"/>
          </w:tcPr>
          <w:p w:rsidR="006A4214" w:rsidRPr="003A3E67" w:rsidRDefault="006A4214" w:rsidP="00144D6D">
            <w:pPr>
              <w:pStyle w:val="LDClause"/>
              <w:ind w:left="0" w:firstLine="0"/>
            </w:pPr>
            <w:r w:rsidRPr="003A3E67">
              <w:t>Section 9</w:t>
            </w:r>
          </w:p>
        </w:tc>
        <w:tc>
          <w:tcPr>
            <w:tcW w:w="2665" w:type="dxa"/>
            <w:shd w:val="clear" w:color="auto" w:fill="auto"/>
          </w:tcPr>
          <w:p w:rsidR="006A4214" w:rsidRPr="003A3E67" w:rsidRDefault="006A4214" w:rsidP="00144D6D">
            <w:pPr>
              <w:pStyle w:val="LDClause"/>
              <w:ind w:left="0" w:firstLine="0"/>
            </w:pPr>
            <w:r w:rsidRPr="003A3E67">
              <w:t>ship</w:t>
            </w:r>
          </w:p>
        </w:tc>
        <w:tc>
          <w:tcPr>
            <w:tcW w:w="2677" w:type="dxa"/>
            <w:shd w:val="clear" w:color="auto" w:fill="auto"/>
          </w:tcPr>
          <w:p w:rsidR="006A4214" w:rsidRPr="003A3E67" w:rsidRDefault="006A4214" w:rsidP="00144D6D">
            <w:pPr>
              <w:pStyle w:val="LDClause"/>
              <w:ind w:left="0" w:firstLine="0"/>
            </w:pPr>
            <w:r w:rsidRPr="003A3E67">
              <w:t>vessel</w:t>
            </w:r>
          </w:p>
        </w:tc>
      </w:tr>
      <w:tr w:rsidR="00FD2060" w:rsidRPr="003A3E67" w:rsidTr="00FD2060">
        <w:tc>
          <w:tcPr>
            <w:tcW w:w="2641" w:type="dxa"/>
            <w:shd w:val="clear" w:color="auto" w:fill="auto"/>
          </w:tcPr>
          <w:p w:rsidR="00FD2060" w:rsidRPr="003A3E67" w:rsidRDefault="00FD2060" w:rsidP="00144D6D">
            <w:pPr>
              <w:pStyle w:val="LDClause"/>
              <w:ind w:left="0" w:firstLine="0"/>
            </w:pPr>
            <w:r>
              <w:t>Subsection 9.1.1</w:t>
            </w:r>
          </w:p>
        </w:tc>
        <w:tc>
          <w:tcPr>
            <w:tcW w:w="2665" w:type="dxa"/>
            <w:shd w:val="clear" w:color="auto" w:fill="auto"/>
          </w:tcPr>
          <w:p w:rsidR="00FD2060" w:rsidRPr="003A3E67" w:rsidRDefault="00FD2060" w:rsidP="00144D6D">
            <w:pPr>
              <w:pStyle w:val="LDClause"/>
              <w:ind w:left="0" w:firstLine="0"/>
            </w:pPr>
            <w:r>
              <w:t>9.1.2</w:t>
            </w:r>
          </w:p>
        </w:tc>
        <w:tc>
          <w:tcPr>
            <w:tcW w:w="2677" w:type="dxa"/>
            <w:shd w:val="clear" w:color="auto" w:fill="auto"/>
          </w:tcPr>
          <w:p w:rsidR="00FD2060" w:rsidRPr="003A3E67" w:rsidRDefault="00FD2060" w:rsidP="00144D6D">
            <w:pPr>
              <w:pStyle w:val="LDClause"/>
              <w:ind w:left="0" w:firstLine="0"/>
            </w:pPr>
            <w:r>
              <w:t>subsection 9.1.2</w:t>
            </w:r>
          </w:p>
        </w:tc>
      </w:tr>
      <w:tr w:rsidR="006A4214" w:rsidRPr="003A3E67" w:rsidTr="00FD2060">
        <w:tc>
          <w:tcPr>
            <w:tcW w:w="2641" w:type="dxa"/>
            <w:shd w:val="clear" w:color="auto" w:fill="auto"/>
          </w:tcPr>
          <w:p w:rsidR="006A4214" w:rsidRPr="003A3E67" w:rsidRDefault="006A4214" w:rsidP="00144D6D">
            <w:pPr>
              <w:pStyle w:val="LDClause"/>
              <w:ind w:left="0" w:firstLine="0"/>
            </w:pPr>
            <w:r w:rsidRPr="003A3E67">
              <w:t>Subsection 9.1.1(k)</w:t>
            </w:r>
          </w:p>
        </w:tc>
        <w:tc>
          <w:tcPr>
            <w:tcW w:w="2665" w:type="dxa"/>
            <w:shd w:val="clear" w:color="auto" w:fill="auto"/>
          </w:tcPr>
          <w:p w:rsidR="006A4214" w:rsidRPr="003A3E67" w:rsidRDefault="006A4214" w:rsidP="00144D6D">
            <w:pPr>
              <w:pStyle w:val="LDClause"/>
              <w:ind w:left="0" w:firstLine="0"/>
            </w:pPr>
            <w:r w:rsidRPr="003A3E67">
              <w:t>authorization</w:t>
            </w:r>
          </w:p>
        </w:tc>
        <w:tc>
          <w:tcPr>
            <w:tcW w:w="2677" w:type="dxa"/>
            <w:shd w:val="clear" w:color="auto" w:fill="auto"/>
          </w:tcPr>
          <w:p w:rsidR="006A4214" w:rsidRPr="003A3E67" w:rsidRDefault="006A4214" w:rsidP="00144D6D">
            <w:pPr>
              <w:pStyle w:val="LDClause"/>
              <w:ind w:left="0" w:firstLine="0"/>
            </w:pPr>
            <w:r w:rsidRPr="003A3E67">
              <w:t>authorisation</w:t>
            </w:r>
          </w:p>
        </w:tc>
      </w:tr>
      <w:tr w:rsidR="00FD2060" w:rsidRPr="003A3E67" w:rsidTr="00FD2060">
        <w:tc>
          <w:tcPr>
            <w:tcW w:w="2641" w:type="dxa"/>
            <w:shd w:val="clear" w:color="auto" w:fill="auto"/>
          </w:tcPr>
          <w:p w:rsidR="00FD2060" w:rsidRPr="003A3E67" w:rsidRDefault="00FD2060" w:rsidP="00FD2060">
            <w:pPr>
              <w:pStyle w:val="LDClause"/>
              <w:ind w:left="0" w:firstLine="0"/>
            </w:pPr>
            <w:r>
              <w:t>Subsection 9.1.2</w:t>
            </w:r>
          </w:p>
        </w:tc>
        <w:tc>
          <w:tcPr>
            <w:tcW w:w="2665" w:type="dxa"/>
            <w:shd w:val="clear" w:color="auto" w:fill="auto"/>
          </w:tcPr>
          <w:p w:rsidR="00FD2060" w:rsidRPr="003A3E67" w:rsidRDefault="00FD2060" w:rsidP="00144D6D">
            <w:pPr>
              <w:pStyle w:val="LDClause"/>
              <w:ind w:left="0" w:firstLine="0"/>
            </w:pPr>
            <w:r>
              <w:t>9.1.1</w:t>
            </w:r>
          </w:p>
        </w:tc>
        <w:tc>
          <w:tcPr>
            <w:tcW w:w="2677" w:type="dxa"/>
            <w:shd w:val="clear" w:color="auto" w:fill="auto"/>
          </w:tcPr>
          <w:p w:rsidR="00FD2060" w:rsidRPr="003A3E67" w:rsidRDefault="00FD2060" w:rsidP="00144D6D">
            <w:pPr>
              <w:pStyle w:val="LDClause"/>
              <w:ind w:left="0" w:firstLine="0"/>
            </w:pPr>
            <w:r>
              <w:t>subsection 9.1.1</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9.1.2</w:t>
            </w:r>
          </w:p>
        </w:tc>
        <w:tc>
          <w:tcPr>
            <w:tcW w:w="2665" w:type="dxa"/>
            <w:shd w:val="clear" w:color="auto" w:fill="auto"/>
          </w:tcPr>
          <w:p w:rsidR="00FD2060" w:rsidRPr="003A3E67" w:rsidRDefault="00FD2060" w:rsidP="00144D6D">
            <w:pPr>
              <w:pStyle w:val="LDClause"/>
              <w:ind w:left="0" w:firstLine="0"/>
            </w:pPr>
            <w:r w:rsidRPr="003A3E67">
              <w:t>A surveyor</w:t>
            </w:r>
          </w:p>
        </w:tc>
        <w:tc>
          <w:tcPr>
            <w:tcW w:w="2677" w:type="dxa"/>
            <w:shd w:val="clear" w:color="auto" w:fill="auto"/>
          </w:tcPr>
          <w:p w:rsidR="00FD2060" w:rsidRPr="003A3E67" w:rsidRDefault="00FD2060" w:rsidP="00144D6D">
            <w:pPr>
              <w:pStyle w:val="LDClause"/>
              <w:ind w:left="0" w:firstLine="0"/>
            </w:pPr>
            <w:r w:rsidRPr="003A3E67">
              <w:t>An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Section 9, footnote 9</w:t>
            </w:r>
          </w:p>
        </w:tc>
        <w:tc>
          <w:tcPr>
            <w:tcW w:w="2665" w:type="dxa"/>
            <w:shd w:val="clear" w:color="auto" w:fill="auto"/>
          </w:tcPr>
          <w:p w:rsidR="00FD2060" w:rsidRPr="003A3E67" w:rsidRDefault="00FD2060" w:rsidP="00144D6D">
            <w:pPr>
              <w:pStyle w:val="LDClause"/>
              <w:ind w:left="0" w:firstLine="0"/>
            </w:pPr>
            <w:r w:rsidRPr="003A3E67">
              <w:t>Inspections</w:t>
            </w:r>
          </w:p>
        </w:tc>
        <w:tc>
          <w:tcPr>
            <w:tcW w:w="2677" w:type="dxa"/>
            <w:shd w:val="clear" w:color="auto" w:fill="auto"/>
          </w:tcPr>
          <w:p w:rsidR="00FD2060" w:rsidRPr="003A3E67" w:rsidRDefault="00FD2060" w:rsidP="00144D6D">
            <w:pPr>
              <w:pStyle w:val="LDClause"/>
              <w:ind w:left="0" w:firstLine="0"/>
            </w:pPr>
            <w:r w:rsidRPr="003A3E67">
              <w:t>Inspection and Registration</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9.2</w:t>
            </w:r>
          </w:p>
        </w:tc>
        <w:tc>
          <w:tcPr>
            <w:tcW w:w="2665" w:type="dxa"/>
            <w:shd w:val="clear" w:color="auto" w:fill="auto"/>
          </w:tcPr>
          <w:p w:rsidR="00FD2060" w:rsidRPr="003A3E67" w:rsidRDefault="00FD2060" w:rsidP="00144D6D">
            <w:pPr>
              <w:pStyle w:val="LDClause"/>
              <w:ind w:left="0" w:firstLine="0"/>
            </w:pPr>
            <w:r w:rsidRPr="003A3E67">
              <w:t>a surveyor</w:t>
            </w:r>
          </w:p>
        </w:tc>
        <w:tc>
          <w:tcPr>
            <w:tcW w:w="2677" w:type="dxa"/>
            <w:shd w:val="clear" w:color="auto" w:fill="auto"/>
          </w:tcPr>
          <w:p w:rsidR="00FD2060" w:rsidRPr="003A3E67" w:rsidRDefault="00FD2060" w:rsidP="00144D6D">
            <w:pPr>
              <w:pStyle w:val="LDClause"/>
              <w:ind w:left="0" w:firstLine="0"/>
            </w:pPr>
            <w:r w:rsidRPr="003A3E67">
              <w:t>an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9.2.1</w:t>
            </w:r>
          </w:p>
        </w:tc>
        <w:tc>
          <w:tcPr>
            <w:tcW w:w="2665" w:type="dxa"/>
            <w:shd w:val="clear" w:color="auto" w:fill="auto"/>
          </w:tcPr>
          <w:p w:rsidR="00FD2060" w:rsidRPr="003A3E67" w:rsidRDefault="00FD2060" w:rsidP="00144D6D">
            <w:pPr>
              <w:pStyle w:val="LDClause"/>
              <w:ind w:left="0" w:firstLine="0"/>
              <w:rPr>
                <w:u w:val="single"/>
              </w:rPr>
            </w:pPr>
            <w:r w:rsidRPr="003A3E67">
              <w:rPr>
                <w:u w:val="single"/>
              </w:rPr>
              <w:t>This is a penal provision</w:t>
            </w:r>
            <w:r>
              <w:rPr>
                <w:u w:val="single"/>
              </w:rPr>
              <w:t>.</w:t>
            </w:r>
          </w:p>
        </w:tc>
        <w:tc>
          <w:tcPr>
            <w:tcW w:w="2677" w:type="dxa"/>
            <w:shd w:val="clear" w:color="auto" w:fill="auto"/>
          </w:tcPr>
          <w:p w:rsidR="00FD2060" w:rsidRPr="003A3E67" w:rsidRDefault="00FD2060" w:rsidP="00144D6D">
            <w:pPr>
              <w:pStyle w:val="LDClause"/>
              <w:ind w:left="0" w:firstLine="0"/>
            </w:pPr>
            <w:r w:rsidRPr="003A3E67">
              <w:t>Penalty:   50 penalty units.</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9.2.1</w:t>
            </w:r>
          </w:p>
        </w:tc>
        <w:tc>
          <w:tcPr>
            <w:tcW w:w="2665" w:type="dxa"/>
            <w:shd w:val="clear" w:color="auto" w:fill="auto"/>
          </w:tcPr>
          <w:p w:rsidR="00FD2060" w:rsidRPr="003A3E67" w:rsidRDefault="00FD2060" w:rsidP="00144D6D">
            <w:pPr>
              <w:pStyle w:val="LDClause"/>
              <w:ind w:left="0" w:firstLine="0"/>
            </w:pPr>
            <w:r w:rsidRPr="003A3E67">
              <w:t>9.2.2</w:t>
            </w:r>
          </w:p>
        </w:tc>
        <w:tc>
          <w:tcPr>
            <w:tcW w:w="2677" w:type="dxa"/>
            <w:shd w:val="clear" w:color="auto" w:fill="auto"/>
          </w:tcPr>
          <w:p w:rsidR="00FD2060" w:rsidRPr="003A3E67" w:rsidRDefault="00FD2060" w:rsidP="00144D6D">
            <w:pPr>
              <w:pStyle w:val="LDClause"/>
              <w:ind w:left="0" w:firstLine="0"/>
            </w:pPr>
            <w:r w:rsidRPr="003A3E67">
              <w:t>subsection 9.2.2</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Paragraph 9.2.1(a)</w:t>
            </w:r>
          </w:p>
        </w:tc>
        <w:tc>
          <w:tcPr>
            <w:tcW w:w="2665" w:type="dxa"/>
            <w:shd w:val="clear" w:color="auto" w:fill="auto"/>
          </w:tcPr>
          <w:p w:rsidR="00FD2060" w:rsidRPr="003A3E67" w:rsidRDefault="00FD2060" w:rsidP="00144D6D">
            <w:pPr>
              <w:pStyle w:val="LDClause"/>
              <w:ind w:left="0" w:firstLine="0"/>
            </w:pPr>
            <w:r w:rsidRPr="003A3E67">
              <w:t>9.1</w:t>
            </w:r>
          </w:p>
        </w:tc>
        <w:tc>
          <w:tcPr>
            <w:tcW w:w="2677" w:type="dxa"/>
            <w:shd w:val="clear" w:color="auto" w:fill="auto"/>
          </w:tcPr>
          <w:p w:rsidR="00FD2060" w:rsidRPr="003A3E67" w:rsidRDefault="00FD2060" w:rsidP="00144D6D">
            <w:pPr>
              <w:pStyle w:val="LDClause"/>
              <w:ind w:left="0" w:firstLine="0"/>
            </w:pPr>
            <w:r w:rsidRPr="003A3E67">
              <w:t>subsection 9.1</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9.2.2</w:t>
            </w:r>
          </w:p>
        </w:tc>
        <w:tc>
          <w:tcPr>
            <w:tcW w:w="2665" w:type="dxa"/>
            <w:shd w:val="clear" w:color="auto" w:fill="auto"/>
          </w:tcPr>
          <w:p w:rsidR="00FD2060" w:rsidRPr="003A3E67" w:rsidRDefault="00FD2060" w:rsidP="00144D6D">
            <w:pPr>
              <w:pStyle w:val="LDClause"/>
              <w:ind w:left="0" w:firstLine="0"/>
            </w:pPr>
            <w:r w:rsidRPr="003A3E67">
              <w:t>a surveyor</w:t>
            </w:r>
          </w:p>
        </w:tc>
        <w:tc>
          <w:tcPr>
            <w:tcW w:w="2677" w:type="dxa"/>
            <w:shd w:val="clear" w:color="auto" w:fill="auto"/>
          </w:tcPr>
          <w:p w:rsidR="00FD2060" w:rsidRPr="003A3E67" w:rsidRDefault="00FD2060" w:rsidP="00144D6D">
            <w:pPr>
              <w:pStyle w:val="LDClause"/>
              <w:ind w:left="0" w:firstLine="0"/>
            </w:pPr>
            <w:r w:rsidRPr="003A3E67">
              <w:t>an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9.2.2</w:t>
            </w:r>
          </w:p>
        </w:tc>
        <w:tc>
          <w:tcPr>
            <w:tcW w:w="2665" w:type="dxa"/>
            <w:shd w:val="clear" w:color="auto" w:fill="auto"/>
          </w:tcPr>
          <w:p w:rsidR="00FD2060" w:rsidRPr="003A3E67" w:rsidRDefault="00FD2060" w:rsidP="00144D6D">
            <w:pPr>
              <w:pStyle w:val="LDClause"/>
              <w:ind w:left="0" w:firstLine="0"/>
            </w:pPr>
            <w:r w:rsidRPr="003A3E67">
              <w:t>the surveyor</w:t>
            </w:r>
          </w:p>
        </w:tc>
        <w:tc>
          <w:tcPr>
            <w:tcW w:w="2677" w:type="dxa"/>
            <w:shd w:val="clear" w:color="auto" w:fill="auto"/>
          </w:tcPr>
          <w:p w:rsidR="00FD2060" w:rsidRPr="003A3E67" w:rsidRDefault="00FD2060" w:rsidP="00144D6D">
            <w:pPr>
              <w:pStyle w:val="LDClause"/>
              <w:ind w:left="0" w:firstLine="0"/>
            </w:pPr>
            <w:r w:rsidRPr="003A3E67">
              <w:t>the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Section 10</w:t>
            </w:r>
          </w:p>
        </w:tc>
        <w:tc>
          <w:tcPr>
            <w:tcW w:w="2665" w:type="dxa"/>
            <w:shd w:val="clear" w:color="auto" w:fill="auto"/>
          </w:tcPr>
          <w:p w:rsidR="00FD2060" w:rsidRPr="003A3E67" w:rsidRDefault="00FD2060" w:rsidP="00144D6D">
            <w:pPr>
              <w:pStyle w:val="LDClause"/>
              <w:ind w:left="0" w:firstLine="0"/>
            </w:pPr>
            <w:r w:rsidRPr="003A3E67">
              <w:t>ship</w:t>
            </w:r>
          </w:p>
        </w:tc>
        <w:tc>
          <w:tcPr>
            <w:tcW w:w="2677" w:type="dxa"/>
            <w:shd w:val="clear" w:color="auto" w:fill="auto"/>
          </w:tcPr>
          <w:p w:rsidR="00FD2060" w:rsidRPr="003A3E67" w:rsidRDefault="00FD2060" w:rsidP="00144D6D">
            <w:pPr>
              <w:pStyle w:val="LDClause"/>
              <w:ind w:left="0" w:firstLine="0"/>
            </w:pPr>
            <w:r w:rsidRPr="003A3E67">
              <w:t>vessel</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Section 10, footnote 11</w:t>
            </w:r>
          </w:p>
        </w:tc>
        <w:tc>
          <w:tcPr>
            <w:tcW w:w="2665" w:type="dxa"/>
            <w:shd w:val="clear" w:color="auto" w:fill="auto"/>
          </w:tcPr>
          <w:p w:rsidR="00FD2060" w:rsidRPr="003A3E67" w:rsidRDefault="00FD2060" w:rsidP="00144D6D">
            <w:pPr>
              <w:pStyle w:val="LDClause"/>
              <w:ind w:left="0" w:firstLine="0"/>
            </w:pPr>
            <w:r w:rsidRPr="003A3E67">
              <w:t>Inspections</w:t>
            </w:r>
          </w:p>
        </w:tc>
        <w:tc>
          <w:tcPr>
            <w:tcW w:w="2677" w:type="dxa"/>
            <w:shd w:val="clear" w:color="auto" w:fill="auto"/>
          </w:tcPr>
          <w:p w:rsidR="00FD2060" w:rsidRPr="003A3E67" w:rsidRDefault="00FD2060" w:rsidP="00144D6D">
            <w:pPr>
              <w:pStyle w:val="LDClause"/>
              <w:ind w:left="0" w:firstLine="0"/>
            </w:pPr>
            <w:r w:rsidRPr="003A3E67">
              <w:t>Inspection and Registration</w:t>
            </w:r>
          </w:p>
        </w:tc>
      </w:tr>
      <w:tr w:rsidR="00FD2060" w:rsidRPr="003A3E67" w:rsidTr="00FD2060">
        <w:tc>
          <w:tcPr>
            <w:tcW w:w="2641" w:type="dxa"/>
            <w:shd w:val="clear" w:color="auto" w:fill="auto"/>
          </w:tcPr>
          <w:p w:rsidR="00FD2060" w:rsidRPr="003A3E67" w:rsidRDefault="00FD2060" w:rsidP="00144D6D">
            <w:pPr>
              <w:pStyle w:val="LDClause"/>
              <w:ind w:left="0" w:firstLine="0"/>
            </w:pPr>
            <w:r>
              <w:t>Subsection 10.1.1</w:t>
            </w:r>
          </w:p>
        </w:tc>
        <w:tc>
          <w:tcPr>
            <w:tcW w:w="2665" w:type="dxa"/>
            <w:shd w:val="clear" w:color="auto" w:fill="auto"/>
          </w:tcPr>
          <w:p w:rsidR="00FD2060" w:rsidRPr="003A3E67" w:rsidRDefault="00FD2060" w:rsidP="00144D6D">
            <w:pPr>
              <w:pStyle w:val="LDClause"/>
              <w:ind w:left="0" w:firstLine="0"/>
            </w:pPr>
            <w:r>
              <w:t>10.1.1</w:t>
            </w:r>
          </w:p>
        </w:tc>
        <w:tc>
          <w:tcPr>
            <w:tcW w:w="2677" w:type="dxa"/>
            <w:shd w:val="clear" w:color="auto" w:fill="auto"/>
          </w:tcPr>
          <w:p w:rsidR="00FD2060" w:rsidRPr="003A3E67" w:rsidRDefault="00FD2060" w:rsidP="00144D6D">
            <w:pPr>
              <w:pStyle w:val="LDClause"/>
              <w:ind w:left="0" w:firstLine="0"/>
            </w:pPr>
            <w:r>
              <w:t>subsection 10.1.1</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10.1.2</w:t>
            </w:r>
          </w:p>
        </w:tc>
        <w:tc>
          <w:tcPr>
            <w:tcW w:w="2665" w:type="dxa"/>
            <w:shd w:val="clear" w:color="auto" w:fill="auto"/>
          </w:tcPr>
          <w:p w:rsidR="00FD2060" w:rsidRPr="003A3E67" w:rsidRDefault="00FD2060" w:rsidP="00144D6D">
            <w:pPr>
              <w:pStyle w:val="LDClause"/>
              <w:ind w:left="0" w:firstLine="0"/>
            </w:pPr>
            <w:r w:rsidRPr="003A3E67">
              <w:t>A surveyor</w:t>
            </w:r>
          </w:p>
        </w:tc>
        <w:tc>
          <w:tcPr>
            <w:tcW w:w="2677" w:type="dxa"/>
            <w:shd w:val="clear" w:color="auto" w:fill="auto"/>
          </w:tcPr>
          <w:p w:rsidR="00FD2060" w:rsidRPr="003A3E67" w:rsidRDefault="00FD2060" w:rsidP="00144D6D">
            <w:pPr>
              <w:pStyle w:val="LDClause"/>
              <w:ind w:left="0" w:firstLine="0"/>
            </w:pPr>
            <w:r w:rsidRPr="003A3E67">
              <w:t>An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10.1.2</w:t>
            </w:r>
          </w:p>
        </w:tc>
        <w:tc>
          <w:tcPr>
            <w:tcW w:w="2665" w:type="dxa"/>
            <w:shd w:val="clear" w:color="auto" w:fill="auto"/>
          </w:tcPr>
          <w:p w:rsidR="00FD2060" w:rsidRPr="003A3E67" w:rsidRDefault="00FD2060" w:rsidP="00144D6D">
            <w:pPr>
              <w:pStyle w:val="LDClause"/>
              <w:ind w:left="0" w:firstLine="0"/>
            </w:pPr>
            <w:r w:rsidRPr="003A3E67">
              <w:t>10.1.1</w:t>
            </w:r>
          </w:p>
        </w:tc>
        <w:tc>
          <w:tcPr>
            <w:tcW w:w="2677" w:type="dxa"/>
            <w:shd w:val="clear" w:color="auto" w:fill="auto"/>
          </w:tcPr>
          <w:p w:rsidR="00FD2060" w:rsidRPr="003A3E67" w:rsidRDefault="00FD2060" w:rsidP="00144D6D">
            <w:pPr>
              <w:pStyle w:val="LDClause"/>
              <w:ind w:left="0" w:firstLine="0"/>
            </w:pPr>
            <w:r w:rsidRPr="003A3E67">
              <w:t>subsection 10.1.1</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10.2</w:t>
            </w:r>
          </w:p>
        </w:tc>
        <w:tc>
          <w:tcPr>
            <w:tcW w:w="2665" w:type="dxa"/>
            <w:shd w:val="clear" w:color="auto" w:fill="auto"/>
          </w:tcPr>
          <w:p w:rsidR="00FD2060" w:rsidRPr="003A3E67" w:rsidRDefault="00FD2060" w:rsidP="00144D6D">
            <w:pPr>
              <w:pStyle w:val="LDClause"/>
              <w:ind w:left="0" w:firstLine="0"/>
            </w:pPr>
            <w:r w:rsidRPr="003A3E67">
              <w:t>10.3</w:t>
            </w:r>
          </w:p>
        </w:tc>
        <w:tc>
          <w:tcPr>
            <w:tcW w:w="2677" w:type="dxa"/>
            <w:shd w:val="clear" w:color="auto" w:fill="auto"/>
          </w:tcPr>
          <w:p w:rsidR="00FD2060" w:rsidRPr="003A3E67" w:rsidRDefault="00FD2060" w:rsidP="00144D6D">
            <w:pPr>
              <w:pStyle w:val="LDClause"/>
              <w:ind w:left="0" w:firstLine="0"/>
            </w:pPr>
            <w:r w:rsidRPr="003A3E67">
              <w:t>subsection 10.3</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Paragraph 10.2(a)</w:t>
            </w:r>
          </w:p>
        </w:tc>
        <w:tc>
          <w:tcPr>
            <w:tcW w:w="2665" w:type="dxa"/>
            <w:shd w:val="clear" w:color="auto" w:fill="auto"/>
          </w:tcPr>
          <w:p w:rsidR="00FD2060" w:rsidRPr="00537E3E" w:rsidRDefault="00FD2060" w:rsidP="00144D6D">
            <w:pPr>
              <w:pStyle w:val="LDClause"/>
              <w:tabs>
                <w:tab w:val="right" w:pos="8505"/>
              </w:tabs>
              <w:ind w:left="0" w:firstLine="0"/>
            </w:pPr>
            <w:r w:rsidRPr="00537E3E">
              <w:t>10.1</w:t>
            </w:r>
          </w:p>
        </w:tc>
        <w:tc>
          <w:tcPr>
            <w:tcW w:w="2677" w:type="dxa"/>
            <w:shd w:val="clear" w:color="auto" w:fill="auto"/>
          </w:tcPr>
          <w:p w:rsidR="00FD2060" w:rsidRPr="003A3E67" w:rsidRDefault="00FD2060" w:rsidP="00144D6D">
            <w:pPr>
              <w:pStyle w:val="LDClause"/>
              <w:ind w:left="0" w:firstLine="0"/>
            </w:pPr>
            <w:r w:rsidRPr="003A3E67">
              <w:t>subsection 10.1</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Paragraph 10.2(a)</w:t>
            </w:r>
          </w:p>
        </w:tc>
        <w:tc>
          <w:tcPr>
            <w:tcW w:w="2665" w:type="dxa"/>
            <w:shd w:val="clear" w:color="auto" w:fill="auto"/>
          </w:tcPr>
          <w:p w:rsidR="00FD2060" w:rsidRPr="003A3E67" w:rsidRDefault="00FD2060" w:rsidP="00144D6D">
            <w:pPr>
              <w:pStyle w:val="LDClause"/>
              <w:ind w:left="0" w:firstLine="0"/>
            </w:pPr>
            <w:r w:rsidRPr="003A3E67">
              <w:t>a surveyor</w:t>
            </w:r>
          </w:p>
        </w:tc>
        <w:tc>
          <w:tcPr>
            <w:tcW w:w="2677" w:type="dxa"/>
            <w:shd w:val="clear" w:color="auto" w:fill="auto"/>
          </w:tcPr>
          <w:p w:rsidR="00FD2060" w:rsidRPr="003A3E67" w:rsidRDefault="00FD2060" w:rsidP="00144D6D">
            <w:pPr>
              <w:pStyle w:val="LDClause"/>
              <w:ind w:left="0" w:firstLine="0"/>
            </w:pPr>
            <w:r w:rsidRPr="003A3E67">
              <w:t>an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10.2</w:t>
            </w:r>
          </w:p>
        </w:tc>
        <w:tc>
          <w:tcPr>
            <w:tcW w:w="2665" w:type="dxa"/>
            <w:shd w:val="clear" w:color="auto" w:fill="auto"/>
          </w:tcPr>
          <w:p w:rsidR="00FD2060" w:rsidRPr="003A3E67" w:rsidRDefault="00FD2060" w:rsidP="00144D6D">
            <w:pPr>
              <w:pStyle w:val="LDClause"/>
              <w:ind w:left="0" w:firstLine="0"/>
              <w:rPr>
                <w:u w:val="single"/>
              </w:rPr>
            </w:pPr>
            <w:r w:rsidRPr="003A3E67">
              <w:rPr>
                <w:u w:val="single"/>
              </w:rPr>
              <w:t>This is a penal provision.</w:t>
            </w:r>
          </w:p>
        </w:tc>
        <w:tc>
          <w:tcPr>
            <w:tcW w:w="2677" w:type="dxa"/>
            <w:shd w:val="clear" w:color="auto" w:fill="auto"/>
          </w:tcPr>
          <w:p w:rsidR="00FD2060" w:rsidRPr="003A3E67" w:rsidRDefault="00FD2060" w:rsidP="00144D6D">
            <w:pPr>
              <w:pStyle w:val="LDClause"/>
              <w:ind w:left="0" w:firstLine="0"/>
            </w:pPr>
            <w:r w:rsidRPr="003A3E67">
              <w:t>Penalty:   50 penalty units.</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10.3</w:t>
            </w:r>
          </w:p>
        </w:tc>
        <w:tc>
          <w:tcPr>
            <w:tcW w:w="2665" w:type="dxa"/>
            <w:shd w:val="clear" w:color="auto" w:fill="auto"/>
          </w:tcPr>
          <w:p w:rsidR="00FD2060" w:rsidRPr="003A3E67" w:rsidRDefault="00FD2060" w:rsidP="00144D6D">
            <w:pPr>
              <w:pStyle w:val="LDClause"/>
              <w:ind w:left="0" w:firstLine="0"/>
            </w:pPr>
            <w:r w:rsidRPr="003A3E67">
              <w:t>a surveyor</w:t>
            </w:r>
          </w:p>
        </w:tc>
        <w:tc>
          <w:tcPr>
            <w:tcW w:w="2677" w:type="dxa"/>
            <w:shd w:val="clear" w:color="auto" w:fill="auto"/>
          </w:tcPr>
          <w:p w:rsidR="00FD2060" w:rsidRPr="003A3E67" w:rsidRDefault="00FD2060" w:rsidP="00144D6D">
            <w:pPr>
              <w:pStyle w:val="LDClause"/>
              <w:ind w:left="0" w:firstLine="0"/>
            </w:pPr>
            <w:r w:rsidRPr="003A3E67">
              <w:t>an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Subsection 10.3</w:t>
            </w:r>
          </w:p>
        </w:tc>
        <w:tc>
          <w:tcPr>
            <w:tcW w:w="2665" w:type="dxa"/>
            <w:shd w:val="clear" w:color="auto" w:fill="auto"/>
          </w:tcPr>
          <w:p w:rsidR="00FD2060" w:rsidRPr="003A3E67" w:rsidRDefault="00FD2060" w:rsidP="00144D6D">
            <w:pPr>
              <w:pStyle w:val="LDClause"/>
              <w:ind w:left="0" w:firstLine="0"/>
            </w:pPr>
            <w:r w:rsidRPr="003A3E67">
              <w:t>the surveyor</w:t>
            </w:r>
          </w:p>
        </w:tc>
        <w:tc>
          <w:tcPr>
            <w:tcW w:w="2677" w:type="dxa"/>
            <w:shd w:val="clear" w:color="auto" w:fill="auto"/>
          </w:tcPr>
          <w:p w:rsidR="00FD2060" w:rsidRPr="003A3E67" w:rsidRDefault="00FD2060" w:rsidP="00144D6D">
            <w:pPr>
              <w:pStyle w:val="LDClause"/>
              <w:ind w:left="0" w:firstLine="0"/>
            </w:pPr>
            <w:r w:rsidRPr="003A3E67">
              <w:t>the inspector</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Appendix, heading</w:t>
            </w:r>
          </w:p>
        </w:tc>
        <w:tc>
          <w:tcPr>
            <w:tcW w:w="2665" w:type="dxa"/>
            <w:shd w:val="clear" w:color="auto" w:fill="auto"/>
          </w:tcPr>
          <w:p w:rsidR="00FD2060" w:rsidRPr="003A3E67" w:rsidRDefault="00FD2060" w:rsidP="00144D6D">
            <w:pPr>
              <w:pStyle w:val="LDClause"/>
              <w:ind w:left="0" w:firstLine="0"/>
            </w:pPr>
            <w:r w:rsidRPr="003A3E67">
              <w:t>Appendix</w:t>
            </w:r>
          </w:p>
        </w:tc>
        <w:tc>
          <w:tcPr>
            <w:tcW w:w="2677" w:type="dxa"/>
            <w:shd w:val="clear" w:color="auto" w:fill="auto"/>
          </w:tcPr>
          <w:p w:rsidR="00FD2060" w:rsidRPr="003A3E67" w:rsidRDefault="00FD2060" w:rsidP="00144D6D">
            <w:pPr>
              <w:pStyle w:val="LDClause"/>
              <w:ind w:left="0" w:firstLine="0"/>
            </w:pPr>
            <w:r w:rsidRPr="003A3E67">
              <w:t>Schedule 1</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Appendix, clause 1</w:t>
            </w:r>
          </w:p>
        </w:tc>
        <w:tc>
          <w:tcPr>
            <w:tcW w:w="2665" w:type="dxa"/>
            <w:shd w:val="clear" w:color="auto" w:fill="auto"/>
          </w:tcPr>
          <w:p w:rsidR="00FD2060" w:rsidRPr="003A3E67" w:rsidRDefault="00FD2060" w:rsidP="00144D6D">
            <w:pPr>
              <w:pStyle w:val="LDClause"/>
              <w:ind w:left="0" w:firstLine="0"/>
            </w:pPr>
            <w:r w:rsidRPr="003A3E67">
              <w:t>ship</w:t>
            </w:r>
          </w:p>
        </w:tc>
        <w:tc>
          <w:tcPr>
            <w:tcW w:w="2677" w:type="dxa"/>
            <w:shd w:val="clear" w:color="auto" w:fill="auto"/>
          </w:tcPr>
          <w:p w:rsidR="00FD2060" w:rsidRPr="003A3E67" w:rsidRDefault="00FD2060" w:rsidP="00144D6D">
            <w:pPr>
              <w:pStyle w:val="LDClause"/>
              <w:ind w:left="0" w:firstLine="0"/>
            </w:pPr>
            <w:r w:rsidRPr="003A3E67">
              <w:t>vessel</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lastRenderedPageBreak/>
              <w:t>Appendix, clauses 1 and 2</w:t>
            </w:r>
          </w:p>
        </w:tc>
        <w:tc>
          <w:tcPr>
            <w:tcW w:w="2665" w:type="dxa"/>
            <w:shd w:val="clear" w:color="auto" w:fill="auto"/>
          </w:tcPr>
          <w:p w:rsidR="00FD2060" w:rsidRPr="003A3E67" w:rsidRDefault="00FD2060" w:rsidP="00144D6D">
            <w:pPr>
              <w:pStyle w:val="LDClause"/>
              <w:ind w:left="0" w:firstLine="0"/>
            </w:pPr>
            <w:r w:rsidRPr="003A3E67">
              <w:t>ship’s</w:t>
            </w:r>
          </w:p>
        </w:tc>
        <w:tc>
          <w:tcPr>
            <w:tcW w:w="2677" w:type="dxa"/>
            <w:shd w:val="clear" w:color="auto" w:fill="auto"/>
          </w:tcPr>
          <w:p w:rsidR="00FD2060" w:rsidRPr="003A3E67" w:rsidRDefault="00FD2060" w:rsidP="00144D6D">
            <w:pPr>
              <w:pStyle w:val="LDClause"/>
              <w:ind w:left="0" w:firstLine="0"/>
            </w:pPr>
            <w:r w:rsidRPr="003A3E67">
              <w:t>vessel’s</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Appendix, subclauses 1.1.1 and 1.2.3</w:t>
            </w:r>
          </w:p>
        </w:tc>
        <w:tc>
          <w:tcPr>
            <w:tcW w:w="2665" w:type="dxa"/>
            <w:shd w:val="clear" w:color="auto" w:fill="auto"/>
          </w:tcPr>
          <w:p w:rsidR="00FD2060" w:rsidRPr="003A3E67" w:rsidRDefault="00FD2060" w:rsidP="00144D6D">
            <w:pPr>
              <w:pStyle w:val="LDClause"/>
              <w:ind w:left="0" w:firstLine="0"/>
            </w:pPr>
            <w:r w:rsidRPr="003A3E67">
              <w:t>Appendix</w:t>
            </w:r>
          </w:p>
        </w:tc>
        <w:tc>
          <w:tcPr>
            <w:tcW w:w="2677" w:type="dxa"/>
            <w:shd w:val="clear" w:color="auto" w:fill="auto"/>
          </w:tcPr>
          <w:p w:rsidR="00FD2060" w:rsidRPr="003A3E67" w:rsidRDefault="00FD2060" w:rsidP="00144D6D">
            <w:pPr>
              <w:pStyle w:val="LDClause"/>
              <w:ind w:left="0" w:firstLine="0"/>
            </w:pPr>
            <w:r w:rsidRPr="003A3E67">
              <w:t>Schedule</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Appendix, subclause 1.2</w:t>
            </w:r>
          </w:p>
        </w:tc>
        <w:tc>
          <w:tcPr>
            <w:tcW w:w="2665" w:type="dxa"/>
            <w:shd w:val="clear" w:color="auto" w:fill="auto"/>
          </w:tcPr>
          <w:p w:rsidR="00FD2060" w:rsidRPr="003A3E67" w:rsidRDefault="00FD2060" w:rsidP="00144D6D">
            <w:pPr>
              <w:pStyle w:val="LDClause"/>
              <w:ind w:left="0" w:firstLine="0"/>
            </w:pPr>
            <w:r w:rsidRPr="003A3E67">
              <w:t>authorization</w:t>
            </w:r>
          </w:p>
        </w:tc>
        <w:tc>
          <w:tcPr>
            <w:tcW w:w="2677" w:type="dxa"/>
            <w:shd w:val="clear" w:color="auto" w:fill="auto"/>
          </w:tcPr>
          <w:p w:rsidR="00FD2060" w:rsidRPr="003A3E67" w:rsidRDefault="00FD2060" w:rsidP="00144D6D">
            <w:pPr>
              <w:pStyle w:val="LDClause"/>
              <w:ind w:left="0" w:firstLine="0"/>
            </w:pPr>
            <w:r w:rsidRPr="003A3E67">
              <w:t>authorisation</w:t>
            </w:r>
          </w:p>
        </w:tc>
      </w:tr>
      <w:tr w:rsidR="00FD2060" w:rsidRPr="003A3E67" w:rsidTr="00FD2060">
        <w:tc>
          <w:tcPr>
            <w:tcW w:w="2641" w:type="dxa"/>
            <w:shd w:val="clear" w:color="auto" w:fill="auto"/>
          </w:tcPr>
          <w:p w:rsidR="00FD2060" w:rsidRPr="003A3E67" w:rsidRDefault="00FD2060" w:rsidP="00144D6D">
            <w:pPr>
              <w:pStyle w:val="LDClause"/>
              <w:ind w:left="0" w:firstLine="0"/>
            </w:pPr>
            <w:r w:rsidRPr="003A3E67">
              <w:t>Appendix, subclause 1.2.3</w:t>
            </w:r>
          </w:p>
        </w:tc>
        <w:tc>
          <w:tcPr>
            <w:tcW w:w="2665" w:type="dxa"/>
            <w:shd w:val="clear" w:color="auto" w:fill="auto"/>
          </w:tcPr>
          <w:p w:rsidR="00FD2060" w:rsidRPr="003A3E67" w:rsidRDefault="00FD2060" w:rsidP="00144D6D">
            <w:pPr>
              <w:pStyle w:val="LDClause"/>
              <w:ind w:left="0" w:firstLine="0"/>
            </w:pPr>
            <w:r w:rsidRPr="003A3E67">
              <w:t>1.2.2</w:t>
            </w:r>
          </w:p>
        </w:tc>
        <w:tc>
          <w:tcPr>
            <w:tcW w:w="2677" w:type="dxa"/>
            <w:shd w:val="clear" w:color="auto" w:fill="auto"/>
          </w:tcPr>
          <w:p w:rsidR="00FD2060" w:rsidRPr="003A3E67" w:rsidRDefault="00FD2060" w:rsidP="00144D6D">
            <w:pPr>
              <w:pStyle w:val="LDClause"/>
              <w:ind w:left="0" w:firstLine="0"/>
            </w:pPr>
            <w:r w:rsidRPr="003A3E67">
              <w:t>subclause 1.2.2</w:t>
            </w:r>
          </w:p>
        </w:tc>
      </w:tr>
      <w:tr w:rsidR="00FD2060" w:rsidRPr="003A3E67" w:rsidTr="00FD2060">
        <w:tc>
          <w:tcPr>
            <w:tcW w:w="2641" w:type="dxa"/>
            <w:tcBorders>
              <w:bottom w:val="single" w:sz="4" w:space="0" w:color="auto"/>
            </w:tcBorders>
            <w:shd w:val="clear" w:color="auto" w:fill="auto"/>
          </w:tcPr>
          <w:p w:rsidR="00FD2060" w:rsidRPr="003A3E67" w:rsidRDefault="00FD2060" w:rsidP="00144D6D">
            <w:pPr>
              <w:pStyle w:val="LDClause"/>
              <w:ind w:left="0" w:firstLine="0"/>
            </w:pPr>
            <w:r w:rsidRPr="003A3E67">
              <w:t>Appendix, clause 2, heading</w:t>
            </w:r>
          </w:p>
        </w:tc>
        <w:tc>
          <w:tcPr>
            <w:tcW w:w="2665" w:type="dxa"/>
            <w:tcBorders>
              <w:bottom w:val="single" w:sz="4" w:space="0" w:color="auto"/>
            </w:tcBorders>
            <w:shd w:val="clear" w:color="auto" w:fill="auto"/>
          </w:tcPr>
          <w:p w:rsidR="00FD2060" w:rsidRPr="003A3E67" w:rsidRDefault="00FD2060" w:rsidP="00144D6D">
            <w:pPr>
              <w:pStyle w:val="LDClause"/>
              <w:ind w:left="0" w:firstLine="0"/>
            </w:pPr>
            <w:r w:rsidRPr="003A3E67">
              <w:t>St Vincent’s Gulf</w:t>
            </w:r>
          </w:p>
        </w:tc>
        <w:tc>
          <w:tcPr>
            <w:tcW w:w="2677" w:type="dxa"/>
            <w:tcBorders>
              <w:bottom w:val="single" w:sz="4" w:space="0" w:color="auto"/>
            </w:tcBorders>
            <w:shd w:val="clear" w:color="auto" w:fill="auto"/>
          </w:tcPr>
          <w:p w:rsidR="00FD2060" w:rsidRPr="003A3E67" w:rsidRDefault="00FD2060" w:rsidP="00144D6D">
            <w:pPr>
              <w:pStyle w:val="LDClause"/>
              <w:ind w:left="0" w:firstLine="0"/>
            </w:pPr>
            <w:r w:rsidRPr="003A3E67">
              <w:t>Gulf St Vincent</w:t>
            </w:r>
          </w:p>
        </w:tc>
      </w:tr>
    </w:tbl>
    <w:p w:rsidR="006A4214" w:rsidRPr="003A3E67" w:rsidRDefault="006A4214" w:rsidP="006A4214">
      <w:pPr>
        <w:pStyle w:val="LDAmendHeading"/>
      </w:pPr>
      <w:r w:rsidRPr="003A3E67">
        <w:t>[</w:t>
      </w:r>
      <w:r w:rsidR="005074E0" w:rsidRPr="003A3E67">
        <w:rPr>
          <w:noProof/>
        </w:rPr>
        <w:t>16</w:t>
      </w:r>
      <w:r w:rsidRPr="003A3E67">
        <w:t>]</w:t>
      </w:r>
      <w:r w:rsidRPr="003A3E67">
        <w:tab/>
        <w:t>Further amendments — definitions</w:t>
      </w:r>
    </w:p>
    <w:p w:rsidR="00B11A28" w:rsidRPr="003A3E67" w:rsidRDefault="006A4214" w:rsidP="00B11A28">
      <w:pPr>
        <w:pStyle w:val="LDAmendInstruction"/>
        <w:rPr>
          <w:i w:val="0"/>
        </w:rPr>
      </w:pPr>
      <w:r w:rsidRPr="003A3E67">
        <w:rPr>
          <w:i w:val="0"/>
        </w:rPr>
        <w:t xml:space="preserve">Each definition in section 2 (other than the definition of </w:t>
      </w:r>
      <w:r w:rsidRPr="003A3E67">
        <w:rPr>
          <w:b/>
        </w:rPr>
        <w:t>document of authorisation</w:t>
      </w:r>
      <w:r w:rsidRPr="003A3E67">
        <w:rPr>
          <w:i w:val="0"/>
        </w:rPr>
        <w:t xml:space="preserve"> is amended by</w:t>
      </w:r>
      <w:r w:rsidR="00B11A28" w:rsidRPr="003A3E67">
        <w:rPr>
          <w:i w:val="0"/>
        </w:rPr>
        <w:t>:</w:t>
      </w:r>
    </w:p>
    <w:p w:rsidR="006A4214" w:rsidRPr="003A3E67" w:rsidRDefault="006A4214" w:rsidP="006A4214">
      <w:pPr>
        <w:pStyle w:val="LDP1a"/>
      </w:pPr>
      <w:r w:rsidRPr="003A3E67">
        <w:t>(a)</w:t>
      </w:r>
      <w:r w:rsidRPr="003A3E67">
        <w:tab/>
        <w:t>omitting the concluding semi-colon and inserting a full stop; and</w:t>
      </w:r>
    </w:p>
    <w:p w:rsidR="006A4214" w:rsidRPr="003A3E67" w:rsidRDefault="006A4214" w:rsidP="006A4214">
      <w:pPr>
        <w:pStyle w:val="LDP1a"/>
        <w:rPr>
          <w:b/>
        </w:rPr>
      </w:pPr>
      <w:r w:rsidRPr="003A3E67">
        <w:t>(b)</w:t>
      </w:r>
      <w:r w:rsidRPr="003A3E67">
        <w:tab/>
        <w:t>formatting the defined term in bold italic.</w:t>
      </w:r>
    </w:p>
    <w:p w:rsidR="006A4214" w:rsidRPr="003A3E67" w:rsidRDefault="006A4214" w:rsidP="006A4214">
      <w:pPr>
        <w:pStyle w:val="LDAmendHeading"/>
      </w:pPr>
      <w:r w:rsidRPr="003A3E67">
        <w:t>[</w:t>
      </w:r>
      <w:r w:rsidR="005074E0" w:rsidRPr="003A3E67">
        <w:rPr>
          <w:noProof/>
        </w:rPr>
        <w:t>17</w:t>
      </w:r>
      <w:r w:rsidRPr="003A3E67">
        <w:t>]</w:t>
      </w:r>
      <w:r w:rsidRPr="003A3E67">
        <w:tab/>
        <w:t>Further amendments — footnotes</w:t>
      </w:r>
    </w:p>
    <w:tbl>
      <w:tblPr>
        <w:tblW w:w="5000" w:type="pct"/>
        <w:tblLook w:val="04A0" w:firstRow="1" w:lastRow="0" w:firstColumn="1" w:lastColumn="0" w:noHBand="0" w:noVBand="1"/>
      </w:tblPr>
      <w:tblGrid>
        <w:gridCol w:w="1326"/>
        <w:gridCol w:w="7395"/>
      </w:tblGrid>
      <w:tr w:rsidR="006A4214" w:rsidRPr="003A3E67" w:rsidTr="00144D6D">
        <w:trPr>
          <w:tblHeader/>
        </w:trPr>
        <w:tc>
          <w:tcPr>
            <w:tcW w:w="760" w:type="pct"/>
            <w:tcBorders>
              <w:bottom w:val="single" w:sz="4" w:space="0" w:color="auto"/>
            </w:tcBorders>
            <w:shd w:val="clear" w:color="auto" w:fill="auto"/>
          </w:tcPr>
          <w:p w:rsidR="006A4214" w:rsidRPr="003A3E67" w:rsidRDefault="006A4214" w:rsidP="00144D6D">
            <w:pPr>
              <w:pStyle w:val="LDAmendInstruction"/>
              <w:ind w:left="0"/>
            </w:pPr>
            <w:r w:rsidRPr="003A3E67">
              <w:t>footnote</w:t>
            </w:r>
          </w:p>
        </w:tc>
        <w:tc>
          <w:tcPr>
            <w:tcW w:w="4240" w:type="pct"/>
            <w:tcBorders>
              <w:bottom w:val="single" w:sz="4" w:space="0" w:color="auto"/>
            </w:tcBorders>
            <w:shd w:val="clear" w:color="auto" w:fill="auto"/>
          </w:tcPr>
          <w:p w:rsidR="006A4214" w:rsidRPr="003A3E67" w:rsidRDefault="006A4214" w:rsidP="00144D6D">
            <w:pPr>
              <w:pStyle w:val="LDAmendInstruction"/>
              <w:ind w:left="0"/>
            </w:pPr>
            <w:r w:rsidRPr="003A3E67">
              <w:t>instruction</w:t>
            </w:r>
          </w:p>
        </w:tc>
      </w:tr>
      <w:tr w:rsidR="006A4214" w:rsidRPr="003A3E67" w:rsidTr="00144D6D">
        <w:tc>
          <w:tcPr>
            <w:tcW w:w="760" w:type="pct"/>
            <w:shd w:val="clear" w:color="auto" w:fill="auto"/>
          </w:tcPr>
          <w:p w:rsidR="006A4214" w:rsidRPr="003A3E67" w:rsidRDefault="006A4214" w:rsidP="00144D6D">
            <w:pPr>
              <w:pStyle w:val="LDTabletext"/>
            </w:pPr>
            <w:r w:rsidRPr="003A3E67">
              <w:t>5</w:t>
            </w:r>
          </w:p>
        </w:tc>
        <w:tc>
          <w:tcPr>
            <w:tcW w:w="4240" w:type="pct"/>
            <w:shd w:val="clear" w:color="auto" w:fill="auto"/>
          </w:tcPr>
          <w:p w:rsidR="006A4214" w:rsidRPr="003A3E67" w:rsidRDefault="006A4214" w:rsidP="00144D6D">
            <w:pPr>
              <w:pStyle w:val="LDTabletext"/>
            </w:pPr>
            <w:r w:rsidRPr="003A3E67">
              <w:t>Relocate as a note at the foot of subsection 7.1.2</w:t>
            </w:r>
          </w:p>
        </w:tc>
      </w:tr>
      <w:tr w:rsidR="006A4214" w:rsidRPr="003A3E67" w:rsidTr="00144D6D">
        <w:tc>
          <w:tcPr>
            <w:tcW w:w="760" w:type="pct"/>
            <w:shd w:val="clear" w:color="auto" w:fill="auto"/>
          </w:tcPr>
          <w:p w:rsidR="006A4214" w:rsidRPr="003A3E67" w:rsidRDefault="006A4214" w:rsidP="00144D6D">
            <w:pPr>
              <w:pStyle w:val="LDTabletext"/>
            </w:pPr>
            <w:r w:rsidRPr="003A3E67">
              <w:t>6</w:t>
            </w:r>
          </w:p>
        </w:tc>
        <w:tc>
          <w:tcPr>
            <w:tcW w:w="4240" w:type="pct"/>
            <w:shd w:val="clear" w:color="auto" w:fill="auto"/>
          </w:tcPr>
          <w:p w:rsidR="006A4214" w:rsidRPr="003A3E67" w:rsidRDefault="006A4214" w:rsidP="00144D6D">
            <w:pPr>
              <w:pStyle w:val="LDTabletext"/>
            </w:pPr>
            <w:r w:rsidRPr="003A3E67">
              <w:t>Relocate as a note at the foot of subsection 7.1.3</w:t>
            </w:r>
          </w:p>
        </w:tc>
      </w:tr>
      <w:tr w:rsidR="006A4214" w:rsidRPr="003A3E67" w:rsidTr="00144D6D">
        <w:tc>
          <w:tcPr>
            <w:tcW w:w="760" w:type="pct"/>
            <w:shd w:val="clear" w:color="auto" w:fill="auto"/>
          </w:tcPr>
          <w:p w:rsidR="006A4214" w:rsidRPr="003A3E67" w:rsidRDefault="006A4214" w:rsidP="00144D6D">
            <w:pPr>
              <w:pStyle w:val="LDTabletext"/>
            </w:pPr>
            <w:r w:rsidRPr="003A3E67">
              <w:t>9</w:t>
            </w:r>
          </w:p>
        </w:tc>
        <w:tc>
          <w:tcPr>
            <w:tcW w:w="4240" w:type="pct"/>
            <w:shd w:val="clear" w:color="auto" w:fill="auto"/>
          </w:tcPr>
          <w:p w:rsidR="006A4214" w:rsidRPr="003A3E67" w:rsidRDefault="006A4214" w:rsidP="00144D6D">
            <w:pPr>
              <w:pStyle w:val="LDTabletext"/>
            </w:pPr>
            <w:r w:rsidRPr="003A3E67">
              <w:t>Relocate as note 1 at the foot of subsection 9.1.1</w:t>
            </w:r>
          </w:p>
        </w:tc>
      </w:tr>
      <w:tr w:rsidR="006A4214" w:rsidRPr="003A3E67" w:rsidTr="00144D6D">
        <w:tc>
          <w:tcPr>
            <w:tcW w:w="760" w:type="pct"/>
            <w:shd w:val="clear" w:color="auto" w:fill="auto"/>
          </w:tcPr>
          <w:p w:rsidR="006A4214" w:rsidRPr="003A3E67" w:rsidRDefault="006A4214" w:rsidP="00144D6D">
            <w:pPr>
              <w:pStyle w:val="LDTabletext"/>
            </w:pPr>
            <w:r w:rsidRPr="003A3E67">
              <w:t>10</w:t>
            </w:r>
          </w:p>
        </w:tc>
        <w:tc>
          <w:tcPr>
            <w:tcW w:w="4240" w:type="pct"/>
            <w:shd w:val="clear" w:color="auto" w:fill="auto"/>
          </w:tcPr>
          <w:p w:rsidR="006A4214" w:rsidRPr="003A3E67" w:rsidRDefault="006A4214" w:rsidP="00144D6D">
            <w:pPr>
              <w:pStyle w:val="LDTabletext"/>
            </w:pPr>
            <w:r w:rsidRPr="003A3E67">
              <w:t>Relocate as note 2 at the foot of subsection 9.1.1</w:t>
            </w:r>
          </w:p>
        </w:tc>
      </w:tr>
      <w:tr w:rsidR="006A4214" w:rsidRPr="003A3E67" w:rsidTr="00144D6D">
        <w:tc>
          <w:tcPr>
            <w:tcW w:w="760" w:type="pct"/>
            <w:shd w:val="clear" w:color="auto" w:fill="auto"/>
          </w:tcPr>
          <w:p w:rsidR="006A4214" w:rsidRPr="003A3E67" w:rsidRDefault="006A4214" w:rsidP="00144D6D">
            <w:pPr>
              <w:pStyle w:val="LDTabletext"/>
            </w:pPr>
            <w:r w:rsidRPr="003A3E67">
              <w:t>11</w:t>
            </w:r>
          </w:p>
        </w:tc>
        <w:tc>
          <w:tcPr>
            <w:tcW w:w="4240" w:type="pct"/>
            <w:shd w:val="clear" w:color="auto" w:fill="auto"/>
          </w:tcPr>
          <w:p w:rsidR="006A4214" w:rsidRPr="003A3E67" w:rsidRDefault="006A4214" w:rsidP="00144D6D">
            <w:pPr>
              <w:pStyle w:val="LDTabletext"/>
            </w:pPr>
            <w:r w:rsidRPr="003A3E67">
              <w:t>Relocate as note 1 at the foot of subsection 10.1.1</w:t>
            </w:r>
          </w:p>
        </w:tc>
      </w:tr>
      <w:tr w:rsidR="006A4214" w:rsidRPr="003A3E67" w:rsidTr="00144D6D">
        <w:tc>
          <w:tcPr>
            <w:tcW w:w="760" w:type="pct"/>
            <w:shd w:val="clear" w:color="auto" w:fill="auto"/>
          </w:tcPr>
          <w:p w:rsidR="006A4214" w:rsidRPr="003A3E67" w:rsidRDefault="006A4214" w:rsidP="00144D6D">
            <w:pPr>
              <w:pStyle w:val="LDTabletext"/>
            </w:pPr>
            <w:r w:rsidRPr="003A3E67">
              <w:t>12</w:t>
            </w:r>
          </w:p>
        </w:tc>
        <w:tc>
          <w:tcPr>
            <w:tcW w:w="4240" w:type="pct"/>
            <w:shd w:val="clear" w:color="auto" w:fill="auto"/>
          </w:tcPr>
          <w:p w:rsidR="006A4214" w:rsidRPr="003A3E67" w:rsidRDefault="006A4214" w:rsidP="00144D6D">
            <w:pPr>
              <w:pStyle w:val="LDTabletext"/>
            </w:pPr>
            <w:r w:rsidRPr="003A3E67">
              <w:t>Relocate as note 2 at the foot of subsection 10.1.1</w:t>
            </w:r>
          </w:p>
        </w:tc>
      </w:tr>
      <w:tr w:rsidR="006A4214" w:rsidRPr="003A3E67" w:rsidTr="00144D6D">
        <w:tc>
          <w:tcPr>
            <w:tcW w:w="760" w:type="pct"/>
            <w:shd w:val="clear" w:color="auto" w:fill="auto"/>
          </w:tcPr>
          <w:p w:rsidR="006A4214" w:rsidRPr="003A3E67" w:rsidRDefault="006A4214" w:rsidP="00144D6D">
            <w:pPr>
              <w:pStyle w:val="LDTabletext"/>
            </w:pPr>
            <w:r w:rsidRPr="003A3E67">
              <w:t>13</w:t>
            </w:r>
          </w:p>
        </w:tc>
        <w:tc>
          <w:tcPr>
            <w:tcW w:w="4240" w:type="pct"/>
            <w:shd w:val="clear" w:color="auto" w:fill="auto"/>
          </w:tcPr>
          <w:p w:rsidR="006A4214" w:rsidRPr="003A3E67" w:rsidRDefault="006A4214" w:rsidP="00144D6D">
            <w:pPr>
              <w:pStyle w:val="LDTabletext"/>
            </w:pPr>
            <w:r w:rsidRPr="003A3E67">
              <w:t>Relocate as a note under the heading to clause 1</w:t>
            </w:r>
          </w:p>
        </w:tc>
      </w:tr>
      <w:tr w:rsidR="006A4214" w:rsidRPr="003A3E67" w:rsidTr="00144D6D">
        <w:tc>
          <w:tcPr>
            <w:tcW w:w="760" w:type="pct"/>
            <w:shd w:val="clear" w:color="auto" w:fill="auto"/>
          </w:tcPr>
          <w:p w:rsidR="006A4214" w:rsidRPr="003A3E67" w:rsidRDefault="006A4214" w:rsidP="00144D6D">
            <w:pPr>
              <w:pStyle w:val="LDTabletext"/>
            </w:pPr>
            <w:r w:rsidRPr="003A3E67">
              <w:t>14</w:t>
            </w:r>
          </w:p>
        </w:tc>
        <w:tc>
          <w:tcPr>
            <w:tcW w:w="4240" w:type="pct"/>
            <w:shd w:val="clear" w:color="auto" w:fill="auto"/>
          </w:tcPr>
          <w:p w:rsidR="006A4214" w:rsidRPr="003A3E67" w:rsidRDefault="006A4214" w:rsidP="00144D6D">
            <w:pPr>
              <w:pStyle w:val="LDTabletext"/>
            </w:pPr>
            <w:r w:rsidRPr="003A3E67">
              <w:t>Relocate as a note at the foot of subclause 1.1.1</w:t>
            </w:r>
          </w:p>
        </w:tc>
      </w:tr>
      <w:tr w:rsidR="006A4214" w:rsidRPr="003A3E67" w:rsidTr="00144D6D">
        <w:tc>
          <w:tcPr>
            <w:tcW w:w="760" w:type="pct"/>
            <w:tcBorders>
              <w:bottom w:val="single" w:sz="4" w:space="0" w:color="auto"/>
            </w:tcBorders>
            <w:shd w:val="clear" w:color="auto" w:fill="auto"/>
          </w:tcPr>
          <w:p w:rsidR="006A4214" w:rsidRPr="003A3E67" w:rsidRDefault="006A4214" w:rsidP="00144D6D">
            <w:pPr>
              <w:pStyle w:val="LDTabletext"/>
            </w:pPr>
            <w:r w:rsidRPr="003A3E67">
              <w:t>15</w:t>
            </w:r>
          </w:p>
        </w:tc>
        <w:tc>
          <w:tcPr>
            <w:tcW w:w="4240" w:type="pct"/>
            <w:tcBorders>
              <w:bottom w:val="single" w:sz="4" w:space="0" w:color="auto"/>
            </w:tcBorders>
            <w:shd w:val="clear" w:color="auto" w:fill="auto"/>
          </w:tcPr>
          <w:p w:rsidR="006A4214" w:rsidRPr="003A3E67" w:rsidRDefault="006A4214" w:rsidP="00144D6D">
            <w:pPr>
              <w:pStyle w:val="LDTabletext"/>
            </w:pPr>
            <w:r w:rsidRPr="003A3E67">
              <w:t>Relocate as a note under the heading to clause 2</w:t>
            </w:r>
          </w:p>
        </w:tc>
      </w:tr>
    </w:tbl>
    <w:p w:rsidR="007613E8" w:rsidRPr="003A3E67" w:rsidRDefault="007613E8" w:rsidP="007613E8">
      <w:pPr>
        <w:pStyle w:val="LDScheduleheading"/>
      </w:pPr>
      <w:bookmarkStart w:id="102" w:name="_Toc356137003"/>
      <w:r w:rsidRPr="003A3E67">
        <w:rPr>
          <w:rStyle w:val="CharPartNo"/>
          <w:rFonts w:cs="Arial"/>
        </w:rPr>
        <w:t xml:space="preserve">Schedule </w:t>
      </w:r>
      <w:r w:rsidR="005074E0" w:rsidRPr="003A3E67">
        <w:rPr>
          <w:rStyle w:val="CharPartNo"/>
          <w:rFonts w:cs="Arial"/>
          <w:noProof/>
        </w:rPr>
        <w:t>19</w:t>
      </w:r>
      <w:r w:rsidRPr="003A3E67">
        <w:tab/>
      </w:r>
      <w:r w:rsidRPr="003A3E67">
        <w:rPr>
          <w:rStyle w:val="CharPartText"/>
        </w:rPr>
        <w:t xml:space="preserve">Marine Orders Part </w:t>
      </w:r>
      <w:r w:rsidR="002A0693" w:rsidRPr="003A3E67">
        <w:rPr>
          <w:rStyle w:val="CharPartText"/>
        </w:rPr>
        <w:t>34</w:t>
      </w:r>
      <w:r w:rsidRPr="003A3E67">
        <w:rPr>
          <w:rStyle w:val="CharPartText"/>
        </w:rPr>
        <w:t xml:space="preserve">, issue </w:t>
      </w:r>
      <w:r w:rsidR="002A0693" w:rsidRPr="003A3E67">
        <w:rPr>
          <w:rStyle w:val="CharPartText"/>
        </w:rPr>
        <w:t>6</w:t>
      </w:r>
      <w:bookmarkEnd w:id="102"/>
    </w:p>
    <w:p w:rsidR="007613E8" w:rsidRPr="003A3E67" w:rsidRDefault="007613E8" w:rsidP="007613E8">
      <w:pPr>
        <w:pStyle w:val="LDReference"/>
      </w:pPr>
      <w:r w:rsidRPr="003A3E67">
        <w:t>(section 3)</w:t>
      </w:r>
    </w:p>
    <w:p w:rsidR="008856D8" w:rsidRPr="003A3E67" w:rsidRDefault="008856D8" w:rsidP="008856D8">
      <w:pPr>
        <w:pStyle w:val="LDAmendHeading"/>
        <w:rPr>
          <w:i/>
        </w:rPr>
      </w:pPr>
      <w:r w:rsidRPr="003A3E67">
        <w:t>[</w:t>
      </w:r>
      <w:r w:rsidR="005074E0" w:rsidRPr="003A3E67">
        <w:rPr>
          <w:noProof/>
        </w:rPr>
        <w:t>1</w:t>
      </w:r>
      <w:r w:rsidRPr="003A3E67">
        <w:t>]</w:t>
      </w:r>
      <w:r w:rsidRPr="003A3E67">
        <w:tab/>
        <w:t>Subsection 1.2</w:t>
      </w:r>
    </w:p>
    <w:p w:rsidR="008856D8" w:rsidRPr="003A3E67" w:rsidRDefault="008856D8" w:rsidP="008856D8">
      <w:pPr>
        <w:pStyle w:val="LDAmendInstruction"/>
      </w:pPr>
      <w:r w:rsidRPr="003A3E67">
        <w:t>substitute</w:t>
      </w:r>
    </w:p>
    <w:p w:rsidR="008856D8" w:rsidRPr="003A3E67" w:rsidRDefault="008856D8" w:rsidP="008856D8">
      <w:pPr>
        <w:pStyle w:val="LDSubclauseHead"/>
      </w:pPr>
      <w:r w:rsidRPr="003A3E67">
        <w:t>1.2</w:t>
      </w:r>
      <w:r w:rsidRPr="003A3E67">
        <w:tab/>
        <w:t>Power</w:t>
      </w:r>
    </w:p>
    <w:p w:rsidR="008856D8" w:rsidRPr="003A3E67" w:rsidRDefault="008856D8" w:rsidP="008856D8">
      <w:pPr>
        <w:pStyle w:val="LDClause"/>
      </w:pPr>
      <w:r w:rsidRPr="003A3E67">
        <w:tab/>
        <w:t>1.2.1</w:t>
      </w:r>
      <w:r w:rsidRPr="003A3E67">
        <w:tab/>
        <w:t>Paragraph 340(1)(a) of the Navigation Act provides for regulations to give effect to SOLAS.</w:t>
      </w:r>
    </w:p>
    <w:p w:rsidR="008856D8" w:rsidRPr="003A3E67" w:rsidRDefault="008856D8" w:rsidP="008856D8">
      <w:pPr>
        <w:pStyle w:val="LDClause"/>
      </w:pPr>
      <w:r w:rsidRPr="003A3E67">
        <w:tab/>
        <w:t>1.2.2</w:t>
      </w:r>
      <w:r w:rsidRPr="003A3E67">
        <w:tab/>
        <w:t>Subsection 112(5) of the Navigation Act provides that regulations may make provision for the loading, stowing or carriage of cargo in vessels, the unloading of cargo from vessels, and the giving of notices for the loading, or unloading, stowage or carriage of cargo into vessels.</w:t>
      </w:r>
    </w:p>
    <w:p w:rsidR="008856D8" w:rsidRPr="003A3E67" w:rsidRDefault="008856D8" w:rsidP="008856D8">
      <w:pPr>
        <w:pStyle w:val="LDClause"/>
      </w:pPr>
      <w:r w:rsidRPr="003A3E67">
        <w:lastRenderedPageBreak/>
        <w:tab/>
        <w:t>1.2.3</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8856D8" w:rsidRDefault="008856D8" w:rsidP="008856D8">
      <w:pPr>
        <w:pStyle w:val="LDClause"/>
      </w:pPr>
      <w:r w:rsidRPr="003A3E67">
        <w:tab/>
        <w:t>1.2.4</w:t>
      </w:r>
      <w:r w:rsidRPr="003A3E67">
        <w:tab/>
        <w:t>Subsection 342(1) of the Navigation Act provides that AMSA may make orders about any matter for which provision must or may be made by regulations.</w:t>
      </w:r>
    </w:p>
    <w:p w:rsidR="002B16EC" w:rsidRPr="003A3E67" w:rsidRDefault="002B16EC" w:rsidP="002B16EC">
      <w:pPr>
        <w:pStyle w:val="LDAmendHeading"/>
        <w:rPr>
          <w:i/>
        </w:rPr>
      </w:pPr>
      <w:r w:rsidRPr="003A3E67">
        <w:t>[</w:t>
      </w:r>
      <w:r w:rsidRPr="003A3E67">
        <w:rPr>
          <w:noProof/>
        </w:rPr>
        <w:t>2</w:t>
      </w:r>
      <w:r w:rsidRPr="003A3E67">
        <w:t>]</w:t>
      </w:r>
      <w:r w:rsidRPr="003A3E67">
        <w:tab/>
        <w:t xml:space="preserve">Section 2, definition of </w:t>
      </w:r>
      <w:r w:rsidRPr="003A3E67">
        <w:rPr>
          <w:i/>
        </w:rPr>
        <w:t>IMDG Code</w:t>
      </w:r>
    </w:p>
    <w:p w:rsidR="008856D8" w:rsidRPr="003A3E67" w:rsidRDefault="008856D8" w:rsidP="008856D8">
      <w:pPr>
        <w:pStyle w:val="LDAmendInstruction"/>
      </w:pPr>
      <w:r w:rsidRPr="003A3E67">
        <w:t>substitute</w:t>
      </w:r>
    </w:p>
    <w:p w:rsidR="008856D8" w:rsidRPr="003A3E67" w:rsidRDefault="008856D8" w:rsidP="008856D8">
      <w:pPr>
        <w:pStyle w:val="LDAmendText"/>
        <w:keepNext/>
      </w:pPr>
      <w:r w:rsidRPr="003A3E67">
        <w:rPr>
          <w:b/>
          <w:i/>
        </w:rPr>
        <w:t>IMDG Code</w:t>
      </w:r>
      <w:r w:rsidRPr="003A3E67">
        <w:t xml:space="preserve"> means the International Maritime Dangerous Goods Code.</w:t>
      </w:r>
    </w:p>
    <w:p w:rsidR="008856D8" w:rsidRDefault="008856D8" w:rsidP="008856D8">
      <w:pPr>
        <w:pStyle w:val="LDNote"/>
      </w:pPr>
      <w:r w:rsidRPr="003A3E67">
        <w:rPr>
          <w:i/>
        </w:rPr>
        <w:t>Note</w:t>
      </w:r>
      <w:r w:rsidRPr="003A3E67">
        <w:t xml:space="preserve">   The IMDG Code as currently in force is available from the IMO — see </w:t>
      </w:r>
      <w:r w:rsidRPr="003A3E67">
        <w:rPr>
          <w:u w:val="single"/>
        </w:rPr>
        <w:t>http://www.imo.org</w:t>
      </w:r>
      <w:r w:rsidRPr="003A3E67">
        <w:t xml:space="preserve">. Information about the IMDG Code as currently in force is available in a Marine Notice on AMSA’s website at </w:t>
      </w:r>
      <w:r w:rsidRPr="003A3E67">
        <w:rPr>
          <w:u w:val="single"/>
        </w:rPr>
        <w:t>http://www.amsa.gov.au</w:t>
      </w:r>
      <w:r w:rsidRPr="003A3E67">
        <w:t>.</w:t>
      </w:r>
    </w:p>
    <w:p w:rsidR="0085075B" w:rsidRPr="00FC11BD" w:rsidRDefault="009B358D" w:rsidP="009B358D">
      <w:pPr>
        <w:pStyle w:val="LDAmendHeading"/>
      </w:pPr>
      <w:r w:rsidRPr="00FC11BD">
        <w:t>[</w:t>
      </w:r>
      <w:r w:rsidR="002277DD" w:rsidRPr="00FC11BD">
        <w:t>3</w:t>
      </w:r>
      <w:r w:rsidRPr="00FC11BD">
        <w:t>]</w:t>
      </w:r>
      <w:r w:rsidRPr="00FC11BD">
        <w:tab/>
        <w:t xml:space="preserve">Section 2, definition of </w:t>
      </w:r>
      <w:r w:rsidRPr="00FC11BD">
        <w:rPr>
          <w:i/>
        </w:rPr>
        <w:t>IM</w:t>
      </w:r>
      <w:r w:rsidR="00BB6C10" w:rsidRPr="00FC11BD">
        <w:rPr>
          <w:i/>
        </w:rPr>
        <w:t xml:space="preserve">SBC </w:t>
      </w:r>
      <w:r w:rsidRPr="00FC11BD">
        <w:rPr>
          <w:i/>
        </w:rPr>
        <w:t>Code</w:t>
      </w:r>
      <w:r w:rsidR="00361FC8" w:rsidRPr="00FC11BD">
        <w:t>, including the note</w:t>
      </w:r>
    </w:p>
    <w:p w:rsidR="009B358D" w:rsidRPr="00FC11BD" w:rsidRDefault="0085075B" w:rsidP="00537E3E">
      <w:pPr>
        <w:pStyle w:val="LDAmendText"/>
        <w:keepNext/>
        <w:rPr>
          <w:i/>
        </w:rPr>
      </w:pPr>
      <w:r w:rsidRPr="00FC11BD">
        <w:rPr>
          <w:i/>
        </w:rPr>
        <w:t>substitute</w:t>
      </w:r>
    </w:p>
    <w:p w:rsidR="0085075B" w:rsidRPr="00FC11BD" w:rsidRDefault="0085075B" w:rsidP="00BB6C10">
      <w:pPr>
        <w:pStyle w:val="LDAmendInstruction"/>
        <w:rPr>
          <w:i w:val="0"/>
        </w:rPr>
      </w:pPr>
      <w:r w:rsidRPr="00FC11BD">
        <w:rPr>
          <w:b/>
        </w:rPr>
        <w:t>IMSBC Code</w:t>
      </w:r>
      <w:r w:rsidRPr="00FC11BD">
        <w:t xml:space="preserve"> </w:t>
      </w:r>
      <w:r w:rsidRPr="00FC11BD">
        <w:rPr>
          <w:i w:val="0"/>
        </w:rPr>
        <w:t>means:</w:t>
      </w:r>
    </w:p>
    <w:p w:rsidR="00BB6C10" w:rsidRPr="00FC11BD" w:rsidRDefault="0085075B" w:rsidP="0085075B">
      <w:pPr>
        <w:pStyle w:val="LDP1a"/>
      </w:pPr>
      <w:r w:rsidRPr="00FC11BD">
        <w:t>(a)</w:t>
      </w:r>
      <w:r w:rsidRPr="00FC11BD">
        <w:tab/>
        <w:t xml:space="preserve">the </w:t>
      </w:r>
      <w:r w:rsidRPr="00FC11BD">
        <w:rPr>
          <w:i/>
        </w:rPr>
        <w:t>International Maritime Solid Bulk Cargoes Code 2012 edition and Supplement</w:t>
      </w:r>
      <w:r w:rsidRPr="00FC11BD">
        <w:t>, published by the IMO, or if that edition has been superseded — the latest edition of that document; and</w:t>
      </w:r>
    </w:p>
    <w:p w:rsidR="0085075B" w:rsidRDefault="0085075B" w:rsidP="0085075B">
      <w:pPr>
        <w:pStyle w:val="LDP1a"/>
      </w:pPr>
      <w:r w:rsidRPr="00FC11BD">
        <w:t>(b)</w:t>
      </w:r>
      <w:r w:rsidRPr="00FC11BD">
        <w:tab/>
        <w:t>the additional requirements mentioned in Schedule 1.</w:t>
      </w:r>
    </w:p>
    <w:p w:rsidR="008856D8" w:rsidRPr="003A3E67" w:rsidRDefault="008856D8" w:rsidP="008856D8">
      <w:pPr>
        <w:pStyle w:val="LDAmendHeading"/>
        <w:rPr>
          <w:i/>
        </w:rPr>
      </w:pPr>
      <w:r w:rsidRPr="003A3E67">
        <w:t>[</w:t>
      </w:r>
      <w:r w:rsidR="002277DD">
        <w:rPr>
          <w:noProof/>
        </w:rPr>
        <w:t>4</w:t>
      </w:r>
      <w:r w:rsidRPr="003A3E67">
        <w:t>]</w:t>
      </w:r>
      <w:r w:rsidRPr="003A3E67">
        <w:tab/>
        <w:t xml:space="preserve">Section 2, definitions of </w:t>
      </w:r>
      <w:r w:rsidRPr="003A3E67">
        <w:rPr>
          <w:i/>
        </w:rPr>
        <w:t>operator</w:t>
      </w:r>
      <w:r w:rsidRPr="003A3E67">
        <w:rPr>
          <w:b w:val="0"/>
        </w:rPr>
        <w:t xml:space="preserve"> </w:t>
      </w:r>
      <w:r w:rsidRPr="003A3E67">
        <w:t xml:space="preserve">and </w:t>
      </w:r>
      <w:r w:rsidRPr="003A3E67">
        <w:rPr>
          <w:i/>
        </w:rPr>
        <w:t>surveyor</w:t>
      </w:r>
    </w:p>
    <w:p w:rsidR="008856D8" w:rsidRPr="003A3E67" w:rsidRDefault="008856D8" w:rsidP="00B408DE">
      <w:pPr>
        <w:pStyle w:val="LDAmendInstruction"/>
        <w:keepNext w:val="0"/>
      </w:pPr>
      <w:r w:rsidRPr="003A3E67">
        <w:t>omit</w:t>
      </w:r>
    </w:p>
    <w:p w:rsidR="008856D8" w:rsidRPr="003A3E67" w:rsidRDefault="008856D8" w:rsidP="008856D8">
      <w:pPr>
        <w:pStyle w:val="LDAmendHeading"/>
        <w:rPr>
          <w:i/>
        </w:rPr>
      </w:pPr>
      <w:r w:rsidRPr="003A3E67">
        <w:t>[</w:t>
      </w:r>
      <w:r w:rsidR="002277DD">
        <w:rPr>
          <w:noProof/>
        </w:rPr>
        <w:t>5</w:t>
      </w:r>
      <w:r w:rsidRPr="003A3E67">
        <w:t>]</w:t>
      </w:r>
      <w:r w:rsidRPr="003A3E67">
        <w:tab/>
        <w:t xml:space="preserve">Section 2, notes 2 </w:t>
      </w:r>
      <w:r w:rsidR="00070F98">
        <w:t>to 4</w:t>
      </w:r>
    </w:p>
    <w:p w:rsidR="008856D8" w:rsidRPr="003A3E67" w:rsidRDefault="008856D8" w:rsidP="008856D8">
      <w:pPr>
        <w:pStyle w:val="LDAmendInstruction"/>
      </w:pPr>
      <w:r w:rsidRPr="003A3E67">
        <w:t>substitute</w:t>
      </w:r>
    </w:p>
    <w:p w:rsidR="00B11A28" w:rsidRPr="003A3E67" w:rsidRDefault="008856D8" w:rsidP="00B11A28">
      <w:pPr>
        <w:pStyle w:val="LDNote"/>
        <w:keepNext/>
      </w:pPr>
      <w:r w:rsidRPr="003A3E67">
        <w:rPr>
          <w:i/>
        </w:rPr>
        <w:t>Note 2  </w:t>
      </w:r>
      <w:r w:rsidRPr="003A3E67">
        <w:t xml:space="preserve"> Some terms used in this Order are defined in </w:t>
      </w:r>
      <w:r w:rsidRPr="003A3E67">
        <w:rPr>
          <w:i/>
        </w:rPr>
        <w:t>Marine Order 1 (Administration) 2011</w:t>
      </w:r>
      <w:r w:rsidRPr="003A3E67">
        <w:t>, including</w:t>
      </w:r>
      <w:r w:rsidR="00B11A28" w:rsidRPr="003A3E67">
        <w:t>:</w:t>
      </w:r>
    </w:p>
    <w:p w:rsidR="008856D8" w:rsidRPr="003A3E67" w:rsidRDefault="008856D8" w:rsidP="00B408DE">
      <w:pPr>
        <w:pStyle w:val="LDNote"/>
        <w:numPr>
          <w:ilvl w:val="0"/>
          <w:numId w:val="33"/>
        </w:numPr>
      </w:pPr>
      <w:r w:rsidRPr="003A3E67">
        <w:t>General Manager, Ship Safety Division</w:t>
      </w:r>
    </w:p>
    <w:p w:rsidR="008856D8" w:rsidRPr="003A3E67" w:rsidRDefault="008856D8" w:rsidP="00B408DE">
      <w:pPr>
        <w:pStyle w:val="LDNote"/>
        <w:numPr>
          <w:ilvl w:val="0"/>
          <w:numId w:val="33"/>
        </w:numPr>
      </w:pPr>
      <w:r w:rsidRPr="003A3E67">
        <w:t>IMO</w:t>
      </w:r>
    </w:p>
    <w:p w:rsidR="008856D8" w:rsidRPr="003A3E67" w:rsidRDefault="008856D8" w:rsidP="00B408DE">
      <w:pPr>
        <w:pStyle w:val="LDNote"/>
        <w:numPr>
          <w:ilvl w:val="0"/>
          <w:numId w:val="33"/>
        </w:numPr>
      </w:pPr>
      <w:r w:rsidRPr="003A3E67">
        <w:t>Manager, Ship Inspection and Registration</w:t>
      </w:r>
    </w:p>
    <w:p w:rsidR="008856D8" w:rsidRPr="003A3E67" w:rsidRDefault="008856D8" w:rsidP="00B408DE">
      <w:pPr>
        <w:pStyle w:val="LDNote"/>
        <w:numPr>
          <w:ilvl w:val="0"/>
          <w:numId w:val="33"/>
        </w:numPr>
      </w:pPr>
      <w:r w:rsidRPr="003A3E67">
        <w:t>MARPOL</w:t>
      </w:r>
    </w:p>
    <w:p w:rsidR="008856D8" w:rsidRPr="003A3E67" w:rsidRDefault="008856D8" w:rsidP="00B408DE">
      <w:pPr>
        <w:pStyle w:val="LDNote"/>
        <w:numPr>
          <w:ilvl w:val="0"/>
          <w:numId w:val="33"/>
        </w:numPr>
      </w:pPr>
      <w:r w:rsidRPr="003A3E67">
        <w:t>Navigation Act</w:t>
      </w:r>
    </w:p>
    <w:p w:rsidR="008856D8" w:rsidRPr="003A3E67" w:rsidRDefault="008856D8" w:rsidP="00B408DE">
      <w:pPr>
        <w:pStyle w:val="LDNote"/>
        <w:numPr>
          <w:ilvl w:val="0"/>
          <w:numId w:val="33"/>
        </w:numPr>
      </w:pPr>
      <w:r w:rsidRPr="003A3E67">
        <w:t>Pollution Prevention Act</w:t>
      </w:r>
    </w:p>
    <w:p w:rsidR="008856D8" w:rsidRPr="003A3E67" w:rsidRDefault="008856D8" w:rsidP="00B408DE">
      <w:pPr>
        <w:pStyle w:val="LDNote"/>
        <w:numPr>
          <w:ilvl w:val="0"/>
          <w:numId w:val="33"/>
        </w:numPr>
      </w:pPr>
      <w:r w:rsidRPr="003A3E67">
        <w:t>SOLAS.</w:t>
      </w:r>
    </w:p>
    <w:p w:rsidR="00B11A28" w:rsidRPr="003A3E67" w:rsidRDefault="008856D8" w:rsidP="00B11A28">
      <w:pPr>
        <w:pStyle w:val="LDNote"/>
        <w:keepNext/>
      </w:pPr>
      <w:r w:rsidRPr="003A3E67">
        <w:rPr>
          <w:i/>
        </w:rPr>
        <w:t>Note 3   </w:t>
      </w:r>
      <w:r w:rsidRPr="003A3E67">
        <w:t>Other terms used in this Order are defined in the Navigation Act, including</w:t>
      </w:r>
      <w:r w:rsidR="00B11A28" w:rsidRPr="003A3E67">
        <w:t>:</w:t>
      </w:r>
    </w:p>
    <w:p w:rsidR="008856D8" w:rsidRPr="003A3E67" w:rsidRDefault="008856D8" w:rsidP="00B408DE">
      <w:pPr>
        <w:pStyle w:val="LDNote"/>
        <w:numPr>
          <w:ilvl w:val="0"/>
          <w:numId w:val="32"/>
        </w:numPr>
      </w:pPr>
      <w:r w:rsidRPr="003A3E67">
        <w:t>AMSA</w:t>
      </w:r>
    </w:p>
    <w:p w:rsidR="008856D8" w:rsidRPr="003A3E67" w:rsidRDefault="008856D8" w:rsidP="00B408DE">
      <w:pPr>
        <w:pStyle w:val="LDNote"/>
        <w:numPr>
          <w:ilvl w:val="0"/>
          <w:numId w:val="32"/>
        </w:numPr>
      </w:pPr>
      <w:r w:rsidRPr="003A3E67">
        <w:t>foreign vessel</w:t>
      </w:r>
    </w:p>
    <w:p w:rsidR="008856D8" w:rsidRPr="003A3E67" w:rsidRDefault="008856D8" w:rsidP="00B408DE">
      <w:pPr>
        <w:pStyle w:val="LDNote"/>
        <w:numPr>
          <w:ilvl w:val="0"/>
          <w:numId w:val="32"/>
        </w:numPr>
      </w:pPr>
      <w:r w:rsidRPr="003A3E67">
        <w:t>inspector</w:t>
      </w:r>
    </w:p>
    <w:p w:rsidR="008856D8" w:rsidRPr="003A3E67" w:rsidRDefault="008856D8" w:rsidP="00B408DE">
      <w:pPr>
        <w:pStyle w:val="LDNote"/>
        <w:numPr>
          <w:ilvl w:val="0"/>
          <w:numId w:val="32"/>
        </w:numPr>
      </w:pPr>
      <w:r w:rsidRPr="003A3E67">
        <w:t>International Maritime Dangerous Goods Code</w:t>
      </w:r>
    </w:p>
    <w:p w:rsidR="008856D8" w:rsidRPr="003A3E67" w:rsidRDefault="008856D8" w:rsidP="00B408DE">
      <w:pPr>
        <w:pStyle w:val="LDNote"/>
        <w:numPr>
          <w:ilvl w:val="0"/>
          <w:numId w:val="32"/>
        </w:numPr>
      </w:pPr>
      <w:r w:rsidRPr="003A3E67">
        <w:t>marine order</w:t>
      </w:r>
    </w:p>
    <w:p w:rsidR="008856D8" w:rsidRPr="003A3E67" w:rsidRDefault="008856D8" w:rsidP="00B408DE">
      <w:pPr>
        <w:pStyle w:val="LDNote"/>
        <w:numPr>
          <w:ilvl w:val="0"/>
          <w:numId w:val="32"/>
        </w:numPr>
      </w:pPr>
      <w:r w:rsidRPr="003A3E67">
        <w:t>recognised organisation</w:t>
      </w:r>
    </w:p>
    <w:p w:rsidR="008856D8" w:rsidRPr="00FC11BD" w:rsidRDefault="008856D8" w:rsidP="00B408DE">
      <w:pPr>
        <w:pStyle w:val="LDNote"/>
        <w:numPr>
          <w:ilvl w:val="0"/>
          <w:numId w:val="32"/>
        </w:numPr>
      </w:pPr>
      <w:r w:rsidRPr="00FC11BD">
        <w:t>regulated Australian vessel.</w:t>
      </w:r>
    </w:p>
    <w:p w:rsidR="00AE5D2A" w:rsidRPr="003A3E67" w:rsidRDefault="00AE5D2A" w:rsidP="00AE5D2A">
      <w:pPr>
        <w:pStyle w:val="LDNote"/>
      </w:pPr>
      <w:r w:rsidRPr="00FC11BD">
        <w:rPr>
          <w:i/>
        </w:rPr>
        <w:t>Note 4</w:t>
      </w:r>
      <w:r w:rsidRPr="00FC11BD">
        <w:t xml:space="preserve">   There is information on obtaining copies of IMO resolutions and documents mentioned in this Order on AMSA’s website at </w:t>
      </w:r>
      <w:r w:rsidRPr="00FC11BD">
        <w:rPr>
          <w:u w:val="single"/>
        </w:rPr>
        <w:t>http:/www.amsa.gov.au</w:t>
      </w:r>
      <w:r w:rsidRPr="00FC11BD">
        <w:t xml:space="preserve"> or by email </w:t>
      </w:r>
      <w:r w:rsidRPr="00537E3E">
        <w:t>at international relations@amsa.gov.au.</w:t>
      </w:r>
    </w:p>
    <w:p w:rsidR="008856D8" w:rsidRPr="003A3E67" w:rsidRDefault="008856D8" w:rsidP="008856D8">
      <w:pPr>
        <w:pStyle w:val="LDAmendHeading"/>
      </w:pPr>
      <w:r w:rsidRPr="003A3E67">
        <w:t>[</w:t>
      </w:r>
      <w:r w:rsidR="00CC4A84">
        <w:t>6</w:t>
      </w:r>
      <w:r w:rsidRPr="003A3E67">
        <w:t>]</w:t>
      </w:r>
      <w:r w:rsidRPr="003A3E67">
        <w:tab/>
        <w:t>Section 2, notes 4 and 5</w:t>
      </w:r>
    </w:p>
    <w:p w:rsidR="008856D8" w:rsidRPr="003A3E67" w:rsidRDefault="008856D8" w:rsidP="00B408DE">
      <w:pPr>
        <w:pStyle w:val="LDAmendInstruction"/>
        <w:keepNext w:val="0"/>
      </w:pPr>
      <w:r w:rsidRPr="003A3E67">
        <w:t>omit</w:t>
      </w:r>
    </w:p>
    <w:p w:rsidR="008856D8" w:rsidRPr="003A3E67" w:rsidRDefault="008856D8" w:rsidP="008856D8">
      <w:pPr>
        <w:pStyle w:val="LDAmendHeading"/>
      </w:pPr>
      <w:r w:rsidRPr="003A3E67">
        <w:lastRenderedPageBreak/>
        <w:t>[</w:t>
      </w:r>
      <w:r w:rsidR="00CC4A84">
        <w:rPr>
          <w:noProof/>
        </w:rPr>
        <w:t>7</w:t>
      </w:r>
      <w:r w:rsidRPr="003A3E67">
        <w:t>]</w:t>
      </w:r>
      <w:r w:rsidRPr="003A3E67">
        <w:tab/>
        <w:t>Section 4</w:t>
      </w:r>
    </w:p>
    <w:p w:rsidR="008856D8" w:rsidRPr="003A3E67" w:rsidRDefault="008856D8" w:rsidP="008856D8">
      <w:pPr>
        <w:pStyle w:val="LDAmendInstruction"/>
      </w:pPr>
      <w:r w:rsidRPr="003A3E67">
        <w:t>substitute</w:t>
      </w:r>
    </w:p>
    <w:p w:rsidR="008856D8" w:rsidRPr="003A3E67" w:rsidRDefault="008856D8" w:rsidP="008856D8">
      <w:pPr>
        <w:pStyle w:val="LDClauseHeading"/>
      </w:pPr>
      <w:r w:rsidRPr="003A3E67">
        <w:t>4</w:t>
      </w:r>
      <w:r w:rsidRPr="003A3E67">
        <w:tab/>
        <w:t>Application</w:t>
      </w:r>
    </w:p>
    <w:p w:rsidR="00B11A28" w:rsidRPr="003A3E67" w:rsidRDefault="008856D8" w:rsidP="00B11A28">
      <w:pPr>
        <w:pStyle w:val="LDClause"/>
        <w:keepNext/>
      </w:pPr>
      <w:r w:rsidRPr="003A3E67">
        <w:tab/>
        <w:t>(1)</w:t>
      </w:r>
      <w:r w:rsidRPr="003A3E67">
        <w:tab/>
        <w:t>This Order applies to the loading, stowing, carriage and unloading of solid bulk cargoes in</w:t>
      </w:r>
      <w:r w:rsidR="00B11A28" w:rsidRPr="003A3E67">
        <w:t>:</w:t>
      </w:r>
    </w:p>
    <w:p w:rsidR="008856D8" w:rsidRPr="003A3E67" w:rsidRDefault="008856D8" w:rsidP="008856D8">
      <w:pPr>
        <w:pStyle w:val="LDP1a"/>
      </w:pPr>
      <w:r w:rsidRPr="003A3E67">
        <w:t>(a)</w:t>
      </w:r>
      <w:r w:rsidRPr="003A3E67">
        <w:tab/>
        <w:t>a regulated Australian vessel; and</w:t>
      </w:r>
    </w:p>
    <w:p w:rsidR="00B11A28" w:rsidRPr="003A3E67" w:rsidRDefault="008856D8" w:rsidP="00B11A28">
      <w:pPr>
        <w:pStyle w:val="LDP1a"/>
        <w:keepNext/>
      </w:pPr>
      <w:r w:rsidRPr="003A3E67">
        <w:t>(b)</w:t>
      </w:r>
      <w:r w:rsidRPr="003A3E67">
        <w:tab/>
        <w:t>a foreign vessel that is</w:t>
      </w:r>
      <w:r w:rsidR="00B11A28" w:rsidRPr="003A3E67">
        <w:t>:</w:t>
      </w:r>
    </w:p>
    <w:p w:rsidR="008856D8" w:rsidRPr="003A3E67" w:rsidRDefault="008856D8" w:rsidP="008856D8">
      <w:pPr>
        <w:pStyle w:val="LDP2i"/>
      </w:pPr>
      <w:r w:rsidRPr="003A3E67">
        <w:tab/>
        <w:t>(i)</w:t>
      </w:r>
      <w:r w:rsidRPr="003A3E67">
        <w:tab/>
        <w:t>in an Australian port; or</w:t>
      </w:r>
    </w:p>
    <w:p w:rsidR="008856D8" w:rsidRPr="003A3E67" w:rsidRDefault="008856D8" w:rsidP="008856D8">
      <w:pPr>
        <w:pStyle w:val="LDP2i"/>
      </w:pPr>
      <w:r w:rsidRPr="003A3E67">
        <w:tab/>
        <w:t>(ii)</w:t>
      </w:r>
      <w:r w:rsidRPr="003A3E67">
        <w:tab/>
        <w:t>entering or leaving an Australian port; or</w:t>
      </w:r>
    </w:p>
    <w:p w:rsidR="008856D8" w:rsidRPr="003A3E67" w:rsidRDefault="008856D8" w:rsidP="008856D8">
      <w:pPr>
        <w:pStyle w:val="LDP2i"/>
      </w:pPr>
      <w:r w:rsidRPr="003A3E67">
        <w:tab/>
        <w:t>(iii)</w:t>
      </w:r>
      <w:r w:rsidRPr="003A3E67">
        <w:tab/>
        <w:t>in the internal waters of Australia; or</w:t>
      </w:r>
    </w:p>
    <w:p w:rsidR="008856D8" w:rsidRPr="003A3E67" w:rsidRDefault="008856D8" w:rsidP="008856D8">
      <w:pPr>
        <w:pStyle w:val="LDP2i"/>
      </w:pPr>
      <w:r w:rsidRPr="003A3E67">
        <w:tab/>
        <w:t>(iii)</w:t>
      </w:r>
      <w:r w:rsidRPr="003A3E67">
        <w:tab/>
        <w:t>in the territorial sea of Australia, other than in the course of innocent passage.</w:t>
      </w:r>
    </w:p>
    <w:p w:rsidR="0027211C" w:rsidRPr="003A3E67" w:rsidRDefault="008856D8" w:rsidP="008856D8">
      <w:pPr>
        <w:pStyle w:val="LDClause"/>
        <w:keepNext/>
      </w:pPr>
      <w:r w:rsidRPr="003A3E67">
        <w:tab/>
        <w:t>(2)</w:t>
      </w:r>
      <w:r w:rsidRPr="003A3E67">
        <w:tab/>
        <w:t>Section 15 also applies to any other vessel to which Part A-1 of Chapter VII of SOLAS applies.</w:t>
      </w:r>
    </w:p>
    <w:p w:rsidR="008856D8" w:rsidRPr="003A3E67" w:rsidRDefault="008856D8" w:rsidP="008856D8">
      <w:pPr>
        <w:pStyle w:val="LDAmendHeading"/>
      </w:pPr>
      <w:r w:rsidRPr="003A3E67">
        <w:t>[</w:t>
      </w:r>
      <w:r w:rsidR="00CC4A84">
        <w:rPr>
          <w:noProof/>
        </w:rPr>
        <w:t>8</w:t>
      </w:r>
      <w:r w:rsidRPr="003A3E67">
        <w:t>]</w:t>
      </w:r>
      <w:r w:rsidRPr="003A3E67">
        <w:tab/>
        <w:t>After subsection 5.4</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5.5</w:t>
      </w:r>
      <w:r w:rsidRPr="003A3E67">
        <w:tab/>
        <w:t>An offence against subsection 5.3 or 5.4 is a strict liability offence.</w:t>
      </w:r>
    </w:p>
    <w:p w:rsidR="008856D8" w:rsidRPr="003A3E67" w:rsidRDefault="008856D8" w:rsidP="008856D8">
      <w:pPr>
        <w:pStyle w:val="LDClause"/>
        <w:keepNext/>
      </w:pPr>
      <w:r w:rsidRPr="003A3E67">
        <w:tab/>
        <w:t>5.6</w:t>
      </w:r>
      <w:r w:rsidRPr="003A3E67">
        <w:tab/>
        <w:t>A person is liable to a civil penalty if the person contravenes subsection 5.3 or 5.4.</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9</w:t>
      </w:r>
      <w:r w:rsidRPr="003A3E67">
        <w:t>]</w:t>
      </w:r>
      <w:r w:rsidRPr="003A3E67">
        <w:tab/>
        <w:t>Section 6</w:t>
      </w:r>
    </w:p>
    <w:p w:rsidR="008856D8" w:rsidRPr="003A3E67" w:rsidRDefault="008856D8" w:rsidP="008856D8">
      <w:pPr>
        <w:pStyle w:val="LDAmendInstruction"/>
      </w:pPr>
      <w:r w:rsidRPr="003A3E67">
        <w:t>substitute</w:t>
      </w:r>
    </w:p>
    <w:p w:rsidR="008856D8" w:rsidRPr="003A3E67" w:rsidRDefault="008856D8" w:rsidP="008856D8">
      <w:pPr>
        <w:pStyle w:val="LDAmendHeading"/>
      </w:pPr>
      <w:r w:rsidRPr="003A3E67">
        <w:t>6</w:t>
      </w:r>
      <w:r w:rsidRPr="003A3E67">
        <w:tab/>
        <w:t>Review of decisions</w:t>
      </w:r>
    </w:p>
    <w:p w:rsidR="0027211C" w:rsidRPr="003A3E67" w:rsidRDefault="008856D8" w:rsidP="008856D8">
      <w:pPr>
        <w:pStyle w:val="LDAmendInstruction"/>
      </w:pPr>
      <w:r w:rsidRPr="003A3E67">
        <w:rPr>
          <w:i w:val="0"/>
        </w:rPr>
        <w:t xml:space="preserve">A decision under this Order, other than a decision made under section 5, is taken to be a reviewable decision for section 18 of </w:t>
      </w:r>
      <w:r w:rsidRPr="003A3E67">
        <w:t>Marine Order 1 (Administration) 2011</w:t>
      </w:r>
      <w:r w:rsidRPr="003A3E67">
        <w:rPr>
          <w:i w:val="0"/>
        </w:rPr>
        <w:t>.</w:t>
      </w:r>
    </w:p>
    <w:p w:rsidR="008856D8" w:rsidRPr="003A3E67" w:rsidRDefault="008856D8" w:rsidP="008856D8">
      <w:pPr>
        <w:pStyle w:val="LDNote"/>
        <w:rPr>
          <w:i/>
        </w:rPr>
      </w:pPr>
      <w:r w:rsidRPr="003A3E67">
        <w:rPr>
          <w:i/>
        </w:rPr>
        <w:t xml:space="preserve">Note    </w:t>
      </w:r>
      <w:r w:rsidRPr="003A3E67">
        <w:t xml:space="preserve">A decision made under section 5 is a reviewable decision because it is mentioned in section 16 of </w:t>
      </w:r>
      <w:r w:rsidRPr="003A3E67">
        <w:rPr>
          <w:i/>
        </w:rPr>
        <w:t>Marine Order 1 (Administration) 2011.</w:t>
      </w:r>
    </w:p>
    <w:p w:rsidR="008856D8" w:rsidRPr="003A3E67" w:rsidRDefault="008856D8" w:rsidP="008856D8">
      <w:pPr>
        <w:pStyle w:val="LDAmendHeading"/>
      </w:pPr>
      <w:r w:rsidRPr="003A3E67">
        <w:t>[</w:t>
      </w:r>
      <w:r w:rsidR="00CC4A84">
        <w:rPr>
          <w:noProof/>
        </w:rPr>
        <w:t>10</w:t>
      </w:r>
      <w:r w:rsidRPr="003A3E67">
        <w:t>]</w:t>
      </w:r>
      <w:r w:rsidRPr="003A3E67">
        <w:tab/>
        <w:t>After subsection 7.6</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7.7</w:t>
      </w:r>
      <w:r w:rsidRPr="003A3E67">
        <w:tab/>
        <w:t>An offence against subsection 7.1, 7.2, 7.4 or 7.6 is a strict liability offence.</w:t>
      </w:r>
    </w:p>
    <w:p w:rsidR="008856D8" w:rsidRPr="003A3E67" w:rsidRDefault="008856D8" w:rsidP="008F3470">
      <w:pPr>
        <w:pStyle w:val="LDClause"/>
        <w:keepNext/>
      </w:pPr>
      <w:r w:rsidRPr="003A3E67">
        <w:tab/>
        <w:t>7.8</w:t>
      </w:r>
      <w:r w:rsidRPr="003A3E67">
        <w:tab/>
        <w:t>A person is liable to a civil penalty if the person contravenes subsection 7.1, 7.2, 7.4 or 7.6.</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11</w:t>
      </w:r>
      <w:r w:rsidRPr="003A3E67">
        <w:t>]</w:t>
      </w:r>
      <w:r w:rsidRPr="003A3E67">
        <w:tab/>
        <w:t>After subsection 7A.3</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7A.4</w:t>
      </w:r>
      <w:r w:rsidRPr="003A3E67">
        <w:tab/>
        <w:t>An offence against subsection 7A.3 is a strict liability offence.</w:t>
      </w:r>
    </w:p>
    <w:p w:rsidR="008856D8" w:rsidRPr="003A3E67" w:rsidRDefault="008856D8" w:rsidP="008F3470">
      <w:pPr>
        <w:pStyle w:val="LDClause"/>
        <w:keepNext/>
      </w:pPr>
      <w:r w:rsidRPr="003A3E67">
        <w:tab/>
        <w:t>7A.5</w:t>
      </w:r>
      <w:r w:rsidRPr="003A3E67">
        <w:tab/>
        <w:t>A person is liable to a civil penalty if the person contravenes subsection 7A.3.</w:t>
      </w:r>
    </w:p>
    <w:p w:rsidR="008856D8"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lastRenderedPageBreak/>
        <w:t>[</w:t>
      </w:r>
      <w:r w:rsidR="00CC4A84">
        <w:rPr>
          <w:noProof/>
        </w:rPr>
        <w:t>12</w:t>
      </w:r>
      <w:r w:rsidRPr="003A3E67">
        <w:t>]</w:t>
      </w:r>
      <w:r w:rsidRPr="003A3E67">
        <w:tab/>
        <w:t>After subsection 7B.8</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7B.8A</w:t>
      </w:r>
      <w:r w:rsidRPr="003A3E67">
        <w:tab/>
        <w:t>An offence against subsection 7B.1, 7B.2, 7B.3, 7B.6, 7B.7 or 7B.8 is a strict liability offence.</w:t>
      </w:r>
    </w:p>
    <w:p w:rsidR="008856D8" w:rsidRPr="003A3E67" w:rsidRDefault="008856D8" w:rsidP="008F3470">
      <w:pPr>
        <w:pStyle w:val="LDClause"/>
        <w:keepNext/>
      </w:pPr>
      <w:r w:rsidRPr="003A3E67">
        <w:tab/>
        <w:t>7B.8B</w:t>
      </w:r>
      <w:r w:rsidRPr="003A3E67">
        <w:tab/>
        <w:t>A person is liable to a civil penalty if the person contravenes subsection 7B.1, 7B.2, 7B.3, 7B.6, 7B.7 or 7B.8.</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13</w:t>
      </w:r>
      <w:r w:rsidRPr="003A3E67">
        <w:t>]</w:t>
      </w:r>
      <w:r w:rsidRPr="003A3E67">
        <w:tab/>
        <w:t>After subsection 8.8</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8.9</w:t>
      </w:r>
      <w:r w:rsidRPr="003A3E67">
        <w:tab/>
        <w:t>An offence against subsection 8.8 is a strict liability offence.</w:t>
      </w:r>
    </w:p>
    <w:p w:rsidR="008856D8" w:rsidRPr="003A3E67" w:rsidRDefault="008856D8" w:rsidP="008F3470">
      <w:pPr>
        <w:pStyle w:val="LDClause"/>
        <w:keepNext/>
      </w:pPr>
      <w:r w:rsidRPr="003A3E67">
        <w:tab/>
        <w:t>8.10</w:t>
      </w:r>
      <w:r w:rsidRPr="003A3E67">
        <w:tab/>
        <w:t>A person is liable to a civil penalty if the person contravenes subsection 8.9.</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14</w:t>
      </w:r>
      <w:r w:rsidRPr="003A3E67">
        <w:t>]</w:t>
      </w:r>
      <w:r w:rsidRPr="003A3E67">
        <w:tab/>
        <w:t>After subsection 8A.4</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8A.5</w:t>
      </w:r>
      <w:r w:rsidRPr="003A3E67">
        <w:tab/>
        <w:t>An offence against subsection 8A.4 is a strict liability offence.</w:t>
      </w:r>
    </w:p>
    <w:p w:rsidR="008856D8" w:rsidRPr="003A3E67" w:rsidRDefault="008856D8" w:rsidP="008F3470">
      <w:pPr>
        <w:pStyle w:val="LDClause"/>
        <w:keepNext/>
      </w:pPr>
      <w:r w:rsidRPr="003A3E67">
        <w:tab/>
        <w:t>8A.6</w:t>
      </w:r>
      <w:r w:rsidRPr="003A3E67">
        <w:tab/>
        <w:t>A person is liable to a civil penalty if the person contravenes subsection 8A.4.</w:t>
      </w:r>
    </w:p>
    <w:p w:rsidR="008856D8" w:rsidRPr="003A3E67" w:rsidRDefault="008856D8" w:rsidP="008856D8">
      <w:pPr>
        <w:pStyle w:val="LDpenalty"/>
      </w:pPr>
      <w:r w:rsidRPr="003A3E67">
        <w:t>Civil p</w:t>
      </w:r>
      <w:r w:rsidR="00F638BA">
        <w:t>enalty:</w:t>
      </w:r>
      <w:r w:rsidR="00F638BA">
        <w:tab/>
      </w:r>
      <w:r w:rsidRPr="003A3E67">
        <w:t>50 penalty units.</w:t>
      </w:r>
    </w:p>
    <w:p w:rsidR="008856D8" w:rsidRPr="003A3E67" w:rsidRDefault="008856D8" w:rsidP="008856D8">
      <w:pPr>
        <w:pStyle w:val="LDAmendHeading"/>
      </w:pPr>
      <w:r w:rsidRPr="003A3E67">
        <w:t>[</w:t>
      </w:r>
      <w:r w:rsidR="00CC4A84">
        <w:rPr>
          <w:noProof/>
        </w:rPr>
        <w:t>15</w:t>
      </w:r>
      <w:r w:rsidRPr="003A3E67">
        <w:t>]</w:t>
      </w:r>
      <w:r w:rsidRPr="003A3E67">
        <w:tab/>
        <w:t>After subsection 9.1.3</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9.1.4</w:t>
      </w:r>
      <w:r w:rsidRPr="003A3E67">
        <w:tab/>
        <w:t>An offence against subsection 9.1.1, 9.1.2 or 9.1.3 is a strict liability offence.</w:t>
      </w:r>
    </w:p>
    <w:p w:rsidR="008856D8" w:rsidRPr="003A3E67" w:rsidRDefault="008856D8" w:rsidP="008F3470">
      <w:pPr>
        <w:pStyle w:val="LDClause"/>
        <w:keepNext/>
      </w:pPr>
      <w:r w:rsidRPr="003A3E67">
        <w:tab/>
        <w:t>9.1.5</w:t>
      </w:r>
      <w:r w:rsidRPr="003A3E67">
        <w:tab/>
        <w:t>A person is liable to a civil penalty if the person contravenes subsection 9.1.1, 9.1.2 or 9.1.3.</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16</w:t>
      </w:r>
      <w:r w:rsidRPr="003A3E67">
        <w:t>]</w:t>
      </w:r>
      <w:r w:rsidRPr="003A3E67">
        <w:tab/>
        <w:t>After subsection 10.2</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10.3</w:t>
      </w:r>
      <w:r w:rsidRPr="003A3E67">
        <w:tab/>
        <w:t>An offence against subsection 10.2 is a strict liability offence.</w:t>
      </w:r>
    </w:p>
    <w:p w:rsidR="008856D8" w:rsidRPr="003A3E67" w:rsidRDefault="008856D8" w:rsidP="008F3470">
      <w:pPr>
        <w:pStyle w:val="LDClause"/>
        <w:keepNext/>
      </w:pPr>
      <w:r w:rsidRPr="003A3E67">
        <w:tab/>
        <w:t>10.4</w:t>
      </w:r>
      <w:r w:rsidRPr="003A3E67">
        <w:tab/>
        <w:t>A person is liable to a civil penalty if the person contravenes subsection 10.2.</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17</w:t>
      </w:r>
      <w:r w:rsidRPr="003A3E67">
        <w:t>]</w:t>
      </w:r>
      <w:r w:rsidRPr="003A3E67">
        <w:tab/>
        <w:t>After subsection 11.1</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11.1A</w:t>
      </w:r>
      <w:r w:rsidRPr="003A3E67">
        <w:tab/>
        <w:t>An offence against subsection 11.1 is a strict liability offence.</w:t>
      </w:r>
    </w:p>
    <w:p w:rsidR="008856D8" w:rsidRPr="003A3E67" w:rsidRDefault="008856D8" w:rsidP="008F3470">
      <w:pPr>
        <w:pStyle w:val="LDClause"/>
        <w:keepNext/>
      </w:pPr>
      <w:r w:rsidRPr="003A3E67">
        <w:tab/>
        <w:t>11.1B</w:t>
      </w:r>
      <w:r w:rsidRPr="003A3E67">
        <w:tab/>
        <w:t>A person is liable to a civil penalty if the person contravenes subsection 11.1.</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keepNext w:val="0"/>
        <w:widowControl w:val="0"/>
      </w:pPr>
      <w:r w:rsidRPr="003A3E67">
        <w:t>[</w:t>
      </w:r>
      <w:r w:rsidR="00CC4A84">
        <w:rPr>
          <w:noProof/>
        </w:rPr>
        <w:t>18</w:t>
      </w:r>
      <w:r w:rsidRPr="003A3E67">
        <w:t>]</w:t>
      </w:r>
      <w:r w:rsidRPr="003A3E67">
        <w:tab/>
        <w:t>Subsection 11.3, heading</w:t>
      </w:r>
    </w:p>
    <w:p w:rsidR="008856D8" w:rsidRPr="003A3E67" w:rsidRDefault="008856D8" w:rsidP="008856D8">
      <w:pPr>
        <w:pStyle w:val="LDAmendInstruction"/>
        <w:keepNext w:val="0"/>
        <w:widowControl w:val="0"/>
      </w:pPr>
      <w:r w:rsidRPr="003A3E67">
        <w:t>substitute</w:t>
      </w:r>
    </w:p>
    <w:p w:rsidR="008856D8" w:rsidRPr="003A3E67" w:rsidRDefault="008856D8" w:rsidP="008856D8">
      <w:pPr>
        <w:pStyle w:val="LDAmendHeading"/>
        <w:keepNext w:val="0"/>
        <w:widowControl w:val="0"/>
        <w:rPr>
          <w:b w:val="0"/>
        </w:rPr>
      </w:pPr>
      <w:r w:rsidRPr="003A3E67">
        <w:rPr>
          <w:b w:val="0"/>
        </w:rPr>
        <w:t xml:space="preserve">11.3 </w:t>
      </w:r>
      <w:r w:rsidRPr="003A3E67">
        <w:rPr>
          <w:b w:val="0"/>
        </w:rPr>
        <w:tab/>
        <w:t>Approvals for regulated Australian vessels</w:t>
      </w:r>
    </w:p>
    <w:p w:rsidR="008856D8" w:rsidRPr="003A3E67" w:rsidRDefault="008856D8" w:rsidP="008856D8">
      <w:pPr>
        <w:pStyle w:val="LDAmendHeading"/>
      </w:pPr>
      <w:r w:rsidRPr="003A3E67">
        <w:t>[</w:t>
      </w:r>
      <w:r w:rsidR="00CC4A84">
        <w:rPr>
          <w:noProof/>
        </w:rPr>
        <w:t>19</w:t>
      </w:r>
      <w:r w:rsidRPr="003A3E67">
        <w:t>]</w:t>
      </w:r>
      <w:r w:rsidRPr="003A3E67">
        <w:tab/>
        <w:t>After subsection 12.2</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12.3</w:t>
      </w:r>
      <w:r w:rsidRPr="003A3E67">
        <w:tab/>
        <w:t>An offence against subsection 12.2 is a strict liability offence.</w:t>
      </w:r>
    </w:p>
    <w:p w:rsidR="008856D8" w:rsidRPr="003A3E67" w:rsidRDefault="008856D8" w:rsidP="008F3470">
      <w:pPr>
        <w:pStyle w:val="LDClause"/>
        <w:keepNext/>
      </w:pPr>
      <w:r w:rsidRPr="003A3E67">
        <w:lastRenderedPageBreak/>
        <w:tab/>
        <w:t>12.4</w:t>
      </w:r>
      <w:r w:rsidRPr="003A3E67">
        <w:tab/>
        <w:t>A person is liable to a civil penalty if the person contravenes subsection 12.2.</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20</w:t>
      </w:r>
      <w:r w:rsidRPr="003A3E67">
        <w:t>]</w:t>
      </w:r>
      <w:r w:rsidRPr="003A3E67">
        <w:tab/>
        <w:t>After subsection 13.1.5</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13.1.6</w:t>
      </w:r>
      <w:r w:rsidRPr="003A3E67">
        <w:tab/>
        <w:t>An offence against subsection 13.1.3 or 13.1.5 is a strict liability offence.</w:t>
      </w:r>
    </w:p>
    <w:p w:rsidR="008856D8" w:rsidRPr="003A3E67" w:rsidRDefault="008856D8" w:rsidP="008F3470">
      <w:pPr>
        <w:pStyle w:val="LDClause"/>
        <w:keepNext/>
      </w:pPr>
      <w:r w:rsidRPr="003A3E67">
        <w:tab/>
        <w:t>13.1.7</w:t>
      </w:r>
      <w:r w:rsidRPr="003A3E67">
        <w:tab/>
        <w:t>A person is liable to a civil penalty if the person contravenes subsection 13.1.3 or 13.1.5.</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21</w:t>
      </w:r>
      <w:r w:rsidRPr="003A3E67">
        <w:t>]</w:t>
      </w:r>
      <w:r w:rsidRPr="003A3E67">
        <w:tab/>
        <w:t>After subsection 13.3.3</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13.3.4</w:t>
      </w:r>
      <w:r w:rsidRPr="003A3E67">
        <w:tab/>
        <w:t>An offence against subsection 13.3.3 is a strict liability offence.</w:t>
      </w:r>
    </w:p>
    <w:p w:rsidR="008856D8" w:rsidRPr="003A3E67" w:rsidRDefault="008856D8" w:rsidP="008856D8">
      <w:pPr>
        <w:pStyle w:val="LDClause"/>
        <w:keepNext/>
      </w:pPr>
      <w:r w:rsidRPr="003A3E67">
        <w:tab/>
        <w:t>13.3.5</w:t>
      </w:r>
      <w:r w:rsidRPr="003A3E67">
        <w:tab/>
        <w:t>A person is liable to a civil penalty if the person contravenes subsection 13.3.3.</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22</w:t>
      </w:r>
      <w:r w:rsidRPr="003A3E67">
        <w:t>]</w:t>
      </w:r>
      <w:r w:rsidRPr="003A3E67">
        <w:tab/>
        <w:t>After subsection 13.4.3</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13.4.4</w:t>
      </w:r>
      <w:r w:rsidRPr="003A3E67">
        <w:tab/>
        <w:t>An offence against subsection 13.4.3 is a strict liability offence.</w:t>
      </w:r>
    </w:p>
    <w:p w:rsidR="008856D8" w:rsidRPr="003A3E67" w:rsidRDefault="008856D8" w:rsidP="008F3470">
      <w:pPr>
        <w:pStyle w:val="LDClause"/>
        <w:keepNext/>
      </w:pPr>
      <w:r w:rsidRPr="003A3E67">
        <w:tab/>
        <w:t>13.4.5</w:t>
      </w:r>
      <w:r w:rsidRPr="003A3E67">
        <w:tab/>
        <w:t>A person is liable to a civil penalty if the person contravenes subsection 13.4.6.</w:t>
      </w:r>
    </w:p>
    <w:p w:rsidR="0027211C"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pPr>
      <w:r w:rsidRPr="003A3E67">
        <w:t>[</w:t>
      </w:r>
      <w:r w:rsidR="00CC4A84">
        <w:rPr>
          <w:noProof/>
        </w:rPr>
        <w:t>23</w:t>
      </w:r>
      <w:r w:rsidRPr="003A3E67">
        <w:t>]</w:t>
      </w:r>
      <w:r w:rsidRPr="003A3E67">
        <w:tab/>
        <w:t>After subsection 14.3</w:t>
      </w:r>
    </w:p>
    <w:p w:rsidR="008856D8" w:rsidRPr="003A3E67" w:rsidRDefault="008856D8" w:rsidP="008856D8">
      <w:pPr>
        <w:pStyle w:val="LDAmendInstruction"/>
      </w:pPr>
      <w:r w:rsidRPr="003A3E67">
        <w:t>insert</w:t>
      </w:r>
    </w:p>
    <w:p w:rsidR="008856D8" w:rsidRPr="003A3E67" w:rsidRDefault="008856D8" w:rsidP="008856D8">
      <w:pPr>
        <w:pStyle w:val="LDClause"/>
      </w:pPr>
      <w:r w:rsidRPr="003A3E67">
        <w:tab/>
        <w:t>14.4</w:t>
      </w:r>
      <w:r w:rsidRPr="003A3E67">
        <w:tab/>
        <w:t>An offence against subsection 14.3 is a strict liability offence.</w:t>
      </w:r>
    </w:p>
    <w:p w:rsidR="008856D8" w:rsidRPr="003A3E67" w:rsidRDefault="008856D8" w:rsidP="008F3470">
      <w:pPr>
        <w:pStyle w:val="LDClause"/>
        <w:keepNext/>
      </w:pPr>
      <w:r w:rsidRPr="003A3E67">
        <w:tab/>
        <w:t>14.5</w:t>
      </w:r>
      <w:r w:rsidRPr="003A3E67">
        <w:tab/>
        <w:t>A person is liable to a civil penalty if the person contravenes subsection 14.3.</w:t>
      </w:r>
    </w:p>
    <w:p w:rsidR="008856D8" w:rsidRPr="003A3E67" w:rsidRDefault="00F638BA" w:rsidP="008856D8">
      <w:pPr>
        <w:pStyle w:val="LDpenalty"/>
      </w:pPr>
      <w:r>
        <w:t>Civil penalty:</w:t>
      </w:r>
      <w:r>
        <w:tab/>
      </w:r>
      <w:r w:rsidR="008856D8" w:rsidRPr="003A3E67">
        <w:t>50 penalty units.</w:t>
      </w:r>
    </w:p>
    <w:p w:rsidR="008856D8" w:rsidRPr="003A3E67" w:rsidRDefault="008856D8" w:rsidP="008856D8">
      <w:pPr>
        <w:pStyle w:val="LDAmendHeading"/>
        <w:keepNext w:val="0"/>
        <w:widowControl w:val="0"/>
        <w:rPr>
          <w:b w:val="0"/>
        </w:rPr>
      </w:pPr>
      <w:r w:rsidRPr="003A3E67">
        <w:t>[</w:t>
      </w:r>
      <w:r w:rsidR="00CC4A84">
        <w:rPr>
          <w:noProof/>
        </w:rPr>
        <w:t>24</w:t>
      </w:r>
      <w:r w:rsidRPr="003A3E67">
        <w:t>]</w:t>
      </w:r>
      <w:r w:rsidRPr="003A3E67">
        <w:tab/>
        <w:t>Subsection 15.2</w:t>
      </w:r>
    </w:p>
    <w:p w:rsidR="008856D8" w:rsidRPr="003A3E67" w:rsidRDefault="008856D8" w:rsidP="008856D8">
      <w:pPr>
        <w:pStyle w:val="LDAmendInstruction"/>
      </w:pPr>
      <w:r w:rsidRPr="003A3E67">
        <w:t>omit</w:t>
      </w:r>
    </w:p>
    <w:p w:rsidR="008856D8" w:rsidRPr="003A3E67" w:rsidRDefault="008856D8" w:rsidP="008856D8">
      <w:pPr>
        <w:pStyle w:val="LDAmendText"/>
      </w:pPr>
      <w:r w:rsidRPr="003A3E67">
        <w:t>ship mentioned in provision 15.1</w:t>
      </w:r>
    </w:p>
    <w:p w:rsidR="008856D8" w:rsidRPr="003A3E67" w:rsidRDefault="008856D8" w:rsidP="008856D8">
      <w:pPr>
        <w:pStyle w:val="LDAmendInstruction"/>
      </w:pPr>
      <w:r w:rsidRPr="003A3E67">
        <w:t>insert</w:t>
      </w:r>
    </w:p>
    <w:p w:rsidR="008856D8" w:rsidRPr="003A3E67" w:rsidRDefault="008856D8" w:rsidP="008856D8">
      <w:pPr>
        <w:pStyle w:val="LDAmendText"/>
      </w:pPr>
      <w:r w:rsidRPr="003A3E67">
        <w:t>vessel</w:t>
      </w:r>
    </w:p>
    <w:p w:rsidR="008856D8" w:rsidRPr="003A3E67" w:rsidRDefault="008856D8" w:rsidP="008856D8">
      <w:pPr>
        <w:pStyle w:val="LDAmendHeading"/>
        <w:keepNext w:val="0"/>
        <w:widowControl w:val="0"/>
      </w:pPr>
      <w:r w:rsidRPr="003A3E67">
        <w:t>[</w:t>
      </w:r>
      <w:r w:rsidR="00CC4A84">
        <w:rPr>
          <w:noProof/>
        </w:rPr>
        <w:t>25</w:t>
      </w:r>
      <w:r w:rsidRPr="003A3E67">
        <w:t>]</w:t>
      </w:r>
      <w:r w:rsidRPr="003A3E67">
        <w:tab/>
        <w:t>After subsection 15.2</w:t>
      </w:r>
    </w:p>
    <w:p w:rsidR="008856D8" w:rsidRPr="003A3E67" w:rsidRDefault="008856D8" w:rsidP="008856D8">
      <w:pPr>
        <w:pStyle w:val="LDAmendInstruction"/>
      </w:pPr>
      <w:r w:rsidRPr="003A3E67">
        <w:t>insert</w:t>
      </w:r>
    </w:p>
    <w:p w:rsidR="008856D8" w:rsidRPr="003A3E67" w:rsidRDefault="008856D8" w:rsidP="008856D8">
      <w:pPr>
        <w:pStyle w:val="LDClause"/>
        <w:widowControl w:val="0"/>
      </w:pPr>
      <w:r w:rsidRPr="003A3E67">
        <w:tab/>
        <w:t>15.3</w:t>
      </w:r>
      <w:r w:rsidRPr="003A3E67">
        <w:tab/>
        <w:t>An offence against subsection 15.1 or 15.2 is a strict liability offence.</w:t>
      </w:r>
    </w:p>
    <w:p w:rsidR="008856D8" w:rsidRPr="003A3E67" w:rsidRDefault="008856D8" w:rsidP="008F3470">
      <w:pPr>
        <w:pStyle w:val="LDClause"/>
        <w:keepNext/>
      </w:pPr>
      <w:r w:rsidRPr="003A3E67">
        <w:tab/>
        <w:t>15.4</w:t>
      </w:r>
      <w:r w:rsidRPr="003A3E67">
        <w:tab/>
        <w:t>A person is liable to a civil penalty if the person contravenes subsection 15.1 or 15.2.</w:t>
      </w:r>
    </w:p>
    <w:p w:rsidR="0027211C" w:rsidRPr="003A3E67" w:rsidRDefault="008856D8" w:rsidP="008856D8">
      <w:pPr>
        <w:pStyle w:val="LDpenalty"/>
      </w:pPr>
      <w:r w:rsidRPr="003A3E67">
        <w:t>Civil pen</w:t>
      </w:r>
      <w:r w:rsidR="00F638BA">
        <w:t>alty:</w:t>
      </w:r>
      <w:r w:rsidR="00F638BA">
        <w:tab/>
      </w:r>
      <w:r w:rsidRPr="003A3E67">
        <w:t>50 penalty units.</w:t>
      </w:r>
    </w:p>
    <w:p w:rsidR="008856D8" w:rsidRPr="003A3E67" w:rsidRDefault="008856D8" w:rsidP="00B408DE">
      <w:pPr>
        <w:pStyle w:val="LDAmendHeading"/>
        <w:widowControl w:val="0"/>
        <w:rPr>
          <w:b w:val="0"/>
        </w:rPr>
      </w:pPr>
      <w:r w:rsidRPr="003A3E67">
        <w:t>[</w:t>
      </w:r>
      <w:r w:rsidR="00CC4A84">
        <w:rPr>
          <w:noProof/>
        </w:rPr>
        <w:t>26</w:t>
      </w:r>
      <w:r w:rsidRPr="003A3E67">
        <w:t>]</w:t>
      </w:r>
      <w:r w:rsidRPr="003A3E67">
        <w:tab/>
        <w:t>Further amendments</w:t>
      </w:r>
    </w:p>
    <w:tbl>
      <w:tblPr>
        <w:tblW w:w="0" w:type="auto"/>
        <w:tblInd w:w="720" w:type="dxa"/>
        <w:tblLook w:val="04A0" w:firstRow="1" w:lastRow="0" w:firstColumn="1" w:lastColumn="0" w:noHBand="0" w:noVBand="1"/>
      </w:tblPr>
      <w:tblGrid>
        <w:gridCol w:w="2932"/>
        <w:gridCol w:w="2358"/>
        <w:gridCol w:w="2711"/>
      </w:tblGrid>
      <w:tr w:rsidR="008856D8" w:rsidRPr="003A3E67" w:rsidTr="00144D6D">
        <w:trPr>
          <w:tblHeader/>
        </w:trPr>
        <w:tc>
          <w:tcPr>
            <w:tcW w:w="2932" w:type="dxa"/>
            <w:tcBorders>
              <w:bottom w:val="single" w:sz="4" w:space="0" w:color="auto"/>
            </w:tcBorders>
            <w:shd w:val="clear" w:color="auto" w:fill="auto"/>
          </w:tcPr>
          <w:p w:rsidR="008856D8" w:rsidRPr="003A3E67" w:rsidRDefault="008856D8" w:rsidP="00144D6D">
            <w:pPr>
              <w:pStyle w:val="LDTabletext"/>
              <w:keepNext/>
              <w:rPr>
                <w:i/>
              </w:rPr>
            </w:pPr>
            <w:r w:rsidRPr="003A3E67">
              <w:rPr>
                <w:i/>
              </w:rPr>
              <w:t>provision</w:t>
            </w:r>
          </w:p>
        </w:tc>
        <w:tc>
          <w:tcPr>
            <w:tcW w:w="2358" w:type="dxa"/>
            <w:tcBorders>
              <w:bottom w:val="single" w:sz="4" w:space="0" w:color="auto"/>
            </w:tcBorders>
            <w:shd w:val="clear" w:color="auto" w:fill="auto"/>
          </w:tcPr>
          <w:p w:rsidR="008856D8" w:rsidRPr="003A3E67" w:rsidRDefault="008856D8" w:rsidP="00144D6D">
            <w:pPr>
              <w:pStyle w:val="LDTabletext"/>
              <w:keepNext/>
              <w:rPr>
                <w:i/>
              </w:rPr>
            </w:pPr>
            <w:r w:rsidRPr="003A3E67">
              <w:rPr>
                <w:i/>
              </w:rPr>
              <w:t>omit each mention of</w:t>
            </w:r>
          </w:p>
        </w:tc>
        <w:tc>
          <w:tcPr>
            <w:tcW w:w="0" w:type="auto"/>
            <w:tcBorders>
              <w:bottom w:val="single" w:sz="4" w:space="0" w:color="auto"/>
            </w:tcBorders>
            <w:shd w:val="clear" w:color="auto" w:fill="auto"/>
          </w:tcPr>
          <w:p w:rsidR="008856D8" w:rsidRPr="003A3E67" w:rsidRDefault="008856D8" w:rsidP="00144D6D">
            <w:pPr>
              <w:pStyle w:val="LDTabletext"/>
              <w:keepNext/>
              <w:rPr>
                <w:i/>
              </w:rPr>
            </w:pPr>
            <w:r w:rsidRPr="003A3E67">
              <w:rPr>
                <w:i/>
              </w:rPr>
              <w:t>insert</w:t>
            </w:r>
          </w:p>
        </w:tc>
      </w:tr>
      <w:tr w:rsidR="008856D8" w:rsidRPr="003A3E67" w:rsidTr="00144D6D">
        <w:tc>
          <w:tcPr>
            <w:tcW w:w="2932" w:type="dxa"/>
            <w:tcBorders>
              <w:top w:val="single" w:sz="4" w:space="0" w:color="auto"/>
            </w:tcBorders>
            <w:shd w:val="clear" w:color="auto" w:fill="auto"/>
          </w:tcPr>
          <w:p w:rsidR="008856D8" w:rsidRPr="003A3E67" w:rsidRDefault="008856D8" w:rsidP="00144D6D">
            <w:pPr>
              <w:pStyle w:val="LDTabletext"/>
            </w:pPr>
            <w:r w:rsidRPr="003A3E67">
              <w:t>Section 1A</w:t>
            </w:r>
          </w:p>
        </w:tc>
        <w:tc>
          <w:tcPr>
            <w:tcW w:w="2358" w:type="dxa"/>
            <w:tcBorders>
              <w:top w:val="single" w:sz="4" w:space="0" w:color="auto"/>
            </w:tcBorders>
            <w:shd w:val="clear" w:color="auto" w:fill="auto"/>
          </w:tcPr>
          <w:p w:rsidR="008856D8" w:rsidRPr="003A3E67" w:rsidRDefault="008856D8" w:rsidP="00144D6D">
            <w:pPr>
              <w:tabs>
                <w:tab w:val="clear" w:pos="567"/>
              </w:tabs>
              <w:overflowPunct/>
              <w:autoSpaceDE/>
              <w:autoSpaceDN/>
              <w:adjustRightInd/>
              <w:spacing w:before="60" w:after="60"/>
              <w:textAlignment w:val="auto"/>
              <w:rPr>
                <w:i/>
              </w:rPr>
            </w:pPr>
            <w:r w:rsidRPr="003A3E67">
              <w:rPr>
                <w:i/>
              </w:rPr>
              <w:t>Orders Part 34, issue 6.</w:t>
            </w:r>
          </w:p>
        </w:tc>
        <w:tc>
          <w:tcPr>
            <w:tcW w:w="0" w:type="auto"/>
            <w:tcBorders>
              <w:top w:val="single" w:sz="4" w:space="0" w:color="auto"/>
            </w:tcBorders>
            <w:shd w:val="clear" w:color="auto" w:fill="auto"/>
          </w:tcPr>
          <w:p w:rsidR="008856D8" w:rsidRPr="003A3E67" w:rsidRDefault="008856D8" w:rsidP="00144D6D">
            <w:pPr>
              <w:pStyle w:val="LDAmendHeading"/>
              <w:keepNext w:val="0"/>
              <w:spacing w:before="60"/>
              <w:ind w:left="0" w:firstLine="0"/>
              <w:rPr>
                <w:i/>
              </w:rPr>
            </w:pPr>
            <w:r w:rsidRPr="003A3E67">
              <w:rPr>
                <w:rFonts w:ascii="Times New Roman" w:hAnsi="Times New Roman"/>
                <w:b w:val="0"/>
                <w:i/>
              </w:rPr>
              <w:t>Order 34 (Solid bulk cargoes) 2007</w:t>
            </w:r>
            <w:r w:rsidRPr="003A3E67">
              <w:rPr>
                <w:rFonts w:ascii="Times New Roman" w:hAnsi="Times New Roman"/>
                <w:b w:val="0"/>
              </w:rPr>
              <w:t>.</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Section 2, definition of </w:t>
            </w:r>
            <w:r w:rsidRPr="003A3E67">
              <w:rPr>
                <w:b/>
                <w:i/>
              </w:rPr>
              <w:lastRenderedPageBreak/>
              <w:t>terminal representative</w:t>
            </w:r>
            <w:r w:rsidRPr="003A3E67">
              <w:t>, note 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lastRenderedPageBreak/>
              <w:t xml:space="preserve">Marine Orders, Part </w:t>
            </w:r>
            <w:r w:rsidRPr="003A3E67">
              <w:lastRenderedPageBreak/>
              <w:t>32</w:t>
            </w:r>
          </w:p>
        </w:tc>
        <w:tc>
          <w:tcPr>
            <w:tcW w:w="0" w:type="auto"/>
            <w:shd w:val="clear" w:color="auto" w:fill="auto"/>
          </w:tcPr>
          <w:p w:rsidR="008856D8" w:rsidRPr="003A3E67" w:rsidRDefault="008856D8" w:rsidP="00144D6D">
            <w:pPr>
              <w:pStyle w:val="LDTabletext"/>
              <w:rPr>
                <w:i/>
              </w:rPr>
            </w:pPr>
            <w:r w:rsidRPr="003A3E67">
              <w:rPr>
                <w:i/>
              </w:rPr>
              <w:lastRenderedPageBreak/>
              <w:t xml:space="preserve">Marine Order 32 (Cargo </w:t>
            </w:r>
            <w:r w:rsidRPr="003A3E67">
              <w:rPr>
                <w:i/>
              </w:rPr>
              <w:lastRenderedPageBreak/>
              <w:t xml:space="preserve">handling equipment) 2011 </w:t>
            </w:r>
          </w:p>
        </w:tc>
      </w:tr>
      <w:tr w:rsidR="008856D8" w:rsidRPr="003A3E67" w:rsidTr="00144D6D">
        <w:tc>
          <w:tcPr>
            <w:tcW w:w="2932" w:type="dxa"/>
            <w:shd w:val="clear" w:color="auto" w:fill="auto"/>
          </w:tcPr>
          <w:p w:rsidR="008856D8" w:rsidRPr="003A3E67" w:rsidRDefault="008856D8" w:rsidP="00144D6D">
            <w:pPr>
              <w:pStyle w:val="LDTabletext"/>
            </w:pPr>
            <w:r w:rsidRPr="003A3E67">
              <w:lastRenderedPageBreak/>
              <w:t>Section 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Subsections 3.4 and 3.5</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 registered in Australia</w:t>
            </w:r>
          </w:p>
        </w:tc>
        <w:tc>
          <w:tcPr>
            <w:tcW w:w="0" w:type="auto"/>
            <w:shd w:val="clear" w:color="auto" w:fill="auto"/>
          </w:tcPr>
          <w:p w:rsidR="008856D8" w:rsidRPr="003A3E67" w:rsidRDefault="008856D8" w:rsidP="00144D6D">
            <w:pPr>
              <w:pStyle w:val="LDTabletext"/>
            </w:pPr>
            <w:r w:rsidRPr="003A3E67">
              <w:t>regulated Australian vessel</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3.5</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survey authority</w:t>
            </w:r>
          </w:p>
        </w:tc>
        <w:tc>
          <w:tcPr>
            <w:tcW w:w="0" w:type="auto"/>
            <w:shd w:val="clear" w:color="auto" w:fill="auto"/>
          </w:tcPr>
          <w:p w:rsidR="008856D8" w:rsidRPr="003A3E67" w:rsidRDefault="008856D8" w:rsidP="00144D6D">
            <w:pPr>
              <w:pStyle w:val="LDTabletext"/>
            </w:pPr>
            <w:r w:rsidRPr="003A3E67">
              <w:t>recognised organisation</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Section 5 </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5.1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rPr>
                <w:i/>
              </w:rPr>
            </w:pPr>
            <w:r w:rsidRPr="003A3E67">
              <w:rPr>
                <w:i/>
              </w:rPr>
              <w:t xml:space="preserve">(Administration). </w:t>
            </w:r>
          </w:p>
        </w:tc>
        <w:tc>
          <w:tcPr>
            <w:tcW w:w="0" w:type="auto"/>
            <w:shd w:val="clear" w:color="auto" w:fill="auto"/>
          </w:tcPr>
          <w:p w:rsidR="008856D8" w:rsidRPr="003A3E67" w:rsidRDefault="008856D8" w:rsidP="00144D6D">
            <w:pPr>
              <w:pStyle w:val="LDTabletext"/>
            </w:pPr>
            <w:r w:rsidRPr="003A3E67">
              <w:rPr>
                <w:i/>
              </w:rPr>
              <w:t>(Administration) 2011</w:t>
            </w:r>
            <w:r w:rsidRPr="003A3E67">
              <w:t>.</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Subsections 5.3, 5.4, 7.1, 7.2, 7.4 and 7.6</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This is a penal provision.</w:t>
            </w:r>
          </w:p>
        </w:tc>
        <w:tc>
          <w:tcPr>
            <w:tcW w:w="0" w:type="auto"/>
            <w:shd w:val="clear" w:color="auto" w:fill="auto"/>
          </w:tcPr>
          <w:p w:rsidR="008856D8" w:rsidRPr="003A3E67" w:rsidRDefault="00F638BA" w:rsidP="00144D6D">
            <w:pPr>
              <w:pStyle w:val="LDTabletext"/>
            </w:pPr>
            <w:r>
              <w:t>Penalty:   </w:t>
            </w:r>
            <w:r w:rsidR="008856D8" w:rsidRPr="003A3E67">
              <w:t>50 penalty units.</w:t>
            </w:r>
          </w:p>
        </w:tc>
      </w:tr>
      <w:tr w:rsidR="008856D8" w:rsidRPr="003A3E67" w:rsidTr="00144D6D">
        <w:tc>
          <w:tcPr>
            <w:tcW w:w="2932" w:type="dxa"/>
            <w:shd w:val="clear" w:color="auto" w:fill="auto"/>
          </w:tcPr>
          <w:p w:rsidR="008856D8" w:rsidRPr="003A3E67" w:rsidRDefault="008856D8" w:rsidP="00144D6D">
            <w:r w:rsidRPr="003A3E67">
              <w:t>Section 7</w:t>
            </w:r>
          </w:p>
        </w:tc>
        <w:tc>
          <w:tcPr>
            <w:tcW w:w="2358" w:type="dxa"/>
            <w:shd w:val="clear" w:color="auto" w:fill="auto"/>
          </w:tcPr>
          <w:p w:rsidR="008856D8" w:rsidRPr="003A3E67" w:rsidRDefault="008856D8" w:rsidP="00144D6D">
            <w:r w:rsidRPr="003A3E67">
              <w:t>ship’s</w:t>
            </w:r>
          </w:p>
        </w:tc>
        <w:tc>
          <w:tcPr>
            <w:tcW w:w="0" w:type="auto"/>
            <w:shd w:val="clear" w:color="auto" w:fill="auto"/>
          </w:tcPr>
          <w:p w:rsidR="008856D8" w:rsidRPr="003A3E67" w:rsidRDefault="008856D8" w:rsidP="00144D6D">
            <w:r w:rsidRPr="003A3E67">
              <w:t>vessel’s</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Section 7 </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Subsection 7.1 </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operator</w:t>
            </w:r>
          </w:p>
        </w:tc>
        <w:tc>
          <w:tcPr>
            <w:tcW w:w="0" w:type="auto"/>
            <w:shd w:val="clear" w:color="auto" w:fill="auto"/>
          </w:tcPr>
          <w:p w:rsidR="008856D8" w:rsidRPr="003A3E67" w:rsidRDefault="008856D8" w:rsidP="00144D6D">
            <w:pPr>
              <w:pStyle w:val="LDTabletext"/>
            </w:pPr>
            <w:r w:rsidRPr="003A3E67">
              <w:t>owner</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Sections 7A, 7B, 8, 8A and 9 </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Subsections 7A.1, 7B.1, 7B.4, 7B.5, 7B.6, 7B.7, 7B.10, 8.4 and 9.1.2 </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 xml:space="preserve">provision </w:t>
            </w:r>
          </w:p>
        </w:tc>
        <w:tc>
          <w:tcPr>
            <w:tcW w:w="0" w:type="auto"/>
            <w:shd w:val="clear" w:color="auto" w:fill="auto"/>
          </w:tcPr>
          <w:p w:rsidR="008856D8" w:rsidRPr="003A3E67" w:rsidRDefault="008856D8" w:rsidP="00144D6D">
            <w:pPr>
              <w:pStyle w:val="LDTabletext"/>
            </w:pPr>
            <w:r w:rsidRPr="003A3E67">
              <w:t>subsection</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Subsections 7A.3, 7B.1 to 7B.3, 7B.6 to 7B.8, 8.8, 8A.4 and 9.1.1 to 9.1.3</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This is a penal provision.</w:t>
            </w:r>
          </w:p>
        </w:tc>
        <w:tc>
          <w:tcPr>
            <w:tcW w:w="0" w:type="auto"/>
            <w:shd w:val="clear" w:color="auto" w:fill="auto"/>
          </w:tcPr>
          <w:p w:rsidR="008856D8" w:rsidRPr="003A3E67" w:rsidRDefault="008856D8" w:rsidP="00144D6D">
            <w:pPr>
              <w:pStyle w:val="LDTabletext"/>
            </w:pPr>
            <w:r w:rsidRPr="003A3E67">
              <w:t>Penalty:   50 penalty units.</w:t>
            </w:r>
          </w:p>
        </w:tc>
      </w:tr>
      <w:tr w:rsidR="008856D8" w:rsidRPr="003A3E67" w:rsidTr="00144D6D">
        <w:tc>
          <w:tcPr>
            <w:tcW w:w="2932" w:type="dxa"/>
            <w:shd w:val="clear" w:color="auto" w:fill="auto"/>
          </w:tcPr>
          <w:p w:rsidR="008856D8" w:rsidRPr="003A3E67" w:rsidRDefault="008856D8" w:rsidP="00765907">
            <w:pPr>
              <w:pStyle w:val="LDTabletext"/>
            </w:pPr>
            <w:r w:rsidRPr="003A3E67">
              <w:t>Subsections 7A.3, 7B.10, 8.1, 8.2, 8.5</w:t>
            </w:r>
            <w:r w:rsidR="00765907">
              <w:t xml:space="preserve"> and</w:t>
            </w:r>
            <w:r w:rsidRPr="003A3E67">
              <w:t xml:space="preserve"> 8.7</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surveyor</w:t>
            </w:r>
          </w:p>
        </w:tc>
        <w:tc>
          <w:tcPr>
            <w:tcW w:w="0" w:type="auto"/>
            <w:shd w:val="clear" w:color="auto" w:fill="auto"/>
          </w:tcPr>
          <w:p w:rsidR="008856D8" w:rsidRPr="003A3E67" w:rsidRDefault="008856D8" w:rsidP="00144D6D">
            <w:pPr>
              <w:pStyle w:val="LDTabletext"/>
            </w:pPr>
            <w:r w:rsidRPr="003A3E67">
              <w:t>inspector</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8.3</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ships</w:t>
            </w:r>
          </w:p>
        </w:tc>
        <w:tc>
          <w:tcPr>
            <w:tcW w:w="0" w:type="auto"/>
            <w:shd w:val="clear" w:color="auto" w:fill="auto"/>
          </w:tcPr>
          <w:p w:rsidR="008856D8" w:rsidRPr="003A3E67" w:rsidRDefault="008856D8" w:rsidP="00144D6D">
            <w:pPr>
              <w:pStyle w:val="LDTabletext"/>
            </w:pPr>
            <w:r w:rsidRPr="003A3E67">
              <w:t>vessels</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8A.</w:t>
            </w:r>
            <w:r w:rsidR="00765907">
              <w:t>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rPr>
                <w:i/>
              </w:rPr>
            </w:pPr>
            <w:r w:rsidRPr="003A3E67">
              <w:rPr>
                <w:i/>
              </w:rPr>
              <w:t>Order 1</w:t>
            </w:r>
          </w:p>
        </w:tc>
        <w:tc>
          <w:tcPr>
            <w:tcW w:w="0" w:type="auto"/>
            <w:shd w:val="clear" w:color="auto" w:fill="auto"/>
          </w:tcPr>
          <w:p w:rsidR="008856D8" w:rsidRPr="003A3E67" w:rsidRDefault="008F3470" w:rsidP="00144D6D">
            <w:pPr>
              <w:pStyle w:val="LDTabletext"/>
              <w:rPr>
                <w:i/>
              </w:rPr>
            </w:pPr>
            <w:r w:rsidRPr="003A3E67">
              <w:rPr>
                <w:i/>
              </w:rPr>
              <w:t>Order 1 (Administration</w:t>
            </w:r>
            <w:r w:rsidR="00765907">
              <w:rPr>
                <w:i/>
              </w:rPr>
              <w:t>)</w:t>
            </w:r>
            <w:r w:rsidRPr="003A3E67">
              <w:rPr>
                <w:i/>
              </w:rPr>
              <w:t> </w:t>
            </w:r>
            <w:r w:rsidR="008856D8" w:rsidRPr="003A3E67">
              <w:rPr>
                <w:i/>
              </w:rPr>
              <w:t xml:space="preserve"> 2011</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10.1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 registered in Australia</w:t>
            </w:r>
          </w:p>
        </w:tc>
        <w:tc>
          <w:tcPr>
            <w:tcW w:w="0" w:type="auto"/>
            <w:shd w:val="clear" w:color="auto" w:fill="auto"/>
          </w:tcPr>
          <w:p w:rsidR="008856D8" w:rsidRPr="003A3E67" w:rsidRDefault="008856D8" w:rsidP="00144D6D">
            <w:pPr>
              <w:pStyle w:val="LDTabletext"/>
            </w:pPr>
            <w:r w:rsidRPr="003A3E67">
              <w:t>regulated Australian vessel</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Subsection 10.1 </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provision applies</w:t>
            </w:r>
          </w:p>
        </w:tc>
        <w:tc>
          <w:tcPr>
            <w:tcW w:w="0" w:type="auto"/>
            <w:shd w:val="clear" w:color="auto" w:fill="auto"/>
          </w:tcPr>
          <w:p w:rsidR="008856D8" w:rsidRPr="003A3E67" w:rsidRDefault="008856D8" w:rsidP="00144D6D">
            <w:pPr>
              <w:pStyle w:val="LDTabletext"/>
            </w:pPr>
            <w:r w:rsidRPr="003A3E67">
              <w:t>section applies</w:t>
            </w:r>
          </w:p>
        </w:tc>
      </w:tr>
      <w:tr w:rsidR="008856D8" w:rsidRPr="003A3E67" w:rsidTr="00144D6D">
        <w:tc>
          <w:tcPr>
            <w:tcW w:w="2932" w:type="dxa"/>
            <w:shd w:val="clear" w:color="auto" w:fill="auto"/>
          </w:tcPr>
          <w:p w:rsidR="008856D8" w:rsidRPr="003A3E67" w:rsidRDefault="008856D8" w:rsidP="00144D6D">
            <w:pPr>
              <w:pStyle w:val="LDTabletext"/>
            </w:pPr>
            <w:r w:rsidRPr="003A3E67">
              <w:t>Paragraph 10.1(b)</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provision</w:t>
            </w:r>
          </w:p>
        </w:tc>
        <w:tc>
          <w:tcPr>
            <w:tcW w:w="0" w:type="auto"/>
            <w:shd w:val="clear" w:color="auto" w:fill="auto"/>
          </w:tcPr>
          <w:p w:rsidR="008856D8" w:rsidRPr="003A3E67" w:rsidRDefault="008856D8" w:rsidP="00144D6D">
            <w:pPr>
              <w:pStyle w:val="LDTabletext"/>
            </w:pPr>
            <w:r w:rsidRPr="003A3E67">
              <w:t>subsection</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Subsections 10.2 and 11.1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This is a penal provision.</w:t>
            </w:r>
          </w:p>
        </w:tc>
        <w:tc>
          <w:tcPr>
            <w:tcW w:w="0" w:type="auto"/>
            <w:shd w:val="clear" w:color="auto" w:fill="auto"/>
          </w:tcPr>
          <w:p w:rsidR="008856D8" w:rsidRPr="003A3E67" w:rsidRDefault="008856D8" w:rsidP="00144D6D">
            <w:pPr>
              <w:pStyle w:val="LDTabletext"/>
            </w:pPr>
            <w:r w:rsidRPr="003A3E67">
              <w:t>Penalty:   50 penalty units.</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10.2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11.3.1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an Australian registered ship</w:t>
            </w:r>
          </w:p>
        </w:tc>
        <w:tc>
          <w:tcPr>
            <w:tcW w:w="0" w:type="auto"/>
            <w:shd w:val="clear" w:color="auto" w:fill="auto"/>
          </w:tcPr>
          <w:p w:rsidR="008856D8" w:rsidRPr="003A3E67" w:rsidRDefault="008856D8" w:rsidP="00144D6D">
            <w:pPr>
              <w:pStyle w:val="LDTabletext"/>
            </w:pPr>
            <w:r w:rsidRPr="003A3E67">
              <w:t>a regulated Australian vessel</w:t>
            </w:r>
          </w:p>
        </w:tc>
      </w:tr>
      <w:tr w:rsidR="008856D8" w:rsidRPr="003A3E67" w:rsidTr="00144D6D">
        <w:tc>
          <w:tcPr>
            <w:tcW w:w="2932" w:type="dxa"/>
            <w:shd w:val="clear" w:color="auto" w:fill="auto"/>
          </w:tcPr>
          <w:p w:rsidR="008856D8" w:rsidRPr="003A3E67" w:rsidRDefault="008856D8" w:rsidP="00144D6D">
            <w:pPr>
              <w:pStyle w:val="LDTabletext"/>
            </w:pPr>
            <w:r w:rsidRPr="003A3E67">
              <w:t>Sections 11, 12, 13, 14 and 16</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11.2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Provision</w:t>
            </w:r>
          </w:p>
        </w:tc>
        <w:tc>
          <w:tcPr>
            <w:tcW w:w="0" w:type="auto"/>
            <w:shd w:val="clear" w:color="auto" w:fill="auto"/>
          </w:tcPr>
          <w:p w:rsidR="008856D8" w:rsidRPr="003A3E67" w:rsidRDefault="008856D8" w:rsidP="00144D6D">
            <w:pPr>
              <w:pStyle w:val="LDTabletext"/>
            </w:pPr>
            <w:r w:rsidRPr="003A3E67">
              <w:t>Subsection</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11.3.2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rPr>
                <w:i/>
              </w:rPr>
            </w:pPr>
            <w:r w:rsidRPr="003A3E67">
              <w:rPr>
                <w:i/>
              </w:rPr>
              <w:t>(Administration)</w:t>
            </w:r>
          </w:p>
        </w:tc>
        <w:tc>
          <w:tcPr>
            <w:tcW w:w="0" w:type="auto"/>
            <w:shd w:val="clear" w:color="auto" w:fill="auto"/>
          </w:tcPr>
          <w:p w:rsidR="008856D8" w:rsidRPr="003A3E67" w:rsidRDefault="008856D8" w:rsidP="00144D6D">
            <w:pPr>
              <w:pStyle w:val="LDTabletext"/>
            </w:pPr>
            <w:r w:rsidRPr="003A3E67">
              <w:rPr>
                <w:i/>
              </w:rPr>
              <w:t>(Administration) 2011</w:t>
            </w:r>
          </w:p>
        </w:tc>
      </w:tr>
      <w:tr w:rsidR="008856D8" w:rsidRPr="003A3E67" w:rsidTr="00144D6D">
        <w:tc>
          <w:tcPr>
            <w:tcW w:w="2932" w:type="dxa"/>
            <w:shd w:val="clear" w:color="auto" w:fill="auto"/>
          </w:tcPr>
          <w:p w:rsidR="008856D8" w:rsidRPr="003A3E67" w:rsidRDefault="008856D8" w:rsidP="00144D6D">
            <w:r w:rsidRPr="003A3E67">
              <w:t>Subsection 11.3.2</w:t>
            </w:r>
          </w:p>
        </w:tc>
        <w:tc>
          <w:tcPr>
            <w:tcW w:w="2358" w:type="dxa"/>
            <w:shd w:val="clear" w:color="auto" w:fill="auto"/>
          </w:tcPr>
          <w:p w:rsidR="008856D8" w:rsidRPr="003A3E67" w:rsidRDefault="008856D8" w:rsidP="00144D6D">
            <w:r w:rsidRPr="003A3E67">
              <w:t xml:space="preserve">master, owner or </w:t>
            </w:r>
            <w:r w:rsidRPr="003A3E67">
              <w:lastRenderedPageBreak/>
              <w:t>operator</w:t>
            </w:r>
          </w:p>
        </w:tc>
        <w:tc>
          <w:tcPr>
            <w:tcW w:w="0" w:type="auto"/>
            <w:shd w:val="clear" w:color="auto" w:fill="auto"/>
          </w:tcPr>
          <w:p w:rsidR="008856D8" w:rsidRPr="003A3E67" w:rsidRDefault="008856D8" w:rsidP="00144D6D">
            <w:r w:rsidRPr="003A3E67">
              <w:lastRenderedPageBreak/>
              <w:t>master or owner</w:t>
            </w:r>
          </w:p>
        </w:tc>
      </w:tr>
      <w:tr w:rsidR="008856D8" w:rsidRPr="003A3E67" w:rsidTr="00144D6D">
        <w:tc>
          <w:tcPr>
            <w:tcW w:w="2932" w:type="dxa"/>
            <w:shd w:val="clear" w:color="auto" w:fill="auto"/>
          </w:tcPr>
          <w:p w:rsidR="008856D8" w:rsidRPr="003A3E67" w:rsidRDefault="008856D8" w:rsidP="008C29C3">
            <w:pPr>
              <w:pStyle w:val="LDTabletext"/>
            </w:pPr>
            <w:r w:rsidRPr="003A3E67">
              <w:lastRenderedPageBreak/>
              <w:t>Subsections 11.3.2, 12.2 and 15.2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 xml:space="preserve">provision </w:t>
            </w:r>
          </w:p>
        </w:tc>
        <w:tc>
          <w:tcPr>
            <w:tcW w:w="0" w:type="auto"/>
            <w:shd w:val="clear" w:color="auto" w:fill="auto"/>
          </w:tcPr>
          <w:p w:rsidR="008856D8" w:rsidRPr="003A3E67" w:rsidRDefault="008856D8" w:rsidP="00144D6D">
            <w:pPr>
              <w:pStyle w:val="LDTabletext"/>
            </w:pPr>
            <w:r w:rsidRPr="003A3E67">
              <w:t>subsection</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11.3.3</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rPr>
                <w:i/>
              </w:rPr>
            </w:pPr>
            <w:r w:rsidRPr="003A3E67">
              <w:rPr>
                <w:i/>
              </w:rPr>
              <w:t>(Administration)</w:t>
            </w:r>
          </w:p>
        </w:tc>
        <w:tc>
          <w:tcPr>
            <w:tcW w:w="0" w:type="auto"/>
            <w:shd w:val="clear" w:color="auto" w:fill="auto"/>
          </w:tcPr>
          <w:p w:rsidR="008856D8" w:rsidRPr="003A3E67" w:rsidRDefault="008856D8" w:rsidP="00144D6D">
            <w:pPr>
              <w:pStyle w:val="LDTabletext"/>
            </w:pPr>
            <w:r w:rsidRPr="003A3E67">
              <w:rPr>
                <w:i/>
              </w:rPr>
              <w:t>(Administration) 2011</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Subsections 12.2, 13.1.3, 13.1.5, 13.3.3, 13.4.3, 14.3, 15.1 and 15.2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This is a penal provision.</w:t>
            </w:r>
          </w:p>
        </w:tc>
        <w:tc>
          <w:tcPr>
            <w:tcW w:w="0" w:type="auto"/>
            <w:shd w:val="clear" w:color="auto" w:fill="auto"/>
          </w:tcPr>
          <w:p w:rsidR="008856D8" w:rsidRPr="003A3E67" w:rsidRDefault="008856D8" w:rsidP="00144D6D">
            <w:pPr>
              <w:pStyle w:val="LDTabletext"/>
            </w:pPr>
            <w:r w:rsidRPr="003A3E67">
              <w:t>Penalty:   50 penalty units.</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13.1.1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A surveyor</w:t>
            </w:r>
          </w:p>
        </w:tc>
        <w:tc>
          <w:tcPr>
            <w:tcW w:w="0" w:type="auto"/>
            <w:shd w:val="clear" w:color="auto" w:fill="auto"/>
          </w:tcPr>
          <w:p w:rsidR="008856D8" w:rsidRPr="003A3E67" w:rsidRDefault="008856D8" w:rsidP="00144D6D">
            <w:pPr>
              <w:pStyle w:val="LDTabletext"/>
            </w:pPr>
            <w:r w:rsidRPr="003A3E67">
              <w:t>An inspector</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13.1.2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13.1.1</w:t>
            </w:r>
          </w:p>
        </w:tc>
        <w:tc>
          <w:tcPr>
            <w:tcW w:w="0" w:type="auto"/>
            <w:shd w:val="clear" w:color="auto" w:fill="auto"/>
          </w:tcPr>
          <w:p w:rsidR="008856D8" w:rsidRPr="003A3E67" w:rsidRDefault="008856D8" w:rsidP="00144D6D">
            <w:pPr>
              <w:pStyle w:val="LDTabletext"/>
            </w:pPr>
            <w:r w:rsidRPr="003A3E67">
              <w:t>subsection 13.1.1</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13.1.3</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13.1.1</w:t>
            </w:r>
          </w:p>
        </w:tc>
        <w:tc>
          <w:tcPr>
            <w:tcW w:w="0" w:type="auto"/>
            <w:shd w:val="clear" w:color="auto" w:fill="auto"/>
          </w:tcPr>
          <w:p w:rsidR="008856D8" w:rsidRPr="003A3E67" w:rsidRDefault="008856D8" w:rsidP="00144D6D">
            <w:pPr>
              <w:pStyle w:val="LDTabletext"/>
            </w:pPr>
            <w:r w:rsidRPr="003A3E67">
              <w:t>subsections 13.1.1</w:t>
            </w:r>
          </w:p>
        </w:tc>
      </w:tr>
      <w:tr w:rsidR="008856D8" w:rsidRPr="003A3E67" w:rsidTr="00144D6D">
        <w:tc>
          <w:tcPr>
            <w:tcW w:w="2932" w:type="dxa"/>
            <w:shd w:val="clear" w:color="auto" w:fill="auto"/>
          </w:tcPr>
          <w:p w:rsidR="008856D8" w:rsidRPr="003A3E67" w:rsidRDefault="008856D8" w:rsidP="00144D6D">
            <w:pPr>
              <w:pStyle w:val="LDTabletext"/>
            </w:pPr>
            <w:r w:rsidRPr="003A3E67">
              <w:t xml:space="preserve">Subsections </w:t>
            </w:r>
            <w:r w:rsidR="00DF1BAE" w:rsidRPr="00537E3E">
              <w:t>13.1.2,</w:t>
            </w:r>
            <w:r w:rsidR="00DF1BAE">
              <w:t xml:space="preserve"> </w:t>
            </w:r>
            <w:r w:rsidRPr="003A3E67">
              <w:t>13.1.3, 13.1.</w:t>
            </w:r>
            <w:r w:rsidRPr="003A3E67" w:rsidDel="00CD18BA">
              <w:t xml:space="preserve"> </w:t>
            </w:r>
            <w:r w:rsidRPr="003A3E67">
              <w:t>4, 13.4.1 and 14.1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a surveyor</w:t>
            </w:r>
          </w:p>
        </w:tc>
        <w:tc>
          <w:tcPr>
            <w:tcW w:w="0" w:type="auto"/>
            <w:shd w:val="clear" w:color="auto" w:fill="auto"/>
          </w:tcPr>
          <w:p w:rsidR="008856D8" w:rsidRPr="003A3E67" w:rsidRDefault="008856D8" w:rsidP="00144D6D">
            <w:pPr>
              <w:pStyle w:val="LDTabletext"/>
            </w:pPr>
            <w:r w:rsidRPr="003A3E67">
              <w:t>an inspector</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w:t>
            </w:r>
            <w:r w:rsidR="0024281F">
              <w:t>s</w:t>
            </w:r>
            <w:r w:rsidRPr="003A3E67">
              <w:t xml:space="preserve"> </w:t>
            </w:r>
            <w:r w:rsidR="00DF1BAE" w:rsidRPr="00537E3E">
              <w:t>13.1.2,</w:t>
            </w:r>
            <w:r w:rsidR="00DF1BAE" w:rsidRPr="0024281F">
              <w:t xml:space="preserve"> </w:t>
            </w:r>
            <w:r w:rsidRPr="0024281F">
              <w:t>1</w:t>
            </w:r>
            <w:r w:rsidRPr="003A3E67">
              <w:t>3.1.4</w:t>
            </w:r>
            <w:r w:rsidR="0024281F">
              <w:t xml:space="preserve"> and</w:t>
            </w:r>
            <w:r w:rsidRPr="003A3E67">
              <w:t xml:space="preserve"> 14.1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the surveyor</w:t>
            </w:r>
          </w:p>
        </w:tc>
        <w:tc>
          <w:tcPr>
            <w:tcW w:w="0" w:type="auto"/>
            <w:shd w:val="clear" w:color="auto" w:fill="auto"/>
          </w:tcPr>
          <w:p w:rsidR="008856D8" w:rsidRPr="003A3E67" w:rsidRDefault="008856D8" w:rsidP="00144D6D">
            <w:pPr>
              <w:pStyle w:val="LDTabletext"/>
            </w:pPr>
            <w:r w:rsidRPr="003A3E67">
              <w:t>the inspector</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13.3.1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13.1</w:t>
            </w:r>
          </w:p>
        </w:tc>
        <w:tc>
          <w:tcPr>
            <w:tcW w:w="0" w:type="auto"/>
            <w:shd w:val="clear" w:color="auto" w:fill="auto"/>
          </w:tcPr>
          <w:p w:rsidR="008856D8" w:rsidRPr="003A3E67" w:rsidRDefault="008856D8" w:rsidP="00144D6D">
            <w:pPr>
              <w:pStyle w:val="LDTabletext"/>
            </w:pPr>
            <w:r w:rsidRPr="003A3E67">
              <w:t>subsection 13.1</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13.3.2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13.3.1</w:t>
            </w:r>
          </w:p>
        </w:tc>
        <w:tc>
          <w:tcPr>
            <w:tcW w:w="0" w:type="auto"/>
            <w:shd w:val="clear" w:color="auto" w:fill="auto"/>
          </w:tcPr>
          <w:p w:rsidR="008856D8" w:rsidRPr="003A3E67" w:rsidRDefault="008856D8" w:rsidP="00144D6D">
            <w:pPr>
              <w:pStyle w:val="LDTabletext"/>
            </w:pPr>
            <w:r w:rsidRPr="003A3E67">
              <w:t>subsection 13.3.1</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13.3.3</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13.3.2</w:t>
            </w:r>
          </w:p>
        </w:tc>
        <w:tc>
          <w:tcPr>
            <w:tcW w:w="0" w:type="auto"/>
            <w:shd w:val="clear" w:color="auto" w:fill="auto"/>
          </w:tcPr>
          <w:p w:rsidR="008856D8" w:rsidRPr="003A3E67" w:rsidRDefault="008856D8" w:rsidP="00144D6D">
            <w:pPr>
              <w:pStyle w:val="LDTabletext"/>
            </w:pPr>
            <w:r w:rsidRPr="003A3E67">
              <w:t>subsection 13.3.2</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13.4.2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13.4.1</w:t>
            </w:r>
          </w:p>
        </w:tc>
        <w:tc>
          <w:tcPr>
            <w:tcW w:w="0" w:type="auto"/>
            <w:shd w:val="clear" w:color="auto" w:fill="auto"/>
          </w:tcPr>
          <w:p w:rsidR="008856D8" w:rsidRPr="003A3E67" w:rsidRDefault="008856D8" w:rsidP="00144D6D">
            <w:pPr>
              <w:pStyle w:val="LDTabletext"/>
            </w:pPr>
            <w:r w:rsidRPr="003A3E67">
              <w:t>subsection 13.4.1</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13.4.3</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13.4.2</w:t>
            </w:r>
          </w:p>
        </w:tc>
        <w:tc>
          <w:tcPr>
            <w:tcW w:w="0" w:type="auto"/>
            <w:shd w:val="clear" w:color="auto" w:fill="auto"/>
          </w:tcPr>
          <w:p w:rsidR="008856D8" w:rsidRPr="003A3E67" w:rsidRDefault="008856D8" w:rsidP="00144D6D">
            <w:pPr>
              <w:pStyle w:val="LDTabletext"/>
            </w:pPr>
            <w:r w:rsidRPr="003A3E67">
              <w:t>subsection 13.4.2</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14.2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14.1</w:t>
            </w:r>
          </w:p>
        </w:tc>
        <w:tc>
          <w:tcPr>
            <w:tcW w:w="0" w:type="auto"/>
            <w:shd w:val="clear" w:color="auto" w:fill="auto"/>
          </w:tcPr>
          <w:p w:rsidR="008856D8" w:rsidRPr="003A3E67" w:rsidRDefault="008856D8" w:rsidP="00144D6D">
            <w:pPr>
              <w:pStyle w:val="LDTabletext"/>
            </w:pPr>
            <w:r w:rsidRPr="003A3E67">
              <w:t>subsection 14.1</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14.3</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14.2</w:t>
            </w:r>
          </w:p>
        </w:tc>
        <w:tc>
          <w:tcPr>
            <w:tcW w:w="0" w:type="auto"/>
            <w:shd w:val="clear" w:color="auto" w:fill="auto"/>
          </w:tcPr>
          <w:p w:rsidR="008856D8" w:rsidRPr="003A3E67" w:rsidRDefault="008856D8" w:rsidP="00144D6D">
            <w:pPr>
              <w:pStyle w:val="LDTabletext"/>
            </w:pPr>
            <w:r w:rsidRPr="003A3E67">
              <w:t>subsection 14.2</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15.1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 xml:space="preserve">ship to which Part VI of the Navigation Act applies </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15.1</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the ship must</w:t>
            </w:r>
          </w:p>
        </w:tc>
        <w:tc>
          <w:tcPr>
            <w:tcW w:w="0" w:type="auto"/>
            <w:shd w:val="clear" w:color="auto" w:fill="auto"/>
          </w:tcPr>
          <w:p w:rsidR="008856D8" w:rsidRPr="003A3E67" w:rsidRDefault="008856D8" w:rsidP="00144D6D">
            <w:pPr>
              <w:pStyle w:val="LDTabletext"/>
            </w:pPr>
            <w:r w:rsidRPr="003A3E67">
              <w:t>the vessel must</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15.2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ship</w:t>
            </w:r>
          </w:p>
        </w:tc>
        <w:tc>
          <w:tcPr>
            <w:tcW w:w="0" w:type="auto"/>
            <w:shd w:val="clear" w:color="auto" w:fill="auto"/>
          </w:tcPr>
          <w:p w:rsidR="008856D8" w:rsidRPr="003A3E67" w:rsidRDefault="008856D8" w:rsidP="00144D6D">
            <w:pPr>
              <w:pStyle w:val="LDTabletext"/>
            </w:pPr>
            <w:r w:rsidRPr="003A3E67">
              <w:t>vessel</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15.2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provision</w:t>
            </w:r>
          </w:p>
        </w:tc>
        <w:tc>
          <w:tcPr>
            <w:tcW w:w="0" w:type="auto"/>
            <w:shd w:val="clear" w:color="auto" w:fill="auto"/>
          </w:tcPr>
          <w:p w:rsidR="008856D8" w:rsidRPr="003A3E67" w:rsidRDefault="008856D8" w:rsidP="00144D6D">
            <w:pPr>
              <w:pStyle w:val="LDTabletext"/>
            </w:pPr>
            <w:r w:rsidRPr="003A3E67">
              <w:t>subsection</w:t>
            </w:r>
          </w:p>
        </w:tc>
      </w:tr>
      <w:tr w:rsidR="008856D8" w:rsidRPr="003A3E67" w:rsidTr="00144D6D">
        <w:tc>
          <w:tcPr>
            <w:tcW w:w="2932" w:type="dxa"/>
            <w:shd w:val="clear" w:color="auto" w:fill="auto"/>
          </w:tcPr>
          <w:p w:rsidR="008856D8" w:rsidRPr="003A3E67" w:rsidRDefault="008856D8" w:rsidP="00144D6D">
            <w:pPr>
              <w:pStyle w:val="LDTabletext"/>
            </w:pPr>
            <w:r w:rsidRPr="003A3E67">
              <w:t>Subsection 15.2</w:t>
            </w:r>
          </w:p>
        </w:tc>
        <w:tc>
          <w:tcPr>
            <w:tcW w:w="2358" w:type="dxa"/>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operator</w:t>
            </w:r>
          </w:p>
        </w:tc>
        <w:tc>
          <w:tcPr>
            <w:tcW w:w="0" w:type="auto"/>
            <w:shd w:val="clear" w:color="auto" w:fill="auto"/>
          </w:tcPr>
          <w:p w:rsidR="008856D8" w:rsidRPr="003A3E67" w:rsidRDefault="008856D8" w:rsidP="00144D6D">
            <w:pPr>
              <w:pStyle w:val="LDTabletext"/>
            </w:pPr>
            <w:r w:rsidRPr="003A3E67">
              <w:t>owner</w:t>
            </w:r>
          </w:p>
        </w:tc>
      </w:tr>
      <w:tr w:rsidR="008856D8" w:rsidRPr="003A3E67" w:rsidTr="00537E3E">
        <w:tc>
          <w:tcPr>
            <w:tcW w:w="2932" w:type="dxa"/>
            <w:shd w:val="clear" w:color="auto" w:fill="auto"/>
          </w:tcPr>
          <w:p w:rsidR="008856D8" w:rsidRPr="003A3E67" w:rsidRDefault="008856D8" w:rsidP="00144D6D">
            <w:r w:rsidRPr="003A3E67">
              <w:t>Section 16</w:t>
            </w:r>
          </w:p>
        </w:tc>
        <w:tc>
          <w:tcPr>
            <w:tcW w:w="2358" w:type="dxa"/>
            <w:shd w:val="clear" w:color="auto" w:fill="auto"/>
          </w:tcPr>
          <w:p w:rsidR="008856D8" w:rsidRPr="003A3E67" w:rsidRDefault="008856D8" w:rsidP="00144D6D">
            <w:r w:rsidRPr="003A3E67">
              <w:t>ship’s</w:t>
            </w:r>
          </w:p>
        </w:tc>
        <w:tc>
          <w:tcPr>
            <w:tcW w:w="0" w:type="auto"/>
            <w:shd w:val="clear" w:color="auto" w:fill="auto"/>
          </w:tcPr>
          <w:p w:rsidR="008856D8" w:rsidRPr="003A3E67" w:rsidRDefault="008856D8" w:rsidP="00144D6D">
            <w:r w:rsidRPr="003A3E67">
              <w:t>vessel’s</w:t>
            </w:r>
          </w:p>
        </w:tc>
      </w:tr>
      <w:tr w:rsidR="008856D8" w:rsidRPr="003A3E67" w:rsidTr="00537E3E">
        <w:tc>
          <w:tcPr>
            <w:tcW w:w="2932" w:type="dxa"/>
            <w:tcBorders>
              <w:bottom w:val="single" w:sz="4" w:space="0" w:color="auto"/>
            </w:tcBorders>
            <w:shd w:val="clear" w:color="auto" w:fill="auto"/>
          </w:tcPr>
          <w:p w:rsidR="008856D8" w:rsidRPr="003A3E67" w:rsidRDefault="008856D8" w:rsidP="00144D6D">
            <w:pPr>
              <w:pStyle w:val="LDTabletext"/>
            </w:pPr>
            <w:r w:rsidRPr="003A3E67">
              <w:t>Schedule reference</w:t>
            </w:r>
          </w:p>
        </w:tc>
        <w:tc>
          <w:tcPr>
            <w:tcW w:w="2358" w:type="dxa"/>
            <w:tcBorders>
              <w:bottom w:val="single" w:sz="4" w:space="0" w:color="auto"/>
            </w:tcBorders>
            <w:shd w:val="clear" w:color="auto" w:fill="auto"/>
          </w:tcPr>
          <w:p w:rsidR="008856D8" w:rsidRPr="003A3E67" w:rsidRDefault="008856D8" w:rsidP="00144D6D">
            <w:pPr>
              <w:tabs>
                <w:tab w:val="clear" w:pos="567"/>
              </w:tabs>
              <w:overflowPunct/>
              <w:autoSpaceDE/>
              <w:autoSpaceDN/>
              <w:adjustRightInd/>
              <w:spacing w:before="60" w:after="60"/>
              <w:textAlignment w:val="auto"/>
            </w:pPr>
            <w:r w:rsidRPr="003A3E67">
              <w:t>provision</w:t>
            </w:r>
          </w:p>
        </w:tc>
        <w:tc>
          <w:tcPr>
            <w:tcW w:w="0" w:type="auto"/>
            <w:tcBorders>
              <w:bottom w:val="single" w:sz="4" w:space="0" w:color="auto"/>
            </w:tcBorders>
            <w:shd w:val="clear" w:color="auto" w:fill="auto"/>
          </w:tcPr>
          <w:p w:rsidR="008856D8" w:rsidRPr="003A3E67" w:rsidRDefault="008856D8" w:rsidP="00144D6D">
            <w:pPr>
              <w:pStyle w:val="LDTabletext"/>
            </w:pPr>
            <w:r w:rsidRPr="003A3E67">
              <w:t>section</w:t>
            </w:r>
          </w:p>
        </w:tc>
      </w:tr>
    </w:tbl>
    <w:p w:rsidR="002A0693" w:rsidRPr="003A3E67" w:rsidRDefault="002A0693" w:rsidP="002A0693">
      <w:pPr>
        <w:pStyle w:val="LDScheduleheading"/>
      </w:pPr>
      <w:bookmarkStart w:id="103" w:name="_Toc356137004"/>
      <w:r w:rsidRPr="003A3E67">
        <w:rPr>
          <w:rStyle w:val="CharPartNo"/>
          <w:rFonts w:cs="Arial"/>
        </w:rPr>
        <w:t xml:space="preserve">Schedule </w:t>
      </w:r>
      <w:r w:rsidR="005074E0" w:rsidRPr="003A3E67">
        <w:rPr>
          <w:rStyle w:val="CharPartNo"/>
          <w:rFonts w:cs="Arial"/>
          <w:noProof/>
        </w:rPr>
        <w:t>20</w:t>
      </w:r>
      <w:r w:rsidRPr="003A3E67">
        <w:tab/>
      </w:r>
      <w:r w:rsidRPr="003A3E67">
        <w:rPr>
          <w:rStyle w:val="CharPartText"/>
        </w:rPr>
        <w:t>Marine Orders Part 35, issue 2</w:t>
      </w:r>
      <w:bookmarkEnd w:id="103"/>
    </w:p>
    <w:p w:rsidR="002A0693" w:rsidRPr="003A3E67" w:rsidRDefault="002A0693" w:rsidP="002A0693">
      <w:pPr>
        <w:pStyle w:val="LDReference"/>
      </w:pPr>
      <w:r w:rsidRPr="003A3E67">
        <w:t>(section 3)</w:t>
      </w:r>
    </w:p>
    <w:p w:rsidR="00BA7C47" w:rsidRPr="003A3E67" w:rsidRDefault="00BA7C47" w:rsidP="00BA7C47">
      <w:pPr>
        <w:pStyle w:val="LDAmendHeading"/>
      </w:pPr>
      <w:r w:rsidRPr="003A3E67">
        <w:t>[</w:t>
      </w:r>
      <w:r w:rsidR="005074E0" w:rsidRPr="003A3E67">
        <w:rPr>
          <w:noProof/>
        </w:rPr>
        <w:t>1</w:t>
      </w:r>
      <w:r w:rsidRPr="003A3E67">
        <w:t>]</w:t>
      </w:r>
      <w:r w:rsidRPr="003A3E67">
        <w:tab/>
        <w:t>Before section 1</w:t>
      </w:r>
    </w:p>
    <w:p w:rsidR="00BA7C47" w:rsidRPr="003A3E67" w:rsidRDefault="00BA7C47" w:rsidP="00BA7C47">
      <w:pPr>
        <w:pStyle w:val="LDAmendInstruction"/>
      </w:pPr>
      <w:r w:rsidRPr="003A3E67">
        <w:t>insert</w:t>
      </w:r>
    </w:p>
    <w:p w:rsidR="00BA7C47" w:rsidRPr="003A3E67" w:rsidRDefault="00BA7C47" w:rsidP="00BA7C47">
      <w:pPr>
        <w:pStyle w:val="LDClauseHeading"/>
      </w:pPr>
      <w:r w:rsidRPr="003A3E67">
        <w:t>1A</w:t>
      </w:r>
      <w:r w:rsidRPr="003A3E67">
        <w:tab/>
        <w:t>Name of Order</w:t>
      </w:r>
    </w:p>
    <w:p w:rsidR="00BA7C47" w:rsidRPr="003A3E67" w:rsidRDefault="00BA7C47" w:rsidP="00BA7C47">
      <w:pPr>
        <w:pStyle w:val="LDClause"/>
      </w:pPr>
      <w:r w:rsidRPr="003A3E67">
        <w:tab/>
      </w:r>
      <w:r w:rsidRPr="003A3E67">
        <w:tab/>
        <w:t xml:space="preserve">This Order is </w:t>
      </w:r>
      <w:r w:rsidRPr="003A3E67">
        <w:rPr>
          <w:i/>
        </w:rPr>
        <w:t>Marine Order 35 (Additional safety measures for bulk carriers) 2006</w:t>
      </w:r>
      <w:r w:rsidRPr="003A3E67">
        <w:t>.</w:t>
      </w:r>
    </w:p>
    <w:p w:rsidR="00BA7C47" w:rsidRPr="003A3E67" w:rsidRDefault="00BA7C47" w:rsidP="00BA7C47">
      <w:pPr>
        <w:pStyle w:val="LDAmendHeading"/>
      </w:pPr>
      <w:r w:rsidRPr="003A3E67">
        <w:lastRenderedPageBreak/>
        <w:t>[</w:t>
      </w:r>
      <w:r w:rsidR="005074E0" w:rsidRPr="003A3E67">
        <w:rPr>
          <w:noProof/>
        </w:rPr>
        <w:t>2</w:t>
      </w:r>
      <w:r w:rsidRPr="003A3E67">
        <w:t>]</w:t>
      </w:r>
      <w:r w:rsidRPr="003A3E67">
        <w:tab/>
        <w:t>Subsection 1.2</w:t>
      </w:r>
    </w:p>
    <w:p w:rsidR="00BA7C47" w:rsidRPr="003A3E67" w:rsidRDefault="00BA7C47" w:rsidP="00BA7C47">
      <w:pPr>
        <w:pStyle w:val="LDAmendInstruction"/>
      </w:pPr>
      <w:r w:rsidRPr="003A3E67">
        <w:t>substitute</w:t>
      </w:r>
    </w:p>
    <w:p w:rsidR="00BA7C47" w:rsidRPr="003A3E67" w:rsidRDefault="00BA7C47" w:rsidP="00BA7C47">
      <w:pPr>
        <w:pStyle w:val="LDSubclauseHead"/>
      </w:pPr>
      <w:r w:rsidRPr="003A3E67">
        <w:t>1.2</w:t>
      </w:r>
      <w:r w:rsidRPr="003A3E67">
        <w:tab/>
        <w:t>Power</w:t>
      </w:r>
    </w:p>
    <w:p w:rsidR="00BA7C47" w:rsidRPr="003A3E67" w:rsidRDefault="00BA7C47" w:rsidP="00BA7C47">
      <w:pPr>
        <w:pStyle w:val="LDClause"/>
      </w:pPr>
      <w:r w:rsidRPr="003A3E67">
        <w:tab/>
        <w:t>1.2.1</w:t>
      </w:r>
      <w:r w:rsidRPr="003A3E67">
        <w:tab/>
        <w:t>Paragraph 340(1)(a) of the Navigation Act provide</w:t>
      </w:r>
      <w:r w:rsidR="0043117E" w:rsidRPr="00537E3E">
        <w:t>s</w:t>
      </w:r>
      <w:r w:rsidRPr="00215B3A">
        <w:t xml:space="preserve"> f</w:t>
      </w:r>
      <w:r w:rsidRPr="003A3E67">
        <w:t>or regulations to be made to give effect to SOLAS.</w:t>
      </w:r>
    </w:p>
    <w:p w:rsidR="00BA7C47" w:rsidRPr="003A3E67" w:rsidRDefault="00BA7C47" w:rsidP="00BA7C47">
      <w:pPr>
        <w:pStyle w:val="LDClause"/>
      </w:pPr>
      <w:r w:rsidRPr="003A3E67">
        <w:tab/>
        <w:t>1.2.2</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BA7C47" w:rsidRPr="003A3E67" w:rsidRDefault="00BA7C47" w:rsidP="00BA7C47">
      <w:pPr>
        <w:pStyle w:val="LDClause"/>
      </w:pPr>
      <w:r w:rsidRPr="003A3E67">
        <w:tab/>
        <w:t>1.2.3</w:t>
      </w:r>
      <w:r w:rsidRPr="003A3E67">
        <w:tab/>
        <w:t>Subsection 342(1) of the Navigation Act provides that AMSA may make orders about any matter for which provision must or may be made by regulations.</w:t>
      </w:r>
    </w:p>
    <w:p w:rsidR="00BA7C47" w:rsidRPr="003A3E67" w:rsidRDefault="00BA7C47" w:rsidP="00BA7C47">
      <w:pPr>
        <w:pStyle w:val="LDAmendHeading"/>
        <w:rPr>
          <w:i/>
        </w:rPr>
      </w:pPr>
      <w:r w:rsidRPr="003A3E67">
        <w:t>[</w:t>
      </w:r>
      <w:r w:rsidR="005074E0" w:rsidRPr="003A3E67">
        <w:rPr>
          <w:noProof/>
        </w:rPr>
        <w:t>3</w:t>
      </w:r>
      <w:r w:rsidRPr="003A3E67">
        <w:t>]</w:t>
      </w:r>
      <w:r w:rsidRPr="003A3E67">
        <w:tab/>
        <w:t>Section 2, heading</w:t>
      </w:r>
    </w:p>
    <w:p w:rsidR="00BA7C47" w:rsidRPr="003A3E67" w:rsidRDefault="00BA7C47" w:rsidP="00BA7C47">
      <w:pPr>
        <w:pStyle w:val="LDAmendInstruction"/>
      </w:pPr>
      <w:r w:rsidRPr="003A3E67">
        <w:t>substitute</w:t>
      </w:r>
    </w:p>
    <w:p w:rsidR="00BA7C47" w:rsidRPr="003A3E67" w:rsidRDefault="00BA7C47" w:rsidP="00BA7C47">
      <w:pPr>
        <w:pStyle w:val="LDClauseHeading"/>
      </w:pPr>
      <w:r w:rsidRPr="003A3E67">
        <w:tab/>
        <w:t>2</w:t>
      </w:r>
      <w:r w:rsidRPr="003A3E67">
        <w:tab/>
        <w:t>Definitions</w:t>
      </w:r>
    </w:p>
    <w:p w:rsidR="00BA7C47" w:rsidRPr="003A3E67" w:rsidRDefault="00BA7C47" w:rsidP="00215B3A">
      <w:pPr>
        <w:pStyle w:val="LDAmendHeading"/>
        <w:rPr>
          <w:i/>
        </w:rPr>
      </w:pPr>
      <w:r w:rsidRPr="003A3E67">
        <w:t>[</w:t>
      </w:r>
      <w:r w:rsidR="005074E0" w:rsidRPr="003A3E67">
        <w:rPr>
          <w:noProof/>
        </w:rPr>
        <w:t>4</w:t>
      </w:r>
      <w:r w:rsidRPr="003A3E67">
        <w:t>]</w:t>
      </w:r>
      <w:r w:rsidRPr="003A3E67">
        <w:tab/>
        <w:t xml:space="preserve">Section 2, definitions of </w:t>
      </w:r>
      <w:r w:rsidR="00215B3A">
        <w:rPr>
          <w:i/>
        </w:rPr>
        <w:t>AMSA</w:t>
      </w:r>
      <w:r w:rsidR="00215B3A">
        <w:t xml:space="preserve">, </w:t>
      </w:r>
      <w:r w:rsidRPr="003A3E67">
        <w:rPr>
          <w:i/>
        </w:rPr>
        <w:t>General Manager</w:t>
      </w:r>
      <w:r w:rsidRPr="003A3E67">
        <w:t>,</w:t>
      </w:r>
      <w:r w:rsidRPr="003A3E67">
        <w:rPr>
          <w:i/>
        </w:rPr>
        <w:t xml:space="preserve"> IMO</w:t>
      </w:r>
      <w:r w:rsidRPr="003A3E67">
        <w:t xml:space="preserve">, </w:t>
      </w:r>
      <w:r w:rsidRPr="003A3E67">
        <w:rPr>
          <w:i/>
        </w:rPr>
        <w:t>Manager</w:t>
      </w:r>
      <w:r w:rsidRPr="003A3E67">
        <w:t xml:space="preserve">, </w:t>
      </w:r>
      <w:r w:rsidRPr="003A3E67">
        <w:rPr>
          <w:i/>
        </w:rPr>
        <w:t>Ship Inspections</w:t>
      </w:r>
      <w:r w:rsidRPr="003A3E67">
        <w:t>,</w:t>
      </w:r>
      <w:r w:rsidRPr="003A3E67">
        <w:rPr>
          <w:i/>
        </w:rPr>
        <w:t xml:space="preserve"> Navigation Act</w:t>
      </w:r>
      <w:r w:rsidRPr="003A3E67">
        <w:t>,</w:t>
      </w:r>
      <w:r w:rsidRPr="003A3E67">
        <w:rPr>
          <w:i/>
        </w:rPr>
        <w:t xml:space="preserve"> penal provision</w:t>
      </w:r>
      <w:r w:rsidRPr="003A3E67">
        <w:t xml:space="preserve"> and</w:t>
      </w:r>
      <w:r w:rsidRPr="003A3E67">
        <w:rPr>
          <w:i/>
        </w:rPr>
        <w:t xml:space="preserve"> SOLAS</w:t>
      </w:r>
    </w:p>
    <w:p w:rsidR="00BA7C47" w:rsidRPr="003A3E67" w:rsidRDefault="00BA7C47" w:rsidP="00BA7C47">
      <w:pPr>
        <w:pStyle w:val="LDAmendInstruction"/>
      </w:pPr>
      <w:r w:rsidRPr="003A3E67">
        <w:t>omit</w:t>
      </w:r>
    </w:p>
    <w:p w:rsidR="00BA7C47" w:rsidRPr="003A3E67" w:rsidRDefault="00BA7C47" w:rsidP="00BA7C47">
      <w:pPr>
        <w:pStyle w:val="LDAmendHeading"/>
        <w:rPr>
          <w:i/>
        </w:rPr>
      </w:pPr>
      <w:r w:rsidRPr="003A3E67">
        <w:t>[</w:t>
      </w:r>
      <w:r w:rsidR="00215B3A">
        <w:rPr>
          <w:noProof/>
        </w:rPr>
        <w:t>5</w:t>
      </w:r>
      <w:r w:rsidRPr="003A3E67">
        <w:t>]</w:t>
      </w:r>
      <w:r w:rsidRPr="003A3E67">
        <w:tab/>
        <w:t>Section 2, note at the foot</w:t>
      </w:r>
    </w:p>
    <w:p w:rsidR="00BA7C47" w:rsidRPr="003A3E67" w:rsidRDefault="00BA7C47" w:rsidP="00BA7C47">
      <w:pPr>
        <w:pStyle w:val="LDAmendInstruction"/>
      </w:pPr>
      <w:r w:rsidRPr="003A3E67">
        <w:t>substitute</w:t>
      </w:r>
    </w:p>
    <w:p w:rsidR="00215B3A" w:rsidRPr="00215B3A" w:rsidRDefault="00BA7C47" w:rsidP="00BA7C47">
      <w:pPr>
        <w:pStyle w:val="LDNote"/>
      </w:pPr>
      <w:r w:rsidRPr="003A3E67">
        <w:rPr>
          <w:i/>
        </w:rPr>
        <w:t>Note 1   </w:t>
      </w:r>
      <w:r w:rsidR="00215B3A" w:rsidRPr="0001497A">
        <w:t>There are no terms specifically defined for this Order.</w:t>
      </w:r>
    </w:p>
    <w:p w:rsidR="00BA7C47" w:rsidRPr="003A3E67" w:rsidRDefault="00215B3A" w:rsidP="00BA7C47">
      <w:pPr>
        <w:pStyle w:val="LDNote"/>
      </w:pPr>
      <w:r>
        <w:rPr>
          <w:i/>
        </w:rPr>
        <w:t>Note 2</w:t>
      </w:r>
      <w:r>
        <w:t>   </w:t>
      </w:r>
      <w:r w:rsidR="00BA7C47" w:rsidRPr="003A3E67">
        <w:t xml:space="preserve">Information on how to get a copy of an IMO document is available on AMSA’s website </w:t>
      </w:r>
      <w:r w:rsidR="0002713F" w:rsidRPr="003A3E67">
        <w:rPr>
          <w:u w:val="single"/>
        </w:rPr>
        <w:t>http://</w:t>
      </w:r>
      <w:r w:rsidR="00BA7C47" w:rsidRPr="003A3E67">
        <w:rPr>
          <w:u w:val="single"/>
        </w:rPr>
        <w:t>www.amsa.gov.au</w:t>
      </w:r>
      <w:r w:rsidR="00BA7C47" w:rsidRPr="003A3E67">
        <w:t>, or by emailing international.relations@amsa.gov.au.</w:t>
      </w:r>
    </w:p>
    <w:p w:rsidR="00B11A28" w:rsidRPr="003A3E67" w:rsidRDefault="00BA7C47" w:rsidP="00B11A28">
      <w:pPr>
        <w:pStyle w:val="LDNote"/>
        <w:keepNext/>
      </w:pPr>
      <w:r w:rsidRPr="003A3E67">
        <w:rPr>
          <w:i/>
        </w:rPr>
        <w:t xml:space="preserve">Note </w:t>
      </w:r>
      <w:r w:rsidR="00215B3A">
        <w:rPr>
          <w:i/>
        </w:rPr>
        <w:t>3</w:t>
      </w:r>
      <w:r w:rsidRPr="003A3E67">
        <w:t>   Some terms used in this Order are defined</w:t>
      </w:r>
      <w:r w:rsidR="00346AE4" w:rsidRPr="003A3E67">
        <w:t xml:space="preserve"> </w:t>
      </w:r>
      <w:r w:rsidRPr="003A3E67">
        <w:t xml:space="preserve">in </w:t>
      </w:r>
      <w:r w:rsidRPr="003A3E67">
        <w:rPr>
          <w:i/>
        </w:rPr>
        <w:t>Marine Order 1 (Administration) 2011</w:t>
      </w:r>
      <w:r w:rsidRPr="003A3E67">
        <w:t>, including</w:t>
      </w:r>
      <w:r w:rsidR="00B11A28" w:rsidRPr="003A3E67">
        <w:t>:</w:t>
      </w:r>
    </w:p>
    <w:p w:rsidR="00BA7C47" w:rsidRPr="003A3E67" w:rsidRDefault="00BA7C47" w:rsidP="00BA7C47">
      <w:pPr>
        <w:pStyle w:val="LDNote"/>
        <w:numPr>
          <w:ilvl w:val="0"/>
          <w:numId w:val="52"/>
        </w:numPr>
      </w:pPr>
      <w:r w:rsidRPr="003A3E67">
        <w:t>IMO</w:t>
      </w:r>
    </w:p>
    <w:p w:rsidR="00BA7C47" w:rsidRPr="003A3E67" w:rsidRDefault="00BA7C47" w:rsidP="00BA7C47">
      <w:pPr>
        <w:pStyle w:val="LDNote"/>
        <w:numPr>
          <w:ilvl w:val="0"/>
          <w:numId w:val="52"/>
        </w:numPr>
      </w:pPr>
      <w:r w:rsidRPr="003A3E67">
        <w:t>Navigation Act</w:t>
      </w:r>
    </w:p>
    <w:p w:rsidR="00BA7C47" w:rsidRPr="003A3E67" w:rsidRDefault="00BA7C47" w:rsidP="00BA7C47">
      <w:pPr>
        <w:pStyle w:val="LDNote"/>
        <w:numPr>
          <w:ilvl w:val="0"/>
          <w:numId w:val="52"/>
        </w:numPr>
      </w:pPr>
      <w:r w:rsidRPr="003A3E67">
        <w:t>Manager, Ship Inspection and Registration</w:t>
      </w:r>
    </w:p>
    <w:p w:rsidR="00B11A28" w:rsidRPr="003A3E67" w:rsidRDefault="00BA7C47" w:rsidP="00B11A28">
      <w:pPr>
        <w:pStyle w:val="LDNote"/>
        <w:keepNext/>
      </w:pPr>
      <w:r w:rsidRPr="003A3E67">
        <w:rPr>
          <w:i/>
        </w:rPr>
        <w:t>Note 3</w:t>
      </w:r>
      <w:r w:rsidRPr="003A3E67">
        <w:t>   </w:t>
      </w:r>
      <w:r w:rsidR="0002713F" w:rsidRPr="003A3E67">
        <w:t>Other</w:t>
      </w:r>
      <w:r w:rsidRPr="003A3E67">
        <w:t xml:space="preserve"> terms used in this Order are defined in the Navigation Act, including</w:t>
      </w:r>
      <w:r w:rsidR="00B11A28" w:rsidRPr="003A3E67">
        <w:t>:</w:t>
      </w:r>
    </w:p>
    <w:p w:rsidR="00BA7C47" w:rsidRPr="003A3E67" w:rsidRDefault="00BA7C47" w:rsidP="00BA7C47">
      <w:pPr>
        <w:pStyle w:val="LDNote"/>
        <w:numPr>
          <w:ilvl w:val="0"/>
          <w:numId w:val="52"/>
        </w:numPr>
      </w:pPr>
      <w:r w:rsidRPr="003A3E67">
        <w:t>AMSA</w:t>
      </w:r>
    </w:p>
    <w:p w:rsidR="00BA7C47" w:rsidRPr="003A3E67" w:rsidRDefault="00BA7C47" w:rsidP="00BA7C47">
      <w:pPr>
        <w:pStyle w:val="LDNote"/>
        <w:numPr>
          <w:ilvl w:val="0"/>
          <w:numId w:val="52"/>
        </w:numPr>
      </w:pPr>
      <w:r w:rsidRPr="003A3E67">
        <w:t>foreign vessel</w:t>
      </w:r>
    </w:p>
    <w:p w:rsidR="00BA7C47" w:rsidRPr="003A3E67" w:rsidRDefault="00BA7C47" w:rsidP="00BA7C47">
      <w:pPr>
        <w:pStyle w:val="LDNote"/>
        <w:numPr>
          <w:ilvl w:val="0"/>
          <w:numId w:val="52"/>
        </w:numPr>
      </w:pPr>
      <w:r w:rsidRPr="003A3E67">
        <w:t>inspector</w:t>
      </w:r>
    </w:p>
    <w:p w:rsidR="00BA7C47" w:rsidRPr="003A3E67" w:rsidRDefault="00BA7C47" w:rsidP="00BA7C47">
      <w:pPr>
        <w:pStyle w:val="LDNote"/>
        <w:numPr>
          <w:ilvl w:val="0"/>
          <w:numId w:val="52"/>
        </w:numPr>
      </w:pPr>
      <w:r w:rsidRPr="003A3E67">
        <w:t>Marine Order</w:t>
      </w:r>
    </w:p>
    <w:p w:rsidR="00BA7C47" w:rsidRPr="003A3E67" w:rsidRDefault="00BA7C47" w:rsidP="00BA7C47">
      <w:pPr>
        <w:pStyle w:val="LDNote"/>
        <w:numPr>
          <w:ilvl w:val="0"/>
          <w:numId w:val="52"/>
        </w:numPr>
      </w:pPr>
      <w:r w:rsidRPr="003A3E67">
        <w:t>recognised organisation</w:t>
      </w:r>
    </w:p>
    <w:p w:rsidR="00BA7C47" w:rsidRPr="003A3E67" w:rsidRDefault="00BA7C47" w:rsidP="00BA7C47">
      <w:pPr>
        <w:pStyle w:val="LDNote"/>
        <w:numPr>
          <w:ilvl w:val="0"/>
          <w:numId w:val="52"/>
        </w:numPr>
      </w:pPr>
      <w:r w:rsidRPr="003A3E67">
        <w:t>regulated Australian vessel</w:t>
      </w:r>
    </w:p>
    <w:p w:rsidR="00BA7C47" w:rsidRPr="003A3E67" w:rsidRDefault="00BA7C47" w:rsidP="00BA7C47">
      <w:pPr>
        <w:pStyle w:val="LDNote"/>
        <w:numPr>
          <w:ilvl w:val="0"/>
          <w:numId w:val="52"/>
        </w:numPr>
      </w:pPr>
      <w:r w:rsidRPr="003A3E67">
        <w:t>vessel.</w:t>
      </w:r>
    </w:p>
    <w:p w:rsidR="00BA7C47" w:rsidRPr="003A3E67" w:rsidRDefault="00BA7C47" w:rsidP="00BA7C47">
      <w:pPr>
        <w:pStyle w:val="LDAmendHeading"/>
      </w:pPr>
      <w:r w:rsidRPr="003A3E67">
        <w:t>[</w:t>
      </w:r>
      <w:r w:rsidR="005074E0" w:rsidRPr="003A3E67">
        <w:rPr>
          <w:noProof/>
        </w:rPr>
        <w:t>7</w:t>
      </w:r>
      <w:r w:rsidRPr="003A3E67">
        <w:t>]</w:t>
      </w:r>
      <w:r w:rsidRPr="003A3E67">
        <w:tab/>
        <w:t>Subsection 3.4</w:t>
      </w:r>
    </w:p>
    <w:p w:rsidR="00BA7C47" w:rsidRPr="003A3E67" w:rsidRDefault="00BA7C47" w:rsidP="00BA7C47">
      <w:pPr>
        <w:pStyle w:val="LDAmendInstruction"/>
      </w:pPr>
      <w:r w:rsidRPr="003A3E67">
        <w:t>omit</w:t>
      </w:r>
    </w:p>
    <w:p w:rsidR="00BA7C47" w:rsidRPr="003A3E67" w:rsidRDefault="00BA7C47" w:rsidP="00BA7C47">
      <w:pPr>
        <w:pStyle w:val="LDAmendHeading"/>
      </w:pPr>
      <w:r w:rsidRPr="003A3E67">
        <w:t>[</w:t>
      </w:r>
      <w:r w:rsidR="005074E0" w:rsidRPr="003A3E67">
        <w:rPr>
          <w:noProof/>
        </w:rPr>
        <w:t>8</w:t>
      </w:r>
      <w:r w:rsidRPr="003A3E67">
        <w:t>]</w:t>
      </w:r>
      <w:r w:rsidRPr="003A3E67">
        <w:tab/>
        <w:t>Sections 4 to 6</w:t>
      </w:r>
    </w:p>
    <w:p w:rsidR="00BA7C47" w:rsidRPr="003A3E67" w:rsidRDefault="00BA7C47" w:rsidP="00BA7C47">
      <w:pPr>
        <w:pStyle w:val="LDAmendInstruction"/>
      </w:pPr>
      <w:r w:rsidRPr="003A3E67">
        <w:t>substitute</w:t>
      </w:r>
    </w:p>
    <w:p w:rsidR="00BA7C47" w:rsidRPr="003A3E67" w:rsidRDefault="00BA7C47" w:rsidP="00BA7C47">
      <w:pPr>
        <w:pStyle w:val="LDClauseHeading"/>
      </w:pPr>
      <w:r w:rsidRPr="003A3E67">
        <w:t>4</w:t>
      </w:r>
      <w:r w:rsidRPr="003A3E67">
        <w:tab/>
        <w:t>Application</w:t>
      </w:r>
    </w:p>
    <w:p w:rsidR="00B11A28" w:rsidRPr="003A3E67" w:rsidRDefault="00BA7C47" w:rsidP="00B11A28">
      <w:pPr>
        <w:pStyle w:val="LDClause"/>
        <w:keepNext/>
      </w:pPr>
      <w:r w:rsidRPr="003A3E67">
        <w:tab/>
      </w:r>
      <w:r w:rsidRPr="003A3E67">
        <w:tab/>
        <w:t>This Order applies to a vessel to which Chapter XII of SOLAS applies that is</w:t>
      </w:r>
      <w:r w:rsidR="00B11A28" w:rsidRPr="003A3E67">
        <w:t>:</w:t>
      </w:r>
    </w:p>
    <w:p w:rsidR="00BA7C47" w:rsidRPr="003A3E67" w:rsidRDefault="00BA7C47" w:rsidP="00BA7C47">
      <w:pPr>
        <w:pStyle w:val="LDP1a"/>
      </w:pPr>
      <w:r w:rsidRPr="003A3E67">
        <w:t>(a)</w:t>
      </w:r>
      <w:r w:rsidRPr="003A3E67">
        <w:tab/>
        <w:t>a regulated Australian vessel; or</w:t>
      </w:r>
    </w:p>
    <w:p w:rsidR="00B11A28" w:rsidRPr="003A3E67" w:rsidRDefault="00BA7C47" w:rsidP="00B11A28">
      <w:pPr>
        <w:pStyle w:val="LDP1a"/>
        <w:keepNext/>
      </w:pPr>
      <w:bookmarkStart w:id="104" w:name="_Toc302046672"/>
      <w:bookmarkStart w:id="105" w:name="_Toc316283741"/>
      <w:bookmarkStart w:id="106" w:name="_Toc316475436"/>
      <w:bookmarkStart w:id="107" w:name="_Toc325651435"/>
      <w:r w:rsidRPr="003A3E67">
        <w:lastRenderedPageBreak/>
        <w:t>(b)</w:t>
      </w:r>
      <w:r w:rsidRPr="003A3E67">
        <w:tab/>
        <w:t>a foreign vessel</w:t>
      </w:r>
      <w:r w:rsidR="00B11A28" w:rsidRPr="003A3E67">
        <w:t>:</w:t>
      </w:r>
    </w:p>
    <w:p w:rsidR="00BA7C47" w:rsidRPr="003A3E67" w:rsidRDefault="00BA7C47" w:rsidP="00BA7C47">
      <w:pPr>
        <w:pStyle w:val="LDP2i"/>
      </w:pPr>
      <w:r w:rsidRPr="003A3E67">
        <w:tab/>
        <w:t>(i)</w:t>
      </w:r>
      <w:r w:rsidRPr="003A3E67">
        <w:tab/>
        <w:t>in an Australian port; or</w:t>
      </w:r>
    </w:p>
    <w:p w:rsidR="00BA7C47" w:rsidRPr="003A3E67" w:rsidRDefault="00BA7C47" w:rsidP="00BA7C47">
      <w:pPr>
        <w:pStyle w:val="LDP2i"/>
      </w:pPr>
      <w:r w:rsidRPr="003A3E67">
        <w:tab/>
        <w:t>(ii)</w:t>
      </w:r>
      <w:r w:rsidRPr="003A3E67">
        <w:tab/>
        <w:t>entering or leaving an Australian port; or</w:t>
      </w:r>
    </w:p>
    <w:p w:rsidR="00BA7C47" w:rsidRPr="003A3E67" w:rsidRDefault="00BA7C47" w:rsidP="00BA7C47">
      <w:pPr>
        <w:pStyle w:val="LDP2i"/>
      </w:pPr>
      <w:r w:rsidRPr="003A3E67">
        <w:tab/>
        <w:t>(iii)</w:t>
      </w:r>
      <w:r w:rsidRPr="003A3E67">
        <w:tab/>
        <w:t>in the internal waters of Australia; or</w:t>
      </w:r>
    </w:p>
    <w:p w:rsidR="00BA7C47" w:rsidRPr="003A3E67" w:rsidRDefault="00BA7C47" w:rsidP="00BA7C47">
      <w:pPr>
        <w:pStyle w:val="LDP2i"/>
      </w:pPr>
      <w:r w:rsidRPr="003A3E67">
        <w:tab/>
        <w:t>(iv)</w:t>
      </w:r>
      <w:r w:rsidRPr="003A3E67">
        <w:tab/>
        <w:t>in the territorial sea of Australia, other than in the course of innocent passage.</w:t>
      </w:r>
    </w:p>
    <w:p w:rsidR="00BA7C47" w:rsidRPr="003A3E67" w:rsidRDefault="00BA7C47" w:rsidP="00BA7C47">
      <w:pPr>
        <w:pStyle w:val="LDClauseHeading"/>
      </w:pPr>
      <w:r w:rsidRPr="003A3E67">
        <w:t>5</w:t>
      </w:r>
      <w:r w:rsidRPr="003A3E67">
        <w:tab/>
        <w:t>Exemptions</w:t>
      </w:r>
      <w:bookmarkEnd w:id="104"/>
      <w:bookmarkEnd w:id="105"/>
      <w:bookmarkEnd w:id="106"/>
      <w:bookmarkEnd w:id="107"/>
    </w:p>
    <w:p w:rsidR="00BA7C47" w:rsidRPr="003A3E67" w:rsidRDefault="00BA7C47" w:rsidP="00BA7C47">
      <w:pPr>
        <w:pStyle w:val="LDClause"/>
      </w:pPr>
      <w:r w:rsidRPr="003A3E67">
        <w:tab/>
        <w:t>5.1</w:t>
      </w:r>
      <w:r w:rsidRPr="003A3E67">
        <w:tab/>
        <w:t xml:space="preserve">A person may apply, in accordance with the application process mentioned in </w:t>
      </w:r>
      <w:r w:rsidRPr="003A3E67">
        <w:rPr>
          <w:i/>
        </w:rPr>
        <w:t>Marine Order 1 (Administration) 2011</w:t>
      </w:r>
      <w:r w:rsidRPr="003A3E67">
        <w:t>, for an exemption of a vessel from a requirement of this Order.</w:t>
      </w:r>
    </w:p>
    <w:p w:rsidR="00BA7C47" w:rsidRPr="003A3E67" w:rsidRDefault="00BA7C47" w:rsidP="00BA7C47">
      <w:pPr>
        <w:pStyle w:val="LDClause"/>
      </w:pPr>
      <w:r w:rsidRPr="003A3E67">
        <w:tab/>
        <w:t>5.2</w:t>
      </w:r>
      <w:r w:rsidRPr="003A3E67">
        <w:tab/>
        <w:t>The decision maker for the application is the Manager, Ship Inspection and Registration.</w:t>
      </w:r>
    </w:p>
    <w:p w:rsidR="00BA7C47" w:rsidRPr="003A3E67" w:rsidRDefault="00BA7C47" w:rsidP="00346AE4">
      <w:pPr>
        <w:pStyle w:val="LDClause"/>
        <w:keepNext/>
      </w:pPr>
      <w:r w:rsidRPr="003A3E67">
        <w:tab/>
        <w:t>5.3</w:t>
      </w:r>
      <w:r w:rsidRPr="003A3E67">
        <w:tab/>
        <w:t>AMSA must not grant an exemption if it would contravene SOLAS.</w:t>
      </w:r>
    </w:p>
    <w:p w:rsidR="00B11A28" w:rsidRPr="003A3E67" w:rsidRDefault="00BA7C47" w:rsidP="00B11A28">
      <w:pPr>
        <w:pStyle w:val="LDNote"/>
        <w:keepNext/>
      </w:pPr>
      <w:r w:rsidRPr="003A3E67">
        <w:rPr>
          <w:i/>
        </w:rPr>
        <w:t>Note</w:t>
      </w:r>
      <w:r w:rsidRPr="003A3E67">
        <w:t>   </w:t>
      </w:r>
      <w:r w:rsidRPr="003A3E67">
        <w:rPr>
          <w:i/>
        </w:rPr>
        <w:t>Marine Order 1 (Administration) 2011</w:t>
      </w:r>
      <w:r w:rsidRPr="003A3E67">
        <w:t xml:space="preserve"> deals with the following matters about exemptions and equivalents</w:t>
      </w:r>
      <w:r w:rsidR="00B11A28" w:rsidRPr="003A3E67">
        <w:t>:</w:t>
      </w:r>
    </w:p>
    <w:p w:rsidR="00BA7C47" w:rsidRPr="003A3E67" w:rsidRDefault="00BA7C47" w:rsidP="00BA7C47">
      <w:pPr>
        <w:pStyle w:val="LDNote"/>
        <w:numPr>
          <w:ilvl w:val="0"/>
          <w:numId w:val="48"/>
        </w:numPr>
      </w:pPr>
      <w:r w:rsidRPr="003A3E67">
        <w:t>making an application</w:t>
      </w:r>
    </w:p>
    <w:p w:rsidR="00BA7C47" w:rsidRPr="003A3E67" w:rsidRDefault="00BA7C47" w:rsidP="00BA7C47">
      <w:pPr>
        <w:pStyle w:val="LDNote"/>
        <w:numPr>
          <w:ilvl w:val="0"/>
          <w:numId w:val="48"/>
        </w:numPr>
      </w:pPr>
      <w:r w:rsidRPr="003A3E67">
        <w:t>seeking further information about an application</w:t>
      </w:r>
    </w:p>
    <w:p w:rsidR="00BA7C47" w:rsidRPr="003A3E67" w:rsidRDefault="00BA7C47" w:rsidP="00BA7C47">
      <w:pPr>
        <w:pStyle w:val="LDNote"/>
        <w:numPr>
          <w:ilvl w:val="0"/>
          <w:numId w:val="48"/>
        </w:numPr>
      </w:pPr>
      <w:r w:rsidRPr="003A3E67">
        <w:t>the time allowed for consideration of an application</w:t>
      </w:r>
    </w:p>
    <w:p w:rsidR="00BA7C47" w:rsidRPr="003A3E67" w:rsidRDefault="00BA7C47" w:rsidP="00BA7C47">
      <w:pPr>
        <w:pStyle w:val="LDNote"/>
        <w:numPr>
          <w:ilvl w:val="0"/>
          <w:numId w:val="48"/>
        </w:numPr>
      </w:pPr>
      <w:r w:rsidRPr="003A3E67">
        <w:t>imposing conditions on approval of an application</w:t>
      </w:r>
    </w:p>
    <w:p w:rsidR="00BA7C47" w:rsidRPr="003A3E67" w:rsidRDefault="00BA7C47" w:rsidP="00BA7C47">
      <w:pPr>
        <w:pStyle w:val="LDNote"/>
        <w:numPr>
          <w:ilvl w:val="0"/>
          <w:numId w:val="48"/>
        </w:numPr>
      </w:pPr>
      <w:r w:rsidRPr="003A3E67">
        <w:t>notification of a decision on an application</w:t>
      </w:r>
    </w:p>
    <w:p w:rsidR="00BA7C47" w:rsidRPr="003A3E67" w:rsidRDefault="00BA7C47" w:rsidP="00BA7C47">
      <w:pPr>
        <w:pStyle w:val="LDNote"/>
        <w:numPr>
          <w:ilvl w:val="0"/>
          <w:numId w:val="48"/>
        </w:numPr>
      </w:pPr>
      <w:r w:rsidRPr="003A3E67">
        <w:t>review of decisions.</w:t>
      </w:r>
    </w:p>
    <w:p w:rsidR="00BA7C47" w:rsidRPr="003A3E67" w:rsidRDefault="00BA7C47" w:rsidP="00BA7C47">
      <w:pPr>
        <w:pStyle w:val="LDClauseHeading"/>
      </w:pPr>
      <w:r w:rsidRPr="003A3E67">
        <w:t>6</w:t>
      </w:r>
      <w:r w:rsidRPr="003A3E67">
        <w:tab/>
        <w:t>Equivalents</w:t>
      </w:r>
    </w:p>
    <w:p w:rsidR="00BA7C47" w:rsidRPr="003A3E67" w:rsidRDefault="00BA7C47" w:rsidP="00346AE4">
      <w:pPr>
        <w:pStyle w:val="LDClause"/>
        <w:keepNext/>
      </w:pPr>
      <w:r w:rsidRPr="003A3E67">
        <w:tab/>
        <w:t>6.1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BA7C47" w:rsidRPr="003A3E67" w:rsidRDefault="00BA7C47" w:rsidP="00BA7C47">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Pr="003A3E67">
        <w:t> — see subsection 6.4.</w:t>
      </w:r>
    </w:p>
    <w:p w:rsidR="00BA7C47" w:rsidRPr="003A3E67" w:rsidRDefault="00BA7C47" w:rsidP="00BA7C47">
      <w:pPr>
        <w:pStyle w:val="LDClause"/>
      </w:pPr>
      <w:r w:rsidRPr="003A3E67">
        <w:tab/>
        <w:t>6.2</w:t>
      </w:r>
      <w:r w:rsidRPr="003A3E67">
        <w:tab/>
        <w:t>The decision maker for the application is the Manager, Ship Inspection and Registration.</w:t>
      </w:r>
    </w:p>
    <w:p w:rsidR="00B11A28" w:rsidRPr="003A3E67" w:rsidRDefault="00BA7C47" w:rsidP="00B11A28">
      <w:pPr>
        <w:pStyle w:val="LDClause"/>
        <w:keepNext/>
      </w:pPr>
      <w:r w:rsidRPr="003A3E67">
        <w:tab/>
        <w:t>6.3</w:t>
      </w:r>
      <w:r w:rsidRPr="003A3E67">
        <w:tab/>
        <w:t>The decision maker may approve use of an equivalent only if he or she is satisfied that use of the equivalent</w:t>
      </w:r>
      <w:r w:rsidR="00B11A28" w:rsidRPr="003A3E67">
        <w:t>:</w:t>
      </w:r>
    </w:p>
    <w:p w:rsidR="00BA7C47" w:rsidRPr="003A3E67" w:rsidRDefault="00BA7C47" w:rsidP="00BA7C47">
      <w:pPr>
        <w:pStyle w:val="LDP1a"/>
      </w:pPr>
      <w:r w:rsidRPr="003A3E67">
        <w:t>(a)</w:t>
      </w:r>
      <w:r w:rsidRPr="003A3E67">
        <w:tab/>
        <w:t>would be at least as effective as compliance with the requirement to which the equivalent is an alternative; and</w:t>
      </w:r>
    </w:p>
    <w:p w:rsidR="00BA7C47" w:rsidRPr="003A3E67" w:rsidRDefault="00BA7C47" w:rsidP="00BA7C47">
      <w:pPr>
        <w:pStyle w:val="LDP1a"/>
      </w:pPr>
      <w:r w:rsidRPr="003A3E67">
        <w:t>(b)</w:t>
      </w:r>
      <w:r w:rsidRPr="003A3E67">
        <w:tab/>
        <w:t>would not contravene SOLAS.</w:t>
      </w:r>
    </w:p>
    <w:p w:rsidR="00B11A28" w:rsidRPr="003A3E67" w:rsidRDefault="00BA7C47" w:rsidP="00B11A28">
      <w:pPr>
        <w:pStyle w:val="LDClause"/>
        <w:keepNext/>
      </w:pPr>
      <w:r w:rsidRPr="003A3E67">
        <w:tab/>
        <w:t>6.4</w:t>
      </w:r>
      <w:r w:rsidRPr="003A3E67">
        <w:tab/>
        <w:t>In this section</w:t>
      </w:r>
      <w:r w:rsidR="00B11A28" w:rsidRPr="003A3E67">
        <w:t>:</w:t>
      </w:r>
    </w:p>
    <w:p w:rsidR="00B11A28" w:rsidRPr="003A3E67" w:rsidRDefault="00BA7C47" w:rsidP="00B11A28">
      <w:pPr>
        <w:pStyle w:val="LDdefinition"/>
        <w:keepNext/>
      </w:pPr>
      <w:r w:rsidRPr="003A3E67">
        <w:rPr>
          <w:b/>
          <w:i/>
        </w:rPr>
        <w:t>equivalent</w:t>
      </w:r>
      <w:r w:rsidRPr="003A3E67">
        <w:t xml:space="preserve"> means</w:t>
      </w:r>
      <w:r w:rsidR="00B11A28" w:rsidRPr="003A3E67">
        <w:t>:</w:t>
      </w:r>
    </w:p>
    <w:p w:rsidR="00BA7C47" w:rsidRPr="003A3E67" w:rsidRDefault="00BA7C47" w:rsidP="00BA7C47">
      <w:pPr>
        <w:pStyle w:val="LDP1a"/>
        <w:rPr>
          <w:u w:val="single"/>
        </w:rPr>
      </w:pPr>
      <w:r w:rsidRPr="003A3E67">
        <w:t>(a)</w:t>
      </w:r>
      <w:r w:rsidRPr="003A3E67">
        <w:tab/>
        <w:t>a fitting, material, appliance or apparatus that could be fitted or carried in a vessel as an alternative to a fitting, material, appliance or apparatus that a provision of this Order requires to be fitted or carried in the vessel; or</w:t>
      </w:r>
    </w:p>
    <w:p w:rsidR="00BA7C47" w:rsidRPr="003A3E67" w:rsidRDefault="00BA7C47" w:rsidP="00BA7C47">
      <w:pPr>
        <w:pStyle w:val="LDP1a"/>
      </w:pPr>
      <w:r w:rsidRPr="003A3E67">
        <w:t>(b)</w:t>
      </w:r>
      <w:r w:rsidRPr="003A3E67">
        <w:tab/>
        <w:t>an arrangement that could be made, or a procedure that could be followed, in or for a vessel as an alternative to a requirement of this Order.</w:t>
      </w:r>
    </w:p>
    <w:p w:rsidR="00B11A28" w:rsidRPr="003A3E67" w:rsidRDefault="00BA7C47" w:rsidP="00B11A28">
      <w:pPr>
        <w:pStyle w:val="LDdefinition"/>
        <w:keepNext/>
      </w:pPr>
      <w:r w:rsidRPr="003A3E67">
        <w:rPr>
          <w:b/>
          <w:i/>
        </w:rPr>
        <w:t>use</w:t>
      </w:r>
      <w:r w:rsidRPr="003A3E67">
        <w:t>, of an equivalent, includes</w:t>
      </w:r>
      <w:r w:rsidR="00B11A28" w:rsidRPr="003A3E67">
        <w:t>:</w:t>
      </w:r>
    </w:p>
    <w:p w:rsidR="00BA7C47" w:rsidRPr="003A3E67" w:rsidRDefault="00BA7C47" w:rsidP="00BA7C47">
      <w:pPr>
        <w:pStyle w:val="LDP1a"/>
      </w:pPr>
      <w:r w:rsidRPr="003A3E67">
        <w:t>(a)</w:t>
      </w:r>
      <w:r w:rsidRPr="003A3E67">
        <w:tab/>
        <w:t>fitting or carrying the equivalent in or on a vessel; and</w:t>
      </w:r>
    </w:p>
    <w:p w:rsidR="00BA7C47" w:rsidRPr="003A3E67" w:rsidRDefault="00BA7C47" w:rsidP="00BA7C47">
      <w:pPr>
        <w:pStyle w:val="LDP1a"/>
      </w:pPr>
      <w:r w:rsidRPr="003A3E67">
        <w:t>(b)</w:t>
      </w:r>
      <w:r w:rsidRPr="003A3E67">
        <w:tab/>
        <w:t>making an alternative arrangement or following an alternative procedure.</w:t>
      </w:r>
    </w:p>
    <w:p w:rsidR="00BA7C47" w:rsidRPr="003A3E67" w:rsidRDefault="00BA7C47" w:rsidP="00BA7C47">
      <w:pPr>
        <w:pStyle w:val="LDAmendHeading"/>
        <w:rPr>
          <w:b w:val="0"/>
        </w:rPr>
      </w:pPr>
      <w:r w:rsidRPr="003A3E67">
        <w:lastRenderedPageBreak/>
        <w:t>[</w:t>
      </w:r>
      <w:r w:rsidR="005074E0" w:rsidRPr="003A3E67">
        <w:rPr>
          <w:noProof/>
        </w:rPr>
        <w:t>9</w:t>
      </w:r>
      <w:r w:rsidRPr="003A3E67">
        <w:t>]</w:t>
      </w:r>
      <w:r w:rsidRPr="003A3E67">
        <w:tab/>
        <w:t>After subsection 7.2.1</w:t>
      </w:r>
    </w:p>
    <w:p w:rsidR="00BA7C47" w:rsidRPr="003A3E67" w:rsidRDefault="00BA7C47" w:rsidP="00BA7C47">
      <w:pPr>
        <w:pStyle w:val="LDAmendInstruction"/>
        <w:rPr>
          <w:i w:val="0"/>
        </w:rPr>
      </w:pPr>
      <w:r w:rsidRPr="003A3E67">
        <w:t>insert</w:t>
      </w:r>
    </w:p>
    <w:p w:rsidR="00BA7C47" w:rsidRPr="003A3E67" w:rsidRDefault="00BA7C47" w:rsidP="00BA7C47">
      <w:pPr>
        <w:pStyle w:val="LDClause"/>
      </w:pPr>
      <w:r w:rsidRPr="003A3E67">
        <w:tab/>
        <w:t>7.2.1A</w:t>
      </w:r>
      <w:r w:rsidRPr="003A3E67">
        <w:tab/>
        <w:t>An offence against subsection 7.2.1 is a strict liability offence.</w:t>
      </w:r>
    </w:p>
    <w:p w:rsidR="00BA7C47" w:rsidRPr="003A3E67" w:rsidRDefault="00BA7C47" w:rsidP="00346AE4">
      <w:pPr>
        <w:pStyle w:val="LDClause"/>
        <w:keepNext/>
      </w:pPr>
      <w:r w:rsidRPr="003A3E67">
        <w:tab/>
        <w:t>7.2.1B</w:t>
      </w:r>
      <w:r w:rsidRPr="003A3E67">
        <w:tab/>
        <w:t>A person is liable to a civil penalty if the person contravenes subsection 7.2.1.</w:t>
      </w:r>
    </w:p>
    <w:p w:rsidR="0027211C" w:rsidRPr="003A3E67" w:rsidRDefault="00F638BA" w:rsidP="00BA7C47">
      <w:pPr>
        <w:pStyle w:val="LDpenalty"/>
      </w:pPr>
      <w:r>
        <w:t>Civil penalty:</w:t>
      </w:r>
      <w:r>
        <w:tab/>
      </w:r>
      <w:r w:rsidR="00BA7C47" w:rsidRPr="003A3E67">
        <w:t>50 penalty units.</w:t>
      </w:r>
    </w:p>
    <w:p w:rsidR="00BA7C47" w:rsidRPr="003A3E67" w:rsidRDefault="00BA7C47" w:rsidP="00BA7C47">
      <w:pPr>
        <w:pStyle w:val="LDAmendHeading"/>
        <w:rPr>
          <w:b w:val="0"/>
        </w:rPr>
      </w:pPr>
      <w:r w:rsidRPr="003A3E67">
        <w:t>[</w:t>
      </w:r>
      <w:r w:rsidR="005074E0" w:rsidRPr="003A3E67">
        <w:rPr>
          <w:noProof/>
        </w:rPr>
        <w:t>10</w:t>
      </w:r>
      <w:r w:rsidRPr="003A3E67">
        <w:t>]</w:t>
      </w:r>
      <w:r w:rsidRPr="003A3E67">
        <w:tab/>
        <w:t>After subsection 7.2.2</w:t>
      </w:r>
    </w:p>
    <w:p w:rsidR="00BA7C47" w:rsidRPr="003A3E67" w:rsidRDefault="00BA7C47" w:rsidP="00BA7C47">
      <w:pPr>
        <w:pStyle w:val="LDAmendInstruction"/>
        <w:rPr>
          <w:i w:val="0"/>
        </w:rPr>
      </w:pPr>
      <w:r w:rsidRPr="003A3E67">
        <w:t>insert</w:t>
      </w:r>
    </w:p>
    <w:p w:rsidR="00BA7C47" w:rsidRPr="003A3E67" w:rsidRDefault="00BA7C47" w:rsidP="00BA7C47">
      <w:pPr>
        <w:pStyle w:val="LDClause"/>
      </w:pPr>
      <w:r w:rsidRPr="003A3E67">
        <w:tab/>
        <w:t>7.2.2A</w:t>
      </w:r>
      <w:r w:rsidRPr="003A3E67">
        <w:tab/>
        <w:t>An offence against subsection 7.2.2 is a strict liability offence.</w:t>
      </w:r>
    </w:p>
    <w:p w:rsidR="00BA7C47" w:rsidRPr="003A3E67" w:rsidRDefault="00BA7C47" w:rsidP="00BA7C47">
      <w:pPr>
        <w:pStyle w:val="LDClause"/>
      </w:pPr>
      <w:r w:rsidRPr="003A3E67">
        <w:tab/>
        <w:t>7.2.2B</w:t>
      </w:r>
      <w:r w:rsidRPr="003A3E67">
        <w:tab/>
        <w:t>A person is liable to a civil penalty if the person contravenes subsection 7.2.2.</w:t>
      </w:r>
    </w:p>
    <w:p w:rsidR="0027211C" w:rsidRPr="003A3E67" w:rsidRDefault="00BA7C47" w:rsidP="00BA7C47">
      <w:pPr>
        <w:pStyle w:val="LDpenalty"/>
      </w:pPr>
      <w:r w:rsidRPr="003A3E67">
        <w:t>Civil pe</w:t>
      </w:r>
      <w:r w:rsidR="00F638BA">
        <w:t>nalty:</w:t>
      </w:r>
      <w:r w:rsidR="00F638BA">
        <w:tab/>
      </w:r>
      <w:r w:rsidRPr="003A3E67">
        <w:t>50 penalty units.</w:t>
      </w:r>
    </w:p>
    <w:p w:rsidR="00BA7C47" w:rsidRPr="003A3E67" w:rsidRDefault="00BA7C47" w:rsidP="00BA7C47">
      <w:pPr>
        <w:pStyle w:val="LDAmendHeading"/>
        <w:rPr>
          <w:b w:val="0"/>
        </w:rPr>
      </w:pPr>
      <w:r w:rsidRPr="003A3E67">
        <w:t>[</w:t>
      </w:r>
      <w:r w:rsidR="005074E0" w:rsidRPr="003A3E67">
        <w:rPr>
          <w:noProof/>
        </w:rPr>
        <w:t>11</w:t>
      </w:r>
      <w:r w:rsidRPr="003A3E67">
        <w:t>]</w:t>
      </w:r>
      <w:r w:rsidRPr="003A3E67">
        <w:tab/>
        <w:t>Subsection 7.2.3</w:t>
      </w:r>
    </w:p>
    <w:p w:rsidR="00BA7C47" w:rsidRPr="003A3E67" w:rsidRDefault="00BA7C47" w:rsidP="00BA7C47">
      <w:pPr>
        <w:pStyle w:val="LDAmendInstruction"/>
        <w:rPr>
          <w:i w:val="0"/>
        </w:rPr>
      </w:pPr>
      <w:r w:rsidRPr="003A3E67">
        <w:t>omit</w:t>
      </w:r>
    </w:p>
    <w:p w:rsidR="00BA7C47" w:rsidRPr="003A3E67" w:rsidRDefault="00BA7C47" w:rsidP="00BA7C47">
      <w:pPr>
        <w:pStyle w:val="LDClause"/>
      </w:pPr>
      <w:r w:rsidRPr="003A3E67">
        <w:rPr>
          <w:b/>
        </w:rPr>
        <w:tab/>
      </w:r>
      <w:r w:rsidRPr="003A3E67">
        <w:rPr>
          <w:b/>
        </w:rPr>
        <w:tab/>
      </w:r>
      <w:r w:rsidRPr="003A3E67">
        <w:t>Provision 7 of Marine Orders Part 34</w:t>
      </w:r>
    </w:p>
    <w:p w:rsidR="00BA7C47" w:rsidRPr="003A3E67" w:rsidRDefault="00BA7C47" w:rsidP="00BA7C47">
      <w:pPr>
        <w:pStyle w:val="LDAmendInstruction"/>
        <w:rPr>
          <w:i w:val="0"/>
        </w:rPr>
      </w:pPr>
      <w:r w:rsidRPr="003A3E67">
        <w:t>insert</w:t>
      </w:r>
    </w:p>
    <w:p w:rsidR="00BA7C47" w:rsidRPr="003A3E67" w:rsidRDefault="00BA7C47" w:rsidP="00BA7C47">
      <w:pPr>
        <w:pStyle w:val="LDClause"/>
      </w:pPr>
      <w:r w:rsidRPr="003A3E67">
        <w:rPr>
          <w:b/>
        </w:rPr>
        <w:tab/>
      </w:r>
      <w:r w:rsidRPr="003A3E67">
        <w:rPr>
          <w:b/>
        </w:rPr>
        <w:tab/>
      </w:r>
      <w:r w:rsidRPr="003A3E67">
        <w:t xml:space="preserve">section 7 of </w:t>
      </w:r>
      <w:r w:rsidRPr="003A3E67">
        <w:rPr>
          <w:i/>
        </w:rPr>
        <w:t>Marine Order 34 (Solid bulk cargoes) 2007</w:t>
      </w:r>
    </w:p>
    <w:p w:rsidR="00BA7C47" w:rsidRPr="003A3E67" w:rsidRDefault="00BA7C47" w:rsidP="00BA7C47">
      <w:pPr>
        <w:pStyle w:val="LDAmendHeading"/>
        <w:rPr>
          <w:b w:val="0"/>
        </w:rPr>
      </w:pPr>
      <w:r w:rsidRPr="003A3E67">
        <w:t>[</w:t>
      </w:r>
      <w:r w:rsidR="005074E0" w:rsidRPr="003A3E67">
        <w:rPr>
          <w:noProof/>
        </w:rPr>
        <w:t>12</w:t>
      </w:r>
      <w:r w:rsidRPr="003A3E67">
        <w:t>]</w:t>
      </w:r>
      <w:r w:rsidRPr="003A3E67">
        <w:tab/>
        <w:t>Further amendments</w:t>
      </w:r>
    </w:p>
    <w:tbl>
      <w:tblPr>
        <w:tblW w:w="0" w:type="auto"/>
        <w:tblInd w:w="720" w:type="dxa"/>
        <w:tblLook w:val="04A0" w:firstRow="1" w:lastRow="0" w:firstColumn="1" w:lastColumn="0" w:noHBand="0" w:noVBand="1"/>
      </w:tblPr>
      <w:tblGrid>
        <w:gridCol w:w="2329"/>
        <w:gridCol w:w="2399"/>
        <w:gridCol w:w="3273"/>
      </w:tblGrid>
      <w:tr w:rsidR="00BA7C47" w:rsidRPr="003A3E67" w:rsidTr="00144D6D">
        <w:trPr>
          <w:tblHeader/>
        </w:trPr>
        <w:tc>
          <w:tcPr>
            <w:tcW w:w="0" w:type="auto"/>
            <w:tcBorders>
              <w:bottom w:val="single" w:sz="4" w:space="0" w:color="auto"/>
            </w:tcBorders>
            <w:shd w:val="clear" w:color="auto" w:fill="auto"/>
          </w:tcPr>
          <w:p w:rsidR="00BA7C47" w:rsidRPr="003A3E67" w:rsidRDefault="00BA7C47" w:rsidP="00144D6D">
            <w:pPr>
              <w:pStyle w:val="LDTabletext"/>
              <w:rPr>
                <w:i/>
              </w:rPr>
            </w:pPr>
            <w:r w:rsidRPr="003A3E67">
              <w:rPr>
                <w:i/>
              </w:rPr>
              <w:t>provision</w:t>
            </w:r>
          </w:p>
        </w:tc>
        <w:tc>
          <w:tcPr>
            <w:tcW w:w="0" w:type="auto"/>
            <w:tcBorders>
              <w:bottom w:val="single" w:sz="4" w:space="0" w:color="auto"/>
            </w:tcBorders>
            <w:shd w:val="clear" w:color="auto" w:fill="auto"/>
          </w:tcPr>
          <w:p w:rsidR="00BA7C47" w:rsidRPr="003A3E67" w:rsidRDefault="00BA7C47" w:rsidP="00144D6D">
            <w:pPr>
              <w:pStyle w:val="LDTabletext"/>
              <w:rPr>
                <w:i/>
              </w:rPr>
            </w:pPr>
            <w:r w:rsidRPr="003A3E67">
              <w:rPr>
                <w:i/>
              </w:rPr>
              <w:t>omit each mention of</w:t>
            </w:r>
          </w:p>
        </w:tc>
        <w:tc>
          <w:tcPr>
            <w:tcW w:w="0" w:type="auto"/>
            <w:tcBorders>
              <w:bottom w:val="single" w:sz="4" w:space="0" w:color="auto"/>
            </w:tcBorders>
            <w:shd w:val="clear" w:color="auto" w:fill="auto"/>
          </w:tcPr>
          <w:p w:rsidR="00BA7C47" w:rsidRPr="003A3E67" w:rsidRDefault="00BA7C47" w:rsidP="00144D6D">
            <w:pPr>
              <w:pStyle w:val="LDTabletext"/>
              <w:rPr>
                <w:i/>
              </w:rPr>
            </w:pPr>
            <w:r w:rsidRPr="003A3E67">
              <w:rPr>
                <w:i/>
              </w:rPr>
              <w:t>insert</w:t>
            </w:r>
          </w:p>
        </w:tc>
      </w:tr>
      <w:tr w:rsidR="00BA7C47" w:rsidRPr="003A3E67" w:rsidTr="00144D6D">
        <w:tc>
          <w:tcPr>
            <w:tcW w:w="0" w:type="auto"/>
            <w:tcBorders>
              <w:top w:val="single" w:sz="4" w:space="0" w:color="auto"/>
            </w:tcBorders>
            <w:shd w:val="clear" w:color="auto" w:fill="auto"/>
          </w:tcPr>
          <w:p w:rsidR="00BA7C47" w:rsidRPr="003A3E67" w:rsidRDefault="00BA7C47" w:rsidP="00144D6D">
            <w:pPr>
              <w:pStyle w:val="LDTabletext"/>
            </w:pPr>
            <w:r w:rsidRPr="003A3E67">
              <w:t>Subsection 1.1</w:t>
            </w:r>
          </w:p>
        </w:tc>
        <w:tc>
          <w:tcPr>
            <w:tcW w:w="0" w:type="auto"/>
            <w:tcBorders>
              <w:top w:val="single" w:sz="4" w:space="0" w:color="auto"/>
            </w:tcBorders>
            <w:shd w:val="clear" w:color="auto" w:fill="auto"/>
          </w:tcPr>
          <w:p w:rsidR="00BA7C47" w:rsidRPr="003A3E67" w:rsidRDefault="00BA7C47" w:rsidP="00144D6D">
            <w:pPr>
              <w:keepNext/>
              <w:tabs>
                <w:tab w:val="clear" w:pos="567"/>
              </w:tabs>
              <w:overflowPunct/>
              <w:autoSpaceDE/>
              <w:autoSpaceDN/>
              <w:adjustRightInd/>
              <w:spacing w:before="60" w:after="60"/>
              <w:textAlignment w:val="auto"/>
            </w:pPr>
            <w:r w:rsidRPr="003A3E67">
              <w:t>Part of Marine Orders</w:t>
            </w:r>
          </w:p>
        </w:tc>
        <w:tc>
          <w:tcPr>
            <w:tcW w:w="0" w:type="auto"/>
            <w:tcBorders>
              <w:top w:val="single" w:sz="4" w:space="0" w:color="auto"/>
            </w:tcBorders>
            <w:shd w:val="clear" w:color="auto" w:fill="auto"/>
          </w:tcPr>
          <w:p w:rsidR="00BA7C47" w:rsidRPr="003A3E67" w:rsidRDefault="00BA7C47" w:rsidP="00144D6D">
            <w:pPr>
              <w:pStyle w:val="LDTabletext"/>
            </w:pPr>
            <w:r w:rsidRPr="003A3E67">
              <w:t>Order</w:t>
            </w:r>
          </w:p>
        </w:tc>
      </w:tr>
      <w:tr w:rsidR="00BA7C47" w:rsidRPr="003A3E67" w:rsidTr="00144D6D">
        <w:tc>
          <w:tcPr>
            <w:tcW w:w="0" w:type="auto"/>
            <w:shd w:val="clear" w:color="auto" w:fill="auto"/>
          </w:tcPr>
          <w:p w:rsidR="00BA7C47" w:rsidRPr="003A3E67" w:rsidRDefault="00BA7C47" w:rsidP="00144D6D">
            <w:pPr>
              <w:pStyle w:val="LDTabletext"/>
            </w:pPr>
            <w:r w:rsidRPr="003A3E67">
              <w:t>Section 3</w:t>
            </w:r>
          </w:p>
        </w:tc>
        <w:tc>
          <w:tcPr>
            <w:tcW w:w="0" w:type="auto"/>
            <w:shd w:val="clear" w:color="auto" w:fill="auto"/>
          </w:tcPr>
          <w:p w:rsidR="00BA7C47" w:rsidRPr="003A3E67" w:rsidRDefault="00BA7C47" w:rsidP="00144D6D">
            <w:pPr>
              <w:keepNext/>
              <w:tabs>
                <w:tab w:val="clear" w:pos="567"/>
              </w:tabs>
              <w:overflowPunct/>
              <w:autoSpaceDE/>
              <w:autoSpaceDN/>
              <w:adjustRightInd/>
              <w:spacing w:before="60" w:after="60"/>
              <w:textAlignment w:val="auto"/>
            </w:pPr>
            <w:r w:rsidRPr="003A3E67">
              <w:t>Part</w:t>
            </w:r>
          </w:p>
        </w:tc>
        <w:tc>
          <w:tcPr>
            <w:tcW w:w="0" w:type="auto"/>
            <w:shd w:val="clear" w:color="auto" w:fill="auto"/>
          </w:tcPr>
          <w:p w:rsidR="00BA7C47" w:rsidRPr="003A3E67" w:rsidRDefault="00BA7C47" w:rsidP="00144D6D">
            <w:pPr>
              <w:pStyle w:val="LDTabletext"/>
            </w:pPr>
            <w:r w:rsidRPr="003A3E67">
              <w:t>Order</w:t>
            </w:r>
          </w:p>
        </w:tc>
      </w:tr>
      <w:tr w:rsidR="00BA7C47" w:rsidRPr="003A3E67" w:rsidTr="00144D6D">
        <w:tc>
          <w:tcPr>
            <w:tcW w:w="0" w:type="auto"/>
            <w:shd w:val="clear" w:color="auto" w:fill="auto"/>
          </w:tcPr>
          <w:p w:rsidR="00BA7C47" w:rsidRPr="003A3E67" w:rsidRDefault="00BA7C47" w:rsidP="00144D6D">
            <w:pPr>
              <w:pStyle w:val="LDTabletext"/>
            </w:pPr>
            <w:r w:rsidRPr="003A3E67">
              <w:t>Subsection 3.2</w:t>
            </w:r>
          </w:p>
        </w:tc>
        <w:tc>
          <w:tcPr>
            <w:tcW w:w="0" w:type="auto"/>
            <w:shd w:val="clear" w:color="auto" w:fill="auto"/>
          </w:tcPr>
          <w:p w:rsidR="00BA7C47" w:rsidRPr="003A3E67" w:rsidRDefault="00BA7C47" w:rsidP="00144D6D">
            <w:pPr>
              <w:keepNext/>
              <w:tabs>
                <w:tab w:val="clear" w:pos="567"/>
              </w:tabs>
              <w:overflowPunct/>
              <w:autoSpaceDE/>
              <w:autoSpaceDN/>
              <w:adjustRightInd/>
              <w:spacing w:before="60" w:after="60"/>
              <w:textAlignment w:val="auto"/>
            </w:pPr>
            <w:r w:rsidRPr="003A3E67">
              <w:t>ship</w:t>
            </w:r>
          </w:p>
        </w:tc>
        <w:tc>
          <w:tcPr>
            <w:tcW w:w="0" w:type="auto"/>
            <w:shd w:val="clear" w:color="auto" w:fill="auto"/>
          </w:tcPr>
          <w:p w:rsidR="00BA7C47" w:rsidRPr="003A3E67" w:rsidRDefault="00BA7C47" w:rsidP="00144D6D">
            <w:pPr>
              <w:pStyle w:val="LDTabletext"/>
            </w:pPr>
            <w:r w:rsidRPr="003A3E67">
              <w:t>vessel</w:t>
            </w:r>
          </w:p>
        </w:tc>
      </w:tr>
      <w:tr w:rsidR="00BA7C47" w:rsidRPr="003A3E67" w:rsidTr="00144D6D">
        <w:tc>
          <w:tcPr>
            <w:tcW w:w="0" w:type="auto"/>
            <w:shd w:val="clear" w:color="auto" w:fill="auto"/>
          </w:tcPr>
          <w:p w:rsidR="00BA7C47" w:rsidRPr="003A3E67" w:rsidRDefault="00BA7C47" w:rsidP="00144D6D">
            <w:pPr>
              <w:pStyle w:val="LDTabletext"/>
            </w:pPr>
            <w:r w:rsidRPr="003A3E67">
              <w:t>Subsection 3.3</w:t>
            </w:r>
          </w:p>
        </w:tc>
        <w:tc>
          <w:tcPr>
            <w:tcW w:w="0" w:type="auto"/>
            <w:shd w:val="clear" w:color="auto" w:fill="auto"/>
          </w:tcPr>
          <w:p w:rsidR="00BA7C47" w:rsidRPr="003A3E67" w:rsidRDefault="00BA7C47" w:rsidP="00144D6D">
            <w:pPr>
              <w:keepNext/>
              <w:tabs>
                <w:tab w:val="clear" w:pos="567"/>
              </w:tabs>
              <w:overflowPunct/>
              <w:autoSpaceDE/>
              <w:autoSpaceDN/>
              <w:adjustRightInd/>
              <w:spacing w:before="60" w:after="60"/>
              <w:textAlignment w:val="auto"/>
            </w:pPr>
            <w:r w:rsidRPr="003A3E67">
              <w:t>Manager Ship Inspection</w:t>
            </w:r>
          </w:p>
        </w:tc>
        <w:tc>
          <w:tcPr>
            <w:tcW w:w="0" w:type="auto"/>
            <w:shd w:val="clear" w:color="auto" w:fill="auto"/>
          </w:tcPr>
          <w:p w:rsidR="00BA7C47" w:rsidRPr="003A3E67" w:rsidRDefault="00BA7C47" w:rsidP="00144D6D">
            <w:pPr>
              <w:pStyle w:val="LDTabletext"/>
            </w:pPr>
            <w:r w:rsidRPr="003A3E67">
              <w:t>Manager Ship Inspection and Registration</w:t>
            </w:r>
          </w:p>
        </w:tc>
      </w:tr>
      <w:tr w:rsidR="00BA7C47" w:rsidRPr="003A3E67" w:rsidTr="00144D6D">
        <w:tc>
          <w:tcPr>
            <w:tcW w:w="0" w:type="auto"/>
            <w:shd w:val="clear" w:color="auto" w:fill="auto"/>
          </w:tcPr>
          <w:p w:rsidR="00BA7C47" w:rsidRPr="003A3E67" w:rsidRDefault="00BA7C47" w:rsidP="00144D6D">
            <w:pPr>
              <w:pStyle w:val="LDTabletext"/>
            </w:pPr>
            <w:r w:rsidRPr="003A3E67">
              <w:t>Section 7</w:t>
            </w:r>
          </w:p>
        </w:tc>
        <w:tc>
          <w:tcPr>
            <w:tcW w:w="0" w:type="auto"/>
            <w:shd w:val="clear" w:color="auto" w:fill="auto"/>
          </w:tcPr>
          <w:p w:rsidR="00BA7C47" w:rsidRPr="003A3E67" w:rsidRDefault="00BA7C47" w:rsidP="00144D6D">
            <w:pPr>
              <w:keepNext/>
              <w:tabs>
                <w:tab w:val="clear" w:pos="567"/>
              </w:tabs>
              <w:overflowPunct/>
              <w:autoSpaceDE/>
              <w:autoSpaceDN/>
              <w:adjustRightInd/>
              <w:spacing w:before="60" w:after="60"/>
              <w:textAlignment w:val="auto"/>
            </w:pPr>
            <w:r w:rsidRPr="003A3E67">
              <w:t>an Australian registered ship</w:t>
            </w:r>
          </w:p>
        </w:tc>
        <w:tc>
          <w:tcPr>
            <w:tcW w:w="0" w:type="auto"/>
            <w:shd w:val="clear" w:color="auto" w:fill="auto"/>
          </w:tcPr>
          <w:p w:rsidR="00BA7C47" w:rsidRPr="003A3E67" w:rsidRDefault="00BA7C47" w:rsidP="00144D6D">
            <w:pPr>
              <w:pStyle w:val="LDTabletext"/>
            </w:pPr>
            <w:r w:rsidRPr="003A3E67">
              <w:t>a regulated Australian vessel</w:t>
            </w:r>
          </w:p>
        </w:tc>
      </w:tr>
      <w:tr w:rsidR="00BA7C47" w:rsidRPr="003A3E67" w:rsidTr="00144D6D">
        <w:tc>
          <w:tcPr>
            <w:tcW w:w="0" w:type="auto"/>
            <w:shd w:val="clear" w:color="auto" w:fill="auto"/>
          </w:tcPr>
          <w:p w:rsidR="00BA7C47" w:rsidRPr="003A3E67" w:rsidRDefault="00BA7C47" w:rsidP="00144D6D">
            <w:pPr>
              <w:pStyle w:val="LDTabletext"/>
            </w:pPr>
            <w:r w:rsidRPr="003A3E67">
              <w:t>Section 7</w:t>
            </w:r>
          </w:p>
        </w:tc>
        <w:tc>
          <w:tcPr>
            <w:tcW w:w="0" w:type="auto"/>
            <w:shd w:val="clear" w:color="auto" w:fill="auto"/>
          </w:tcPr>
          <w:p w:rsidR="00BA7C47" w:rsidRPr="003A3E67" w:rsidRDefault="00BA7C47" w:rsidP="00144D6D">
            <w:pPr>
              <w:keepNext/>
              <w:tabs>
                <w:tab w:val="clear" w:pos="567"/>
              </w:tabs>
              <w:overflowPunct/>
              <w:autoSpaceDE/>
              <w:autoSpaceDN/>
              <w:adjustRightInd/>
              <w:spacing w:before="60" w:after="60"/>
              <w:textAlignment w:val="auto"/>
            </w:pPr>
            <w:r w:rsidRPr="003A3E67">
              <w:t>An Australian registered ship</w:t>
            </w:r>
          </w:p>
        </w:tc>
        <w:tc>
          <w:tcPr>
            <w:tcW w:w="0" w:type="auto"/>
            <w:shd w:val="clear" w:color="auto" w:fill="auto"/>
          </w:tcPr>
          <w:p w:rsidR="00BA7C47" w:rsidRPr="003A3E67" w:rsidRDefault="00BA7C47" w:rsidP="00144D6D">
            <w:pPr>
              <w:pStyle w:val="LDTabletext"/>
            </w:pPr>
            <w:r w:rsidRPr="003A3E67">
              <w:t>A regulated Australian vessel</w:t>
            </w:r>
          </w:p>
        </w:tc>
      </w:tr>
      <w:tr w:rsidR="00BA7C47" w:rsidRPr="003A3E67" w:rsidTr="00144D6D">
        <w:tc>
          <w:tcPr>
            <w:tcW w:w="0" w:type="auto"/>
            <w:shd w:val="clear" w:color="auto" w:fill="auto"/>
          </w:tcPr>
          <w:p w:rsidR="00BA7C47" w:rsidRPr="003A3E67" w:rsidRDefault="00BA7C47" w:rsidP="00144D6D">
            <w:pPr>
              <w:pStyle w:val="LDTabletext"/>
            </w:pPr>
            <w:r w:rsidRPr="003A3E67">
              <w:t>Subsections 7.2.1 and 7.2.2</w:t>
            </w:r>
          </w:p>
        </w:tc>
        <w:tc>
          <w:tcPr>
            <w:tcW w:w="0" w:type="auto"/>
            <w:shd w:val="clear" w:color="auto" w:fill="auto"/>
          </w:tcPr>
          <w:p w:rsidR="00BA7C47" w:rsidRPr="003A3E67" w:rsidRDefault="00BA7C47" w:rsidP="00144D6D">
            <w:pPr>
              <w:keepNext/>
              <w:tabs>
                <w:tab w:val="clear" w:pos="567"/>
              </w:tabs>
              <w:overflowPunct/>
              <w:autoSpaceDE/>
              <w:autoSpaceDN/>
              <w:adjustRightInd/>
              <w:spacing w:before="60" w:after="60"/>
              <w:textAlignment w:val="auto"/>
            </w:pPr>
            <w:r w:rsidRPr="003A3E67">
              <w:t>ship</w:t>
            </w:r>
          </w:p>
        </w:tc>
        <w:tc>
          <w:tcPr>
            <w:tcW w:w="0" w:type="auto"/>
            <w:shd w:val="clear" w:color="auto" w:fill="auto"/>
          </w:tcPr>
          <w:p w:rsidR="00BA7C47" w:rsidRPr="003A3E67" w:rsidRDefault="00BA7C47" w:rsidP="00144D6D">
            <w:pPr>
              <w:pStyle w:val="LDTabletext"/>
            </w:pPr>
            <w:r w:rsidRPr="003A3E67">
              <w:t>vessel</w:t>
            </w:r>
          </w:p>
        </w:tc>
      </w:tr>
      <w:tr w:rsidR="00BA7C47" w:rsidRPr="003A3E67" w:rsidTr="00144D6D">
        <w:tc>
          <w:tcPr>
            <w:tcW w:w="0" w:type="auto"/>
            <w:tcBorders>
              <w:bottom w:val="single" w:sz="4" w:space="0" w:color="auto"/>
            </w:tcBorders>
            <w:shd w:val="clear" w:color="auto" w:fill="auto"/>
          </w:tcPr>
          <w:p w:rsidR="00BA7C47" w:rsidRPr="003A3E67" w:rsidRDefault="00BA7C47" w:rsidP="00144D6D">
            <w:pPr>
              <w:pStyle w:val="LDTabletext"/>
            </w:pPr>
            <w:r w:rsidRPr="003A3E67">
              <w:t>Subsections 7.2.1 and 7.2.2</w:t>
            </w:r>
          </w:p>
        </w:tc>
        <w:tc>
          <w:tcPr>
            <w:tcW w:w="0" w:type="auto"/>
            <w:tcBorders>
              <w:bottom w:val="single" w:sz="4" w:space="0" w:color="auto"/>
            </w:tcBorders>
            <w:shd w:val="clear" w:color="auto" w:fill="auto"/>
          </w:tcPr>
          <w:p w:rsidR="00BA7C47" w:rsidRPr="003A3E67" w:rsidRDefault="00BA7C47" w:rsidP="00144D6D">
            <w:pPr>
              <w:keepNext/>
              <w:tabs>
                <w:tab w:val="clear" w:pos="567"/>
              </w:tabs>
              <w:overflowPunct/>
              <w:autoSpaceDE/>
              <w:autoSpaceDN/>
              <w:adjustRightInd/>
              <w:spacing w:before="60" w:after="60"/>
              <w:textAlignment w:val="auto"/>
              <w:rPr>
                <w:u w:val="single"/>
              </w:rPr>
            </w:pPr>
            <w:r w:rsidRPr="003A3E67">
              <w:rPr>
                <w:u w:val="single"/>
              </w:rPr>
              <w:t>This is a penal provision</w:t>
            </w:r>
          </w:p>
        </w:tc>
        <w:tc>
          <w:tcPr>
            <w:tcW w:w="0" w:type="auto"/>
            <w:tcBorders>
              <w:bottom w:val="single" w:sz="4" w:space="0" w:color="auto"/>
            </w:tcBorders>
            <w:shd w:val="clear" w:color="auto" w:fill="auto"/>
          </w:tcPr>
          <w:p w:rsidR="00BA7C47" w:rsidRPr="003A3E67" w:rsidRDefault="00BA7C47" w:rsidP="00144D6D">
            <w:pPr>
              <w:pStyle w:val="LDTabletext"/>
            </w:pPr>
            <w:r w:rsidRPr="003A3E67">
              <w:t>Penalty:   50 penalty units.</w:t>
            </w:r>
          </w:p>
        </w:tc>
      </w:tr>
    </w:tbl>
    <w:p w:rsidR="001F13E2" w:rsidRPr="003A3E67" w:rsidRDefault="001F13E2" w:rsidP="001F13E2">
      <w:pPr>
        <w:pStyle w:val="LDScheduleheading"/>
      </w:pPr>
      <w:bookmarkStart w:id="108" w:name="_Toc356137005"/>
      <w:r w:rsidRPr="003A3E67">
        <w:rPr>
          <w:rStyle w:val="CharPartNo"/>
          <w:rFonts w:cs="Arial"/>
        </w:rPr>
        <w:t xml:space="preserve">Schedule </w:t>
      </w:r>
      <w:r w:rsidR="005074E0" w:rsidRPr="003A3E67">
        <w:rPr>
          <w:rStyle w:val="CharPartNo"/>
          <w:rFonts w:cs="Arial"/>
          <w:noProof/>
        </w:rPr>
        <w:t>21</w:t>
      </w:r>
      <w:r w:rsidRPr="003A3E67">
        <w:tab/>
      </w:r>
      <w:r w:rsidRPr="003A3E67">
        <w:rPr>
          <w:rStyle w:val="CharPartText"/>
        </w:rPr>
        <w:t>Marine Orders Part 41, issue 10</w:t>
      </w:r>
      <w:bookmarkEnd w:id="108"/>
    </w:p>
    <w:p w:rsidR="001F13E2" w:rsidRPr="003A3E67" w:rsidRDefault="001F13E2" w:rsidP="001F13E2">
      <w:pPr>
        <w:pStyle w:val="LDReference"/>
      </w:pPr>
      <w:r w:rsidRPr="003A3E67">
        <w:t>(section 3)</w:t>
      </w:r>
    </w:p>
    <w:p w:rsidR="001F13E2" w:rsidRPr="003A3E67" w:rsidRDefault="001F13E2" w:rsidP="001F13E2">
      <w:pPr>
        <w:pStyle w:val="LDAmendHeading"/>
      </w:pPr>
      <w:r w:rsidRPr="003A3E67">
        <w:t>[</w:t>
      </w:r>
      <w:r w:rsidR="005074E0" w:rsidRPr="003A3E67">
        <w:rPr>
          <w:noProof/>
        </w:rPr>
        <w:t>1</w:t>
      </w:r>
      <w:r w:rsidRPr="003A3E67">
        <w:t>]</w:t>
      </w:r>
      <w:r w:rsidRPr="003A3E67">
        <w:tab/>
        <w:t>Before section 1</w:t>
      </w:r>
    </w:p>
    <w:p w:rsidR="001F13E2" w:rsidRPr="003A3E67" w:rsidRDefault="001F13E2" w:rsidP="001F13E2">
      <w:pPr>
        <w:pStyle w:val="LDAmendInstruction"/>
      </w:pPr>
      <w:r w:rsidRPr="003A3E67">
        <w:t>insert</w:t>
      </w:r>
    </w:p>
    <w:p w:rsidR="001F13E2" w:rsidRPr="003A3E67" w:rsidRDefault="001F13E2" w:rsidP="001F13E2">
      <w:pPr>
        <w:pStyle w:val="LDClauseHeading"/>
      </w:pPr>
      <w:r w:rsidRPr="003A3E67">
        <w:t>1A</w:t>
      </w:r>
      <w:r w:rsidRPr="003A3E67">
        <w:tab/>
        <w:t>Name of Order</w:t>
      </w:r>
    </w:p>
    <w:p w:rsidR="001F13E2" w:rsidRPr="003A3E67" w:rsidRDefault="001F13E2" w:rsidP="001F13E2">
      <w:pPr>
        <w:pStyle w:val="LDClause"/>
      </w:pPr>
      <w:r w:rsidRPr="003A3E67">
        <w:tab/>
      </w:r>
      <w:r w:rsidRPr="003A3E67">
        <w:tab/>
        <w:t xml:space="preserve">This Order is </w:t>
      </w:r>
      <w:r w:rsidRPr="003A3E67">
        <w:rPr>
          <w:i/>
        </w:rPr>
        <w:t>Marine Order 41 (Carriage of dangerous goods) 2009</w:t>
      </w:r>
      <w:r w:rsidRPr="003A3E67">
        <w:t>.</w:t>
      </w:r>
    </w:p>
    <w:p w:rsidR="001F13E2" w:rsidRPr="003A3E67" w:rsidRDefault="001F13E2" w:rsidP="001F13E2">
      <w:pPr>
        <w:pStyle w:val="LDAmendHeading"/>
      </w:pPr>
      <w:r w:rsidRPr="003A3E67">
        <w:lastRenderedPageBreak/>
        <w:t>[</w:t>
      </w:r>
      <w:r w:rsidR="005074E0" w:rsidRPr="003A3E67">
        <w:rPr>
          <w:noProof/>
        </w:rPr>
        <w:t>2</w:t>
      </w:r>
      <w:r w:rsidRPr="003A3E67">
        <w:t>]</w:t>
      </w:r>
      <w:r w:rsidRPr="003A3E67">
        <w:tab/>
        <w:t>Paragraph 1.1(b)</w:t>
      </w:r>
    </w:p>
    <w:p w:rsidR="001F13E2" w:rsidRPr="003A3E67" w:rsidRDefault="001F13E2" w:rsidP="001F13E2">
      <w:pPr>
        <w:pStyle w:val="LDAmendInstruction"/>
      </w:pPr>
      <w:r w:rsidRPr="003A3E67">
        <w:t>substitute</w:t>
      </w:r>
    </w:p>
    <w:p w:rsidR="00B11A28" w:rsidRPr="003A3E67" w:rsidRDefault="001F13E2" w:rsidP="00B11A28">
      <w:pPr>
        <w:pStyle w:val="LDP1a"/>
        <w:keepNext/>
        <w:rPr>
          <w:iCs/>
          <w:lang w:eastAsia="en-AU"/>
        </w:rPr>
      </w:pPr>
      <w:r w:rsidRPr="003A3E67">
        <w:rPr>
          <w:lang w:eastAsia="en-AU"/>
        </w:rPr>
        <w:t>(b)</w:t>
      </w:r>
      <w:r w:rsidRPr="003A3E67">
        <w:rPr>
          <w:lang w:eastAsia="en-AU"/>
        </w:rPr>
        <w:tab/>
        <w:t>provides for the following matters</w:t>
      </w:r>
      <w:r w:rsidR="00B11A28" w:rsidRPr="003A3E67">
        <w:rPr>
          <w:iCs/>
          <w:lang w:eastAsia="en-AU"/>
        </w:rPr>
        <w:t>:</w:t>
      </w:r>
    </w:p>
    <w:p w:rsidR="001F13E2" w:rsidRPr="003A3E67" w:rsidRDefault="001F13E2" w:rsidP="001F13E2">
      <w:pPr>
        <w:pStyle w:val="LDP2i"/>
      </w:pPr>
      <w:r w:rsidRPr="003A3E67">
        <w:tab/>
        <w:t>(i)</w:t>
      </w:r>
      <w:r w:rsidRPr="003A3E67">
        <w:tab/>
        <w:t>carriage on vessels of cargo, including the loading, stowage, carriage and unloading of cargo, under subsection 112(4) of the Navigation Act;</w:t>
      </w:r>
    </w:p>
    <w:p w:rsidR="001F13E2" w:rsidRPr="003A3E67" w:rsidRDefault="001F13E2" w:rsidP="001F13E2">
      <w:pPr>
        <w:pStyle w:val="LDP2i"/>
      </w:pPr>
      <w:r w:rsidRPr="003A3E67">
        <w:rPr>
          <w:lang w:eastAsia="en-AU"/>
        </w:rPr>
        <w:tab/>
        <w:t>(ii)</w:t>
      </w:r>
      <w:r w:rsidRPr="003A3E67">
        <w:rPr>
          <w:lang w:eastAsia="en-AU"/>
        </w:rPr>
        <w:tab/>
      </w:r>
      <w:r w:rsidRPr="003A3E67">
        <w:t xml:space="preserve">carriage of dangerous goods in vessels, under </w:t>
      </w:r>
      <w:r w:rsidRPr="003A3E67">
        <w:rPr>
          <w:lang w:eastAsia="en-AU"/>
        </w:rPr>
        <w:t>sub</w:t>
      </w:r>
      <w:r w:rsidRPr="003A3E67">
        <w:t>section 112(6) of the Navigation Act;</w:t>
      </w:r>
    </w:p>
    <w:p w:rsidR="001F13E2" w:rsidRPr="003A3E67" w:rsidRDefault="001F13E2" w:rsidP="001F13E2">
      <w:pPr>
        <w:pStyle w:val="LDP2i"/>
      </w:pPr>
      <w:r w:rsidRPr="003A3E67">
        <w:tab/>
        <w:t>(iii)</w:t>
      </w:r>
      <w:r w:rsidRPr="003A3E67">
        <w:tab/>
        <w:t>giving notice of intention to ship dangerous goods in vessels, under subsection 119(1) of the Navigation Act.</w:t>
      </w:r>
    </w:p>
    <w:p w:rsidR="001F13E2" w:rsidRPr="003A3E67" w:rsidRDefault="001F13E2" w:rsidP="001F13E2">
      <w:pPr>
        <w:pStyle w:val="LDAmendHeading"/>
      </w:pPr>
      <w:r w:rsidRPr="003A3E67">
        <w:t>[</w:t>
      </w:r>
      <w:r w:rsidR="005074E0" w:rsidRPr="003A3E67">
        <w:rPr>
          <w:noProof/>
        </w:rPr>
        <w:t>3</w:t>
      </w:r>
      <w:r w:rsidRPr="003A3E67">
        <w:t>]</w:t>
      </w:r>
      <w:r w:rsidRPr="003A3E67">
        <w:tab/>
        <w:t>Subsection 1.2.3</w:t>
      </w:r>
    </w:p>
    <w:p w:rsidR="001F13E2" w:rsidRPr="003A3E67" w:rsidRDefault="001F13E2" w:rsidP="001F13E2">
      <w:pPr>
        <w:pStyle w:val="LDAmendInstruction"/>
      </w:pPr>
      <w:r w:rsidRPr="003A3E67">
        <w:t>substitute</w:t>
      </w:r>
    </w:p>
    <w:p w:rsidR="001F13E2" w:rsidRPr="003A3E67" w:rsidRDefault="001F13E2" w:rsidP="001F13E2">
      <w:pPr>
        <w:pStyle w:val="LDClause"/>
      </w:pPr>
      <w:r w:rsidRPr="003A3E67">
        <w:tab/>
        <w:t>1.2.3</w:t>
      </w:r>
      <w:r w:rsidRPr="003A3E67">
        <w:tab/>
        <w:t>Subsection 342(1) of the Navigation Act provides that AMSA may make orders about any matter for which provision may or must be made by regulation.</w:t>
      </w:r>
    </w:p>
    <w:p w:rsidR="001F13E2" w:rsidRPr="003A3E67" w:rsidRDefault="001F13E2" w:rsidP="001F13E2">
      <w:pPr>
        <w:pStyle w:val="LDAmendHeading"/>
      </w:pPr>
      <w:r w:rsidRPr="003A3E67">
        <w:t>[</w:t>
      </w:r>
      <w:r w:rsidR="005074E0" w:rsidRPr="003A3E67">
        <w:rPr>
          <w:noProof/>
        </w:rPr>
        <w:t>4</w:t>
      </w:r>
      <w:r w:rsidRPr="003A3E67">
        <w:t>]</w:t>
      </w:r>
      <w:r w:rsidRPr="003A3E67">
        <w:tab/>
        <w:t>Section 2, heading</w:t>
      </w:r>
    </w:p>
    <w:p w:rsidR="001F13E2" w:rsidRPr="003A3E67" w:rsidRDefault="001F13E2" w:rsidP="001F13E2">
      <w:pPr>
        <w:pStyle w:val="LDAmendInstruction"/>
      </w:pPr>
      <w:r w:rsidRPr="003A3E67">
        <w:t>substitute</w:t>
      </w:r>
    </w:p>
    <w:p w:rsidR="001F13E2" w:rsidRPr="003A3E67" w:rsidRDefault="001F13E2" w:rsidP="001F13E2">
      <w:pPr>
        <w:pStyle w:val="LDClauseHeading"/>
        <w:keepNext w:val="0"/>
      </w:pPr>
      <w:r w:rsidRPr="003A3E67">
        <w:t>2</w:t>
      </w:r>
      <w:r w:rsidRPr="003A3E67">
        <w:tab/>
        <w:t>Definitions</w:t>
      </w:r>
    </w:p>
    <w:p w:rsidR="001F13E2" w:rsidRPr="003A3E67" w:rsidRDefault="001F13E2" w:rsidP="001F13E2">
      <w:pPr>
        <w:pStyle w:val="LDAmendHeading"/>
        <w:rPr>
          <w:i/>
        </w:rPr>
      </w:pPr>
      <w:r w:rsidRPr="003A3E67">
        <w:t>[</w:t>
      </w:r>
      <w:r w:rsidR="005074E0" w:rsidRPr="003A3E67">
        <w:rPr>
          <w:noProof/>
        </w:rPr>
        <w:t>5</w:t>
      </w:r>
      <w:r w:rsidRPr="003A3E67">
        <w:t>]</w:t>
      </w:r>
      <w:r w:rsidRPr="003A3E67">
        <w:tab/>
        <w:t xml:space="preserve">Section 2, definitions of </w:t>
      </w:r>
      <w:r w:rsidRPr="003A3E67">
        <w:rPr>
          <w:i/>
        </w:rPr>
        <w:t>AMSA</w:t>
      </w:r>
      <w:r w:rsidRPr="00537E3E">
        <w:t xml:space="preserve">, </w:t>
      </w:r>
      <w:r w:rsidRPr="003A3E67">
        <w:rPr>
          <w:i/>
        </w:rPr>
        <w:t>cargo</w:t>
      </w:r>
      <w:r w:rsidRPr="00537E3E">
        <w:t xml:space="preserve">, </w:t>
      </w:r>
      <w:r w:rsidRPr="003A3E67">
        <w:rPr>
          <w:i/>
        </w:rPr>
        <w:t xml:space="preserve">dangerous goods </w:t>
      </w:r>
      <w:r w:rsidRPr="003A3E67">
        <w:t xml:space="preserve">and </w:t>
      </w:r>
      <w:r w:rsidRPr="003A3E67">
        <w:rPr>
          <w:i/>
        </w:rPr>
        <w:t>General Manager</w:t>
      </w:r>
    </w:p>
    <w:p w:rsidR="001F13E2" w:rsidRPr="003A3E67" w:rsidRDefault="001F13E2" w:rsidP="00307CC1">
      <w:pPr>
        <w:pStyle w:val="LDAmendInstruction"/>
        <w:keepNext w:val="0"/>
      </w:pPr>
      <w:r w:rsidRPr="003A3E67">
        <w:t>omit</w:t>
      </w:r>
    </w:p>
    <w:p w:rsidR="001F13E2" w:rsidRPr="003A3E67" w:rsidRDefault="001F13E2" w:rsidP="001F13E2">
      <w:pPr>
        <w:pStyle w:val="LDAmendHeading"/>
        <w:rPr>
          <w:i/>
        </w:rPr>
      </w:pPr>
      <w:r w:rsidRPr="003A3E67">
        <w:t>[</w:t>
      </w:r>
      <w:r w:rsidR="005074E0" w:rsidRPr="003A3E67">
        <w:rPr>
          <w:noProof/>
        </w:rPr>
        <w:t>6</w:t>
      </w:r>
      <w:r w:rsidRPr="003A3E67">
        <w:t>]</w:t>
      </w:r>
      <w:r w:rsidRPr="003A3E67">
        <w:tab/>
        <w:t xml:space="preserve">Section 2, definitions of </w:t>
      </w:r>
      <w:r w:rsidRPr="003A3E67">
        <w:rPr>
          <w:i/>
        </w:rPr>
        <w:t>IMDG Code</w:t>
      </w:r>
      <w:r w:rsidRPr="003A3E67">
        <w:t xml:space="preserve"> and </w:t>
      </w:r>
      <w:r w:rsidRPr="003A3E67">
        <w:rPr>
          <w:i/>
        </w:rPr>
        <w:t>IMO</w:t>
      </w:r>
    </w:p>
    <w:p w:rsidR="001F13E2" w:rsidRPr="003A3E67" w:rsidRDefault="001F13E2" w:rsidP="001F13E2">
      <w:pPr>
        <w:pStyle w:val="LDAmendInstruction"/>
      </w:pPr>
      <w:r w:rsidRPr="003A3E67">
        <w:t>substitute</w:t>
      </w:r>
    </w:p>
    <w:p w:rsidR="001F13E2" w:rsidRPr="003A3E67" w:rsidRDefault="001F13E2" w:rsidP="00307CC1">
      <w:pPr>
        <w:pStyle w:val="LDdefinition"/>
        <w:keepNext/>
      </w:pPr>
      <w:r w:rsidRPr="003A3E67">
        <w:rPr>
          <w:b/>
          <w:i/>
        </w:rPr>
        <w:t>IMDG Code</w:t>
      </w:r>
      <w:r w:rsidRPr="003A3E67">
        <w:t xml:space="preserve"> means the International Maritime Dangerous Goods Code.</w:t>
      </w:r>
    </w:p>
    <w:p w:rsidR="001F13E2" w:rsidRPr="003A3E67" w:rsidRDefault="001F13E2" w:rsidP="001F13E2">
      <w:pPr>
        <w:pStyle w:val="LDNote"/>
      </w:pPr>
      <w:r w:rsidRPr="003A3E67">
        <w:rPr>
          <w:i/>
        </w:rPr>
        <w:t>Note 1</w:t>
      </w:r>
      <w:r w:rsidRPr="003A3E67">
        <w:t>   </w:t>
      </w:r>
      <w:r w:rsidRPr="003A3E67">
        <w:rPr>
          <w:b/>
          <w:i/>
        </w:rPr>
        <w:t>International Maritime Dangerous Goods Code</w:t>
      </w:r>
      <w:r w:rsidRPr="003A3E67">
        <w:t xml:space="preserve"> is defined in the Navigation Act.</w:t>
      </w:r>
    </w:p>
    <w:p w:rsidR="001F13E2" w:rsidRPr="003A3E67" w:rsidRDefault="001F13E2" w:rsidP="001F13E2">
      <w:pPr>
        <w:pStyle w:val="LDNote"/>
      </w:pPr>
      <w:r w:rsidRPr="003A3E67">
        <w:rPr>
          <w:i/>
        </w:rPr>
        <w:t>Note 2   </w:t>
      </w:r>
      <w:r w:rsidRPr="003A3E67">
        <w:t xml:space="preserve">For the text of the IMDG Code — see </w:t>
      </w:r>
      <w:r w:rsidRPr="003A3E67">
        <w:rPr>
          <w:u w:val="single"/>
        </w:rPr>
        <w:t>http://www.imo.org</w:t>
      </w:r>
      <w:r w:rsidRPr="003A3E67">
        <w:t>.  Information about the IMDG Code is available in a Marine Notice on AMSA’s website at</w:t>
      </w:r>
      <w:r w:rsidRPr="003A3E67">
        <w:rPr>
          <w:u w:val="single"/>
        </w:rPr>
        <w:t xml:space="preserve"> http://www.amsa.gov.au</w:t>
      </w:r>
      <w:r w:rsidRPr="003A3E67">
        <w:t>.</w:t>
      </w:r>
    </w:p>
    <w:p w:rsidR="005222FD" w:rsidRPr="003A3E67" w:rsidRDefault="005222FD" w:rsidP="005222FD">
      <w:pPr>
        <w:pStyle w:val="LDdefinition"/>
      </w:pPr>
      <w:r w:rsidRPr="003A3E67">
        <w:rPr>
          <w:b/>
          <w:i/>
        </w:rPr>
        <w:t>IMSBC Code</w:t>
      </w:r>
      <w:r w:rsidRPr="003A3E67">
        <w:t xml:space="preserve"> has the same meaning it has in </w:t>
      </w:r>
      <w:r w:rsidRPr="003A3E67">
        <w:rPr>
          <w:i/>
        </w:rPr>
        <w:t>Marine Order 34 (Solid bulk cargoes) 2007</w:t>
      </w:r>
      <w:r w:rsidRPr="003A3E67">
        <w:t>.</w:t>
      </w:r>
    </w:p>
    <w:p w:rsidR="001F13E2" w:rsidRPr="003A3E67" w:rsidRDefault="001F13E2" w:rsidP="005222FD">
      <w:pPr>
        <w:pStyle w:val="LDAmendHeading"/>
        <w:rPr>
          <w:i/>
        </w:rPr>
      </w:pPr>
      <w:r w:rsidRPr="003A3E67">
        <w:t>[</w:t>
      </w:r>
      <w:r w:rsidR="005074E0" w:rsidRPr="003A3E67">
        <w:rPr>
          <w:noProof/>
        </w:rPr>
        <w:t>7</w:t>
      </w:r>
      <w:r w:rsidRPr="003A3E67">
        <w:t>]</w:t>
      </w:r>
      <w:r w:rsidRPr="003A3E67">
        <w:tab/>
        <w:t xml:space="preserve">Section 2, definitions of </w:t>
      </w:r>
      <w:r w:rsidRPr="003A3E67">
        <w:rPr>
          <w:i/>
        </w:rPr>
        <w:t>Manager, Ship Inspections</w:t>
      </w:r>
      <w:r w:rsidRPr="003A3E67">
        <w:t xml:space="preserve">, </w:t>
      </w:r>
      <w:r w:rsidRPr="003A3E67">
        <w:rPr>
          <w:i/>
        </w:rPr>
        <w:t>MARPOL</w:t>
      </w:r>
      <w:r w:rsidRPr="00537E3E">
        <w:t>,</w:t>
      </w:r>
      <w:r w:rsidRPr="00596BC0">
        <w:t xml:space="preserve"> </w:t>
      </w:r>
      <w:r w:rsidRPr="003A3E67">
        <w:rPr>
          <w:i/>
        </w:rPr>
        <w:t xml:space="preserve">Navigation Act </w:t>
      </w:r>
      <w:r w:rsidRPr="003A3E67">
        <w:t xml:space="preserve">and </w:t>
      </w:r>
      <w:r w:rsidRPr="003A3E67">
        <w:rPr>
          <w:i/>
        </w:rPr>
        <w:t>operator</w:t>
      </w:r>
    </w:p>
    <w:p w:rsidR="001F13E2" w:rsidRPr="003A3E67" w:rsidRDefault="001F13E2" w:rsidP="00307CC1">
      <w:pPr>
        <w:pStyle w:val="LDAmendInstruction"/>
        <w:keepNext w:val="0"/>
      </w:pPr>
      <w:r w:rsidRPr="003A3E67">
        <w:t>omit</w:t>
      </w:r>
    </w:p>
    <w:p w:rsidR="001F13E2" w:rsidRPr="003A3E67" w:rsidRDefault="001F13E2" w:rsidP="001F13E2">
      <w:pPr>
        <w:pStyle w:val="LDAmendHeading"/>
        <w:rPr>
          <w:i/>
        </w:rPr>
      </w:pPr>
      <w:r w:rsidRPr="003A3E67">
        <w:t>[</w:t>
      </w:r>
      <w:r w:rsidR="005074E0" w:rsidRPr="003A3E67">
        <w:rPr>
          <w:noProof/>
        </w:rPr>
        <w:t>8</w:t>
      </w:r>
      <w:r w:rsidRPr="003A3E67">
        <w:t>]</w:t>
      </w:r>
      <w:r w:rsidRPr="003A3E67">
        <w:tab/>
        <w:t xml:space="preserve">Section 2, definitions of </w:t>
      </w:r>
      <w:r w:rsidRPr="003A3E67">
        <w:rPr>
          <w:i/>
        </w:rPr>
        <w:t xml:space="preserve">penal provision </w:t>
      </w:r>
      <w:r w:rsidRPr="003A3E67">
        <w:t>and</w:t>
      </w:r>
      <w:r w:rsidRPr="003A3E67">
        <w:rPr>
          <w:i/>
        </w:rPr>
        <w:t xml:space="preserve"> person in charge</w:t>
      </w:r>
    </w:p>
    <w:p w:rsidR="001F13E2" w:rsidRPr="003A3E67" w:rsidRDefault="001F13E2" w:rsidP="001F13E2">
      <w:pPr>
        <w:pStyle w:val="LDAmendInstruction"/>
      </w:pPr>
      <w:r w:rsidRPr="003A3E67">
        <w:t>substitute</w:t>
      </w:r>
    </w:p>
    <w:p w:rsidR="001F13E2" w:rsidRPr="003A3E67" w:rsidRDefault="001F13E2" w:rsidP="001F13E2">
      <w:pPr>
        <w:pStyle w:val="LDdefinition"/>
      </w:pPr>
      <w:r w:rsidRPr="003A3E67">
        <w:rPr>
          <w:b/>
          <w:i/>
        </w:rPr>
        <w:t>person in charge</w:t>
      </w:r>
      <w:r w:rsidRPr="003A3E67">
        <w:t xml:space="preserve"> means the person in charge for </w:t>
      </w:r>
      <w:r w:rsidRPr="003A3E67">
        <w:rPr>
          <w:i/>
        </w:rPr>
        <w:t>Marine Order 32 (Cargo Handling Equipment) 2011</w:t>
      </w:r>
      <w:r w:rsidRPr="003A3E67">
        <w:t>.</w:t>
      </w:r>
    </w:p>
    <w:p w:rsidR="001F13E2" w:rsidRPr="003A3E67" w:rsidRDefault="001F13E2" w:rsidP="001F13E2">
      <w:pPr>
        <w:pStyle w:val="LDAmendHeading"/>
        <w:rPr>
          <w:i/>
        </w:rPr>
      </w:pPr>
      <w:r w:rsidRPr="003A3E67">
        <w:t>[</w:t>
      </w:r>
      <w:r w:rsidR="005074E0" w:rsidRPr="003A3E67">
        <w:rPr>
          <w:noProof/>
        </w:rPr>
        <w:t>9</w:t>
      </w:r>
      <w:r w:rsidRPr="003A3E67">
        <w:t>]</w:t>
      </w:r>
      <w:r w:rsidRPr="003A3E67">
        <w:tab/>
        <w:t xml:space="preserve">Section 2, definitions of </w:t>
      </w:r>
      <w:r w:rsidRPr="003A3E67">
        <w:rPr>
          <w:i/>
        </w:rPr>
        <w:t>SOLAS</w:t>
      </w:r>
      <w:r w:rsidRPr="003A3E67">
        <w:t>,</w:t>
      </w:r>
      <w:r w:rsidRPr="003A3E67">
        <w:rPr>
          <w:i/>
        </w:rPr>
        <w:t xml:space="preserve"> survey authority</w:t>
      </w:r>
      <w:r w:rsidRPr="003A3E67">
        <w:t xml:space="preserve"> and </w:t>
      </w:r>
      <w:r w:rsidRPr="003A3E67">
        <w:rPr>
          <w:i/>
        </w:rPr>
        <w:t>surveyor</w:t>
      </w:r>
    </w:p>
    <w:p w:rsidR="001F13E2" w:rsidRPr="003A3E67" w:rsidRDefault="001F13E2" w:rsidP="00CF0B44">
      <w:pPr>
        <w:pStyle w:val="LDAmendInstruction"/>
        <w:keepNext w:val="0"/>
      </w:pPr>
      <w:r w:rsidRPr="003A3E67">
        <w:t>omit</w:t>
      </w:r>
    </w:p>
    <w:p w:rsidR="001F13E2" w:rsidRPr="003A3E67" w:rsidRDefault="001F13E2" w:rsidP="001F13E2">
      <w:pPr>
        <w:pStyle w:val="LDAmendHeading"/>
        <w:rPr>
          <w:i/>
        </w:rPr>
      </w:pPr>
      <w:bookmarkStart w:id="109" w:name="_Ref268722195"/>
      <w:bookmarkStart w:id="110" w:name="_Ref268722206"/>
      <w:bookmarkStart w:id="111" w:name="_Toc280562278"/>
      <w:r w:rsidRPr="003A3E67">
        <w:lastRenderedPageBreak/>
        <w:t>[</w:t>
      </w:r>
      <w:r w:rsidR="005074E0" w:rsidRPr="003A3E67">
        <w:rPr>
          <w:noProof/>
        </w:rPr>
        <w:t>10</w:t>
      </w:r>
      <w:r w:rsidRPr="003A3E67">
        <w:t>]</w:t>
      </w:r>
      <w:r w:rsidRPr="003A3E67">
        <w:tab/>
        <w:t xml:space="preserve">Section 2, after definition of </w:t>
      </w:r>
      <w:r w:rsidRPr="003A3E67">
        <w:rPr>
          <w:i/>
        </w:rPr>
        <w:t>underdeck space</w:t>
      </w:r>
    </w:p>
    <w:p w:rsidR="001F13E2" w:rsidRPr="003A3E67" w:rsidRDefault="001F13E2" w:rsidP="001F13E2">
      <w:pPr>
        <w:pStyle w:val="LDAmendInstruction"/>
      </w:pPr>
      <w:r w:rsidRPr="003A3E67">
        <w:t>insert</w:t>
      </w:r>
    </w:p>
    <w:p w:rsidR="00B11A28" w:rsidRPr="003A3E67" w:rsidRDefault="001C0E22" w:rsidP="00B11A28">
      <w:pPr>
        <w:pStyle w:val="LDNote"/>
        <w:keepNext/>
      </w:pPr>
      <w:r w:rsidRPr="003A3E67">
        <w:rPr>
          <w:i/>
        </w:rPr>
        <w:t>Note 1</w:t>
      </w:r>
      <w:r w:rsidRPr="003A3E67">
        <w:t xml:space="preserve">   Some terms used in this Order are defined in </w:t>
      </w:r>
      <w:r w:rsidRPr="003A3E67">
        <w:rPr>
          <w:i/>
        </w:rPr>
        <w:t>Marine Order 1 (Administration) 2011</w:t>
      </w:r>
      <w:r w:rsidRPr="003A3E67">
        <w:t>, including</w:t>
      </w:r>
      <w:r w:rsidR="00B11A28" w:rsidRPr="003A3E67">
        <w:t>:</w:t>
      </w:r>
    </w:p>
    <w:p w:rsidR="001C0E22" w:rsidRPr="003A3E67" w:rsidRDefault="001C0E22" w:rsidP="001C0E22">
      <w:pPr>
        <w:pStyle w:val="LDNote"/>
        <w:numPr>
          <w:ilvl w:val="0"/>
          <w:numId w:val="38"/>
        </w:numPr>
      </w:pPr>
      <w:r w:rsidRPr="003A3E67">
        <w:t>General Manager, Ship Safety Division</w:t>
      </w:r>
    </w:p>
    <w:p w:rsidR="001C0E22" w:rsidRPr="003A3E67" w:rsidRDefault="001C0E22" w:rsidP="001C0E22">
      <w:pPr>
        <w:pStyle w:val="LDNote"/>
        <w:numPr>
          <w:ilvl w:val="0"/>
          <w:numId w:val="38"/>
        </w:numPr>
      </w:pPr>
      <w:r w:rsidRPr="003A3E67">
        <w:t>IMO</w:t>
      </w:r>
    </w:p>
    <w:p w:rsidR="001C0E22" w:rsidRPr="003A3E67" w:rsidRDefault="001C0E22" w:rsidP="001C0E22">
      <w:pPr>
        <w:pStyle w:val="LDNote"/>
        <w:numPr>
          <w:ilvl w:val="0"/>
          <w:numId w:val="38"/>
        </w:numPr>
      </w:pPr>
      <w:r w:rsidRPr="003A3E67">
        <w:t>Manager, Ship Inspection and Registration</w:t>
      </w:r>
    </w:p>
    <w:p w:rsidR="001C0E22" w:rsidRPr="003A3E67" w:rsidRDefault="001C0E22" w:rsidP="001C0E22">
      <w:pPr>
        <w:pStyle w:val="LDNote"/>
        <w:numPr>
          <w:ilvl w:val="0"/>
          <w:numId w:val="38"/>
        </w:numPr>
      </w:pPr>
      <w:r w:rsidRPr="003A3E67">
        <w:t>MARPOL</w:t>
      </w:r>
    </w:p>
    <w:p w:rsidR="001C0E22" w:rsidRPr="003A3E67" w:rsidRDefault="001C0E22" w:rsidP="001C0E22">
      <w:pPr>
        <w:pStyle w:val="LDNote"/>
        <w:numPr>
          <w:ilvl w:val="0"/>
          <w:numId w:val="38"/>
        </w:numPr>
      </w:pPr>
      <w:r w:rsidRPr="003A3E67">
        <w:t>Navigation Act</w:t>
      </w:r>
    </w:p>
    <w:p w:rsidR="001C0E22" w:rsidRPr="003A3E67" w:rsidRDefault="001C0E22" w:rsidP="001C0E22">
      <w:pPr>
        <w:pStyle w:val="LDNote"/>
        <w:numPr>
          <w:ilvl w:val="0"/>
          <w:numId w:val="38"/>
        </w:numPr>
      </w:pPr>
      <w:r w:rsidRPr="003A3E67">
        <w:t>SOLAS.</w:t>
      </w:r>
    </w:p>
    <w:p w:rsidR="00B11A28" w:rsidRPr="003A3E67" w:rsidRDefault="001F13E2" w:rsidP="00B11A28">
      <w:pPr>
        <w:pStyle w:val="LDNote"/>
        <w:keepNext/>
      </w:pPr>
      <w:r w:rsidRPr="003A3E67">
        <w:rPr>
          <w:i/>
        </w:rPr>
        <w:t>Note 1   </w:t>
      </w:r>
      <w:r w:rsidR="001C0E22" w:rsidRPr="003A3E67">
        <w:t>Other t</w:t>
      </w:r>
      <w:r w:rsidRPr="003A3E67">
        <w:t>erms</w:t>
      </w:r>
      <w:r w:rsidRPr="003A3E67">
        <w:rPr>
          <w:i/>
        </w:rPr>
        <w:t xml:space="preserve"> </w:t>
      </w:r>
      <w:r w:rsidRPr="003A3E67">
        <w:t xml:space="preserve">used in this Order </w:t>
      </w:r>
      <w:r w:rsidR="00443D82" w:rsidRPr="003A3E67">
        <w:t>are defined</w:t>
      </w:r>
      <w:r w:rsidRPr="003A3E67">
        <w:t xml:space="preserve"> in the</w:t>
      </w:r>
      <w:r w:rsidRPr="003A3E67">
        <w:rPr>
          <w:i/>
        </w:rPr>
        <w:t xml:space="preserve"> </w:t>
      </w:r>
      <w:r w:rsidR="001C0E22" w:rsidRPr="003A3E67">
        <w:t>Navigation Act, including</w:t>
      </w:r>
      <w:r w:rsidR="00B11A28" w:rsidRPr="003A3E67">
        <w:t>:</w:t>
      </w:r>
    </w:p>
    <w:p w:rsidR="001F13E2" w:rsidRPr="003A3E67" w:rsidRDefault="001F13E2" w:rsidP="001F13E2">
      <w:pPr>
        <w:pStyle w:val="LDNote"/>
        <w:numPr>
          <w:ilvl w:val="0"/>
          <w:numId w:val="21"/>
        </w:numPr>
      </w:pPr>
      <w:r w:rsidRPr="003A3E67">
        <w:t>AMSA</w:t>
      </w:r>
    </w:p>
    <w:p w:rsidR="001F13E2" w:rsidRPr="003A3E67" w:rsidRDefault="001F13E2" w:rsidP="001F13E2">
      <w:pPr>
        <w:pStyle w:val="LDNote"/>
        <w:numPr>
          <w:ilvl w:val="0"/>
          <w:numId w:val="21"/>
        </w:numPr>
      </w:pPr>
      <w:r w:rsidRPr="003A3E67">
        <w:t>master</w:t>
      </w:r>
    </w:p>
    <w:p w:rsidR="001F13E2" w:rsidRPr="003A3E67" w:rsidRDefault="001F13E2" w:rsidP="001F13E2">
      <w:pPr>
        <w:pStyle w:val="LDNote"/>
        <w:numPr>
          <w:ilvl w:val="0"/>
          <w:numId w:val="21"/>
        </w:numPr>
      </w:pPr>
      <w:r w:rsidRPr="003A3E67">
        <w:t>seafarer</w:t>
      </w:r>
    </w:p>
    <w:p w:rsidR="0027211C" w:rsidRPr="003A3E67" w:rsidRDefault="001F13E2" w:rsidP="001F13E2">
      <w:pPr>
        <w:pStyle w:val="LDNote"/>
        <w:numPr>
          <w:ilvl w:val="0"/>
          <w:numId w:val="21"/>
        </w:numPr>
      </w:pPr>
      <w:r w:rsidRPr="003A3E67">
        <w:t>inspector.</w:t>
      </w:r>
      <w:bookmarkEnd w:id="109"/>
      <w:bookmarkEnd w:id="110"/>
      <w:bookmarkEnd w:id="111"/>
    </w:p>
    <w:p w:rsidR="001F13E2" w:rsidRPr="003A3E67" w:rsidRDefault="001F13E2" w:rsidP="001F13E2">
      <w:pPr>
        <w:pStyle w:val="LDAmendHeading"/>
      </w:pPr>
      <w:r w:rsidRPr="003A3E67">
        <w:t>[</w:t>
      </w:r>
      <w:r w:rsidR="005074E0" w:rsidRPr="003A3E67">
        <w:rPr>
          <w:noProof/>
        </w:rPr>
        <w:t>11</w:t>
      </w:r>
      <w:r w:rsidRPr="003A3E67">
        <w:t>]</w:t>
      </w:r>
      <w:r w:rsidRPr="003A3E67">
        <w:tab/>
        <w:t>Subsection 3.1</w:t>
      </w:r>
    </w:p>
    <w:p w:rsidR="001F13E2" w:rsidRPr="003A3E67" w:rsidRDefault="001F13E2" w:rsidP="001F13E2">
      <w:pPr>
        <w:pStyle w:val="LDAmendInstruction"/>
      </w:pPr>
      <w:r w:rsidRPr="003A3E67">
        <w:t>substitute</w:t>
      </w:r>
    </w:p>
    <w:p w:rsidR="00B11A28" w:rsidRPr="003A3E67" w:rsidRDefault="001F13E2" w:rsidP="00B11A28">
      <w:pPr>
        <w:pStyle w:val="LDClause"/>
        <w:keepNext/>
      </w:pPr>
      <w:r w:rsidRPr="003A3E67">
        <w:rPr>
          <w:b/>
        </w:rPr>
        <w:tab/>
      </w:r>
      <w:r w:rsidRPr="003A3E67">
        <w:t>3.1</w:t>
      </w:r>
      <w:r w:rsidRPr="003A3E67">
        <w:tab/>
        <w:t xml:space="preserve">For this Order, in regulation 5 of Chapter VII of SOLAS, </w:t>
      </w:r>
      <w:r w:rsidRPr="003A3E67">
        <w:rPr>
          <w:b/>
          <w:i/>
        </w:rPr>
        <w:t>approved by the Administration</w:t>
      </w:r>
      <w:r w:rsidRPr="003A3E67">
        <w:t xml:space="preserve"> means</w:t>
      </w:r>
      <w:r w:rsidR="00B11A28" w:rsidRPr="003A3E67">
        <w:t>:</w:t>
      </w:r>
    </w:p>
    <w:p w:rsidR="001F13E2" w:rsidRPr="003A3E67" w:rsidRDefault="001F13E2" w:rsidP="001F13E2">
      <w:pPr>
        <w:pStyle w:val="LDP1a"/>
      </w:pPr>
      <w:r w:rsidRPr="003A3E67">
        <w:t>(a)</w:t>
      </w:r>
      <w:r w:rsidRPr="003A3E67">
        <w:tab/>
        <w:t>for a regulated Australian vessel — approved by the Manager, Ship Inspection and Registration or a recognised organisation; and</w:t>
      </w:r>
    </w:p>
    <w:p w:rsidR="001F13E2" w:rsidRPr="003A3E67" w:rsidRDefault="001F13E2" w:rsidP="001F13E2">
      <w:pPr>
        <w:pStyle w:val="LDP1a"/>
      </w:pPr>
      <w:r w:rsidRPr="003A3E67">
        <w:t>(b)</w:t>
      </w:r>
      <w:r w:rsidRPr="003A3E67">
        <w:tab/>
        <w:t>for a foreign vessel — approved by or for the Administration of the country where the vessel is registered.</w:t>
      </w:r>
    </w:p>
    <w:p w:rsidR="001F13E2" w:rsidRPr="003A3E67" w:rsidRDefault="001F13E2" w:rsidP="001F13E2">
      <w:pPr>
        <w:pStyle w:val="LDAmendHeading"/>
      </w:pPr>
      <w:bookmarkStart w:id="112" w:name="_Toc217126508"/>
      <w:bookmarkStart w:id="113" w:name="_Toc297021872"/>
      <w:r w:rsidRPr="003A3E67">
        <w:t>[</w:t>
      </w:r>
      <w:r w:rsidR="005074E0" w:rsidRPr="003A3E67">
        <w:rPr>
          <w:noProof/>
        </w:rPr>
        <w:t>12</w:t>
      </w:r>
      <w:r w:rsidRPr="003A3E67">
        <w:t>]</w:t>
      </w:r>
      <w:r w:rsidRPr="003A3E67">
        <w:tab/>
        <w:t>Paragraph 4.1(a)</w:t>
      </w:r>
    </w:p>
    <w:p w:rsidR="001F13E2" w:rsidRPr="003A3E67" w:rsidRDefault="001F13E2" w:rsidP="001F13E2">
      <w:pPr>
        <w:pStyle w:val="LDAmendInstruction"/>
      </w:pPr>
      <w:r w:rsidRPr="003A3E67">
        <w:t>substitute</w:t>
      </w:r>
    </w:p>
    <w:bookmarkEnd w:id="112"/>
    <w:bookmarkEnd w:id="113"/>
    <w:p w:rsidR="00B11A28" w:rsidRPr="003A3E67" w:rsidRDefault="001F13E2" w:rsidP="00B11A28">
      <w:pPr>
        <w:pStyle w:val="LDP1a"/>
        <w:keepNext/>
      </w:pPr>
      <w:r w:rsidRPr="003A3E67">
        <w:t>(a)</w:t>
      </w:r>
      <w:r w:rsidRPr="003A3E67">
        <w:tab/>
        <w:t>the carriage of dangerous goods in</w:t>
      </w:r>
      <w:r w:rsidR="00B11A28" w:rsidRPr="003A3E67">
        <w:t>:</w:t>
      </w:r>
    </w:p>
    <w:p w:rsidR="001F13E2" w:rsidRPr="003A3E67" w:rsidRDefault="001F13E2" w:rsidP="001F13E2">
      <w:pPr>
        <w:pStyle w:val="LDP2i"/>
      </w:pPr>
      <w:r w:rsidRPr="003A3E67">
        <w:tab/>
        <w:t>(i)</w:t>
      </w:r>
      <w:r w:rsidRPr="003A3E67">
        <w:tab/>
        <w:t>a regulated Australian vessel; and</w:t>
      </w:r>
    </w:p>
    <w:p w:rsidR="00B11A28" w:rsidRPr="003A3E67" w:rsidRDefault="001F13E2" w:rsidP="00B11A28">
      <w:pPr>
        <w:pStyle w:val="LDP2i"/>
        <w:keepNext/>
      </w:pPr>
      <w:r w:rsidRPr="003A3E67">
        <w:tab/>
        <w:t>(ii)</w:t>
      </w:r>
      <w:r w:rsidRPr="003A3E67">
        <w:tab/>
        <w:t>a foreign vessel</w:t>
      </w:r>
      <w:r w:rsidR="00B11A28" w:rsidRPr="003A3E67">
        <w:t>:</w:t>
      </w:r>
    </w:p>
    <w:p w:rsidR="001F13E2" w:rsidRPr="003A3E67" w:rsidRDefault="001F13E2" w:rsidP="001F13E2">
      <w:pPr>
        <w:pStyle w:val="LDP3A"/>
      </w:pPr>
      <w:r w:rsidRPr="003A3E67">
        <w:t>(A)</w:t>
      </w:r>
      <w:r w:rsidRPr="003A3E67">
        <w:tab/>
        <w:t>in an Australian port; or</w:t>
      </w:r>
    </w:p>
    <w:p w:rsidR="001F13E2" w:rsidRPr="003A3E67" w:rsidRDefault="001F13E2" w:rsidP="001F13E2">
      <w:pPr>
        <w:pStyle w:val="LDP3A"/>
      </w:pPr>
      <w:r w:rsidRPr="003A3E67">
        <w:t>(B</w:t>
      </w:r>
      <w:r w:rsidR="00784DB0" w:rsidRPr="003A3E67">
        <w:t>)</w:t>
      </w:r>
      <w:r w:rsidRPr="003A3E67">
        <w:tab/>
        <w:t>entering or leaving an Australian port; or</w:t>
      </w:r>
    </w:p>
    <w:p w:rsidR="001F13E2" w:rsidRPr="003A3E67" w:rsidRDefault="001F13E2" w:rsidP="001F13E2">
      <w:pPr>
        <w:pStyle w:val="LDP3A"/>
      </w:pPr>
      <w:r w:rsidRPr="003A3E67">
        <w:t>(C)</w:t>
      </w:r>
      <w:r w:rsidRPr="003A3E67">
        <w:tab/>
        <w:t>in the internal waters of Australia; or</w:t>
      </w:r>
    </w:p>
    <w:p w:rsidR="001F13E2" w:rsidRPr="003A3E67" w:rsidRDefault="001F13E2" w:rsidP="001F13E2">
      <w:pPr>
        <w:pStyle w:val="LDP3A"/>
      </w:pPr>
      <w:r w:rsidRPr="003A3E67">
        <w:t>(D)</w:t>
      </w:r>
      <w:r w:rsidRPr="003A3E67">
        <w:tab/>
        <w:t>in the territorial sea of Australia, other than in the course of innocent passage; and</w:t>
      </w:r>
    </w:p>
    <w:p w:rsidR="001F13E2" w:rsidRPr="003A3E67" w:rsidRDefault="001F13E2" w:rsidP="001F13E2">
      <w:pPr>
        <w:pStyle w:val="LDAmendHeading"/>
      </w:pPr>
      <w:r w:rsidRPr="003A3E67">
        <w:t>[</w:t>
      </w:r>
      <w:r w:rsidR="005074E0" w:rsidRPr="003A3E67">
        <w:rPr>
          <w:noProof/>
        </w:rPr>
        <w:t>13</w:t>
      </w:r>
      <w:r w:rsidRPr="003A3E67">
        <w:t>]</w:t>
      </w:r>
      <w:r w:rsidRPr="003A3E67">
        <w:tab/>
        <w:t>Sections 5 to 7</w:t>
      </w:r>
    </w:p>
    <w:p w:rsidR="001F13E2" w:rsidRPr="003A3E67" w:rsidRDefault="001F13E2" w:rsidP="001F13E2">
      <w:pPr>
        <w:pStyle w:val="LDAmendInstruction"/>
      </w:pPr>
      <w:bookmarkStart w:id="114" w:name="_Toc313454919"/>
      <w:bookmarkStart w:id="115" w:name="_Toc200180144"/>
      <w:r w:rsidRPr="003A3E67">
        <w:t>substitute</w:t>
      </w:r>
    </w:p>
    <w:p w:rsidR="001F13E2" w:rsidRPr="003A3E67" w:rsidRDefault="001F13E2" w:rsidP="001F13E2">
      <w:pPr>
        <w:pStyle w:val="LDClauseHeading"/>
      </w:pPr>
      <w:r w:rsidRPr="003A3E67">
        <w:t>5</w:t>
      </w:r>
      <w:r w:rsidRPr="003A3E67">
        <w:tab/>
        <w:t>Modifications</w:t>
      </w:r>
    </w:p>
    <w:p w:rsidR="001F13E2" w:rsidRPr="003A3E67" w:rsidRDefault="001F13E2" w:rsidP="001F13E2">
      <w:pPr>
        <w:pStyle w:val="LDClause"/>
      </w:pPr>
      <w:r w:rsidRPr="003A3E67">
        <w:tab/>
        <w:t>5.1</w:t>
      </w:r>
      <w:r w:rsidRPr="003A3E67">
        <w:tab/>
        <w:t xml:space="preserve">A person may apply, in accordance with the application process mentioned in </w:t>
      </w:r>
      <w:r w:rsidRPr="003A3E67">
        <w:rPr>
          <w:i/>
        </w:rPr>
        <w:t>Marine Order 1 (Administration) 2011</w:t>
      </w:r>
      <w:r w:rsidRPr="003A3E67">
        <w:t>, for the modification of a requirement of this Order.</w:t>
      </w:r>
    </w:p>
    <w:p w:rsidR="001F13E2" w:rsidRPr="003A3E67" w:rsidRDefault="001F13E2" w:rsidP="001F13E2">
      <w:pPr>
        <w:pStyle w:val="LDClause"/>
      </w:pPr>
      <w:r w:rsidRPr="003A3E67">
        <w:tab/>
        <w:t>5.2</w:t>
      </w:r>
      <w:r w:rsidRPr="003A3E67">
        <w:tab/>
        <w:t>The decision maker for the application is the Manager, Ship Inspection and Registration.</w:t>
      </w:r>
    </w:p>
    <w:p w:rsidR="00B11A28" w:rsidRPr="003A3E67" w:rsidRDefault="001F13E2" w:rsidP="00B11A28">
      <w:pPr>
        <w:pStyle w:val="LDClause"/>
        <w:keepNext/>
      </w:pPr>
      <w:r w:rsidRPr="003A3E67">
        <w:lastRenderedPageBreak/>
        <w:tab/>
        <w:t>5.3</w:t>
      </w:r>
      <w:r w:rsidRPr="003A3E67">
        <w:tab/>
        <w:t>The decision maker</w:t>
      </w:r>
      <w:r w:rsidRPr="003A3E67" w:rsidDel="005D6917">
        <w:t xml:space="preserve"> </w:t>
      </w:r>
      <w:r w:rsidRPr="003A3E67">
        <w:t>may allow a modification only if he or she is satisfied that allowing the modification would not</w:t>
      </w:r>
      <w:r w:rsidR="00B11A28" w:rsidRPr="003A3E67">
        <w:t>:</w:t>
      </w:r>
    </w:p>
    <w:p w:rsidR="001F13E2" w:rsidRPr="003A3E67" w:rsidRDefault="001F13E2" w:rsidP="001F13E2">
      <w:pPr>
        <w:pStyle w:val="LDP1a"/>
      </w:pPr>
      <w:r w:rsidRPr="003A3E67">
        <w:t>(a)</w:t>
      </w:r>
      <w:r w:rsidRPr="003A3E67">
        <w:tab/>
        <w:t>endanger person or property; or</w:t>
      </w:r>
    </w:p>
    <w:p w:rsidR="001F13E2" w:rsidRPr="003A3E67" w:rsidRDefault="001F13E2" w:rsidP="00443D82">
      <w:pPr>
        <w:pStyle w:val="LDP1a"/>
        <w:keepNext/>
      </w:pPr>
      <w:r w:rsidRPr="003A3E67">
        <w:t>(b)</w:t>
      </w:r>
      <w:r w:rsidRPr="003A3E67">
        <w:tab/>
        <w:t>contravene SOLAS.</w:t>
      </w:r>
    </w:p>
    <w:p w:rsidR="00B11A28" w:rsidRPr="003A3E67" w:rsidRDefault="001F13E2" w:rsidP="00B11A28">
      <w:pPr>
        <w:pStyle w:val="LDNote"/>
        <w:keepNext/>
      </w:pPr>
      <w:r w:rsidRPr="003A3E67">
        <w:rPr>
          <w:i/>
        </w:rPr>
        <w:t>Note</w:t>
      </w:r>
      <w:r w:rsidRPr="003A3E67">
        <w:t>   </w:t>
      </w:r>
      <w:r w:rsidRPr="003A3E67">
        <w:rPr>
          <w:i/>
        </w:rPr>
        <w:t>Marine Order 1 (Administration)</w:t>
      </w:r>
      <w:r w:rsidRPr="003A3E67">
        <w:t xml:space="preserve"> </w:t>
      </w:r>
      <w:r w:rsidRPr="003A3E67">
        <w:rPr>
          <w:i/>
        </w:rPr>
        <w:t xml:space="preserve">2011 </w:t>
      </w:r>
      <w:r w:rsidRPr="003A3E67">
        <w:t>deals with the following matters about exemptions and other matters referred to in it</w:t>
      </w:r>
      <w:r w:rsidR="00B11A28" w:rsidRPr="003A3E67">
        <w:t>:</w:t>
      </w:r>
    </w:p>
    <w:p w:rsidR="001F13E2" w:rsidRPr="003A3E67" w:rsidRDefault="001F13E2" w:rsidP="00F77586">
      <w:pPr>
        <w:pStyle w:val="LDNote"/>
        <w:numPr>
          <w:ilvl w:val="0"/>
          <w:numId w:val="39"/>
        </w:numPr>
      </w:pPr>
      <w:r w:rsidRPr="003A3E67">
        <w:t>making an application</w:t>
      </w:r>
    </w:p>
    <w:p w:rsidR="001F13E2" w:rsidRPr="003A3E67" w:rsidRDefault="001F13E2" w:rsidP="00F77586">
      <w:pPr>
        <w:pStyle w:val="LDNote"/>
        <w:numPr>
          <w:ilvl w:val="0"/>
          <w:numId w:val="39"/>
        </w:numPr>
      </w:pPr>
      <w:r w:rsidRPr="003A3E67">
        <w:t>seeking further information about an application</w:t>
      </w:r>
    </w:p>
    <w:p w:rsidR="001F13E2" w:rsidRPr="003A3E67" w:rsidRDefault="001F13E2" w:rsidP="00F77586">
      <w:pPr>
        <w:pStyle w:val="LDNote"/>
        <w:numPr>
          <w:ilvl w:val="0"/>
          <w:numId w:val="39"/>
        </w:numPr>
      </w:pPr>
      <w:r w:rsidRPr="003A3E67">
        <w:t>the time allowed for consideration of an application</w:t>
      </w:r>
    </w:p>
    <w:p w:rsidR="001F13E2" w:rsidRPr="003A3E67" w:rsidRDefault="001F13E2" w:rsidP="00F77586">
      <w:pPr>
        <w:pStyle w:val="LDNote"/>
        <w:numPr>
          <w:ilvl w:val="0"/>
          <w:numId w:val="39"/>
        </w:numPr>
      </w:pPr>
      <w:r w:rsidRPr="003A3E67">
        <w:t>imposing conditions on approval of an application</w:t>
      </w:r>
    </w:p>
    <w:p w:rsidR="001F13E2" w:rsidRPr="003A3E67" w:rsidRDefault="001F13E2" w:rsidP="00F77586">
      <w:pPr>
        <w:pStyle w:val="LDNote"/>
        <w:numPr>
          <w:ilvl w:val="0"/>
          <w:numId w:val="39"/>
        </w:numPr>
      </w:pPr>
      <w:r w:rsidRPr="003A3E67">
        <w:t>notification of a decision on an application</w:t>
      </w:r>
    </w:p>
    <w:p w:rsidR="001F13E2" w:rsidRPr="003A3E67" w:rsidRDefault="001F13E2" w:rsidP="00F77586">
      <w:pPr>
        <w:pStyle w:val="LDNote"/>
        <w:numPr>
          <w:ilvl w:val="0"/>
          <w:numId w:val="39"/>
        </w:numPr>
      </w:pPr>
      <w:r w:rsidRPr="003A3E67">
        <w:t>review of decisions.</w:t>
      </w:r>
    </w:p>
    <w:p w:rsidR="001F13E2" w:rsidRPr="003A3E67" w:rsidRDefault="001F13E2" w:rsidP="001F13E2">
      <w:pPr>
        <w:pStyle w:val="LDClauseHeading"/>
      </w:pPr>
      <w:r w:rsidRPr="003A3E67">
        <w:t>5A</w:t>
      </w:r>
      <w:r w:rsidRPr="003A3E67">
        <w:tab/>
        <w:t>Exemptions</w:t>
      </w:r>
      <w:bookmarkEnd w:id="114"/>
    </w:p>
    <w:p w:rsidR="001F13E2" w:rsidRPr="003A3E67" w:rsidRDefault="001F13E2" w:rsidP="001F13E2">
      <w:pPr>
        <w:pStyle w:val="LDClause"/>
      </w:pPr>
      <w:r w:rsidRPr="003A3E67">
        <w:tab/>
        <w:t>5A.1</w:t>
      </w:r>
      <w:r w:rsidRPr="003A3E67">
        <w:tab/>
        <w:t xml:space="preserve">A person may apply, in accordance with the application process set out in </w:t>
      </w:r>
      <w:r w:rsidRPr="003A3E67">
        <w:rPr>
          <w:i/>
        </w:rPr>
        <w:t>Marine Order 1 (Administration) 2011</w:t>
      </w:r>
      <w:r w:rsidRPr="003A3E67">
        <w:t>, for an exemption of a vessel from a requirement of this Order.</w:t>
      </w:r>
    </w:p>
    <w:p w:rsidR="001F13E2" w:rsidRPr="003A3E67" w:rsidRDefault="001F13E2" w:rsidP="001F13E2">
      <w:pPr>
        <w:pStyle w:val="LDClause"/>
      </w:pPr>
      <w:r w:rsidRPr="003A3E67">
        <w:tab/>
        <w:t>5A.2</w:t>
      </w:r>
      <w:r w:rsidRPr="003A3E67">
        <w:tab/>
        <w:t>The decision maker for the application is the Manager, Ship Inspection and Registration.</w:t>
      </w:r>
    </w:p>
    <w:p w:rsidR="00B11A28" w:rsidRPr="003A3E67" w:rsidRDefault="001F13E2" w:rsidP="00B11A28">
      <w:pPr>
        <w:pStyle w:val="LDClause"/>
        <w:keepNext/>
      </w:pPr>
      <w:r w:rsidRPr="003A3E67">
        <w:tab/>
        <w:t>5A.3</w:t>
      </w:r>
      <w:r w:rsidRPr="003A3E67">
        <w:tab/>
        <w:t>The decision maker</w:t>
      </w:r>
      <w:r w:rsidRPr="003A3E67" w:rsidDel="005D6917">
        <w:t xml:space="preserve"> </w:t>
      </w:r>
      <w:r w:rsidRPr="003A3E67">
        <w:t>may give an exemption only if he or she is satisfied that</w:t>
      </w:r>
      <w:r w:rsidR="00B11A28" w:rsidRPr="003A3E67">
        <w:t>:</w:t>
      </w:r>
    </w:p>
    <w:p w:rsidR="001F13E2" w:rsidRPr="003A3E67" w:rsidRDefault="001F13E2" w:rsidP="001F13E2">
      <w:pPr>
        <w:pStyle w:val="LDP1a"/>
      </w:pPr>
      <w:r w:rsidRPr="003A3E67">
        <w:t>(a)</w:t>
      </w:r>
      <w:r w:rsidRPr="003A3E67">
        <w:tab/>
        <w:t>requiring compliance with the requirement would be unreasonable; and</w:t>
      </w:r>
    </w:p>
    <w:p w:rsidR="001F13E2" w:rsidRPr="003A3E67" w:rsidRDefault="001F13E2" w:rsidP="001F13E2">
      <w:pPr>
        <w:pStyle w:val="LDP1a"/>
      </w:pPr>
      <w:r w:rsidRPr="003A3E67">
        <w:t>(b)</w:t>
      </w:r>
      <w:r w:rsidRPr="003A3E67">
        <w:tab/>
        <w:t>giving the exemption would not contravene SOLAS.</w:t>
      </w:r>
    </w:p>
    <w:bookmarkEnd w:id="115"/>
    <w:p w:rsidR="001F13E2" w:rsidRPr="003A3E67" w:rsidRDefault="001F13E2" w:rsidP="001F13E2">
      <w:pPr>
        <w:pStyle w:val="LDClauseHeading"/>
        <w:rPr>
          <w:lang w:val="en-GB"/>
        </w:rPr>
      </w:pPr>
      <w:r w:rsidRPr="003A3E67">
        <w:rPr>
          <w:lang w:val="en-GB"/>
        </w:rPr>
        <w:t>6</w:t>
      </w:r>
      <w:r w:rsidRPr="003A3E67">
        <w:rPr>
          <w:lang w:val="en-GB"/>
        </w:rPr>
        <w:tab/>
        <w:t>Review of decisions</w:t>
      </w:r>
    </w:p>
    <w:p w:rsidR="001F13E2" w:rsidRPr="003A3E67" w:rsidRDefault="001F13E2" w:rsidP="00443D82">
      <w:pPr>
        <w:pStyle w:val="LDClause"/>
        <w:keepNext/>
        <w:rPr>
          <w:lang w:val="en-GB"/>
        </w:rPr>
      </w:pPr>
      <w:r w:rsidRPr="003A3E67">
        <w:rPr>
          <w:lang w:eastAsia="en-AU"/>
        </w:rPr>
        <w:tab/>
      </w:r>
      <w:r w:rsidRPr="003A3E67">
        <w:rPr>
          <w:lang w:eastAsia="en-AU"/>
        </w:rPr>
        <w:tab/>
        <w:t xml:space="preserve">A decision under this Order, other than a decision under section 5 or 5A, is taken to be a reviewable decision for </w:t>
      </w:r>
      <w:r w:rsidR="00384156" w:rsidRPr="003A3E67">
        <w:rPr>
          <w:lang w:eastAsia="en-AU"/>
        </w:rPr>
        <w:t>section 18</w:t>
      </w:r>
      <w:r w:rsidRPr="003A3E67">
        <w:rPr>
          <w:lang w:eastAsia="en-AU"/>
        </w:rPr>
        <w:t xml:space="preserve"> of </w:t>
      </w:r>
      <w:r w:rsidRPr="003A3E67">
        <w:t>Marine</w:t>
      </w:r>
      <w:r w:rsidRPr="003A3E67">
        <w:rPr>
          <w:i/>
          <w:lang w:val="en-GB"/>
        </w:rPr>
        <w:t xml:space="preserve"> Order 1 (Administration) 2011</w:t>
      </w:r>
      <w:r w:rsidRPr="003A3E67">
        <w:rPr>
          <w:lang w:val="en-GB"/>
        </w:rPr>
        <w:t>.</w:t>
      </w:r>
    </w:p>
    <w:p w:rsidR="0027211C" w:rsidRPr="003A3E67" w:rsidRDefault="001F13E2" w:rsidP="001F13E2">
      <w:pPr>
        <w:pStyle w:val="LDNote"/>
        <w:spacing w:after="0"/>
      </w:pPr>
      <w:r w:rsidRPr="003A3E67">
        <w:rPr>
          <w:i/>
        </w:rPr>
        <w:t xml:space="preserve">Note    </w:t>
      </w:r>
      <w:r w:rsidRPr="003A3E67">
        <w:t xml:space="preserve">A decision under section 5 or 5A is also a reviewable decision for </w:t>
      </w:r>
      <w:r w:rsidRPr="003A3E67">
        <w:rPr>
          <w:i/>
        </w:rPr>
        <w:t xml:space="preserve">Marine Order 1 (Administration) 2011 </w:t>
      </w:r>
      <w:r w:rsidRPr="003A3E67">
        <w:t>because it is mentioned in section 16 of that Order.</w:t>
      </w:r>
    </w:p>
    <w:p w:rsidR="001F13E2" w:rsidRPr="003A3E67" w:rsidRDefault="001F13E2" w:rsidP="001F13E2">
      <w:pPr>
        <w:pStyle w:val="LDClauseHeading"/>
      </w:pPr>
      <w:bookmarkStart w:id="116" w:name="_Toc217126511"/>
      <w:bookmarkStart w:id="117" w:name="_Toc297021875"/>
      <w:r w:rsidRPr="003A3E67">
        <w:rPr>
          <w:rStyle w:val="CharSectNo"/>
        </w:rPr>
        <w:t>7</w:t>
      </w:r>
      <w:r w:rsidRPr="003A3E67">
        <w:tab/>
        <w:t>Requirements for dangerous goods and their packing, stowing and carriage</w:t>
      </w:r>
      <w:bookmarkEnd w:id="116"/>
      <w:bookmarkEnd w:id="117"/>
    </w:p>
    <w:p w:rsidR="00B11A28" w:rsidRPr="003A3E67" w:rsidRDefault="001F13E2" w:rsidP="00B11A28">
      <w:pPr>
        <w:pStyle w:val="LDClause"/>
        <w:keepNext/>
      </w:pPr>
      <w:r w:rsidRPr="003A3E67">
        <w:tab/>
      </w:r>
      <w:r w:rsidRPr="003A3E67">
        <w:tab/>
        <w:t>For subsection 112(6) of the Navigation Act, packing, stowing and carriage of dangerous goods must comply with the following requirements</w:t>
      </w:r>
      <w:r w:rsidR="00B11A28" w:rsidRPr="003A3E67">
        <w:t>:</w:t>
      </w:r>
    </w:p>
    <w:p w:rsidR="0027211C" w:rsidRPr="003A3E67" w:rsidRDefault="001F13E2" w:rsidP="001F13E2">
      <w:pPr>
        <w:pStyle w:val="LDP1a"/>
      </w:pPr>
      <w:r w:rsidRPr="003A3E67">
        <w:t>(a)</w:t>
      </w:r>
      <w:r w:rsidRPr="003A3E67">
        <w:tab/>
        <w:t>Parts A and D of Chapter VII of SOLAS;</w:t>
      </w:r>
    </w:p>
    <w:p w:rsidR="001F13E2" w:rsidRPr="003A3E67" w:rsidRDefault="001F13E2" w:rsidP="001F13E2">
      <w:pPr>
        <w:pStyle w:val="LDP1a"/>
      </w:pPr>
      <w:r w:rsidRPr="003A3E67">
        <w:t>(b)</w:t>
      </w:r>
      <w:r w:rsidRPr="003A3E67">
        <w:tab/>
        <w:t>the provisions of the IMDG Code that are expressed by the Code to be mandatory;</w:t>
      </w:r>
    </w:p>
    <w:p w:rsidR="0027211C" w:rsidRPr="003A3E67" w:rsidRDefault="001F13E2" w:rsidP="001F13E2">
      <w:pPr>
        <w:pStyle w:val="LDP1a"/>
      </w:pPr>
      <w:r w:rsidRPr="003A3E67">
        <w:t>(c)</w:t>
      </w:r>
      <w:r w:rsidRPr="003A3E67">
        <w:tab/>
        <w:t>Schedule 1;</w:t>
      </w:r>
    </w:p>
    <w:p w:rsidR="001F13E2" w:rsidRPr="003A3E67" w:rsidRDefault="001F13E2" w:rsidP="001F13E2">
      <w:pPr>
        <w:pStyle w:val="LDP1a"/>
        <w:keepNext/>
      </w:pPr>
      <w:r w:rsidRPr="003A3E67">
        <w:t>(d)</w:t>
      </w:r>
      <w:r w:rsidRPr="003A3E67">
        <w:tab/>
        <w:t>for goods to which the INF Code applies — the INF Code.</w:t>
      </w:r>
    </w:p>
    <w:p w:rsidR="001F13E2" w:rsidRPr="003A3E67" w:rsidRDefault="001F13E2" w:rsidP="001F13E2">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A3E67">
        <w:rPr>
          <w:rFonts w:ascii="Times New Roman" w:hAnsi="Times New Roman"/>
          <w:i/>
          <w:sz w:val="20"/>
        </w:rPr>
        <w:t>Note 1  </w:t>
      </w:r>
      <w:r w:rsidRPr="003A3E67">
        <w:rPr>
          <w:rFonts w:ascii="Times New Roman" w:hAnsi="Times New Roman"/>
          <w:sz w:val="20"/>
        </w:rPr>
        <w:t xml:space="preserve">  There may be additional requirements under the</w:t>
      </w:r>
      <w:r w:rsidRPr="003A3E67">
        <w:rPr>
          <w:rFonts w:ascii="Times New Roman" w:hAnsi="Times New Roman"/>
          <w:i/>
          <w:sz w:val="20"/>
        </w:rPr>
        <w:t xml:space="preserve"> Protection of the Sea (Prevention of Pollution from Ships) Act 1983</w:t>
      </w:r>
      <w:r w:rsidRPr="003A3E67">
        <w:rPr>
          <w:rFonts w:ascii="Times New Roman" w:hAnsi="Times New Roman"/>
          <w:sz w:val="20"/>
        </w:rPr>
        <w:t xml:space="preserve">, and </w:t>
      </w:r>
      <w:r w:rsidRPr="003A3E67">
        <w:rPr>
          <w:rFonts w:ascii="Times New Roman" w:hAnsi="Times New Roman"/>
          <w:i/>
          <w:sz w:val="20"/>
        </w:rPr>
        <w:t>Marine Order 94 (Marine pollution prevention — packaged harmful substances) 2009</w:t>
      </w:r>
      <w:r w:rsidRPr="003A3E67">
        <w:rPr>
          <w:rFonts w:ascii="Times New Roman" w:hAnsi="Times New Roman"/>
          <w:sz w:val="20"/>
        </w:rPr>
        <w:t>, which give effect to the dangerous goods aspects of MARPOL.</w:t>
      </w:r>
    </w:p>
    <w:p w:rsidR="001F13E2" w:rsidRPr="003A3E67" w:rsidRDefault="001F13E2" w:rsidP="001F13E2">
      <w:pPr>
        <w:pStyle w:val="LDNote"/>
      </w:pPr>
      <w:r w:rsidRPr="003A3E67">
        <w:rPr>
          <w:i/>
        </w:rPr>
        <w:t>Note 2   </w:t>
      </w:r>
      <w:r w:rsidRPr="003A3E67">
        <w:t>Section 267 of the Navigation Act provides that an inspector may give a prohibition notice to the responsible person of a vessel about an activity involving a serious risk to the health or safety of a person.</w:t>
      </w:r>
    </w:p>
    <w:p w:rsidR="001F13E2" w:rsidRPr="003A3E67" w:rsidRDefault="001F13E2" w:rsidP="001F13E2">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A3E67">
        <w:rPr>
          <w:rFonts w:ascii="Times New Roman" w:hAnsi="Times New Roman"/>
          <w:i/>
          <w:sz w:val="20"/>
        </w:rPr>
        <w:t>Note 3   </w:t>
      </w:r>
      <w:r w:rsidRPr="003A3E67">
        <w:rPr>
          <w:rFonts w:ascii="Times New Roman" w:hAnsi="Times New Roman"/>
          <w:sz w:val="20"/>
        </w:rPr>
        <w:t xml:space="preserve"> If a vessel is required by SOLAS II-2/54.3 or SOLAS II-2/19.4, as appropriate, to carry a Document of Compliance for the carriage of dangerous goods, dangerous goods not carried in accordance with the Document of Compliance may be regarded as endangering the safety of the vessel.</w:t>
      </w:r>
    </w:p>
    <w:p w:rsidR="001F13E2" w:rsidRPr="003A3E67" w:rsidRDefault="001F13E2" w:rsidP="001F13E2">
      <w:pPr>
        <w:pStyle w:val="LDNote"/>
      </w:pPr>
      <w:r w:rsidRPr="003A3E67">
        <w:rPr>
          <w:i/>
        </w:rPr>
        <w:lastRenderedPageBreak/>
        <w:t>Note 4   </w:t>
      </w:r>
      <w:r w:rsidRPr="003A3E67">
        <w:t>See section 11 for further information about the powers of inspectors under section 260 of the Navigation Act to inspect vessels, premises and documentation.  Failure to take reasonable steps to facilitate the boarding of a vessel by an inspector is an offence under subsection 258(4) of the Navigation Act.</w:t>
      </w:r>
    </w:p>
    <w:p w:rsidR="001F13E2" w:rsidRPr="003A3E67" w:rsidRDefault="001F13E2" w:rsidP="001F13E2">
      <w:pPr>
        <w:pStyle w:val="LDNote"/>
      </w:pPr>
      <w:r w:rsidRPr="003A3E67">
        <w:t>Note 5   Division 4 of Chapter 3 of the Navigation Act sets out various offences in relation to dangerous goods.</w:t>
      </w:r>
    </w:p>
    <w:p w:rsidR="001F13E2" w:rsidRPr="003A3E67" w:rsidRDefault="001F13E2" w:rsidP="001F13E2">
      <w:pPr>
        <w:pStyle w:val="LDClauseHeading"/>
      </w:pPr>
      <w:r w:rsidRPr="003A3E67">
        <w:t>[</w:t>
      </w:r>
      <w:r w:rsidR="005074E0" w:rsidRPr="003A3E67">
        <w:rPr>
          <w:noProof/>
        </w:rPr>
        <w:t>14</w:t>
      </w:r>
      <w:r w:rsidRPr="003A3E67">
        <w:t>]</w:t>
      </w:r>
      <w:r w:rsidRPr="003A3E67">
        <w:tab/>
        <w:t>Subsection 9.1.1, including the note</w:t>
      </w:r>
    </w:p>
    <w:p w:rsidR="001F13E2" w:rsidRPr="003A3E67" w:rsidRDefault="001F13E2" w:rsidP="001F13E2">
      <w:pPr>
        <w:pStyle w:val="LDAmendInstruction"/>
      </w:pPr>
      <w:r w:rsidRPr="003A3E67">
        <w:t>substitute</w:t>
      </w:r>
    </w:p>
    <w:p w:rsidR="00B11A28" w:rsidRPr="003A3E67" w:rsidRDefault="001F13E2" w:rsidP="00B11A28">
      <w:pPr>
        <w:pStyle w:val="LDClause"/>
        <w:keepNext/>
      </w:pPr>
      <w:r w:rsidRPr="003A3E67">
        <w:tab/>
        <w:t>9.1.1</w:t>
      </w:r>
      <w:r w:rsidRPr="003A3E67">
        <w:tab/>
        <w:t>For subsection 119(1) of the Navigation Act, this section specifies the following matters about the notice of intention to ship dangerous goods that is required to be given before any dangerous goods are shipped in a vessel</w:t>
      </w:r>
      <w:r w:rsidR="00B11A28" w:rsidRPr="003A3E67">
        <w:t>:</w:t>
      </w:r>
    </w:p>
    <w:p w:rsidR="0027211C" w:rsidRPr="003A3E67" w:rsidRDefault="001F13E2" w:rsidP="001F13E2">
      <w:pPr>
        <w:pStyle w:val="LDP1a"/>
      </w:pPr>
      <w:r w:rsidRPr="003A3E67">
        <w:t>(a)</w:t>
      </w:r>
      <w:r w:rsidRPr="003A3E67">
        <w:tab/>
        <w:t>the manner of giving the notice;</w:t>
      </w:r>
    </w:p>
    <w:p w:rsidR="001F13E2" w:rsidRPr="003A3E67" w:rsidRDefault="001F13E2" w:rsidP="00443D82">
      <w:pPr>
        <w:pStyle w:val="LDP1a"/>
        <w:keepNext/>
      </w:pPr>
      <w:r w:rsidRPr="003A3E67">
        <w:t>(b)</w:t>
      </w:r>
      <w:r w:rsidRPr="003A3E67">
        <w:tab/>
        <w:t>the person to whom the notice must be given.</w:t>
      </w:r>
    </w:p>
    <w:p w:rsidR="001F13E2" w:rsidRPr="003A3E67" w:rsidRDefault="001F13E2" w:rsidP="001F13E2">
      <w:pPr>
        <w:pStyle w:val="LDNote"/>
      </w:pPr>
      <w:r w:rsidRPr="003A3E67">
        <w:rPr>
          <w:i/>
        </w:rPr>
        <w:t>Note</w:t>
      </w:r>
      <w:r w:rsidRPr="003A3E67">
        <w:t>   Subsection 119(2) of the Navigation Act provides that contravention of subsection 119(1) of the Navigation Act is an offence with a penalty of imprisonment for 12 months or 60 penalty units, or both.</w:t>
      </w:r>
    </w:p>
    <w:p w:rsidR="001F13E2" w:rsidRPr="003A3E67" w:rsidRDefault="001F13E2" w:rsidP="001F13E2">
      <w:pPr>
        <w:pStyle w:val="LDClauseHeading"/>
      </w:pPr>
      <w:r w:rsidRPr="003A3E67">
        <w:t>[</w:t>
      </w:r>
      <w:r w:rsidR="005074E0" w:rsidRPr="003A3E67">
        <w:rPr>
          <w:noProof/>
        </w:rPr>
        <w:t>15</w:t>
      </w:r>
      <w:r w:rsidRPr="003A3E67">
        <w:t>]</w:t>
      </w:r>
      <w:r w:rsidRPr="003A3E67">
        <w:tab/>
        <w:t>After subsection 9.1.5</w:t>
      </w:r>
    </w:p>
    <w:p w:rsidR="001F13E2" w:rsidRPr="003A3E67" w:rsidRDefault="001F13E2" w:rsidP="001F13E2">
      <w:pPr>
        <w:pStyle w:val="LDAmendInstruction"/>
      </w:pPr>
      <w:r w:rsidRPr="003A3E67">
        <w:t>insert</w:t>
      </w:r>
    </w:p>
    <w:p w:rsidR="0027211C" w:rsidRPr="003A3E67" w:rsidRDefault="001F13E2" w:rsidP="001F13E2">
      <w:pPr>
        <w:pStyle w:val="LDClause"/>
      </w:pPr>
      <w:r w:rsidRPr="003A3E67">
        <w:tab/>
        <w:t>9.1.5A</w:t>
      </w:r>
      <w:r w:rsidRPr="003A3E67">
        <w:tab/>
        <w:t>An offence against subsection 9.1.5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9.1.5B</w:t>
      </w:r>
      <w:r w:rsidRPr="003A3E67">
        <w:rPr>
          <w:rFonts w:ascii="Times New Roman" w:hAnsi="Times New Roman"/>
        </w:rPr>
        <w:tab/>
        <w:t>A person is liable to a civil penalty if the person contravenes subsection 9.1.5.</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1F13E2" w:rsidRPr="003A3E67" w:rsidRDefault="001F13E2" w:rsidP="001F13E2">
      <w:pPr>
        <w:pStyle w:val="LDClauseHeading"/>
      </w:pPr>
      <w:r w:rsidRPr="003A3E67">
        <w:t>[</w:t>
      </w:r>
      <w:r w:rsidR="005074E0" w:rsidRPr="003A3E67">
        <w:rPr>
          <w:noProof/>
        </w:rPr>
        <w:t>16</w:t>
      </w:r>
      <w:r w:rsidRPr="003A3E67">
        <w:t>]</w:t>
      </w:r>
      <w:r w:rsidRPr="003A3E67">
        <w:tab/>
        <w:t>After subsection 9.1.7</w:t>
      </w:r>
    </w:p>
    <w:p w:rsidR="001F13E2" w:rsidRPr="003A3E67" w:rsidRDefault="001F13E2" w:rsidP="001F13E2">
      <w:pPr>
        <w:pStyle w:val="LDAmendInstruction"/>
      </w:pPr>
      <w:r w:rsidRPr="003A3E67">
        <w:t>insert</w:t>
      </w:r>
    </w:p>
    <w:p w:rsidR="001F13E2" w:rsidRPr="003A3E67" w:rsidRDefault="001F13E2" w:rsidP="001F13E2">
      <w:pPr>
        <w:pStyle w:val="LDClause"/>
      </w:pPr>
      <w:r w:rsidRPr="003A3E67">
        <w:tab/>
        <w:t>9.1.8</w:t>
      </w:r>
      <w:r w:rsidRPr="003A3E67">
        <w:tab/>
        <w:t>An offence against subsection 9.1.7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9.1.9</w:t>
      </w:r>
      <w:r w:rsidRPr="003A3E67">
        <w:rPr>
          <w:rFonts w:ascii="Times New Roman" w:hAnsi="Times New Roman"/>
        </w:rPr>
        <w:tab/>
        <w:t>A person is liable to a civil penalty if the person contravenes subsection 9.1.7.</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1F13E2" w:rsidRPr="003A3E67" w:rsidRDefault="001F13E2" w:rsidP="001F13E2">
      <w:pPr>
        <w:pStyle w:val="LDClauseHeading"/>
      </w:pPr>
      <w:r w:rsidRPr="003A3E67">
        <w:t>[</w:t>
      </w:r>
      <w:r w:rsidR="005074E0" w:rsidRPr="003A3E67">
        <w:rPr>
          <w:noProof/>
        </w:rPr>
        <w:t>17</w:t>
      </w:r>
      <w:r w:rsidRPr="003A3E67">
        <w:t>]</w:t>
      </w:r>
      <w:r w:rsidRPr="003A3E67">
        <w:tab/>
        <w:t>After subsection 10.1</w:t>
      </w:r>
    </w:p>
    <w:p w:rsidR="001F13E2" w:rsidRPr="003A3E67" w:rsidRDefault="001F13E2" w:rsidP="001F13E2">
      <w:pPr>
        <w:pStyle w:val="LDAmendInstruction"/>
      </w:pPr>
      <w:r w:rsidRPr="003A3E67">
        <w:t>insert</w:t>
      </w:r>
    </w:p>
    <w:p w:rsidR="001F13E2" w:rsidRPr="003A3E67" w:rsidRDefault="001F13E2" w:rsidP="001F13E2">
      <w:pPr>
        <w:pStyle w:val="LDClause"/>
      </w:pPr>
      <w:r w:rsidRPr="003A3E67">
        <w:tab/>
        <w:t>10.1.2</w:t>
      </w:r>
      <w:r w:rsidRPr="003A3E67">
        <w:tab/>
        <w:t>An offence against subsection 10.1.1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10.1.3</w:t>
      </w:r>
      <w:r w:rsidRPr="003A3E67">
        <w:rPr>
          <w:rFonts w:ascii="Times New Roman" w:hAnsi="Times New Roman"/>
        </w:rPr>
        <w:tab/>
        <w:t>A person is liable to a civil penalty if the person contravenes subsection 10.1.1.</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1F13E2" w:rsidRPr="003A3E67" w:rsidRDefault="001F13E2" w:rsidP="001F13E2">
      <w:pPr>
        <w:pStyle w:val="LDClauseHeading"/>
      </w:pPr>
      <w:r w:rsidRPr="003A3E67">
        <w:t>[</w:t>
      </w:r>
      <w:r w:rsidR="005074E0" w:rsidRPr="003A3E67">
        <w:rPr>
          <w:noProof/>
        </w:rPr>
        <w:t>18</w:t>
      </w:r>
      <w:r w:rsidRPr="003A3E67">
        <w:t>]</w:t>
      </w:r>
      <w:r w:rsidRPr="003A3E67">
        <w:tab/>
        <w:t>After subsection 10.2</w:t>
      </w:r>
    </w:p>
    <w:p w:rsidR="001F13E2" w:rsidRPr="003A3E67" w:rsidRDefault="001F13E2" w:rsidP="001F13E2">
      <w:pPr>
        <w:pStyle w:val="LDAmendInstruction"/>
      </w:pPr>
      <w:r w:rsidRPr="003A3E67">
        <w:t>insert</w:t>
      </w:r>
    </w:p>
    <w:p w:rsidR="001F13E2" w:rsidRPr="003A3E67" w:rsidRDefault="001F13E2" w:rsidP="001F13E2">
      <w:pPr>
        <w:pStyle w:val="LDClause"/>
      </w:pPr>
      <w:r w:rsidRPr="003A3E67">
        <w:tab/>
        <w:t>10.2.2</w:t>
      </w:r>
      <w:r w:rsidRPr="003A3E67">
        <w:tab/>
        <w:t>An offence against subsection 10.2.1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10.2.3</w:t>
      </w:r>
      <w:r w:rsidRPr="003A3E67">
        <w:rPr>
          <w:rFonts w:ascii="Times New Roman" w:hAnsi="Times New Roman"/>
        </w:rPr>
        <w:tab/>
        <w:t>A person is liable to a civil penalty if the person contravenes subsection 10.2.1.</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1F13E2" w:rsidRPr="003A3E67" w:rsidRDefault="001F13E2" w:rsidP="001F13E2">
      <w:pPr>
        <w:pStyle w:val="LDClauseHeading"/>
      </w:pPr>
      <w:r w:rsidRPr="003A3E67">
        <w:t>[</w:t>
      </w:r>
      <w:r w:rsidR="005074E0" w:rsidRPr="003A3E67">
        <w:rPr>
          <w:noProof/>
        </w:rPr>
        <w:t>19</w:t>
      </w:r>
      <w:r w:rsidRPr="003A3E67">
        <w:t>]</w:t>
      </w:r>
      <w:r w:rsidRPr="003A3E67">
        <w:tab/>
        <w:t>After subsection 10.3</w:t>
      </w:r>
    </w:p>
    <w:p w:rsidR="001F13E2" w:rsidRPr="003A3E67" w:rsidRDefault="001F13E2" w:rsidP="001F13E2">
      <w:pPr>
        <w:pStyle w:val="LDAmendInstruction"/>
      </w:pPr>
      <w:r w:rsidRPr="003A3E67">
        <w:t>insert</w:t>
      </w:r>
    </w:p>
    <w:p w:rsidR="001F13E2" w:rsidRPr="003A3E67" w:rsidRDefault="001F13E2" w:rsidP="001F13E2">
      <w:pPr>
        <w:pStyle w:val="LDClause"/>
      </w:pPr>
      <w:r w:rsidRPr="003A3E67">
        <w:tab/>
        <w:t>10.3.2</w:t>
      </w:r>
      <w:r w:rsidRPr="003A3E67">
        <w:tab/>
        <w:t>An offence against subsection 10.3.1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10.3.3</w:t>
      </w:r>
      <w:r w:rsidRPr="003A3E67">
        <w:rPr>
          <w:rFonts w:ascii="Times New Roman" w:hAnsi="Times New Roman"/>
        </w:rPr>
        <w:tab/>
        <w:t>A person is liable to a civil penalty if the person contravenes subsection 10.3.1.</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1F13E2" w:rsidRPr="003A3E67" w:rsidRDefault="001F13E2" w:rsidP="001F13E2">
      <w:pPr>
        <w:pStyle w:val="LDClauseHeading"/>
      </w:pPr>
      <w:r w:rsidRPr="003A3E67">
        <w:lastRenderedPageBreak/>
        <w:t>[</w:t>
      </w:r>
      <w:r w:rsidR="005074E0" w:rsidRPr="003A3E67">
        <w:rPr>
          <w:noProof/>
        </w:rPr>
        <w:t>20</w:t>
      </w:r>
      <w:r w:rsidRPr="003A3E67">
        <w:t>]</w:t>
      </w:r>
      <w:r w:rsidRPr="003A3E67">
        <w:tab/>
        <w:t>Subsection 11.1, note</w:t>
      </w:r>
    </w:p>
    <w:p w:rsidR="001F13E2" w:rsidRPr="003A3E67" w:rsidRDefault="001F13E2" w:rsidP="001F13E2">
      <w:pPr>
        <w:pStyle w:val="LDAmendInstruction"/>
      </w:pPr>
      <w:r w:rsidRPr="003A3E67">
        <w:t>substitute</w:t>
      </w:r>
    </w:p>
    <w:p w:rsidR="001F13E2" w:rsidRPr="003A3E67" w:rsidRDefault="001F13E2" w:rsidP="001F13E2">
      <w:pPr>
        <w:pStyle w:val="LDNote"/>
        <w:rPr>
          <w:rFonts w:eastAsia="Calibri"/>
        </w:rPr>
      </w:pPr>
      <w:r w:rsidRPr="003A3E67">
        <w:rPr>
          <w:rFonts w:eastAsia="Calibri"/>
          <w:i/>
        </w:rPr>
        <w:t>Note</w:t>
      </w:r>
      <w:r w:rsidRPr="003A3E67">
        <w:rPr>
          <w:rFonts w:eastAsia="Calibri"/>
        </w:rPr>
        <w:t>   To enable AMSA to carry out this function, under section 260 of the Navigation Act, inspectors have wide powers to inspect vessels, premises and documentation.  Failure to take reasonable steps to facilitate the boarding of a vessel by an inspector is an offence under subsection 258(4) of the Navigation Act.</w:t>
      </w:r>
    </w:p>
    <w:p w:rsidR="001F13E2" w:rsidRPr="003A3E67" w:rsidRDefault="001F13E2" w:rsidP="001F13E2">
      <w:pPr>
        <w:pStyle w:val="LDClauseHeading"/>
      </w:pPr>
      <w:bookmarkStart w:id="118" w:name="_Toc217126514"/>
      <w:bookmarkStart w:id="119" w:name="_Toc297021879"/>
      <w:r w:rsidRPr="003A3E67">
        <w:t>[</w:t>
      </w:r>
      <w:r w:rsidR="005074E0" w:rsidRPr="003A3E67">
        <w:rPr>
          <w:noProof/>
        </w:rPr>
        <w:t>21</w:t>
      </w:r>
      <w:r w:rsidRPr="003A3E67">
        <w:t>]</w:t>
      </w:r>
      <w:r w:rsidRPr="003A3E67">
        <w:tab/>
      </w:r>
      <w:r w:rsidR="00596BC0">
        <w:t>After s</w:t>
      </w:r>
      <w:r w:rsidRPr="003A3E67">
        <w:t>ection 11</w:t>
      </w:r>
    </w:p>
    <w:p w:rsidR="001F13E2" w:rsidRPr="003A3E67" w:rsidRDefault="001F13E2" w:rsidP="001F13E2">
      <w:pPr>
        <w:pStyle w:val="LDAmendInstruction"/>
      </w:pPr>
      <w:r w:rsidRPr="003A3E67">
        <w:t>insert</w:t>
      </w:r>
    </w:p>
    <w:p w:rsidR="001F13E2" w:rsidRPr="003A3E67" w:rsidRDefault="001F13E2" w:rsidP="001F13E2">
      <w:pPr>
        <w:pStyle w:val="LDClause"/>
      </w:pPr>
      <w:r w:rsidRPr="003A3E67">
        <w:tab/>
        <w:t>11.7</w:t>
      </w:r>
      <w:r w:rsidRPr="003A3E67">
        <w:tab/>
        <w:t>An offence against subsection 11.3 or 11.6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11.8</w:t>
      </w:r>
      <w:r w:rsidRPr="003A3E67">
        <w:rPr>
          <w:rFonts w:ascii="Times New Roman" w:hAnsi="Times New Roman"/>
        </w:rPr>
        <w:tab/>
        <w:t>A person is liable to a civil penalty if the person contravenes subsection 11.3 or11.6.</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1F13E2" w:rsidRPr="003A3E67" w:rsidRDefault="001F13E2" w:rsidP="001F13E2">
      <w:pPr>
        <w:pStyle w:val="LDClauseHeading"/>
      </w:pPr>
      <w:r w:rsidRPr="003A3E67">
        <w:t>[</w:t>
      </w:r>
      <w:r w:rsidR="005074E0" w:rsidRPr="003A3E67">
        <w:rPr>
          <w:noProof/>
        </w:rPr>
        <w:t>22</w:t>
      </w:r>
      <w:r w:rsidRPr="003A3E67">
        <w:t>]</w:t>
      </w:r>
      <w:r w:rsidRPr="003A3E67">
        <w:tab/>
      </w:r>
      <w:r w:rsidR="00596BC0">
        <w:t>After s</w:t>
      </w:r>
      <w:r w:rsidRPr="003A3E67">
        <w:t>ection 12</w:t>
      </w:r>
    </w:p>
    <w:p w:rsidR="001F13E2" w:rsidRPr="003A3E67" w:rsidRDefault="001F13E2" w:rsidP="001F13E2">
      <w:pPr>
        <w:pStyle w:val="LDAmendInstruction"/>
      </w:pPr>
      <w:r w:rsidRPr="003A3E67">
        <w:t>insert</w:t>
      </w:r>
    </w:p>
    <w:bookmarkEnd w:id="118"/>
    <w:bookmarkEnd w:id="119"/>
    <w:p w:rsidR="001F13E2" w:rsidRPr="003A3E67" w:rsidRDefault="001F13E2" w:rsidP="001F13E2">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ab/>
        <w:t>12.3</w:t>
      </w:r>
      <w:r w:rsidRPr="003A3E67">
        <w:tab/>
      </w:r>
      <w:r w:rsidRPr="003A3E67">
        <w:rPr>
          <w:rFonts w:ascii="Times New Roman" w:hAnsi="Times New Roman"/>
        </w:rPr>
        <w:t>An offence against subsection 12.1 or 12.2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12.</w:t>
      </w:r>
      <w:r w:rsidR="00537E99">
        <w:rPr>
          <w:rFonts w:ascii="Times New Roman" w:hAnsi="Times New Roman"/>
        </w:rPr>
        <w:t>4</w:t>
      </w:r>
      <w:r w:rsidRPr="003A3E67">
        <w:rPr>
          <w:rFonts w:ascii="Times New Roman" w:hAnsi="Times New Roman"/>
        </w:rPr>
        <w:tab/>
        <w:t>A person is liable to a civil penalty if the person contravenes subsection 12.1 or 12.2.</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1F13E2" w:rsidRPr="003A3E67" w:rsidRDefault="001F13E2" w:rsidP="001F13E2">
      <w:pPr>
        <w:pStyle w:val="LDClauseHeading"/>
      </w:pPr>
      <w:bookmarkStart w:id="120" w:name="_Toc217126516"/>
      <w:bookmarkStart w:id="121" w:name="_Toc297021881"/>
      <w:r w:rsidRPr="003A3E67">
        <w:t>[</w:t>
      </w:r>
      <w:r w:rsidR="005074E0" w:rsidRPr="003A3E67">
        <w:rPr>
          <w:noProof/>
        </w:rPr>
        <w:t>23</w:t>
      </w:r>
      <w:r w:rsidRPr="003A3E67">
        <w:t>]</w:t>
      </w:r>
      <w:r w:rsidRPr="003A3E67">
        <w:tab/>
      </w:r>
      <w:r w:rsidR="00596BC0">
        <w:t>After s</w:t>
      </w:r>
      <w:r w:rsidRPr="003A3E67">
        <w:t>ection 13</w:t>
      </w:r>
    </w:p>
    <w:p w:rsidR="001F13E2" w:rsidRPr="003A3E67" w:rsidRDefault="001F13E2" w:rsidP="001F13E2">
      <w:pPr>
        <w:pStyle w:val="LDAmendInstruction"/>
      </w:pPr>
      <w:r w:rsidRPr="003A3E67">
        <w:t>insert</w:t>
      </w:r>
    </w:p>
    <w:bookmarkEnd w:id="120"/>
    <w:bookmarkEnd w:id="121"/>
    <w:p w:rsidR="001F13E2" w:rsidRPr="003A3E67" w:rsidRDefault="001F13E2" w:rsidP="001F13E2">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ab/>
        <w:t>13.3</w:t>
      </w:r>
      <w:r w:rsidRPr="003A3E67">
        <w:tab/>
      </w:r>
      <w:r w:rsidRPr="003A3E67">
        <w:rPr>
          <w:rFonts w:ascii="Times New Roman" w:hAnsi="Times New Roman"/>
        </w:rPr>
        <w:t>An offence against subsection 13.1 or 13.2 is a strict liability offence.</w:t>
      </w:r>
    </w:p>
    <w:p w:rsidR="001F13E2" w:rsidRPr="003A3E67" w:rsidRDefault="001F13E2" w:rsidP="00443D82">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13.4</w:t>
      </w:r>
      <w:r w:rsidRPr="003A3E67">
        <w:rPr>
          <w:rFonts w:ascii="Times New Roman" w:hAnsi="Times New Roman"/>
        </w:rPr>
        <w:tab/>
        <w:t>A person is liable to a civil penalty if the person contravenes subsection 13.1 or 13.2.</w:t>
      </w:r>
    </w:p>
    <w:p w:rsidR="001F13E2" w:rsidRPr="003A3E67" w:rsidRDefault="00F638BA" w:rsidP="001F13E2">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1F13E2" w:rsidRPr="003A3E67">
        <w:rPr>
          <w:rFonts w:ascii="Times New Roman" w:hAnsi="Times New Roman"/>
        </w:rPr>
        <w:t>50 penalty units.</w:t>
      </w:r>
    </w:p>
    <w:p w:rsidR="005222FD" w:rsidRPr="003A3E67" w:rsidRDefault="005222FD" w:rsidP="005222FD">
      <w:pPr>
        <w:pStyle w:val="LDClauseHeading"/>
      </w:pPr>
      <w:r w:rsidRPr="003A3E67">
        <w:t>[</w:t>
      </w:r>
      <w:r w:rsidR="005074E0" w:rsidRPr="003A3E67">
        <w:rPr>
          <w:noProof/>
        </w:rPr>
        <w:t>24</w:t>
      </w:r>
      <w:r w:rsidRPr="003A3E67">
        <w:t>]</w:t>
      </w:r>
      <w:r w:rsidRPr="003A3E67">
        <w:tab/>
        <w:t>After section 1</w:t>
      </w:r>
      <w:r w:rsidR="00B9003C">
        <w:t>3</w:t>
      </w:r>
    </w:p>
    <w:p w:rsidR="005222FD" w:rsidRPr="003A3E67" w:rsidRDefault="005222FD" w:rsidP="005222FD">
      <w:pPr>
        <w:pStyle w:val="LDAmendInstruction"/>
      </w:pPr>
      <w:r w:rsidRPr="003A3E67">
        <w:t>insert</w:t>
      </w:r>
    </w:p>
    <w:p w:rsidR="005222FD" w:rsidRPr="003A3E67" w:rsidRDefault="005222FD" w:rsidP="005222FD">
      <w:pPr>
        <w:pStyle w:val="LDClauseHeading"/>
      </w:pPr>
      <w:r w:rsidRPr="003A3E67">
        <w:t>1</w:t>
      </w:r>
      <w:r w:rsidR="00B9003C">
        <w:t>4</w:t>
      </w:r>
      <w:r w:rsidRPr="003A3E67">
        <w:tab/>
        <w:t>Carrying dangerous goods in packaged form or in solid form in bulk — certificates</w:t>
      </w:r>
    </w:p>
    <w:p w:rsidR="005222FD" w:rsidRPr="003A3E67" w:rsidRDefault="005222FD" w:rsidP="005222FD">
      <w:pPr>
        <w:pStyle w:val="LDClause"/>
      </w:pPr>
      <w:r w:rsidRPr="003A3E67">
        <w:tab/>
        <w:t>1</w:t>
      </w:r>
      <w:r w:rsidR="00B9003C">
        <w:t>4</w:t>
      </w:r>
      <w:r w:rsidRPr="003A3E67">
        <w:t>.1</w:t>
      </w:r>
      <w:r w:rsidRPr="003A3E67">
        <w:tab/>
        <w:t>The master of a vessel must not permit dangerous goods in packaged form or in solid form in bulk to be loaded onto a vessel if each certificate mentioned in subsection 1</w:t>
      </w:r>
      <w:r w:rsidR="00B9003C">
        <w:t>4</w:t>
      </w:r>
      <w:r w:rsidRPr="003A3E67">
        <w:t>.5 is not in force for the vessel.</w:t>
      </w:r>
    </w:p>
    <w:p w:rsidR="005222FD" w:rsidRPr="003A3E67" w:rsidRDefault="005222FD" w:rsidP="005222FD">
      <w:pPr>
        <w:pStyle w:val="LDClause"/>
      </w:pPr>
      <w:r w:rsidRPr="003A3E67">
        <w:tab/>
        <w:t>1</w:t>
      </w:r>
      <w:r w:rsidR="00B9003C">
        <w:t>4</w:t>
      </w:r>
      <w:r w:rsidRPr="003A3E67">
        <w:t>.2</w:t>
      </w:r>
      <w:r w:rsidRPr="003A3E67">
        <w:tab/>
        <w:t>The owner of a vessel must ensure that dangerous goods in packaged form or in solid form in bulk are not loaded onto the vessel if each certificate mentioned in subsection 1</w:t>
      </w:r>
      <w:r w:rsidR="00B9003C">
        <w:t>4</w:t>
      </w:r>
      <w:r w:rsidRPr="003A3E67">
        <w:t>.5 is not in force for the vessel.</w:t>
      </w:r>
    </w:p>
    <w:p w:rsidR="005222FD" w:rsidRPr="003A3E67" w:rsidRDefault="005222FD" w:rsidP="005222FD">
      <w:pPr>
        <w:pStyle w:val="LDClause"/>
      </w:pPr>
      <w:r w:rsidRPr="003A3E67">
        <w:tab/>
        <w:t>1</w:t>
      </w:r>
      <w:r w:rsidR="00B9003C">
        <w:t>4</w:t>
      </w:r>
      <w:r w:rsidRPr="003A3E67">
        <w:t>.3</w:t>
      </w:r>
      <w:r w:rsidRPr="003A3E67">
        <w:tab/>
        <w:t>An offence against subsection 1</w:t>
      </w:r>
      <w:r w:rsidR="00B9003C">
        <w:t>4</w:t>
      </w:r>
      <w:r w:rsidRPr="003A3E67">
        <w:t>.1 or 1</w:t>
      </w:r>
      <w:r w:rsidR="00B9003C">
        <w:t>4</w:t>
      </w:r>
      <w:r w:rsidRPr="003A3E67">
        <w:t>.2 is a strict liability offence.</w:t>
      </w:r>
    </w:p>
    <w:p w:rsidR="005222FD" w:rsidRPr="003A3E67" w:rsidRDefault="005222FD" w:rsidP="00443D82">
      <w:pPr>
        <w:pStyle w:val="LDClause"/>
        <w:keepNext/>
      </w:pPr>
      <w:r w:rsidRPr="003A3E67">
        <w:tab/>
        <w:t>1</w:t>
      </w:r>
      <w:r w:rsidR="00B9003C">
        <w:t>4</w:t>
      </w:r>
      <w:r w:rsidRPr="003A3E67">
        <w:t>.4</w:t>
      </w:r>
      <w:r w:rsidRPr="003A3E67">
        <w:tab/>
        <w:t>A person is liable to a civil penalty if the person contravenes subsection 1</w:t>
      </w:r>
      <w:r w:rsidR="00B9003C">
        <w:t>4</w:t>
      </w:r>
      <w:r w:rsidRPr="003A3E67">
        <w:t>.1 or 1</w:t>
      </w:r>
      <w:r w:rsidR="00B9003C">
        <w:t>4</w:t>
      </w:r>
      <w:r w:rsidRPr="003A3E67">
        <w:t>.2.</w:t>
      </w:r>
    </w:p>
    <w:p w:rsidR="005222FD" w:rsidRPr="003A3E67" w:rsidRDefault="00F638BA" w:rsidP="005222FD">
      <w:pPr>
        <w:pStyle w:val="LDpenalty"/>
      </w:pPr>
      <w:r>
        <w:t>Civil penalty:</w:t>
      </w:r>
      <w:r>
        <w:tab/>
      </w:r>
      <w:r w:rsidR="005222FD" w:rsidRPr="003A3E67">
        <w:t>50 penalty units.</w:t>
      </w:r>
    </w:p>
    <w:p w:rsidR="00B11A28" w:rsidRPr="003A3E67" w:rsidRDefault="005222FD" w:rsidP="00B11A28">
      <w:pPr>
        <w:pStyle w:val="LDClause"/>
        <w:keepNext/>
      </w:pPr>
      <w:r w:rsidRPr="003A3E67">
        <w:tab/>
        <w:t>1</w:t>
      </w:r>
      <w:r w:rsidR="00B9003C">
        <w:t>4</w:t>
      </w:r>
      <w:r w:rsidRPr="003A3E67">
        <w:t>.5</w:t>
      </w:r>
      <w:r w:rsidRPr="003A3E67">
        <w:tab/>
        <w:t>For subsections 1</w:t>
      </w:r>
      <w:r w:rsidR="00B9003C">
        <w:t>4</w:t>
      </w:r>
      <w:r w:rsidRPr="003A3E67">
        <w:t>.1 and 1</w:t>
      </w:r>
      <w:r w:rsidR="00B9003C">
        <w:t>4</w:t>
      </w:r>
      <w:r w:rsidRPr="003A3E67">
        <w:t>.2, the certificates are</w:t>
      </w:r>
      <w:r w:rsidR="00B11A28" w:rsidRPr="003A3E67">
        <w:t>:</w:t>
      </w:r>
    </w:p>
    <w:p w:rsidR="005222FD" w:rsidRPr="003A3E67" w:rsidRDefault="005222FD" w:rsidP="005222FD">
      <w:pPr>
        <w:pStyle w:val="LDP1a"/>
      </w:pPr>
      <w:r w:rsidRPr="003A3E67">
        <w:t>(a)</w:t>
      </w:r>
      <w:r w:rsidRPr="003A3E67">
        <w:tab/>
        <w:t xml:space="preserve">a Cargo Ship Safety Construction Certificate mentioned in </w:t>
      </w:r>
      <w:r w:rsidRPr="003A3E67">
        <w:rPr>
          <w:i/>
        </w:rPr>
        <w:t>Marine Order 31 (Ship surveys and certification) 2006</w:t>
      </w:r>
      <w:r w:rsidRPr="003A3E67">
        <w:t>; and</w:t>
      </w:r>
    </w:p>
    <w:p w:rsidR="005222FD" w:rsidRPr="003A3E67" w:rsidRDefault="005222FD" w:rsidP="005222FD">
      <w:pPr>
        <w:pStyle w:val="LDP1a"/>
      </w:pPr>
      <w:r w:rsidRPr="003A3E67">
        <w:t>(b)</w:t>
      </w:r>
      <w:r w:rsidRPr="003A3E67">
        <w:tab/>
        <w:t>a document of compliance to carry dangerous goods, in accordance with Regulation 19.4 of Chapter II-2 of SOLAS.</w:t>
      </w:r>
    </w:p>
    <w:p w:rsidR="005222FD" w:rsidRPr="003A3E67" w:rsidRDefault="005222FD" w:rsidP="005222FD">
      <w:pPr>
        <w:pStyle w:val="LDClause"/>
      </w:pPr>
      <w:r w:rsidRPr="003A3E67">
        <w:lastRenderedPageBreak/>
        <w:tab/>
        <w:t>1</w:t>
      </w:r>
      <w:r w:rsidR="00B9003C">
        <w:t>4</w:t>
      </w:r>
      <w:r w:rsidRPr="003A3E67">
        <w:t>.</w:t>
      </w:r>
      <w:r w:rsidR="00B9003C">
        <w:t>6</w:t>
      </w:r>
      <w:r w:rsidRPr="003A3E67">
        <w:tab/>
        <w:t>For subsection 99(1) of the Navigation Act, each kind of certificate mentioned in subsection 1</w:t>
      </w:r>
      <w:r w:rsidR="00B9003C">
        <w:t>4</w:t>
      </w:r>
      <w:r w:rsidRPr="003A3E67">
        <w:t>.5 is a safety certificate.</w:t>
      </w:r>
    </w:p>
    <w:p w:rsidR="00B11A28" w:rsidRPr="003A3E67" w:rsidRDefault="005222FD" w:rsidP="00B11A28">
      <w:pPr>
        <w:pStyle w:val="LDClause"/>
        <w:keepNext/>
      </w:pPr>
      <w:r w:rsidRPr="003A3E67">
        <w:tab/>
        <w:t>1</w:t>
      </w:r>
      <w:r w:rsidR="00B9003C">
        <w:t>4</w:t>
      </w:r>
      <w:r w:rsidRPr="003A3E67">
        <w:t>.</w:t>
      </w:r>
      <w:r w:rsidR="00B9003C">
        <w:t>7</w:t>
      </w:r>
      <w:r w:rsidRPr="003A3E67">
        <w:tab/>
        <w:t>For paragraph 100(1)(b) of the Navigation Act, the criteria for the issue of a safety certificate mentioned in subsection 1</w:t>
      </w:r>
      <w:r w:rsidR="00B9003C">
        <w:t>4</w:t>
      </w:r>
      <w:r w:rsidRPr="003A3E67">
        <w:t>.5 for a regulated Australian vessel are</w:t>
      </w:r>
      <w:r w:rsidR="00B11A28" w:rsidRPr="003A3E67">
        <w:t>:</w:t>
      </w:r>
    </w:p>
    <w:p w:rsidR="005222FD" w:rsidRPr="003A3E67" w:rsidRDefault="005222FD" w:rsidP="005222FD">
      <w:pPr>
        <w:pStyle w:val="LDP1a"/>
      </w:pPr>
      <w:r w:rsidRPr="003A3E67">
        <w:t>(a)</w:t>
      </w:r>
      <w:r w:rsidRPr="003A3E67">
        <w:tab/>
        <w:t xml:space="preserve">for a Cargo Ship Safety Construction Certificate — the criteria mentioned for the certificate in </w:t>
      </w:r>
      <w:r w:rsidRPr="003A3E67">
        <w:rPr>
          <w:i/>
        </w:rPr>
        <w:t>Marine Order 31 (Ship surveys and certification) 2006</w:t>
      </w:r>
      <w:r w:rsidRPr="003A3E67">
        <w:t>; and</w:t>
      </w:r>
    </w:p>
    <w:p w:rsidR="00B11A28" w:rsidRPr="003A3E67" w:rsidRDefault="005222FD" w:rsidP="00B11A28">
      <w:pPr>
        <w:pStyle w:val="LDP1a"/>
        <w:keepNext/>
      </w:pPr>
      <w:r w:rsidRPr="003A3E67">
        <w:t>(b)</w:t>
      </w:r>
      <w:r w:rsidRPr="003A3E67">
        <w:tab/>
        <w:t>for a document of compliance to carry dangerous goods</w:t>
      </w:r>
      <w:r w:rsidR="00B11A28" w:rsidRPr="003A3E67">
        <w:t>:</w:t>
      </w:r>
    </w:p>
    <w:p w:rsidR="005222FD" w:rsidRPr="003A3E67" w:rsidRDefault="005222FD" w:rsidP="005222FD">
      <w:pPr>
        <w:pStyle w:val="LDP2i"/>
      </w:pPr>
      <w:r w:rsidRPr="003A3E67">
        <w:tab/>
        <w:t>(i)</w:t>
      </w:r>
      <w:r w:rsidRPr="003A3E67">
        <w:tab/>
        <w:t>the criteria mentioned in paragraph (a); and</w:t>
      </w:r>
    </w:p>
    <w:p w:rsidR="005222FD" w:rsidRPr="003A3E67" w:rsidRDefault="005222FD" w:rsidP="005222FD">
      <w:pPr>
        <w:pStyle w:val="LDP2i"/>
      </w:pPr>
      <w:r w:rsidRPr="003A3E67">
        <w:tab/>
        <w:t>(ii)</w:t>
      </w:r>
      <w:r w:rsidRPr="003A3E67">
        <w:tab/>
        <w:t>that the vessel is suitable for carriage of the classes of dangerous goods mentioned in tables 19.1, 19.2 and 19.3 of Regulation 19 of Chapter II-2 of SOLAS; and</w:t>
      </w:r>
    </w:p>
    <w:p w:rsidR="005222FD" w:rsidRPr="003A3E67" w:rsidRDefault="005222FD" w:rsidP="005222FD">
      <w:pPr>
        <w:pStyle w:val="LDP2i"/>
      </w:pPr>
      <w:r w:rsidRPr="003A3E67">
        <w:tab/>
        <w:t>(iii)</w:t>
      </w:r>
      <w:r w:rsidRPr="003A3E67">
        <w:tab/>
        <w:t>that the vessel complies with the IMDG Code and the IMSBC Code for the substances, materials or articles that it is to carry.</w:t>
      </w:r>
    </w:p>
    <w:p w:rsidR="00B11A28" w:rsidRPr="003A3E67" w:rsidRDefault="005222FD" w:rsidP="00B11A28">
      <w:pPr>
        <w:pStyle w:val="LDClause"/>
        <w:keepNext/>
      </w:pPr>
      <w:r w:rsidRPr="003A3E67">
        <w:tab/>
        <w:t>1</w:t>
      </w:r>
      <w:r w:rsidR="00B9003C">
        <w:t>4</w:t>
      </w:r>
      <w:r w:rsidRPr="003A3E67">
        <w:t>.</w:t>
      </w:r>
      <w:r w:rsidR="00B9003C">
        <w:t>8</w:t>
      </w:r>
      <w:r w:rsidRPr="003A3E67">
        <w:tab/>
        <w:t>For paragraph 314(3)(h) of the Navigation Act, a safety certificate mentioned in subsection 1</w:t>
      </w:r>
      <w:r w:rsidR="00B9003C">
        <w:t>4</w:t>
      </w:r>
      <w:r w:rsidRPr="003A3E67">
        <w:t>.5 ceases to be in force at the earlier of</w:t>
      </w:r>
      <w:r w:rsidR="00B11A28" w:rsidRPr="003A3E67">
        <w:t>:</w:t>
      </w:r>
    </w:p>
    <w:p w:rsidR="005222FD" w:rsidRPr="003A3E67" w:rsidRDefault="005222FD" w:rsidP="005222FD">
      <w:pPr>
        <w:pStyle w:val="LDP1a"/>
      </w:pPr>
      <w:r w:rsidRPr="003A3E67">
        <w:t>(a)</w:t>
      </w:r>
      <w:r w:rsidRPr="003A3E67">
        <w:tab/>
        <w:t>the end of the period mentioned in the certificate; or</w:t>
      </w:r>
    </w:p>
    <w:p w:rsidR="005222FD" w:rsidRPr="003A3E67" w:rsidRDefault="005222FD" w:rsidP="005222FD">
      <w:pPr>
        <w:pStyle w:val="LDP1a"/>
      </w:pPr>
      <w:r w:rsidRPr="003A3E67">
        <w:t>(b)</w:t>
      </w:r>
      <w:r w:rsidRPr="003A3E67">
        <w:tab/>
        <w:t>when it is revoked.</w:t>
      </w:r>
    </w:p>
    <w:p w:rsidR="005222FD" w:rsidRPr="003A3E67" w:rsidRDefault="005222FD" w:rsidP="005222FD">
      <w:pPr>
        <w:pStyle w:val="LDClause"/>
      </w:pPr>
      <w:r w:rsidRPr="003A3E67">
        <w:tab/>
        <w:t>1</w:t>
      </w:r>
      <w:r w:rsidR="00B9003C">
        <w:t>4</w:t>
      </w:r>
      <w:r w:rsidRPr="003A3E67">
        <w:t>.</w:t>
      </w:r>
      <w:r w:rsidR="00B9003C">
        <w:t>9</w:t>
      </w:r>
      <w:r w:rsidRPr="003A3E67">
        <w:tab/>
        <w:t>For subsection 101(1) of the Navigation Act, the criteria for variation of a safety certificate mentioned in subsection 1</w:t>
      </w:r>
      <w:r w:rsidR="00B9003C">
        <w:t>4</w:t>
      </w:r>
      <w:r w:rsidRPr="003A3E67">
        <w:t xml:space="preserve">.5 are the criteria mentioned in paragraph 23(b) of </w:t>
      </w:r>
      <w:r w:rsidRPr="003A3E67">
        <w:rPr>
          <w:i/>
        </w:rPr>
        <w:t>Marine Order 31 (Ship surveys and certification) 2006</w:t>
      </w:r>
      <w:r w:rsidRPr="003A3E67">
        <w:t>.</w:t>
      </w:r>
    </w:p>
    <w:p w:rsidR="005222FD" w:rsidRPr="003A3E67" w:rsidRDefault="005222FD" w:rsidP="005222FD">
      <w:pPr>
        <w:pStyle w:val="LDClause"/>
      </w:pPr>
      <w:r w:rsidRPr="003A3E67">
        <w:tab/>
        <w:t>1</w:t>
      </w:r>
      <w:r w:rsidR="00B9003C">
        <w:t>4</w:t>
      </w:r>
      <w:r w:rsidRPr="003A3E67">
        <w:t>.</w:t>
      </w:r>
      <w:r w:rsidR="00B9003C">
        <w:t>10</w:t>
      </w:r>
      <w:r w:rsidRPr="003A3E67">
        <w:tab/>
        <w:t xml:space="preserve">For subsection 102 of the Navigation Act, the criteria for revocation of a safety certificate mentioned in subsection 15.5 are the criteria mentioned in paragraph 23(c) of </w:t>
      </w:r>
      <w:r w:rsidRPr="003A3E67">
        <w:rPr>
          <w:i/>
        </w:rPr>
        <w:t>Marine Order 31 (Ship surveys and certification) 2006</w:t>
      </w:r>
      <w:r w:rsidRPr="003A3E67">
        <w:t>.</w:t>
      </w:r>
    </w:p>
    <w:p w:rsidR="001F13E2" w:rsidRPr="003A3E67" w:rsidRDefault="001F13E2" w:rsidP="005222FD">
      <w:pPr>
        <w:pStyle w:val="LDAmendHeading"/>
      </w:pPr>
      <w:r w:rsidRPr="003A3E67">
        <w:t>[</w:t>
      </w:r>
      <w:r w:rsidR="005074E0" w:rsidRPr="003A3E67">
        <w:rPr>
          <w:noProof/>
        </w:rPr>
        <w:t>25</w:t>
      </w:r>
      <w:r w:rsidRPr="003A3E67">
        <w:t>]</w:t>
      </w:r>
      <w:r w:rsidRPr="003A3E67">
        <w:tab/>
        <w:t>Further amendments — definitions</w:t>
      </w:r>
    </w:p>
    <w:p w:rsidR="00B11A28" w:rsidRPr="003A3E67" w:rsidRDefault="001F13E2" w:rsidP="00B11A28">
      <w:pPr>
        <w:pStyle w:val="LDClause"/>
        <w:keepNext/>
      </w:pPr>
      <w:r w:rsidRPr="003A3E67">
        <w:tab/>
      </w:r>
      <w:r w:rsidRPr="003A3E67">
        <w:tab/>
        <w:t xml:space="preserve">Each definition in section 2 (other than the definitions of </w:t>
      </w:r>
      <w:r w:rsidRPr="003A3E67">
        <w:rPr>
          <w:b/>
          <w:i/>
        </w:rPr>
        <w:t xml:space="preserve">IMDG Code </w:t>
      </w:r>
      <w:r w:rsidRPr="003A3E67">
        <w:t>and</w:t>
      </w:r>
      <w:r w:rsidRPr="003A3E67">
        <w:rPr>
          <w:b/>
          <w:i/>
        </w:rPr>
        <w:t xml:space="preserve"> person in charge</w:t>
      </w:r>
      <w:r w:rsidRPr="003A3E67">
        <w:t>) is amended by</w:t>
      </w:r>
      <w:r w:rsidR="00B11A28" w:rsidRPr="003A3E67">
        <w:t>:</w:t>
      </w:r>
    </w:p>
    <w:p w:rsidR="001F13E2" w:rsidRPr="003A3E67" w:rsidRDefault="001F13E2" w:rsidP="001F13E2">
      <w:pPr>
        <w:pStyle w:val="LDP1a"/>
      </w:pPr>
      <w:r w:rsidRPr="003A3E67">
        <w:t>(a)</w:t>
      </w:r>
      <w:r w:rsidRPr="003A3E67">
        <w:tab/>
        <w:t xml:space="preserve">for definitions other than the definition of </w:t>
      </w:r>
      <w:r w:rsidRPr="003A3E67">
        <w:rPr>
          <w:b/>
          <w:i/>
        </w:rPr>
        <w:t>underdeck space </w:t>
      </w:r>
      <w:r w:rsidRPr="003A3E67">
        <w:t>— omitting the concluding semi-colon and inserting a full stop; and</w:t>
      </w:r>
    </w:p>
    <w:p w:rsidR="001F13E2" w:rsidRPr="003A3E67" w:rsidRDefault="001F13E2" w:rsidP="001F13E2">
      <w:pPr>
        <w:pStyle w:val="LDP1a"/>
      </w:pPr>
      <w:r w:rsidRPr="003A3E67">
        <w:t>(b)</w:t>
      </w:r>
      <w:r w:rsidRPr="003A3E67">
        <w:tab/>
        <w:t>formatting the defined term in bold italic.</w:t>
      </w:r>
    </w:p>
    <w:p w:rsidR="001F13E2" w:rsidRPr="003A3E67" w:rsidRDefault="001F13E2" w:rsidP="001F13E2">
      <w:pPr>
        <w:pStyle w:val="LDAmendHeading"/>
      </w:pPr>
      <w:r w:rsidRPr="003A3E67">
        <w:t>[</w:t>
      </w:r>
      <w:r w:rsidR="005074E0" w:rsidRPr="003A3E67">
        <w:rPr>
          <w:noProof/>
        </w:rPr>
        <w:t>26</w:t>
      </w:r>
      <w:r w:rsidRPr="003A3E67">
        <w:t>]</w:t>
      </w:r>
      <w:r w:rsidRPr="003A3E67">
        <w:tab/>
        <w:t>Further amendments</w:t>
      </w:r>
    </w:p>
    <w:tbl>
      <w:tblPr>
        <w:tblW w:w="0" w:type="auto"/>
        <w:tblInd w:w="737" w:type="dxa"/>
        <w:tblLook w:val="0440" w:firstRow="0" w:lastRow="1" w:firstColumn="0" w:lastColumn="0" w:noHBand="0" w:noVBand="1"/>
      </w:tblPr>
      <w:tblGrid>
        <w:gridCol w:w="2736"/>
        <w:gridCol w:w="2460"/>
        <w:gridCol w:w="2788"/>
      </w:tblGrid>
      <w:tr w:rsidR="00DE7952" w:rsidRPr="003A3E67" w:rsidTr="00DE7952">
        <w:trPr>
          <w:tblHeader/>
        </w:trPr>
        <w:tc>
          <w:tcPr>
            <w:tcW w:w="0" w:type="auto"/>
            <w:tcBorders>
              <w:bottom w:val="single" w:sz="4" w:space="0" w:color="auto"/>
            </w:tcBorders>
            <w:shd w:val="clear" w:color="auto" w:fill="auto"/>
          </w:tcPr>
          <w:p w:rsidR="001F13E2" w:rsidRPr="003A3E67" w:rsidRDefault="001F13E2" w:rsidP="002F1E77">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shd w:val="clear" w:color="auto" w:fill="auto"/>
          </w:tcPr>
          <w:p w:rsidR="001F13E2" w:rsidRPr="003A3E67" w:rsidRDefault="001F13E2" w:rsidP="002F1E77">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1F13E2" w:rsidRPr="003A3E67" w:rsidRDefault="001F13E2" w:rsidP="002F1E77">
            <w:pPr>
              <w:pStyle w:val="LDTableheading"/>
              <w:rPr>
                <w:rFonts w:ascii="Times New Roman" w:hAnsi="Times New Roman"/>
                <w:b w:val="0"/>
                <w:i/>
              </w:rPr>
            </w:pPr>
            <w:r w:rsidRPr="003A3E67">
              <w:rPr>
                <w:rFonts w:ascii="Times New Roman" w:hAnsi="Times New Roman"/>
                <w:b w:val="0"/>
                <w:i/>
              </w:rPr>
              <w:t>insert</w:t>
            </w:r>
          </w:p>
        </w:tc>
      </w:tr>
      <w:tr w:rsidR="00DE7952" w:rsidRPr="003A3E67" w:rsidTr="00DE7952">
        <w:tblPrEx>
          <w:tblLook w:val="0400" w:firstRow="0" w:lastRow="0" w:firstColumn="0" w:lastColumn="0" w:noHBand="0" w:noVBand="1"/>
        </w:tblPrEx>
        <w:tc>
          <w:tcPr>
            <w:tcW w:w="0" w:type="auto"/>
            <w:tcBorders>
              <w:top w:val="single" w:sz="4" w:space="0" w:color="auto"/>
            </w:tcBorders>
            <w:shd w:val="clear" w:color="auto" w:fill="auto"/>
          </w:tcPr>
          <w:p w:rsidR="001F13E2" w:rsidRPr="003A3E67" w:rsidRDefault="001F13E2" w:rsidP="002F1E77">
            <w:pPr>
              <w:pStyle w:val="LDTabletext"/>
              <w:rPr>
                <w:i/>
              </w:rPr>
            </w:pPr>
            <w:r w:rsidRPr="003A3E67">
              <w:t>Paragraph 1.1</w:t>
            </w:r>
          </w:p>
        </w:tc>
        <w:tc>
          <w:tcPr>
            <w:tcW w:w="0" w:type="auto"/>
            <w:tcBorders>
              <w:top w:val="single" w:sz="4" w:space="0" w:color="auto"/>
            </w:tcBorders>
            <w:shd w:val="clear" w:color="auto" w:fill="auto"/>
          </w:tcPr>
          <w:p w:rsidR="001F13E2" w:rsidRPr="003A3E67" w:rsidRDefault="001F13E2" w:rsidP="002F1E77">
            <w:pPr>
              <w:pStyle w:val="LDTabletext"/>
              <w:rPr>
                <w:i/>
              </w:rPr>
            </w:pPr>
            <w:r w:rsidRPr="003A3E67">
              <w:t>Part of Marine Orders</w:t>
            </w:r>
          </w:p>
        </w:tc>
        <w:tc>
          <w:tcPr>
            <w:tcW w:w="0" w:type="auto"/>
            <w:tcBorders>
              <w:top w:val="single" w:sz="4" w:space="0" w:color="auto"/>
            </w:tcBorders>
            <w:shd w:val="clear" w:color="auto" w:fill="auto"/>
          </w:tcPr>
          <w:p w:rsidR="001F13E2" w:rsidRPr="003A3E67" w:rsidRDefault="001F13E2" w:rsidP="002F1E77">
            <w:pPr>
              <w:pStyle w:val="LDTabletext"/>
              <w:rPr>
                <w:i/>
              </w:rPr>
            </w:pPr>
            <w:r w:rsidRPr="003A3E67">
              <w:t>Order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Subparagraph 1.1(a)(ii)</w:t>
            </w:r>
          </w:p>
        </w:tc>
        <w:tc>
          <w:tcPr>
            <w:tcW w:w="0" w:type="auto"/>
            <w:shd w:val="clear" w:color="auto" w:fill="auto"/>
          </w:tcPr>
          <w:p w:rsidR="001F13E2" w:rsidRPr="003A3E67" w:rsidRDefault="001F13E2" w:rsidP="002F1E77">
            <w:pPr>
              <w:pStyle w:val="LDTabletext"/>
            </w:pPr>
            <w:r w:rsidRPr="003A3E67">
              <w:t>ships</w:t>
            </w:r>
          </w:p>
        </w:tc>
        <w:tc>
          <w:tcPr>
            <w:tcW w:w="0" w:type="auto"/>
            <w:shd w:val="clear" w:color="auto" w:fill="auto"/>
          </w:tcPr>
          <w:p w:rsidR="001F13E2" w:rsidRPr="003A3E67" w:rsidRDefault="001F13E2" w:rsidP="002F1E77">
            <w:pPr>
              <w:pStyle w:val="LDTabletext"/>
            </w:pPr>
            <w:r w:rsidRPr="003A3E67">
              <w:t>vessels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1.2.1</w:t>
            </w:r>
          </w:p>
        </w:tc>
        <w:tc>
          <w:tcPr>
            <w:tcW w:w="0" w:type="auto"/>
            <w:shd w:val="clear" w:color="auto" w:fill="auto"/>
          </w:tcPr>
          <w:p w:rsidR="001F13E2" w:rsidRPr="003A3E67" w:rsidRDefault="001F13E2" w:rsidP="002F1E77">
            <w:pPr>
              <w:pStyle w:val="LDTabletext"/>
            </w:pPr>
            <w:r w:rsidRPr="003A3E67">
              <w:t>Section 191 of the Navigation Act provides</w:t>
            </w:r>
          </w:p>
        </w:tc>
        <w:tc>
          <w:tcPr>
            <w:tcW w:w="0" w:type="auto"/>
            <w:shd w:val="clear" w:color="auto" w:fill="auto"/>
          </w:tcPr>
          <w:p w:rsidR="001F13E2" w:rsidRPr="003A3E67" w:rsidRDefault="001F13E2" w:rsidP="002F1E77">
            <w:pPr>
              <w:pStyle w:val="LDTabletext"/>
            </w:pPr>
            <w:r w:rsidRPr="003A3E67">
              <w:t>Paragraphs 98(2)(a) and 340(1)(a) of the Navigation Act provide</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1.2.2</w:t>
            </w:r>
          </w:p>
        </w:tc>
        <w:tc>
          <w:tcPr>
            <w:tcW w:w="0" w:type="auto"/>
            <w:shd w:val="clear" w:color="auto" w:fill="auto"/>
          </w:tcPr>
          <w:p w:rsidR="001F13E2" w:rsidRPr="003A3E67" w:rsidRDefault="001F13E2" w:rsidP="002F1E77">
            <w:pPr>
              <w:pStyle w:val="LDTabletext"/>
            </w:pPr>
            <w:r w:rsidRPr="003A3E67">
              <w:t>425</w:t>
            </w:r>
            <w:r w:rsidR="00B9003C">
              <w:t xml:space="preserve"> </w:t>
            </w:r>
            <w:r w:rsidRPr="003A3E67">
              <w:t>(1)</w:t>
            </w:r>
          </w:p>
        </w:tc>
        <w:tc>
          <w:tcPr>
            <w:tcW w:w="0" w:type="auto"/>
            <w:shd w:val="clear" w:color="auto" w:fill="auto"/>
          </w:tcPr>
          <w:p w:rsidR="001F13E2" w:rsidRPr="003A3E67" w:rsidRDefault="001F13E2" w:rsidP="002F1E77">
            <w:pPr>
              <w:pStyle w:val="LDTabletext"/>
            </w:pPr>
            <w:r w:rsidRPr="003A3E67">
              <w:t>339(1)</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Section 2, opening words</w:t>
            </w:r>
          </w:p>
        </w:tc>
        <w:tc>
          <w:tcPr>
            <w:tcW w:w="0" w:type="auto"/>
            <w:shd w:val="clear" w:color="auto" w:fill="auto"/>
          </w:tcPr>
          <w:p w:rsidR="001F13E2" w:rsidRPr="003A3E67" w:rsidRDefault="001F13E2" w:rsidP="002F1E77">
            <w:pPr>
              <w:pStyle w:val="LDTabletext"/>
            </w:pPr>
            <w:r w:rsidRPr="003A3E67">
              <w:t>Part</w:t>
            </w:r>
          </w:p>
        </w:tc>
        <w:tc>
          <w:tcPr>
            <w:tcW w:w="0" w:type="auto"/>
            <w:shd w:val="clear" w:color="auto" w:fill="auto"/>
          </w:tcPr>
          <w:p w:rsidR="001F13E2" w:rsidRPr="003A3E67" w:rsidRDefault="001F13E2" w:rsidP="002F1E77">
            <w:pPr>
              <w:pStyle w:val="LDTabletext"/>
            </w:pPr>
            <w:r w:rsidRPr="003A3E67">
              <w:t>Order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 xml:space="preserve">Section 2, definition of </w:t>
            </w:r>
            <w:r w:rsidRPr="003A3E67">
              <w:rPr>
                <w:b/>
                <w:i/>
              </w:rPr>
              <w:t>accepted training course</w:t>
            </w:r>
          </w:p>
        </w:tc>
        <w:tc>
          <w:tcPr>
            <w:tcW w:w="0" w:type="auto"/>
            <w:shd w:val="clear" w:color="auto" w:fill="auto"/>
          </w:tcPr>
          <w:p w:rsidR="001F13E2" w:rsidRPr="003A3E67" w:rsidRDefault="001F13E2" w:rsidP="002F1E77">
            <w:pPr>
              <w:pStyle w:val="LDTabletext"/>
            </w:pPr>
            <w:r w:rsidRPr="003A3E67">
              <w:t>Inspections</w:t>
            </w:r>
          </w:p>
        </w:tc>
        <w:tc>
          <w:tcPr>
            <w:tcW w:w="0" w:type="auto"/>
            <w:shd w:val="clear" w:color="auto" w:fill="auto"/>
          </w:tcPr>
          <w:p w:rsidR="001F13E2" w:rsidRPr="003A3E67" w:rsidRDefault="001F13E2" w:rsidP="002F1E77">
            <w:pPr>
              <w:pStyle w:val="LDTabletext"/>
              <w:rPr>
                <w:i/>
              </w:rPr>
            </w:pPr>
            <w:r w:rsidRPr="003A3E67">
              <w:t>Inspection and Registration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 xml:space="preserve">Section 2, definition of </w:t>
            </w:r>
            <w:r w:rsidRPr="003A3E67">
              <w:rPr>
                <w:b/>
                <w:i/>
              </w:rPr>
              <w:lastRenderedPageBreak/>
              <w:t>accepted training course</w:t>
            </w:r>
          </w:p>
        </w:tc>
        <w:tc>
          <w:tcPr>
            <w:tcW w:w="0" w:type="auto"/>
            <w:shd w:val="clear" w:color="auto" w:fill="auto"/>
          </w:tcPr>
          <w:p w:rsidR="001F13E2" w:rsidRPr="003A3E67" w:rsidRDefault="001F13E2" w:rsidP="002F1E77">
            <w:pPr>
              <w:pStyle w:val="LDTabletext"/>
            </w:pPr>
            <w:r w:rsidRPr="003A3E67">
              <w:lastRenderedPageBreak/>
              <w:t>Part</w:t>
            </w:r>
          </w:p>
        </w:tc>
        <w:tc>
          <w:tcPr>
            <w:tcW w:w="0" w:type="auto"/>
            <w:shd w:val="clear" w:color="auto" w:fill="auto"/>
          </w:tcPr>
          <w:p w:rsidR="001F13E2" w:rsidRPr="003A3E67" w:rsidRDefault="001F13E2" w:rsidP="002F1E77">
            <w:pPr>
              <w:pStyle w:val="LDTabletext"/>
            </w:pPr>
            <w:r w:rsidRPr="003A3E67">
              <w:t>Order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lastRenderedPageBreak/>
              <w:t xml:space="preserve">Section 2, definition of </w:t>
            </w:r>
            <w:r w:rsidRPr="003A3E67">
              <w:rPr>
                <w:b/>
                <w:i/>
              </w:rPr>
              <w:t>INF Code</w:t>
            </w:r>
            <w:r w:rsidRPr="003A3E67">
              <w:t>, note 1</w:t>
            </w:r>
          </w:p>
        </w:tc>
        <w:tc>
          <w:tcPr>
            <w:tcW w:w="0" w:type="auto"/>
            <w:shd w:val="clear" w:color="auto" w:fill="auto"/>
          </w:tcPr>
          <w:p w:rsidR="001F13E2" w:rsidRPr="003A3E67" w:rsidRDefault="001F13E2" w:rsidP="002F1E77">
            <w:pPr>
              <w:pStyle w:val="LDTabletext"/>
            </w:pPr>
            <w:r w:rsidRPr="003A3E67">
              <w:t>ships</w:t>
            </w:r>
          </w:p>
        </w:tc>
        <w:tc>
          <w:tcPr>
            <w:tcW w:w="0" w:type="auto"/>
            <w:shd w:val="clear" w:color="auto" w:fill="auto"/>
          </w:tcPr>
          <w:p w:rsidR="001F13E2" w:rsidRPr="003A3E67" w:rsidRDefault="001F13E2" w:rsidP="002F1E77">
            <w:pPr>
              <w:pStyle w:val="LDTabletext"/>
            </w:pPr>
            <w:r w:rsidRPr="003A3E67">
              <w:t>vessels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 xml:space="preserve">Section 2, definition of </w:t>
            </w:r>
            <w:r w:rsidRPr="003A3E67">
              <w:rPr>
                <w:b/>
                <w:i/>
              </w:rPr>
              <w:t>INF Code</w:t>
            </w:r>
            <w:r w:rsidRPr="003A3E67">
              <w:t>, note 1</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rPr>
                <w:i/>
              </w:rPr>
            </w:pPr>
            <w:r w:rsidRPr="003A3E67">
              <w:t>Subsection 3.2</w:t>
            </w:r>
          </w:p>
        </w:tc>
        <w:tc>
          <w:tcPr>
            <w:tcW w:w="0" w:type="auto"/>
            <w:shd w:val="clear" w:color="auto" w:fill="auto"/>
          </w:tcPr>
          <w:p w:rsidR="001F13E2" w:rsidRPr="003A3E67" w:rsidRDefault="001F13E2" w:rsidP="002F1E77">
            <w:pPr>
              <w:pStyle w:val="LDTabletext"/>
              <w:rPr>
                <w:i/>
              </w:rPr>
            </w:pPr>
            <w:r w:rsidRPr="003A3E67">
              <w:t>Inspections</w:t>
            </w:r>
          </w:p>
        </w:tc>
        <w:tc>
          <w:tcPr>
            <w:tcW w:w="0" w:type="auto"/>
            <w:shd w:val="clear" w:color="auto" w:fill="auto"/>
          </w:tcPr>
          <w:p w:rsidR="001F13E2" w:rsidRPr="003A3E67" w:rsidRDefault="001F13E2" w:rsidP="002F1E77">
            <w:pPr>
              <w:pStyle w:val="LDTabletext"/>
              <w:rPr>
                <w:i/>
              </w:rPr>
            </w:pPr>
            <w:r w:rsidRPr="003A3E67">
              <w:t>Inspection and Registration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3.2</w:t>
            </w:r>
          </w:p>
        </w:tc>
        <w:tc>
          <w:tcPr>
            <w:tcW w:w="0" w:type="auto"/>
            <w:shd w:val="clear" w:color="auto" w:fill="auto"/>
          </w:tcPr>
          <w:p w:rsidR="001F13E2" w:rsidRPr="003A3E67" w:rsidRDefault="001F13E2" w:rsidP="002F1E77">
            <w:pPr>
              <w:pStyle w:val="LDTabletext"/>
            </w:pPr>
            <w:r w:rsidRPr="003A3E67">
              <w:t>Part</w:t>
            </w:r>
          </w:p>
        </w:tc>
        <w:tc>
          <w:tcPr>
            <w:tcW w:w="0" w:type="auto"/>
            <w:shd w:val="clear" w:color="auto" w:fill="auto"/>
          </w:tcPr>
          <w:p w:rsidR="001F13E2" w:rsidRPr="003A3E67" w:rsidRDefault="001F13E2" w:rsidP="002F1E77">
            <w:pPr>
              <w:pStyle w:val="LDTabletext"/>
            </w:pPr>
            <w:r w:rsidRPr="003A3E67">
              <w:t>Order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3.3</w:t>
            </w:r>
          </w:p>
        </w:tc>
        <w:tc>
          <w:tcPr>
            <w:tcW w:w="0" w:type="auto"/>
            <w:shd w:val="clear" w:color="auto" w:fill="auto"/>
          </w:tcPr>
          <w:p w:rsidR="001F13E2" w:rsidRPr="003A3E67" w:rsidRDefault="001F13E2" w:rsidP="002F1E77">
            <w:pPr>
              <w:pStyle w:val="LDTabletext"/>
            </w:pPr>
            <w:r w:rsidRPr="003A3E67">
              <w:t>this Part</w:t>
            </w:r>
          </w:p>
        </w:tc>
        <w:tc>
          <w:tcPr>
            <w:tcW w:w="0" w:type="auto"/>
            <w:shd w:val="clear" w:color="auto" w:fill="auto"/>
          </w:tcPr>
          <w:p w:rsidR="001F13E2" w:rsidRPr="003A3E67" w:rsidRDefault="001F13E2" w:rsidP="002F1E77">
            <w:pPr>
              <w:pStyle w:val="LDTabletext"/>
            </w:pPr>
            <w:r w:rsidRPr="003A3E67">
              <w:t>this Order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3.4</w:t>
            </w:r>
          </w:p>
        </w:tc>
        <w:tc>
          <w:tcPr>
            <w:tcW w:w="0" w:type="auto"/>
            <w:shd w:val="clear" w:color="auto" w:fill="auto"/>
          </w:tcPr>
          <w:p w:rsidR="001F13E2" w:rsidRPr="003A3E67" w:rsidRDefault="001F13E2" w:rsidP="002F1E77">
            <w:pPr>
              <w:pStyle w:val="LDTabletext"/>
            </w:pPr>
            <w:r w:rsidRPr="003A3E67">
              <w:t>Part</w:t>
            </w:r>
          </w:p>
        </w:tc>
        <w:tc>
          <w:tcPr>
            <w:tcW w:w="0" w:type="auto"/>
            <w:shd w:val="clear" w:color="auto" w:fill="auto"/>
          </w:tcPr>
          <w:p w:rsidR="001F13E2" w:rsidRPr="003A3E67" w:rsidRDefault="001F13E2" w:rsidP="002F1E77">
            <w:pPr>
              <w:pStyle w:val="LDTabletext"/>
            </w:pPr>
            <w:r w:rsidRPr="003A3E67">
              <w:t>Order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Section 4</w:t>
            </w:r>
          </w:p>
        </w:tc>
        <w:tc>
          <w:tcPr>
            <w:tcW w:w="0" w:type="auto"/>
            <w:shd w:val="clear" w:color="auto" w:fill="auto"/>
          </w:tcPr>
          <w:p w:rsidR="001F13E2" w:rsidRPr="003A3E67" w:rsidRDefault="001F13E2" w:rsidP="002F1E77">
            <w:pPr>
              <w:pStyle w:val="LDTabletext"/>
            </w:pPr>
            <w:r w:rsidRPr="003A3E67">
              <w:t>Part</w:t>
            </w:r>
          </w:p>
        </w:tc>
        <w:tc>
          <w:tcPr>
            <w:tcW w:w="0" w:type="auto"/>
            <w:shd w:val="clear" w:color="auto" w:fill="auto"/>
          </w:tcPr>
          <w:p w:rsidR="001F13E2" w:rsidRPr="003A3E67" w:rsidRDefault="001F13E2" w:rsidP="002F1E77">
            <w:pPr>
              <w:pStyle w:val="LDTabletext"/>
            </w:pPr>
            <w:r w:rsidRPr="003A3E67">
              <w:t>Order</w:t>
            </w:r>
          </w:p>
        </w:tc>
      </w:tr>
      <w:tr w:rsidR="0026487A" w:rsidRPr="003A3E67" w:rsidTr="00DE7952">
        <w:tblPrEx>
          <w:tblLook w:val="0400" w:firstRow="0" w:lastRow="0" w:firstColumn="0" w:lastColumn="0" w:noHBand="0" w:noVBand="1"/>
        </w:tblPrEx>
        <w:tc>
          <w:tcPr>
            <w:tcW w:w="0" w:type="auto"/>
            <w:shd w:val="clear" w:color="auto" w:fill="auto"/>
          </w:tcPr>
          <w:p w:rsidR="0026487A" w:rsidRPr="00537E3E" w:rsidRDefault="0026487A" w:rsidP="002F1E77">
            <w:pPr>
              <w:pStyle w:val="LDTabletext"/>
              <w:tabs>
                <w:tab w:val="right" w:pos="8505"/>
              </w:tabs>
            </w:pPr>
            <w:r w:rsidRPr="00537E3E">
              <w:t>Subsection 4.1</w:t>
            </w:r>
          </w:p>
        </w:tc>
        <w:tc>
          <w:tcPr>
            <w:tcW w:w="0" w:type="auto"/>
            <w:shd w:val="clear" w:color="auto" w:fill="auto"/>
          </w:tcPr>
          <w:p w:rsidR="0026487A" w:rsidRPr="00537E3E" w:rsidRDefault="0026487A" w:rsidP="002F1E77">
            <w:pPr>
              <w:pStyle w:val="LDTabletext"/>
              <w:tabs>
                <w:tab w:val="right" w:pos="8505"/>
              </w:tabs>
            </w:pPr>
            <w:r w:rsidRPr="00537E3E">
              <w:t>4.2</w:t>
            </w:r>
          </w:p>
        </w:tc>
        <w:tc>
          <w:tcPr>
            <w:tcW w:w="0" w:type="auto"/>
            <w:shd w:val="clear" w:color="auto" w:fill="auto"/>
          </w:tcPr>
          <w:p w:rsidR="0026487A" w:rsidRPr="00537E3E" w:rsidRDefault="0026487A" w:rsidP="002F1E77">
            <w:pPr>
              <w:pStyle w:val="LDTabletext"/>
              <w:tabs>
                <w:tab w:val="right" w:pos="8505"/>
              </w:tabs>
            </w:pPr>
            <w:r w:rsidRPr="00537E3E">
              <w:t>subsection 4.2</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rPr>
                <w:i/>
              </w:rPr>
            </w:pPr>
            <w:r w:rsidRPr="003A3E67">
              <w:t>Paragraph 4.1(b)</w:t>
            </w:r>
          </w:p>
        </w:tc>
        <w:tc>
          <w:tcPr>
            <w:tcW w:w="0" w:type="auto"/>
            <w:shd w:val="clear" w:color="auto" w:fill="auto"/>
          </w:tcPr>
          <w:p w:rsidR="001F13E2" w:rsidRPr="003A3E67" w:rsidRDefault="001F13E2" w:rsidP="002F1E77">
            <w:pPr>
              <w:pStyle w:val="LDTabletext"/>
              <w:rPr>
                <w:i/>
              </w:rPr>
            </w:pPr>
            <w:r w:rsidRPr="003A3E67">
              <w:t>ships</w:t>
            </w:r>
          </w:p>
        </w:tc>
        <w:tc>
          <w:tcPr>
            <w:tcW w:w="0" w:type="auto"/>
            <w:shd w:val="clear" w:color="auto" w:fill="auto"/>
          </w:tcPr>
          <w:p w:rsidR="001F13E2" w:rsidRPr="003A3E67" w:rsidRDefault="001F13E2" w:rsidP="002F1E77">
            <w:pPr>
              <w:pStyle w:val="LDTabletext"/>
              <w:rPr>
                <w:i/>
              </w:rPr>
            </w:pPr>
            <w:r w:rsidRPr="003A3E67">
              <w:t>vessels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Paragraph 4.2(a)</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pPr>
            <w:r w:rsidRPr="003A3E67">
              <w:t>Subsection 8.2</w:t>
            </w:r>
          </w:p>
        </w:tc>
        <w:tc>
          <w:tcPr>
            <w:tcW w:w="0" w:type="auto"/>
            <w:shd w:val="clear" w:color="auto" w:fill="auto"/>
          </w:tcPr>
          <w:p w:rsidR="001F13E2" w:rsidRPr="003A3E67" w:rsidRDefault="001F13E2" w:rsidP="002F1E77">
            <w:pPr>
              <w:pStyle w:val="LDTabletext"/>
            </w:pPr>
            <w:r w:rsidRPr="003A3E67">
              <w:t>8.1</w:t>
            </w:r>
          </w:p>
        </w:tc>
        <w:tc>
          <w:tcPr>
            <w:tcW w:w="0" w:type="auto"/>
            <w:shd w:val="clear" w:color="auto" w:fill="auto"/>
          </w:tcPr>
          <w:p w:rsidR="001F13E2" w:rsidRPr="003A3E67" w:rsidRDefault="001F13E2" w:rsidP="002F1E77">
            <w:pPr>
              <w:pStyle w:val="LDTabletext"/>
            </w:pPr>
            <w:r w:rsidRPr="003A3E67">
              <w:t>subsection 8.1</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8.2, note 2</w:t>
            </w:r>
          </w:p>
        </w:tc>
        <w:tc>
          <w:tcPr>
            <w:tcW w:w="0" w:type="auto"/>
            <w:shd w:val="clear" w:color="auto" w:fill="auto"/>
          </w:tcPr>
          <w:p w:rsidR="001F13E2" w:rsidRPr="003A3E67" w:rsidRDefault="001F13E2" w:rsidP="002F1E77">
            <w:pPr>
              <w:pStyle w:val="LDTabletext"/>
            </w:pPr>
            <w:r w:rsidRPr="003A3E67">
              <w:t>Inspections</w:t>
            </w:r>
          </w:p>
        </w:tc>
        <w:tc>
          <w:tcPr>
            <w:tcW w:w="0" w:type="auto"/>
            <w:shd w:val="clear" w:color="auto" w:fill="auto"/>
          </w:tcPr>
          <w:p w:rsidR="001F13E2" w:rsidRPr="003A3E67" w:rsidRDefault="001F13E2" w:rsidP="002F1E77">
            <w:pPr>
              <w:pStyle w:val="LDTabletext"/>
            </w:pPr>
            <w:r w:rsidRPr="003A3E67">
              <w:t>Inspection and Registration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9.1.2</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rPr>
                <w:i/>
              </w:rPr>
            </w:pPr>
            <w:r w:rsidRPr="003A3E67">
              <w:t>Paragraph 9.1.2(c)</w:t>
            </w:r>
          </w:p>
        </w:tc>
        <w:tc>
          <w:tcPr>
            <w:tcW w:w="0" w:type="auto"/>
            <w:shd w:val="clear" w:color="auto" w:fill="auto"/>
          </w:tcPr>
          <w:p w:rsidR="001F13E2" w:rsidRPr="003A3E67" w:rsidRDefault="001F13E2" w:rsidP="002F1E77">
            <w:pPr>
              <w:pStyle w:val="LDTabletext"/>
              <w:rPr>
                <w:i/>
              </w:rPr>
            </w:pPr>
            <w:r w:rsidRPr="003A3E67">
              <w:t>a surveyor</w:t>
            </w:r>
          </w:p>
        </w:tc>
        <w:tc>
          <w:tcPr>
            <w:tcW w:w="0" w:type="auto"/>
            <w:shd w:val="clear" w:color="auto" w:fill="auto"/>
          </w:tcPr>
          <w:p w:rsidR="001F13E2" w:rsidRPr="003A3E67" w:rsidRDefault="001F13E2" w:rsidP="002F1E77">
            <w:pPr>
              <w:pStyle w:val="LDTabletext"/>
              <w:rPr>
                <w:i/>
              </w:rPr>
            </w:pPr>
            <w:r w:rsidRPr="003A3E67">
              <w:t>an inspector</w:t>
            </w:r>
          </w:p>
        </w:tc>
      </w:tr>
      <w:tr w:rsidR="00DE7952" w:rsidRPr="003A3E67" w:rsidTr="00DE7952">
        <w:tc>
          <w:tcPr>
            <w:tcW w:w="0" w:type="auto"/>
            <w:shd w:val="clear" w:color="auto" w:fill="auto"/>
          </w:tcPr>
          <w:p w:rsidR="001F13E2" w:rsidRPr="003A3E67" w:rsidRDefault="001F13E2" w:rsidP="002F1E77">
            <w:pPr>
              <w:pStyle w:val="LDTabletext"/>
              <w:rPr>
                <w:i/>
              </w:rPr>
            </w:pPr>
            <w:r w:rsidRPr="003A3E67">
              <w:t>Paragraph 9.1.2(c)</w:t>
            </w:r>
          </w:p>
        </w:tc>
        <w:tc>
          <w:tcPr>
            <w:tcW w:w="0" w:type="auto"/>
            <w:shd w:val="clear" w:color="auto" w:fill="auto"/>
          </w:tcPr>
          <w:p w:rsidR="001F13E2" w:rsidRPr="003A3E67" w:rsidRDefault="001F13E2" w:rsidP="002F1E77">
            <w:pPr>
              <w:pStyle w:val="LDTabletext"/>
            </w:pPr>
            <w:r w:rsidRPr="003A3E67">
              <w:t>the surveyor</w:t>
            </w:r>
          </w:p>
        </w:tc>
        <w:tc>
          <w:tcPr>
            <w:tcW w:w="0" w:type="auto"/>
            <w:shd w:val="clear" w:color="auto" w:fill="auto"/>
          </w:tcPr>
          <w:p w:rsidR="001F13E2" w:rsidRPr="003A3E67" w:rsidRDefault="001F13E2" w:rsidP="002F1E77">
            <w:pPr>
              <w:pStyle w:val="LDTabletext"/>
            </w:pPr>
            <w:r w:rsidRPr="003A3E67">
              <w:t>the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9.1.2, note 3</w:t>
            </w:r>
          </w:p>
        </w:tc>
        <w:tc>
          <w:tcPr>
            <w:tcW w:w="0" w:type="auto"/>
            <w:shd w:val="clear" w:color="auto" w:fill="auto"/>
          </w:tcPr>
          <w:p w:rsidR="001F13E2" w:rsidRPr="003A3E67" w:rsidRDefault="001F13E2" w:rsidP="002F1E77">
            <w:pPr>
              <w:pStyle w:val="LDTabletext"/>
            </w:pPr>
            <w:r w:rsidRPr="003A3E67">
              <w:t>Part</w:t>
            </w:r>
          </w:p>
        </w:tc>
        <w:tc>
          <w:tcPr>
            <w:tcW w:w="0" w:type="auto"/>
            <w:shd w:val="clear" w:color="auto" w:fill="auto"/>
          </w:tcPr>
          <w:p w:rsidR="001F13E2" w:rsidRPr="003A3E67" w:rsidRDefault="001F13E2" w:rsidP="002F1E77">
            <w:pPr>
              <w:pStyle w:val="LDTabletext"/>
            </w:pPr>
            <w:r w:rsidRPr="003A3E67">
              <w:t>Order</w:t>
            </w:r>
          </w:p>
        </w:tc>
      </w:tr>
      <w:tr w:rsidR="00DE7952" w:rsidRPr="003A3E67" w:rsidTr="00DE7952">
        <w:tc>
          <w:tcPr>
            <w:tcW w:w="0" w:type="auto"/>
            <w:shd w:val="clear" w:color="auto" w:fill="auto"/>
          </w:tcPr>
          <w:p w:rsidR="001F13E2" w:rsidRPr="003A3E67" w:rsidRDefault="001F13E2" w:rsidP="002F1E77">
            <w:pPr>
              <w:pStyle w:val="LDTabletext"/>
            </w:pPr>
            <w:r w:rsidRPr="003A3E67">
              <w:t>Subsection 9.1.2, note 3</w:t>
            </w:r>
          </w:p>
        </w:tc>
        <w:tc>
          <w:tcPr>
            <w:tcW w:w="0" w:type="auto"/>
            <w:shd w:val="clear" w:color="auto" w:fill="auto"/>
          </w:tcPr>
          <w:p w:rsidR="001F13E2" w:rsidRPr="003A3E67" w:rsidRDefault="00596BC0" w:rsidP="002F1E77">
            <w:pPr>
              <w:pStyle w:val="LDTabletext"/>
            </w:pPr>
            <w:r>
              <w:t>p</w:t>
            </w:r>
            <w:r w:rsidR="001F13E2" w:rsidRPr="003A3E67">
              <w:t>rovision</w:t>
            </w:r>
          </w:p>
        </w:tc>
        <w:tc>
          <w:tcPr>
            <w:tcW w:w="0" w:type="auto"/>
            <w:shd w:val="clear" w:color="auto" w:fill="auto"/>
          </w:tcPr>
          <w:p w:rsidR="001F13E2" w:rsidRPr="003A3E67" w:rsidRDefault="001F13E2" w:rsidP="002F1E77">
            <w:pPr>
              <w:pStyle w:val="LDTabletext"/>
            </w:pPr>
            <w:r w:rsidRPr="003A3E67">
              <w:t>section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9.1.3</w:t>
            </w:r>
          </w:p>
        </w:tc>
        <w:tc>
          <w:tcPr>
            <w:tcW w:w="0" w:type="auto"/>
            <w:shd w:val="clear" w:color="auto" w:fill="auto"/>
          </w:tcPr>
          <w:p w:rsidR="001F13E2" w:rsidRPr="003A3E67" w:rsidRDefault="001F13E2" w:rsidP="002F1E77">
            <w:pPr>
              <w:pStyle w:val="LDTabletext"/>
            </w:pPr>
            <w:r w:rsidRPr="003A3E67">
              <w:t>provision</w:t>
            </w:r>
          </w:p>
        </w:tc>
        <w:tc>
          <w:tcPr>
            <w:tcW w:w="0" w:type="auto"/>
            <w:shd w:val="clear" w:color="auto" w:fill="auto"/>
          </w:tcPr>
          <w:p w:rsidR="001F13E2" w:rsidRPr="003A3E67" w:rsidRDefault="001F13E2" w:rsidP="002F1E77">
            <w:pPr>
              <w:pStyle w:val="LDTabletext"/>
            </w:pPr>
            <w:r w:rsidRPr="003A3E67">
              <w:t>subsection</w:t>
            </w:r>
          </w:p>
        </w:tc>
      </w:tr>
      <w:tr w:rsidR="00782963" w:rsidRPr="003A3E67" w:rsidTr="00DE7952">
        <w:tblPrEx>
          <w:tblLook w:val="0400" w:firstRow="0" w:lastRow="0" w:firstColumn="0" w:lastColumn="0" w:noHBand="0" w:noVBand="1"/>
        </w:tblPrEx>
        <w:tc>
          <w:tcPr>
            <w:tcW w:w="0" w:type="auto"/>
            <w:shd w:val="clear" w:color="auto" w:fill="auto"/>
          </w:tcPr>
          <w:p w:rsidR="00782963" w:rsidRPr="00537E3E" w:rsidRDefault="00782963" w:rsidP="002F1E77">
            <w:pPr>
              <w:pStyle w:val="LDTabletext"/>
              <w:tabs>
                <w:tab w:val="right" w:pos="8505"/>
              </w:tabs>
            </w:pPr>
            <w:r w:rsidRPr="00537E3E">
              <w:t>Subparagraph 9.1.3(a)(ii)</w:t>
            </w:r>
          </w:p>
        </w:tc>
        <w:tc>
          <w:tcPr>
            <w:tcW w:w="0" w:type="auto"/>
            <w:shd w:val="clear" w:color="auto" w:fill="auto"/>
          </w:tcPr>
          <w:p w:rsidR="00782963" w:rsidRPr="00537E3E" w:rsidRDefault="00782963" w:rsidP="002F1E77">
            <w:pPr>
              <w:pStyle w:val="LDTabletext"/>
              <w:tabs>
                <w:tab w:val="right" w:pos="8505"/>
              </w:tabs>
            </w:pPr>
            <w:r w:rsidRPr="00537E3E">
              <w:t>ship</w:t>
            </w:r>
          </w:p>
        </w:tc>
        <w:tc>
          <w:tcPr>
            <w:tcW w:w="0" w:type="auto"/>
            <w:shd w:val="clear" w:color="auto" w:fill="auto"/>
          </w:tcPr>
          <w:p w:rsidR="00782963" w:rsidRPr="00537E3E" w:rsidRDefault="00782963" w:rsidP="002F1E77">
            <w:pPr>
              <w:pStyle w:val="LDTabletext"/>
              <w:tabs>
                <w:tab w:val="right" w:pos="8505"/>
              </w:tabs>
            </w:pPr>
            <w:r w:rsidRPr="00537E3E">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Paragraph 9.1.3(b)</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pPr>
            <w:r w:rsidRPr="003A3E67">
              <w:t>Paragraph 9.1.3(c)</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c>
          <w:tcPr>
            <w:tcW w:w="0" w:type="auto"/>
            <w:shd w:val="clear" w:color="auto" w:fill="auto"/>
          </w:tcPr>
          <w:p w:rsidR="001F13E2" w:rsidRPr="003A3E67" w:rsidRDefault="001F13E2" w:rsidP="002F1E77">
            <w:pPr>
              <w:pStyle w:val="LDTabletext"/>
            </w:pPr>
            <w:r w:rsidRPr="003A3E67">
              <w:t>Paragraph 9.1.3(c)</w:t>
            </w:r>
          </w:p>
        </w:tc>
        <w:tc>
          <w:tcPr>
            <w:tcW w:w="0" w:type="auto"/>
            <w:shd w:val="clear" w:color="auto" w:fill="auto"/>
          </w:tcPr>
          <w:p w:rsidR="001F13E2" w:rsidRPr="003A3E67" w:rsidRDefault="00B9003C" w:rsidP="002F1E77">
            <w:pPr>
              <w:pStyle w:val="LDTabletext"/>
            </w:pPr>
            <w:r>
              <w:t xml:space="preserve">the </w:t>
            </w:r>
            <w:r w:rsidR="001F13E2" w:rsidRPr="003A3E67">
              <w:t>surveyor</w:t>
            </w:r>
          </w:p>
        </w:tc>
        <w:tc>
          <w:tcPr>
            <w:tcW w:w="0" w:type="auto"/>
            <w:shd w:val="clear" w:color="auto" w:fill="auto"/>
          </w:tcPr>
          <w:p w:rsidR="001F13E2" w:rsidRPr="003A3E67" w:rsidRDefault="00B9003C" w:rsidP="002F1E77">
            <w:pPr>
              <w:pStyle w:val="LDTabletext"/>
            </w:pPr>
            <w:r>
              <w:t xml:space="preserve">the </w:t>
            </w:r>
            <w:r w:rsidR="001F13E2" w:rsidRPr="003A3E67">
              <w:t>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9.1.4</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pPr>
            <w:r w:rsidRPr="003A3E67">
              <w:t>Subsection 9.1.5</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9.1.5</w:t>
            </w:r>
          </w:p>
        </w:tc>
        <w:tc>
          <w:tcPr>
            <w:tcW w:w="0" w:type="auto"/>
            <w:shd w:val="clear" w:color="auto" w:fill="auto"/>
          </w:tcPr>
          <w:p w:rsidR="001F13E2" w:rsidRPr="003A3E67" w:rsidRDefault="001F13E2" w:rsidP="002F1E77">
            <w:pPr>
              <w:pStyle w:val="LDTabletext"/>
            </w:pPr>
            <w:r w:rsidRPr="003A3E67">
              <w:t>provision</w:t>
            </w:r>
          </w:p>
        </w:tc>
        <w:tc>
          <w:tcPr>
            <w:tcW w:w="0" w:type="auto"/>
            <w:shd w:val="clear" w:color="auto" w:fill="auto"/>
          </w:tcPr>
          <w:p w:rsidR="001F13E2" w:rsidRPr="003A3E67" w:rsidRDefault="001F13E2" w:rsidP="002F1E77">
            <w:pPr>
              <w:pStyle w:val="LDTabletext"/>
            </w:pPr>
            <w:r w:rsidRPr="003A3E67">
              <w:t>subsection</w:t>
            </w:r>
          </w:p>
        </w:tc>
      </w:tr>
      <w:tr w:rsidR="00596BC0" w:rsidRPr="003A3E67" w:rsidTr="00765907">
        <w:tblPrEx>
          <w:tblLook w:val="0400" w:firstRow="0" w:lastRow="0" w:firstColumn="0" w:lastColumn="0" w:noHBand="0" w:noVBand="1"/>
        </w:tblPrEx>
        <w:tc>
          <w:tcPr>
            <w:tcW w:w="0" w:type="auto"/>
            <w:shd w:val="clear" w:color="auto" w:fill="auto"/>
          </w:tcPr>
          <w:p w:rsidR="00596BC0" w:rsidRPr="003A3E67" w:rsidRDefault="00596BC0" w:rsidP="00765907">
            <w:pPr>
              <w:pStyle w:val="LDTabletext"/>
            </w:pPr>
            <w:r w:rsidRPr="003A3E67">
              <w:t>Subsection 9.1.5</w:t>
            </w:r>
          </w:p>
        </w:tc>
        <w:tc>
          <w:tcPr>
            <w:tcW w:w="0" w:type="auto"/>
            <w:shd w:val="clear" w:color="auto" w:fill="auto"/>
          </w:tcPr>
          <w:p w:rsidR="00596BC0" w:rsidRPr="003A3E67" w:rsidRDefault="00596BC0" w:rsidP="00765907">
            <w:pPr>
              <w:pStyle w:val="LDTabletext"/>
            </w:pPr>
            <w:r w:rsidRPr="003A3E67">
              <w:t>ship</w:t>
            </w:r>
          </w:p>
        </w:tc>
        <w:tc>
          <w:tcPr>
            <w:tcW w:w="0" w:type="auto"/>
            <w:shd w:val="clear" w:color="auto" w:fill="auto"/>
          </w:tcPr>
          <w:p w:rsidR="00596BC0" w:rsidRPr="003A3E67" w:rsidRDefault="00596BC0" w:rsidP="0076590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pPr>
            <w:r w:rsidRPr="003A3E67">
              <w:t>Subsection 9.1.5</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DE7952">
            <w:pPr>
              <w:pStyle w:val="LDpenalty"/>
              <w:ind w:left="0"/>
            </w:pPr>
            <w:r w:rsidRPr="003A3E67">
              <w:t>Penalty:   50 penalty units.</w:t>
            </w:r>
          </w:p>
        </w:tc>
      </w:tr>
      <w:tr w:rsidR="00DE7952" w:rsidRPr="003A3E67" w:rsidTr="00DE7952">
        <w:tc>
          <w:tcPr>
            <w:tcW w:w="0" w:type="auto"/>
            <w:shd w:val="clear" w:color="auto" w:fill="auto"/>
          </w:tcPr>
          <w:p w:rsidR="001F13E2" w:rsidRPr="003A3E67" w:rsidRDefault="001F13E2" w:rsidP="002F1E77">
            <w:pPr>
              <w:pStyle w:val="LDTabletext"/>
            </w:pPr>
            <w:r w:rsidRPr="003A3E67">
              <w:t>Subsection 9.1.5, note 1</w:t>
            </w:r>
          </w:p>
        </w:tc>
        <w:tc>
          <w:tcPr>
            <w:tcW w:w="0" w:type="auto"/>
            <w:shd w:val="clear" w:color="auto" w:fill="auto"/>
          </w:tcPr>
          <w:p w:rsidR="001F13E2" w:rsidRPr="003A3E67" w:rsidRDefault="001F13E2" w:rsidP="002F1E77">
            <w:pPr>
              <w:pStyle w:val="LDTabletext"/>
            </w:pPr>
            <w:r w:rsidRPr="003A3E67">
              <w:t>ship’s</w:t>
            </w:r>
          </w:p>
        </w:tc>
        <w:tc>
          <w:tcPr>
            <w:tcW w:w="0" w:type="auto"/>
            <w:shd w:val="clear" w:color="auto" w:fill="auto"/>
          </w:tcPr>
          <w:p w:rsidR="001F13E2" w:rsidRPr="003A3E67" w:rsidRDefault="001F13E2" w:rsidP="002F1E77">
            <w:pPr>
              <w:pStyle w:val="LDTabletext"/>
            </w:pPr>
            <w:r w:rsidRPr="003A3E67">
              <w:t>vessel’s</w:t>
            </w:r>
          </w:p>
        </w:tc>
      </w:tr>
      <w:tr w:rsidR="00DE7952" w:rsidRPr="003A3E67" w:rsidTr="00DE7952">
        <w:tc>
          <w:tcPr>
            <w:tcW w:w="0" w:type="auto"/>
            <w:shd w:val="clear" w:color="auto" w:fill="auto"/>
          </w:tcPr>
          <w:p w:rsidR="001F13E2" w:rsidRPr="003A3E67" w:rsidRDefault="001F13E2" w:rsidP="002F1E77">
            <w:pPr>
              <w:pStyle w:val="LDTabletext"/>
            </w:pPr>
            <w:r w:rsidRPr="003A3E67">
              <w:t>Subsection 9.1.5, note 1</w:t>
            </w:r>
          </w:p>
        </w:tc>
        <w:tc>
          <w:tcPr>
            <w:tcW w:w="0" w:type="auto"/>
            <w:shd w:val="clear" w:color="auto" w:fill="auto"/>
          </w:tcPr>
          <w:p w:rsidR="001F13E2" w:rsidRPr="003A3E67" w:rsidRDefault="001F13E2" w:rsidP="002F1E77">
            <w:pPr>
              <w:pStyle w:val="LDTabletext"/>
            </w:pPr>
            <w:r w:rsidRPr="003A3E67">
              <w:t>surveyor</w:t>
            </w:r>
          </w:p>
        </w:tc>
        <w:tc>
          <w:tcPr>
            <w:tcW w:w="0" w:type="auto"/>
            <w:shd w:val="clear" w:color="auto" w:fill="auto"/>
          </w:tcPr>
          <w:p w:rsidR="001F13E2" w:rsidRPr="003A3E67" w:rsidRDefault="001F13E2" w:rsidP="002F1E77">
            <w:pPr>
              <w:pStyle w:val="LDTabletext"/>
            </w:pPr>
            <w:r w:rsidRPr="003A3E67">
              <w:t>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9.1.6</w:t>
            </w:r>
          </w:p>
        </w:tc>
        <w:tc>
          <w:tcPr>
            <w:tcW w:w="0" w:type="auto"/>
            <w:shd w:val="clear" w:color="auto" w:fill="auto"/>
          </w:tcPr>
          <w:p w:rsidR="001F13E2" w:rsidRPr="003A3E67" w:rsidRDefault="001F13E2" w:rsidP="002F1E77">
            <w:pPr>
              <w:pStyle w:val="LDTabletext"/>
            </w:pPr>
            <w:r w:rsidRPr="003A3E67">
              <w:t>9.1.5</w:t>
            </w:r>
          </w:p>
        </w:tc>
        <w:tc>
          <w:tcPr>
            <w:tcW w:w="0" w:type="auto"/>
            <w:shd w:val="clear" w:color="auto" w:fill="auto"/>
          </w:tcPr>
          <w:p w:rsidR="001F13E2" w:rsidRPr="003A3E67" w:rsidRDefault="001F13E2" w:rsidP="002F1E77">
            <w:pPr>
              <w:pStyle w:val="LDTabletext"/>
            </w:pPr>
            <w:r w:rsidRPr="003A3E67">
              <w:t>subsection 9.1.5</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lastRenderedPageBreak/>
              <w:t>Section 9.1.6</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Paragraph 9.1.6(b)</w:t>
            </w:r>
          </w:p>
        </w:tc>
        <w:tc>
          <w:tcPr>
            <w:tcW w:w="0" w:type="auto"/>
            <w:shd w:val="clear" w:color="auto" w:fill="auto"/>
          </w:tcPr>
          <w:p w:rsidR="001F13E2" w:rsidRPr="003A3E67" w:rsidRDefault="001F13E2" w:rsidP="002F1E77">
            <w:pPr>
              <w:pStyle w:val="LDTabletext"/>
            </w:pPr>
            <w:r w:rsidRPr="003A3E67">
              <w:t>ship’s</w:t>
            </w:r>
          </w:p>
        </w:tc>
        <w:tc>
          <w:tcPr>
            <w:tcW w:w="0" w:type="auto"/>
            <w:shd w:val="clear" w:color="auto" w:fill="auto"/>
          </w:tcPr>
          <w:p w:rsidR="001F13E2" w:rsidRPr="003A3E67" w:rsidRDefault="001F13E2" w:rsidP="002F1E77">
            <w:pPr>
              <w:pStyle w:val="LDTabletext"/>
            </w:pPr>
            <w:r w:rsidRPr="003A3E67">
              <w:t>vessel’s</w:t>
            </w:r>
          </w:p>
        </w:tc>
      </w:tr>
      <w:tr w:rsidR="00DE7952" w:rsidRPr="003A3E67" w:rsidTr="00DE7952">
        <w:tc>
          <w:tcPr>
            <w:tcW w:w="0" w:type="auto"/>
            <w:shd w:val="clear" w:color="auto" w:fill="auto"/>
          </w:tcPr>
          <w:p w:rsidR="001F13E2" w:rsidRPr="003A3E67" w:rsidRDefault="001F13E2" w:rsidP="002F1E77">
            <w:pPr>
              <w:pStyle w:val="LDTabletext"/>
            </w:pPr>
            <w:r w:rsidRPr="003A3E67">
              <w:t>Subsection 9.1.7</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9.1.7</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9.1.7</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DE7952">
            <w:pPr>
              <w:pStyle w:val="LDpenalty"/>
              <w:ind w:left="0"/>
            </w:pPr>
            <w:r w:rsidRPr="003A3E67">
              <w:t>Penalty:   50 penalty units.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9.2.2</w:t>
            </w:r>
          </w:p>
        </w:tc>
        <w:tc>
          <w:tcPr>
            <w:tcW w:w="0" w:type="auto"/>
            <w:shd w:val="clear" w:color="auto" w:fill="auto"/>
          </w:tcPr>
          <w:p w:rsidR="001F13E2" w:rsidRPr="003A3E67" w:rsidRDefault="001F13E2" w:rsidP="002F1E77">
            <w:pPr>
              <w:pStyle w:val="LDTabletext"/>
            </w:pPr>
            <w:r w:rsidRPr="003A3E67">
              <w:t>Provision</w:t>
            </w:r>
          </w:p>
        </w:tc>
        <w:tc>
          <w:tcPr>
            <w:tcW w:w="0" w:type="auto"/>
            <w:shd w:val="clear" w:color="auto" w:fill="auto"/>
          </w:tcPr>
          <w:p w:rsidR="001F13E2" w:rsidRPr="003A3E67" w:rsidRDefault="001F13E2" w:rsidP="002F1E77">
            <w:pPr>
              <w:pStyle w:val="LDTabletext"/>
            </w:pPr>
            <w:r w:rsidRPr="003A3E67">
              <w:t>Subsection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9.2.3</w:t>
            </w:r>
          </w:p>
        </w:tc>
        <w:tc>
          <w:tcPr>
            <w:tcW w:w="0" w:type="auto"/>
            <w:shd w:val="clear" w:color="auto" w:fill="auto"/>
          </w:tcPr>
          <w:p w:rsidR="001F13E2" w:rsidRPr="003A3E67" w:rsidRDefault="001F13E2" w:rsidP="002F1E77">
            <w:pPr>
              <w:pStyle w:val="LDTabletext"/>
            </w:pPr>
            <w:r w:rsidRPr="003A3E67">
              <w:t>provision</w:t>
            </w:r>
          </w:p>
        </w:tc>
        <w:tc>
          <w:tcPr>
            <w:tcW w:w="0" w:type="auto"/>
            <w:shd w:val="clear" w:color="auto" w:fill="auto"/>
          </w:tcPr>
          <w:p w:rsidR="001F13E2" w:rsidRPr="003A3E67" w:rsidRDefault="001F13E2" w:rsidP="002F1E77">
            <w:pPr>
              <w:pStyle w:val="LDTabletext"/>
            </w:pPr>
            <w:r w:rsidRPr="003A3E67">
              <w:t>subsection</w:t>
            </w:r>
          </w:p>
        </w:tc>
      </w:tr>
      <w:tr w:rsidR="00DE7952" w:rsidRPr="003A3E67" w:rsidTr="00DE7952">
        <w:tc>
          <w:tcPr>
            <w:tcW w:w="0" w:type="auto"/>
            <w:shd w:val="clear" w:color="auto" w:fill="auto"/>
          </w:tcPr>
          <w:p w:rsidR="001F13E2" w:rsidRPr="003A3E67" w:rsidRDefault="001F13E2" w:rsidP="002F1E77">
            <w:pPr>
              <w:pStyle w:val="LDTabletext"/>
            </w:pPr>
            <w:r w:rsidRPr="003A3E67">
              <w:t>Paragraph 9.2.3(b)</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Paragraph 9.2.3(b)</w:t>
            </w:r>
          </w:p>
        </w:tc>
        <w:tc>
          <w:tcPr>
            <w:tcW w:w="0" w:type="auto"/>
            <w:shd w:val="clear" w:color="auto" w:fill="auto"/>
          </w:tcPr>
          <w:p w:rsidR="001F13E2" w:rsidRPr="003A3E67" w:rsidRDefault="00B9003C" w:rsidP="002F1E77">
            <w:pPr>
              <w:pStyle w:val="LDTabletext"/>
            </w:pPr>
            <w:r>
              <w:t xml:space="preserve">the </w:t>
            </w:r>
            <w:r w:rsidR="001F13E2" w:rsidRPr="003A3E67">
              <w:t>surveyor</w:t>
            </w:r>
          </w:p>
        </w:tc>
        <w:tc>
          <w:tcPr>
            <w:tcW w:w="0" w:type="auto"/>
            <w:shd w:val="clear" w:color="auto" w:fill="auto"/>
          </w:tcPr>
          <w:p w:rsidR="001F13E2" w:rsidRPr="003A3E67" w:rsidRDefault="00B9003C" w:rsidP="002F1E77">
            <w:pPr>
              <w:pStyle w:val="LDTabletext"/>
            </w:pPr>
            <w:r>
              <w:t xml:space="preserve">the </w:t>
            </w:r>
            <w:r w:rsidR="001F13E2" w:rsidRPr="003A3E67">
              <w:t>inspector</w:t>
            </w:r>
          </w:p>
        </w:tc>
      </w:tr>
      <w:tr w:rsidR="00596BC0" w:rsidRPr="003A3E67" w:rsidTr="00765907">
        <w:tc>
          <w:tcPr>
            <w:tcW w:w="0" w:type="auto"/>
            <w:shd w:val="clear" w:color="auto" w:fill="auto"/>
          </w:tcPr>
          <w:p w:rsidR="00596BC0" w:rsidRPr="003A3E67" w:rsidRDefault="00596BC0" w:rsidP="00765907">
            <w:pPr>
              <w:pStyle w:val="LDTabletext"/>
            </w:pPr>
            <w:r w:rsidRPr="003A3E67">
              <w:t>Subsection 10.1</w:t>
            </w:r>
          </w:p>
        </w:tc>
        <w:tc>
          <w:tcPr>
            <w:tcW w:w="0" w:type="auto"/>
            <w:shd w:val="clear" w:color="auto" w:fill="auto"/>
          </w:tcPr>
          <w:p w:rsidR="00596BC0" w:rsidRPr="003A3E67" w:rsidRDefault="00596BC0" w:rsidP="00765907">
            <w:pPr>
              <w:pStyle w:val="LDTabletext"/>
            </w:pPr>
            <w:r w:rsidRPr="003A3E67">
              <w:t>If</w:t>
            </w:r>
          </w:p>
        </w:tc>
        <w:tc>
          <w:tcPr>
            <w:tcW w:w="0" w:type="auto"/>
            <w:shd w:val="clear" w:color="auto" w:fill="auto"/>
          </w:tcPr>
          <w:p w:rsidR="00596BC0" w:rsidRPr="003A3E67" w:rsidRDefault="00596BC0" w:rsidP="00765907">
            <w:pPr>
              <w:pStyle w:val="LDTabletext"/>
            </w:pPr>
            <w:r w:rsidRPr="003A3E67">
              <w:t>10.1.1</w:t>
            </w:r>
            <w:r w:rsidRPr="003A3E67">
              <w:tab/>
              <w:t>If</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10.1</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pPr>
            <w:r w:rsidRPr="003A3E67">
              <w:t>Paragraph 10.1(b)</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10.1</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10.1, note 1</w:t>
            </w:r>
          </w:p>
        </w:tc>
        <w:tc>
          <w:tcPr>
            <w:tcW w:w="0" w:type="auto"/>
            <w:shd w:val="clear" w:color="auto" w:fill="auto"/>
          </w:tcPr>
          <w:p w:rsidR="001F13E2" w:rsidRPr="003A3E67" w:rsidRDefault="001F13E2" w:rsidP="002F1E77">
            <w:pPr>
              <w:pStyle w:val="LDTabletext"/>
            </w:pPr>
            <w:r w:rsidRPr="003A3E67">
              <w:t>in this provision</w:t>
            </w:r>
          </w:p>
        </w:tc>
        <w:tc>
          <w:tcPr>
            <w:tcW w:w="0" w:type="auto"/>
            <w:shd w:val="clear" w:color="auto" w:fill="auto"/>
          </w:tcPr>
          <w:p w:rsidR="001F13E2" w:rsidRPr="003A3E67" w:rsidRDefault="001F13E2" w:rsidP="002F1E77">
            <w:pPr>
              <w:pStyle w:val="LDTabletext"/>
            </w:pPr>
            <w:r w:rsidRPr="003A3E67">
              <w:t>mentioned in this subsection</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10.1, note 1</w:t>
            </w:r>
          </w:p>
        </w:tc>
        <w:tc>
          <w:tcPr>
            <w:tcW w:w="0" w:type="auto"/>
            <w:shd w:val="clear" w:color="auto" w:fill="auto"/>
          </w:tcPr>
          <w:p w:rsidR="001F13E2" w:rsidRPr="003A3E67" w:rsidRDefault="001F13E2" w:rsidP="00DE7952">
            <w:pPr>
              <w:pStyle w:val="LDAmendText"/>
              <w:ind w:left="0"/>
            </w:pPr>
            <w:r w:rsidRPr="003A3E67">
              <w:t>Marine Orders Part 32 (Cargo Handling Equipment).</w:t>
            </w:r>
          </w:p>
        </w:tc>
        <w:tc>
          <w:tcPr>
            <w:tcW w:w="0" w:type="auto"/>
            <w:shd w:val="clear" w:color="auto" w:fill="auto"/>
          </w:tcPr>
          <w:p w:rsidR="001F13E2" w:rsidRPr="003A3E67" w:rsidRDefault="001F13E2" w:rsidP="00DE7952">
            <w:pPr>
              <w:pStyle w:val="LDAmendText"/>
              <w:ind w:left="0"/>
            </w:pPr>
            <w:r w:rsidRPr="003A3E67">
              <w:rPr>
                <w:i/>
              </w:rPr>
              <w:t>Marine Order 32 (Cargo Handling Equipment)</w:t>
            </w:r>
            <w:r w:rsidR="00596BC0">
              <w:rPr>
                <w:i/>
              </w:rPr>
              <w:t> </w:t>
            </w:r>
            <w:r w:rsidRPr="003A3E67">
              <w:rPr>
                <w:i/>
              </w:rPr>
              <w:t>2011</w:t>
            </w:r>
            <w:r w:rsidRPr="003A3E67">
              <w:t>.</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10.2</w:t>
            </w:r>
          </w:p>
        </w:tc>
        <w:tc>
          <w:tcPr>
            <w:tcW w:w="0" w:type="auto"/>
            <w:shd w:val="clear" w:color="auto" w:fill="auto"/>
          </w:tcPr>
          <w:p w:rsidR="001F13E2" w:rsidRPr="003A3E67" w:rsidRDefault="001F13E2" w:rsidP="002F1E77">
            <w:pPr>
              <w:pStyle w:val="LDTabletext"/>
            </w:pPr>
            <w:r w:rsidRPr="003A3E67">
              <w:t>If</w:t>
            </w:r>
          </w:p>
        </w:tc>
        <w:tc>
          <w:tcPr>
            <w:tcW w:w="0" w:type="auto"/>
            <w:shd w:val="clear" w:color="auto" w:fill="auto"/>
          </w:tcPr>
          <w:p w:rsidR="001F13E2" w:rsidRPr="003A3E67" w:rsidRDefault="001F13E2" w:rsidP="002F1E77">
            <w:pPr>
              <w:pStyle w:val="LDTabletext"/>
            </w:pPr>
            <w:r w:rsidRPr="003A3E67">
              <w:t>10.2.1</w:t>
            </w:r>
            <w:r w:rsidRPr="003A3E67">
              <w:tab/>
              <w:t>If</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10.2</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10.2</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10.2</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10.3</w:t>
            </w:r>
          </w:p>
        </w:tc>
        <w:tc>
          <w:tcPr>
            <w:tcW w:w="0" w:type="auto"/>
            <w:shd w:val="clear" w:color="auto" w:fill="auto"/>
          </w:tcPr>
          <w:p w:rsidR="001F13E2" w:rsidRPr="003A3E67" w:rsidRDefault="001F13E2" w:rsidP="002F1E77">
            <w:pPr>
              <w:pStyle w:val="LDTabletext"/>
            </w:pPr>
            <w:r w:rsidRPr="003A3E67">
              <w:t>If</w:t>
            </w:r>
          </w:p>
        </w:tc>
        <w:tc>
          <w:tcPr>
            <w:tcW w:w="0" w:type="auto"/>
            <w:shd w:val="clear" w:color="auto" w:fill="auto"/>
          </w:tcPr>
          <w:p w:rsidR="001F13E2" w:rsidRPr="003A3E67" w:rsidRDefault="001F13E2" w:rsidP="002F1E77">
            <w:pPr>
              <w:pStyle w:val="LDTabletext"/>
            </w:pPr>
            <w:r w:rsidRPr="003A3E67">
              <w:t>10.3.1</w:t>
            </w:r>
            <w:r w:rsidRPr="003A3E67">
              <w:tab/>
              <w:t>If</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10.3</w:t>
            </w:r>
          </w:p>
        </w:tc>
        <w:tc>
          <w:tcPr>
            <w:tcW w:w="0" w:type="auto"/>
            <w:shd w:val="clear" w:color="auto" w:fill="auto"/>
          </w:tcPr>
          <w:p w:rsidR="001F13E2" w:rsidRPr="003A3E67" w:rsidRDefault="001F13E2" w:rsidP="002F1E77">
            <w:pPr>
              <w:pStyle w:val="LDTabletext"/>
            </w:pPr>
            <w:r w:rsidRPr="003A3E67">
              <w:t>board ship</w:t>
            </w:r>
          </w:p>
        </w:tc>
        <w:tc>
          <w:tcPr>
            <w:tcW w:w="0" w:type="auto"/>
            <w:shd w:val="clear" w:color="auto" w:fill="auto"/>
          </w:tcPr>
          <w:p w:rsidR="001F13E2" w:rsidRPr="003A3E67" w:rsidRDefault="001F13E2" w:rsidP="002F1E77">
            <w:pPr>
              <w:pStyle w:val="LDTabletext"/>
            </w:pPr>
            <w:r w:rsidRPr="003A3E67">
              <w:t>board a 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10.3</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10.3</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c>
          <w:tcPr>
            <w:tcW w:w="0" w:type="auto"/>
            <w:shd w:val="clear" w:color="auto" w:fill="auto"/>
          </w:tcPr>
          <w:p w:rsidR="001F13E2" w:rsidRPr="003A3E67" w:rsidRDefault="001F13E2" w:rsidP="002F1E77">
            <w:pPr>
              <w:pStyle w:val="LDTabletext"/>
            </w:pPr>
            <w:r w:rsidRPr="003A3E67">
              <w:t>Section 11</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Section 11</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11.3</w:t>
            </w:r>
          </w:p>
        </w:tc>
        <w:tc>
          <w:tcPr>
            <w:tcW w:w="0" w:type="auto"/>
            <w:shd w:val="clear" w:color="auto" w:fill="auto"/>
          </w:tcPr>
          <w:p w:rsidR="001F13E2" w:rsidRPr="003A3E67" w:rsidRDefault="001F13E2" w:rsidP="002F1E77">
            <w:pPr>
              <w:pStyle w:val="LDTabletext"/>
            </w:pPr>
            <w:r w:rsidRPr="003A3E67">
              <w:t>11.2</w:t>
            </w:r>
          </w:p>
        </w:tc>
        <w:tc>
          <w:tcPr>
            <w:tcW w:w="0" w:type="auto"/>
            <w:shd w:val="clear" w:color="auto" w:fill="auto"/>
          </w:tcPr>
          <w:p w:rsidR="001F13E2" w:rsidRPr="003A3E67" w:rsidRDefault="001F13E2" w:rsidP="002F1E77">
            <w:pPr>
              <w:pStyle w:val="LDTabletext"/>
            </w:pPr>
            <w:r w:rsidRPr="003A3E67">
              <w:t>subsection 11.2</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11.3</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11.4</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11.5</w:t>
            </w:r>
          </w:p>
        </w:tc>
        <w:tc>
          <w:tcPr>
            <w:tcW w:w="0" w:type="auto"/>
            <w:shd w:val="clear" w:color="auto" w:fill="auto"/>
          </w:tcPr>
          <w:p w:rsidR="001F13E2" w:rsidRPr="003A3E67" w:rsidRDefault="001F13E2" w:rsidP="002F1E77">
            <w:pPr>
              <w:pStyle w:val="LDTabletext"/>
            </w:pPr>
            <w:r w:rsidRPr="003A3E67">
              <w:t xml:space="preserve">ship </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lastRenderedPageBreak/>
              <w:t>Subsection 11.5</w:t>
            </w:r>
          </w:p>
        </w:tc>
        <w:tc>
          <w:tcPr>
            <w:tcW w:w="0" w:type="auto"/>
            <w:shd w:val="clear" w:color="auto" w:fill="auto"/>
          </w:tcPr>
          <w:p w:rsidR="001F13E2" w:rsidRPr="003A3E67" w:rsidRDefault="00B9003C" w:rsidP="002F1E77">
            <w:pPr>
              <w:pStyle w:val="LDTabletext"/>
            </w:pPr>
            <w:r>
              <w:t xml:space="preserve">the </w:t>
            </w:r>
            <w:r w:rsidR="001F13E2" w:rsidRPr="003A3E67">
              <w:t>surveyor</w:t>
            </w:r>
          </w:p>
        </w:tc>
        <w:tc>
          <w:tcPr>
            <w:tcW w:w="0" w:type="auto"/>
            <w:shd w:val="clear" w:color="auto" w:fill="auto"/>
          </w:tcPr>
          <w:p w:rsidR="001F13E2" w:rsidRPr="003A3E67" w:rsidRDefault="00B9003C" w:rsidP="002F1E77">
            <w:pPr>
              <w:pStyle w:val="LDTabletext"/>
            </w:pPr>
            <w:r>
              <w:t xml:space="preserve">the </w:t>
            </w:r>
            <w:r w:rsidR="001F13E2" w:rsidRPr="003A3E67">
              <w:t>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11.6</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11.6</w:t>
            </w:r>
          </w:p>
        </w:tc>
        <w:tc>
          <w:tcPr>
            <w:tcW w:w="0" w:type="auto"/>
            <w:shd w:val="clear" w:color="auto" w:fill="auto"/>
          </w:tcPr>
          <w:p w:rsidR="001F13E2" w:rsidRPr="003A3E67" w:rsidRDefault="001F13E2" w:rsidP="00B9003C">
            <w:pPr>
              <w:pStyle w:val="LDTabletext"/>
            </w:pPr>
            <w:r w:rsidRPr="003A3E67">
              <w:t>provision</w:t>
            </w:r>
          </w:p>
        </w:tc>
        <w:tc>
          <w:tcPr>
            <w:tcW w:w="0" w:type="auto"/>
            <w:shd w:val="clear" w:color="auto" w:fill="auto"/>
          </w:tcPr>
          <w:p w:rsidR="001F13E2" w:rsidRPr="003A3E67" w:rsidRDefault="001F13E2" w:rsidP="00B9003C">
            <w:pPr>
              <w:pStyle w:val="LDTabletext"/>
            </w:pPr>
            <w:r w:rsidRPr="003A3E67">
              <w:t>subsection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11.6</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Section 12</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B9003C">
            <w:pPr>
              <w:pStyle w:val="LDTabletext"/>
            </w:pPr>
            <w:r w:rsidRPr="003A3E67">
              <w:t>Subsection 12.1</w:t>
            </w:r>
          </w:p>
        </w:tc>
        <w:tc>
          <w:tcPr>
            <w:tcW w:w="0" w:type="auto"/>
            <w:shd w:val="clear" w:color="auto" w:fill="auto"/>
          </w:tcPr>
          <w:p w:rsidR="001F13E2" w:rsidRPr="003A3E67" w:rsidRDefault="001F13E2" w:rsidP="002F1E77">
            <w:pPr>
              <w:pStyle w:val="LDTabletext"/>
            </w:pPr>
            <w:r w:rsidRPr="003A3E67">
              <w:t>operator</w:t>
            </w:r>
          </w:p>
        </w:tc>
        <w:tc>
          <w:tcPr>
            <w:tcW w:w="0" w:type="auto"/>
            <w:shd w:val="clear" w:color="auto" w:fill="auto"/>
          </w:tcPr>
          <w:p w:rsidR="001F13E2" w:rsidRPr="003A3E67" w:rsidRDefault="001F13E2" w:rsidP="002F1E77">
            <w:pPr>
              <w:pStyle w:val="LDTabletext"/>
            </w:pPr>
            <w:r w:rsidRPr="003A3E67">
              <w:t>owner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12.1</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7230A9" w:rsidRPr="003A3E67" w:rsidTr="00DE7952">
        <w:tblPrEx>
          <w:tblLook w:val="0400" w:firstRow="0" w:lastRow="0" w:firstColumn="0" w:lastColumn="0" w:noHBand="0" w:noVBand="1"/>
        </w:tblPrEx>
        <w:tc>
          <w:tcPr>
            <w:tcW w:w="0" w:type="auto"/>
            <w:shd w:val="clear" w:color="auto" w:fill="auto"/>
          </w:tcPr>
          <w:p w:rsidR="007230A9" w:rsidRPr="00537E3E" w:rsidRDefault="007230A9" w:rsidP="002F1E77">
            <w:pPr>
              <w:pStyle w:val="LDTabletext"/>
              <w:tabs>
                <w:tab w:val="right" w:pos="8505"/>
              </w:tabs>
            </w:pPr>
            <w:r w:rsidRPr="00537E3E">
              <w:t>Subsection 12.1, note</w:t>
            </w:r>
          </w:p>
        </w:tc>
        <w:tc>
          <w:tcPr>
            <w:tcW w:w="0" w:type="auto"/>
            <w:shd w:val="clear" w:color="auto" w:fill="auto"/>
          </w:tcPr>
          <w:p w:rsidR="007230A9" w:rsidRPr="00537E3E" w:rsidRDefault="007230A9" w:rsidP="002F1E77">
            <w:pPr>
              <w:pStyle w:val="LDTabletext"/>
              <w:tabs>
                <w:tab w:val="right" w:pos="8505"/>
              </w:tabs>
            </w:pPr>
            <w:r w:rsidRPr="00537E3E">
              <w:t>provision</w:t>
            </w:r>
          </w:p>
        </w:tc>
        <w:tc>
          <w:tcPr>
            <w:tcW w:w="0" w:type="auto"/>
            <w:shd w:val="clear" w:color="auto" w:fill="auto"/>
          </w:tcPr>
          <w:p w:rsidR="007230A9" w:rsidRPr="00537E3E" w:rsidRDefault="007230A9" w:rsidP="002F1E77">
            <w:pPr>
              <w:pStyle w:val="LDTabletext"/>
              <w:tabs>
                <w:tab w:val="right" w:pos="8505"/>
              </w:tabs>
            </w:pPr>
            <w:r w:rsidRPr="00537E3E">
              <w:t>section</w:t>
            </w:r>
          </w:p>
        </w:tc>
      </w:tr>
      <w:tr w:rsidR="00DE7952" w:rsidRPr="003A3E67" w:rsidTr="00DE7952">
        <w:tblPrEx>
          <w:tblLook w:val="0400" w:firstRow="0" w:lastRow="0" w:firstColumn="0" w:lastColumn="0" w:noHBand="0" w:noVBand="1"/>
        </w:tblPrEx>
        <w:tc>
          <w:tcPr>
            <w:tcW w:w="0" w:type="auto"/>
            <w:shd w:val="clear" w:color="auto" w:fill="auto"/>
          </w:tcPr>
          <w:p w:rsidR="001F13E2" w:rsidRPr="00B9003C" w:rsidRDefault="001F13E2" w:rsidP="002F1E77">
            <w:pPr>
              <w:pStyle w:val="LDTabletext"/>
            </w:pPr>
            <w:r w:rsidRPr="00B9003C">
              <w:t>Subsection 12.2</w:t>
            </w:r>
          </w:p>
        </w:tc>
        <w:tc>
          <w:tcPr>
            <w:tcW w:w="0" w:type="auto"/>
            <w:shd w:val="clear" w:color="auto" w:fill="auto"/>
          </w:tcPr>
          <w:p w:rsidR="001F13E2" w:rsidRPr="00B9003C" w:rsidRDefault="001F13E2" w:rsidP="002F1E77">
            <w:pPr>
              <w:pStyle w:val="LDTabletext"/>
            </w:pPr>
            <w:r w:rsidRPr="0024281F">
              <w:t>ship’s</w:t>
            </w:r>
            <w:r w:rsidR="000F149B" w:rsidRPr="00B9003C">
              <w:t xml:space="preserve"> operator</w:t>
            </w:r>
          </w:p>
        </w:tc>
        <w:tc>
          <w:tcPr>
            <w:tcW w:w="0" w:type="auto"/>
            <w:shd w:val="clear" w:color="auto" w:fill="auto"/>
          </w:tcPr>
          <w:p w:rsidR="001F13E2" w:rsidRPr="003A3E67" w:rsidRDefault="001F13E2" w:rsidP="002F1E77">
            <w:pPr>
              <w:pStyle w:val="LDTabletext"/>
            </w:pPr>
            <w:r w:rsidRPr="0024281F">
              <w:t>vessel’s</w:t>
            </w:r>
            <w:r w:rsidR="000F149B" w:rsidRPr="00B9003C">
              <w:t xml:space="preserve"> owner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12.2</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Section 13</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rPr>
                <w:i/>
              </w:rPr>
            </w:pPr>
            <w:r w:rsidRPr="003A3E67">
              <w:t>Subsection 13.1, note</w:t>
            </w:r>
          </w:p>
        </w:tc>
        <w:tc>
          <w:tcPr>
            <w:tcW w:w="0" w:type="auto"/>
            <w:shd w:val="clear" w:color="auto" w:fill="auto"/>
          </w:tcPr>
          <w:p w:rsidR="001F13E2" w:rsidRPr="003A3E67" w:rsidRDefault="001F13E2" w:rsidP="002F1E77">
            <w:pPr>
              <w:pStyle w:val="LDTabletext"/>
              <w:rPr>
                <w:i/>
              </w:rPr>
            </w:pPr>
            <w:r w:rsidRPr="003A3E67">
              <w:t>Marine Orders Part 94 (Marine Pollution Prevention —Packaged Harmful Substances)</w:t>
            </w:r>
          </w:p>
        </w:tc>
        <w:tc>
          <w:tcPr>
            <w:tcW w:w="0" w:type="auto"/>
            <w:shd w:val="clear" w:color="auto" w:fill="auto"/>
          </w:tcPr>
          <w:p w:rsidR="001F13E2" w:rsidRPr="003A3E67" w:rsidRDefault="001F13E2" w:rsidP="002F1E77">
            <w:pPr>
              <w:pStyle w:val="LDTabletext"/>
              <w:rPr>
                <w:i/>
              </w:rPr>
            </w:pPr>
            <w:r w:rsidRPr="003A3E67">
              <w:rPr>
                <w:i/>
              </w:rPr>
              <w:t>Marine Order 94 (Marine pollution prevention</w:t>
            </w:r>
            <w:r w:rsidR="00443D82" w:rsidRPr="003A3E67">
              <w:rPr>
                <w:i/>
              </w:rPr>
              <w:t> — packaged harmful substances) </w:t>
            </w:r>
            <w:r w:rsidRPr="003A3E67">
              <w:rPr>
                <w:i/>
              </w:rPr>
              <w:t>2009</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13.1, note</w:t>
            </w:r>
          </w:p>
        </w:tc>
        <w:tc>
          <w:tcPr>
            <w:tcW w:w="0" w:type="auto"/>
            <w:shd w:val="clear" w:color="auto" w:fill="auto"/>
          </w:tcPr>
          <w:p w:rsidR="001F13E2" w:rsidRPr="003A3E67" w:rsidRDefault="001F13E2" w:rsidP="002F1E77">
            <w:pPr>
              <w:pStyle w:val="LDTabletext"/>
            </w:pPr>
            <w:r w:rsidRPr="003A3E67">
              <w:t>provision</w:t>
            </w:r>
          </w:p>
        </w:tc>
        <w:tc>
          <w:tcPr>
            <w:tcW w:w="0" w:type="auto"/>
            <w:shd w:val="clear" w:color="auto" w:fill="auto"/>
          </w:tcPr>
          <w:p w:rsidR="001F13E2" w:rsidRPr="003A3E67" w:rsidRDefault="001F13E2" w:rsidP="002F1E77">
            <w:pPr>
              <w:pStyle w:val="LDTabletext"/>
            </w:pPr>
            <w:r w:rsidRPr="003A3E67">
              <w:t>subsection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13.1</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Subsection 13.2</w:t>
            </w:r>
          </w:p>
        </w:tc>
        <w:tc>
          <w:tcPr>
            <w:tcW w:w="0" w:type="auto"/>
            <w:shd w:val="clear" w:color="auto" w:fill="auto"/>
          </w:tcPr>
          <w:p w:rsidR="001F13E2" w:rsidRPr="003A3E67" w:rsidRDefault="001F13E2" w:rsidP="002F1E77">
            <w:pPr>
              <w:pStyle w:val="LDTabletext"/>
            </w:pPr>
            <w:r w:rsidRPr="003A3E67">
              <w:t>provision</w:t>
            </w:r>
          </w:p>
        </w:tc>
        <w:tc>
          <w:tcPr>
            <w:tcW w:w="0" w:type="auto"/>
            <w:shd w:val="clear" w:color="auto" w:fill="auto"/>
          </w:tcPr>
          <w:p w:rsidR="001F13E2" w:rsidRPr="003A3E67" w:rsidRDefault="001F13E2" w:rsidP="002F1E77">
            <w:pPr>
              <w:pStyle w:val="LDTabletext"/>
            </w:pPr>
            <w:r w:rsidRPr="003A3E67">
              <w:t>subsection</w:t>
            </w:r>
          </w:p>
        </w:tc>
      </w:tr>
      <w:tr w:rsidR="00DE7952" w:rsidRPr="003A3E67" w:rsidTr="00DE7952">
        <w:tc>
          <w:tcPr>
            <w:tcW w:w="0" w:type="auto"/>
            <w:shd w:val="clear" w:color="auto" w:fill="auto"/>
          </w:tcPr>
          <w:p w:rsidR="001F13E2" w:rsidRPr="003A3E67" w:rsidRDefault="001F13E2" w:rsidP="002F1E77">
            <w:pPr>
              <w:pStyle w:val="LDTabletext"/>
            </w:pPr>
            <w:r w:rsidRPr="003A3E67">
              <w:t>Subsection 13.2</w:t>
            </w:r>
          </w:p>
        </w:tc>
        <w:tc>
          <w:tcPr>
            <w:tcW w:w="0" w:type="auto"/>
            <w:shd w:val="clear" w:color="auto" w:fill="auto"/>
          </w:tcPr>
          <w:p w:rsidR="001F13E2" w:rsidRPr="003A3E67" w:rsidRDefault="001F13E2" w:rsidP="002F1E77">
            <w:pPr>
              <w:pStyle w:val="LDTabletext"/>
            </w:pPr>
            <w:r w:rsidRPr="003A3E67">
              <w:t>This is a penal provision.</w:t>
            </w:r>
          </w:p>
        </w:tc>
        <w:tc>
          <w:tcPr>
            <w:tcW w:w="0" w:type="auto"/>
            <w:shd w:val="clear" w:color="auto" w:fill="auto"/>
          </w:tcPr>
          <w:p w:rsidR="001F13E2" w:rsidRPr="003A3E67" w:rsidRDefault="001F13E2" w:rsidP="002F1E77">
            <w:pPr>
              <w:pStyle w:val="LDTabletext"/>
            </w:pPr>
            <w:r w:rsidRPr="003A3E67">
              <w:t>Penalty:   50 penalty units.</w:t>
            </w:r>
          </w:p>
        </w:tc>
      </w:tr>
      <w:tr w:rsidR="00DE7952" w:rsidRPr="003A3E67" w:rsidTr="00DE7952">
        <w:tc>
          <w:tcPr>
            <w:tcW w:w="0" w:type="auto"/>
            <w:shd w:val="clear" w:color="auto" w:fill="auto"/>
          </w:tcPr>
          <w:p w:rsidR="001F13E2" w:rsidRPr="003A3E67" w:rsidRDefault="001F13E2" w:rsidP="002F1E77">
            <w:pPr>
              <w:pStyle w:val="LDTabletext"/>
            </w:pPr>
            <w:r w:rsidRPr="003A3E67">
              <w:t>Appendix 1, heading</w:t>
            </w:r>
          </w:p>
        </w:tc>
        <w:tc>
          <w:tcPr>
            <w:tcW w:w="0" w:type="auto"/>
            <w:shd w:val="clear" w:color="auto" w:fill="auto"/>
          </w:tcPr>
          <w:p w:rsidR="001F13E2" w:rsidRPr="003A3E67" w:rsidRDefault="001F13E2" w:rsidP="002F1E77">
            <w:pPr>
              <w:pStyle w:val="LDTabletext"/>
            </w:pPr>
            <w:r w:rsidRPr="003A3E67">
              <w:t>Appendix</w:t>
            </w:r>
          </w:p>
        </w:tc>
        <w:tc>
          <w:tcPr>
            <w:tcW w:w="0" w:type="auto"/>
            <w:shd w:val="clear" w:color="auto" w:fill="auto"/>
          </w:tcPr>
          <w:p w:rsidR="001F13E2" w:rsidRPr="003A3E67" w:rsidRDefault="001F13E2" w:rsidP="002F1E77">
            <w:pPr>
              <w:pStyle w:val="LDTabletext"/>
            </w:pPr>
            <w:r w:rsidRPr="003A3E67">
              <w:t>Schedule</w:t>
            </w:r>
          </w:p>
        </w:tc>
      </w:tr>
      <w:tr w:rsidR="00DE7952" w:rsidRPr="003A3E67" w:rsidTr="00DE7952">
        <w:tc>
          <w:tcPr>
            <w:tcW w:w="0" w:type="auto"/>
            <w:shd w:val="clear" w:color="auto" w:fill="auto"/>
          </w:tcPr>
          <w:p w:rsidR="001F13E2" w:rsidRPr="003A3E67" w:rsidRDefault="001F13E2" w:rsidP="002F1E77">
            <w:pPr>
              <w:pStyle w:val="LDTabletext"/>
            </w:pPr>
            <w:r w:rsidRPr="003A3E67">
              <w:t>Appendix 1, clause 1</w:t>
            </w:r>
          </w:p>
        </w:tc>
        <w:tc>
          <w:tcPr>
            <w:tcW w:w="0" w:type="auto"/>
            <w:shd w:val="clear" w:color="auto" w:fill="auto"/>
          </w:tcPr>
          <w:p w:rsidR="001F13E2" w:rsidRPr="003A3E67" w:rsidRDefault="001F13E2" w:rsidP="002F1E77">
            <w:pPr>
              <w:pStyle w:val="LDTabletext"/>
            </w:pPr>
            <w:r w:rsidRPr="003A3E67">
              <w:t>Appendix</w:t>
            </w:r>
          </w:p>
        </w:tc>
        <w:tc>
          <w:tcPr>
            <w:tcW w:w="0" w:type="auto"/>
            <w:shd w:val="clear" w:color="auto" w:fill="auto"/>
          </w:tcPr>
          <w:p w:rsidR="001F13E2" w:rsidRPr="003A3E67" w:rsidRDefault="001F13E2" w:rsidP="002F1E77">
            <w:pPr>
              <w:pStyle w:val="LDTabletext"/>
            </w:pPr>
            <w:r w:rsidRPr="003A3E67">
              <w:t>Schedule</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Appendix 1, clause 1</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Appendix 1, subclause 3.2</w:t>
            </w:r>
          </w:p>
        </w:tc>
        <w:tc>
          <w:tcPr>
            <w:tcW w:w="0" w:type="auto"/>
            <w:shd w:val="clear" w:color="auto" w:fill="auto"/>
          </w:tcPr>
          <w:p w:rsidR="001F13E2" w:rsidRPr="003A3E67" w:rsidRDefault="001F13E2" w:rsidP="002F1E77">
            <w:pPr>
              <w:pStyle w:val="LDTabletext"/>
            </w:pPr>
            <w:r w:rsidRPr="003A3E67">
              <w:t>Inspections</w:t>
            </w:r>
          </w:p>
        </w:tc>
        <w:tc>
          <w:tcPr>
            <w:tcW w:w="0" w:type="auto"/>
            <w:shd w:val="clear" w:color="auto" w:fill="auto"/>
          </w:tcPr>
          <w:p w:rsidR="001F13E2" w:rsidRPr="003A3E67" w:rsidRDefault="001F13E2" w:rsidP="002F1E77">
            <w:pPr>
              <w:pStyle w:val="LDTabletext"/>
            </w:pPr>
            <w:r w:rsidRPr="003A3E67">
              <w:t>Inspection and Registration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 xml:space="preserve">Appendix 1, subclause 5.1.1, definition of </w:t>
            </w:r>
            <w:r w:rsidRPr="003A3E67">
              <w:rPr>
                <w:b/>
                <w:i/>
              </w:rPr>
              <w:t>authorized body</w:t>
            </w:r>
          </w:p>
        </w:tc>
        <w:tc>
          <w:tcPr>
            <w:tcW w:w="0" w:type="auto"/>
            <w:shd w:val="clear" w:color="auto" w:fill="auto"/>
          </w:tcPr>
          <w:p w:rsidR="001F13E2" w:rsidRPr="003A3E67" w:rsidRDefault="001F13E2" w:rsidP="002F1E77">
            <w:pPr>
              <w:pStyle w:val="LDTabletext"/>
            </w:pPr>
            <w:r w:rsidRPr="003A3E67">
              <w:t>survey authority</w:t>
            </w:r>
          </w:p>
        </w:tc>
        <w:tc>
          <w:tcPr>
            <w:tcW w:w="0" w:type="auto"/>
            <w:shd w:val="clear" w:color="auto" w:fill="auto"/>
          </w:tcPr>
          <w:p w:rsidR="001F13E2" w:rsidRPr="003A3E67" w:rsidRDefault="001F13E2" w:rsidP="002F1E77">
            <w:pPr>
              <w:pStyle w:val="LDTabletext"/>
            </w:pPr>
            <w:r w:rsidRPr="003A3E67">
              <w:t>recognised organisation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 xml:space="preserve">Appendix 1, subclause 5.1.1, definitions of </w:t>
            </w:r>
            <w:r w:rsidRPr="003A3E67">
              <w:rPr>
                <w:b/>
                <w:i/>
              </w:rPr>
              <w:t xml:space="preserve">national material standards </w:t>
            </w:r>
            <w:r w:rsidRPr="003A3E67">
              <w:t xml:space="preserve">and </w:t>
            </w:r>
            <w:r w:rsidRPr="003A3E67">
              <w:rPr>
                <w:b/>
                <w:i/>
              </w:rPr>
              <w:t>recognised pressure vessel code</w:t>
            </w:r>
          </w:p>
        </w:tc>
        <w:tc>
          <w:tcPr>
            <w:tcW w:w="0" w:type="auto"/>
            <w:shd w:val="clear" w:color="auto" w:fill="auto"/>
          </w:tcPr>
          <w:p w:rsidR="001F13E2" w:rsidRPr="003A3E67" w:rsidRDefault="001F13E2" w:rsidP="002F1E77">
            <w:pPr>
              <w:pStyle w:val="LDTabletext"/>
            </w:pPr>
            <w:r w:rsidRPr="003A3E67">
              <w:t>Inspections</w:t>
            </w:r>
          </w:p>
        </w:tc>
        <w:tc>
          <w:tcPr>
            <w:tcW w:w="0" w:type="auto"/>
            <w:shd w:val="clear" w:color="auto" w:fill="auto"/>
          </w:tcPr>
          <w:p w:rsidR="001F13E2" w:rsidRPr="003A3E67" w:rsidRDefault="001F13E2" w:rsidP="002F1E77">
            <w:pPr>
              <w:pStyle w:val="LDTabletext"/>
            </w:pPr>
            <w:r w:rsidRPr="003A3E67">
              <w:t>Inspection and Registration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Appendix 1, subclause 5.2</w:t>
            </w:r>
          </w:p>
        </w:tc>
        <w:tc>
          <w:tcPr>
            <w:tcW w:w="0" w:type="auto"/>
            <w:shd w:val="clear" w:color="auto" w:fill="auto"/>
          </w:tcPr>
          <w:p w:rsidR="001F13E2" w:rsidRPr="003A3E67" w:rsidRDefault="001F13E2" w:rsidP="002F1E77">
            <w:pPr>
              <w:pStyle w:val="LDTabletext"/>
            </w:pPr>
            <w:r w:rsidRPr="003A3E67">
              <w:t>this Part</w:t>
            </w:r>
          </w:p>
        </w:tc>
        <w:tc>
          <w:tcPr>
            <w:tcW w:w="0" w:type="auto"/>
            <w:shd w:val="clear" w:color="auto" w:fill="auto"/>
          </w:tcPr>
          <w:p w:rsidR="001F13E2" w:rsidRPr="003A3E67" w:rsidRDefault="001F13E2" w:rsidP="002F1E77">
            <w:pPr>
              <w:pStyle w:val="LDTabletext"/>
            </w:pPr>
            <w:r w:rsidRPr="003A3E67">
              <w:t>this Order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lastRenderedPageBreak/>
              <w:t>Appendix 1, paragraph 5.2(a)</w:t>
            </w:r>
          </w:p>
        </w:tc>
        <w:tc>
          <w:tcPr>
            <w:tcW w:w="0" w:type="auto"/>
            <w:shd w:val="clear" w:color="auto" w:fill="auto"/>
          </w:tcPr>
          <w:p w:rsidR="001F13E2" w:rsidRPr="003A3E67" w:rsidRDefault="001F13E2" w:rsidP="002F1E77">
            <w:pPr>
              <w:pStyle w:val="LDTabletext"/>
            </w:pPr>
            <w:r w:rsidRPr="003A3E67">
              <w:t>Marine Orders Part 44 (Safe Containers)</w:t>
            </w:r>
          </w:p>
        </w:tc>
        <w:tc>
          <w:tcPr>
            <w:tcW w:w="0" w:type="auto"/>
            <w:shd w:val="clear" w:color="auto" w:fill="auto"/>
          </w:tcPr>
          <w:p w:rsidR="001F13E2" w:rsidRPr="003A3E67" w:rsidRDefault="001F13E2" w:rsidP="002F1E77">
            <w:pPr>
              <w:pStyle w:val="LDTabletext"/>
              <w:rPr>
                <w:i/>
              </w:rPr>
            </w:pPr>
            <w:r w:rsidRPr="003A3E67">
              <w:rPr>
                <w:i/>
              </w:rPr>
              <w:t>Marine Order 44 (Safe containers) 2002</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Appendix 1, paragraph 5.2(b)</w:t>
            </w:r>
          </w:p>
        </w:tc>
        <w:tc>
          <w:tcPr>
            <w:tcW w:w="0" w:type="auto"/>
            <w:shd w:val="clear" w:color="auto" w:fill="auto"/>
          </w:tcPr>
          <w:p w:rsidR="001F13E2" w:rsidRPr="003A3E67" w:rsidRDefault="001F13E2" w:rsidP="002F1E77">
            <w:pPr>
              <w:pStyle w:val="LDTabletext"/>
            </w:pPr>
            <w:r w:rsidRPr="003A3E67">
              <w:t>Marine Orders Part 32 (Cargo Handling Equipment)</w:t>
            </w:r>
          </w:p>
        </w:tc>
        <w:tc>
          <w:tcPr>
            <w:tcW w:w="0" w:type="auto"/>
            <w:shd w:val="clear" w:color="auto" w:fill="auto"/>
          </w:tcPr>
          <w:p w:rsidR="001F13E2" w:rsidRPr="003A3E67" w:rsidRDefault="001F13E2" w:rsidP="002F1E77">
            <w:pPr>
              <w:pStyle w:val="LDTabletext"/>
            </w:pPr>
            <w:r w:rsidRPr="003A3E67">
              <w:rPr>
                <w:i/>
              </w:rPr>
              <w:t>Marine Order 32 (Cargo handling equipment) 2011</w:t>
            </w:r>
          </w:p>
        </w:tc>
      </w:tr>
      <w:tr w:rsidR="00DE7952" w:rsidRPr="003A3E67" w:rsidTr="00DE7952">
        <w:tc>
          <w:tcPr>
            <w:tcW w:w="0" w:type="auto"/>
            <w:shd w:val="clear" w:color="auto" w:fill="auto"/>
          </w:tcPr>
          <w:p w:rsidR="001F13E2" w:rsidRPr="003A3E67" w:rsidRDefault="001F13E2" w:rsidP="002F1E77">
            <w:pPr>
              <w:pStyle w:val="LDTabletext"/>
            </w:pPr>
            <w:r w:rsidRPr="003A3E67">
              <w:t>Appendix 1, subclause 7.2.1</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c>
          <w:tcPr>
            <w:tcW w:w="0" w:type="auto"/>
            <w:shd w:val="clear" w:color="auto" w:fill="auto"/>
          </w:tcPr>
          <w:p w:rsidR="001F13E2" w:rsidRPr="003A3E67" w:rsidRDefault="001F13E2" w:rsidP="002F1E77">
            <w:pPr>
              <w:pStyle w:val="LDTabletext"/>
            </w:pPr>
            <w:r w:rsidRPr="003A3E67">
              <w:t>Appendix 1, subclause 7.2.2</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Appendix 1, subclause 7.2.3</w:t>
            </w:r>
          </w:p>
        </w:tc>
        <w:tc>
          <w:tcPr>
            <w:tcW w:w="0" w:type="auto"/>
            <w:shd w:val="clear" w:color="auto" w:fill="auto"/>
          </w:tcPr>
          <w:p w:rsidR="001F13E2" w:rsidRPr="003A3E67" w:rsidRDefault="001F13E2" w:rsidP="002F1E77">
            <w:pPr>
              <w:pStyle w:val="LDTabletext"/>
            </w:pPr>
            <w:r w:rsidRPr="003A3E67">
              <w:t>Inspections</w:t>
            </w:r>
          </w:p>
        </w:tc>
        <w:tc>
          <w:tcPr>
            <w:tcW w:w="0" w:type="auto"/>
            <w:shd w:val="clear" w:color="auto" w:fill="auto"/>
          </w:tcPr>
          <w:p w:rsidR="001F13E2" w:rsidRPr="003A3E67" w:rsidRDefault="001F13E2" w:rsidP="002F1E77">
            <w:pPr>
              <w:pStyle w:val="LDTabletext"/>
            </w:pPr>
            <w:r w:rsidRPr="003A3E67">
              <w:t>Inspection and Registration</w:t>
            </w:r>
          </w:p>
        </w:tc>
      </w:tr>
      <w:tr w:rsidR="00DE7952" w:rsidRPr="003A3E67" w:rsidTr="00DE7952">
        <w:tc>
          <w:tcPr>
            <w:tcW w:w="0" w:type="auto"/>
            <w:shd w:val="clear" w:color="auto" w:fill="auto"/>
          </w:tcPr>
          <w:p w:rsidR="001F13E2" w:rsidRPr="003A3E67" w:rsidRDefault="001F13E2" w:rsidP="002F1E77">
            <w:pPr>
              <w:pStyle w:val="LDTabletext"/>
            </w:pPr>
            <w:r w:rsidRPr="003A3E67">
              <w:t>Appendix 1, subclause 7.2.3, note 3</w:t>
            </w:r>
          </w:p>
        </w:tc>
        <w:tc>
          <w:tcPr>
            <w:tcW w:w="0" w:type="auto"/>
            <w:shd w:val="clear" w:color="auto" w:fill="auto"/>
          </w:tcPr>
          <w:p w:rsidR="001F13E2" w:rsidRPr="003A3E67" w:rsidRDefault="001F13E2" w:rsidP="002F1E77">
            <w:pPr>
              <w:pStyle w:val="LDTabletext"/>
            </w:pPr>
            <w:r w:rsidRPr="003A3E67">
              <w:t>a surveyor</w:t>
            </w:r>
          </w:p>
        </w:tc>
        <w:tc>
          <w:tcPr>
            <w:tcW w:w="0" w:type="auto"/>
            <w:shd w:val="clear" w:color="auto" w:fill="auto"/>
          </w:tcPr>
          <w:p w:rsidR="001F13E2" w:rsidRPr="003A3E67" w:rsidRDefault="001F13E2" w:rsidP="002F1E77">
            <w:pPr>
              <w:pStyle w:val="LDTabletext"/>
            </w:pPr>
            <w:r w:rsidRPr="003A3E67">
              <w:t>an inspector</w:t>
            </w:r>
          </w:p>
        </w:tc>
      </w:tr>
      <w:tr w:rsidR="00DE7952" w:rsidRPr="003A3E67" w:rsidTr="00DE7952">
        <w:tc>
          <w:tcPr>
            <w:tcW w:w="0" w:type="auto"/>
            <w:shd w:val="clear" w:color="auto" w:fill="auto"/>
          </w:tcPr>
          <w:p w:rsidR="001F13E2" w:rsidRPr="003A3E67" w:rsidRDefault="001F13E2" w:rsidP="00537E99">
            <w:pPr>
              <w:pStyle w:val="LDAmendText"/>
              <w:ind w:left="0"/>
            </w:pPr>
            <w:r w:rsidRPr="003A3E67">
              <w:t>Appendix 1, subclause 7.3</w:t>
            </w:r>
          </w:p>
        </w:tc>
        <w:tc>
          <w:tcPr>
            <w:tcW w:w="0" w:type="auto"/>
            <w:shd w:val="clear" w:color="auto" w:fill="auto"/>
          </w:tcPr>
          <w:p w:rsidR="001F13E2" w:rsidRPr="003A3E67" w:rsidRDefault="001F13E2" w:rsidP="00DE7952">
            <w:pPr>
              <w:pStyle w:val="LDAmendText"/>
              <w:ind w:left="0"/>
            </w:pPr>
            <w:r w:rsidRPr="003A3E67">
              <w:t>a surveyor</w:t>
            </w:r>
          </w:p>
        </w:tc>
        <w:tc>
          <w:tcPr>
            <w:tcW w:w="0" w:type="auto"/>
            <w:shd w:val="clear" w:color="auto" w:fill="auto"/>
          </w:tcPr>
          <w:p w:rsidR="001F13E2" w:rsidRPr="003A3E67" w:rsidRDefault="001F13E2" w:rsidP="00DE7952">
            <w:pPr>
              <w:pStyle w:val="LDAmendText"/>
              <w:ind w:left="0"/>
            </w:pPr>
            <w:r w:rsidRPr="003A3E67">
              <w:t>an inspector</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Appendix 1, subclause 7.3</w:t>
            </w:r>
          </w:p>
        </w:tc>
        <w:tc>
          <w:tcPr>
            <w:tcW w:w="0" w:type="auto"/>
            <w:shd w:val="clear" w:color="auto" w:fill="auto"/>
          </w:tcPr>
          <w:p w:rsidR="001F13E2" w:rsidRPr="003A3E67" w:rsidRDefault="001F13E2" w:rsidP="002F1E77">
            <w:pPr>
              <w:pStyle w:val="LDTabletext"/>
            </w:pPr>
            <w:r w:rsidRPr="003A3E67">
              <w:t>Inspections</w:t>
            </w:r>
          </w:p>
        </w:tc>
        <w:tc>
          <w:tcPr>
            <w:tcW w:w="0" w:type="auto"/>
            <w:shd w:val="clear" w:color="auto" w:fill="auto"/>
          </w:tcPr>
          <w:p w:rsidR="001F13E2" w:rsidRPr="003A3E67" w:rsidRDefault="001F13E2" w:rsidP="002F1E77">
            <w:pPr>
              <w:pStyle w:val="LDTabletext"/>
            </w:pPr>
            <w:r w:rsidRPr="003A3E67">
              <w:t>Inspection and Registration</w:t>
            </w:r>
          </w:p>
        </w:tc>
      </w:tr>
      <w:tr w:rsidR="00DE7952" w:rsidRPr="003A3E67" w:rsidTr="00DE7952">
        <w:tblPrEx>
          <w:tblLook w:val="0400" w:firstRow="0" w:lastRow="0" w:firstColumn="0" w:lastColumn="0" w:noHBand="0" w:noVBand="1"/>
        </w:tblPrEx>
        <w:tc>
          <w:tcPr>
            <w:tcW w:w="0" w:type="auto"/>
            <w:shd w:val="clear" w:color="auto" w:fill="auto"/>
          </w:tcPr>
          <w:p w:rsidR="001F13E2" w:rsidRPr="003A3E67" w:rsidRDefault="001F13E2" w:rsidP="002F1E77">
            <w:pPr>
              <w:pStyle w:val="LDTabletext"/>
            </w:pPr>
            <w:r w:rsidRPr="003A3E67">
              <w:t>Appendix 1, subclause 8.1</w:t>
            </w:r>
          </w:p>
        </w:tc>
        <w:tc>
          <w:tcPr>
            <w:tcW w:w="0" w:type="auto"/>
            <w:shd w:val="clear" w:color="auto" w:fill="auto"/>
          </w:tcPr>
          <w:p w:rsidR="001F13E2" w:rsidRPr="003A3E67" w:rsidRDefault="001F13E2" w:rsidP="002F1E77">
            <w:pPr>
              <w:pStyle w:val="LDTabletext"/>
            </w:pPr>
            <w:r w:rsidRPr="003A3E67">
              <w:t>ship</w:t>
            </w:r>
          </w:p>
        </w:tc>
        <w:tc>
          <w:tcPr>
            <w:tcW w:w="0" w:type="auto"/>
            <w:shd w:val="clear" w:color="auto" w:fill="auto"/>
          </w:tcPr>
          <w:p w:rsidR="001F13E2" w:rsidRPr="003A3E67" w:rsidRDefault="001F13E2" w:rsidP="002F1E77">
            <w:pPr>
              <w:pStyle w:val="LDTabletext"/>
            </w:pPr>
            <w:r w:rsidRPr="003A3E67">
              <w:t>vessel</w:t>
            </w:r>
          </w:p>
        </w:tc>
      </w:tr>
      <w:tr w:rsidR="00DE7952" w:rsidRPr="003A3E67" w:rsidTr="00DE7952">
        <w:tc>
          <w:tcPr>
            <w:tcW w:w="0" w:type="auto"/>
            <w:shd w:val="clear" w:color="auto" w:fill="auto"/>
          </w:tcPr>
          <w:p w:rsidR="001F13E2" w:rsidRPr="003A3E67" w:rsidRDefault="001F13E2" w:rsidP="00DE7952">
            <w:pPr>
              <w:pStyle w:val="LDAmendText"/>
              <w:ind w:left="0"/>
            </w:pPr>
            <w:r w:rsidRPr="003A3E67">
              <w:t>Appendix 1, paragraph 8.2.2 (b)</w:t>
            </w:r>
          </w:p>
        </w:tc>
        <w:tc>
          <w:tcPr>
            <w:tcW w:w="0" w:type="auto"/>
            <w:shd w:val="clear" w:color="auto" w:fill="auto"/>
          </w:tcPr>
          <w:p w:rsidR="001F13E2" w:rsidRPr="003A3E67" w:rsidRDefault="001F13E2" w:rsidP="00DE7952">
            <w:pPr>
              <w:pStyle w:val="LDAmendText"/>
              <w:ind w:left="0"/>
            </w:pPr>
            <w:r w:rsidRPr="003A3E67">
              <w:t>a surveyor</w:t>
            </w:r>
          </w:p>
        </w:tc>
        <w:tc>
          <w:tcPr>
            <w:tcW w:w="0" w:type="auto"/>
            <w:shd w:val="clear" w:color="auto" w:fill="auto"/>
          </w:tcPr>
          <w:p w:rsidR="001F13E2" w:rsidRPr="003A3E67" w:rsidRDefault="001F13E2" w:rsidP="00DE7952">
            <w:pPr>
              <w:pStyle w:val="LDAmendText"/>
              <w:ind w:left="0"/>
            </w:pPr>
            <w:r w:rsidRPr="003A3E67">
              <w:t>an inspector</w:t>
            </w:r>
          </w:p>
        </w:tc>
      </w:tr>
      <w:tr w:rsidR="00DE7952" w:rsidRPr="003A3E67" w:rsidTr="00DE7952">
        <w:tblPrEx>
          <w:tblLook w:val="0400" w:firstRow="0" w:lastRow="0" w:firstColumn="0" w:lastColumn="0" w:noHBand="0" w:noVBand="1"/>
        </w:tblPrEx>
        <w:tc>
          <w:tcPr>
            <w:tcW w:w="0" w:type="auto"/>
            <w:tcBorders>
              <w:bottom w:val="single" w:sz="4" w:space="0" w:color="auto"/>
            </w:tcBorders>
            <w:shd w:val="clear" w:color="auto" w:fill="auto"/>
          </w:tcPr>
          <w:p w:rsidR="001F13E2" w:rsidRPr="003A3E67" w:rsidRDefault="001F13E2" w:rsidP="002F1E77">
            <w:pPr>
              <w:pStyle w:val="LDTabletext"/>
            </w:pPr>
            <w:r w:rsidRPr="003A3E67">
              <w:t>Appendix 1, subclause 8.3.1</w:t>
            </w:r>
          </w:p>
        </w:tc>
        <w:tc>
          <w:tcPr>
            <w:tcW w:w="0" w:type="auto"/>
            <w:tcBorders>
              <w:bottom w:val="single" w:sz="4" w:space="0" w:color="auto"/>
            </w:tcBorders>
            <w:shd w:val="clear" w:color="auto" w:fill="auto"/>
          </w:tcPr>
          <w:p w:rsidR="001F13E2" w:rsidRPr="003A3E67" w:rsidRDefault="001F13E2" w:rsidP="002F1E77">
            <w:pPr>
              <w:pStyle w:val="LDTabletext"/>
            </w:pPr>
            <w:r w:rsidRPr="003A3E67">
              <w:t>ship</w:t>
            </w:r>
          </w:p>
        </w:tc>
        <w:tc>
          <w:tcPr>
            <w:tcW w:w="0" w:type="auto"/>
            <w:tcBorders>
              <w:bottom w:val="single" w:sz="4" w:space="0" w:color="auto"/>
            </w:tcBorders>
            <w:shd w:val="clear" w:color="auto" w:fill="auto"/>
          </w:tcPr>
          <w:p w:rsidR="001F13E2" w:rsidRPr="003A3E67" w:rsidRDefault="001F13E2" w:rsidP="002F1E77">
            <w:pPr>
              <w:pStyle w:val="LDTabletext"/>
            </w:pPr>
            <w:r w:rsidRPr="003A3E67">
              <w:t>vessel</w:t>
            </w:r>
          </w:p>
        </w:tc>
      </w:tr>
    </w:tbl>
    <w:p w:rsidR="000D2686" w:rsidRPr="003A3E67" w:rsidRDefault="000D2686" w:rsidP="000D2686">
      <w:pPr>
        <w:pStyle w:val="LDScheduleheading"/>
      </w:pPr>
      <w:bookmarkStart w:id="122" w:name="_Toc356137006"/>
      <w:r w:rsidRPr="003A3E67">
        <w:rPr>
          <w:rStyle w:val="CharPartNo"/>
          <w:rFonts w:cs="Arial"/>
        </w:rPr>
        <w:t xml:space="preserve">Schedule </w:t>
      </w:r>
      <w:r w:rsidR="005074E0" w:rsidRPr="003A3E67">
        <w:rPr>
          <w:rStyle w:val="CharPartNo"/>
          <w:rFonts w:cs="Arial"/>
          <w:noProof/>
        </w:rPr>
        <w:t>22</w:t>
      </w:r>
      <w:r w:rsidRPr="003A3E67">
        <w:tab/>
      </w:r>
      <w:r w:rsidRPr="003A3E67">
        <w:rPr>
          <w:rStyle w:val="CharPartText"/>
        </w:rPr>
        <w:t>Marine Orders Part 42, issue 2</w:t>
      </w:r>
      <w:bookmarkEnd w:id="122"/>
    </w:p>
    <w:p w:rsidR="000D2686" w:rsidRPr="003A3E67" w:rsidRDefault="000D2686" w:rsidP="000D2686">
      <w:pPr>
        <w:pStyle w:val="LDReference"/>
      </w:pPr>
      <w:r w:rsidRPr="003A3E67">
        <w:t>(section 3)</w:t>
      </w:r>
    </w:p>
    <w:p w:rsidR="000D2686" w:rsidRPr="003A3E67" w:rsidRDefault="000D2686" w:rsidP="000D2686">
      <w:pPr>
        <w:pStyle w:val="LDAmendHeading"/>
      </w:pPr>
      <w:r w:rsidRPr="003A3E67">
        <w:t>[</w:t>
      </w:r>
      <w:r w:rsidR="005074E0" w:rsidRPr="003A3E67">
        <w:rPr>
          <w:noProof/>
        </w:rPr>
        <w:t>1</w:t>
      </w:r>
      <w:r w:rsidRPr="003A3E67">
        <w:t>]</w:t>
      </w:r>
      <w:r w:rsidRPr="003A3E67">
        <w:tab/>
        <w:t>Section 1</w:t>
      </w:r>
    </w:p>
    <w:p w:rsidR="000D2686" w:rsidRPr="003A3E67" w:rsidRDefault="000D2686" w:rsidP="000D2686">
      <w:pPr>
        <w:pStyle w:val="LDAmendInstruction"/>
      </w:pPr>
      <w:r w:rsidRPr="003A3E67">
        <w:t>substitute</w:t>
      </w:r>
    </w:p>
    <w:p w:rsidR="000D2686" w:rsidRPr="003A3E67" w:rsidRDefault="000D2686" w:rsidP="000D2686">
      <w:pPr>
        <w:pStyle w:val="LDClauseHeading"/>
      </w:pPr>
      <w:r w:rsidRPr="003A3E67">
        <w:t>1</w:t>
      </w:r>
      <w:r w:rsidRPr="003A3E67">
        <w:tab/>
        <w:t>Name of Order</w:t>
      </w:r>
    </w:p>
    <w:p w:rsidR="000D2686" w:rsidRPr="003A3E67" w:rsidRDefault="000D2686" w:rsidP="000D2686">
      <w:pPr>
        <w:pStyle w:val="LDClause"/>
      </w:pPr>
      <w:r w:rsidRPr="003A3E67">
        <w:tab/>
      </w:r>
      <w:r w:rsidRPr="003A3E67">
        <w:tab/>
        <w:t xml:space="preserve">This Order is </w:t>
      </w:r>
      <w:r w:rsidRPr="003A3E67">
        <w:rPr>
          <w:i/>
        </w:rPr>
        <w:t>Marine Order 42 (Cargo stowage and securing) 2003.</w:t>
      </w:r>
    </w:p>
    <w:p w:rsidR="000D2686" w:rsidRPr="003A3E67" w:rsidRDefault="000D2686" w:rsidP="000D2686">
      <w:pPr>
        <w:pStyle w:val="LDClauseHeading"/>
      </w:pPr>
      <w:r w:rsidRPr="003A3E67">
        <w:t>1A</w:t>
      </w:r>
      <w:r w:rsidRPr="003A3E67">
        <w:tab/>
        <w:t>Purpose</w:t>
      </w:r>
    </w:p>
    <w:p w:rsidR="00B11A28" w:rsidRPr="003A3E67" w:rsidRDefault="000D2686" w:rsidP="00B11A28">
      <w:pPr>
        <w:pStyle w:val="LDClause"/>
        <w:keepNext/>
      </w:pPr>
      <w:r w:rsidRPr="003A3E67">
        <w:rPr>
          <w:b/>
          <w:bCs/>
        </w:rPr>
        <w:tab/>
      </w:r>
      <w:r w:rsidRPr="003A3E67">
        <w:tab/>
        <w:t>This Order gives effect to the following provisions of SOLAS</w:t>
      </w:r>
      <w:r w:rsidR="00B11A28" w:rsidRPr="003A3E67">
        <w:t>:</w:t>
      </w:r>
    </w:p>
    <w:p w:rsidR="000D2686" w:rsidRPr="003A3E67" w:rsidRDefault="000D2686" w:rsidP="000D2686">
      <w:pPr>
        <w:pStyle w:val="LDP1a"/>
      </w:pPr>
      <w:r w:rsidRPr="003A3E67">
        <w:rPr>
          <w:bCs/>
        </w:rPr>
        <w:t>(a)</w:t>
      </w:r>
      <w:r w:rsidRPr="003A3E67">
        <w:rPr>
          <w:bCs/>
        </w:rPr>
        <w:tab/>
      </w:r>
      <w:r w:rsidRPr="003A3E67">
        <w:t>Regulation 22 (Navigation Bridge Visibility) in Chapter V;</w:t>
      </w:r>
    </w:p>
    <w:p w:rsidR="000D2686" w:rsidRPr="003A3E67" w:rsidRDefault="000D2686" w:rsidP="000D2686">
      <w:pPr>
        <w:pStyle w:val="LDP1a"/>
      </w:pPr>
      <w:r w:rsidRPr="003A3E67">
        <w:t>(b)</w:t>
      </w:r>
      <w:r w:rsidRPr="003A3E67">
        <w:tab/>
        <w:t>Regulation 2 (Cargo Information) in Chapter VI;</w:t>
      </w:r>
    </w:p>
    <w:p w:rsidR="0027211C" w:rsidRPr="003A3E67" w:rsidRDefault="000D2686" w:rsidP="000D2686">
      <w:pPr>
        <w:pStyle w:val="LDP1a"/>
      </w:pPr>
      <w:r w:rsidRPr="003A3E67">
        <w:t>(c)</w:t>
      </w:r>
      <w:r w:rsidRPr="003A3E67">
        <w:tab/>
        <w:t>Regulation 5 (Stowage and Securing) in Chapter VI.</w:t>
      </w:r>
    </w:p>
    <w:p w:rsidR="000D2686" w:rsidRPr="003A3E67" w:rsidRDefault="000D2686" w:rsidP="000D2686">
      <w:pPr>
        <w:pStyle w:val="LDClauseHeading"/>
      </w:pPr>
      <w:r w:rsidRPr="003A3E67">
        <w:t>1B</w:t>
      </w:r>
      <w:r w:rsidRPr="003A3E67">
        <w:tab/>
        <w:t>Power</w:t>
      </w:r>
    </w:p>
    <w:p w:rsidR="0027211C" w:rsidRPr="003A3E67" w:rsidRDefault="000D2686" w:rsidP="000D2686">
      <w:pPr>
        <w:pStyle w:val="LDClause"/>
      </w:pPr>
      <w:r w:rsidRPr="003A3E67">
        <w:rPr>
          <w:bCs/>
        </w:rPr>
        <w:tab/>
        <w:t>1B.1</w:t>
      </w:r>
      <w:r w:rsidRPr="003A3E67">
        <w:tab/>
        <w:t>Paragraph</w:t>
      </w:r>
      <w:r w:rsidR="008C15C6" w:rsidRPr="003A3E67">
        <w:t xml:space="preserve"> </w:t>
      </w:r>
      <w:r w:rsidRPr="003A3E67">
        <w:t xml:space="preserve">340(1)(a) of the </w:t>
      </w:r>
      <w:r w:rsidRPr="003A3E67">
        <w:rPr>
          <w:iCs/>
        </w:rPr>
        <w:t>Navigation Act</w:t>
      </w:r>
      <w:r w:rsidRPr="003A3E67">
        <w:rPr>
          <w:i/>
          <w:iCs/>
        </w:rPr>
        <w:t xml:space="preserve"> </w:t>
      </w:r>
      <w:r w:rsidRPr="003A3E67">
        <w:t>allow</w:t>
      </w:r>
      <w:r w:rsidR="008C15C6" w:rsidRPr="003A3E67">
        <w:t xml:space="preserve"> </w:t>
      </w:r>
      <w:r w:rsidRPr="003A3E67">
        <w:t>for the making of regulations to give effect to SOLAS.</w:t>
      </w:r>
    </w:p>
    <w:p w:rsidR="000D2686" w:rsidRPr="003A3E67" w:rsidRDefault="000D2686" w:rsidP="000D2686">
      <w:pPr>
        <w:pStyle w:val="LDClause"/>
      </w:pPr>
      <w:r w:rsidRPr="003A3E67">
        <w:rPr>
          <w:bCs/>
        </w:rPr>
        <w:lastRenderedPageBreak/>
        <w:tab/>
        <w:t>1B.2</w:t>
      </w:r>
      <w:r w:rsidRPr="003A3E67">
        <w:tab/>
        <w:t xml:space="preserve">Subsection 112(4) of the </w:t>
      </w:r>
      <w:r w:rsidRPr="003A3E67">
        <w:rPr>
          <w:iCs/>
        </w:rPr>
        <w:t>Navigation Act</w:t>
      </w:r>
      <w:r w:rsidRPr="003A3E67">
        <w:t xml:space="preserve"> provides for regulations to provide for stowing and carriage in vessels of cargo.</w:t>
      </w:r>
    </w:p>
    <w:p w:rsidR="000D2686" w:rsidRPr="003A3E67" w:rsidRDefault="000D2686" w:rsidP="000D2686">
      <w:pPr>
        <w:pStyle w:val="LDClause"/>
      </w:pPr>
      <w:r w:rsidRPr="003A3E67">
        <w:tab/>
        <w:t>1B.3</w:t>
      </w:r>
      <w:r w:rsidRPr="003A3E67">
        <w:tab/>
        <w:t>Subsection 339(1) of the Navigation Act provides for regulations to be made prescribing matters required or permitted to be prescribed or that are necessary or convenient to be prescribed for carrying out or giving effect to the Navigation Act.</w:t>
      </w:r>
    </w:p>
    <w:p w:rsidR="000D2686" w:rsidRPr="003A3E67" w:rsidRDefault="000D2686" w:rsidP="000D2686">
      <w:pPr>
        <w:pStyle w:val="LDClause"/>
      </w:pPr>
      <w:r w:rsidRPr="003A3E67">
        <w:rPr>
          <w:bCs/>
        </w:rPr>
        <w:tab/>
        <w:t>1B.4</w:t>
      </w:r>
      <w:r w:rsidRPr="003A3E67">
        <w:tab/>
        <w:t xml:space="preserve">Subsection 342(1) of the </w:t>
      </w:r>
      <w:r w:rsidRPr="003A3E67">
        <w:rPr>
          <w:iCs/>
        </w:rPr>
        <w:t>Navigation Act</w:t>
      </w:r>
      <w:r w:rsidRPr="003A3E67">
        <w:rPr>
          <w:i/>
          <w:iCs/>
        </w:rPr>
        <w:t xml:space="preserve"> </w:t>
      </w:r>
      <w:r w:rsidRPr="003A3E67">
        <w:t xml:space="preserve"> provides that AMSA may make orders about any matter for or in relation to which provision may be made by regulation.</w:t>
      </w:r>
    </w:p>
    <w:p w:rsidR="000D2686" w:rsidRPr="003A3E67" w:rsidRDefault="000D2686" w:rsidP="000D2686">
      <w:pPr>
        <w:pStyle w:val="LDAmendHeading"/>
      </w:pPr>
      <w:r w:rsidRPr="003A3E67">
        <w:t>[</w:t>
      </w:r>
      <w:r w:rsidR="005074E0" w:rsidRPr="003A3E67">
        <w:rPr>
          <w:noProof/>
        </w:rPr>
        <w:t>2</w:t>
      </w:r>
      <w:r w:rsidRPr="003A3E67">
        <w:t>]</w:t>
      </w:r>
      <w:r w:rsidRPr="003A3E67">
        <w:tab/>
        <w:t>Section 2</w:t>
      </w:r>
    </w:p>
    <w:p w:rsidR="000D2686" w:rsidRPr="003A3E67" w:rsidRDefault="000D2686" w:rsidP="000D2686">
      <w:pPr>
        <w:pStyle w:val="LDAmendInstruction"/>
      </w:pPr>
      <w:r w:rsidRPr="003A3E67">
        <w:t xml:space="preserve">omit everything before definition of </w:t>
      </w:r>
      <w:r w:rsidRPr="003A3E67">
        <w:rPr>
          <w:b/>
        </w:rPr>
        <w:t>cargo transport unit</w:t>
      </w:r>
      <w:r w:rsidRPr="003A3E67">
        <w:t>, insert</w:t>
      </w:r>
    </w:p>
    <w:p w:rsidR="000D2686" w:rsidRPr="003A3E67" w:rsidRDefault="000D2686" w:rsidP="000D2686">
      <w:pPr>
        <w:pStyle w:val="LDClauseHeading"/>
      </w:pPr>
      <w:r w:rsidRPr="003A3E67">
        <w:t>2</w:t>
      </w:r>
      <w:r w:rsidRPr="003A3E67">
        <w:tab/>
        <w:t>Definitions</w:t>
      </w:r>
    </w:p>
    <w:p w:rsidR="00B11A28" w:rsidRPr="003A3E67" w:rsidRDefault="000D2686" w:rsidP="00B11A28">
      <w:pPr>
        <w:pStyle w:val="LDClause"/>
        <w:keepNext/>
      </w:pPr>
      <w:r w:rsidRPr="003A3E67">
        <w:tab/>
        <w:t>2.1</w:t>
      </w:r>
      <w:r w:rsidRPr="003A3E67">
        <w:tab/>
        <w:t>In this Order</w:t>
      </w:r>
      <w:r w:rsidR="00B11A28" w:rsidRPr="003A3E67">
        <w:t>:</w:t>
      </w:r>
    </w:p>
    <w:p w:rsidR="00B11A28" w:rsidRPr="003A3E67" w:rsidRDefault="000D2686" w:rsidP="00B11A28">
      <w:pPr>
        <w:pStyle w:val="LDdefinition"/>
        <w:keepNext/>
      </w:pPr>
      <w:r w:rsidRPr="003A3E67">
        <w:rPr>
          <w:b/>
          <w:i/>
        </w:rPr>
        <w:t>approved</w:t>
      </w:r>
      <w:r w:rsidRPr="003A3E67">
        <w:t xml:space="preserve"> means</w:t>
      </w:r>
      <w:r w:rsidR="00B11A28" w:rsidRPr="003A3E67">
        <w:t>:</w:t>
      </w:r>
    </w:p>
    <w:p w:rsidR="000D2686" w:rsidRPr="003A3E67" w:rsidRDefault="000D2686" w:rsidP="000D2686">
      <w:pPr>
        <w:pStyle w:val="LDP1a"/>
      </w:pPr>
      <w:r w:rsidRPr="003A3E67">
        <w:t>(a)</w:t>
      </w:r>
      <w:r w:rsidRPr="003A3E67">
        <w:tab/>
        <w:t>for a regulated Australian vessel — approved by the Manager, Ship Inspection and Registration or a recognised organisation; or</w:t>
      </w:r>
    </w:p>
    <w:p w:rsidR="000D2686" w:rsidRPr="003A3E67" w:rsidRDefault="000D2686" w:rsidP="000D2686">
      <w:pPr>
        <w:pStyle w:val="LDP1a"/>
      </w:pPr>
      <w:r w:rsidRPr="003A3E67">
        <w:t>(b)</w:t>
      </w:r>
      <w:r w:rsidRPr="003A3E67">
        <w:tab/>
        <w:t>for a foreign vessel — approved by or for the Administration of the foreign country.</w:t>
      </w:r>
    </w:p>
    <w:p w:rsidR="0027211C" w:rsidRPr="003A3E67" w:rsidRDefault="000D2686" w:rsidP="000D2686">
      <w:pPr>
        <w:pStyle w:val="LDAmendHeading"/>
      </w:pPr>
      <w:r w:rsidRPr="003A3E67">
        <w:t>[</w:t>
      </w:r>
      <w:r w:rsidR="005074E0" w:rsidRPr="003A3E67">
        <w:rPr>
          <w:noProof/>
        </w:rPr>
        <w:t>3</w:t>
      </w:r>
      <w:r w:rsidRPr="003A3E67">
        <w:t>]</w:t>
      </w:r>
      <w:r w:rsidRPr="003A3E67">
        <w:tab/>
        <w:t xml:space="preserve">Section 2, definitions of </w:t>
      </w:r>
      <w:r w:rsidRPr="003A3E67">
        <w:rPr>
          <w:i/>
        </w:rPr>
        <w:t xml:space="preserve">Chief Marine Surveyor </w:t>
      </w:r>
      <w:r w:rsidRPr="003A3E67">
        <w:t xml:space="preserve">and </w:t>
      </w:r>
      <w:r w:rsidRPr="003A3E67">
        <w:rPr>
          <w:i/>
        </w:rPr>
        <w:t>General Manager</w:t>
      </w:r>
    </w:p>
    <w:p w:rsidR="000D2686" w:rsidRPr="003A3E67" w:rsidRDefault="000D2686" w:rsidP="000D2686">
      <w:pPr>
        <w:pStyle w:val="LDAmendInstruction"/>
        <w:ind w:left="964"/>
      </w:pPr>
      <w:r w:rsidRPr="003A3E67">
        <w:t>omit</w:t>
      </w:r>
    </w:p>
    <w:p w:rsidR="000D2686" w:rsidRPr="003A3E67" w:rsidRDefault="000D2686" w:rsidP="000D2686">
      <w:pPr>
        <w:pStyle w:val="LDAmendHeading"/>
      </w:pPr>
      <w:r w:rsidRPr="003A3E67">
        <w:t>[</w:t>
      </w:r>
      <w:r w:rsidR="005074E0" w:rsidRPr="003A3E67">
        <w:rPr>
          <w:noProof/>
        </w:rPr>
        <w:t>4</w:t>
      </w:r>
      <w:r w:rsidRPr="003A3E67">
        <w:t>]</w:t>
      </w:r>
      <w:r w:rsidRPr="003A3E67">
        <w:tab/>
        <w:t xml:space="preserve">Section 2, definition of </w:t>
      </w:r>
      <w:r w:rsidRPr="003A3E67">
        <w:rPr>
          <w:i/>
        </w:rPr>
        <w:t>IMDG Code</w:t>
      </w:r>
    </w:p>
    <w:p w:rsidR="000D2686" w:rsidRPr="003A3E67" w:rsidRDefault="000D2686" w:rsidP="000D2686">
      <w:pPr>
        <w:pStyle w:val="LDAmendInstruction"/>
      </w:pPr>
      <w:r w:rsidRPr="003A3E67">
        <w:t>substitute</w:t>
      </w:r>
    </w:p>
    <w:p w:rsidR="000D2686" w:rsidRPr="003A3E67" w:rsidRDefault="000D2686" w:rsidP="008C15C6">
      <w:pPr>
        <w:pStyle w:val="LDAmendText"/>
        <w:keepNext/>
      </w:pPr>
      <w:r w:rsidRPr="003A3E67">
        <w:rPr>
          <w:b/>
          <w:i/>
        </w:rPr>
        <w:t>IMDG Code</w:t>
      </w:r>
      <w:r w:rsidRPr="003A3E67">
        <w:t xml:space="preserve"> means the International Maritime Dangerous Goods Code.</w:t>
      </w:r>
    </w:p>
    <w:p w:rsidR="000D2686" w:rsidRPr="003A3E67" w:rsidRDefault="000D2686" w:rsidP="000D2686">
      <w:pPr>
        <w:pStyle w:val="LDNote"/>
      </w:pPr>
      <w:r w:rsidRPr="003A3E67">
        <w:rPr>
          <w:i/>
        </w:rPr>
        <w:t>Note 1 </w:t>
      </w:r>
      <w:r w:rsidRPr="003A3E67">
        <w:t>  </w:t>
      </w:r>
      <w:r w:rsidRPr="003A3E67">
        <w:rPr>
          <w:b/>
          <w:i/>
        </w:rPr>
        <w:t>International Maritime Dangerous Goods Code</w:t>
      </w:r>
      <w:r w:rsidRPr="003A3E67">
        <w:t xml:space="preserve"> is defined in the Navigation Act.</w:t>
      </w:r>
    </w:p>
    <w:p w:rsidR="000D2686" w:rsidRPr="003A3E67" w:rsidRDefault="000D2686" w:rsidP="000D2686">
      <w:pPr>
        <w:pStyle w:val="LDNote"/>
      </w:pPr>
      <w:r w:rsidRPr="003A3E67">
        <w:rPr>
          <w:i/>
        </w:rPr>
        <w:t>Note 2   </w:t>
      </w:r>
      <w:r w:rsidRPr="003A3E67">
        <w:t>For the text of the IMDG Code — see</w:t>
      </w:r>
      <w:r w:rsidRPr="003A3E67">
        <w:rPr>
          <w:u w:val="single"/>
        </w:rPr>
        <w:t xml:space="preserve"> http://www.imo.org</w:t>
      </w:r>
      <w:r w:rsidRPr="003A3E67">
        <w:t xml:space="preserve">.  Information about the IMDG Code is available in a Marine Notice on AMSA’s website at </w:t>
      </w:r>
      <w:r w:rsidR="004A55CA" w:rsidRPr="003A3E67">
        <w:rPr>
          <w:u w:val="single"/>
        </w:rPr>
        <w:t>http://www.amsa.gov.au</w:t>
      </w:r>
      <w:r w:rsidR="004A55CA" w:rsidRPr="003A3E67">
        <w:t>.</w:t>
      </w:r>
    </w:p>
    <w:p w:rsidR="000D2686" w:rsidRPr="003A3E67" w:rsidRDefault="000D2686" w:rsidP="000D2686">
      <w:pPr>
        <w:pStyle w:val="LDAmendHeading"/>
      </w:pPr>
      <w:r w:rsidRPr="003A3E67">
        <w:t>[</w:t>
      </w:r>
      <w:r w:rsidR="005074E0" w:rsidRPr="003A3E67">
        <w:rPr>
          <w:noProof/>
        </w:rPr>
        <w:t>5</w:t>
      </w:r>
      <w:r w:rsidRPr="003A3E67">
        <w:t>]</w:t>
      </w:r>
      <w:r w:rsidRPr="003A3E67">
        <w:tab/>
        <w:t xml:space="preserve">Section 2, definitions of </w:t>
      </w:r>
      <w:r w:rsidRPr="003A3E67">
        <w:rPr>
          <w:i/>
        </w:rPr>
        <w:t>IMO</w:t>
      </w:r>
      <w:r w:rsidRPr="003A3E67">
        <w:t>,</w:t>
      </w:r>
      <w:r w:rsidR="006E384C" w:rsidRPr="003A3E67">
        <w:t xml:space="preserve"> </w:t>
      </w:r>
      <w:r w:rsidR="006E384C" w:rsidRPr="003A3E67">
        <w:rPr>
          <w:i/>
        </w:rPr>
        <w:t>length</w:t>
      </w:r>
      <w:r w:rsidR="008E05B1">
        <w:t>,</w:t>
      </w:r>
      <w:r w:rsidRPr="003A3E67">
        <w:t xml:space="preserve"> </w:t>
      </w:r>
      <w:r w:rsidRPr="003A3E67">
        <w:rPr>
          <w:i/>
        </w:rPr>
        <w:t>penal provision</w:t>
      </w:r>
      <w:r w:rsidRPr="003A3E67">
        <w:t xml:space="preserve">, </w:t>
      </w:r>
      <w:r w:rsidRPr="003A3E67">
        <w:rPr>
          <w:i/>
        </w:rPr>
        <w:t>SOLAS</w:t>
      </w:r>
      <w:r w:rsidRPr="003A3E67">
        <w:t xml:space="preserve">, </w:t>
      </w:r>
      <w:r w:rsidRPr="003A3E67">
        <w:rPr>
          <w:i/>
        </w:rPr>
        <w:t>survey authority</w:t>
      </w:r>
      <w:r w:rsidRPr="003A3E67">
        <w:t xml:space="preserve">, </w:t>
      </w:r>
      <w:r w:rsidRPr="003A3E67">
        <w:rPr>
          <w:i/>
        </w:rPr>
        <w:t>surveyor</w:t>
      </w:r>
      <w:r w:rsidRPr="003A3E67">
        <w:t xml:space="preserve"> and </w:t>
      </w:r>
      <w:r w:rsidRPr="003A3E67">
        <w:rPr>
          <w:i/>
        </w:rPr>
        <w:t>surveyor-in-charge</w:t>
      </w:r>
    </w:p>
    <w:p w:rsidR="000D2686" w:rsidRPr="003A3E67" w:rsidRDefault="000D2686" w:rsidP="000D2686">
      <w:pPr>
        <w:pStyle w:val="LDAmendInstruction"/>
      </w:pPr>
      <w:r w:rsidRPr="003A3E67">
        <w:t>omit</w:t>
      </w:r>
    </w:p>
    <w:p w:rsidR="000D2686" w:rsidRPr="003A3E67" w:rsidRDefault="000D2686" w:rsidP="000D2686">
      <w:pPr>
        <w:pStyle w:val="LDAmendHeading"/>
      </w:pPr>
      <w:r w:rsidRPr="003A3E67">
        <w:t>[</w:t>
      </w:r>
      <w:r w:rsidR="005074E0" w:rsidRPr="003A3E67">
        <w:rPr>
          <w:noProof/>
        </w:rPr>
        <w:t>6</w:t>
      </w:r>
      <w:r w:rsidRPr="003A3E67">
        <w:t>]</w:t>
      </w:r>
      <w:r w:rsidRPr="003A3E67">
        <w:tab/>
        <w:t>Section 2, at the foot</w:t>
      </w:r>
    </w:p>
    <w:p w:rsidR="000D2686" w:rsidRPr="003A3E67" w:rsidRDefault="000D2686" w:rsidP="000D2686">
      <w:pPr>
        <w:pStyle w:val="LDAmendInstruction"/>
      </w:pPr>
      <w:r w:rsidRPr="003A3E67">
        <w:t>insert</w:t>
      </w:r>
    </w:p>
    <w:p w:rsidR="00B11A28" w:rsidRPr="003A3E67" w:rsidRDefault="000D2686" w:rsidP="00B11A28">
      <w:pPr>
        <w:pStyle w:val="LDNote"/>
        <w:keepNext/>
      </w:pPr>
      <w:r w:rsidRPr="003A3E67">
        <w:rPr>
          <w:i/>
        </w:rPr>
        <w:t xml:space="preserve">Note </w:t>
      </w:r>
      <w:r w:rsidR="008E05B1">
        <w:rPr>
          <w:i/>
        </w:rPr>
        <w:t>2</w:t>
      </w:r>
      <w:r w:rsidRPr="003A3E67">
        <w:t>   Some terms used in thi</w:t>
      </w:r>
      <w:r w:rsidR="00460742" w:rsidRPr="003A3E67">
        <w:t>s Order are defined</w:t>
      </w:r>
      <w:r w:rsidRPr="003A3E67">
        <w:t xml:space="preserve"> in </w:t>
      </w:r>
      <w:r w:rsidRPr="003A3E67">
        <w:rPr>
          <w:i/>
        </w:rPr>
        <w:t>Marine Order 1 (Administration) 2011</w:t>
      </w:r>
      <w:r w:rsidRPr="003A3E67">
        <w:t>, including</w:t>
      </w:r>
      <w:r w:rsidR="00B11A28" w:rsidRPr="003A3E67">
        <w:t>:</w:t>
      </w:r>
    </w:p>
    <w:p w:rsidR="000D2686" w:rsidRPr="003A3E67" w:rsidRDefault="000D2686" w:rsidP="00245CC2">
      <w:pPr>
        <w:pStyle w:val="LDNote"/>
        <w:numPr>
          <w:ilvl w:val="0"/>
          <w:numId w:val="25"/>
        </w:numPr>
      </w:pPr>
      <w:r w:rsidRPr="003A3E67">
        <w:t>General Manager, Ship Safety Division</w:t>
      </w:r>
    </w:p>
    <w:p w:rsidR="006E384C" w:rsidRPr="003A3E67" w:rsidRDefault="006E384C" w:rsidP="00245CC2">
      <w:pPr>
        <w:pStyle w:val="LDNote"/>
        <w:numPr>
          <w:ilvl w:val="0"/>
          <w:numId w:val="25"/>
        </w:numPr>
      </w:pPr>
      <w:r w:rsidRPr="003A3E67">
        <w:t>length</w:t>
      </w:r>
    </w:p>
    <w:p w:rsidR="000D2686" w:rsidRPr="003A3E67" w:rsidRDefault="000D2686" w:rsidP="00245CC2">
      <w:pPr>
        <w:pStyle w:val="LDNote"/>
        <w:numPr>
          <w:ilvl w:val="0"/>
          <w:numId w:val="25"/>
        </w:numPr>
      </w:pPr>
      <w:r w:rsidRPr="003A3E67">
        <w:t>Manager, Ship Inspection and Registration</w:t>
      </w:r>
    </w:p>
    <w:p w:rsidR="000D2686" w:rsidRPr="003A3E67" w:rsidRDefault="000D2686" w:rsidP="00245CC2">
      <w:pPr>
        <w:pStyle w:val="LDNote"/>
        <w:numPr>
          <w:ilvl w:val="0"/>
          <w:numId w:val="25"/>
        </w:numPr>
      </w:pPr>
      <w:r w:rsidRPr="003A3E67">
        <w:t>Navigation Act</w:t>
      </w:r>
    </w:p>
    <w:p w:rsidR="000D2686" w:rsidRPr="003A3E67" w:rsidRDefault="000D2686" w:rsidP="00245CC2">
      <w:pPr>
        <w:pStyle w:val="LDNote"/>
        <w:numPr>
          <w:ilvl w:val="0"/>
          <w:numId w:val="25"/>
        </w:numPr>
      </w:pPr>
      <w:r w:rsidRPr="003A3E67">
        <w:t>SOLAS.</w:t>
      </w:r>
    </w:p>
    <w:p w:rsidR="00B11A28" w:rsidRPr="003A3E67" w:rsidRDefault="000D2686" w:rsidP="00B11A28">
      <w:pPr>
        <w:pStyle w:val="LDNote"/>
        <w:keepNext/>
        <w:rPr>
          <w:lang w:eastAsia="en-AU"/>
        </w:rPr>
      </w:pPr>
      <w:r w:rsidRPr="003A3E67">
        <w:rPr>
          <w:i/>
          <w:lang w:eastAsia="en-AU"/>
        </w:rPr>
        <w:t xml:space="preserve">Note </w:t>
      </w:r>
      <w:r w:rsidR="008E05B1">
        <w:rPr>
          <w:i/>
          <w:lang w:eastAsia="en-AU"/>
        </w:rPr>
        <w:t>3</w:t>
      </w:r>
      <w:r w:rsidRPr="003A3E67">
        <w:rPr>
          <w:lang w:eastAsia="en-AU"/>
        </w:rPr>
        <w:t xml:space="preserve">   Other terms used in this Order </w:t>
      </w:r>
      <w:r w:rsidR="008C15C6" w:rsidRPr="003A3E67">
        <w:rPr>
          <w:lang w:eastAsia="en-AU"/>
        </w:rPr>
        <w:t>are defined</w:t>
      </w:r>
      <w:r w:rsidRPr="003A3E67">
        <w:rPr>
          <w:lang w:eastAsia="en-AU"/>
        </w:rPr>
        <w:t xml:space="preserve"> in the Navigation Act, including</w:t>
      </w:r>
      <w:r w:rsidR="00B11A28" w:rsidRPr="003A3E67">
        <w:rPr>
          <w:lang w:eastAsia="en-AU"/>
        </w:rPr>
        <w:t>:</w:t>
      </w:r>
    </w:p>
    <w:p w:rsidR="000D2686" w:rsidRPr="003A3E67" w:rsidRDefault="000D2686" w:rsidP="00245CC2">
      <w:pPr>
        <w:pStyle w:val="LDNote"/>
        <w:numPr>
          <w:ilvl w:val="0"/>
          <w:numId w:val="26"/>
        </w:numPr>
      </w:pPr>
      <w:r w:rsidRPr="003A3E67">
        <w:t>AMSA</w:t>
      </w:r>
    </w:p>
    <w:p w:rsidR="000D2686" w:rsidRPr="003A3E67" w:rsidRDefault="000D2686" w:rsidP="00245CC2">
      <w:pPr>
        <w:pStyle w:val="LDNote"/>
        <w:numPr>
          <w:ilvl w:val="0"/>
          <w:numId w:val="26"/>
        </w:numPr>
      </w:pPr>
      <w:r w:rsidRPr="003A3E67">
        <w:t>inspector</w:t>
      </w:r>
    </w:p>
    <w:p w:rsidR="000D2686" w:rsidRPr="003A3E67" w:rsidRDefault="000D2686" w:rsidP="00245CC2">
      <w:pPr>
        <w:pStyle w:val="LDNote"/>
        <w:numPr>
          <w:ilvl w:val="0"/>
          <w:numId w:val="26"/>
        </w:numPr>
      </w:pPr>
      <w:r w:rsidRPr="003A3E67">
        <w:t>master.</w:t>
      </w:r>
    </w:p>
    <w:p w:rsidR="000D2686" w:rsidRPr="003A3E67" w:rsidRDefault="000D2686" w:rsidP="000D2686">
      <w:pPr>
        <w:pStyle w:val="LDAmendHeading"/>
      </w:pPr>
      <w:r w:rsidRPr="003A3E67">
        <w:lastRenderedPageBreak/>
        <w:t>[</w:t>
      </w:r>
      <w:r w:rsidR="005074E0" w:rsidRPr="003A3E67">
        <w:rPr>
          <w:noProof/>
        </w:rPr>
        <w:t>7</w:t>
      </w:r>
      <w:r w:rsidRPr="003A3E67">
        <w:t>]</w:t>
      </w:r>
      <w:r w:rsidRPr="003A3E67">
        <w:tab/>
        <w:t>Subsection 3.2</w:t>
      </w:r>
    </w:p>
    <w:p w:rsidR="000D2686" w:rsidRPr="003A3E67" w:rsidRDefault="000D2686" w:rsidP="000D2686">
      <w:pPr>
        <w:pStyle w:val="LDAmendInstruction"/>
      </w:pPr>
      <w:r w:rsidRPr="003A3E67">
        <w:t>omit</w:t>
      </w:r>
    </w:p>
    <w:p w:rsidR="000D2686" w:rsidRPr="003A3E67" w:rsidRDefault="000D2686" w:rsidP="000D2686">
      <w:pPr>
        <w:pStyle w:val="LDAmendHeading"/>
      </w:pPr>
      <w:r w:rsidRPr="003A3E67">
        <w:t>[</w:t>
      </w:r>
      <w:r w:rsidR="005074E0" w:rsidRPr="003A3E67">
        <w:rPr>
          <w:noProof/>
        </w:rPr>
        <w:t>8</w:t>
      </w:r>
      <w:r w:rsidRPr="003A3E67">
        <w:t>]</w:t>
      </w:r>
      <w:r w:rsidRPr="003A3E67">
        <w:tab/>
        <w:t>Subsection 4.1</w:t>
      </w:r>
    </w:p>
    <w:p w:rsidR="000D2686" w:rsidRPr="003A3E67" w:rsidRDefault="000D2686" w:rsidP="000D2686">
      <w:pPr>
        <w:pStyle w:val="LDAmendInstruction"/>
      </w:pPr>
      <w:r w:rsidRPr="003A3E67">
        <w:t>substitute</w:t>
      </w:r>
    </w:p>
    <w:p w:rsidR="00B11A28" w:rsidRPr="003A3E67" w:rsidRDefault="000D2686" w:rsidP="00B11A28">
      <w:pPr>
        <w:pStyle w:val="LDClause"/>
        <w:keepNext/>
      </w:pPr>
      <w:r w:rsidRPr="003A3E67">
        <w:tab/>
        <w:t>4.1</w:t>
      </w:r>
      <w:r w:rsidRPr="003A3E67">
        <w:tab/>
        <w:t>This Order applies to</w:t>
      </w:r>
      <w:r w:rsidR="00B11A28" w:rsidRPr="003A3E67">
        <w:t>:</w:t>
      </w:r>
    </w:p>
    <w:p w:rsidR="00B11A28" w:rsidRPr="003A3E67" w:rsidRDefault="000D2686" w:rsidP="00B11A28">
      <w:pPr>
        <w:pStyle w:val="LDP1a"/>
        <w:keepNext/>
      </w:pPr>
      <w:r w:rsidRPr="003A3E67">
        <w:t>(a)</w:t>
      </w:r>
      <w:r w:rsidRPr="003A3E67">
        <w:tab/>
        <w:t>the stowing and securing of cargoes in</w:t>
      </w:r>
      <w:r w:rsidR="00B11A28" w:rsidRPr="003A3E67">
        <w:t>:</w:t>
      </w:r>
    </w:p>
    <w:p w:rsidR="000D2686" w:rsidRPr="003A3E67" w:rsidRDefault="000D2686" w:rsidP="000D2686">
      <w:pPr>
        <w:pStyle w:val="LDP2i"/>
      </w:pPr>
      <w:r w:rsidRPr="003A3E67">
        <w:tab/>
        <w:t>(i)</w:t>
      </w:r>
      <w:r w:rsidRPr="003A3E67">
        <w:tab/>
        <w:t>a regulated Australian vessel; and</w:t>
      </w:r>
    </w:p>
    <w:p w:rsidR="00B11A28" w:rsidRPr="003A3E67" w:rsidRDefault="000D2686" w:rsidP="00B11A28">
      <w:pPr>
        <w:pStyle w:val="LDP2i"/>
        <w:keepNext/>
      </w:pPr>
      <w:r w:rsidRPr="003A3E67">
        <w:tab/>
        <w:t>(ii)</w:t>
      </w:r>
      <w:r w:rsidRPr="003A3E67">
        <w:tab/>
        <w:t>a foreign vessel</w:t>
      </w:r>
      <w:r w:rsidR="00B11A28" w:rsidRPr="003A3E67">
        <w:t>:</w:t>
      </w:r>
    </w:p>
    <w:p w:rsidR="000D2686" w:rsidRPr="003A3E67" w:rsidRDefault="000D2686" w:rsidP="000D2686">
      <w:pPr>
        <w:pStyle w:val="LDP3A"/>
      </w:pPr>
      <w:r w:rsidRPr="003A3E67">
        <w:t>(A)</w:t>
      </w:r>
      <w:r w:rsidRPr="003A3E67">
        <w:tab/>
        <w:t>in an Australian port; or</w:t>
      </w:r>
    </w:p>
    <w:p w:rsidR="000D2686" w:rsidRPr="003A3E67" w:rsidRDefault="000D2686" w:rsidP="000D2686">
      <w:pPr>
        <w:pStyle w:val="LDP3A"/>
      </w:pPr>
      <w:r w:rsidRPr="003A3E67">
        <w:t>(B</w:t>
      </w:r>
      <w:r w:rsidR="00057B64" w:rsidRPr="003A3E67">
        <w:t>)</w:t>
      </w:r>
      <w:r w:rsidRPr="003A3E67">
        <w:tab/>
        <w:t>entering or leaving an Australian port; or</w:t>
      </w:r>
    </w:p>
    <w:p w:rsidR="000D2686" w:rsidRPr="003A3E67" w:rsidRDefault="000D2686" w:rsidP="000D2686">
      <w:pPr>
        <w:pStyle w:val="LDP3A"/>
      </w:pPr>
      <w:r w:rsidRPr="003A3E67">
        <w:t>(C)</w:t>
      </w:r>
      <w:r w:rsidRPr="003A3E67">
        <w:tab/>
        <w:t>in the internal waters of Australia; or</w:t>
      </w:r>
    </w:p>
    <w:p w:rsidR="000D2686" w:rsidRPr="003A3E67" w:rsidRDefault="000D2686" w:rsidP="000D2686">
      <w:pPr>
        <w:pStyle w:val="LDP3A"/>
      </w:pPr>
      <w:r w:rsidRPr="003A3E67">
        <w:t>(D)</w:t>
      </w:r>
      <w:r w:rsidRPr="003A3E67">
        <w:tab/>
        <w:t>in the territorial sea of Australia, other than in the course of innocent passage; and</w:t>
      </w:r>
    </w:p>
    <w:p w:rsidR="000D2686" w:rsidRPr="003A3E67" w:rsidRDefault="000D2686" w:rsidP="000D2686">
      <w:pPr>
        <w:pStyle w:val="LDP1a"/>
      </w:pPr>
      <w:r w:rsidRPr="003A3E67">
        <w:t>(b)</w:t>
      </w:r>
      <w:r w:rsidRPr="003A3E67">
        <w:tab/>
        <w:t>a cargo unit or cargo transport unit packed or being packed for transport on a vessel mentioned in paragraph (a).</w:t>
      </w:r>
    </w:p>
    <w:p w:rsidR="000D2686" w:rsidRPr="003A3E67" w:rsidRDefault="000D2686" w:rsidP="000D2686">
      <w:pPr>
        <w:pStyle w:val="LDAmendHeading"/>
      </w:pPr>
      <w:r w:rsidRPr="003A3E67">
        <w:t>[</w:t>
      </w:r>
      <w:r w:rsidR="005074E0" w:rsidRPr="003A3E67">
        <w:rPr>
          <w:noProof/>
        </w:rPr>
        <w:t>9</w:t>
      </w:r>
      <w:r w:rsidRPr="003A3E67">
        <w:t>]</w:t>
      </w:r>
      <w:r w:rsidRPr="003A3E67">
        <w:tab/>
        <w:t>Sections 5 and 6</w:t>
      </w:r>
    </w:p>
    <w:p w:rsidR="000D2686" w:rsidRPr="003A3E67" w:rsidRDefault="000D2686" w:rsidP="000D2686">
      <w:pPr>
        <w:pStyle w:val="LDAmendInstruction"/>
      </w:pPr>
      <w:r w:rsidRPr="003A3E67">
        <w:t>substitute</w:t>
      </w:r>
    </w:p>
    <w:p w:rsidR="000D2686" w:rsidRPr="003A3E67" w:rsidRDefault="000D2686" w:rsidP="000D2686">
      <w:pPr>
        <w:keepNext/>
        <w:tabs>
          <w:tab w:val="clear" w:pos="567"/>
          <w:tab w:val="left" w:pos="737"/>
        </w:tabs>
        <w:overflowPunct/>
        <w:autoSpaceDE/>
        <w:autoSpaceDN/>
        <w:adjustRightInd/>
        <w:spacing w:before="180" w:after="60"/>
        <w:ind w:left="737" w:hanging="737"/>
        <w:textAlignment w:val="auto"/>
        <w:rPr>
          <w:rFonts w:ascii="Arial" w:hAnsi="Arial"/>
          <w:b/>
        </w:rPr>
      </w:pPr>
      <w:bookmarkStart w:id="123" w:name="_Toc313454920"/>
      <w:r w:rsidRPr="003A3E67">
        <w:rPr>
          <w:rFonts w:ascii="Arial" w:hAnsi="Arial"/>
          <w:b/>
        </w:rPr>
        <w:t>5</w:t>
      </w:r>
      <w:r w:rsidRPr="003A3E67">
        <w:rPr>
          <w:rFonts w:ascii="Arial" w:hAnsi="Arial"/>
          <w:b/>
        </w:rPr>
        <w:tab/>
        <w:t>Equivalents</w:t>
      </w:r>
      <w:bookmarkEnd w:id="123"/>
    </w:p>
    <w:p w:rsidR="000D2686" w:rsidRPr="003A3E67" w:rsidRDefault="000D2686" w:rsidP="008C15C6">
      <w:pPr>
        <w:pStyle w:val="LDClause"/>
        <w:keepNext/>
      </w:pPr>
      <w:r w:rsidRPr="003A3E67">
        <w:tab/>
        <w:t>5.1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0D2686" w:rsidRPr="003A3E67" w:rsidRDefault="000D2686" w:rsidP="000D2686">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008E05B1">
        <w:t xml:space="preserve"> — </w:t>
      </w:r>
      <w:r w:rsidRPr="003A3E67">
        <w:t>see subsection 5.4.</w:t>
      </w:r>
    </w:p>
    <w:p w:rsidR="000D2686" w:rsidRPr="003A3E67" w:rsidRDefault="000D2686" w:rsidP="000D2686">
      <w:pPr>
        <w:pStyle w:val="LDClause"/>
      </w:pPr>
      <w:r w:rsidRPr="003A3E67">
        <w:tab/>
        <w:t>5.2</w:t>
      </w:r>
      <w:r w:rsidRPr="003A3E67">
        <w:tab/>
        <w:t>The decision maker for the application is the Manager, Ship Inspection and Registration.</w:t>
      </w:r>
    </w:p>
    <w:p w:rsidR="00B11A28" w:rsidRPr="003A3E67" w:rsidRDefault="000D2686" w:rsidP="00B11A2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5.3</w:t>
      </w:r>
      <w:r w:rsidRPr="003A3E67">
        <w:rPr>
          <w:rFonts w:ascii="Times New Roman" w:hAnsi="Times New Roman"/>
        </w:rPr>
        <w:tab/>
        <w:t>The decision maker may approve use of an equivalent only if</w:t>
      </w:r>
      <w:r w:rsidR="00B11A28" w:rsidRPr="003A3E67">
        <w:rPr>
          <w:rFonts w:ascii="Times New Roman" w:hAnsi="Times New Roman"/>
        </w:rPr>
        <w:t>:</w:t>
      </w:r>
    </w:p>
    <w:p w:rsidR="000D2686" w:rsidRPr="003A3E67" w:rsidRDefault="000D2686" w:rsidP="000D2686">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(a)</w:t>
      </w:r>
      <w:r w:rsidRPr="003A3E67">
        <w:rPr>
          <w:rFonts w:ascii="Times New Roman" w:hAnsi="Times New Roman"/>
        </w:rPr>
        <w:tab/>
        <w:t>he or she is satisfied that use of the equivalent would be at least as effective as compliance with the requirement to which the equivalent is an alternative; and</w:t>
      </w:r>
    </w:p>
    <w:p w:rsidR="000D2686" w:rsidRPr="003A3E67" w:rsidRDefault="000D2686" w:rsidP="000D2686">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use of the equivalent</w:t>
      </w:r>
      <w:r w:rsidRPr="003A3E67">
        <w:t xml:space="preserve"> would not contravene SOLAS</w:t>
      </w:r>
      <w:r w:rsidRPr="003A3E67">
        <w:rPr>
          <w:rFonts w:ascii="Times New Roman" w:hAnsi="Times New Roman"/>
        </w:rPr>
        <w:t>.</w:t>
      </w:r>
    </w:p>
    <w:p w:rsidR="00B11A28" w:rsidRPr="003A3E67" w:rsidRDefault="000D2686" w:rsidP="00B11A28">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5.4</w:t>
      </w:r>
      <w:r w:rsidRPr="003A3E67">
        <w:rPr>
          <w:rFonts w:ascii="Times New Roman" w:hAnsi="Times New Roman"/>
        </w:rPr>
        <w:tab/>
        <w:t>For this section</w:t>
      </w:r>
      <w:r w:rsidR="00B11A28" w:rsidRPr="003A3E67">
        <w:rPr>
          <w:rFonts w:ascii="Times New Roman" w:hAnsi="Times New Roman"/>
        </w:rPr>
        <w:t>:</w:t>
      </w:r>
    </w:p>
    <w:p w:rsidR="00B11A28" w:rsidRPr="003A3E67" w:rsidRDefault="000D2686" w:rsidP="00B11A28">
      <w:pPr>
        <w:keepNext/>
        <w:tabs>
          <w:tab w:val="clear" w:pos="567"/>
        </w:tabs>
        <w:overflowPunct/>
        <w:autoSpaceDE/>
        <w:autoSpaceDN/>
        <w:adjustRightInd/>
        <w:spacing w:before="60" w:after="60"/>
        <w:ind w:left="737"/>
        <w:textAlignment w:val="auto"/>
        <w:rPr>
          <w:rFonts w:ascii="Times New Roman" w:hAnsi="Times New Roman"/>
        </w:rPr>
      </w:pPr>
      <w:r w:rsidRPr="003A3E67">
        <w:rPr>
          <w:rFonts w:ascii="Times New Roman" w:hAnsi="Times New Roman"/>
          <w:b/>
          <w:i/>
        </w:rPr>
        <w:t xml:space="preserve">equivalent </w:t>
      </w:r>
      <w:r w:rsidRPr="003A3E67">
        <w:rPr>
          <w:rFonts w:ascii="Times New Roman" w:hAnsi="Times New Roman"/>
        </w:rPr>
        <w:t>means</w:t>
      </w:r>
      <w:r w:rsidR="00B11A28" w:rsidRPr="003A3E67">
        <w:rPr>
          <w:rFonts w:ascii="Times New Roman" w:hAnsi="Times New Roman"/>
        </w:rPr>
        <w:t>:</w:t>
      </w:r>
    </w:p>
    <w:p w:rsidR="000D2686" w:rsidRPr="003A3E67" w:rsidRDefault="000D2686" w:rsidP="000D2686">
      <w:pPr>
        <w:tabs>
          <w:tab w:val="clear" w:pos="567"/>
          <w:tab w:val="left" w:pos="1191"/>
        </w:tabs>
        <w:overflowPunct/>
        <w:autoSpaceDE/>
        <w:autoSpaceDN/>
        <w:adjustRightInd/>
        <w:spacing w:before="60" w:after="60"/>
        <w:ind w:left="1191" w:hanging="454"/>
        <w:textAlignment w:val="auto"/>
        <w:rPr>
          <w:rFonts w:ascii="Times New Roman" w:hAnsi="Times New Roman"/>
          <w:u w:val="single"/>
        </w:rPr>
      </w:pPr>
      <w:r w:rsidRPr="003A3E67">
        <w:rPr>
          <w:rFonts w:ascii="Times New Roman" w:hAnsi="Times New Roman"/>
        </w:rPr>
        <w:t>(a)</w:t>
      </w:r>
      <w:r w:rsidRPr="003A3E67">
        <w:rPr>
          <w:rFonts w:ascii="Times New Roman" w:hAnsi="Times New Roman"/>
        </w:rPr>
        <w:tab/>
        <w:t>a fitting, material, appliance or apparatus that could be fitted or carried in a vessel as an alternative to a fitting, material, appliance or apparatus that a provision of this Order, the CSS Code or the TDC Code requires to be fitted or carried in the vessel; or</w:t>
      </w:r>
    </w:p>
    <w:p w:rsidR="000D2686" w:rsidRPr="003A3E67" w:rsidRDefault="000D2686" w:rsidP="000D2686">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an arrangement that could be made, or a procedure that could be followed, for a vessel, its equipment or cargo as an alternative to a requirement of this Order, the CSS Code or the TDC Code.</w:t>
      </w:r>
    </w:p>
    <w:p w:rsidR="00B11A28" w:rsidRPr="003A3E67" w:rsidRDefault="000D2686" w:rsidP="00B11A28">
      <w:pPr>
        <w:keepNext/>
        <w:tabs>
          <w:tab w:val="clear" w:pos="567"/>
        </w:tabs>
        <w:overflowPunct/>
        <w:autoSpaceDE/>
        <w:autoSpaceDN/>
        <w:adjustRightInd/>
        <w:spacing w:before="60" w:after="60"/>
        <w:ind w:left="737"/>
        <w:textAlignment w:val="auto"/>
        <w:rPr>
          <w:rFonts w:ascii="Times New Roman" w:hAnsi="Times New Roman"/>
        </w:rPr>
      </w:pPr>
      <w:r w:rsidRPr="003A3E67">
        <w:rPr>
          <w:rFonts w:ascii="Times New Roman" w:hAnsi="Times New Roman"/>
          <w:b/>
          <w:i/>
        </w:rPr>
        <w:t>use</w:t>
      </w:r>
      <w:r w:rsidRPr="003A3E67">
        <w:rPr>
          <w:rFonts w:ascii="Times New Roman" w:hAnsi="Times New Roman"/>
        </w:rPr>
        <w:t>, of an equivalent, includes</w:t>
      </w:r>
      <w:r w:rsidR="00B11A28" w:rsidRPr="003A3E67">
        <w:rPr>
          <w:rFonts w:ascii="Times New Roman" w:hAnsi="Times New Roman"/>
        </w:rPr>
        <w:t>:</w:t>
      </w:r>
    </w:p>
    <w:p w:rsidR="000D2686" w:rsidRPr="003A3E67" w:rsidRDefault="000D2686" w:rsidP="000D2686">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(a)</w:t>
      </w:r>
      <w:r w:rsidRPr="003A3E67">
        <w:rPr>
          <w:rFonts w:ascii="Times New Roman" w:hAnsi="Times New Roman"/>
        </w:rPr>
        <w:tab/>
        <w:t>for a fitting, material, appliance or apparatus — fitting or carrying it in or on a vessel; and</w:t>
      </w:r>
    </w:p>
    <w:p w:rsidR="000D2686" w:rsidRPr="003A3E67" w:rsidRDefault="000D2686" w:rsidP="008C15C6">
      <w:pPr>
        <w:keepNext/>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lastRenderedPageBreak/>
        <w:t>(b)</w:t>
      </w:r>
      <w:r w:rsidRPr="003A3E67">
        <w:rPr>
          <w:rFonts w:ascii="Times New Roman" w:hAnsi="Times New Roman"/>
        </w:rPr>
        <w:tab/>
        <w:t>for an arrangement or procedure — making the arrangement or following the procedure.</w:t>
      </w:r>
    </w:p>
    <w:p w:rsidR="00B11A28" w:rsidRPr="003A3E67" w:rsidRDefault="000D2686" w:rsidP="00B11A28">
      <w:pPr>
        <w:keepNext/>
        <w:tabs>
          <w:tab w:val="clear" w:pos="567"/>
          <w:tab w:val="right" w:pos="454"/>
          <w:tab w:val="left" w:pos="737"/>
        </w:tabs>
        <w:overflowPunct/>
        <w:autoSpaceDE/>
        <w:autoSpaceDN/>
        <w:adjustRightInd/>
        <w:spacing w:before="60" w:after="60"/>
        <w:ind w:left="737"/>
        <w:textAlignment w:val="auto"/>
        <w:rPr>
          <w:rFonts w:ascii="Times New Roman" w:hAnsi="Times New Roman"/>
          <w:sz w:val="20"/>
          <w:szCs w:val="20"/>
        </w:rPr>
      </w:pPr>
      <w:r w:rsidRPr="003A3E67">
        <w:rPr>
          <w:rFonts w:ascii="Times New Roman" w:hAnsi="Times New Roman"/>
          <w:i/>
          <w:sz w:val="20"/>
          <w:szCs w:val="20"/>
        </w:rPr>
        <w:t>Note</w:t>
      </w:r>
      <w:r w:rsidRPr="003A3E67">
        <w:rPr>
          <w:rFonts w:ascii="Times New Roman" w:hAnsi="Times New Roman"/>
          <w:sz w:val="20"/>
          <w:szCs w:val="20"/>
        </w:rPr>
        <w:t>   </w:t>
      </w:r>
      <w:r w:rsidRPr="003A3E67">
        <w:rPr>
          <w:rFonts w:ascii="Times New Roman" w:hAnsi="Times New Roman"/>
          <w:i/>
          <w:sz w:val="20"/>
          <w:szCs w:val="20"/>
        </w:rPr>
        <w:t>Marine Order 1 (Administration)</w:t>
      </w:r>
      <w:r w:rsidRPr="003A3E67">
        <w:rPr>
          <w:rFonts w:ascii="Times New Roman" w:hAnsi="Times New Roman"/>
          <w:sz w:val="20"/>
          <w:szCs w:val="20"/>
        </w:rPr>
        <w:t xml:space="preserve"> </w:t>
      </w:r>
      <w:r w:rsidRPr="003A3E67">
        <w:rPr>
          <w:rFonts w:ascii="Times New Roman" w:hAnsi="Times New Roman"/>
          <w:i/>
          <w:sz w:val="20"/>
          <w:szCs w:val="20"/>
        </w:rPr>
        <w:t xml:space="preserve">2011 </w:t>
      </w:r>
      <w:r w:rsidRPr="003A3E67">
        <w:rPr>
          <w:rFonts w:ascii="Times New Roman" w:hAnsi="Times New Roman"/>
          <w:sz w:val="20"/>
          <w:szCs w:val="20"/>
        </w:rPr>
        <w:t>deals with the following matters about equivalents and exemptions</w:t>
      </w:r>
      <w:r w:rsidR="00B11A28" w:rsidRPr="003A3E67">
        <w:rPr>
          <w:rFonts w:ascii="Times New Roman" w:hAnsi="Times New Roman"/>
          <w:sz w:val="20"/>
          <w:szCs w:val="20"/>
        </w:rPr>
        <w:t>:</w:t>
      </w:r>
    </w:p>
    <w:p w:rsidR="000D2686" w:rsidRPr="003A3E67" w:rsidRDefault="000D2686" w:rsidP="00245CC2">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making an application</w:t>
      </w:r>
    </w:p>
    <w:p w:rsidR="000D2686" w:rsidRPr="003A3E67" w:rsidRDefault="000D2686" w:rsidP="00245CC2">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seeking further information about an application</w:t>
      </w:r>
    </w:p>
    <w:p w:rsidR="000D2686" w:rsidRPr="003A3E67" w:rsidRDefault="000D2686" w:rsidP="00245CC2">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the time allowed for consideration of an application</w:t>
      </w:r>
    </w:p>
    <w:p w:rsidR="000D2686" w:rsidRPr="003A3E67" w:rsidRDefault="000D2686" w:rsidP="00245CC2">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imposing conditions on approval of an application</w:t>
      </w:r>
    </w:p>
    <w:p w:rsidR="000D2686" w:rsidRPr="003A3E67" w:rsidRDefault="000D2686" w:rsidP="00245CC2">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notification of a decision on an application</w:t>
      </w:r>
    </w:p>
    <w:p w:rsidR="000D2686" w:rsidRPr="003A3E67" w:rsidRDefault="000D2686" w:rsidP="00245CC2">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review of decisions.</w:t>
      </w:r>
    </w:p>
    <w:p w:rsidR="000D2686" w:rsidRPr="003A3E67" w:rsidRDefault="000D2686" w:rsidP="000D2686">
      <w:pPr>
        <w:pStyle w:val="LDClauseHeading"/>
      </w:pPr>
      <w:r w:rsidRPr="003A3E67">
        <w:t>5A</w:t>
      </w:r>
      <w:r w:rsidRPr="003A3E67">
        <w:tab/>
        <w:t>Exemptions</w:t>
      </w:r>
    </w:p>
    <w:p w:rsidR="000D2686" w:rsidRPr="003A3E67" w:rsidRDefault="000D2686" w:rsidP="000D2686">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5A.1</w:t>
      </w:r>
      <w:r w:rsidRPr="003A3E67">
        <w:rPr>
          <w:rFonts w:ascii="Times New Roman" w:hAnsi="Times New Roman"/>
        </w:rPr>
        <w:tab/>
        <w:t xml:space="preserve">A person may apply, in accordance with the application process set out in </w:t>
      </w:r>
      <w:r w:rsidRPr="003A3E67">
        <w:rPr>
          <w:rFonts w:ascii="Times New Roman" w:hAnsi="Times New Roman"/>
          <w:i/>
        </w:rPr>
        <w:t>Marine Order 1 (Administration) 2011</w:t>
      </w:r>
      <w:r w:rsidRPr="003A3E67">
        <w:rPr>
          <w:rFonts w:ascii="Times New Roman" w:hAnsi="Times New Roman"/>
        </w:rPr>
        <w:t>, for an exemption of a vessel from a requirement of this Order, the CSS Code or the TDC Code.</w:t>
      </w:r>
    </w:p>
    <w:p w:rsidR="000D2686" w:rsidRPr="003A3E67" w:rsidRDefault="000D2686" w:rsidP="000D2686">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5A.2</w:t>
      </w:r>
      <w:r w:rsidRPr="003A3E67">
        <w:rPr>
          <w:rFonts w:ascii="Times New Roman" w:hAnsi="Times New Roman"/>
        </w:rPr>
        <w:tab/>
        <w:t>The decision maker for the application is the Manager, Ship Inspection and Registration.</w:t>
      </w:r>
    </w:p>
    <w:p w:rsidR="00B11A28" w:rsidRPr="003A3E67" w:rsidRDefault="000D2686" w:rsidP="00B11A28">
      <w:pPr>
        <w:pStyle w:val="LDClause"/>
        <w:keepNext/>
      </w:pPr>
      <w:r w:rsidRPr="003A3E67">
        <w:tab/>
        <w:t>5A.3</w:t>
      </w:r>
      <w:r w:rsidRPr="003A3E67">
        <w:tab/>
        <w:t>The decision maker</w:t>
      </w:r>
      <w:r w:rsidRPr="003A3E67" w:rsidDel="005D6917">
        <w:t xml:space="preserve"> </w:t>
      </w:r>
      <w:r w:rsidRPr="003A3E67">
        <w:t>may give an exemption only if he or she is satisfied that</w:t>
      </w:r>
      <w:r w:rsidR="00B11A28" w:rsidRPr="003A3E67">
        <w:t>:</w:t>
      </w:r>
    </w:p>
    <w:p w:rsidR="000D2686" w:rsidRPr="003A3E67" w:rsidRDefault="000D2686" w:rsidP="000D2686">
      <w:pPr>
        <w:pStyle w:val="LDP1a"/>
      </w:pPr>
      <w:r w:rsidRPr="003A3E67">
        <w:t>(a)</w:t>
      </w:r>
      <w:r w:rsidRPr="003A3E67">
        <w:tab/>
        <w:t>requiring compliance with the requirement would be unreasonable or impracticable; and</w:t>
      </w:r>
    </w:p>
    <w:p w:rsidR="000D2686" w:rsidRPr="003A3E67" w:rsidRDefault="000D2686" w:rsidP="000D2686">
      <w:pPr>
        <w:pStyle w:val="LDP1a"/>
      </w:pPr>
      <w:r w:rsidRPr="003A3E67">
        <w:t>(b)</w:t>
      </w:r>
      <w:r w:rsidRPr="003A3E67">
        <w:tab/>
        <w:t>giving the exemption would not contravene SOLAS.</w:t>
      </w:r>
    </w:p>
    <w:p w:rsidR="000D2686" w:rsidRPr="003A3E67" w:rsidRDefault="000D2686" w:rsidP="000D2686">
      <w:pPr>
        <w:pStyle w:val="LDClauseHeading"/>
        <w:rPr>
          <w:lang w:val="en-GB"/>
        </w:rPr>
      </w:pPr>
      <w:r w:rsidRPr="003A3E67">
        <w:rPr>
          <w:lang w:val="en-GB"/>
        </w:rPr>
        <w:t>6</w:t>
      </w:r>
      <w:r w:rsidRPr="003A3E67">
        <w:rPr>
          <w:lang w:val="en-GB"/>
        </w:rPr>
        <w:tab/>
        <w:t>Review of decisions</w:t>
      </w:r>
    </w:p>
    <w:p w:rsidR="000D2686" w:rsidRPr="003A3E67" w:rsidRDefault="000D2686" w:rsidP="000D2686">
      <w:pPr>
        <w:pStyle w:val="LDClause"/>
        <w:rPr>
          <w:lang w:val="en-GB"/>
        </w:rPr>
      </w:pPr>
      <w:r w:rsidRPr="003A3E67">
        <w:rPr>
          <w:lang w:eastAsia="en-AU"/>
        </w:rPr>
        <w:tab/>
      </w:r>
      <w:r w:rsidRPr="003A3E67">
        <w:rPr>
          <w:lang w:eastAsia="en-AU"/>
        </w:rPr>
        <w:tab/>
        <w:t xml:space="preserve">A decision under this Order, other than a decision under section 5 or 5A, is taken to be a reviewable decision for </w:t>
      </w:r>
      <w:r w:rsidR="00384156" w:rsidRPr="003A3E67">
        <w:rPr>
          <w:lang w:eastAsia="en-AU"/>
        </w:rPr>
        <w:t>section 18</w:t>
      </w:r>
      <w:r w:rsidRPr="003A3E67">
        <w:rPr>
          <w:lang w:eastAsia="en-AU"/>
        </w:rPr>
        <w:t xml:space="preserve"> of </w:t>
      </w:r>
      <w:r w:rsidRPr="003A3E67">
        <w:rPr>
          <w:i/>
        </w:rPr>
        <w:t>Marine</w:t>
      </w:r>
      <w:r w:rsidRPr="003A3E67">
        <w:rPr>
          <w:i/>
          <w:lang w:val="en-GB"/>
        </w:rPr>
        <w:t xml:space="preserve"> Order 1 (Administration) 2011</w:t>
      </w:r>
      <w:r w:rsidRPr="003A3E67">
        <w:rPr>
          <w:lang w:val="en-GB"/>
        </w:rPr>
        <w:t>.</w:t>
      </w:r>
    </w:p>
    <w:p w:rsidR="0027211C" w:rsidRPr="003A3E67" w:rsidRDefault="000D2686" w:rsidP="000D2686">
      <w:pPr>
        <w:pStyle w:val="LDNote"/>
        <w:spacing w:after="0"/>
      </w:pPr>
      <w:r w:rsidRPr="003A3E67">
        <w:rPr>
          <w:i/>
        </w:rPr>
        <w:t xml:space="preserve">Note    </w:t>
      </w:r>
      <w:r w:rsidRPr="003A3E67">
        <w:t xml:space="preserve">A decision under section 5 or 5A is also a reviewable decision for </w:t>
      </w:r>
      <w:r w:rsidRPr="003A3E67">
        <w:rPr>
          <w:i/>
        </w:rPr>
        <w:t xml:space="preserve">Marine Order 1 (Administration) 2011 </w:t>
      </w:r>
      <w:r w:rsidRPr="003A3E67">
        <w:t>because it is mentioned in section 16 of that Order.</w:t>
      </w:r>
    </w:p>
    <w:p w:rsidR="000D2686" w:rsidRPr="003A3E67" w:rsidRDefault="000D2686" w:rsidP="000D2686">
      <w:pPr>
        <w:pStyle w:val="LDAmendHeading"/>
      </w:pPr>
      <w:r w:rsidRPr="003A3E67">
        <w:t>[</w:t>
      </w:r>
      <w:r w:rsidR="005074E0" w:rsidRPr="003A3E67">
        <w:rPr>
          <w:noProof/>
        </w:rPr>
        <w:t>10</w:t>
      </w:r>
      <w:r w:rsidRPr="003A3E67">
        <w:t>]</w:t>
      </w:r>
      <w:r w:rsidRPr="003A3E67">
        <w:tab/>
        <w:t>After subsection 7.2</w:t>
      </w:r>
    </w:p>
    <w:p w:rsidR="000D2686" w:rsidRPr="003A3E67" w:rsidRDefault="000D2686" w:rsidP="000D2686">
      <w:pPr>
        <w:pStyle w:val="LDAmendInstruction"/>
      </w:pPr>
      <w:r w:rsidRPr="003A3E67">
        <w:t>insert</w:t>
      </w:r>
    </w:p>
    <w:p w:rsidR="000D2686" w:rsidRPr="003A3E67" w:rsidRDefault="000D2686" w:rsidP="000D2686">
      <w:pPr>
        <w:pStyle w:val="LDClause"/>
      </w:pPr>
      <w:r w:rsidRPr="003A3E67">
        <w:tab/>
        <w:t>7.3</w:t>
      </w:r>
      <w:r w:rsidRPr="003A3E67">
        <w:tab/>
        <w:t>An offence against subsection 7.2 is a strict liability offence.</w:t>
      </w:r>
    </w:p>
    <w:p w:rsidR="000D2686" w:rsidRPr="003A3E67" w:rsidRDefault="000D2686" w:rsidP="008C15C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7.4</w:t>
      </w:r>
      <w:r w:rsidRPr="003A3E67">
        <w:rPr>
          <w:rFonts w:ascii="Times New Roman" w:hAnsi="Times New Roman"/>
        </w:rPr>
        <w:tab/>
        <w:t>A person is liable to a civil penalty if the person contravenes subsection 7.2.</w:t>
      </w:r>
    </w:p>
    <w:p w:rsidR="000D2686" w:rsidRPr="003A3E67" w:rsidRDefault="00F638BA" w:rsidP="000D2686">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0D2686" w:rsidRPr="003A3E67">
        <w:rPr>
          <w:rFonts w:ascii="Times New Roman" w:hAnsi="Times New Roman"/>
        </w:rPr>
        <w:t>50 penalty units.</w:t>
      </w:r>
    </w:p>
    <w:p w:rsidR="000D2686" w:rsidRPr="003A3E67" w:rsidRDefault="000D2686" w:rsidP="000D2686">
      <w:pPr>
        <w:pStyle w:val="LDAmendHeading"/>
      </w:pPr>
      <w:r w:rsidRPr="003A3E67">
        <w:t>[</w:t>
      </w:r>
      <w:r w:rsidR="005074E0" w:rsidRPr="003A3E67">
        <w:rPr>
          <w:noProof/>
        </w:rPr>
        <w:t>11</w:t>
      </w:r>
      <w:r w:rsidRPr="003A3E67">
        <w:t>]</w:t>
      </w:r>
      <w:r w:rsidRPr="003A3E67">
        <w:tab/>
        <w:t>After section 9</w:t>
      </w:r>
    </w:p>
    <w:p w:rsidR="000D2686" w:rsidRPr="003A3E67" w:rsidRDefault="000D2686" w:rsidP="000D2686">
      <w:pPr>
        <w:pStyle w:val="LDAmendInstruction"/>
      </w:pPr>
      <w:r w:rsidRPr="003A3E67">
        <w:t>insert</w:t>
      </w:r>
    </w:p>
    <w:p w:rsidR="000D2686" w:rsidRPr="003A3E67" w:rsidRDefault="000D2686" w:rsidP="000D2686">
      <w:pPr>
        <w:pStyle w:val="LDClause"/>
      </w:pPr>
      <w:r w:rsidRPr="003A3E67">
        <w:tab/>
        <w:t>9.2</w:t>
      </w:r>
      <w:r w:rsidRPr="003A3E67">
        <w:tab/>
        <w:t>An offence against subsection 9.1 is a strict liability offence.</w:t>
      </w:r>
    </w:p>
    <w:p w:rsidR="000D2686" w:rsidRPr="003A3E67" w:rsidRDefault="000D2686" w:rsidP="008C15C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9.3</w:t>
      </w:r>
      <w:r w:rsidRPr="003A3E67">
        <w:rPr>
          <w:rFonts w:ascii="Times New Roman" w:hAnsi="Times New Roman"/>
        </w:rPr>
        <w:tab/>
        <w:t>A person is liable to a civil penalty if the person contravenes subsection 9.1.</w:t>
      </w:r>
    </w:p>
    <w:p w:rsidR="000D2686" w:rsidRPr="003A3E67" w:rsidRDefault="00F638BA" w:rsidP="000D2686">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0D2686" w:rsidRPr="003A3E67">
        <w:rPr>
          <w:rFonts w:ascii="Times New Roman" w:hAnsi="Times New Roman"/>
        </w:rPr>
        <w:t>50 penalty units.</w:t>
      </w:r>
    </w:p>
    <w:p w:rsidR="000D2686" w:rsidRPr="003A3E67" w:rsidRDefault="000D2686" w:rsidP="000D2686">
      <w:pPr>
        <w:pStyle w:val="LDAmendHeading"/>
      </w:pPr>
      <w:r w:rsidRPr="003A3E67">
        <w:t>[</w:t>
      </w:r>
      <w:r w:rsidR="005074E0" w:rsidRPr="003A3E67">
        <w:rPr>
          <w:noProof/>
        </w:rPr>
        <w:t>12</w:t>
      </w:r>
      <w:r w:rsidRPr="003A3E67">
        <w:t>]</w:t>
      </w:r>
      <w:r w:rsidRPr="003A3E67">
        <w:tab/>
        <w:t>After subsection 10.5</w:t>
      </w:r>
    </w:p>
    <w:p w:rsidR="000D2686" w:rsidRPr="003A3E67" w:rsidRDefault="000D2686" w:rsidP="000D2686">
      <w:pPr>
        <w:pStyle w:val="LDAmendInstruction"/>
      </w:pPr>
      <w:r w:rsidRPr="003A3E67">
        <w:t>insert</w:t>
      </w:r>
    </w:p>
    <w:p w:rsidR="000D2686" w:rsidRPr="003A3E67" w:rsidRDefault="000D2686" w:rsidP="000D2686">
      <w:pPr>
        <w:pStyle w:val="LDClause"/>
      </w:pPr>
      <w:r w:rsidRPr="003A3E67">
        <w:tab/>
        <w:t>10.5.2</w:t>
      </w:r>
      <w:r w:rsidRPr="003A3E67">
        <w:tab/>
        <w:t>An offence against subsection 10.5.1 is a strict liability offence.</w:t>
      </w:r>
    </w:p>
    <w:p w:rsidR="000D2686" w:rsidRPr="003A3E67" w:rsidRDefault="000D2686" w:rsidP="008C15C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10.5.3</w:t>
      </w:r>
      <w:r w:rsidRPr="003A3E67">
        <w:rPr>
          <w:rFonts w:ascii="Times New Roman" w:hAnsi="Times New Roman"/>
        </w:rPr>
        <w:tab/>
        <w:t>A person is liable to a civil penalty if the person contravenes subsection 10.5.1.</w:t>
      </w:r>
    </w:p>
    <w:p w:rsidR="000D2686" w:rsidRPr="003A3E67" w:rsidRDefault="00F638BA" w:rsidP="000D2686">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0D2686" w:rsidRPr="003A3E67">
        <w:rPr>
          <w:rFonts w:ascii="Times New Roman" w:hAnsi="Times New Roman"/>
        </w:rPr>
        <w:t>50 penalty units.</w:t>
      </w:r>
    </w:p>
    <w:p w:rsidR="000D2686" w:rsidRPr="003A3E67" w:rsidRDefault="000D2686" w:rsidP="000D2686">
      <w:pPr>
        <w:pStyle w:val="LDAmendHeading"/>
      </w:pPr>
      <w:r w:rsidRPr="003A3E67">
        <w:lastRenderedPageBreak/>
        <w:t>[</w:t>
      </w:r>
      <w:r w:rsidR="005074E0" w:rsidRPr="003A3E67">
        <w:rPr>
          <w:noProof/>
        </w:rPr>
        <w:t>13</w:t>
      </w:r>
      <w:r w:rsidRPr="003A3E67">
        <w:t>]</w:t>
      </w:r>
      <w:r w:rsidRPr="003A3E67">
        <w:tab/>
        <w:t>After subsection 10.6.1</w:t>
      </w:r>
    </w:p>
    <w:p w:rsidR="000D2686" w:rsidRPr="003A3E67" w:rsidRDefault="000D2686" w:rsidP="000D2686">
      <w:pPr>
        <w:pStyle w:val="LDAmendInstruction"/>
      </w:pPr>
      <w:r w:rsidRPr="003A3E67">
        <w:t>insert</w:t>
      </w:r>
    </w:p>
    <w:p w:rsidR="000D2686" w:rsidRPr="003A3E67" w:rsidRDefault="000D2686" w:rsidP="000D2686">
      <w:pPr>
        <w:pStyle w:val="LDClause"/>
      </w:pPr>
      <w:r w:rsidRPr="003A3E67">
        <w:tab/>
        <w:t>10.6.1A</w:t>
      </w:r>
      <w:r w:rsidRPr="003A3E67">
        <w:tab/>
        <w:t>An offence against subsection 10.6.1 is a strict liability offence.</w:t>
      </w:r>
    </w:p>
    <w:p w:rsidR="000D2686" w:rsidRPr="003A3E67" w:rsidRDefault="000D2686" w:rsidP="008C15C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10.6.1B</w:t>
      </w:r>
      <w:r w:rsidRPr="003A3E67">
        <w:rPr>
          <w:rFonts w:ascii="Times New Roman" w:hAnsi="Times New Roman"/>
        </w:rPr>
        <w:tab/>
        <w:t>A person is liable to a civil penalty if the person contravenes subsection 10.61.</w:t>
      </w:r>
    </w:p>
    <w:p w:rsidR="000D2686" w:rsidRPr="003A3E67" w:rsidRDefault="00F638BA" w:rsidP="000D2686">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0D2686" w:rsidRPr="003A3E67">
        <w:rPr>
          <w:rFonts w:ascii="Times New Roman" w:hAnsi="Times New Roman"/>
        </w:rPr>
        <w:t>50 penalty units.</w:t>
      </w:r>
    </w:p>
    <w:p w:rsidR="000D2686" w:rsidRPr="003A3E67" w:rsidRDefault="000D2686" w:rsidP="000D2686">
      <w:pPr>
        <w:pStyle w:val="LDAmendHeading"/>
      </w:pPr>
      <w:r w:rsidRPr="003A3E67">
        <w:t>[</w:t>
      </w:r>
      <w:r w:rsidR="005074E0" w:rsidRPr="003A3E67">
        <w:rPr>
          <w:noProof/>
        </w:rPr>
        <w:t>14</w:t>
      </w:r>
      <w:r w:rsidRPr="003A3E67">
        <w:t>]</w:t>
      </w:r>
      <w:r w:rsidRPr="003A3E67">
        <w:tab/>
        <w:t>After subsection 11.3</w:t>
      </w:r>
    </w:p>
    <w:p w:rsidR="000D2686" w:rsidRPr="003A3E67" w:rsidRDefault="000D2686" w:rsidP="000D2686">
      <w:pPr>
        <w:pStyle w:val="LDAmendInstruction"/>
      </w:pPr>
      <w:r w:rsidRPr="003A3E67">
        <w:t>insert</w:t>
      </w:r>
    </w:p>
    <w:p w:rsidR="000D2686" w:rsidRPr="003A3E67" w:rsidRDefault="000D2686" w:rsidP="000D2686">
      <w:pPr>
        <w:pStyle w:val="LDClause"/>
      </w:pPr>
      <w:r w:rsidRPr="003A3E67">
        <w:tab/>
        <w:t>11.4</w:t>
      </w:r>
      <w:r w:rsidRPr="003A3E67">
        <w:tab/>
        <w:t>An offence against subsection 11.3 is a strict liability offence.</w:t>
      </w:r>
    </w:p>
    <w:p w:rsidR="000D2686" w:rsidRPr="003A3E67" w:rsidRDefault="000D2686" w:rsidP="008C15C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11.5</w:t>
      </w:r>
      <w:r w:rsidRPr="003A3E67">
        <w:rPr>
          <w:rFonts w:ascii="Times New Roman" w:hAnsi="Times New Roman"/>
        </w:rPr>
        <w:tab/>
        <w:t>A person is liable to a civil penalty if the person contravenes subsection 11.3.</w:t>
      </w:r>
    </w:p>
    <w:p w:rsidR="000D2686" w:rsidRPr="003A3E67" w:rsidRDefault="00F638BA" w:rsidP="000D2686">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0D2686" w:rsidRPr="003A3E67">
        <w:rPr>
          <w:rFonts w:ascii="Times New Roman" w:hAnsi="Times New Roman"/>
        </w:rPr>
        <w:t>50 penalty units.</w:t>
      </w:r>
    </w:p>
    <w:p w:rsidR="000D2686" w:rsidRPr="003A3E67" w:rsidRDefault="000D2686" w:rsidP="000D2686">
      <w:pPr>
        <w:pStyle w:val="LDAmendHeading"/>
      </w:pPr>
      <w:r w:rsidRPr="003A3E67">
        <w:t>[</w:t>
      </w:r>
      <w:r w:rsidR="005074E0" w:rsidRPr="003A3E67">
        <w:rPr>
          <w:noProof/>
        </w:rPr>
        <w:t>15</w:t>
      </w:r>
      <w:r w:rsidRPr="003A3E67">
        <w:t>]</w:t>
      </w:r>
      <w:r w:rsidRPr="003A3E67">
        <w:tab/>
        <w:t>After subsection 12.1.3</w:t>
      </w:r>
    </w:p>
    <w:p w:rsidR="000D2686" w:rsidRPr="003A3E67" w:rsidRDefault="000D2686" w:rsidP="000D2686">
      <w:pPr>
        <w:pStyle w:val="LDAmendInstruction"/>
      </w:pPr>
      <w:r w:rsidRPr="003A3E67">
        <w:t>insert</w:t>
      </w:r>
    </w:p>
    <w:p w:rsidR="000D2686" w:rsidRPr="003A3E67" w:rsidRDefault="000D2686" w:rsidP="000D2686">
      <w:pPr>
        <w:pStyle w:val="LDClause"/>
      </w:pPr>
      <w:r w:rsidRPr="003A3E67">
        <w:tab/>
        <w:t>12.1.4</w:t>
      </w:r>
      <w:r w:rsidRPr="003A3E67">
        <w:tab/>
        <w:t>An offence against subsection 12.1.3 is a strict liability offence.</w:t>
      </w:r>
    </w:p>
    <w:p w:rsidR="000D2686" w:rsidRPr="003A3E67" w:rsidRDefault="000D2686" w:rsidP="008C15C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12.1.5</w:t>
      </w:r>
      <w:r w:rsidRPr="003A3E67">
        <w:rPr>
          <w:rFonts w:ascii="Times New Roman" w:hAnsi="Times New Roman"/>
        </w:rPr>
        <w:tab/>
        <w:t>A person is liable to a civil penalty if the person contravenes subsection 12.1.3.</w:t>
      </w:r>
    </w:p>
    <w:p w:rsidR="000D2686" w:rsidRPr="003A3E67" w:rsidRDefault="00F638BA" w:rsidP="000D2686">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000D2686" w:rsidRPr="003A3E67">
        <w:rPr>
          <w:rFonts w:ascii="Times New Roman" w:hAnsi="Times New Roman"/>
        </w:rPr>
        <w:t>50 penalty units.</w:t>
      </w:r>
    </w:p>
    <w:p w:rsidR="000D2686" w:rsidRPr="003A3E67" w:rsidRDefault="000D2686" w:rsidP="000D2686">
      <w:pPr>
        <w:pStyle w:val="LDAmendHeading"/>
      </w:pPr>
      <w:r w:rsidRPr="003A3E67">
        <w:t>[</w:t>
      </w:r>
      <w:r w:rsidR="005074E0" w:rsidRPr="003A3E67">
        <w:rPr>
          <w:noProof/>
        </w:rPr>
        <w:t>16</w:t>
      </w:r>
      <w:r w:rsidRPr="003A3E67">
        <w:t>]</w:t>
      </w:r>
      <w:r w:rsidRPr="003A3E67">
        <w:tab/>
        <w:t>Paragraph 13(a)</w:t>
      </w:r>
    </w:p>
    <w:p w:rsidR="000D2686" w:rsidRPr="003A3E67" w:rsidRDefault="000D2686" w:rsidP="000D2686">
      <w:pPr>
        <w:pStyle w:val="LDAmendInstruction"/>
      </w:pPr>
      <w:r w:rsidRPr="003A3E67">
        <w:t>omit</w:t>
      </w:r>
    </w:p>
    <w:p w:rsidR="000D2686" w:rsidRPr="003A3E67" w:rsidRDefault="000D2686" w:rsidP="00537E3E">
      <w:pPr>
        <w:pStyle w:val="LDAmendText"/>
        <w:keepNext/>
      </w:pPr>
      <w:r w:rsidRPr="003A3E67">
        <w:t>passenger or crew</w:t>
      </w:r>
    </w:p>
    <w:p w:rsidR="000D2686" w:rsidRPr="003A3E67" w:rsidRDefault="000D2686" w:rsidP="000D2686">
      <w:pPr>
        <w:pStyle w:val="LDAmendHeading"/>
      </w:pPr>
      <w:r w:rsidRPr="003A3E67">
        <w:t>[</w:t>
      </w:r>
      <w:r w:rsidR="005074E0" w:rsidRPr="003A3E67">
        <w:rPr>
          <w:noProof/>
        </w:rPr>
        <w:t>17</w:t>
      </w:r>
      <w:r w:rsidRPr="003A3E67">
        <w:t>]</w:t>
      </w:r>
      <w:r w:rsidRPr="003A3E67">
        <w:tab/>
        <w:t>Further amendments</w:t>
      </w:r>
    </w:p>
    <w:tbl>
      <w:tblPr>
        <w:tblW w:w="8722" w:type="dxa"/>
        <w:tblLook w:val="0440" w:firstRow="0" w:lastRow="1" w:firstColumn="0" w:lastColumn="0" w:noHBand="0" w:noVBand="1"/>
      </w:tblPr>
      <w:tblGrid>
        <w:gridCol w:w="3369"/>
        <w:gridCol w:w="2659"/>
        <w:gridCol w:w="7"/>
        <w:gridCol w:w="2687"/>
      </w:tblGrid>
      <w:tr w:rsidR="00DE7952" w:rsidRPr="003A3E67" w:rsidTr="00DE7952">
        <w:trPr>
          <w:tblHeader/>
        </w:trPr>
        <w:tc>
          <w:tcPr>
            <w:tcW w:w="3369" w:type="dxa"/>
            <w:tcBorders>
              <w:bottom w:val="single" w:sz="4" w:space="0" w:color="auto"/>
            </w:tcBorders>
            <w:shd w:val="clear" w:color="auto" w:fill="auto"/>
          </w:tcPr>
          <w:p w:rsidR="000D2686" w:rsidRPr="003A3E67" w:rsidRDefault="000D2686" w:rsidP="007C07DC">
            <w:pPr>
              <w:pStyle w:val="LDTableheading"/>
              <w:rPr>
                <w:rFonts w:ascii="Times New Roman" w:hAnsi="Times New Roman"/>
                <w:b w:val="0"/>
                <w:i/>
              </w:rPr>
            </w:pPr>
            <w:r w:rsidRPr="003A3E67">
              <w:rPr>
                <w:rFonts w:ascii="Times New Roman" w:hAnsi="Times New Roman"/>
                <w:b w:val="0"/>
                <w:i/>
              </w:rPr>
              <w:t>provision</w:t>
            </w:r>
          </w:p>
        </w:tc>
        <w:tc>
          <w:tcPr>
            <w:tcW w:w="2659" w:type="dxa"/>
            <w:tcBorders>
              <w:bottom w:val="single" w:sz="4" w:space="0" w:color="auto"/>
            </w:tcBorders>
            <w:shd w:val="clear" w:color="auto" w:fill="auto"/>
          </w:tcPr>
          <w:p w:rsidR="000D2686" w:rsidRPr="003A3E67" w:rsidRDefault="000D2686" w:rsidP="007C07DC">
            <w:pPr>
              <w:pStyle w:val="LDTableheading"/>
              <w:rPr>
                <w:rFonts w:ascii="Times New Roman" w:hAnsi="Times New Roman"/>
                <w:b w:val="0"/>
                <w:i/>
              </w:rPr>
            </w:pPr>
            <w:r w:rsidRPr="003A3E67">
              <w:rPr>
                <w:rFonts w:ascii="Times New Roman" w:hAnsi="Times New Roman"/>
                <w:b w:val="0"/>
                <w:i/>
              </w:rPr>
              <w:t>omit each mention of</w:t>
            </w:r>
          </w:p>
        </w:tc>
        <w:tc>
          <w:tcPr>
            <w:tcW w:w="2694" w:type="dxa"/>
            <w:gridSpan w:val="2"/>
            <w:tcBorders>
              <w:bottom w:val="single" w:sz="4" w:space="0" w:color="auto"/>
            </w:tcBorders>
            <w:shd w:val="clear" w:color="auto" w:fill="auto"/>
          </w:tcPr>
          <w:p w:rsidR="000D2686" w:rsidRPr="003A3E67" w:rsidRDefault="000D2686" w:rsidP="007C07DC">
            <w:pPr>
              <w:pStyle w:val="LDTableheading"/>
              <w:rPr>
                <w:rFonts w:ascii="Times New Roman" w:hAnsi="Times New Roman"/>
                <w:b w:val="0"/>
                <w:i/>
              </w:rPr>
            </w:pPr>
            <w:r w:rsidRPr="003A3E67">
              <w:rPr>
                <w:rFonts w:ascii="Times New Roman" w:hAnsi="Times New Roman"/>
                <w:b w:val="0"/>
                <w:i/>
              </w:rPr>
              <w:t>insert</w:t>
            </w:r>
          </w:p>
        </w:tc>
      </w:tr>
      <w:tr w:rsidR="00DE7952" w:rsidRPr="003A3E67" w:rsidTr="00DE7952">
        <w:tc>
          <w:tcPr>
            <w:tcW w:w="3369" w:type="dxa"/>
            <w:tcBorders>
              <w:top w:val="single" w:sz="4" w:space="0" w:color="auto"/>
            </w:tcBorders>
            <w:shd w:val="clear" w:color="auto" w:fill="auto"/>
          </w:tcPr>
          <w:p w:rsidR="000D2686" w:rsidRPr="003A3E67" w:rsidRDefault="000D2686" w:rsidP="007C07DC">
            <w:pPr>
              <w:pStyle w:val="LDTabletext"/>
              <w:rPr>
                <w:rFonts w:ascii="Times New (W1)" w:hAnsi="Times New (W1)"/>
              </w:rPr>
            </w:pPr>
            <w:r w:rsidRPr="003A3E67">
              <w:t xml:space="preserve">Subsection 2.1, definition of </w:t>
            </w:r>
            <w:r w:rsidRPr="003A3E67">
              <w:rPr>
                <w:b/>
                <w:i/>
              </w:rPr>
              <w:t>cargo unit</w:t>
            </w:r>
          </w:p>
        </w:tc>
        <w:tc>
          <w:tcPr>
            <w:tcW w:w="2659" w:type="dxa"/>
            <w:tcBorders>
              <w:top w:val="single" w:sz="4" w:space="0" w:color="auto"/>
            </w:tcBorders>
            <w:shd w:val="clear" w:color="auto" w:fill="auto"/>
          </w:tcPr>
          <w:p w:rsidR="000D2686" w:rsidRPr="003A3E67" w:rsidRDefault="00460742" w:rsidP="007C07DC">
            <w:pPr>
              <w:pStyle w:val="LDTabletext"/>
            </w:pPr>
            <w:r w:rsidRPr="003A3E67">
              <w:t>s</w:t>
            </w:r>
            <w:r w:rsidR="000D2686" w:rsidRPr="003A3E67">
              <w:t>hip</w:t>
            </w:r>
          </w:p>
        </w:tc>
        <w:tc>
          <w:tcPr>
            <w:tcW w:w="2694" w:type="dxa"/>
            <w:gridSpan w:val="2"/>
            <w:tcBorders>
              <w:top w:val="single" w:sz="4" w:space="0" w:color="auto"/>
            </w:tcBorders>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2.1, definition of</w:t>
            </w:r>
            <w:r w:rsidRPr="003A3E67">
              <w:rPr>
                <w:i/>
              </w:rPr>
              <w:t xml:space="preserve"> </w:t>
            </w:r>
            <w:proofErr w:type="spellStart"/>
            <w:r w:rsidRPr="003A3E67">
              <w:rPr>
                <w:b/>
                <w:i/>
              </w:rPr>
              <w:t>ro-ro</w:t>
            </w:r>
            <w:proofErr w:type="spellEnd"/>
            <w:r w:rsidRPr="003A3E67">
              <w:rPr>
                <w:b/>
                <w:i/>
              </w:rPr>
              <w:t xml:space="preserve"> space</w:t>
            </w:r>
          </w:p>
        </w:tc>
        <w:tc>
          <w:tcPr>
            <w:tcW w:w="2659" w:type="dxa"/>
            <w:shd w:val="clear" w:color="auto" w:fill="auto"/>
          </w:tcPr>
          <w:p w:rsidR="000D2686" w:rsidRPr="003A3E67" w:rsidRDefault="000D2686" w:rsidP="007C07DC">
            <w:pPr>
              <w:pStyle w:val="LDTabletext"/>
            </w:pPr>
            <w:r w:rsidRPr="003A3E67">
              <w:t>ship</w:t>
            </w:r>
          </w:p>
        </w:tc>
        <w:tc>
          <w:tcPr>
            <w:tcW w:w="2694" w:type="dxa"/>
            <w:gridSpan w:val="2"/>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3.1</w:t>
            </w:r>
          </w:p>
        </w:tc>
        <w:tc>
          <w:tcPr>
            <w:tcW w:w="2659" w:type="dxa"/>
            <w:shd w:val="clear" w:color="auto" w:fill="auto"/>
          </w:tcPr>
          <w:p w:rsidR="000D2686" w:rsidRPr="003A3E67" w:rsidRDefault="000D2686" w:rsidP="007C07DC">
            <w:pPr>
              <w:pStyle w:val="LDTabletext"/>
            </w:pPr>
            <w:r w:rsidRPr="003A3E67">
              <w:t>Part</w:t>
            </w:r>
          </w:p>
        </w:tc>
        <w:tc>
          <w:tcPr>
            <w:tcW w:w="2694" w:type="dxa"/>
            <w:gridSpan w:val="2"/>
            <w:shd w:val="clear" w:color="auto" w:fill="auto"/>
          </w:tcPr>
          <w:p w:rsidR="000D2686" w:rsidRPr="003A3E67" w:rsidRDefault="000D2686" w:rsidP="007C07DC">
            <w:pPr>
              <w:pStyle w:val="LDTabletext"/>
            </w:pPr>
            <w:r w:rsidRPr="003A3E67">
              <w:t>Order</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3.3, including footnote 6</w:t>
            </w:r>
          </w:p>
        </w:tc>
        <w:tc>
          <w:tcPr>
            <w:tcW w:w="2659" w:type="dxa"/>
            <w:shd w:val="clear" w:color="auto" w:fill="auto"/>
          </w:tcPr>
          <w:p w:rsidR="000D2686" w:rsidRPr="003A3E67" w:rsidRDefault="000D2686" w:rsidP="007C07DC">
            <w:pPr>
              <w:pStyle w:val="LDTabletext"/>
            </w:pPr>
            <w:r w:rsidRPr="003A3E67">
              <w:t>Part</w:t>
            </w:r>
          </w:p>
        </w:tc>
        <w:tc>
          <w:tcPr>
            <w:tcW w:w="2694" w:type="dxa"/>
            <w:gridSpan w:val="2"/>
            <w:shd w:val="clear" w:color="auto" w:fill="auto"/>
          </w:tcPr>
          <w:p w:rsidR="000D2686" w:rsidRPr="003A3E67" w:rsidRDefault="000D2686" w:rsidP="007C07DC">
            <w:pPr>
              <w:pStyle w:val="LDTabletext"/>
            </w:pPr>
            <w:r w:rsidRPr="003A3E67">
              <w:t>Order</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3.3</w:t>
            </w:r>
          </w:p>
        </w:tc>
        <w:tc>
          <w:tcPr>
            <w:tcW w:w="2659" w:type="dxa"/>
            <w:shd w:val="clear" w:color="auto" w:fill="auto"/>
          </w:tcPr>
          <w:p w:rsidR="000D2686" w:rsidRPr="003A3E67" w:rsidRDefault="000D2686" w:rsidP="007C07DC">
            <w:pPr>
              <w:pStyle w:val="LDTabletext"/>
            </w:pPr>
            <w:r w:rsidRPr="003A3E67">
              <w:t>Chief Marine Surveyor</w:t>
            </w:r>
          </w:p>
        </w:tc>
        <w:tc>
          <w:tcPr>
            <w:tcW w:w="2694" w:type="dxa"/>
            <w:gridSpan w:val="2"/>
            <w:shd w:val="clear" w:color="auto" w:fill="auto"/>
          </w:tcPr>
          <w:p w:rsidR="000D2686" w:rsidRPr="003A3E67" w:rsidRDefault="000D2686" w:rsidP="007C07DC">
            <w:pPr>
              <w:pStyle w:val="LDTabletext"/>
            </w:pPr>
            <w:r w:rsidRPr="003A3E67">
              <w:t>Manager, Ship Inspection and Registration</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4.2</w:t>
            </w:r>
          </w:p>
        </w:tc>
        <w:tc>
          <w:tcPr>
            <w:tcW w:w="2666" w:type="dxa"/>
            <w:gridSpan w:val="2"/>
            <w:shd w:val="clear" w:color="auto" w:fill="auto"/>
          </w:tcPr>
          <w:p w:rsidR="000D2686" w:rsidRPr="003A3E67" w:rsidRDefault="000D2686" w:rsidP="007C07DC">
            <w:pPr>
              <w:pStyle w:val="LDTabletext"/>
            </w:pPr>
            <w:r w:rsidRPr="003A3E67">
              <w:t>Part</w:t>
            </w:r>
          </w:p>
        </w:tc>
        <w:tc>
          <w:tcPr>
            <w:tcW w:w="2687" w:type="dxa"/>
            <w:shd w:val="clear" w:color="auto" w:fill="auto"/>
          </w:tcPr>
          <w:p w:rsidR="000D2686" w:rsidRPr="003A3E67" w:rsidRDefault="000D2686" w:rsidP="007C07DC">
            <w:pPr>
              <w:pStyle w:val="LDTabletext"/>
            </w:pPr>
            <w:r w:rsidRPr="003A3E67">
              <w:t>Order</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7.1</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7.1</w:t>
            </w:r>
          </w:p>
        </w:tc>
        <w:tc>
          <w:tcPr>
            <w:tcW w:w="2666" w:type="dxa"/>
            <w:gridSpan w:val="2"/>
            <w:shd w:val="clear" w:color="auto" w:fill="auto"/>
          </w:tcPr>
          <w:p w:rsidR="000D2686" w:rsidRPr="003A3E67" w:rsidRDefault="000D2686" w:rsidP="007C07DC">
            <w:pPr>
              <w:pStyle w:val="LDTabletext"/>
            </w:pPr>
            <w:r w:rsidRPr="003A3E67">
              <w:t>surveyor-in-charge</w:t>
            </w:r>
          </w:p>
        </w:tc>
        <w:tc>
          <w:tcPr>
            <w:tcW w:w="2687" w:type="dxa"/>
            <w:shd w:val="clear" w:color="auto" w:fill="auto"/>
          </w:tcPr>
          <w:p w:rsidR="000D2686" w:rsidRPr="003A3E67" w:rsidRDefault="000D2686" w:rsidP="007C07DC">
            <w:pPr>
              <w:pStyle w:val="LDTabletext"/>
            </w:pPr>
            <w:r w:rsidRPr="003A3E67">
              <w:t>inspector</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Paragraph 7.1(a)</w:t>
            </w:r>
          </w:p>
        </w:tc>
        <w:tc>
          <w:tcPr>
            <w:tcW w:w="2666" w:type="dxa"/>
            <w:gridSpan w:val="2"/>
            <w:shd w:val="clear" w:color="auto" w:fill="auto"/>
          </w:tcPr>
          <w:p w:rsidR="000D2686" w:rsidRPr="003A3E67" w:rsidRDefault="000D2686" w:rsidP="007C07DC">
            <w:pPr>
              <w:pStyle w:val="LDTabletext"/>
            </w:pPr>
            <w:r w:rsidRPr="003A3E67">
              <w:t>ship’s</w:t>
            </w:r>
          </w:p>
        </w:tc>
        <w:tc>
          <w:tcPr>
            <w:tcW w:w="2687" w:type="dxa"/>
            <w:shd w:val="clear" w:color="auto" w:fill="auto"/>
          </w:tcPr>
          <w:p w:rsidR="000D2686" w:rsidRPr="003A3E67" w:rsidRDefault="000D2686" w:rsidP="007C07DC">
            <w:pPr>
              <w:pStyle w:val="LDTabletext"/>
            </w:pPr>
            <w:r w:rsidRPr="003A3E67">
              <w:t>vessel’s</w:t>
            </w:r>
          </w:p>
        </w:tc>
      </w:tr>
      <w:tr w:rsidR="00C1241A" w:rsidRPr="003A3E67" w:rsidTr="00DE7952">
        <w:tc>
          <w:tcPr>
            <w:tcW w:w="3369" w:type="dxa"/>
            <w:shd w:val="clear" w:color="auto" w:fill="auto"/>
          </w:tcPr>
          <w:p w:rsidR="00C1241A" w:rsidRPr="00537E3E" w:rsidRDefault="00C1241A" w:rsidP="007C07DC">
            <w:pPr>
              <w:pStyle w:val="LDTabletext"/>
              <w:tabs>
                <w:tab w:val="right" w:pos="8505"/>
              </w:tabs>
            </w:pPr>
            <w:r w:rsidRPr="00537E3E">
              <w:t>Subsection 7.2</w:t>
            </w:r>
          </w:p>
        </w:tc>
        <w:tc>
          <w:tcPr>
            <w:tcW w:w="2666" w:type="dxa"/>
            <w:gridSpan w:val="2"/>
            <w:shd w:val="clear" w:color="auto" w:fill="auto"/>
          </w:tcPr>
          <w:p w:rsidR="00C1241A" w:rsidRPr="00537E3E" w:rsidRDefault="00C1241A" w:rsidP="00C1241A">
            <w:pPr>
              <w:pStyle w:val="LDTabletext"/>
              <w:tabs>
                <w:tab w:val="right" w:pos="8505"/>
              </w:tabs>
            </w:pPr>
            <w:r w:rsidRPr="00537E3E">
              <w:t>7.1</w:t>
            </w:r>
          </w:p>
        </w:tc>
        <w:tc>
          <w:tcPr>
            <w:tcW w:w="2687" w:type="dxa"/>
            <w:shd w:val="clear" w:color="auto" w:fill="auto"/>
          </w:tcPr>
          <w:p w:rsidR="00C1241A" w:rsidRPr="00537E3E" w:rsidRDefault="00C1241A" w:rsidP="00DE7952">
            <w:pPr>
              <w:pStyle w:val="LDpenalty"/>
              <w:tabs>
                <w:tab w:val="right" w:pos="8505"/>
              </w:tabs>
              <w:ind w:left="0"/>
            </w:pPr>
            <w:r w:rsidRPr="00537E3E">
              <w:t>subsection 7.1</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7.2</w:t>
            </w:r>
          </w:p>
        </w:tc>
        <w:tc>
          <w:tcPr>
            <w:tcW w:w="2666" w:type="dxa"/>
            <w:gridSpan w:val="2"/>
            <w:shd w:val="clear" w:color="auto" w:fill="auto"/>
          </w:tcPr>
          <w:p w:rsidR="000D2686" w:rsidRPr="003A3E67" w:rsidRDefault="000D2686" w:rsidP="007C07DC">
            <w:pPr>
              <w:pStyle w:val="LDTabletext"/>
            </w:pPr>
            <w:r w:rsidRPr="003A3E67">
              <w:rPr>
                <w:u w:val="single"/>
              </w:rPr>
              <w:t>This is a penal provision</w:t>
            </w:r>
            <w:r w:rsidRPr="003A3E67">
              <w:t>.</w:t>
            </w:r>
          </w:p>
        </w:tc>
        <w:tc>
          <w:tcPr>
            <w:tcW w:w="2687" w:type="dxa"/>
            <w:shd w:val="clear" w:color="auto" w:fill="auto"/>
          </w:tcPr>
          <w:p w:rsidR="000D2686" w:rsidRPr="003A3E67" w:rsidRDefault="000D2686" w:rsidP="00DE7952">
            <w:pPr>
              <w:pStyle w:val="LDpenalty"/>
              <w:ind w:left="0"/>
            </w:pPr>
            <w:r w:rsidRPr="003A3E67">
              <w:t>Penalty:  50 penalty units.</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8.1.1</w:t>
            </w:r>
          </w:p>
        </w:tc>
        <w:tc>
          <w:tcPr>
            <w:tcW w:w="2666" w:type="dxa"/>
            <w:gridSpan w:val="2"/>
            <w:shd w:val="clear" w:color="auto" w:fill="auto"/>
          </w:tcPr>
          <w:p w:rsidR="000D2686" w:rsidRPr="003A3E67" w:rsidRDefault="000D2686" w:rsidP="007C07DC">
            <w:pPr>
              <w:pStyle w:val="LDTabletext"/>
            </w:pPr>
            <w:r w:rsidRPr="003A3E67">
              <w:t>8.2</w:t>
            </w:r>
          </w:p>
        </w:tc>
        <w:tc>
          <w:tcPr>
            <w:tcW w:w="2687" w:type="dxa"/>
            <w:shd w:val="clear" w:color="auto" w:fill="auto"/>
          </w:tcPr>
          <w:p w:rsidR="000D2686" w:rsidRPr="003A3E67" w:rsidRDefault="000D2686" w:rsidP="007C07DC">
            <w:pPr>
              <w:pStyle w:val="LDTabletext"/>
            </w:pPr>
            <w:r w:rsidRPr="003A3E67">
              <w:t>subsection 8.2</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8.1.2</w:t>
            </w:r>
          </w:p>
        </w:tc>
        <w:tc>
          <w:tcPr>
            <w:tcW w:w="2666" w:type="dxa"/>
            <w:gridSpan w:val="2"/>
            <w:shd w:val="clear" w:color="auto" w:fill="auto"/>
          </w:tcPr>
          <w:p w:rsidR="000D2686" w:rsidRPr="003A3E67" w:rsidRDefault="000D2686" w:rsidP="007C07DC">
            <w:pPr>
              <w:pStyle w:val="LDTabletext"/>
            </w:pPr>
            <w:r w:rsidRPr="003A3E67">
              <w:t>8.1.1</w:t>
            </w:r>
          </w:p>
        </w:tc>
        <w:tc>
          <w:tcPr>
            <w:tcW w:w="2687" w:type="dxa"/>
            <w:shd w:val="clear" w:color="auto" w:fill="auto"/>
          </w:tcPr>
          <w:p w:rsidR="000D2686" w:rsidRPr="003A3E67" w:rsidRDefault="000D2686" w:rsidP="007C07DC">
            <w:pPr>
              <w:pStyle w:val="LDTabletext"/>
            </w:pPr>
            <w:r w:rsidRPr="003A3E67">
              <w:t>subsection 8.1.1</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lastRenderedPageBreak/>
              <w:t>Subsection 8.1.2</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8.2</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pPr>
            <w:r w:rsidRPr="003A3E67">
              <w:t>Section 9</w:t>
            </w:r>
          </w:p>
        </w:tc>
        <w:tc>
          <w:tcPr>
            <w:tcW w:w="2666" w:type="dxa"/>
            <w:gridSpan w:val="2"/>
            <w:shd w:val="clear" w:color="auto" w:fill="auto"/>
          </w:tcPr>
          <w:p w:rsidR="000D2686" w:rsidRPr="003A3E67" w:rsidRDefault="000D2686" w:rsidP="007C07DC">
            <w:pPr>
              <w:pStyle w:val="LDTabletext"/>
            </w:pPr>
            <w:r w:rsidRPr="003A3E67">
              <w:t>A</w:t>
            </w:r>
          </w:p>
        </w:tc>
        <w:tc>
          <w:tcPr>
            <w:tcW w:w="2687" w:type="dxa"/>
            <w:shd w:val="clear" w:color="auto" w:fill="auto"/>
          </w:tcPr>
          <w:p w:rsidR="000D2686" w:rsidRPr="003A3E67" w:rsidRDefault="000D2686" w:rsidP="007C07DC">
            <w:pPr>
              <w:pStyle w:val="LDTabletext"/>
            </w:pPr>
            <w:r w:rsidRPr="003A3E67">
              <w:t>9.1</w:t>
            </w:r>
            <w:r w:rsidRPr="003A3E67">
              <w:tab/>
              <w:t>A</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Section 9</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Section 9</w:t>
            </w:r>
          </w:p>
        </w:tc>
        <w:tc>
          <w:tcPr>
            <w:tcW w:w="2666" w:type="dxa"/>
            <w:gridSpan w:val="2"/>
            <w:shd w:val="clear" w:color="auto" w:fill="auto"/>
          </w:tcPr>
          <w:p w:rsidR="000D2686" w:rsidRPr="003A3E67" w:rsidRDefault="000D2686" w:rsidP="007C07DC">
            <w:pPr>
              <w:pStyle w:val="LDTabletext"/>
            </w:pPr>
            <w:r w:rsidRPr="003A3E67">
              <w:t>Part</w:t>
            </w:r>
          </w:p>
        </w:tc>
        <w:tc>
          <w:tcPr>
            <w:tcW w:w="2687" w:type="dxa"/>
            <w:shd w:val="clear" w:color="auto" w:fill="auto"/>
          </w:tcPr>
          <w:p w:rsidR="000D2686" w:rsidRPr="003A3E67" w:rsidRDefault="000D2686" w:rsidP="007C07DC">
            <w:pPr>
              <w:pStyle w:val="LDTabletext"/>
            </w:pPr>
            <w:r w:rsidRPr="003A3E67">
              <w:t>Order</w:t>
            </w:r>
          </w:p>
        </w:tc>
      </w:tr>
      <w:tr w:rsidR="00DE7952" w:rsidRPr="003A3E67" w:rsidTr="00DE7952">
        <w:tc>
          <w:tcPr>
            <w:tcW w:w="3369" w:type="dxa"/>
            <w:shd w:val="clear" w:color="auto" w:fill="auto"/>
          </w:tcPr>
          <w:p w:rsidR="000D2686" w:rsidRPr="003A3E67" w:rsidRDefault="000D2686" w:rsidP="007C07DC">
            <w:pPr>
              <w:pStyle w:val="LDTabletext"/>
            </w:pPr>
            <w:r w:rsidRPr="003A3E67">
              <w:t>Section 9</w:t>
            </w:r>
          </w:p>
        </w:tc>
        <w:tc>
          <w:tcPr>
            <w:tcW w:w="2666" w:type="dxa"/>
            <w:gridSpan w:val="2"/>
            <w:shd w:val="clear" w:color="auto" w:fill="auto"/>
          </w:tcPr>
          <w:p w:rsidR="000D2686" w:rsidRPr="003A3E67" w:rsidRDefault="000D2686" w:rsidP="007C07DC">
            <w:pPr>
              <w:pStyle w:val="LDTabletext"/>
            </w:pPr>
            <w:r w:rsidRPr="003A3E67">
              <w:rPr>
                <w:u w:val="single"/>
              </w:rPr>
              <w:t>This is a penal provision</w:t>
            </w:r>
            <w:r w:rsidRPr="003A3E67">
              <w:t>.</w:t>
            </w:r>
          </w:p>
        </w:tc>
        <w:tc>
          <w:tcPr>
            <w:tcW w:w="2687" w:type="dxa"/>
            <w:shd w:val="clear" w:color="auto" w:fill="auto"/>
          </w:tcPr>
          <w:p w:rsidR="000D2686" w:rsidRPr="003A3E67" w:rsidRDefault="00C74E39" w:rsidP="007C07DC">
            <w:pPr>
              <w:pStyle w:val="LDTabletext"/>
            </w:pPr>
            <w:r>
              <w:t xml:space="preserve">Penalty:  50 penalty </w:t>
            </w:r>
            <w:r w:rsidR="000D2686" w:rsidRPr="003A3E67">
              <w:t>units.</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Section 10</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8E05B1">
            <w:pPr>
              <w:pStyle w:val="LDTabletext"/>
              <w:rPr>
                <w:rFonts w:ascii="Times New (W1)" w:hAnsi="Times New (W1)"/>
              </w:rPr>
            </w:pPr>
            <w:r w:rsidRPr="003A3E67">
              <w:t>Subsection 10.4</w:t>
            </w:r>
          </w:p>
        </w:tc>
        <w:tc>
          <w:tcPr>
            <w:tcW w:w="2666" w:type="dxa"/>
            <w:gridSpan w:val="2"/>
            <w:shd w:val="clear" w:color="auto" w:fill="auto"/>
          </w:tcPr>
          <w:p w:rsidR="000D2686" w:rsidRPr="003A3E67" w:rsidRDefault="000D2686" w:rsidP="007C07DC">
            <w:pPr>
              <w:pStyle w:val="LDTabletext"/>
            </w:pPr>
            <w:r w:rsidRPr="003A3E67">
              <w:t>ships</w:t>
            </w:r>
          </w:p>
        </w:tc>
        <w:tc>
          <w:tcPr>
            <w:tcW w:w="2687" w:type="dxa"/>
            <w:shd w:val="clear" w:color="auto" w:fill="auto"/>
          </w:tcPr>
          <w:p w:rsidR="000D2686" w:rsidRPr="003A3E67" w:rsidRDefault="000D2686" w:rsidP="007C07DC">
            <w:pPr>
              <w:pStyle w:val="LDTabletext"/>
            </w:pPr>
            <w:r w:rsidRPr="003A3E67">
              <w:t>vessels</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10.5</w:t>
            </w:r>
          </w:p>
        </w:tc>
        <w:tc>
          <w:tcPr>
            <w:tcW w:w="2666" w:type="dxa"/>
            <w:gridSpan w:val="2"/>
            <w:shd w:val="clear" w:color="auto" w:fill="auto"/>
          </w:tcPr>
          <w:p w:rsidR="000D2686" w:rsidRPr="003A3E67" w:rsidRDefault="000D2686" w:rsidP="007C07DC">
            <w:pPr>
              <w:pStyle w:val="LDTabletext"/>
            </w:pPr>
            <w:r w:rsidRPr="003A3E67">
              <w:t>A</w:t>
            </w:r>
          </w:p>
        </w:tc>
        <w:tc>
          <w:tcPr>
            <w:tcW w:w="2687" w:type="dxa"/>
            <w:shd w:val="clear" w:color="auto" w:fill="auto"/>
          </w:tcPr>
          <w:p w:rsidR="000D2686" w:rsidRPr="003A3E67" w:rsidRDefault="000D2686" w:rsidP="00DE7952">
            <w:pPr>
              <w:pStyle w:val="LDAmendText"/>
              <w:keepNext/>
              <w:ind w:left="0"/>
            </w:pPr>
            <w:r w:rsidRPr="003A3E67">
              <w:t>10.5.1</w:t>
            </w:r>
            <w:r w:rsidRPr="003A3E67">
              <w:tab/>
              <w:t>A</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10.5</w:t>
            </w:r>
          </w:p>
        </w:tc>
        <w:tc>
          <w:tcPr>
            <w:tcW w:w="2666" w:type="dxa"/>
            <w:gridSpan w:val="2"/>
            <w:shd w:val="clear" w:color="auto" w:fill="auto"/>
          </w:tcPr>
          <w:p w:rsidR="000D2686" w:rsidRPr="003A3E67" w:rsidRDefault="000D2686" w:rsidP="007C07DC">
            <w:pPr>
              <w:pStyle w:val="LDTabletext"/>
              <w:rPr>
                <w:u w:val="single"/>
              </w:rPr>
            </w:pPr>
            <w:r w:rsidRPr="003A3E67">
              <w:t>Marine Orders, Part 44 (Safe Containers).</w:t>
            </w:r>
          </w:p>
        </w:tc>
        <w:tc>
          <w:tcPr>
            <w:tcW w:w="2687" w:type="dxa"/>
            <w:shd w:val="clear" w:color="auto" w:fill="auto"/>
          </w:tcPr>
          <w:p w:rsidR="000D2686" w:rsidRPr="003A3E67" w:rsidRDefault="000D2686" w:rsidP="00DE7952">
            <w:pPr>
              <w:pStyle w:val="LDAmendText"/>
              <w:ind w:left="0"/>
            </w:pPr>
            <w:r w:rsidRPr="003A3E67">
              <w:rPr>
                <w:i/>
              </w:rPr>
              <w:t>Marine Order 44 (Safe Containers) 2012</w:t>
            </w:r>
            <w:r w:rsidRPr="003A3E67">
              <w:t>.</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10.5</w:t>
            </w:r>
          </w:p>
        </w:tc>
        <w:tc>
          <w:tcPr>
            <w:tcW w:w="2666" w:type="dxa"/>
            <w:gridSpan w:val="2"/>
            <w:shd w:val="clear" w:color="auto" w:fill="auto"/>
          </w:tcPr>
          <w:p w:rsidR="000D2686" w:rsidRPr="003A3E67" w:rsidRDefault="000D2686" w:rsidP="007C07DC">
            <w:pPr>
              <w:pStyle w:val="LDTabletext"/>
            </w:pPr>
            <w:r w:rsidRPr="003A3E67">
              <w:rPr>
                <w:u w:val="single"/>
              </w:rPr>
              <w:t>This is a penal provision</w:t>
            </w:r>
            <w:r w:rsidRPr="003A3E67">
              <w:t>.</w:t>
            </w:r>
          </w:p>
        </w:tc>
        <w:tc>
          <w:tcPr>
            <w:tcW w:w="2687" w:type="dxa"/>
            <w:shd w:val="clear" w:color="auto" w:fill="auto"/>
          </w:tcPr>
          <w:p w:rsidR="000D2686" w:rsidRPr="003A3E67" w:rsidRDefault="00C74E39" w:rsidP="007C07DC">
            <w:pPr>
              <w:pStyle w:val="LDTabletext"/>
            </w:pPr>
            <w:r>
              <w:t>Penalty:  </w:t>
            </w:r>
            <w:r w:rsidR="000D2686" w:rsidRPr="003A3E67">
              <w:t>50 penalty units.</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10.6.1</w:t>
            </w:r>
          </w:p>
        </w:tc>
        <w:tc>
          <w:tcPr>
            <w:tcW w:w="2666" w:type="dxa"/>
            <w:gridSpan w:val="2"/>
            <w:shd w:val="clear" w:color="auto" w:fill="auto"/>
          </w:tcPr>
          <w:p w:rsidR="000D2686" w:rsidRPr="003A3E67" w:rsidRDefault="000D2686" w:rsidP="007C07DC">
            <w:pPr>
              <w:pStyle w:val="LDTabletext"/>
            </w:pPr>
            <w:r w:rsidRPr="003A3E67">
              <w:rPr>
                <w:u w:val="single"/>
              </w:rPr>
              <w:t>This is a penal provision</w:t>
            </w:r>
          </w:p>
        </w:tc>
        <w:tc>
          <w:tcPr>
            <w:tcW w:w="2687" w:type="dxa"/>
            <w:shd w:val="clear" w:color="auto" w:fill="auto"/>
          </w:tcPr>
          <w:p w:rsidR="000D2686" w:rsidRPr="003A3E67" w:rsidRDefault="00C74E39" w:rsidP="007C07DC">
            <w:pPr>
              <w:pStyle w:val="LDTabletext"/>
            </w:pPr>
            <w:r>
              <w:t>Penalty:  </w:t>
            </w:r>
            <w:r w:rsidR="000D2686" w:rsidRPr="003A3E67">
              <w:t>50 penalty units</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10.6.2</w:t>
            </w:r>
          </w:p>
        </w:tc>
        <w:tc>
          <w:tcPr>
            <w:tcW w:w="2666" w:type="dxa"/>
            <w:gridSpan w:val="2"/>
            <w:shd w:val="clear" w:color="auto" w:fill="auto"/>
          </w:tcPr>
          <w:p w:rsidR="000D2686" w:rsidRPr="003A3E67" w:rsidRDefault="000D2686" w:rsidP="007C07DC">
            <w:pPr>
              <w:pStyle w:val="LDTabletext"/>
            </w:pPr>
            <w:r w:rsidRPr="003A3E67">
              <w:t>ship’s</w:t>
            </w:r>
          </w:p>
        </w:tc>
        <w:tc>
          <w:tcPr>
            <w:tcW w:w="2687" w:type="dxa"/>
            <w:shd w:val="clear" w:color="auto" w:fill="auto"/>
          </w:tcPr>
          <w:p w:rsidR="000D2686" w:rsidRPr="003A3E67" w:rsidRDefault="000D2686" w:rsidP="007C07DC">
            <w:pPr>
              <w:pStyle w:val="LDTabletext"/>
            </w:pPr>
            <w:r w:rsidRPr="003A3E67">
              <w:t>vessel’s</w:t>
            </w:r>
          </w:p>
        </w:tc>
      </w:tr>
      <w:tr w:rsidR="00224BEE" w:rsidRPr="003A3E67" w:rsidTr="00DE7952">
        <w:tc>
          <w:tcPr>
            <w:tcW w:w="3369" w:type="dxa"/>
            <w:shd w:val="clear" w:color="auto" w:fill="auto"/>
          </w:tcPr>
          <w:p w:rsidR="00224BEE" w:rsidRPr="003A3E67" w:rsidRDefault="00224BEE" w:rsidP="007C07DC">
            <w:pPr>
              <w:pStyle w:val="LDTabletext"/>
            </w:pPr>
            <w:r w:rsidRPr="003A3E67">
              <w:t>Subsection 10.6.2</w:t>
            </w:r>
            <w:r>
              <w:t>, footnote 12</w:t>
            </w:r>
          </w:p>
        </w:tc>
        <w:tc>
          <w:tcPr>
            <w:tcW w:w="2666" w:type="dxa"/>
            <w:gridSpan w:val="2"/>
            <w:shd w:val="clear" w:color="auto" w:fill="auto"/>
          </w:tcPr>
          <w:p w:rsidR="00224BEE" w:rsidRPr="003A3E67" w:rsidRDefault="00224BEE" w:rsidP="007C07DC">
            <w:pPr>
              <w:pStyle w:val="LDTabletext"/>
            </w:pPr>
            <w:r>
              <w:t>10.6.2</w:t>
            </w:r>
          </w:p>
        </w:tc>
        <w:tc>
          <w:tcPr>
            <w:tcW w:w="2687" w:type="dxa"/>
            <w:shd w:val="clear" w:color="auto" w:fill="auto"/>
          </w:tcPr>
          <w:p w:rsidR="00224BEE" w:rsidRPr="003A3E67" w:rsidRDefault="00224BEE" w:rsidP="007C07DC">
            <w:pPr>
              <w:pStyle w:val="LDTabletext"/>
            </w:pPr>
            <w:r>
              <w:t>subsection 10.6.2</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Section 11</w:t>
            </w:r>
          </w:p>
        </w:tc>
        <w:tc>
          <w:tcPr>
            <w:tcW w:w="2666" w:type="dxa"/>
            <w:gridSpan w:val="2"/>
            <w:shd w:val="clear" w:color="auto" w:fill="auto"/>
          </w:tcPr>
          <w:p w:rsidR="000D2686" w:rsidRPr="003A3E67" w:rsidRDefault="000D2686" w:rsidP="007C07DC">
            <w:pPr>
              <w:pStyle w:val="LDTabletext"/>
            </w:pPr>
            <w:r w:rsidRPr="003A3E67">
              <w:t>Chief Marine Surveyor</w:t>
            </w:r>
          </w:p>
        </w:tc>
        <w:tc>
          <w:tcPr>
            <w:tcW w:w="2687" w:type="dxa"/>
            <w:shd w:val="clear" w:color="auto" w:fill="auto"/>
          </w:tcPr>
          <w:p w:rsidR="000D2686" w:rsidRPr="003A3E67" w:rsidRDefault="000D2686" w:rsidP="007C07DC">
            <w:pPr>
              <w:pStyle w:val="LDTabletext"/>
            </w:pPr>
            <w:r w:rsidRPr="003A3E67">
              <w:t>Manager, Ship Inspection and Registration</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11.2</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11.3</w:t>
            </w:r>
          </w:p>
        </w:tc>
        <w:tc>
          <w:tcPr>
            <w:tcW w:w="2666" w:type="dxa"/>
            <w:gridSpan w:val="2"/>
            <w:shd w:val="clear" w:color="auto" w:fill="auto"/>
          </w:tcPr>
          <w:p w:rsidR="000D2686" w:rsidRPr="003A3E67" w:rsidRDefault="000D2686" w:rsidP="007C07DC">
            <w:pPr>
              <w:pStyle w:val="LDTabletext"/>
            </w:pPr>
            <w:r w:rsidRPr="003A3E67">
              <w:rPr>
                <w:u w:val="single"/>
              </w:rPr>
              <w:t>This is a penal provision</w:t>
            </w:r>
            <w:r w:rsidRPr="003A3E67">
              <w:t>.</w:t>
            </w:r>
          </w:p>
        </w:tc>
        <w:tc>
          <w:tcPr>
            <w:tcW w:w="2687" w:type="dxa"/>
            <w:shd w:val="clear" w:color="auto" w:fill="auto"/>
          </w:tcPr>
          <w:p w:rsidR="000D2686" w:rsidRPr="003A3E67" w:rsidRDefault="00C74E39" w:rsidP="007C07DC">
            <w:pPr>
              <w:pStyle w:val="LDTabletext"/>
            </w:pPr>
            <w:r>
              <w:t>Penalty:   </w:t>
            </w:r>
            <w:r w:rsidR="000D2686" w:rsidRPr="003A3E67">
              <w:t>50 penalty units.</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Section 12</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12.1</w:t>
            </w:r>
          </w:p>
        </w:tc>
        <w:tc>
          <w:tcPr>
            <w:tcW w:w="2666" w:type="dxa"/>
            <w:gridSpan w:val="2"/>
            <w:shd w:val="clear" w:color="auto" w:fill="auto"/>
          </w:tcPr>
          <w:p w:rsidR="000D2686" w:rsidRPr="003A3E67" w:rsidRDefault="000D2686" w:rsidP="007C07DC">
            <w:pPr>
              <w:pStyle w:val="LDTabletext"/>
            </w:pPr>
            <w:r w:rsidRPr="003A3E67">
              <w:t>Part</w:t>
            </w:r>
          </w:p>
        </w:tc>
        <w:tc>
          <w:tcPr>
            <w:tcW w:w="2687" w:type="dxa"/>
            <w:shd w:val="clear" w:color="auto" w:fill="auto"/>
          </w:tcPr>
          <w:p w:rsidR="000D2686" w:rsidRPr="003A3E67" w:rsidRDefault="000D2686" w:rsidP="007C07DC">
            <w:pPr>
              <w:pStyle w:val="LDTabletext"/>
            </w:pPr>
            <w:r w:rsidRPr="003A3E67">
              <w:t>Order</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12.1.1</w:t>
            </w:r>
          </w:p>
        </w:tc>
        <w:tc>
          <w:tcPr>
            <w:tcW w:w="2666" w:type="dxa"/>
            <w:gridSpan w:val="2"/>
            <w:shd w:val="clear" w:color="auto" w:fill="auto"/>
          </w:tcPr>
          <w:p w:rsidR="000D2686" w:rsidRPr="003A3E67" w:rsidRDefault="000D2686" w:rsidP="007C07DC">
            <w:pPr>
              <w:pStyle w:val="LDTabletext"/>
            </w:pPr>
            <w:r w:rsidRPr="003A3E67">
              <w:t>A surveyor</w:t>
            </w:r>
          </w:p>
        </w:tc>
        <w:tc>
          <w:tcPr>
            <w:tcW w:w="2687" w:type="dxa"/>
            <w:shd w:val="clear" w:color="auto" w:fill="auto"/>
          </w:tcPr>
          <w:p w:rsidR="000D2686" w:rsidRPr="003A3E67" w:rsidRDefault="000D2686" w:rsidP="007C07DC">
            <w:pPr>
              <w:pStyle w:val="LDTabletext"/>
            </w:pPr>
            <w:r w:rsidRPr="003A3E67">
              <w:t>An inspector</w:t>
            </w:r>
          </w:p>
        </w:tc>
      </w:tr>
      <w:tr w:rsidR="00D95FAE" w:rsidRPr="003A3E67" w:rsidTr="00DE7952">
        <w:tc>
          <w:tcPr>
            <w:tcW w:w="3369" w:type="dxa"/>
            <w:shd w:val="clear" w:color="auto" w:fill="auto"/>
          </w:tcPr>
          <w:p w:rsidR="00D95FAE" w:rsidRPr="003A3E67" w:rsidRDefault="00D95FAE" w:rsidP="007C07DC">
            <w:pPr>
              <w:pStyle w:val="LDTabletext"/>
            </w:pPr>
            <w:r w:rsidRPr="003A3E67">
              <w:t>Subsection</w:t>
            </w:r>
            <w:r>
              <w:t>s</w:t>
            </w:r>
            <w:r w:rsidRPr="003A3E67">
              <w:t xml:space="preserve"> 12.1.2</w:t>
            </w:r>
            <w:r>
              <w:t xml:space="preserve"> and 12.1.3</w:t>
            </w:r>
          </w:p>
        </w:tc>
        <w:tc>
          <w:tcPr>
            <w:tcW w:w="2666" w:type="dxa"/>
            <w:gridSpan w:val="2"/>
            <w:shd w:val="clear" w:color="auto" w:fill="auto"/>
          </w:tcPr>
          <w:p w:rsidR="00D95FAE" w:rsidRPr="003A3E67" w:rsidRDefault="00D95FAE" w:rsidP="007C07DC">
            <w:pPr>
              <w:pStyle w:val="LDTabletext"/>
            </w:pPr>
            <w:r>
              <w:t>the surveyor</w:t>
            </w:r>
          </w:p>
        </w:tc>
        <w:tc>
          <w:tcPr>
            <w:tcW w:w="2687" w:type="dxa"/>
            <w:shd w:val="clear" w:color="auto" w:fill="auto"/>
          </w:tcPr>
          <w:p w:rsidR="00D95FAE" w:rsidRPr="003A3E67" w:rsidRDefault="00D95FAE" w:rsidP="007C07DC">
            <w:pPr>
              <w:pStyle w:val="LDTabletext"/>
            </w:pPr>
            <w:r>
              <w:t>the inspector</w:t>
            </w:r>
          </w:p>
        </w:tc>
      </w:tr>
      <w:tr w:rsidR="00DE7952" w:rsidRPr="003A3E67" w:rsidTr="00DE7952">
        <w:tc>
          <w:tcPr>
            <w:tcW w:w="3369" w:type="dxa"/>
            <w:shd w:val="clear" w:color="auto" w:fill="auto"/>
          </w:tcPr>
          <w:p w:rsidR="000D2686" w:rsidRPr="003A3E67" w:rsidRDefault="000D2686" w:rsidP="007C07DC">
            <w:pPr>
              <w:pStyle w:val="LDTabletext"/>
            </w:pPr>
            <w:r w:rsidRPr="003A3E67">
              <w:t>Subsection 12.1.2</w:t>
            </w:r>
          </w:p>
        </w:tc>
        <w:tc>
          <w:tcPr>
            <w:tcW w:w="2666" w:type="dxa"/>
            <w:gridSpan w:val="2"/>
            <w:shd w:val="clear" w:color="auto" w:fill="auto"/>
          </w:tcPr>
          <w:p w:rsidR="000D2686" w:rsidRPr="003A3E67" w:rsidRDefault="000D2686" w:rsidP="007C07DC">
            <w:pPr>
              <w:pStyle w:val="LDTabletext"/>
            </w:pPr>
            <w:r w:rsidRPr="003A3E67">
              <w:t>a surveyor</w:t>
            </w:r>
          </w:p>
        </w:tc>
        <w:tc>
          <w:tcPr>
            <w:tcW w:w="2687" w:type="dxa"/>
            <w:shd w:val="clear" w:color="auto" w:fill="auto"/>
          </w:tcPr>
          <w:p w:rsidR="000D2686" w:rsidRPr="003A3E67" w:rsidRDefault="000D2686" w:rsidP="007C07DC">
            <w:pPr>
              <w:pStyle w:val="LDTabletext"/>
            </w:pPr>
            <w:r w:rsidRPr="003A3E67">
              <w:t>an inspector</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12.1.2</w:t>
            </w:r>
          </w:p>
        </w:tc>
        <w:tc>
          <w:tcPr>
            <w:tcW w:w="2666" w:type="dxa"/>
            <w:gridSpan w:val="2"/>
            <w:shd w:val="clear" w:color="auto" w:fill="auto"/>
          </w:tcPr>
          <w:p w:rsidR="000D2686" w:rsidRPr="003A3E67" w:rsidRDefault="000D2686" w:rsidP="007C07DC">
            <w:pPr>
              <w:pStyle w:val="LDTabletext"/>
            </w:pPr>
            <w:r w:rsidRPr="003A3E67">
              <w:t>12.1.1</w:t>
            </w:r>
          </w:p>
        </w:tc>
        <w:tc>
          <w:tcPr>
            <w:tcW w:w="2687" w:type="dxa"/>
            <w:shd w:val="clear" w:color="auto" w:fill="auto"/>
          </w:tcPr>
          <w:p w:rsidR="000D2686" w:rsidRPr="003A3E67" w:rsidRDefault="000D2686" w:rsidP="007C07DC">
            <w:pPr>
              <w:pStyle w:val="LDTabletext"/>
            </w:pPr>
            <w:r w:rsidRPr="003A3E67">
              <w:t>subsection 12.1.1</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12.1.3</w:t>
            </w:r>
          </w:p>
        </w:tc>
        <w:tc>
          <w:tcPr>
            <w:tcW w:w="2666" w:type="dxa"/>
            <w:gridSpan w:val="2"/>
            <w:shd w:val="clear" w:color="auto" w:fill="auto"/>
          </w:tcPr>
          <w:p w:rsidR="000D2686" w:rsidRPr="003A3E67" w:rsidRDefault="000D2686" w:rsidP="007C07DC">
            <w:pPr>
              <w:pStyle w:val="LDTabletext"/>
            </w:pPr>
            <w:r w:rsidRPr="003A3E67">
              <w:t>12.1.1</w:t>
            </w:r>
          </w:p>
        </w:tc>
        <w:tc>
          <w:tcPr>
            <w:tcW w:w="2687" w:type="dxa"/>
            <w:shd w:val="clear" w:color="auto" w:fill="auto"/>
          </w:tcPr>
          <w:p w:rsidR="000D2686" w:rsidRPr="003A3E67" w:rsidRDefault="000D2686" w:rsidP="007C07DC">
            <w:pPr>
              <w:pStyle w:val="LDTabletext"/>
            </w:pPr>
            <w:r w:rsidRPr="003A3E67">
              <w:t>subsections 12.1.1</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12.1.3</w:t>
            </w:r>
          </w:p>
        </w:tc>
        <w:tc>
          <w:tcPr>
            <w:tcW w:w="2666" w:type="dxa"/>
            <w:gridSpan w:val="2"/>
            <w:shd w:val="clear" w:color="auto" w:fill="auto"/>
          </w:tcPr>
          <w:p w:rsidR="000D2686" w:rsidRPr="003A3E67" w:rsidRDefault="000D2686" w:rsidP="007C07DC">
            <w:pPr>
              <w:pStyle w:val="LDTabletext"/>
            </w:pPr>
            <w:r w:rsidRPr="003A3E67">
              <w:rPr>
                <w:u w:val="single"/>
              </w:rPr>
              <w:t>This is a penal provision</w:t>
            </w:r>
            <w:r w:rsidRPr="003A3E67">
              <w:t>.</w:t>
            </w:r>
          </w:p>
        </w:tc>
        <w:tc>
          <w:tcPr>
            <w:tcW w:w="2687" w:type="dxa"/>
            <w:shd w:val="clear" w:color="auto" w:fill="auto"/>
          </w:tcPr>
          <w:p w:rsidR="000D2686" w:rsidRPr="003A3E67" w:rsidRDefault="00C74E39" w:rsidP="007C07DC">
            <w:pPr>
              <w:pStyle w:val="LDTabletext"/>
            </w:pPr>
            <w:r>
              <w:t>Penalty:   </w:t>
            </w:r>
            <w:r w:rsidR="000D2686" w:rsidRPr="003A3E67">
              <w:t>50 penalty units.</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Subsection 12.2</w:t>
            </w:r>
          </w:p>
        </w:tc>
        <w:tc>
          <w:tcPr>
            <w:tcW w:w="2666" w:type="dxa"/>
            <w:gridSpan w:val="2"/>
            <w:shd w:val="clear" w:color="auto" w:fill="auto"/>
          </w:tcPr>
          <w:p w:rsidR="000D2686" w:rsidRPr="003A3E67" w:rsidRDefault="000D2686" w:rsidP="007C07DC">
            <w:pPr>
              <w:pStyle w:val="LDTabletext"/>
            </w:pPr>
            <w:r w:rsidRPr="003A3E67">
              <w:t>Chief Marine Surveyor</w:t>
            </w:r>
          </w:p>
        </w:tc>
        <w:tc>
          <w:tcPr>
            <w:tcW w:w="2687" w:type="dxa"/>
            <w:shd w:val="clear" w:color="auto" w:fill="auto"/>
          </w:tcPr>
          <w:p w:rsidR="000D2686" w:rsidRPr="003A3E67" w:rsidRDefault="000D2686" w:rsidP="007C07DC">
            <w:pPr>
              <w:pStyle w:val="LDTabletext"/>
            </w:pPr>
            <w:r w:rsidRPr="003A3E67">
              <w:t>Manager, Ship Inspection and Registration</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Section 13</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pPr>
            <w:r w:rsidRPr="003A3E67">
              <w:t>Paragraph 13(a)</w:t>
            </w:r>
          </w:p>
        </w:tc>
        <w:tc>
          <w:tcPr>
            <w:tcW w:w="2666" w:type="dxa"/>
            <w:gridSpan w:val="2"/>
            <w:shd w:val="clear" w:color="auto" w:fill="auto"/>
          </w:tcPr>
          <w:p w:rsidR="000D2686" w:rsidRPr="003A3E67" w:rsidRDefault="000D2686" w:rsidP="007C07DC">
            <w:pPr>
              <w:pStyle w:val="LDTabletext"/>
            </w:pPr>
            <w:r w:rsidRPr="003A3E67">
              <w:t>life-saving</w:t>
            </w:r>
          </w:p>
        </w:tc>
        <w:tc>
          <w:tcPr>
            <w:tcW w:w="2687" w:type="dxa"/>
            <w:shd w:val="clear" w:color="auto" w:fill="auto"/>
          </w:tcPr>
          <w:p w:rsidR="000D2686" w:rsidRPr="003A3E67" w:rsidRDefault="000D2686" w:rsidP="007C07DC">
            <w:pPr>
              <w:pStyle w:val="LDTabletext"/>
            </w:pPr>
            <w:r w:rsidRPr="003A3E67">
              <w:t>lifesaving</w:t>
            </w:r>
          </w:p>
        </w:tc>
      </w:tr>
      <w:tr w:rsidR="00DE7952" w:rsidRPr="003A3E67" w:rsidTr="00DE7952">
        <w:tc>
          <w:tcPr>
            <w:tcW w:w="3369" w:type="dxa"/>
            <w:shd w:val="clear" w:color="auto" w:fill="auto"/>
          </w:tcPr>
          <w:p w:rsidR="000D2686" w:rsidRPr="003A3E67" w:rsidRDefault="000D2686" w:rsidP="007C07DC">
            <w:pPr>
              <w:pStyle w:val="LDTabletext"/>
            </w:pPr>
            <w:r w:rsidRPr="003A3E67">
              <w:lastRenderedPageBreak/>
              <w:t>Paragraph 13(b)</w:t>
            </w:r>
          </w:p>
        </w:tc>
        <w:tc>
          <w:tcPr>
            <w:tcW w:w="2666" w:type="dxa"/>
            <w:gridSpan w:val="2"/>
            <w:shd w:val="clear" w:color="auto" w:fill="auto"/>
          </w:tcPr>
          <w:p w:rsidR="000D2686" w:rsidRPr="003A3E67" w:rsidRDefault="000D2686" w:rsidP="007C07DC">
            <w:pPr>
              <w:pStyle w:val="LDTabletext"/>
            </w:pPr>
            <w:r w:rsidRPr="003A3E67">
              <w:t>crew</w:t>
            </w:r>
          </w:p>
        </w:tc>
        <w:tc>
          <w:tcPr>
            <w:tcW w:w="2687" w:type="dxa"/>
            <w:shd w:val="clear" w:color="auto" w:fill="auto"/>
          </w:tcPr>
          <w:p w:rsidR="000D2686" w:rsidRPr="003A3E67" w:rsidRDefault="000D2686" w:rsidP="007C07DC">
            <w:pPr>
              <w:pStyle w:val="LDTabletext"/>
            </w:pPr>
            <w:r w:rsidRPr="003A3E67">
              <w:t>seafarer</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Section 14</w:t>
            </w:r>
          </w:p>
        </w:tc>
        <w:tc>
          <w:tcPr>
            <w:tcW w:w="2666" w:type="dxa"/>
            <w:gridSpan w:val="2"/>
            <w:shd w:val="clear" w:color="auto" w:fill="auto"/>
          </w:tcPr>
          <w:p w:rsidR="000D2686" w:rsidRPr="003A3E67" w:rsidRDefault="000D2686" w:rsidP="007C07DC">
            <w:pPr>
              <w:pStyle w:val="LDTabletext"/>
            </w:pPr>
            <w:r w:rsidRPr="003A3E67">
              <w:t>ship</w:t>
            </w:r>
          </w:p>
        </w:tc>
        <w:tc>
          <w:tcPr>
            <w:tcW w:w="2687" w:type="dxa"/>
            <w:shd w:val="clear" w:color="auto" w:fill="auto"/>
          </w:tcPr>
          <w:p w:rsidR="000D2686" w:rsidRPr="003A3E67" w:rsidRDefault="000D2686" w:rsidP="007C07DC">
            <w:pPr>
              <w:pStyle w:val="LDTabletext"/>
            </w:pPr>
            <w:r w:rsidRPr="003A3E67">
              <w:t>vessel</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Paragraph 14.1(b)</w:t>
            </w:r>
          </w:p>
        </w:tc>
        <w:tc>
          <w:tcPr>
            <w:tcW w:w="2666" w:type="dxa"/>
            <w:gridSpan w:val="2"/>
            <w:shd w:val="clear" w:color="auto" w:fill="auto"/>
          </w:tcPr>
          <w:p w:rsidR="000D2686" w:rsidRPr="003A3E67" w:rsidRDefault="000D2686" w:rsidP="007C07DC">
            <w:pPr>
              <w:pStyle w:val="LDTabletext"/>
            </w:pPr>
            <w:r w:rsidRPr="003A3E67">
              <w:t>(a)</w:t>
            </w:r>
          </w:p>
        </w:tc>
        <w:tc>
          <w:tcPr>
            <w:tcW w:w="2687" w:type="dxa"/>
            <w:shd w:val="clear" w:color="auto" w:fill="auto"/>
          </w:tcPr>
          <w:p w:rsidR="000D2686" w:rsidRPr="003A3E67" w:rsidRDefault="000D2686" w:rsidP="007C07DC">
            <w:pPr>
              <w:pStyle w:val="LDTabletext"/>
            </w:pPr>
            <w:r w:rsidRPr="003A3E67">
              <w:t>paragraph (a)</w:t>
            </w:r>
          </w:p>
        </w:tc>
      </w:tr>
      <w:tr w:rsidR="00DE7952" w:rsidRPr="003A3E67" w:rsidTr="00DE7952">
        <w:tc>
          <w:tcPr>
            <w:tcW w:w="3369" w:type="dxa"/>
            <w:shd w:val="clear" w:color="auto" w:fill="auto"/>
          </w:tcPr>
          <w:p w:rsidR="000D2686" w:rsidRPr="003A3E67" w:rsidRDefault="000D2686" w:rsidP="007C07DC">
            <w:pPr>
              <w:pStyle w:val="LDTabletext"/>
              <w:rPr>
                <w:rFonts w:ascii="Times New (W1)" w:hAnsi="Times New (W1)"/>
              </w:rPr>
            </w:pPr>
            <w:r w:rsidRPr="003A3E67">
              <w:t>Paragraph 14.1(f)</w:t>
            </w:r>
          </w:p>
        </w:tc>
        <w:tc>
          <w:tcPr>
            <w:tcW w:w="2666" w:type="dxa"/>
            <w:gridSpan w:val="2"/>
            <w:shd w:val="clear" w:color="auto" w:fill="auto"/>
          </w:tcPr>
          <w:p w:rsidR="000D2686" w:rsidRPr="003A3E67" w:rsidRDefault="000D2686" w:rsidP="007C07DC">
            <w:pPr>
              <w:pStyle w:val="LDTabletext"/>
            </w:pPr>
            <w:r w:rsidRPr="003A3E67">
              <w:t>ship’s</w:t>
            </w:r>
          </w:p>
        </w:tc>
        <w:tc>
          <w:tcPr>
            <w:tcW w:w="2687" w:type="dxa"/>
            <w:shd w:val="clear" w:color="auto" w:fill="auto"/>
          </w:tcPr>
          <w:p w:rsidR="000D2686" w:rsidRPr="003A3E67" w:rsidRDefault="000D2686" w:rsidP="007C07DC">
            <w:pPr>
              <w:pStyle w:val="LDTabletext"/>
            </w:pPr>
            <w:r w:rsidRPr="003A3E67">
              <w:t>vessel’s</w:t>
            </w:r>
          </w:p>
        </w:tc>
      </w:tr>
      <w:tr w:rsidR="00DE7952" w:rsidRPr="003A3E67" w:rsidTr="00DE7952">
        <w:tc>
          <w:tcPr>
            <w:tcW w:w="3369" w:type="dxa"/>
            <w:tcBorders>
              <w:bottom w:val="single" w:sz="4" w:space="0" w:color="auto"/>
            </w:tcBorders>
            <w:shd w:val="clear" w:color="auto" w:fill="auto"/>
          </w:tcPr>
          <w:p w:rsidR="000D2686" w:rsidRPr="003A3E67" w:rsidRDefault="000D2686" w:rsidP="007C07DC">
            <w:pPr>
              <w:pStyle w:val="LDTabletext"/>
              <w:rPr>
                <w:rFonts w:ascii="Times New (W1)" w:hAnsi="Times New (W1)"/>
              </w:rPr>
            </w:pPr>
            <w:r w:rsidRPr="003A3E67">
              <w:t>Subsection 14.2</w:t>
            </w:r>
          </w:p>
        </w:tc>
        <w:tc>
          <w:tcPr>
            <w:tcW w:w="2666" w:type="dxa"/>
            <w:gridSpan w:val="2"/>
            <w:tcBorders>
              <w:bottom w:val="single" w:sz="4" w:space="0" w:color="auto"/>
            </w:tcBorders>
            <w:shd w:val="clear" w:color="auto" w:fill="auto"/>
          </w:tcPr>
          <w:p w:rsidR="000D2686" w:rsidRPr="003A3E67" w:rsidRDefault="000D2686" w:rsidP="007C07DC">
            <w:pPr>
              <w:pStyle w:val="LDTabletext"/>
            </w:pPr>
            <w:r w:rsidRPr="003A3E67">
              <w:t>14.1(a)</w:t>
            </w:r>
          </w:p>
        </w:tc>
        <w:tc>
          <w:tcPr>
            <w:tcW w:w="2687" w:type="dxa"/>
            <w:tcBorders>
              <w:bottom w:val="single" w:sz="4" w:space="0" w:color="auto"/>
            </w:tcBorders>
            <w:shd w:val="clear" w:color="auto" w:fill="auto"/>
          </w:tcPr>
          <w:p w:rsidR="000D2686" w:rsidRPr="003A3E67" w:rsidRDefault="000D2686" w:rsidP="007C07DC">
            <w:pPr>
              <w:pStyle w:val="LDTabletext"/>
            </w:pPr>
            <w:r w:rsidRPr="003A3E67">
              <w:t>paragraphs 14.1(a)</w:t>
            </w:r>
          </w:p>
        </w:tc>
      </w:tr>
    </w:tbl>
    <w:p w:rsidR="000D2686" w:rsidRPr="003A3E67" w:rsidRDefault="000D2686" w:rsidP="000D2686">
      <w:pPr>
        <w:pStyle w:val="LDAmendHeading"/>
      </w:pPr>
      <w:r w:rsidRPr="003A3E67">
        <w:t>[</w:t>
      </w:r>
      <w:r w:rsidR="005074E0" w:rsidRPr="003A3E67">
        <w:rPr>
          <w:noProof/>
        </w:rPr>
        <w:t>18</w:t>
      </w:r>
      <w:r w:rsidRPr="003A3E67">
        <w:t>]</w:t>
      </w:r>
      <w:r w:rsidRPr="003A3E67">
        <w:tab/>
        <w:t>Further amendments — footnotes</w:t>
      </w:r>
    </w:p>
    <w:tbl>
      <w:tblPr>
        <w:tblW w:w="5000" w:type="pct"/>
        <w:tblLook w:val="04A0" w:firstRow="1" w:lastRow="0" w:firstColumn="1" w:lastColumn="0" w:noHBand="0" w:noVBand="1"/>
      </w:tblPr>
      <w:tblGrid>
        <w:gridCol w:w="1183"/>
        <w:gridCol w:w="7538"/>
      </w:tblGrid>
      <w:tr w:rsidR="00DE7952" w:rsidRPr="003A3E67" w:rsidTr="00DE7952">
        <w:tc>
          <w:tcPr>
            <w:tcW w:w="678" w:type="pct"/>
            <w:tcBorders>
              <w:bottom w:val="single" w:sz="4" w:space="0" w:color="auto"/>
            </w:tcBorders>
            <w:shd w:val="clear" w:color="auto" w:fill="auto"/>
          </w:tcPr>
          <w:p w:rsidR="000D2686" w:rsidRPr="003A3E67" w:rsidRDefault="00162D1B" w:rsidP="00DE7952">
            <w:pPr>
              <w:pStyle w:val="LDAmendInstruction"/>
              <w:tabs>
                <w:tab w:val="clear" w:pos="454"/>
                <w:tab w:val="clear" w:pos="737"/>
              </w:tabs>
              <w:ind w:left="0"/>
            </w:pPr>
            <w:r w:rsidRPr="003A3E67">
              <w:t>f</w:t>
            </w:r>
            <w:r w:rsidR="000D2686" w:rsidRPr="003A3E67">
              <w:t>ootnote</w:t>
            </w:r>
          </w:p>
        </w:tc>
        <w:tc>
          <w:tcPr>
            <w:tcW w:w="4322" w:type="pct"/>
            <w:tcBorders>
              <w:bottom w:val="single" w:sz="4" w:space="0" w:color="auto"/>
            </w:tcBorders>
            <w:shd w:val="clear" w:color="auto" w:fill="auto"/>
          </w:tcPr>
          <w:p w:rsidR="000D2686" w:rsidRPr="003A3E67" w:rsidRDefault="000D2686" w:rsidP="00DE7952">
            <w:pPr>
              <w:pStyle w:val="LDAmendInstruction"/>
              <w:tabs>
                <w:tab w:val="clear" w:pos="454"/>
                <w:tab w:val="clear" w:pos="737"/>
              </w:tabs>
              <w:ind w:left="0"/>
            </w:pPr>
            <w:r w:rsidRPr="003A3E67">
              <w:t>instruction</w:t>
            </w:r>
          </w:p>
        </w:tc>
      </w:tr>
      <w:tr w:rsidR="00DE7952" w:rsidRPr="003A3E67" w:rsidTr="00DE7952">
        <w:tc>
          <w:tcPr>
            <w:tcW w:w="678" w:type="pct"/>
            <w:tcBorders>
              <w:top w:val="single" w:sz="4" w:space="0" w:color="auto"/>
            </w:tcBorders>
            <w:shd w:val="clear" w:color="auto" w:fill="auto"/>
          </w:tcPr>
          <w:p w:rsidR="000D2686" w:rsidRPr="003A3E67" w:rsidRDefault="000D2686" w:rsidP="00DE7952">
            <w:pPr>
              <w:pStyle w:val="LDAmendInstruction"/>
              <w:keepNext w:val="0"/>
              <w:tabs>
                <w:tab w:val="clear" w:pos="454"/>
                <w:tab w:val="clear" w:pos="737"/>
              </w:tabs>
              <w:ind w:left="0"/>
              <w:rPr>
                <w:rFonts w:ascii="Times New (W1)" w:hAnsi="Times New (W1)"/>
                <w:i w:val="0"/>
              </w:rPr>
            </w:pPr>
            <w:r w:rsidRPr="003A3E67">
              <w:rPr>
                <w:i w:val="0"/>
              </w:rPr>
              <w:t>2</w:t>
            </w:r>
          </w:p>
        </w:tc>
        <w:tc>
          <w:tcPr>
            <w:tcW w:w="4322" w:type="pct"/>
            <w:tcBorders>
              <w:top w:val="single" w:sz="4" w:space="0" w:color="auto"/>
            </w:tcBorders>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 xml:space="preserve">Re-locate as a note at the foot of definition of </w:t>
            </w:r>
            <w:r w:rsidRPr="003A3E67">
              <w:rPr>
                <w:b/>
              </w:rPr>
              <w:t>CSS Code</w:t>
            </w:r>
            <w:r w:rsidRPr="003A3E67">
              <w:rPr>
                <w:i w:val="0"/>
              </w:rPr>
              <w:t xml:space="preserve"> in section 2</w:t>
            </w:r>
          </w:p>
        </w:tc>
      </w:tr>
      <w:tr w:rsidR="00DE7952" w:rsidRPr="003A3E67" w:rsidTr="00DE7952">
        <w:tc>
          <w:tcPr>
            <w:tcW w:w="678"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5</w:t>
            </w:r>
          </w:p>
        </w:tc>
        <w:tc>
          <w:tcPr>
            <w:tcW w:w="4322" w:type="pct"/>
            <w:shd w:val="clear" w:color="auto" w:fill="auto"/>
          </w:tcPr>
          <w:p w:rsidR="000D2686" w:rsidRPr="003A3E67" w:rsidRDefault="000D2686" w:rsidP="008E05B1">
            <w:pPr>
              <w:pStyle w:val="LDAmendInstruction"/>
              <w:keepNext w:val="0"/>
              <w:tabs>
                <w:tab w:val="clear" w:pos="454"/>
                <w:tab w:val="clear" w:pos="737"/>
              </w:tabs>
              <w:ind w:left="0"/>
            </w:pPr>
            <w:r w:rsidRPr="003A3E67">
              <w:rPr>
                <w:i w:val="0"/>
              </w:rPr>
              <w:t xml:space="preserve">Re-locate as </w:t>
            </w:r>
            <w:r w:rsidR="008E05B1">
              <w:rPr>
                <w:i w:val="0"/>
              </w:rPr>
              <w:t>note 1</w:t>
            </w:r>
            <w:r w:rsidRPr="003A3E67">
              <w:rPr>
                <w:i w:val="0"/>
              </w:rPr>
              <w:t xml:space="preserve"> at the foot of definition of </w:t>
            </w:r>
            <w:r w:rsidRPr="003A3E67">
              <w:rPr>
                <w:b/>
              </w:rPr>
              <w:t>TDC Code</w:t>
            </w:r>
            <w:r w:rsidRPr="003A3E67">
              <w:rPr>
                <w:i w:val="0"/>
              </w:rPr>
              <w:t xml:space="preserve"> in section 2</w:t>
            </w:r>
          </w:p>
        </w:tc>
      </w:tr>
      <w:tr w:rsidR="00DE7952" w:rsidRPr="003A3E67" w:rsidTr="00DE7952">
        <w:tc>
          <w:tcPr>
            <w:tcW w:w="678"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6</w:t>
            </w:r>
          </w:p>
        </w:tc>
        <w:tc>
          <w:tcPr>
            <w:tcW w:w="4322" w:type="pct"/>
            <w:shd w:val="clear" w:color="auto" w:fill="auto"/>
          </w:tcPr>
          <w:p w:rsidR="000D2686" w:rsidRPr="003A3E67" w:rsidRDefault="000D2686" w:rsidP="00DE7952">
            <w:pPr>
              <w:pStyle w:val="LDAmendInstruction"/>
              <w:tabs>
                <w:tab w:val="clear" w:pos="454"/>
                <w:tab w:val="clear" w:pos="737"/>
              </w:tabs>
              <w:ind w:left="0"/>
            </w:pPr>
            <w:r w:rsidRPr="003A3E67">
              <w:rPr>
                <w:i w:val="0"/>
              </w:rPr>
              <w:t>Re-locate as a note at the foot of subsection 3.3</w:t>
            </w:r>
          </w:p>
        </w:tc>
      </w:tr>
      <w:tr w:rsidR="00DE7952" w:rsidRPr="003A3E67" w:rsidTr="00DE7952">
        <w:tc>
          <w:tcPr>
            <w:tcW w:w="678" w:type="pct"/>
            <w:shd w:val="clear" w:color="auto" w:fill="auto"/>
          </w:tcPr>
          <w:p w:rsidR="000D2686" w:rsidRPr="003A3E67" w:rsidRDefault="000D2686" w:rsidP="00DE7952">
            <w:pPr>
              <w:pStyle w:val="LDAmendInstruction"/>
              <w:keepNext w:val="0"/>
              <w:tabs>
                <w:tab w:val="clear" w:pos="454"/>
                <w:tab w:val="clear" w:pos="737"/>
              </w:tabs>
              <w:ind w:left="0"/>
              <w:rPr>
                <w:rFonts w:ascii="Times New (W1)" w:hAnsi="Times New (W1)"/>
                <w:i w:val="0"/>
              </w:rPr>
            </w:pPr>
            <w:r w:rsidRPr="003A3E67">
              <w:rPr>
                <w:i w:val="0"/>
              </w:rPr>
              <w:t>8</w:t>
            </w:r>
          </w:p>
        </w:tc>
        <w:tc>
          <w:tcPr>
            <w:tcW w:w="4322"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Re-locate as a note at the foot of subsection 8.1.2</w:t>
            </w:r>
          </w:p>
        </w:tc>
      </w:tr>
      <w:tr w:rsidR="00DE7952" w:rsidRPr="003A3E67" w:rsidTr="00DE7952">
        <w:tc>
          <w:tcPr>
            <w:tcW w:w="678"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9</w:t>
            </w:r>
          </w:p>
        </w:tc>
        <w:tc>
          <w:tcPr>
            <w:tcW w:w="4322"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Re-locate as a note at the foot of subsection 10.2</w:t>
            </w:r>
          </w:p>
        </w:tc>
      </w:tr>
      <w:tr w:rsidR="00DE7952" w:rsidRPr="003A3E67" w:rsidTr="00DE7952">
        <w:tc>
          <w:tcPr>
            <w:tcW w:w="678"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10</w:t>
            </w:r>
          </w:p>
        </w:tc>
        <w:tc>
          <w:tcPr>
            <w:tcW w:w="4322"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Re-locate as a note at the foot of subsection 10.4</w:t>
            </w:r>
          </w:p>
        </w:tc>
      </w:tr>
      <w:tr w:rsidR="00DE7952" w:rsidRPr="003A3E67" w:rsidTr="00DE7952">
        <w:tc>
          <w:tcPr>
            <w:tcW w:w="678"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11</w:t>
            </w:r>
          </w:p>
        </w:tc>
        <w:tc>
          <w:tcPr>
            <w:tcW w:w="4322"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Re-locate as a note at the foot of subsection 10.6.1</w:t>
            </w:r>
          </w:p>
        </w:tc>
      </w:tr>
      <w:tr w:rsidR="00DE7952" w:rsidRPr="003A3E67" w:rsidTr="00DE7952">
        <w:tc>
          <w:tcPr>
            <w:tcW w:w="678"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12</w:t>
            </w:r>
          </w:p>
        </w:tc>
        <w:tc>
          <w:tcPr>
            <w:tcW w:w="4322" w:type="pct"/>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Re-locate as a note at the foot of subsection 10.6.2</w:t>
            </w:r>
          </w:p>
        </w:tc>
      </w:tr>
      <w:tr w:rsidR="00DE7952" w:rsidRPr="003A3E67" w:rsidTr="00DE7952">
        <w:tc>
          <w:tcPr>
            <w:tcW w:w="678" w:type="pct"/>
            <w:tcBorders>
              <w:bottom w:val="single" w:sz="4" w:space="0" w:color="auto"/>
            </w:tcBorders>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13</w:t>
            </w:r>
          </w:p>
        </w:tc>
        <w:tc>
          <w:tcPr>
            <w:tcW w:w="4322" w:type="pct"/>
            <w:tcBorders>
              <w:bottom w:val="single" w:sz="4" w:space="0" w:color="auto"/>
            </w:tcBorders>
            <w:shd w:val="clear" w:color="auto" w:fill="auto"/>
          </w:tcPr>
          <w:p w:rsidR="000D2686" w:rsidRPr="003A3E67" w:rsidRDefault="000D2686" w:rsidP="00DE7952">
            <w:pPr>
              <w:pStyle w:val="LDAmendInstruction"/>
              <w:keepNext w:val="0"/>
              <w:tabs>
                <w:tab w:val="clear" w:pos="454"/>
                <w:tab w:val="clear" w:pos="737"/>
              </w:tabs>
              <w:ind w:left="0"/>
              <w:rPr>
                <w:i w:val="0"/>
              </w:rPr>
            </w:pPr>
            <w:r w:rsidRPr="003A3E67">
              <w:rPr>
                <w:i w:val="0"/>
              </w:rPr>
              <w:t>Re-locate as a note at the foot of section 13</w:t>
            </w:r>
          </w:p>
        </w:tc>
      </w:tr>
    </w:tbl>
    <w:p w:rsidR="000D2686" w:rsidRPr="003A3E67" w:rsidRDefault="000D2686" w:rsidP="000D2686">
      <w:pPr>
        <w:pStyle w:val="LDNote"/>
      </w:pPr>
      <w:r w:rsidRPr="003A3E67">
        <w:rPr>
          <w:i/>
        </w:rPr>
        <w:t>Note</w:t>
      </w:r>
      <w:r w:rsidRPr="003A3E67">
        <w:t>   Footnotes not mentioned in this item are omitted as a consequence of the text to which they relate being omitted.</w:t>
      </w:r>
    </w:p>
    <w:p w:rsidR="000D2686" w:rsidRPr="003A3E67" w:rsidRDefault="000D2686" w:rsidP="000D2686">
      <w:pPr>
        <w:pStyle w:val="LDAmendHeading"/>
      </w:pPr>
      <w:r w:rsidRPr="003A3E67">
        <w:t>[</w:t>
      </w:r>
      <w:r w:rsidR="005074E0" w:rsidRPr="003A3E67">
        <w:rPr>
          <w:noProof/>
        </w:rPr>
        <w:t>19</w:t>
      </w:r>
      <w:r w:rsidRPr="003A3E67">
        <w:t>]</w:t>
      </w:r>
      <w:r w:rsidRPr="003A3E67">
        <w:tab/>
        <w:t>Further amendments — definitions</w:t>
      </w:r>
    </w:p>
    <w:p w:rsidR="00B11A28" w:rsidRPr="003A3E67" w:rsidRDefault="000D2686" w:rsidP="00B11A28">
      <w:pPr>
        <w:pStyle w:val="LDClause"/>
        <w:keepNext/>
      </w:pPr>
      <w:r w:rsidRPr="003A3E67">
        <w:tab/>
      </w:r>
      <w:r w:rsidRPr="003A3E67">
        <w:tab/>
        <w:t xml:space="preserve">Each definition in section 2 (other than the definitions of </w:t>
      </w:r>
      <w:r w:rsidRPr="003A3E67">
        <w:rPr>
          <w:b/>
          <w:i/>
        </w:rPr>
        <w:t xml:space="preserve">approved </w:t>
      </w:r>
      <w:r w:rsidRPr="003A3E67">
        <w:t>and</w:t>
      </w:r>
      <w:r w:rsidRPr="003A3E67">
        <w:rPr>
          <w:b/>
        </w:rPr>
        <w:t xml:space="preserve"> </w:t>
      </w:r>
      <w:r w:rsidRPr="003A3E67">
        <w:rPr>
          <w:b/>
          <w:i/>
        </w:rPr>
        <w:t>IMDG Code</w:t>
      </w:r>
      <w:r w:rsidRPr="003A3E67">
        <w:t>) is amended by</w:t>
      </w:r>
      <w:r w:rsidR="00B11A28" w:rsidRPr="003A3E67">
        <w:t>:</w:t>
      </w:r>
    </w:p>
    <w:p w:rsidR="000D2686" w:rsidRPr="003A3E67" w:rsidRDefault="000D2686" w:rsidP="000D2686">
      <w:pPr>
        <w:pStyle w:val="LDP1a"/>
      </w:pPr>
      <w:r w:rsidRPr="003A3E67">
        <w:t>(a)</w:t>
      </w:r>
      <w:r w:rsidRPr="003A3E67">
        <w:tab/>
        <w:t>omitting the concluding semi-colon and inserting a full stop; and</w:t>
      </w:r>
    </w:p>
    <w:p w:rsidR="000D2686" w:rsidRPr="003A3E67" w:rsidRDefault="000D2686" w:rsidP="000D2686">
      <w:pPr>
        <w:pStyle w:val="LDP1a"/>
      </w:pPr>
      <w:r w:rsidRPr="003A3E67">
        <w:t>(b)</w:t>
      </w:r>
      <w:r w:rsidRPr="003A3E67">
        <w:tab/>
        <w:t>formatting the defined term in bold italic.</w:t>
      </w:r>
    </w:p>
    <w:p w:rsidR="00F165FC" w:rsidRPr="003A3E67" w:rsidRDefault="00F165FC" w:rsidP="00F165FC">
      <w:pPr>
        <w:pStyle w:val="LDScheduleheading"/>
      </w:pPr>
      <w:bookmarkStart w:id="124" w:name="_Toc356137007"/>
      <w:r w:rsidRPr="003A3E67">
        <w:rPr>
          <w:rStyle w:val="CharPartNo"/>
          <w:rFonts w:cs="Arial"/>
        </w:rPr>
        <w:t xml:space="preserve">Schedule </w:t>
      </w:r>
      <w:r w:rsidR="005074E0" w:rsidRPr="003A3E67">
        <w:rPr>
          <w:rStyle w:val="CharPartNo"/>
          <w:rFonts w:cs="Arial"/>
          <w:noProof/>
        </w:rPr>
        <w:t>23</w:t>
      </w:r>
      <w:r w:rsidRPr="003A3E67">
        <w:tab/>
      </w:r>
      <w:r w:rsidRPr="003A3E67">
        <w:rPr>
          <w:rStyle w:val="CharPartText"/>
        </w:rPr>
        <w:t>Marine Orders Part 4</w:t>
      </w:r>
      <w:r w:rsidR="00A850CC" w:rsidRPr="003A3E67">
        <w:rPr>
          <w:rStyle w:val="CharPartText"/>
        </w:rPr>
        <w:t>3</w:t>
      </w:r>
      <w:r w:rsidRPr="003A3E67">
        <w:rPr>
          <w:rStyle w:val="CharPartText"/>
        </w:rPr>
        <w:t xml:space="preserve">, issue </w:t>
      </w:r>
      <w:r w:rsidR="00A850CC" w:rsidRPr="003A3E67">
        <w:rPr>
          <w:rStyle w:val="CharPartText"/>
        </w:rPr>
        <w:t>6</w:t>
      </w:r>
      <w:bookmarkEnd w:id="124"/>
    </w:p>
    <w:p w:rsidR="00F165FC" w:rsidRPr="003A3E67" w:rsidRDefault="00F165FC" w:rsidP="00F165FC">
      <w:pPr>
        <w:pStyle w:val="LDReference"/>
      </w:pPr>
      <w:r w:rsidRPr="003A3E67">
        <w:t>(section 3)</w:t>
      </w:r>
    </w:p>
    <w:p w:rsidR="00A850CC" w:rsidRPr="003A3E67" w:rsidRDefault="00A850CC" w:rsidP="00A850CC">
      <w:pPr>
        <w:pStyle w:val="LDAmendHeading"/>
      </w:pPr>
      <w:r w:rsidRPr="003A3E67">
        <w:t>[</w:t>
      </w:r>
      <w:r w:rsidR="005074E0" w:rsidRPr="003A3E67">
        <w:rPr>
          <w:noProof/>
        </w:rPr>
        <w:t>1</w:t>
      </w:r>
      <w:r w:rsidRPr="003A3E67">
        <w:t>]</w:t>
      </w:r>
      <w:r w:rsidRPr="003A3E67">
        <w:tab/>
        <w:t>Section 1</w:t>
      </w:r>
    </w:p>
    <w:p w:rsidR="00A850CC" w:rsidRPr="003A3E67" w:rsidRDefault="00A850CC" w:rsidP="00A850CC">
      <w:pPr>
        <w:pStyle w:val="LDAmendInstruction"/>
      </w:pPr>
      <w:r w:rsidRPr="003A3E67">
        <w:t>substitute</w:t>
      </w:r>
    </w:p>
    <w:p w:rsidR="00A850CC" w:rsidRPr="003A3E67" w:rsidRDefault="00A850CC" w:rsidP="00A850CC">
      <w:pPr>
        <w:pStyle w:val="LDClauseHeading"/>
      </w:pPr>
      <w:r w:rsidRPr="003A3E67">
        <w:t>1</w:t>
      </w:r>
      <w:r w:rsidRPr="003A3E67">
        <w:tab/>
        <w:t>Name of Order</w:t>
      </w:r>
    </w:p>
    <w:p w:rsidR="00A850CC" w:rsidRPr="003A3E67" w:rsidRDefault="00A850CC" w:rsidP="00A850CC">
      <w:pPr>
        <w:pStyle w:val="LDClause"/>
      </w:pPr>
      <w:r w:rsidRPr="003A3E67">
        <w:tab/>
      </w:r>
      <w:r w:rsidRPr="003A3E67">
        <w:tab/>
        <w:t xml:space="preserve">This Order is </w:t>
      </w:r>
      <w:r w:rsidRPr="003A3E67">
        <w:rPr>
          <w:i/>
        </w:rPr>
        <w:t>Marine Order 43 (Cargo &amp; cargo handling — livestock) 2006</w:t>
      </w:r>
      <w:r w:rsidRPr="003A3E67">
        <w:t>.</w:t>
      </w:r>
    </w:p>
    <w:p w:rsidR="00A850CC" w:rsidRPr="003A3E67" w:rsidRDefault="00A850CC" w:rsidP="00A850CC">
      <w:pPr>
        <w:pStyle w:val="LDClauseHeading"/>
      </w:pPr>
      <w:r w:rsidRPr="003A3E67">
        <w:t xml:space="preserve">1A </w:t>
      </w:r>
      <w:r w:rsidRPr="003A3E67">
        <w:tab/>
        <w:t>Purpose</w:t>
      </w:r>
    </w:p>
    <w:p w:rsidR="00B11A28" w:rsidRPr="003A3E67" w:rsidRDefault="00A850CC" w:rsidP="00B11A28">
      <w:pPr>
        <w:pStyle w:val="LDClause"/>
        <w:keepNext/>
      </w:pPr>
      <w:r w:rsidRPr="003A3E67">
        <w:tab/>
      </w:r>
      <w:r w:rsidRPr="003A3E67">
        <w:tab/>
        <w:t>This Order</w:t>
      </w:r>
      <w:r w:rsidR="00B11A28" w:rsidRPr="003A3E67">
        <w:t>:</w:t>
      </w:r>
    </w:p>
    <w:p w:rsidR="0027211C" w:rsidRPr="003A3E67" w:rsidRDefault="00A850CC" w:rsidP="00A850CC">
      <w:pPr>
        <w:pStyle w:val="LDP1a"/>
      </w:pPr>
      <w:r w:rsidRPr="003A3E67">
        <w:t>(a)</w:t>
      </w:r>
      <w:r w:rsidRPr="003A3E67">
        <w:tab/>
        <w:t>makes provision for the certification of vessels engaged in the carriage of livestock cargoes; and</w:t>
      </w:r>
    </w:p>
    <w:p w:rsidR="00A850CC" w:rsidRPr="003A3E67" w:rsidRDefault="00A850CC" w:rsidP="00A850CC">
      <w:pPr>
        <w:pStyle w:val="LDP1a"/>
      </w:pPr>
      <w:r w:rsidRPr="003A3E67">
        <w:lastRenderedPageBreak/>
        <w:t>(b)</w:t>
      </w:r>
      <w:r w:rsidRPr="003A3E67">
        <w:tab/>
        <w:t>specifies requirements concerning the stowage and carriage of such cargoes for the safe operation of vessels.</w:t>
      </w:r>
    </w:p>
    <w:p w:rsidR="00A850CC" w:rsidRPr="003A3E67" w:rsidRDefault="00A850CC" w:rsidP="00A850CC">
      <w:pPr>
        <w:pStyle w:val="LDClauseHeading"/>
      </w:pPr>
      <w:r w:rsidRPr="003A3E67">
        <w:t>1B</w:t>
      </w:r>
      <w:r w:rsidRPr="003A3E67">
        <w:tab/>
        <w:t>Power</w:t>
      </w:r>
    </w:p>
    <w:p w:rsidR="00A850CC" w:rsidRPr="003A3E67" w:rsidRDefault="00A850CC" w:rsidP="00A850CC">
      <w:pPr>
        <w:pStyle w:val="LDClause"/>
      </w:pPr>
      <w:r w:rsidRPr="003A3E67">
        <w:tab/>
        <w:t>1B.1</w:t>
      </w:r>
      <w:r w:rsidRPr="003A3E67">
        <w:tab/>
        <w:t>Section 98 of the Navigation Act provides that the regulations may provide for safety certificates.</w:t>
      </w:r>
    </w:p>
    <w:p w:rsidR="00A850CC" w:rsidRPr="003A3E67" w:rsidRDefault="00A850CC" w:rsidP="00A850CC">
      <w:pPr>
        <w:pStyle w:val="LDClause"/>
        <w:rPr>
          <w:lang w:eastAsia="en-AU"/>
        </w:rPr>
      </w:pPr>
      <w:r w:rsidRPr="003A3E67">
        <w:tab/>
        <w:t>1B.2</w:t>
      </w:r>
      <w:r w:rsidRPr="003A3E67">
        <w:rPr>
          <w:b/>
          <w:bCs/>
          <w:lang w:eastAsia="en-AU"/>
        </w:rPr>
        <w:tab/>
      </w:r>
      <w:r w:rsidRPr="003A3E67">
        <w:rPr>
          <w:lang w:eastAsia="en-AU"/>
        </w:rPr>
        <w:t>Subsection 112(4) of the Navigation Act provides that the regulations may provide for the carriage on a vessel of cargo and livestock.</w:t>
      </w:r>
    </w:p>
    <w:p w:rsidR="00A850CC" w:rsidRPr="003A3E67" w:rsidRDefault="00A850CC" w:rsidP="00A850CC">
      <w:pPr>
        <w:pStyle w:val="LDClause"/>
        <w:rPr>
          <w:lang w:eastAsia="en-AU"/>
        </w:rPr>
      </w:pPr>
      <w:r w:rsidRPr="003A3E67">
        <w:rPr>
          <w:lang w:eastAsia="en-AU"/>
        </w:rPr>
        <w:tab/>
        <w:t>1B.3</w:t>
      </w:r>
      <w:r w:rsidRPr="003A3E67">
        <w:rPr>
          <w:lang w:eastAsia="en-AU"/>
        </w:rPr>
        <w:tab/>
        <w:t>Subsection 339(1) of the Navigation Act provides for regulations to be made prescribing matters required or permitted to be prescribed or which are necessary or convenient to be prescribed for carrying out or giving effect to the Act.</w:t>
      </w:r>
    </w:p>
    <w:p w:rsidR="00A850CC" w:rsidRPr="003A3E67" w:rsidRDefault="00A850CC" w:rsidP="00A850CC">
      <w:pPr>
        <w:pStyle w:val="LDClause"/>
        <w:rPr>
          <w:lang w:eastAsia="en-AU"/>
        </w:rPr>
      </w:pPr>
      <w:r w:rsidRPr="003A3E67">
        <w:rPr>
          <w:bCs/>
          <w:lang w:eastAsia="en-AU"/>
        </w:rPr>
        <w:tab/>
        <w:t>1B.4</w:t>
      </w:r>
      <w:r w:rsidRPr="003A3E67">
        <w:rPr>
          <w:b/>
          <w:bCs/>
          <w:lang w:eastAsia="en-AU"/>
        </w:rPr>
        <w:t xml:space="preserve"> </w:t>
      </w:r>
      <w:r w:rsidRPr="003A3E67">
        <w:rPr>
          <w:b/>
          <w:bCs/>
          <w:lang w:eastAsia="en-AU"/>
        </w:rPr>
        <w:tab/>
      </w:r>
      <w:r w:rsidRPr="003A3E67">
        <w:rPr>
          <w:lang w:eastAsia="en-AU"/>
        </w:rPr>
        <w:t xml:space="preserve">Paragraph 339(2)(i) of the Navigation Act provides that the regulations may provide for </w:t>
      </w:r>
      <w:r w:rsidRPr="003A3E67">
        <w:t>maintenance, testing, survey and certification of vessels</w:t>
      </w:r>
      <w:r w:rsidRPr="003A3E67">
        <w:rPr>
          <w:lang w:eastAsia="en-AU"/>
        </w:rPr>
        <w:t>.</w:t>
      </w:r>
    </w:p>
    <w:p w:rsidR="00A850CC" w:rsidRPr="003A3E67" w:rsidRDefault="00A850CC" w:rsidP="00A850CC">
      <w:pPr>
        <w:pStyle w:val="LDClause"/>
        <w:rPr>
          <w:lang w:eastAsia="en-AU"/>
        </w:rPr>
      </w:pPr>
      <w:r w:rsidRPr="003A3E67">
        <w:rPr>
          <w:bCs/>
          <w:lang w:eastAsia="en-AU"/>
        </w:rPr>
        <w:tab/>
        <w:t>1B.5</w:t>
      </w:r>
      <w:r w:rsidRPr="003A3E67">
        <w:rPr>
          <w:bCs/>
          <w:lang w:eastAsia="en-AU"/>
        </w:rPr>
        <w:tab/>
      </w:r>
      <w:r w:rsidRPr="003A3E67">
        <w:rPr>
          <w:lang w:eastAsia="en-AU"/>
        </w:rPr>
        <w:t>Subsection 342(1) of the Navigation Act</w:t>
      </w:r>
      <w:r w:rsidRPr="003A3E67">
        <w:rPr>
          <w:i/>
          <w:iCs/>
          <w:lang w:eastAsia="en-AU"/>
        </w:rPr>
        <w:t xml:space="preserve"> </w:t>
      </w:r>
      <w:r w:rsidRPr="003A3E67">
        <w:rPr>
          <w:lang w:eastAsia="en-AU"/>
        </w:rPr>
        <w:t>provides that AMSA may make orders for which provision may be made by regulation.</w:t>
      </w:r>
    </w:p>
    <w:p w:rsidR="00A850CC" w:rsidRPr="003A3E67" w:rsidRDefault="00A850CC" w:rsidP="00A850CC">
      <w:pPr>
        <w:pStyle w:val="LDAmendHeading"/>
        <w:rPr>
          <w:i/>
        </w:rPr>
      </w:pPr>
      <w:r w:rsidRPr="003A3E67">
        <w:t>[</w:t>
      </w:r>
      <w:r w:rsidR="005074E0" w:rsidRPr="003A3E67">
        <w:rPr>
          <w:noProof/>
        </w:rPr>
        <w:t>2</w:t>
      </w:r>
      <w:r w:rsidRPr="003A3E67">
        <w:t>]</w:t>
      </w:r>
      <w:r w:rsidRPr="003A3E67">
        <w:tab/>
        <w:t>Section 2, heading</w:t>
      </w:r>
    </w:p>
    <w:p w:rsidR="00A850CC" w:rsidRPr="003A3E67" w:rsidRDefault="00A850CC" w:rsidP="00A850CC">
      <w:pPr>
        <w:pStyle w:val="LDAmendInstruction"/>
      </w:pPr>
      <w:r w:rsidRPr="003A3E67">
        <w:t>substitute</w:t>
      </w:r>
    </w:p>
    <w:p w:rsidR="00A850CC" w:rsidRPr="003A3E67" w:rsidRDefault="00A850CC" w:rsidP="00A850CC">
      <w:pPr>
        <w:pStyle w:val="LDClauseHeading"/>
      </w:pPr>
      <w:r w:rsidRPr="003A3E67">
        <w:t>2</w:t>
      </w:r>
      <w:r w:rsidRPr="003A3E67">
        <w:tab/>
        <w:t>Definitions</w:t>
      </w:r>
    </w:p>
    <w:p w:rsidR="00B11A28" w:rsidRPr="003A3E67" w:rsidRDefault="00A850CC" w:rsidP="00B408DE">
      <w:pPr>
        <w:pStyle w:val="LDdefinition"/>
        <w:rPr>
          <w:lang w:eastAsia="en-AU"/>
        </w:rPr>
      </w:pPr>
      <w:r w:rsidRPr="003A3E67">
        <w:rPr>
          <w:lang w:eastAsia="en-AU"/>
        </w:rPr>
        <w:t>In this Order</w:t>
      </w:r>
      <w:r w:rsidR="00B11A28" w:rsidRPr="003A3E67">
        <w:rPr>
          <w:lang w:eastAsia="en-AU"/>
        </w:rPr>
        <w:t>:</w:t>
      </w:r>
    </w:p>
    <w:p w:rsidR="00A850CC" w:rsidRPr="003A3E67" w:rsidRDefault="00A850CC" w:rsidP="00A850CC">
      <w:pPr>
        <w:pStyle w:val="LDAmendHeading"/>
        <w:rPr>
          <w:i/>
        </w:rPr>
      </w:pPr>
      <w:r w:rsidRPr="003A3E67">
        <w:t>[</w:t>
      </w:r>
      <w:r w:rsidR="005074E0" w:rsidRPr="003A3E67">
        <w:rPr>
          <w:noProof/>
        </w:rPr>
        <w:t>3</w:t>
      </w:r>
      <w:r w:rsidRPr="003A3E67">
        <w:t>]</w:t>
      </w:r>
      <w:r w:rsidRPr="003A3E67">
        <w:tab/>
        <w:t xml:space="preserve">Section 2, definitions of </w:t>
      </w:r>
      <w:r w:rsidRPr="003A3E67">
        <w:rPr>
          <w:i/>
        </w:rPr>
        <w:t>AMSA</w:t>
      </w:r>
      <w:r w:rsidRPr="003A3E67">
        <w:t xml:space="preserve"> and</w:t>
      </w:r>
      <w:r w:rsidRPr="003A3E67">
        <w:rPr>
          <w:i/>
        </w:rPr>
        <w:t xml:space="preserve"> classification society</w:t>
      </w:r>
    </w:p>
    <w:p w:rsidR="00A850CC" w:rsidRPr="003A3E67" w:rsidRDefault="00A850CC" w:rsidP="00A850CC">
      <w:pPr>
        <w:pStyle w:val="LDAmendInstruction"/>
      </w:pPr>
      <w:r w:rsidRPr="003A3E67">
        <w:t>omit</w:t>
      </w:r>
    </w:p>
    <w:p w:rsidR="00A850CC" w:rsidRPr="003A3E67" w:rsidRDefault="00A850CC" w:rsidP="00A850CC">
      <w:pPr>
        <w:pStyle w:val="LDAmendHeading"/>
        <w:rPr>
          <w:i/>
        </w:rPr>
      </w:pPr>
      <w:r w:rsidRPr="003A3E67">
        <w:t>[</w:t>
      </w:r>
      <w:r w:rsidR="005074E0" w:rsidRPr="003A3E67">
        <w:rPr>
          <w:noProof/>
        </w:rPr>
        <w:t>4</w:t>
      </w:r>
      <w:r w:rsidRPr="003A3E67">
        <w:t>]</w:t>
      </w:r>
      <w:r w:rsidRPr="003A3E67">
        <w:tab/>
        <w:t xml:space="preserve">Section 2, definitions of </w:t>
      </w:r>
      <w:r w:rsidRPr="003A3E67">
        <w:rPr>
          <w:i/>
        </w:rPr>
        <w:t>General Manager</w:t>
      </w:r>
      <w:r w:rsidRPr="003A3E67">
        <w:t xml:space="preserve"> and </w:t>
      </w:r>
      <w:r w:rsidRPr="003A3E67">
        <w:rPr>
          <w:i/>
        </w:rPr>
        <w:t>IMO</w:t>
      </w:r>
    </w:p>
    <w:p w:rsidR="00A850CC" w:rsidRPr="003A3E67" w:rsidRDefault="00A850CC" w:rsidP="00A850CC">
      <w:pPr>
        <w:pStyle w:val="LDAmendInstruction"/>
      </w:pPr>
      <w:r w:rsidRPr="003A3E67">
        <w:t>substitute</w:t>
      </w:r>
    </w:p>
    <w:p w:rsidR="00A850CC" w:rsidRPr="003A3E67" w:rsidRDefault="00A850CC" w:rsidP="008C15C6">
      <w:pPr>
        <w:pStyle w:val="LDdefinition"/>
        <w:keepNext/>
        <w:rPr>
          <w:bCs/>
          <w:lang w:eastAsia="en-AU"/>
        </w:rPr>
      </w:pPr>
      <w:r w:rsidRPr="003A3E67">
        <w:rPr>
          <w:b/>
          <w:bCs/>
          <w:i/>
          <w:lang w:eastAsia="en-AU"/>
        </w:rPr>
        <w:t xml:space="preserve">IMDG Code </w:t>
      </w:r>
      <w:r w:rsidRPr="003A3E67">
        <w:rPr>
          <w:bCs/>
          <w:lang w:eastAsia="en-AU"/>
        </w:rPr>
        <w:t>means the International Maritime Dangerous Goods Code.</w:t>
      </w:r>
    </w:p>
    <w:p w:rsidR="00A850CC" w:rsidRPr="003A3E67" w:rsidRDefault="00A850CC" w:rsidP="00A850CC">
      <w:pPr>
        <w:pStyle w:val="LDNote"/>
      </w:pPr>
      <w:r w:rsidRPr="003A3E67">
        <w:rPr>
          <w:i/>
        </w:rPr>
        <w:t>Note</w:t>
      </w:r>
      <w:r w:rsidRPr="003A3E67">
        <w:t xml:space="preserve">   The IMDG Code as currently in force is available from the IMO — see </w:t>
      </w:r>
      <w:r w:rsidRPr="003A3E67">
        <w:rPr>
          <w:u w:val="single"/>
        </w:rPr>
        <w:t>http://www.imo.org</w:t>
      </w:r>
      <w:r w:rsidRPr="003A3E67">
        <w:rPr>
          <w:rStyle w:val="Hyperlink"/>
        </w:rPr>
        <w:t xml:space="preserve">. </w:t>
      </w:r>
      <w:r w:rsidRPr="003A3E67">
        <w:t xml:space="preserve">Information about the IMDG Code as currently in force is available in a Marine Notice on AMSA’s website at </w:t>
      </w:r>
      <w:r w:rsidRPr="003A3E67">
        <w:rPr>
          <w:u w:val="single"/>
        </w:rPr>
        <w:t>http://www.amsa.gov.au</w:t>
      </w:r>
      <w:r w:rsidRPr="003A3E67">
        <w:t>.</w:t>
      </w:r>
    </w:p>
    <w:p w:rsidR="00A850CC" w:rsidRPr="003A3E67" w:rsidRDefault="00A850CC" w:rsidP="00A850CC">
      <w:pPr>
        <w:pStyle w:val="LDAmendHeading"/>
        <w:rPr>
          <w:i/>
        </w:rPr>
      </w:pPr>
      <w:r w:rsidRPr="003A3E67">
        <w:t>[</w:t>
      </w:r>
      <w:r w:rsidR="005074E0" w:rsidRPr="003A3E67">
        <w:rPr>
          <w:noProof/>
        </w:rPr>
        <w:t>5</w:t>
      </w:r>
      <w:r w:rsidRPr="003A3E67">
        <w:t>]</w:t>
      </w:r>
      <w:r w:rsidRPr="003A3E67">
        <w:tab/>
        <w:t xml:space="preserve">Section 2, definitions of </w:t>
      </w:r>
      <w:r w:rsidRPr="003A3E67">
        <w:rPr>
          <w:i/>
        </w:rPr>
        <w:t>Manager, Ship Inspections</w:t>
      </w:r>
      <w:r w:rsidRPr="003A3E67">
        <w:t xml:space="preserve">, </w:t>
      </w:r>
      <w:r w:rsidRPr="003A3E67">
        <w:rPr>
          <w:i/>
        </w:rPr>
        <w:t>MARPOL 73/78,</w:t>
      </w:r>
      <w:r w:rsidRPr="003A3E67">
        <w:t xml:space="preserve"> </w:t>
      </w:r>
      <w:r w:rsidRPr="003A3E67">
        <w:rPr>
          <w:i/>
        </w:rPr>
        <w:t>Navigation Act, operator, penal provision</w:t>
      </w:r>
      <w:r w:rsidRPr="003A3E67">
        <w:t xml:space="preserve">, </w:t>
      </w:r>
      <w:r w:rsidRPr="003A3E67">
        <w:rPr>
          <w:i/>
        </w:rPr>
        <w:t>SOLAS</w:t>
      </w:r>
      <w:r w:rsidRPr="003A3E67">
        <w:t xml:space="preserve"> and </w:t>
      </w:r>
      <w:r w:rsidRPr="003A3E67">
        <w:rPr>
          <w:i/>
        </w:rPr>
        <w:t>surveyor</w:t>
      </w:r>
    </w:p>
    <w:p w:rsidR="00A850CC" w:rsidRPr="003A3E67" w:rsidRDefault="00A850CC" w:rsidP="00A850CC">
      <w:pPr>
        <w:pStyle w:val="LDAmendInstruction"/>
      </w:pPr>
      <w:r w:rsidRPr="003A3E67">
        <w:t>omit</w:t>
      </w:r>
    </w:p>
    <w:p w:rsidR="00A850CC" w:rsidRPr="003A3E67" w:rsidRDefault="00A850CC" w:rsidP="00A850CC">
      <w:pPr>
        <w:pStyle w:val="LDAmendHeading"/>
      </w:pPr>
      <w:r w:rsidRPr="003A3E67">
        <w:t>[</w:t>
      </w:r>
      <w:r w:rsidR="005074E0" w:rsidRPr="003A3E67">
        <w:rPr>
          <w:noProof/>
        </w:rPr>
        <w:t>6</w:t>
      </w:r>
      <w:r w:rsidRPr="003A3E67">
        <w:t>]</w:t>
      </w:r>
      <w:r w:rsidRPr="003A3E67">
        <w:tab/>
        <w:t>Section 2, at the foot</w:t>
      </w:r>
    </w:p>
    <w:p w:rsidR="00A850CC" w:rsidRPr="003A3E67" w:rsidRDefault="00A850CC" w:rsidP="00A850CC">
      <w:pPr>
        <w:pStyle w:val="LDAmendInstruction"/>
      </w:pPr>
      <w:r w:rsidRPr="003A3E67">
        <w:t>insert</w:t>
      </w:r>
    </w:p>
    <w:p w:rsidR="0027211C" w:rsidRPr="003A3E67" w:rsidRDefault="00A850CC" w:rsidP="00A850CC">
      <w:pPr>
        <w:pStyle w:val="LDNote"/>
      </w:pPr>
      <w:r w:rsidRPr="003A3E67">
        <w:rPr>
          <w:i/>
          <w:iCs/>
          <w:sz w:val="19"/>
          <w:szCs w:val="19"/>
        </w:rPr>
        <w:t xml:space="preserve">Note 1  </w:t>
      </w:r>
      <w:r w:rsidRPr="003A3E67">
        <w:t xml:space="preserve">Some terms used in this Order are defined in </w:t>
      </w:r>
      <w:r w:rsidRPr="003A3E67">
        <w:rPr>
          <w:i/>
          <w:iCs/>
        </w:rPr>
        <w:t xml:space="preserve">Marine Order 1 </w:t>
      </w:r>
      <w:r w:rsidRPr="003A3E67">
        <w:rPr>
          <w:iCs/>
        </w:rPr>
        <w:t>(</w:t>
      </w:r>
      <w:r w:rsidRPr="003A3E67">
        <w:rPr>
          <w:i/>
          <w:iCs/>
        </w:rPr>
        <w:t>Administration</w:t>
      </w:r>
      <w:r w:rsidRPr="003A3E67">
        <w:rPr>
          <w:iCs/>
        </w:rPr>
        <w:t>)</w:t>
      </w:r>
      <w:r w:rsidRPr="003A3E67">
        <w:rPr>
          <w:i/>
          <w:iCs/>
        </w:rPr>
        <w:t xml:space="preserve"> 2011</w:t>
      </w:r>
      <w:r w:rsidRPr="003A3E67">
        <w:rPr>
          <w:iCs/>
        </w:rPr>
        <w:t xml:space="preserve">, </w:t>
      </w:r>
      <w:r w:rsidRPr="003A3E67">
        <w:t>including:</w:t>
      </w:r>
    </w:p>
    <w:p w:rsidR="00A850CC" w:rsidRPr="003A3E67" w:rsidRDefault="00A850CC" w:rsidP="00A850CC">
      <w:pPr>
        <w:pStyle w:val="LDNote"/>
        <w:numPr>
          <w:ilvl w:val="0"/>
          <w:numId w:val="61"/>
        </w:numPr>
      </w:pPr>
      <w:r w:rsidRPr="003A3E67">
        <w:t>General Manager, Ship Safety Division</w:t>
      </w:r>
    </w:p>
    <w:p w:rsidR="00A850CC" w:rsidRPr="003A3E67" w:rsidRDefault="00A850CC" w:rsidP="00A850CC">
      <w:pPr>
        <w:pStyle w:val="LDNote"/>
        <w:numPr>
          <w:ilvl w:val="0"/>
          <w:numId w:val="61"/>
        </w:numPr>
      </w:pPr>
      <w:r w:rsidRPr="003A3E67">
        <w:t>IMO</w:t>
      </w:r>
    </w:p>
    <w:p w:rsidR="0027211C" w:rsidRPr="003A3E67" w:rsidRDefault="00A850CC" w:rsidP="00A850CC">
      <w:pPr>
        <w:pStyle w:val="LDNote"/>
        <w:numPr>
          <w:ilvl w:val="0"/>
          <w:numId w:val="61"/>
        </w:numPr>
      </w:pPr>
      <w:r w:rsidRPr="003A3E67">
        <w:t>Manager, Ship Inspection and Registration</w:t>
      </w:r>
    </w:p>
    <w:p w:rsidR="00A850CC" w:rsidRPr="003A3E67" w:rsidRDefault="00A850CC" w:rsidP="00A850CC">
      <w:pPr>
        <w:pStyle w:val="LDNote"/>
        <w:numPr>
          <w:ilvl w:val="0"/>
          <w:numId w:val="61"/>
        </w:numPr>
      </w:pPr>
      <w:r w:rsidRPr="003A3E67">
        <w:t>MARPOL</w:t>
      </w:r>
    </w:p>
    <w:p w:rsidR="0027211C" w:rsidRPr="003A3E67" w:rsidRDefault="00A850CC" w:rsidP="00A850CC">
      <w:pPr>
        <w:pStyle w:val="LDNote"/>
        <w:numPr>
          <w:ilvl w:val="0"/>
          <w:numId w:val="61"/>
        </w:numPr>
      </w:pPr>
      <w:r w:rsidRPr="003A3E67">
        <w:t>Navigation Act</w:t>
      </w:r>
    </w:p>
    <w:p w:rsidR="00A850CC" w:rsidRPr="003A3E67" w:rsidRDefault="00A850CC" w:rsidP="00A850CC">
      <w:pPr>
        <w:pStyle w:val="LDNote"/>
        <w:numPr>
          <w:ilvl w:val="0"/>
          <w:numId w:val="61"/>
        </w:numPr>
      </w:pPr>
      <w:r w:rsidRPr="003A3E67">
        <w:t>SOLAS.</w:t>
      </w:r>
    </w:p>
    <w:p w:rsidR="0027211C" w:rsidRPr="003A3E67" w:rsidRDefault="00A850CC" w:rsidP="00A850CC">
      <w:pPr>
        <w:pStyle w:val="LDNote"/>
      </w:pPr>
      <w:r w:rsidRPr="003A3E67">
        <w:rPr>
          <w:i/>
          <w:iCs/>
        </w:rPr>
        <w:t>Note 2   </w:t>
      </w:r>
      <w:r w:rsidRPr="003A3E67">
        <w:t xml:space="preserve">Other terms used in this Order </w:t>
      </w:r>
      <w:r w:rsidR="008C15C6" w:rsidRPr="003A3E67">
        <w:t>are defined</w:t>
      </w:r>
      <w:r w:rsidRPr="003A3E67">
        <w:t xml:space="preserve"> in the Navigation Act, including:</w:t>
      </w:r>
    </w:p>
    <w:p w:rsidR="00A850CC" w:rsidRPr="003A3E67" w:rsidRDefault="00A850CC" w:rsidP="00A850CC">
      <w:pPr>
        <w:pStyle w:val="LDNote"/>
        <w:numPr>
          <w:ilvl w:val="0"/>
          <w:numId w:val="62"/>
        </w:numPr>
      </w:pPr>
      <w:r w:rsidRPr="003A3E67">
        <w:t>AMSA</w:t>
      </w:r>
    </w:p>
    <w:p w:rsidR="00A850CC" w:rsidRPr="003A3E67" w:rsidRDefault="00A850CC" w:rsidP="00A850CC">
      <w:pPr>
        <w:pStyle w:val="LDNote"/>
        <w:numPr>
          <w:ilvl w:val="0"/>
          <w:numId w:val="62"/>
        </w:numPr>
      </w:pPr>
      <w:r w:rsidRPr="003A3E67">
        <w:t>foreign vessel</w:t>
      </w:r>
    </w:p>
    <w:p w:rsidR="00A850CC" w:rsidRPr="003A3E67" w:rsidRDefault="00A850CC" w:rsidP="00A850CC">
      <w:pPr>
        <w:pStyle w:val="LDNote"/>
        <w:numPr>
          <w:ilvl w:val="0"/>
          <w:numId w:val="62"/>
        </w:numPr>
      </w:pPr>
      <w:r w:rsidRPr="003A3E67">
        <w:lastRenderedPageBreak/>
        <w:t>inspector</w:t>
      </w:r>
    </w:p>
    <w:p w:rsidR="00A850CC" w:rsidRPr="003A3E67" w:rsidRDefault="00A850CC" w:rsidP="00A850CC">
      <w:pPr>
        <w:pStyle w:val="LDNote"/>
        <w:numPr>
          <w:ilvl w:val="0"/>
          <w:numId w:val="62"/>
        </w:numPr>
      </w:pPr>
      <w:r w:rsidRPr="003A3E67">
        <w:t>owner</w:t>
      </w:r>
    </w:p>
    <w:p w:rsidR="00A850CC" w:rsidRPr="003A3E67" w:rsidRDefault="00A850CC" w:rsidP="00A850CC">
      <w:pPr>
        <w:pStyle w:val="LDNote"/>
        <w:numPr>
          <w:ilvl w:val="0"/>
          <w:numId w:val="62"/>
        </w:numPr>
      </w:pPr>
      <w:r w:rsidRPr="003A3E67">
        <w:t>recognised organisation</w:t>
      </w:r>
    </w:p>
    <w:p w:rsidR="00A850CC" w:rsidRPr="003A3E67" w:rsidRDefault="00A850CC" w:rsidP="00A850CC">
      <w:pPr>
        <w:pStyle w:val="LDNote"/>
        <w:numPr>
          <w:ilvl w:val="0"/>
          <w:numId w:val="62"/>
        </w:numPr>
        <w:rPr>
          <w:lang w:eastAsia="en-AU"/>
        </w:rPr>
      </w:pPr>
      <w:r w:rsidRPr="003A3E67">
        <w:t>regulated Australian vessel</w:t>
      </w:r>
    </w:p>
    <w:p w:rsidR="00A850CC" w:rsidRPr="003A3E67" w:rsidRDefault="00A850CC" w:rsidP="00A850CC">
      <w:pPr>
        <w:pStyle w:val="LDNote"/>
        <w:numPr>
          <w:ilvl w:val="0"/>
          <w:numId w:val="62"/>
        </w:numPr>
        <w:rPr>
          <w:lang w:eastAsia="en-AU"/>
        </w:rPr>
      </w:pPr>
      <w:r w:rsidRPr="003A3E67">
        <w:rPr>
          <w:bCs/>
          <w:lang w:eastAsia="en-AU"/>
        </w:rPr>
        <w:t>International Maritime Dangerous Goods Code</w:t>
      </w:r>
      <w:r w:rsidRPr="003A3E67">
        <w:t>.</w:t>
      </w:r>
    </w:p>
    <w:p w:rsidR="00A850CC" w:rsidRPr="003A3E67" w:rsidRDefault="00A850CC" w:rsidP="00A850CC">
      <w:pPr>
        <w:pStyle w:val="LDAmendHeading"/>
      </w:pPr>
      <w:r w:rsidRPr="003A3E67">
        <w:t>[</w:t>
      </w:r>
      <w:r w:rsidR="005074E0" w:rsidRPr="003A3E67">
        <w:rPr>
          <w:noProof/>
        </w:rPr>
        <w:t>7</w:t>
      </w:r>
      <w:r w:rsidRPr="003A3E67">
        <w:t>]</w:t>
      </w:r>
      <w:r w:rsidRPr="003A3E67">
        <w:tab/>
        <w:t>Subsection 3.4</w:t>
      </w:r>
    </w:p>
    <w:p w:rsidR="00A850CC" w:rsidRPr="003A3E67" w:rsidRDefault="00A850CC" w:rsidP="00A850CC">
      <w:pPr>
        <w:pStyle w:val="LDAmendInstruction"/>
      </w:pPr>
      <w:r w:rsidRPr="003A3E67">
        <w:t>omit</w:t>
      </w:r>
    </w:p>
    <w:p w:rsidR="00A850CC" w:rsidRPr="003A3E67" w:rsidRDefault="00A850CC" w:rsidP="00A850CC">
      <w:pPr>
        <w:pStyle w:val="LDAmendHeading"/>
      </w:pPr>
      <w:r w:rsidRPr="003A3E67">
        <w:t>[</w:t>
      </w:r>
      <w:r w:rsidR="005074E0" w:rsidRPr="003A3E67">
        <w:rPr>
          <w:noProof/>
        </w:rPr>
        <w:t>8</w:t>
      </w:r>
      <w:r w:rsidRPr="003A3E67">
        <w:t>]</w:t>
      </w:r>
      <w:r w:rsidRPr="003A3E67">
        <w:tab/>
        <w:t>Sections 4 to 6</w:t>
      </w:r>
    </w:p>
    <w:p w:rsidR="00A850CC" w:rsidRPr="003A3E67" w:rsidRDefault="00A850CC" w:rsidP="00A850CC">
      <w:pPr>
        <w:pStyle w:val="LDAmendInstruction"/>
      </w:pPr>
      <w:r w:rsidRPr="003A3E67">
        <w:t>substitute</w:t>
      </w:r>
    </w:p>
    <w:p w:rsidR="00A850CC" w:rsidRPr="003A3E67" w:rsidRDefault="00A850CC" w:rsidP="00A850CC">
      <w:pPr>
        <w:pStyle w:val="LDClauseHeading"/>
        <w:rPr>
          <w:rFonts w:ascii="Helvetica Neue" w:hAnsi="Helvetica Neue"/>
          <w:sz w:val="48"/>
          <w:szCs w:val="48"/>
        </w:rPr>
      </w:pPr>
      <w:r w:rsidRPr="003A3E67">
        <w:t xml:space="preserve">4 </w:t>
      </w:r>
      <w:r w:rsidRPr="003A3E67">
        <w:tab/>
        <w:t>Application</w:t>
      </w:r>
    </w:p>
    <w:p w:rsidR="00B11A28" w:rsidRPr="003A3E67" w:rsidRDefault="00A850CC" w:rsidP="00B11A28">
      <w:pPr>
        <w:pStyle w:val="LDClause"/>
        <w:keepNext/>
      </w:pPr>
      <w:r w:rsidRPr="003A3E67">
        <w:rPr>
          <w:b/>
          <w:bCs/>
        </w:rPr>
        <w:tab/>
        <w:t>4.1</w:t>
      </w:r>
      <w:r w:rsidRPr="003A3E67">
        <w:rPr>
          <w:b/>
          <w:bCs/>
        </w:rPr>
        <w:tab/>
      </w:r>
      <w:r w:rsidRPr="003A3E67">
        <w:t>This Order applies to</w:t>
      </w:r>
      <w:r w:rsidR="00B11A28" w:rsidRPr="003A3E67">
        <w:t>:</w:t>
      </w:r>
    </w:p>
    <w:p w:rsidR="00A850CC" w:rsidRPr="003A3E67" w:rsidRDefault="00A850CC" w:rsidP="00A850CC">
      <w:pPr>
        <w:pStyle w:val="LDP1a"/>
        <w:rPr>
          <w:rFonts w:ascii="Helvetica Neue" w:hAnsi="Helvetica Neue"/>
        </w:rPr>
      </w:pPr>
      <w:r w:rsidRPr="003A3E67">
        <w:t>(a)</w:t>
      </w:r>
      <w:r w:rsidRPr="003A3E67">
        <w:tab/>
        <w:t>a regulated Australian vessel on which it is intended to take on, that is taking on, has on board or is carrying livestock between ports, wherever those ports are located; and</w:t>
      </w:r>
    </w:p>
    <w:p w:rsidR="00A850CC" w:rsidRPr="003A3E67" w:rsidRDefault="00A850CC" w:rsidP="00A850CC">
      <w:pPr>
        <w:pStyle w:val="LDP1a"/>
        <w:rPr>
          <w:rFonts w:ascii="Helvetica Neue" w:hAnsi="Helvetica Neue"/>
        </w:rPr>
      </w:pPr>
      <w:r w:rsidRPr="003A3E67">
        <w:t>(b)</w:t>
      </w:r>
      <w:r w:rsidRPr="003A3E67">
        <w:tab/>
        <w:t>a foreign vessel on which it is intended to take on, that is taking on, or has on board livestock at any port in Australia or that is carrying livestock to sea from any port in Australia.</w:t>
      </w:r>
    </w:p>
    <w:p w:rsidR="00B11A28" w:rsidRPr="003A3E67" w:rsidRDefault="00A850CC" w:rsidP="00B11A28">
      <w:pPr>
        <w:pStyle w:val="LDClause"/>
        <w:keepNext/>
      </w:pPr>
      <w:r w:rsidRPr="003A3E67">
        <w:rPr>
          <w:b/>
          <w:bCs/>
        </w:rPr>
        <w:tab/>
        <w:t>4.2</w:t>
      </w:r>
      <w:r w:rsidRPr="003A3E67">
        <w:rPr>
          <w:b/>
          <w:bCs/>
        </w:rPr>
        <w:tab/>
      </w:r>
      <w:r w:rsidRPr="003A3E67">
        <w:rPr>
          <w:bCs/>
        </w:rPr>
        <w:t>However, t</w:t>
      </w:r>
      <w:r w:rsidRPr="003A3E67">
        <w:t>his Order does not apply to a vessel if</w:t>
      </w:r>
      <w:r w:rsidR="00B11A28" w:rsidRPr="003A3E67">
        <w:t>:</w:t>
      </w:r>
    </w:p>
    <w:p w:rsidR="00A850CC" w:rsidRPr="003A3E67" w:rsidRDefault="00A850CC" w:rsidP="00A850CC">
      <w:pPr>
        <w:pStyle w:val="LDP1a"/>
      </w:pPr>
      <w:r w:rsidRPr="003A3E67">
        <w:t>(a)</w:t>
      </w:r>
      <w:r w:rsidRPr="003A3E67">
        <w:tab/>
        <w:t>it arrives at a port in Australia carrying livestock loaded at a port outside Australia; and</w:t>
      </w:r>
    </w:p>
    <w:p w:rsidR="00A850CC" w:rsidRPr="003A3E67" w:rsidRDefault="00A850CC" w:rsidP="00A850CC">
      <w:pPr>
        <w:pStyle w:val="LDP1a"/>
      </w:pPr>
      <w:r w:rsidRPr="003A3E67">
        <w:t>(b)</w:t>
      </w:r>
      <w:r w:rsidRPr="003A3E67">
        <w:tab/>
        <w:t>an inspector is satisfied that the provisions of this Order are being substantially complied with for the livestock.</w:t>
      </w:r>
    </w:p>
    <w:p w:rsidR="00A850CC" w:rsidRPr="003A3E67" w:rsidRDefault="00A850CC" w:rsidP="00A850CC">
      <w:pPr>
        <w:pStyle w:val="LDClauseHeading"/>
      </w:pPr>
      <w:r w:rsidRPr="003A3E67">
        <w:t>5</w:t>
      </w:r>
      <w:r w:rsidRPr="003A3E67">
        <w:tab/>
      </w:r>
      <w:r w:rsidR="007E310A" w:rsidRPr="003A3E67">
        <w:t>Modifications</w:t>
      </w:r>
    </w:p>
    <w:p w:rsidR="00A850CC" w:rsidRPr="003A3E67" w:rsidRDefault="00A850CC" w:rsidP="00A850CC">
      <w:pPr>
        <w:pStyle w:val="LDClause"/>
      </w:pPr>
      <w:r w:rsidRPr="003A3E67">
        <w:tab/>
        <w:t>5.1</w:t>
      </w:r>
      <w:r w:rsidRPr="003A3E67">
        <w:tab/>
        <w:t xml:space="preserve"> A person may apply, in accordance with the application process set out in </w:t>
      </w:r>
      <w:r w:rsidRPr="003A3E67">
        <w:rPr>
          <w:i/>
          <w:iCs/>
        </w:rPr>
        <w:t>Marine Order 1 (Administration) 2011</w:t>
      </w:r>
      <w:r w:rsidRPr="003A3E67">
        <w:rPr>
          <w:iCs/>
        </w:rPr>
        <w:t>,</w:t>
      </w:r>
      <w:r w:rsidR="00617676" w:rsidRPr="003A3E67">
        <w:t xml:space="preserve"> for</w:t>
      </w:r>
      <w:r w:rsidRPr="003A3E67">
        <w:t xml:space="preserve"> </w:t>
      </w:r>
      <w:r w:rsidR="007E310A" w:rsidRPr="003A3E67">
        <w:t xml:space="preserve">the modification </w:t>
      </w:r>
      <w:r w:rsidRPr="003A3E67">
        <w:t>of a requirement of this Order, other than a requirement of subsection 10.5.</w:t>
      </w:r>
    </w:p>
    <w:p w:rsidR="00A850CC" w:rsidRPr="003A3E67" w:rsidRDefault="00A850CC" w:rsidP="00A850CC">
      <w:pPr>
        <w:pStyle w:val="LDClause"/>
      </w:pPr>
      <w:r w:rsidRPr="003A3E67">
        <w:tab/>
        <w:t xml:space="preserve">5.2 </w:t>
      </w:r>
      <w:r w:rsidRPr="003A3E67">
        <w:tab/>
        <w:t>The decision maker for the application is the Manager, Ship Inspection and Registration.</w:t>
      </w:r>
    </w:p>
    <w:p w:rsidR="00B11A28" w:rsidRPr="003A3E67" w:rsidRDefault="00A850CC" w:rsidP="00B11A28">
      <w:pPr>
        <w:pStyle w:val="LDClause"/>
        <w:keepNext/>
      </w:pPr>
      <w:r w:rsidRPr="003A3E67">
        <w:tab/>
        <w:t>5.3</w:t>
      </w:r>
      <w:r w:rsidRPr="003A3E67">
        <w:tab/>
        <w:t xml:space="preserve"> The Manager, Ship Inspection and Registration may </w:t>
      </w:r>
      <w:r w:rsidR="006C2F24" w:rsidRPr="003A3E67">
        <w:t>allow a modification</w:t>
      </w:r>
      <w:r w:rsidRPr="003A3E67">
        <w:t xml:space="preserve"> only if he or she is satisfied that</w:t>
      </w:r>
      <w:r w:rsidR="00B11A28" w:rsidRPr="003A3E67">
        <w:t>:</w:t>
      </w:r>
    </w:p>
    <w:p w:rsidR="00A850CC" w:rsidRPr="003A3E67" w:rsidRDefault="00A850CC" w:rsidP="00A850CC">
      <w:pPr>
        <w:pStyle w:val="LDP1a"/>
      </w:pPr>
      <w:r w:rsidRPr="003A3E67">
        <w:t>(a)</w:t>
      </w:r>
      <w:r w:rsidRPr="003A3E67">
        <w:tab/>
        <w:t xml:space="preserve"> compliance with the requirement would be unnecessary or unreasonable having regard to the vessel, its equipment and its intended voyage; and</w:t>
      </w:r>
    </w:p>
    <w:p w:rsidR="00A850CC" w:rsidRPr="003A3E67" w:rsidRDefault="00A850CC" w:rsidP="00A850CC">
      <w:pPr>
        <w:pStyle w:val="LDP1a"/>
        <w:keepNext/>
      </w:pPr>
      <w:r w:rsidRPr="003A3E67">
        <w:t>(b)</w:t>
      </w:r>
      <w:r w:rsidRPr="003A3E67">
        <w:tab/>
      </w:r>
      <w:r w:rsidR="00262158" w:rsidRPr="003A3E67">
        <w:t xml:space="preserve">allowing </w:t>
      </w:r>
      <w:r w:rsidRPr="003A3E67">
        <w:t xml:space="preserve">the </w:t>
      </w:r>
      <w:r w:rsidR="006C2F24" w:rsidRPr="003A3E67">
        <w:t xml:space="preserve">modification </w:t>
      </w:r>
      <w:r w:rsidRPr="003A3E67">
        <w:t>would not contravene SOLAS.</w:t>
      </w:r>
    </w:p>
    <w:p w:rsidR="00B11A28" w:rsidRPr="003A3E67" w:rsidRDefault="00A850CC" w:rsidP="00B11A28">
      <w:pPr>
        <w:pStyle w:val="LDNote"/>
        <w:keepNext/>
      </w:pPr>
      <w:r w:rsidRPr="003A3E67">
        <w:rPr>
          <w:i/>
          <w:iCs/>
        </w:rPr>
        <w:t>Note</w:t>
      </w:r>
      <w:r w:rsidRPr="003A3E67">
        <w:t xml:space="preserve">   </w:t>
      </w:r>
      <w:r w:rsidRPr="003A3E67">
        <w:rPr>
          <w:i/>
          <w:iCs/>
        </w:rPr>
        <w:t>Marine Order 1 (Administration) 2011</w:t>
      </w:r>
      <w:r w:rsidRPr="003A3E67">
        <w:t xml:space="preserve"> deals with the following matters about exemptions and </w:t>
      </w:r>
      <w:r w:rsidR="006C2F24" w:rsidRPr="003A3E67">
        <w:t xml:space="preserve">other matters </w:t>
      </w:r>
      <w:r w:rsidR="0063543A" w:rsidRPr="003A3E67">
        <w:t>mentioned</w:t>
      </w:r>
      <w:r w:rsidR="006C2F24" w:rsidRPr="003A3E67">
        <w:t xml:space="preserve"> in it</w:t>
      </w:r>
      <w:r w:rsidR="00B11A28" w:rsidRPr="003A3E67">
        <w:t>:</w:t>
      </w:r>
    </w:p>
    <w:p w:rsidR="00A850CC" w:rsidRPr="003A3E67" w:rsidRDefault="00A850CC" w:rsidP="0063543A">
      <w:pPr>
        <w:pStyle w:val="LDNote"/>
        <w:numPr>
          <w:ilvl w:val="0"/>
          <w:numId w:val="71"/>
        </w:numPr>
      </w:pPr>
      <w:r w:rsidRPr="003A3E67">
        <w:t>making an application</w:t>
      </w:r>
    </w:p>
    <w:p w:rsidR="00A850CC" w:rsidRPr="003A3E67" w:rsidRDefault="00A850CC" w:rsidP="0063543A">
      <w:pPr>
        <w:pStyle w:val="LDNote"/>
        <w:numPr>
          <w:ilvl w:val="0"/>
          <w:numId w:val="71"/>
        </w:numPr>
      </w:pPr>
      <w:r w:rsidRPr="003A3E67">
        <w:t>seeking further information about an application</w:t>
      </w:r>
    </w:p>
    <w:p w:rsidR="0027211C" w:rsidRPr="003A3E67" w:rsidRDefault="00A850CC" w:rsidP="0063543A">
      <w:pPr>
        <w:pStyle w:val="LDNote"/>
        <w:numPr>
          <w:ilvl w:val="0"/>
          <w:numId w:val="71"/>
        </w:numPr>
      </w:pPr>
      <w:r w:rsidRPr="003A3E67">
        <w:t>the time allowed for consideration of an application</w:t>
      </w:r>
    </w:p>
    <w:p w:rsidR="00A850CC" w:rsidRPr="003A3E67" w:rsidRDefault="00A850CC" w:rsidP="0063543A">
      <w:pPr>
        <w:pStyle w:val="LDNote"/>
        <w:numPr>
          <w:ilvl w:val="0"/>
          <w:numId w:val="71"/>
        </w:numPr>
      </w:pPr>
      <w:r w:rsidRPr="003A3E67">
        <w:t>imposing conditions on approval of an application</w:t>
      </w:r>
    </w:p>
    <w:p w:rsidR="00A850CC" w:rsidRPr="003A3E67" w:rsidRDefault="00A850CC" w:rsidP="0063543A">
      <w:pPr>
        <w:pStyle w:val="LDNote"/>
        <w:numPr>
          <w:ilvl w:val="0"/>
          <w:numId w:val="71"/>
        </w:numPr>
      </w:pPr>
      <w:r w:rsidRPr="003A3E67">
        <w:t>notification of a decision on an application</w:t>
      </w:r>
    </w:p>
    <w:p w:rsidR="00A850CC" w:rsidRPr="003A3E67" w:rsidRDefault="00A850CC" w:rsidP="0063543A">
      <w:pPr>
        <w:pStyle w:val="LDNote"/>
        <w:numPr>
          <w:ilvl w:val="0"/>
          <w:numId w:val="71"/>
        </w:numPr>
      </w:pPr>
      <w:r w:rsidRPr="003A3E67">
        <w:t>review of decisions.</w:t>
      </w:r>
    </w:p>
    <w:p w:rsidR="00A850CC" w:rsidRPr="003A3E67" w:rsidRDefault="00A850CC" w:rsidP="00A850CC">
      <w:pPr>
        <w:pStyle w:val="LDClauseHeading"/>
      </w:pPr>
      <w:r w:rsidRPr="003A3E67">
        <w:lastRenderedPageBreak/>
        <w:t>5A</w:t>
      </w:r>
      <w:r w:rsidRPr="003A3E67">
        <w:tab/>
        <w:t>Equivalents</w:t>
      </w:r>
    </w:p>
    <w:p w:rsidR="00A850CC" w:rsidRPr="003A3E67" w:rsidRDefault="00A850CC" w:rsidP="0063543A">
      <w:pPr>
        <w:pStyle w:val="LDClause"/>
        <w:keepNext/>
      </w:pPr>
      <w:r w:rsidRPr="003A3E67">
        <w:tab/>
        <w:t xml:space="preserve">5A.1 </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approval to use an equivalent.</w:t>
      </w:r>
    </w:p>
    <w:p w:rsidR="00A850CC" w:rsidRPr="003A3E67" w:rsidRDefault="00A850CC" w:rsidP="00A850CC">
      <w:pPr>
        <w:pStyle w:val="LDNote"/>
      </w:pPr>
      <w:r w:rsidRPr="003A3E67">
        <w:rPr>
          <w:i/>
          <w:iCs/>
        </w:rPr>
        <w:t>Note</w:t>
      </w:r>
      <w:r w:rsidRPr="003A3E67">
        <w:t xml:space="preserve">   For definitions of </w:t>
      </w:r>
      <w:r w:rsidRPr="003A3E67">
        <w:rPr>
          <w:b/>
          <w:bCs/>
          <w:i/>
          <w:iCs/>
        </w:rPr>
        <w:t>equivalent</w:t>
      </w:r>
      <w:r w:rsidRPr="003A3E67">
        <w:t xml:space="preserve"> and </w:t>
      </w:r>
      <w:r w:rsidRPr="003A3E67">
        <w:rPr>
          <w:b/>
          <w:bCs/>
          <w:i/>
          <w:iCs/>
        </w:rPr>
        <w:t>use</w:t>
      </w:r>
      <w:r w:rsidRPr="003A3E67">
        <w:t> — see subsection 5A.4.</w:t>
      </w:r>
    </w:p>
    <w:p w:rsidR="00A850CC" w:rsidRPr="003A3E67" w:rsidRDefault="00A850CC" w:rsidP="00A850CC">
      <w:pPr>
        <w:pStyle w:val="LDClause"/>
      </w:pPr>
      <w:r w:rsidRPr="003A3E67">
        <w:tab/>
        <w:t>5A.2</w:t>
      </w:r>
      <w:r w:rsidRPr="003A3E67">
        <w:tab/>
        <w:t xml:space="preserve"> The decision maker for the application is the Manager, Ship Inspection and Registration.</w:t>
      </w:r>
    </w:p>
    <w:p w:rsidR="00B11A28" w:rsidRPr="003A3E67" w:rsidRDefault="00A850CC" w:rsidP="00B11A28">
      <w:pPr>
        <w:pStyle w:val="LDClause"/>
        <w:keepNext/>
        <w:rPr>
          <w:rStyle w:val="LDClauseChar"/>
        </w:rPr>
      </w:pPr>
      <w:r w:rsidRPr="003A3E67">
        <w:rPr>
          <w:rStyle w:val="LDClauseChar"/>
        </w:rPr>
        <w:tab/>
        <w:t xml:space="preserve">5A.3 </w:t>
      </w:r>
      <w:r w:rsidRPr="003A3E67">
        <w:rPr>
          <w:rStyle w:val="LDClauseChar"/>
        </w:rPr>
        <w:tab/>
        <w:t>The Manager, Ship Inspection and Registration may approve use of an equivalent only if he or she is</w:t>
      </w:r>
      <w:r w:rsidRPr="003A3E67">
        <w:rPr>
          <w:rFonts w:ascii="Helvetica Neue" w:hAnsi="Helvetica Neue"/>
          <w:sz w:val="19"/>
          <w:szCs w:val="19"/>
        </w:rPr>
        <w:t xml:space="preserve"> </w:t>
      </w:r>
      <w:r w:rsidRPr="003A3E67">
        <w:rPr>
          <w:rStyle w:val="LDClauseChar"/>
        </w:rPr>
        <w:t>satisfied that</w:t>
      </w:r>
      <w:r w:rsidR="00B11A28" w:rsidRPr="003A3E67">
        <w:rPr>
          <w:rStyle w:val="LDClauseChar"/>
        </w:rPr>
        <w:t>:</w:t>
      </w:r>
    </w:p>
    <w:p w:rsidR="00A850CC" w:rsidRPr="003A3E67" w:rsidRDefault="00A850CC" w:rsidP="00A850CC">
      <w:pPr>
        <w:pStyle w:val="LDP1a"/>
      </w:pPr>
      <w:r w:rsidRPr="003A3E67">
        <w:t>(a)</w:t>
      </w:r>
      <w:r w:rsidRPr="003A3E67">
        <w:tab/>
        <w:t>use of the equivalent would be at least as effective as compliance with the requirement to which the equivalent is an alternative; and</w:t>
      </w:r>
    </w:p>
    <w:p w:rsidR="00A850CC" w:rsidRPr="003A3E67" w:rsidRDefault="00A850CC" w:rsidP="00A850CC">
      <w:pPr>
        <w:pStyle w:val="LDP1a"/>
      </w:pPr>
      <w:r w:rsidRPr="003A3E67">
        <w:t>(b)</w:t>
      </w:r>
      <w:r w:rsidRPr="003A3E67">
        <w:tab/>
        <w:t>approving use of the equivalent would not contravene SOLAS; and</w:t>
      </w:r>
    </w:p>
    <w:p w:rsidR="00A850CC" w:rsidRPr="003A3E67" w:rsidRDefault="00A850CC" w:rsidP="00A850CC">
      <w:pPr>
        <w:pStyle w:val="LDP1a"/>
      </w:pPr>
      <w:r w:rsidRPr="003A3E67">
        <w:t>(c)</w:t>
      </w:r>
      <w:r w:rsidRPr="003A3E67">
        <w:tab/>
        <w:t>approving the equivalent would not contravene subsection 10.5.</w:t>
      </w:r>
    </w:p>
    <w:p w:rsidR="00B11A28" w:rsidRPr="003A3E67" w:rsidRDefault="00A850CC" w:rsidP="00B11A28">
      <w:pPr>
        <w:pStyle w:val="LDClause"/>
        <w:keepNext/>
      </w:pPr>
      <w:r w:rsidRPr="003A3E67">
        <w:tab/>
        <w:t>5A.5</w:t>
      </w:r>
      <w:r w:rsidRPr="003A3E67">
        <w:tab/>
        <w:t xml:space="preserve"> In this section</w:t>
      </w:r>
      <w:r w:rsidR="00B11A28" w:rsidRPr="003A3E67">
        <w:t>:</w:t>
      </w:r>
    </w:p>
    <w:p w:rsidR="00B11A28" w:rsidRPr="003A3E67" w:rsidRDefault="00A850CC" w:rsidP="00B11A28">
      <w:pPr>
        <w:pStyle w:val="LDdefinition"/>
        <w:keepNext/>
      </w:pPr>
      <w:r w:rsidRPr="003A3E67">
        <w:rPr>
          <w:b/>
          <w:i/>
        </w:rPr>
        <w:t>equivalent</w:t>
      </w:r>
      <w:r w:rsidRPr="003A3E67">
        <w:t xml:space="preserve"> means</w:t>
      </w:r>
      <w:r w:rsidR="00B11A28" w:rsidRPr="003A3E67">
        <w:t>:</w:t>
      </w:r>
    </w:p>
    <w:p w:rsidR="00A850CC" w:rsidRPr="003A3E67" w:rsidRDefault="00A850CC" w:rsidP="00A850CC">
      <w:pPr>
        <w:pStyle w:val="LDP1a"/>
      </w:pPr>
      <w:r w:rsidRPr="003A3E67">
        <w:t>(a)</w:t>
      </w:r>
      <w:r w:rsidRPr="003A3E67">
        <w:tab/>
        <w:t>a fitting, material, appliance or apparatus that could be fitted or carried in a vessel as an alternative to a fitting, material, appliance or apparatus that a provision of this Order requires to be fitted or carried in the vessel; or</w:t>
      </w:r>
    </w:p>
    <w:p w:rsidR="00A850CC" w:rsidRPr="003A3E67" w:rsidRDefault="00A850CC" w:rsidP="00A850CC">
      <w:pPr>
        <w:pStyle w:val="LDP1a"/>
      </w:pPr>
      <w:r w:rsidRPr="003A3E67">
        <w:t>(b)</w:t>
      </w:r>
      <w:r w:rsidRPr="003A3E67">
        <w:tab/>
        <w:t>an arrangement that could be made, or a procedure that could be followed, in or for a vessel as an alternative to a requirement of this Order.</w:t>
      </w:r>
    </w:p>
    <w:p w:rsidR="00B11A28" w:rsidRPr="003A3E67" w:rsidRDefault="00A850CC" w:rsidP="00B11A28">
      <w:pPr>
        <w:pStyle w:val="LDdefinition"/>
        <w:keepNext/>
      </w:pPr>
      <w:r w:rsidRPr="003A3E67">
        <w:rPr>
          <w:b/>
          <w:i/>
        </w:rPr>
        <w:t>use</w:t>
      </w:r>
      <w:r w:rsidRPr="003A3E67">
        <w:t>, of an equivalent, includes</w:t>
      </w:r>
      <w:r w:rsidR="00B11A28" w:rsidRPr="003A3E67">
        <w:t>:</w:t>
      </w:r>
    </w:p>
    <w:p w:rsidR="00A850CC" w:rsidRPr="003A3E67" w:rsidRDefault="00A850CC" w:rsidP="00A850CC">
      <w:pPr>
        <w:pStyle w:val="LDP1a"/>
      </w:pPr>
      <w:r w:rsidRPr="003A3E67">
        <w:t>(a)</w:t>
      </w:r>
      <w:r w:rsidRPr="003A3E67">
        <w:tab/>
        <w:t>fitting or carrying the equivalent in or on a vessel; and</w:t>
      </w:r>
    </w:p>
    <w:p w:rsidR="00A850CC" w:rsidRPr="003A3E67" w:rsidRDefault="00A850CC" w:rsidP="00A850CC">
      <w:pPr>
        <w:pStyle w:val="LDP1a"/>
      </w:pPr>
      <w:r w:rsidRPr="003A3E67">
        <w:t>(b)</w:t>
      </w:r>
      <w:r w:rsidRPr="003A3E67">
        <w:tab/>
        <w:t>making an alternative arrangement or following an alternative procedure.</w:t>
      </w:r>
    </w:p>
    <w:p w:rsidR="00A850CC" w:rsidRPr="003A3E67" w:rsidRDefault="00A850CC" w:rsidP="00A850CC">
      <w:pPr>
        <w:pStyle w:val="LDClauseHeading"/>
      </w:pPr>
      <w:r w:rsidRPr="003A3E67">
        <w:t>6</w:t>
      </w:r>
      <w:r w:rsidRPr="003A3E67">
        <w:tab/>
        <w:t>Review of decisions</w:t>
      </w:r>
    </w:p>
    <w:p w:rsidR="00A850CC" w:rsidRPr="003A3E67" w:rsidRDefault="00A850CC" w:rsidP="0063543A">
      <w:pPr>
        <w:pStyle w:val="LDClause"/>
        <w:keepNext/>
        <w:rPr>
          <w:i/>
        </w:rPr>
      </w:pPr>
      <w:r w:rsidRPr="003A3E67">
        <w:tab/>
      </w:r>
      <w:r w:rsidRPr="003A3E67">
        <w:tab/>
        <w:t xml:space="preserve">A decision under subsections 7.3.1, 21.4, 24.4, 32.2, 34.3.2, 37.9 or 38.1 of this Order is taken to be a reviewable decision for section 18 of </w:t>
      </w:r>
      <w:r w:rsidRPr="003A3E67">
        <w:rPr>
          <w:i/>
        </w:rPr>
        <w:t>Marine Order 1 (Administration) 2011.</w:t>
      </w:r>
    </w:p>
    <w:p w:rsidR="00A850CC" w:rsidRPr="003A3E67" w:rsidRDefault="00A850CC" w:rsidP="00A850CC">
      <w:pPr>
        <w:pStyle w:val="LDNote"/>
        <w:rPr>
          <w:i/>
        </w:rPr>
      </w:pPr>
      <w:r w:rsidRPr="003A3E67">
        <w:rPr>
          <w:i/>
        </w:rPr>
        <w:t>Note</w:t>
      </w:r>
      <w:r w:rsidRPr="003A3E67">
        <w:t>   Section 313 of the Navigation Act provides for review by the Administrative Appeals Tribunal of decisions made under sections 100, 101 and 102 of the Act relating to safety certificates.</w:t>
      </w:r>
    </w:p>
    <w:p w:rsidR="00A850CC" w:rsidRPr="003A3E67" w:rsidRDefault="00A850CC" w:rsidP="00A850CC">
      <w:pPr>
        <w:pStyle w:val="LDAmendHeading"/>
      </w:pPr>
      <w:r w:rsidRPr="003A3E67">
        <w:t>[</w:t>
      </w:r>
      <w:r w:rsidR="005074E0" w:rsidRPr="003A3E67">
        <w:rPr>
          <w:noProof/>
        </w:rPr>
        <w:t>9</w:t>
      </w:r>
      <w:r w:rsidRPr="003A3E67">
        <w:t>]</w:t>
      </w:r>
      <w:r w:rsidRPr="003A3E67">
        <w:tab/>
        <w:t>After subsection 7.1.1</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7.1.1A</w:t>
      </w:r>
      <w:r w:rsidRPr="003A3E67">
        <w:tab/>
        <w:t>An offence against subsection 7.1.1 is a strict liability offence.</w:t>
      </w:r>
    </w:p>
    <w:p w:rsidR="00A850CC" w:rsidRPr="003A3E67" w:rsidRDefault="00A850CC" w:rsidP="0063543A">
      <w:pPr>
        <w:pStyle w:val="LDClause"/>
        <w:keepNext/>
      </w:pPr>
      <w:r w:rsidRPr="003A3E67">
        <w:tab/>
        <w:t>7.1.1B</w:t>
      </w:r>
      <w:r w:rsidRPr="003A3E67">
        <w:tab/>
        <w:t>A person is liable to a civil penalty if the person contravenes subsection 7.1.1.</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10</w:t>
      </w:r>
      <w:r w:rsidRPr="003A3E67">
        <w:t>]</w:t>
      </w:r>
      <w:r w:rsidRPr="003A3E67">
        <w:tab/>
        <w:t>After subsection 7.1.2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7.1.2A</w:t>
      </w:r>
      <w:r w:rsidRPr="003A3E67">
        <w:tab/>
        <w:t>An offence against subsection 7.1.2 is a strict liability offence.</w:t>
      </w:r>
    </w:p>
    <w:p w:rsidR="00A850CC" w:rsidRPr="003A3E67" w:rsidRDefault="00A850CC" w:rsidP="0063543A">
      <w:pPr>
        <w:pStyle w:val="LDClause"/>
        <w:keepNext/>
      </w:pPr>
      <w:r w:rsidRPr="003A3E67">
        <w:tab/>
        <w:t>7.1.2B</w:t>
      </w:r>
      <w:r w:rsidRPr="003A3E67">
        <w:tab/>
        <w:t>A person is liable to a civil penalty if the person contravenes subsection 7.1.2.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11</w:t>
      </w:r>
      <w:r w:rsidRPr="003A3E67">
        <w:t>]</w:t>
      </w:r>
      <w:r w:rsidRPr="003A3E67">
        <w:tab/>
        <w:t>Subsection 7.2, footnote 6</w:t>
      </w:r>
    </w:p>
    <w:p w:rsidR="00A850CC" w:rsidRPr="003A3E67" w:rsidRDefault="00A850CC" w:rsidP="00A850CC">
      <w:pPr>
        <w:pStyle w:val="LDAmendInstruction"/>
      </w:pPr>
      <w:r w:rsidRPr="003A3E67">
        <w:t>substitute and move to foot of subsection 7.2</w:t>
      </w:r>
    </w:p>
    <w:p w:rsidR="00A850CC" w:rsidRPr="003A3E67" w:rsidRDefault="00A850CC" w:rsidP="00A850CC">
      <w:pPr>
        <w:pStyle w:val="LDNote"/>
      </w:pPr>
      <w:r w:rsidRPr="003A3E67">
        <w:rPr>
          <w:i/>
        </w:rPr>
        <w:t>Note 3   </w:t>
      </w:r>
      <w:r w:rsidRPr="003A3E67">
        <w:t>For paragraph (h), section 186 of the Navigation Act requires the master of a vessel to report to AMSA if the vessel has been involved in a marine incident that has affected, or is likely to affect, the safety, operation or seaworthiness of the vessel.</w:t>
      </w:r>
    </w:p>
    <w:p w:rsidR="00A850CC" w:rsidRPr="003A3E67" w:rsidRDefault="00A850CC" w:rsidP="00A850CC">
      <w:pPr>
        <w:pStyle w:val="LDAmendHeading"/>
      </w:pPr>
      <w:r w:rsidRPr="003A3E67">
        <w:lastRenderedPageBreak/>
        <w:t>[</w:t>
      </w:r>
      <w:r w:rsidR="005074E0" w:rsidRPr="003A3E67">
        <w:rPr>
          <w:noProof/>
        </w:rPr>
        <w:t>12</w:t>
      </w:r>
      <w:r w:rsidRPr="003A3E67">
        <w:t>]</w:t>
      </w:r>
      <w:r w:rsidRPr="003A3E67">
        <w:tab/>
        <w:t>After subsection 7.3.2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7.3.2A</w:t>
      </w:r>
      <w:r w:rsidRPr="003A3E67">
        <w:tab/>
        <w:t>An offence against subsection 7.3.2 is a strict liability offence.</w:t>
      </w:r>
    </w:p>
    <w:p w:rsidR="00A850CC" w:rsidRPr="003A3E67" w:rsidRDefault="00A850CC" w:rsidP="0063543A">
      <w:pPr>
        <w:pStyle w:val="LDClause"/>
        <w:keepNext/>
      </w:pPr>
      <w:r w:rsidRPr="003A3E67">
        <w:tab/>
        <w:t>7.3.2B</w:t>
      </w:r>
      <w:r w:rsidRPr="003A3E67">
        <w:tab/>
        <w:t>A person is liable to a civil penalty if the person contravenes subsection 7.3.2.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13</w:t>
      </w:r>
      <w:r w:rsidRPr="003A3E67">
        <w:t>]</w:t>
      </w:r>
      <w:r w:rsidRPr="003A3E67">
        <w:tab/>
        <w:t>After subsection 7.5.1</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7.5.1A</w:t>
      </w:r>
      <w:r w:rsidRPr="003A3E67">
        <w:tab/>
        <w:t>An offence against subsection 7.5.1 is a strict liability offence.</w:t>
      </w:r>
    </w:p>
    <w:p w:rsidR="00A850CC" w:rsidRPr="003A3E67" w:rsidRDefault="00A850CC" w:rsidP="0063543A">
      <w:pPr>
        <w:pStyle w:val="LDClause"/>
        <w:keepNext/>
      </w:pPr>
      <w:r w:rsidRPr="003A3E67">
        <w:tab/>
        <w:t>7.5.1B</w:t>
      </w:r>
      <w:r w:rsidRPr="003A3E67">
        <w:tab/>
        <w:t>A person is liable to a civil penalty if the person contravenes subsection 7.5.1.</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14</w:t>
      </w:r>
      <w:r w:rsidRPr="003A3E67">
        <w:t>]</w:t>
      </w:r>
      <w:r w:rsidRPr="003A3E67">
        <w:tab/>
        <w:t>After subsection 7.5.2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7.5.2A</w:t>
      </w:r>
      <w:r w:rsidRPr="003A3E67">
        <w:tab/>
        <w:t>An offence against subsection 7.5.2 is a strict liability offence.</w:t>
      </w:r>
    </w:p>
    <w:p w:rsidR="00A850CC" w:rsidRPr="003A3E67" w:rsidRDefault="00A850CC" w:rsidP="0063543A">
      <w:pPr>
        <w:pStyle w:val="LDClause"/>
        <w:keepNext/>
      </w:pPr>
      <w:r w:rsidRPr="003A3E67">
        <w:tab/>
        <w:t>7.5.2B</w:t>
      </w:r>
      <w:r w:rsidRPr="003A3E67">
        <w:tab/>
        <w:t>A person is liable to a civil penalty if the person contravenes subsection 7.5.2.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15</w:t>
      </w:r>
      <w:r w:rsidRPr="003A3E67">
        <w:t>]</w:t>
      </w:r>
      <w:r w:rsidRPr="003A3E67">
        <w:tab/>
        <w:t>After subsection 7.6.1</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7.6.1A</w:t>
      </w:r>
      <w:r w:rsidRPr="003A3E67">
        <w:tab/>
        <w:t>An offence against subsection 7.6.1 is a strict liability offence.</w:t>
      </w:r>
    </w:p>
    <w:p w:rsidR="00A850CC" w:rsidRPr="003A3E67" w:rsidRDefault="00A850CC" w:rsidP="0063543A">
      <w:pPr>
        <w:pStyle w:val="LDClause"/>
        <w:keepNext/>
      </w:pPr>
      <w:r w:rsidRPr="003A3E67">
        <w:tab/>
        <w:t>7.6.1B</w:t>
      </w:r>
      <w:r w:rsidRPr="003A3E67">
        <w:tab/>
        <w:t>A person is liable to a civil penalty if the person contravenes subsection 7.6.1.</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16</w:t>
      </w:r>
      <w:r w:rsidRPr="003A3E67">
        <w:t>]</w:t>
      </w:r>
      <w:r w:rsidRPr="003A3E67">
        <w:tab/>
        <w:t>After subsection 7.6.2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7.6.2A</w:t>
      </w:r>
      <w:r w:rsidRPr="003A3E67">
        <w:tab/>
        <w:t>An offence against subsection 7.6.2 is a strict liability offence.</w:t>
      </w:r>
    </w:p>
    <w:p w:rsidR="00A850CC" w:rsidRPr="003A3E67" w:rsidRDefault="00A850CC" w:rsidP="0063543A">
      <w:pPr>
        <w:pStyle w:val="LDClause"/>
        <w:keepNext/>
      </w:pPr>
      <w:r w:rsidRPr="003A3E67">
        <w:tab/>
        <w:t>7.6.2B</w:t>
      </w:r>
      <w:r w:rsidRPr="003A3E67">
        <w:tab/>
        <w:t>A person is liable to a civil penalty if the person contravenes subsection 7.6.2.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17</w:t>
      </w:r>
      <w:r w:rsidRPr="003A3E67">
        <w:t>]</w:t>
      </w:r>
      <w:r w:rsidRPr="003A3E67">
        <w:tab/>
        <w:t>Section 8, footnote 10</w:t>
      </w:r>
    </w:p>
    <w:p w:rsidR="00A850CC" w:rsidRPr="003A3E67" w:rsidRDefault="00A850CC" w:rsidP="00A850CC">
      <w:pPr>
        <w:pStyle w:val="LDAmendInstruction"/>
      </w:pPr>
      <w:r w:rsidRPr="003A3E67">
        <w:t>omit</w:t>
      </w:r>
    </w:p>
    <w:p w:rsidR="00A850CC" w:rsidRPr="003A3E67" w:rsidRDefault="00A850CC" w:rsidP="00A850CC">
      <w:pPr>
        <w:pStyle w:val="LDAmendHeading"/>
      </w:pPr>
      <w:r w:rsidRPr="003A3E67">
        <w:t>[</w:t>
      </w:r>
      <w:r w:rsidR="005074E0" w:rsidRPr="003A3E67">
        <w:rPr>
          <w:noProof/>
        </w:rPr>
        <w:t>18</w:t>
      </w:r>
      <w:r w:rsidRPr="003A3E67">
        <w:t>]</w:t>
      </w:r>
      <w:r w:rsidRPr="003A3E67">
        <w:tab/>
        <w:t>Subsections 10.1 to 10.3.1</w:t>
      </w:r>
    </w:p>
    <w:p w:rsidR="00A850CC" w:rsidRPr="003A3E67" w:rsidRDefault="00A850CC" w:rsidP="00A850CC">
      <w:pPr>
        <w:pStyle w:val="LDAmendInstruction"/>
      </w:pPr>
      <w:r w:rsidRPr="003A3E67">
        <w:t>substitute</w:t>
      </w:r>
    </w:p>
    <w:p w:rsidR="00A850CC" w:rsidRPr="003A3E67" w:rsidRDefault="00A850CC" w:rsidP="00A850CC">
      <w:pPr>
        <w:pStyle w:val="LDClause"/>
      </w:pPr>
      <w:r w:rsidRPr="003A3E67">
        <w:tab/>
        <w:t>10.1.1</w:t>
      </w:r>
      <w:r w:rsidRPr="003A3E67">
        <w:tab/>
        <w:t>For subsection 99(1) of the Navigation Act, an Australian certificate for the carriage of livestock is a safety certificate.</w:t>
      </w:r>
    </w:p>
    <w:p w:rsidR="00B11A28" w:rsidRPr="003A3E67" w:rsidRDefault="00A850CC" w:rsidP="00B11A28">
      <w:pPr>
        <w:pStyle w:val="LDClause"/>
        <w:keepNext/>
      </w:pPr>
      <w:r w:rsidRPr="003A3E67">
        <w:tab/>
        <w:t>10.1.2</w:t>
      </w:r>
      <w:r w:rsidRPr="003A3E67">
        <w:tab/>
        <w:t>A vessel must have the following surveys</w:t>
      </w:r>
      <w:r w:rsidR="00B11A28" w:rsidRPr="003A3E67">
        <w:t>:</w:t>
      </w:r>
    </w:p>
    <w:p w:rsidR="00A850CC" w:rsidRPr="003A3E67" w:rsidRDefault="00A850CC" w:rsidP="00A850CC">
      <w:pPr>
        <w:pStyle w:val="LDP1a"/>
      </w:pPr>
      <w:r w:rsidRPr="003A3E67">
        <w:t>(a)</w:t>
      </w:r>
      <w:r w:rsidRPr="003A3E67">
        <w:tab/>
        <w:t>a survey for an Australian certificate for the carriage of livestock; and</w:t>
      </w:r>
    </w:p>
    <w:p w:rsidR="00A850CC" w:rsidRPr="003A3E67" w:rsidRDefault="00A850CC" w:rsidP="00A850CC">
      <w:pPr>
        <w:pStyle w:val="LDP1a"/>
      </w:pPr>
      <w:r w:rsidRPr="003A3E67">
        <w:t>(c)</w:t>
      </w:r>
      <w:r w:rsidRPr="003A3E67">
        <w:tab/>
        <w:t>within 12 months after the issue of an Australian certificate for the carriage of livestock, and each 12 months after that until the certificate ceases to have effect — an annual survey for endorsement of the vessel’s Australian certificate for the carriage of livestock.</w:t>
      </w:r>
    </w:p>
    <w:p w:rsidR="00A850CC" w:rsidRPr="003A3E67" w:rsidRDefault="00A850CC" w:rsidP="0063543A">
      <w:pPr>
        <w:pStyle w:val="LDClause"/>
        <w:keepNext/>
      </w:pPr>
      <w:r w:rsidRPr="003A3E67">
        <w:lastRenderedPageBreak/>
        <w:tab/>
        <w:t>10.1.3</w:t>
      </w:r>
      <w:r w:rsidRPr="003A3E67">
        <w:tab/>
        <w:t>For sections 103, 104, 106 or 107 of the Navigation Act, a vessel must have an Australian certificate for the carriage of livestock in accordance with Form 1 of Schedule 1.</w:t>
      </w:r>
    </w:p>
    <w:p w:rsidR="00A850CC" w:rsidRPr="003A3E67" w:rsidRDefault="00A850CC" w:rsidP="00A850CC">
      <w:pPr>
        <w:pStyle w:val="LDNote"/>
      </w:pPr>
      <w:r w:rsidRPr="003A3E67">
        <w:rPr>
          <w:i/>
          <w:iCs/>
        </w:rPr>
        <w:t>Note   </w:t>
      </w:r>
      <w:r w:rsidRPr="003A3E67">
        <w:t>It is an offence under sections 103, 104, 106 and 107 of the Navigation Act if a vessel is taken to sea without a certificate of a specified kind in force for the vessel.</w:t>
      </w:r>
    </w:p>
    <w:p w:rsidR="00A850CC" w:rsidRPr="003A3E67" w:rsidRDefault="00A850CC" w:rsidP="00A850CC">
      <w:pPr>
        <w:pStyle w:val="LDClause"/>
        <w:rPr>
          <w:lang w:eastAsia="en-AU"/>
        </w:rPr>
      </w:pPr>
      <w:r w:rsidRPr="003A3E67">
        <w:tab/>
        <w:t>10.1.4</w:t>
      </w:r>
      <w:r w:rsidRPr="003A3E67">
        <w:tab/>
      </w:r>
      <w:r w:rsidRPr="003A3E67">
        <w:rPr>
          <w:lang w:eastAsia="en-AU"/>
        </w:rPr>
        <w:t>An Australian certificate for the carriage of livestock is in effect for 5 years or a lesser time determined by the Manager, Ship Inspection and Registration.</w:t>
      </w:r>
    </w:p>
    <w:p w:rsidR="00A850CC" w:rsidRPr="003A3E67" w:rsidRDefault="00A850CC" w:rsidP="00A850CC">
      <w:pPr>
        <w:pStyle w:val="LDNote"/>
        <w:rPr>
          <w:rFonts w:ascii="Helvetica Neue" w:hAnsi="Helvetica Neue"/>
          <w:sz w:val="19"/>
          <w:szCs w:val="19"/>
          <w:lang w:val="en-GB"/>
        </w:rPr>
      </w:pPr>
      <w:r w:rsidRPr="003A3E67">
        <w:rPr>
          <w:rFonts w:ascii="Helvetica Neue" w:hAnsi="Helvetica Neue"/>
          <w:i/>
          <w:sz w:val="19"/>
          <w:szCs w:val="19"/>
          <w:lang w:val="en-GB"/>
        </w:rPr>
        <w:t>Note    </w:t>
      </w:r>
      <w:r w:rsidRPr="003A3E67">
        <w:rPr>
          <w:rFonts w:ascii="Helvetica Neue" w:hAnsi="Helvetica Neue"/>
          <w:sz w:val="19"/>
          <w:szCs w:val="19"/>
          <w:lang w:val="en-GB"/>
        </w:rPr>
        <w:t>The expiry date of the certificate will normally be aligned with the expiry date of the vessel’s Cargo ship safety construction certificate, and the survey for annual endorsement of the Australian certificate for the carriage of livestock should be carried out, as far as practical, at the same time as the survey for the annual endorsement of the Cargo ship safety construction certificate.</w:t>
      </w:r>
    </w:p>
    <w:p w:rsidR="00A850CC" w:rsidRPr="003A3E67" w:rsidRDefault="00A850CC" w:rsidP="00A850CC">
      <w:pPr>
        <w:pStyle w:val="LDClause"/>
        <w:rPr>
          <w:lang w:val="en-GB"/>
        </w:rPr>
      </w:pPr>
      <w:r w:rsidRPr="003A3E67">
        <w:rPr>
          <w:lang w:val="en-GB"/>
        </w:rPr>
        <w:tab/>
        <w:t>10.1.5</w:t>
      </w:r>
      <w:r w:rsidRPr="003A3E67">
        <w:rPr>
          <w:lang w:val="en-GB"/>
        </w:rPr>
        <w:tab/>
        <w:t>After an Australian certificate for the carriage of livestock ceases to have effect, the vessel must be surveyed again in accordance with subsection 10.1.2.</w:t>
      </w:r>
    </w:p>
    <w:p w:rsidR="00A850CC" w:rsidRPr="003A3E67" w:rsidRDefault="008C4994" w:rsidP="00A850CC">
      <w:pPr>
        <w:pStyle w:val="LDSubclauseHead"/>
      </w:pPr>
      <w:r>
        <w:t>10.2</w:t>
      </w:r>
      <w:r>
        <w:tab/>
      </w:r>
      <w:r w:rsidR="00A850CC" w:rsidRPr="003A3E67">
        <w:t>Issuing criteria</w:t>
      </w:r>
    </w:p>
    <w:p w:rsidR="00B11A28" w:rsidRPr="003A3E67" w:rsidRDefault="00A850CC" w:rsidP="00B11A28">
      <w:pPr>
        <w:pStyle w:val="LDClause"/>
        <w:keepNext/>
      </w:pPr>
      <w:r w:rsidRPr="003A3E67">
        <w:tab/>
        <w:t>10.2.1</w:t>
      </w:r>
      <w:r w:rsidRPr="003A3E67">
        <w:tab/>
        <w:t>For paragraph 100(1)(b) of the Navigation Act, the criteria for the issue of an Australian certificate for the carriage of livestock are that</w:t>
      </w:r>
      <w:r w:rsidR="00B11A28" w:rsidRPr="003A3E67">
        <w:t>:</w:t>
      </w:r>
    </w:p>
    <w:p w:rsidR="0027211C" w:rsidRPr="003A3E67" w:rsidRDefault="00A850CC" w:rsidP="00A850CC">
      <w:pPr>
        <w:pStyle w:val="LDP1a"/>
      </w:pPr>
      <w:r w:rsidRPr="003A3E67">
        <w:t>(a)</w:t>
      </w:r>
      <w:r w:rsidRPr="003A3E67">
        <w:tab/>
        <w:t>the information mentioned in Schedule 2 is given in writing to the Manager, Ship Inspection and Registration; and</w:t>
      </w:r>
    </w:p>
    <w:p w:rsidR="00A850CC" w:rsidRPr="003A3E67" w:rsidRDefault="00A850CC" w:rsidP="00A850CC">
      <w:pPr>
        <w:pStyle w:val="LDP1a"/>
      </w:pPr>
      <w:r w:rsidRPr="003A3E67">
        <w:t>(b)</w:t>
      </w:r>
      <w:r w:rsidRPr="003A3E67">
        <w:tab/>
        <w:t>the information mentioned in Schedule 2A is given in writing to the Manager, Ship Inspection and Registration; and</w:t>
      </w:r>
    </w:p>
    <w:p w:rsidR="00A850CC" w:rsidRPr="003A3E67" w:rsidRDefault="00A850CC" w:rsidP="00A850CC">
      <w:pPr>
        <w:pStyle w:val="LDP1a"/>
      </w:pPr>
      <w:r w:rsidRPr="003A3E67">
        <w:t>(c)</w:t>
      </w:r>
      <w:r w:rsidRPr="003A3E67">
        <w:tab/>
        <w:t>the survey for the Australian certificate for the carriage of livestock shows that the vessel complies with this Order; and</w:t>
      </w:r>
    </w:p>
    <w:p w:rsidR="00B11A28" w:rsidRPr="003A3E67" w:rsidRDefault="00A850CC" w:rsidP="00B11A28">
      <w:pPr>
        <w:pStyle w:val="LDP1a"/>
        <w:keepNext/>
        <w:rPr>
          <w:lang w:eastAsia="en-AU"/>
        </w:rPr>
      </w:pPr>
      <w:r w:rsidRPr="003A3E67">
        <w:t>(d)</w:t>
      </w:r>
      <w:r w:rsidRPr="003A3E67">
        <w:tab/>
      </w:r>
      <w:r w:rsidRPr="003A3E67">
        <w:rPr>
          <w:lang w:eastAsia="en-AU"/>
        </w:rPr>
        <w:t xml:space="preserve">the livestock fittings, </w:t>
      </w:r>
      <w:r w:rsidRPr="003A3E67">
        <w:t>livestock</w:t>
      </w:r>
      <w:r w:rsidRPr="003A3E67">
        <w:rPr>
          <w:lang w:eastAsia="en-AU"/>
        </w:rPr>
        <w:t xml:space="preserve"> equipment and arrangements for the carriage of livestock of the vessel</w:t>
      </w:r>
      <w:r w:rsidR="00B11A28" w:rsidRPr="003A3E67">
        <w:rPr>
          <w:lang w:eastAsia="en-AU"/>
        </w:rPr>
        <w:t>:</w:t>
      </w:r>
    </w:p>
    <w:p w:rsidR="00A850CC" w:rsidRPr="003A3E67" w:rsidRDefault="00A850CC" w:rsidP="00A850CC">
      <w:pPr>
        <w:pStyle w:val="LDP2i"/>
      </w:pPr>
      <w:r w:rsidRPr="003A3E67">
        <w:tab/>
        <w:t>(i)</w:t>
      </w:r>
      <w:r w:rsidRPr="003A3E67">
        <w:tab/>
        <w:t>comply with this Order for the species sought to be carried; or</w:t>
      </w:r>
    </w:p>
    <w:p w:rsidR="00A850CC" w:rsidRPr="003A3E67" w:rsidRDefault="00A850CC" w:rsidP="00A850CC">
      <w:pPr>
        <w:pStyle w:val="LDP2i"/>
      </w:pPr>
      <w:r w:rsidRPr="003A3E67">
        <w:tab/>
        <w:t>(ii)</w:t>
      </w:r>
      <w:r w:rsidRPr="003A3E67">
        <w:tab/>
        <w:t>are of a standard that is at least equivalent to those required by this Order; or</w:t>
      </w:r>
    </w:p>
    <w:p w:rsidR="00A850CC" w:rsidRPr="003A3E67" w:rsidRDefault="00A850CC" w:rsidP="00A850CC">
      <w:pPr>
        <w:pStyle w:val="LDP2i"/>
      </w:pPr>
      <w:r w:rsidRPr="003A3E67">
        <w:tab/>
        <w:t>(iii)</w:t>
      </w:r>
      <w:r w:rsidRPr="003A3E67">
        <w:tab/>
        <w:t>if the ship carried livestock from Australia before 1 July 1983 — are of a standard substantially in compliance with this Order; and</w:t>
      </w:r>
    </w:p>
    <w:p w:rsidR="00A850CC" w:rsidRPr="003A3E67" w:rsidRDefault="00A850CC" w:rsidP="00A850CC">
      <w:pPr>
        <w:pStyle w:val="LDP1a"/>
        <w:rPr>
          <w:rFonts w:ascii="Helvetica Neue" w:hAnsi="Helvetica Neue"/>
          <w:lang w:eastAsia="en-AU"/>
        </w:rPr>
      </w:pPr>
      <w:r w:rsidRPr="003A3E67">
        <w:rPr>
          <w:lang w:eastAsia="en-AU"/>
        </w:rPr>
        <w:t>(e)</w:t>
      </w:r>
      <w:r w:rsidRPr="003A3E67">
        <w:rPr>
          <w:lang w:eastAsia="en-AU"/>
        </w:rPr>
        <w:tab/>
        <w:t>the ship complies with, or, if it was constructed or converted for the carriage of livestock before 1 July 2000, substantially complies with, the bridge visibility requirements of Regulation 22 of Chapter V of SOLAS; and</w:t>
      </w:r>
    </w:p>
    <w:p w:rsidR="00A850CC" w:rsidRPr="003A3E67" w:rsidRDefault="00A850CC" w:rsidP="00A850CC">
      <w:pPr>
        <w:pStyle w:val="LDP1a"/>
        <w:rPr>
          <w:lang w:eastAsia="en-AU"/>
        </w:rPr>
      </w:pPr>
      <w:r w:rsidRPr="003A3E67">
        <w:rPr>
          <w:lang w:eastAsia="en-AU"/>
        </w:rPr>
        <w:t>(f)</w:t>
      </w:r>
      <w:r w:rsidRPr="003A3E67">
        <w:rPr>
          <w:lang w:eastAsia="en-AU"/>
        </w:rPr>
        <w:tab/>
        <w:t>issue of the certificate is not prohibited by subsection 10.5.</w:t>
      </w:r>
    </w:p>
    <w:p w:rsidR="00A850CC" w:rsidRPr="003A3E67" w:rsidRDefault="00A850CC" w:rsidP="00A850CC">
      <w:pPr>
        <w:pStyle w:val="LDClause"/>
        <w:rPr>
          <w:lang w:eastAsia="en-AU"/>
        </w:rPr>
      </w:pPr>
      <w:r w:rsidRPr="003A3E67">
        <w:rPr>
          <w:lang w:eastAsia="en-AU"/>
        </w:rPr>
        <w:tab/>
        <w:t>10.2.2</w:t>
      </w:r>
      <w:r w:rsidRPr="003A3E67">
        <w:rPr>
          <w:lang w:eastAsia="en-AU"/>
        </w:rPr>
        <w:tab/>
        <w:t>The information mentioned in paragraphs 10.2.1(a) and (b) must be in English or accompanied by an English translation.</w:t>
      </w:r>
    </w:p>
    <w:p w:rsidR="00A850CC" w:rsidRPr="003A3E67" w:rsidRDefault="00A850CC" w:rsidP="00A850CC">
      <w:pPr>
        <w:pStyle w:val="LDClause"/>
        <w:rPr>
          <w:lang w:eastAsia="en-AU"/>
        </w:rPr>
      </w:pPr>
      <w:r w:rsidRPr="003A3E67">
        <w:rPr>
          <w:lang w:eastAsia="en-AU"/>
        </w:rPr>
        <w:tab/>
        <w:t>10.2.3</w:t>
      </w:r>
      <w:r w:rsidRPr="003A3E67">
        <w:rPr>
          <w:lang w:eastAsia="en-AU"/>
        </w:rPr>
        <w:tab/>
        <w:t>A copy of the information mentioned in paragraphs 10.2.1(a) and (b) must be kept on the vessel.</w:t>
      </w:r>
    </w:p>
    <w:p w:rsidR="00A850CC" w:rsidRPr="003A3E67" w:rsidRDefault="00A850CC" w:rsidP="00A850CC">
      <w:pPr>
        <w:pStyle w:val="LDSubclauseHead"/>
        <w:rPr>
          <w:lang w:eastAsia="en-AU"/>
        </w:rPr>
      </w:pPr>
      <w:r w:rsidRPr="003A3E67">
        <w:rPr>
          <w:lang w:eastAsia="en-AU"/>
        </w:rPr>
        <w:t>Variation criteria</w:t>
      </w:r>
    </w:p>
    <w:p w:rsidR="00B11A28" w:rsidRPr="003A3E67" w:rsidRDefault="00A850CC" w:rsidP="00B11A28">
      <w:pPr>
        <w:pStyle w:val="LDClause"/>
        <w:keepNext/>
      </w:pPr>
      <w:r w:rsidRPr="003A3E67">
        <w:rPr>
          <w:lang w:eastAsia="en-AU"/>
        </w:rPr>
        <w:tab/>
        <w:t>10.3.1</w:t>
      </w:r>
      <w:r w:rsidRPr="003A3E67">
        <w:rPr>
          <w:lang w:eastAsia="en-AU"/>
        </w:rPr>
        <w:tab/>
        <w:t xml:space="preserve">For section 101 of the Navigation Act, </w:t>
      </w:r>
      <w:r w:rsidRPr="003A3E67">
        <w:t>the criteria for the variation of an Australian certificate for the carriage of livestock are that</w:t>
      </w:r>
      <w:r w:rsidR="00B11A28" w:rsidRPr="003A3E67">
        <w:t>:</w:t>
      </w:r>
    </w:p>
    <w:p w:rsidR="00A850CC" w:rsidRPr="003A3E67" w:rsidRDefault="00A850CC" w:rsidP="00A850CC">
      <w:pPr>
        <w:pStyle w:val="LDP1a"/>
        <w:rPr>
          <w:rFonts w:eastAsia="Calibri"/>
        </w:rPr>
      </w:pPr>
      <w:r w:rsidRPr="003A3E67">
        <w:rPr>
          <w:rFonts w:eastAsia="Calibri"/>
        </w:rPr>
        <w:t>(a)</w:t>
      </w:r>
      <w:r w:rsidRPr="003A3E67">
        <w:rPr>
          <w:rFonts w:eastAsia="Calibri"/>
        </w:rPr>
        <w:tab/>
        <w:t>a written application for a variation of the certificate is made to the issuing body, specifying the nature of variation sought; and</w:t>
      </w:r>
    </w:p>
    <w:p w:rsidR="00A850CC" w:rsidRPr="003A3E67" w:rsidRDefault="00A850CC" w:rsidP="00A850CC">
      <w:pPr>
        <w:pStyle w:val="LDP1a"/>
        <w:rPr>
          <w:rFonts w:eastAsia="Calibri"/>
        </w:rPr>
      </w:pPr>
      <w:r w:rsidRPr="003A3E67">
        <w:rPr>
          <w:rFonts w:eastAsia="Calibri"/>
        </w:rPr>
        <w:t>(b)</w:t>
      </w:r>
      <w:r w:rsidRPr="003A3E67">
        <w:rPr>
          <w:rFonts w:eastAsia="Calibri"/>
        </w:rPr>
        <w:tab/>
        <w:t>the vessel complies with the survey requirements that apply to it; and</w:t>
      </w:r>
    </w:p>
    <w:p w:rsidR="00A850CC" w:rsidRPr="003A3E67" w:rsidRDefault="00A850CC" w:rsidP="00A850CC">
      <w:pPr>
        <w:pStyle w:val="LDP1a"/>
      </w:pPr>
      <w:r w:rsidRPr="003A3E67">
        <w:t>(c)</w:t>
      </w:r>
      <w:r w:rsidRPr="003A3E67">
        <w:tab/>
        <w:t>the vessel undergoes any additional surveys required by the Manager, Ship Inspection and Registration; and</w:t>
      </w:r>
    </w:p>
    <w:p w:rsidR="00A850CC" w:rsidRPr="003A3E67" w:rsidRDefault="00A850CC" w:rsidP="00A850CC">
      <w:pPr>
        <w:pStyle w:val="LDP1a"/>
      </w:pPr>
      <w:r w:rsidRPr="003A3E67">
        <w:lastRenderedPageBreak/>
        <w:t>(d)</w:t>
      </w:r>
      <w:r w:rsidRPr="003A3E67">
        <w:tab/>
        <w:t xml:space="preserve">the vessel complies </w:t>
      </w:r>
      <w:r w:rsidRPr="003A3E67">
        <w:rPr>
          <w:rFonts w:eastAsia="Calibri"/>
        </w:rPr>
        <w:t>with</w:t>
      </w:r>
      <w:r w:rsidRPr="003A3E67">
        <w:t xml:space="preserve"> any conditions imposed by the Manager, Ship Inspection and Registration.</w:t>
      </w:r>
    </w:p>
    <w:p w:rsidR="00A850CC" w:rsidRPr="003A3E67" w:rsidRDefault="00A850CC" w:rsidP="00A850CC">
      <w:pPr>
        <w:pStyle w:val="LDSubclauseHead"/>
      </w:pPr>
      <w:r w:rsidRPr="003A3E67">
        <w:t>Revocation criteria</w:t>
      </w:r>
    </w:p>
    <w:p w:rsidR="00B11A28" w:rsidRPr="003A3E67" w:rsidRDefault="00A850CC" w:rsidP="00B11A28">
      <w:pPr>
        <w:pStyle w:val="LDClause"/>
        <w:keepNext/>
      </w:pPr>
      <w:r w:rsidRPr="003A3E67">
        <w:rPr>
          <w:lang w:eastAsia="en-AU"/>
        </w:rPr>
        <w:tab/>
        <w:t>10.3.1A</w:t>
      </w:r>
      <w:r w:rsidRPr="003A3E67">
        <w:rPr>
          <w:lang w:eastAsia="en-AU"/>
        </w:rPr>
        <w:tab/>
        <w:t xml:space="preserve">For section 102 of the Navigation Act, the criteria for revocation of an </w:t>
      </w:r>
      <w:r w:rsidRPr="003A3E67">
        <w:t>Australian certificate for the carriage of livestock are that</w:t>
      </w:r>
      <w:r w:rsidR="00B11A28" w:rsidRPr="003A3E67">
        <w:t>:</w:t>
      </w:r>
    </w:p>
    <w:p w:rsidR="00A850CC" w:rsidRPr="003A3E67" w:rsidRDefault="00A850CC" w:rsidP="00A850CC">
      <w:pPr>
        <w:pStyle w:val="LDP1a"/>
        <w:rPr>
          <w:lang w:eastAsia="en-AU"/>
        </w:rPr>
      </w:pPr>
      <w:r w:rsidRPr="003A3E67">
        <w:rPr>
          <w:lang w:eastAsia="en-AU"/>
        </w:rPr>
        <w:t>(a)</w:t>
      </w:r>
      <w:r w:rsidRPr="003A3E67">
        <w:rPr>
          <w:lang w:eastAsia="en-AU"/>
        </w:rPr>
        <w:tab/>
      </w:r>
      <w:r w:rsidR="00AB7A8C" w:rsidRPr="003A3E67">
        <w:rPr>
          <w:lang w:eastAsia="en-AU"/>
        </w:rPr>
        <w:t xml:space="preserve">a safety certificate required by the vessel under </w:t>
      </w:r>
      <w:r w:rsidR="00AB7A8C" w:rsidRPr="003A3E67">
        <w:rPr>
          <w:i/>
          <w:lang w:eastAsia="en-AU"/>
        </w:rPr>
        <w:t>Marine Order 31 (Ship surveys and certification) 2006</w:t>
      </w:r>
      <w:r w:rsidR="00AB7A8C" w:rsidRPr="003A3E67">
        <w:rPr>
          <w:lang w:eastAsia="en-AU"/>
        </w:rPr>
        <w:t xml:space="preserve"> becomes invalid; or</w:t>
      </w:r>
    </w:p>
    <w:p w:rsidR="00A850CC" w:rsidRPr="003A3E67" w:rsidRDefault="00A850CC" w:rsidP="00A850CC">
      <w:pPr>
        <w:pStyle w:val="LDP1a"/>
        <w:rPr>
          <w:rFonts w:ascii="Helvetica Neue" w:hAnsi="Helvetica Neue"/>
          <w:lang w:eastAsia="en-AU"/>
        </w:rPr>
      </w:pPr>
      <w:r w:rsidRPr="003A3E67">
        <w:rPr>
          <w:lang w:eastAsia="en-AU"/>
        </w:rPr>
        <w:t>(b)</w:t>
      </w:r>
      <w:r w:rsidRPr="003A3E67">
        <w:rPr>
          <w:lang w:eastAsia="en-AU"/>
        </w:rPr>
        <w:tab/>
        <w:t>a survey for endorsement of the Australian certificate for the carriage of livestock has not been satisfactorily completed within 3 months after its anniversary date; or</w:t>
      </w:r>
    </w:p>
    <w:p w:rsidR="00A850CC" w:rsidRPr="003A3E67" w:rsidRDefault="00A850CC" w:rsidP="00A850CC">
      <w:pPr>
        <w:pStyle w:val="LDP1a"/>
        <w:rPr>
          <w:rFonts w:ascii="Helvetica Neue" w:hAnsi="Helvetica Neue"/>
          <w:lang w:eastAsia="en-AU"/>
        </w:rPr>
      </w:pPr>
      <w:r w:rsidRPr="003A3E67">
        <w:rPr>
          <w:spacing w:val="-6"/>
          <w:lang w:eastAsia="en-AU"/>
        </w:rPr>
        <w:t>(c)</w:t>
      </w:r>
      <w:r w:rsidRPr="003A3E67">
        <w:rPr>
          <w:spacing w:val="-6"/>
          <w:lang w:eastAsia="en-AU"/>
        </w:rPr>
        <w:tab/>
        <w:t>a requirement of paragraph 10.2.1(d), (e) or (f) is no longer met for the vessel; or</w:t>
      </w:r>
    </w:p>
    <w:p w:rsidR="0027211C" w:rsidRPr="003A3E67" w:rsidRDefault="00A850CC" w:rsidP="00A850CC">
      <w:pPr>
        <w:pStyle w:val="LDP1a"/>
        <w:rPr>
          <w:spacing w:val="-6"/>
          <w:lang w:eastAsia="en-AU"/>
        </w:rPr>
      </w:pPr>
      <w:r w:rsidRPr="003A3E67">
        <w:rPr>
          <w:spacing w:val="-6"/>
          <w:lang w:eastAsia="en-AU"/>
        </w:rPr>
        <w:t>(d)</w:t>
      </w:r>
      <w:r w:rsidRPr="003A3E67">
        <w:rPr>
          <w:spacing w:val="-6"/>
          <w:lang w:eastAsia="en-AU"/>
        </w:rPr>
        <w:tab/>
        <w:t>the arrangements for the carriage of livestock are substantially changed as set out in subsection 10.6.3; or</w:t>
      </w:r>
    </w:p>
    <w:p w:rsidR="00A850CC" w:rsidRPr="003A3E67" w:rsidRDefault="00A850CC" w:rsidP="00A850CC">
      <w:pPr>
        <w:pStyle w:val="LDP1a"/>
        <w:rPr>
          <w:rFonts w:ascii="Helvetica Neue" w:hAnsi="Helvetica Neue"/>
          <w:lang w:eastAsia="en-AU"/>
        </w:rPr>
      </w:pPr>
      <w:r w:rsidRPr="003A3E67">
        <w:rPr>
          <w:spacing w:val="-6"/>
          <w:lang w:eastAsia="en-AU"/>
        </w:rPr>
        <w:t>(e)</w:t>
      </w:r>
      <w:r w:rsidRPr="003A3E67">
        <w:rPr>
          <w:spacing w:val="-6"/>
          <w:lang w:eastAsia="en-AU"/>
        </w:rPr>
        <w:tab/>
        <w:t>the arrangements for the carriage of livestock are modified as set out in subsection 10.6.4</w:t>
      </w:r>
      <w:r w:rsidRPr="003A3E67">
        <w:rPr>
          <w:lang w:eastAsia="en-AU"/>
        </w:rPr>
        <w:t xml:space="preserve"> and the modifications do not comply with the requirements of this Order for the construction of livestock structures and pens</w:t>
      </w:r>
      <w:r w:rsidRPr="003A3E67">
        <w:rPr>
          <w:spacing w:val="-6"/>
          <w:lang w:eastAsia="en-AU"/>
        </w:rPr>
        <w:t>; or</w:t>
      </w:r>
    </w:p>
    <w:p w:rsidR="00A850CC" w:rsidRPr="003A3E67" w:rsidRDefault="00A850CC" w:rsidP="00A850CC">
      <w:pPr>
        <w:pStyle w:val="LDP1a"/>
        <w:rPr>
          <w:rFonts w:ascii="Helvetica Neue" w:hAnsi="Helvetica Neue"/>
          <w:lang w:eastAsia="en-AU"/>
        </w:rPr>
      </w:pPr>
      <w:r w:rsidRPr="003A3E67">
        <w:rPr>
          <w:lang w:eastAsia="en-AU"/>
        </w:rPr>
        <w:t>(f)</w:t>
      </w:r>
      <w:r w:rsidRPr="003A3E67">
        <w:rPr>
          <w:lang w:eastAsia="en-AU"/>
        </w:rPr>
        <w:tab/>
        <w:t xml:space="preserve">the </w:t>
      </w:r>
      <w:r w:rsidRPr="003A3E67">
        <w:t>person with overall general control and management of the vessel</w:t>
      </w:r>
      <w:r w:rsidRPr="003A3E67">
        <w:rPr>
          <w:lang w:eastAsia="en-AU"/>
        </w:rPr>
        <w:t xml:space="preserve"> changes; or</w:t>
      </w:r>
    </w:p>
    <w:p w:rsidR="00A850CC" w:rsidRPr="003A3E67" w:rsidRDefault="00A850CC" w:rsidP="0063543A">
      <w:pPr>
        <w:pStyle w:val="LDP1a"/>
        <w:keepNext/>
        <w:rPr>
          <w:lang w:eastAsia="en-AU"/>
        </w:rPr>
      </w:pPr>
      <w:r w:rsidRPr="003A3E67">
        <w:rPr>
          <w:lang w:eastAsia="en-AU"/>
        </w:rPr>
        <w:t>(g)</w:t>
      </w:r>
      <w:r w:rsidRPr="003A3E67">
        <w:rPr>
          <w:lang w:eastAsia="en-AU"/>
        </w:rPr>
        <w:tab/>
        <w:t>after 30 November 2011 — the vessel does not meet the requirements of SOLAS that apply to a vessel constructed after 31 August 1984.</w:t>
      </w:r>
    </w:p>
    <w:p w:rsidR="00A850CC" w:rsidRPr="003A3E67" w:rsidRDefault="00A850CC" w:rsidP="00A850CC">
      <w:pPr>
        <w:pStyle w:val="LDNote"/>
        <w:rPr>
          <w:lang w:eastAsia="en-AU"/>
        </w:rPr>
      </w:pPr>
      <w:r w:rsidRPr="003A3E67">
        <w:rPr>
          <w:i/>
          <w:lang w:eastAsia="en-AU"/>
        </w:rPr>
        <w:t>Note</w:t>
      </w:r>
      <w:r w:rsidRPr="003A3E67">
        <w:rPr>
          <w:lang w:eastAsia="en-AU"/>
        </w:rPr>
        <w:t>   For paragraph 10.3.1A(f), the person with overall general control and management of the vessel is the person identified as operator in the Document of Compliance issued under the ISM Code.</w:t>
      </w:r>
    </w:p>
    <w:p w:rsidR="00A850CC" w:rsidRPr="003A3E67" w:rsidRDefault="00A850CC" w:rsidP="00A850CC">
      <w:pPr>
        <w:pStyle w:val="LDAmendHeading"/>
      </w:pPr>
      <w:r w:rsidRPr="003A3E67">
        <w:t>[</w:t>
      </w:r>
      <w:r w:rsidR="005074E0" w:rsidRPr="003A3E67">
        <w:rPr>
          <w:noProof/>
        </w:rPr>
        <w:t>19</w:t>
      </w:r>
      <w:r w:rsidRPr="003A3E67">
        <w:t>]</w:t>
      </w:r>
      <w:r w:rsidRPr="003A3E67">
        <w:tab/>
        <w:t>Subsections 10.6.1 and 10.6.2</w:t>
      </w:r>
    </w:p>
    <w:p w:rsidR="00A850CC" w:rsidRPr="003A3E67" w:rsidRDefault="00A850CC" w:rsidP="00A850CC">
      <w:pPr>
        <w:pStyle w:val="LDAmendInstruction"/>
      </w:pPr>
      <w:r w:rsidRPr="003A3E67">
        <w:t>omit</w:t>
      </w:r>
    </w:p>
    <w:p w:rsidR="00A850CC" w:rsidRPr="003A3E67" w:rsidRDefault="00A850CC" w:rsidP="00A850CC">
      <w:pPr>
        <w:pStyle w:val="LDAmendHeading"/>
      </w:pPr>
      <w:r w:rsidRPr="003A3E67">
        <w:t>[</w:t>
      </w:r>
      <w:r w:rsidR="005074E0" w:rsidRPr="003A3E67">
        <w:rPr>
          <w:noProof/>
        </w:rPr>
        <w:t>20</w:t>
      </w:r>
      <w:r w:rsidRPr="003A3E67">
        <w:t>]</w:t>
      </w:r>
      <w:r w:rsidRPr="003A3E67">
        <w:tab/>
        <w:t>After subsection 10.6.5</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10.6.5A</w:t>
      </w:r>
      <w:r w:rsidRPr="003A3E67">
        <w:tab/>
        <w:t>An offence against subsection 10.6.5 is a strict liability offence.</w:t>
      </w:r>
    </w:p>
    <w:p w:rsidR="00A850CC" w:rsidRPr="003A3E67" w:rsidRDefault="00A850CC" w:rsidP="0063543A">
      <w:pPr>
        <w:pStyle w:val="LDClause"/>
        <w:keepNext/>
      </w:pPr>
      <w:r w:rsidRPr="003A3E67">
        <w:tab/>
        <w:t>10.6.5B</w:t>
      </w:r>
      <w:r w:rsidRPr="003A3E67">
        <w:tab/>
        <w:t>A person is liable to a civil penalty if the person contravenes subsection 10.6.5.</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21</w:t>
      </w:r>
      <w:r w:rsidRPr="003A3E67">
        <w:t>]</w:t>
      </w:r>
      <w:r w:rsidRPr="003A3E67">
        <w:tab/>
        <w:t>Subsection 10.7</w:t>
      </w:r>
    </w:p>
    <w:p w:rsidR="00A850CC" w:rsidRPr="003A3E67" w:rsidRDefault="00A850CC" w:rsidP="00A850CC">
      <w:pPr>
        <w:pStyle w:val="LDAmendInstruction"/>
      </w:pPr>
      <w:r w:rsidRPr="003A3E67">
        <w:t>omit</w:t>
      </w:r>
    </w:p>
    <w:p w:rsidR="00A850CC" w:rsidRPr="003A3E67" w:rsidRDefault="00A850CC" w:rsidP="00A850CC">
      <w:pPr>
        <w:pStyle w:val="LDAmendHeading"/>
      </w:pPr>
      <w:r w:rsidRPr="003A3E67">
        <w:t>[</w:t>
      </w:r>
      <w:r w:rsidR="005074E0" w:rsidRPr="003A3E67">
        <w:rPr>
          <w:noProof/>
        </w:rPr>
        <w:t>22</w:t>
      </w:r>
      <w:r w:rsidRPr="003A3E67">
        <w:t>]</w:t>
      </w:r>
      <w:r w:rsidRPr="003A3E67">
        <w:tab/>
        <w:t>After subsection 10.8</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10.8A</w:t>
      </w:r>
      <w:r w:rsidRPr="003A3E67">
        <w:tab/>
        <w:t>An offence against subsection 10.8 is a strict liability offence.</w:t>
      </w:r>
    </w:p>
    <w:p w:rsidR="00A850CC" w:rsidRPr="003A3E67" w:rsidRDefault="00A850CC" w:rsidP="0063543A">
      <w:pPr>
        <w:pStyle w:val="LDClause"/>
        <w:keepNext/>
      </w:pPr>
      <w:r w:rsidRPr="003A3E67">
        <w:tab/>
        <w:t>10.8B</w:t>
      </w:r>
      <w:r w:rsidRPr="003A3E67">
        <w:tab/>
        <w:t>A person is liable to a civil penalty if the person contravenes subsection 10.8.</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23</w:t>
      </w:r>
      <w:r w:rsidRPr="003A3E67">
        <w:t>]</w:t>
      </w:r>
      <w:r w:rsidRPr="003A3E67">
        <w:tab/>
        <w:t>After subsection 10.9</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10.9A</w:t>
      </w:r>
      <w:r w:rsidRPr="003A3E67">
        <w:tab/>
        <w:t>An offence against subsection 10.9 is a strict liability offence.</w:t>
      </w:r>
    </w:p>
    <w:p w:rsidR="00A850CC" w:rsidRPr="003A3E67" w:rsidRDefault="00A850CC" w:rsidP="0063543A">
      <w:pPr>
        <w:pStyle w:val="LDClause"/>
        <w:keepNext/>
      </w:pPr>
      <w:r w:rsidRPr="003A3E67">
        <w:tab/>
        <w:t>10.9B</w:t>
      </w:r>
      <w:r w:rsidRPr="003A3E67">
        <w:tab/>
        <w:t>A person is liable to a civil penalty if the person contravenes subsection 10.9.</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lastRenderedPageBreak/>
        <w:t>[</w:t>
      </w:r>
      <w:r w:rsidR="005074E0" w:rsidRPr="003A3E67">
        <w:rPr>
          <w:noProof/>
        </w:rPr>
        <w:t>24</w:t>
      </w:r>
      <w:r w:rsidRPr="003A3E67">
        <w:t>]</w:t>
      </w:r>
      <w:r w:rsidRPr="003A3E67">
        <w:tab/>
        <w:t>After subsection 10.10</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10.10A</w:t>
      </w:r>
      <w:r w:rsidRPr="003A3E67">
        <w:tab/>
        <w:t>An offence against subsection 10.10 is a strict liability offence.</w:t>
      </w:r>
    </w:p>
    <w:p w:rsidR="00A850CC" w:rsidRPr="003A3E67" w:rsidRDefault="00A850CC" w:rsidP="0063543A">
      <w:pPr>
        <w:pStyle w:val="LDClause"/>
        <w:keepNext/>
      </w:pPr>
      <w:r w:rsidRPr="003A3E67">
        <w:t>10.10B</w:t>
      </w:r>
      <w:r w:rsidRPr="003A3E67">
        <w:tab/>
      </w:r>
      <w:r w:rsidRPr="003A3E67">
        <w:tab/>
        <w:t>A person is liable to a civil penalty if the person contravenes subsection 10.10.</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25</w:t>
      </w:r>
      <w:r w:rsidRPr="003A3E67">
        <w:t>]</w:t>
      </w:r>
      <w:r w:rsidRPr="003A3E67">
        <w:tab/>
        <w:t>After subsection 10.11</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10.11A</w:t>
      </w:r>
      <w:r w:rsidRPr="003A3E67">
        <w:tab/>
        <w:t>An offence against subsection 10.11 is a strict liability offence.</w:t>
      </w:r>
    </w:p>
    <w:p w:rsidR="00A850CC" w:rsidRPr="003A3E67" w:rsidRDefault="00A850CC" w:rsidP="0063543A">
      <w:pPr>
        <w:pStyle w:val="LDClause"/>
        <w:keepNext/>
      </w:pPr>
      <w:r w:rsidRPr="003A3E67">
        <w:t>10.11B</w:t>
      </w:r>
      <w:r w:rsidRPr="003A3E67">
        <w:tab/>
      </w:r>
      <w:r w:rsidRPr="003A3E67">
        <w:tab/>
        <w:t>A person is liable to a civil penalty if the person contravenes subsection 10.11.</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26</w:t>
      </w:r>
      <w:r w:rsidRPr="003A3E67">
        <w:t>]</w:t>
      </w:r>
      <w:r w:rsidRPr="003A3E67">
        <w:tab/>
        <w:t>After subsection 11.1</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11.1A</w:t>
      </w:r>
      <w:r w:rsidRPr="003A3E67">
        <w:tab/>
        <w:t>An offence against subsection 11.1 is a strict liability offence.</w:t>
      </w:r>
    </w:p>
    <w:p w:rsidR="00A850CC" w:rsidRPr="003A3E67" w:rsidRDefault="00A850CC" w:rsidP="0063543A">
      <w:pPr>
        <w:pStyle w:val="LDClause"/>
        <w:keepNext/>
      </w:pPr>
      <w:r w:rsidRPr="003A3E67">
        <w:tab/>
        <w:t>11.1B</w:t>
      </w:r>
      <w:r w:rsidRPr="003A3E67">
        <w:tab/>
        <w:t>A person is liable to a civil penalty if the person contravenes subsection 11.1.</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27</w:t>
      </w:r>
      <w:r w:rsidRPr="003A3E67">
        <w:t>]</w:t>
      </w:r>
      <w:r w:rsidRPr="003A3E67">
        <w:tab/>
        <w:t>After subsection 11.2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11.2A</w:t>
      </w:r>
      <w:r w:rsidRPr="003A3E67">
        <w:tab/>
        <w:t>An offence against subsection 11.2 is a strict liability offence.</w:t>
      </w:r>
    </w:p>
    <w:p w:rsidR="00A850CC" w:rsidRPr="003A3E67" w:rsidRDefault="00A850CC" w:rsidP="0063543A">
      <w:pPr>
        <w:pStyle w:val="LDClause"/>
        <w:keepNext/>
      </w:pPr>
      <w:r w:rsidRPr="003A3E67">
        <w:tab/>
        <w:t>11.2B</w:t>
      </w:r>
      <w:r w:rsidRPr="003A3E67">
        <w:tab/>
        <w:t>A person is liable to a civil penalty if the person contravenes subsection 11.2.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28</w:t>
      </w:r>
      <w:r w:rsidRPr="003A3E67">
        <w:t>]</w:t>
      </w:r>
      <w:r w:rsidRPr="003A3E67">
        <w:tab/>
        <w:t>After subsection 13.3</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13.3A</w:t>
      </w:r>
      <w:r w:rsidRPr="003A3E67">
        <w:tab/>
        <w:t>An offence against subsection 13.3 is a strict liability offence.</w:t>
      </w:r>
    </w:p>
    <w:p w:rsidR="00A850CC" w:rsidRPr="003A3E67" w:rsidRDefault="00A850CC" w:rsidP="0063543A">
      <w:pPr>
        <w:pStyle w:val="LDClause"/>
        <w:keepNext/>
      </w:pPr>
      <w:r w:rsidRPr="003A3E67">
        <w:tab/>
        <w:t>13.3B</w:t>
      </w:r>
      <w:r w:rsidRPr="003A3E67">
        <w:tab/>
        <w:t>A person is liable to a civil penalty if the person contravenes subsection 13.3.</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29</w:t>
      </w:r>
      <w:r w:rsidRPr="003A3E67">
        <w:t>]</w:t>
      </w:r>
      <w:r w:rsidRPr="003A3E67">
        <w:tab/>
        <w:t>After subsection 14.3.3</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14.3.3A</w:t>
      </w:r>
      <w:r w:rsidRPr="003A3E67">
        <w:tab/>
        <w:t>An offence against subsection 14.3.3 is a strict liability offence.</w:t>
      </w:r>
    </w:p>
    <w:p w:rsidR="00A850CC" w:rsidRPr="003A3E67" w:rsidRDefault="00A850CC" w:rsidP="0063543A">
      <w:pPr>
        <w:pStyle w:val="LDClause"/>
        <w:keepNext/>
      </w:pPr>
      <w:r w:rsidRPr="003A3E67">
        <w:tab/>
        <w:t>14.3.3B</w:t>
      </w:r>
      <w:r w:rsidRPr="003A3E67">
        <w:tab/>
        <w:t>A person is liable to a civil penalty if the person contravenes subsection 14.3.3.</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30</w:t>
      </w:r>
      <w:r w:rsidRPr="003A3E67">
        <w:t>]</w:t>
      </w:r>
      <w:r w:rsidRPr="003A3E67">
        <w:tab/>
        <w:t>After subsection 15.5</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15.5A</w:t>
      </w:r>
      <w:r w:rsidRPr="003A3E67">
        <w:tab/>
        <w:t>An offence against subsection 15.5 is a strict liability offence.</w:t>
      </w:r>
    </w:p>
    <w:p w:rsidR="00A850CC" w:rsidRPr="003A3E67" w:rsidRDefault="00A850CC" w:rsidP="0063543A">
      <w:pPr>
        <w:pStyle w:val="LDClause"/>
        <w:keepNext/>
      </w:pPr>
      <w:r w:rsidRPr="003A3E67">
        <w:tab/>
        <w:t>15.5B</w:t>
      </w:r>
      <w:r w:rsidRPr="003A3E67">
        <w:tab/>
        <w:t>A person is liable to a civil penalty if the person contravenes subsection 15.5.</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31</w:t>
      </w:r>
      <w:r w:rsidRPr="003A3E67">
        <w:t>]</w:t>
      </w:r>
      <w:r w:rsidRPr="003A3E67">
        <w:tab/>
        <w:t>After subsection 29.8.2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29.8.2A</w:t>
      </w:r>
      <w:r w:rsidRPr="003A3E67">
        <w:tab/>
        <w:t>An offence against subsection 29.8.2 is a strict liability offence.</w:t>
      </w:r>
    </w:p>
    <w:p w:rsidR="00A850CC" w:rsidRPr="003A3E67" w:rsidRDefault="00A850CC" w:rsidP="0063543A">
      <w:pPr>
        <w:pStyle w:val="LDClause"/>
        <w:keepNext/>
      </w:pPr>
      <w:r w:rsidRPr="003A3E67">
        <w:lastRenderedPageBreak/>
        <w:tab/>
        <w:t>29.8.2B</w:t>
      </w:r>
      <w:r w:rsidRPr="003A3E67">
        <w:tab/>
        <w:t>A person is liable to a civil penalty if the person contravenes subsection 29.8.2.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32</w:t>
      </w:r>
      <w:r w:rsidRPr="003A3E67">
        <w:t>]</w:t>
      </w:r>
      <w:r w:rsidRPr="003A3E67">
        <w:tab/>
        <w:t>After subsection 35.5.3</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35.5.3A</w:t>
      </w:r>
      <w:r w:rsidRPr="003A3E67">
        <w:tab/>
        <w:t>An offence against subsection 35.5.3 is a strict liability offence.</w:t>
      </w:r>
    </w:p>
    <w:p w:rsidR="00A850CC" w:rsidRPr="003A3E67" w:rsidRDefault="00A850CC" w:rsidP="0063543A">
      <w:pPr>
        <w:pStyle w:val="LDClause"/>
        <w:keepNext/>
      </w:pPr>
      <w:r w:rsidRPr="003A3E67">
        <w:tab/>
        <w:t>35.5.3B</w:t>
      </w:r>
      <w:r w:rsidRPr="003A3E67">
        <w:tab/>
        <w:t>A person is liable to a civil penalty if the person contravenes subsection 35.5.3.</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33</w:t>
      </w:r>
      <w:r w:rsidRPr="003A3E67">
        <w:t>]</w:t>
      </w:r>
      <w:r w:rsidRPr="003A3E67">
        <w:tab/>
        <w:t>After subsection 35.7</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35.7A</w:t>
      </w:r>
      <w:r w:rsidRPr="003A3E67">
        <w:tab/>
        <w:t>An offence against subsection 35.7 is a strict liability offence.</w:t>
      </w:r>
    </w:p>
    <w:p w:rsidR="00A850CC" w:rsidRPr="003A3E67" w:rsidRDefault="00A850CC" w:rsidP="0063543A">
      <w:pPr>
        <w:pStyle w:val="LDClause"/>
        <w:keepNext/>
      </w:pPr>
      <w:r w:rsidRPr="003A3E67">
        <w:tab/>
        <w:t>35.7B</w:t>
      </w:r>
      <w:r w:rsidRPr="003A3E67">
        <w:tab/>
        <w:t>A person is liable to a civil penalty if the person contravenes subsection 35.7.</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34</w:t>
      </w:r>
      <w:r w:rsidRPr="003A3E67">
        <w:t>]</w:t>
      </w:r>
      <w:r w:rsidRPr="003A3E67">
        <w:tab/>
        <w:t>After subsection 36.1</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36.1A</w:t>
      </w:r>
      <w:r w:rsidRPr="003A3E67">
        <w:tab/>
        <w:t>An offence against subsection 36.1 is a strict liability offence.</w:t>
      </w:r>
    </w:p>
    <w:p w:rsidR="00A850CC" w:rsidRPr="003A3E67" w:rsidRDefault="00A850CC" w:rsidP="0063543A">
      <w:pPr>
        <w:pStyle w:val="LDClause"/>
        <w:keepNext/>
      </w:pPr>
      <w:r w:rsidRPr="003A3E67">
        <w:tab/>
        <w:t>36.1B</w:t>
      </w:r>
      <w:r w:rsidRPr="003A3E67">
        <w:tab/>
        <w:t>A person is liable to a civil penalty if the person contravenes subsection 36.1.</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35</w:t>
      </w:r>
      <w:r w:rsidRPr="003A3E67">
        <w:t>]</w:t>
      </w:r>
      <w:r w:rsidRPr="003A3E67">
        <w:tab/>
        <w:t>After subsection 36.2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36.2A</w:t>
      </w:r>
      <w:r w:rsidRPr="003A3E67">
        <w:tab/>
        <w:t>An offence against subsection 36.2 is a strict liability offence.</w:t>
      </w:r>
    </w:p>
    <w:p w:rsidR="00A850CC" w:rsidRPr="003A3E67" w:rsidRDefault="00A850CC" w:rsidP="0063543A">
      <w:pPr>
        <w:pStyle w:val="LDClause"/>
        <w:keepNext/>
      </w:pPr>
      <w:r w:rsidRPr="003A3E67">
        <w:tab/>
        <w:t>36.2B</w:t>
      </w:r>
      <w:r w:rsidRPr="003A3E67">
        <w:tab/>
        <w:t>A person is liable to a civil penalty if the person contravenes subsection 36.2.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36</w:t>
      </w:r>
      <w:r w:rsidRPr="003A3E67">
        <w:t>]</w:t>
      </w:r>
      <w:r w:rsidRPr="003A3E67">
        <w:tab/>
        <w:t>After subsection 37.1</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37.1A</w:t>
      </w:r>
      <w:r w:rsidRPr="003A3E67">
        <w:tab/>
        <w:t>An offence against subsection 37.1 is a strict liability offence.</w:t>
      </w:r>
    </w:p>
    <w:p w:rsidR="00A850CC" w:rsidRPr="003A3E67" w:rsidRDefault="00A850CC" w:rsidP="0063543A">
      <w:pPr>
        <w:pStyle w:val="LDClause"/>
        <w:keepNext/>
      </w:pPr>
      <w:r w:rsidRPr="003A3E67">
        <w:tab/>
        <w:t>37.1B</w:t>
      </w:r>
      <w:r w:rsidRPr="003A3E67">
        <w:tab/>
        <w:t>A person is liable to a civil penalty if the person contravenes subsection 37.1.</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37</w:t>
      </w:r>
      <w:r w:rsidRPr="003A3E67">
        <w:t>]</w:t>
      </w:r>
      <w:r w:rsidRPr="003A3E67">
        <w:tab/>
        <w:t>After subsection 37.4</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37.4A</w:t>
      </w:r>
      <w:r w:rsidRPr="003A3E67">
        <w:tab/>
        <w:t>An offence against subsection 37.4 is a strict liability offence.</w:t>
      </w:r>
    </w:p>
    <w:p w:rsidR="00A850CC" w:rsidRPr="003A3E67" w:rsidRDefault="00A850CC" w:rsidP="0063543A">
      <w:pPr>
        <w:pStyle w:val="LDClause"/>
        <w:keepNext/>
      </w:pPr>
      <w:r w:rsidRPr="003A3E67">
        <w:tab/>
        <w:t>37.4B</w:t>
      </w:r>
      <w:r w:rsidRPr="003A3E67">
        <w:tab/>
        <w:t>A person is liable to a civil penalty if the person contravenes subsection 37.4.</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38</w:t>
      </w:r>
      <w:r w:rsidRPr="003A3E67">
        <w:t>]</w:t>
      </w:r>
      <w:r w:rsidRPr="003A3E67">
        <w:tab/>
        <w:t>After subsection 37.7</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37.7A</w:t>
      </w:r>
      <w:r w:rsidRPr="003A3E67">
        <w:tab/>
        <w:t>An offence against subsection 37.7 is a strict liability offence.</w:t>
      </w:r>
    </w:p>
    <w:p w:rsidR="00A850CC" w:rsidRPr="003A3E67" w:rsidRDefault="00A850CC" w:rsidP="0063543A">
      <w:pPr>
        <w:pStyle w:val="LDClause"/>
        <w:keepNext/>
      </w:pPr>
      <w:r w:rsidRPr="003A3E67">
        <w:tab/>
        <w:t>37.7B</w:t>
      </w:r>
      <w:r w:rsidRPr="003A3E67">
        <w:tab/>
        <w:t>A person is liable to a civil penalty if the person contravenes subsection 37.7.</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lastRenderedPageBreak/>
        <w:t>[</w:t>
      </w:r>
      <w:r w:rsidR="005074E0" w:rsidRPr="003A3E67">
        <w:rPr>
          <w:noProof/>
        </w:rPr>
        <w:t>39</w:t>
      </w:r>
      <w:r w:rsidRPr="003A3E67">
        <w:t>]</w:t>
      </w:r>
      <w:r w:rsidRPr="003A3E67">
        <w:tab/>
        <w:t>After subsection 37.10</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37.10A</w:t>
      </w:r>
      <w:r w:rsidRPr="003A3E67">
        <w:tab/>
        <w:t>An offence against subsection 37.10 is a strict liability offence.</w:t>
      </w:r>
    </w:p>
    <w:p w:rsidR="00A850CC" w:rsidRPr="003A3E67" w:rsidRDefault="00A850CC" w:rsidP="0063543A">
      <w:pPr>
        <w:pStyle w:val="LDClause"/>
        <w:keepNext/>
      </w:pPr>
      <w:r w:rsidRPr="003A3E67">
        <w:tab/>
        <w:t>37.10B</w:t>
      </w:r>
      <w:r w:rsidRPr="003A3E67">
        <w:tab/>
        <w:t>A person is liable to a civil penalty if the person contravenes subsection 37.10.</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40</w:t>
      </w:r>
      <w:r w:rsidRPr="003A3E67">
        <w:t>]</w:t>
      </w:r>
      <w:r w:rsidRPr="003A3E67">
        <w:tab/>
        <w:t>After subsection 38.2</w:t>
      </w:r>
    </w:p>
    <w:p w:rsidR="00A850CC" w:rsidRPr="003A3E67" w:rsidRDefault="00A850CC" w:rsidP="00A850CC">
      <w:pPr>
        <w:pStyle w:val="LDAmendInstruction"/>
      </w:pPr>
      <w:r w:rsidRPr="003A3E67">
        <w:t>insert</w:t>
      </w:r>
    </w:p>
    <w:p w:rsidR="00A850CC" w:rsidRPr="003A3E67" w:rsidRDefault="00A850CC" w:rsidP="00A850CC">
      <w:pPr>
        <w:pStyle w:val="LDClause"/>
      </w:pPr>
      <w:r w:rsidRPr="003A3E67">
        <w:tab/>
        <w:t>38.2A</w:t>
      </w:r>
      <w:r w:rsidRPr="003A3E67">
        <w:tab/>
        <w:t>An offence against subsection 38.2 is a strict liability offence.</w:t>
      </w:r>
    </w:p>
    <w:p w:rsidR="00A850CC" w:rsidRPr="003A3E67" w:rsidRDefault="00A850CC" w:rsidP="0063543A">
      <w:pPr>
        <w:pStyle w:val="LDClause"/>
        <w:keepNext/>
      </w:pPr>
      <w:r w:rsidRPr="003A3E67">
        <w:tab/>
        <w:t>38.2B</w:t>
      </w:r>
      <w:r w:rsidRPr="003A3E67">
        <w:tab/>
        <w:t>A person is liable to a civil penalty if the person contravenes subsection 38.2.</w:t>
      </w:r>
    </w:p>
    <w:p w:rsidR="00A850CC" w:rsidRPr="003A3E67" w:rsidRDefault="00A850CC" w:rsidP="00A850CC">
      <w:pPr>
        <w:pStyle w:val="LDpenalty"/>
      </w:pPr>
      <w:r w:rsidRPr="003A3E67">
        <w:t>Civil penalty:</w:t>
      </w:r>
      <w:r w:rsidRPr="003A3E67">
        <w:tab/>
        <w:t>50 penalty units</w:t>
      </w:r>
      <w:r w:rsidR="0063543A" w:rsidRPr="003A3E67">
        <w:t>.</w:t>
      </w:r>
    </w:p>
    <w:p w:rsidR="00A850CC" w:rsidRPr="003A3E67" w:rsidRDefault="00A850CC" w:rsidP="00A850CC">
      <w:pPr>
        <w:pStyle w:val="LDAmendHeading"/>
      </w:pPr>
      <w:r w:rsidRPr="003A3E67">
        <w:t>[</w:t>
      </w:r>
      <w:r w:rsidR="005074E0" w:rsidRPr="003A3E67">
        <w:rPr>
          <w:noProof/>
        </w:rPr>
        <w:t>41</w:t>
      </w:r>
      <w:r w:rsidRPr="003A3E67">
        <w:t>]</w:t>
      </w:r>
      <w:r w:rsidRPr="003A3E67">
        <w:tab/>
        <w:t>Appendix 1, forms 1 and 4</w:t>
      </w:r>
    </w:p>
    <w:p w:rsidR="00A850CC" w:rsidRPr="003A3E67" w:rsidRDefault="00A850CC" w:rsidP="00A850CC">
      <w:pPr>
        <w:pStyle w:val="LDAmendInstruction"/>
      </w:pPr>
      <w:r w:rsidRPr="003A3E67">
        <w:t>omit</w:t>
      </w:r>
    </w:p>
    <w:p w:rsidR="00A850CC" w:rsidRPr="003A3E67" w:rsidRDefault="00A850CC" w:rsidP="00A850CC">
      <w:pPr>
        <w:pStyle w:val="LDAmendText"/>
      </w:pPr>
      <w:r w:rsidRPr="003A3E67">
        <w:t>Name and address of operator</w:t>
      </w:r>
    </w:p>
    <w:p w:rsidR="00A850CC" w:rsidRPr="003A3E67" w:rsidRDefault="00A850CC" w:rsidP="00A850CC">
      <w:pPr>
        <w:pStyle w:val="LDAmendInstruction"/>
      </w:pPr>
      <w:r w:rsidRPr="003A3E67">
        <w:t>insert</w:t>
      </w:r>
    </w:p>
    <w:p w:rsidR="00A850CC" w:rsidRPr="003A3E67" w:rsidRDefault="00A850CC" w:rsidP="00A850CC">
      <w:pPr>
        <w:pStyle w:val="LDAmendText"/>
      </w:pPr>
      <w:r w:rsidRPr="003A3E67">
        <w:t>Name and address of person with overall general control and management of the vessel</w:t>
      </w:r>
    </w:p>
    <w:p w:rsidR="00A850CC" w:rsidRPr="003A3E67" w:rsidRDefault="00A850CC" w:rsidP="00A850CC">
      <w:pPr>
        <w:pStyle w:val="LDNote"/>
        <w:rPr>
          <w:lang w:eastAsia="en-AU"/>
        </w:rPr>
      </w:pPr>
      <w:r w:rsidRPr="003A3E67">
        <w:rPr>
          <w:i/>
        </w:rPr>
        <w:t>Note   </w:t>
      </w:r>
      <w:r w:rsidRPr="003A3E67">
        <w:rPr>
          <w:lang w:eastAsia="en-AU"/>
        </w:rPr>
        <w:t xml:space="preserve"> This is the person identified as operator in the Document of Compliance issued under the ISM Code.</w:t>
      </w:r>
    </w:p>
    <w:p w:rsidR="00A850CC" w:rsidRPr="003A3E67" w:rsidRDefault="00A850CC" w:rsidP="00A850CC">
      <w:pPr>
        <w:pStyle w:val="LDAmendHeading"/>
      </w:pPr>
      <w:r w:rsidRPr="003A3E67">
        <w:t>[</w:t>
      </w:r>
      <w:r w:rsidR="005074E0" w:rsidRPr="003A3E67">
        <w:rPr>
          <w:noProof/>
        </w:rPr>
        <w:t>42</w:t>
      </w:r>
      <w:r w:rsidRPr="003A3E67">
        <w:t>]</w:t>
      </w:r>
      <w:r w:rsidRPr="003A3E67">
        <w:tab/>
        <w:t>After Appendix 2</w:t>
      </w:r>
    </w:p>
    <w:p w:rsidR="00A850CC" w:rsidRPr="003A3E67" w:rsidRDefault="00A850CC" w:rsidP="00A850CC">
      <w:pPr>
        <w:pStyle w:val="LDAmendInstruction"/>
      </w:pPr>
      <w:r w:rsidRPr="003A3E67">
        <w:t>insert</w:t>
      </w:r>
    </w:p>
    <w:p w:rsidR="00A850CC" w:rsidRPr="003A3E67" w:rsidRDefault="00A850CC" w:rsidP="007D4613">
      <w:pPr>
        <w:pStyle w:val="LDScheduleHeadingAm"/>
      </w:pPr>
      <w:r w:rsidRPr="003A3E67">
        <w:t>Schedule 2A</w:t>
      </w:r>
      <w:r w:rsidRPr="003A3E67">
        <w:tab/>
        <w:t>Australian certificate for the carriage of livestock</w:t>
      </w:r>
    </w:p>
    <w:p w:rsidR="00A850CC" w:rsidRPr="003A3E67" w:rsidRDefault="00A850CC" w:rsidP="007D4613">
      <w:pPr>
        <w:pStyle w:val="LDScheduleClauseHead"/>
      </w:pPr>
      <w:r w:rsidRPr="003A3E67">
        <w:t>Additional information to be provided by applicants</w:t>
      </w:r>
    </w:p>
    <w:p w:rsidR="00B11A28" w:rsidRPr="003A3E67" w:rsidRDefault="0063543A" w:rsidP="0063543A">
      <w:pPr>
        <w:pStyle w:val="LDScheduleClause"/>
      </w:pPr>
      <w:r w:rsidRPr="003A3E67">
        <w:tab/>
      </w:r>
      <w:r w:rsidRPr="003A3E67">
        <w:tab/>
      </w:r>
      <w:r w:rsidR="00A850CC" w:rsidRPr="003A3E67">
        <w:t>Three copies of each of the following documents must be submitted</w:t>
      </w:r>
      <w:r w:rsidR="00B11A28" w:rsidRPr="003A3E67">
        <w:t>:</w:t>
      </w:r>
    </w:p>
    <w:p w:rsidR="00B11A28" w:rsidRPr="003A3E67" w:rsidRDefault="0063543A" w:rsidP="0063543A">
      <w:pPr>
        <w:pStyle w:val="LDP1a"/>
        <w:keepNext/>
        <w:rPr>
          <w:lang w:eastAsia="en-AU"/>
        </w:rPr>
      </w:pPr>
      <w:r w:rsidRPr="003A3E67">
        <w:rPr>
          <w:lang w:eastAsia="en-AU"/>
        </w:rPr>
        <w:t>(a)</w:t>
      </w:r>
      <w:r w:rsidRPr="003A3E67">
        <w:rPr>
          <w:lang w:eastAsia="en-AU"/>
        </w:rPr>
        <w:tab/>
      </w:r>
      <w:r w:rsidR="00A850CC" w:rsidRPr="003A3E67">
        <w:rPr>
          <w:lang w:eastAsia="en-AU"/>
        </w:rPr>
        <w:t>scale drawings that provide details of</w:t>
      </w:r>
      <w:r w:rsidR="00B11A28" w:rsidRPr="003A3E67">
        <w:rPr>
          <w:lang w:eastAsia="en-AU"/>
        </w:rPr>
        <w:t>:</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(i)</w:t>
      </w:r>
      <w:r w:rsidRPr="003A3E67">
        <w:rPr>
          <w:lang w:eastAsia="en-AU"/>
        </w:rPr>
        <w:tab/>
      </w:r>
      <w:r w:rsidR="00A850CC" w:rsidRPr="003A3E67">
        <w:rPr>
          <w:lang w:eastAsia="en-AU"/>
        </w:rPr>
        <w:t>the design, materials, methods of construction and arrangement of fittings for the containment and movement of the livestock;</w:t>
      </w:r>
    </w:p>
    <w:p w:rsidR="0027211C" w:rsidRPr="003A3E67" w:rsidRDefault="0063543A" w:rsidP="0063543A">
      <w:pPr>
        <w:pStyle w:val="LDP2i"/>
        <w:rPr>
          <w:lang w:eastAsia="en-AU"/>
        </w:rPr>
      </w:pPr>
      <w:r w:rsidRPr="003A3E67">
        <w:rPr>
          <w:lang w:eastAsia="en-AU"/>
        </w:rPr>
        <w:tab/>
        <w:t>(ii)</w:t>
      </w:r>
      <w:r w:rsidRPr="003A3E67">
        <w:rPr>
          <w:lang w:eastAsia="en-AU"/>
        </w:rPr>
        <w:tab/>
      </w:r>
      <w:r w:rsidR="00A850CC" w:rsidRPr="003A3E67">
        <w:rPr>
          <w:lang w:eastAsia="en-AU"/>
        </w:rPr>
        <w:t>ventilation arrangements, including current test measurements, together with the gross volume of enclosed spaces;</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(iii)</w:t>
      </w:r>
      <w:r w:rsidRPr="003A3E67">
        <w:rPr>
          <w:lang w:eastAsia="en-AU"/>
        </w:rPr>
        <w:tab/>
      </w:r>
      <w:r w:rsidR="00A850CC" w:rsidRPr="003A3E67">
        <w:rPr>
          <w:lang w:eastAsia="en-AU"/>
        </w:rPr>
        <w:t>lighting;</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(iv)</w:t>
      </w:r>
      <w:r w:rsidRPr="003A3E67">
        <w:rPr>
          <w:lang w:eastAsia="en-AU"/>
        </w:rPr>
        <w:tab/>
      </w:r>
      <w:r w:rsidR="00A850CC" w:rsidRPr="003A3E67">
        <w:rPr>
          <w:lang w:eastAsia="en-AU"/>
        </w:rPr>
        <w:t>the provisions for storage and distribution of fodder and water;</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(v)</w:t>
      </w:r>
      <w:r w:rsidRPr="003A3E67">
        <w:rPr>
          <w:lang w:eastAsia="en-AU"/>
        </w:rPr>
        <w:tab/>
      </w:r>
      <w:r w:rsidR="00A850CC" w:rsidRPr="003A3E67">
        <w:rPr>
          <w:lang w:eastAsia="en-AU"/>
        </w:rPr>
        <w:t>drainage arrangements;</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(vi)</w:t>
      </w:r>
      <w:r w:rsidRPr="003A3E67">
        <w:rPr>
          <w:lang w:eastAsia="en-AU"/>
        </w:rPr>
        <w:tab/>
      </w:r>
      <w:r w:rsidR="00A850CC" w:rsidRPr="003A3E67">
        <w:rPr>
          <w:lang w:eastAsia="en-AU"/>
        </w:rPr>
        <w:t>arrangements of main and secondary supplies of power;</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(vii)</w:t>
      </w:r>
      <w:r w:rsidRPr="003A3E67">
        <w:rPr>
          <w:lang w:eastAsia="en-AU"/>
        </w:rPr>
        <w:tab/>
      </w:r>
      <w:r w:rsidR="00A850CC" w:rsidRPr="003A3E67">
        <w:rPr>
          <w:lang w:eastAsia="en-AU"/>
        </w:rPr>
        <w:t>the pro</w:t>
      </w:r>
      <w:r w:rsidRPr="003A3E67">
        <w:rPr>
          <w:lang w:eastAsia="en-AU"/>
        </w:rPr>
        <w:t>v</w:t>
      </w:r>
      <w:r w:rsidR="00A850CC" w:rsidRPr="003A3E67">
        <w:rPr>
          <w:lang w:eastAsia="en-AU"/>
        </w:rPr>
        <w:t>ision of fire-fighting appliances;</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(viii)</w:t>
      </w:r>
      <w:r w:rsidRPr="003A3E67">
        <w:rPr>
          <w:lang w:eastAsia="en-AU"/>
        </w:rPr>
        <w:tab/>
      </w:r>
      <w:r w:rsidR="00A850CC" w:rsidRPr="003A3E67">
        <w:rPr>
          <w:lang w:eastAsia="en-AU"/>
        </w:rPr>
        <w:t>the general arrangement of the vessel, both before and after modification to carry livestock, if a converted vessel; and</w:t>
      </w:r>
    </w:p>
    <w:p w:rsidR="0027211C" w:rsidRPr="003A3E67" w:rsidRDefault="0063543A" w:rsidP="0063543A">
      <w:pPr>
        <w:pStyle w:val="LDP2i"/>
        <w:rPr>
          <w:lang w:eastAsia="en-AU"/>
        </w:rPr>
      </w:pPr>
      <w:r w:rsidRPr="003A3E67">
        <w:rPr>
          <w:lang w:eastAsia="en-AU"/>
        </w:rPr>
        <w:tab/>
      </w:r>
      <w:r w:rsidR="00A850CC" w:rsidRPr="003A3E67">
        <w:rPr>
          <w:lang w:eastAsia="en-AU"/>
        </w:rPr>
        <w:t>(ix)</w:t>
      </w:r>
      <w:r w:rsidRPr="003A3E67">
        <w:rPr>
          <w:lang w:eastAsia="en-AU"/>
        </w:rPr>
        <w:tab/>
      </w:r>
      <w:r w:rsidR="00A850CC" w:rsidRPr="003A3E67">
        <w:rPr>
          <w:lang w:eastAsia="en-AU"/>
        </w:rPr>
        <w:t>the structural fire protection plan of the vessel, both before and after modification to carry livestock, if a converted vessel;</w:t>
      </w:r>
    </w:p>
    <w:p w:rsidR="00A850CC" w:rsidRPr="003A3E67" w:rsidRDefault="00A850CC" w:rsidP="0063543A">
      <w:pPr>
        <w:pStyle w:val="LDP1a"/>
        <w:rPr>
          <w:rFonts w:ascii="Helvetica Neue" w:hAnsi="Helvetica Neue"/>
          <w:lang w:eastAsia="en-AU"/>
        </w:rPr>
      </w:pPr>
      <w:r w:rsidRPr="003A3E67">
        <w:rPr>
          <w:lang w:eastAsia="en-AU"/>
        </w:rPr>
        <w:t>(b)</w:t>
      </w:r>
      <w:r w:rsidR="0063543A" w:rsidRPr="003A3E67">
        <w:rPr>
          <w:lang w:eastAsia="en-AU"/>
        </w:rPr>
        <w:tab/>
      </w:r>
      <w:r w:rsidRPr="003A3E67">
        <w:rPr>
          <w:lang w:eastAsia="en-AU"/>
        </w:rPr>
        <w:t>stability data for the vessel with livestock on board;</w:t>
      </w:r>
    </w:p>
    <w:p w:rsidR="00B11A28" w:rsidRPr="003A3E67" w:rsidRDefault="0063543A" w:rsidP="0063543A">
      <w:pPr>
        <w:pStyle w:val="LDP1a"/>
        <w:keepNext/>
        <w:rPr>
          <w:lang w:eastAsia="en-AU"/>
        </w:rPr>
      </w:pPr>
      <w:r w:rsidRPr="003A3E67">
        <w:rPr>
          <w:lang w:eastAsia="en-AU"/>
        </w:rPr>
        <w:lastRenderedPageBreak/>
        <w:t>(c)</w:t>
      </w:r>
      <w:r w:rsidRPr="003A3E67">
        <w:rPr>
          <w:lang w:eastAsia="en-AU"/>
        </w:rPr>
        <w:tab/>
      </w:r>
      <w:r w:rsidR="00A850CC" w:rsidRPr="003A3E67">
        <w:rPr>
          <w:lang w:eastAsia="en-AU"/>
        </w:rPr>
        <w:t>a documented maintenance program related to</w:t>
      </w:r>
      <w:r w:rsidR="00B11A28" w:rsidRPr="003A3E67">
        <w:rPr>
          <w:lang w:eastAsia="en-AU"/>
        </w:rPr>
        <w:t>:</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(i)</w:t>
      </w:r>
      <w:r w:rsidRPr="003A3E67">
        <w:rPr>
          <w:lang w:eastAsia="en-AU"/>
        </w:rPr>
        <w:tab/>
      </w:r>
      <w:r w:rsidR="00A850CC" w:rsidRPr="003A3E67">
        <w:rPr>
          <w:lang w:eastAsia="en-AU"/>
        </w:rPr>
        <w:t xml:space="preserve">the livestock containment structure (including </w:t>
      </w:r>
      <w:proofErr w:type="spellStart"/>
      <w:r w:rsidR="00A850CC" w:rsidRPr="003A3E67">
        <w:rPr>
          <w:lang w:eastAsia="en-AU"/>
        </w:rPr>
        <w:t>accessways</w:t>
      </w:r>
      <w:proofErr w:type="spellEnd"/>
      <w:r w:rsidR="00A850CC" w:rsidRPr="003A3E67">
        <w:rPr>
          <w:lang w:eastAsia="en-AU"/>
        </w:rPr>
        <w:t>, ramps between decks and vessel/shore livestock accesses);</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(ii)</w:t>
      </w:r>
      <w:r w:rsidRPr="003A3E67">
        <w:rPr>
          <w:lang w:eastAsia="en-AU"/>
        </w:rPr>
        <w:tab/>
      </w:r>
      <w:r w:rsidR="00A850CC" w:rsidRPr="003A3E67">
        <w:rPr>
          <w:lang w:eastAsia="en-AU"/>
        </w:rPr>
        <w:t>ventilation, lighting and drainage arrangements for the livestock areas of the vessel, including main and secondary sources of power;</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(iii)</w:t>
      </w:r>
      <w:r w:rsidRPr="003A3E67">
        <w:rPr>
          <w:lang w:eastAsia="en-AU"/>
        </w:rPr>
        <w:tab/>
      </w:r>
      <w:r w:rsidR="00A850CC" w:rsidRPr="003A3E67">
        <w:rPr>
          <w:lang w:eastAsia="en-AU"/>
        </w:rPr>
        <w:t>the arrangements for storage and distribution of fodder and water;</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(iv)</w:t>
      </w:r>
      <w:r w:rsidRPr="003A3E67">
        <w:rPr>
          <w:lang w:eastAsia="en-AU"/>
        </w:rPr>
        <w:tab/>
      </w:r>
      <w:r w:rsidR="00A850CC" w:rsidRPr="003A3E67">
        <w:rPr>
          <w:lang w:eastAsia="en-AU"/>
        </w:rPr>
        <w:t>the making of potable water on board (if this is required to provide for the necessary quantity of water to supply the livestock); and</w:t>
      </w:r>
    </w:p>
    <w:p w:rsidR="00A850CC" w:rsidRPr="003A3E67" w:rsidRDefault="0063543A" w:rsidP="0063543A">
      <w:pPr>
        <w:pStyle w:val="LDP2i"/>
        <w:rPr>
          <w:rFonts w:ascii="Helvetica Neue" w:hAnsi="Helvetica Neue"/>
          <w:lang w:eastAsia="en-AU"/>
        </w:rPr>
      </w:pPr>
      <w:r w:rsidRPr="003A3E67">
        <w:rPr>
          <w:lang w:eastAsia="en-AU"/>
        </w:rPr>
        <w:tab/>
      </w:r>
      <w:r w:rsidR="00A850CC" w:rsidRPr="003A3E67">
        <w:rPr>
          <w:lang w:eastAsia="en-AU"/>
        </w:rPr>
        <w:t>(v)</w:t>
      </w:r>
      <w:r w:rsidRPr="003A3E67">
        <w:rPr>
          <w:lang w:eastAsia="en-AU"/>
        </w:rPr>
        <w:tab/>
      </w:r>
      <w:r w:rsidR="00A850CC" w:rsidRPr="003A3E67">
        <w:rPr>
          <w:lang w:eastAsia="en-AU"/>
        </w:rPr>
        <w:t>the fire-fighting appliances in the livestock areas of the vessel; and</w:t>
      </w:r>
    </w:p>
    <w:p w:rsidR="00A850CC" w:rsidRPr="003A3E67" w:rsidRDefault="0063543A" w:rsidP="0063543A">
      <w:pPr>
        <w:pStyle w:val="LDP1a"/>
        <w:keepNext/>
        <w:rPr>
          <w:lang w:eastAsia="en-AU"/>
        </w:rPr>
      </w:pPr>
      <w:r w:rsidRPr="003A3E67">
        <w:rPr>
          <w:lang w:eastAsia="en-AU"/>
        </w:rPr>
        <w:t>(d)</w:t>
      </w:r>
      <w:r w:rsidRPr="003A3E67">
        <w:rPr>
          <w:lang w:eastAsia="en-AU"/>
        </w:rPr>
        <w:tab/>
      </w:r>
      <w:r w:rsidR="00A850CC" w:rsidRPr="003A3E67">
        <w:rPr>
          <w:lang w:eastAsia="en-AU"/>
        </w:rPr>
        <w:t>a Record of Equipment and Arrangements in accordance with Form 2 of Appendix 1.</w:t>
      </w:r>
    </w:p>
    <w:p w:rsidR="00A850CC" w:rsidRPr="003A3E67" w:rsidRDefault="00A850CC" w:rsidP="00A850CC">
      <w:pPr>
        <w:pStyle w:val="LDNote"/>
        <w:rPr>
          <w:lang w:eastAsia="en-AU"/>
        </w:rPr>
      </w:pPr>
      <w:r w:rsidRPr="003A3E67">
        <w:rPr>
          <w:i/>
          <w:lang w:eastAsia="en-AU"/>
        </w:rPr>
        <w:t>Note 1</w:t>
      </w:r>
      <w:r w:rsidRPr="003A3E67">
        <w:rPr>
          <w:lang w:eastAsia="en-AU"/>
        </w:rPr>
        <w:t>   An electronic copy of documentation may be accepted by prior arrangement with AMSA.</w:t>
      </w:r>
    </w:p>
    <w:p w:rsidR="00A850CC" w:rsidRPr="003A3E67" w:rsidRDefault="00A850CC" w:rsidP="00A850CC">
      <w:pPr>
        <w:pStyle w:val="LDNote"/>
        <w:rPr>
          <w:rFonts w:ascii="Helvetica Neue" w:hAnsi="Helvetica Neue"/>
          <w:lang w:eastAsia="en-AU"/>
        </w:rPr>
      </w:pPr>
      <w:r w:rsidRPr="003A3E67">
        <w:rPr>
          <w:rFonts w:ascii="Helvetica Neue" w:hAnsi="Helvetica Neue"/>
          <w:i/>
          <w:lang w:eastAsia="en-AU"/>
        </w:rPr>
        <w:t>Note 2</w:t>
      </w:r>
      <w:r w:rsidRPr="003A3E67">
        <w:rPr>
          <w:rFonts w:ascii="Helvetica Neue" w:hAnsi="Helvetica Neue"/>
          <w:lang w:eastAsia="en-AU"/>
        </w:rPr>
        <w:t>   For paragraph (c), a documented maintenance program may be incorporated into the vessel’s Safety Management System. If it is, the operator should provide a document that details where and how each of the listed requirements has been addressed in the Safety Management System.</w:t>
      </w:r>
    </w:p>
    <w:p w:rsidR="00A850CC" w:rsidRPr="003A3E67" w:rsidRDefault="00A850CC" w:rsidP="00A850CC">
      <w:pPr>
        <w:pStyle w:val="LDAmendHeading"/>
      </w:pPr>
      <w:r w:rsidRPr="003A3E67">
        <w:t>[</w:t>
      </w:r>
      <w:r w:rsidR="005074E0" w:rsidRPr="003A3E67">
        <w:rPr>
          <w:noProof/>
        </w:rPr>
        <w:t>43</w:t>
      </w:r>
      <w:r w:rsidRPr="003A3E67">
        <w:t>]</w:t>
      </w:r>
      <w:r w:rsidRPr="003A3E67">
        <w:tab/>
        <w:t>Further amendments — definitions</w:t>
      </w:r>
    </w:p>
    <w:p w:rsidR="00B11A28" w:rsidRPr="003A3E67" w:rsidRDefault="00A850CC" w:rsidP="00B11A28">
      <w:pPr>
        <w:pStyle w:val="LDClause"/>
        <w:keepNext/>
      </w:pPr>
      <w:r w:rsidRPr="003A3E67">
        <w:tab/>
      </w:r>
      <w:r w:rsidRPr="003A3E67">
        <w:tab/>
        <w:t xml:space="preserve">Each definition in section 2, other than the definition of </w:t>
      </w:r>
      <w:r w:rsidRPr="003A3E67">
        <w:rPr>
          <w:b/>
          <w:i/>
        </w:rPr>
        <w:t>IMDG Code</w:t>
      </w:r>
      <w:r w:rsidRPr="003A3E67">
        <w:t>, is amended by</w:t>
      </w:r>
      <w:r w:rsidR="00B11A28" w:rsidRPr="003A3E67">
        <w:t>:</w:t>
      </w:r>
    </w:p>
    <w:p w:rsidR="00A850CC" w:rsidRPr="003A3E67" w:rsidRDefault="00A850CC" w:rsidP="00A850CC">
      <w:pPr>
        <w:pStyle w:val="LDP1a"/>
      </w:pPr>
      <w:r w:rsidRPr="003A3E67">
        <w:t>(a)</w:t>
      </w:r>
      <w:r w:rsidRPr="003A3E67">
        <w:tab/>
        <w:t>omitting the concluding semi-colon and inserting a full stop; and</w:t>
      </w:r>
    </w:p>
    <w:p w:rsidR="00A850CC" w:rsidRPr="003A3E67" w:rsidRDefault="00A850CC" w:rsidP="00A850CC">
      <w:pPr>
        <w:pStyle w:val="LDP1a"/>
      </w:pPr>
      <w:r w:rsidRPr="003A3E67">
        <w:t>(b)</w:t>
      </w:r>
      <w:r w:rsidRPr="003A3E67">
        <w:tab/>
        <w:t>formatting the defined term in bold italic.</w:t>
      </w:r>
    </w:p>
    <w:p w:rsidR="00A850CC" w:rsidRPr="003A3E67" w:rsidRDefault="00A850CC" w:rsidP="00A850CC">
      <w:pPr>
        <w:pStyle w:val="LDAmendHeading"/>
      </w:pPr>
      <w:r w:rsidRPr="003A3E67">
        <w:t>[</w:t>
      </w:r>
      <w:r w:rsidR="005074E0" w:rsidRPr="003A3E67">
        <w:rPr>
          <w:noProof/>
        </w:rPr>
        <w:t>44</w:t>
      </w:r>
      <w:r w:rsidRPr="003A3E67">
        <w:t>]</w:t>
      </w:r>
      <w:r w:rsidRPr="003A3E67">
        <w:tab/>
        <w:t>Further amendments</w:t>
      </w:r>
    </w:p>
    <w:tbl>
      <w:tblPr>
        <w:tblW w:w="0" w:type="auto"/>
        <w:tblInd w:w="737" w:type="dxa"/>
        <w:tblLook w:val="04A0" w:firstRow="1" w:lastRow="0" w:firstColumn="1" w:lastColumn="0" w:noHBand="0" w:noVBand="1"/>
      </w:tblPr>
      <w:tblGrid>
        <w:gridCol w:w="2311"/>
        <w:gridCol w:w="2420"/>
        <w:gridCol w:w="3253"/>
      </w:tblGrid>
      <w:tr w:rsidR="00A850CC" w:rsidRPr="003A3E67" w:rsidTr="00A850CC">
        <w:trPr>
          <w:tblHeader/>
        </w:trPr>
        <w:tc>
          <w:tcPr>
            <w:tcW w:w="0" w:type="auto"/>
            <w:tcBorders>
              <w:bottom w:val="single" w:sz="4" w:space="0" w:color="auto"/>
            </w:tcBorders>
            <w:shd w:val="clear" w:color="auto" w:fill="auto"/>
          </w:tcPr>
          <w:p w:rsidR="00A850CC" w:rsidRPr="003A3E67" w:rsidRDefault="006423CF" w:rsidP="00A850CC">
            <w:pPr>
              <w:pStyle w:val="LDClause"/>
              <w:ind w:left="0" w:firstLine="0"/>
              <w:rPr>
                <w:i/>
              </w:rPr>
            </w:pPr>
            <w:r w:rsidRPr="003A3E67">
              <w:rPr>
                <w:i/>
              </w:rPr>
              <w:t>p</w:t>
            </w:r>
            <w:r w:rsidR="00A850CC" w:rsidRPr="003A3E67">
              <w:rPr>
                <w:i/>
              </w:rPr>
              <w:t>rovision</w:t>
            </w:r>
          </w:p>
        </w:tc>
        <w:tc>
          <w:tcPr>
            <w:tcW w:w="0" w:type="auto"/>
            <w:tcBorders>
              <w:bottom w:val="single" w:sz="4" w:space="0" w:color="auto"/>
            </w:tcBorders>
            <w:shd w:val="clear" w:color="auto" w:fill="auto"/>
          </w:tcPr>
          <w:p w:rsidR="00A850CC" w:rsidRPr="003A3E67" w:rsidRDefault="00A850CC" w:rsidP="00A850CC">
            <w:pPr>
              <w:pStyle w:val="LDClause"/>
              <w:ind w:left="0" w:firstLine="0"/>
              <w:rPr>
                <w:i/>
              </w:rPr>
            </w:pPr>
            <w:r w:rsidRPr="003A3E67">
              <w:rPr>
                <w:i/>
              </w:rPr>
              <w:t>omit each mention of</w:t>
            </w:r>
          </w:p>
        </w:tc>
        <w:tc>
          <w:tcPr>
            <w:tcW w:w="0" w:type="auto"/>
            <w:tcBorders>
              <w:bottom w:val="single" w:sz="4" w:space="0" w:color="auto"/>
            </w:tcBorders>
            <w:shd w:val="clear" w:color="auto" w:fill="auto"/>
          </w:tcPr>
          <w:p w:rsidR="00A850CC" w:rsidRPr="003A3E67" w:rsidRDefault="00A850CC" w:rsidP="00A850CC">
            <w:pPr>
              <w:pStyle w:val="LDClause"/>
              <w:ind w:left="0" w:firstLine="0"/>
              <w:rPr>
                <w:i/>
              </w:rPr>
            </w:pPr>
            <w:r w:rsidRPr="003A3E67">
              <w:rPr>
                <w:i/>
              </w:rPr>
              <w:t>insert</w:t>
            </w:r>
          </w:p>
        </w:tc>
      </w:tr>
      <w:tr w:rsidR="00A850CC" w:rsidRPr="003A3E67" w:rsidTr="00A850CC">
        <w:tc>
          <w:tcPr>
            <w:tcW w:w="0" w:type="auto"/>
            <w:tcBorders>
              <w:top w:val="single" w:sz="4" w:space="0" w:color="auto"/>
            </w:tcBorders>
            <w:shd w:val="clear" w:color="auto" w:fill="auto"/>
          </w:tcPr>
          <w:p w:rsidR="00A850CC" w:rsidRPr="003A3E67" w:rsidRDefault="00A850CC" w:rsidP="00A850CC">
            <w:pPr>
              <w:pStyle w:val="LDClause"/>
              <w:ind w:left="0" w:firstLine="0"/>
            </w:pPr>
            <w:r w:rsidRPr="003A3E67">
              <w:t xml:space="preserve">Section 2, definition of </w:t>
            </w:r>
            <w:r w:rsidRPr="003A3E67">
              <w:rPr>
                <w:b/>
              </w:rPr>
              <w:t>approved</w:t>
            </w:r>
          </w:p>
        </w:tc>
        <w:tc>
          <w:tcPr>
            <w:tcW w:w="0" w:type="auto"/>
            <w:tcBorders>
              <w:top w:val="single" w:sz="4" w:space="0" w:color="auto"/>
            </w:tcBorders>
            <w:shd w:val="clear" w:color="auto" w:fill="auto"/>
          </w:tcPr>
          <w:p w:rsidR="00A850CC" w:rsidRPr="003A3E67" w:rsidRDefault="00A850CC" w:rsidP="00A850CC">
            <w:pPr>
              <w:pStyle w:val="LDClause"/>
              <w:ind w:left="0" w:firstLine="0"/>
            </w:pPr>
            <w:r w:rsidRPr="003A3E67">
              <w:t>Inspections</w:t>
            </w:r>
          </w:p>
        </w:tc>
        <w:tc>
          <w:tcPr>
            <w:tcW w:w="0" w:type="auto"/>
            <w:tcBorders>
              <w:top w:val="single" w:sz="4" w:space="0" w:color="auto"/>
            </w:tcBorders>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 xml:space="preserve">Section 2, definition of </w:t>
            </w:r>
            <w:r w:rsidRPr="003A3E67">
              <w:rPr>
                <w:b/>
              </w:rPr>
              <w:t>ISM Code</w:t>
            </w:r>
          </w:p>
        </w:tc>
        <w:tc>
          <w:tcPr>
            <w:tcW w:w="0" w:type="auto"/>
            <w:shd w:val="clear" w:color="auto" w:fill="auto"/>
          </w:tcPr>
          <w:p w:rsidR="00A850CC" w:rsidRPr="003A3E67" w:rsidRDefault="00A850CC" w:rsidP="00A850CC">
            <w:pPr>
              <w:pStyle w:val="LDClause"/>
              <w:ind w:left="0" w:firstLine="0"/>
            </w:pPr>
            <w:r w:rsidRPr="003A3E67">
              <w:t>Marine Orders, Part 58</w:t>
            </w:r>
          </w:p>
        </w:tc>
        <w:tc>
          <w:tcPr>
            <w:tcW w:w="0" w:type="auto"/>
            <w:shd w:val="clear" w:color="auto" w:fill="auto"/>
          </w:tcPr>
          <w:p w:rsidR="00A850CC" w:rsidRPr="003A3E67" w:rsidRDefault="00A850CC" w:rsidP="00A850CC">
            <w:pPr>
              <w:pStyle w:val="LDClause"/>
              <w:ind w:left="0" w:firstLine="0"/>
              <w:rPr>
                <w:i/>
              </w:rPr>
            </w:pPr>
            <w:r w:rsidRPr="003A3E67">
              <w:rPr>
                <w:i/>
              </w:rPr>
              <w:t>Marine Order 58 (Intern</w:t>
            </w:r>
            <w:r w:rsidR="0063543A" w:rsidRPr="003A3E67">
              <w:rPr>
                <w:i/>
              </w:rPr>
              <w:t>ational Safety Management Code) </w:t>
            </w:r>
            <w:r w:rsidRPr="003A3E67">
              <w:rPr>
                <w:i/>
              </w:rPr>
              <w:t>2002</w:t>
            </w:r>
          </w:p>
        </w:tc>
      </w:tr>
      <w:tr w:rsidR="00A850CC" w:rsidRPr="003A3E67" w:rsidTr="00A850CC">
        <w:tc>
          <w:tcPr>
            <w:tcW w:w="0" w:type="auto"/>
            <w:shd w:val="clear" w:color="auto" w:fill="auto"/>
          </w:tcPr>
          <w:p w:rsidR="00A850CC" w:rsidRPr="003A3E67" w:rsidRDefault="00A850CC" w:rsidP="00A850CC">
            <w:pPr>
              <w:pStyle w:val="LDClause"/>
              <w:ind w:left="0" w:firstLine="0"/>
              <w:rPr>
                <w:b/>
              </w:rPr>
            </w:pPr>
            <w:r w:rsidRPr="003A3E67">
              <w:t xml:space="preserve">Section 2, definition of </w:t>
            </w:r>
            <w:r w:rsidRPr="003A3E67">
              <w:rPr>
                <w:b/>
              </w:rPr>
              <w:t>uppermost continuous deck</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rPr>
                <w:b/>
              </w:rPr>
            </w:pPr>
            <w:r w:rsidRPr="003A3E67">
              <w:t xml:space="preserve">Section 2, definition of </w:t>
            </w:r>
            <w:r w:rsidRPr="003A3E67">
              <w:rPr>
                <w:b/>
              </w:rPr>
              <w:t>uppermost continuous deck</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3.3</w:t>
            </w:r>
          </w:p>
        </w:tc>
        <w:tc>
          <w:tcPr>
            <w:tcW w:w="0" w:type="auto"/>
            <w:shd w:val="clear" w:color="auto" w:fill="auto"/>
          </w:tcPr>
          <w:p w:rsidR="00A850CC" w:rsidRPr="003A3E67" w:rsidRDefault="00A850CC" w:rsidP="00A850CC">
            <w:pPr>
              <w:pStyle w:val="LDClause"/>
              <w:ind w:left="0" w:firstLine="0"/>
            </w:pPr>
            <w:r w:rsidRPr="003A3E67">
              <w:t>provisions</w:t>
            </w:r>
          </w:p>
        </w:tc>
        <w:tc>
          <w:tcPr>
            <w:tcW w:w="0" w:type="auto"/>
            <w:shd w:val="clear" w:color="auto" w:fill="auto"/>
          </w:tcPr>
          <w:p w:rsidR="00A850CC" w:rsidRPr="003A3E67" w:rsidRDefault="00A850CC" w:rsidP="00A850CC">
            <w:pPr>
              <w:pStyle w:val="LDClause"/>
              <w:ind w:left="0" w:firstLine="0"/>
            </w:pPr>
            <w:r w:rsidRPr="003A3E67">
              <w:t>sections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7</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7</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7</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p>
        </w:tc>
        <w:tc>
          <w:tcPr>
            <w:tcW w:w="0" w:type="auto"/>
            <w:shd w:val="clear" w:color="auto" w:fill="auto"/>
          </w:tcPr>
          <w:p w:rsidR="00A850CC" w:rsidRPr="003A3E67" w:rsidRDefault="00A850CC" w:rsidP="00A850CC">
            <w:pPr>
              <w:pStyle w:val="LDClause"/>
              <w:ind w:left="0" w:firstLine="0"/>
            </w:pPr>
            <w:r w:rsidRPr="003A3E67">
              <w:t>Penalty: 50 penalty units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7.1.1</w:t>
            </w:r>
          </w:p>
        </w:tc>
        <w:tc>
          <w:tcPr>
            <w:tcW w:w="0" w:type="auto"/>
            <w:shd w:val="clear" w:color="auto" w:fill="auto"/>
          </w:tcPr>
          <w:p w:rsidR="00A850CC" w:rsidRPr="003A3E67" w:rsidRDefault="00A850CC" w:rsidP="00A850CC">
            <w:pPr>
              <w:pStyle w:val="LDClause"/>
              <w:ind w:left="0" w:firstLine="0"/>
            </w:pPr>
            <w:r w:rsidRPr="003A3E67">
              <w:t>7.1.3</w:t>
            </w:r>
          </w:p>
        </w:tc>
        <w:tc>
          <w:tcPr>
            <w:tcW w:w="0" w:type="auto"/>
            <w:shd w:val="clear" w:color="auto" w:fill="auto"/>
          </w:tcPr>
          <w:p w:rsidR="00A850CC" w:rsidRPr="003A3E67" w:rsidRDefault="00A850CC" w:rsidP="00A850CC">
            <w:pPr>
              <w:pStyle w:val="LDClause"/>
              <w:ind w:left="0" w:firstLine="0"/>
            </w:pPr>
            <w:r w:rsidRPr="003A3E67">
              <w:t>subsection 7.1.3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Subsection 7.1.1</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7.1.1</w:t>
            </w:r>
          </w:p>
        </w:tc>
        <w:tc>
          <w:tcPr>
            <w:tcW w:w="0" w:type="auto"/>
            <w:shd w:val="clear" w:color="auto" w:fill="auto"/>
          </w:tcPr>
          <w:p w:rsidR="00A850CC" w:rsidRPr="003A3E67" w:rsidRDefault="00A850CC" w:rsidP="00A850CC">
            <w:pPr>
              <w:pStyle w:val="LDClause"/>
              <w:ind w:left="0" w:firstLine="0"/>
            </w:pPr>
            <w:r w:rsidRPr="003A3E67">
              <w:t>the surveyor</w:t>
            </w:r>
          </w:p>
        </w:tc>
        <w:tc>
          <w:tcPr>
            <w:tcW w:w="0" w:type="auto"/>
            <w:shd w:val="clear" w:color="auto" w:fill="auto"/>
          </w:tcPr>
          <w:p w:rsidR="00A850CC" w:rsidRPr="003A3E67" w:rsidRDefault="00A850CC" w:rsidP="00A850CC">
            <w:pPr>
              <w:pStyle w:val="LDClause"/>
              <w:ind w:left="0" w:firstLine="0"/>
            </w:pPr>
            <w:r w:rsidRPr="003A3E67">
              <w:t>the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7.1.2</w:t>
            </w:r>
          </w:p>
        </w:tc>
        <w:tc>
          <w:tcPr>
            <w:tcW w:w="0" w:type="auto"/>
            <w:shd w:val="clear" w:color="auto" w:fill="auto"/>
          </w:tcPr>
          <w:p w:rsidR="00A850CC" w:rsidRPr="003A3E67" w:rsidRDefault="00A850CC" w:rsidP="00A850CC">
            <w:pPr>
              <w:pStyle w:val="LDClause"/>
              <w:ind w:left="0" w:firstLine="0"/>
            </w:pPr>
            <w:r w:rsidRPr="003A3E67">
              <w:t>7.1.3</w:t>
            </w:r>
          </w:p>
        </w:tc>
        <w:tc>
          <w:tcPr>
            <w:tcW w:w="0" w:type="auto"/>
            <w:shd w:val="clear" w:color="auto" w:fill="auto"/>
          </w:tcPr>
          <w:p w:rsidR="00A850CC" w:rsidRPr="003A3E67" w:rsidRDefault="00A850CC" w:rsidP="00A850CC">
            <w:pPr>
              <w:pStyle w:val="LDClause"/>
              <w:ind w:left="0" w:firstLine="0"/>
            </w:pPr>
            <w:r w:rsidRPr="003A3E67">
              <w:t>subsection 7.1.3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7.1.2</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7.1.2</w:t>
            </w:r>
          </w:p>
        </w:tc>
        <w:tc>
          <w:tcPr>
            <w:tcW w:w="0" w:type="auto"/>
            <w:shd w:val="clear" w:color="auto" w:fill="auto"/>
          </w:tcPr>
          <w:p w:rsidR="00A850CC" w:rsidRPr="003A3E67" w:rsidRDefault="00A850CC" w:rsidP="00A850CC">
            <w:pPr>
              <w:pStyle w:val="LDClause"/>
              <w:ind w:left="0" w:firstLine="0"/>
            </w:pPr>
            <w:r w:rsidRPr="003A3E67">
              <w:t>the surveyor</w:t>
            </w:r>
          </w:p>
        </w:tc>
        <w:tc>
          <w:tcPr>
            <w:tcW w:w="0" w:type="auto"/>
            <w:shd w:val="clear" w:color="auto" w:fill="auto"/>
          </w:tcPr>
          <w:p w:rsidR="00A850CC" w:rsidRPr="003A3E67" w:rsidRDefault="00A850CC" w:rsidP="00A850CC">
            <w:pPr>
              <w:pStyle w:val="LDClause"/>
              <w:ind w:left="0" w:firstLine="0"/>
            </w:pPr>
            <w:r w:rsidRPr="003A3E67">
              <w:t>the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7.1.3</w:t>
            </w:r>
          </w:p>
        </w:tc>
        <w:tc>
          <w:tcPr>
            <w:tcW w:w="0" w:type="auto"/>
            <w:shd w:val="clear" w:color="auto" w:fill="auto"/>
          </w:tcPr>
          <w:p w:rsidR="00A850CC" w:rsidRPr="003A3E67" w:rsidRDefault="00A850CC" w:rsidP="00A850CC">
            <w:pPr>
              <w:pStyle w:val="LDClause"/>
              <w:ind w:left="0" w:firstLine="0"/>
            </w:pPr>
            <w:r w:rsidRPr="003A3E67">
              <w:t>Provisions</w:t>
            </w:r>
          </w:p>
        </w:tc>
        <w:tc>
          <w:tcPr>
            <w:tcW w:w="0" w:type="auto"/>
            <w:shd w:val="clear" w:color="auto" w:fill="auto"/>
          </w:tcPr>
          <w:p w:rsidR="00A850CC" w:rsidRPr="003A3E67" w:rsidRDefault="00A850CC" w:rsidP="00A850CC">
            <w:pPr>
              <w:pStyle w:val="LDClause"/>
              <w:ind w:left="0" w:firstLine="0"/>
            </w:pPr>
            <w:r w:rsidRPr="003A3E67">
              <w:t>Subsections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Paragraph 7.1.3</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Paragraph 7.1.3(c)</w:t>
            </w:r>
          </w:p>
        </w:tc>
        <w:tc>
          <w:tcPr>
            <w:tcW w:w="0" w:type="auto"/>
            <w:shd w:val="clear" w:color="auto" w:fill="auto"/>
          </w:tcPr>
          <w:p w:rsidR="00A850CC" w:rsidRPr="003A3E67" w:rsidRDefault="00A850CC" w:rsidP="00A850CC">
            <w:pPr>
              <w:pStyle w:val="LDClause"/>
              <w:ind w:left="0" w:firstLine="0"/>
            </w:pPr>
            <w:r w:rsidRPr="003A3E67">
              <w:t>7.2</w:t>
            </w:r>
          </w:p>
        </w:tc>
        <w:tc>
          <w:tcPr>
            <w:tcW w:w="0" w:type="auto"/>
            <w:shd w:val="clear" w:color="auto" w:fill="auto"/>
          </w:tcPr>
          <w:p w:rsidR="00A850CC" w:rsidRPr="003A3E67" w:rsidRDefault="00A850CC" w:rsidP="00A850CC">
            <w:pPr>
              <w:pStyle w:val="LDClause"/>
              <w:ind w:left="0" w:firstLine="0"/>
            </w:pPr>
            <w:r w:rsidRPr="003A3E67">
              <w:t>subsection 7.2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7.1.4</w:t>
            </w:r>
          </w:p>
        </w:tc>
        <w:tc>
          <w:tcPr>
            <w:tcW w:w="0" w:type="auto"/>
            <w:shd w:val="clear" w:color="auto" w:fill="auto"/>
          </w:tcPr>
          <w:p w:rsidR="00A850CC" w:rsidRPr="003A3E67" w:rsidRDefault="00A850CC" w:rsidP="00A850CC">
            <w:pPr>
              <w:pStyle w:val="LDClause"/>
              <w:ind w:left="0" w:firstLine="0"/>
            </w:pPr>
            <w:r w:rsidRPr="003A3E67">
              <w:t>7.1.3</w:t>
            </w:r>
          </w:p>
        </w:tc>
        <w:tc>
          <w:tcPr>
            <w:tcW w:w="0" w:type="auto"/>
            <w:shd w:val="clear" w:color="auto" w:fill="auto"/>
          </w:tcPr>
          <w:p w:rsidR="00A850CC" w:rsidRPr="003A3E67" w:rsidRDefault="00A850CC" w:rsidP="00A850CC">
            <w:pPr>
              <w:pStyle w:val="LDClause"/>
              <w:ind w:left="0" w:firstLine="0"/>
            </w:pPr>
            <w:r w:rsidRPr="003A3E67">
              <w:t>subsection 7.1.3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7.2</w:t>
            </w:r>
          </w:p>
        </w:tc>
        <w:tc>
          <w:tcPr>
            <w:tcW w:w="0" w:type="auto"/>
            <w:shd w:val="clear" w:color="auto" w:fill="auto"/>
          </w:tcPr>
          <w:p w:rsidR="00A850CC" w:rsidRPr="003A3E67" w:rsidRDefault="00A850CC" w:rsidP="00A850CC">
            <w:pPr>
              <w:pStyle w:val="LDClause"/>
              <w:ind w:left="0" w:firstLine="0"/>
            </w:pPr>
            <w:r w:rsidRPr="003A3E67">
              <w:t>7.1</w:t>
            </w:r>
          </w:p>
        </w:tc>
        <w:tc>
          <w:tcPr>
            <w:tcW w:w="0" w:type="auto"/>
            <w:shd w:val="clear" w:color="auto" w:fill="auto"/>
          </w:tcPr>
          <w:p w:rsidR="00A850CC" w:rsidRPr="003A3E67" w:rsidRDefault="00A850CC" w:rsidP="00A850CC">
            <w:pPr>
              <w:pStyle w:val="LDClause"/>
              <w:ind w:left="0" w:firstLine="0"/>
            </w:pPr>
            <w:r w:rsidRPr="003A3E67">
              <w:t>subsection 7.1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7.2, footnote 4</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7.2, footnote 4</w:t>
            </w:r>
          </w:p>
        </w:tc>
        <w:tc>
          <w:tcPr>
            <w:tcW w:w="0" w:type="auto"/>
            <w:shd w:val="clear" w:color="auto" w:fill="auto"/>
          </w:tcPr>
          <w:p w:rsidR="00A850CC" w:rsidRPr="003A3E67" w:rsidRDefault="00A850CC" w:rsidP="00A850CC">
            <w:pPr>
              <w:pStyle w:val="LDClause"/>
              <w:ind w:left="0" w:firstLine="0"/>
            </w:pPr>
            <w:r w:rsidRPr="003A3E67">
              <w:t>footnote 5</w:t>
            </w:r>
          </w:p>
        </w:tc>
        <w:tc>
          <w:tcPr>
            <w:tcW w:w="0" w:type="auto"/>
            <w:shd w:val="clear" w:color="auto" w:fill="auto"/>
          </w:tcPr>
          <w:p w:rsidR="00A850CC" w:rsidRPr="003A3E67" w:rsidRDefault="00A850CC" w:rsidP="00A850CC">
            <w:pPr>
              <w:pStyle w:val="LDClause"/>
              <w:ind w:left="0" w:firstLine="0"/>
            </w:pPr>
            <w:r w:rsidRPr="003A3E67">
              <w:t>note 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7.2, footnote 5</w:t>
            </w:r>
          </w:p>
        </w:tc>
        <w:tc>
          <w:tcPr>
            <w:tcW w:w="0" w:type="auto"/>
            <w:shd w:val="clear" w:color="auto" w:fill="auto"/>
          </w:tcPr>
          <w:p w:rsidR="00A850CC" w:rsidRPr="003A3E67" w:rsidRDefault="00A850CC" w:rsidP="00A850CC">
            <w:pPr>
              <w:pStyle w:val="LDClause"/>
              <w:ind w:left="0" w:firstLine="0"/>
            </w:pPr>
            <w:r w:rsidRPr="003A3E67">
              <w:t>7.2</w:t>
            </w:r>
          </w:p>
        </w:tc>
        <w:tc>
          <w:tcPr>
            <w:tcW w:w="0" w:type="auto"/>
            <w:shd w:val="clear" w:color="auto" w:fill="auto"/>
          </w:tcPr>
          <w:p w:rsidR="00A850CC" w:rsidRPr="003A3E67" w:rsidRDefault="00A850CC" w:rsidP="00A850CC">
            <w:pPr>
              <w:pStyle w:val="LDClause"/>
              <w:ind w:left="0" w:firstLine="0"/>
            </w:pPr>
            <w:r w:rsidRPr="003A3E67">
              <w:t>subsection 7.2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7.2, footnote 5</w:t>
            </w:r>
          </w:p>
        </w:tc>
        <w:tc>
          <w:tcPr>
            <w:tcW w:w="0" w:type="auto"/>
            <w:shd w:val="clear" w:color="auto" w:fill="auto"/>
          </w:tcPr>
          <w:p w:rsidR="00A850CC" w:rsidRPr="003A3E67" w:rsidRDefault="00A850CC" w:rsidP="00A850CC">
            <w:pPr>
              <w:pStyle w:val="LDClause"/>
              <w:ind w:left="0" w:firstLine="0"/>
            </w:pPr>
            <w:r w:rsidRPr="003A3E67">
              <w:t>items</w:t>
            </w:r>
          </w:p>
        </w:tc>
        <w:tc>
          <w:tcPr>
            <w:tcW w:w="0" w:type="auto"/>
            <w:shd w:val="clear" w:color="auto" w:fill="auto"/>
          </w:tcPr>
          <w:p w:rsidR="00A850CC" w:rsidRPr="003A3E67" w:rsidRDefault="00A850CC" w:rsidP="00A850CC">
            <w:pPr>
              <w:pStyle w:val="LDClause"/>
              <w:ind w:left="0" w:firstLine="0"/>
            </w:pPr>
            <w:r w:rsidRPr="003A3E67">
              <w:t>paragraphs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7.2, footnote 5</w:t>
            </w:r>
          </w:p>
        </w:tc>
        <w:tc>
          <w:tcPr>
            <w:tcW w:w="0" w:type="auto"/>
            <w:shd w:val="clear" w:color="auto" w:fill="auto"/>
          </w:tcPr>
          <w:p w:rsidR="00A850CC" w:rsidRPr="003A3E67" w:rsidRDefault="00A850CC" w:rsidP="00A850CC">
            <w:pPr>
              <w:pStyle w:val="LDClause"/>
              <w:ind w:left="0" w:firstLine="0"/>
            </w:pPr>
            <w:r w:rsidRPr="003A3E67">
              <w:t>item</w:t>
            </w:r>
          </w:p>
        </w:tc>
        <w:tc>
          <w:tcPr>
            <w:tcW w:w="0" w:type="auto"/>
            <w:shd w:val="clear" w:color="auto" w:fill="auto"/>
          </w:tcPr>
          <w:p w:rsidR="00A850CC" w:rsidRPr="003A3E67" w:rsidRDefault="00A850CC" w:rsidP="00A850CC">
            <w:pPr>
              <w:pStyle w:val="LDClause"/>
              <w:ind w:left="0" w:firstLine="0"/>
            </w:pPr>
            <w:r w:rsidRPr="003A3E67">
              <w:t>paragraph</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7.3.1</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7.3.1</w:t>
            </w:r>
          </w:p>
        </w:tc>
        <w:tc>
          <w:tcPr>
            <w:tcW w:w="0" w:type="auto"/>
            <w:shd w:val="clear" w:color="auto" w:fill="auto"/>
          </w:tcPr>
          <w:p w:rsidR="00A850CC" w:rsidRPr="003A3E67" w:rsidRDefault="00A850CC" w:rsidP="00A850CC">
            <w:pPr>
              <w:pStyle w:val="LDClause"/>
              <w:ind w:left="0" w:firstLine="0"/>
            </w:pPr>
            <w:r w:rsidRPr="003A3E67">
              <w:t>the surveyor</w:t>
            </w:r>
          </w:p>
        </w:tc>
        <w:tc>
          <w:tcPr>
            <w:tcW w:w="0" w:type="auto"/>
            <w:shd w:val="clear" w:color="auto" w:fill="auto"/>
          </w:tcPr>
          <w:p w:rsidR="00A850CC" w:rsidRPr="003A3E67" w:rsidRDefault="00A850CC" w:rsidP="00A850CC">
            <w:pPr>
              <w:pStyle w:val="LDClause"/>
              <w:ind w:left="0" w:firstLine="0"/>
            </w:pPr>
            <w:r w:rsidRPr="003A3E67">
              <w:t>the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7.3.2</w:t>
            </w:r>
          </w:p>
        </w:tc>
        <w:tc>
          <w:tcPr>
            <w:tcW w:w="0" w:type="auto"/>
            <w:shd w:val="clear" w:color="auto" w:fill="auto"/>
          </w:tcPr>
          <w:p w:rsidR="00A850CC" w:rsidRPr="003A3E67" w:rsidRDefault="00A850CC" w:rsidP="00A850CC">
            <w:pPr>
              <w:pStyle w:val="LDClause"/>
              <w:ind w:left="0" w:firstLine="0"/>
            </w:pPr>
            <w:r w:rsidRPr="003A3E67">
              <w:t>a surveyor’s</w:t>
            </w:r>
          </w:p>
        </w:tc>
        <w:tc>
          <w:tcPr>
            <w:tcW w:w="0" w:type="auto"/>
            <w:shd w:val="clear" w:color="auto" w:fill="auto"/>
          </w:tcPr>
          <w:p w:rsidR="00A850CC" w:rsidRPr="003A3E67" w:rsidRDefault="00A850CC" w:rsidP="00A850CC">
            <w:pPr>
              <w:pStyle w:val="LDClause"/>
              <w:ind w:left="0" w:firstLine="0"/>
            </w:pPr>
            <w:r w:rsidRPr="003A3E67">
              <w:t>an inspector’s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7.3.2</w:t>
            </w:r>
          </w:p>
        </w:tc>
        <w:tc>
          <w:tcPr>
            <w:tcW w:w="0" w:type="auto"/>
            <w:shd w:val="clear" w:color="auto" w:fill="auto"/>
          </w:tcPr>
          <w:p w:rsidR="00A850CC" w:rsidRPr="003A3E67" w:rsidRDefault="00A850CC" w:rsidP="00A850CC">
            <w:pPr>
              <w:pStyle w:val="LDClause"/>
              <w:ind w:left="0" w:firstLine="0"/>
            </w:pPr>
            <w:r w:rsidRPr="003A3E67">
              <w:t>7.3.1</w:t>
            </w:r>
          </w:p>
        </w:tc>
        <w:tc>
          <w:tcPr>
            <w:tcW w:w="0" w:type="auto"/>
            <w:shd w:val="clear" w:color="auto" w:fill="auto"/>
          </w:tcPr>
          <w:p w:rsidR="00A850CC" w:rsidRPr="003A3E67" w:rsidRDefault="00A850CC" w:rsidP="00A850CC">
            <w:pPr>
              <w:pStyle w:val="LDClause"/>
              <w:ind w:left="0" w:firstLine="0"/>
            </w:pPr>
            <w:r w:rsidRPr="003A3E67">
              <w:t>subsection 7.3.1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7.4.1</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7.4.2</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7.6.1</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 xml:space="preserve">vessel’s </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8</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8</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8.3</w:t>
            </w:r>
          </w:p>
        </w:tc>
        <w:tc>
          <w:tcPr>
            <w:tcW w:w="0" w:type="auto"/>
            <w:shd w:val="clear" w:color="auto" w:fill="auto"/>
          </w:tcPr>
          <w:p w:rsidR="00A850CC" w:rsidRPr="003A3E67" w:rsidRDefault="00A850CC" w:rsidP="00A850CC">
            <w:pPr>
              <w:pStyle w:val="LDClause"/>
              <w:ind w:left="0" w:firstLine="0"/>
            </w:pPr>
            <w:r w:rsidRPr="003A3E67">
              <w:t>8.4</w:t>
            </w:r>
          </w:p>
        </w:tc>
        <w:tc>
          <w:tcPr>
            <w:tcW w:w="0" w:type="auto"/>
            <w:shd w:val="clear" w:color="auto" w:fill="auto"/>
          </w:tcPr>
          <w:p w:rsidR="00A850CC" w:rsidRPr="003A3E67" w:rsidRDefault="00A850CC" w:rsidP="00A850CC">
            <w:pPr>
              <w:pStyle w:val="LDClause"/>
              <w:ind w:left="0" w:firstLine="0"/>
            </w:pPr>
            <w:r w:rsidRPr="003A3E67">
              <w:t>subsection 8.4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8.4</w:t>
            </w:r>
          </w:p>
        </w:tc>
        <w:tc>
          <w:tcPr>
            <w:tcW w:w="0" w:type="auto"/>
            <w:shd w:val="clear" w:color="auto" w:fill="auto"/>
          </w:tcPr>
          <w:p w:rsidR="00A850CC" w:rsidRPr="003A3E67" w:rsidRDefault="00A850CC" w:rsidP="00A850CC">
            <w:pPr>
              <w:pStyle w:val="LDClause"/>
              <w:ind w:left="0" w:firstLine="0"/>
            </w:pPr>
            <w:r w:rsidRPr="003A3E67">
              <w:t>provisions</w:t>
            </w:r>
          </w:p>
        </w:tc>
        <w:tc>
          <w:tcPr>
            <w:tcW w:w="0" w:type="auto"/>
            <w:shd w:val="clear" w:color="auto" w:fill="auto"/>
          </w:tcPr>
          <w:p w:rsidR="00A850CC" w:rsidRPr="003A3E67" w:rsidRDefault="00A850CC" w:rsidP="00A850CC">
            <w:pPr>
              <w:pStyle w:val="LDClause"/>
              <w:ind w:left="0" w:firstLine="0"/>
            </w:pPr>
            <w:r w:rsidRPr="003A3E67">
              <w:t>subsections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9</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9</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9</w:t>
            </w:r>
          </w:p>
        </w:tc>
        <w:tc>
          <w:tcPr>
            <w:tcW w:w="0" w:type="auto"/>
            <w:shd w:val="clear" w:color="auto" w:fill="auto"/>
          </w:tcPr>
          <w:p w:rsidR="00A850CC" w:rsidRPr="003A3E67" w:rsidRDefault="00A850CC" w:rsidP="00A850CC">
            <w:pPr>
              <w:pStyle w:val="LDClause"/>
              <w:ind w:left="0" w:firstLine="0"/>
            </w:pPr>
            <w:r w:rsidRPr="003A3E67">
              <w:t>classification society</w:t>
            </w:r>
          </w:p>
        </w:tc>
        <w:tc>
          <w:tcPr>
            <w:tcW w:w="0" w:type="auto"/>
            <w:shd w:val="clear" w:color="auto" w:fill="auto"/>
          </w:tcPr>
          <w:p w:rsidR="00A850CC" w:rsidRPr="003A3E67" w:rsidRDefault="00A850CC" w:rsidP="00A850CC">
            <w:pPr>
              <w:pStyle w:val="LDClause"/>
              <w:ind w:left="0" w:firstLine="0"/>
            </w:pPr>
            <w:r w:rsidRPr="003A3E67">
              <w:t>recognised organisation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10, heading</w:t>
            </w:r>
          </w:p>
        </w:tc>
        <w:tc>
          <w:tcPr>
            <w:tcW w:w="0" w:type="auto"/>
            <w:shd w:val="clear" w:color="auto" w:fill="auto"/>
          </w:tcPr>
          <w:p w:rsidR="00A850CC" w:rsidRPr="003A3E67" w:rsidRDefault="00A850CC" w:rsidP="00A850CC">
            <w:pPr>
              <w:pStyle w:val="LDClause"/>
              <w:ind w:left="0" w:firstLine="0"/>
            </w:pPr>
            <w:r w:rsidRPr="003A3E67">
              <w:t>Operator</w:t>
            </w:r>
          </w:p>
        </w:tc>
        <w:tc>
          <w:tcPr>
            <w:tcW w:w="0" w:type="auto"/>
            <w:shd w:val="clear" w:color="auto" w:fill="auto"/>
          </w:tcPr>
          <w:p w:rsidR="00A850CC" w:rsidRPr="003A3E67" w:rsidRDefault="00A850CC" w:rsidP="00A850CC">
            <w:pPr>
              <w:pStyle w:val="LDClause"/>
              <w:ind w:left="0" w:firstLine="0"/>
            </w:pPr>
            <w:r w:rsidRPr="003A3E67">
              <w:t>Owner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10</w:t>
            </w:r>
          </w:p>
        </w:tc>
        <w:tc>
          <w:tcPr>
            <w:tcW w:w="0" w:type="auto"/>
            <w:shd w:val="clear" w:color="auto" w:fill="auto"/>
          </w:tcPr>
          <w:p w:rsidR="00A850CC" w:rsidRPr="003A3E67" w:rsidRDefault="00A850CC" w:rsidP="00A850CC">
            <w:pPr>
              <w:pStyle w:val="LDClause"/>
              <w:ind w:left="0" w:firstLine="0"/>
            </w:pPr>
            <w:r w:rsidRPr="003A3E67">
              <w:t>Certificate for the Carriage of Livestock</w:t>
            </w:r>
          </w:p>
        </w:tc>
        <w:tc>
          <w:tcPr>
            <w:tcW w:w="0" w:type="auto"/>
            <w:shd w:val="clear" w:color="auto" w:fill="auto"/>
          </w:tcPr>
          <w:p w:rsidR="00A850CC" w:rsidRPr="003A3E67" w:rsidRDefault="00A850CC" w:rsidP="00A850CC">
            <w:pPr>
              <w:pStyle w:val="LDClause"/>
              <w:ind w:left="0" w:firstLine="0"/>
            </w:pPr>
            <w:r w:rsidRPr="003A3E67">
              <w:t>certificate for the carriage of livestock</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Section 10</w:t>
            </w:r>
          </w:p>
        </w:tc>
        <w:tc>
          <w:tcPr>
            <w:tcW w:w="0" w:type="auto"/>
            <w:shd w:val="clear" w:color="auto" w:fill="auto"/>
          </w:tcPr>
          <w:p w:rsidR="00A850CC" w:rsidRPr="003A3E67" w:rsidRDefault="00A850CC" w:rsidP="00A850CC">
            <w:pPr>
              <w:pStyle w:val="LDClause"/>
              <w:ind w:left="0" w:firstLine="0"/>
            </w:pPr>
            <w:r w:rsidRPr="003A3E67">
              <w:t>operator</w:t>
            </w:r>
          </w:p>
        </w:tc>
        <w:tc>
          <w:tcPr>
            <w:tcW w:w="0" w:type="auto"/>
            <w:shd w:val="clear" w:color="auto" w:fill="auto"/>
          </w:tcPr>
          <w:p w:rsidR="00A850CC" w:rsidRPr="003A3E67" w:rsidRDefault="00A850CC" w:rsidP="00A850CC">
            <w:pPr>
              <w:pStyle w:val="LDClause"/>
              <w:ind w:left="0" w:firstLine="0"/>
            </w:pPr>
            <w:r w:rsidRPr="003A3E67">
              <w:t>owner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10</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D35E62" w:rsidRPr="003A3E67" w:rsidTr="00A850CC">
        <w:tc>
          <w:tcPr>
            <w:tcW w:w="0" w:type="auto"/>
            <w:shd w:val="clear" w:color="auto" w:fill="auto"/>
          </w:tcPr>
          <w:p w:rsidR="00D35E62" w:rsidRPr="003A3E67" w:rsidRDefault="00D35E62" w:rsidP="00A850CC">
            <w:pPr>
              <w:pStyle w:val="LDClause"/>
              <w:ind w:left="0" w:firstLine="0"/>
            </w:pPr>
            <w:r>
              <w:t>Section 10</w:t>
            </w:r>
          </w:p>
        </w:tc>
        <w:tc>
          <w:tcPr>
            <w:tcW w:w="0" w:type="auto"/>
            <w:shd w:val="clear" w:color="auto" w:fill="auto"/>
          </w:tcPr>
          <w:p w:rsidR="00D35E62" w:rsidRPr="003A3E67" w:rsidRDefault="00D35E62" w:rsidP="00A850CC">
            <w:pPr>
              <w:pStyle w:val="LDClause"/>
              <w:ind w:left="0" w:firstLine="0"/>
              <w:rPr>
                <w:u w:val="single"/>
              </w:rPr>
            </w:pPr>
            <w:r>
              <w:rPr>
                <w:u w:val="single"/>
              </w:rPr>
              <w:t>ship’s</w:t>
            </w:r>
          </w:p>
        </w:tc>
        <w:tc>
          <w:tcPr>
            <w:tcW w:w="0" w:type="auto"/>
            <w:shd w:val="clear" w:color="auto" w:fill="auto"/>
          </w:tcPr>
          <w:p w:rsidR="00D35E62" w:rsidRDefault="00D35E62" w:rsidP="00A850CC">
            <w:pPr>
              <w:pStyle w:val="LDClause"/>
              <w:ind w:left="0" w:firstLine="0"/>
            </w:pPr>
            <w:r>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10</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D35E62">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D35E62">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10</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10.3.2</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10.4.2</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10.4.2</w:t>
            </w:r>
          </w:p>
        </w:tc>
        <w:tc>
          <w:tcPr>
            <w:tcW w:w="0" w:type="auto"/>
            <w:shd w:val="clear" w:color="auto" w:fill="auto"/>
          </w:tcPr>
          <w:p w:rsidR="00A850CC" w:rsidRPr="003A3E67" w:rsidRDefault="00A850CC" w:rsidP="00A850CC">
            <w:pPr>
              <w:pStyle w:val="LDClause"/>
              <w:ind w:left="0" w:firstLine="0"/>
            </w:pPr>
            <w:r w:rsidRPr="003A3E67">
              <w:t>10.5</w:t>
            </w:r>
          </w:p>
        </w:tc>
        <w:tc>
          <w:tcPr>
            <w:tcW w:w="0" w:type="auto"/>
            <w:shd w:val="clear" w:color="auto" w:fill="auto"/>
          </w:tcPr>
          <w:p w:rsidR="00A850CC" w:rsidRPr="003A3E67" w:rsidRDefault="00A850CC" w:rsidP="00A850CC">
            <w:pPr>
              <w:pStyle w:val="LDClause"/>
              <w:ind w:left="0" w:firstLine="0"/>
            </w:pPr>
            <w:r w:rsidRPr="003A3E67">
              <w:t>subsection10.5</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Paragraph 10.5.1 (a)</w:t>
            </w:r>
          </w:p>
        </w:tc>
        <w:tc>
          <w:tcPr>
            <w:tcW w:w="0" w:type="auto"/>
            <w:shd w:val="clear" w:color="auto" w:fill="auto"/>
          </w:tcPr>
          <w:p w:rsidR="00A850CC" w:rsidRPr="003A3E67" w:rsidRDefault="00A850CC" w:rsidP="00A850CC">
            <w:pPr>
              <w:pStyle w:val="LDClause"/>
              <w:ind w:left="0" w:firstLine="0"/>
            </w:pPr>
            <w:r w:rsidRPr="003A3E67">
              <w:t>classification society</w:t>
            </w:r>
          </w:p>
        </w:tc>
        <w:tc>
          <w:tcPr>
            <w:tcW w:w="0" w:type="auto"/>
            <w:shd w:val="clear" w:color="auto" w:fill="auto"/>
          </w:tcPr>
          <w:p w:rsidR="00A850CC" w:rsidRPr="003A3E67" w:rsidRDefault="00A850CC" w:rsidP="00A850CC">
            <w:pPr>
              <w:pStyle w:val="LDClause"/>
              <w:ind w:left="0" w:firstLine="0"/>
            </w:pPr>
            <w:r w:rsidRPr="003A3E67">
              <w:t>recognised organisation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Subparagraph 10.5.1(c)(i)</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Subparagraph 10.5.1(c)(i)</w:t>
            </w:r>
          </w:p>
        </w:tc>
        <w:tc>
          <w:tcPr>
            <w:tcW w:w="0" w:type="auto"/>
            <w:shd w:val="clear" w:color="auto" w:fill="auto"/>
          </w:tcPr>
          <w:p w:rsidR="00A850CC" w:rsidRPr="003A3E67" w:rsidRDefault="00A850CC" w:rsidP="00A850CC">
            <w:pPr>
              <w:pStyle w:val="LDClause"/>
              <w:ind w:left="0" w:firstLine="0"/>
            </w:pPr>
            <w:r w:rsidRPr="003A3E67">
              <w:t>the Safety Convention</w:t>
            </w:r>
          </w:p>
        </w:tc>
        <w:tc>
          <w:tcPr>
            <w:tcW w:w="0" w:type="auto"/>
            <w:shd w:val="clear" w:color="auto" w:fill="auto"/>
          </w:tcPr>
          <w:p w:rsidR="00A850CC" w:rsidRPr="003A3E67" w:rsidRDefault="00A850CC" w:rsidP="00A850CC">
            <w:pPr>
              <w:pStyle w:val="LDClause"/>
              <w:ind w:left="0" w:firstLine="0"/>
            </w:pPr>
            <w:r w:rsidRPr="003A3E67">
              <w:t>SOLAS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Subparagraph 10.5.1(c)(ii)</w:t>
            </w:r>
          </w:p>
        </w:tc>
        <w:tc>
          <w:tcPr>
            <w:tcW w:w="0" w:type="auto"/>
            <w:shd w:val="clear" w:color="auto" w:fill="auto"/>
          </w:tcPr>
          <w:p w:rsidR="00A850CC" w:rsidRPr="003A3E67" w:rsidRDefault="00A850CC" w:rsidP="00A850CC">
            <w:pPr>
              <w:pStyle w:val="LDClause"/>
              <w:ind w:left="0" w:firstLine="0"/>
            </w:pPr>
            <w:r w:rsidRPr="003A3E67">
              <w:t>10.5.2</w:t>
            </w:r>
          </w:p>
        </w:tc>
        <w:tc>
          <w:tcPr>
            <w:tcW w:w="0" w:type="auto"/>
            <w:shd w:val="clear" w:color="auto" w:fill="auto"/>
          </w:tcPr>
          <w:p w:rsidR="00A850CC" w:rsidRPr="003A3E67" w:rsidRDefault="00A850CC" w:rsidP="00A850CC">
            <w:pPr>
              <w:pStyle w:val="LDClause"/>
              <w:ind w:left="0" w:firstLine="0"/>
            </w:pPr>
            <w:r w:rsidRPr="003A3E67">
              <w:t>subsection 10.5.2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Subparagraph 10.5.1(c)(ii)</w:t>
            </w:r>
          </w:p>
        </w:tc>
        <w:tc>
          <w:tcPr>
            <w:tcW w:w="0" w:type="auto"/>
            <w:shd w:val="clear" w:color="auto" w:fill="auto"/>
          </w:tcPr>
          <w:p w:rsidR="00A850CC" w:rsidRPr="003A3E67" w:rsidRDefault="00A850CC" w:rsidP="00A850CC">
            <w:pPr>
              <w:pStyle w:val="LDClause"/>
              <w:ind w:left="0" w:firstLine="0"/>
            </w:pPr>
            <w:r w:rsidRPr="003A3E67">
              <w:t>10.3</w:t>
            </w:r>
          </w:p>
        </w:tc>
        <w:tc>
          <w:tcPr>
            <w:tcW w:w="0" w:type="auto"/>
            <w:shd w:val="clear" w:color="auto" w:fill="auto"/>
          </w:tcPr>
          <w:p w:rsidR="00A850CC" w:rsidRPr="003A3E67" w:rsidRDefault="00A850CC" w:rsidP="00A850CC">
            <w:pPr>
              <w:pStyle w:val="LDClause"/>
              <w:ind w:left="0" w:firstLine="0"/>
            </w:pPr>
            <w:r w:rsidRPr="003A3E67">
              <w:t>subsection 10.3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10.5.2</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subparagraph</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10.5.2</w:t>
            </w:r>
          </w:p>
        </w:tc>
        <w:tc>
          <w:tcPr>
            <w:tcW w:w="0" w:type="auto"/>
            <w:shd w:val="clear" w:color="auto" w:fill="auto"/>
          </w:tcPr>
          <w:p w:rsidR="00A850CC" w:rsidRPr="003A3E67" w:rsidRDefault="00A850CC" w:rsidP="00A850CC">
            <w:pPr>
              <w:pStyle w:val="LDClause"/>
              <w:ind w:left="0" w:firstLine="0"/>
            </w:pPr>
            <w:r w:rsidRPr="003A3E67">
              <w:t>10.5.1(c)(i)</w:t>
            </w:r>
          </w:p>
        </w:tc>
        <w:tc>
          <w:tcPr>
            <w:tcW w:w="0" w:type="auto"/>
            <w:shd w:val="clear" w:color="auto" w:fill="auto"/>
          </w:tcPr>
          <w:p w:rsidR="00A850CC" w:rsidRPr="003A3E67" w:rsidRDefault="00A850CC" w:rsidP="00A850CC">
            <w:pPr>
              <w:pStyle w:val="LDClause"/>
              <w:ind w:left="0" w:firstLine="0"/>
            </w:pPr>
            <w:r w:rsidRPr="003A3E67">
              <w:t>subparagraph 10.5.1(c)(i)</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10.6.3</w:t>
            </w:r>
          </w:p>
        </w:tc>
        <w:tc>
          <w:tcPr>
            <w:tcW w:w="0" w:type="auto"/>
            <w:shd w:val="clear" w:color="auto" w:fill="auto"/>
          </w:tcPr>
          <w:p w:rsidR="00A850CC" w:rsidRPr="003A3E67" w:rsidRDefault="00A850CC" w:rsidP="00A850CC">
            <w:pPr>
              <w:pStyle w:val="LDClause"/>
              <w:ind w:left="0" w:firstLine="0"/>
            </w:pPr>
            <w:r w:rsidRPr="003A3E67">
              <w:t>10.6.2(e)</w:t>
            </w:r>
          </w:p>
        </w:tc>
        <w:tc>
          <w:tcPr>
            <w:tcW w:w="0" w:type="auto"/>
            <w:shd w:val="clear" w:color="auto" w:fill="auto"/>
          </w:tcPr>
          <w:p w:rsidR="00A850CC" w:rsidRPr="003A3E67" w:rsidRDefault="00A850CC" w:rsidP="00A850CC">
            <w:pPr>
              <w:pStyle w:val="LDClause"/>
              <w:ind w:left="0" w:firstLine="0"/>
            </w:pPr>
            <w:r w:rsidRPr="003A3E67">
              <w:t>paragraph 10.3.1A(d)</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10.6.4</w:t>
            </w:r>
          </w:p>
        </w:tc>
        <w:tc>
          <w:tcPr>
            <w:tcW w:w="0" w:type="auto"/>
            <w:shd w:val="clear" w:color="auto" w:fill="auto"/>
          </w:tcPr>
          <w:p w:rsidR="00A850CC" w:rsidRPr="003A3E67" w:rsidRDefault="00A850CC" w:rsidP="00A850CC">
            <w:pPr>
              <w:pStyle w:val="LDClause"/>
              <w:ind w:left="0" w:firstLine="0"/>
            </w:pPr>
            <w:r w:rsidRPr="003A3E67">
              <w:t>10.6.2(f)</w:t>
            </w:r>
          </w:p>
        </w:tc>
        <w:tc>
          <w:tcPr>
            <w:tcW w:w="0" w:type="auto"/>
            <w:shd w:val="clear" w:color="auto" w:fill="auto"/>
          </w:tcPr>
          <w:p w:rsidR="00A850CC" w:rsidRPr="003A3E67" w:rsidRDefault="00A850CC" w:rsidP="00A850CC">
            <w:pPr>
              <w:pStyle w:val="LDClause"/>
              <w:ind w:left="0" w:firstLine="0"/>
            </w:pPr>
            <w:r w:rsidRPr="003A3E67">
              <w:t>paragraph 10.3.1A(e)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10.6.4, footnote 18</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10.6.5</w:t>
            </w:r>
          </w:p>
        </w:tc>
        <w:tc>
          <w:tcPr>
            <w:tcW w:w="0" w:type="auto"/>
            <w:shd w:val="clear" w:color="auto" w:fill="auto"/>
          </w:tcPr>
          <w:p w:rsidR="00A850CC" w:rsidRPr="003A3E67" w:rsidRDefault="00A850CC" w:rsidP="00A850CC">
            <w:pPr>
              <w:pStyle w:val="LDClause"/>
              <w:ind w:left="0" w:firstLine="0"/>
            </w:pPr>
            <w:r w:rsidRPr="003A3E67">
              <w:t>in respect of</w:t>
            </w:r>
          </w:p>
        </w:tc>
        <w:tc>
          <w:tcPr>
            <w:tcW w:w="0" w:type="auto"/>
            <w:shd w:val="clear" w:color="auto" w:fill="auto"/>
          </w:tcPr>
          <w:p w:rsidR="00A850CC" w:rsidRPr="003A3E67" w:rsidRDefault="00A850CC" w:rsidP="00A850CC">
            <w:pPr>
              <w:pStyle w:val="LDClause"/>
              <w:ind w:left="0" w:firstLine="0"/>
            </w:pPr>
            <w:r w:rsidRPr="003A3E67">
              <w:t>for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10.6.5</w:t>
            </w:r>
          </w:p>
        </w:tc>
        <w:tc>
          <w:tcPr>
            <w:tcW w:w="0" w:type="auto"/>
            <w:shd w:val="clear" w:color="auto" w:fill="auto"/>
          </w:tcPr>
          <w:p w:rsidR="00A850CC" w:rsidRPr="003A3E67" w:rsidRDefault="00A850CC" w:rsidP="00A850CC">
            <w:pPr>
              <w:pStyle w:val="LDClause"/>
              <w:ind w:left="0" w:firstLine="0"/>
            </w:pPr>
            <w:r w:rsidRPr="003A3E67">
              <w:t>become invalid</w:t>
            </w:r>
          </w:p>
        </w:tc>
        <w:tc>
          <w:tcPr>
            <w:tcW w:w="0" w:type="auto"/>
            <w:shd w:val="clear" w:color="auto" w:fill="auto"/>
          </w:tcPr>
          <w:p w:rsidR="00A850CC" w:rsidRPr="003A3E67" w:rsidRDefault="00A850CC" w:rsidP="00A850CC">
            <w:pPr>
              <w:pStyle w:val="LDClause"/>
              <w:ind w:left="0" w:firstLine="0"/>
            </w:pPr>
            <w:r w:rsidRPr="003A3E67">
              <w:t>been revoked</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10.9</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Paragraph 10.11(d)</w:t>
            </w:r>
          </w:p>
        </w:tc>
        <w:tc>
          <w:tcPr>
            <w:tcW w:w="0" w:type="auto"/>
            <w:shd w:val="clear" w:color="auto" w:fill="auto"/>
          </w:tcPr>
          <w:p w:rsidR="00A850CC" w:rsidRPr="003A3E67" w:rsidRDefault="00A850CC" w:rsidP="00A850CC">
            <w:pPr>
              <w:pStyle w:val="LDClause"/>
              <w:ind w:left="0" w:firstLine="0"/>
            </w:pPr>
            <w:r w:rsidRPr="003A3E67">
              <w:t>classification society</w:t>
            </w:r>
          </w:p>
        </w:tc>
        <w:tc>
          <w:tcPr>
            <w:tcW w:w="0" w:type="auto"/>
            <w:shd w:val="clear" w:color="auto" w:fill="auto"/>
          </w:tcPr>
          <w:p w:rsidR="00A850CC" w:rsidRPr="003A3E67" w:rsidRDefault="00A850CC" w:rsidP="00A850CC">
            <w:pPr>
              <w:pStyle w:val="LDClause"/>
              <w:ind w:left="0" w:firstLine="0"/>
            </w:pPr>
            <w:r w:rsidRPr="003A3E67">
              <w:t>recognised organisation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11</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11</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11</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CA6E37">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CA6E37">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11.1, footnote 19</w:t>
            </w:r>
          </w:p>
        </w:tc>
        <w:tc>
          <w:tcPr>
            <w:tcW w:w="0" w:type="auto"/>
            <w:shd w:val="clear" w:color="auto" w:fill="auto"/>
          </w:tcPr>
          <w:p w:rsidR="00A850CC" w:rsidRPr="003A3E67" w:rsidRDefault="00A850CC" w:rsidP="00A850CC">
            <w:pPr>
              <w:pStyle w:val="LDClause"/>
              <w:ind w:left="0" w:firstLine="0"/>
            </w:pPr>
            <w:r w:rsidRPr="003A3E67">
              <w:t>Annex</w:t>
            </w:r>
          </w:p>
        </w:tc>
        <w:tc>
          <w:tcPr>
            <w:tcW w:w="0" w:type="auto"/>
            <w:shd w:val="clear" w:color="auto" w:fill="auto"/>
          </w:tcPr>
          <w:p w:rsidR="00A850CC" w:rsidRPr="003A3E67" w:rsidRDefault="00A850CC" w:rsidP="00A850CC">
            <w:pPr>
              <w:pStyle w:val="LDClause"/>
              <w:ind w:left="0" w:firstLine="0"/>
            </w:pPr>
            <w:r w:rsidRPr="003A3E67">
              <w:t>The IMO Code on Intact Stability is contained in Annex</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11.2</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11.2</w:t>
            </w:r>
          </w:p>
        </w:tc>
        <w:tc>
          <w:tcPr>
            <w:tcW w:w="0" w:type="auto"/>
            <w:shd w:val="clear" w:color="auto" w:fill="auto"/>
          </w:tcPr>
          <w:p w:rsidR="00A850CC" w:rsidRPr="003A3E67" w:rsidRDefault="00A850CC" w:rsidP="00A850CC">
            <w:pPr>
              <w:pStyle w:val="LDClause"/>
              <w:ind w:left="0" w:firstLine="0"/>
            </w:pPr>
            <w:r w:rsidRPr="003A3E67">
              <w:t>the surveyor</w:t>
            </w:r>
          </w:p>
        </w:tc>
        <w:tc>
          <w:tcPr>
            <w:tcW w:w="0" w:type="auto"/>
            <w:shd w:val="clear" w:color="auto" w:fill="auto"/>
          </w:tcPr>
          <w:p w:rsidR="00A850CC" w:rsidRPr="003A3E67" w:rsidRDefault="00A850CC" w:rsidP="00A850CC">
            <w:pPr>
              <w:pStyle w:val="LDClause"/>
              <w:ind w:left="0" w:firstLine="0"/>
            </w:pPr>
            <w:r w:rsidRPr="003A3E67">
              <w:t>the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12</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Section 12</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12</w:t>
            </w:r>
          </w:p>
        </w:tc>
        <w:tc>
          <w:tcPr>
            <w:tcW w:w="0" w:type="auto"/>
            <w:shd w:val="clear" w:color="auto" w:fill="auto"/>
          </w:tcPr>
          <w:p w:rsidR="00A850CC" w:rsidRPr="003A3E67" w:rsidRDefault="00A850CC" w:rsidP="00A850CC">
            <w:pPr>
              <w:pStyle w:val="LDClause"/>
              <w:ind w:left="0" w:firstLine="0"/>
            </w:pPr>
            <w:r w:rsidRPr="003A3E67">
              <w:t>operator</w:t>
            </w:r>
          </w:p>
        </w:tc>
        <w:tc>
          <w:tcPr>
            <w:tcW w:w="0" w:type="auto"/>
            <w:shd w:val="clear" w:color="auto" w:fill="auto"/>
          </w:tcPr>
          <w:p w:rsidR="00A850CC" w:rsidRPr="003A3E67" w:rsidRDefault="00A850CC" w:rsidP="00A850CC">
            <w:pPr>
              <w:pStyle w:val="LDClause"/>
              <w:ind w:left="0" w:firstLine="0"/>
            </w:pPr>
            <w:r w:rsidRPr="003A3E67">
              <w:t>owner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12</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Paragraph 12.2(b)</w:t>
            </w:r>
          </w:p>
        </w:tc>
        <w:tc>
          <w:tcPr>
            <w:tcW w:w="0" w:type="auto"/>
            <w:shd w:val="clear" w:color="auto" w:fill="auto"/>
          </w:tcPr>
          <w:p w:rsidR="00A850CC" w:rsidRPr="003A3E67" w:rsidRDefault="00A850CC" w:rsidP="00A850CC">
            <w:pPr>
              <w:pStyle w:val="LDClause"/>
              <w:ind w:left="0" w:firstLine="0"/>
            </w:pPr>
            <w:r w:rsidRPr="003A3E67">
              <w:t>6.8</w:t>
            </w:r>
          </w:p>
        </w:tc>
        <w:tc>
          <w:tcPr>
            <w:tcW w:w="0" w:type="auto"/>
            <w:shd w:val="clear" w:color="auto" w:fill="auto"/>
          </w:tcPr>
          <w:p w:rsidR="00A850CC" w:rsidRPr="003A3E67" w:rsidRDefault="00A850CC" w:rsidP="00A850CC">
            <w:pPr>
              <w:pStyle w:val="LDClause"/>
              <w:ind w:left="0" w:firstLine="0"/>
            </w:pPr>
            <w:r w:rsidRPr="003A3E67">
              <w:t>subsection 6.8</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13</w:t>
            </w:r>
          </w:p>
        </w:tc>
        <w:tc>
          <w:tcPr>
            <w:tcW w:w="0" w:type="auto"/>
            <w:shd w:val="clear" w:color="auto" w:fill="auto"/>
          </w:tcPr>
          <w:p w:rsidR="00A850CC" w:rsidRPr="003A3E67" w:rsidRDefault="00A850CC" w:rsidP="00A850CC">
            <w:pPr>
              <w:pStyle w:val="LDClause"/>
              <w:ind w:left="0" w:firstLine="0"/>
            </w:pPr>
            <w:r w:rsidRPr="003A3E67">
              <w:t xml:space="preserve">ship </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13</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2968F4">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2968F4">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13.6</w:t>
            </w:r>
          </w:p>
        </w:tc>
        <w:tc>
          <w:tcPr>
            <w:tcW w:w="0" w:type="auto"/>
            <w:shd w:val="clear" w:color="auto" w:fill="auto"/>
          </w:tcPr>
          <w:p w:rsidR="00A850CC" w:rsidRPr="003A3E67" w:rsidRDefault="00A850CC" w:rsidP="00A850CC">
            <w:pPr>
              <w:pStyle w:val="LDClause"/>
              <w:ind w:left="0" w:firstLine="0"/>
            </w:pPr>
            <w:r w:rsidRPr="003A3E67">
              <w:t>13</w:t>
            </w:r>
          </w:p>
        </w:tc>
        <w:tc>
          <w:tcPr>
            <w:tcW w:w="0" w:type="auto"/>
            <w:shd w:val="clear" w:color="auto" w:fill="auto"/>
          </w:tcPr>
          <w:p w:rsidR="00A850CC" w:rsidRPr="003A3E67" w:rsidRDefault="00A850CC" w:rsidP="00A850CC">
            <w:pPr>
              <w:pStyle w:val="LDClause"/>
              <w:ind w:left="0" w:firstLine="0"/>
            </w:pPr>
            <w:r w:rsidRPr="003A3E67">
              <w:t>section 13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13.6, footnote 22</w:t>
            </w:r>
          </w:p>
        </w:tc>
        <w:tc>
          <w:tcPr>
            <w:tcW w:w="0" w:type="auto"/>
            <w:shd w:val="clear" w:color="auto" w:fill="auto"/>
          </w:tcPr>
          <w:p w:rsidR="00A850CC" w:rsidRPr="003A3E67" w:rsidRDefault="00A850CC" w:rsidP="00A850CC">
            <w:pPr>
              <w:pStyle w:val="LDClause"/>
              <w:ind w:left="0" w:firstLine="0"/>
            </w:pPr>
            <w:r w:rsidRPr="003A3E67">
              <w:t>13</w:t>
            </w:r>
          </w:p>
        </w:tc>
        <w:tc>
          <w:tcPr>
            <w:tcW w:w="0" w:type="auto"/>
            <w:shd w:val="clear" w:color="auto" w:fill="auto"/>
          </w:tcPr>
          <w:p w:rsidR="00A850CC" w:rsidRPr="003A3E67" w:rsidRDefault="00A850CC" w:rsidP="00A850CC">
            <w:pPr>
              <w:pStyle w:val="LDClause"/>
              <w:ind w:left="0" w:firstLine="0"/>
            </w:pPr>
            <w:r w:rsidRPr="003A3E67">
              <w:t>section 13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13.8</w:t>
            </w:r>
          </w:p>
        </w:tc>
        <w:tc>
          <w:tcPr>
            <w:tcW w:w="0" w:type="auto"/>
            <w:shd w:val="clear" w:color="auto" w:fill="auto"/>
          </w:tcPr>
          <w:p w:rsidR="00A850CC" w:rsidRPr="003A3E67" w:rsidRDefault="00A850CC" w:rsidP="00A850CC">
            <w:pPr>
              <w:pStyle w:val="LDClause"/>
              <w:ind w:left="0" w:firstLine="0"/>
            </w:pPr>
            <w:r w:rsidRPr="003A3E67">
              <w:t>13.4</w:t>
            </w:r>
          </w:p>
        </w:tc>
        <w:tc>
          <w:tcPr>
            <w:tcW w:w="0" w:type="auto"/>
            <w:shd w:val="clear" w:color="auto" w:fill="auto"/>
          </w:tcPr>
          <w:p w:rsidR="00A850CC" w:rsidRPr="003A3E67" w:rsidRDefault="00A850CC" w:rsidP="00A850CC">
            <w:pPr>
              <w:pStyle w:val="LDClause"/>
              <w:ind w:left="0" w:firstLine="0"/>
            </w:pPr>
            <w:r w:rsidRPr="003A3E67">
              <w:t>subsection 13.4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13, footnote 22</w:t>
            </w:r>
          </w:p>
        </w:tc>
        <w:tc>
          <w:tcPr>
            <w:tcW w:w="0" w:type="auto"/>
            <w:shd w:val="clear" w:color="auto" w:fill="auto"/>
          </w:tcPr>
          <w:p w:rsidR="00A850CC" w:rsidRPr="003A3E67" w:rsidRDefault="00A850CC" w:rsidP="00A850CC">
            <w:pPr>
              <w:pStyle w:val="LDClause"/>
              <w:ind w:left="0" w:firstLine="0"/>
            </w:pPr>
            <w:r w:rsidRPr="003A3E67">
              <w:t>the purposes of 13</w:t>
            </w:r>
          </w:p>
        </w:tc>
        <w:tc>
          <w:tcPr>
            <w:tcW w:w="0" w:type="auto"/>
            <w:shd w:val="clear" w:color="auto" w:fill="auto"/>
          </w:tcPr>
          <w:p w:rsidR="00A850CC" w:rsidRPr="003A3E67" w:rsidRDefault="00A850CC" w:rsidP="00A850CC">
            <w:pPr>
              <w:pStyle w:val="LDClause"/>
              <w:ind w:left="0" w:firstLine="0"/>
            </w:pPr>
            <w:r w:rsidRPr="003A3E67">
              <w:t>this 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14</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14.3.1</w:t>
            </w:r>
          </w:p>
        </w:tc>
        <w:tc>
          <w:tcPr>
            <w:tcW w:w="0" w:type="auto"/>
            <w:shd w:val="clear" w:color="auto" w:fill="auto"/>
          </w:tcPr>
          <w:p w:rsidR="00A850CC" w:rsidRPr="003A3E67" w:rsidRDefault="00A850CC" w:rsidP="00A850CC">
            <w:pPr>
              <w:pStyle w:val="LDClause"/>
              <w:ind w:left="0" w:firstLine="0"/>
            </w:pPr>
            <w:r w:rsidRPr="003A3E67">
              <w:t>14.3.2</w:t>
            </w:r>
          </w:p>
        </w:tc>
        <w:tc>
          <w:tcPr>
            <w:tcW w:w="0" w:type="auto"/>
            <w:shd w:val="clear" w:color="auto" w:fill="auto"/>
          </w:tcPr>
          <w:p w:rsidR="00A850CC" w:rsidRPr="003A3E67" w:rsidRDefault="00A850CC" w:rsidP="00A850CC">
            <w:pPr>
              <w:pStyle w:val="LDClause"/>
              <w:ind w:left="0" w:firstLine="0"/>
            </w:pPr>
            <w:r w:rsidRPr="003A3E67">
              <w:t>subsection 14.3.2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14.3.3</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14.3.3</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674480">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674480">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15</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15</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15</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674480">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674480">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15.5</w:t>
            </w:r>
          </w:p>
        </w:tc>
        <w:tc>
          <w:tcPr>
            <w:tcW w:w="0" w:type="auto"/>
            <w:shd w:val="clear" w:color="auto" w:fill="auto"/>
          </w:tcPr>
          <w:p w:rsidR="00A850CC" w:rsidRPr="003A3E67" w:rsidRDefault="00A850CC" w:rsidP="00A850CC">
            <w:pPr>
              <w:pStyle w:val="LDClause"/>
              <w:ind w:left="0" w:firstLine="0"/>
            </w:pPr>
            <w:r w:rsidRPr="003A3E67">
              <w:t>15</w:t>
            </w:r>
          </w:p>
        </w:tc>
        <w:tc>
          <w:tcPr>
            <w:tcW w:w="0" w:type="auto"/>
            <w:shd w:val="clear" w:color="auto" w:fill="auto"/>
          </w:tcPr>
          <w:p w:rsidR="00A850CC" w:rsidRPr="003A3E67" w:rsidRDefault="00A850CC" w:rsidP="00A850CC">
            <w:pPr>
              <w:pStyle w:val="LDClause"/>
              <w:ind w:left="0" w:firstLine="0"/>
            </w:pPr>
            <w:r w:rsidRPr="003A3E67">
              <w:t>section 15</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15.5</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16</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16</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16</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16.1, footnote 24</w:t>
            </w:r>
          </w:p>
        </w:tc>
        <w:tc>
          <w:tcPr>
            <w:tcW w:w="0" w:type="auto"/>
            <w:shd w:val="clear" w:color="auto" w:fill="auto"/>
          </w:tcPr>
          <w:p w:rsidR="00A850CC" w:rsidRPr="003A3E67" w:rsidRDefault="00A850CC" w:rsidP="00A850CC">
            <w:pPr>
              <w:pStyle w:val="LDClause"/>
              <w:ind w:left="0" w:firstLine="0"/>
            </w:pPr>
            <w:r w:rsidRPr="003A3E67">
              <w:t>provisions 22.3 for sheep and</w:t>
            </w:r>
          </w:p>
        </w:tc>
        <w:tc>
          <w:tcPr>
            <w:tcW w:w="0" w:type="auto"/>
            <w:shd w:val="clear" w:color="auto" w:fill="auto"/>
          </w:tcPr>
          <w:p w:rsidR="00A850CC" w:rsidRPr="003A3E67" w:rsidRDefault="00A850CC" w:rsidP="00A850CC">
            <w:pPr>
              <w:pStyle w:val="LDClause"/>
              <w:ind w:left="0" w:firstLine="0"/>
            </w:pPr>
            <w:r w:rsidRPr="003A3E67">
              <w:t>subsection 22.3 for sheep and 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17</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18</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19</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19</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19</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rPr>
          <w:trHeight w:val="446"/>
        </w:trPr>
        <w:tc>
          <w:tcPr>
            <w:tcW w:w="0" w:type="auto"/>
            <w:shd w:val="clear" w:color="auto" w:fill="auto"/>
          </w:tcPr>
          <w:p w:rsidR="00A850CC" w:rsidRPr="003A3E67" w:rsidRDefault="00A850CC" w:rsidP="00A850CC">
            <w:pPr>
              <w:pStyle w:val="LDClause"/>
              <w:ind w:left="0" w:firstLine="0"/>
            </w:pPr>
            <w:r w:rsidRPr="003A3E67">
              <w:t>Section 19, footnote 27</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rPr>
          <w:trHeight w:val="446"/>
        </w:trPr>
        <w:tc>
          <w:tcPr>
            <w:tcW w:w="0" w:type="auto"/>
            <w:shd w:val="clear" w:color="auto" w:fill="auto"/>
          </w:tcPr>
          <w:p w:rsidR="00A850CC" w:rsidRPr="003A3E67" w:rsidRDefault="00A850CC" w:rsidP="00A850CC">
            <w:pPr>
              <w:pStyle w:val="LDClause"/>
              <w:ind w:left="0" w:firstLine="0"/>
            </w:pPr>
            <w:r w:rsidRPr="003A3E67">
              <w:t>Subsection 20.1.1</w:t>
            </w:r>
          </w:p>
        </w:tc>
        <w:tc>
          <w:tcPr>
            <w:tcW w:w="0" w:type="auto"/>
            <w:shd w:val="clear" w:color="auto" w:fill="auto"/>
          </w:tcPr>
          <w:p w:rsidR="00A850CC" w:rsidRPr="003A3E67" w:rsidRDefault="00A850CC" w:rsidP="00A850CC">
            <w:pPr>
              <w:pStyle w:val="LDClause"/>
              <w:ind w:left="0" w:firstLine="0"/>
            </w:pPr>
            <w:r w:rsidRPr="003A3E67">
              <w:t>20.1.2</w:t>
            </w:r>
          </w:p>
        </w:tc>
        <w:tc>
          <w:tcPr>
            <w:tcW w:w="0" w:type="auto"/>
            <w:shd w:val="clear" w:color="auto" w:fill="auto"/>
          </w:tcPr>
          <w:p w:rsidR="00A850CC" w:rsidRPr="003A3E67" w:rsidRDefault="00A850CC" w:rsidP="00A850CC">
            <w:pPr>
              <w:pStyle w:val="LDClause"/>
              <w:ind w:left="0" w:firstLine="0"/>
            </w:pPr>
            <w:r w:rsidRPr="003A3E67">
              <w:t>subsection 20.1.2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Subsection 20.1.1, Table 3</w:t>
            </w:r>
          </w:p>
        </w:tc>
        <w:tc>
          <w:tcPr>
            <w:tcW w:w="0" w:type="auto"/>
            <w:shd w:val="clear" w:color="auto" w:fill="auto"/>
          </w:tcPr>
          <w:p w:rsidR="00A850CC" w:rsidRPr="003A3E67" w:rsidRDefault="00A850CC" w:rsidP="00A850CC">
            <w:pPr>
              <w:pStyle w:val="LDClause"/>
              <w:ind w:left="0" w:firstLine="0"/>
            </w:pPr>
            <w:r w:rsidRPr="003A3E67">
              <w:t>22.4</w:t>
            </w:r>
          </w:p>
        </w:tc>
        <w:tc>
          <w:tcPr>
            <w:tcW w:w="0" w:type="auto"/>
            <w:shd w:val="clear" w:color="auto" w:fill="auto"/>
          </w:tcPr>
          <w:p w:rsidR="00A850CC" w:rsidRPr="003A3E67" w:rsidRDefault="00A850CC" w:rsidP="00A850CC">
            <w:pPr>
              <w:pStyle w:val="LDClause"/>
              <w:ind w:left="0" w:firstLine="0"/>
            </w:pPr>
            <w:r w:rsidRPr="003A3E67">
              <w:t>subsection 22.4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20.2, footnote 28</w:t>
            </w:r>
          </w:p>
        </w:tc>
        <w:tc>
          <w:tcPr>
            <w:tcW w:w="0" w:type="auto"/>
            <w:shd w:val="clear" w:color="auto" w:fill="auto"/>
          </w:tcPr>
          <w:p w:rsidR="00A850CC" w:rsidRPr="003A3E67" w:rsidRDefault="00A850CC" w:rsidP="00A850CC">
            <w:pPr>
              <w:pStyle w:val="LDClause"/>
              <w:ind w:left="0" w:firstLine="0"/>
            </w:pPr>
            <w:r w:rsidRPr="003A3E67">
              <w:t>7.6.2</w:t>
            </w:r>
          </w:p>
        </w:tc>
        <w:tc>
          <w:tcPr>
            <w:tcW w:w="0" w:type="auto"/>
            <w:shd w:val="clear" w:color="auto" w:fill="auto"/>
          </w:tcPr>
          <w:p w:rsidR="00A850CC" w:rsidRPr="003A3E67" w:rsidRDefault="00A850CC" w:rsidP="00A850CC">
            <w:pPr>
              <w:pStyle w:val="LDClause"/>
              <w:ind w:left="0" w:firstLine="0"/>
            </w:pPr>
            <w:r w:rsidRPr="003A3E67">
              <w:t>subsection 7.6.2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20.2, footnote 28</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20.4</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20.4</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21</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21</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 xml:space="preserve">Section 21 </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21.1</w:t>
            </w:r>
          </w:p>
        </w:tc>
        <w:tc>
          <w:tcPr>
            <w:tcW w:w="0" w:type="auto"/>
            <w:shd w:val="clear" w:color="auto" w:fill="auto"/>
          </w:tcPr>
          <w:p w:rsidR="00A850CC" w:rsidRPr="003A3E67" w:rsidRDefault="00A850CC" w:rsidP="00A850CC">
            <w:pPr>
              <w:pStyle w:val="LDClause"/>
              <w:ind w:left="0" w:firstLine="0"/>
            </w:pPr>
            <w:r w:rsidRPr="003A3E67">
              <w:t>21.4</w:t>
            </w:r>
          </w:p>
        </w:tc>
        <w:tc>
          <w:tcPr>
            <w:tcW w:w="0" w:type="auto"/>
            <w:shd w:val="clear" w:color="auto" w:fill="auto"/>
          </w:tcPr>
          <w:p w:rsidR="00A850CC" w:rsidRPr="003A3E67" w:rsidRDefault="00A850CC" w:rsidP="00A850CC">
            <w:pPr>
              <w:pStyle w:val="LDClause"/>
              <w:ind w:left="0" w:firstLine="0"/>
            </w:pPr>
            <w:r w:rsidRPr="003A3E67">
              <w:t>subsection 21.4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21.2</w:t>
            </w:r>
          </w:p>
        </w:tc>
        <w:tc>
          <w:tcPr>
            <w:tcW w:w="0" w:type="auto"/>
            <w:shd w:val="clear" w:color="auto" w:fill="auto"/>
          </w:tcPr>
          <w:p w:rsidR="00A850CC" w:rsidRPr="003A3E67" w:rsidRDefault="00A850CC" w:rsidP="00A850CC">
            <w:pPr>
              <w:pStyle w:val="LDClause"/>
              <w:ind w:left="0" w:firstLine="0"/>
            </w:pPr>
            <w:r w:rsidRPr="003A3E67">
              <w:t>21.1</w:t>
            </w:r>
          </w:p>
        </w:tc>
        <w:tc>
          <w:tcPr>
            <w:tcW w:w="0" w:type="auto"/>
            <w:shd w:val="clear" w:color="auto" w:fill="auto"/>
          </w:tcPr>
          <w:p w:rsidR="00A850CC" w:rsidRPr="003A3E67" w:rsidRDefault="00A850CC" w:rsidP="00A850CC">
            <w:pPr>
              <w:pStyle w:val="LDClause"/>
              <w:ind w:left="0" w:firstLine="0"/>
            </w:pPr>
            <w:r w:rsidRPr="003A3E67">
              <w:t>subsection 21.1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21.3.1</w:t>
            </w:r>
          </w:p>
        </w:tc>
        <w:tc>
          <w:tcPr>
            <w:tcW w:w="0" w:type="auto"/>
            <w:shd w:val="clear" w:color="auto" w:fill="auto"/>
          </w:tcPr>
          <w:p w:rsidR="00A850CC" w:rsidRPr="003A3E67" w:rsidRDefault="00A850CC" w:rsidP="00A850CC">
            <w:pPr>
              <w:pStyle w:val="LDClause"/>
              <w:ind w:left="0" w:firstLine="0"/>
            </w:pPr>
            <w:r w:rsidRPr="003A3E67">
              <w:t>21.4</w:t>
            </w:r>
          </w:p>
        </w:tc>
        <w:tc>
          <w:tcPr>
            <w:tcW w:w="0" w:type="auto"/>
            <w:shd w:val="clear" w:color="auto" w:fill="auto"/>
          </w:tcPr>
          <w:p w:rsidR="00A850CC" w:rsidRPr="003A3E67" w:rsidRDefault="00A850CC" w:rsidP="00A850CC">
            <w:pPr>
              <w:pStyle w:val="LDClause"/>
              <w:ind w:left="0" w:firstLine="0"/>
            </w:pPr>
            <w:r w:rsidRPr="003A3E67">
              <w:t>subsection 21.4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21.3.2</w:t>
            </w:r>
          </w:p>
        </w:tc>
        <w:tc>
          <w:tcPr>
            <w:tcW w:w="0" w:type="auto"/>
            <w:shd w:val="clear" w:color="auto" w:fill="auto"/>
          </w:tcPr>
          <w:p w:rsidR="00A850CC" w:rsidRPr="003A3E67" w:rsidRDefault="00A850CC" w:rsidP="00A850CC">
            <w:pPr>
              <w:pStyle w:val="LDClause"/>
              <w:ind w:left="0" w:firstLine="0"/>
            </w:pPr>
            <w:r w:rsidRPr="003A3E67">
              <w:t>21.1</w:t>
            </w:r>
          </w:p>
        </w:tc>
        <w:tc>
          <w:tcPr>
            <w:tcW w:w="0" w:type="auto"/>
            <w:shd w:val="clear" w:color="auto" w:fill="auto"/>
          </w:tcPr>
          <w:p w:rsidR="00A850CC" w:rsidRPr="003A3E67" w:rsidRDefault="00A850CC" w:rsidP="00A850CC">
            <w:pPr>
              <w:pStyle w:val="LDClause"/>
              <w:ind w:left="0" w:firstLine="0"/>
            </w:pPr>
            <w:r w:rsidRPr="003A3E67">
              <w:t>subsections 21.1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21.4</w:t>
            </w:r>
          </w:p>
        </w:tc>
        <w:tc>
          <w:tcPr>
            <w:tcW w:w="0" w:type="auto"/>
            <w:shd w:val="clear" w:color="auto" w:fill="auto"/>
          </w:tcPr>
          <w:p w:rsidR="00A850CC" w:rsidRPr="003A3E67" w:rsidRDefault="00A850CC" w:rsidP="00A850CC">
            <w:pPr>
              <w:pStyle w:val="LDClause"/>
              <w:ind w:left="0" w:firstLine="0"/>
            </w:pPr>
            <w:r w:rsidRPr="003A3E67">
              <w:t>21.1</w:t>
            </w:r>
          </w:p>
        </w:tc>
        <w:tc>
          <w:tcPr>
            <w:tcW w:w="0" w:type="auto"/>
            <w:shd w:val="clear" w:color="auto" w:fill="auto"/>
          </w:tcPr>
          <w:p w:rsidR="00A850CC" w:rsidRPr="003A3E67" w:rsidRDefault="00A850CC" w:rsidP="00A850CC">
            <w:pPr>
              <w:pStyle w:val="LDClause"/>
              <w:ind w:left="0" w:firstLine="0"/>
            </w:pPr>
            <w:r w:rsidRPr="003A3E67">
              <w:t>subsections 21.1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21.4</w:t>
            </w:r>
          </w:p>
        </w:tc>
        <w:tc>
          <w:tcPr>
            <w:tcW w:w="0" w:type="auto"/>
            <w:shd w:val="clear" w:color="auto" w:fill="auto"/>
          </w:tcPr>
          <w:p w:rsidR="00A850CC" w:rsidRPr="003A3E67" w:rsidRDefault="00A850CC" w:rsidP="00A850CC">
            <w:pPr>
              <w:pStyle w:val="LDClause"/>
              <w:ind w:left="0" w:firstLine="0"/>
            </w:pPr>
            <w:r w:rsidRPr="003A3E67">
              <w:t>classification society</w:t>
            </w:r>
          </w:p>
        </w:tc>
        <w:tc>
          <w:tcPr>
            <w:tcW w:w="0" w:type="auto"/>
            <w:shd w:val="clear" w:color="auto" w:fill="auto"/>
          </w:tcPr>
          <w:p w:rsidR="00A850CC" w:rsidRPr="003A3E67" w:rsidRDefault="00A850CC" w:rsidP="00A850CC">
            <w:pPr>
              <w:pStyle w:val="LDClause"/>
              <w:ind w:left="0" w:firstLine="0"/>
            </w:pPr>
            <w:r w:rsidRPr="003A3E67">
              <w:t>recognised organisation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21.5</w:t>
            </w:r>
          </w:p>
        </w:tc>
        <w:tc>
          <w:tcPr>
            <w:tcW w:w="0" w:type="auto"/>
            <w:shd w:val="clear" w:color="auto" w:fill="auto"/>
          </w:tcPr>
          <w:p w:rsidR="00A850CC" w:rsidRPr="003A3E67" w:rsidRDefault="00A850CC" w:rsidP="00A850CC">
            <w:pPr>
              <w:pStyle w:val="LDClause"/>
              <w:ind w:left="0" w:firstLine="0"/>
            </w:pPr>
            <w:r w:rsidRPr="003A3E67">
              <w:t>21.1</w:t>
            </w:r>
          </w:p>
        </w:tc>
        <w:tc>
          <w:tcPr>
            <w:tcW w:w="0" w:type="auto"/>
            <w:shd w:val="clear" w:color="auto" w:fill="auto"/>
          </w:tcPr>
          <w:p w:rsidR="00A850CC" w:rsidRPr="003A3E67" w:rsidRDefault="00A850CC" w:rsidP="00A850CC">
            <w:pPr>
              <w:pStyle w:val="LDClause"/>
              <w:ind w:left="0" w:firstLine="0"/>
            </w:pPr>
            <w:r w:rsidRPr="003A3E67">
              <w:t>subsection</w:t>
            </w:r>
            <w:r w:rsidR="008C518B">
              <w:t>s</w:t>
            </w:r>
            <w:r w:rsidRPr="003A3E67">
              <w:t xml:space="preserve"> 21.1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22.6</w:t>
            </w:r>
          </w:p>
        </w:tc>
        <w:tc>
          <w:tcPr>
            <w:tcW w:w="0" w:type="auto"/>
            <w:shd w:val="clear" w:color="auto" w:fill="auto"/>
          </w:tcPr>
          <w:p w:rsidR="00A850CC" w:rsidRPr="003A3E67" w:rsidRDefault="00A850CC" w:rsidP="00A850CC">
            <w:pPr>
              <w:pStyle w:val="LDClause"/>
              <w:ind w:left="0" w:firstLine="0"/>
            </w:pPr>
            <w:r w:rsidRPr="003A3E67">
              <w:t>3.2.1</w:t>
            </w:r>
          </w:p>
        </w:tc>
        <w:tc>
          <w:tcPr>
            <w:tcW w:w="0" w:type="auto"/>
            <w:shd w:val="clear" w:color="auto" w:fill="auto"/>
          </w:tcPr>
          <w:p w:rsidR="00A850CC" w:rsidRPr="003A3E67" w:rsidRDefault="00A850CC" w:rsidP="00A850CC">
            <w:pPr>
              <w:pStyle w:val="LDClause"/>
              <w:ind w:left="0" w:firstLine="0"/>
            </w:pPr>
            <w:r w:rsidRPr="003A3E67">
              <w:t>subsection 3.2.1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22.6</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23</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23.1</w:t>
            </w:r>
          </w:p>
        </w:tc>
        <w:tc>
          <w:tcPr>
            <w:tcW w:w="0" w:type="auto"/>
            <w:shd w:val="clear" w:color="auto" w:fill="auto"/>
          </w:tcPr>
          <w:p w:rsidR="00A850CC" w:rsidRPr="003A3E67" w:rsidRDefault="00A850CC" w:rsidP="00A850CC">
            <w:pPr>
              <w:pStyle w:val="LDClause"/>
              <w:ind w:left="0" w:firstLine="0"/>
            </w:pPr>
            <w:r w:rsidRPr="003A3E67">
              <w:t>23.2</w:t>
            </w:r>
          </w:p>
        </w:tc>
        <w:tc>
          <w:tcPr>
            <w:tcW w:w="0" w:type="auto"/>
            <w:shd w:val="clear" w:color="auto" w:fill="auto"/>
          </w:tcPr>
          <w:p w:rsidR="00A850CC" w:rsidRPr="003A3E67" w:rsidRDefault="00A850CC" w:rsidP="00A850CC">
            <w:pPr>
              <w:pStyle w:val="LDClause"/>
              <w:ind w:left="0" w:firstLine="0"/>
            </w:pPr>
            <w:r w:rsidRPr="003A3E67">
              <w:t>subsection 23.2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23.1, Table 5</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8C518B" w:rsidP="00A850CC">
            <w:pPr>
              <w:pStyle w:val="LDClause"/>
              <w:ind w:left="0" w:firstLine="0"/>
            </w:pPr>
            <w:r>
              <w:t>s</w:t>
            </w:r>
            <w:r w:rsidR="00A850CC" w:rsidRPr="003A3E67">
              <w:t>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23.1, Table 5, footnote 33</w:t>
            </w:r>
          </w:p>
        </w:tc>
        <w:tc>
          <w:tcPr>
            <w:tcW w:w="0" w:type="auto"/>
            <w:shd w:val="clear" w:color="auto" w:fill="auto"/>
          </w:tcPr>
          <w:p w:rsidR="00A850CC" w:rsidRPr="003A3E67" w:rsidRDefault="00A850CC" w:rsidP="00A850CC">
            <w:pPr>
              <w:pStyle w:val="LDClause"/>
              <w:ind w:left="0" w:firstLine="0"/>
            </w:pPr>
            <w:r w:rsidRPr="003A3E67">
              <w:t xml:space="preserve">Refer also to 3 of Appendix 4 </w:t>
            </w:r>
          </w:p>
        </w:tc>
        <w:tc>
          <w:tcPr>
            <w:tcW w:w="0" w:type="auto"/>
            <w:shd w:val="clear" w:color="auto" w:fill="auto"/>
          </w:tcPr>
          <w:p w:rsidR="00A850CC" w:rsidRPr="003A3E67" w:rsidRDefault="00A850CC" w:rsidP="00A850CC">
            <w:pPr>
              <w:pStyle w:val="LDClause"/>
              <w:ind w:left="0" w:firstLine="0"/>
            </w:pPr>
            <w:r w:rsidRPr="003A3E67">
              <w:t>For provision of a mechanical ventilation system, refer also to clause 3 of Schedule 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23.1, Table 5, footnote 34</w:t>
            </w:r>
          </w:p>
        </w:tc>
        <w:tc>
          <w:tcPr>
            <w:tcW w:w="0" w:type="auto"/>
            <w:shd w:val="clear" w:color="auto" w:fill="auto"/>
          </w:tcPr>
          <w:p w:rsidR="00A850CC" w:rsidRPr="003A3E67" w:rsidRDefault="00A850CC" w:rsidP="00A850CC">
            <w:pPr>
              <w:pStyle w:val="LDClause"/>
              <w:ind w:left="0" w:firstLine="0"/>
            </w:pPr>
            <w:r w:rsidRPr="003A3E67">
              <w:t xml:space="preserve">Where such a </w:t>
            </w:r>
          </w:p>
        </w:tc>
        <w:tc>
          <w:tcPr>
            <w:tcW w:w="0" w:type="auto"/>
            <w:shd w:val="clear" w:color="auto" w:fill="auto"/>
          </w:tcPr>
          <w:p w:rsidR="00A850CC" w:rsidRPr="003A3E67" w:rsidRDefault="00A850CC" w:rsidP="00A850CC">
            <w:pPr>
              <w:pStyle w:val="LDClause"/>
              <w:ind w:left="0" w:firstLine="0"/>
            </w:pPr>
            <w:r w:rsidRPr="003A3E67">
              <w:t xml:space="preserve">If pens are on one side only of the passageway and the </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23.1, Table 5, footnote 34</w:t>
            </w:r>
          </w:p>
        </w:tc>
        <w:tc>
          <w:tcPr>
            <w:tcW w:w="0" w:type="auto"/>
            <w:shd w:val="clear" w:color="auto" w:fill="auto"/>
          </w:tcPr>
          <w:p w:rsidR="00A850CC" w:rsidRPr="003A3E67" w:rsidRDefault="00A850CC" w:rsidP="00A850CC">
            <w:pPr>
              <w:pStyle w:val="LDClause"/>
              <w:ind w:left="0" w:firstLine="0"/>
            </w:pPr>
            <w:r w:rsidRPr="003A3E67">
              <w:t xml:space="preserve">provision </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23.2</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23.3.1</w:t>
            </w:r>
          </w:p>
        </w:tc>
        <w:tc>
          <w:tcPr>
            <w:tcW w:w="0" w:type="auto"/>
            <w:shd w:val="clear" w:color="auto" w:fill="auto"/>
          </w:tcPr>
          <w:p w:rsidR="00A850CC" w:rsidRPr="003A3E67" w:rsidRDefault="00A850CC" w:rsidP="008C518B">
            <w:pPr>
              <w:pStyle w:val="LDClause"/>
              <w:ind w:left="0" w:firstLine="0"/>
            </w:pPr>
            <w:r w:rsidRPr="003A3E67">
              <w:t>2</w:t>
            </w:r>
            <w:r w:rsidR="008C518B">
              <w:t>3.3.2</w:t>
            </w:r>
          </w:p>
        </w:tc>
        <w:tc>
          <w:tcPr>
            <w:tcW w:w="0" w:type="auto"/>
            <w:shd w:val="clear" w:color="auto" w:fill="auto"/>
          </w:tcPr>
          <w:p w:rsidR="00A850CC" w:rsidRPr="003A3E67" w:rsidRDefault="00A850CC" w:rsidP="008C518B">
            <w:pPr>
              <w:pStyle w:val="LDClause"/>
              <w:ind w:left="0" w:firstLine="0"/>
            </w:pPr>
            <w:r w:rsidRPr="003A3E67">
              <w:t>subsection 2</w:t>
            </w:r>
            <w:r w:rsidR="008C518B">
              <w:t>3.3.2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23.5</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23.7</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paragraph</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24</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24</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Section 24</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24.1</w:t>
            </w:r>
          </w:p>
        </w:tc>
        <w:tc>
          <w:tcPr>
            <w:tcW w:w="0" w:type="auto"/>
            <w:shd w:val="clear" w:color="auto" w:fill="auto"/>
          </w:tcPr>
          <w:p w:rsidR="00A850CC" w:rsidRPr="003A3E67" w:rsidRDefault="00A850CC" w:rsidP="00A850CC">
            <w:pPr>
              <w:pStyle w:val="LDClause"/>
              <w:ind w:left="0" w:firstLine="0"/>
            </w:pPr>
            <w:r w:rsidRPr="003A3E67">
              <w:t>24.4</w:t>
            </w:r>
          </w:p>
        </w:tc>
        <w:tc>
          <w:tcPr>
            <w:tcW w:w="0" w:type="auto"/>
            <w:shd w:val="clear" w:color="auto" w:fill="auto"/>
          </w:tcPr>
          <w:p w:rsidR="00A850CC" w:rsidRPr="003A3E67" w:rsidRDefault="00A850CC" w:rsidP="00A850CC">
            <w:pPr>
              <w:pStyle w:val="LDClause"/>
              <w:ind w:left="0" w:firstLine="0"/>
            </w:pPr>
            <w:r w:rsidRPr="003A3E67">
              <w:t>subsection 24.4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 xml:space="preserve">Subsection 24.1, footnote 35 </w:t>
            </w:r>
          </w:p>
        </w:tc>
        <w:tc>
          <w:tcPr>
            <w:tcW w:w="0" w:type="auto"/>
            <w:shd w:val="clear" w:color="auto" w:fill="auto"/>
          </w:tcPr>
          <w:p w:rsidR="00A850CC" w:rsidRPr="003A3E67" w:rsidRDefault="00A850CC" w:rsidP="00A850CC">
            <w:pPr>
              <w:pStyle w:val="LDClause"/>
              <w:ind w:left="0" w:firstLine="0"/>
            </w:pPr>
            <w:r w:rsidRPr="003A3E67">
              <w:t>provision 24.1</w:t>
            </w:r>
          </w:p>
        </w:tc>
        <w:tc>
          <w:tcPr>
            <w:tcW w:w="0" w:type="auto"/>
            <w:shd w:val="clear" w:color="auto" w:fill="auto"/>
          </w:tcPr>
          <w:p w:rsidR="00A850CC" w:rsidRPr="003A3E67" w:rsidRDefault="00A850CC" w:rsidP="00A850CC">
            <w:pPr>
              <w:pStyle w:val="LDClause"/>
              <w:ind w:left="0" w:firstLine="0"/>
            </w:pPr>
            <w:r w:rsidRPr="003A3E67">
              <w:t xml:space="preserve">this subsection </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24.2</w:t>
            </w:r>
          </w:p>
        </w:tc>
        <w:tc>
          <w:tcPr>
            <w:tcW w:w="0" w:type="auto"/>
            <w:shd w:val="clear" w:color="auto" w:fill="auto"/>
          </w:tcPr>
          <w:p w:rsidR="00A850CC" w:rsidRPr="003A3E67" w:rsidRDefault="00A850CC" w:rsidP="00A850CC">
            <w:pPr>
              <w:pStyle w:val="LDClause"/>
              <w:ind w:left="0" w:firstLine="0"/>
            </w:pPr>
            <w:r w:rsidRPr="003A3E67">
              <w:t>24.1</w:t>
            </w:r>
          </w:p>
        </w:tc>
        <w:tc>
          <w:tcPr>
            <w:tcW w:w="0" w:type="auto"/>
            <w:shd w:val="clear" w:color="auto" w:fill="auto"/>
          </w:tcPr>
          <w:p w:rsidR="00A850CC" w:rsidRPr="003A3E67" w:rsidRDefault="00A850CC" w:rsidP="00A850CC">
            <w:pPr>
              <w:pStyle w:val="LDClause"/>
              <w:ind w:left="0" w:firstLine="0"/>
            </w:pPr>
            <w:r w:rsidRPr="003A3E67">
              <w:t>subsection 24.1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24.3.1</w:t>
            </w:r>
          </w:p>
        </w:tc>
        <w:tc>
          <w:tcPr>
            <w:tcW w:w="0" w:type="auto"/>
            <w:shd w:val="clear" w:color="auto" w:fill="auto"/>
          </w:tcPr>
          <w:p w:rsidR="00A850CC" w:rsidRPr="003A3E67" w:rsidRDefault="00A850CC" w:rsidP="00A850CC">
            <w:pPr>
              <w:pStyle w:val="LDClause"/>
              <w:ind w:left="0" w:firstLine="0"/>
            </w:pPr>
            <w:r w:rsidRPr="003A3E67">
              <w:t>24.4</w:t>
            </w:r>
          </w:p>
        </w:tc>
        <w:tc>
          <w:tcPr>
            <w:tcW w:w="0" w:type="auto"/>
            <w:shd w:val="clear" w:color="auto" w:fill="auto"/>
          </w:tcPr>
          <w:p w:rsidR="00A850CC" w:rsidRPr="003A3E67" w:rsidRDefault="00A850CC" w:rsidP="00A850CC">
            <w:pPr>
              <w:pStyle w:val="LDClause"/>
              <w:ind w:left="0" w:firstLine="0"/>
            </w:pPr>
            <w:r w:rsidRPr="003A3E67">
              <w:t>subsection 24.4</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24.3.2</w:t>
            </w:r>
          </w:p>
        </w:tc>
        <w:tc>
          <w:tcPr>
            <w:tcW w:w="0" w:type="auto"/>
            <w:shd w:val="clear" w:color="auto" w:fill="auto"/>
          </w:tcPr>
          <w:p w:rsidR="00A850CC" w:rsidRPr="003A3E67" w:rsidRDefault="00A850CC" w:rsidP="00A850CC">
            <w:pPr>
              <w:pStyle w:val="LDClause"/>
              <w:ind w:left="0" w:firstLine="0"/>
            </w:pPr>
            <w:r w:rsidRPr="003A3E67">
              <w:t>24.1</w:t>
            </w:r>
          </w:p>
        </w:tc>
        <w:tc>
          <w:tcPr>
            <w:tcW w:w="0" w:type="auto"/>
            <w:shd w:val="clear" w:color="auto" w:fill="auto"/>
          </w:tcPr>
          <w:p w:rsidR="00A850CC" w:rsidRPr="003A3E67" w:rsidRDefault="00A850CC" w:rsidP="00A850CC">
            <w:pPr>
              <w:pStyle w:val="LDClause"/>
              <w:ind w:left="0" w:firstLine="0"/>
            </w:pPr>
            <w:r w:rsidRPr="003A3E67">
              <w:t>subsections 24.1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24.4</w:t>
            </w:r>
          </w:p>
        </w:tc>
        <w:tc>
          <w:tcPr>
            <w:tcW w:w="0" w:type="auto"/>
            <w:shd w:val="clear" w:color="auto" w:fill="auto"/>
          </w:tcPr>
          <w:p w:rsidR="00A850CC" w:rsidRPr="003A3E67" w:rsidRDefault="00A850CC" w:rsidP="00A850CC">
            <w:pPr>
              <w:pStyle w:val="LDClause"/>
              <w:ind w:left="0" w:firstLine="0"/>
            </w:pPr>
            <w:r w:rsidRPr="003A3E67">
              <w:t>24.1</w:t>
            </w:r>
          </w:p>
        </w:tc>
        <w:tc>
          <w:tcPr>
            <w:tcW w:w="0" w:type="auto"/>
            <w:shd w:val="clear" w:color="auto" w:fill="auto"/>
          </w:tcPr>
          <w:p w:rsidR="00A850CC" w:rsidRPr="003A3E67" w:rsidRDefault="00A850CC" w:rsidP="00A850CC">
            <w:pPr>
              <w:pStyle w:val="LDClause"/>
              <w:ind w:left="0" w:firstLine="0"/>
            </w:pPr>
            <w:r w:rsidRPr="003A3E67">
              <w:t>subsections 24.1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24.4</w:t>
            </w:r>
          </w:p>
        </w:tc>
        <w:tc>
          <w:tcPr>
            <w:tcW w:w="0" w:type="auto"/>
            <w:shd w:val="clear" w:color="auto" w:fill="auto"/>
          </w:tcPr>
          <w:p w:rsidR="00A850CC" w:rsidRPr="003A3E67" w:rsidRDefault="00D00D7A" w:rsidP="00A850CC">
            <w:pPr>
              <w:pStyle w:val="LDClause"/>
              <w:ind w:left="0" w:firstLine="0"/>
            </w:pPr>
            <w:r>
              <w:t xml:space="preserve">the </w:t>
            </w:r>
            <w:r w:rsidR="00A850CC" w:rsidRPr="003A3E67">
              <w:t>survey authority</w:t>
            </w:r>
          </w:p>
        </w:tc>
        <w:tc>
          <w:tcPr>
            <w:tcW w:w="0" w:type="auto"/>
            <w:shd w:val="clear" w:color="auto" w:fill="auto"/>
          </w:tcPr>
          <w:p w:rsidR="00A850CC" w:rsidRPr="003A3E67" w:rsidRDefault="00A850CC" w:rsidP="00A850CC">
            <w:pPr>
              <w:pStyle w:val="LDClause"/>
              <w:ind w:left="0" w:firstLine="0"/>
            </w:pPr>
            <w:r w:rsidRPr="003A3E67">
              <w:t>AMSA</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24.4</w:t>
            </w:r>
          </w:p>
        </w:tc>
        <w:tc>
          <w:tcPr>
            <w:tcW w:w="0" w:type="auto"/>
            <w:shd w:val="clear" w:color="auto" w:fill="auto"/>
          </w:tcPr>
          <w:p w:rsidR="00A850CC" w:rsidRPr="003A3E67" w:rsidRDefault="00A850CC" w:rsidP="00A850CC">
            <w:pPr>
              <w:pStyle w:val="LDClause"/>
              <w:ind w:left="0" w:firstLine="0"/>
            </w:pPr>
            <w:r w:rsidRPr="003A3E67">
              <w:t>classification society</w:t>
            </w:r>
          </w:p>
        </w:tc>
        <w:tc>
          <w:tcPr>
            <w:tcW w:w="0" w:type="auto"/>
            <w:shd w:val="clear" w:color="auto" w:fill="auto"/>
          </w:tcPr>
          <w:p w:rsidR="00A850CC" w:rsidRPr="003A3E67" w:rsidRDefault="00A850CC" w:rsidP="00A850CC">
            <w:pPr>
              <w:pStyle w:val="LDClause"/>
              <w:ind w:left="0" w:firstLine="0"/>
            </w:pPr>
            <w:r w:rsidRPr="003A3E67">
              <w:t>recognised organisation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24.5</w:t>
            </w:r>
          </w:p>
        </w:tc>
        <w:tc>
          <w:tcPr>
            <w:tcW w:w="0" w:type="auto"/>
            <w:shd w:val="clear" w:color="auto" w:fill="auto"/>
          </w:tcPr>
          <w:p w:rsidR="00A850CC" w:rsidRPr="003A3E67" w:rsidRDefault="00A850CC" w:rsidP="00A850CC">
            <w:pPr>
              <w:pStyle w:val="LDClause"/>
              <w:ind w:left="0" w:firstLine="0"/>
            </w:pPr>
            <w:r w:rsidRPr="003A3E67">
              <w:t>24.1</w:t>
            </w:r>
          </w:p>
        </w:tc>
        <w:tc>
          <w:tcPr>
            <w:tcW w:w="0" w:type="auto"/>
            <w:shd w:val="clear" w:color="auto" w:fill="auto"/>
          </w:tcPr>
          <w:p w:rsidR="00A850CC" w:rsidRPr="003A3E67" w:rsidRDefault="00A850CC" w:rsidP="00A850CC">
            <w:pPr>
              <w:pStyle w:val="LDClause"/>
              <w:ind w:left="0" w:firstLine="0"/>
            </w:pPr>
            <w:r w:rsidRPr="003A3E67">
              <w:t>subsection 24.1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24.6</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Tabletext"/>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25.4</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25.5, footnote 36</w:t>
            </w:r>
          </w:p>
        </w:tc>
        <w:tc>
          <w:tcPr>
            <w:tcW w:w="0" w:type="auto"/>
            <w:shd w:val="clear" w:color="auto" w:fill="auto"/>
          </w:tcPr>
          <w:p w:rsidR="00A850CC" w:rsidRPr="003A3E67" w:rsidRDefault="00A850CC" w:rsidP="00A850CC">
            <w:pPr>
              <w:pStyle w:val="LDClause"/>
              <w:ind w:left="0" w:firstLine="0"/>
            </w:pPr>
            <w:r w:rsidRPr="003A3E67">
              <w:t>3.2.1 of Appendix</w:t>
            </w:r>
          </w:p>
        </w:tc>
        <w:tc>
          <w:tcPr>
            <w:tcW w:w="0" w:type="auto"/>
            <w:shd w:val="clear" w:color="auto" w:fill="auto"/>
          </w:tcPr>
          <w:p w:rsidR="00A850CC" w:rsidRPr="003A3E67" w:rsidRDefault="00A850CC" w:rsidP="00A850CC">
            <w:pPr>
              <w:pStyle w:val="LDClause"/>
              <w:ind w:left="0" w:firstLine="0"/>
            </w:pPr>
            <w:r w:rsidRPr="003A3E67">
              <w:t>subclause 3.2.1 of 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26, footnote 37</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26, footnote 37</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27.1</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27.2.1</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27.2.2, footnote 38</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27.2.2, footnote 38</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27.3</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27.3</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28, footnote 39</w:t>
            </w:r>
          </w:p>
        </w:tc>
        <w:tc>
          <w:tcPr>
            <w:tcW w:w="0" w:type="auto"/>
            <w:shd w:val="clear" w:color="auto" w:fill="auto"/>
          </w:tcPr>
          <w:p w:rsidR="00A850CC" w:rsidRPr="003A3E67" w:rsidRDefault="00A850CC" w:rsidP="00A850CC">
            <w:pPr>
              <w:pStyle w:val="LDClause"/>
              <w:ind w:left="0" w:firstLine="0"/>
            </w:pPr>
            <w:r w:rsidRPr="003A3E67">
              <w:t>28.1</w:t>
            </w:r>
          </w:p>
        </w:tc>
        <w:tc>
          <w:tcPr>
            <w:tcW w:w="0" w:type="auto"/>
            <w:shd w:val="clear" w:color="auto" w:fill="auto"/>
          </w:tcPr>
          <w:p w:rsidR="00A850CC" w:rsidRPr="003A3E67" w:rsidRDefault="00A850CC" w:rsidP="00A850CC">
            <w:pPr>
              <w:pStyle w:val="LDClause"/>
              <w:ind w:left="0" w:firstLine="0"/>
            </w:pPr>
            <w:r w:rsidRPr="003A3E67">
              <w:t>subsection 28.1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28.2</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29.5</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29.5</w:t>
            </w:r>
          </w:p>
        </w:tc>
        <w:tc>
          <w:tcPr>
            <w:tcW w:w="0" w:type="auto"/>
            <w:shd w:val="clear" w:color="auto" w:fill="auto"/>
          </w:tcPr>
          <w:p w:rsidR="00A850CC" w:rsidRPr="003A3E67" w:rsidRDefault="00A850CC" w:rsidP="00A850CC">
            <w:pPr>
              <w:pStyle w:val="LDClause"/>
              <w:ind w:left="0" w:firstLine="0"/>
            </w:pPr>
            <w:r w:rsidRPr="003A3E67">
              <w:t>29.6</w:t>
            </w:r>
          </w:p>
        </w:tc>
        <w:tc>
          <w:tcPr>
            <w:tcW w:w="0" w:type="auto"/>
            <w:shd w:val="clear" w:color="auto" w:fill="auto"/>
          </w:tcPr>
          <w:p w:rsidR="00A850CC" w:rsidRPr="003A3E67" w:rsidRDefault="00A850CC" w:rsidP="00A850CC">
            <w:pPr>
              <w:pStyle w:val="LDClause"/>
              <w:ind w:left="0" w:firstLine="0"/>
            </w:pPr>
            <w:r w:rsidRPr="003A3E67">
              <w:t>subsection 29.6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29.8.2</w:t>
            </w:r>
          </w:p>
        </w:tc>
        <w:tc>
          <w:tcPr>
            <w:tcW w:w="0" w:type="auto"/>
            <w:shd w:val="clear" w:color="auto" w:fill="auto"/>
          </w:tcPr>
          <w:p w:rsidR="00A850CC" w:rsidRPr="003A3E67" w:rsidRDefault="00A850CC" w:rsidP="00A850CC">
            <w:pPr>
              <w:pStyle w:val="LDClause"/>
              <w:ind w:left="0" w:firstLine="0"/>
            </w:pPr>
            <w:r w:rsidRPr="003A3E67">
              <w:t>29.8.1</w:t>
            </w:r>
          </w:p>
        </w:tc>
        <w:tc>
          <w:tcPr>
            <w:tcW w:w="0" w:type="auto"/>
            <w:shd w:val="clear" w:color="auto" w:fill="auto"/>
          </w:tcPr>
          <w:p w:rsidR="00A850CC" w:rsidRPr="003A3E67" w:rsidRDefault="00A850CC" w:rsidP="00A850CC">
            <w:pPr>
              <w:pStyle w:val="LDClause"/>
              <w:ind w:left="0" w:firstLine="0"/>
            </w:pPr>
            <w:r w:rsidRPr="003A3E67">
              <w:t>subsection 29.8.1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29.8.2</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D00D7A">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D00D7A">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30.1</w:t>
            </w:r>
          </w:p>
        </w:tc>
        <w:tc>
          <w:tcPr>
            <w:tcW w:w="0" w:type="auto"/>
            <w:shd w:val="clear" w:color="auto" w:fill="auto"/>
          </w:tcPr>
          <w:p w:rsidR="00A850CC" w:rsidRPr="003A3E67" w:rsidRDefault="00A850CC" w:rsidP="00A850CC">
            <w:pPr>
              <w:pStyle w:val="LDClause"/>
              <w:ind w:left="0" w:firstLine="0"/>
            </w:pPr>
            <w:r w:rsidRPr="003A3E67">
              <w:t>30.2</w:t>
            </w:r>
          </w:p>
        </w:tc>
        <w:tc>
          <w:tcPr>
            <w:tcW w:w="0" w:type="auto"/>
            <w:shd w:val="clear" w:color="auto" w:fill="auto"/>
          </w:tcPr>
          <w:p w:rsidR="00A850CC" w:rsidRPr="003A3E67" w:rsidRDefault="00A850CC" w:rsidP="00A850CC">
            <w:pPr>
              <w:pStyle w:val="LDClause"/>
              <w:ind w:left="0" w:firstLine="0"/>
            </w:pPr>
            <w:r w:rsidRPr="003A3E67">
              <w:t>subsections 30.2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30.1</w:t>
            </w:r>
          </w:p>
        </w:tc>
        <w:tc>
          <w:tcPr>
            <w:tcW w:w="0" w:type="auto"/>
            <w:shd w:val="clear" w:color="auto" w:fill="auto"/>
          </w:tcPr>
          <w:p w:rsidR="00A850CC" w:rsidRPr="003A3E67" w:rsidRDefault="00A850CC" w:rsidP="00A850CC">
            <w:pPr>
              <w:pStyle w:val="LDClause"/>
              <w:ind w:left="0" w:firstLine="0"/>
            </w:pPr>
            <w:r w:rsidRPr="003A3E67">
              <w:t>provisions</w:t>
            </w:r>
          </w:p>
        </w:tc>
        <w:tc>
          <w:tcPr>
            <w:tcW w:w="0" w:type="auto"/>
            <w:shd w:val="clear" w:color="auto" w:fill="auto"/>
          </w:tcPr>
          <w:p w:rsidR="00A850CC" w:rsidRPr="003A3E67" w:rsidRDefault="00A850CC" w:rsidP="00A850CC">
            <w:pPr>
              <w:pStyle w:val="LDClause"/>
              <w:ind w:left="0" w:firstLine="0"/>
            </w:pPr>
            <w:r w:rsidRPr="003A3E67">
              <w:t>sections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Subsection 30.3, footnote 42</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30.3, footnote 42</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30.3, footnote 42</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31</w:t>
            </w:r>
          </w:p>
        </w:tc>
        <w:tc>
          <w:tcPr>
            <w:tcW w:w="0" w:type="auto"/>
            <w:shd w:val="clear" w:color="auto" w:fill="auto"/>
          </w:tcPr>
          <w:p w:rsidR="00A850CC" w:rsidRPr="003A3E67" w:rsidRDefault="00A850CC" w:rsidP="00A850CC">
            <w:pPr>
              <w:pStyle w:val="LDClause"/>
              <w:ind w:left="0" w:firstLine="0"/>
            </w:pPr>
            <w:r w:rsidRPr="003A3E67">
              <w:t>provisions</w:t>
            </w:r>
          </w:p>
        </w:tc>
        <w:tc>
          <w:tcPr>
            <w:tcW w:w="0" w:type="auto"/>
            <w:shd w:val="clear" w:color="auto" w:fill="auto"/>
          </w:tcPr>
          <w:p w:rsidR="00A850CC" w:rsidRPr="003A3E67" w:rsidRDefault="00A850CC" w:rsidP="00A850CC">
            <w:pPr>
              <w:pStyle w:val="LDClause"/>
              <w:ind w:left="0" w:firstLine="0"/>
            </w:pPr>
            <w:r w:rsidRPr="003A3E67">
              <w:t>sections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32.1</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32.2</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32.2</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33.3</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33.4.2</w:t>
            </w:r>
          </w:p>
        </w:tc>
        <w:tc>
          <w:tcPr>
            <w:tcW w:w="0" w:type="auto"/>
            <w:shd w:val="clear" w:color="auto" w:fill="auto"/>
          </w:tcPr>
          <w:p w:rsidR="00A850CC" w:rsidRPr="003A3E67" w:rsidRDefault="00A850CC" w:rsidP="00A850CC">
            <w:pPr>
              <w:pStyle w:val="LDClause"/>
              <w:ind w:left="0" w:firstLine="0"/>
            </w:pPr>
            <w:r w:rsidRPr="003A3E67">
              <w:t>33.4.1</w:t>
            </w:r>
          </w:p>
        </w:tc>
        <w:tc>
          <w:tcPr>
            <w:tcW w:w="0" w:type="auto"/>
            <w:shd w:val="clear" w:color="auto" w:fill="auto"/>
          </w:tcPr>
          <w:p w:rsidR="00A850CC" w:rsidRPr="003A3E67" w:rsidRDefault="00A850CC" w:rsidP="00A850CC">
            <w:pPr>
              <w:pStyle w:val="LDClause"/>
              <w:ind w:left="0" w:firstLine="0"/>
            </w:pPr>
            <w:r w:rsidRPr="003A3E67">
              <w:t>subsection 33.4.1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33.6</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34, footnote 43</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34, footnote 43</w:t>
            </w:r>
          </w:p>
        </w:tc>
        <w:tc>
          <w:tcPr>
            <w:tcW w:w="0" w:type="auto"/>
            <w:shd w:val="clear" w:color="auto" w:fill="auto"/>
          </w:tcPr>
          <w:p w:rsidR="00A850CC" w:rsidRPr="003A3E67" w:rsidRDefault="00A850CC" w:rsidP="00A850CC">
            <w:pPr>
              <w:pStyle w:val="LDAmendInstruction"/>
              <w:ind w:left="0"/>
              <w:rPr>
                <w:i w:val="0"/>
              </w:rPr>
            </w:pPr>
            <w:r w:rsidRPr="003A3E67">
              <w:rPr>
                <w:i w:val="0"/>
              </w:rPr>
              <w:t>Marine Orders Parts 32 and 44</w:t>
            </w:r>
          </w:p>
        </w:tc>
        <w:tc>
          <w:tcPr>
            <w:tcW w:w="0" w:type="auto"/>
            <w:shd w:val="clear" w:color="auto" w:fill="auto"/>
          </w:tcPr>
          <w:p w:rsidR="00A850CC" w:rsidRPr="003A3E67" w:rsidRDefault="00A850CC" w:rsidP="00A850CC">
            <w:pPr>
              <w:pStyle w:val="LDAmendInstruction"/>
              <w:ind w:left="0"/>
            </w:pPr>
            <w:r w:rsidRPr="003A3E67">
              <w:t xml:space="preserve">Marine Order 32 (Cargo handling equipment) 2011 </w:t>
            </w:r>
            <w:r w:rsidRPr="003A3E67">
              <w:rPr>
                <w:i w:val="0"/>
              </w:rPr>
              <w:t>and</w:t>
            </w:r>
            <w:r w:rsidRPr="003A3E67">
              <w:t xml:space="preserve"> Marine Order 44 (Safe containers) 2002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34.1</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34.1</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34.3.1, footnote 45</w:t>
            </w:r>
          </w:p>
        </w:tc>
        <w:tc>
          <w:tcPr>
            <w:tcW w:w="0" w:type="auto"/>
            <w:shd w:val="clear" w:color="auto" w:fill="auto"/>
          </w:tcPr>
          <w:p w:rsidR="00A850CC" w:rsidRPr="003A3E67" w:rsidRDefault="00A850CC" w:rsidP="00A850CC">
            <w:pPr>
              <w:pStyle w:val="LDClause"/>
              <w:ind w:left="0" w:firstLine="0"/>
            </w:pPr>
            <w:r w:rsidRPr="003A3E67">
              <w:t>Suitable</w:t>
            </w:r>
          </w:p>
        </w:tc>
        <w:tc>
          <w:tcPr>
            <w:tcW w:w="0" w:type="auto"/>
            <w:shd w:val="clear" w:color="auto" w:fill="auto"/>
          </w:tcPr>
          <w:p w:rsidR="00A850CC" w:rsidRPr="003A3E67" w:rsidRDefault="00A850CC" w:rsidP="00A850CC">
            <w:pPr>
              <w:pStyle w:val="LDClause"/>
              <w:ind w:left="0" w:firstLine="0"/>
            </w:pPr>
            <w:r w:rsidRPr="003A3E67">
              <w:t>For paragraph (b), suitable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34.3.2</w:t>
            </w:r>
          </w:p>
        </w:tc>
        <w:tc>
          <w:tcPr>
            <w:tcW w:w="0" w:type="auto"/>
            <w:shd w:val="clear" w:color="auto" w:fill="auto"/>
          </w:tcPr>
          <w:p w:rsidR="00A850CC" w:rsidRPr="003A3E67" w:rsidRDefault="00A850CC" w:rsidP="00A850CC">
            <w:pPr>
              <w:pStyle w:val="LDClause"/>
              <w:ind w:left="0" w:firstLine="0"/>
            </w:pPr>
            <w:r w:rsidRPr="003A3E67">
              <w:t>34.3.1</w:t>
            </w:r>
          </w:p>
        </w:tc>
        <w:tc>
          <w:tcPr>
            <w:tcW w:w="0" w:type="auto"/>
            <w:shd w:val="clear" w:color="auto" w:fill="auto"/>
          </w:tcPr>
          <w:p w:rsidR="00A850CC" w:rsidRPr="003A3E67" w:rsidRDefault="00A850CC" w:rsidP="00A850CC">
            <w:pPr>
              <w:pStyle w:val="LDClause"/>
              <w:ind w:left="0" w:firstLine="0"/>
            </w:pPr>
            <w:r w:rsidRPr="003A3E67">
              <w:t>subsection 34.3.1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34.3.2</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35</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35</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FE11FD">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FE11FD">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35.1</w:t>
            </w:r>
          </w:p>
        </w:tc>
        <w:tc>
          <w:tcPr>
            <w:tcW w:w="0" w:type="auto"/>
            <w:shd w:val="clear" w:color="auto" w:fill="auto"/>
          </w:tcPr>
          <w:p w:rsidR="00A850CC" w:rsidRPr="003A3E67" w:rsidRDefault="00A850CC" w:rsidP="00A850CC">
            <w:pPr>
              <w:pStyle w:val="LDClause"/>
              <w:ind w:left="0" w:firstLine="0"/>
            </w:pPr>
            <w:r w:rsidRPr="003A3E67">
              <w:t>Provisions</w:t>
            </w:r>
          </w:p>
        </w:tc>
        <w:tc>
          <w:tcPr>
            <w:tcW w:w="0" w:type="auto"/>
            <w:shd w:val="clear" w:color="auto" w:fill="auto"/>
          </w:tcPr>
          <w:p w:rsidR="00A850CC" w:rsidRPr="003A3E67" w:rsidRDefault="00A850CC" w:rsidP="00A850CC">
            <w:pPr>
              <w:pStyle w:val="LDClause"/>
              <w:ind w:left="0" w:firstLine="0"/>
            </w:pPr>
            <w:r w:rsidRPr="003A3E67">
              <w:t>Sections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35.2.1</w:t>
            </w:r>
          </w:p>
        </w:tc>
        <w:tc>
          <w:tcPr>
            <w:tcW w:w="0" w:type="auto"/>
            <w:shd w:val="clear" w:color="auto" w:fill="auto"/>
          </w:tcPr>
          <w:p w:rsidR="00A850CC" w:rsidRPr="003A3E67" w:rsidRDefault="00A850CC" w:rsidP="00A850CC">
            <w:pPr>
              <w:pStyle w:val="LDClause"/>
              <w:ind w:left="0" w:firstLine="0"/>
            </w:pPr>
            <w:r w:rsidRPr="003A3E67">
              <w:t>Provisions</w:t>
            </w:r>
          </w:p>
        </w:tc>
        <w:tc>
          <w:tcPr>
            <w:tcW w:w="0" w:type="auto"/>
            <w:shd w:val="clear" w:color="auto" w:fill="auto"/>
          </w:tcPr>
          <w:p w:rsidR="00A850CC" w:rsidRPr="003A3E67" w:rsidRDefault="00A850CC" w:rsidP="00A850CC">
            <w:pPr>
              <w:pStyle w:val="LDClause"/>
              <w:ind w:left="0" w:firstLine="0"/>
            </w:pPr>
            <w:r w:rsidRPr="003A3E67">
              <w:t>Sections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35.3</w:t>
            </w:r>
          </w:p>
        </w:tc>
        <w:tc>
          <w:tcPr>
            <w:tcW w:w="0" w:type="auto"/>
            <w:shd w:val="clear" w:color="auto" w:fill="auto"/>
          </w:tcPr>
          <w:p w:rsidR="00A850CC" w:rsidRPr="003A3E67" w:rsidRDefault="00A850CC" w:rsidP="00A850CC">
            <w:pPr>
              <w:pStyle w:val="LDClause"/>
              <w:ind w:left="0" w:firstLine="0"/>
            </w:pPr>
            <w:r w:rsidRPr="003A3E67">
              <w:t>34.3.1</w:t>
            </w:r>
          </w:p>
        </w:tc>
        <w:tc>
          <w:tcPr>
            <w:tcW w:w="0" w:type="auto"/>
            <w:shd w:val="clear" w:color="auto" w:fill="auto"/>
          </w:tcPr>
          <w:p w:rsidR="00A850CC" w:rsidRPr="003A3E67" w:rsidRDefault="00A850CC" w:rsidP="00A850CC">
            <w:pPr>
              <w:pStyle w:val="LDClause"/>
              <w:ind w:left="0" w:firstLine="0"/>
            </w:pPr>
            <w:r w:rsidRPr="003A3E67">
              <w:t>subsections 34.3.1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35.3</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35.7</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36</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36</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FE11FD">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FE11FD">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37</w:t>
            </w:r>
          </w:p>
        </w:tc>
        <w:tc>
          <w:tcPr>
            <w:tcW w:w="0" w:type="auto"/>
            <w:shd w:val="clear" w:color="auto" w:fill="auto"/>
          </w:tcPr>
          <w:p w:rsidR="00A850CC" w:rsidRPr="003A3E67" w:rsidRDefault="00A850CC" w:rsidP="00A850CC">
            <w:pPr>
              <w:pStyle w:val="LDClause"/>
              <w:ind w:left="0" w:firstLine="0"/>
            </w:pPr>
            <w:r w:rsidRPr="003A3E67">
              <w:t>provision 37</w:t>
            </w:r>
          </w:p>
        </w:tc>
        <w:tc>
          <w:tcPr>
            <w:tcW w:w="0" w:type="auto"/>
            <w:shd w:val="clear" w:color="auto" w:fill="auto"/>
          </w:tcPr>
          <w:p w:rsidR="00A850CC" w:rsidRPr="003A3E67" w:rsidRDefault="00A850CC" w:rsidP="00A850CC">
            <w:pPr>
              <w:pStyle w:val="LDClause"/>
              <w:ind w:left="0" w:firstLine="0"/>
            </w:pPr>
            <w:r w:rsidRPr="003A3E67">
              <w:t>section 37</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37</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Section 37</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FE11FD">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FE11FD">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37</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37</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37</w:t>
            </w:r>
          </w:p>
        </w:tc>
        <w:tc>
          <w:tcPr>
            <w:tcW w:w="0" w:type="auto"/>
            <w:shd w:val="clear" w:color="auto" w:fill="auto"/>
          </w:tcPr>
          <w:p w:rsidR="00A850CC" w:rsidRPr="003A3E67" w:rsidRDefault="00A850CC" w:rsidP="00A850CC">
            <w:pPr>
              <w:pStyle w:val="LDClause"/>
              <w:ind w:left="0" w:firstLine="0"/>
            </w:pPr>
            <w:r w:rsidRPr="003A3E67">
              <w:t>owner, operator</w:t>
            </w:r>
          </w:p>
        </w:tc>
        <w:tc>
          <w:tcPr>
            <w:tcW w:w="0" w:type="auto"/>
            <w:shd w:val="clear" w:color="auto" w:fill="auto"/>
          </w:tcPr>
          <w:p w:rsidR="00A850CC" w:rsidRPr="003A3E67" w:rsidRDefault="00A850CC" w:rsidP="00A850CC">
            <w:pPr>
              <w:pStyle w:val="LDClause"/>
              <w:ind w:left="0" w:firstLine="0"/>
            </w:pPr>
            <w:r w:rsidRPr="003A3E67">
              <w:t>owner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37</w:t>
            </w:r>
          </w:p>
        </w:tc>
        <w:tc>
          <w:tcPr>
            <w:tcW w:w="0" w:type="auto"/>
            <w:shd w:val="clear" w:color="auto" w:fill="auto"/>
          </w:tcPr>
          <w:p w:rsidR="00A850CC" w:rsidRPr="003A3E67" w:rsidRDefault="00A850CC" w:rsidP="00A850CC">
            <w:pPr>
              <w:pStyle w:val="LDClause"/>
              <w:ind w:left="0" w:firstLine="0"/>
            </w:pPr>
            <w:r w:rsidRPr="003A3E67">
              <w:t>A surveyor</w:t>
            </w:r>
          </w:p>
        </w:tc>
        <w:tc>
          <w:tcPr>
            <w:tcW w:w="0" w:type="auto"/>
            <w:shd w:val="clear" w:color="auto" w:fill="auto"/>
          </w:tcPr>
          <w:p w:rsidR="00A850CC" w:rsidRPr="003A3E67" w:rsidRDefault="00A850CC" w:rsidP="00A850CC">
            <w:pPr>
              <w:pStyle w:val="LDClause"/>
              <w:ind w:left="0" w:firstLine="0"/>
            </w:pPr>
            <w:r w:rsidRPr="003A3E67">
              <w:t>An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37</w:t>
            </w:r>
          </w:p>
        </w:tc>
        <w:tc>
          <w:tcPr>
            <w:tcW w:w="0" w:type="auto"/>
            <w:shd w:val="clear" w:color="auto" w:fill="auto"/>
          </w:tcPr>
          <w:p w:rsidR="00A850CC" w:rsidRPr="003A3E67" w:rsidRDefault="00A850CC" w:rsidP="00A850CC">
            <w:pPr>
              <w:pStyle w:val="LDClause"/>
              <w:ind w:left="0" w:firstLine="0"/>
            </w:pPr>
            <w:r w:rsidRPr="003A3E67">
              <w:t>the surveyor</w:t>
            </w:r>
          </w:p>
        </w:tc>
        <w:tc>
          <w:tcPr>
            <w:tcW w:w="0" w:type="auto"/>
            <w:shd w:val="clear" w:color="auto" w:fill="auto"/>
          </w:tcPr>
          <w:p w:rsidR="00A850CC" w:rsidRPr="003A3E67" w:rsidRDefault="00A850CC" w:rsidP="00A850CC">
            <w:pPr>
              <w:pStyle w:val="LDClause"/>
              <w:ind w:left="0" w:firstLine="0"/>
            </w:pPr>
            <w:r w:rsidRPr="003A3E67">
              <w:t>the 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37.2</w:t>
            </w:r>
          </w:p>
        </w:tc>
        <w:tc>
          <w:tcPr>
            <w:tcW w:w="0" w:type="auto"/>
            <w:shd w:val="clear" w:color="auto" w:fill="auto"/>
          </w:tcPr>
          <w:p w:rsidR="00A850CC" w:rsidRPr="003A3E67" w:rsidRDefault="00A850CC" w:rsidP="00A850CC">
            <w:pPr>
              <w:pStyle w:val="LDClause"/>
              <w:ind w:left="0" w:firstLine="0"/>
            </w:pPr>
            <w:r w:rsidRPr="003A3E67">
              <w:t>37.1</w:t>
            </w:r>
          </w:p>
        </w:tc>
        <w:tc>
          <w:tcPr>
            <w:tcW w:w="0" w:type="auto"/>
            <w:shd w:val="clear" w:color="auto" w:fill="auto"/>
          </w:tcPr>
          <w:p w:rsidR="00A850CC" w:rsidRPr="003A3E67" w:rsidRDefault="00A850CC" w:rsidP="00A850CC">
            <w:pPr>
              <w:pStyle w:val="LDClause"/>
              <w:ind w:left="0" w:firstLine="0"/>
            </w:pPr>
            <w:r w:rsidRPr="003A3E67">
              <w:t>subsection 37.1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37.4</w:t>
            </w:r>
          </w:p>
        </w:tc>
        <w:tc>
          <w:tcPr>
            <w:tcW w:w="0" w:type="auto"/>
            <w:shd w:val="clear" w:color="auto" w:fill="auto"/>
          </w:tcPr>
          <w:p w:rsidR="00A850CC" w:rsidRPr="003A3E67" w:rsidRDefault="00A850CC" w:rsidP="00A850CC">
            <w:pPr>
              <w:pStyle w:val="LDClause"/>
              <w:ind w:left="0" w:firstLine="0"/>
            </w:pPr>
            <w:r w:rsidRPr="003A3E67">
              <w:t>37.3</w:t>
            </w:r>
          </w:p>
        </w:tc>
        <w:tc>
          <w:tcPr>
            <w:tcW w:w="0" w:type="auto"/>
            <w:shd w:val="clear" w:color="auto" w:fill="auto"/>
          </w:tcPr>
          <w:p w:rsidR="00A850CC" w:rsidRPr="003A3E67" w:rsidRDefault="00A850CC" w:rsidP="00A850CC">
            <w:pPr>
              <w:pStyle w:val="LDClause"/>
              <w:ind w:left="0" w:firstLine="0"/>
            </w:pPr>
            <w:r w:rsidRPr="003A3E67">
              <w:t>subsection 37.3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37.5</w:t>
            </w:r>
          </w:p>
        </w:tc>
        <w:tc>
          <w:tcPr>
            <w:tcW w:w="0" w:type="auto"/>
            <w:shd w:val="clear" w:color="auto" w:fill="auto"/>
          </w:tcPr>
          <w:p w:rsidR="00A850CC" w:rsidRPr="003A3E67" w:rsidRDefault="00A850CC" w:rsidP="00A850CC">
            <w:pPr>
              <w:pStyle w:val="LDClause"/>
              <w:ind w:left="0" w:firstLine="0"/>
            </w:pPr>
            <w:r w:rsidRPr="003A3E67">
              <w:t>37.2</w:t>
            </w:r>
          </w:p>
        </w:tc>
        <w:tc>
          <w:tcPr>
            <w:tcW w:w="0" w:type="auto"/>
            <w:shd w:val="clear" w:color="auto" w:fill="auto"/>
          </w:tcPr>
          <w:p w:rsidR="00A850CC" w:rsidRPr="003A3E67" w:rsidRDefault="00A850CC" w:rsidP="00A850CC">
            <w:pPr>
              <w:pStyle w:val="LDClause"/>
              <w:ind w:left="0" w:firstLine="0"/>
            </w:pPr>
            <w:r w:rsidRPr="003A3E67">
              <w:t>subsection 37.2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37.7</w:t>
            </w:r>
          </w:p>
        </w:tc>
        <w:tc>
          <w:tcPr>
            <w:tcW w:w="0" w:type="auto"/>
            <w:shd w:val="clear" w:color="auto" w:fill="auto"/>
          </w:tcPr>
          <w:p w:rsidR="00A850CC" w:rsidRPr="003A3E67" w:rsidRDefault="00A850CC" w:rsidP="00A850CC">
            <w:pPr>
              <w:pStyle w:val="LDClause"/>
              <w:ind w:left="0" w:firstLine="0"/>
            </w:pPr>
            <w:r w:rsidRPr="003A3E67">
              <w:t>37.6</w:t>
            </w:r>
          </w:p>
        </w:tc>
        <w:tc>
          <w:tcPr>
            <w:tcW w:w="0" w:type="auto"/>
            <w:shd w:val="clear" w:color="auto" w:fill="auto"/>
          </w:tcPr>
          <w:p w:rsidR="00A850CC" w:rsidRPr="003A3E67" w:rsidRDefault="00A850CC" w:rsidP="00A850CC">
            <w:pPr>
              <w:pStyle w:val="LDClause"/>
              <w:ind w:left="0" w:firstLine="0"/>
            </w:pPr>
            <w:r w:rsidRPr="003A3E67">
              <w:t>subsection 37.6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37.8</w:t>
            </w:r>
          </w:p>
        </w:tc>
        <w:tc>
          <w:tcPr>
            <w:tcW w:w="0" w:type="auto"/>
            <w:shd w:val="clear" w:color="auto" w:fill="auto"/>
          </w:tcPr>
          <w:p w:rsidR="00A850CC" w:rsidRPr="003A3E67" w:rsidRDefault="00A850CC" w:rsidP="00A850CC">
            <w:pPr>
              <w:pStyle w:val="LDClause"/>
              <w:ind w:left="0" w:firstLine="0"/>
            </w:pPr>
            <w:r w:rsidRPr="003A3E67">
              <w:t>37.2</w:t>
            </w:r>
          </w:p>
        </w:tc>
        <w:tc>
          <w:tcPr>
            <w:tcW w:w="0" w:type="auto"/>
            <w:shd w:val="clear" w:color="auto" w:fill="auto"/>
          </w:tcPr>
          <w:p w:rsidR="00A850CC" w:rsidRPr="003A3E67" w:rsidRDefault="00A850CC" w:rsidP="00A850CC">
            <w:pPr>
              <w:pStyle w:val="LDClause"/>
              <w:ind w:left="0" w:firstLine="0"/>
            </w:pPr>
            <w:r w:rsidRPr="003A3E67">
              <w:t>subsection 37.2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37.8</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37.9</w:t>
            </w:r>
          </w:p>
        </w:tc>
        <w:tc>
          <w:tcPr>
            <w:tcW w:w="0" w:type="auto"/>
            <w:shd w:val="clear" w:color="auto" w:fill="auto"/>
          </w:tcPr>
          <w:p w:rsidR="00A850CC" w:rsidRPr="003A3E67" w:rsidRDefault="00A850CC" w:rsidP="00A850CC">
            <w:pPr>
              <w:pStyle w:val="LDClause"/>
              <w:ind w:left="0" w:firstLine="0"/>
            </w:pPr>
            <w:r w:rsidRPr="003A3E67">
              <w:t>37.2</w:t>
            </w:r>
          </w:p>
        </w:tc>
        <w:tc>
          <w:tcPr>
            <w:tcW w:w="0" w:type="auto"/>
            <w:shd w:val="clear" w:color="auto" w:fill="auto"/>
          </w:tcPr>
          <w:p w:rsidR="00A850CC" w:rsidRPr="003A3E67" w:rsidRDefault="00A850CC" w:rsidP="00A850CC">
            <w:pPr>
              <w:pStyle w:val="LDClause"/>
              <w:ind w:left="0" w:firstLine="0"/>
            </w:pPr>
            <w:r w:rsidRPr="003A3E67">
              <w:t>subsection 37.2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37.10</w:t>
            </w:r>
          </w:p>
        </w:tc>
        <w:tc>
          <w:tcPr>
            <w:tcW w:w="0" w:type="auto"/>
            <w:shd w:val="clear" w:color="auto" w:fill="auto"/>
          </w:tcPr>
          <w:p w:rsidR="00A850CC" w:rsidRPr="003A3E67" w:rsidRDefault="00A850CC" w:rsidP="00A850CC">
            <w:pPr>
              <w:pStyle w:val="LDClause"/>
              <w:ind w:left="0" w:firstLine="0"/>
            </w:pPr>
            <w:r w:rsidRPr="003A3E67">
              <w:t>37.9</w:t>
            </w:r>
          </w:p>
        </w:tc>
        <w:tc>
          <w:tcPr>
            <w:tcW w:w="0" w:type="auto"/>
            <w:shd w:val="clear" w:color="auto" w:fill="auto"/>
          </w:tcPr>
          <w:p w:rsidR="00A850CC" w:rsidRPr="003A3E67" w:rsidRDefault="00A850CC" w:rsidP="00A850CC">
            <w:pPr>
              <w:pStyle w:val="LDClause"/>
              <w:ind w:left="0" w:firstLine="0"/>
            </w:pPr>
            <w:r w:rsidRPr="003A3E67">
              <w:t>subsection 37.9</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37.11</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37.11</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37.12</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subsection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38.1</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38.1</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38.1</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38.1</w:t>
            </w:r>
          </w:p>
        </w:tc>
        <w:tc>
          <w:tcPr>
            <w:tcW w:w="0" w:type="auto"/>
            <w:shd w:val="clear" w:color="auto" w:fill="auto"/>
          </w:tcPr>
          <w:p w:rsidR="00A850CC" w:rsidRPr="003A3E67" w:rsidRDefault="00A850CC" w:rsidP="00A850CC">
            <w:pPr>
              <w:pStyle w:val="LDClause"/>
              <w:ind w:left="0" w:firstLine="0"/>
            </w:pPr>
            <w:r w:rsidRPr="003A3E67">
              <w:t>operator</w:t>
            </w:r>
          </w:p>
        </w:tc>
        <w:tc>
          <w:tcPr>
            <w:tcW w:w="0" w:type="auto"/>
            <w:shd w:val="clear" w:color="auto" w:fill="auto"/>
          </w:tcPr>
          <w:p w:rsidR="00A850CC" w:rsidRPr="003A3E67" w:rsidRDefault="00A850CC" w:rsidP="00A850CC">
            <w:pPr>
              <w:pStyle w:val="LDClause"/>
              <w:ind w:left="0" w:firstLine="0"/>
            </w:pPr>
            <w:r w:rsidRPr="003A3E67">
              <w:t>owner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38.2</w:t>
            </w:r>
          </w:p>
        </w:tc>
        <w:tc>
          <w:tcPr>
            <w:tcW w:w="0" w:type="auto"/>
            <w:shd w:val="clear" w:color="auto" w:fill="auto"/>
          </w:tcPr>
          <w:p w:rsidR="00A850CC" w:rsidRPr="003A3E67" w:rsidRDefault="00A850CC" w:rsidP="00A850CC">
            <w:pPr>
              <w:pStyle w:val="LDClause"/>
              <w:ind w:left="0" w:firstLine="0"/>
            </w:pPr>
            <w:r w:rsidRPr="003A3E67">
              <w:t>38.1</w:t>
            </w:r>
          </w:p>
        </w:tc>
        <w:tc>
          <w:tcPr>
            <w:tcW w:w="0" w:type="auto"/>
            <w:shd w:val="clear" w:color="auto" w:fill="auto"/>
          </w:tcPr>
          <w:p w:rsidR="00A850CC" w:rsidRPr="003A3E67" w:rsidRDefault="00A850CC" w:rsidP="00A850CC">
            <w:pPr>
              <w:pStyle w:val="LDClause"/>
              <w:ind w:left="0" w:firstLine="0"/>
            </w:pPr>
            <w:r w:rsidRPr="003A3E67">
              <w:t>subsection 38.1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38.2</w:t>
            </w:r>
          </w:p>
        </w:tc>
        <w:tc>
          <w:tcPr>
            <w:tcW w:w="0" w:type="auto"/>
            <w:shd w:val="clear" w:color="auto" w:fill="auto"/>
          </w:tcPr>
          <w:p w:rsidR="00A850CC" w:rsidRPr="003A3E67" w:rsidRDefault="00A850CC" w:rsidP="00A850CC">
            <w:pPr>
              <w:pStyle w:val="LDClause"/>
              <w:ind w:left="0" w:firstLine="0"/>
              <w:rPr>
                <w:u w:val="single"/>
              </w:rPr>
            </w:pPr>
            <w:r w:rsidRPr="003A3E67">
              <w:rPr>
                <w:u w:val="single"/>
              </w:rPr>
              <w:t>This is a penal provision</w:t>
            </w:r>
            <w:r w:rsidR="00685D9D">
              <w:rPr>
                <w:u w:val="single"/>
              </w:rPr>
              <w:t>.</w:t>
            </w:r>
          </w:p>
        </w:tc>
        <w:tc>
          <w:tcPr>
            <w:tcW w:w="0" w:type="auto"/>
            <w:shd w:val="clear" w:color="auto" w:fill="auto"/>
          </w:tcPr>
          <w:p w:rsidR="00A850CC" w:rsidRPr="003A3E67" w:rsidRDefault="00C74E39" w:rsidP="00A850CC">
            <w:pPr>
              <w:pStyle w:val="LDClause"/>
              <w:ind w:left="0" w:firstLine="0"/>
            </w:pPr>
            <w:r>
              <w:t>Penalty:   </w:t>
            </w:r>
            <w:r w:rsidR="00A850CC" w:rsidRPr="003A3E67">
              <w:t>50 penalty units</w:t>
            </w:r>
            <w:r w:rsidR="00685D9D">
              <w:t>.</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39.1</w:t>
            </w:r>
          </w:p>
        </w:tc>
        <w:tc>
          <w:tcPr>
            <w:tcW w:w="0" w:type="auto"/>
            <w:shd w:val="clear" w:color="auto" w:fill="auto"/>
          </w:tcPr>
          <w:p w:rsidR="00A850CC" w:rsidRPr="003A3E67" w:rsidRDefault="00A850CC" w:rsidP="00A850CC">
            <w:pPr>
              <w:pStyle w:val="LDClause"/>
              <w:ind w:left="0" w:firstLine="0"/>
            </w:pPr>
            <w:r w:rsidRPr="003A3E67">
              <w:t>Marine Orders, Part 43, Issue 5</w:t>
            </w:r>
          </w:p>
        </w:tc>
        <w:tc>
          <w:tcPr>
            <w:tcW w:w="0" w:type="auto"/>
            <w:shd w:val="clear" w:color="auto" w:fill="auto"/>
          </w:tcPr>
          <w:p w:rsidR="00A850CC" w:rsidRPr="003A3E67" w:rsidRDefault="00A850CC" w:rsidP="00A850CC">
            <w:pPr>
              <w:pStyle w:val="LDClause"/>
              <w:ind w:left="0" w:firstLine="0"/>
              <w:rPr>
                <w:i/>
              </w:rPr>
            </w:pPr>
            <w:r w:rsidRPr="003A3E67">
              <w:t xml:space="preserve">Issue 5 of </w:t>
            </w:r>
            <w:r w:rsidRPr="003A3E67">
              <w:rPr>
                <w:i/>
              </w:rPr>
              <w:t>Marine Order 43 (Cargo and cargo handling —livestock) 2006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Subsection 39.1</w:t>
            </w:r>
          </w:p>
        </w:tc>
        <w:tc>
          <w:tcPr>
            <w:tcW w:w="0" w:type="auto"/>
            <w:shd w:val="clear" w:color="auto" w:fill="auto"/>
          </w:tcPr>
          <w:p w:rsidR="00A850CC" w:rsidRPr="003A3E67" w:rsidRDefault="00A850CC" w:rsidP="00A850CC">
            <w:pPr>
              <w:pStyle w:val="LDClause"/>
              <w:ind w:left="0" w:firstLine="0"/>
            </w:pPr>
            <w:r w:rsidRPr="003A3E67">
              <w:t>this Part</w:t>
            </w:r>
          </w:p>
        </w:tc>
        <w:tc>
          <w:tcPr>
            <w:tcW w:w="0" w:type="auto"/>
            <w:shd w:val="clear" w:color="auto" w:fill="auto"/>
          </w:tcPr>
          <w:p w:rsidR="00A850CC" w:rsidRPr="003A3E67" w:rsidRDefault="00A850CC" w:rsidP="00A850CC">
            <w:pPr>
              <w:pStyle w:val="LDClause"/>
              <w:ind w:left="0" w:firstLine="0"/>
            </w:pPr>
            <w:r w:rsidRPr="003A3E67">
              <w:t>this 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39, Table 8</w:t>
            </w:r>
          </w:p>
        </w:tc>
        <w:tc>
          <w:tcPr>
            <w:tcW w:w="0" w:type="auto"/>
            <w:shd w:val="clear" w:color="auto" w:fill="auto"/>
          </w:tcPr>
          <w:p w:rsidR="00A850CC" w:rsidRPr="003A3E67" w:rsidRDefault="00A850CC" w:rsidP="00A850CC">
            <w:pPr>
              <w:pStyle w:val="LDClause"/>
              <w:ind w:left="0" w:firstLine="0"/>
            </w:pPr>
            <w:r w:rsidRPr="003A3E67">
              <w:t>40.2</w:t>
            </w:r>
          </w:p>
        </w:tc>
        <w:tc>
          <w:tcPr>
            <w:tcW w:w="0" w:type="auto"/>
            <w:shd w:val="clear" w:color="auto" w:fill="auto"/>
          </w:tcPr>
          <w:p w:rsidR="00A850CC" w:rsidRPr="003A3E67" w:rsidRDefault="00A850CC" w:rsidP="00A850CC">
            <w:pPr>
              <w:pStyle w:val="LDClause"/>
              <w:ind w:left="0" w:firstLine="0"/>
            </w:pPr>
            <w:r w:rsidRPr="003A3E67">
              <w:t>subsection 40.2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39, Table 8</w:t>
            </w:r>
          </w:p>
        </w:tc>
        <w:tc>
          <w:tcPr>
            <w:tcW w:w="0" w:type="auto"/>
            <w:shd w:val="clear" w:color="auto" w:fill="auto"/>
          </w:tcPr>
          <w:p w:rsidR="00A850CC" w:rsidRPr="003A3E67" w:rsidRDefault="00A850CC" w:rsidP="00A850CC">
            <w:pPr>
              <w:pStyle w:val="LDClause"/>
              <w:ind w:left="0" w:firstLine="0"/>
            </w:pPr>
            <w:r w:rsidRPr="003A3E67">
              <w:t>37.2</w:t>
            </w:r>
          </w:p>
        </w:tc>
        <w:tc>
          <w:tcPr>
            <w:tcW w:w="0" w:type="auto"/>
            <w:shd w:val="clear" w:color="auto" w:fill="auto"/>
          </w:tcPr>
          <w:p w:rsidR="00A850CC" w:rsidRPr="003A3E67" w:rsidRDefault="00A850CC" w:rsidP="00A850CC">
            <w:pPr>
              <w:pStyle w:val="LDClause"/>
              <w:ind w:left="0" w:firstLine="0"/>
            </w:pPr>
            <w:r w:rsidRPr="003A3E67">
              <w:t>subsection 37.2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39, Table 8</w:t>
            </w:r>
          </w:p>
        </w:tc>
        <w:tc>
          <w:tcPr>
            <w:tcW w:w="0" w:type="auto"/>
            <w:shd w:val="clear" w:color="auto" w:fill="auto"/>
          </w:tcPr>
          <w:p w:rsidR="00A850CC" w:rsidRPr="003A3E67" w:rsidRDefault="00A850CC" w:rsidP="00A850CC">
            <w:pPr>
              <w:pStyle w:val="LDClause"/>
              <w:ind w:left="0" w:firstLine="0"/>
            </w:pPr>
            <w:r w:rsidRPr="003A3E67">
              <w:t>41.1</w:t>
            </w:r>
          </w:p>
        </w:tc>
        <w:tc>
          <w:tcPr>
            <w:tcW w:w="0" w:type="auto"/>
            <w:shd w:val="clear" w:color="auto" w:fill="auto"/>
          </w:tcPr>
          <w:p w:rsidR="00A850CC" w:rsidRPr="003A3E67" w:rsidRDefault="00A850CC" w:rsidP="00A850CC">
            <w:pPr>
              <w:pStyle w:val="LDClause"/>
              <w:ind w:left="0" w:firstLine="0"/>
            </w:pPr>
            <w:r w:rsidRPr="003A3E67">
              <w:t>subsection 41.1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Section 39, Table 8</w:t>
            </w:r>
          </w:p>
        </w:tc>
        <w:tc>
          <w:tcPr>
            <w:tcW w:w="0" w:type="auto"/>
            <w:shd w:val="clear" w:color="auto" w:fill="auto"/>
          </w:tcPr>
          <w:p w:rsidR="00A850CC" w:rsidRPr="003A3E67" w:rsidRDefault="00A850CC" w:rsidP="00A850CC">
            <w:pPr>
              <w:pStyle w:val="LDClause"/>
              <w:ind w:left="0" w:firstLine="0"/>
            </w:pPr>
            <w:r w:rsidRPr="003A3E67">
              <w:t>38.1</w:t>
            </w:r>
          </w:p>
        </w:tc>
        <w:tc>
          <w:tcPr>
            <w:tcW w:w="0" w:type="auto"/>
            <w:shd w:val="clear" w:color="auto" w:fill="auto"/>
          </w:tcPr>
          <w:p w:rsidR="00A850CC" w:rsidRPr="003A3E67" w:rsidRDefault="00A850CC" w:rsidP="00A850CC">
            <w:pPr>
              <w:pStyle w:val="LDClause"/>
              <w:ind w:left="0" w:firstLine="0"/>
            </w:pPr>
            <w:r w:rsidRPr="003A3E67">
              <w:t>subsection 38.1</w:t>
            </w:r>
          </w:p>
        </w:tc>
      </w:tr>
      <w:tr w:rsidR="00EC3EC3" w:rsidRPr="003A3E67" w:rsidTr="00C96717">
        <w:tc>
          <w:tcPr>
            <w:tcW w:w="0" w:type="auto"/>
            <w:shd w:val="clear" w:color="auto" w:fill="auto"/>
          </w:tcPr>
          <w:p w:rsidR="00EC3EC3" w:rsidRPr="003A3E67" w:rsidRDefault="00EC3EC3" w:rsidP="00C96717">
            <w:pPr>
              <w:pStyle w:val="LDClause"/>
              <w:ind w:left="0" w:firstLine="0"/>
            </w:pPr>
            <w:r w:rsidRPr="003A3E67">
              <w:t>Appendix 1, heading</w:t>
            </w:r>
          </w:p>
        </w:tc>
        <w:tc>
          <w:tcPr>
            <w:tcW w:w="0" w:type="auto"/>
            <w:shd w:val="clear" w:color="auto" w:fill="auto"/>
          </w:tcPr>
          <w:p w:rsidR="00EC3EC3" w:rsidRPr="003A3E67" w:rsidRDefault="00EC3EC3" w:rsidP="00C96717">
            <w:pPr>
              <w:pStyle w:val="LDClause"/>
              <w:ind w:left="0" w:firstLine="0"/>
            </w:pPr>
            <w:r w:rsidRPr="003A3E67">
              <w:t>Appendix</w:t>
            </w:r>
          </w:p>
        </w:tc>
        <w:tc>
          <w:tcPr>
            <w:tcW w:w="0" w:type="auto"/>
            <w:shd w:val="clear" w:color="auto" w:fill="auto"/>
          </w:tcPr>
          <w:p w:rsidR="00EC3EC3" w:rsidRPr="003A3E67" w:rsidRDefault="00EC3EC3" w:rsidP="00C96717">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1</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 xml:space="preserve">Appendix 1, form 1, </w:t>
            </w:r>
            <w:proofErr w:type="spellStart"/>
            <w:r w:rsidRPr="003A3E67">
              <w:lastRenderedPageBreak/>
              <w:t>para</w:t>
            </w:r>
            <w:proofErr w:type="spellEnd"/>
            <w:r w:rsidRPr="003A3E67">
              <w:t xml:space="preserve"> 3</w:t>
            </w:r>
          </w:p>
        </w:tc>
        <w:tc>
          <w:tcPr>
            <w:tcW w:w="0" w:type="auto"/>
            <w:shd w:val="clear" w:color="auto" w:fill="auto"/>
          </w:tcPr>
          <w:p w:rsidR="00A850CC" w:rsidRPr="003A3E67" w:rsidRDefault="00A850CC" w:rsidP="00A850CC">
            <w:pPr>
              <w:pStyle w:val="LDClause"/>
              <w:ind w:left="0" w:firstLine="0"/>
            </w:pPr>
            <w:r w:rsidRPr="003A3E67">
              <w:lastRenderedPageBreak/>
              <w:t>5.1</w:t>
            </w:r>
          </w:p>
        </w:tc>
        <w:tc>
          <w:tcPr>
            <w:tcW w:w="0" w:type="auto"/>
            <w:shd w:val="clear" w:color="auto" w:fill="auto"/>
          </w:tcPr>
          <w:p w:rsidR="00A850CC" w:rsidRPr="003A3E67" w:rsidRDefault="00A850CC" w:rsidP="00A850CC">
            <w:pPr>
              <w:pStyle w:val="LDClause"/>
              <w:ind w:left="0" w:firstLine="0"/>
            </w:pPr>
            <w:r w:rsidRPr="003A3E67">
              <w:t>subsection 5A.1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Appendix 1, forms 1, 3, 4 and 5</w:t>
            </w:r>
          </w:p>
        </w:tc>
        <w:tc>
          <w:tcPr>
            <w:tcW w:w="0" w:type="auto"/>
            <w:shd w:val="clear" w:color="auto" w:fill="auto"/>
          </w:tcPr>
          <w:p w:rsidR="00A850CC" w:rsidRPr="003A3E67" w:rsidRDefault="00A850CC" w:rsidP="00A850CC">
            <w:pPr>
              <w:pStyle w:val="LDClause"/>
              <w:ind w:left="0" w:firstLine="0"/>
            </w:pPr>
            <w:r w:rsidRPr="003A3E67">
              <w:t>Marine Orders Part 43</w:t>
            </w:r>
          </w:p>
        </w:tc>
        <w:tc>
          <w:tcPr>
            <w:tcW w:w="0" w:type="auto"/>
            <w:shd w:val="clear" w:color="auto" w:fill="auto"/>
          </w:tcPr>
          <w:p w:rsidR="00A850CC" w:rsidRPr="003A3E67" w:rsidRDefault="00A850CC" w:rsidP="00A850CC">
            <w:pPr>
              <w:pStyle w:val="LDClause"/>
              <w:ind w:left="0" w:firstLine="0"/>
              <w:rPr>
                <w:i/>
              </w:rPr>
            </w:pPr>
            <w:r w:rsidRPr="003A3E67">
              <w:rPr>
                <w:i/>
              </w:rPr>
              <w:t>Marine Order 43 (Cargo and cargo handling — livestock) 2006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1, form 2</w:t>
            </w:r>
          </w:p>
        </w:tc>
        <w:tc>
          <w:tcPr>
            <w:tcW w:w="0" w:type="auto"/>
            <w:shd w:val="clear" w:color="auto" w:fill="auto"/>
          </w:tcPr>
          <w:p w:rsidR="00A850CC" w:rsidRPr="003A3E67" w:rsidRDefault="00A850CC" w:rsidP="00A850CC">
            <w:pPr>
              <w:pStyle w:val="LDClause"/>
              <w:ind w:left="0" w:firstLine="0"/>
            </w:pPr>
            <w:r w:rsidRPr="003A3E67">
              <w:t>provision 13</w:t>
            </w:r>
          </w:p>
        </w:tc>
        <w:tc>
          <w:tcPr>
            <w:tcW w:w="0" w:type="auto"/>
            <w:shd w:val="clear" w:color="auto" w:fill="auto"/>
          </w:tcPr>
          <w:p w:rsidR="00A850CC" w:rsidRPr="003A3E67" w:rsidRDefault="00A850CC" w:rsidP="00A850CC">
            <w:pPr>
              <w:pStyle w:val="LDClause"/>
              <w:ind w:left="0" w:firstLine="0"/>
            </w:pPr>
            <w:r w:rsidRPr="003A3E67">
              <w:t>section 13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Appendix1, form 2</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1, form 3</w:t>
            </w:r>
          </w:p>
        </w:tc>
        <w:tc>
          <w:tcPr>
            <w:tcW w:w="0" w:type="auto"/>
            <w:shd w:val="clear" w:color="auto" w:fill="auto"/>
          </w:tcPr>
          <w:p w:rsidR="00A850CC" w:rsidRPr="003A3E67" w:rsidRDefault="00A850CC" w:rsidP="00A850CC">
            <w:pPr>
              <w:pStyle w:val="LDClause"/>
              <w:ind w:left="0" w:firstLine="0"/>
            </w:pPr>
            <w:r w:rsidRPr="003A3E67">
              <w:t>5.1</w:t>
            </w:r>
          </w:p>
        </w:tc>
        <w:tc>
          <w:tcPr>
            <w:tcW w:w="0" w:type="auto"/>
            <w:shd w:val="clear" w:color="auto" w:fill="auto"/>
          </w:tcPr>
          <w:p w:rsidR="00A850CC" w:rsidRPr="003A3E67" w:rsidRDefault="00A850CC" w:rsidP="00A850CC">
            <w:pPr>
              <w:pStyle w:val="LDClause"/>
              <w:ind w:left="0" w:firstLine="0"/>
            </w:pPr>
            <w:r w:rsidRPr="003A3E67">
              <w:t>subsection 5.1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1, form 4</w:t>
            </w:r>
          </w:p>
        </w:tc>
        <w:tc>
          <w:tcPr>
            <w:tcW w:w="0" w:type="auto"/>
            <w:shd w:val="clear" w:color="auto" w:fill="auto"/>
          </w:tcPr>
          <w:p w:rsidR="00A850CC" w:rsidRPr="003A3E67" w:rsidRDefault="00A850CC" w:rsidP="00A850CC">
            <w:pPr>
              <w:pStyle w:val="LDClause"/>
              <w:ind w:left="0" w:firstLine="0"/>
            </w:pPr>
            <w:r w:rsidRPr="003A3E67">
              <w:t>10.3</w:t>
            </w:r>
          </w:p>
        </w:tc>
        <w:tc>
          <w:tcPr>
            <w:tcW w:w="0" w:type="auto"/>
            <w:shd w:val="clear" w:color="auto" w:fill="auto"/>
          </w:tcPr>
          <w:p w:rsidR="00A850CC" w:rsidRPr="003A3E67" w:rsidRDefault="00A850CC" w:rsidP="00A850CC">
            <w:pPr>
              <w:pStyle w:val="LDClause"/>
              <w:ind w:left="0" w:firstLine="0"/>
            </w:pPr>
            <w:r w:rsidRPr="003A3E67">
              <w:t>subsection 10.3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1, form 4</w:t>
            </w:r>
          </w:p>
        </w:tc>
        <w:tc>
          <w:tcPr>
            <w:tcW w:w="0" w:type="auto"/>
            <w:shd w:val="clear" w:color="auto" w:fill="auto"/>
          </w:tcPr>
          <w:p w:rsidR="00A850CC" w:rsidRPr="003A3E67" w:rsidRDefault="00A850CC" w:rsidP="00A850CC">
            <w:pPr>
              <w:pStyle w:val="LDClause"/>
              <w:ind w:left="0" w:firstLine="0"/>
            </w:pPr>
            <w:r w:rsidRPr="003A3E67">
              <w:t>Surveyor</w:t>
            </w:r>
          </w:p>
        </w:tc>
        <w:tc>
          <w:tcPr>
            <w:tcW w:w="0" w:type="auto"/>
            <w:shd w:val="clear" w:color="auto" w:fill="auto"/>
          </w:tcPr>
          <w:p w:rsidR="00A850CC" w:rsidRPr="003A3E67" w:rsidRDefault="00A850CC" w:rsidP="00A850CC">
            <w:pPr>
              <w:pStyle w:val="LDClause"/>
              <w:ind w:left="0" w:firstLine="0"/>
            </w:pPr>
            <w:r w:rsidRPr="003A3E67">
              <w:t>Inspector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1, forms 4 and 5</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EC3EC3" w:rsidRPr="003A3E67" w:rsidTr="00A850CC">
        <w:tc>
          <w:tcPr>
            <w:tcW w:w="0" w:type="auto"/>
            <w:shd w:val="clear" w:color="auto" w:fill="auto"/>
          </w:tcPr>
          <w:p w:rsidR="00EC3EC3" w:rsidRPr="003A3E67" w:rsidRDefault="00EC3EC3" w:rsidP="00A850CC">
            <w:pPr>
              <w:pStyle w:val="LDClause"/>
              <w:ind w:left="0" w:firstLine="0"/>
            </w:pPr>
            <w:r>
              <w:t>Appendix 1, form 5</w:t>
            </w:r>
          </w:p>
        </w:tc>
        <w:tc>
          <w:tcPr>
            <w:tcW w:w="0" w:type="auto"/>
            <w:shd w:val="clear" w:color="auto" w:fill="auto"/>
          </w:tcPr>
          <w:p w:rsidR="00EC3EC3" w:rsidRPr="003A3E67" w:rsidRDefault="00EC3EC3" w:rsidP="00A850CC">
            <w:pPr>
              <w:pStyle w:val="LDClause"/>
              <w:ind w:left="0" w:firstLine="0"/>
            </w:pPr>
            <w:r>
              <w:t>Provision 19</w:t>
            </w:r>
          </w:p>
        </w:tc>
        <w:tc>
          <w:tcPr>
            <w:tcW w:w="0" w:type="auto"/>
            <w:shd w:val="clear" w:color="auto" w:fill="auto"/>
          </w:tcPr>
          <w:p w:rsidR="00EC3EC3" w:rsidRPr="003A3E67" w:rsidRDefault="00EC3EC3" w:rsidP="00A850CC">
            <w:pPr>
              <w:pStyle w:val="LDClause"/>
              <w:ind w:left="0" w:firstLine="0"/>
            </w:pPr>
            <w:r>
              <w:t>Section 19</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2, heading</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2</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2</w:t>
            </w:r>
          </w:p>
        </w:tc>
        <w:tc>
          <w:tcPr>
            <w:tcW w:w="0" w:type="auto"/>
            <w:shd w:val="clear" w:color="auto" w:fill="auto"/>
          </w:tcPr>
          <w:p w:rsidR="00A850CC" w:rsidRPr="003A3E67" w:rsidRDefault="00A850CC" w:rsidP="00A850CC">
            <w:pPr>
              <w:pStyle w:val="LDClause"/>
              <w:ind w:left="0" w:firstLine="0"/>
            </w:pPr>
            <w:r w:rsidRPr="003A3E67">
              <w:t>Classification Society</w:t>
            </w:r>
          </w:p>
        </w:tc>
        <w:tc>
          <w:tcPr>
            <w:tcW w:w="0" w:type="auto"/>
            <w:shd w:val="clear" w:color="auto" w:fill="auto"/>
          </w:tcPr>
          <w:p w:rsidR="00A850CC" w:rsidRPr="003A3E67" w:rsidRDefault="00A850CC" w:rsidP="00A850CC">
            <w:pPr>
              <w:pStyle w:val="LDClause"/>
              <w:ind w:left="0" w:firstLine="0"/>
            </w:pPr>
            <w:r w:rsidRPr="003A3E67">
              <w:t xml:space="preserve">Recognised </w:t>
            </w:r>
            <w:r w:rsidR="00EC3EC3">
              <w:t>o</w:t>
            </w:r>
            <w:r w:rsidRPr="003A3E67">
              <w:t>rganisation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2</w:t>
            </w:r>
          </w:p>
        </w:tc>
        <w:tc>
          <w:tcPr>
            <w:tcW w:w="0" w:type="auto"/>
            <w:shd w:val="clear" w:color="auto" w:fill="auto"/>
          </w:tcPr>
          <w:p w:rsidR="00A850CC" w:rsidRPr="003A3E67" w:rsidRDefault="00A850CC" w:rsidP="00A850CC">
            <w:pPr>
              <w:pStyle w:val="LDClause"/>
              <w:ind w:left="0" w:firstLine="0"/>
            </w:pPr>
            <w:r w:rsidRPr="003A3E67">
              <w:t>Marine Orders Part 43</w:t>
            </w:r>
          </w:p>
        </w:tc>
        <w:tc>
          <w:tcPr>
            <w:tcW w:w="0" w:type="auto"/>
            <w:shd w:val="clear" w:color="auto" w:fill="auto"/>
          </w:tcPr>
          <w:p w:rsidR="00A850CC" w:rsidRPr="003A3E67" w:rsidRDefault="00A850CC" w:rsidP="00A850CC">
            <w:pPr>
              <w:pStyle w:val="LDClause"/>
              <w:ind w:left="0" w:firstLine="0"/>
              <w:rPr>
                <w:i/>
              </w:rPr>
            </w:pPr>
            <w:r w:rsidRPr="003A3E67">
              <w:rPr>
                <w:i/>
              </w:rPr>
              <w:t>Marine Order 43 (Cargo and cargo handling — livestock) 2006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2</w:t>
            </w:r>
          </w:p>
        </w:tc>
        <w:tc>
          <w:tcPr>
            <w:tcW w:w="0" w:type="auto"/>
            <w:shd w:val="clear" w:color="auto" w:fill="auto"/>
          </w:tcPr>
          <w:p w:rsidR="00A850CC" w:rsidRPr="003A3E67" w:rsidRDefault="00A850CC" w:rsidP="00A850CC">
            <w:pPr>
              <w:pStyle w:val="LDClause"/>
              <w:ind w:left="0" w:firstLine="0"/>
            </w:pPr>
            <w:r w:rsidRPr="003A3E67">
              <w:t>Name and address of operator of the ship or, if the operator</w:t>
            </w:r>
          </w:p>
        </w:tc>
        <w:tc>
          <w:tcPr>
            <w:tcW w:w="0" w:type="auto"/>
            <w:shd w:val="clear" w:color="auto" w:fill="auto"/>
          </w:tcPr>
          <w:p w:rsidR="00A850CC" w:rsidRPr="003A3E67" w:rsidRDefault="00A850CC" w:rsidP="00A850CC">
            <w:pPr>
              <w:pStyle w:val="LDClause"/>
              <w:ind w:left="0" w:firstLine="0"/>
            </w:pPr>
            <w:r w:rsidRPr="003A3E67">
              <w:t>Name and address of owner of the vessel or, if the owner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3, heading</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3</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3</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3</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3</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heading</w:t>
            </w:r>
          </w:p>
        </w:tc>
        <w:tc>
          <w:tcPr>
            <w:tcW w:w="0" w:type="auto"/>
            <w:shd w:val="clear" w:color="auto" w:fill="auto"/>
          </w:tcPr>
          <w:p w:rsidR="00A850CC" w:rsidRPr="003A3E67" w:rsidRDefault="00A850CC" w:rsidP="00A850CC">
            <w:pPr>
              <w:pStyle w:val="LDClause"/>
              <w:ind w:left="0" w:firstLine="0"/>
            </w:pPr>
            <w:r w:rsidRPr="003A3E67">
              <w:t>Appendix</w:t>
            </w:r>
          </w:p>
        </w:tc>
        <w:tc>
          <w:tcPr>
            <w:tcW w:w="0" w:type="auto"/>
            <w:shd w:val="clear" w:color="auto" w:fill="auto"/>
          </w:tcPr>
          <w:p w:rsidR="00A850CC" w:rsidRPr="003A3E67" w:rsidRDefault="00A850CC" w:rsidP="00A850CC">
            <w:pPr>
              <w:pStyle w:val="LDClause"/>
              <w:ind w:left="0" w:firstLine="0"/>
            </w:pPr>
            <w:r w:rsidRPr="003A3E67">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w:t>
            </w:r>
          </w:p>
        </w:tc>
        <w:tc>
          <w:tcPr>
            <w:tcW w:w="0" w:type="auto"/>
            <w:shd w:val="clear" w:color="auto" w:fill="auto"/>
          </w:tcPr>
          <w:p w:rsidR="00A850CC" w:rsidRPr="003A3E67" w:rsidRDefault="00A850CC" w:rsidP="00A850CC">
            <w:pPr>
              <w:pStyle w:val="LDClause"/>
              <w:ind w:left="0" w:firstLine="0"/>
            </w:pPr>
            <w:r w:rsidRPr="003A3E67">
              <w:t>ship</w:t>
            </w:r>
          </w:p>
        </w:tc>
        <w:tc>
          <w:tcPr>
            <w:tcW w:w="0" w:type="auto"/>
            <w:shd w:val="clear" w:color="auto" w:fill="auto"/>
          </w:tcPr>
          <w:p w:rsidR="00A850CC" w:rsidRPr="003A3E67" w:rsidRDefault="00A850CC" w:rsidP="00A850CC">
            <w:pPr>
              <w:pStyle w:val="LDClause"/>
              <w:ind w:left="0" w:firstLine="0"/>
            </w:pPr>
            <w:r w:rsidRPr="003A3E67">
              <w:t>vessel</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w:t>
            </w:r>
          </w:p>
        </w:tc>
        <w:tc>
          <w:tcPr>
            <w:tcW w:w="0" w:type="auto"/>
            <w:shd w:val="clear" w:color="auto" w:fill="auto"/>
          </w:tcPr>
          <w:p w:rsidR="00A850CC" w:rsidRPr="003A3E67" w:rsidRDefault="00A850CC" w:rsidP="00A850CC">
            <w:pPr>
              <w:pStyle w:val="LDClause"/>
              <w:ind w:left="0" w:firstLine="0"/>
            </w:pPr>
            <w:r w:rsidRPr="003A3E67">
              <w:t>operator</w:t>
            </w:r>
          </w:p>
        </w:tc>
        <w:tc>
          <w:tcPr>
            <w:tcW w:w="0" w:type="auto"/>
            <w:shd w:val="clear" w:color="auto" w:fill="auto"/>
          </w:tcPr>
          <w:p w:rsidR="00A850CC" w:rsidRPr="003A3E67" w:rsidRDefault="00A850CC" w:rsidP="00A850CC">
            <w:pPr>
              <w:pStyle w:val="LDClause"/>
              <w:ind w:left="0" w:firstLine="0"/>
            </w:pPr>
            <w:r w:rsidRPr="003A3E67">
              <w:t>owner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w:t>
            </w:r>
          </w:p>
        </w:tc>
        <w:tc>
          <w:tcPr>
            <w:tcW w:w="0" w:type="auto"/>
            <w:shd w:val="clear" w:color="auto" w:fill="auto"/>
          </w:tcPr>
          <w:p w:rsidR="00A850CC" w:rsidRPr="003A3E67" w:rsidRDefault="00A850CC" w:rsidP="00A850CC">
            <w:pPr>
              <w:pStyle w:val="LDClause"/>
              <w:ind w:left="0" w:firstLine="0"/>
            </w:pPr>
            <w:r w:rsidRPr="003A3E67">
              <w:t>Inspections</w:t>
            </w:r>
          </w:p>
        </w:tc>
        <w:tc>
          <w:tcPr>
            <w:tcW w:w="0" w:type="auto"/>
            <w:shd w:val="clear" w:color="auto" w:fill="auto"/>
          </w:tcPr>
          <w:p w:rsidR="00A850CC" w:rsidRPr="003A3E67" w:rsidRDefault="00A850CC" w:rsidP="00A850CC">
            <w:pPr>
              <w:pStyle w:val="LDClause"/>
              <w:ind w:left="0" w:firstLine="0"/>
            </w:pPr>
            <w:r w:rsidRPr="003A3E67">
              <w:t>Inspection and Registration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w:t>
            </w:r>
          </w:p>
        </w:tc>
        <w:tc>
          <w:tcPr>
            <w:tcW w:w="0" w:type="auto"/>
            <w:shd w:val="clear" w:color="auto" w:fill="auto"/>
          </w:tcPr>
          <w:p w:rsidR="00A850CC" w:rsidRPr="003A3E67" w:rsidRDefault="00A850CC" w:rsidP="00A850CC">
            <w:pPr>
              <w:pStyle w:val="LDClause"/>
              <w:ind w:left="0" w:firstLine="0"/>
            </w:pPr>
            <w:r w:rsidRPr="003A3E67">
              <w:t>ship’s</w:t>
            </w:r>
          </w:p>
        </w:tc>
        <w:tc>
          <w:tcPr>
            <w:tcW w:w="0" w:type="auto"/>
            <w:shd w:val="clear" w:color="auto" w:fill="auto"/>
          </w:tcPr>
          <w:p w:rsidR="00A850CC" w:rsidRPr="003A3E67" w:rsidRDefault="00A850CC" w:rsidP="00A850CC">
            <w:pPr>
              <w:pStyle w:val="LDClause"/>
              <w:ind w:left="0" w:firstLine="0"/>
            </w:pPr>
            <w:r w:rsidRPr="003A3E67">
              <w:t>vessel’s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1</w:t>
            </w:r>
          </w:p>
        </w:tc>
        <w:tc>
          <w:tcPr>
            <w:tcW w:w="0" w:type="auto"/>
            <w:shd w:val="clear" w:color="auto" w:fill="auto"/>
          </w:tcPr>
          <w:p w:rsidR="00A850CC" w:rsidRPr="003A3E67" w:rsidRDefault="00A850CC" w:rsidP="00A850CC">
            <w:pPr>
              <w:pStyle w:val="LDClause"/>
              <w:ind w:left="0" w:firstLine="0"/>
            </w:pPr>
            <w:r w:rsidRPr="003A3E67">
              <w:t>Provision</w:t>
            </w:r>
          </w:p>
        </w:tc>
        <w:tc>
          <w:tcPr>
            <w:tcW w:w="0" w:type="auto"/>
            <w:shd w:val="clear" w:color="auto" w:fill="auto"/>
          </w:tcPr>
          <w:p w:rsidR="00A850CC" w:rsidRPr="003A3E67" w:rsidRDefault="00A850CC" w:rsidP="00A850CC">
            <w:pPr>
              <w:pStyle w:val="LDClause"/>
              <w:ind w:left="0" w:firstLine="0"/>
            </w:pPr>
            <w:r w:rsidRPr="003A3E67">
              <w:t>Section</w:t>
            </w:r>
          </w:p>
        </w:tc>
      </w:tr>
      <w:tr w:rsidR="00C273E8" w:rsidRPr="003A3E67" w:rsidTr="00A850CC">
        <w:tc>
          <w:tcPr>
            <w:tcW w:w="0" w:type="auto"/>
            <w:shd w:val="clear" w:color="auto" w:fill="auto"/>
          </w:tcPr>
          <w:p w:rsidR="00C273E8" w:rsidRPr="003A3E67" w:rsidRDefault="00C273E8" w:rsidP="00A850CC">
            <w:pPr>
              <w:pStyle w:val="LDClause"/>
              <w:ind w:left="0" w:firstLine="0"/>
            </w:pPr>
            <w:r w:rsidRPr="003A3E67">
              <w:t>Appendix 4, clause 1</w:t>
            </w:r>
          </w:p>
        </w:tc>
        <w:tc>
          <w:tcPr>
            <w:tcW w:w="0" w:type="auto"/>
            <w:shd w:val="clear" w:color="auto" w:fill="auto"/>
          </w:tcPr>
          <w:p w:rsidR="00C273E8" w:rsidRPr="003A3E67" w:rsidRDefault="00C273E8" w:rsidP="00A850CC">
            <w:pPr>
              <w:pStyle w:val="LDClause"/>
              <w:ind w:left="0" w:firstLine="0"/>
            </w:pPr>
            <w:r>
              <w:t>Appendix</w:t>
            </w:r>
          </w:p>
        </w:tc>
        <w:tc>
          <w:tcPr>
            <w:tcW w:w="0" w:type="auto"/>
            <w:shd w:val="clear" w:color="auto" w:fill="auto"/>
          </w:tcPr>
          <w:p w:rsidR="00C273E8" w:rsidRPr="003A3E67" w:rsidRDefault="00C273E8" w:rsidP="00A850CC">
            <w:pPr>
              <w:pStyle w:val="LDClause"/>
              <w:ind w:left="0" w:firstLine="0"/>
            </w:pPr>
            <w:r>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1</w:t>
            </w:r>
          </w:p>
        </w:tc>
        <w:tc>
          <w:tcPr>
            <w:tcW w:w="0" w:type="auto"/>
            <w:shd w:val="clear" w:color="auto" w:fill="auto"/>
          </w:tcPr>
          <w:p w:rsidR="00A850CC" w:rsidRPr="003A3E67" w:rsidRDefault="00A850CC" w:rsidP="00A850CC">
            <w:pPr>
              <w:pStyle w:val="LDClause"/>
              <w:ind w:left="0" w:firstLine="0"/>
            </w:pPr>
            <w:r w:rsidRPr="003A3E67">
              <w:t>provisions 13</w:t>
            </w:r>
          </w:p>
        </w:tc>
        <w:tc>
          <w:tcPr>
            <w:tcW w:w="0" w:type="auto"/>
            <w:shd w:val="clear" w:color="auto" w:fill="auto"/>
          </w:tcPr>
          <w:p w:rsidR="00A850CC" w:rsidRPr="003A3E67" w:rsidRDefault="00A850CC" w:rsidP="00A850CC">
            <w:pPr>
              <w:pStyle w:val="LDClause"/>
              <w:ind w:left="0" w:firstLine="0"/>
            </w:pPr>
            <w:r w:rsidRPr="003A3E67">
              <w:t>sections 13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1</w:t>
            </w:r>
          </w:p>
        </w:tc>
        <w:tc>
          <w:tcPr>
            <w:tcW w:w="0" w:type="auto"/>
            <w:shd w:val="clear" w:color="auto" w:fill="auto"/>
          </w:tcPr>
          <w:p w:rsidR="00A850CC" w:rsidRPr="003A3E67" w:rsidRDefault="00A850CC" w:rsidP="00A850CC">
            <w:pPr>
              <w:pStyle w:val="LDClause"/>
              <w:ind w:left="0" w:firstLine="0"/>
            </w:pPr>
            <w:r w:rsidRPr="003A3E67">
              <w:t>provisions 2.2.3</w:t>
            </w:r>
          </w:p>
        </w:tc>
        <w:tc>
          <w:tcPr>
            <w:tcW w:w="0" w:type="auto"/>
            <w:shd w:val="clear" w:color="auto" w:fill="auto"/>
          </w:tcPr>
          <w:p w:rsidR="00A850CC" w:rsidRPr="003A3E67" w:rsidRDefault="00A850CC" w:rsidP="00A850CC">
            <w:pPr>
              <w:pStyle w:val="LDClause"/>
              <w:ind w:left="0" w:firstLine="0"/>
            </w:pPr>
            <w:r w:rsidRPr="003A3E67">
              <w:t>subsections 2.2.3</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1</w:t>
            </w:r>
          </w:p>
        </w:tc>
        <w:tc>
          <w:tcPr>
            <w:tcW w:w="0" w:type="auto"/>
            <w:shd w:val="clear" w:color="auto" w:fill="auto"/>
          </w:tcPr>
          <w:p w:rsidR="00A850CC" w:rsidRPr="003A3E67" w:rsidRDefault="00A850CC" w:rsidP="00A850CC">
            <w:pPr>
              <w:pStyle w:val="LDClause"/>
              <w:ind w:left="0" w:firstLine="0"/>
            </w:pPr>
            <w:r w:rsidRPr="003A3E67">
              <w:t>Marine Orders Part 43</w:t>
            </w:r>
          </w:p>
        </w:tc>
        <w:tc>
          <w:tcPr>
            <w:tcW w:w="0" w:type="auto"/>
            <w:shd w:val="clear" w:color="auto" w:fill="auto"/>
          </w:tcPr>
          <w:p w:rsidR="00A850CC" w:rsidRPr="003A3E67" w:rsidRDefault="00A850CC" w:rsidP="00A850CC">
            <w:pPr>
              <w:pStyle w:val="LDClause"/>
              <w:ind w:left="0" w:firstLine="0"/>
              <w:rPr>
                <w:i/>
              </w:rPr>
            </w:pPr>
            <w:r w:rsidRPr="003A3E67">
              <w:rPr>
                <w:i/>
              </w:rPr>
              <w:t xml:space="preserve">Marine Order 43 (Cargo and </w:t>
            </w:r>
            <w:r w:rsidRPr="003A3E67">
              <w:rPr>
                <w:i/>
              </w:rPr>
              <w:lastRenderedPageBreak/>
              <w:t>cargo handling — livestock) 2006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lastRenderedPageBreak/>
              <w:t>Appendix 4, clause 2</w:t>
            </w:r>
          </w:p>
        </w:tc>
        <w:tc>
          <w:tcPr>
            <w:tcW w:w="0" w:type="auto"/>
            <w:shd w:val="clear" w:color="auto" w:fill="auto"/>
          </w:tcPr>
          <w:p w:rsidR="00A850CC" w:rsidRPr="003A3E67" w:rsidRDefault="00A850CC" w:rsidP="00A850CC">
            <w:pPr>
              <w:pStyle w:val="LDClause"/>
              <w:ind w:left="0" w:firstLine="0"/>
            </w:pPr>
            <w:r w:rsidRPr="003A3E67">
              <w:t>classification society</w:t>
            </w:r>
          </w:p>
        </w:tc>
        <w:tc>
          <w:tcPr>
            <w:tcW w:w="0" w:type="auto"/>
            <w:shd w:val="clear" w:color="auto" w:fill="auto"/>
          </w:tcPr>
          <w:p w:rsidR="00A850CC" w:rsidRPr="003A3E67" w:rsidRDefault="00A850CC" w:rsidP="00A850CC">
            <w:pPr>
              <w:pStyle w:val="LDClause"/>
              <w:ind w:left="0" w:firstLine="0"/>
            </w:pPr>
            <w:r w:rsidRPr="003A3E67">
              <w:t>recognised organisation</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2, footnote 53</w:t>
            </w:r>
          </w:p>
        </w:tc>
        <w:tc>
          <w:tcPr>
            <w:tcW w:w="0" w:type="auto"/>
            <w:shd w:val="clear" w:color="auto" w:fill="auto"/>
          </w:tcPr>
          <w:p w:rsidR="00A850CC" w:rsidRPr="003A3E67" w:rsidRDefault="00A850CC" w:rsidP="00A850CC">
            <w:pPr>
              <w:pStyle w:val="LDClause"/>
              <w:ind w:left="0" w:firstLine="0"/>
            </w:pPr>
            <w:r w:rsidRPr="003A3E67">
              <w:t>The</w:t>
            </w:r>
          </w:p>
        </w:tc>
        <w:tc>
          <w:tcPr>
            <w:tcW w:w="0" w:type="auto"/>
            <w:shd w:val="clear" w:color="auto" w:fill="auto"/>
          </w:tcPr>
          <w:p w:rsidR="00A850CC" w:rsidRPr="003A3E67" w:rsidRDefault="00A850CC" w:rsidP="00A850CC">
            <w:pPr>
              <w:pStyle w:val="LDClause"/>
              <w:ind w:left="0" w:firstLine="0"/>
            </w:pPr>
            <w:r w:rsidRPr="003A3E67">
              <w:t>For paragraph (b) the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2, footnote 53</w:t>
            </w:r>
          </w:p>
        </w:tc>
        <w:tc>
          <w:tcPr>
            <w:tcW w:w="0" w:type="auto"/>
            <w:shd w:val="clear" w:color="auto" w:fill="auto"/>
          </w:tcPr>
          <w:p w:rsidR="00A850CC" w:rsidRPr="003A3E67" w:rsidRDefault="00A850CC" w:rsidP="00A850CC">
            <w:pPr>
              <w:pStyle w:val="LDClause"/>
              <w:ind w:left="0" w:firstLine="0"/>
            </w:pPr>
            <w:r w:rsidRPr="003A3E67">
              <w:t>SOLAS II-1/43.1.1</w:t>
            </w:r>
          </w:p>
        </w:tc>
        <w:tc>
          <w:tcPr>
            <w:tcW w:w="0" w:type="auto"/>
            <w:shd w:val="clear" w:color="auto" w:fill="auto"/>
          </w:tcPr>
          <w:p w:rsidR="00A850CC" w:rsidRPr="003A3E67" w:rsidRDefault="00A850CC" w:rsidP="00A850CC">
            <w:pPr>
              <w:pStyle w:val="LDClause"/>
              <w:ind w:left="0" w:firstLine="0"/>
            </w:pPr>
            <w:r w:rsidRPr="003A3E67">
              <w:t>paragraph 1.1 of Regulation 43 of Chapter II-1 of SOLAS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2, footnote 53</w:t>
            </w:r>
          </w:p>
        </w:tc>
        <w:tc>
          <w:tcPr>
            <w:tcW w:w="0" w:type="auto"/>
            <w:shd w:val="clear" w:color="auto" w:fill="auto"/>
          </w:tcPr>
          <w:p w:rsidR="00A850CC" w:rsidRPr="003A3E67" w:rsidRDefault="00A850CC" w:rsidP="00A850CC">
            <w:pPr>
              <w:pStyle w:val="LDClause"/>
              <w:ind w:left="0" w:firstLine="0"/>
            </w:pPr>
            <w:r w:rsidRPr="003A3E67">
              <w:t>SOLAS II-1/43.1.4</w:t>
            </w:r>
          </w:p>
        </w:tc>
        <w:tc>
          <w:tcPr>
            <w:tcW w:w="0" w:type="auto"/>
            <w:shd w:val="clear" w:color="auto" w:fill="auto"/>
          </w:tcPr>
          <w:p w:rsidR="00A850CC" w:rsidRPr="003A3E67" w:rsidRDefault="00A850CC" w:rsidP="00A850CC">
            <w:pPr>
              <w:pStyle w:val="LDClause"/>
              <w:ind w:left="0" w:firstLine="0"/>
            </w:pPr>
            <w:r w:rsidRPr="003A3E67">
              <w:t>paragraph 1.4 of Regulation 43 of Chapter II-1 of SOLAS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clause 2, footnote 53</w:t>
            </w:r>
          </w:p>
        </w:tc>
        <w:tc>
          <w:tcPr>
            <w:tcW w:w="0" w:type="auto"/>
            <w:shd w:val="clear" w:color="auto" w:fill="auto"/>
          </w:tcPr>
          <w:p w:rsidR="00A850CC" w:rsidRPr="003A3E67" w:rsidRDefault="00A850CC" w:rsidP="00A850CC">
            <w:pPr>
              <w:pStyle w:val="LDClause"/>
              <w:ind w:left="0" w:firstLine="0"/>
            </w:pPr>
            <w:r w:rsidRPr="003A3E67">
              <w:t>SOLAS II-1/43.2</w:t>
            </w:r>
          </w:p>
        </w:tc>
        <w:tc>
          <w:tcPr>
            <w:tcW w:w="0" w:type="auto"/>
            <w:shd w:val="clear" w:color="auto" w:fill="auto"/>
          </w:tcPr>
          <w:p w:rsidR="00A850CC" w:rsidRPr="003A3E67" w:rsidRDefault="00A850CC" w:rsidP="00A850CC">
            <w:pPr>
              <w:pStyle w:val="LDClause"/>
              <w:ind w:left="0" w:firstLine="0"/>
            </w:pPr>
            <w:r w:rsidRPr="003A3E67">
              <w:t>paragraph 2 of Regulation 43 of Chapter II-1 of SOLAS</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3.1.2</w:t>
            </w:r>
          </w:p>
        </w:tc>
        <w:tc>
          <w:tcPr>
            <w:tcW w:w="0" w:type="auto"/>
            <w:shd w:val="clear" w:color="auto" w:fill="auto"/>
          </w:tcPr>
          <w:p w:rsidR="00A850CC" w:rsidRPr="003A3E67" w:rsidRDefault="00A850CC" w:rsidP="00A850CC">
            <w:pPr>
              <w:pStyle w:val="LDClause"/>
              <w:ind w:left="0" w:firstLine="0"/>
            </w:pPr>
            <w:r w:rsidRPr="003A3E67">
              <w:t>3.1.1</w:t>
            </w:r>
          </w:p>
        </w:tc>
        <w:tc>
          <w:tcPr>
            <w:tcW w:w="0" w:type="auto"/>
            <w:shd w:val="clear" w:color="auto" w:fill="auto"/>
          </w:tcPr>
          <w:p w:rsidR="00A850CC" w:rsidRPr="003A3E67" w:rsidRDefault="00A850CC" w:rsidP="00A850CC">
            <w:pPr>
              <w:pStyle w:val="LDClause"/>
              <w:ind w:left="0" w:firstLine="0"/>
            </w:pPr>
            <w:r w:rsidRPr="003A3E67">
              <w:t>subclause 3.1.1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3.2.2</w:t>
            </w:r>
          </w:p>
        </w:tc>
        <w:tc>
          <w:tcPr>
            <w:tcW w:w="0" w:type="auto"/>
            <w:shd w:val="clear" w:color="auto" w:fill="auto"/>
          </w:tcPr>
          <w:p w:rsidR="00A850CC" w:rsidRPr="003A3E67" w:rsidRDefault="00A850CC" w:rsidP="00A850CC">
            <w:pPr>
              <w:pStyle w:val="LDClause"/>
              <w:ind w:left="0" w:firstLine="0"/>
            </w:pPr>
            <w:r w:rsidRPr="003A3E67">
              <w:t>3.2.1</w:t>
            </w:r>
          </w:p>
        </w:tc>
        <w:tc>
          <w:tcPr>
            <w:tcW w:w="0" w:type="auto"/>
            <w:shd w:val="clear" w:color="auto" w:fill="auto"/>
          </w:tcPr>
          <w:p w:rsidR="00A850CC" w:rsidRPr="003A3E67" w:rsidRDefault="00A850CC" w:rsidP="00A850CC">
            <w:pPr>
              <w:pStyle w:val="LDClause"/>
              <w:ind w:left="0" w:firstLine="0"/>
            </w:pPr>
            <w:r w:rsidRPr="003A3E67">
              <w:t>subclause 3.2.1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3.2.2</w:t>
            </w:r>
          </w:p>
        </w:tc>
        <w:tc>
          <w:tcPr>
            <w:tcW w:w="0" w:type="auto"/>
            <w:shd w:val="clear" w:color="auto" w:fill="auto"/>
          </w:tcPr>
          <w:p w:rsidR="00A850CC" w:rsidRPr="003A3E67" w:rsidRDefault="00A850CC" w:rsidP="00A850CC">
            <w:pPr>
              <w:pStyle w:val="LDClause"/>
              <w:ind w:left="0" w:firstLine="0"/>
            </w:pPr>
            <w:r w:rsidRPr="003A3E67">
              <w:t>3.1.1</w:t>
            </w:r>
          </w:p>
        </w:tc>
        <w:tc>
          <w:tcPr>
            <w:tcW w:w="0" w:type="auto"/>
            <w:shd w:val="clear" w:color="auto" w:fill="auto"/>
          </w:tcPr>
          <w:p w:rsidR="00A850CC" w:rsidRPr="003A3E67" w:rsidRDefault="00A850CC" w:rsidP="00A850CC">
            <w:pPr>
              <w:pStyle w:val="LDClause"/>
              <w:ind w:left="0" w:firstLine="0"/>
            </w:pPr>
            <w:r w:rsidRPr="003A3E67">
              <w:t>subclause 3.1.1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3.2.3</w:t>
            </w:r>
          </w:p>
        </w:tc>
        <w:tc>
          <w:tcPr>
            <w:tcW w:w="0" w:type="auto"/>
            <w:shd w:val="clear" w:color="auto" w:fill="auto"/>
          </w:tcPr>
          <w:p w:rsidR="00A850CC" w:rsidRPr="003A3E67" w:rsidRDefault="00A850CC" w:rsidP="00A850CC">
            <w:pPr>
              <w:pStyle w:val="LDClause"/>
              <w:ind w:left="0" w:firstLine="0"/>
            </w:pPr>
            <w:r w:rsidRPr="003A3E67">
              <w:t>3.2.2</w:t>
            </w:r>
          </w:p>
        </w:tc>
        <w:tc>
          <w:tcPr>
            <w:tcW w:w="0" w:type="auto"/>
            <w:shd w:val="clear" w:color="auto" w:fill="auto"/>
          </w:tcPr>
          <w:p w:rsidR="00A850CC" w:rsidRPr="003A3E67" w:rsidRDefault="00A850CC" w:rsidP="00A850CC">
            <w:pPr>
              <w:pStyle w:val="LDClause"/>
              <w:ind w:left="0" w:firstLine="0"/>
            </w:pPr>
            <w:r w:rsidRPr="003A3E67">
              <w:t>subclause 3.2.2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3.2.3</w:t>
            </w:r>
          </w:p>
        </w:tc>
        <w:tc>
          <w:tcPr>
            <w:tcW w:w="0" w:type="auto"/>
            <w:shd w:val="clear" w:color="auto" w:fill="auto"/>
          </w:tcPr>
          <w:p w:rsidR="00A850CC" w:rsidRPr="003A3E67" w:rsidRDefault="00A850CC" w:rsidP="00A850CC">
            <w:pPr>
              <w:pStyle w:val="LDClause"/>
              <w:ind w:left="0" w:firstLine="0"/>
            </w:pPr>
            <w:r w:rsidRPr="003A3E67">
              <w:t>3.2.1</w:t>
            </w:r>
          </w:p>
        </w:tc>
        <w:tc>
          <w:tcPr>
            <w:tcW w:w="0" w:type="auto"/>
            <w:shd w:val="clear" w:color="auto" w:fill="auto"/>
          </w:tcPr>
          <w:p w:rsidR="00A850CC" w:rsidRPr="003A3E67" w:rsidRDefault="00A850CC" w:rsidP="00A850CC">
            <w:pPr>
              <w:pStyle w:val="LDClause"/>
              <w:ind w:left="0" w:firstLine="0"/>
            </w:pPr>
            <w:r w:rsidRPr="003A3E67">
              <w:t>subclause 3.2.1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3.6, footnote 58</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3.6, footnote 58</w:t>
            </w:r>
          </w:p>
        </w:tc>
        <w:tc>
          <w:tcPr>
            <w:tcW w:w="0" w:type="auto"/>
            <w:shd w:val="clear" w:color="auto" w:fill="auto"/>
          </w:tcPr>
          <w:p w:rsidR="00A850CC" w:rsidRPr="003A3E67" w:rsidRDefault="00A850CC" w:rsidP="00A850CC">
            <w:pPr>
              <w:pStyle w:val="LDClause"/>
              <w:ind w:left="0" w:firstLine="0"/>
            </w:pPr>
            <w:r w:rsidRPr="003A3E67">
              <w:t>3.6</w:t>
            </w:r>
          </w:p>
        </w:tc>
        <w:tc>
          <w:tcPr>
            <w:tcW w:w="0" w:type="auto"/>
            <w:shd w:val="clear" w:color="auto" w:fill="auto"/>
          </w:tcPr>
          <w:p w:rsidR="00A850CC" w:rsidRPr="003A3E67" w:rsidRDefault="00A850CC" w:rsidP="00A850CC">
            <w:pPr>
              <w:pStyle w:val="LDClause"/>
              <w:ind w:left="0" w:firstLine="0"/>
            </w:pPr>
            <w:r w:rsidRPr="003A3E67">
              <w:t>subclause 3.6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4.6</w:t>
            </w:r>
          </w:p>
        </w:tc>
        <w:tc>
          <w:tcPr>
            <w:tcW w:w="0" w:type="auto"/>
            <w:shd w:val="clear" w:color="auto" w:fill="auto"/>
          </w:tcPr>
          <w:p w:rsidR="00A850CC" w:rsidRPr="003A3E67" w:rsidRDefault="00A850CC" w:rsidP="00A850CC">
            <w:pPr>
              <w:pStyle w:val="LDClause"/>
              <w:ind w:left="0" w:firstLine="0"/>
            </w:pPr>
            <w:r w:rsidRPr="003A3E67">
              <w:t>4.2</w:t>
            </w:r>
          </w:p>
        </w:tc>
        <w:tc>
          <w:tcPr>
            <w:tcW w:w="0" w:type="auto"/>
            <w:shd w:val="clear" w:color="auto" w:fill="auto"/>
          </w:tcPr>
          <w:p w:rsidR="00A850CC" w:rsidRPr="003A3E67" w:rsidRDefault="00A850CC" w:rsidP="00A850CC">
            <w:pPr>
              <w:pStyle w:val="LDClause"/>
              <w:ind w:left="0" w:firstLine="0"/>
            </w:pPr>
            <w:r w:rsidRPr="003A3E67">
              <w:t>subclause 4.2</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6.1</w:t>
            </w:r>
          </w:p>
        </w:tc>
        <w:tc>
          <w:tcPr>
            <w:tcW w:w="0" w:type="auto"/>
            <w:shd w:val="clear" w:color="auto" w:fill="auto"/>
          </w:tcPr>
          <w:p w:rsidR="00A850CC" w:rsidRPr="003A3E67" w:rsidRDefault="003E57E3" w:rsidP="00A850CC">
            <w:pPr>
              <w:pStyle w:val="LDClause"/>
              <w:ind w:left="0" w:firstLine="0"/>
            </w:pPr>
            <w:r>
              <w:t>Appendix</w:t>
            </w:r>
          </w:p>
        </w:tc>
        <w:tc>
          <w:tcPr>
            <w:tcW w:w="0" w:type="auto"/>
            <w:shd w:val="clear" w:color="auto" w:fill="auto"/>
          </w:tcPr>
          <w:p w:rsidR="00A850CC" w:rsidRPr="003A3E67" w:rsidRDefault="003E57E3" w:rsidP="00A850CC">
            <w:pPr>
              <w:pStyle w:val="LDClause"/>
              <w:ind w:left="0" w:firstLine="0"/>
            </w:pPr>
            <w:r>
              <w:t>Schedule</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6.1</w:t>
            </w:r>
          </w:p>
        </w:tc>
        <w:tc>
          <w:tcPr>
            <w:tcW w:w="0" w:type="auto"/>
            <w:shd w:val="clear" w:color="auto" w:fill="auto"/>
          </w:tcPr>
          <w:p w:rsidR="00A850CC" w:rsidRPr="003A3E67" w:rsidRDefault="00A850CC" w:rsidP="00A850CC">
            <w:pPr>
              <w:pStyle w:val="LDClause"/>
              <w:ind w:left="0" w:firstLine="0"/>
            </w:pPr>
            <w:r w:rsidRPr="003A3E67">
              <w:t>6.6</w:t>
            </w:r>
          </w:p>
        </w:tc>
        <w:tc>
          <w:tcPr>
            <w:tcW w:w="0" w:type="auto"/>
            <w:shd w:val="clear" w:color="auto" w:fill="auto"/>
          </w:tcPr>
          <w:p w:rsidR="00A850CC" w:rsidRPr="003A3E67" w:rsidRDefault="00A850CC" w:rsidP="00A850CC">
            <w:pPr>
              <w:pStyle w:val="LDClause"/>
              <w:ind w:left="0" w:firstLine="0"/>
            </w:pPr>
            <w:r w:rsidRPr="003A3E67">
              <w:t>subclause 6.6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subclauses 6.7 and 6.8</w:t>
            </w:r>
          </w:p>
        </w:tc>
        <w:tc>
          <w:tcPr>
            <w:tcW w:w="0" w:type="auto"/>
            <w:shd w:val="clear" w:color="auto" w:fill="auto"/>
          </w:tcPr>
          <w:p w:rsidR="00A850CC" w:rsidRPr="003A3E67" w:rsidRDefault="00A850CC" w:rsidP="00A850CC">
            <w:pPr>
              <w:pStyle w:val="LDClause"/>
              <w:ind w:left="0" w:firstLine="0"/>
            </w:pPr>
            <w:r w:rsidRPr="003A3E67">
              <w:t>6.6</w:t>
            </w:r>
          </w:p>
        </w:tc>
        <w:tc>
          <w:tcPr>
            <w:tcW w:w="0" w:type="auto"/>
            <w:shd w:val="clear" w:color="auto" w:fill="auto"/>
          </w:tcPr>
          <w:p w:rsidR="00A850CC" w:rsidRPr="003A3E67" w:rsidRDefault="00A850CC" w:rsidP="00A850CC">
            <w:pPr>
              <w:pStyle w:val="LDClause"/>
              <w:ind w:left="0" w:firstLine="0"/>
            </w:pPr>
            <w:r w:rsidRPr="003A3E67">
              <w:t>subclause 6.6</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7.6.1</w:t>
            </w:r>
          </w:p>
        </w:tc>
        <w:tc>
          <w:tcPr>
            <w:tcW w:w="0" w:type="auto"/>
            <w:shd w:val="clear" w:color="auto" w:fill="auto"/>
          </w:tcPr>
          <w:p w:rsidR="00A850CC" w:rsidRPr="003A3E67" w:rsidRDefault="00A850CC" w:rsidP="00A850CC">
            <w:pPr>
              <w:pStyle w:val="LDClause"/>
              <w:ind w:left="0" w:firstLine="0"/>
            </w:pPr>
            <w:r w:rsidRPr="003A3E67">
              <w:t>7.5.1</w:t>
            </w:r>
          </w:p>
        </w:tc>
        <w:tc>
          <w:tcPr>
            <w:tcW w:w="0" w:type="auto"/>
            <w:shd w:val="clear" w:color="auto" w:fill="auto"/>
          </w:tcPr>
          <w:p w:rsidR="00A850CC" w:rsidRPr="003A3E67" w:rsidRDefault="00A850CC" w:rsidP="00A850CC">
            <w:pPr>
              <w:pStyle w:val="LDClause"/>
              <w:ind w:left="0" w:firstLine="0"/>
            </w:pPr>
            <w:r w:rsidRPr="003A3E67">
              <w:t>subclause 7.5.1</w:t>
            </w:r>
          </w:p>
        </w:tc>
      </w:tr>
      <w:tr w:rsidR="00A850CC" w:rsidRPr="003A3E67" w:rsidTr="00A850CC">
        <w:tc>
          <w:tcPr>
            <w:tcW w:w="0" w:type="auto"/>
            <w:shd w:val="clear" w:color="auto" w:fill="auto"/>
          </w:tcPr>
          <w:p w:rsidR="00A850CC" w:rsidRPr="003A3E67" w:rsidRDefault="00A850CC" w:rsidP="00A850CC">
            <w:pPr>
              <w:pStyle w:val="LDClause"/>
              <w:ind w:left="0" w:firstLine="0"/>
            </w:pPr>
            <w:r w:rsidRPr="003A3E67">
              <w:t>Appendix 4, subclause 7.7</w:t>
            </w:r>
          </w:p>
        </w:tc>
        <w:tc>
          <w:tcPr>
            <w:tcW w:w="0" w:type="auto"/>
            <w:shd w:val="clear" w:color="auto" w:fill="auto"/>
          </w:tcPr>
          <w:p w:rsidR="00A850CC" w:rsidRPr="003A3E67" w:rsidRDefault="00A850CC" w:rsidP="00A850CC">
            <w:pPr>
              <w:pStyle w:val="LDClause"/>
              <w:ind w:left="0" w:firstLine="0"/>
            </w:pPr>
            <w:r w:rsidRPr="003A3E67">
              <w:t>Part</w:t>
            </w:r>
          </w:p>
        </w:tc>
        <w:tc>
          <w:tcPr>
            <w:tcW w:w="0" w:type="auto"/>
            <w:shd w:val="clear" w:color="auto" w:fill="auto"/>
          </w:tcPr>
          <w:p w:rsidR="00A850CC" w:rsidRPr="003A3E67" w:rsidRDefault="00A850CC" w:rsidP="00A850CC">
            <w:pPr>
              <w:pStyle w:val="LDClause"/>
              <w:ind w:left="0" w:firstLine="0"/>
            </w:pPr>
            <w:r w:rsidRPr="003A3E67">
              <w:t>Order</w:t>
            </w:r>
          </w:p>
        </w:tc>
      </w:tr>
      <w:tr w:rsidR="00A850CC" w:rsidRPr="003A3E67" w:rsidTr="00A850CC">
        <w:tc>
          <w:tcPr>
            <w:tcW w:w="0" w:type="auto"/>
            <w:tcBorders>
              <w:bottom w:val="single" w:sz="4" w:space="0" w:color="auto"/>
            </w:tcBorders>
            <w:shd w:val="clear" w:color="auto" w:fill="auto"/>
          </w:tcPr>
          <w:p w:rsidR="00A850CC" w:rsidRPr="003A3E67" w:rsidRDefault="00A850CC" w:rsidP="00A850CC">
            <w:pPr>
              <w:pStyle w:val="LDClause"/>
              <w:ind w:left="0" w:firstLine="0"/>
            </w:pPr>
            <w:r w:rsidRPr="003A3E67">
              <w:t xml:space="preserve">Appendix 4, </w:t>
            </w:r>
            <w:r w:rsidRPr="003A3E67">
              <w:lastRenderedPageBreak/>
              <w:t>subclause 7.10</w:t>
            </w:r>
          </w:p>
        </w:tc>
        <w:tc>
          <w:tcPr>
            <w:tcW w:w="0" w:type="auto"/>
            <w:tcBorders>
              <w:bottom w:val="single" w:sz="4" w:space="0" w:color="auto"/>
            </w:tcBorders>
            <w:shd w:val="clear" w:color="auto" w:fill="auto"/>
          </w:tcPr>
          <w:p w:rsidR="00A850CC" w:rsidRPr="003A3E67" w:rsidRDefault="00A850CC" w:rsidP="00A850CC">
            <w:pPr>
              <w:pStyle w:val="LDClause"/>
              <w:ind w:left="0" w:firstLine="0"/>
            </w:pPr>
            <w:r w:rsidRPr="003A3E67">
              <w:lastRenderedPageBreak/>
              <w:t>Part</w:t>
            </w:r>
          </w:p>
        </w:tc>
        <w:tc>
          <w:tcPr>
            <w:tcW w:w="0" w:type="auto"/>
            <w:tcBorders>
              <w:bottom w:val="single" w:sz="4" w:space="0" w:color="auto"/>
            </w:tcBorders>
            <w:shd w:val="clear" w:color="auto" w:fill="auto"/>
          </w:tcPr>
          <w:p w:rsidR="00A850CC" w:rsidRPr="003A3E67" w:rsidRDefault="00A850CC" w:rsidP="00A850CC">
            <w:pPr>
              <w:pStyle w:val="LDClause"/>
              <w:ind w:left="0" w:firstLine="0"/>
            </w:pPr>
            <w:r w:rsidRPr="003A3E67">
              <w:t>Order</w:t>
            </w:r>
          </w:p>
        </w:tc>
      </w:tr>
    </w:tbl>
    <w:p w:rsidR="00A850CC" w:rsidRPr="003A3E67" w:rsidRDefault="00A850CC" w:rsidP="00A850CC">
      <w:pPr>
        <w:pStyle w:val="LDAmendHeading"/>
      </w:pPr>
      <w:r w:rsidRPr="003A3E67">
        <w:lastRenderedPageBreak/>
        <w:t>[</w:t>
      </w:r>
      <w:r w:rsidR="005074E0" w:rsidRPr="003A3E67">
        <w:rPr>
          <w:noProof/>
        </w:rPr>
        <w:t>45</w:t>
      </w:r>
      <w:r w:rsidRPr="003A3E67">
        <w:t>]</w:t>
      </w:r>
      <w:r w:rsidRPr="003A3E67">
        <w:tab/>
        <w:t>Further amendments — footnotes</w:t>
      </w:r>
    </w:p>
    <w:tbl>
      <w:tblPr>
        <w:tblW w:w="0" w:type="auto"/>
        <w:tblInd w:w="737" w:type="dxa"/>
        <w:tblLook w:val="04A0" w:firstRow="1" w:lastRow="0" w:firstColumn="1" w:lastColumn="0" w:noHBand="0" w:noVBand="1"/>
      </w:tblPr>
      <w:tblGrid>
        <w:gridCol w:w="1003"/>
        <w:gridCol w:w="3136"/>
        <w:gridCol w:w="1210"/>
      </w:tblGrid>
      <w:tr w:rsidR="00A850CC" w:rsidRPr="003A3E67" w:rsidTr="00A850CC">
        <w:trPr>
          <w:tblHeader/>
        </w:trPr>
        <w:tc>
          <w:tcPr>
            <w:tcW w:w="0" w:type="auto"/>
            <w:tcBorders>
              <w:bottom w:val="single" w:sz="4" w:space="0" w:color="auto"/>
            </w:tcBorders>
            <w:shd w:val="clear" w:color="auto" w:fill="auto"/>
          </w:tcPr>
          <w:p w:rsidR="00A850CC" w:rsidRPr="003A3E67" w:rsidRDefault="00A850CC" w:rsidP="00A850CC">
            <w:pPr>
              <w:pStyle w:val="LDAmendInstruction"/>
              <w:ind w:left="0"/>
            </w:pPr>
            <w:r w:rsidRPr="003A3E67">
              <w:t>footnote</w:t>
            </w:r>
          </w:p>
        </w:tc>
        <w:tc>
          <w:tcPr>
            <w:tcW w:w="0" w:type="auto"/>
            <w:tcBorders>
              <w:bottom w:val="single" w:sz="4" w:space="0" w:color="auto"/>
            </w:tcBorders>
            <w:shd w:val="clear" w:color="auto" w:fill="auto"/>
          </w:tcPr>
          <w:p w:rsidR="00A850CC" w:rsidRPr="003A3E67" w:rsidRDefault="00A850CC" w:rsidP="00A850CC">
            <w:pPr>
              <w:pStyle w:val="LDAmendInstruction"/>
              <w:ind w:left="0"/>
            </w:pPr>
            <w:r w:rsidRPr="003A3E67">
              <w:t>move to the foot of</w:t>
            </w:r>
          </w:p>
        </w:tc>
        <w:tc>
          <w:tcPr>
            <w:tcW w:w="0" w:type="auto"/>
            <w:tcBorders>
              <w:bottom w:val="single" w:sz="4" w:space="0" w:color="auto"/>
            </w:tcBorders>
            <w:shd w:val="clear" w:color="auto" w:fill="auto"/>
          </w:tcPr>
          <w:p w:rsidR="00A850CC" w:rsidRPr="003A3E67" w:rsidRDefault="00A850CC" w:rsidP="00A850CC">
            <w:pPr>
              <w:pStyle w:val="LDAmendInstruction"/>
              <w:ind w:left="0"/>
            </w:pPr>
            <w:r w:rsidRPr="003A3E67">
              <w:t>rename as</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w:t>
            </w:r>
          </w:p>
        </w:tc>
        <w:tc>
          <w:tcPr>
            <w:tcW w:w="0" w:type="auto"/>
            <w:tcBorders>
              <w:top w:val="single" w:sz="4" w:space="0" w:color="auto"/>
            </w:tcBorders>
            <w:shd w:val="clear" w:color="auto" w:fill="auto"/>
          </w:tcPr>
          <w:p w:rsidR="00A850CC" w:rsidRPr="003A3E67" w:rsidRDefault="00A850CC" w:rsidP="00EF6CAB">
            <w:pPr>
              <w:pStyle w:val="LDAmendInstruction"/>
              <w:keepNext w:val="0"/>
              <w:ind w:left="0"/>
              <w:rPr>
                <w:i w:val="0"/>
              </w:rPr>
            </w:pPr>
            <w:r w:rsidRPr="003A3E67">
              <w:rPr>
                <w:i w:val="0"/>
              </w:rPr>
              <w:t>subsection 7.2</w:t>
            </w:r>
          </w:p>
        </w:tc>
        <w:tc>
          <w:tcPr>
            <w:tcW w:w="0" w:type="auto"/>
            <w:tcBorders>
              <w:top w:val="single" w:sz="4" w:space="0" w:color="auto"/>
            </w:tcBorders>
            <w:shd w:val="clear" w:color="auto" w:fill="auto"/>
          </w:tcPr>
          <w:p w:rsidR="00A850CC" w:rsidRPr="003A3E67" w:rsidRDefault="00A850CC" w:rsidP="00EF6CAB">
            <w:pPr>
              <w:pStyle w:val="LDAmendInstruction"/>
              <w:keepNext w:val="0"/>
              <w:ind w:left="0"/>
            </w:pPr>
            <w:r w:rsidRPr="003A3E67">
              <w:t>Note 1</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7.2</w:t>
            </w:r>
          </w:p>
        </w:tc>
        <w:tc>
          <w:tcPr>
            <w:tcW w:w="0" w:type="auto"/>
            <w:shd w:val="clear" w:color="auto" w:fill="auto"/>
          </w:tcPr>
          <w:p w:rsidR="00A850CC" w:rsidRPr="003A3E67" w:rsidRDefault="00A850CC" w:rsidP="00EF6CAB">
            <w:pPr>
              <w:pStyle w:val="LDAmendInstruction"/>
              <w:keepNext w:val="0"/>
              <w:ind w:left="0"/>
            </w:pPr>
            <w:r w:rsidRPr="003A3E67">
              <w:t>Note 2</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7</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7.3.1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8</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7.5</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9</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8.2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15</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10.4.2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16</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10.5.1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18</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10.6.4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19</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11.1</w:t>
            </w:r>
            <w:r w:rsidR="00F103D1">
              <w:rPr>
                <w:i w:val="0"/>
              </w:rPr>
              <w:t>B</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20</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12.2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21</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13.1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22</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13.6</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23</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14.3.1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24</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16.1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25</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16.2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26</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17.1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27</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section 19</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28</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20.2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29</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21.1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30</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22.1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31</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22.4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32</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22.6</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33</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23.1, Table 5</w:t>
            </w:r>
          </w:p>
        </w:tc>
        <w:tc>
          <w:tcPr>
            <w:tcW w:w="0" w:type="auto"/>
            <w:shd w:val="clear" w:color="auto" w:fill="auto"/>
          </w:tcPr>
          <w:p w:rsidR="00A850CC" w:rsidRPr="003A3E67" w:rsidRDefault="00A850CC" w:rsidP="00EF6CAB">
            <w:pPr>
              <w:pStyle w:val="LDAmendInstruction"/>
              <w:keepNext w:val="0"/>
              <w:ind w:left="0"/>
            </w:pPr>
            <w:r w:rsidRPr="003A3E67">
              <w:t>Note 1</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34</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23.1, Table 5</w:t>
            </w:r>
          </w:p>
        </w:tc>
        <w:tc>
          <w:tcPr>
            <w:tcW w:w="0" w:type="auto"/>
            <w:shd w:val="clear" w:color="auto" w:fill="auto"/>
          </w:tcPr>
          <w:p w:rsidR="00A850CC" w:rsidRPr="003A3E67" w:rsidRDefault="00A850CC" w:rsidP="00EF6CAB">
            <w:pPr>
              <w:pStyle w:val="LDAmendInstruction"/>
              <w:keepNext w:val="0"/>
              <w:ind w:left="0"/>
            </w:pPr>
            <w:r w:rsidRPr="003A3E67">
              <w:t>Note 2</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35</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24.1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36</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25.5</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37</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section 26</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lastRenderedPageBreak/>
              <w:t>38</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27.2.2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39</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28.1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40</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29.3</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41</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29.6.2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42</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30.3</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43</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34.1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44</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34.2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45</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34.3.1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46</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35.2.2</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47</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35.5.3</w:t>
            </w:r>
            <w:r w:rsidR="00F103D1">
              <w:rPr>
                <w:i w:val="0"/>
              </w:rPr>
              <w:t>B</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48</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35.6.5</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49</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35.7</w:t>
            </w:r>
            <w:r w:rsidR="00F103D1">
              <w:rPr>
                <w:i w:val="0"/>
              </w:rPr>
              <w:t>B</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50</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subsection 37.1</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51</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1.3.1 of Appendix 3</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52</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1.4 of Appendix 3</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53</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2.2 of Appendix 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54</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3.3 of Appendix 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55</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3.4 of Appendix 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56</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3.5 of Appendix 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57</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 xml:space="preserve">subclause 3.6 of Appendix 4 </w:t>
            </w:r>
          </w:p>
        </w:tc>
        <w:tc>
          <w:tcPr>
            <w:tcW w:w="0" w:type="auto"/>
            <w:shd w:val="clear" w:color="auto" w:fill="auto"/>
          </w:tcPr>
          <w:p w:rsidR="00A850CC" w:rsidRPr="003A3E67" w:rsidRDefault="00A850CC" w:rsidP="00EF6CAB">
            <w:pPr>
              <w:pStyle w:val="LDAmendInstruction"/>
              <w:keepNext w:val="0"/>
              <w:ind w:left="0"/>
            </w:pPr>
            <w:r w:rsidRPr="003A3E67">
              <w:t>Note 1</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58</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 xml:space="preserve">subclause 3.6 of Appendix 4 </w:t>
            </w:r>
          </w:p>
        </w:tc>
        <w:tc>
          <w:tcPr>
            <w:tcW w:w="0" w:type="auto"/>
            <w:shd w:val="clear" w:color="auto" w:fill="auto"/>
          </w:tcPr>
          <w:p w:rsidR="00A850CC" w:rsidRPr="003A3E67" w:rsidRDefault="00A850CC" w:rsidP="00EF6CAB">
            <w:pPr>
              <w:pStyle w:val="LDAmendInstruction"/>
              <w:keepNext w:val="0"/>
              <w:ind w:left="0"/>
            </w:pPr>
            <w:r w:rsidRPr="003A3E67">
              <w:t>Note 2</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59</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 xml:space="preserve">subclause 4.3 of Appendix 4 </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60</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6.5 of Appendix 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61</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6.6 of Appendix 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62</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7.1 of Appendix 4</w:t>
            </w:r>
          </w:p>
        </w:tc>
        <w:tc>
          <w:tcPr>
            <w:tcW w:w="0" w:type="auto"/>
            <w:shd w:val="clear" w:color="auto" w:fill="auto"/>
          </w:tcPr>
          <w:p w:rsidR="00A850CC" w:rsidRPr="003A3E67" w:rsidRDefault="00A850CC" w:rsidP="00EF6CAB">
            <w:pPr>
              <w:pStyle w:val="LDAmendInstruction"/>
              <w:keepNext w:val="0"/>
              <w:ind w:left="0"/>
            </w:pPr>
            <w:r w:rsidRPr="003A3E67">
              <w:t>Note</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63</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7.5.1 of Appendix 4</w:t>
            </w:r>
          </w:p>
        </w:tc>
        <w:tc>
          <w:tcPr>
            <w:tcW w:w="0" w:type="auto"/>
            <w:shd w:val="clear" w:color="auto" w:fill="auto"/>
          </w:tcPr>
          <w:p w:rsidR="00A850CC" w:rsidRPr="003A3E67" w:rsidRDefault="00A850CC" w:rsidP="00EF6CAB">
            <w:pPr>
              <w:pStyle w:val="LDAmendInstruction"/>
              <w:keepNext w:val="0"/>
              <w:ind w:left="0"/>
            </w:pPr>
            <w:r w:rsidRPr="003A3E67">
              <w:t>Note 1</w:t>
            </w:r>
          </w:p>
        </w:tc>
      </w:tr>
      <w:tr w:rsidR="00A850CC" w:rsidRPr="003A3E67" w:rsidTr="00A850CC">
        <w:tc>
          <w:tcPr>
            <w:tcW w:w="0" w:type="auto"/>
            <w:shd w:val="clear" w:color="auto" w:fill="auto"/>
          </w:tcPr>
          <w:p w:rsidR="00A850CC" w:rsidRPr="003A3E67" w:rsidRDefault="00A850CC" w:rsidP="00EF6CAB">
            <w:pPr>
              <w:pStyle w:val="LDAmendInstruction"/>
              <w:keepNext w:val="0"/>
              <w:ind w:left="0"/>
              <w:rPr>
                <w:i w:val="0"/>
              </w:rPr>
            </w:pPr>
            <w:r w:rsidRPr="003A3E67">
              <w:rPr>
                <w:i w:val="0"/>
              </w:rPr>
              <w:t>64</w:t>
            </w:r>
          </w:p>
        </w:tc>
        <w:tc>
          <w:tcPr>
            <w:tcW w:w="0" w:type="auto"/>
            <w:shd w:val="clear" w:color="auto" w:fill="auto"/>
          </w:tcPr>
          <w:p w:rsidR="00A850CC" w:rsidRPr="003A3E67" w:rsidRDefault="00A850CC" w:rsidP="00EF6CAB">
            <w:pPr>
              <w:pStyle w:val="LDAmendInstruction"/>
              <w:keepNext w:val="0"/>
              <w:ind w:left="0"/>
              <w:rPr>
                <w:i w:val="0"/>
              </w:rPr>
            </w:pPr>
            <w:r w:rsidRPr="003A3E67">
              <w:rPr>
                <w:i w:val="0"/>
              </w:rPr>
              <w:t>subclause 7.5.1 of Appendix 4</w:t>
            </w:r>
          </w:p>
        </w:tc>
        <w:tc>
          <w:tcPr>
            <w:tcW w:w="0" w:type="auto"/>
            <w:shd w:val="clear" w:color="auto" w:fill="auto"/>
          </w:tcPr>
          <w:p w:rsidR="00A850CC" w:rsidRPr="003A3E67" w:rsidRDefault="00A850CC" w:rsidP="00EF6CAB">
            <w:pPr>
              <w:pStyle w:val="LDAmendInstruction"/>
              <w:keepNext w:val="0"/>
              <w:ind w:left="0"/>
            </w:pPr>
            <w:r w:rsidRPr="003A3E67">
              <w:t>Note 2</w:t>
            </w:r>
          </w:p>
        </w:tc>
      </w:tr>
      <w:tr w:rsidR="00A850CC" w:rsidRPr="003A3E67" w:rsidTr="00A850CC">
        <w:tc>
          <w:tcPr>
            <w:tcW w:w="0" w:type="auto"/>
            <w:tcBorders>
              <w:bottom w:val="single" w:sz="4" w:space="0" w:color="auto"/>
            </w:tcBorders>
            <w:shd w:val="clear" w:color="auto" w:fill="auto"/>
          </w:tcPr>
          <w:p w:rsidR="00A850CC" w:rsidRPr="003A3E67" w:rsidRDefault="00A850CC" w:rsidP="00EF6CAB">
            <w:pPr>
              <w:pStyle w:val="LDAmendInstruction"/>
              <w:keepNext w:val="0"/>
              <w:ind w:left="0"/>
              <w:rPr>
                <w:i w:val="0"/>
              </w:rPr>
            </w:pPr>
            <w:r w:rsidRPr="003A3E67">
              <w:rPr>
                <w:i w:val="0"/>
              </w:rPr>
              <w:t>65</w:t>
            </w:r>
          </w:p>
        </w:tc>
        <w:tc>
          <w:tcPr>
            <w:tcW w:w="0" w:type="auto"/>
            <w:tcBorders>
              <w:bottom w:val="single" w:sz="4" w:space="0" w:color="auto"/>
            </w:tcBorders>
            <w:shd w:val="clear" w:color="auto" w:fill="auto"/>
          </w:tcPr>
          <w:p w:rsidR="00A850CC" w:rsidRPr="003A3E67" w:rsidRDefault="00A850CC" w:rsidP="00EF6CAB">
            <w:pPr>
              <w:pStyle w:val="LDAmendInstruction"/>
              <w:keepNext w:val="0"/>
              <w:ind w:left="0"/>
              <w:rPr>
                <w:i w:val="0"/>
              </w:rPr>
            </w:pPr>
            <w:r w:rsidRPr="003A3E67">
              <w:rPr>
                <w:i w:val="0"/>
              </w:rPr>
              <w:t>subclause 7.9 of Appendix 4</w:t>
            </w:r>
          </w:p>
        </w:tc>
        <w:tc>
          <w:tcPr>
            <w:tcW w:w="0" w:type="auto"/>
            <w:tcBorders>
              <w:bottom w:val="single" w:sz="4" w:space="0" w:color="auto"/>
            </w:tcBorders>
            <w:shd w:val="clear" w:color="auto" w:fill="auto"/>
          </w:tcPr>
          <w:p w:rsidR="00A850CC" w:rsidRPr="003A3E67" w:rsidRDefault="00A850CC" w:rsidP="00EF6CAB">
            <w:pPr>
              <w:pStyle w:val="LDAmendInstruction"/>
              <w:keepNext w:val="0"/>
              <w:ind w:left="0"/>
            </w:pPr>
            <w:r w:rsidRPr="003A3E67">
              <w:t>Note</w:t>
            </w:r>
          </w:p>
        </w:tc>
      </w:tr>
    </w:tbl>
    <w:p w:rsidR="00822CAF" w:rsidRPr="003A3E67" w:rsidRDefault="00822CAF" w:rsidP="00822CAF">
      <w:pPr>
        <w:pStyle w:val="LDScheduleheading"/>
      </w:pPr>
      <w:bookmarkStart w:id="125" w:name="_Toc356137008"/>
      <w:r w:rsidRPr="003A3E67">
        <w:rPr>
          <w:rStyle w:val="CharPartNo"/>
          <w:rFonts w:cs="Arial"/>
        </w:rPr>
        <w:lastRenderedPageBreak/>
        <w:t xml:space="preserve">Schedule </w:t>
      </w:r>
      <w:r w:rsidR="005074E0" w:rsidRPr="003A3E67">
        <w:rPr>
          <w:rStyle w:val="CharPartNo"/>
          <w:rFonts w:cs="Arial"/>
          <w:noProof/>
        </w:rPr>
        <w:t>24</w:t>
      </w:r>
      <w:r w:rsidRPr="003A3E67">
        <w:tab/>
      </w:r>
      <w:r w:rsidRPr="003A3E67">
        <w:rPr>
          <w:rStyle w:val="CharPartText"/>
        </w:rPr>
        <w:t>Marine Orders Part 44, issue 5</w:t>
      </w:r>
      <w:bookmarkEnd w:id="125"/>
    </w:p>
    <w:p w:rsidR="00822CAF" w:rsidRPr="003A3E67" w:rsidRDefault="00822CAF" w:rsidP="00822CAF">
      <w:pPr>
        <w:pStyle w:val="LDReference"/>
      </w:pPr>
      <w:r w:rsidRPr="003A3E67">
        <w:t>(section 3)</w:t>
      </w:r>
    </w:p>
    <w:p w:rsidR="00F86884" w:rsidRPr="003A3E67" w:rsidRDefault="00F86884" w:rsidP="00F86884">
      <w:pPr>
        <w:pStyle w:val="LDAmendHeading"/>
      </w:pPr>
      <w:r>
        <w:t>[1]</w:t>
      </w:r>
      <w:r>
        <w:tab/>
      </w:r>
      <w:r w:rsidRPr="003A3E67">
        <w:t>Section 1</w:t>
      </w:r>
    </w:p>
    <w:p w:rsidR="00F86884" w:rsidRPr="003A3E67" w:rsidRDefault="00F86884" w:rsidP="00F86884">
      <w:pPr>
        <w:pStyle w:val="LDAmendInstruction"/>
      </w:pPr>
      <w:r w:rsidRPr="003A3E67">
        <w:t>substitute</w:t>
      </w:r>
    </w:p>
    <w:p w:rsidR="00F86884" w:rsidRPr="003A3E67" w:rsidRDefault="00F86884" w:rsidP="00F86884">
      <w:pPr>
        <w:pStyle w:val="LDClauseHeading"/>
      </w:pPr>
      <w:r w:rsidRPr="003A3E67">
        <w:t>1</w:t>
      </w:r>
      <w:r w:rsidRPr="003A3E67">
        <w:tab/>
        <w:t>Purpose</w:t>
      </w:r>
    </w:p>
    <w:p w:rsidR="00F86884" w:rsidRPr="003A3E67" w:rsidRDefault="00F86884" w:rsidP="00F86884">
      <w:pPr>
        <w:pStyle w:val="LDClause"/>
      </w:pPr>
      <w:r w:rsidRPr="003A3E67">
        <w:tab/>
      </w:r>
      <w:r w:rsidRPr="003A3E67">
        <w:tab/>
        <w:t>This Order gives effect to the Container Convention.</w:t>
      </w:r>
    </w:p>
    <w:p w:rsidR="00F86884" w:rsidRPr="003A3E67" w:rsidRDefault="00F86884" w:rsidP="00F86884">
      <w:pPr>
        <w:pStyle w:val="LDClauseHeading"/>
      </w:pPr>
      <w:r w:rsidRPr="003A3E67">
        <w:t>1B</w:t>
      </w:r>
      <w:r w:rsidRPr="003A3E67">
        <w:tab/>
        <w:t>Power</w:t>
      </w:r>
    </w:p>
    <w:p w:rsidR="00F86884" w:rsidRPr="003A3E67" w:rsidRDefault="00F86884" w:rsidP="00F86884">
      <w:pPr>
        <w:pStyle w:val="LDClause"/>
      </w:pPr>
      <w:r w:rsidRPr="003A3E67">
        <w:tab/>
        <w:t>1B.1</w:t>
      </w:r>
      <w:r w:rsidRPr="003A3E67">
        <w:tab/>
        <w:t xml:space="preserve">Subsection 339(1) of the Navigation Act provides for regulations to be made </w:t>
      </w:r>
      <w:r w:rsidRPr="003A3E67">
        <w:rPr>
          <w:lang w:val="en-US"/>
        </w:rPr>
        <w:t>prescribing</w:t>
      </w:r>
      <w:r w:rsidRPr="003A3E67">
        <w:t xml:space="preserve"> matters required or permitted to be prescribed, or that are necessary or convenient to be prescribed, for carrying out or giving effect to the Navigation Act.</w:t>
      </w:r>
    </w:p>
    <w:p w:rsidR="00F86884" w:rsidRPr="003A3E67" w:rsidRDefault="00F86884" w:rsidP="00F86884">
      <w:pPr>
        <w:pStyle w:val="LDClause"/>
      </w:pPr>
      <w:r w:rsidRPr="003A3E67">
        <w:tab/>
        <w:t>1B.2</w:t>
      </w:r>
      <w:r w:rsidRPr="003A3E67">
        <w:tab/>
        <w:t>Paragraph 340(1)(f) of the Navigation Act provides for the regulations to give effect to the Container Convention.</w:t>
      </w:r>
    </w:p>
    <w:p w:rsidR="00F86884" w:rsidRPr="003A3E67" w:rsidRDefault="00F86884" w:rsidP="00F86884">
      <w:pPr>
        <w:pStyle w:val="LDClause"/>
      </w:pPr>
      <w:r w:rsidRPr="003A3E67">
        <w:tab/>
        <w:t>1B.3</w:t>
      </w:r>
      <w:r w:rsidRPr="003A3E67">
        <w:tab/>
        <w:t>Subsection 342(1) of the Navigation Act provides for the making of orders for matters that can be made by the regulations.</w:t>
      </w:r>
    </w:p>
    <w:p w:rsidR="00F86884" w:rsidRPr="003A3E67" w:rsidRDefault="00F86884" w:rsidP="00F86884">
      <w:pPr>
        <w:pStyle w:val="LDAmendHeading"/>
      </w:pPr>
      <w:r w:rsidRPr="003A3E67">
        <w:t>[</w:t>
      </w:r>
      <w:r>
        <w:rPr>
          <w:noProof/>
        </w:rPr>
        <w:t>2</w:t>
      </w:r>
      <w:r w:rsidRPr="003A3E67">
        <w:t>]</w:t>
      </w:r>
      <w:r w:rsidRPr="003A3E67">
        <w:tab/>
        <w:t xml:space="preserve">Section 2, definition of </w:t>
      </w:r>
      <w:r w:rsidRPr="003A3E67">
        <w:rPr>
          <w:i/>
        </w:rPr>
        <w:t>authorised organisation</w:t>
      </w:r>
      <w:r w:rsidRPr="003A3E67">
        <w:t>, note</w:t>
      </w:r>
    </w:p>
    <w:p w:rsidR="00F86884" w:rsidRPr="003A3E67" w:rsidRDefault="00F86884" w:rsidP="00F86884">
      <w:pPr>
        <w:pStyle w:val="LDAmendInstruction"/>
      </w:pPr>
      <w:r w:rsidRPr="003A3E67">
        <w:t>substitute</w:t>
      </w:r>
    </w:p>
    <w:p w:rsidR="00F86884" w:rsidRPr="003A3E67" w:rsidRDefault="00F86884" w:rsidP="00F86884">
      <w:pPr>
        <w:pStyle w:val="LDNote"/>
      </w:pPr>
      <w:r w:rsidRPr="003A3E67">
        <w:rPr>
          <w:i/>
        </w:rPr>
        <w:t>Note</w:t>
      </w:r>
      <w:r w:rsidRPr="003A3E67">
        <w:t>   A recognised organisation may be an authorised organisation.</w:t>
      </w:r>
    </w:p>
    <w:p w:rsidR="00F86884" w:rsidRPr="003A3E67" w:rsidRDefault="00F86884" w:rsidP="00F86884">
      <w:pPr>
        <w:pStyle w:val="LDAmendHeading"/>
        <w:rPr>
          <w:i/>
        </w:rPr>
      </w:pPr>
      <w:r w:rsidRPr="003A3E67">
        <w:t>[</w:t>
      </w:r>
      <w:r>
        <w:rPr>
          <w:noProof/>
        </w:rPr>
        <w:t>3</w:t>
      </w:r>
      <w:r w:rsidRPr="003A3E67">
        <w:t>]</w:t>
      </w:r>
      <w:r w:rsidRPr="003A3E67">
        <w:tab/>
        <w:t xml:space="preserve">Section 2, definitions of </w:t>
      </w:r>
      <w:r w:rsidRPr="003A3E67">
        <w:rPr>
          <w:i/>
        </w:rPr>
        <w:t>dangerous goods</w:t>
      </w:r>
      <w:r w:rsidRPr="003A3E67">
        <w:t xml:space="preserve">, </w:t>
      </w:r>
      <w:r w:rsidRPr="003A3E67">
        <w:rPr>
          <w:i/>
        </w:rPr>
        <w:t>surveyor</w:t>
      </w:r>
      <w:r w:rsidRPr="003A3E67">
        <w:t xml:space="preserve"> and </w:t>
      </w:r>
      <w:r w:rsidRPr="003A3E67">
        <w:rPr>
          <w:i/>
        </w:rPr>
        <w:t>the Container Convention</w:t>
      </w:r>
    </w:p>
    <w:p w:rsidR="00F86884" w:rsidRPr="003A3E67" w:rsidRDefault="00F86884" w:rsidP="00F86884">
      <w:pPr>
        <w:pStyle w:val="LDAmendInstruction"/>
      </w:pPr>
      <w:r w:rsidRPr="003A3E67">
        <w:t>omit</w:t>
      </w:r>
    </w:p>
    <w:p w:rsidR="00F86884" w:rsidRPr="003A3E67" w:rsidRDefault="00F86884" w:rsidP="00F86884">
      <w:pPr>
        <w:pStyle w:val="LDAmendHeading"/>
        <w:ind w:left="0" w:firstLine="0"/>
      </w:pPr>
      <w:r w:rsidRPr="003A3E67">
        <w:t>[</w:t>
      </w:r>
      <w:r>
        <w:rPr>
          <w:noProof/>
        </w:rPr>
        <w:t>4</w:t>
      </w:r>
      <w:r w:rsidRPr="003A3E67">
        <w:t>]</w:t>
      </w:r>
      <w:r w:rsidRPr="003A3E67">
        <w:tab/>
        <w:t>Section 2, note at the foot</w:t>
      </w:r>
    </w:p>
    <w:p w:rsidR="00F86884" w:rsidRPr="003A3E67" w:rsidRDefault="00F86884" w:rsidP="00F86884">
      <w:pPr>
        <w:pStyle w:val="LDAmendInstruction"/>
      </w:pPr>
      <w:r w:rsidRPr="003A3E67">
        <w:t>substitute</w:t>
      </w:r>
    </w:p>
    <w:p w:rsidR="00F86884" w:rsidRPr="003A3E67" w:rsidRDefault="00F86884" w:rsidP="00F86884">
      <w:pPr>
        <w:pStyle w:val="LDNote"/>
        <w:keepNext/>
      </w:pPr>
      <w:r w:rsidRPr="003A3E67">
        <w:rPr>
          <w:i/>
        </w:rPr>
        <w:t xml:space="preserve">Note 1 </w:t>
      </w:r>
      <w:r w:rsidRPr="003A3E67">
        <w:t xml:space="preserve">  Some terms used in this Order are defined in </w:t>
      </w:r>
      <w:r w:rsidRPr="003A3E67">
        <w:rPr>
          <w:i/>
        </w:rPr>
        <w:t>Marine Order 1(Administration) 2011</w:t>
      </w:r>
      <w:r w:rsidRPr="003A3E67">
        <w:t>, including:</w:t>
      </w:r>
    </w:p>
    <w:p w:rsidR="00F86884" w:rsidRPr="003A3E67" w:rsidRDefault="00F86884" w:rsidP="00F86884">
      <w:pPr>
        <w:pStyle w:val="LDNote"/>
        <w:numPr>
          <w:ilvl w:val="0"/>
          <w:numId w:val="20"/>
        </w:numPr>
      </w:pPr>
      <w:r w:rsidRPr="003A3E67">
        <w:t>Navigation Act</w:t>
      </w:r>
    </w:p>
    <w:p w:rsidR="00F86884" w:rsidRPr="003A3E67" w:rsidRDefault="00F86884" w:rsidP="00F86884">
      <w:pPr>
        <w:pStyle w:val="LDNote"/>
        <w:numPr>
          <w:ilvl w:val="0"/>
          <w:numId w:val="20"/>
        </w:numPr>
      </w:pPr>
      <w:r w:rsidRPr="003A3E67">
        <w:t>Manager, Ship Inspection and Registration</w:t>
      </w:r>
    </w:p>
    <w:p w:rsidR="00F86884" w:rsidRPr="003A3E67" w:rsidRDefault="00F86884" w:rsidP="00F86884">
      <w:pPr>
        <w:pStyle w:val="LDNote"/>
        <w:numPr>
          <w:ilvl w:val="0"/>
          <w:numId w:val="20"/>
        </w:numPr>
      </w:pPr>
      <w:r w:rsidRPr="003A3E67">
        <w:t>General Manager, Ship Safety Division.</w:t>
      </w:r>
    </w:p>
    <w:p w:rsidR="00F86884" w:rsidRPr="003A3E67" w:rsidRDefault="00F86884" w:rsidP="00F86884">
      <w:pPr>
        <w:pStyle w:val="LDNote"/>
        <w:keepNext/>
      </w:pPr>
      <w:r w:rsidRPr="003A3E67">
        <w:rPr>
          <w:i/>
        </w:rPr>
        <w:t>Note 2</w:t>
      </w:r>
      <w:r w:rsidRPr="003A3E67">
        <w:t xml:space="preserve">   Other terms used in this Order are defined in the Navigation Act, including:</w:t>
      </w:r>
    </w:p>
    <w:p w:rsidR="00F86884" w:rsidRPr="003A3E67" w:rsidRDefault="00F86884" w:rsidP="00F86884">
      <w:pPr>
        <w:pStyle w:val="LDNote"/>
        <w:numPr>
          <w:ilvl w:val="0"/>
          <w:numId w:val="19"/>
        </w:numPr>
      </w:pPr>
      <w:r w:rsidRPr="003A3E67">
        <w:t>AMSA</w:t>
      </w:r>
    </w:p>
    <w:p w:rsidR="00F86884" w:rsidRPr="003A3E67" w:rsidRDefault="00F86884" w:rsidP="00F86884">
      <w:pPr>
        <w:pStyle w:val="LDNote"/>
        <w:numPr>
          <w:ilvl w:val="0"/>
          <w:numId w:val="19"/>
        </w:numPr>
      </w:pPr>
      <w:r w:rsidRPr="003A3E67">
        <w:t>Container Convention</w:t>
      </w:r>
    </w:p>
    <w:p w:rsidR="00F86884" w:rsidRPr="003A3E67" w:rsidRDefault="00F86884" w:rsidP="00F86884">
      <w:pPr>
        <w:pStyle w:val="LDNote"/>
        <w:numPr>
          <w:ilvl w:val="0"/>
          <w:numId w:val="19"/>
        </w:numPr>
      </w:pPr>
      <w:r w:rsidRPr="003A3E67">
        <w:t>dangerous goods</w:t>
      </w:r>
    </w:p>
    <w:p w:rsidR="00F86884" w:rsidRPr="003A3E67" w:rsidRDefault="00F86884" w:rsidP="00F86884">
      <w:pPr>
        <w:pStyle w:val="LDNote"/>
        <w:numPr>
          <w:ilvl w:val="0"/>
          <w:numId w:val="19"/>
        </w:numPr>
      </w:pPr>
      <w:r w:rsidRPr="003A3E67">
        <w:t>inspector</w:t>
      </w:r>
    </w:p>
    <w:p w:rsidR="00F86884" w:rsidRPr="003A3E67" w:rsidRDefault="00F86884" w:rsidP="00F86884">
      <w:pPr>
        <w:pStyle w:val="LDNote"/>
        <w:numPr>
          <w:ilvl w:val="0"/>
          <w:numId w:val="19"/>
        </w:numPr>
      </w:pPr>
      <w:r w:rsidRPr="003A3E67">
        <w:t>seafarer.</w:t>
      </w:r>
    </w:p>
    <w:p w:rsidR="00F86884" w:rsidRPr="003A3E67" w:rsidRDefault="00F86884" w:rsidP="00F86884">
      <w:pPr>
        <w:pStyle w:val="LDAmendHeading"/>
        <w:ind w:left="0" w:firstLine="0"/>
      </w:pPr>
      <w:r w:rsidRPr="003A3E67">
        <w:t>[</w:t>
      </w:r>
      <w:r>
        <w:rPr>
          <w:noProof/>
        </w:rPr>
        <w:t>5</w:t>
      </w:r>
      <w:r w:rsidRPr="003A3E67">
        <w:t>]</w:t>
      </w:r>
      <w:r w:rsidRPr="003A3E67">
        <w:tab/>
        <w:t>Subsection 6.2</w:t>
      </w:r>
    </w:p>
    <w:p w:rsidR="00F86884" w:rsidRPr="003A3E67" w:rsidRDefault="00F86884" w:rsidP="00F86884">
      <w:pPr>
        <w:pStyle w:val="LDAmendInstruction"/>
      </w:pPr>
      <w:r w:rsidRPr="003A3E67">
        <w:t>omit</w:t>
      </w:r>
    </w:p>
    <w:p w:rsidR="00F86884" w:rsidRPr="003A3E67" w:rsidRDefault="00F86884" w:rsidP="00F86884">
      <w:pPr>
        <w:pStyle w:val="LDAmendHeading"/>
        <w:ind w:left="0" w:firstLine="0"/>
      </w:pPr>
      <w:r w:rsidRPr="003A3E67">
        <w:t>[</w:t>
      </w:r>
      <w:r>
        <w:rPr>
          <w:noProof/>
        </w:rPr>
        <w:t>6</w:t>
      </w:r>
      <w:r w:rsidRPr="003A3E67">
        <w:t>]</w:t>
      </w:r>
      <w:r w:rsidRPr="003A3E67">
        <w:tab/>
        <w:t>After subsection 9.2.1</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9.2.1A</w:t>
      </w:r>
      <w:r w:rsidRPr="003A3E67">
        <w:tab/>
        <w:t>An offence against subsection 9.2.1 is a strict liability offence.</w:t>
      </w:r>
    </w:p>
    <w:p w:rsidR="00F86884" w:rsidRPr="003A3E67" w:rsidRDefault="00F86884" w:rsidP="00F86884">
      <w:pPr>
        <w:pStyle w:val="LDClause"/>
        <w:keepNext/>
      </w:pPr>
      <w:r w:rsidRPr="003A3E67">
        <w:tab/>
        <w:t>9.2.1B</w:t>
      </w:r>
      <w:r w:rsidRPr="003A3E67">
        <w:tab/>
        <w:t>A person is liable to a civil penalty if the person contravenes subsection 9.2.1.</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lastRenderedPageBreak/>
        <w:t>[</w:t>
      </w:r>
      <w:r>
        <w:rPr>
          <w:noProof/>
        </w:rPr>
        <w:t>7</w:t>
      </w:r>
      <w:r w:rsidRPr="003A3E67">
        <w:t>]</w:t>
      </w:r>
      <w:r w:rsidRPr="003A3E67">
        <w:tab/>
        <w:t>After subsection 9.2.3</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9.2.3A</w:t>
      </w:r>
      <w:r w:rsidRPr="003A3E67">
        <w:tab/>
        <w:t>An offence against subsection 9.2.3 is a strict liability offence.</w:t>
      </w:r>
    </w:p>
    <w:p w:rsidR="00F86884" w:rsidRPr="003A3E67" w:rsidRDefault="00F86884" w:rsidP="00F86884">
      <w:pPr>
        <w:pStyle w:val="LDClause"/>
        <w:keepNext/>
      </w:pPr>
      <w:r w:rsidRPr="003A3E67">
        <w:tab/>
        <w:t>9.2.3B</w:t>
      </w:r>
      <w:r w:rsidRPr="003A3E67">
        <w:tab/>
        <w:t>A person is liable to a civil penalty if the person contravenes subsection 9.2.3.</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Pr>
          <w:noProof/>
        </w:rPr>
        <w:t>8</w:t>
      </w:r>
      <w:r w:rsidRPr="003A3E67">
        <w:t>]</w:t>
      </w:r>
      <w:r w:rsidRPr="003A3E67">
        <w:tab/>
        <w:t>After subsection 9.3.1</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9.3.1A</w:t>
      </w:r>
      <w:r w:rsidRPr="003A3E67">
        <w:tab/>
        <w:t>An offence against subsection 9.3.1 is a strict liability offence.</w:t>
      </w:r>
    </w:p>
    <w:p w:rsidR="00F86884" w:rsidRPr="003A3E67" w:rsidRDefault="00F86884" w:rsidP="00F86884">
      <w:pPr>
        <w:pStyle w:val="LDClause"/>
        <w:keepNext/>
      </w:pPr>
      <w:r w:rsidRPr="003A3E67">
        <w:tab/>
        <w:t>9.3.1B</w:t>
      </w:r>
      <w:r w:rsidRPr="003A3E67">
        <w:tab/>
        <w:t>A person is liable to a civil penalty if the person contravenes subsection 9.3.1.</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Pr>
          <w:noProof/>
        </w:rPr>
        <w:t>9</w:t>
      </w:r>
      <w:r w:rsidRPr="003A3E67">
        <w:t>]</w:t>
      </w:r>
      <w:r w:rsidRPr="003A3E67">
        <w:tab/>
        <w:t>After subsection 9.3.2</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9.3.2A</w:t>
      </w:r>
      <w:r w:rsidRPr="003A3E67">
        <w:tab/>
        <w:t>An offence against subsection 9.3.2 is a strict liability offence.</w:t>
      </w:r>
    </w:p>
    <w:p w:rsidR="00F86884" w:rsidRPr="003A3E67" w:rsidRDefault="00F86884" w:rsidP="00F86884">
      <w:pPr>
        <w:pStyle w:val="LDClause"/>
        <w:keepNext/>
      </w:pPr>
      <w:r w:rsidRPr="003A3E67">
        <w:tab/>
        <w:t>9.3.2B</w:t>
      </w:r>
      <w:r w:rsidRPr="003A3E67">
        <w:tab/>
        <w:t>A person is liable to a civil penalty if the person contravenes subsection 9.3.2.</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Pr>
          <w:noProof/>
        </w:rPr>
        <w:t>10</w:t>
      </w:r>
      <w:r w:rsidRPr="003A3E67">
        <w:t>]</w:t>
      </w:r>
      <w:r w:rsidRPr="003A3E67">
        <w:tab/>
        <w:t>After subsection 9.3.4</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9.3.4A</w:t>
      </w:r>
      <w:r w:rsidRPr="003A3E67">
        <w:tab/>
        <w:t>An offence against subsection 9.3.4 is a strict liability offence.</w:t>
      </w:r>
    </w:p>
    <w:p w:rsidR="00F86884" w:rsidRPr="003A3E67" w:rsidRDefault="00F86884" w:rsidP="00F86884">
      <w:pPr>
        <w:pStyle w:val="LDClause"/>
        <w:keepNext/>
      </w:pPr>
      <w:r w:rsidRPr="003A3E67">
        <w:tab/>
        <w:t>9.3.4B</w:t>
      </w:r>
      <w:r w:rsidRPr="003A3E67">
        <w:tab/>
        <w:t>A person is liable to a civil penalty if the person contravenes subsection 9.3.4.</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Pr>
          <w:noProof/>
        </w:rPr>
        <w:t>11</w:t>
      </w:r>
      <w:r w:rsidRPr="003A3E67">
        <w:t>]</w:t>
      </w:r>
      <w:r w:rsidRPr="003A3E67">
        <w:tab/>
        <w:t>After subsection 9.3.5</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9.3.5A</w:t>
      </w:r>
      <w:r w:rsidRPr="003A3E67">
        <w:tab/>
        <w:t>An offence against subsection 9.3.5 is a strict liability offence.</w:t>
      </w:r>
    </w:p>
    <w:p w:rsidR="00F86884" w:rsidRPr="003A3E67" w:rsidRDefault="00F86884" w:rsidP="00F86884">
      <w:pPr>
        <w:pStyle w:val="LDClause"/>
        <w:keepNext/>
      </w:pPr>
      <w:r w:rsidRPr="003A3E67">
        <w:tab/>
        <w:t>9.3.5B</w:t>
      </w:r>
      <w:r w:rsidRPr="003A3E67">
        <w:tab/>
        <w:t>A person is liable to a civil penalty if the person contravenes subsection 9.3.5.</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Pr>
          <w:noProof/>
        </w:rPr>
        <w:t>12</w:t>
      </w:r>
      <w:r w:rsidRPr="003A3E67">
        <w:t>]</w:t>
      </w:r>
      <w:r w:rsidRPr="003A3E67">
        <w:tab/>
        <w:t>After subsection 10.2.1</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10.2.1A</w:t>
      </w:r>
      <w:r w:rsidRPr="003A3E67">
        <w:tab/>
        <w:t>An offence against subsection 10.2.1 is a strict liability offence.</w:t>
      </w:r>
    </w:p>
    <w:p w:rsidR="00F86884" w:rsidRPr="003A3E67" w:rsidRDefault="00F86884" w:rsidP="00F86884">
      <w:pPr>
        <w:pStyle w:val="LDClause"/>
      </w:pPr>
      <w:r w:rsidRPr="003A3E67">
        <w:tab/>
        <w:t>10.2.1B</w:t>
      </w:r>
      <w:r w:rsidRPr="003A3E67">
        <w:tab/>
        <w:t>A person is liable to a civil penalty if the person contravenes subsection 10.2.1.</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sidRPr="003A3E67">
        <w:rPr>
          <w:noProof/>
        </w:rPr>
        <w:t>1</w:t>
      </w:r>
      <w:r>
        <w:rPr>
          <w:noProof/>
        </w:rPr>
        <w:t>3</w:t>
      </w:r>
      <w:r w:rsidRPr="003A3E67">
        <w:t>]</w:t>
      </w:r>
      <w:r w:rsidRPr="003A3E67">
        <w:tab/>
        <w:t>After subsection 10.3.2</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10.3.3</w:t>
      </w:r>
      <w:r w:rsidRPr="003A3E67">
        <w:tab/>
        <w:t>An offence against subsection 10.3.2 is a strict liability offence.</w:t>
      </w:r>
    </w:p>
    <w:p w:rsidR="00F86884" w:rsidRPr="003A3E67" w:rsidRDefault="00F86884" w:rsidP="00F86884">
      <w:pPr>
        <w:pStyle w:val="LDClause"/>
        <w:keepNext/>
      </w:pPr>
      <w:r w:rsidRPr="003A3E67">
        <w:tab/>
        <w:t>10.3.4</w:t>
      </w:r>
      <w:r w:rsidRPr="003A3E67">
        <w:tab/>
        <w:t>A person is liable to a civil penalty if the person contravenes subsection 10.3.2.</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sidRPr="003A3E67">
        <w:rPr>
          <w:noProof/>
        </w:rPr>
        <w:t>1</w:t>
      </w:r>
      <w:r>
        <w:rPr>
          <w:noProof/>
        </w:rPr>
        <w:t>4</w:t>
      </w:r>
      <w:r w:rsidRPr="003A3E67">
        <w:t>]</w:t>
      </w:r>
      <w:r w:rsidRPr="003A3E67">
        <w:tab/>
        <w:t>After subsection 10.4</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10.4A</w:t>
      </w:r>
      <w:r w:rsidRPr="003A3E67">
        <w:tab/>
        <w:t>An offence against subsection 10.4 is a strict liability offence.</w:t>
      </w:r>
    </w:p>
    <w:p w:rsidR="00F86884" w:rsidRPr="003A3E67" w:rsidRDefault="00F86884" w:rsidP="00F86884">
      <w:pPr>
        <w:pStyle w:val="LDClause"/>
        <w:keepNext/>
      </w:pPr>
      <w:r w:rsidRPr="003A3E67">
        <w:lastRenderedPageBreak/>
        <w:tab/>
        <w:t>10.4B</w:t>
      </w:r>
      <w:r w:rsidRPr="003A3E67">
        <w:tab/>
        <w:t>A person is liable to a civil penalty if the person contravenes subsection 10.4.</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sidRPr="003A3E67">
        <w:rPr>
          <w:noProof/>
        </w:rPr>
        <w:t>1</w:t>
      </w:r>
      <w:r>
        <w:rPr>
          <w:noProof/>
        </w:rPr>
        <w:t>5</w:t>
      </w:r>
      <w:r w:rsidRPr="003A3E67">
        <w:t>]</w:t>
      </w:r>
      <w:r w:rsidRPr="003A3E67">
        <w:tab/>
        <w:t>After subsection 10.5</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10.5A</w:t>
      </w:r>
      <w:r w:rsidRPr="003A3E67">
        <w:tab/>
        <w:t>An offence against subsection 10.5 is a strict liability offence.</w:t>
      </w:r>
    </w:p>
    <w:p w:rsidR="00F86884" w:rsidRPr="003A3E67" w:rsidRDefault="00F86884" w:rsidP="00F86884">
      <w:pPr>
        <w:pStyle w:val="LDClause"/>
        <w:keepNext/>
      </w:pPr>
      <w:r w:rsidRPr="003A3E67">
        <w:tab/>
        <w:t>10.5B</w:t>
      </w:r>
      <w:r w:rsidRPr="003A3E67">
        <w:tab/>
        <w:t>A person is liable to a civil penalty if the person contravenes subsection 10.5.</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sidRPr="003A3E67">
        <w:rPr>
          <w:noProof/>
        </w:rPr>
        <w:t>1</w:t>
      </w:r>
      <w:r>
        <w:rPr>
          <w:noProof/>
        </w:rPr>
        <w:t>6</w:t>
      </w:r>
      <w:r w:rsidRPr="003A3E67">
        <w:t>]</w:t>
      </w:r>
      <w:r w:rsidRPr="003A3E67">
        <w:tab/>
        <w:t>After subsection 10.6</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10.6A</w:t>
      </w:r>
      <w:r w:rsidRPr="003A3E67">
        <w:tab/>
        <w:t>An offence against subsection 10.6 is a strict liability offence.</w:t>
      </w:r>
    </w:p>
    <w:p w:rsidR="00F86884" w:rsidRPr="003A3E67" w:rsidRDefault="00F86884" w:rsidP="00F86884">
      <w:pPr>
        <w:pStyle w:val="LDClause"/>
        <w:keepNext/>
      </w:pPr>
      <w:r w:rsidRPr="003A3E67">
        <w:tab/>
        <w:t>10.6B</w:t>
      </w:r>
      <w:r w:rsidRPr="003A3E67">
        <w:tab/>
        <w:t>A person is liable to a civil penalty if the person contravenes subsection 10.6.</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ind w:left="0" w:firstLine="0"/>
      </w:pPr>
      <w:r w:rsidRPr="003A3E67">
        <w:t>[</w:t>
      </w:r>
      <w:r w:rsidRPr="003A3E67">
        <w:rPr>
          <w:noProof/>
        </w:rPr>
        <w:t>1</w:t>
      </w:r>
      <w:r>
        <w:rPr>
          <w:noProof/>
        </w:rPr>
        <w:t>7</w:t>
      </w:r>
      <w:r w:rsidRPr="003A3E67">
        <w:t>]</w:t>
      </w:r>
      <w:r w:rsidRPr="003A3E67">
        <w:tab/>
        <w:t>Other amendments</w:t>
      </w:r>
    </w:p>
    <w:tbl>
      <w:tblPr>
        <w:tblW w:w="0" w:type="auto"/>
        <w:tblLook w:val="04A0" w:firstRow="1" w:lastRow="0" w:firstColumn="1" w:lastColumn="0" w:noHBand="0" w:noVBand="1"/>
      </w:tblPr>
      <w:tblGrid>
        <w:gridCol w:w="4180"/>
        <w:gridCol w:w="2502"/>
        <w:gridCol w:w="1817"/>
        <w:gridCol w:w="222"/>
      </w:tblGrid>
      <w:tr w:rsidR="00F86884" w:rsidRPr="003A3E67" w:rsidTr="00683FF6">
        <w:trPr>
          <w:gridAfter w:val="1"/>
          <w:tblHeader/>
        </w:trPr>
        <w:tc>
          <w:tcPr>
            <w:tcW w:w="4180" w:type="dxa"/>
            <w:tcBorders>
              <w:bottom w:val="single" w:sz="4" w:space="0" w:color="auto"/>
            </w:tcBorders>
            <w:shd w:val="clear" w:color="auto" w:fill="auto"/>
          </w:tcPr>
          <w:p w:rsidR="00F86884" w:rsidRPr="003A3E67" w:rsidRDefault="00F86884" w:rsidP="00683FF6">
            <w:pPr>
              <w:pStyle w:val="LDTableheading"/>
              <w:rPr>
                <w:rFonts w:ascii="Times New Roman" w:hAnsi="Times New Roman"/>
                <w:b w:val="0"/>
                <w:i/>
              </w:rPr>
            </w:pPr>
            <w:r w:rsidRPr="003A3E67">
              <w:rPr>
                <w:rFonts w:ascii="Times New Roman" w:hAnsi="Times New Roman"/>
                <w:b w:val="0"/>
                <w:i/>
              </w:rPr>
              <w:t>provision</w:t>
            </w:r>
          </w:p>
        </w:tc>
        <w:tc>
          <w:tcPr>
            <w:tcW w:w="2502" w:type="dxa"/>
            <w:tcBorders>
              <w:bottom w:val="single" w:sz="4" w:space="0" w:color="auto"/>
            </w:tcBorders>
            <w:shd w:val="clear" w:color="auto" w:fill="auto"/>
          </w:tcPr>
          <w:p w:rsidR="00F86884" w:rsidRPr="003A3E67" w:rsidRDefault="00F86884" w:rsidP="00683FF6">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F86884" w:rsidRPr="003A3E67" w:rsidRDefault="00F86884" w:rsidP="00683FF6">
            <w:pPr>
              <w:pStyle w:val="LDTableheading"/>
              <w:rPr>
                <w:rFonts w:ascii="Times New Roman" w:hAnsi="Times New Roman"/>
                <w:b w:val="0"/>
                <w:i/>
              </w:rPr>
            </w:pPr>
            <w:r w:rsidRPr="003A3E67">
              <w:rPr>
                <w:rFonts w:ascii="Times New Roman" w:hAnsi="Times New Roman"/>
                <w:b w:val="0"/>
                <w:i/>
              </w:rPr>
              <w:t>insert</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Section 1A</w:t>
            </w:r>
          </w:p>
        </w:tc>
        <w:tc>
          <w:tcPr>
            <w:tcW w:w="2502" w:type="dxa"/>
            <w:shd w:val="clear" w:color="auto" w:fill="auto"/>
          </w:tcPr>
          <w:p w:rsidR="00F86884" w:rsidRPr="003A3E67" w:rsidRDefault="00F86884" w:rsidP="00683FF6">
            <w:pPr>
              <w:pStyle w:val="LDTabletext"/>
              <w:rPr>
                <w:i/>
              </w:rPr>
            </w:pPr>
            <w:r w:rsidRPr="003A3E67">
              <w:rPr>
                <w:i/>
              </w:rPr>
              <w:t>44, issue 5</w:t>
            </w:r>
          </w:p>
        </w:tc>
        <w:tc>
          <w:tcPr>
            <w:tcW w:w="0" w:type="auto"/>
            <w:shd w:val="clear" w:color="auto" w:fill="auto"/>
          </w:tcPr>
          <w:p w:rsidR="00F86884" w:rsidRPr="003A3E67" w:rsidRDefault="00F86884" w:rsidP="00683FF6">
            <w:pPr>
              <w:pStyle w:val="LDTabletext"/>
              <w:rPr>
                <w:i/>
              </w:rPr>
            </w:pPr>
            <w:r w:rsidRPr="003A3E67">
              <w:rPr>
                <w:i/>
              </w:rPr>
              <w:t>44 (Safe containers) 2006</w:t>
            </w:r>
          </w:p>
        </w:tc>
      </w:tr>
      <w:tr w:rsidR="00F86884" w:rsidRPr="003A3E67" w:rsidTr="00683FF6">
        <w:trPr>
          <w:gridAfter w:val="1"/>
        </w:trPr>
        <w:tc>
          <w:tcPr>
            <w:tcW w:w="4180" w:type="dxa"/>
            <w:shd w:val="clear" w:color="auto" w:fill="auto"/>
          </w:tcPr>
          <w:p w:rsidR="00F86884" w:rsidRPr="003A3E67" w:rsidRDefault="00F86884" w:rsidP="00683FF6">
            <w:pPr>
              <w:pStyle w:val="LDTabletext"/>
              <w:rPr>
                <w:b/>
                <w:i/>
              </w:rPr>
            </w:pPr>
            <w:r w:rsidRPr="003A3E67">
              <w:t xml:space="preserve">Section 2, definition of </w:t>
            </w:r>
            <w:r w:rsidRPr="003A3E67">
              <w:rPr>
                <w:b/>
                <w:i/>
              </w:rPr>
              <w:t>cargo</w:t>
            </w:r>
          </w:p>
        </w:tc>
        <w:tc>
          <w:tcPr>
            <w:tcW w:w="2502" w:type="dxa"/>
            <w:shd w:val="clear" w:color="auto" w:fill="auto"/>
          </w:tcPr>
          <w:p w:rsidR="00F86884" w:rsidRPr="003A3E67" w:rsidRDefault="00F86884" w:rsidP="00683FF6">
            <w:pPr>
              <w:pStyle w:val="LDTabletext"/>
              <w:rPr>
                <w:b/>
                <w:i/>
              </w:rPr>
            </w:pPr>
            <w:r w:rsidRPr="003A3E67">
              <w:rPr>
                <w:b/>
                <w:i/>
              </w:rPr>
              <w:t>cargo</w:t>
            </w:r>
          </w:p>
        </w:tc>
        <w:tc>
          <w:tcPr>
            <w:tcW w:w="0" w:type="auto"/>
            <w:shd w:val="clear" w:color="auto" w:fill="auto"/>
          </w:tcPr>
          <w:p w:rsidR="00F86884" w:rsidRPr="003A3E67" w:rsidRDefault="00F86884" w:rsidP="00683FF6">
            <w:pPr>
              <w:pStyle w:val="LDTabletext"/>
              <w:rPr>
                <w:b/>
                <w:i/>
              </w:rPr>
            </w:pPr>
            <w:r w:rsidRPr="003A3E67">
              <w:rPr>
                <w:b/>
                <w:i/>
              </w:rPr>
              <w:t>container cargo</w:t>
            </w:r>
          </w:p>
        </w:tc>
      </w:tr>
      <w:tr w:rsidR="00F86884" w:rsidRPr="003A3E67" w:rsidTr="00683FF6">
        <w:trPr>
          <w:gridAfter w:val="1"/>
        </w:trPr>
        <w:tc>
          <w:tcPr>
            <w:tcW w:w="4180" w:type="dxa"/>
            <w:shd w:val="clear" w:color="auto" w:fill="auto"/>
          </w:tcPr>
          <w:p w:rsidR="00F86884" w:rsidRPr="003A3E67" w:rsidRDefault="00F86884" w:rsidP="00683FF6">
            <w:pPr>
              <w:pStyle w:val="LDTabletext"/>
              <w:rPr>
                <w:b/>
                <w:i/>
              </w:rPr>
            </w:pPr>
            <w:r w:rsidRPr="003A3E67">
              <w:t xml:space="preserve">Section 2, definitions of </w:t>
            </w:r>
            <w:r w:rsidRPr="003A3E67">
              <w:rPr>
                <w:b/>
                <w:i/>
              </w:rPr>
              <w:t>international sea transport</w:t>
            </w:r>
            <w:r w:rsidRPr="003A3E67">
              <w:t xml:space="preserve">, </w:t>
            </w:r>
            <w:r w:rsidRPr="003A3E67">
              <w:rPr>
                <w:b/>
                <w:i/>
              </w:rPr>
              <w:t>inter-State sea transport</w:t>
            </w:r>
            <w:r w:rsidRPr="003A3E67">
              <w:t>, and</w:t>
            </w:r>
            <w:r w:rsidRPr="003A3E67">
              <w:rPr>
                <w:b/>
                <w:i/>
              </w:rPr>
              <w:t xml:space="preserve"> loaded on to a ship</w:t>
            </w:r>
            <w:r w:rsidRPr="003A3E67">
              <w:t xml:space="preserve"> </w:t>
            </w:r>
          </w:p>
        </w:tc>
        <w:tc>
          <w:tcPr>
            <w:tcW w:w="2502"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 xml:space="preserve">Section 2, definition of </w:t>
            </w:r>
            <w:r w:rsidRPr="003A3E67">
              <w:rPr>
                <w:b/>
                <w:i/>
              </w:rPr>
              <w:t>maximum operating gross mass</w:t>
            </w:r>
          </w:p>
        </w:tc>
        <w:tc>
          <w:tcPr>
            <w:tcW w:w="2502" w:type="dxa"/>
            <w:shd w:val="clear" w:color="auto" w:fill="auto"/>
          </w:tcPr>
          <w:p w:rsidR="00F86884" w:rsidRPr="003A3E67" w:rsidRDefault="00F86884" w:rsidP="00683FF6">
            <w:pPr>
              <w:pStyle w:val="LDTabletext"/>
            </w:pPr>
            <w:r w:rsidRPr="003A3E67">
              <w:t>cargo</w:t>
            </w:r>
          </w:p>
        </w:tc>
        <w:tc>
          <w:tcPr>
            <w:tcW w:w="0" w:type="auto"/>
            <w:shd w:val="clear" w:color="auto" w:fill="auto"/>
          </w:tcPr>
          <w:p w:rsidR="00F86884" w:rsidRPr="003A3E67" w:rsidRDefault="00F86884" w:rsidP="00683FF6">
            <w:pPr>
              <w:pStyle w:val="LDTabletext"/>
            </w:pPr>
            <w:r w:rsidRPr="003A3E67">
              <w:t>container cargo</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 xml:space="preserve">Section 2, definition of </w:t>
            </w:r>
            <w:r w:rsidRPr="003A3E67">
              <w:rPr>
                <w:b/>
                <w:i/>
              </w:rPr>
              <w:t>unloaded from a ship</w:t>
            </w:r>
          </w:p>
        </w:tc>
        <w:tc>
          <w:tcPr>
            <w:tcW w:w="2502"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3.1</w:t>
            </w:r>
          </w:p>
        </w:tc>
        <w:tc>
          <w:tcPr>
            <w:tcW w:w="2502" w:type="dxa"/>
            <w:shd w:val="clear" w:color="auto" w:fill="auto"/>
          </w:tcPr>
          <w:p w:rsidR="00F86884" w:rsidRPr="003A3E67" w:rsidRDefault="00F86884" w:rsidP="00683FF6">
            <w:pPr>
              <w:pStyle w:val="LDTabletext"/>
            </w:pPr>
            <w:r w:rsidRPr="003A3E67">
              <w:t>surveyor</w:t>
            </w:r>
          </w:p>
        </w:tc>
        <w:tc>
          <w:tcPr>
            <w:tcW w:w="0" w:type="auto"/>
            <w:shd w:val="clear" w:color="auto" w:fill="auto"/>
          </w:tcPr>
          <w:p w:rsidR="00F86884" w:rsidRPr="003A3E67" w:rsidRDefault="00F86884" w:rsidP="00683FF6">
            <w:pPr>
              <w:pStyle w:val="LDTabletext"/>
            </w:pPr>
            <w:r w:rsidRPr="003A3E67">
              <w:t>inspector</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4.4</w:t>
            </w:r>
          </w:p>
        </w:tc>
        <w:tc>
          <w:tcPr>
            <w:tcW w:w="2502"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Section 6</w:t>
            </w:r>
          </w:p>
        </w:tc>
        <w:tc>
          <w:tcPr>
            <w:tcW w:w="2502" w:type="dxa"/>
            <w:shd w:val="clear" w:color="auto" w:fill="auto"/>
          </w:tcPr>
          <w:p w:rsidR="00F86884" w:rsidRPr="003A3E67" w:rsidRDefault="00F86884" w:rsidP="00683FF6">
            <w:pPr>
              <w:pStyle w:val="LDTabletext"/>
              <w:rPr>
                <w:i/>
              </w:rPr>
            </w:pPr>
            <w:r w:rsidRPr="003A3E67">
              <w:rPr>
                <w:i/>
              </w:rPr>
              <w:t>(Administration)</w:t>
            </w:r>
          </w:p>
        </w:tc>
        <w:tc>
          <w:tcPr>
            <w:tcW w:w="0" w:type="auto"/>
            <w:shd w:val="clear" w:color="auto" w:fill="auto"/>
          </w:tcPr>
          <w:p w:rsidR="00F86884" w:rsidRPr="003A3E67" w:rsidRDefault="00F86884" w:rsidP="00683FF6">
            <w:pPr>
              <w:pStyle w:val="LDTabletext"/>
              <w:rPr>
                <w:i/>
              </w:rPr>
            </w:pPr>
            <w:r w:rsidRPr="003A3E67">
              <w:rPr>
                <w:i/>
              </w:rPr>
              <w:t>(Administration) 2011</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6.1</w:t>
            </w:r>
          </w:p>
        </w:tc>
        <w:tc>
          <w:tcPr>
            <w:tcW w:w="2502" w:type="dxa"/>
            <w:shd w:val="clear" w:color="auto" w:fill="auto"/>
          </w:tcPr>
          <w:p w:rsidR="00F86884" w:rsidRPr="003A3E67" w:rsidRDefault="00F86884" w:rsidP="00683FF6">
            <w:pPr>
              <w:pStyle w:val="LDTabletext"/>
            </w:pPr>
            <w:r w:rsidRPr="003A3E67">
              <w:t>Maritime Operations</w:t>
            </w:r>
          </w:p>
        </w:tc>
        <w:tc>
          <w:tcPr>
            <w:tcW w:w="0" w:type="auto"/>
            <w:shd w:val="clear" w:color="auto" w:fill="auto"/>
          </w:tcPr>
          <w:p w:rsidR="00F86884" w:rsidRPr="003A3E67" w:rsidRDefault="00F86884" w:rsidP="00683FF6">
            <w:pPr>
              <w:pStyle w:val="LDTabletext"/>
            </w:pPr>
            <w:r w:rsidRPr="003A3E67">
              <w:t>Ship Safety</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9.2.1</w:t>
            </w:r>
          </w:p>
        </w:tc>
        <w:tc>
          <w:tcPr>
            <w:tcW w:w="2502" w:type="dxa"/>
            <w:shd w:val="clear" w:color="auto" w:fill="auto"/>
          </w:tcPr>
          <w:p w:rsidR="00F86884" w:rsidRPr="003A3E67" w:rsidRDefault="00F86884" w:rsidP="00683FF6">
            <w:pPr>
              <w:pStyle w:val="LDTabletext"/>
            </w:pPr>
            <w:r w:rsidRPr="003A3E67">
              <w:t>This is a penal provision.</w:t>
            </w:r>
          </w:p>
        </w:tc>
        <w:tc>
          <w:tcPr>
            <w:tcW w:w="0" w:type="auto"/>
            <w:shd w:val="clear" w:color="auto" w:fill="auto"/>
          </w:tcPr>
          <w:p w:rsidR="00F86884" w:rsidRPr="003A3E67" w:rsidRDefault="00F86884" w:rsidP="00683FF6">
            <w:pPr>
              <w:pStyle w:val="LDTabletext"/>
            </w:pPr>
            <w:r w:rsidRPr="003A3E67">
              <w:t>Penalty:</w:t>
            </w:r>
            <w:r w:rsidRPr="003A3E67">
              <w:tab/>
              <w:t>50 penalty units.</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9.2.2</w:t>
            </w:r>
          </w:p>
        </w:tc>
        <w:tc>
          <w:tcPr>
            <w:tcW w:w="2502" w:type="dxa"/>
            <w:shd w:val="clear" w:color="auto" w:fill="auto"/>
          </w:tcPr>
          <w:p w:rsidR="00F86884" w:rsidRPr="003A3E67" w:rsidRDefault="00F86884" w:rsidP="00683FF6">
            <w:pPr>
              <w:pStyle w:val="LDTabletext"/>
            </w:pPr>
            <w:r w:rsidRPr="003A3E67">
              <w:t>9.2.1</w:t>
            </w:r>
          </w:p>
        </w:tc>
        <w:tc>
          <w:tcPr>
            <w:tcW w:w="0" w:type="auto"/>
            <w:shd w:val="clear" w:color="auto" w:fill="auto"/>
          </w:tcPr>
          <w:p w:rsidR="00F86884" w:rsidRPr="003A3E67" w:rsidRDefault="00F86884" w:rsidP="00683FF6">
            <w:pPr>
              <w:pStyle w:val="LDTabletext"/>
            </w:pPr>
            <w:r w:rsidRPr="003A3E67">
              <w:t>subsection 9.2.1</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Subsections 9.2.3 and 9.3.1</w:t>
            </w:r>
          </w:p>
        </w:tc>
        <w:tc>
          <w:tcPr>
            <w:tcW w:w="2502" w:type="dxa"/>
            <w:shd w:val="clear" w:color="auto" w:fill="auto"/>
          </w:tcPr>
          <w:p w:rsidR="00F86884" w:rsidRPr="003A3E67" w:rsidRDefault="00F86884" w:rsidP="00683FF6">
            <w:pPr>
              <w:pStyle w:val="LDTabletext"/>
            </w:pPr>
            <w:r w:rsidRPr="003A3E67">
              <w:t>This is a penal provision.</w:t>
            </w:r>
          </w:p>
        </w:tc>
        <w:tc>
          <w:tcPr>
            <w:tcW w:w="0" w:type="auto"/>
            <w:shd w:val="clear" w:color="auto" w:fill="auto"/>
          </w:tcPr>
          <w:p w:rsidR="00F86884" w:rsidRPr="003A3E67" w:rsidRDefault="00F86884" w:rsidP="00683FF6">
            <w:pPr>
              <w:pStyle w:val="LDTabletext"/>
            </w:pPr>
            <w:r w:rsidRPr="003A3E67">
              <w:t>Penalty:</w:t>
            </w:r>
            <w:r w:rsidRPr="003A3E67">
              <w:tab/>
              <w:t>50 penalty units.</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Subsections 9.3.1 and 9.3.2</w:t>
            </w:r>
          </w:p>
        </w:tc>
        <w:tc>
          <w:tcPr>
            <w:tcW w:w="2502" w:type="dxa"/>
            <w:shd w:val="clear" w:color="auto" w:fill="auto"/>
          </w:tcPr>
          <w:p w:rsidR="00F86884" w:rsidRPr="003A3E67" w:rsidRDefault="00F86884" w:rsidP="00683FF6">
            <w:pPr>
              <w:pStyle w:val="LDTabletext"/>
            </w:pPr>
            <w:r w:rsidRPr="003A3E67">
              <w:t>9.3.3</w:t>
            </w:r>
          </w:p>
        </w:tc>
        <w:tc>
          <w:tcPr>
            <w:tcW w:w="0" w:type="auto"/>
            <w:shd w:val="clear" w:color="auto" w:fill="auto"/>
          </w:tcPr>
          <w:p w:rsidR="00F86884" w:rsidRPr="003A3E67" w:rsidRDefault="00F86884" w:rsidP="00683FF6">
            <w:pPr>
              <w:pStyle w:val="LDTabletext"/>
            </w:pPr>
            <w:r w:rsidRPr="003A3E67">
              <w:t>subsection 9.3.3</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9.3.2</w:t>
            </w:r>
          </w:p>
        </w:tc>
        <w:tc>
          <w:tcPr>
            <w:tcW w:w="2502" w:type="dxa"/>
            <w:shd w:val="clear" w:color="auto" w:fill="auto"/>
          </w:tcPr>
          <w:p w:rsidR="00F86884" w:rsidRPr="003A3E67" w:rsidRDefault="00F86884" w:rsidP="00683FF6">
            <w:pPr>
              <w:pStyle w:val="LDTabletext"/>
            </w:pPr>
            <w:r w:rsidRPr="003A3E67">
              <w:t>This is a penal provision.</w:t>
            </w:r>
          </w:p>
        </w:tc>
        <w:tc>
          <w:tcPr>
            <w:tcW w:w="0" w:type="auto"/>
            <w:shd w:val="clear" w:color="auto" w:fill="auto"/>
          </w:tcPr>
          <w:p w:rsidR="00F86884" w:rsidRPr="003A3E67" w:rsidRDefault="00F86884" w:rsidP="00683FF6">
            <w:pPr>
              <w:pStyle w:val="LDTabletext"/>
            </w:pPr>
            <w:r w:rsidRPr="003A3E67">
              <w:t>Penalty:</w:t>
            </w:r>
            <w:r w:rsidRPr="003A3E67">
              <w:tab/>
              <w:t>50 penalty units.</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9.3.3</w:t>
            </w:r>
          </w:p>
        </w:tc>
        <w:tc>
          <w:tcPr>
            <w:tcW w:w="2502" w:type="dxa"/>
            <w:shd w:val="clear" w:color="auto" w:fill="auto"/>
          </w:tcPr>
          <w:p w:rsidR="00F86884" w:rsidRPr="003A3E67" w:rsidRDefault="00F86884" w:rsidP="00683FF6">
            <w:pPr>
              <w:pStyle w:val="LDTabletext"/>
            </w:pPr>
            <w:r w:rsidRPr="003A3E67">
              <w:t>authorised</w:t>
            </w:r>
          </w:p>
        </w:tc>
        <w:tc>
          <w:tcPr>
            <w:tcW w:w="0" w:type="auto"/>
            <w:shd w:val="clear" w:color="auto" w:fill="auto"/>
          </w:tcPr>
          <w:p w:rsidR="00F86884" w:rsidRPr="003A3E67" w:rsidRDefault="00F86884" w:rsidP="00683FF6">
            <w:pPr>
              <w:pStyle w:val="LDTabletext"/>
            </w:pPr>
            <w:r w:rsidRPr="003A3E67">
              <w:t>recognised</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lastRenderedPageBreak/>
              <w:t>Subsection 9.3.4</w:t>
            </w:r>
          </w:p>
        </w:tc>
        <w:tc>
          <w:tcPr>
            <w:tcW w:w="2502" w:type="dxa"/>
            <w:shd w:val="clear" w:color="auto" w:fill="auto"/>
          </w:tcPr>
          <w:p w:rsidR="00F86884" w:rsidRPr="003A3E67" w:rsidRDefault="00F86884" w:rsidP="00683FF6">
            <w:pPr>
              <w:pStyle w:val="LDTabletext"/>
            </w:pPr>
            <w:r w:rsidRPr="003A3E67">
              <w:t>9.3.2</w:t>
            </w:r>
          </w:p>
        </w:tc>
        <w:tc>
          <w:tcPr>
            <w:tcW w:w="0" w:type="auto"/>
            <w:shd w:val="clear" w:color="auto" w:fill="auto"/>
          </w:tcPr>
          <w:p w:rsidR="00F86884" w:rsidRPr="003A3E67" w:rsidRDefault="00F86884" w:rsidP="00683FF6">
            <w:pPr>
              <w:pStyle w:val="LDTabletext"/>
            </w:pPr>
            <w:r w:rsidRPr="003A3E67">
              <w:t>subsection 9.3.2</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9.3.4</w:t>
            </w:r>
          </w:p>
        </w:tc>
        <w:tc>
          <w:tcPr>
            <w:tcW w:w="2502" w:type="dxa"/>
            <w:shd w:val="clear" w:color="auto" w:fill="auto"/>
          </w:tcPr>
          <w:p w:rsidR="00F86884" w:rsidRPr="003A3E67" w:rsidRDefault="00F86884" w:rsidP="00683FF6">
            <w:pPr>
              <w:pStyle w:val="LDTabletext"/>
            </w:pPr>
            <w:r w:rsidRPr="003A3E67">
              <w:t>9.2.2</w:t>
            </w:r>
          </w:p>
        </w:tc>
        <w:tc>
          <w:tcPr>
            <w:tcW w:w="0" w:type="auto"/>
            <w:shd w:val="clear" w:color="auto" w:fill="auto"/>
          </w:tcPr>
          <w:p w:rsidR="00F86884" w:rsidRPr="003A3E67" w:rsidRDefault="00F86884" w:rsidP="00683FF6">
            <w:pPr>
              <w:pStyle w:val="LDTabletext"/>
            </w:pPr>
            <w:r w:rsidRPr="003A3E67">
              <w:t>subsection 9.2.2</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Subsections 9.3.4 and 9.3.5</w:t>
            </w:r>
          </w:p>
        </w:tc>
        <w:tc>
          <w:tcPr>
            <w:tcW w:w="2502" w:type="dxa"/>
            <w:shd w:val="clear" w:color="auto" w:fill="auto"/>
          </w:tcPr>
          <w:p w:rsidR="00F86884" w:rsidRPr="003A3E67" w:rsidRDefault="00F86884" w:rsidP="00683FF6">
            <w:pPr>
              <w:pStyle w:val="LDTabletext"/>
            </w:pPr>
            <w:r w:rsidRPr="003A3E67">
              <w:t>This is a penal provision.</w:t>
            </w:r>
          </w:p>
        </w:tc>
        <w:tc>
          <w:tcPr>
            <w:tcW w:w="0" w:type="auto"/>
            <w:shd w:val="clear" w:color="auto" w:fill="auto"/>
          </w:tcPr>
          <w:p w:rsidR="00F86884" w:rsidRPr="003A3E67" w:rsidRDefault="00F86884" w:rsidP="00683FF6">
            <w:pPr>
              <w:pStyle w:val="LDTabletext"/>
            </w:pPr>
            <w:r w:rsidRPr="003A3E67">
              <w:t>Penalty:</w:t>
            </w:r>
            <w:r w:rsidRPr="003A3E67">
              <w:tab/>
              <w:t>50 penalty units.</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9.3.6</w:t>
            </w:r>
          </w:p>
        </w:tc>
        <w:tc>
          <w:tcPr>
            <w:tcW w:w="2502" w:type="dxa"/>
            <w:shd w:val="clear" w:color="auto" w:fill="auto"/>
          </w:tcPr>
          <w:p w:rsidR="00F86884" w:rsidRPr="003A3E67" w:rsidRDefault="00F86884" w:rsidP="00683FF6">
            <w:pPr>
              <w:pStyle w:val="LDTabletext"/>
            </w:pPr>
            <w:r w:rsidRPr="003A3E67">
              <w:t>9.3.3</w:t>
            </w:r>
          </w:p>
        </w:tc>
        <w:tc>
          <w:tcPr>
            <w:tcW w:w="0" w:type="auto"/>
            <w:shd w:val="clear" w:color="auto" w:fill="auto"/>
          </w:tcPr>
          <w:p w:rsidR="00F86884" w:rsidRPr="003A3E67" w:rsidRDefault="00F86884" w:rsidP="00683FF6">
            <w:pPr>
              <w:pStyle w:val="LDTabletext"/>
            </w:pPr>
            <w:r w:rsidRPr="003A3E67">
              <w:t>subsection 9.3.3</w:t>
            </w:r>
          </w:p>
        </w:tc>
      </w:tr>
      <w:tr w:rsidR="00F86884" w:rsidRPr="003A3E67" w:rsidTr="00683FF6">
        <w:trPr>
          <w:gridAfter w:val="1"/>
        </w:trPr>
        <w:tc>
          <w:tcPr>
            <w:tcW w:w="4180" w:type="dxa"/>
            <w:shd w:val="clear" w:color="auto" w:fill="auto"/>
          </w:tcPr>
          <w:p w:rsidR="00F86884" w:rsidRPr="00F86884" w:rsidRDefault="00F86884" w:rsidP="00683FF6">
            <w:pPr>
              <w:pStyle w:val="LDTabletext"/>
              <w:tabs>
                <w:tab w:val="right" w:pos="8505"/>
              </w:tabs>
            </w:pPr>
            <w:r w:rsidRPr="00F86884">
              <w:t>Subsection 10.1.2</w:t>
            </w:r>
          </w:p>
        </w:tc>
        <w:tc>
          <w:tcPr>
            <w:tcW w:w="2502" w:type="dxa"/>
            <w:shd w:val="clear" w:color="auto" w:fill="auto"/>
          </w:tcPr>
          <w:p w:rsidR="00F86884" w:rsidRPr="00F86884" w:rsidRDefault="00F86884" w:rsidP="00683FF6">
            <w:pPr>
              <w:pStyle w:val="LDTabletext"/>
              <w:tabs>
                <w:tab w:val="right" w:pos="8505"/>
              </w:tabs>
            </w:pPr>
            <w:r w:rsidRPr="00F86884">
              <w:t>10</w:t>
            </w:r>
          </w:p>
        </w:tc>
        <w:tc>
          <w:tcPr>
            <w:tcW w:w="0" w:type="auto"/>
            <w:shd w:val="clear" w:color="auto" w:fill="auto"/>
          </w:tcPr>
          <w:p w:rsidR="00F86884" w:rsidRPr="00F86884" w:rsidRDefault="00F86884" w:rsidP="00683FF6">
            <w:pPr>
              <w:pStyle w:val="LDTabletext"/>
              <w:tabs>
                <w:tab w:val="right" w:pos="8505"/>
              </w:tabs>
            </w:pPr>
            <w:r w:rsidRPr="00F86884">
              <w:t>this section</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10.2.1</w:t>
            </w:r>
          </w:p>
        </w:tc>
        <w:tc>
          <w:tcPr>
            <w:tcW w:w="2502" w:type="dxa"/>
            <w:shd w:val="clear" w:color="auto" w:fill="auto"/>
          </w:tcPr>
          <w:p w:rsidR="00F86884" w:rsidRPr="003A3E67" w:rsidRDefault="00F86884" w:rsidP="00683FF6">
            <w:pPr>
              <w:pStyle w:val="LDTabletext"/>
            </w:pPr>
            <w:r w:rsidRPr="003A3E67">
              <w:t>10.3</w:t>
            </w:r>
          </w:p>
        </w:tc>
        <w:tc>
          <w:tcPr>
            <w:tcW w:w="0" w:type="auto"/>
            <w:shd w:val="clear" w:color="auto" w:fill="auto"/>
          </w:tcPr>
          <w:p w:rsidR="00F86884" w:rsidRPr="003A3E67" w:rsidRDefault="00F86884" w:rsidP="00683FF6">
            <w:pPr>
              <w:pStyle w:val="LDTabletext"/>
            </w:pPr>
            <w:r w:rsidRPr="003A3E67">
              <w:t>subsection 10.3</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Subsections 10.2.1 and 10.2.2</w:t>
            </w:r>
          </w:p>
        </w:tc>
        <w:tc>
          <w:tcPr>
            <w:tcW w:w="2502"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10.2.1</w:t>
            </w:r>
          </w:p>
        </w:tc>
        <w:tc>
          <w:tcPr>
            <w:tcW w:w="2502" w:type="dxa"/>
            <w:shd w:val="clear" w:color="auto" w:fill="auto"/>
          </w:tcPr>
          <w:p w:rsidR="00F86884" w:rsidRPr="003A3E67" w:rsidRDefault="00F86884" w:rsidP="00683FF6">
            <w:pPr>
              <w:pStyle w:val="LDTabletext"/>
            </w:pPr>
            <w:r w:rsidRPr="003A3E67">
              <w:t>This is a penal provision.</w:t>
            </w:r>
          </w:p>
        </w:tc>
        <w:tc>
          <w:tcPr>
            <w:tcW w:w="0" w:type="auto"/>
            <w:shd w:val="clear" w:color="auto" w:fill="auto"/>
          </w:tcPr>
          <w:p w:rsidR="00F86884" w:rsidRPr="003A3E67" w:rsidRDefault="00F86884" w:rsidP="00683FF6">
            <w:pPr>
              <w:pStyle w:val="LDTabletext"/>
            </w:pPr>
            <w:r w:rsidRPr="003A3E67">
              <w:t>Penalty:</w:t>
            </w:r>
            <w:r w:rsidRPr="003A3E67">
              <w:tab/>
              <w:t>50 penalty units.</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10.2.2</w:t>
            </w:r>
          </w:p>
        </w:tc>
        <w:tc>
          <w:tcPr>
            <w:tcW w:w="2502" w:type="dxa"/>
            <w:shd w:val="clear" w:color="auto" w:fill="auto"/>
          </w:tcPr>
          <w:p w:rsidR="00F86884" w:rsidRPr="003A3E67" w:rsidRDefault="00F86884" w:rsidP="00683FF6">
            <w:pPr>
              <w:pStyle w:val="LDTabletext"/>
            </w:pPr>
            <w:r w:rsidRPr="003A3E67">
              <w:t>a surveyor</w:t>
            </w:r>
          </w:p>
        </w:tc>
        <w:tc>
          <w:tcPr>
            <w:tcW w:w="0" w:type="auto"/>
            <w:shd w:val="clear" w:color="auto" w:fill="auto"/>
          </w:tcPr>
          <w:p w:rsidR="00F86884" w:rsidRPr="003A3E67" w:rsidRDefault="00F86884" w:rsidP="00683FF6">
            <w:pPr>
              <w:pStyle w:val="LDTabletext"/>
            </w:pPr>
            <w:r w:rsidRPr="003A3E67">
              <w:t>an inspector</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10.2.2</w:t>
            </w:r>
          </w:p>
        </w:tc>
        <w:tc>
          <w:tcPr>
            <w:tcW w:w="2502" w:type="dxa"/>
            <w:shd w:val="clear" w:color="auto" w:fill="auto"/>
          </w:tcPr>
          <w:p w:rsidR="00F86884" w:rsidRPr="003A3E67" w:rsidRDefault="00F86884" w:rsidP="00683FF6">
            <w:pPr>
              <w:pStyle w:val="LDTabletext"/>
            </w:pPr>
            <w:r w:rsidRPr="003A3E67">
              <w:t>the surveyor</w:t>
            </w:r>
          </w:p>
        </w:tc>
        <w:tc>
          <w:tcPr>
            <w:tcW w:w="0" w:type="auto"/>
            <w:shd w:val="clear" w:color="auto" w:fill="auto"/>
          </w:tcPr>
          <w:p w:rsidR="00F86884" w:rsidRPr="003A3E67" w:rsidRDefault="00F86884" w:rsidP="00683FF6">
            <w:pPr>
              <w:pStyle w:val="LDTabletext"/>
            </w:pPr>
            <w:r w:rsidRPr="003A3E67">
              <w:t>the inspector</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Subsections 10.2.2 and 10.2.3</w:t>
            </w:r>
          </w:p>
        </w:tc>
        <w:tc>
          <w:tcPr>
            <w:tcW w:w="2502" w:type="dxa"/>
            <w:shd w:val="clear" w:color="auto" w:fill="auto"/>
          </w:tcPr>
          <w:p w:rsidR="00F86884" w:rsidRPr="003A3E67" w:rsidRDefault="00F86884" w:rsidP="00683FF6">
            <w:pPr>
              <w:pStyle w:val="LDTabletext"/>
            </w:pPr>
            <w:r w:rsidRPr="003A3E67">
              <w:t>10.2.1(e)</w:t>
            </w:r>
          </w:p>
        </w:tc>
        <w:tc>
          <w:tcPr>
            <w:tcW w:w="0" w:type="auto"/>
            <w:shd w:val="clear" w:color="auto" w:fill="auto"/>
          </w:tcPr>
          <w:p w:rsidR="00F86884" w:rsidRPr="003A3E67" w:rsidRDefault="00F86884" w:rsidP="00683FF6">
            <w:pPr>
              <w:pStyle w:val="LDTabletext"/>
            </w:pPr>
            <w:r w:rsidRPr="003A3E67">
              <w:t>paragraph 10.2.1(e)</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t>Subsection 10.2.3</w:t>
            </w:r>
          </w:p>
        </w:tc>
        <w:tc>
          <w:tcPr>
            <w:tcW w:w="2502" w:type="dxa"/>
            <w:shd w:val="clear" w:color="auto" w:fill="auto"/>
          </w:tcPr>
          <w:p w:rsidR="00F86884" w:rsidRPr="003A3E67" w:rsidRDefault="00F86884" w:rsidP="00683FF6">
            <w:pPr>
              <w:pStyle w:val="LDTabletext"/>
            </w:pPr>
            <w:r>
              <w:t>10.2.2</w:t>
            </w:r>
          </w:p>
        </w:tc>
        <w:tc>
          <w:tcPr>
            <w:tcW w:w="0" w:type="auto"/>
            <w:shd w:val="clear" w:color="auto" w:fill="auto"/>
          </w:tcPr>
          <w:p w:rsidR="00F86884" w:rsidRPr="003A3E67" w:rsidRDefault="00F86884" w:rsidP="00683FF6">
            <w:pPr>
              <w:pStyle w:val="LDTabletext"/>
            </w:pPr>
            <w:r>
              <w:t>subsection 10.2.2</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10.3, heading</w:t>
            </w:r>
          </w:p>
        </w:tc>
        <w:tc>
          <w:tcPr>
            <w:tcW w:w="2502" w:type="dxa"/>
            <w:shd w:val="clear" w:color="auto" w:fill="auto"/>
          </w:tcPr>
          <w:p w:rsidR="00F86884" w:rsidRPr="003A3E67" w:rsidRDefault="00F86884" w:rsidP="00683FF6">
            <w:pPr>
              <w:pStyle w:val="LDTabletext"/>
            </w:pPr>
            <w:r w:rsidRPr="003A3E67">
              <w:t>Surveyor</w:t>
            </w:r>
          </w:p>
        </w:tc>
        <w:tc>
          <w:tcPr>
            <w:tcW w:w="0" w:type="auto"/>
            <w:shd w:val="clear" w:color="auto" w:fill="auto"/>
          </w:tcPr>
          <w:p w:rsidR="00F86884" w:rsidRPr="003A3E67" w:rsidRDefault="00F86884" w:rsidP="00683FF6">
            <w:pPr>
              <w:pStyle w:val="LDTabletext"/>
            </w:pPr>
            <w:r w:rsidRPr="003A3E67">
              <w:t>Inspector</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10.3.1</w:t>
            </w:r>
          </w:p>
        </w:tc>
        <w:tc>
          <w:tcPr>
            <w:tcW w:w="2502" w:type="dxa"/>
            <w:shd w:val="clear" w:color="auto" w:fill="auto"/>
          </w:tcPr>
          <w:p w:rsidR="00F86884" w:rsidRPr="003A3E67" w:rsidRDefault="00F86884" w:rsidP="00683FF6">
            <w:pPr>
              <w:pStyle w:val="LDTabletext"/>
            </w:pPr>
            <w:r w:rsidRPr="003A3E67">
              <w:t>a surveyor</w:t>
            </w:r>
          </w:p>
        </w:tc>
        <w:tc>
          <w:tcPr>
            <w:tcW w:w="0" w:type="auto"/>
            <w:shd w:val="clear" w:color="auto" w:fill="auto"/>
          </w:tcPr>
          <w:p w:rsidR="00F86884" w:rsidRPr="003A3E67" w:rsidRDefault="00F86884" w:rsidP="00683FF6">
            <w:pPr>
              <w:pStyle w:val="LDTabletext"/>
            </w:pPr>
            <w:r w:rsidRPr="003A3E67">
              <w:t>an inspector</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10.3.1</w:t>
            </w:r>
          </w:p>
        </w:tc>
        <w:tc>
          <w:tcPr>
            <w:tcW w:w="2502" w:type="dxa"/>
            <w:shd w:val="clear" w:color="auto" w:fill="auto"/>
          </w:tcPr>
          <w:p w:rsidR="00F86884" w:rsidRPr="003A3E67" w:rsidRDefault="00F86884" w:rsidP="00683FF6">
            <w:pPr>
              <w:pStyle w:val="LDTabletext"/>
            </w:pPr>
            <w:r w:rsidRPr="003A3E67">
              <w:t>10.2.1</w:t>
            </w:r>
          </w:p>
        </w:tc>
        <w:tc>
          <w:tcPr>
            <w:tcW w:w="0" w:type="auto"/>
            <w:shd w:val="clear" w:color="auto" w:fill="auto"/>
          </w:tcPr>
          <w:p w:rsidR="00F86884" w:rsidRPr="003A3E67" w:rsidRDefault="00F86884" w:rsidP="00683FF6">
            <w:pPr>
              <w:pStyle w:val="LDTabletext"/>
            </w:pPr>
            <w:r w:rsidRPr="003A3E67">
              <w:t>subsection 10.2.1</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10.3.1</w:t>
            </w:r>
          </w:p>
        </w:tc>
        <w:tc>
          <w:tcPr>
            <w:tcW w:w="2502"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10.3.1</w:t>
            </w:r>
          </w:p>
        </w:tc>
        <w:tc>
          <w:tcPr>
            <w:tcW w:w="2502" w:type="dxa"/>
            <w:shd w:val="clear" w:color="auto" w:fill="auto"/>
          </w:tcPr>
          <w:p w:rsidR="00F86884" w:rsidRPr="003A3E67" w:rsidRDefault="00F86884" w:rsidP="00683FF6">
            <w:pPr>
              <w:pStyle w:val="LDTabletext"/>
            </w:pPr>
            <w:r w:rsidRPr="003A3E67">
              <w:t>the surveyor</w:t>
            </w:r>
          </w:p>
        </w:tc>
        <w:tc>
          <w:tcPr>
            <w:tcW w:w="0" w:type="auto"/>
            <w:shd w:val="clear" w:color="auto" w:fill="auto"/>
          </w:tcPr>
          <w:p w:rsidR="00F86884" w:rsidRPr="003A3E67" w:rsidRDefault="00F86884" w:rsidP="00683FF6">
            <w:pPr>
              <w:pStyle w:val="LDTabletext"/>
            </w:pPr>
            <w:r w:rsidRPr="003A3E67">
              <w:t>the inspector</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10.3.2</w:t>
            </w:r>
          </w:p>
        </w:tc>
        <w:tc>
          <w:tcPr>
            <w:tcW w:w="2502" w:type="dxa"/>
            <w:shd w:val="clear" w:color="auto" w:fill="auto"/>
          </w:tcPr>
          <w:p w:rsidR="00F86884" w:rsidRPr="003A3E67" w:rsidRDefault="00F86884" w:rsidP="00683FF6">
            <w:pPr>
              <w:pStyle w:val="LDTabletext"/>
            </w:pPr>
            <w:r w:rsidRPr="003A3E67">
              <w:t>a surveyor</w:t>
            </w:r>
          </w:p>
        </w:tc>
        <w:tc>
          <w:tcPr>
            <w:tcW w:w="0" w:type="auto"/>
            <w:shd w:val="clear" w:color="auto" w:fill="auto"/>
          </w:tcPr>
          <w:p w:rsidR="00F86884" w:rsidRPr="003A3E67" w:rsidRDefault="00F86884" w:rsidP="00683FF6">
            <w:pPr>
              <w:pStyle w:val="LDTabletext"/>
            </w:pPr>
            <w:r w:rsidRPr="003A3E67">
              <w:t>an inspector</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10.3.2</w:t>
            </w:r>
          </w:p>
        </w:tc>
        <w:tc>
          <w:tcPr>
            <w:tcW w:w="2502" w:type="dxa"/>
            <w:shd w:val="clear" w:color="auto" w:fill="auto"/>
          </w:tcPr>
          <w:p w:rsidR="00F86884" w:rsidRPr="003A3E67" w:rsidRDefault="00F86884" w:rsidP="00683FF6">
            <w:pPr>
              <w:pStyle w:val="LDTabletext"/>
            </w:pPr>
            <w:r w:rsidRPr="003A3E67">
              <w:t>10.3.1</w:t>
            </w:r>
          </w:p>
        </w:tc>
        <w:tc>
          <w:tcPr>
            <w:tcW w:w="0" w:type="auto"/>
            <w:shd w:val="clear" w:color="auto" w:fill="auto"/>
          </w:tcPr>
          <w:p w:rsidR="00F86884" w:rsidRPr="003A3E67" w:rsidRDefault="00F86884" w:rsidP="00683FF6">
            <w:pPr>
              <w:pStyle w:val="LDTabletext"/>
            </w:pPr>
            <w:r w:rsidRPr="003A3E67">
              <w:t>subsection 10.3.1</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Subsections 10.3.2, 10.4 and 10.5</w:t>
            </w:r>
          </w:p>
        </w:tc>
        <w:tc>
          <w:tcPr>
            <w:tcW w:w="2502" w:type="dxa"/>
            <w:shd w:val="clear" w:color="auto" w:fill="auto"/>
          </w:tcPr>
          <w:p w:rsidR="00F86884" w:rsidRPr="003A3E67" w:rsidRDefault="00F86884" w:rsidP="00683FF6">
            <w:pPr>
              <w:pStyle w:val="LDTabletext"/>
            </w:pPr>
            <w:r w:rsidRPr="003A3E67">
              <w:t>This is a penal provision.</w:t>
            </w:r>
          </w:p>
        </w:tc>
        <w:tc>
          <w:tcPr>
            <w:tcW w:w="0" w:type="auto"/>
            <w:shd w:val="clear" w:color="auto" w:fill="auto"/>
          </w:tcPr>
          <w:p w:rsidR="00F86884" w:rsidRPr="003A3E67" w:rsidRDefault="00F86884" w:rsidP="00683FF6">
            <w:pPr>
              <w:pStyle w:val="LDTabletext"/>
            </w:pPr>
            <w:r w:rsidRPr="003A3E67">
              <w:t>Penalty:</w:t>
            </w:r>
            <w:r w:rsidRPr="003A3E67">
              <w:tab/>
              <w:t>50 penalty units.</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Paragraph 10.5(c)</w:t>
            </w:r>
          </w:p>
        </w:tc>
        <w:tc>
          <w:tcPr>
            <w:tcW w:w="2502" w:type="dxa"/>
            <w:shd w:val="clear" w:color="auto" w:fill="auto"/>
          </w:tcPr>
          <w:p w:rsidR="00F86884" w:rsidRPr="003A3E67" w:rsidRDefault="00F86884" w:rsidP="00683FF6">
            <w:pPr>
              <w:pStyle w:val="LDTabletext"/>
            </w:pPr>
            <w:r w:rsidRPr="003A3E67">
              <w:t>8.6.1</w:t>
            </w:r>
          </w:p>
        </w:tc>
        <w:tc>
          <w:tcPr>
            <w:tcW w:w="0" w:type="auto"/>
            <w:shd w:val="clear" w:color="auto" w:fill="auto"/>
          </w:tcPr>
          <w:p w:rsidR="00F86884" w:rsidRPr="003A3E67" w:rsidRDefault="00F86884" w:rsidP="00683FF6">
            <w:pPr>
              <w:pStyle w:val="LDTabletext"/>
            </w:pPr>
            <w:r w:rsidRPr="003A3E67">
              <w:t>subsection 8.6.1</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10.6</w:t>
            </w:r>
          </w:p>
        </w:tc>
        <w:tc>
          <w:tcPr>
            <w:tcW w:w="2502" w:type="dxa"/>
            <w:shd w:val="clear" w:color="auto" w:fill="auto"/>
          </w:tcPr>
          <w:p w:rsidR="00F86884" w:rsidRPr="003A3E67" w:rsidRDefault="00F86884" w:rsidP="00683FF6">
            <w:pPr>
              <w:pStyle w:val="LDTabletext"/>
            </w:pPr>
            <w:r w:rsidRPr="003A3E67">
              <w:t>This is a penal provision.</w:t>
            </w:r>
          </w:p>
        </w:tc>
        <w:tc>
          <w:tcPr>
            <w:tcW w:w="0" w:type="auto"/>
            <w:shd w:val="clear" w:color="auto" w:fill="auto"/>
          </w:tcPr>
          <w:p w:rsidR="00F86884" w:rsidRPr="003A3E67" w:rsidRDefault="00F86884" w:rsidP="00683FF6">
            <w:pPr>
              <w:pStyle w:val="LDTabletext"/>
            </w:pPr>
            <w:r w:rsidRPr="003A3E67">
              <w:t>Penalty:</w:t>
            </w:r>
            <w:r w:rsidRPr="003A3E67">
              <w:tab/>
              <w:t>50 penalty units.</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Subsection 10.8</w:t>
            </w:r>
          </w:p>
        </w:tc>
        <w:tc>
          <w:tcPr>
            <w:tcW w:w="2502"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Schedule 1, subclause 2.2</w:t>
            </w:r>
          </w:p>
        </w:tc>
        <w:tc>
          <w:tcPr>
            <w:tcW w:w="2502" w:type="dxa"/>
            <w:shd w:val="clear" w:color="auto" w:fill="auto"/>
          </w:tcPr>
          <w:p w:rsidR="00F86884" w:rsidRPr="003A3E67" w:rsidRDefault="00F86884" w:rsidP="00683FF6">
            <w:pPr>
              <w:pStyle w:val="LDTabletext"/>
            </w:pPr>
            <w:r w:rsidRPr="003A3E67">
              <w:t>9.3.6</w:t>
            </w:r>
          </w:p>
        </w:tc>
        <w:tc>
          <w:tcPr>
            <w:tcW w:w="0" w:type="auto"/>
            <w:shd w:val="clear" w:color="auto" w:fill="auto"/>
          </w:tcPr>
          <w:p w:rsidR="00F86884" w:rsidRPr="003A3E67" w:rsidRDefault="00F86884" w:rsidP="00683FF6">
            <w:pPr>
              <w:pStyle w:val="LDTabletext"/>
            </w:pPr>
            <w:r w:rsidRPr="003A3E67">
              <w:t>subsection 9.3.6</w:t>
            </w:r>
          </w:p>
        </w:tc>
      </w:tr>
      <w:tr w:rsidR="00F86884" w:rsidRPr="003A3E67" w:rsidTr="00683FF6">
        <w:tc>
          <w:tcPr>
            <w:tcW w:w="4180" w:type="dxa"/>
            <w:shd w:val="clear" w:color="auto" w:fill="auto"/>
          </w:tcPr>
          <w:p w:rsidR="00F86884" w:rsidRPr="003A3E67" w:rsidRDefault="00F86884" w:rsidP="00683FF6">
            <w:pPr>
              <w:pStyle w:val="LDTabletext"/>
            </w:pPr>
            <w:r w:rsidRPr="003A3E67">
              <w:t>Schedule 2, clauses 5 and 7</w:t>
            </w:r>
          </w:p>
        </w:tc>
        <w:tc>
          <w:tcPr>
            <w:tcW w:w="2502" w:type="dxa"/>
            <w:shd w:val="clear" w:color="auto" w:fill="auto"/>
          </w:tcPr>
          <w:p w:rsidR="00F86884" w:rsidRPr="003A3E67" w:rsidRDefault="00F86884" w:rsidP="00683FF6">
            <w:pPr>
              <w:pStyle w:val="LDTabletext"/>
            </w:pPr>
            <w:r w:rsidRPr="003A3E67">
              <w:t>6</w:t>
            </w:r>
          </w:p>
        </w:tc>
        <w:tc>
          <w:tcPr>
            <w:tcW w:w="0" w:type="auto"/>
            <w:shd w:val="clear" w:color="auto" w:fill="auto"/>
          </w:tcPr>
          <w:p w:rsidR="00F86884" w:rsidRPr="003A3E67" w:rsidRDefault="00F86884" w:rsidP="00683FF6">
            <w:pPr>
              <w:pStyle w:val="LDTabletext"/>
            </w:pPr>
            <w:r w:rsidRPr="003A3E67">
              <w:t>clause 6</w:t>
            </w:r>
          </w:p>
        </w:tc>
        <w:tc>
          <w:tcPr>
            <w:tcW w:w="0" w:type="auto"/>
            <w:shd w:val="clear" w:color="auto" w:fill="auto"/>
          </w:tcPr>
          <w:p w:rsidR="00F86884" w:rsidRPr="003A3E67" w:rsidRDefault="00F86884" w:rsidP="00683FF6">
            <w:pPr>
              <w:pStyle w:val="LDTabletext"/>
            </w:pPr>
          </w:p>
        </w:tc>
      </w:tr>
      <w:tr w:rsidR="00F86884" w:rsidRPr="003A3E67" w:rsidTr="00683FF6">
        <w:trPr>
          <w:gridAfter w:val="1"/>
        </w:trPr>
        <w:tc>
          <w:tcPr>
            <w:tcW w:w="4180" w:type="dxa"/>
            <w:shd w:val="clear" w:color="auto" w:fill="auto"/>
          </w:tcPr>
          <w:p w:rsidR="00F86884" w:rsidRPr="003A3E67" w:rsidRDefault="00F86884" w:rsidP="00683FF6">
            <w:pPr>
              <w:pStyle w:val="LDTabletext"/>
            </w:pPr>
            <w:r w:rsidRPr="003A3E67">
              <w:t>Schedule 2, clause 6</w:t>
            </w:r>
          </w:p>
        </w:tc>
        <w:tc>
          <w:tcPr>
            <w:tcW w:w="2502"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c>
          <w:tcPr>
            <w:tcW w:w="4180" w:type="dxa"/>
            <w:tcBorders>
              <w:bottom w:val="single" w:sz="4" w:space="0" w:color="auto"/>
            </w:tcBorders>
            <w:shd w:val="clear" w:color="auto" w:fill="auto"/>
          </w:tcPr>
          <w:p w:rsidR="00F86884" w:rsidRPr="003A3E67" w:rsidRDefault="00F86884" w:rsidP="00683FF6">
            <w:pPr>
              <w:pStyle w:val="LDTabletext"/>
            </w:pPr>
            <w:r w:rsidRPr="003A3E67">
              <w:t>Schedule 2, clause 7</w:t>
            </w:r>
          </w:p>
        </w:tc>
        <w:tc>
          <w:tcPr>
            <w:tcW w:w="2502" w:type="dxa"/>
            <w:tcBorders>
              <w:bottom w:val="single" w:sz="4" w:space="0" w:color="auto"/>
            </w:tcBorders>
            <w:shd w:val="clear" w:color="auto" w:fill="auto"/>
          </w:tcPr>
          <w:p w:rsidR="00F86884" w:rsidRPr="003A3E67" w:rsidRDefault="00F86884" w:rsidP="00683FF6">
            <w:pPr>
              <w:pStyle w:val="LDTabletext"/>
            </w:pPr>
            <w:r w:rsidRPr="003A3E67">
              <w:t>5</w:t>
            </w:r>
          </w:p>
        </w:tc>
        <w:tc>
          <w:tcPr>
            <w:tcW w:w="0" w:type="auto"/>
            <w:tcBorders>
              <w:bottom w:val="single" w:sz="4" w:space="0" w:color="auto"/>
            </w:tcBorders>
            <w:shd w:val="clear" w:color="auto" w:fill="auto"/>
          </w:tcPr>
          <w:p w:rsidR="00F86884" w:rsidRPr="003A3E67" w:rsidRDefault="00F86884" w:rsidP="00683FF6">
            <w:pPr>
              <w:pStyle w:val="LDTabletext"/>
            </w:pPr>
            <w:r w:rsidRPr="003A3E67">
              <w:t>clause 5</w:t>
            </w:r>
          </w:p>
        </w:tc>
        <w:tc>
          <w:tcPr>
            <w:tcW w:w="0" w:type="auto"/>
            <w:shd w:val="clear" w:color="auto" w:fill="auto"/>
          </w:tcPr>
          <w:p w:rsidR="00F86884" w:rsidRPr="003A3E67" w:rsidRDefault="00F86884" w:rsidP="00683FF6">
            <w:pPr>
              <w:pStyle w:val="LDTabletext"/>
            </w:pPr>
          </w:p>
        </w:tc>
      </w:tr>
    </w:tbl>
    <w:p w:rsidR="00F86884" w:rsidRPr="003A3E67" w:rsidRDefault="00F86884" w:rsidP="00F86884">
      <w:pPr>
        <w:pStyle w:val="LDScheduleheading"/>
      </w:pPr>
      <w:bookmarkStart w:id="126" w:name="_Toc356137009"/>
      <w:r w:rsidRPr="003A3E67">
        <w:rPr>
          <w:rStyle w:val="CharPartNo"/>
          <w:rFonts w:cs="Arial"/>
        </w:rPr>
        <w:lastRenderedPageBreak/>
        <w:t xml:space="preserve">Schedule </w:t>
      </w:r>
      <w:r w:rsidRPr="003A3E67">
        <w:rPr>
          <w:rStyle w:val="CharPartNo"/>
          <w:rFonts w:cs="Arial"/>
          <w:noProof/>
        </w:rPr>
        <w:t>25</w:t>
      </w:r>
      <w:r w:rsidRPr="003A3E67">
        <w:tab/>
      </w:r>
      <w:r w:rsidRPr="003A3E67">
        <w:rPr>
          <w:rStyle w:val="CharPartText"/>
        </w:rPr>
        <w:t>Marine Orders Part 47, issue 3</w:t>
      </w:r>
      <w:bookmarkEnd w:id="126"/>
    </w:p>
    <w:p w:rsidR="00F86884" w:rsidRPr="003A3E67" w:rsidRDefault="00F86884" w:rsidP="00F86884">
      <w:pPr>
        <w:pStyle w:val="LDReference"/>
      </w:pPr>
      <w:r w:rsidRPr="003A3E67">
        <w:t>(section 3)</w:t>
      </w:r>
    </w:p>
    <w:p w:rsidR="00F86884" w:rsidRPr="003A3E67" w:rsidRDefault="00F86884" w:rsidP="00F86884">
      <w:pPr>
        <w:pStyle w:val="LDAmendHeading"/>
      </w:pPr>
      <w:r w:rsidRPr="003A3E67">
        <w:t>[</w:t>
      </w:r>
      <w:r w:rsidRPr="003A3E67">
        <w:rPr>
          <w:noProof/>
        </w:rPr>
        <w:t>1</w:t>
      </w:r>
      <w:r w:rsidRPr="003A3E67">
        <w:t>]</w:t>
      </w:r>
      <w:r w:rsidRPr="003A3E67">
        <w:tab/>
      </w:r>
      <w:r>
        <w:t>Paragraphs</w:t>
      </w:r>
      <w:r w:rsidRPr="003A3E67">
        <w:t xml:space="preserve"> 4</w:t>
      </w:r>
      <w:r>
        <w:t xml:space="preserve"> (a), (b) and (c)</w:t>
      </w:r>
    </w:p>
    <w:p w:rsidR="00F86884" w:rsidRPr="003A3E67" w:rsidRDefault="00F86884" w:rsidP="00F86884">
      <w:pPr>
        <w:pStyle w:val="LDAmendInstruction"/>
      </w:pPr>
      <w:r w:rsidRPr="003A3E67">
        <w:t>substitute</w:t>
      </w:r>
    </w:p>
    <w:p w:rsidR="00F86884" w:rsidRPr="003A3E67" w:rsidRDefault="00F86884" w:rsidP="00F86884">
      <w:pPr>
        <w:tabs>
          <w:tab w:val="clear" w:pos="567"/>
          <w:tab w:val="left" w:pos="1191"/>
        </w:tabs>
        <w:overflowPunct/>
        <w:autoSpaceDE/>
        <w:autoSpaceDN/>
        <w:adjustRightInd/>
        <w:spacing w:before="60" w:after="60"/>
        <w:ind w:left="1191" w:hanging="454"/>
        <w:textAlignment w:val="auto"/>
        <w:rPr>
          <w:rFonts w:ascii="Times New Roman" w:hAnsi="Times New Roman"/>
        </w:rPr>
      </w:pPr>
      <w:bookmarkStart w:id="127" w:name="_Toc327948351"/>
      <w:r w:rsidRPr="003A3E67" w:rsidDel="00D90E68">
        <w:rPr>
          <w:rFonts w:ascii="Arial" w:hAnsi="Arial"/>
          <w:b/>
          <w:noProof/>
        </w:rPr>
        <w:t xml:space="preserve"> </w:t>
      </w:r>
      <w:bookmarkEnd w:id="127"/>
      <w:r w:rsidRPr="003A3E67">
        <w:rPr>
          <w:rFonts w:ascii="Times New Roman" w:hAnsi="Times New Roman"/>
        </w:rPr>
        <w:t>(a)</w:t>
      </w:r>
      <w:r w:rsidRPr="003A3E67">
        <w:rPr>
          <w:rFonts w:ascii="Times New Roman" w:hAnsi="Times New Roman"/>
        </w:rPr>
        <w:tab/>
        <w:t>makes provision about MODUs as a particular kind of vessel; and</w:t>
      </w:r>
    </w:p>
    <w:p w:rsidR="00F86884" w:rsidRPr="003A3E67" w:rsidRDefault="00F86884" w:rsidP="00F86884">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for paragraphs 339(2)(a) and (b) of the Navigation Act — specifies requirements with which the design, construction, machinery and equipment of a MODU must comply; and</w:t>
      </w:r>
    </w:p>
    <w:p w:rsidR="00F86884" w:rsidRPr="003A3E67" w:rsidRDefault="00F86884" w:rsidP="00F86884">
      <w:pPr>
        <w:tabs>
          <w:tab w:val="clear" w:pos="567"/>
          <w:tab w:val="left" w:pos="1191"/>
        </w:tabs>
        <w:overflowPunct/>
        <w:autoSpaceDE/>
        <w:autoSpaceDN/>
        <w:adjustRightInd/>
        <w:spacing w:before="60" w:after="60"/>
        <w:ind w:left="1191" w:hanging="454"/>
        <w:textAlignment w:val="auto"/>
        <w:rPr>
          <w:rFonts w:ascii="Times New Roman" w:hAnsi="Times New Roman"/>
          <w:i/>
        </w:rPr>
      </w:pPr>
      <w:r w:rsidRPr="003A3E67">
        <w:rPr>
          <w:rFonts w:ascii="Times New Roman" w:hAnsi="Times New Roman"/>
        </w:rPr>
        <w:t>(c)</w:t>
      </w:r>
      <w:r w:rsidRPr="003A3E67">
        <w:rPr>
          <w:rFonts w:ascii="Times New Roman" w:hAnsi="Times New Roman"/>
        </w:rPr>
        <w:tab/>
        <w:t>for paragraph 340(1)(a) of the Navigation Act — generally provides for the safe navigation and operation of MODUs as required under regulation 34 of Chapters V and IX of SOLAS</w:t>
      </w:r>
      <w:r w:rsidRPr="003A3E67">
        <w:rPr>
          <w:rFonts w:ascii="Times New Roman" w:hAnsi="Times New Roman"/>
          <w:i/>
        </w:rPr>
        <w:t>.</w:t>
      </w:r>
    </w:p>
    <w:p w:rsidR="00F86884" w:rsidRPr="003A3E67" w:rsidRDefault="00F86884" w:rsidP="00F86884">
      <w:pPr>
        <w:pStyle w:val="LDAmendHeading"/>
      </w:pPr>
      <w:r w:rsidRPr="003A3E67">
        <w:t>[</w:t>
      </w:r>
      <w:r w:rsidRPr="003A3E67">
        <w:rPr>
          <w:noProof/>
        </w:rPr>
        <w:t>2</w:t>
      </w:r>
      <w:r w:rsidRPr="003A3E67">
        <w:t>]</w:t>
      </w:r>
      <w:r w:rsidRPr="003A3E67">
        <w:tab/>
        <w:t>Subsections 5.1 and 5.2</w:t>
      </w:r>
    </w:p>
    <w:p w:rsidR="00F86884" w:rsidRPr="003A3E67" w:rsidRDefault="00F86884" w:rsidP="00F86884">
      <w:pPr>
        <w:pStyle w:val="LDAmendInstruction"/>
      </w:pPr>
      <w:r w:rsidRPr="003A3E67">
        <w:t>substitute</w:t>
      </w:r>
    </w:p>
    <w:p w:rsidR="00F86884" w:rsidRPr="003A3E67" w:rsidRDefault="00F86884" w:rsidP="00F86884">
      <w:pPr>
        <w:pStyle w:val="LDClause"/>
        <w:keepNext/>
      </w:pPr>
      <w:r w:rsidRPr="003A3E67">
        <w:tab/>
        <w:t>5.1</w:t>
      </w:r>
      <w:r w:rsidRPr="003A3E67">
        <w:tab/>
        <w:t>Subsection 339(2) of the Navigation Act provides that the regulations may make provision in relation to:</w:t>
      </w:r>
    </w:p>
    <w:p w:rsidR="00F86884" w:rsidRPr="003A3E67" w:rsidRDefault="00F86884" w:rsidP="00F86884">
      <w:pPr>
        <w:pStyle w:val="LDP1a"/>
      </w:pPr>
      <w:r w:rsidRPr="003A3E67">
        <w:t>(a)</w:t>
      </w:r>
      <w:r w:rsidRPr="003A3E67">
        <w:tab/>
        <w:t>design and construction of vessels; and</w:t>
      </w:r>
    </w:p>
    <w:p w:rsidR="00F86884" w:rsidRPr="003A3E67" w:rsidRDefault="00F86884" w:rsidP="00F86884">
      <w:pPr>
        <w:pStyle w:val="LDP1a"/>
      </w:pPr>
      <w:r w:rsidRPr="003A3E67">
        <w:t>(b)</w:t>
      </w:r>
      <w:r w:rsidRPr="003A3E67">
        <w:tab/>
        <w:t>machinery and equipment to be carried on vessels; and</w:t>
      </w:r>
    </w:p>
    <w:p w:rsidR="00F86884" w:rsidRPr="003A3E67" w:rsidRDefault="00F86884" w:rsidP="00F86884">
      <w:pPr>
        <w:pStyle w:val="LDP1a"/>
      </w:pPr>
      <w:r w:rsidRPr="003A3E67">
        <w:t>(c)</w:t>
      </w:r>
      <w:r w:rsidRPr="003A3E67">
        <w:tab/>
        <w:t>survey of vessels.</w:t>
      </w:r>
    </w:p>
    <w:p w:rsidR="00F86884" w:rsidRDefault="00F86884" w:rsidP="00F86884">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5.2</w:t>
      </w:r>
      <w:r w:rsidRPr="003A3E67">
        <w:rPr>
          <w:rFonts w:ascii="Times New Roman" w:hAnsi="Times New Roman"/>
        </w:rPr>
        <w:tab/>
        <w:t>Subsection 341(1) of the Navigation Act provides that the regulations may provide for the imposition of penalties and civil penalties for a contravention of the regulations or a notice, order, direction or instruction given, issued or made under, or in force because of, the regulations.</w:t>
      </w:r>
    </w:p>
    <w:p w:rsidR="00F86884" w:rsidRPr="00361FC8" w:rsidRDefault="00F86884" w:rsidP="00F86884">
      <w:pPr>
        <w:pStyle w:val="LDAmendHeading"/>
        <w:rPr>
          <w:i/>
        </w:rPr>
      </w:pPr>
      <w:r w:rsidRPr="003A3E67">
        <w:t>[</w:t>
      </w:r>
      <w:r w:rsidRPr="003A3E67">
        <w:rPr>
          <w:noProof/>
        </w:rPr>
        <w:t>3</w:t>
      </w:r>
      <w:r w:rsidRPr="003A3E67">
        <w:t>]</w:t>
      </w:r>
      <w:r w:rsidRPr="003A3E67">
        <w:tab/>
        <w:t>Section 6, definition</w:t>
      </w:r>
      <w:r>
        <w:t>s</w:t>
      </w:r>
      <w:r w:rsidRPr="003A3E67">
        <w:t xml:space="preserve"> of </w:t>
      </w:r>
      <w:r>
        <w:rPr>
          <w:i/>
        </w:rPr>
        <w:t>2009 MODU Code</w:t>
      </w:r>
    </w:p>
    <w:p w:rsidR="00F86884" w:rsidRDefault="00F86884" w:rsidP="00F86884">
      <w:pPr>
        <w:pStyle w:val="LDAmendInstruction"/>
      </w:pPr>
      <w:r w:rsidRPr="0085075B">
        <w:t>substitute</w:t>
      </w:r>
    </w:p>
    <w:p w:rsidR="00F86884" w:rsidRPr="00FC11BD" w:rsidRDefault="00F86884" w:rsidP="00F86884">
      <w:pPr>
        <w:pStyle w:val="LDdefinition"/>
      </w:pPr>
      <w:r w:rsidRPr="00FC11BD">
        <w:rPr>
          <w:b/>
          <w:i/>
        </w:rPr>
        <w:t xml:space="preserve">2009 MODU Code </w:t>
      </w:r>
      <w:r w:rsidRPr="00FC11BD">
        <w:t xml:space="preserve">means the </w:t>
      </w:r>
      <w:r w:rsidRPr="00FC11BD">
        <w:rPr>
          <w:i/>
        </w:rPr>
        <w:t xml:space="preserve">Code for the Construction and Equipment of Mobile Offshore Drilling Units, 2009 </w:t>
      </w:r>
      <w:r w:rsidRPr="00FC11BD">
        <w:t>adopted by IMO Resolution A.1023 (26) and its corrigendum (Corr.1), as in force from time to time.</w:t>
      </w:r>
    </w:p>
    <w:p w:rsidR="00F86884" w:rsidRPr="00C8519D" w:rsidRDefault="00F86884" w:rsidP="00F86884">
      <w:pPr>
        <w:pStyle w:val="LDNote"/>
      </w:pPr>
      <w:r w:rsidRPr="00FC11BD">
        <w:rPr>
          <w:i/>
        </w:rPr>
        <w:t>Note   </w:t>
      </w:r>
      <w:r w:rsidRPr="00FC11BD">
        <w:t xml:space="preserve">A copy of each IMO resolution that adopts or amends this Code is available on AMSA’s website at </w:t>
      </w:r>
      <w:r w:rsidRPr="00FC11BD">
        <w:rPr>
          <w:u w:val="single"/>
        </w:rPr>
        <w:t>http://www.amsa.gov.au</w:t>
      </w:r>
      <w:r w:rsidRPr="00FC11BD">
        <w:t xml:space="preserve">. </w:t>
      </w:r>
    </w:p>
    <w:p w:rsidR="00F86884" w:rsidRPr="003A3E67" w:rsidRDefault="00F86884" w:rsidP="00F86884">
      <w:pPr>
        <w:pStyle w:val="LDAmendHeading"/>
      </w:pPr>
      <w:r w:rsidRPr="003A3E67">
        <w:t>[</w:t>
      </w:r>
      <w:r>
        <w:t>4</w:t>
      </w:r>
      <w:r w:rsidRPr="003A3E67">
        <w:t>]</w:t>
      </w:r>
      <w:r w:rsidRPr="003A3E67">
        <w:tab/>
        <w:t xml:space="preserve">Section 6, definition of </w:t>
      </w:r>
      <w:r w:rsidRPr="003A3E67">
        <w:rPr>
          <w:i/>
        </w:rPr>
        <w:t>operator</w:t>
      </w:r>
    </w:p>
    <w:p w:rsidR="00F86884" w:rsidRPr="003A3E67" w:rsidRDefault="00F86884" w:rsidP="00F86884">
      <w:pPr>
        <w:pStyle w:val="LDAmendInstruction"/>
      </w:pPr>
      <w:r w:rsidRPr="003A3E67">
        <w:t>omit</w:t>
      </w:r>
    </w:p>
    <w:p w:rsidR="00F86884" w:rsidRPr="003A3E67" w:rsidRDefault="00F86884" w:rsidP="00F86884">
      <w:pPr>
        <w:pStyle w:val="LDAmendHeading"/>
      </w:pPr>
      <w:r w:rsidRPr="003A3E67">
        <w:t>[</w:t>
      </w:r>
      <w:r>
        <w:rPr>
          <w:noProof/>
        </w:rPr>
        <w:t>5</w:t>
      </w:r>
      <w:r w:rsidRPr="003A3E67">
        <w:t>]</w:t>
      </w:r>
      <w:r w:rsidRPr="003A3E67">
        <w:tab/>
        <w:t xml:space="preserve">Section 6, after definition of </w:t>
      </w:r>
      <w:r w:rsidRPr="003A3E67">
        <w:rPr>
          <w:i/>
        </w:rPr>
        <w:t>person in charge</w:t>
      </w:r>
    </w:p>
    <w:p w:rsidR="00F86884" w:rsidRPr="003A3E67" w:rsidRDefault="00F86884" w:rsidP="00F86884">
      <w:pPr>
        <w:pStyle w:val="LDAmendInstruction"/>
      </w:pPr>
      <w:r w:rsidRPr="003A3E67">
        <w:t>insert</w:t>
      </w:r>
    </w:p>
    <w:p w:rsidR="00F86884" w:rsidRPr="003A3E67" w:rsidRDefault="00F86884" w:rsidP="00F86884">
      <w:pPr>
        <w:pStyle w:val="LDdefinition"/>
        <w:rPr>
          <w:i/>
        </w:rPr>
      </w:pPr>
      <w:r w:rsidRPr="003A3E67">
        <w:rPr>
          <w:b/>
          <w:i/>
        </w:rPr>
        <w:t>registered</w:t>
      </w:r>
      <w:r w:rsidRPr="003A3E67">
        <w:t xml:space="preserve">, for a MODU, means registered under the </w:t>
      </w:r>
      <w:r w:rsidRPr="003A3E67">
        <w:rPr>
          <w:i/>
        </w:rPr>
        <w:t>Shipping Registration Act 1981.</w:t>
      </w:r>
    </w:p>
    <w:p w:rsidR="00F86884" w:rsidRPr="003A3E67" w:rsidRDefault="00F86884" w:rsidP="00F86884">
      <w:pPr>
        <w:pStyle w:val="LDAmendHeading"/>
      </w:pPr>
      <w:r w:rsidRPr="003A3E67">
        <w:t>[</w:t>
      </w:r>
      <w:r>
        <w:rPr>
          <w:noProof/>
        </w:rPr>
        <w:t>6</w:t>
      </w:r>
      <w:r w:rsidRPr="003A3E67">
        <w:t>]</w:t>
      </w:r>
      <w:r w:rsidRPr="003A3E67">
        <w:tab/>
        <w:t xml:space="preserve">Section 6, definitions of </w:t>
      </w:r>
      <w:r w:rsidRPr="003A3E67">
        <w:rPr>
          <w:i/>
        </w:rPr>
        <w:t>STCW Code</w:t>
      </w:r>
      <w:r w:rsidRPr="003A3E67">
        <w:t xml:space="preserve">, </w:t>
      </w:r>
      <w:r w:rsidRPr="003A3E67">
        <w:rPr>
          <w:i/>
        </w:rPr>
        <w:t>STCW Convention</w:t>
      </w:r>
      <w:r w:rsidRPr="003A3E67">
        <w:t xml:space="preserve"> and </w:t>
      </w:r>
      <w:r w:rsidRPr="003A3E67">
        <w:rPr>
          <w:i/>
        </w:rPr>
        <w:t>surveyor</w:t>
      </w:r>
    </w:p>
    <w:p w:rsidR="00F86884" w:rsidRPr="003A3E67" w:rsidRDefault="00F86884" w:rsidP="00F86884">
      <w:pPr>
        <w:pStyle w:val="LDAmendInstruction"/>
      </w:pPr>
      <w:r w:rsidRPr="003A3E67">
        <w:t>substitute</w:t>
      </w:r>
    </w:p>
    <w:p w:rsidR="00F86884" w:rsidRPr="003A3E67" w:rsidRDefault="00F86884" w:rsidP="00F86884">
      <w:pPr>
        <w:pStyle w:val="LDdefinition"/>
      </w:pPr>
      <w:r w:rsidRPr="003A3E67">
        <w:rPr>
          <w:rStyle w:val="LDdefinitionChar"/>
          <w:b/>
          <w:i/>
        </w:rPr>
        <w:t>surveyor</w:t>
      </w:r>
      <w:r w:rsidRPr="003A3E67">
        <w:t xml:space="preserve"> means a person authorised by a recognised organisation to survey a MODU.</w:t>
      </w:r>
    </w:p>
    <w:p w:rsidR="00F86884" w:rsidRPr="003A3E67" w:rsidRDefault="00F86884" w:rsidP="00F86884">
      <w:pPr>
        <w:pStyle w:val="LDAmendHeading"/>
      </w:pPr>
      <w:r w:rsidRPr="003A3E67">
        <w:lastRenderedPageBreak/>
        <w:t>[</w:t>
      </w:r>
      <w:r>
        <w:rPr>
          <w:noProof/>
        </w:rPr>
        <w:t>7</w:t>
      </w:r>
      <w:r w:rsidRPr="003A3E67">
        <w:t>]</w:t>
      </w:r>
      <w:r w:rsidRPr="003A3E67">
        <w:tab/>
        <w:t>Section 6, before the note</w:t>
      </w:r>
    </w:p>
    <w:p w:rsidR="00F86884" w:rsidRPr="003A3E67" w:rsidRDefault="00F86884" w:rsidP="00F86884">
      <w:pPr>
        <w:pStyle w:val="LDAmendInstruction"/>
      </w:pPr>
      <w:r w:rsidRPr="003A3E67">
        <w:t>insert</w:t>
      </w:r>
    </w:p>
    <w:p w:rsidR="00F86884" w:rsidRPr="003A3E67" w:rsidRDefault="00F86884" w:rsidP="00F86884">
      <w:pPr>
        <w:pStyle w:val="LDNote"/>
        <w:keepNext/>
      </w:pPr>
      <w:r w:rsidRPr="003A3E67">
        <w:rPr>
          <w:i/>
        </w:rPr>
        <w:t>Note 1</w:t>
      </w:r>
      <w:r w:rsidRPr="003A3E67">
        <w:t>   </w:t>
      </w:r>
      <w:r w:rsidRPr="00FC11BD">
        <w:t>Some terms used</w:t>
      </w:r>
      <w:r w:rsidRPr="003A3E67">
        <w:t xml:space="preserve"> in this Order are defined in the Navigation Act, including:</w:t>
      </w:r>
    </w:p>
    <w:p w:rsidR="00F86884" w:rsidRPr="003A3E67" w:rsidRDefault="00F86884" w:rsidP="00F86884">
      <w:pPr>
        <w:pStyle w:val="LDNote"/>
        <w:numPr>
          <w:ilvl w:val="0"/>
          <w:numId w:val="50"/>
        </w:numPr>
        <w:rPr>
          <w:szCs w:val="20"/>
        </w:rPr>
      </w:pPr>
      <w:r w:rsidRPr="003A3E67">
        <w:rPr>
          <w:szCs w:val="20"/>
        </w:rPr>
        <w:t>AMSA</w:t>
      </w:r>
    </w:p>
    <w:p w:rsidR="00F86884" w:rsidRPr="003A3E67" w:rsidRDefault="00F86884" w:rsidP="00F86884">
      <w:pPr>
        <w:pStyle w:val="LDNote"/>
        <w:numPr>
          <w:ilvl w:val="0"/>
          <w:numId w:val="50"/>
        </w:numPr>
        <w:rPr>
          <w:szCs w:val="20"/>
        </w:rPr>
      </w:pPr>
      <w:r w:rsidRPr="003A3E67">
        <w:rPr>
          <w:szCs w:val="20"/>
        </w:rPr>
        <w:t>recognised organisation.</w:t>
      </w:r>
    </w:p>
    <w:p w:rsidR="00F86884" w:rsidRPr="003A3E67" w:rsidRDefault="00F86884" w:rsidP="00F86884">
      <w:pPr>
        <w:pStyle w:val="LDAmendHeading"/>
      </w:pPr>
      <w:r w:rsidRPr="003A3E67">
        <w:t>[</w:t>
      </w:r>
      <w:r>
        <w:rPr>
          <w:noProof/>
        </w:rPr>
        <w:t>8</w:t>
      </w:r>
      <w:r w:rsidRPr="003A3E67">
        <w:t>]</w:t>
      </w:r>
      <w:r w:rsidRPr="003A3E67">
        <w:tab/>
        <w:t>Section 6, note</w:t>
      </w:r>
    </w:p>
    <w:p w:rsidR="00F86884" w:rsidRPr="003A3E67" w:rsidRDefault="00F86884" w:rsidP="00F86884">
      <w:pPr>
        <w:pStyle w:val="LDAmendInstruction"/>
      </w:pPr>
      <w:r w:rsidRPr="003A3E67">
        <w:t>omit</w:t>
      </w:r>
    </w:p>
    <w:p w:rsidR="00F86884" w:rsidRPr="003A3E67" w:rsidRDefault="00F86884" w:rsidP="00F86884">
      <w:pPr>
        <w:pStyle w:val="LDAmendText"/>
        <w:numPr>
          <w:ilvl w:val="0"/>
          <w:numId w:val="49"/>
        </w:numPr>
        <w:ind w:left="1287" w:hanging="567"/>
      </w:pPr>
      <w:r w:rsidRPr="003A3E67">
        <w:t>AMSA</w:t>
      </w:r>
    </w:p>
    <w:p w:rsidR="00F86884" w:rsidRPr="003A3E67" w:rsidRDefault="00F86884" w:rsidP="00F86884">
      <w:pPr>
        <w:pStyle w:val="LDAmendHeading"/>
      </w:pPr>
      <w:r w:rsidRPr="003A3E67">
        <w:t>[</w:t>
      </w:r>
      <w:r>
        <w:rPr>
          <w:noProof/>
        </w:rPr>
        <w:t>9</w:t>
      </w:r>
      <w:r w:rsidRPr="003A3E67">
        <w:t>]</w:t>
      </w:r>
      <w:r w:rsidRPr="003A3E67">
        <w:tab/>
        <w:t>Section 6, note</w:t>
      </w:r>
    </w:p>
    <w:p w:rsidR="00F86884" w:rsidRPr="003A3E67" w:rsidRDefault="00F86884" w:rsidP="00F86884">
      <w:pPr>
        <w:pStyle w:val="LDAmendInstruction"/>
      </w:pPr>
      <w:r w:rsidRPr="003A3E67">
        <w:t>omit</w:t>
      </w:r>
    </w:p>
    <w:p w:rsidR="00F86884" w:rsidRPr="003A3E67" w:rsidRDefault="00F86884" w:rsidP="00F86884">
      <w:pPr>
        <w:pStyle w:val="LDAmendText"/>
        <w:numPr>
          <w:ilvl w:val="0"/>
          <w:numId w:val="49"/>
        </w:numPr>
        <w:ind w:left="1287" w:hanging="567"/>
      </w:pPr>
      <w:r w:rsidRPr="003A3E67">
        <w:t>penal provision</w:t>
      </w:r>
    </w:p>
    <w:p w:rsidR="00F86884" w:rsidRPr="003A3E67" w:rsidRDefault="00F86884" w:rsidP="00F86884">
      <w:pPr>
        <w:pStyle w:val="LDAmendHeading"/>
      </w:pPr>
      <w:r w:rsidRPr="003A3E67">
        <w:t>[</w:t>
      </w:r>
      <w:r>
        <w:rPr>
          <w:noProof/>
        </w:rPr>
        <w:t>10</w:t>
      </w:r>
      <w:r w:rsidRPr="003A3E67">
        <w:t>]</w:t>
      </w:r>
      <w:r w:rsidRPr="003A3E67">
        <w:tab/>
        <w:t>Section 6, note</w:t>
      </w:r>
    </w:p>
    <w:p w:rsidR="00F86884" w:rsidRPr="003A3E67" w:rsidRDefault="00F86884" w:rsidP="00F86884">
      <w:pPr>
        <w:pStyle w:val="LDAmendInstruction"/>
      </w:pPr>
      <w:r w:rsidRPr="003A3E67">
        <w:t>re-number as note 2.</w:t>
      </w:r>
    </w:p>
    <w:p w:rsidR="00F86884" w:rsidRPr="003A3E67" w:rsidRDefault="00F86884" w:rsidP="00F86884">
      <w:pPr>
        <w:pStyle w:val="LDAmendHeading"/>
      </w:pPr>
      <w:r w:rsidRPr="003A3E67">
        <w:t>[</w:t>
      </w:r>
      <w:r>
        <w:rPr>
          <w:noProof/>
        </w:rPr>
        <w:t>11</w:t>
      </w:r>
      <w:r w:rsidRPr="003A3E67">
        <w:t>]</w:t>
      </w:r>
      <w:r w:rsidRPr="003A3E67">
        <w:tab/>
        <w:t>Paragraphs 9(a) and (b), including note</w:t>
      </w:r>
    </w:p>
    <w:p w:rsidR="00F86884" w:rsidRPr="003A3E67" w:rsidRDefault="00F86884" w:rsidP="00F86884">
      <w:pPr>
        <w:pStyle w:val="LDAmendInstruction"/>
      </w:pPr>
      <w:r w:rsidRPr="003A3E67">
        <w:t>substitute</w:t>
      </w:r>
    </w:p>
    <w:p w:rsidR="00F86884" w:rsidRPr="003A3E67" w:rsidRDefault="00F86884" w:rsidP="00F86884">
      <w:pPr>
        <w:pStyle w:val="LDP1a"/>
      </w:pPr>
      <w:r w:rsidRPr="003A3E67">
        <w:t>(a)</w:t>
      </w:r>
      <w:r w:rsidRPr="003A3E67">
        <w:tab/>
        <w:t>a MODU that is registered or required to be registered in Australia; and</w:t>
      </w:r>
    </w:p>
    <w:p w:rsidR="00F86884" w:rsidRPr="003A3E67" w:rsidRDefault="00F86884" w:rsidP="00F86884">
      <w:pPr>
        <w:pStyle w:val="LDP1a"/>
        <w:keepNext/>
      </w:pPr>
      <w:r w:rsidRPr="003A3E67">
        <w:t>(b)</w:t>
      </w:r>
      <w:r w:rsidRPr="003A3E67">
        <w:tab/>
        <w:t>a MODU that is a foreign vessel used or intended for use in any operations or activities associated with or incidental to exploring the natural resources of all or any of the following:</w:t>
      </w:r>
    </w:p>
    <w:p w:rsidR="00F86884" w:rsidRPr="003A3E67" w:rsidRDefault="00F86884" w:rsidP="00F86884">
      <w:pPr>
        <w:pStyle w:val="LDP2i"/>
      </w:pPr>
      <w:r w:rsidRPr="003A3E67">
        <w:tab/>
        <w:t>(i)</w:t>
      </w:r>
      <w:r w:rsidRPr="003A3E67">
        <w:tab/>
        <w:t>the continental shelf of Australia;</w:t>
      </w:r>
    </w:p>
    <w:p w:rsidR="00F86884" w:rsidRPr="003A3E67" w:rsidRDefault="00F86884" w:rsidP="00F86884">
      <w:pPr>
        <w:pStyle w:val="LDP2i"/>
        <w:keepNext/>
      </w:pPr>
      <w:r w:rsidRPr="003A3E67">
        <w:tab/>
        <w:t>(ii)</w:t>
      </w:r>
      <w:r w:rsidRPr="003A3E67">
        <w:tab/>
        <w:t>the coastal sea of Australia.</w:t>
      </w:r>
    </w:p>
    <w:p w:rsidR="00F86884" w:rsidRPr="003A3E67" w:rsidRDefault="00F86884" w:rsidP="00F86884">
      <w:pPr>
        <w:pStyle w:val="LDNote"/>
      </w:pPr>
      <w:r w:rsidRPr="003A3E67">
        <w:rPr>
          <w:i/>
        </w:rPr>
        <w:t>Note 1</w:t>
      </w:r>
      <w:r w:rsidRPr="003A3E67">
        <w:t xml:space="preserve">   Coastal sea includes the seabed and subsoil — see definition of </w:t>
      </w:r>
      <w:r w:rsidRPr="003A3E67">
        <w:rPr>
          <w:b/>
          <w:i/>
        </w:rPr>
        <w:t>coastal sea</w:t>
      </w:r>
      <w:r w:rsidRPr="003A3E67">
        <w:t xml:space="preserve"> in s 14 of the Navigation Act.</w:t>
      </w:r>
    </w:p>
    <w:p w:rsidR="00F86884" w:rsidRPr="003A3E67" w:rsidRDefault="00F86884" w:rsidP="00F86884">
      <w:pPr>
        <w:tabs>
          <w:tab w:val="clear" w:pos="567"/>
          <w:tab w:val="right" w:pos="454"/>
          <w:tab w:val="left" w:pos="737"/>
        </w:tabs>
        <w:overflowPunct/>
        <w:autoSpaceDE/>
        <w:autoSpaceDN/>
        <w:adjustRightInd/>
        <w:spacing w:before="60" w:after="60"/>
        <w:ind w:left="737"/>
        <w:textAlignment w:val="auto"/>
        <w:rPr>
          <w:rFonts w:ascii="Times New Roman" w:hAnsi="Times New Roman"/>
          <w:sz w:val="20"/>
          <w:szCs w:val="20"/>
        </w:rPr>
      </w:pPr>
      <w:r w:rsidRPr="003A3E67">
        <w:rPr>
          <w:rFonts w:ascii="Times New Roman" w:hAnsi="Times New Roman"/>
          <w:i/>
          <w:sz w:val="20"/>
          <w:szCs w:val="20"/>
        </w:rPr>
        <w:t>Note 2</w:t>
      </w:r>
      <w:r w:rsidRPr="003A3E67">
        <w:rPr>
          <w:rFonts w:ascii="Times New Roman" w:hAnsi="Times New Roman"/>
          <w:sz w:val="20"/>
          <w:szCs w:val="20"/>
        </w:rPr>
        <w:t>    A MODU built before 1 July 1986 that is unable to comply with a provision of this Order may be exempted from compliance with requirements of this Order under section 10.</w:t>
      </w:r>
    </w:p>
    <w:p w:rsidR="00F86884" w:rsidRPr="003A3E67" w:rsidRDefault="00F86884" w:rsidP="00F86884">
      <w:pPr>
        <w:pStyle w:val="LDAmendHeading"/>
      </w:pPr>
      <w:r w:rsidRPr="003A3E67">
        <w:t>[</w:t>
      </w:r>
      <w:r>
        <w:rPr>
          <w:noProof/>
        </w:rPr>
        <w:t>12</w:t>
      </w:r>
      <w:r w:rsidRPr="003A3E67">
        <w:t>]</w:t>
      </w:r>
      <w:r w:rsidRPr="003A3E67">
        <w:tab/>
        <w:t>After section 13</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13.2</w:t>
      </w:r>
      <w:r w:rsidRPr="003A3E67">
        <w:tab/>
        <w:t>An offence against subsection 13.1 is a strict liability offence.</w:t>
      </w:r>
    </w:p>
    <w:p w:rsidR="00F86884" w:rsidRPr="003A3E67" w:rsidRDefault="00F86884" w:rsidP="00F86884">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13.3</w:t>
      </w:r>
      <w:r w:rsidRPr="003A3E67">
        <w:rPr>
          <w:rFonts w:ascii="Times New Roman" w:hAnsi="Times New Roman"/>
        </w:rPr>
        <w:tab/>
        <w:t>A person is liable to a civil penalty if the person contravenes subsection 13.1.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13</w:t>
      </w:r>
      <w:r w:rsidRPr="003A3E67">
        <w:t>]</w:t>
      </w:r>
      <w:r w:rsidRPr="003A3E67">
        <w:tab/>
        <w:t>After section 14</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14.2</w:t>
      </w:r>
      <w:r w:rsidRPr="003A3E67">
        <w:tab/>
        <w:t>An offence against subsection 14.1 is a strict liability offence.</w:t>
      </w:r>
    </w:p>
    <w:p w:rsidR="00F86884" w:rsidRPr="003A3E67" w:rsidRDefault="00F86884" w:rsidP="00F86884">
      <w:pPr>
        <w:pStyle w:val="LDClause"/>
      </w:pPr>
      <w:r w:rsidRPr="003A3E67">
        <w:tab/>
        <w:t>14.3</w:t>
      </w:r>
      <w:r w:rsidRPr="003A3E67">
        <w:tab/>
        <w:t>A person is liable to a civil penalty if the person contravenes subsection 14.1.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14</w:t>
      </w:r>
      <w:r w:rsidRPr="003A3E67">
        <w:t>]</w:t>
      </w:r>
      <w:r w:rsidRPr="003A3E67">
        <w:tab/>
        <w:t>After section 15.4</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15.5</w:t>
      </w:r>
      <w:r w:rsidRPr="003A3E67">
        <w:tab/>
        <w:t>An offence against subsection 15.1, 15.2, 15.3 or 15.4 is a strict liability offence.</w:t>
      </w:r>
    </w:p>
    <w:p w:rsidR="00F86884" w:rsidRPr="003A3E67" w:rsidRDefault="00F86884" w:rsidP="00F86884">
      <w:pPr>
        <w:pStyle w:val="LDClause"/>
      </w:pPr>
      <w:r w:rsidRPr="003A3E67">
        <w:tab/>
        <w:t>15.6</w:t>
      </w:r>
      <w:r w:rsidRPr="003A3E67">
        <w:tab/>
        <w:t>A person is liable to a civil penalty if the person contravenes subsection 15.1, 15.2, 15.3 or 15.4.</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lastRenderedPageBreak/>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15</w:t>
      </w:r>
      <w:r w:rsidRPr="003A3E67">
        <w:t>]</w:t>
      </w:r>
      <w:r w:rsidRPr="003A3E67">
        <w:tab/>
        <w:t>After subsection 16.1</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16.1A</w:t>
      </w:r>
      <w:r w:rsidRPr="003A3E67">
        <w:tab/>
        <w:t>An offence against subsection 16.1 is a strict liability offence.</w:t>
      </w:r>
    </w:p>
    <w:p w:rsidR="00F86884" w:rsidRPr="003A3E67" w:rsidRDefault="00F86884" w:rsidP="00F86884">
      <w:pPr>
        <w:pStyle w:val="LDClause"/>
      </w:pPr>
      <w:r w:rsidRPr="003A3E67">
        <w:tab/>
        <w:t>16.1B</w:t>
      </w:r>
      <w:r w:rsidRPr="003A3E67">
        <w:tab/>
        <w:t>A person is liable to a civil penalty if the person contravenes subsection 16.1.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16</w:t>
      </w:r>
      <w:r w:rsidRPr="003A3E67">
        <w:t>]</w:t>
      </w:r>
      <w:r w:rsidRPr="003A3E67">
        <w:tab/>
        <w:t>After section 17.1</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17.1A</w:t>
      </w:r>
      <w:r w:rsidRPr="003A3E67">
        <w:tab/>
        <w:t>An offence against subsection 17.1 is a strict liability offence.</w:t>
      </w:r>
    </w:p>
    <w:p w:rsidR="00F86884" w:rsidRPr="003A3E67" w:rsidRDefault="00F86884" w:rsidP="00F86884">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17.1B</w:t>
      </w:r>
      <w:r w:rsidRPr="003A3E67">
        <w:rPr>
          <w:rFonts w:ascii="Times New Roman" w:hAnsi="Times New Roman"/>
        </w:rPr>
        <w:tab/>
        <w:t>A person is liable to a civil penalty if the person contravenes subsection 17.1.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17</w:t>
      </w:r>
      <w:r w:rsidRPr="003A3E67">
        <w:t>]</w:t>
      </w:r>
      <w:r w:rsidRPr="003A3E67">
        <w:tab/>
        <w:t>After section 18.6</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18.7</w:t>
      </w:r>
      <w:r w:rsidRPr="003A3E67">
        <w:tab/>
        <w:t>An offence against subsections 18.1 to 18.6 is a strict liability offence.</w:t>
      </w:r>
    </w:p>
    <w:p w:rsidR="00F86884" w:rsidRPr="003A3E67" w:rsidRDefault="00F86884" w:rsidP="00F86884">
      <w:pPr>
        <w:pStyle w:val="LDClause"/>
      </w:pPr>
      <w:r w:rsidRPr="003A3E67">
        <w:tab/>
        <w:t>18.8</w:t>
      </w:r>
      <w:r w:rsidRPr="003A3E67">
        <w:tab/>
        <w:t>A person is liable to a civil penalty if the person contravenes subsections 18.1 to 18.6.</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18</w:t>
      </w:r>
      <w:r w:rsidRPr="003A3E67">
        <w:t>]</w:t>
      </w:r>
      <w:r w:rsidRPr="003A3E67">
        <w:tab/>
        <w:t>After section 19</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19.2</w:t>
      </w:r>
      <w:r w:rsidRPr="003A3E67">
        <w:tab/>
        <w:t>An offence against subsection 19.1 is a strict liability offence.</w:t>
      </w:r>
    </w:p>
    <w:p w:rsidR="00F86884" w:rsidRPr="003A3E67" w:rsidRDefault="00F86884" w:rsidP="00F86884">
      <w:pPr>
        <w:pStyle w:val="LDClause"/>
      </w:pPr>
      <w:r w:rsidRPr="003A3E67">
        <w:tab/>
        <w:t>19.3</w:t>
      </w:r>
      <w:r w:rsidRPr="003A3E67">
        <w:tab/>
        <w:t>A person is liable to a civil penalty if the person contravenes subsection 19.1.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19</w:t>
      </w:r>
      <w:r w:rsidRPr="003A3E67">
        <w:t>]</w:t>
      </w:r>
      <w:r w:rsidRPr="003A3E67">
        <w:tab/>
        <w:t>After section 20.6</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20.7</w:t>
      </w:r>
      <w:r w:rsidRPr="003A3E67">
        <w:tab/>
        <w:t>An offence against subsection 20.3, 20.5 or 20.6 is a strict liability offence.</w:t>
      </w:r>
    </w:p>
    <w:p w:rsidR="00F86884" w:rsidRPr="003A3E67" w:rsidRDefault="00F86884" w:rsidP="00F86884">
      <w:pPr>
        <w:pStyle w:val="LDClause"/>
      </w:pPr>
      <w:r w:rsidRPr="003A3E67">
        <w:tab/>
        <w:t>20.8</w:t>
      </w:r>
      <w:r w:rsidRPr="003A3E67">
        <w:tab/>
        <w:t>A person is liable to a civil penalty if the person contravenes subsection 20.3, 20.5 or 20.6.</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20</w:t>
      </w:r>
      <w:r w:rsidRPr="003A3E67">
        <w:t>]</w:t>
      </w:r>
      <w:r w:rsidRPr="003A3E67">
        <w:tab/>
        <w:t>After section 21.5</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21.6</w:t>
      </w:r>
      <w:r w:rsidRPr="003A3E67">
        <w:tab/>
        <w:t>An offence against subsections 21.1 to 21.4 is a strict liability offence.</w:t>
      </w:r>
    </w:p>
    <w:p w:rsidR="00F86884" w:rsidRPr="003A3E67" w:rsidRDefault="00F86884" w:rsidP="00F86884">
      <w:pPr>
        <w:pStyle w:val="LDClause"/>
      </w:pPr>
      <w:r w:rsidRPr="003A3E67">
        <w:tab/>
        <w:t>21.7</w:t>
      </w:r>
      <w:r w:rsidRPr="003A3E67">
        <w:tab/>
        <w:t>A person is liable to a civil penalty if the person contravenes subsections 21.1 to 21.4.</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21</w:t>
      </w:r>
      <w:r w:rsidRPr="003A3E67">
        <w:t>]</w:t>
      </w:r>
      <w:r w:rsidRPr="003A3E67">
        <w:tab/>
        <w:t>After section 22</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22.2</w:t>
      </w:r>
      <w:r w:rsidRPr="003A3E67">
        <w:tab/>
        <w:t>An offence against subsection 22.1 is a strict liability offence.</w:t>
      </w:r>
    </w:p>
    <w:p w:rsidR="00F86884" w:rsidRPr="003A3E67" w:rsidRDefault="00F86884" w:rsidP="00F86884">
      <w:pPr>
        <w:pStyle w:val="LDClause"/>
      </w:pPr>
      <w:r w:rsidRPr="003A3E67">
        <w:tab/>
        <w:t>22.3</w:t>
      </w:r>
      <w:r w:rsidRPr="003A3E67">
        <w:tab/>
        <w:t>A person is liable to a civil penalty if the person contravenes subsection 22.1.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lastRenderedPageBreak/>
        <w:t>[</w:t>
      </w:r>
      <w:r>
        <w:rPr>
          <w:noProof/>
        </w:rPr>
        <w:t>22</w:t>
      </w:r>
      <w:r w:rsidRPr="003A3E67">
        <w:t>]</w:t>
      </w:r>
      <w:r w:rsidRPr="003A3E67">
        <w:tab/>
        <w:t>After section 25</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25.2</w:t>
      </w:r>
      <w:r w:rsidRPr="003A3E67">
        <w:tab/>
        <w:t>An offence against subsection 25.1 is a strict liability offence.</w:t>
      </w:r>
    </w:p>
    <w:p w:rsidR="00F86884" w:rsidRPr="003A3E67" w:rsidRDefault="00F86884" w:rsidP="00F86884">
      <w:pPr>
        <w:pStyle w:val="LDClause"/>
      </w:pPr>
      <w:r w:rsidRPr="003A3E67">
        <w:tab/>
        <w:t>25.3</w:t>
      </w:r>
      <w:r w:rsidRPr="003A3E67">
        <w:tab/>
        <w:t>A person is liable to a civil penalty if the person contravenes subsection 25.1.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23</w:t>
      </w:r>
      <w:r w:rsidRPr="003A3E67">
        <w:t>]</w:t>
      </w:r>
      <w:r w:rsidRPr="003A3E67">
        <w:tab/>
        <w:t>After section 26</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26.2</w:t>
      </w:r>
      <w:r w:rsidRPr="003A3E67">
        <w:tab/>
        <w:t>An offence against subsection 26.1 is a strict liability offence.</w:t>
      </w:r>
    </w:p>
    <w:p w:rsidR="00F86884" w:rsidRPr="003A3E67" w:rsidRDefault="00F86884" w:rsidP="00F86884">
      <w:pPr>
        <w:pStyle w:val="LDClause"/>
      </w:pPr>
      <w:r w:rsidRPr="003A3E67">
        <w:tab/>
        <w:t>26.3</w:t>
      </w:r>
      <w:r w:rsidRPr="003A3E67">
        <w:tab/>
        <w:t>A person is liable to a civil penalty if the person contravenes subsection 26.1.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24</w:t>
      </w:r>
      <w:r w:rsidRPr="003A3E67">
        <w:t>]</w:t>
      </w:r>
      <w:r w:rsidRPr="003A3E67">
        <w:tab/>
        <w:t>After subsection 27.1</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27.1A</w:t>
      </w:r>
      <w:r w:rsidRPr="003A3E67">
        <w:tab/>
        <w:t>An offence against subsection 27.1 is a strict liability offence.</w:t>
      </w:r>
    </w:p>
    <w:p w:rsidR="00F86884" w:rsidRPr="003A3E67" w:rsidRDefault="00F86884" w:rsidP="00F86884">
      <w:pPr>
        <w:pStyle w:val="LDClause"/>
      </w:pPr>
      <w:r w:rsidRPr="003A3E67">
        <w:tab/>
        <w:t>27.1B</w:t>
      </w:r>
      <w:r w:rsidRPr="003A3E67">
        <w:tab/>
        <w:t>A person is liable to a civil penalty if the person contravenes subsection 27.1.</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25</w:t>
      </w:r>
      <w:r w:rsidRPr="003A3E67">
        <w:t>]</w:t>
      </w:r>
      <w:r w:rsidRPr="003A3E67">
        <w:tab/>
        <w:t>After subsection 27.2</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t>27.2A</w:t>
      </w:r>
      <w:r w:rsidRPr="003A3E67">
        <w:tab/>
        <w:t>An offence against subsection 27.2 is a strict liability offence.</w:t>
      </w:r>
    </w:p>
    <w:p w:rsidR="00F86884" w:rsidRPr="003A3E67" w:rsidRDefault="00F86884" w:rsidP="00F86884">
      <w:pPr>
        <w:pStyle w:val="LDClause"/>
      </w:pPr>
      <w:r w:rsidRPr="003A3E67">
        <w:tab/>
        <w:t>27.2B</w:t>
      </w:r>
      <w:r w:rsidRPr="003A3E67">
        <w:tab/>
        <w:t>A person is liable to a civil penalty if the person contravenes subsection 27.2.</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26</w:t>
      </w:r>
      <w:r w:rsidRPr="003A3E67">
        <w:t>]</w:t>
      </w:r>
      <w:r w:rsidRPr="003A3E67">
        <w:tab/>
        <w:t>Subsection 27.3</w:t>
      </w:r>
    </w:p>
    <w:p w:rsidR="00F86884" w:rsidRPr="003A3E67" w:rsidRDefault="00F86884" w:rsidP="00F86884">
      <w:pPr>
        <w:pStyle w:val="LDAmendInstruction"/>
      </w:pPr>
      <w:r w:rsidRPr="003A3E67">
        <w:t>substitute</w:t>
      </w:r>
    </w:p>
    <w:p w:rsidR="00F86884" w:rsidRPr="003A3E67" w:rsidRDefault="00F86884" w:rsidP="00F86884">
      <w:pPr>
        <w:pStyle w:val="LDClause"/>
        <w:keepNext/>
      </w:pPr>
      <w:r w:rsidRPr="003A3E67">
        <w:tab/>
        <w:t>27.3</w:t>
      </w:r>
      <w:r w:rsidRPr="003A3E67">
        <w:tab/>
        <w:t>If, other than in the production operations of the MODU, the safety of a MODU or a person on board a MODU is endangered by the occurrence of a marine incident or a defect, the master must report the marine incident or defect as follows:</w:t>
      </w:r>
    </w:p>
    <w:p w:rsidR="00F86884" w:rsidRPr="003A3E67" w:rsidRDefault="00F86884" w:rsidP="00F86884">
      <w:pPr>
        <w:pStyle w:val="LDP1a"/>
      </w:pPr>
      <w:r w:rsidRPr="003A3E67">
        <w:t>(a)</w:t>
      </w:r>
      <w:r w:rsidRPr="003A3E67">
        <w:tab/>
        <w:t>within 4 hours after the incident or defect happens — using the approved form for initial reporting of an incident; and</w:t>
      </w:r>
    </w:p>
    <w:p w:rsidR="00F86884" w:rsidRPr="003A3E67" w:rsidRDefault="00F86884" w:rsidP="00F86884">
      <w:pPr>
        <w:pStyle w:val="LDP1a"/>
        <w:keepNext/>
      </w:pPr>
      <w:r w:rsidRPr="003A3E67">
        <w:t>(b)</w:t>
      </w:r>
      <w:r w:rsidRPr="003A3E67">
        <w:tab/>
        <w:t>within 72 hours after the incident or defect happens — using the approved form for detailed reporting of the incident.</w:t>
      </w:r>
    </w:p>
    <w:p w:rsidR="00F86884" w:rsidRPr="003A3E67" w:rsidRDefault="00F86884" w:rsidP="00F86884">
      <w:pPr>
        <w:pStyle w:val="LDpenalty"/>
      </w:pPr>
      <w:r>
        <w:t>Penalty:</w:t>
      </w:r>
      <w:r>
        <w:tab/>
      </w:r>
      <w:r w:rsidRPr="003A3E67">
        <w:t>50 penalty units.</w:t>
      </w:r>
    </w:p>
    <w:p w:rsidR="00F86884" w:rsidRPr="003A3E67" w:rsidRDefault="00F86884" w:rsidP="00F86884">
      <w:pPr>
        <w:pStyle w:val="LDClause"/>
      </w:pPr>
      <w:r w:rsidRPr="003A3E67">
        <w:tab/>
        <w:t>27.3A</w:t>
      </w:r>
      <w:r w:rsidRPr="003A3E67">
        <w:tab/>
        <w:t>An offence against subsection 27.3 is a strict liability offence.</w:t>
      </w:r>
    </w:p>
    <w:p w:rsidR="00F86884" w:rsidRPr="003A3E67" w:rsidRDefault="00F86884" w:rsidP="00F86884">
      <w:pPr>
        <w:pStyle w:val="LDClause"/>
        <w:keepNext/>
      </w:pPr>
      <w:r w:rsidRPr="003A3E67">
        <w:tab/>
        <w:t>27.3B</w:t>
      </w:r>
      <w:r w:rsidRPr="003A3E67">
        <w:tab/>
        <w:t>A person is liable to a civil penalty if the person contravenes subsection 27.3.</w:t>
      </w:r>
    </w:p>
    <w:p w:rsidR="00F86884" w:rsidRPr="003A3E67" w:rsidRDefault="00F86884" w:rsidP="00F86884">
      <w:pPr>
        <w:keepNext/>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Note"/>
      </w:pPr>
      <w:r w:rsidRPr="003A3E67">
        <w:rPr>
          <w:i/>
        </w:rPr>
        <w:t>Note 1   </w:t>
      </w:r>
      <w:r w:rsidRPr="003A3E67">
        <w:rPr>
          <w:b/>
          <w:i/>
        </w:rPr>
        <w:t>Approved form</w:t>
      </w:r>
      <w:r w:rsidRPr="003A3E67">
        <w:rPr>
          <w:i/>
        </w:rPr>
        <w:t xml:space="preserve"> </w:t>
      </w:r>
      <w:r w:rsidRPr="003A3E67">
        <w:t>and</w:t>
      </w:r>
      <w:r w:rsidRPr="003A3E67">
        <w:rPr>
          <w:i/>
        </w:rPr>
        <w:t xml:space="preserve"> </w:t>
      </w:r>
      <w:r w:rsidRPr="003A3E67">
        <w:rPr>
          <w:b/>
          <w:i/>
        </w:rPr>
        <w:t>marine incident</w:t>
      </w:r>
      <w:r w:rsidRPr="003A3E67">
        <w:rPr>
          <w:b/>
        </w:rPr>
        <w:t xml:space="preserve"> </w:t>
      </w:r>
      <w:r w:rsidRPr="003A3E67">
        <w:t>are defined in subsection 14(1) of the Navigation Act.</w:t>
      </w:r>
    </w:p>
    <w:p w:rsidR="00F86884" w:rsidRPr="003A3E67" w:rsidRDefault="00F86884" w:rsidP="00F86884">
      <w:pPr>
        <w:pStyle w:val="LDNote"/>
      </w:pPr>
      <w:r w:rsidRPr="003A3E67">
        <w:rPr>
          <w:i/>
        </w:rPr>
        <w:t>Note 2   </w:t>
      </w:r>
      <w:r w:rsidRPr="003A3E67">
        <w:t xml:space="preserve"> For other requirements to report a marine incident — see section 186 of the Navigation Act.  It is an offence not to report a marine incident in accordance with that section.</w:t>
      </w:r>
    </w:p>
    <w:p w:rsidR="00F86884" w:rsidRPr="003A3E67" w:rsidRDefault="00F86884" w:rsidP="00F86884">
      <w:pPr>
        <w:pStyle w:val="LDAmendHeading"/>
      </w:pPr>
      <w:r w:rsidRPr="003A3E67">
        <w:lastRenderedPageBreak/>
        <w:t>[</w:t>
      </w:r>
      <w:r>
        <w:rPr>
          <w:noProof/>
        </w:rPr>
        <w:t>27</w:t>
      </w:r>
      <w:r w:rsidRPr="003A3E67">
        <w:t>]</w:t>
      </w:r>
      <w:r w:rsidRPr="003A3E67">
        <w:tab/>
        <w:t>Subsection 27.4</w:t>
      </w:r>
    </w:p>
    <w:p w:rsidR="00F86884" w:rsidRPr="003A3E67" w:rsidRDefault="00F86884" w:rsidP="00F86884">
      <w:pPr>
        <w:pStyle w:val="LDAmendInstruction"/>
      </w:pPr>
      <w:r w:rsidRPr="003A3E67">
        <w:t>substitute</w:t>
      </w:r>
    </w:p>
    <w:p w:rsidR="00F86884" w:rsidRPr="003A3E67" w:rsidRDefault="00F86884" w:rsidP="00F86884">
      <w:pPr>
        <w:pStyle w:val="LDClause"/>
        <w:keepNext/>
      </w:pPr>
      <w:r w:rsidRPr="003A3E67">
        <w:tab/>
        <w:t>27.4</w:t>
      </w:r>
      <w:r w:rsidRPr="003A3E67">
        <w:tab/>
        <w:t>The person in charge of a MODU for which a valid MODU certificate is held must inform AMSA, and each issuing body that has issued a safety certificate that is in force for the MODU, in accordance with subsection 27.4A if:</w:t>
      </w:r>
    </w:p>
    <w:p w:rsidR="00F86884" w:rsidRPr="003A3E67" w:rsidRDefault="00F86884" w:rsidP="00F86884">
      <w:pPr>
        <w:pStyle w:val="LDP1a"/>
      </w:pPr>
      <w:r w:rsidRPr="003A3E67">
        <w:t>(a)</w:t>
      </w:r>
      <w:r w:rsidRPr="003A3E67">
        <w:tab/>
        <w:t>the MODU becomes less efficient or seaworthy than it was when the certificate was issued; and</w:t>
      </w:r>
    </w:p>
    <w:p w:rsidR="00F86884" w:rsidRPr="003A3E67" w:rsidRDefault="00F86884" w:rsidP="00F86884">
      <w:pPr>
        <w:pStyle w:val="LDP1a"/>
        <w:keepNext/>
      </w:pPr>
      <w:r w:rsidRPr="003A3E67">
        <w:t>(b)</w:t>
      </w:r>
      <w:r w:rsidRPr="003A3E67">
        <w:tab/>
        <w:t>the lesser efficiency or seaworthiness is the result of any alteration or damage to:</w:t>
      </w:r>
    </w:p>
    <w:p w:rsidR="00F86884" w:rsidRPr="003A3E67" w:rsidRDefault="00F86884" w:rsidP="00F86884">
      <w:pPr>
        <w:pStyle w:val="LDP2i"/>
      </w:pPr>
      <w:r w:rsidRPr="003A3E67">
        <w:tab/>
        <w:t>(i)</w:t>
      </w:r>
      <w:r w:rsidRPr="003A3E67">
        <w:tab/>
        <w:t>the MODU; or</w:t>
      </w:r>
    </w:p>
    <w:p w:rsidR="00F86884" w:rsidRPr="003A3E67" w:rsidRDefault="00F86884" w:rsidP="00F86884">
      <w:pPr>
        <w:pStyle w:val="LDP2i"/>
      </w:pPr>
      <w:r w:rsidRPr="003A3E67">
        <w:tab/>
        <w:t>(ii)</w:t>
      </w:r>
      <w:r w:rsidRPr="003A3E67">
        <w:tab/>
        <w:t>any fitting, material, appliance or apparatus of the MODU.</w:t>
      </w:r>
    </w:p>
    <w:p w:rsidR="00F86884" w:rsidRPr="003A3E67" w:rsidRDefault="00F86884" w:rsidP="00F86884">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tab/>
        <w:t>27.5</w:t>
      </w:r>
      <w:r w:rsidRPr="003A3E67">
        <w:tab/>
        <w:t>For subsection 27.4, AMSA and each issuing body must be informed in the same way and within the same period that AMSA and an issuing body must be informed of an alteration mentioned in section 105 of the Navigation Act</w:t>
      </w:r>
      <w:r w:rsidRPr="003A3E67">
        <w:rPr>
          <w:rFonts w:ascii="Times New Roman" w:hAnsi="Times New Roman"/>
        </w:rPr>
        <w:t>.</w:t>
      </w:r>
    </w:p>
    <w:p w:rsidR="00F86884" w:rsidRPr="003A3E67" w:rsidRDefault="00F86884" w:rsidP="00F86884">
      <w:pPr>
        <w:pStyle w:val="LDNote"/>
      </w:pPr>
      <w:r w:rsidRPr="003A3E67">
        <w:rPr>
          <w:i/>
        </w:rPr>
        <w:t>Note</w:t>
      </w:r>
      <w:r w:rsidRPr="003A3E67">
        <w:t xml:space="preserve">    For the reporting form — see section 6 of </w:t>
      </w:r>
      <w:r w:rsidRPr="003A3E67">
        <w:rPr>
          <w:i/>
        </w:rPr>
        <w:t>Marine Order 31 (Ship surveys and certification) 2006</w:t>
      </w:r>
      <w:r w:rsidRPr="003A3E67">
        <w:t>.</w:t>
      </w:r>
    </w:p>
    <w:p w:rsidR="00F86884" w:rsidRPr="003A3E67" w:rsidRDefault="00F86884" w:rsidP="00F86884">
      <w:pPr>
        <w:tabs>
          <w:tab w:val="clear" w:pos="567"/>
          <w:tab w:val="right" w:pos="454"/>
          <w:tab w:val="left" w:pos="737"/>
        </w:tabs>
        <w:overflowPunct/>
        <w:autoSpaceDE/>
        <w:autoSpaceDN/>
        <w:adjustRightInd/>
        <w:spacing w:before="60" w:after="60"/>
        <w:ind w:left="737" w:hanging="1021"/>
        <w:textAlignment w:val="auto"/>
      </w:pPr>
      <w:r w:rsidRPr="003A3E67">
        <w:tab/>
        <w:t>27.6</w:t>
      </w:r>
      <w:r w:rsidRPr="003A3E67">
        <w:tab/>
        <w:t>For paragraph 105(1)(c) of the Navigation Act (which is about informing AMSA and an issuing body of alterations that affect a vessel’s safety certificates), the prescribed period is 7 days after the alteration is made.</w:t>
      </w:r>
    </w:p>
    <w:p w:rsidR="00F86884" w:rsidRPr="003A3E67" w:rsidRDefault="00F86884" w:rsidP="00F86884">
      <w:pPr>
        <w:pStyle w:val="LDAmendHeading"/>
      </w:pPr>
      <w:r w:rsidRPr="003A3E67">
        <w:t>[</w:t>
      </w:r>
      <w:r>
        <w:rPr>
          <w:noProof/>
        </w:rPr>
        <w:t>28</w:t>
      </w:r>
      <w:r w:rsidRPr="003A3E67">
        <w:t>]</w:t>
      </w:r>
      <w:r w:rsidRPr="003A3E67">
        <w:tab/>
        <w:t>Paragraphs 29(a) and (b)</w:t>
      </w:r>
    </w:p>
    <w:p w:rsidR="00F86884" w:rsidRPr="003A3E67" w:rsidRDefault="00F86884" w:rsidP="00F86884">
      <w:pPr>
        <w:pStyle w:val="LDAmendInstruction"/>
      </w:pPr>
      <w:r w:rsidRPr="003A3E67">
        <w:t>substitute</w:t>
      </w:r>
    </w:p>
    <w:p w:rsidR="00F86884" w:rsidRPr="003A3E67" w:rsidRDefault="00F86884" w:rsidP="00F86884">
      <w:pPr>
        <w:pStyle w:val="LDP1a"/>
      </w:pPr>
      <w:r w:rsidRPr="003A3E67">
        <w:t>(a)</w:t>
      </w:r>
      <w:r w:rsidRPr="003A3E67">
        <w:tab/>
        <w:t>an application has been made under section 99 of the Navigation Act for a safety certificate for a MODU; and</w:t>
      </w:r>
    </w:p>
    <w:p w:rsidR="00F86884" w:rsidRPr="003A3E67" w:rsidRDefault="00F86884" w:rsidP="00F86884">
      <w:pPr>
        <w:pStyle w:val="LDP1a"/>
        <w:keepNext/>
      </w:pPr>
      <w:r w:rsidRPr="003A3E67">
        <w:t>(b)</w:t>
      </w:r>
      <w:r w:rsidRPr="003A3E67">
        <w:tab/>
        <w:t>a current survey states that the MODU complies with:</w:t>
      </w:r>
    </w:p>
    <w:p w:rsidR="00F86884" w:rsidRPr="003A3E67" w:rsidRDefault="00F86884" w:rsidP="00F86884">
      <w:pPr>
        <w:pStyle w:val="LDP2i"/>
      </w:pPr>
      <w:r w:rsidRPr="003A3E67">
        <w:tab/>
        <w:t>(i)</w:t>
      </w:r>
      <w:r w:rsidRPr="003A3E67">
        <w:tab/>
        <w:t>the code mentioned in the table for the certificate; and</w:t>
      </w:r>
    </w:p>
    <w:p w:rsidR="00F86884" w:rsidRPr="003A3E67" w:rsidRDefault="00F86884" w:rsidP="00F86884">
      <w:pPr>
        <w:pStyle w:val="LDP2i"/>
      </w:pPr>
      <w:r w:rsidRPr="003A3E67">
        <w:tab/>
        <w:t>(ii)</w:t>
      </w:r>
      <w:r w:rsidRPr="003A3E67">
        <w:tab/>
        <w:t>Schedule 2; and</w:t>
      </w:r>
    </w:p>
    <w:p w:rsidR="00F86884" w:rsidRPr="003A3E67" w:rsidRDefault="00F86884" w:rsidP="00F86884">
      <w:pPr>
        <w:pStyle w:val="LDP1a"/>
      </w:pPr>
      <w:r w:rsidRPr="003A3E67">
        <w:t>(c)</w:t>
      </w:r>
      <w:r w:rsidRPr="003A3E67">
        <w:tab/>
        <w:t>the MODU satisfies any other requirements for a MODU certificate to be issued, reissued or endorsed; and</w:t>
      </w:r>
    </w:p>
    <w:p w:rsidR="00F86884" w:rsidRPr="003A3E67" w:rsidRDefault="00F86884" w:rsidP="00F86884">
      <w:pPr>
        <w:pStyle w:val="LDP1a"/>
      </w:pPr>
      <w:r w:rsidRPr="003A3E67">
        <w:t>(d)</w:t>
      </w:r>
      <w:r w:rsidRPr="003A3E67">
        <w:tab/>
        <w:t>any other certificates required for the MODU are valid.</w:t>
      </w:r>
    </w:p>
    <w:p w:rsidR="00F86884" w:rsidRPr="003A3E67" w:rsidRDefault="00F86884" w:rsidP="00F86884">
      <w:pPr>
        <w:pStyle w:val="LDAmendHeading"/>
      </w:pPr>
      <w:r w:rsidRPr="003A3E67">
        <w:t>[</w:t>
      </w:r>
      <w:r>
        <w:rPr>
          <w:noProof/>
        </w:rPr>
        <w:t>29</w:t>
      </w:r>
      <w:r w:rsidRPr="003A3E67">
        <w:t>]</w:t>
      </w:r>
      <w:r w:rsidRPr="003A3E67">
        <w:tab/>
        <w:t>After subsection 33 (2)</w:t>
      </w:r>
    </w:p>
    <w:p w:rsidR="00F86884" w:rsidRPr="003A3E67" w:rsidRDefault="00F86884" w:rsidP="00F86884">
      <w:pPr>
        <w:pStyle w:val="LDAmendInstruction"/>
      </w:pPr>
      <w:r w:rsidRPr="003A3E67">
        <w:t>insert</w:t>
      </w:r>
    </w:p>
    <w:p w:rsidR="00F86884" w:rsidRPr="003A3E67" w:rsidRDefault="00F86884" w:rsidP="00F86884">
      <w:pPr>
        <w:pStyle w:val="LDClause"/>
      </w:pPr>
      <w:r w:rsidRPr="003A3E67">
        <w:tab/>
      </w:r>
      <w:r>
        <w:t>33.</w:t>
      </w:r>
      <w:r w:rsidRPr="003A3E67">
        <w:t>3</w:t>
      </w:r>
      <w:r w:rsidRPr="003A3E67">
        <w:tab/>
        <w:t xml:space="preserve">An offence against subsection </w:t>
      </w:r>
      <w:r>
        <w:t>33.</w:t>
      </w:r>
      <w:r w:rsidRPr="003A3E67">
        <w:t xml:space="preserve">1 or </w:t>
      </w:r>
      <w:r>
        <w:t>33.</w:t>
      </w:r>
      <w:r w:rsidRPr="003A3E67">
        <w:t>2 is a strict liability offence.</w:t>
      </w:r>
    </w:p>
    <w:p w:rsidR="00F86884" w:rsidRPr="003A3E67" w:rsidRDefault="00F86884" w:rsidP="00F86884">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r>
      <w:r>
        <w:rPr>
          <w:rFonts w:ascii="Times New Roman" w:hAnsi="Times New Roman"/>
        </w:rPr>
        <w:t>33.</w:t>
      </w:r>
      <w:r w:rsidRPr="003A3E67">
        <w:rPr>
          <w:rFonts w:ascii="Times New Roman" w:hAnsi="Times New Roman"/>
        </w:rPr>
        <w:t>4</w:t>
      </w:r>
      <w:r w:rsidRPr="003A3E67">
        <w:rPr>
          <w:rFonts w:ascii="Times New Roman" w:hAnsi="Times New Roman"/>
        </w:rPr>
        <w:tab/>
        <w:t xml:space="preserve">A person is liable to a civil penalty if the person contravenes subsection </w:t>
      </w:r>
      <w:r>
        <w:rPr>
          <w:rFonts w:ascii="Times New Roman" w:hAnsi="Times New Roman"/>
        </w:rPr>
        <w:t>33.</w:t>
      </w:r>
      <w:r w:rsidRPr="003A3E67">
        <w:rPr>
          <w:rFonts w:ascii="Times New Roman" w:hAnsi="Times New Roman"/>
        </w:rPr>
        <w:t>1 or </w:t>
      </w:r>
      <w:r>
        <w:rPr>
          <w:rFonts w:ascii="Times New Roman" w:hAnsi="Times New Roman"/>
        </w:rPr>
        <w:t>33.</w:t>
      </w:r>
      <w:r w:rsidRPr="003A3E67">
        <w:rPr>
          <w:rFonts w:ascii="Times New Roman" w:hAnsi="Times New Roman"/>
        </w:rPr>
        <w:t>2.</w:t>
      </w:r>
    </w:p>
    <w:p w:rsidR="00F86884" w:rsidRPr="003A3E67" w:rsidRDefault="00F86884" w:rsidP="00F86884">
      <w:pPr>
        <w:tabs>
          <w:tab w:val="clear" w:pos="567"/>
          <w:tab w:val="right" w:pos="454"/>
          <w:tab w:val="left" w:pos="737"/>
        </w:tabs>
        <w:overflowPunct/>
        <w:autoSpaceDE/>
        <w:autoSpaceDN/>
        <w:adjustRightInd/>
        <w:spacing w:before="60" w:after="60"/>
        <w:ind w:left="1134"/>
        <w:textAlignment w:val="auto"/>
        <w:rPr>
          <w:rFonts w:ascii="Times New Roman" w:hAnsi="Times New Roman"/>
        </w:rPr>
      </w:pPr>
      <w:r>
        <w:rPr>
          <w:rFonts w:ascii="Times New Roman" w:hAnsi="Times New Roman"/>
        </w:rPr>
        <w:t>Civil penalty:</w:t>
      </w:r>
      <w:r>
        <w:rPr>
          <w:rFonts w:ascii="Times New Roman" w:hAnsi="Times New Roman"/>
        </w:rPr>
        <w:tab/>
      </w:r>
      <w:r w:rsidRPr="003A3E67">
        <w:rPr>
          <w:rFonts w:ascii="Times New Roman" w:hAnsi="Times New Roman"/>
        </w:rPr>
        <w:t>50 penalty units.</w:t>
      </w:r>
    </w:p>
    <w:p w:rsidR="00F86884" w:rsidRPr="003A3E67" w:rsidRDefault="00F86884" w:rsidP="00F86884">
      <w:pPr>
        <w:pStyle w:val="LDAmendHeading"/>
      </w:pPr>
      <w:r w:rsidRPr="003A3E67">
        <w:t>[</w:t>
      </w:r>
      <w:r>
        <w:rPr>
          <w:noProof/>
        </w:rPr>
        <w:t>30</w:t>
      </w:r>
      <w:r w:rsidRPr="003A3E67">
        <w:t>]</w:t>
      </w:r>
      <w:r w:rsidRPr="003A3E67">
        <w:tab/>
        <w:t>Division 4, heading</w:t>
      </w:r>
    </w:p>
    <w:p w:rsidR="00F86884" w:rsidRPr="003A3E67" w:rsidRDefault="00F86884" w:rsidP="00F86884">
      <w:pPr>
        <w:pStyle w:val="LDAmendInstruction"/>
      </w:pPr>
      <w:r w:rsidRPr="003A3E67">
        <w:t>substitute</w:t>
      </w:r>
    </w:p>
    <w:p w:rsidR="00F86884" w:rsidRPr="003A3E67" w:rsidRDefault="00F86884" w:rsidP="00F86884">
      <w:pPr>
        <w:pStyle w:val="LDDivision"/>
        <w:keepNext w:val="0"/>
      </w:pPr>
      <w:r w:rsidRPr="003A3E67">
        <w:t>Division 4</w:t>
      </w:r>
      <w:r w:rsidRPr="003A3E67">
        <w:tab/>
        <w:t>MODUs that are foreign vessels</w:t>
      </w:r>
    </w:p>
    <w:p w:rsidR="00F86884" w:rsidRPr="003A3E67" w:rsidRDefault="00F86884" w:rsidP="00F86884">
      <w:pPr>
        <w:pStyle w:val="LDAmendHeading"/>
      </w:pPr>
      <w:r w:rsidRPr="003A3E67">
        <w:t>[</w:t>
      </w:r>
      <w:r>
        <w:rPr>
          <w:noProof/>
        </w:rPr>
        <w:t>31</w:t>
      </w:r>
      <w:r w:rsidRPr="003A3E67">
        <w:t>]</w:t>
      </w:r>
      <w:r w:rsidRPr="003A3E67">
        <w:tab/>
        <w:t>Section 34, heading</w:t>
      </w:r>
    </w:p>
    <w:p w:rsidR="00F86884" w:rsidRPr="003A3E67" w:rsidRDefault="00F86884" w:rsidP="00F86884">
      <w:pPr>
        <w:pStyle w:val="LDAmendInstruction"/>
      </w:pPr>
      <w:r w:rsidRPr="003A3E67">
        <w:t>substitute</w:t>
      </w:r>
    </w:p>
    <w:p w:rsidR="00F86884" w:rsidRPr="003A3E67" w:rsidRDefault="00F86884" w:rsidP="00F86884">
      <w:pPr>
        <w:pStyle w:val="LDClauseHeading"/>
        <w:keepNext w:val="0"/>
      </w:pPr>
      <w:r w:rsidRPr="003A3E67">
        <w:t>34</w:t>
      </w:r>
      <w:r w:rsidRPr="003A3E67">
        <w:tab/>
        <w:t>Control of MODUs that are foreign vessels</w:t>
      </w:r>
    </w:p>
    <w:p w:rsidR="00F86884" w:rsidRPr="003A3E67" w:rsidRDefault="00F86884" w:rsidP="00F86884">
      <w:pPr>
        <w:pStyle w:val="LDAmendHeading"/>
      </w:pPr>
      <w:r w:rsidRPr="003A3E67">
        <w:lastRenderedPageBreak/>
        <w:t>[</w:t>
      </w:r>
      <w:r>
        <w:rPr>
          <w:noProof/>
        </w:rPr>
        <w:t>32</w:t>
      </w:r>
      <w:r w:rsidRPr="003A3E67">
        <w:t>]</w:t>
      </w:r>
      <w:r w:rsidRPr="003A3E67">
        <w:tab/>
        <w:t xml:space="preserve">Schedule 1, clause 1, definition of </w:t>
      </w:r>
      <w:r w:rsidRPr="003A3E67">
        <w:rPr>
          <w:i/>
        </w:rPr>
        <w:t>special personnel</w:t>
      </w:r>
    </w:p>
    <w:p w:rsidR="00F86884" w:rsidRPr="003A3E67" w:rsidRDefault="00F86884" w:rsidP="00F86884">
      <w:pPr>
        <w:pStyle w:val="LDAmendInstruction"/>
      </w:pPr>
      <w:r w:rsidRPr="003A3E67">
        <w:t>omit</w:t>
      </w:r>
    </w:p>
    <w:p w:rsidR="00F86884" w:rsidRPr="003A3E67" w:rsidRDefault="00F86884" w:rsidP="00F86884">
      <w:pPr>
        <w:pStyle w:val="LDAmendHeading"/>
      </w:pPr>
      <w:r w:rsidRPr="003A3E67">
        <w:t>[</w:t>
      </w:r>
      <w:r>
        <w:rPr>
          <w:noProof/>
        </w:rPr>
        <w:t>33</w:t>
      </w:r>
      <w:r w:rsidRPr="003A3E67">
        <w:t>]</w:t>
      </w:r>
      <w:r w:rsidRPr="003A3E67">
        <w:tab/>
        <w:t>Schedule 2, before subclause 14.1</w:t>
      </w:r>
    </w:p>
    <w:p w:rsidR="00F86884" w:rsidRPr="003A3E67" w:rsidRDefault="00F86884" w:rsidP="00F86884">
      <w:pPr>
        <w:pStyle w:val="LDAmendInstruction"/>
      </w:pPr>
      <w:r w:rsidRPr="003A3E67">
        <w:t>insert</w:t>
      </w:r>
    </w:p>
    <w:p w:rsidR="00F86884" w:rsidRPr="003A3E67" w:rsidRDefault="00F86884" w:rsidP="00F86884">
      <w:pPr>
        <w:pStyle w:val="LDSubclauseHead"/>
      </w:pPr>
      <w:r w:rsidRPr="003A3E67">
        <w:tab/>
        <w:t xml:space="preserve">Definition of </w:t>
      </w:r>
      <w:r w:rsidRPr="003A3E67">
        <w:rPr>
          <w:i/>
        </w:rPr>
        <w:t>special MODU personnel</w:t>
      </w:r>
    </w:p>
    <w:p w:rsidR="00F86884" w:rsidRPr="003A3E67" w:rsidRDefault="00F86884" w:rsidP="00F86884">
      <w:pPr>
        <w:pStyle w:val="LDdefinition"/>
        <w:keepNext/>
      </w:pPr>
      <w:r w:rsidRPr="003A3E67">
        <w:t>14.1A</w:t>
      </w:r>
      <w:r w:rsidRPr="003A3E67">
        <w:tab/>
        <w:t>In this clause:</w:t>
      </w:r>
    </w:p>
    <w:p w:rsidR="00F86884" w:rsidRPr="003A3E67" w:rsidRDefault="00F86884" w:rsidP="00F86884">
      <w:pPr>
        <w:pStyle w:val="LDdefinition"/>
        <w:keepNext/>
      </w:pPr>
      <w:r w:rsidRPr="003A3E67">
        <w:rPr>
          <w:b/>
          <w:i/>
        </w:rPr>
        <w:t>special MODU personnel</w:t>
      </w:r>
      <w:r w:rsidRPr="003A3E67">
        <w:t xml:space="preserve"> means a person who:</w:t>
      </w:r>
    </w:p>
    <w:p w:rsidR="00F86884" w:rsidRPr="003A3E67" w:rsidRDefault="00F86884" w:rsidP="00F86884">
      <w:pPr>
        <w:pStyle w:val="LDP1a"/>
      </w:pPr>
      <w:r w:rsidRPr="003A3E67">
        <w:t>(a)</w:t>
      </w:r>
      <w:r w:rsidRPr="003A3E67">
        <w:tab/>
        <w:t>is not the master, the person in charge or a seafarer; and</w:t>
      </w:r>
    </w:p>
    <w:p w:rsidR="00F86884" w:rsidRPr="003A3E67" w:rsidRDefault="00F86884" w:rsidP="00F86884">
      <w:pPr>
        <w:pStyle w:val="LDP1a"/>
      </w:pPr>
      <w:r w:rsidRPr="003A3E67">
        <w:t>(b)</w:t>
      </w:r>
      <w:r w:rsidRPr="003A3E67">
        <w:tab/>
        <w:t>is on board a MODU in connection with the purpose of the MODU or a related purpose; and</w:t>
      </w:r>
    </w:p>
    <w:p w:rsidR="00F86884" w:rsidRPr="003A3E67" w:rsidRDefault="00F86884" w:rsidP="00F86884">
      <w:pPr>
        <w:pStyle w:val="LDP1a"/>
      </w:pPr>
      <w:r w:rsidRPr="003A3E67">
        <w:t>(c)</w:t>
      </w:r>
      <w:r w:rsidRPr="003A3E67">
        <w:tab/>
        <w:t>has been given safety instruction at least to the level mentioned in subclause 14.11.</w:t>
      </w:r>
    </w:p>
    <w:p w:rsidR="00F86884" w:rsidRPr="003A3E67" w:rsidRDefault="00F86884" w:rsidP="00F86884">
      <w:pPr>
        <w:pStyle w:val="LDAmendHeading"/>
      </w:pPr>
      <w:r w:rsidRPr="003A3E67">
        <w:t>[</w:t>
      </w:r>
      <w:r>
        <w:rPr>
          <w:noProof/>
        </w:rPr>
        <w:t>34</w:t>
      </w:r>
      <w:r w:rsidRPr="003A3E67">
        <w:t>]</w:t>
      </w:r>
      <w:r w:rsidRPr="003A3E67">
        <w:tab/>
        <w:t>Further amendments</w:t>
      </w:r>
    </w:p>
    <w:tbl>
      <w:tblPr>
        <w:tblW w:w="8053" w:type="dxa"/>
        <w:tblInd w:w="737" w:type="dxa"/>
        <w:tblLook w:val="0440" w:firstRow="0" w:lastRow="1" w:firstColumn="0" w:lastColumn="0" w:noHBand="0" w:noVBand="1"/>
      </w:tblPr>
      <w:tblGrid>
        <w:gridCol w:w="3409"/>
        <w:gridCol w:w="2199"/>
        <w:gridCol w:w="2445"/>
      </w:tblGrid>
      <w:tr w:rsidR="00F86884" w:rsidRPr="003A3E67" w:rsidTr="00683FF6">
        <w:trPr>
          <w:tblHeader/>
        </w:trPr>
        <w:tc>
          <w:tcPr>
            <w:tcW w:w="3409" w:type="dxa"/>
            <w:tcBorders>
              <w:bottom w:val="single" w:sz="4" w:space="0" w:color="auto"/>
            </w:tcBorders>
            <w:shd w:val="clear" w:color="auto" w:fill="auto"/>
          </w:tcPr>
          <w:p w:rsidR="00F86884" w:rsidRPr="003A3E67" w:rsidRDefault="00F86884" w:rsidP="00683FF6">
            <w:pPr>
              <w:pStyle w:val="LDAmendInstruction"/>
              <w:tabs>
                <w:tab w:val="clear" w:pos="454"/>
                <w:tab w:val="clear" w:pos="737"/>
              </w:tabs>
              <w:ind w:left="0"/>
              <w:rPr>
                <w:sz w:val="22"/>
                <w:szCs w:val="22"/>
              </w:rPr>
            </w:pPr>
            <w:r w:rsidRPr="003A3E67">
              <w:rPr>
                <w:sz w:val="22"/>
                <w:szCs w:val="22"/>
              </w:rPr>
              <w:t>provision</w:t>
            </w:r>
          </w:p>
        </w:tc>
        <w:tc>
          <w:tcPr>
            <w:tcW w:w="2199" w:type="dxa"/>
            <w:tcBorders>
              <w:bottom w:val="single" w:sz="4" w:space="0" w:color="auto"/>
            </w:tcBorders>
            <w:shd w:val="clear" w:color="auto" w:fill="auto"/>
          </w:tcPr>
          <w:p w:rsidR="00F86884" w:rsidRPr="003A3E67" w:rsidRDefault="00F86884" w:rsidP="00683FF6">
            <w:pPr>
              <w:pStyle w:val="LDAmendInstruction"/>
              <w:tabs>
                <w:tab w:val="clear" w:pos="454"/>
                <w:tab w:val="clear" w:pos="737"/>
              </w:tabs>
              <w:ind w:left="0"/>
              <w:rPr>
                <w:sz w:val="22"/>
                <w:szCs w:val="22"/>
              </w:rPr>
            </w:pPr>
            <w:r w:rsidRPr="003A3E67">
              <w:rPr>
                <w:sz w:val="22"/>
                <w:szCs w:val="22"/>
              </w:rPr>
              <w:t>omit each mention of</w:t>
            </w:r>
          </w:p>
        </w:tc>
        <w:tc>
          <w:tcPr>
            <w:tcW w:w="2445" w:type="dxa"/>
            <w:tcBorders>
              <w:bottom w:val="single" w:sz="4" w:space="0" w:color="auto"/>
            </w:tcBorders>
            <w:shd w:val="clear" w:color="auto" w:fill="auto"/>
          </w:tcPr>
          <w:p w:rsidR="00F86884" w:rsidRPr="003A3E67" w:rsidRDefault="00F86884" w:rsidP="00683FF6">
            <w:pPr>
              <w:pStyle w:val="LDAmendInstruction"/>
              <w:tabs>
                <w:tab w:val="clear" w:pos="454"/>
                <w:tab w:val="clear" w:pos="737"/>
              </w:tabs>
              <w:ind w:left="0"/>
              <w:rPr>
                <w:sz w:val="22"/>
                <w:szCs w:val="22"/>
              </w:rPr>
            </w:pPr>
            <w:r w:rsidRPr="003A3E67">
              <w:rPr>
                <w:sz w:val="22"/>
                <w:szCs w:val="22"/>
              </w:rPr>
              <w:t>insert</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1</w:t>
            </w:r>
          </w:p>
        </w:tc>
        <w:tc>
          <w:tcPr>
            <w:tcW w:w="2199" w:type="dxa"/>
            <w:shd w:val="clear" w:color="auto" w:fill="auto"/>
          </w:tcPr>
          <w:p w:rsidR="00F86884" w:rsidRPr="003A3E67" w:rsidRDefault="00F86884" w:rsidP="00683FF6">
            <w:pPr>
              <w:pStyle w:val="LDTabletext"/>
              <w:rPr>
                <w:i/>
              </w:rPr>
            </w:pPr>
            <w:r w:rsidRPr="003A3E67">
              <w:rPr>
                <w:i/>
              </w:rPr>
              <w:t>47, issue 3.</w:t>
            </w:r>
          </w:p>
        </w:tc>
        <w:tc>
          <w:tcPr>
            <w:tcW w:w="2445" w:type="dxa"/>
            <w:shd w:val="clear" w:color="auto" w:fill="auto"/>
          </w:tcPr>
          <w:p w:rsidR="00F86884" w:rsidRPr="003A3E67" w:rsidRDefault="00F86884" w:rsidP="00683FF6">
            <w:pPr>
              <w:pStyle w:val="LDTabletext"/>
              <w:rPr>
                <w:i/>
              </w:rPr>
            </w:pPr>
            <w:r w:rsidRPr="003A3E67">
              <w:rPr>
                <w:i/>
              </w:rPr>
              <w:t>47 (Mobile offshore drilling units) 2012.</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5.5</w:t>
            </w:r>
          </w:p>
        </w:tc>
        <w:tc>
          <w:tcPr>
            <w:tcW w:w="2199" w:type="dxa"/>
            <w:shd w:val="clear" w:color="auto" w:fill="auto"/>
          </w:tcPr>
          <w:p w:rsidR="00F86884" w:rsidRPr="003A3E67" w:rsidRDefault="00F86884" w:rsidP="00683FF6">
            <w:pPr>
              <w:pStyle w:val="LDTabletext"/>
            </w:pPr>
            <w:r w:rsidRPr="003A3E67">
              <w:t>425(1)</w:t>
            </w:r>
          </w:p>
        </w:tc>
        <w:tc>
          <w:tcPr>
            <w:tcW w:w="2445" w:type="dxa"/>
            <w:shd w:val="clear" w:color="auto" w:fill="auto"/>
          </w:tcPr>
          <w:p w:rsidR="00F86884" w:rsidRPr="003A3E67" w:rsidRDefault="00F86884" w:rsidP="00683FF6">
            <w:pPr>
              <w:pStyle w:val="LDTabletext"/>
            </w:pPr>
            <w:r w:rsidRPr="003A3E67">
              <w:t>339(1)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5.6</w:t>
            </w:r>
          </w:p>
        </w:tc>
        <w:tc>
          <w:tcPr>
            <w:tcW w:w="2199" w:type="dxa"/>
            <w:shd w:val="clear" w:color="auto" w:fill="auto"/>
          </w:tcPr>
          <w:p w:rsidR="00F86884" w:rsidRPr="003A3E67" w:rsidRDefault="00F86884" w:rsidP="00683FF6">
            <w:pPr>
              <w:pStyle w:val="LDTabletext"/>
            </w:pPr>
            <w:r w:rsidRPr="003A3E67">
              <w:t>425A(1AA)</w:t>
            </w:r>
          </w:p>
        </w:tc>
        <w:tc>
          <w:tcPr>
            <w:tcW w:w="2445" w:type="dxa"/>
            <w:shd w:val="clear" w:color="auto" w:fill="auto"/>
          </w:tcPr>
          <w:p w:rsidR="00F86884" w:rsidRPr="003A3E67" w:rsidRDefault="00F86884" w:rsidP="00683FF6">
            <w:pPr>
              <w:pStyle w:val="LDTabletext"/>
            </w:pPr>
            <w:r w:rsidRPr="003A3E67">
              <w:t>342(1)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 xml:space="preserve">Section 6, definition of </w:t>
            </w:r>
            <w:r w:rsidRPr="003A3E67">
              <w:rPr>
                <w:b/>
                <w:i/>
              </w:rPr>
              <w:t>person in charge</w:t>
            </w:r>
          </w:p>
        </w:tc>
        <w:tc>
          <w:tcPr>
            <w:tcW w:w="2199" w:type="dxa"/>
            <w:shd w:val="clear" w:color="auto" w:fill="auto"/>
          </w:tcPr>
          <w:p w:rsidR="00F86884" w:rsidRPr="003A3E67" w:rsidRDefault="00F86884" w:rsidP="00683FF6">
            <w:pPr>
              <w:pStyle w:val="LDTabletext"/>
              <w:tabs>
                <w:tab w:val="clear" w:pos="1134"/>
                <w:tab w:val="clear" w:pos="1843"/>
                <w:tab w:val="right" w:pos="425"/>
              </w:tabs>
            </w:pPr>
            <w:r w:rsidRPr="003A3E67">
              <w:t>operator</w:t>
            </w:r>
          </w:p>
        </w:tc>
        <w:tc>
          <w:tcPr>
            <w:tcW w:w="2445" w:type="dxa"/>
            <w:shd w:val="clear" w:color="auto" w:fill="auto"/>
          </w:tcPr>
          <w:p w:rsidR="00F86884" w:rsidRPr="003A3E67" w:rsidRDefault="00F86884" w:rsidP="00683FF6">
            <w:pPr>
              <w:pStyle w:val="LDTabletext"/>
              <w:tabs>
                <w:tab w:val="clear" w:pos="1134"/>
                <w:tab w:val="right" w:pos="318"/>
              </w:tabs>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 xml:space="preserve">Section 6, definition of </w:t>
            </w:r>
            <w:r w:rsidRPr="003A3E67">
              <w:rPr>
                <w:b/>
                <w:i/>
              </w:rPr>
              <w:t>safety management system</w:t>
            </w:r>
          </w:p>
        </w:tc>
        <w:tc>
          <w:tcPr>
            <w:tcW w:w="2199" w:type="dxa"/>
            <w:shd w:val="clear" w:color="auto" w:fill="auto"/>
          </w:tcPr>
          <w:p w:rsidR="00F86884" w:rsidRPr="003A3E67" w:rsidRDefault="00F86884" w:rsidP="00683FF6">
            <w:pPr>
              <w:pStyle w:val="LDTabletext"/>
              <w:tabs>
                <w:tab w:val="clear" w:pos="1134"/>
                <w:tab w:val="clear" w:pos="1843"/>
                <w:tab w:val="right" w:pos="425"/>
              </w:tabs>
            </w:pPr>
            <w:r w:rsidRPr="003A3E67">
              <w:t>operator</w:t>
            </w:r>
          </w:p>
        </w:tc>
        <w:tc>
          <w:tcPr>
            <w:tcW w:w="2445" w:type="dxa"/>
            <w:shd w:val="clear" w:color="auto" w:fill="auto"/>
          </w:tcPr>
          <w:p w:rsidR="00F86884" w:rsidRPr="003A3E67" w:rsidRDefault="00F86884" w:rsidP="00683FF6">
            <w:pPr>
              <w:pStyle w:val="LDTabletext"/>
              <w:tabs>
                <w:tab w:val="clear" w:pos="1134"/>
                <w:tab w:val="right" w:pos="318"/>
              </w:tabs>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 xml:space="preserve">Section 6, definition of </w:t>
            </w:r>
            <w:r w:rsidRPr="003A3E67">
              <w:rPr>
                <w:b/>
                <w:i/>
              </w:rPr>
              <w:t>safety management system</w:t>
            </w:r>
          </w:p>
        </w:tc>
        <w:tc>
          <w:tcPr>
            <w:tcW w:w="2199" w:type="dxa"/>
            <w:shd w:val="clear" w:color="auto" w:fill="auto"/>
          </w:tcPr>
          <w:p w:rsidR="00F86884" w:rsidRPr="003A3E67" w:rsidRDefault="00F86884" w:rsidP="00683FF6">
            <w:pPr>
              <w:pStyle w:val="LDTabletext"/>
              <w:tabs>
                <w:tab w:val="clear" w:pos="1134"/>
                <w:tab w:val="clear" w:pos="1843"/>
                <w:tab w:val="right" w:pos="425"/>
              </w:tabs>
            </w:pPr>
            <w:r w:rsidRPr="003A3E67">
              <w:t>operator’s</w:t>
            </w:r>
          </w:p>
        </w:tc>
        <w:tc>
          <w:tcPr>
            <w:tcW w:w="2445" w:type="dxa"/>
            <w:shd w:val="clear" w:color="auto" w:fill="auto"/>
          </w:tcPr>
          <w:p w:rsidR="00F86884" w:rsidRPr="003A3E67" w:rsidRDefault="00F86884" w:rsidP="00683FF6">
            <w:pPr>
              <w:pStyle w:val="LDTabletext"/>
              <w:tabs>
                <w:tab w:val="clear" w:pos="1134"/>
                <w:tab w:val="right" w:pos="318"/>
              </w:tabs>
            </w:pPr>
            <w:r w:rsidRPr="003A3E67">
              <w:t>owner’s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6, note</w:t>
            </w:r>
          </w:p>
        </w:tc>
        <w:tc>
          <w:tcPr>
            <w:tcW w:w="2199" w:type="dxa"/>
            <w:shd w:val="clear" w:color="auto" w:fill="auto"/>
          </w:tcPr>
          <w:p w:rsidR="00F86884" w:rsidRPr="003A3E67" w:rsidRDefault="00F86884" w:rsidP="00683FF6">
            <w:pPr>
              <w:pStyle w:val="LDTabletext"/>
              <w:tabs>
                <w:tab w:val="clear" w:pos="1134"/>
                <w:tab w:val="clear" w:pos="1843"/>
                <w:tab w:val="right" w:pos="425"/>
              </w:tabs>
              <w:rPr>
                <w:i/>
              </w:rPr>
            </w:pPr>
            <w:r w:rsidRPr="003A3E67">
              <w:rPr>
                <w:i/>
              </w:rPr>
              <w:t>(Administration)</w:t>
            </w:r>
          </w:p>
        </w:tc>
        <w:tc>
          <w:tcPr>
            <w:tcW w:w="2445" w:type="dxa"/>
            <w:shd w:val="clear" w:color="auto" w:fill="auto"/>
          </w:tcPr>
          <w:p w:rsidR="00F86884" w:rsidRPr="003A3E67" w:rsidRDefault="00F86884" w:rsidP="00683FF6">
            <w:pPr>
              <w:pStyle w:val="LDTabletext"/>
              <w:tabs>
                <w:tab w:val="clear" w:pos="1134"/>
                <w:tab w:val="right" w:pos="318"/>
              </w:tabs>
              <w:rPr>
                <w:i/>
              </w:rPr>
            </w:pPr>
            <w:r w:rsidRPr="003A3E67">
              <w:rPr>
                <w:i/>
              </w:rPr>
              <w:t>(Administration) 2011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6, note</w:t>
            </w:r>
          </w:p>
        </w:tc>
        <w:tc>
          <w:tcPr>
            <w:tcW w:w="2199" w:type="dxa"/>
            <w:shd w:val="clear" w:color="auto" w:fill="auto"/>
          </w:tcPr>
          <w:p w:rsidR="00F86884" w:rsidRPr="003A3E67" w:rsidRDefault="00F86884" w:rsidP="00683FF6">
            <w:pPr>
              <w:pStyle w:val="LDTabletext"/>
              <w:numPr>
                <w:ilvl w:val="0"/>
                <w:numId w:val="49"/>
              </w:numPr>
              <w:tabs>
                <w:tab w:val="clear" w:pos="1134"/>
                <w:tab w:val="clear" w:pos="1843"/>
                <w:tab w:val="right" w:pos="425"/>
              </w:tabs>
              <w:ind w:left="357" w:hanging="357"/>
            </w:pPr>
            <w:r w:rsidRPr="003A3E67">
              <w:t>survey authority.</w:t>
            </w:r>
          </w:p>
        </w:tc>
        <w:tc>
          <w:tcPr>
            <w:tcW w:w="2445" w:type="dxa"/>
            <w:shd w:val="clear" w:color="auto" w:fill="auto"/>
          </w:tcPr>
          <w:p w:rsidR="00F86884" w:rsidRPr="003A3E67" w:rsidRDefault="00F86884" w:rsidP="00683FF6">
            <w:pPr>
              <w:pStyle w:val="LDTabletext"/>
              <w:numPr>
                <w:ilvl w:val="0"/>
                <w:numId w:val="49"/>
              </w:numPr>
              <w:tabs>
                <w:tab w:val="clear" w:pos="1134"/>
                <w:tab w:val="right" w:pos="318"/>
              </w:tabs>
              <w:ind w:left="284" w:hanging="284"/>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rPr>
                <w:i/>
              </w:rPr>
            </w:pPr>
            <w:r w:rsidRPr="003A3E67">
              <w:t>Paragraph 7.1(b)</w:t>
            </w:r>
          </w:p>
        </w:tc>
        <w:tc>
          <w:tcPr>
            <w:tcW w:w="2199" w:type="dxa"/>
            <w:shd w:val="clear" w:color="auto" w:fill="auto"/>
          </w:tcPr>
          <w:p w:rsidR="00F86884" w:rsidRPr="003A3E67" w:rsidRDefault="00F86884" w:rsidP="00683FF6">
            <w:pPr>
              <w:pStyle w:val="LDTabletext"/>
              <w:rPr>
                <w:i/>
              </w:rPr>
            </w:pPr>
            <w:r w:rsidRPr="003A3E67">
              <w:t>operator</w:t>
            </w:r>
          </w:p>
        </w:tc>
        <w:tc>
          <w:tcPr>
            <w:tcW w:w="2445" w:type="dxa"/>
            <w:shd w:val="clear" w:color="auto" w:fill="auto"/>
          </w:tcPr>
          <w:p w:rsidR="00F86884" w:rsidRPr="003A3E67" w:rsidRDefault="00F86884" w:rsidP="00683FF6">
            <w:pPr>
              <w:pStyle w:val="LDTabletext"/>
              <w:rPr>
                <w:i/>
              </w:rPr>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10.1</w:t>
            </w:r>
          </w:p>
        </w:tc>
        <w:tc>
          <w:tcPr>
            <w:tcW w:w="2199" w:type="dxa"/>
            <w:shd w:val="clear" w:color="auto" w:fill="auto"/>
          </w:tcPr>
          <w:p w:rsidR="00F86884" w:rsidRPr="003A3E67" w:rsidRDefault="00F86884" w:rsidP="00683FF6">
            <w:pPr>
              <w:pStyle w:val="LDTabletext"/>
            </w:pPr>
            <w:r w:rsidRPr="003A3E67">
              <w:rPr>
                <w:i/>
              </w:rPr>
              <w:t>(Administration)</w:t>
            </w:r>
          </w:p>
        </w:tc>
        <w:tc>
          <w:tcPr>
            <w:tcW w:w="2445" w:type="dxa"/>
            <w:shd w:val="clear" w:color="auto" w:fill="auto"/>
          </w:tcPr>
          <w:p w:rsidR="00F86884" w:rsidRPr="003A3E67" w:rsidRDefault="00F86884" w:rsidP="00683FF6">
            <w:pPr>
              <w:pStyle w:val="LDTabletext"/>
            </w:pPr>
            <w:r w:rsidRPr="003A3E67">
              <w:rPr>
                <w:i/>
              </w:rPr>
              <w:t>(Administration) 2011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rPr>
                <w:i/>
              </w:rPr>
            </w:pPr>
            <w:r w:rsidRPr="003A3E67">
              <w:t>Paragraph 10.3(b)</w:t>
            </w:r>
          </w:p>
        </w:tc>
        <w:tc>
          <w:tcPr>
            <w:tcW w:w="2199" w:type="dxa"/>
            <w:shd w:val="clear" w:color="auto" w:fill="auto"/>
          </w:tcPr>
          <w:p w:rsidR="00F86884" w:rsidRPr="003A3E67" w:rsidRDefault="00F86884" w:rsidP="00683FF6">
            <w:pPr>
              <w:pStyle w:val="LDTabletext"/>
              <w:rPr>
                <w:i/>
              </w:rPr>
            </w:pPr>
            <w:r w:rsidRPr="003A3E67">
              <w:t>survey authority</w:t>
            </w:r>
          </w:p>
        </w:tc>
        <w:tc>
          <w:tcPr>
            <w:tcW w:w="2445" w:type="dxa"/>
            <w:shd w:val="clear" w:color="auto" w:fill="auto"/>
          </w:tcPr>
          <w:p w:rsidR="00F86884" w:rsidRPr="003A3E67" w:rsidRDefault="00F86884" w:rsidP="00683FF6">
            <w:pPr>
              <w:pStyle w:val="LDTabletext"/>
              <w:rPr>
                <w:i/>
              </w:rPr>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AmendText"/>
              <w:ind w:left="0"/>
            </w:pPr>
            <w:r w:rsidRPr="003A3E67">
              <w:t>Subsection 11.1</w:t>
            </w:r>
          </w:p>
        </w:tc>
        <w:tc>
          <w:tcPr>
            <w:tcW w:w="2199" w:type="dxa"/>
            <w:shd w:val="clear" w:color="auto" w:fill="auto"/>
          </w:tcPr>
          <w:p w:rsidR="00F86884" w:rsidRPr="003A3E67" w:rsidRDefault="00F86884" w:rsidP="00683FF6">
            <w:pPr>
              <w:pStyle w:val="LDAmendText"/>
              <w:ind w:left="0"/>
              <w:rPr>
                <w:i/>
              </w:rPr>
            </w:pPr>
            <w:r w:rsidRPr="003A3E67">
              <w:rPr>
                <w:i/>
              </w:rPr>
              <w:t>(Administration)</w:t>
            </w:r>
          </w:p>
        </w:tc>
        <w:tc>
          <w:tcPr>
            <w:tcW w:w="2445" w:type="dxa"/>
            <w:shd w:val="clear" w:color="auto" w:fill="auto"/>
          </w:tcPr>
          <w:p w:rsidR="00F86884" w:rsidRPr="003A3E67" w:rsidRDefault="00F86884" w:rsidP="00683FF6">
            <w:pPr>
              <w:pStyle w:val="LDAmendText"/>
              <w:ind w:left="0"/>
              <w:rPr>
                <w:i/>
              </w:rPr>
            </w:pPr>
            <w:r w:rsidRPr="003A3E67">
              <w:rPr>
                <w:i/>
              </w:rPr>
              <w:t>(Administration) 2011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AmendText"/>
              <w:ind w:left="0"/>
            </w:pPr>
            <w:r w:rsidRPr="003A3E67">
              <w:t>Paragraph 11.3(b)</w:t>
            </w:r>
          </w:p>
        </w:tc>
        <w:tc>
          <w:tcPr>
            <w:tcW w:w="2199" w:type="dxa"/>
            <w:shd w:val="clear" w:color="auto" w:fill="auto"/>
          </w:tcPr>
          <w:p w:rsidR="00F86884" w:rsidRPr="003A3E67" w:rsidRDefault="00F86884" w:rsidP="00683FF6">
            <w:pPr>
              <w:pStyle w:val="LDAmendText"/>
              <w:ind w:left="0"/>
            </w:pPr>
            <w:r w:rsidRPr="003A3E67">
              <w:t>survey authority</w:t>
            </w:r>
          </w:p>
        </w:tc>
        <w:tc>
          <w:tcPr>
            <w:tcW w:w="2445" w:type="dxa"/>
            <w:shd w:val="clear" w:color="auto" w:fill="auto"/>
          </w:tcPr>
          <w:p w:rsidR="00F86884" w:rsidRPr="003A3E67" w:rsidRDefault="00F86884" w:rsidP="00683FF6">
            <w:pPr>
              <w:pStyle w:val="LDAmendText"/>
              <w:ind w:left="0"/>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11.4, note</w:t>
            </w:r>
          </w:p>
        </w:tc>
        <w:tc>
          <w:tcPr>
            <w:tcW w:w="2199" w:type="dxa"/>
            <w:shd w:val="clear" w:color="auto" w:fill="auto"/>
          </w:tcPr>
          <w:p w:rsidR="00F86884" w:rsidRPr="003A3E67" w:rsidRDefault="00F86884" w:rsidP="00683FF6">
            <w:pPr>
              <w:pStyle w:val="LDTabletext"/>
            </w:pPr>
            <w:r w:rsidRPr="003A3E67">
              <w:rPr>
                <w:i/>
              </w:rPr>
              <w:t>(Administration)</w:t>
            </w:r>
          </w:p>
        </w:tc>
        <w:tc>
          <w:tcPr>
            <w:tcW w:w="2445" w:type="dxa"/>
            <w:shd w:val="clear" w:color="auto" w:fill="auto"/>
          </w:tcPr>
          <w:p w:rsidR="00F86884" w:rsidRPr="003A3E67" w:rsidRDefault="00F86884" w:rsidP="00683FF6">
            <w:pPr>
              <w:pStyle w:val="LDTabletext"/>
            </w:pPr>
            <w:r w:rsidRPr="003A3E67">
              <w:rPr>
                <w:i/>
              </w:rPr>
              <w:t>(Administration) 2011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12.1, note</w:t>
            </w:r>
          </w:p>
        </w:tc>
        <w:tc>
          <w:tcPr>
            <w:tcW w:w="2199" w:type="dxa"/>
            <w:shd w:val="clear" w:color="auto" w:fill="auto"/>
          </w:tcPr>
          <w:p w:rsidR="00F86884" w:rsidRPr="003A3E67" w:rsidRDefault="00F86884" w:rsidP="00683FF6">
            <w:pPr>
              <w:pStyle w:val="LDTabletext"/>
            </w:pPr>
            <w:r w:rsidRPr="003A3E67">
              <w:t>registered</w:t>
            </w:r>
          </w:p>
        </w:tc>
        <w:tc>
          <w:tcPr>
            <w:tcW w:w="2445" w:type="dxa"/>
            <w:shd w:val="clear" w:color="auto" w:fill="auto"/>
          </w:tcPr>
          <w:p w:rsidR="00F86884" w:rsidRPr="003A3E67" w:rsidRDefault="00F86884" w:rsidP="00683FF6">
            <w:pPr>
              <w:pStyle w:val="LDTabletext"/>
              <w:rPr>
                <w:i/>
              </w:rPr>
            </w:pPr>
            <w:r w:rsidRPr="003A3E67">
              <w:t>registered or required to be registered</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13</w:t>
            </w:r>
          </w:p>
        </w:tc>
        <w:tc>
          <w:tcPr>
            <w:tcW w:w="2199" w:type="dxa"/>
            <w:shd w:val="clear" w:color="auto" w:fill="auto"/>
          </w:tcPr>
          <w:p w:rsidR="00F86884" w:rsidRPr="003A3E67" w:rsidRDefault="00F86884" w:rsidP="00683FF6">
            <w:pPr>
              <w:pStyle w:val="LDTabletext"/>
            </w:pPr>
            <w:r w:rsidRPr="003A3E67">
              <w:t>The operator</w:t>
            </w:r>
          </w:p>
        </w:tc>
        <w:tc>
          <w:tcPr>
            <w:tcW w:w="2445" w:type="dxa"/>
            <w:shd w:val="clear" w:color="auto" w:fill="auto"/>
          </w:tcPr>
          <w:p w:rsidR="00F86884" w:rsidRPr="003A3E67" w:rsidRDefault="00F86884" w:rsidP="00683FF6">
            <w:pPr>
              <w:pStyle w:val="LDTabletext"/>
            </w:pPr>
            <w:r w:rsidRPr="003A3E67">
              <w:t>13.1  The 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Sections 13 and 14</w:t>
            </w:r>
          </w:p>
        </w:tc>
        <w:tc>
          <w:tcPr>
            <w:tcW w:w="2199" w:type="dxa"/>
            <w:shd w:val="clear" w:color="auto" w:fill="auto"/>
          </w:tcPr>
          <w:p w:rsidR="00F86884" w:rsidRPr="003A3E67" w:rsidRDefault="00F86884" w:rsidP="00683FF6">
            <w:pPr>
              <w:pStyle w:val="LDTabletext"/>
            </w:pPr>
            <w:r w:rsidRPr="003A3E67">
              <w:t xml:space="preserve">This is a penal </w:t>
            </w:r>
            <w:r w:rsidRPr="003A3E67">
              <w:lastRenderedPageBreak/>
              <w:t>provision</w:t>
            </w:r>
          </w:p>
        </w:tc>
        <w:tc>
          <w:tcPr>
            <w:tcW w:w="2445" w:type="dxa"/>
            <w:shd w:val="clear" w:color="auto" w:fill="auto"/>
          </w:tcPr>
          <w:p w:rsidR="00F86884" w:rsidRPr="003A3E67" w:rsidRDefault="00F86884" w:rsidP="00683FF6">
            <w:pPr>
              <w:pStyle w:val="LDTabletext"/>
            </w:pPr>
            <w:r>
              <w:lastRenderedPageBreak/>
              <w:t>Penalty:   </w:t>
            </w:r>
            <w:r w:rsidRPr="003A3E67">
              <w:t xml:space="preserve">50 penalty </w:t>
            </w:r>
            <w:r w:rsidRPr="003A3E67">
              <w:lastRenderedPageBreak/>
              <w:t>units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lastRenderedPageBreak/>
              <w:t>Section 14</w:t>
            </w:r>
          </w:p>
        </w:tc>
        <w:tc>
          <w:tcPr>
            <w:tcW w:w="2199" w:type="dxa"/>
            <w:shd w:val="clear" w:color="auto" w:fill="auto"/>
          </w:tcPr>
          <w:p w:rsidR="00F86884" w:rsidRPr="003A3E67" w:rsidRDefault="00F86884" w:rsidP="00683FF6">
            <w:pPr>
              <w:pStyle w:val="LDTabletext"/>
            </w:pPr>
            <w:r w:rsidRPr="003A3E67">
              <w:t>The person</w:t>
            </w:r>
          </w:p>
        </w:tc>
        <w:tc>
          <w:tcPr>
            <w:tcW w:w="2445" w:type="dxa"/>
            <w:shd w:val="clear" w:color="auto" w:fill="auto"/>
          </w:tcPr>
          <w:p w:rsidR="00F86884" w:rsidRPr="003A3E67" w:rsidRDefault="00F86884" w:rsidP="00683FF6">
            <w:pPr>
              <w:pStyle w:val="LDTabletext"/>
            </w:pPr>
            <w:r w:rsidRPr="003A3E67">
              <w:t>14.1  The person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15</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Tabletext"/>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Subsections 15.1, 15.2, 15.3, 15.4, 16.1, 17.1, 18.1, 18.2, 18.3, 18.4, 18.5 and 18.6</w:t>
            </w:r>
          </w:p>
        </w:tc>
        <w:tc>
          <w:tcPr>
            <w:tcW w:w="2199" w:type="dxa"/>
            <w:shd w:val="clear" w:color="auto" w:fill="auto"/>
          </w:tcPr>
          <w:p w:rsidR="00F86884" w:rsidRPr="003A3E67" w:rsidRDefault="00F86884" w:rsidP="00683FF6">
            <w:pPr>
              <w:pStyle w:val="LDTabletext"/>
            </w:pPr>
            <w:r w:rsidRPr="003A3E67">
              <w:t>This is a penal provision</w:t>
            </w:r>
          </w:p>
        </w:tc>
        <w:tc>
          <w:tcPr>
            <w:tcW w:w="2445" w:type="dxa"/>
            <w:shd w:val="clear" w:color="auto" w:fill="auto"/>
          </w:tcPr>
          <w:p w:rsidR="00F86884" w:rsidRPr="003A3E67" w:rsidRDefault="00F86884" w:rsidP="00683FF6">
            <w:pPr>
              <w:pStyle w:val="LDTabletext"/>
            </w:pPr>
            <w:r w:rsidRPr="003A3E67">
              <w:t>Pe</w:t>
            </w:r>
            <w:r>
              <w:t>nalty:   </w:t>
            </w:r>
            <w:r w:rsidRPr="003A3E67">
              <w:t>50 penalty units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Subsections 16.1,17.1 and 18.1</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Tabletext"/>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rPr>
                <w:i/>
              </w:rPr>
            </w:pPr>
            <w:r w:rsidRPr="003A3E67">
              <w:t>Paragraph 18.1(a)</w:t>
            </w:r>
          </w:p>
        </w:tc>
        <w:tc>
          <w:tcPr>
            <w:tcW w:w="2199" w:type="dxa"/>
            <w:shd w:val="clear" w:color="auto" w:fill="auto"/>
          </w:tcPr>
          <w:p w:rsidR="00F86884" w:rsidRPr="003A3E67" w:rsidRDefault="00F86884" w:rsidP="00683FF6">
            <w:pPr>
              <w:pStyle w:val="LDTabletext"/>
              <w:rPr>
                <w:i/>
              </w:rPr>
            </w:pPr>
            <w:r w:rsidRPr="003A3E67">
              <w:t>registered</w:t>
            </w:r>
          </w:p>
        </w:tc>
        <w:tc>
          <w:tcPr>
            <w:tcW w:w="2445" w:type="dxa"/>
            <w:shd w:val="clear" w:color="auto" w:fill="auto"/>
          </w:tcPr>
          <w:p w:rsidR="00F86884" w:rsidRPr="003A3E67" w:rsidRDefault="00F86884" w:rsidP="00683FF6">
            <w:pPr>
              <w:pStyle w:val="LDTabletext"/>
              <w:rPr>
                <w:i/>
              </w:rPr>
            </w:pPr>
            <w:r w:rsidRPr="003A3E67">
              <w:t>registered or required to be registered</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19</w:t>
            </w:r>
          </w:p>
        </w:tc>
        <w:tc>
          <w:tcPr>
            <w:tcW w:w="2199" w:type="dxa"/>
            <w:shd w:val="clear" w:color="auto" w:fill="auto"/>
          </w:tcPr>
          <w:p w:rsidR="00F86884" w:rsidRPr="003A3E67" w:rsidRDefault="00F86884" w:rsidP="00683FF6">
            <w:pPr>
              <w:pStyle w:val="LDTabletext"/>
            </w:pPr>
            <w:r w:rsidRPr="003A3E67">
              <w:t>The operator</w:t>
            </w:r>
          </w:p>
        </w:tc>
        <w:tc>
          <w:tcPr>
            <w:tcW w:w="2445" w:type="dxa"/>
            <w:shd w:val="clear" w:color="auto" w:fill="auto"/>
          </w:tcPr>
          <w:p w:rsidR="00F86884" w:rsidRPr="003A3E67" w:rsidRDefault="00F86884" w:rsidP="00683FF6">
            <w:pPr>
              <w:pStyle w:val="LDTabletext"/>
            </w:pPr>
            <w:r w:rsidRPr="003A3E67">
              <w:t>19.1  The 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19</w:t>
            </w:r>
          </w:p>
        </w:tc>
        <w:tc>
          <w:tcPr>
            <w:tcW w:w="2199" w:type="dxa"/>
            <w:shd w:val="clear" w:color="auto" w:fill="auto"/>
          </w:tcPr>
          <w:p w:rsidR="00F86884" w:rsidRPr="003A3E67" w:rsidRDefault="00F86884" w:rsidP="00683FF6">
            <w:pPr>
              <w:pStyle w:val="LDTabletext"/>
            </w:pPr>
            <w:r w:rsidRPr="003A3E67">
              <w:t>This is a penal provision</w:t>
            </w:r>
          </w:p>
        </w:tc>
        <w:tc>
          <w:tcPr>
            <w:tcW w:w="2445" w:type="dxa"/>
            <w:shd w:val="clear" w:color="auto" w:fill="auto"/>
          </w:tcPr>
          <w:p w:rsidR="00F86884" w:rsidRPr="003A3E67" w:rsidRDefault="00F86884" w:rsidP="00683FF6">
            <w:pPr>
              <w:pStyle w:val="LDTabletext"/>
            </w:pPr>
            <w:r>
              <w:t>Penalty:   </w:t>
            </w:r>
            <w:r w:rsidRPr="003A3E67">
              <w:t>50 penalty units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19, note</w:t>
            </w:r>
          </w:p>
        </w:tc>
        <w:tc>
          <w:tcPr>
            <w:tcW w:w="2199" w:type="dxa"/>
            <w:shd w:val="clear" w:color="auto" w:fill="auto"/>
          </w:tcPr>
          <w:p w:rsidR="00F86884" w:rsidRPr="003A3E67" w:rsidRDefault="00F86884" w:rsidP="00683FF6">
            <w:pPr>
              <w:pStyle w:val="LDTabletext"/>
            </w:pPr>
            <w:r w:rsidRPr="003A3E67">
              <w:t>registered</w:t>
            </w:r>
          </w:p>
        </w:tc>
        <w:tc>
          <w:tcPr>
            <w:tcW w:w="2445" w:type="dxa"/>
            <w:shd w:val="clear" w:color="auto" w:fill="auto"/>
          </w:tcPr>
          <w:p w:rsidR="00F86884" w:rsidRPr="003A3E67" w:rsidRDefault="00F86884" w:rsidP="00683FF6">
            <w:pPr>
              <w:pStyle w:val="LDTabletext"/>
              <w:rPr>
                <w:i/>
              </w:rPr>
            </w:pPr>
            <w:r w:rsidRPr="003A3E67">
              <w:t>registered or required to be registered</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20</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Tabletext"/>
            </w:pPr>
            <w:r w:rsidRPr="003A3E67">
              <w:t>owner</w:t>
            </w:r>
          </w:p>
        </w:tc>
      </w:tr>
      <w:tr w:rsidR="00F86884" w:rsidRPr="003A3E67" w:rsidTr="00683FF6">
        <w:tc>
          <w:tcPr>
            <w:tcW w:w="3409" w:type="dxa"/>
            <w:shd w:val="clear" w:color="auto" w:fill="auto"/>
          </w:tcPr>
          <w:p w:rsidR="00F86884" w:rsidRPr="003A3E67" w:rsidRDefault="00F86884" w:rsidP="00683FF6">
            <w:pPr>
              <w:pStyle w:val="LDTabletext"/>
              <w:rPr>
                <w:i/>
              </w:rPr>
            </w:pPr>
            <w:r w:rsidRPr="003A3E67">
              <w:t>Subsection 20.3</w:t>
            </w:r>
          </w:p>
        </w:tc>
        <w:tc>
          <w:tcPr>
            <w:tcW w:w="2199" w:type="dxa"/>
            <w:shd w:val="clear" w:color="auto" w:fill="auto"/>
          </w:tcPr>
          <w:p w:rsidR="00F86884" w:rsidRPr="003A3E67" w:rsidRDefault="00F86884" w:rsidP="00683FF6">
            <w:pPr>
              <w:pStyle w:val="LDTabletext"/>
              <w:rPr>
                <w:i/>
              </w:rPr>
            </w:pPr>
            <w:r w:rsidRPr="003A3E67">
              <w:t>a surveyor</w:t>
            </w:r>
          </w:p>
        </w:tc>
        <w:tc>
          <w:tcPr>
            <w:tcW w:w="2445" w:type="dxa"/>
            <w:shd w:val="clear" w:color="auto" w:fill="auto"/>
          </w:tcPr>
          <w:p w:rsidR="00F86884" w:rsidRPr="003A3E67" w:rsidRDefault="00F86884" w:rsidP="00683FF6">
            <w:pPr>
              <w:pStyle w:val="LDTabletext"/>
              <w:rPr>
                <w:i/>
              </w:rPr>
            </w:pPr>
            <w:r w:rsidRPr="003A3E67">
              <w:t>an inspector or a surveyor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Subsections 20.3, 20.5,</w:t>
            </w:r>
            <w:r>
              <w:t xml:space="preserve"> </w:t>
            </w:r>
            <w:r w:rsidRPr="003A3E67">
              <w:t>20.6, 21.1, 21.2, 21.3 and 21.4</w:t>
            </w:r>
          </w:p>
        </w:tc>
        <w:tc>
          <w:tcPr>
            <w:tcW w:w="2199" w:type="dxa"/>
            <w:shd w:val="clear" w:color="auto" w:fill="auto"/>
          </w:tcPr>
          <w:p w:rsidR="00F86884" w:rsidRPr="003A3E67" w:rsidRDefault="00F86884" w:rsidP="00683FF6">
            <w:pPr>
              <w:pStyle w:val="LDTabletext"/>
            </w:pPr>
            <w:r w:rsidRPr="003A3E67">
              <w:t>This is a penal provision</w:t>
            </w:r>
          </w:p>
        </w:tc>
        <w:tc>
          <w:tcPr>
            <w:tcW w:w="2445" w:type="dxa"/>
            <w:shd w:val="clear" w:color="auto" w:fill="auto"/>
          </w:tcPr>
          <w:p w:rsidR="00F86884" w:rsidRPr="003A3E67" w:rsidRDefault="00F86884" w:rsidP="00683FF6">
            <w:pPr>
              <w:pStyle w:val="LDTabletext"/>
            </w:pPr>
            <w:r>
              <w:t>Penalty:   </w:t>
            </w:r>
            <w:r w:rsidRPr="003A3E67">
              <w:t>50 penalty units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 xml:space="preserve">Paragraphs 20.5(c) and 20.6(c) </w:t>
            </w:r>
          </w:p>
        </w:tc>
        <w:tc>
          <w:tcPr>
            <w:tcW w:w="2199" w:type="dxa"/>
            <w:shd w:val="clear" w:color="auto" w:fill="auto"/>
          </w:tcPr>
          <w:p w:rsidR="00F86884" w:rsidRPr="003A3E67" w:rsidRDefault="00F86884" w:rsidP="00683FF6">
            <w:pPr>
              <w:pStyle w:val="LDTabletext"/>
            </w:pPr>
            <w:r w:rsidRPr="003A3E67">
              <w:t>operator’s</w:t>
            </w:r>
          </w:p>
        </w:tc>
        <w:tc>
          <w:tcPr>
            <w:tcW w:w="2445" w:type="dxa"/>
            <w:shd w:val="clear" w:color="auto" w:fill="auto"/>
          </w:tcPr>
          <w:p w:rsidR="00F86884" w:rsidRPr="003A3E67" w:rsidRDefault="00F86884" w:rsidP="00683FF6">
            <w:pPr>
              <w:pStyle w:val="LDTabletext"/>
            </w:pPr>
            <w:r w:rsidRPr="003A3E67">
              <w:t>owner’s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Subparagraph 21.3(b)(i)</w:t>
            </w:r>
          </w:p>
        </w:tc>
        <w:tc>
          <w:tcPr>
            <w:tcW w:w="2199" w:type="dxa"/>
            <w:shd w:val="clear" w:color="auto" w:fill="auto"/>
          </w:tcPr>
          <w:p w:rsidR="00F86884" w:rsidRPr="003A3E67" w:rsidRDefault="00F86884" w:rsidP="00683FF6">
            <w:pPr>
              <w:pStyle w:val="LDTabletext"/>
            </w:pPr>
            <w:r w:rsidRPr="003A3E67">
              <w:t>survey authority</w:t>
            </w:r>
          </w:p>
        </w:tc>
        <w:tc>
          <w:tcPr>
            <w:tcW w:w="2445" w:type="dxa"/>
            <w:shd w:val="clear" w:color="auto" w:fill="auto"/>
          </w:tcPr>
          <w:p w:rsidR="00F86884" w:rsidRPr="003A3E67" w:rsidRDefault="00F86884" w:rsidP="00683FF6">
            <w:pPr>
              <w:pStyle w:val="LDTabletext"/>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Subparagraph 21.3(b)(v)</w:t>
            </w:r>
          </w:p>
        </w:tc>
        <w:tc>
          <w:tcPr>
            <w:tcW w:w="2199" w:type="dxa"/>
            <w:shd w:val="clear" w:color="auto" w:fill="auto"/>
          </w:tcPr>
          <w:p w:rsidR="00F86884" w:rsidRPr="003A3E67" w:rsidRDefault="00F86884" w:rsidP="00683FF6">
            <w:pPr>
              <w:pStyle w:val="LDTabletext"/>
            </w:pPr>
            <w:r w:rsidRPr="003A3E67">
              <w:t>survey authority</w:t>
            </w:r>
          </w:p>
        </w:tc>
        <w:tc>
          <w:tcPr>
            <w:tcW w:w="2445" w:type="dxa"/>
            <w:shd w:val="clear" w:color="auto" w:fill="auto"/>
          </w:tcPr>
          <w:p w:rsidR="00F86884" w:rsidRPr="003A3E67" w:rsidRDefault="00F86884" w:rsidP="00683FF6">
            <w:pPr>
              <w:pStyle w:val="LDTabletext"/>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AmendText"/>
              <w:ind w:left="0"/>
            </w:pPr>
            <w:r w:rsidRPr="003A3E67">
              <w:t>Subsection 21.5, note</w:t>
            </w:r>
          </w:p>
        </w:tc>
        <w:tc>
          <w:tcPr>
            <w:tcW w:w="2199" w:type="dxa"/>
            <w:shd w:val="clear" w:color="auto" w:fill="auto"/>
          </w:tcPr>
          <w:p w:rsidR="00F86884" w:rsidRPr="003A3E67" w:rsidRDefault="00F86884" w:rsidP="00683FF6">
            <w:pPr>
              <w:rPr>
                <w:i/>
              </w:rPr>
            </w:pPr>
            <w:r w:rsidRPr="003A3E67">
              <w:rPr>
                <w:i/>
              </w:rPr>
              <w:t>equipment).</w:t>
            </w:r>
          </w:p>
        </w:tc>
        <w:tc>
          <w:tcPr>
            <w:tcW w:w="2445" w:type="dxa"/>
            <w:shd w:val="clear" w:color="auto" w:fill="auto"/>
          </w:tcPr>
          <w:p w:rsidR="00F86884" w:rsidRPr="003A3E67" w:rsidRDefault="00F86884" w:rsidP="00683FF6">
            <w:r w:rsidRPr="003A3E67">
              <w:rPr>
                <w:i/>
              </w:rPr>
              <w:t>equipment) 2011.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AmendText"/>
              <w:ind w:left="0"/>
            </w:pPr>
            <w:r w:rsidRPr="003A3E67">
              <w:t>Section 22</w:t>
            </w:r>
          </w:p>
        </w:tc>
        <w:tc>
          <w:tcPr>
            <w:tcW w:w="2199" w:type="dxa"/>
            <w:shd w:val="clear" w:color="auto" w:fill="auto"/>
          </w:tcPr>
          <w:p w:rsidR="00F86884" w:rsidRPr="003A3E67" w:rsidRDefault="00F86884" w:rsidP="00683FF6">
            <w:r w:rsidRPr="003A3E67">
              <w:t>The person</w:t>
            </w:r>
          </w:p>
        </w:tc>
        <w:tc>
          <w:tcPr>
            <w:tcW w:w="2445" w:type="dxa"/>
            <w:shd w:val="clear" w:color="auto" w:fill="auto"/>
          </w:tcPr>
          <w:p w:rsidR="00F86884" w:rsidRPr="003A3E67" w:rsidRDefault="00F86884" w:rsidP="00683FF6">
            <w:r w:rsidRPr="003A3E67">
              <w:t>22.1  The person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AmendText"/>
              <w:ind w:left="0"/>
            </w:pPr>
            <w:r w:rsidRPr="003A3E67">
              <w:t>Section 22</w:t>
            </w:r>
          </w:p>
        </w:tc>
        <w:tc>
          <w:tcPr>
            <w:tcW w:w="2199" w:type="dxa"/>
            <w:shd w:val="clear" w:color="auto" w:fill="auto"/>
          </w:tcPr>
          <w:p w:rsidR="00F86884" w:rsidRPr="003A3E67" w:rsidRDefault="00F86884" w:rsidP="00683FF6">
            <w:r w:rsidRPr="003A3E67">
              <w:t>This is a penal provision</w:t>
            </w:r>
          </w:p>
        </w:tc>
        <w:tc>
          <w:tcPr>
            <w:tcW w:w="2445" w:type="dxa"/>
            <w:shd w:val="clear" w:color="auto" w:fill="auto"/>
          </w:tcPr>
          <w:p w:rsidR="00F86884" w:rsidRPr="003A3E67" w:rsidRDefault="00F86884" w:rsidP="00683FF6">
            <w:r>
              <w:t>Penalty:   </w:t>
            </w:r>
            <w:r w:rsidRPr="003A3E67">
              <w:t>50 penalty units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AmendText"/>
              <w:ind w:left="0"/>
            </w:pPr>
            <w:r w:rsidRPr="003A3E67">
              <w:t>Section 22, note</w:t>
            </w:r>
          </w:p>
        </w:tc>
        <w:tc>
          <w:tcPr>
            <w:tcW w:w="2199" w:type="dxa"/>
            <w:shd w:val="clear" w:color="auto" w:fill="auto"/>
          </w:tcPr>
          <w:p w:rsidR="00F86884" w:rsidRPr="003A3E67" w:rsidRDefault="00F86884" w:rsidP="00683FF6">
            <w:pPr>
              <w:pStyle w:val="LDAmendText"/>
              <w:ind w:left="0"/>
            </w:pPr>
            <w:r w:rsidRPr="003A3E67">
              <w:t>registered</w:t>
            </w:r>
          </w:p>
        </w:tc>
        <w:tc>
          <w:tcPr>
            <w:tcW w:w="2445" w:type="dxa"/>
            <w:shd w:val="clear" w:color="auto" w:fill="auto"/>
          </w:tcPr>
          <w:p w:rsidR="00F86884" w:rsidRPr="003A3E67" w:rsidRDefault="00F86884" w:rsidP="00683FF6">
            <w:pPr>
              <w:pStyle w:val="LDAmendInstruction"/>
              <w:tabs>
                <w:tab w:val="clear" w:pos="454"/>
                <w:tab w:val="clear" w:pos="737"/>
              </w:tabs>
              <w:ind w:left="0"/>
              <w:rPr>
                <w:i w:val="0"/>
              </w:rPr>
            </w:pPr>
            <w:r w:rsidRPr="003A3E67">
              <w:rPr>
                <w:i w:val="0"/>
              </w:rPr>
              <w:t>registered or required to be registered</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Division 3, heading</w:t>
            </w:r>
          </w:p>
        </w:tc>
        <w:tc>
          <w:tcPr>
            <w:tcW w:w="2199" w:type="dxa"/>
            <w:shd w:val="clear" w:color="auto" w:fill="auto"/>
          </w:tcPr>
          <w:p w:rsidR="00F86884" w:rsidRPr="003A3E67" w:rsidRDefault="00F86884" w:rsidP="00683FF6">
            <w:pPr>
              <w:pStyle w:val="LDTabletext"/>
            </w:pPr>
            <w:r w:rsidRPr="003A3E67">
              <w:t>registered</w:t>
            </w:r>
          </w:p>
        </w:tc>
        <w:tc>
          <w:tcPr>
            <w:tcW w:w="2445" w:type="dxa"/>
            <w:shd w:val="clear" w:color="auto" w:fill="auto"/>
          </w:tcPr>
          <w:p w:rsidR="00F86884" w:rsidRPr="003A3E67" w:rsidRDefault="00F86884" w:rsidP="00683FF6">
            <w:pPr>
              <w:pStyle w:val="LDTabletext"/>
            </w:pPr>
            <w:r w:rsidRPr="003A3E67">
              <w:t>registered or required to be registered</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AmendText"/>
              <w:ind w:left="0"/>
            </w:pPr>
            <w:r w:rsidRPr="003A3E67">
              <w:t>Section 23, heading</w:t>
            </w:r>
          </w:p>
        </w:tc>
        <w:tc>
          <w:tcPr>
            <w:tcW w:w="2199" w:type="dxa"/>
            <w:shd w:val="clear" w:color="auto" w:fill="auto"/>
          </w:tcPr>
          <w:p w:rsidR="00F86884" w:rsidRPr="003A3E67" w:rsidRDefault="00F86884" w:rsidP="00683FF6">
            <w:pPr>
              <w:pStyle w:val="LDAmendText"/>
              <w:ind w:left="0"/>
            </w:pPr>
            <w:r w:rsidRPr="003A3E67">
              <w:t>registered</w:t>
            </w:r>
          </w:p>
        </w:tc>
        <w:tc>
          <w:tcPr>
            <w:tcW w:w="2445" w:type="dxa"/>
            <w:shd w:val="clear" w:color="auto" w:fill="auto"/>
          </w:tcPr>
          <w:p w:rsidR="00F86884" w:rsidRPr="003A3E67" w:rsidRDefault="00F86884" w:rsidP="00683FF6">
            <w:pPr>
              <w:pStyle w:val="LDAmendInstruction"/>
              <w:tabs>
                <w:tab w:val="clear" w:pos="454"/>
                <w:tab w:val="clear" w:pos="737"/>
              </w:tabs>
              <w:ind w:left="0"/>
              <w:rPr>
                <w:i w:val="0"/>
              </w:rPr>
            </w:pPr>
            <w:r w:rsidRPr="003A3E67">
              <w:rPr>
                <w:i w:val="0"/>
              </w:rPr>
              <w:t xml:space="preserve">registered or required to be registered </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23</w:t>
            </w:r>
          </w:p>
        </w:tc>
        <w:tc>
          <w:tcPr>
            <w:tcW w:w="2199" w:type="dxa"/>
            <w:shd w:val="clear" w:color="auto" w:fill="auto"/>
          </w:tcPr>
          <w:p w:rsidR="00F86884" w:rsidRPr="003A3E67" w:rsidRDefault="00F86884" w:rsidP="00683FF6">
            <w:pPr>
              <w:pStyle w:val="LDTabletext"/>
            </w:pPr>
            <w:r w:rsidRPr="003A3E67">
              <w:t>registered</w:t>
            </w:r>
          </w:p>
        </w:tc>
        <w:tc>
          <w:tcPr>
            <w:tcW w:w="2445" w:type="dxa"/>
            <w:shd w:val="clear" w:color="auto" w:fill="auto"/>
          </w:tcPr>
          <w:p w:rsidR="00F86884" w:rsidRPr="003A3E67" w:rsidRDefault="00F86884" w:rsidP="00683FF6">
            <w:pPr>
              <w:pStyle w:val="LDTabletext"/>
            </w:pPr>
            <w:r w:rsidRPr="003A3E67">
              <w:t xml:space="preserve">registered or required to be registered </w:t>
            </w:r>
          </w:p>
        </w:tc>
      </w:tr>
      <w:tr w:rsidR="00F86884" w:rsidRPr="003A3E67" w:rsidTr="00683FF6">
        <w:tc>
          <w:tcPr>
            <w:tcW w:w="3409" w:type="dxa"/>
            <w:shd w:val="clear" w:color="auto" w:fill="auto"/>
          </w:tcPr>
          <w:p w:rsidR="00F86884" w:rsidRPr="003A3E67" w:rsidRDefault="00F86884" w:rsidP="00683FF6">
            <w:pPr>
              <w:pStyle w:val="LDAmendText"/>
              <w:ind w:left="0"/>
            </w:pPr>
            <w:r w:rsidRPr="003A3E67">
              <w:t>Section 24</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AmendText"/>
              <w:ind w:left="0"/>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25, heading</w:t>
            </w:r>
          </w:p>
        </w:tc>
        <w:tc>
          <w:tcPr>
            <w:tcW w:w="2199" w:type="dxa"/>
            <w:shd w:val="clear" w:color="auto" w:fill="auto"/>
          </w:tcPr>
          <w:p w:rsidR="00F86884" w:rsidRPr="003A3E67" w:rsidRDefault="00F86884" w:rsidP="00683FF6">
            <w:pPr>
              <w:pStyle w:val="LDTabletext"/>
            </w:pPr>
            <w:r w:rsidRPr="003A3E67">
              <w:t>operator’s</w:t>
            </w:r>
          </w:p>
        </w:tc>
        <w:tc>
          <w:tcPr>
            <w:tcW w:w="2445" w:type="dxa"/>
            <w:shd w:val="clear" w:color="auto" w:fill="auto"/>
          </w:tcPr>
          <w:p w:rsidR="00F86884" w:rsidRPr="003A3E67" w:rsidRDefault="00F86884" w:rsidP="00683FF6">
            <w:pPr>
              <w:pStyle w:val="LDTabletext"/>
            </w:pPr>
            <w:r w:rsidRPr="003A3E67">
              <w:t>owner’s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25</w:t>
            </w:r>
          </w:p>
        </w:tc>
        <w:tc>
          <w:tcPr>
            <w:tcW w:w="2199" w:type="dxa"/>
            <w:shd w:val="clear" w:color="auto" w:fill="auto"/>
          </w:tcPr>
          <w:p w:rsidR="00F86884" w:rsidRPr="003A3E67" w:rsidRDefault="00F86884" w:rsidP="00683FF6">
            <w:pPr>
              <w:pStyle w:val="LDTabletext"/>
            </w:pPr>
            <w:r w:rsidRPr="003A3E67">
              <w:t>The operator</w:t>
            </w:r>
          </w:p>
        </w:tc>
        <w:tc>
          <w:tcPr>
            <w:tcW w:w="2445" w:type="dxa"/>
            <w:shd w:val="clear" w:color="auto" w:fill="auto"/>
          </w:tcPr>
          <w:p w:rsidR="00F86884" w:rsidRPr="003A3E67" w:rsidRDefault="00F86884" w:rsidP="00683FF6">
            <w:pPr>
              <w:pStyle w:val="LDTabletext"/>
            </w:pPr>
            <w:r w:rsidRPr="003A3E67">
              <w:t>25.1  The owner</w:t>
            </w:r>
          </w:p>
        </w:tc>
      </w:tr>
      <w:tr w:rsidR="00F86884" w:rsidRPr="003A3E67" w:rsidTr="00683FF6">
        <w:tc>
          <w:tcPr>
            <w:tcW w:w="3409" w:type="dxa"/>
            <w:shd w:val="clear" w:color="auto" w:fill="auto"/>
          </w:tcPr>
          <w:p w:rsidR="00F86884" w:rsidRPr="003A3E67" w:rsidRDefault="00F86884" w:rsidP="00683FF6">
            <w:pPr>
              <w:pStyle w:val="LDAmendText"/>
              <w:ind w:left="0"/>
            </w:pPr>
            <w:r w:rsidRPr="003A3E67">
              <w:lastRenderedPageBreak/>
              <w:t>Sections 25 and 26</w:t>
            </w:r>
          </w:p>
        </w:tc>
        <w:tc>
          <w:tcPr>
            <w:tcW w:w="2199" w:type="dxa"/>
            <w:shd w:val="clear" w:color="auto" w:fill="auto"/>
          </w:tcPr>
          <w:p w:rsidR="00F86884" w:rsidRPr="003A3E67" w:rsidRDefault="00F86884" w:rsidP="00683FF6">
            <w:pPr>
              <w:pStyle w:val="LDTabletext"/>
            </w:pPr>
            <w:r w:rsidRPr="003A3E67">
              <w:t>This is a penal provision</w:t>
            </w:r>
          </w:p>
        </w:tc>
        <w:tc>
          <w:tcPr>
            <w:tcW w:w="2445" w:type="dxa"/>
            <w:shd w:val="clear" w:color="auto" w:fill="auto"/>
          </w:tcPr>
          <w:p w:rsidR="00F86884" w:rsidRPr="003A3E67" w:rsidRDefault="00F86884" w:rsidP="00683FF6">
            <w:pPr>
              <w:pStyle w:val="LDAmendText"/>
              <w:ind w:left="0"/>
            </w:pPr>
            <w:r>
              <w:t>Penalty:   </w:t>
            </w:r>
            <w:r w:rsidRPr="003A3E67">
              <w:t>50 penalty units</w:t>
            </w:r>
          </w:p>
        </w:tc>
      </w:tr>
      <w:tr w:rsidR="00F86884" w:rsidRPr="003A3E67" w:rsidTr="00683FF6">
        <w:tc>
          <w:tcPr>
            <w:tcW w:w="3409" w:type="dxa"/>
            <w:shd w:val="clear" w:color="auto" w:fill="auto"/>
          </w:tcPr>
          <w:p w:rsidR="00F86884" w:rsidRPr="003A3E67" w:rsidRDefault="00F86884" w:rsidP="00683FF6">
            <w:pPr>
              <w:pStyle w:val="LDAmendText"/>
              <w:ind w:left="0"/>
            </w:pPr>
            <w:r w:rsidRPr="003A3E67">
              <w:t>Section 26</w:t>
            </w:r>
          </w:p>
        </w:tc>
        <w:tc>
          <w:tcPr>
            <w:tcW w:w="2199" w:type="dxa"/>
            <w:shd w:val="clear" w:color="auto" w:fill="auto"/>
          </w:tcPr>
          <w:p w:rsidR="00F86884" w:rsidRPr="003A3E67" w:rsidRDefault="00F86884" w:rsidP="00683FF6">
            <w:pPr>
              <w:pStyle w:val="LDTabletext"/>
            </w:pPr>
            <w:r w:rsidRPr="003A3E67">
              <w:t>The person</w:t>
            </w:r>
          </w:p>
        </w:tc>
        <w:tc>
          <w:tcPr>
            <w:tcW w:w="2445" w:type="dxa"/>
            <w:shd w:val="clear" w:color="auto" w:fill="auto"/>
          </w:tcPr>
          <w:p w:rsidR="00F86884" w:rsidRPr="003A3E67" w:rsidRDefault="00F86884" w:rsidP="00683FF6">
            <w:pPr>
              <w:pStyle w:val="LDAmendText"/>
              <w:ind w:left="0"/>
            </w:pPr>
            <w:r w:rsidRPr="003A3E67">
              <w:t>26.1  The person</w:t>
            </w:r>
          </w:p>
        </w:tc>
      </w:tr>
      <w:tr w:rsidR="00F86884" w:rsidRPr="003A3E67" w:rsidTr="00683FF6">
        <w:tc>
          <w:tcPr>
            <w:tcW w:w="3409" w:type="dxa"/>
            <w:shd w:val="clear" w:color="auto" w:fill="auto"/>
          </w:tcPr>
          <w:p w:rsidR="00F86884" w:rsidRPr="003A3E67" w:rsidRDefault="00F86884" w:rsidP="00683FF6">
            <w:pPr>
              <w:pStyle w:val="LDAmendText"/>
              <w:ind w:left="0"/>
            </w:pPr>
            <w:r w:rsidRPr="003A3E67">
              <w:t>Subsection 27.1</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AmendText"/>
              <w:ind w:left="0"/>
            </w:pPr>
            <w:r w:rsidRPr="003A3E67">
              <w:t>owner</w:t>
            </w:r>
          </w:p>
        </w:tc>
      </w:tr>
      <w:tr w:rsidR="00F86884" w:rsidRPr="003A3E67" w:rsidTr="00683FF6">
        <w:tc>
          <w:tcPr>
            <w:tcW w:w="3409" w:type="dxa"/>
            <w:shd w:val="clear" w:color="auto" w:fill="auto"/>
          </w:tcPr>
          <w:p w:rsidR="00F86884" w:rsidRPr="003A3E67" w:rsidRDefault="00F86884" w:rsidP="00683FF6">
            <w:pPr>
              <w:pStyle w:val="LDAmendText"/>
              <w:ind w:left="0"/>
            </w:pPr>
            <w:r w:rsidRPr="003A3E67">
              <w:t>Subsections 27.1 and 27.2</w:t>
            </w:r>
          </w:p>
        </w:tc>
        <w:tc>
          <w:tcPr>
            <w:tcW w:w="2199" w:type="dxa"/>
            <w:shd w:val="clear" w:color="auto" w:fill="auto"/>
          </w:tcPr>
          <w:p w:rsidR="00F86884" w:rsidRPr="003A3E67" w:rsidRDefault="00F86884" w:rsidP="00683FF6">
            <w:pPr>
              <w:pStyle w:val="LDTabletext"/>
            </w:pPr>
            <w:r w:rsidRPr="003A3E67">
              <w:t>a surveyor</w:t>
            </w:r>
          </w:p>
        </w:tc>
        <w:tc>
          <w:tcPr>
            <w:tcW w:w="2445" w:type="dxa"/>
            <w:shd w:val="clear" w:color="auto" w:fill="auto"/>
          </w:tcPr>
          <w:p w:rsidR="00F86884" w:rsidRPr="003A3E67" w:rsidRDefault="00F86884" w:rsidP="00683FF6">
            <w:pPr>
              <w:pStyle w:val="LDAmendText"/>
              <w:ind w:left="0"/>
            </w:pPr>
            <w:r w:rsidRPr="003A3E67">
              <w:t>an inspector or a surveyor</w:t>
            </w:r>
          </w:p>
        </w:tc>
      </w:tr>
      <w:tr w:rsidR="00F86884" w:rsidRPr="003A3E67" w:rsidTr="00683FF6">
        <w:tc>
          <w:tcPr>
            <w:tcW w:w="3409" w:type="dxa"/>
            <w:shd w:val="clear" w:color="auto" w:fill="auto"/>
          </w:tcPr>
          <w:p w:rsidR="00F86884" w:rsidRPr="003A3E67" w:rsidRDefault="00F86884" w:rsidP="00683FF6">
            <w:pPr>
              <w:pStyle w:val="LDAmendText"/>
              <w:ind w:left="0"/>
            </w:pPr>
            <w:r w:rsidRPr="003A3E67">
              <w:t>Subsections 27.1 and 27.2</w:t>
            </w:r>
          </w:p>
        </w:tc>
        <w:tc>
          <w:tcPr>
            <w:tcW w:w="2199" w:type="dxa"/>
            <w:shd w:val="clear" w:color="auto" w:fill="auto"/>
          </w:tcPr>
          <w:p w:rsidR="00F86884" w:rsidRPr="003A3E67" w:rsidRDefault="00F86884" w:rsidP="00683FF6">
            <w:pPr>
              <w:pStyle w:val="LDTabletext"/>
            </w:pPr>
            <w:r>
              <w:t xml:space="preserve">the </w:t>
            </w:r>
            <w:r w:rsidRPr="003A3E67">
              <w:t>surveyor</w:t>
            </w:r>
          </w:p>
        </w:tc>
        <w:tc>
          <w:tcPr>
            <w:tcW w:w="2445" w:type="dxa"/>
            <w:shd w:val="clear" w:color="auto" w:fill="auto"/>
          </w:tcPr>
          <w:p w:rsidR="00F86884" w:rsidRPr="003A3E67" w:rsidRDefault="00F86884" w:rsidP="00683FF6">
            <w:pPr>
              <w:pStyle w:val="LDAmendText"/>
              <w:ind w:left="0"/>
            </w:pPr>
            <w:r>
              <w:t xml:space="preserve">the </w:t>
            </w:r>
            <w:r w:rsidRPr="003A3E67">
              <w:t>inspector or surveyor</w:t>
            </w:r>
          </w:p>
        </w:tc>
      </w:tr>
      <w:tr w:rsidR="00F86884" w:rsidRPr="003A3E67" w:rsidTr="00683FF6">
        <w:tc>
          <w:tcPr>
            <w:tcW w:w="3409" w:type="dxa"/>
            <w:shd w:val="clear" w:color="auto" w:fill="auto"/>
          </w:tcPr>
          <w:p w:rsidR="00F86884" w:rsidRPr="003A3E67" w:rsidRDefault="00F86884" w:rsidP="00683FF6">
            <w:pPr>
              <w:pStyle w:val="LDTabletext"/>
            </w:pPr>
            <w:r w:rsidRPr="003A3E67">
              <w:t>Subsections 27.1 and 27.2</w:t>
            </w:r>
          </w:p>
        </w:tc>
        <w:tc>
          <w:tcPr>
            <w:tcW w:w="2199" w:type="dxa"/>
            <w:shd w:val="clear" w:color="auto" w:fill="auto"/>
          </w:tcPr>
          <w:p w:rsidR="00F86884" w:rsidRPr="003A3E67" w:rsidRDefault="00F86884" w:rsidP="00683FF6">
            <w:pPr>
              <w:pStyle w:val="LDTabletext"/>
            </w:pPr>
            <w:r w:rsidRPr="003A3E67">
              <w:t>This is a penal provision</w:t>
            </w:r>
          </w:p>
        </w:tc>
        <w:tc>
          <w:tcPr>
            <w:tcW w:w="2445" w:type="dxa"/>
            <w:shd w:val="clear" w:color="auto" w:fill="auto"/>
          </w:tcPr>
          <w:p w:rsidR="00F86884" w:rsidRPr="003A3E67" w:rsidRDefault="00F86884" w:rsidP="00683FF6">
            <w:pPr>
              <w:pStyle w:val="LDTabletext"/>
            </w:pPr>
            <w:r>
              <w:t>Penalty:   </w:t>
            </w:r>
            <w:r w:rsidRPr="003A3E67">
              <w:t>50 penalty units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28</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Tabletext"/>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Subdivision 3.3, note at foot of heading</w:t>
            </w:r>
          </w:p>
        </w:tc>
        <w:tc>
          <w:tcPr>
            <w:tcW w:w="2199" w:type="dxa"/>
            <w:shd w:val="clear" w:color="auto" w:fill="auto"/>
          </w:tcPr>
          <w:p w:rsidR="00F86884" w:rsidRPr="003A3E67" w:rsidRDefault="00F86884" w:rsidP="00683FF6">
            <w:pPr>
              <w:pStyle w:val="LDTabletext"/>
              <w:rPr>
                <w:i/>
              </w:rPr>
            </w:pPr>
            <w:r w:rsidRPr="003A3E67">
              <w:rPr>
                <w:i/>
              </w:rPr>
              <w:t>certification).</w:t>
            </w:r>
          </w:p>
        </w:tc>
        <w:tc>
          <w:tcPr>
            <w:tcW w:w="2445" w:type="dxa"/>
            <w:shd w:val="clear" w:color="auto" w:fill="auto"/>
          </w:tcPr>
          <w:p w:rsidR="00F86884" w:rsidRPr="003A3E67" w:rsidRDefault="00F86884" w:rsidP="00683FF6">
            <w:pPr>
              <w:pStyle w:val="LDTabletext"/>
              <w:rPr>
                <w:i/>
              </w:rPr>
            </w:pPr>
            <w:r w:rsidRPr="003A3E67">
              <w:rPr>
                <w:i/>
              </w:rPr>
              <w:t>certification) 2006.</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29</w:t>
            </w:r>
          </w:p>
        </w:tc>
        <w:tc>
          <w:tcPr>
            <w:tcW w:w="2199" w:type="dxa"/>
            <w:shd w:val="clear" w:color="auto" w:fill="auto"/>
          </w:tcPr>
          <w:p w:rsidR="00F86884" w:rsidRPr="003A3E67" w:rsidRDefault="00F86884" w:rsidP="00683FF6">
            <w:pPr>
              <w:pStyle w:val="LDTabletext"/>
            </w:pPr>
            <w:r w:rsidRPr="003A3E67">
              <w:t>survey authority</w:t>
            </w:r>
          </w:p>
        </w:tc>
        <w:tc>
          <w:tcPr>
            <w:tcW w:w="2445" w:type="dxa"/>
            <w:shd w:val="clear" w:color="auto" w:fill="auto"/>
          </w:tcPr>
          <w:p w:rsidR="00F86884" w:rsidRPr="003A3E67" w:rsidRDefault="00F86884" w:rsidP="00683FF6">
            <w:pPr>
              <w:pStyle w:val="LDTabletext"/>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30, heading</w:t>
            </w:r>
          </w:p>
        </w:tc>
        <w:tc>
          <w:tcPr>
            <w:tcW w:w="2199" w:type="dxa"/>
            <w:shd w:val="clear" w:color="auto" w:fill="auto"/>
          </w:tcPr>
          <w:p w:rsidR="00F86884" w:rsidRPr="003A3E67" w:rsidRDefault="00F86884" w:rsidP="00683FF6">
            <w:pPr>
              <w:pStyle w:val="LDTabletext"/>
            </w:pPr>
            <w:r w:rsidRPr="003A3E67">
              <w:t>Cancellation</w:t>
            </w:r>
          </w:p>
        </w:tc>
        <w:tc>
          <w:tcPr>
            <w:tcW w:w="2445" w:type="dxa"/>
            <w:shd w:val="clear" w:color="auto" w:fill="auto"/>
          </w:tcPr>
          <w:p w:rsidR="00F86884" w:rsidRPr="003A3E67" w:rsidRDefault="00F86884" w:rsidP="00683FF6">
            <w:pPr>
              <w:pStyle w:val="LDTabletext"/>
            </w:pPr>
            <w:r w:rsidRPr="003A3E67">
              <w:t>Revocation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30.1</w:t>
            </w:r>
          </w:p>
        </w:tc>
        <w:tc>
          <w:tcPr>
            <w:tcW w:w="2199" w:type="dxa"/>
            <w:shd w:val="clear" w:color="auto" w:fill="auto"/>
          </w:tcPr>
          <w:p w:rsidR="00F86884" w:rsidRPr="003A3E67" w:rsidRDefault="00F86884" w:rsidP="00683FF6">
            <w:pPr>
              <w:pStyle w:val="LDTabletext"/>
            </w:pPr>
            <w:r w:rsidRPr="003A3E67">
              <w:t xml:space="preserve">survey authority </w:t>
            </w:r>
          </w:p>
        </w:tc>
        <w:tc>
          <w:tcPr>
            <w:tcW w:w="2445" w:type="dxa"/>
            <w:shd w:val="clear" w:color="auto" w:fill="auto"/>
          </w:tcPr>
          <w:p w:rsidR="00F86884" w:rsidRPr="003A3E67" w:rsidRDefault="00F86884" w:rsidP="00683FF6">
            <w:pPr>
              <w:pStyle w:val="LDTabletext"/>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30.1</w:t>
            </w:r>
          </w:p>
        </w:tc>
        <w:tc>
          <w:tcPr>
            <w:tcW w:w="2199" w:type="dxa"/>
            <w:shd w:val="clear" w:color="auto" w:fill="auto"/>
          </w:tcPr>
          <w:p w:rsidR="00F86884" w:rsidRPr="003A3E67" w:rsidRDefault="00F86884" w:rsidP="00683FF6">
            <w:pPr>
              <w:pStyle w:val="LDTabletext"/>
            </w:pPr>
            <w:r w:rsidRPr="003A3E67">
              <w:t>cancel</w:t>
            </w:r>
          </w:p>
        </w:tc>
        <w:tc>
          <w:tcPr>
            <w:tcW w:w="2445" w:type="dxa"/>
            <w:shd w:val="clear" w:color="auto" w:fill="auto"/>
          </w:tcPr>
          <w:p w:rsidR="00F86884" w:rsidRPr="003A3E67" w:rsidRDefault="00F86884" w:rsidP="00683FF6">
            <w:pPr>
              <w:pStyle w:val="LDTabletext"/>
            </w:pPr>
            <w:r w:rsidRPr="003A3E67">
              <w:t>revoke</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Subparagraphs 31.1(b)(ii) and (iv)</w:t>
            </w:r>
          </w:p>
        </w:tc>
        <w:tc>
          <w:tcPr>
            <w:tcW w:w="2199" w:type="dxa"/>
            <w:shd w:val="clear" w:color="auto" w:fill="auto"/>
          </w:tcPr>
          <w:p w:rsidR="00F86884" w:rsidRPr="003A3E67" w:rsidRDefault="00F86884" w:rsidP="00683FF6">
            <w:pPr>
              <w:pStyle w:val="LDTabletext"/>
            </w:pPr>
            <w:r w:rsidRPr="003A3E67">
              <w:t>survey authority</w:t>
            </w:r>
          </w:p>
        </w:tc>
        <w:tc>
          <w:tcPr>
            <w:tcW w:w="2445" w:type="dxa"/>
            <w:shd w:val="clear" w:color="auto" w:fill="auto"/>
          </w:tcPr>
          <w:p w:rsidR="00F86884" w:rsidRPr="003A3E67" w:rsidRDefault="00F86884" w:rsidP="00683FF6">
            <w:pPr>
              <w:pStyle w:val="LDTabletext"/>
            </w:pPr>
            <w:r w:rsidRPr="003A3E67">
              <w:t>recognised organisation</w:t>
            </w:r>
          </w:p>
        </w:tc>
      </w:tr>
      <w:tr w:rsidR="00F86884" w:rsidRPr="003A3E67" w:rsidTr="00683FF6">
        <w:tc>
          <w:tcPr>
            <w:tcW w:w="3409" w:type="dxa"/>
            <w:shd w:val="clear" w:color="auto" w:fill="auto"/>
          </w:tcPr>
          <w:p w:rsidR="00F86884" w:rsidRPr="003A3E67" w:rsidRDefault="00F86884" w:rsidP="00683FF6">
            <w:pPr>
              <w:pStyle w:val="LDTabletext"/>
            </w:pPr>
            <w:r w:rsidRPr="003A3E67">
              <w:t>Subsection 31.2</w:t>
            </w:r>
          </w:p>
        </w:tc>
        <w:tc>
          <w:tcPr>
            <w:tcW w:w="2199" w:type="dxa"/>
            <w:shd w:val="clear" w:color="auto" w:fill="auto"/>
          </w:tcPr>
          <w:p w:rsidR="00F86884" w:rsidRPr="003A3E67" w:rsidRDefault="00F86884" w:rsidP="00683FF6">
            <w:pPr>
              <w:pStyle w:val="LDTabletext"/>
            </w:pPr>
            <w:r w:rsidRPr="003A3E67">
              <w:rPr>
                <w:i/>
              </w:rPr>
              <w:t>certification).</w:t>
            </w:r>
          </w:p>
        </w:tc>
        <w:tc>
          <w:tcPr>
            <w:tcW w:w="2445" w:type="dxa"/>
            <w:shd w:val="clear" w:color="auto" w:fill="auto"/>
          </w:tcPr>
          <w:p w:rsidR="00F86884" w:rsidRPr="003A3E67" w:rsidRDefault="00F86884" w:rsidP="00683FF6">
            <w:pPr>
              <w:pStyle w:val="LDTabletext"/>
            </w:pPr>
            <w:r w:rsidRPr="003A3E67">
              <w:rPr>
                <w:i/>
              </w:rPr>
              <w:t>certification) 2006.</w:t>
            </w:r>
          </w:p>
        </w:tc>
      </w:tr>
      <w:tr w:rsidR="00F86884" w:rsidRPr="003A3E67" w:rsidTr="00683FF6">
        <w:tc>
          <w:tcPr>
            <w:tcW w:w="3409" w:type="dxa"/>
            <w:shd w:val="clear" w:color="auto" w:fill="auto"/>
          </w:tcPr>
          <w:p w:rsidR="00F86884" w:rsidRPr="003A3E67" w:rsidRDefault="00F86884" w:rsidP="00683FF6">
            <w:pPr>
              <w:pStyle w:val="LDTabletext"/>
            </w:pPr>
            <w:r w:rsidRPr="003A3E67">
              <w:t>Section 32</w:t>
            </w:r>
          </w:p>
        </w:tc>
        <w:tc>
          <w:tcPr>
            <w:tcW w:w="2199" w:type="dxa"/>
            <w:shd w:val="clear" w:color="auto" w:fill="auto"/>
          </w:tcPr>
          <w:p w:rsidR="00F86884" w:rsidRPr="003A3E67" w:rsidRDefault="00F86884" w:rsidP="00683FF6">
            <w:pPr>
              <w:pStyle w:val="LDTabletext"/>
            </w:pPr>
            <w:r w:rsidRPr="003A3E67">
              <w:t>surveyor</w:t>
            </w:r>
          </w:p>
        </w:tc>
        <w:tc>
          <w:tcPr>
            <w:tcW w:w="2445" w:type="dxa"/>
            <w:shd w:val="clear" w:color="auto" w:fill="auto"/>
          </w:tcPr>
          <w:p w:rsidR="00F86884" w:rsidRPr="003A3E67" w:rsidRDefault="00F86884" w:rsidP="00683FF6">
            <w:pPr>
              <w:pStyle w:val="LDTabletext"/>
            </w:pPr>
            <w:r w:rsidRPr="003A3E67">
              <w:t>inspector or surveyor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 33</w:t>
            </w:r>
          </w:p>
        </w:tc>
        <w:tc>
          <w:tcPr>
            <w:tcW w:w="2199" w:type="dxa"/>
            <w:shd w:val="clear" w:color="auto" w:fill="auto"/>
          </w:tcPr>
          <w:p w:rsidR="00F86884" w:rsidRPr="003A3E67" w:rsidRDefault="00F86884" w:rsidP="00683FF6">
            <w:pPr>
              <w:pStyle w:val="LDTabletext"/>
            </w:pPr>
            <w:r w:rsidRPr="003A3E67">
              <w:t>This is a penal provision</w:t>
            </w:r>
          </w:p>
        </w:tc>
        <w:tc>
          <w:tcPr>
            <w:tcW w:w="2445" w:type="dxa"/>
            <w:shd w:val="clear" w:color="auto" w:fill="auto"/>
          </w:tcPr>
          <w:p w:rsidR="00F86884" w:rsidRPr="003A3E67" w:rsidRDefault="00F86884" w:rsidP="00683FF6">
            <w:pPr>
              <w:pStyle w:val="LDTabletext"/>
            </w:pPr>
            <w:r>
              <w:t>Penalty:   </w:t>
            </w:r>
            <w:r w:rsidRPr="003A3E67">
              <w:t>50 penalty units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33 (1)</w:t>
            </w:r>
          </w:p>
        </w:tc>
        <w:tc>
          <w:tcPr>
            <w:tcW w:w="2199" w:type="dxa"/>
            <w:shd w:val="clear" w:color="auto" w:fill="auto"/>
          </w:tcPr>
          <w:p w:rsidR="00F86884" w:rsidRPr="003A3E67" w:rsidRDefault="00F86884" w:rsidP="00683FF6">
            <w:pPr>
              <w:pStyle w:val="LDTabletext"/>
            </w:pPr>
            <w:r w:rsidRPr="003A3E67">
              <w:t>(1)</w:t>
            </w:r>
          </w:p>
        </w:tc>
        <w:tc>
          <w:tcPr>
            <w:tcW w:w="2445" w:type="dxa"/>
            <w:shd w:val="clear" w:color="auto" w:fill="auto"/>
          </w:tcPr>
          <w:p w:rsidR="00F86884" w:rsidRPr="003A3E67" w:rsidRDefault="00F86884" w:rsidP="00683FF6">
            <w:pPr>
              <w:pStyle w:val="LDTabletext"/>
            </w:pPr>
            <w:r w:rsidRPr="003A3E67">
              <w:t>33.1</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33 (1)</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Tabletext"/>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Subsection 33 (2)</w:t>
            </w:r>
          </w:p>
        </w:tc>
        <w:tc>
          <w:tcPr>
            <w:tcW w:w="2199" w:type="dxa"/>
            <w:shd w:val="clear" w:color="auto" w:fill="auto"/>
          </w:tcPr>
          <w:p w:rsidR="00F86884" w:rsidRPr="003A3E67" w:rsidRDefault="00F86884" w:rsidP="00683FF6">
            <w:pPr>
              <w:pStyle w:val="LDTabletext"/>
            </w:pPr>
            <w:r w:rsidRPr="003A3E67">
              <w:t>(2)</w:t>
            </w:r>
          </w:p>
        </w:tc>
        <w:tc>
          <w:tcPr>
            <w:tcW w:w="2445" w:type="dxa"/>
            <w:shd w:val="clear" w:color="auto" w:fill="auto"/>
          </w:tcPr>
          <w:p w:rsidR="00F86884" w:rsidRPr="003A3E67" w:rsidRDefault="00F86884" w:rsidP="00683FF6">
            <w:pPr>
              <w:pStyle w:val="LDTabletext"/>
            </w:pPr>
            <w:r w:rsidRPr="003A3E67">
              <w:t>33.2</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Sections 35 and 36</w:t>
            </w:r>
          </w:p>
        </w:tc>
        <w:tc>
          <w:tcPr>
            <w:tcW w:w="2199" w:type="dxa"/>
            <w:shd w:val="clear" w:color="auto" w:fill="auto"/>
          </w:tcPr>
          <w:p w:rsidR="00F86884" w:rsidRPr="003A3E67" w:rsidRDefault="00F86884" w:rsidP="00683FF6">
            <w:pPr>
              <w:pStyle w:val="LDTabletext"/>
              <w:rPr>
                <w:i/>
              </w:rPr>
            </w:pPr>
            <w:r w:rsidRPr="003A3E67">
              <w:rPr>
                <w:i/>
              </w:rPr>
              <w:t>Marine Orders, Part</w:t>
            </w:r>
            <w:r>
              <w:rPr>
                <w:i/>
              </w:rPr>
              <w:t> </w:t>
            </w:r>
            <w:r w:rsidRPr="003A3E67">
              <w:rPr>
                <w:i/>
              </w:rPr>
              <w:t>47</w:t>
            </w:r>
          </w:p>
        </w:tc>
        <w:tc>
          <w:tcPr>
            <w:tcW w:w="2445" w:type="dxa"/>
            <w:shd w:val="clear" w:color="auto" w:fill="auto"/>
          </w:tcPr>
          <w:p w:rsidR="00F86884" w:rsidRPr="003A3E67" w:rsidRDefault="00F86884" w:rsidP="00683FF6">
            <w:pPr>
              <w:pStyle w:val="LDTabletext"/>
            </w:pPr>
            <w:r w:rsidRPr="003A3E67">
              <w:t>this Order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1, clauses 3.2 and 3.5</w:t>
            </w:r>
          </w:p>
        </w:tc>
        <w:tc>
          <w:tcPr>
            <w:tcW w:w="2199" w:type="dxa"/>
            <w:shd w:val="clear" w:color="auto" w:fill="auto"/>
          </w:tcPr>
          <w:p w:rsidR="00F86884" w:rsidRPr="003A3E67" w:rsidRDefault="00F86884" w:rsidP="00683FF6">
            <w:pPr>
              <w:pStyle w:val="LDTabletext"/>
            </w:pPr>
            <w:r w:rsidRPr="003A3E67">
              <w:t>operator</w:t>
            </w:r>
          </w:p>
        </w:tc>
        <w:tc>
          <w:tcPr>
            <w:tcW w:w="2445" w:type="dxa"/>
            <w:shd w:val="clear" w:color="auto" w:fill="auto"/>
          </w:tcPr>
          <w:p w:rsidR="00F86884" w:rsidRPr="003A3E67" w:rsidRDefault="00F86884" w:rsidP="00683FF6">
            <w:pPr>
              <w:pStyle w:val="LDTabletext"/>
            </w:pPr>
            <w:r w:rsidRPr="003A3E67">
              <w:t>owner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1, subparagraph 3.2(c)(i)</w:t>
            </w:r>
          </w:p>
        </w:tc>
        <w:tc>
          <w:tcPr>
            <w:tcW w:w="2199" w:type="dxa"/>
            <w:shd w:val="clear" w:color="auto" w:fill="auto"/>
          </w:tcPr>
          <w:p w:rsidR="00F86884" w:rsidRPr="003A3E67" w:rsidRDefault="00F86884" w:rsidP="00683FF6">
            <w:pPr>
              <w:pStyle w:val="LDTabletext"/>
              <w:rPr>
                <w:i/>
              </w:rPr>
            </w:pPr>
            <w:r w:rsidRPr="003A3E67">
              <w:rPr>
                <w:i/>
              </w:rPr>
              <w:t>Marine Orders Part</w:t>
            </w:r>
            <w:r>
              <w:rPr>
                <w:i/>
              </w:rPr>
              <w:t> </w:t>
            </w:r>
            <w:r w:rsidRPr="003A3E67">
              <w:rPr>
                <w:i/>
              </w:rPr>
              <w:t>3 (Seagoing qualifications)</w:t>
            </w:r>
            <w:r w:rsidRPr="003A3E67">
              <w:t>; or</w:t>
            </w:r>
          </w:p>
        </w:tc>
        <w:tc>
          <w:tcPr>
            <w:tcW w:w="2445" w:type="dxa"/>
            <w:shd w:val="clear" w:color="auto" w:fill="auto"/>
          </w:tcPr>
          <w:p w:rsidR="00F86884" w:rsidRPr="003A3E67" w:rsidRDefault="00F86884" w:rsidP="00683FF6">
            <w:pPr>
              <w:pStyle w:val="LDTabletext"/>
            </w:pPr>
            <w:r w:rsidRPr="003A3E67">
              <w:rPr>
                <w:i/>
              </w:rPr>
              <w:t>Marine Order 3 (Seagoing qualifications) 2004</w:t>
            </w:r>
            <w:r w:rsidRPr="003A3E67">
              <w:t>; or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1, clause 3.5</w:t>
            </w:r>
          </w:p>
        </w:tc>
        <w:tc>
          <w:tcPr>
            <w:tcW w:w="2199" w:type="dxa"/>
            <w:shd w:val="clear" w:color="auto" w:fill="auto"/>
          </w:tcPr>
          <w:p w:rsidR="00F86884" w:rsidRPr="003A3E67" w:rsidRDefault="00F86884" w:rsidP="00683FF6">
            <w:pPr>
              <w:pStyle w:val="LDTabletext"/>
            </w:pPr>
            <w:r w:rsidRPr="003A3E67">
              <w:t>as part of its crew at least 1 person</w:t>
            </w:r>
          </w:p>
        </w:tc>
        <w:tc>
          <w:tcPr>
            <w:tcW w:w="2445" w:type="dxa"/>
            <w:shd w:val="clear" w:color="auto" w:fill="auto"/>
          </w:tcPr>
          <w:p w:rsidR="00F86884" w:rsidRPr="003A3E67" w:rsidRDefault="00F86884" w:rsidP="00683FF6">
            <w:pPr>
              <w:pStyle w:val="LDTabletext"/>
            </w:pPr>
            <w:r w:rsidRPr="003A3E67">
              <w:t>at least 1 seafarer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2, heading</w:t>
            </w:r>
          </w:p>
        </w:tc>
        <w:tc>
          <w:tcPr>
            <w:tcW w:w="2199" w:type="dxa"/>
            <w:shd w:val="clear" w:color="auto" w:fill="auto"/>
          </w:tcPr>
          <w:p w:rsidR="00F86884" w:rsidRPr="003A3E67" w:rsidRDefault="00F86884" w:rsidP="00683FF6">
            <w:pPr>
              <w:pStyle w:val="LDTabletext"/>
            </w:pPr>
            <w:r w:rsidRPr="003A3E67">
              <w:t>registered</w:t>
            </w:r>
          </w:p>
        </w:tc>
        <w:tc>
          <w:tcPr>
            <w:tcW w:w="2445" w:type="dxa"/>
            <w:shd w:val="clear" w:color="auto" w:fill="auto"/>
          </w:tcPr>
          <w:p w:rsidR="00F86884" w:rsidRPr="003A3E67" w:rsidRDefault="00F86884" w:rsidP="00683FF6">
            <w:pPr>
              <w:pStyle w:val="LDTabletext"/>
            </w:pPr>
            <w:r w:rsidRPr="003A3E67">
              <w:t>registered or required to be registered</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lastRenderedPageBreak/>
              <w:t>Schedule 2, paragraph 3.4(a)</w:t>
            </w:r>
          </w:p>
        </w:tc>
        <w:tc>
          <w:tcPr>
            <w:tcW w:w="2199" w:type="dxa"/>
            <w:shd w:val="clear" w:color="auto" w:fill="auto"/>
          </w:tcPr>
          <w:p w:rsidR="00F86884" w:rsidRPr="003A3E67" w:rsidRDefault="00F86884" w:rsidP="00683FF6">
            <w:pPr>
              <w:pStyle w:val="LDTabletext"/>
            </w:pPr>
            <w:r w:rsidRPr="003A3E67">
              <w:t>survey authority</w:t>
            </w:r>
          </w:p>
        </w:tc>
        <w:tc>
          <w:tcPr>
            <w:tcW w:w="2445" w:type="dxa"/>
            <w:shd w:val="clear" w:color="auto" w:fill="auto"/>
          </w:tcPr>
          <w:p w:rsidR="00F86884" w:rsidRPr="003A3E67" w:rsidRDefault="00F86884" w:rsidP="00683FF6">
            <w:pPr>
              <w:pStyle w:val="LDTabletext"/>
            </w:pPr>
            <w:r w:rsidRPr="003A3E67">
              <w:t>recognised organisation</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2, clause 10</w:t>
            </w:r>
          </w:p>
        </w:tc>
        <w:tc>
          <w:tcPr>
            <w:tcW w:w="2199" w:type="dxa"/>
            <w:shd w:val="clear" w:color="auto" w:fill="auto"/>
          </w:tcPr>
          <w:p w:rsidR="00F86884" w:rsidRPr="003A3E67" w:rsidRDefault="00F86884" w:rsidP="00683FF6">
            <w:pPr>
              <w:pStyle w:val="LDTabletext"/>
              <w:rPr>
                <w:i/>
              </w:rPr>
            </w:pPr>
            <w:r w:rsidRPr="003A3E67">
              <w:rPr>
                <w:i/>
              </w:rPr>
              <w:t>Orders Part 10 (Medical first aid on ships)</w:t>
            </w:r>
          </w:p>
        </w:tc>
        <w:tc>
          <w:tcPr>
            <w:tcW w:w="2445" w:type="dxa"/>
            <w:shd w:val="clear" w:color="auto" w:fill="auto"/>
          </w:tcPr>
          <w:p w:rsidR="00F86884" w:rsidRPr="003A3E67" w:rsidRDefault="00F86884" w:rsidP="00683FF6">
            <w:pPr>
              <w:pStyle w:val="LDTabletext"/>
              <w:rPr>
                <w:i/>
              </w:rPr>
            </w:pPr>
            <w:r w:rsidRPr="003A3E67">
              <w:rPr>
                <w:i/>
              </w:rPr>
              <w:t>Order 11 (Living and working conditions on vessels) 201</w:t>
            </w:r>
            <w:r>
              <w:rPr>
                <w:i/>
              </w:rPr>
              <w:t>3</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2, clause 11, note</w:t>
            </w:r>
          </w:p>
        </w:tc>
        <w:tc>
          <w:tcPr>
            <w:tcW w:w="2199" w:type="dxa"/>
            <w:shd w:val="clear" w:color="auto" w:fill="auto"/>
          </w:tcPr>
          <w:p w:rsidR="00F86884" w:rsidRPr="003A3E67" w:rsidRDefault="00F86884" w:rsidP="00683FF6">
            <w:pPr>
              <w:pStyle w:val="LDTabletext"/>
            </w:pPr>
            <w:r w:rsidRPr="003A3E67">
              <w:rPr>
                <w:i/>
              </w:rPr>
              <w:t>Orders Part 16 (Load Lines).</w:t>
            </w:r>
          </w:p>
        </w:tc>
        <w:tc>
          <w:tcPr>
            <w:tcW w:w="2445" w:type="dxa"/>
            <w:shd w:val="clear" w:color="auto" w:fill="auto"/>
          </w:tcPr>
          <w:p w:rsidR="00F86884" w:rsidRPr="003A3E67" w:rsidRDefault="00F86884" w:rsidP="00683FF6">
            <w:pPr>
              <w:pStyle w:val="LDTabletext"/>
            </w:pPr>
            <w:r w:rsidRPr="003A3E67">
              <w:rPr>
                <w:i/>
              </w:rPr>
              <w:t xml:space="preserve">Order 16 (Load lines) 2004. </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2, subclause 13.1, note 1</w:t>
            </w:r>
          </w:p>
        </w:tc>
        <w:tc>
          <w:tcPr>
            <w:tcW w:w="2199" w:type="dxa"/>
            <w:shd w:val="clear" w:color="auto" w:fill="auto"/>
          </w:tcPr>
          <w:p w:rsidR="00F86884" w:rsidRPr="003A3E67" w:rsidRDefault="00F86884" w:rsidP="00683FF6">
            <w:pPr>
              <w:pStyle w:val="LDTabletext"/>
            </w:pPr>
            <w:r w:rsidRPr="003A3E67">
              <w:rPr>
                <w:i/>
              </w:rPr>
              <w:t>Orders Part 12 (Construction —subdivision and stability, machinery and electrical installations).</w:t>
            </w:r>
          </w:p>
        </w:tc>
        <w:tc>
          <w:tcPr>
            <w:tcW w:w="2445" w:type="dxa"/>
            <w:shd w:val="clear" w:color="auto" w:fill="auto"/>
          </w:tcPr>
          <w:p w:rsidR="00F86884" w:rsidRPr="003A3E67" w:rsidRDefault="00F86884" w:rsidP="00683FF6">
            <w:pPr>
              <w:pStyle w:val="LDTabletext"/>
            </w:pPr>
            <w:r w:rsidRPr="003A3E67">
              <w:rPr>
                <w:i/>
              </w:rPr>
              <w:t>Order 12 (Construction —subdivision and stability, machinery and electrical installations) 2009.</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2, subclause 13.7</w:t>
            </w:r>
          </w:p>
        </w:tc>
        <w:tc>
          <w:tcPr>
            <w:tcW w:w="2199" w:type="dxa"/>
            <w:shd w:val="clear" w:color="auto" w:fill="auto"/>
          </w:tcPr>
          <w:p w:rsidR="00F86884" w:rsidRPr="003A3E67" w:rsidRDefault="00F86884" w:rsidP="00683FF6">
            <w:pPr>
              <w:pStyle w:val="LDTabletext"/>
            </w:pPr>
            <w:r w:rsidRPr="003A3E67">
              <w:t>operator’s</w:t>
            </w:r>
          </w:p>
        </w:tc>
        <w:tc>
          <w:tcPr>
            <w:tcW w:w="2445" w:type="dxa"/>
            <w:shd w:val="clear" w:color="auto" w:fill="auto"/>
          </w:tcPr>
          <w:p w:rsidR="00F86884" w:rsidRPr="003A3E67" w:rsidRDefault="00F86884" w:rsidP="00683FF6">
            <w:pPr>
              <w:pStyle w:val="LDTabletext"/>
            </w:pPr>
            <w:r w:rsidRPr="003A3E67">
              <w:t>owner’s</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rPr>
                <w:i/>
              </w:rPr>
            </w:pPr>
            <w:r w:rsidRPr="003A3E67">
              <w:t>Schedule 2, subclause 14.2</w:t>
            </w:r>
          </w:p>
        </w:tc>
        <w:tc>
          <w:tcPr>
            <w:tcW w:w="2199" w:type="dxa"/>
            <w:shd w:val="clear" w:color="auto" w:fill="auto"/>
          </w:tcPr>
          <w:p w:rsidR="00F86884" w:rsidRPr="003A3E67" w:rsidRDefault="00F86884" w:rsidP="00683FF6">
            <w:pPr>
              <w:pStyle w:val="LDTabletext"/>
            </w:pPr>
            <w:r w:rsidRPr="003A3E67">
              <w:t>member of the crew</w:t>
            </w:r>
          </w:p>
        </w:tc>
        <w:tc>
          <w:tcPr>
            <w:tcW w:w="2445" w:type="dxa"/>
            <w:shd w:val="clear" w:color="auto" w:fill="auto"/>
          </w:tcPr>
          <w:p w:rsidR="00F86884" w:rsidRPr="003A3E67" w:rsidRDefault="00F86884" w:rsidP="00683FF6">
            <w:pPr>
              <w:pStyle w:val="LDTabletext"/>
            </w:pPr>
            <w:r w:rsidRPr="003A3E67">
              <w:t>seafarer</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2, subclauses 14.2 and 14.8</w:t>
            </w:r>
          </w:p>
        </w:tc>
        <w:tc>
          <w:tcPr>
            <w:tcW w:w="2199" w:type="dxa"/>
            <w:shd w:val="clear" w:color="auto" w:fill="auto"/>
          </w:tcPr>
          <w:p w:rsidR="00F86884" w:rsidRPr="003A3E67" w:rsidRDefault="00F86884" w:rsidP="00683FF6">
            <w:pPr>
              <w:pStyle w:val="LDTabletext"/>
            </w:pPr>
            <w:r w:rsidRPr="003A3E67">
              <w:t xml:space="preserve">special </w:t>
            </w:r>
          </w:p>
        </w:tc>
        <w:tc>
          <w:tcPr>
            <w:tcW w:w="2445" w:type="dxa"/>
            <w:shd w:val="clear" w:color="auto" w:fill="auto"/>
          </w:tcPr>
          <w:p w:rsidR="00F86884" w:rsidRPr="003A3E67" w:rsidRDefault="00F86884" w:rsidP="00683FF6">
            <w:pPr>
              <w:pStyle w:val="LDTabletext"/>
            </w:pPr>
            <w:r w:rsidRPr="003A3E67">
              <w:t xml:space="preserve">special MODU </w:t>
            </w:r>
          </w:p>
        </w:tc>
      </w:tr>
      <w:tr w:rsidR="00F86884" w:rsidRPr="003A3E67" w:rsidTr="00683FF6">
        <w:tblPrEx>
          <w:tblLook w:val="0400" w:firstRow="0" w:lastRow="0" w:firstColumn="0" w:lastColumn="0" w:noHBand="0" w:noVBand="1"/>
        </w:tblPrEx>
        <w:tc>
          <w:tcPr>
            <w:tcW w:w="3409" w:type="dxa"/>
            <w:shd w:val="clear" w:color="auto" w:fill="auto"/>
          </w:tcPr>
          <w:p w:rsidR="00F86884" w:rsidRPr="003A3E67" w:rsidRDefault="00F86884" w:rsidP="00683FF6">
            <w:pPr>
              <w:pStyle w:val="LDTabletext"/>
            </w:pPr>
            <w:r w:rsidRPr="003A3E67">
              <w:t>Schedule 2, subclause 14.4</w:t>
            </w:r>
          </w:p>
        </w:tc>
        <w:tc>
          <w:tcPr>
            <w:tcW w:w="2199" w:type="dxa"/>
            <w:shd w:val="clear" w:color="auto" w:fill="auto"/>
          </w:tcPr>
          <w:p w:rsidR="00F86884" w:rsidRPr="003A3E67" w:rsidRDefault="00F86884" w:rsidP="00683FF6">
            <w:pPr>
              <w:pStyle w:val="LDTabletext"/>
            </w:pPr>
            <w:r w:rsidRPr="003A3E67">
              <w:t>operating crew</w:t>
            </w:r>
          </w:p>
        </w:tc>
        <w:tc>
          <w:tcPr>
            <w:tcW w:w="2445" w:type="dxa"/>
            <w:shd w:val="clear" w:color="auto" w:fill="auto"/>
          </w:tcPr>
          <w:p w:rsidR="00F86884" w:rsidRPr="003A3E67" w:rsidRDefault="00F86884" w:rsidP="00683FF6">
            <w:pPr>
              <w:pStyle w:val="LDTabletext"/>
            </w:pPr>
            <w:r w:rsidRPr="003A3E67">
              <w:t>seafarers</w:t>
            </w:r>
          </w:p>
        </w:tc>
      </w:tr>
      <w:tr w:rsidR="00F86884" w:rsidRPr="003A3E67" w:rsidTr="00683FF6">
        <w:tblPrEx>
          <w:tblLook w:val="0400" w:firstRow="0" w:lastRow="0" w:firstColumn="0" w:lastColumn="0" w:noHBand="0" w:noVBand="1"/>
        </w:tblPrEx>
        <w:tc>
          <w:tcPr>
            <w:tcW w:w="3409" w:type="dxa"/>
            <w:tcBorders>
              <w:bottom w:val="single" w:sz="4" w:space="0" w:color="auto"/>
            </w:tcBorders>
            <w:shd w:val="clear" w:color="auto" w:fill="auto"/>
          </w:tcPr>
          <w:p w:rsidR="00F86884" w:rsidRPr="003A3E67" w:rsidRDefault="00F86884" w:rsidP="00683FF6">
            <w:pPr>
              <w:pStyle w:val="LDTabletext"/>
            </w:pPr>
            <w:r w:rsidRPr="003A3E67">
              <w:t>Schedule 2, paragraph 14.11(d)</w:t>
            </w:r>
          </w:p>
        </w:tc>
        <w:tc>
          <w:tcPr>
            <w:tcW w:w="2199" w:type="dxa"/>
            <w:tcBorders>
              <w:bottom w:val="single" w:sz="4" w:space="0" w:color="auto"/>
            </w:tcBorders>
            <w:shd w:val="clear" w:color="auto" w:fill="auto"/>
          </w:tcPr>
          <w:p w:rsidR="00F86884" w:rsidRPr="003A3E67" w:rsidRDefault="00F86884" w:rsidP="00683FF6">
            <w:pPr>
              <w:pStyle w:val="LDTabletext"/>
            </w:pPr>
            <w:r w:rsidRPr="003A3E67">
              <w:t>ship</w:t>
            </w:r>
          </w:p>
        </w:tc>
        <w:tc>
          <w:tcPr>
            <w:tcW w:w="2445" w:type="dxa"/>
            <w:tcBorders>
              <w:bottom w:val="single" w:sz="4" w:space="0" w:color="auto"/>
            </w:tcBorders>
            <w:shd w:val="clear" w:color="auto" w:fill="auto"/>
          </w:tcPr>
          <w:p w:rsidR="00F86884" w:rsidRPr="003A3E67" w:rsidRDefault="00F86884" w:rsidP="00683FF6">
            <w:pPr>
              <w:pStyle w:val="LDTabletext"/>
            </w:pPr>
            <w:r w:rsidRPr="003A3E67">
              <w:t>vessel</w:t>
            </w:r>
          </w:p>
        </w:tc>
      </w:tr>
    </w:tbl>
    <w:p w:rsidR="00BD7F68" w:rsidRPr="003A3E67" w:rsidRDefault="00BD7F68" w:rsidP="00BD7F68">
      <w:pPr>
        <w:pStyle w:val="LDScheduleheading"/>
      </w:pPr>
      <w:bookmarkStart w:id="128" w:name="_Toc356137010"/>
      <w:r w:rsidRPr="003A3E67">
        <w:rPr>
          <w:rStyle w:val="CharPartNo"/>
          <w:rFonts w:cs="Arial"/>
        </w:rPr>
        <w:t xml:space="preserve">Schedule </w:t>
      </w:r>
      <w:r w:rsidR="005074E0" w:rsidRPr="003A3E67">
        <w:rPr>
          <w:rStyle w:val="CharPartNo"/>
          <w:rFonts w:cs="Arial"/>
          <w:noProof/>
        </w:rPr>
        <w:t>26</w:t>
      </w:r>
      <w:r w:rsidRPr="003A3E67">
        <w:tab/>
      </w:r>
      <w:r w:rsidRPr="003A3E67">
        <w:rPr>
          <w:rStyle w:val="CharPartText"/>
        </w:rPr>
        <w:t>Marine Orders Part 49, issue 5</w:t>
      </w:r>
      <w:bookmarkEnd w:id="128"/>
    </w:p>
    <w:p w:rsidR="00BD7F68" w:rsidRPr="003A3E67" w:rsidRDefault="00BD7F68" w:rsidP="00BD7F68">
      <w:pPr>
        <w:pStyle w:val="LDReference"/>
      </w:pPr>
      <w:r w:rsidRPr="003A3E67">
        <w:t>(section 3)</w:t>
      </w:r>
    </w:p>
    <w:p w:rsidR="00F86884" w:rsidRPr="003A3E67" w:rsidRDefault="00F86884" w:rsidP="00F86884">
      <w:pPr>
        <w:pStyle w:val="LDAmendHeading"/>
      </w:pPr>
      <w:r w:rsidRPr="003A3E67">
        <w:t>[</w:t>
      </w:r>
      <w:r w:rsidRPr="003A3E67">
        <w:rPr>
          <w:noProof/>
        </w:rPr>
        <w:t>1</w:t>
      </w:r>
      <w:r w:rsidRPr="003A3E67">
        <w:t>]</w:t>
      </w:r>
      <w:r w:rsidRPr="003A3E67">
        <w:tab/>
        <w:t>Section 1</w:t>
      </w:r>
    </w:p>
    <w:p w:rsidR="00F86884" w:rsidRPr="003A3E67" w:rsidRDefault="00F86884" w:rsidP="00F86884">
      <w:pPr>
        <w:pStyle w:val="LDAmendInstruction"/>
      </w:pPr>
      <w:r w:rsidRPr="003A3E67">
        <w:t>substitute</w:t>
      </w:r>
    </w:p>
    <w:p w:rsidR="00F86884" w:rsidRPr="003A3E67" w:rsidRDefault="00F86884" w:rsidP="00F86884">
      <w:pPr>
        <w:pStyle w:val="LDClauseHeading"/>
      </w:pPr>
      <w:r w:rsidRPr="003A3E67">
        <w:t>1</w:t>
      </w:r>
      <w:r w:rsidRPr="003A3E67">
        <w:tab/>
        <w:t>Name of Order</w:t>
      </w:r>
    </w:p>
    <w:p w:rsidR="00F86884" w:rsidRPr="003A3E67" w:rsidRDefault="00F86884" w:rsidP="00F86884">
      <w:pPr>
        <w:pStyle w:val="LDClause"/>
        <w:rPr>
          <w:i/>
        </w:rPr>
      </w:pPr>
      <w:r w:rsidRPr="003A3E67">
        <w:tab/>
      </w:r>
      <w:r w:rsidRPr="003A3E67">
        <w:tab/>
        <w:t xml:space="preserve">This Order is </w:t>
      </w:r>
      <w:r w:rsidRPr="003A3E67">
        <w:rPr>
          <w:i/>
        </w:rPr>
        <w:t>Marine Order 49 (High-speed craft) 2009.</w:t>
      </w:r>
    </w:p>
    <w:p w:rsidR="00F86884" w:rsidRPr="003A3E67" w:rsidRDefault="00F86884" w:rsidP="00F86884">
      <w:pPr>
        <w:pStyle w:val="LDClauseHeading"/>
      </w:pPr>
      <w:r w:rsidRPr="003A3E67">
        <w:t>1A</w:t>
      </w:r>
      <w:r w:rsidRPr="003A3E67">
        <w:tab/>
        <w:t>Purpose</w:t>
      </w:r>
    </w:p>
    <w:p w:rsidR="00F86884" w:rsidRPr="003A3E67" w:rsidRDefault="00F86884" w:rsidP="00F86884">
      <w:pPr>
        <w:pStyle w:val="LDClause"/>
      </w:pPr>
      <w:r w:rsidRPr="003A3E67">
        <w:tab/>
      </w:r>
      <w:r w:rsidRPr="003A3E67">
        <w:tab/>
        <w:t>This Order gives effect to Chapter X of SOLAS, which deals with high-speed craft.</w:t>
      </w:r>
    </w:p>
    <w:p w:rsidR="00F86884" w:rsidRPr="003A3E67" w:rsidRDefault="00F86884" w:rsidP="00F86884">
      <w:pPr>
        <w:pStyle w:val="LDClauseHeading"/>
      </w:pPr>
      <w:r w:rsidRPr="003A3E67">
        <w:t>1B</w:t>
      </w:r>
      <w:r w:rsidRPr="003A3E67">
        <w:tab/>
        <w:t>Power</w:t>
      </w:r>
    </w:p>
    <w:p w:rsidR="00F86884" w:rsidRPr="003A3E67" w:rsidRDefault="00F86884" w:rsidP="00F86884">
      <w:pPr>
        <w:pStyle w:val="LDClause"/>
        <w:keepNext/>
      </w:pPr>
      <w:r w:rsidRPr="003A3E67">
        <w:tab/>
        <w:t>1B.1</w:t>
      </w:r>
      <w:r w:rsidRPr="003A3E67">
        <w:tab/>
        <w:t>Subsection 98(3) of the Navigation Act provides that the regulations for vessels included in a particular class may provide for safety certificates relating to the following matters:</w:t>
      </w:r>
    </w:p>
    <w:p w:rsidR="00F86884" w:rsidRPr="003A3E67" w:rsidRDefault="00F86884" w:rsidP="00F86884">
      <w:pPr>
        <w:pStyle w:val="LDP1a"/>
      </w:pPr>
      <w:r w:rsidRPr="003A3E67">
        <w:t>(a)</w:t>
      </w:r>
      <w:r w:rsidRPr="003A3E67">
        <w:tab/>
        <w:t>survey;</w:t>
      </w:r>
    </w:p>
    <w:p w:rsidR="00F86884" w:rsidRPr="003A3E67" w:rsidRDefault="00F86884" w:rsidP="00F86884">
      <w:pPr>
        <w:pStyle w:val="LDP1a"/>
      </w:pPr>
      <w:r w:rsidRPr="003A3E67">
        <w:t>(b)</w:t>
      </w:r>
      <w:r w:rsidRPr="003A3E67">
        <w:tab/>
        <w:t>construction;</w:t>
      </w:r>
    </w:p>
    <w:p w:rsidR="00F86884" w:rsidRPr="003A3E67" w:rsidRDefault="00F86884" w:rsidP="00F86884">
      <w:pPr>
        <w:pStyle w:val="LDP1a"/>
      </w:pPr>
      <w:r w:rsidRPr="003A3E67">
        <w:t>(c)</w:t>
      </w:r>
      <w:r w:rsidRPr="003A3E67">
        <w:tab/>
        <w:t>machinery and equipment;</w:t>
      </w:r>
    </w:p>
    <w:p w:rsidR="00F86884" w:rsidRPr="003A3E67" w:rsidRDefault="00F86884" w:rsidP="00F86884">
      <w:pPr>
        <w:pStyle w:val="LDP1a"/>
      </w:pPr>
      <w:r w:rsidRPr="003A3E67">
        <w:t>(d)</w:t>
      </w:r>
      <w:r w:rsidRPr="003A3E67">
        <w:tab/>
        <w:t>other matters relating to the safety of vessels.</w:t>
      </w:r>
    </w:p>
    <w:p w:rsidR="00F86884" w:rsidRPr="003A3E67" w:rsidRDefault="00F86884" w:rsidP="00F86884">
      <w:pPr>
        <w:pStyle w:val="LDClause"/>
      </w:pPr>
      <w:r w:rsidRPr="003A3E67">
        <w:tab/>
        <w:t>1B.2</w:t>
      </w:r>
      <w:r w:rsidRPr="003A3E67">
        <w:tab/>
        <w:t>Section 314 of the Navigation Act provides that the regulations may provide for matters relating to certificates.</w:t>
      </w:r>
    </w:p>
    <w:p w:rsidR="00F86884" w:rsidRPr="003A3E67" w:rsidRDefault="00F86884" w:rsidP="00F86884">
      <w:pPr>
        <w:pStyle w:val="LDClause"/>
      </w:pPr>
      <w:r w:rsidRPr="003A3E67">
        <w:lastRenderedPageBreak/>
        <w:tab/>
        <w:t>1B.3</w:t>
      </w:r>
      <w:r w:rsidRPr="003A3E67">
        <w:tab/>
        <w:t>Subsection 339(1) of the Navigation Act provides for regulations to be made prescribing matters required or permitted to be prescribed, or which are necessary or convenient to be prescribed for carrying out or giving effect to the Act.</w:t>
      </w:r>
    </w:p>
    <w:p w:rsidR="00F86884" w:rsidRPr="003A3E67" w:rsidRDefault="00F86884" w:rsidP="00F86884">
      <w:pPr>
        <w:pStyle w:val="LDClause"/>
      </w:pPr>
      <w:r w:rsidRPr="003A3E67">
        <w:tab/>
        <w:t>1B.4</w:t>
      </w:r>
      <w:r w:rsidRPr="003A3E67">
        <w:tab/>
        <w:t>Paragraph 339(2)(a) of the Navigation Act provides that the regulations may provide for the design and construction of vessels.</w:t>
      </w:r>
    </w:p>
    <w:p w:rsidR="00F86884" w:rsidRPr="003A3E67" w:rsidRDefault="00F86884" w:rsidP="00F86884">
      <w:pPr>
        <w:pStyle w:val="LDClause"/>
      </w:pPr>
      <w:r w:rsidRPr="003A3E67">
        <w:tab/>
        <w:t>1B.5</w:t>
      </w:r>
      <w:r w:rsidRPr="003A3E67">
        <w:tab/>
        <w:t>Paragraph 339(2)(b) of the Navigation Act provides that the regulations may provide for the machinery and equipment to be carried on board vessels.</w:t>
      </w:r>
    </w:p>
    <w:p w:rsidR="00F86884" w:rsidRPr="003A3E67" w:rsidRDefault="00F86884" w:rsidP="00F86884">
      <w:pPr>
        <w:pStyle w:val="LDClause"/>
      </w:pPr>
      <w:r w:rsidRPr="003A3E67">
        <w:tab/>
        <w:t>1B.6</w:t>
      </w:r>
      <w:r w:rsidRPr="003A3E67">
        <w:tab/>
        <w:t>Paragraph 339(2)(i) of the Navigation Act provides that regulations may provide for the maintenance, testing, survey and certification of vessels.</w:t>
      </w:r>
    </w:p>
    <w:p w:rsidR="00F86884" w:rsidRPr="003A3E67" w:rsidRDefault="00F86884" w:rsidP="00F86884">
      <w:pPr>
        <w:pStyle w:val="LDClause"/>
      </w:pPr>
      <w:r w:rsidRPr="003A3E67">
        <w:tab/>
        <w:t>1B.7</w:t>
      </w:r>
      <w:r w:rsidRPr="003A3E67">
        <w:tab/>
        <w:t>Paragraph 340(1)(a) of the Navigation Act provides that the regulations may give effect to SOLAS.</w:t>
      </w:r>
    </w:p>
    <w:p w:rsidR="00F86884" w:rsidRPr="003A3E67" w:rsidRDefault="00F86884" w:rsidP="00F86884">
      <w:pPr>
        <w:pStyle w:val="LDClause"/>
      </w:pPr>
      <w:r w:rsidRPr="003A3E67">
        <w:tab/>
        <w:t>1B.8</w:t>
      </w:r>
      <w:r w:rsidRPr="003A3E67">
        <w:tab/>
        <w:t>Subsection 342(1) of the Navigation Act provides that AMSA may make an order for any matter for which regulations may provide.</w:t>
      </w:r>
    </w:p>
    <w:p w:rsidR="00F86884" w:rsidRPr="003A3E67" w:rsidRDefault="00F86884" w:rsidP="00F86884">
      <w:pPr>
        <w:pStyle w:val="LDAmendHeading"/>
      </w:pPr>
      <w:r w:rsidRPr="003A3E67">
        <w:t>[</w:t>
      </w:r>
      <w:r w:rsidRPr="003A3E67">
        <w:rPr>
          <w:noProof/>
        </w:rPr>
        <w:t>2</w:t>
      </w:r>
      <w:r w:rsidRPr="003A3E67">
        <w:t>]</w:t>
      </w:r>
      <w:r w:rsidRPr="003A3E67">
        <w:tab/>
        <w:t>Section 2, heading</w:t>
      </w:r>
    </w:p>
    <w:p w:rsidR="00F86884" w:rsidRPr="003A3E67" w:rsidRDefault="00F86884" w:rsidP="00F86884">
      <w:pPr>
        <w:pStyle w:val="LDAmendInstruction"/>
      </w:pPr>
      <w:r w:rsidRPr="003A3E67">
        <w:t>substitute</w:t>
      </w:r>
    </w:p>
    <w:p w:rsidR="00F86884" w:rsidRPr="003A3E67" w:rsidRDefault="00F86884" w:rsidP="00F86884">
      <w:pPr>
        <w:pStyle w:val="LDClauseHeading"/>
      </w:pPr>
      <w:r w:rsidRPr="003A3E67">
        <w:t>2</w:t>
      </w:r>
      <w:r w:rsidRPr="003A3E67">
        <w:tab/>
        <w:t>Definitions</w:t>
      </w:r>
    </w:p>
    <w:p w:rsidR="00F86884" w:rsidRDefault="00F86884" w:rsidP="00F86884">
      <w:pPr>
        <w:pStyle w:val="LDClause"/>
      </w:pPr>
      <w:r w:rsidRPr="003A3E67">
        <w:tab/>
      </w:r>
      <w:r w:rsidRPr="003A3E67">
        <w:tab/>
        <w:t>In this Order:</w:t>
      </w:r>
    </w:p>
    <w:p w:rsidR="00F86884" w:rsidRPr="00F86884" w:rsidRDefault="00F86884" w:rsidP="00F86884">
      <w:pPr>
        <w:pStyle w:val="LDAmendHeading"/>
      </w:pPr>
      <w:r w:rsidRPr="00F86884">
        <w:t>[3]</w:t>
      </w:r>
      <w:r w:rsidRPr="00F86884">
        <w:tab/>
        <w:t xml:space="preserve">Section 2, definitions of </w:t>
      </w:r>
      <w:r w:rsidRPr="00F86884">
        <w:rPr>
          <w:i/>
        </w:rPr>
        <w:t xml:space="preserve">1994 HSC Code </w:t>
      </w:r>
      <w:r w:rsidRPr="00F86884">
        <w:t>and</w:t>
      </w:r>
      <w:r w:rsidRPr="00F86884">
        <w:rPr>
          <w:i/>
        </w:rPr>
        <w:t xml:space="preserve"> 2000 HSC Code</w:t>
      </w:r>
    </w:p>
    <w:p w:rsidR="00F86884" w:rsidRPr="00F86884" w:rsidRDefault="00F86884" w:rsidP="00F86884">
      <w:pPr>
        <w:pStyle w:val="LDAmendInstruction"/>
      </w:pPr>
      <w:r w:rsidRPr="00F86884">
        <w:t>substitute</w:t>
      </w:r>
    </w:p>
    <w:p w:rsidR="00F86884" w:rsidRPr="003071B2" w:rsidRDefault="00F86884" w:rsidP="00F86884">
      <w:pPr>
        <w:pStyle w:val="LDdefinition"/>
      </w:pPr>
      <w:r w:rsidRPr="00F86884">
        <w:rPr>
          <w:b/>
          <w:i/>
        </w:rPr>
        <w:t xml:space="preserve">1994 HSC Code </w:t>
      </w:r>
      <w:r w:rsidRPr="00F86884">
        <w:t>means the</w:t>
      </w:r>
      <w:r w:rsidRPr="00F86884">
        <w:rPr>
          <w:i/>
        </w:rPr>
        <w:t xml:space="preserve"> International Code of Safety for High-Speed Craft</w:t>
      </w:r>
      <w:r w:rsidRPr="00F86884">
        <w:t xml:space="preserve"> adopted by IMO Resolution MSC.36 (63), as in force from time to time.</w:t>
      </w:r>
    </w:p>
    <w:p w:rsidR="00F86884" w:rsidRDefault="00F86884" w:rsidP="00F86884">
      <w:pPr>
        <w:pStyle w:val="LDdefinition"/>
      </w:pPr>
      <w:r w:rsidRPr="00F86884">
        <w:rPr>
          <w:b/>
          <w:i/>
        </w:rPr>
        <w:t>2000 HSC Code</w:t>
      </w:r>
      <w:r w:rsidRPr="00F86884">
        <w:rPr>
          <w:b/>
        </w:rPr>
        <w:t xml:space="preserve"> </w:t>
      </w:r>
      <w:r w:rsidRPr="00F86884">
        <w:t>means the</w:t>
      </w:r>
      <w:r w:rsidRPr="00F86884">
        <w:rPr>
          <w:i/>
        </w:rPr>
        <w:t xml:space="preserve"> International Code of Safety for High-Speed Craft</w:t>
      </w:r>
      <w:r w:rsidRPr="00F86884">
        <w:t xml:space="preserve"> adopted by IMO Resolution MSC.97 (73), as in force from time to time.</w:t>
      </w:r>
    </w:p>
    <w:p w:rsidR="00F86884" w:rsidRPr="003A3E67" w:rsidRDefault="00F86884" w:rsidP="00F86884">
      <w:pPr>
        <w:pStyle w:val="LDAmendHeading"/>
        <w:rPr>
          <w:i/>
        </w:rPr>
      </w:pPr>
      <w:r w:rsidRPr="003A3E67">
        <w:t>[</w:t>
      </w:r>
      <w:r>
        <w:t>4]</w:t>
      </w:r>
      <w:r>
        <w:tab/>
        <w:t>Section 2, definition</w:t>
      </w:r>
      <w:r w:rsidRPr="003A3E67">
        <w:t xml:space="preserve"> of </w:t>
      </w:r>
      <w:r w:rsidRPr="003A3E67">
        <w:rPr>
          <w:i/>
        </w:rPr>
        <w:t>AMSA</w:t>
      </w:r>
    </w:p>
    <w:p w:rsidR="00F86884" w:rsidRDefault="00F86884" w:rsidP="00F86884">
      <w:pPr>
        <w:pStyle w:val="LDAmendInstruction"/>
        <w:keepNext w:val="0"/>
      </w:pPr>
      <w:r w:rsidRPr="003A3E67">
        <w:t>omit</w:t>
      </w:r>
    </w:p>
    <w:p w:rsidR="00F86884" w:rsidRPr="00FC11BD" w:rsidRDefault="00F86884" w:rsidP="00F86884">
      <w:pPr>
        <w:pStyle w:val="LDClauseHeading"/>
        <w:rPr>
          <w:i/>
        </w:rPr>
      </w:pPr>
      <w:r w:rsidRPr="00FC11BD">
        <w:t>[5]</w:t>
      </w:r>
      <w:r w:rsidRPr="00FC11BD">
        <w:tab/>
        <w:t xml:space="preserve">Section 2, definition of </w:t>
      </w:r>
      <w:r w:rsidRPr="00FC11BD">
        <w:rPr>
          <w:i/>
        </w:rPr>
        <w:t>DSC Code</w:t>
      </w:r>
    </w:p>
    <w:p w:rsidR="00F86884" w:rsidRPr="00FC11BD" w:rsidRDefault="00F86884" w:rsidP="00F86884">
      <w:pPr>
        <w:pStyle w:val="LDAmendInstruction"/>
      </w:pPr>
      <w:r w:rsidRPr="00FC11BD">
        <w:t>substitute</w:t>
      </w:r>
    </w:p>
    <w:p w:rsidR="00F86884" w:rsidRPr="00FC11BD" w:rsidRDefault="00F86884" w:rsidP="00F86884">
      <w:pPr>
        <w:pStyle w:val="LDdefinition"/>
      </w:pPr>
      <w:r w:rsidRPr="00FC11BD">
        <w:rPr>
          <w:b/>
          <w:i/>
        </w:rPr>
        <w:t>DSC Code</w:t>
      </w:r>
      <w:r w:rsidRPr="00FC11BD">
        <w:rPr>
          <w:b/>
        </w:rPr>
        <w:t xml:space="preserve"> </w:t>
      </w:r>
      <w:r w:rsidRPr="00FC11BD">
        <w:t xml:space="preserve">means the </w:t>
      </w:r>
      <w:r w:rsidRPr="00FC11BD">
        <w:rPr>
          <w:i/>
        </w:rPr>
        <w:t>Code of Safety for Dynamically Supported Craft</w:t>
      </w:r>
      <w:r w:rsidRPr="00FC11BD">
        <w:t xml:space="preserve"> adopted by IMO Resolution A.373 (X), as in force from time to time.</w:t>
      </w:r>
    </w:p>
    <w:p w:rsidR="00F86884" w:rsidRPr="00FC11BD" w:rsidRDefault="00F86884" w:rsidP="00F86884">
      <w:pPr>
        <w:pStyle w:val="LDAmendHeading"/>
        <w:rPr>
          <w:i/>
        </w:rPr>
      </w:pPr>
      <w:r w:rsidRPr="00FC11BD">
        <w:t>[6]</w:t>
      </w:r>
      <w:r w:rsidRPr="00FC11BD">
        <w:tab/>
        <w:t xml:space="preserve">Section 2, definitions of </w:t>
      </w:r>
      <w:r w:rsidRPr="00FC11BD">
        <w:rPr>
          <w:i/>
        </w:rPr>
        <w:t>General Manager</w:t>
      </w:r>
      <w:r w:rsidRPr="00FC11BD">
        <w:t xml:space="preserve">, </w:t>
      </w:r>
      <w:r w:rsidRPr="00FC11BD">
        <w:rPr>
          <w:i/>
        </w:rPr>
        <w:t>IMO</w:t>
      </w:r>
      <w:r w:rsidRPr="00F86884">
        <w:t>,</w:t>
      </w:r>
      <w:r w:rsidRPr="00FC11BD">
        <w:rPr>
          <w:i/>
        </w:rPr>
        <w:t xml:space="preserve"> Manager</w:t>
      </w:r>
      <w:r w:rsidRPr="003071B2">
        <w:rPr>
          <w:i/>
        </w:rPr>
        <w:t xml:space="preserve">, </w:t>
      </w:r>
      <w:r w:rsidRPr="00FC11BD">
        <w:rPr>
          <w:i/>
        </w:rPr>
        <w:t>Ship Inspections</w:t>
      </w:r>
      <w:r w:rsidRPr="00F86884">
        <w:t xml:space="preserve">, </w:t>
      </w:r>
      <w:r w:rsidRPr="00FC11BD">
        <w:rPr>
          <w:i/>
        </w:rPr>
        <w:t>Navigation Act</w:t>
      </w:r>
      <w:r w:rsidRPr="00F86884">
        <w:t xml:space="preserve">, </w:t>
      </w:r>
      <w:r w:rsidRPr="00FC11BD">
        <w:rPr>
          <w:i/>
        </w:rPr>
        <w:t>penal provision</w:t>
      </w:r>
      <w:r w:rsidRPr="00FC11BD">
        <w:t xml:space="preserve"> and</w:t>
      </w:r>
      <w:r w:rsidRPr="00FC11BD">
        <w:rPr>
          <w:i/>
        </w:rPr>
        <w:t xml:space="preserve"> SOLAS</w:t>
      </w:r>
    </w:p>
    <w:p w:rsidR="00F86884" w:rsidRPr="004D3246" w:rsidRDefault="00F86884" w:rsidP="00F86884">
      <w:pPr>
        <w:pStyle w:val="LDdefinition"/>
        <w:rPr>
          <w:i/>
        </w:rPr>
      </w:pPr>
      <w:r w:rsidRPr="00FC11BD">
        <w:rPr>
          <w:i/>
        </w:rPr>
        <w:t>omit</w:t>
      </w:r>
    </w:p>
    <w:p w:rsidR="00F86884" w:rsidRPr="003A3E67" w:rsidRDefault="00F86884" w:rsidP="00F86884">
      <w:pPr>
        <w:pStyle w:val="LDAmendHeading"/>
      </w:pPr>
      <w:r w:rsidRPr="003A3E67">
        <w:t>[</w:t>
      </w:r>
      <w:r>
        <w:rPr>
          <w:noProof/>
        </w:rPr>
        <w:t>7</w:t>
      </w:r>
      <w:r w:rsidRPr="003A3E67">
        <w:t>]</w:t>
      </w:r>
      <w:r w:rsidRPr="003A3E67">
        <w:tab/>
        <w:t>Section 2, note at the foot</w:t>
      </w:r>
    </w:p>
    <w:p w:rsidR="00F86884" w:rsidRPr="00FC11BD" w:rsidRDefault="00F86884" w:rsidP="00F86884">
      <w:pPr>
        <w:pStyle w:val="LDAmendInstruction"/>
      </w:pPr>
      <w:r w:rsidRPr="00FC11BD">
        <w:t>substitute</w:t>
      </w:r>
    </w:p>
    <w:p w:rsidR="00F86884" w:rsidRPr="003A3E67" w:rsidRDefault="00F86884" w:rsidP="00F86884">
      <w:pPr>
        <w:pStyle w:val="LDNote"/>
        <w:keepNext/>
      </w:pPr>
      <w:r w:rsidRPr="00FC11BD">
        <w:rPr>
          <w:i/>
        </w:rPr>
        <w:t>Note 1   </w:t>
      </w:r>
      <w:r w:rsidRPr="00FC11BD">
        <w:t>Some</w:t>
      </w:r>
      <w:r w:rsidRPr="003A3E67">
        <w:t xml:space="preserve"> terms used in this Order are defined in </w:t>
      </w:r>
      <w:r w:rsidRPr="003A3E67">
        <w:rPr>
          <w:i/>
        </w:rPr>
        <w:t>Marine Order 1 (Administration)</w:t>
      </w:r>
      <w:r w:rsidRPr="003A3E67">
        <w:t xml:space="preserve"> </w:t>
      </w:r>
      <w:r w:rsidRPr="003A3E67">
        <w:rPr>
          <w:i/>
        </w:rPr>
        <w:t>2011</w:t>
      </w:r>
      <w:r w:rsidRPr="003A3E67">
        <w:t>, including:</w:t>
      </w:r>
    </w:p>
    <w:p w:rsidR="00F86884" w:rsidRPr="003A3E67" w:rsidRDefault="00F86884" w:rsidP="00F86884">
      <w:pPr>
        <w:pStyle w:val="LDNote"/>
        <w:numPr>
          <w:ilvl w:val="0"/>
          <w:numId w:val="17"/>
        </w:numPr>
      </w:pPr>
      <w:r w:rsidRPr="003A3E67">
        <w:t>General Manager, Ship Safety Division</w:t>
      </w:r>
    </w:p>
    <w:p w:rsidR="00F86884" w:rsidRPr="003A3E67" w:rsidRDefault="00F86884" w:rsidP="00F86884">
      <w:pPr>
        <w:pStyle w:val="LDNote"/>
        <w:numPr>
          <w:ilvl w:val="0"/>
          <w:numId w:val="17"/>
        </w:numPr>
      </w:pPr>
      <w:r w:rsidRPr="003A3E67">
        <w:t>IMO</w:t>
      </w:r>
    </w:p>
    <w:p w:rsidR="00F86884" w:rsidRPr="003A3E67" w:rsidRDefault="00F86884" w:rsidP="00F86884">
      <w:pPr>
        <w:pStyle w:val="LDNote"/>
        <w:numPr>
          <w:ilvl w:val="0"/>
          <w:numId w:val="17"/>
        </w:numPr>
      </w:pPr>
      <w:r w:rsidRPr="003A3E67">
        <w:t>Manager, Ship Inspection and Registration</w:t>
      </w:r>
    </w:p>
    <w:p w:rsidR="00F86884" w:rsidRPr="003A3E67" w:rsidRDefault="00F86884" w:rsidP="00F86884">
      <w:pPr>
        <w:pStyle w:val="LDNote"/>
        <w:numPr>
          <w:ilvl w:val="0"/>
          <w:numId w:val="17"/>
        </w:numPr>
      </w:pPr>
      <w:r w:rsidRPr="003A3E67">
        <w:t>Navigation Act</w:t>
      </w:r>
    </w:p>
    <w:p w:rsidR="00F86884" w:rsidRPr="003A3E67" w:rsidRDefault="00F86884" w:rsidP="00F86884">
      <w:pPr>
        <w:pStyle w:val="LDNote"/>
        <w:numPr>
          <w:ilvl w:val="0"/>
          <w:numId w:val="17"/>
        </w:numPr>
      </w:pPr>
      <w:r w:rsidRPr="003A3E67">
        <w:t>SOLAS.</w:t>
      </w:r>
    </w:p>
    <w:p w:rsidR="00F86884" w:rsidRPr="003A3E67" w:rsidRDefault="00F86884" w:rsidP="00F86884">
      <w:pPr>
        <w:pStyle w:val="LDNote"/>
        <w:keepNext/>
      </w:pPr>
      <w:r w:rsidRPr="003A3E67">
        <w:rPr>
          <w:i/>
        </w:rPr>
        <w:lastRenderedPageBreak/>
        <w:t>Note 2   </w:t>
      </w:r>
      <w:r w:rsidRPr="003A3E67">
        <w:t>Other terms used in this Order are defined in the Navigation Act, including:</w:t>
      </w:r>
    </w:p>
    <w:p w:rsidR="00F86884" w:rsidRPr="003A3E67" w:rsidRDefault="00F86884" w:rsidP="00F86884">
      <w:pPr>
        <w:pStyle w:val="LDNote"/>
        <w:numPr>
          <w:ilvl w:val="0"/>
          <w:numId w:val="18"/>
        </w:numPr>
      </w:pPr>
      <w:r w:rsidRPr="003A3E67">
        <w:t>AMSA</w:t>
      </w:r>
    </w:p>
    <w:p w:rsidR="00F86884" w:rsidRPr="003A3E67" w:rsidRDefault="00F86884" w:rsidP="00F86884">
      <w:pPr>
        <w:pStyle w:val="LDNote"/>
        <w:numPr>
          <w:ilvl w:val="0"/>
          <w:numId w:val="18"/>
        </w:numPr>
      </w:pPr>
      <w:r w:rsidRPr="003A3E67">
        <w:t>issuing body</w:t>
      </w:r>
    </w:p>
    <w:p w:rsidR="00F86884" w:rsidRPr="003A3E67" w:rsidRDefault="00F86884" w:rsidP="00F86884">
      <w:pPr>
        <w:pStyle w:val="LDNote"/>
        <w:numPr>
          <w:ilvl w:val="0"/>
          <w:numId w:val="18"/>
        </w:numPr>
      </w:pPr>
      <w:r w:rsidRPr="003A3E67">
        <w:t>vessel.</w:t>
      </w:r>
    </w:p>
    <w:p w:rsidR="00F86884" w:rsidRDefault="00F86884" w:rsidP="00F86884">
      <w:pPr>
        <w:pStyle w:val="LDNote"/>
        <w:rPr>
          <w:i/>
        </w:rPr>
      </w:pPr>
      <w:r w:rsidRPr="003A3E67">
        <w:rPr>
          <w:i/>
        </w:rPr>
        <w:t xml:space="preserve">Note </w:t>
      </w:r>
      <w:r>
        <w:rPr>
          <w:i/>
        </w:rPr>
        <w:t>3</w:t>
      </w:r>
      <w:r w:rsidRPr="003A3E67">
        <w:rPr>
          <w:i/>
        </w:rPr>
        <w:t>   </w:t>
      </w:r>
      <w:r w:rsidRPr="003A3E67">
        <w:t xml:space="preserve">Information on obtaining copies of IMO Resolutions or other documents mentioned in this Order is available on AMSA’s website at </w:t>
      </w:r>
      <w:r w:rsidRPr="003A3E67">
        <w:rPr>
          <w:u w:val="single"/>
        </w:rPr>
        <w:t>http://www.amsa.gov.au</w:t>
      </w:r>
      <w:r w:rsidRPr="003A3E67">
        <w:t xml:space="preserve"> or by email to international.relations@amsa.gov.au</w:t>
      </w:r>
      <w:r w:rsidRPr="003A3E67">
        <w:rPr>
          <w:i/>
        </w:rPr>
        <w:t>.</w:t>
      </w:r>
    </w:p>
    <w:p w:rsidR="00F86884" w:rsidRPr="00AF61DC" w:rsidRDefault="00F86884" w:rsidP="00F86884">
      <w:pPr>
        <w:pStyle w:val="LDNote"/>
      </w:pPr>
      <w:r w:rsidRPr="00FC11BD">
        <w:rPr>
          <w:i/>
        </w:rPr>
        <w:t>Note 4   </w:t>
      </w:r>
      <w:r w:rsidRPr="00FC11BD">
        <w:t xml:space="preserve">A copy of each IMO resolution that adopts or amends a Code mentioned in this Order is available on AMSA’s website at </w:t>
      </w:r>
      <w:r w:rsidRPr="00FC11BD">
        <w:rPr>
          <w:u w:val="single"/>
        </w:rPr>
        <w:t>http://www.amsa.gov.au</w:t>
      </w:r>
      <w:r w:rsidRPr="00FC11BD">
        <w:t>.</w:t>
      </w:r>
      <w:r>
        <w:t xml:space="preserve"> </w:t>
      </w:r>
    </w:p>
    <w:p w:rsidR="00F86884" w:rsidRPr="003A3E67" w:rsidRDefault="00F86884" w:rsidP="00F86884">
      <w:pPr>
        <w:pStyle w:val="LDAmendHeading"/>
      </w:pPr>
      <w:r w:rsidRPr="003A3E67">
        <w:t>[</w:t>
      </w:r>
      <w:r>
        <w:rPr>
          <w:noProof/>
        </w:rPr>
        <w:t>8</w:t>
      </w:r>
      <w:r w:rsidRPr="003A3E67">
        <w:t>]</w:t>
      </w:r>
      <w:r w:rsidRPr="003A3E67">
        <w:tab/>
        <w:t>Subsection 3.2</w:t>
      </w:r>
    </w:p>
    <w:p w:rsidR="00F86884" w:rsidRPr="003A3E67" w:rsidRDefault="00F86884" w:rsidP="00F86884">
      <w:pPr>
        <w:pStyle w:val="LDAmendInstruction"/>
      </w:pPr>
      <w:r w:rsidRPr="003A3E67">
        <w:t>omit</w:t>
      </w:r>
    </w:p>
    <w:p w:rsidR="00F86884" w:rsidRPr="003A3E67" w:rsidRDefault="00F86884" w:rsidP="00F86884">
      <w:pPr>
        <w:pStyle w:val="LDAmendHeading"/>
      </w:pPr>
      <w:r w:rsidRPr="003A3E67">
        <w:t>[</w:t>
      </w:r>
      <w:r>
        <w:rPr>
          <w:noProof/>
        </w:rPr>
        <w:t>9</w:t>
      </w:r>
      <w:r w:rsidRPr="003A3E67">
        <w:t>]</w:t>
      </w:r>
      <w:r w:rsidRPr="003A3E67">
        <w:tab/>
        <w:t>Sections 5 to 7</w:t>
      </w:r>
    </w:p>
    <w:p w:rsidR="00F86884" w:rsidRPr="003A3E67" w:rsidRDefault="00F86884" w:rsidP="00F86884">
      <w:pPr>
        <w:pStyle w:val="LDAmendInstruction"/>
      </w:pPr>
      <w:r w:rsidRPr="003A3E67">
        <w:t>substitute</w:t>
      </w:r>
    </w:p>
    <w:p w:rsidR="00F86884" w:rsidRPr="003A3E67" w:rsidRDefault="00F86884" w:rsidP="00F86884">
      <w:pPr>
        <w:pStyle w:val="LDClauseHeading"/>
      </w:pPr>
      <w:r w:rsidRPr="003A3E67">
        <w:t>5</w:t>
      </w:r>
      <w:r w:rsidRPr="003A3E67">
        <w:tab/>
        <w:t>Exemptions</w:t>
      </w:r>
    </w:p>
    <w:p w:rsidR="00F86884" w:rsidRPr="003A3E67" w:rsidRDefault="00F86884" w:rsidP="00F86884">
      <w:pPr>
        <w:pStyle w:val="LDClause"/>
      </w:pPr>
      <w:r w:rsidRPr="003A3E67">
        <w:tab/>
        <w:t>5.1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an exemption of a vessel from a requirement of this Order.</w:t>
      </w:r>
    </w:p>
    <w:p w:rsidR="00F86884" w:rsidRPr="003A3E67" w:rsidRDefault="00F86884" w:rsidP="00F86884">
      <w:pPr>
        <w:pStyle w:val="LDClause"/>
      </w:pPr>
      <w:r w:rsidRPr="003A3E67">
        <w:tab/>
        <w:t xml:space="preserve">5.2 </w:t>
      </w:r>
      <w:r w:rsidRPr="003A3E67">
        <w:tab/>
        <w:t>The decision maker for the application is the Manager, Ship Inspection and Registration.</w:t>
      </w:r>
    </w:p>
    <w:p w:rsidR="00F86884" w:rsidRPr="003A3E67" w:rsidRDefault="00F86884" w:rsidP="00F86884">
      <w:pPr>
        <w:pStyle w:val="LDClause"/>
        <w:keepNext/>
      </w:pPr>
      <w:r>
        <w:tab/>
        <w:t>5.3</w:t>
      </w:r>
      <w:r w:rsidRPr="003A3E67">
        <w:tab/>
        <w:t>The Manager, Ship Inspection and Registration may give an exemption only if he or she is satisfied that:</w:t>
      </w:r>
    </w:p>
    <w:p w:rsidR="00F86884" w:rsidRPr="003A3E67" w:rsidRDefault="00F86884" w:rsidP="00F86884">
      <w:pPr>
        <w:pStyle w:val="LDP1a"/>
      </w:pPr>
      <w:r w:rsidRPr="003A3E67">
        <w:t>(a)</w:t>
      </w:r>
      <w:r w:rsidRPr="003A3E67">
        <w:tab/>
        <w:t>compliance with the requirement would be unnecessary or unreasonable having regard to the vessel, its equipment and its intended voyage; and</w:t>
      </w:r>
    </w:p>
    <w:p w:rsidR="00F86884" w:rsidRPr="003A3E67" w:rsidRDefault="00F86884" w:rsidP="00F86884">
      <w:pPr>
        <w:pStyle w:val="LDP1a"/>
        <w:keepNext/>
      </w:pPr>
      <w:r w:rsidRPr="003A3E67">
        <w:t>(b)</w:t>
      </w:r>
      <w:r w:rsidRPr="003A3E67">
        <w:tab/>
        <w:t>giving the exemption would not contravene SOLAS.</w:t>
      </w:r>
    </w:p>
    <w:p w:rsidR="00F86884" w:rsidRPr="003A3E67" w:rsidRDefault="00F86884" w:rsidP="00F86884">
      <w:pPr>
        <w:pStyle w:val="LDNote"/>
        <w:keepNext/>
      </w:pPr>
      <w:r w:rsidRPr="003A3E67">
        <w:rPr>
          <w:i/>
          <w:iCs/>
        </w:rPr>
        <w:t>Note</w:t>
      </w:r>
      <w:r w:rsidRPr="003A3E67">
        <w:t xml:space="preserve">   </w:t>
      </w:r>
      <w:r w:rsidRPr="003A3E67">
        <w:rPr>
          <w:i/>
          <w:iCs/>
        </w:rPr>
        <w:t>Marine Order 1 (Administration) 2011</w:t>
      </w:r>
      <w:r w:rsidRPr="003A3E67">
        <w:t xml:space="preserve"> deals with the following matters about exemptions and equivalents:</w:t>
      </w:r>
    </w:p>
    <w:p w:rsidR="00F86884" w:rsidRPr="003A3E67" w:rsidRDefault="00F86884" w:rsidP="00F86884">
      <w:pPr>
        <w:pStyle w:val="LDNotePara"/>
      </w:pPr>
      <w:r w:rsidRPr="003A3E67">
        <w:rPr>
          <w:rFonts w:ascii="Symbol" w:hAnsi="Symbol"/>
        </w:rPr>
        <w:t></w:t>
      </w:r>
      <w:r w:rsidRPr="003A3E67">
        <w:rPr>
          <w:sz w:val="14"/>
          <w:szCs w:val="14"/>
        </w:rPr>
        <w:t xml:space="preserve"> </w:t>
      </w:r>
      <w:r w:rsidRPr="003A3E67">
        <w:t>making an application</w:t>
      </w:r>
    </w:p>
    <w:p w:rsidR="00F86884" w:rsidRPr="003A3E67" w:rsidRDefault="00F86884" w:rsidP="00F86884">
      <w:pPr>
        <w:pStyle w:val="LDNotePara"/>
      </w:pPr>
      <w:r w:rsidRPr="003A3E67">
        <w:rPr>
          <w:rFonts w:ascii="Symbol" w:hAnsi="Symbol"/>
        </w:rPr>
        <w:t></w:t>
      </w:r>
      <w:r w:rsidRPr="003A3E67">
        <w:rPr>
          <w:sz w:val="14"/>
          <w:szCs w:val="14"/>
        </w:rPr>
        <w:t xml:space="preserve"> </w:t>
      </w:r>
      <w:r w:rsidRPr="003A3E67">
        <w:t>seeking further information about an application</w:t>
      </w:r>
    </w:p>
    <w:p w:rsidR="00F86884" w:rsidRPr="003A3E67" w:rsidRDefault="00F86884" w:rsidP="00F86884">
      <w:pPr>
        <w:pStyle w:val="LDNotePara"/>
      </w:pPr>
      <w:r w:rsidRPr="003A3E67">
        <w:rPr>
          <w:rFonts w:ascii="Symbol" w:hAnsi="Symbol"/>
        </w:rPr>
        <w:t></w:t>
      </w:r>
      <w:r w:rsidRPr="003A3E67">
        <w:rPr>
          <w:sz w:val="14"/>
          <w:szCs w:val="14"/>
        </w:rPr>
        <w:t xml:space="preserve"> </w:t>
      </w:r>
      <w:r w:rsidRPr="003A3E67">
        <w:t>the time allowed for consideration of an application</w:t>
      </w:r>
    </w:p>
    <w:p w:rsidR="00F86884" w:rsidRPr="003A3E67" w:rsidRDefault="00F86884" w:rsidP="00F86884">
      <w:pPr>
        <w:pStyle w:val="LDNotePara"/>
      </w:pPr>
      <w:r w:rsidRPr="003A3E67">
        <w:rPr>
          <w:rFonts w:ascii="Symbol" w:hAnsi="Symbol"/>
        </w:rPr>
        <w:t></w:t>
      </w:r>
      <w:r w:rsidRPr="003A3E67">
        <w:rPr>
          <w:sz w:val="14"/>
          <w:szCs w:val="14"/>
        </w:rPr>
        <w:t xml:space="preserve"> </w:t>
      </w:r>
      <w:r w:rsidRPr="003A3E67">
        <w:t>imposing conditions on approval of an application</w:t>
      </w:r>
    </w:p>
    <w:p w:rsidR="00F86884" w:rsidRPr="003A3E67" w:rsidRDefault="00F86884" w:rsidP="00F86884">
      <w:pPr>
        <w:pStyle w:val="LDNotePara"/>
      </w:pPr>
      <w:r w:rsidRPr="003A3E67">
        <w:rPr>
          <w:rFonts w:ascii="Symbol" w:hAnsi="Symbol"/>
        </w:rPr>
        <w:t></w:t>
      </w:r>
      <w:r w:rsidRPr="003A3E67">
        <w:rPr>
          <w:sz w:val="14"/>
          <w:szCs w:val="14"/>
        </w:rPr>
        <w:t xml:space="preserve"> </w:t>
      </w:r>
      <w:r w:rsidRPr="003A3E67">
        <w:t>notification of a decision on an application</w:t>
      </w:r>
    </w:p>
    <w:p w:rsidR="00F86884" w:rsidRPr="003A3E67" w:rsidRDefault="00F86884" w:rsidP="00F86884">
      <w:pPr>
        <w:pStyle w:val="LDNotePara"/>
      </w:pPr>
      <w:r w:rsidRPr="003A3E67">
        <w:rPr>
          <w:rFonts w:ascii="Symbol" w:hAnsi="Symbol"/>
        </w:rPr>
        <w:t></w:t>
      </w:r>
      <w:r w:rsidRPr="003A3E67">
        <w:rPr>
          <w:sz w:val="14"/>
          <w:szCs w:val="14"/>
        </w:rPr>
        <w:t xml:space="preserve"> </w:t>
      </w:r>
      <w:r w:rsidRPr="003A3E67">
        <w:t>review of decisions.</w:t>
      </w:r>
    </w:p>
    <w:p w:rsidR="00F86884" w:rsidRPr="003A3E67" w:rsidRDefault="00F86884" w:rsidP="00F86884">
      <w:pPr>
        <w:pStyle w:val="LDClauseHeading"/>
      </w:pPr>
      <w:bookmarkStart w:id="129" w:name="_Toc313522533"/>
      <w:r w:rsidRPr="003A3E67">
        <w:t>5A</w:t>
      </w:r>
      <w:r w:rsidRPr="003A3E67">
        <w:tab/>
        <w:t>Equivalents</w:t>
      </w:r>
    </w:p>
    <w:p w:rsidR="00F86884" w:rsidRPr="003A3E67" w:rsidRDefault="00F86884" w:rsidP="00F86884">
      <w:pPr>
        <w:pStyle w:val="LDClause"/>
        <w:keepNext/>
      </w:pPr>
      <w:r>
        <w:tab/>
        <w:t>5A.1</w:t>
      </w:r>
      <w:r w:rsidRPr="003A3E67">
        <w:tab/>
        <w:t xml:space="preserve">A person may apply, in accordance with the application process set out in Division 3 of </w:t>
      </w:r>
      <w:r w:rsidRPr="003A3E67">
        <w:rPr>
          <w:i/>
        </w:rPr>
        <w:t>Marine Order 1 (Administration) 2011</w:t>
      </w:r>
      <w:r w:rsidRPr="003A3E67">
        <w:t>, for approval to use an equivalent.</w:t>
      </w:r>
    </w:p>
    <w:p w:rsidR="00F86884" w:rsidRPr="003A3E67" w:rsidRDefault="00F86884" w:rsidP="00F86884">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Pr="003A3E67">
        <w:t> — see subsection 5A.4.</w:t>
      </w:r>
    </w:p>
    <w:p w:rsidR="00F86884" w:rsidRPr="003A3E67" w:rsidRDefault="00F86884" w:rsidP="00F86884">
      <w:pPr>
        <w:pStyle w:val="LDClause"/>
      </w:pPr>
      <w:r>
        <w:tab/>
        <w:t>5A.2</w:t>
      </w:r>
      <w:r w:rsidRPr="003A3E67">
        <w:tab/>
        <w:t>The decision maker for the application is the Manager, Ship Inspection and Registration.</w:t>
      </w:r>
    </w:p>
    <w:p w:rsidR="00F86884" w:rsidRPr="003A3E67" w:rsidRDefault="00F86884" w:rsidP="00F86884">
      <w:pPr>
        <w:pStyle w:val="LDClause"/>
        <w:keepNext/>
      </w:pPr>
      <w:r>
        <w:tab/>
        <w:t>5A.3</w:t>
      </w:r>
      <w:r w:rsidRPr="003A3E67">
        <w:tab/>
        <w:t>The Manager, Ship Inspection and Registration may approve use of an equivalent only if he or she is satisfied that:</w:t>
      </w:r>
    </w:p>
    <w:p w:rsidR="00F86884" w:rsidRPr="003A3E67" w:rsidRDefault="00F86884" w:rsidP="00F86884">
      <w:pPr>
        <w:pStyle w:val="LDP1a"/>
      </w:pPr>
      <w:r w:rsidRPr="003A3E67">
        <w:t>(a)</w:t>
      </w:r>
      <w:r w:rsidRPr="003A3E67">
        <w:tab/>
        <w:t>use of the equivalent would be at least as effective as compliance with the requirement to which the equivalent is an alternative; and</w:t>
      </w:r>
    </w:p>
    <w:p w:rsidR="00F86884" w:rsidRPr="003A3E67" w:rsidRDefault="00F86884" w:rsidP="00F86884">
      <w:pPr>
        <w:pStyle w:val="LDP1a"/>
      </w:pPr>
      <w:r w:rsidRPr="003A3E67">
        <w:t>(b)</w:t>
      </w:r>
      <w:r w:rsidRPr="003A3E67">
        <w:tab/>
        <w:t>approving use of the equivalent would not contravene SOLAS.</w:t>
      </w:r>
    </w:p>
    <w:p w:rsidR="00F86884" w:rsidRPr="003A3E67" w:rsidRDefault="00F86884" w:rsidP="00F86884">
      <w:pPr>
        <w:pStyle w:val="LDClause"/>
        <w:keepNext/>
      </w:pPr>
      <w:r w:rsidRPr="003A3E67">
        <w:lastRenderedPageBreak/>
        <w:tab/>
        <w:t xml:space="preserve">5A.4 </w:t>
      </w:r>
      <w:r w:rsidRPr="003A3E67">
        <w:tab/>
        <w:t>In this section:</w:t>
      </w:r>
    </w:p>
    <w:p w:rsidR="00F86884" w:rsidRPr="003A3E67" w:rsidRDefault="00F86884" w:rsidP="00F86884">
      <w:pPr>
        <w:pStyle w:val="LDdefinition"/>
        <w:keepNext/>
      </w:pPr>
      <w:r w:rsidRPr="003A3E67">
        <w:rPr>
          <w:b/>
          <w:i/>
        </w:rPr>
        <w:t>equivalent</w:t>
      </w:r>
      <w:r w:rsidRPr="003A3E67">
        <w:t xml:space="preserve"> means:</w:t>
      </w:r>
    </w:p>
    <w:p w:rsidR="00F86884" w:rsidRPr="003A3E67" w:rsidRDefault="00F86884" w:rsidP="00F86884">
      <w:pPr>
        <w:pStyle w:val="LDP1a"/>
      </w:pPr>
      <w:r w:rsidRPr="003A3E67">
        <w:t>(a)</w:t>
      </w:r>
      <w:r w:rsidRPr="003A3E67">
        <w:tab/>
        <w:t>a fitting, material, appliance or apparatus that may be fitted or carried in a vessel as an alternative to a fitting, material, appliance or apparatus that a section of this Order, or a provision of SOLAS, requires to be fitted or carried in a vessel; or</w:t>
      </w:r>
    </w:p>
    <w:p w:rsidR="00F86884" w:rsidRPr="003A3E67" w:rsidRDefault="00F86884" w:rsidP="00F86884">
      <w:pPr>
        <w:pStyle w:val="LDP1a"/>
      </w:pPr>
      <w:r w:rsidRPr="003A3E67">
        <w:t>(b)</w:t>
      </w:r>
      <w:r w:rsidRPr="003A3E67">
        <w:tab/>
        <w:t>an arrangement that could be made or a procedure that could be followed, in or for a vessel, as an alternative to a requirement of:</w:t>
      </w:r>
    </w:p>
    <w:p w:rsidR="00F86884" w:rsidRPr="003A3E67" w:rsidRDefault="00F86884" w:rsidP="00F86884">
      <w:pPr>
        <w:pStyle w:val="LDP2i"/>
      </w:pPr>
      <w:r w:rsidRPr="003A3E67">
        <w:tab/>
        <w:t>(i)</w:t>
      </w:r>
      <w:r w:rsidRPr="003A3E67">
        <w:tab/>
        <w:t>this Order, or</w:t>
      </w:r>
    </w:p>
    <w:p w:rsidR="00F86884" w:rsidRPr="003A3E67" w:rsidRDefault="00F86884" w:rsidP="00F86884">
      <w:pPr>
        <w:pStyle w:val="LDP2i"/>
      </w:pPr>
      <w:r w:rsidRPr="003A3E67">
        <w:tab/>
        <w:t>(ii)</w:t>
      </w:r>
      <w:r w:rsidRPr="003A3E67">
        <w:tab/>
        <w:t>SOLAS.</w:t>
      </w:r>
    </w:p>
    <w:p w:rsidR="00F86884" w:rsidRPr="003A3E67" w:rsidRDefault="00F86884" w:rsidP="00F86884">
      <w:pPr>
        <w:pStyle w:val="LDdefinition"/>
        <w:keepNext/>
      </w:pPr>
      <w:r w:rsidRPr="003A3E67">
        <w:rPr>
          <w:b/>
          <w:i/>
        </w:rPr>
        <w:t>use</w:t>
      </w:r>
      <w:r w:rsidRPr="003A3E67">
        <w:t>, of an equivalent, includes:</w:t>
      </w:r>
    </w:p>
    <w:p w:rsidR="00F86884" w:rsidRPr="003A3E67" w:rsidRDefault="00F86884" w:rsidP="00F86884">
      <w:pPr>
        <w:pStyle w:val="LDP1a"/>
      </w:pPr>
      <w:r w:rsidRPr="003A3E67">
        <w:t>(a)</w:t>
      </w:r>
      <w:r w:rsidRPr="003A3E67">
        <w:tab/>
        <w:t>fitting or carrying the equivalent in or on a vessel; and</w:t>
      </w:r>
    </w:p>
    <w:p w:rsidR="00F86884" w:rsidRPr="003A3E67" w:rsidRDefault="00F86884" w:rsidP="00F86884">
      <w:pPr>
        <w:pStyle w:val="LDP1a"/>
      </w:pPr>
      <w:r w:rsidRPr="003A3E67">
        <w:t>(b)</w:t>
      </w:r>
      <w:r w:rsidRPr="003A3E67">
        <w:tab/>
        <w:t>making an alternative arrangement or following an alternative procedure.</w:t>
      </w:r>
    </w:p>
    <w:p w:rsidR="00F86884" w:rsidRPr="003A3E67" w:rsidRDefault="00F86884" w:rsidP="00F86884">
      <w:pPr>
        <w:pStyle w:val="LDClauseHeading"/>
      </w:pPr>
      <w:r>
        <w:t>6</w:t>
      </w:r>
      <w:r w:rsidRPr="003A3E67">
        <w:tab/>
        <w:t>Issuing certificates</w:t>
      </w:r>
    </w:p>
    <w:p w:rsidR="00F86884" w:rsidRPr="003A3E67" w:rsidRDefault="00F86884" w:rsidP="00F86884">
      <w:pPr>
        <w:pStyle w:val="LDClause"/>
      </w:pPr>
      <w:r w:rsidRPr="003A3E67">
        <w:tab/>
        <w:t>6.1</w:t>
      </w:r>
      <w:r w:rsidRPr="003A3E67">
        <w:tab/>
        <w:t xml:space="preserve">A vessel must be surveyed in accordance with </w:t>
      </w:r>
      <w:r w:rsidRPr="003A3E67">
        <w:rPr>
          <w:i/>
        </w:rPr>
        <w:t>Marine Order 31 (Ship surveys and certification) 2006</w:t>
      </w:r>
      <w:r w:rsidRPr="003A3E67">
        <w:t>.</w:t>
      </w:r>
    </w:p>
    <w:p w:rsidR="00F86884" w:rsidRPr="003A3E67" w:rsidRDefault="00F86884" w:rsidP="00F86884">
      <w:pPr>
        <w:pStyle w:val="LDClause"/>
        <w:keepNext/>
      </w:pPr>
      <w:r w:rsidRPr="003A3E67">
        <w:tab/>
        <w:t>6.2</w:t>
      </w:r>
      <w:r w:rsidRPr="003A3E67">
        <w:tab/>
        <w:t>The criteri</w:t>
      </w:r>
      <w:r>
        <w:t>on</w:t>
      </w:r>
      <w:r w:rsidRPr="003A3E67">
        <w:t xml:space="preserve"> for the issue of an HSC Safety Certificate incorporating a permit to operate </w:t>
      </w:r>
      <w:r>
        <w:t>is</w:t>
      </w:r>
      <w:r w:rsidRPr="003A3E67">
        <w:t xml:space="preserve"> that</w:t>
      </w:r>
      <w:r>
        <w:t xml:space="preserve"> </w:t>
      </w:r>
      <w:r w:rsidRPr="003A3E67" w:rsidDel="003071B2">
        <w:t xml:space="preserve"> </w:t>
      </w:r>
      <w:r w:rsidRPr="003A3E67">
        <w:t>the vessel complies with:</w:t>
      </w:r>
    </w:p>
    <w:p w:rsidR="00F86884" w:rsidRPr="003A3E67" w:rsidRDefault="00F86884" w:rsidP="00F86884">
      <w:pPr>
        <w:pStyle w:val="LDP1a"/>
      </w:pPr>
      <w:r w:rsidRPr="003A3E67">
        <w:t>(</w:t>
      </w:r>
      <w:r>
        <w:t>a</w:t>
      </w:r>
      <w:r w:rsidRPr="003A3E67">
        <w:t>)</w:t>
      </w:r>
      <w:r w:rsidRPr="003A3E67">
        <w:tab/>
        <w:t>for a vessel mentioned in paragraph 4(a) — the 2000 HSC Code; or</w:t>
      </w:r>
    </w:p>
    <w:p w:rsidR="00F86884" w:rsidRPr="003A3E67" w:rsidRDefault="00F86884" w:rsidP="00F86884">
      <w:pPr>
        <w:pStyle w:val="LDP1a"/>
      </w:pPr>
      <w:r w:rsidRPr="003A3E67">
        <w:t>(</w:t>
      </w:r>
      <w:r>
        <w:t>b</w:t>
      </w:r>
      <w:r w:rsidRPr="003A3E67">
        <w:t>)</w:t>
      </w:r>
      <w:r w:rsidRPr="003A3E67">
        <w:tab/>
        <w:t>for a vessel mentioned in paragraph 4(b) or (d) — the 1994 HSC Code.</w:t>
      </w:r>
    </w:p>
    <w:p w:rsidR="00F86884" w:rsidRPr="003A3E67" w:rsidRDefault="00F86884" w:rsidP="00F86884">
      <w:pPr>
        <w:pStyle w:val="LDClause"/>
        <w:keepNext/>
      </w:pPr>
      <w:r w:rsidRPr="003A3E67">
        <w:tab/>
        <w:t>6.3</w:t>
      </w:r>
      <w:r w:rsidRPr="003A3E67">
        <w:tab/>
        <w:t>The criteri</w:t>
      </w:r>
      <w:r>
        <w:t>on</w:t>
      </w:r>
      <w:r w:rsidRPr="003A3E67">
        <w:t xml:space="preserve"> for the issue of a DSC Construction and Equipment Certificate incorporating a permit to operate </w:t>
      </w:r>
      <w:r>
        <w:t>is</w:t>
      </w:r>
      <w:r w:rsidRPr="003A3E67">
        <w:t xml:space="preserve"> that</w:t>
      </w:r>
      <w:r>
        <w:t xml:space="preserve"> </w:t>
      </w:r>
      <w:r w:rsidRPr="003A3E67">
        <w:t>the vessel complies with the DSC Code.</w:t>
      </w:r>
    </w:p>
    <w:p w:rsidR="00F86884" w:rsidRPr="003A3E67" w:rsidRDefault="00F86884" w:rsidP="00F86884">
      <w:pPr>
        <w:pStyle w:val="LDNote"/>
      </w:pPr>
      <w:r w:rsidRPr="003A3E67">
        <w:rPr>
          <w:i/>
        </w:rPr>
        <w:t xml:space="preserve">Note   Marine Order 31 (Ship surveys and certification) 2006 </w:t>
      </w:r>
      <w:r w:rsidRPr="003A3E67">
        <w:t>sets out information for applying for safety certificates.</w:t>
      </w:r>
    </w:p>
    <w:p w:rsidR="00F86884" w:rsidRPr="003A3E67" w:rsidRDefault="00F86884" w:rsidP="00F86884">
      <w:pPr>
        <w:pStyle w:val="LDClause"/>
      </w:pPr>
      <w:r w:rsidRPr="003A3E67">
        <w:tab/>
        <w:t>6.4</w:t>
      </w:r>
      <w:r w:rsidRPr="003A3E67">
        <w:tab/>
        <w:t>An HSC Safety Certificate is a safety certificate for subsection 99(1) of the Navigation Act.</w:t>
      </w:r>
    </w:p>
    <w:p w:rsidR="00F86884" w:rsidRPr="003A3E67" w:rsidRDefault="00F86884" w:rsidP="00F86884">
      <w:pPr>
        <w:pStyle w:val="LDClause"/>
      </w:pPr>
      <w:r w:rsidRPr="003A3E67">
        <w:tab/>
        <w:t>6.5</w:t>
      </w:r>
      <w:r w:rsidRPr="003A3E67">
        <w:tab/>
        <w:t>A DSC Construction and Equipment Certificate is a safety certificate for subsection 99(1) of the Navigation Act.</w:t>
      </w:r>
    </w:p>
    <w:p w:rsidR="00F86884" w:rsidRPr="003A3E67" w:rsidRDefault="00F86884" w:rsidP="00F86884">
      <w:pPr>
        <w:pStyle w:val="LDClause"/>
      </w:pPr>
      <w:r w:rsidRPr="003A3E67">
        <w:tab/>
        <w:t>6.6</w:t>
      </w:r>
      <w:r w:rsidRPr="003A3E67">
        <w:tab/>
        <w:t>An HSC Safety Certificate must specify a period of up to 5 years for which the certificate remains in force.</w:t>
      </w:r>
    </w:p>
    <w:p w:rsidR="00F86884" w:rsidRPr="003A3E67" w:rsidRDefault="00F86884" w:rsidP="00F86884">
      <w:pPr>
        <w:pStyle w:val="LDquery"/>
        <w:rPr>
          <w:b w:val="0"/>
          <w:i w:val="0"/>
        </w:rPr>
      </w:pPr>
      <w:r w:rsidRPr="003A3E67">
        <w:rPr>
          <w:b w:val="0"/>
          <w:i w:val="0"/>
        </w:rPr>
        <w:tab/>
        <w:t>6.7</w:t>
      </w:r>
      <w:r w:rsidRPr="003A3E67">
        <w:rPr>
          <w:b w:val="0"/>
          <w:i w:val="0"/>
        </w:rPr>
        <w:tab/>
        <w:t>A DSC Construction and Equipment Certificate must specify a period of up to 1 year for which the certificate remains in force.</w:t>
      </w:r>
    </w:p>
    <w:p w:rsidR="00867C2B" w:rsidRPr="003A3E67" w:rsidRDefault="00867C2B" w:rsidP="00867C2B">
      <w:pPr>
        <w:pStyle w:val="LDClauseHeading"/>
      </w:pPr>
      <w:r w:rsidRPr="003A3E67">
        <w:t>7</w:t>
      </w:r>
      <w:r w:rsidRPr="003A3E67">
        <w:tab/>
        <w:t>Variation of certificates</w:t>
      </w:r>
    </w:p>
    <w:p w:rsidR="00867C2B" w:rsidRPr="003A3E67" w:rsidRDefault="00867C2B" w:rsidP="00867C2B">
      <w:pPr>
        <w:pStyle w:val="LDClause"/>
        <w:keepNext/>
      </w:pPr>
      <w:r w:rsidRPr="003A3E67">
        <w:tab/>
        <w:t>7.1</w:t>
      </w:r>
      <w:r w:rsidRPr="003A3E67">
        <w:tab/>
        <w:t>The criteria for variation of an HSC Safety Certificate by extending the term of the certificate are that:</w:t>
      </w:r>
    </w:p>
    <w:p w:rsidR="00867C2B" w:rsidRDefault="00867C2B" w:rsidP="00867C2B">
      <w:pPr>
        <w:pStyle w:val="LDP1a"/>
      </w:pPr>
      <w:r w:rsidRPr="003A3E67">
        <w:t>(a)</w:t>
      </w:r>
      <w:r w:rsidRPr="003A3E67">
        <w:tab/>
        <w:t>the certificate was issued for a term of less than 5 years and</w:t>
      </w:r>
      <w:r>
        <w:t xml:space="preserve"> </w:t>
      </w:r>
      <w:r w:rsidRPr="003A3E67">
        <w:t>a further surve</w:t>
      </w:r>
      <w:r>
        <w:t>y is carried out for the vessel; or</w:t>
      </w:r>
    </w:p>
    <w:p w:rsidR="00867C2B" w:rsidRDefault="00867C2B" w:rsidP="00867C2B">
      <w:pPr>
        <w:pStyle w:val="LDP1a"/>
        <w:rPr>
          <w:color w:val="000000"/>
        </w:rPr>
      </w:pPr>
      <w:r>
        <w:t>(b)</w:t>
      </w:r>
      <w:r>
        <w:tab/>
      </w:r>
      <w:r w:rsidRPr="003A3E67">
        <w:t>a renewal survey has been completed</w:t>
      </w:r>
      <w:r>
        <w:t xml:space="preserve"> for the vessel but </w:t>
      </w:r>
      <w:r w:rsidRPr="003A3E67">
        <w:rPr>
          <w:color w:val="000000"/>
        </w:rPr>
        <w:t>a new HSC Safety Certificate cannot be issued or placed on board the craft before the expiry date of the existing HSC Safety Certificate</w:t>
      </w:r>
      <w:r>
        <w:rPr>
          <w:color w:val="000000"/>
        </w:rPr>
        <w:t>; or</w:t>
      </w:r>
    </w:p>
    <w:p w:rsidR="00867C2B" w:rsidRDefault="00867C2B" w:rsidP="00867C2B">
      <w:pPr>
        <w:pStyle w:val="LDP1a"/>
      </w:pPr>
      <w:r>
        <w:rPr>
          <w:color w:val="000000"/>
        </w:rPr>
        <w:t>(c)</w:t>
      </w:r>
      <w:r>
        <w:rPr>
          <w:color w:val="000000"/>
        </w:rPr>
        <w:tab/>
      </w:r>
      <w:r w:rsidRPr="003A3E67">
        <w:t>when the certificate expires, the vessel is not in the p</w:t>
      </w:r>
      <w:r>
        <w:t xml:space="preserve">lace where it is to be surveyed, </w:t>
      </w:r>
      <w:r w:rsidRPr="003A3E67">
        <w:t>and</w:t>
      </w:r>
      <w:r>
        <w:t xml:space="preserve"> </w:t>
      </w:r>
      <w:r w:rsidRPr="003A3E67">
        <w:t>it is reasonable in the circumstances to extend the period of the certificate to allow the vessel to proceed to the place where it is to be surveyed</w:t>
      </w:r>
      <w:r>
        <w:t>.</w:t>
      </w:r>
    </w:p>
    <w:p w:rsidR="00867C2B" w:rsidRDefault="00867C2B" w:rsidP="00867C2B">
      <w:pPr>
        <w:pStyle w:val="LDClause"/>
      </w:pPr>
      <w:r>
        <w:tab/>
        <w:t>7.2</w:t>
      </w:r>
      <w:r>
        <w:tab/>
        <w:t>If a certificate is extended in accordance with paragraph 7.1(a)</w:t>
      </w:r>
      <w:r w:rsidRPr="003A3E67">
        <w:t xml:space="preserve"> </w:t>
      </w:r>
      <w:r>
        <w:t xml:space="preserve">the term of extension </w:t>
      </w:r>
      <w:r w:rsidRPr="003A3E67">
        <w:t>must not exceed 5 years from the date of issue of the certificate</w:t>
      </w:r>
      <w:r>
        <w:t>.</w:t>
      </w:r>
    </w:p>
    <w:p w:rsidR="00867C2B" w:rsidRDefault="00867C2B" w:rsidP="00867C2B">
      <w:pPr>
        <w:pStyle w:val="LDClause"/>
      </w:pPr>
      <w:r>
        <w:lastRenderedPageBreak/>
        <w:tab/>
        <w:t>7.3</w:t>
      </w:r>
      <w:r>
        <w:tab/>
        <w:t>If a certificate is extended in accordance with paragraph 7.1(b)</w:t>
      </w:r>
      <w:r w:rsidRPr="003A3E67">
        <w:t xml:space="preserve"> </w:t>
      </w:r>
      <w:r>
        <w:t xml:space="preserve">the term of extension </w:t>
      </w:r>
      <w:r w:rsidRPr="003A3E67">
        <w:t>must not exceed 5 months from the expiry date of the certificate.</w:t>
      </w:r>
    </w:p>
    <w:p w:rsidR="00867C2B" w:rsidRDefault="00867C2B" w:rsidP="00867C2B">
      <w:pPr>
        <w:pStyle w:val="LDClause"/>
      </w:pPr>
      <w:r>
        <w:tab/>
        <w:t>7.4</w:t>
      </w:r>
      <w:r>
        <w:tab/>
        <w:t>If a certificate is extended in accordance with paragraph 7.1(c):</w:t>
      </w:r>
    </w:p>
    <w:p w:rsidR="00867C2B" w:rsidRDefault="00867C2B" w:rsidP="00867C2B">
      <w:pPr>
        <w:pStyle w:val="LDP1a"/>
      </w:pPr>
      <w:r>
        <w:t>(a)</w:t>
      </w:r>
      <w:r>
        <w:tab/>
        <w:t xml:space="preserve">the term of extension </w:t>
      </w:r>
      <w:r w:rsidRPr="003A3E67">
        <w:t>must not exceed 1 month</w:t>
      </w:r>
      <w:r>
        <w:t xml:space="preserve"> from the expiry date of the certificate; and</w:t>
      </w:r>
    </w:p>
    <w:p w:rsidR="00867C2B" w:rsidRDefault="00867C2B" w:rsidP="00867C2B">
      <w:pPr>
        <w:pStyle w:val="LDP1a"/>
      </w:pPr>
      <w:r>
        <w:t>(b)</w:t>
      </w:r>
      <w:r>
        <w:tab/>
        <w:t xml:space="preserve">if </w:t>
      </w:r>
      <w:r w:rsidRPr="003A3E67">
        <w:t>the vessel has arrived at the place where it is to be surveyed, it must remain at that place until a new H</w:t>
      </w:r>
      <w:r>
        <w:t>SC Safety Certificate is issued; and</w:t>
      </w:r>
    </w:p>
    <w:p w:rsidR="00867C2B" w:rsidRPr="003A3E67" w:rsidRDefault="00867C2B" w:rsidP="00867C2B">
      <w:pPr>
        <w:pStyle w:val="LDP1a"/>
      </w:pPr>
      <w:r>
        <w:t>(c)</w:t>
      </w:r>
      <w:r>
        <w:tab/>
      </w:r>
      <w:r w:rsidRPr="003A3E67">
        <w:t>a new certificate issued after the vessel is surveyed comes into effect when the original certificate expires.</w:t>
      </w:r>
    </w:p>
    <w:p w:rsidR="00867C2B" w:rsidRPr="003A3E67" w:rsidRDefault="00867C2B" w:rsidP="00867C2B">
      <w:pPr>
        <w:pStyle w:val="LDClause"/>
      </w:pPr>
      <w:r>
        <w:tab/>
      </w:r>
      <w:r w:rsidRPr="003A3E67">
        <w:t>7.</w:t>
      </w:r>
      <w:r>
        <w:t>5</w:t>
      </w:r>
      <w:r w:rsidRPr="003A3E67">
        <w:tab/>
        <w:t>The criteria for variation of a DSC Safety Certificate by extending the term of the certificate are that the survey and certification requirements mentioned in the DSC code are met.</w:t>
      </w:r>
    </w:p>
    <w:p w:rsidR="00867C2B" w:rsidRPr="003A3E67" w:rsidRDefault="00867C2B" w:rsidP="00867C2B">
      <w:pPr>
        <w:pStyle w:val="LDClause"/>
      </w:pPr>
      <w:r w:rsidRPr="003A3E67">
        <w:tab/>
        <w:t>7.</w:t>
      </w:r>
      <w:r>
        <w:t>6</w:t>
      </w:r>
      <w:r w:rsidRPr="003A3E67">
        <w:tab/>
        <w:t>The term of extension mentioned in subsection 7.</w:t>
      </w:r>
      <w:r>
        <w:t>5</w:t>
      </w:r>
      <w:r w:rsidRPr="003A3E67">
        <w:t xml:space="preserve"> must not exceed 1 year.</w:t>
      </w:r>
    </w:p>
    <w:p w:rsidR="00F86884" w:rsidRPr="003A3E67" w:rsidRDefault="00F86884" w:rsidP="00F86884">
      <w:pPr>
        <w:pStyle w:val="LDClauseHeading"/>
      </w:pPr>
      <w:r w:rsidRPr="003A3E67">
        <w:t>7A</w:t>
      </w:r>
      <w:r w:rsidRPr="003A3E67">
        <w:tab/>
        <w:t>Revocation of certificates</w:t>
      </w:r>
    </w:p>
    <w:p w:rsidR="00F86884" w:rsidRPr="003A3E67" w:rsidRDefault="00F86884" w:rsidP="00F86884">
      <w:pPr>
        <w:pStyle w:val="LDClause"/>
        <w:keepNext/>
      </w:pPr>
      <w:r w:rsidRPr="003A3E67">
        <w:tab/>
        <w:t>7A.1</w:t>
      </w:r>
      <w:r w:rsidRPr="003A3E67">
        <w:tab/>
        <w:t>The criteria for revocation of an HSC certificate are that:</w:t>
      </w:r>
    </w:p>
    <w:p w:rsidR="00F86884" w:rsidRPr="003A3E67" w:rsidRDefault="00F86884" w:rsidP="00F86884">
      <w:pPr>
        <w:pStyle w:val="LDP1a"/>
      </w:pPr>
      <w:r w:rsidRPr="003A3E67">
        <w:t>(a)</w:t>
      </w:r>
      <w:r w:rsidRPr="003A3E67">
        <w:tab/>
        <w:t>the required surveys are not completed within the period mentioned in the relevant HSC Code; or</w:t>
      </w:r>
    </w:p>
    <w:p w:rsidR="00F86884" w:rsidRPr="003A3E67" w:rsidRDefault="00F86884" w:rsidP="00F86884">
      <w:pPr>
        <w:pStyle w:val="LDP1a"/>
      </w:pPr>
      <w:r w:rsidRPr="003A3E67">
        <w:t>(b)</w:t>
      </w:r>
      <w:r w:rsidRPr="003A3E67">
        <w:tab/>
        <w:t>the periodical surveys are not endorsed on the HSC Safety Certificate as required by the relevant HSC Code; or</w:t>
      </w:r>
    </w:p>
    <w:p w:rsidR="00F86884" w:rsidRPr="003A3E67" w:rsidRDefault="00F86884" w:rsidP="00F86884">
      <w:pPr>
        <w:pStyle w:val="LDP1a"/>
      </w:pPr>
      <w:r w:rsidRPr="003A3E67">
        <w:t>(c)</w:t>
      </w:r>
      <w:r w:rsidRPr="003A3E67">
        <w:tab/>
        <w:t>the vessel changes its country of registration.</w:t>
      </w:r>
    </w:p>
    <w:p w:rsidR="00F86884" w:rsidRPr="003A3E67" w:rsidRDefault="00F86884" w:rsidP="00F86884">
      <w:pPr>
        <w:pStyle w:val="LDClause"/>
        <w:keepNext/>
      </w:pPr>
      <w:r w:rsidRPr="003A3E67">
        <w:tab/>
        <w:t>7A.2</w:t>
      </w:r>
      <w:r w:rsidRPr="003A3E67">
        <w:tab/>
        <w:t>The criteria for revocation of a DSC certificate are that:</w:t>
      </w:r>
    </w:p>
    <w:p w:rsidR="00F86884" w:rsidRPr="003A3E67" w:rsidRDefault="00F86884" w:rsidP="00F86884">
      <w:pPr>
        <w:pStyle w:val="LDP1a"/>
      </w:pPr>
      <w:r w:rsidRPr="003A3E67">
        <w:t>(a)</w:t>
      </w:r>
      <w:r w:rsidRPr="003A3E67">
        <w:tab/>
        <w:t>the required surveys are not completed within the period mentioned in the DSC Code; or</w:t>
      </w:r>
    </w:p>
    <w:p w:rsidR="00F86884" w:rsidRPr="003A3E67" w:rsidRDefault="00F86884" w:rsidP="00F86884">
      <w:pPr>
        <w:pStyle w:val="LDP1a"/>
      </w:pPr>
      <w:r w:rsidRPr="003A3E67">
        <w:t>(b)</w:t>
      </w:r>
      <w:r w:rsidRPr="003A3E67">
        <w:tab/>
        <w:t>the vessel changes its country of registration.</w:t>
      </w:r>
    </w:p>
    <w:p w:rsidR="00F86884" w:rsidRPr="003A3E67" w:rsidRDefault="00F86884" w:rsidP="00F86884">
      <w:pPr>
        <w:pStyle w:val="LDClauseHeading"/>
      </w:pPr>
      <w:r w:rsidRPr="003A3E67">
        <w:t>7B</w:t>
      </w:r>
      <w:r w:rsidRPr="003A3E67">
        <w:tab/>
        <w:t>Operation of vessel in accordance with code and certificate</w:t>
      </w:r>
    </w:p>
    <w:p w:rsidR="00F86884" w:rsidRPr="003A3E67" w:rsidRDefault="00F86884" w:rsidP="00F86884">
      <w:pPr>
        <w:pStyle w:val="LDClause"/>
        <w:keepNext/>
      </w:pPr>
      <w:r w:rsidRPr="003A3E67">
        <w:tab/>
        <w:t>7B.1</w:t>
      </w:r>
      <w:r w:rsidRPr="003A3E67">
        <w:tab/>
        <w:t>The master of a vessel must ensure that:</w:t>
      </w:r>
    </w:p>
    <w:p w:rsidR="00F86884" w:rsidRPr="003A3E67" w:rsidRDefault="00F86884" w:rsidP="00F86884">
      <w:pPr>
        <w:pStyle w:val="LDP1a"/>
      </w:pPr>
      <w:r w:rsidRPr="003A3E67">
        <w:t>(a)</w:t>
      </w:r>
      <w:r w:rsidRPr="003A3E67">
        <w:tab/>
        <w:t>the vessel is operated in accordance with the requirements of the 1994 HSC Code, the 2000 HSC Code or the DSC Code that apply to the vessel; and</w:t>
      </w:r>
    </w:p>
    <w:p w:rsidR="00F86884" w:rsidRPr="003A3E67" w:rsidRDefault="00F86884" w:rsidP="00F86884">
      <w:pPr>
        <w:pStyle w:val="LDP1a"/>
      </w:pPr>
      <w:r w:rsidRPr="003A3E67">
        <w:t>(b)</w:t>
      </w:r>
      <w:r w:rsidRPr="003A3E67">
        <w:tab/>
        <w:t>any conditions of the permit to operate incorporated in the HSC Safety Certificate or the DSC Construction and Equipment Certificate issued for the vessel are complied with.</w:t>
      </w:r>
    </w:p>
    <w:p w:rsidR="00F86884" w:rsidRPr="003A3E67" w:rsidRDefault="00F86884" w:rsidP="00F86884">
      <w:pPr>
        <w:pStyle w:val="LDpenalty"/>
      </w:pPr>
      <w:r>
        <w:t>Penalty:</w:t>
      </w:r>
      <w:r>
        <w:tab/>
      </w:r>
      <w:r w:rsidRPr="003A3E67">
        <w:t>50 penalty units.</w:t>
      </w:r>
    </w:p>
    <w:p w:rsidR="00F86884" w:rsidRPr="003A3E67" w:rsidRDefault="00F86884" w:rsidP="00F86884">
      <w:pPr>
        <w:pStyle w:val="LDClause"/>
      </w:pPr>
      <w:r w:rsidRPr="003A3E67">
        <w:tab/>
        <w:t>7B.2</w:t>
      </w:r>
      <w:r w:rsidRPr="003A3E67">
        <w:tab/>
        <w:t>An offence against subsection 7B.1 is a strict liability offence.</w:t>
      </w:r>
    </w:p>
    <w:p w:rsidR="00F86884" w:rsidRPr="003A3E67" w:rsidRDefault="00F86884" w:rsidP="00F86884">
      <w:pPr>
        <w:pStyle w:val="LDClause"/>
        <w:keepNext/>
      </w:pPr>
      <w:r w:rsidRPr="003A3E67">
        <w:tab/>
        <w:t>7B.3</w:t>
      </w:r>
      <w:r w:rsidRPr="003A3E67">
        <w:tab/>
        <w:t>A person is liable to a civil penalty if the person contravenes subsection 7B.1.</w:t>
      </w:r>
    </w:p>
    <w:p w:rsidR="00F86884" w:rsidRPr="003A3E67" w:rsidRDefault="00F86884" w:rsidP="00F86884">
      <w:pPr>
        <w:pStyle w:val="LDpenalty"/>
      </w:pPr>
      <w:r w:rsidRPr="003A3E67">
        <w:t>Civil pen</w:t>
      </w:r>
      <w:r>
        <w:t>alty:</w:t>
      </w:r>
      <w:r>
        <w:tab/>
      </w:r>
      <w:r w:rsidRPr="003A3E67">
        <w:t>50 penalty units.</w:t>
      </w:r>
    </w:p>
    <w:p w:rsidR="00F86884" w:rsidRPr="003A3E67" w:rsidRDefault="00F86884" w:rsidP="00F86884">
      <w:pPr>
        <w:pStyle w:val="LDAmendHeading"/>
      </w:pPr>
      <w:r w:rsidRPr="003A3E67">
        <w:t>[</w:t>
      </w:r>
      <w:r>
        <w:rPr>
          <w:noProof/>
        </w:rPr>
        <w:t>10</w:t>
      </w:r>
      <w:r w:rsidRPr="003A3E67">
        <w:t>]</w:t>
      </w:r>
      <w:r w:rsidRPr="003A3E67">
        <w:tab/>
        <w:t>Further amendments</w:t>
      </w:r>
    </w:p>
    <w:tbl>
      <w:tblPr>
        <w:tblW w:w="0" w:type="auto"/>
        <w:tblInd w:w="737" w:type="dxa"/>
        <w:tblBorders>
          <w:top w:val="single" w:sz="4" w:space="0" w:color="auto"/>
          <w:bottom w:val="single" w:sz="4" w:space="0" w:color="auto"/>
        </w:tblBorders>
        <w:tblLook w:val="04A0" w:firstRow="1" w:lastRow="0" w:firstColumn="1" w:lastColumn="0" w:noHBand="0" w:noVBand="1"/>
      </w:tblPr>
      <w:tblGrid>
        <w:gridCol w:w="2551"/>
        <w:gridCol w:w="2865"/>
        <w:gridCol w:w="2568"/>
      </w:tblGrid>
      <w:tr w:rsidR="00F86884" w:rsidRPr="003A3E67" w:rsidTr="00683FF6">
        <w:trPr>
          <w:tblHeader/>
        </w:trPr>
        <w:tc>
          <w:tcPr>
            <w:tcW w:w="0" w:type="auto"/>
            <w:tcBorders>
              <w:top w:val="nil"/>
              <w:bottom w:val="single" w:sz="4" w:space="0" w:color="auto"/>
            </w:tcBorders>
            <w:shd w:val="clear" w:color="auto" w:fill="auto"/>
          </w:tcPr>
          <w:p w:rsidR="00F86884" w:rsidRPr="003A3E67" w:rsidRDefault="00F86884" w:rsidP="00683FF6">
            <w:pPr>
              <w:pStyle w:val="LDquery"/>
              <w:ind w:left="0" w:firstLine="0"/>
              <w:rPr>
                <w:b w:val="0"/>
              </w:rPr>
            </w:pPr>
            <w:r w:rsidRPr="003A3E67">
              <w:rPr>
                <w:b w:val="0"/>
              </w:rPr>
              <w:t>provision</w:t>
            </w:r>
          </w:p>
        </w:tc>
        <w:tc>
          <w:tcPr>
            <w:tcW w:w="0" w:type="auto"/>
            <w:tcBorders>
              <w:top w:val="nil"/>
              <w:bottom w:val="single" w:sz="4" w:space="0" w:color="auto"/>
            </w:tcBorders>
            <w:shd w:val="clear" w:color="auto" w:fill="auto"/>
          </w:tcPr>
          <w:p w:rsidR="00F86884" w:rsidRPr="003A3E67" w:rsidRDefault="00F86884" w:rsidP="00683FF6">
            <w:pPr>
              <w:pStyle w:val="LDquery"/>
              <w:ind w:left="0" w:firstLine="0"/>
              <w:rPr>
                <w:b w:val="0"/>
              </w:rPr>
            </w:pPr>
            <w:r w:rsidRPr="003A3E67">
              <w:rPr>
                <w:b w:val="0"/>
              </w:rPr>
              <w:t>omit each mention of</w:t>
            </w:r>
          </w:p>
        </w:tc>
        <w:tc>
          <w:tcPr>
            <w:tcW w:w="0" w:type="auto"/>
            <w:tcBorders>
              <w:top w:val="nil"/>
              <w:bottom w:val="single" w:sz="4" w:space="0" w:color="auto"/>
            </w:tcBorders>
            <w:shd w:val="clear" w:color="auto" w:fill="auto"/>
          </w:tcPr>
          <w:p w:rsidR="00F86884" w:rsidRPr="003A3E67" w:rsidRDefault="00F86884" w:rsidP="00683FF6">
            <w:pPr>
              <w:pStyle w:val="LDquery"/>
              <w:ind w:left="0" w:firstLine="0"/>
              <w:rPr>
                <w:b w:val="0"/>
              </w:rPr>
            </w:pPr>
            <w:r w:rsidRPr="003A3E67">
              <w:rPr>
                <w:b w:val="0"/>
              </w:rPr>
              <w:t>insert</w:t>
            </w:r>
          </w:p>
        </w:tc>
      </w:tr>
      <w:tr w:rsidR="00F86884" w:rsidRPr="003A3E67" w:rsidTr="00683FF6">
        <w:tc>
          <w:tcPr>
            <w:tcW w:w="0" w:type="auto"/>
            <w:tcBorders>
              <w:top w:val="single" w:sz="4" w:space="0" w:color="auto"/>
            </w:tcBorders>
            <w:shd w:val="clear" w:color="auto" w:fill="auto"/>
          </w:tcPr>
          <w:p w:rsidR="00F86884" w:rsidRPr="003A3E67" w:rsidRDefault="00F86884" w:rsidP="00683FF6">
            <w:pPr>
              <w:pStyle w:val="LDquery"/>
              <w:ind w:left="0" w:firstLine="0"/>
              <w:rPr>
                <w:b w:val="0"/>
                <w:i w:val="0"/>
              </w:rPr>
            </w:pPr>
            <w:r w:rsidRPr="003A3E67">
              <w:rPr>
                <w:b w:val="0"/>
                <w:i w:val="0"/>
              </w:rPr>
              <w:t>Subsection 3.1</w:t>
            </w:r>
          </w:p>
        </w:tc>
        <w:tc>
          <w:tcPr>
            <w:tcW w:w="0" w:type="auto"/>
            <w:tcBorders>
              <w:top w:val="single" w:sz="4" w:space="0" w:color="auto"/>
            </w:tcBorders>
            <w:shd w:val="clear" w:color="auto" w:fill="auto"/>
          </w:tcPr>
          <w:p w:rsidR="00F86884" w:rsidRPr="003A3E67" w:rsidRDefault="00F86884" w:rsidP="00683FF6">
            <w:pPr>
              <w:pStyle w:val="LDquery"/>
              <w:ind w:left="0" w:firstLine="0"/>
              <w:rPr>
                <w:b w:val="0"/>
                <w:i w:val="0"/>
              </w:rPr>
            </w:pPr>
            <w:r w:rsidRPr="003A3E67">
              <w:rPr>
                <w:b w:val="0"/>
                <w:i w:val="0"/>
              </w:rPr>
              <w:t>Inspections</w:t>
            </w:r>
          </w:p>
        </w:tc>
        <w:tc>
          <w:tcPr>
            <w:tcW w:w="0" w:type="auto"/>
            <w:tcBorders>
              <w:top w:val="single" w:sz="4" w:space="0" w:color="auto"/>
            </w:tcBorders>
            <w:shd w:val="clear" w:color="auto" w:fill="auto"/>
          </w:tcPr>
          <w:p w:rsidR="00F86884" w:rsidRPr="003A3E67" w:rsidRDefault="00F86884" w:rsidP="00683FF6">
            <w:pPr>
              <w:pStyle w:val="LDquery"/>
              <w:ind w:left="0" w:firstLine="0"/>
              <w:rPr>
                <w:b w:val="0"/>
                <w:i w:val="0"/>
              </w:rPr>
            </w:pPr>
            <w:r w:rsidRPr="003A3E67">
              <w:rPr>
                <w:b w:val="0"/>
                <w:i w:val="0"/>
              </w:rPr>
              <w:t>Inspection and Registration</w:t>
            </w:r>
          </w:p>
        </w:tc>
      </w:tr>
      <w:tr w:rsidR="00F86884" w:rsidRPr="003A3E67" w:rsidTr="00683FF6">
        <w:tc>
          <w:tcPr>
            <w:tcW w:w="0" w:type="auto"/>
            <w:shd w:val="clear" w:color="auto" w:fill="auto"/>
          </w:tcPr>
          <w:p w:rsidR="00F86884" w:rsidRPr="003A3E67" w:rsidRDefault="00F86884" w:rsidP="00683FF6">
            <w:pPr>
              <w:pStyle w:val="LDquery"/>
              <w:ind w:left="0" w:firstLine="0"/>
              <w:rPr>
                <w:b w:val="0"/>
                <w:i w:val="0"/>
              </w:rPr>
            </w:pPr>
            <w:r w:rsidRPr="003A3E67">
              <w:rPr>
                <w:b w:val="0"/>
                <w:i w:val="0"/>
              </w:rPr>
              <w:t>Section 4</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Part</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Order</w:t>
            </w:r>
          </w:p>
        </w:tc>
      </w:tr>
      <w:tr w:rsidR="00F86884" w:rsidRPr="003A3E67" w:rsidTr="00683FF6">
        <w:tc>
          <w:tcPr>
            <w:tcW w:w="0" w:type="auto"/>
            <w:shd w:val="clear" w:color="auto" w:fill="auto"/>
          </w:tcPr>
          <w:p w:rsidR="00F86884" w:rsidRPr="003A3E67" w:rsidRDefault="00F86884" w:rsidP="00683FF6">
            <w:pPr>
              <w:pStyle w:val="LDquery"/>
              <w:ind w:left="0" w:firstLine="0"/>
              <w:rPr>
                <w:b w:val="0"/>
                <w:i w:val="0"/>
              </w:rPr>
            </w:pPr>
            <w:r w:rsidRPr="003A3E67">
              <w:rPr>
                <w:b w:val="0"/>
                <w:i w:val="0"/>
              </w:rPr>
              <w:t>Section 4</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international</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overseas</w:t>
            </w:r>
          </w:p>
        </w:tc>
      </w:tr>
      <w:tr w:rsidR="00F86884" w:rsidRPr="003A3E67" w:rsidTr="00683FF6">
        <w:tc>
          <w:tcPr>
            <w:tcW w:w="0" w:type="auto"/>
            <w:shd w:val="clear" w:color="auto" w:fill="auto"/>
          </w:tcPr>
          <w:p w:rsidR="00F86884" w:rsidRPr="003A3E67" w:rsidRDefault="00F86884" w:rsidP="00683FF6">
            <w:pPr>
              <w:pStyle w:val="LDquery"/>
              <w:ind w:left="0" w:firstLine="0"/>
              <w:rPr>
                <w:b w:val="0"/>
                <w:i w:val="0"/>
              </w:rPr>
            </w:pPr>
            <w:r w:rsidRPr="003A3E67">
              <w:rPr>
                <w:b w:val="0"/>
                <w:i w:val="0"/>
              </w:rPr>
              <w:t>Paragraphs 4(a), (b) and (c)</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ship</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vessel</w:t>
            </w:r>
          </w:p>
        </w:tc>
      </w:tr>
      <w:tr w:rsidR="00F86884" w:rsidRPr="003A3E67" w:rsidTr="00683FF6">
        <w:tc>
          <w:tcPr>
            <w:tcW w:w="0" w:type="auto"/>
            <w:shd w:val="clear" w:color="auto" w:fill="auto"/>
          </w:tcPr>
          <w:p w:rsidR="00F86884" w:rsidRPr="003A3E67" w:rsidRDefault="00F86884" w:rsidP="00683FF6">
            <w:pPr>
              <w:pStyle w:val="LDquery"/>
              <w:ind w:left="0" w:firstLine="0"/>
              <w:rPr>
                <w:b w:val="0"/>
                <w:i w:val="0"/>
              </w:rPr>
            </w:pPr>
            <w:r w:rsidRPr="003A3E67">
              <w:rPr>
                <w:b w:val="0"/>
                <w:i w:val="0"/>
              </w:rPr>
              <w:lastRenderedPageBreak/>
              <w:t>Paragraph 4(c)</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(d)</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paragraph (d)</w:t>
            </w:r>
          </w:p>
        </w:tc>
      </w:tr>
      <w:tr w:rsidR="00F86884" w:rsidRPr="003A3E67" w:rsidTr="00683FF6">
        <w:tc>
          <w:tcPr>
            <w:tcW w:w="0" w:type="auto"/>
            <w:shd w:val="clear" w:color="auto" w:fill="auto"/>
          </w:tcPr>
          <w:p w:rsidR="00F86884" w:rsidRPr="003A3E67" w:rsidRDefault="00F86884" w:rsidP="00683FF6">
            <w:pPr>
              <w:pStyle w:val="LDquery"/>
              <w:ind w:left="0" w:firstLine="0"/>
              <w:rPr>
                <w:b w:val="0"/>
                <w:i w:val="0"/>
              </w:rPr>
            </w:pPr>
            <w:r w:rsidRPr="003A3E67">
              <w:rPr>
                <w:b w:val="0"/>
                <w:i w:val="0"/>
              </w:rPr>
              <w:t>Paragraph 4(d)</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ship registered in Australia and</w:t>
            </w:r>
          </w:p>
        </w:tc>
        <w:tc>
          <w:tcPr>
            <w:tcW w:w="0" w:type="auto"/>
            <w:shd w:val="clear" w:color="auto" w:fill="auto"/>
          </w:tcPr>
          <w:p w:rsidR="00F86884" w:rsidRPr="003A3E67" w:rsidRDefault="00F86884" w:rsidP="00683FF6">
            <w:pPr>
              <w:pStyle w:val="LDquery"/>
              <w:ind w:left="0" w:firstLine="0"/>
              <w:rPr>
                <w:b w:val="0"/>
                <w:i w:val="0"/>
              </w:rPr>
            </w:pPr>
            <w:r w:rsidRPr="003A3E67">
              <w:rPr>
                <w:b w:val="0"/>
                <w:i w:val="0"/>
              </w:rPr>
              <w:t>regulated Australian vessel</w:t>
            </w:r>
          </w:p>
        </w:tc>
      </w:tr>
    </w:tbl>
    <w:p w:rsidR="00F86884" w:rsidRPr="003A3E67" w:rsidRDefault="00F86884" w:rsidP="00F86884">
      <w:pPr>
        <w:pStyle w:val="LDAmendHeading"/>
      </w:pPr>
      <w:r w:rsidRPr="003A3E67">
        <w:t>[</w:t>
      </w:r>
      <w:r>
        <w:rPr>
          <w:noProof/>
        </w:rPr>
        <w:t>11</w:t>
      </w:r>
      <w:r w:rsidRPr="003A3E67">
        <w:t>]</w:t>
      </w:r>
      <w:r w:rsidRPr="003A3E67">
        <w:tab/>
        <w:t>Further amendments — definitions</w:t>
      </w:r>
    </w:p>
    <w:p w:rsidR="00F86884" w:rsidRPr="003A3E67" w:rsidRDefault="00F86884" w:rsidP="00F86884">
      <w:pPr>
        <w:pStyle w:val="LDClause"/>
        <w:keepNext/>
      </w:pPr>
      <w:r w:rsidRPr="003A3E67">
        <w:tab/>
      </w:r>
      <w:r w:rsidRPr="003A3E67">
        <w:tab/>
        <w:t>Each definition in section 2 is amended by:</w:t>
      </w:r>
    </w:p>
    <w:p w:rsidR="00F86884" w:rsidRPr="003A3E67" w:rsidRDefault="00F86884" w:rsidP="00F86884">
      <w:pPr>
        <w:pStyle w:val="LDP1a"/>
      </w:pPr>
      <w:r w:rsidRPr="003A3E67">
        <w:t>(a)</w:t>
      </w:r>
      <w:r w:rsidRPr="003A3E67">
        <w:tab/>
        <w:t>omitting the concluding semi-colon and inserting a full stop; and</w:t>
      </w:r>
    </w:p>
    <w:p w:rsidR="00F86884" w:rsidRPr="003A3E67" w:rsidRDefault="00F86884" w:rsidP="00F86884">
      <w:pPr>
        <w:pStyle w:val="LDP1a"/>
        <w:rPr>
          <w:rStyle w:val="CharPartNo"/>
        </w:rPr>
      </w:pPr>
      <w:r w:rsidRPr="003A3E67">
        <w:t>(b)</w:t>
      </w:r>
      <w:r w:rsidRPr="003A3E67">
        <w:tab/>
        <w:t>formatting the defined term in bold italic.</w:t>
      </w:r>
      <w:bookmarkEnd w:id="129"/>
    </w:p>
    <w:p w:rsidR="00F86884" w:rsidRPr="003A3E67" w:rsidRDefault="00F86884" w:rsidP="00F86884">
      <w:pPr>
        <w:pStyle w:val="LDScheduleheading"/>
      </w:pPr>
      <w:bookmarkStart w:id="130" w:name="_Toc356137011"/>
      <w:r w:rsidRPr="003A3E67">
        <w:rPr>
          <w:rStyle w:val="CharPartNo"/>
        </w:rPr>
        <w:t xml:space="preserve">Schedule </w:t>
      </w:r>
      <w:r w:rsidRPr="003A3E67">
        <w:rPr>
          <w:rStyle w:val="CharPartNo"/>
          <w:noProof/>
        </w:rPr>
        <w:t>27</w:t>
      </w:r>
      <w:r w:rsidRPr="003A3E67">
        <w:tab/>
      </w:r>
      <w:r w:rsidRPr="003A3E67">
        <w:rPr>
          <w:rStyle w:val="CharPartText"/>
        </w:rPr>
        <w:t>Marine Orders Part 50, issue 6</w:t>
      </w:r>
      <w:bookmarkEnd w:id="130"/>
    </w:p>
    <w:p w:rsidR="00F86884" w:rsidRPr="003A3E67" w:rsidRDefault="00F86884" w:rsidP="00F86884">
      <w:pPr>
        <w:pStyle w:val="LDReference"/>
      </w:pPr>
      <w:r w:rsidRPr="003A3E67">
        <w:t>(section 3)</w:t>
      </w:r>
    </w:p>
    <w:p w:rsidR="00F86884" w:rsidRPr="003A3E67" w:rsidRDefault="00F86884" w:rsidP="00F86884">
      <w:pPr>
        <w:pStyle w:val="LDAmendHeading"/>
      </w:pPr>
      <w:r w:rsidRPr="003A3E67">
        <w:t>[</w:t>
      </w:r>
      <w:r w:rsidRPr="003A3E67">
        <w:rPr>
          <w:noProof/>
        </w:rPr>
        <w:t>1</w:t>
      </w:r>
      <w:r w:rsidRPr="003A3E67">
        <w:t>]</w:t>
      </w:r>
      <w:r w:rsidRPr="003A3E67">
        <w:tab/>
        <w:t>Section 5</w:t>
      </w:r>
    </w:p>
    <w:p w:rsidR="00F86884" w:rsidRPr="003A3E67" w:rsidRDefault="00F86884" w:rsidP="00F86884">
      <w:pPr>
        <w:pStyle w:val="LDAmendInstruction"/>
      </w:pPr>
      <w:r w:rsidRPr="003A3E67">
        <w:t>substitute</w:t>
      </w:r>
    </w:p>
    <w:p w:rsidR="00F86884" w:rsidRPr="003A3E67" w:rsidRDefault="00F86884" w:rsidP="00F86884">
      <w:pPr>
        <w:pStyle w:val="LDAmendHeading"/>
      </w:pPr>
      <w:r w:rsidRPr="003A3E67">
        <w:t>5</w:t>
      </w:r>
      <w:r w:rsidRPr="003A3E67">
        <w:tab/>
        <w:t>Power</w:t>
      </w:r>
    </w:p>
    <w:p w:rsidR="00F86884" w:rsidRPr="003A3E67" w:rsidRDefault="00F86884" w:rsidP="00F86884">
      <w:pPr>
        <w:pStyle w:val="LDClause"/>
        <w:keepNext/>
      </w:pPr>
      <w:r w:rsidRPr="003A3E67">
        <w:tab/>
        <w:t>5.1</w:t>
      </w:r>
      <w:r w:rsidRPr="003A3E67">
        <w:tab/>
        <w:t>Section 18 of the Navigation Act provides that a vessel is a special purpose vessel if it:</w:t>
      </w:r>
    </w:p>
    <w:p w:rsidR="00F86884" w:rsidRPr="003A3E67" w:rsidRDefault="00F86884" w:rsidP="00F86884">
      <w:pPr>
        <w:pStyle w:val="LDP1a"/>
      </w:pPr>
      <w:r w:rsidRPr="003A3E67">
        <w:t>(a)</w:t>
      </w:r>
      <w:r w:rsidRPr="003A3E67">
        <w:tab/>
        <w:t>is used or for use for a purpose specified in the regulations; and</w:t>
      </w:r>
    </w:p>
    <w:p w:rsidR="00F86884" w:rsidRPr="003A3E67" w:rsidRDefault="00F86884" w:rsidP="00F86884">
      <w:pPr>
        <w:pStyle w:val="LDP1a"/>
      </w:pPr>
      <w:r w:rsidRPr="003A3E67">
        <w:t>(b)</w:t>
      </w:r>
      <w:r w:rsidRPr="003A3E67">
        <w:tab/>
        <w:t>is specified by the regulations to be a special purpose vessel for section 18.</w:t>
      </w:r>
    </w:p>
    <w:p w:rsidR="00F86884" w:rsidRPr="003A3E67" w:rsidRDefault="00F86884" w:rsidP="00F86884">
      <w:pPr>
        <w:pStyle w:val="LDClause"/>
      </w:pPr>
      <w:r w:rsidRPr="003A3E67">
        <w:tab/>
        <w:t>5.2</w:t>
      </w:r>
      <w:r w:rsidRPr="003A3E67">
        <w:tab/>
        <w:t>Subsection 339(1) of the Navigation Act provides for regulations to be made prescribing matters required or permitted to be prescribed, or that are necessary or convenient to be prescribed for carrying out or giving effect to the Act.</w:t>
      </w:r>
    </w:p>
    <w:p w:rsidR="00F86884" w:rsidRPr="003A3E67" w:rsidRDefault="00F86884" w:rsidP="00F86884">
      <w:pPr>
        <w:pStyle w:val="LDClause"/>
      </w:pPr>
      <w:r w:rsidRPr="003A3E67">
        <w:tab/>
        <w:t>5.3</w:t>
      </w:r>
      <w:r w:rsidRPr="003A3E67">
        <w:tab/>
        <w:t>Paragraph 339(2)(j) of the Navigation Act provides that regulations may make provision for or in relation to special purpose vessels.</w:t>
      </w:r>
    </w:p>
    <w:p w:rsidR="00F86884" w:rsidRPr="003A3E67" w:rsidRDefault="00F86884" w:rsidP="00F86884">
      <w:pPr>
        <w:pStyle w:val="LDClause"/>
      </w:pPr>
      <w:r w:rsidRPr="003A3E67">
        <w:tab/>
        <w:t>5.4</w:t>
      </w:r>
      <w:r w:rsidRPr="003A3E67">
        <w:tab/>
        <w:t>Subsection 342(1) of the Navigation Act provides that AMSA may make orders about any matter for which provision must or may be made by regulations.</w:t>
      </w:r>
    </w:p>
    <w:p w:rsidR="00F86884" w:rsidRPr="003A3E67" w:rsidRDefault="00F86884" w:rsidP="00F86884">
      <w:pPr>
        <w:pStyle w:val="LDAmendHeading"/>
      </w:pPr>
      <w:r w:rsidRPr="003A3E67">
        <w:t>[</w:t>
      </w:r>
      <w:r w:rsidRPr="003A3E67">
        <w:rPr>
          <w:noProof/>
        </w:rPr>
        <w:t>2</w:t>
      </w:r>
      <w:r w:rsidRPr="003A3E67">
        <w:t>]</w:t>
      </w:r>
      <w:r w:rsidRPr="003A3E67">
        <w:tab/>
        <w:t xml:space="preserve">Section 6, definitions of </w:t>
      </w:r>
      <w:r w:rsidRPr="003A3E67">
        <w:rPr>
          <w:i/>
        </w:rPr>
        <w:t>crew, existing ship</w:t>
      </w:r>
      <w:r w:rsidRPr="003A3E67">
        <w:t xml:space="preserve">, </w:t>
      </w:r>
      <w:r w:rsidRPr="003A3E67">
        <w:rPr>
          <w:i/>
        </w:rPr>
        <w:t>special personnel</w:t>
      </w:r>
      <w:r w:rsidRPr="003A3E67">
        <w:t xml:space="preserve"> and </w:t>
      </w:r>
      <w:r w:rsidRPr="003A3E67">
        <w:rPr>
          <w:i/>
        </w:rPr>
        <w:t>special purpose ship safety certificate</w:t>
      </w:r>
    </w:p>
    <w:p w:rsidR="00F86884" w:rsidRPr="003A3E67" w:rsidRDefault="00F86884" w:rsidP="00F86884">
      <w:pPr>
        <w:pStyle w:val="LDAmendInstruction"/>
      </w:pPr>
      <w:r w:rsidRPr="003A3E67">
        <w:t>substitute</w:t>
      </w:r>
    </w:p>
    <w:p w:rsidR="00F86884" w:rsidRPr="003A3E67" w:rsidRDefault="00F86884" w:rsidP="00F86884">
      <w:pPr>
        <w:pStyle w:val="LDdefinition"/>
        <w:keepNext/>
      </w:pPr>
      <w:r w:rsidRPr="003A3E67">
        <w:rPr>
          <w:b/>
          <w:i/>
        </w:rPr>
        <w:t>existing vessel</w:t>
      </w:r>
      <w:r w:rsidRPr="003A3E67">
        <w:t xml:space="preserve"> means a vessel constructed before 1 May 1987 other than a vessel that, after 30 April 1987, is modified resulting in any of the following:</w:t>
      </w:r>
    </w:p>
    <w:p w:rsidR="00F86884" w:rsidRPr="003A3E67" w:rsidRDefault="00F86884" w:rsidP="00F86884">
      <w:pPr>
        <w:pStyle w:val="LDP1a"/>
      </w:pPr>
      <w:r w:rsidRPr="003A3E67">
        <w:t>(a)</w:t>
      </w:r>
      <w:r w:rsidRPr="003A3E67">
        <w:tab/>
        <w:t>a change to the length, breadth or least moulded depth of the vessel;</w:t>
      </w:r>
    </w:p>
    <w:p w:rsidR="00F86884" w:rsidRPr="003A3E67" w:rsidRDefault="00F86884" w:rsidP="00F86884">
      <w:pPr>
        <w:pStyle w:val="LDP1a"/>
      </w:pPr>
      <w:r w:rsidRPr="003A3E67">
        <w:t>(b)</w:t>
      </w:r>
      <w:r w:rsidRPr="003A3E67">
        <w:tab/>
        <w:t>a change in the use or intended use of the vessel;</w:t>
      </w:r>
    </w:p>
    <w:p w:rsidR="00F86884" w:rsidRDefault="00F86884" w:rsidP="00F86884">
      <w:pPr>
        <w:pStyle w:val="LDP1a"/>
      </w:pPr>
      <w:r w:rsidRPr="003A3E67">
        <w:t>(c)</w:t>
      </w:r>
      <w:r w:rsidRPr="003A3E67">
        <w:tab/>
        <w:t>a change in the vessel’s gross tonnage by more than 10%.</w:t>
      </w:r>
    </w:p>
    <w:p w:rsidR="00F86884" w:rsidRPr="00FC11BD" w:rsidRDefault="00F86884" w:rsidP="00F86884">
      <w:pPr>
        <w:pStyle w:val="LDAmendHeading"/>
        <w:rPr>
          <w:i/>
        </w:rPr>
      </w:pPr>
      <w:r w:rsidRPr="00FC11BD">
        <w:t>[</w:t>
      </w:r>
      <w:r w:rsidRPr="00FC11BD">
        <w:rPr>
          <w:noProof/>
        </w:rPr>
        <w:t>3</w:t>
      </w:r>
      <w:r w:rsidRPr="00FC11BD">
        <w:t>]</w:t>
      </w:r>
      <w:r w:rsidRPr="00FC11BD">
        <w:tab/>
        <w:t xml:space="preserve">Section 6, definition of </w:t>
      </w:r>
      <w:r w:rsidRPr="00FC11BD">
        <w:rPr>
          <w:i/>
        </w:rPr>
        <w:t xml:space="preserve">SPS Code </w:t>
      </w:r>
    </w:p>
    <w:p w:rsidR="00F86884" w:rsidRPr="00FC11BD" w:rsidRDefault="00F86884" w:rsidP="00F86884">
      <w:pPr>
        <w:pStyle w:val="LDAmendInstruction"/>
      </w:pPr>
      <w:r w:rsidRPr="00FC11BD">
        <w:t xml:space="preserve">substitute </w:t>
      </w:r>
    </w:p>
    <w:p w:rsidR="00F86884" w:rsidRPr="00FC11BD" w:rsidRDefault="00F86884" w:rsidP="00F86884">
      <w:pPr>
        <w:pStyle w:val="LDdefinition"/>
      </w:pPr>
      <w:r w:rsidRPr="00FC11BD">
        <w:rPr>
          <w:b/>
          <w:i/>
        </w:rPr>
        <w:t>SPS Code</w:t>
      </w:r>
      <w:r w:rsidRPr="00FC11BD">
        <w:rPr>
          <w:b/>
        </w:rPr>
        <w:t xml:space="preserve"> </w:t>
      </w:r>
      <w:r w:rsidRPr="00FC11BD">
        <w:t xml:space="preserve">means the </w:t>
      </w:r>
      <w:r w:rsidRPr="00FC11BD">
        <w:rPr>
          <w:i/>
        </w:rPr>
        <w:t>Code of Safety for Special Purpose Ships</w:t>
      </w:r>
      <w:r w:rsidRPr="00FC11BD">
        <w:t xml:space="preserve"> adopted by IMO Resolution MSC.266 (84), as in force from time to time.</w:t>
      </w:r>
    </w:p>
    <w:p w:rsidR="00F86884" w:rsidRPr="003A3E67" w:rsidRDefault="00F86884" w:rsidP="00F86884">
      <w:pPr>
        <w:pStyle w:val="LDAmendHeading"/>
        <w:rPr>
          <w:i/>
        </w:rPr>
      </w:pPr>
      <w:r w:rsidRPr="00FC11BD" w:rsidDel="005441A3">
        <w:rPr>
          <w:i/>
        </w:rPr>
        <w:lastRenderedPageBreak/>
        <w:t xml:space="preserve"> </w:t>
      </w:r>
      <w:r w:rsidRPr="003A3E67">
        <w:t>[</w:t>
      </w:r>
      <w:r>
        <w:t>4</w:t>
      </w:r>
      <w:r w:rsidRPr="003A3E67">
        <w:t>]</w:t>
      </w:r>
      <w:r w:rsidRPr="003A3E67">
        <w:tab/>
        <w:t>Section 6, notes 1</w:t>
      </w:r>
      <w:r>
        <w:t>,</w:t>
      </w:r>
      <w:r w:rsidRPr="003A3E67">
        <w:t xml:space="preserve"> 2</w:t>
      </w:r>
      <w:r>
        <w:t xml:space="preserve"> and 3</w:t>
      </w:r>
    </w:p>
    <w:p w:rsidR="00F86884" w:rsidRPr="003A3E67" w:rsidRDefault="00F86884" w:rsidP="00F86884">
      <w:pPr>
        <w:pStyle w:val="LDAmendInstruction"/>
      </w:pPr>
      <w:r w:rsidRPr="003A3E67">
        <w:t>substitute</w:t>
      </w:r>
    </w:p>
    <w:p w:rsidR="00F86884" w:rsidRPr="00AA49D6" w:rsidRDefault="00F86884" w:rsidP="00F86884">
      <w:pPr>
        <w:pStyle w:val="LDNote"/>
      </w:pPr>
      <w:r w:rsidRPr="00FC11BD">
        <w:rPr>
          <w:i/>
        </w:rPr>
        <w:t>Note</w:t>
      </w:r>
      <w:r>
        <w:rPr>
          <w:i/>
        </w:rPr>
        <w:t xml:space="preserve"> 1</w:t>
      </w:r>
      <w:r w:rsidRPr="00FC11BD">
        <w:rPr>
          <w:i/>
        </w:rPr>
        <w:t>   </w:t>
      </w:r>
      <w:r w:rsidRPr="00FC11BD">
        <w:t xml:space="preserve">A copy of each IMO resolution that adopts or amends this Code is available on AMSA’s website at </w:t>
      </w:r>
      <w:r w:rsidRPr="00FC11BD">
        <w:rPr>
          <w:u w:val="single"/>
        </w:rPr>
        <w:t>http://www.amsa.gov.au</w:t>
      </w:r>
      <w:r w:rsidRPr="00FC11BD">
        <w:t>.</w:t>
      </w:r>
    </w:p>
    <w:p w:rsidR="00F86884" w:rsidRPr="003A3E67" w:rsidRDefault="00F86884" w:rsidP="00F86884">
      <w:pPr>
        <w:pStyle w:val="LDNote"/>
        <w:keepNext/>
      </w:pPr>
      <w:r w:rsidRPr="003A3E67">
        <w:rPr>
          <w:i/>
        </w:rPr>
        <w:t xml:space="preserve">Note </w:t>
      </w:r>
      <w:r>
        <w:rPr>
          <w:i/>
        </w:rPr>
        <w:t>2</w:t>
      </w:r>
      <w:r w:rsidRPr="003A3E67">
        <w:rPr>
          <w:i/>
        </w:rPr>
        <w:t>  </w:t>
      </w:r>
      <w:r w:rsidRPr="003A3E67">
        <w:t xml:space="preserve"> Some terms used in this Order are defined  in </w:t>
      </w:r>
      <w:r w:rsidRPr="003A3E67">
        <w:rPr>
          <w:i/>
        </w:rPr>
        <w:t>Marine Order 1 (Administration) 2011</w:t>
      </w:r>
      <w:r w:rsidRPr="003A3E67">
        <w:t>, including:</w:t>
      </w:r>
    </w:p>
    <w:p w:rsidR="00F86884" w:rsidRPr="00F86884" w:rsidRDefault="00F86884" w:rsidP="00EF6CAB">
      <w:pPr>
        <w:pStyle w:val="LDNote"/>
        <w:numPr>
          <w:ilvl w:val="0"/>
          <w:numId w:val="33"/>
        </w:numPr>
      </w:pPr>
      <w:r w:rsidRPr="00F86884">
        <w:t>cargo vessel</w:t>
      </w:r>
    </w:p>
    <w:p w:rsidR="00F86884" w:rsidRPr="003A3E67" w:rsidRDefault="00F86884" w:rsidP="00EF6CAB">
      <w:pPr>
        <w:pStyle w:val="LDNote"/>
        <w:numPr>
          <w:ilvl w:val="0"/>
          <w:numId w:val="33"/>
        </w:numPr>
      </w:pPr>
      <w:r w:rsidRPr="003A3E67">
        <w:t>IMO</w:t>
      </w:r>
    </w:p>
    <w:p w:rsidR="00F86884" w:rsidRPr="003A3E67" w:rsidRDefault="00F86884" w:rsidP="00EF6CAB">
      <w:pPr>
        <w:pStyle w:val="LDNote"/>
        <w:numPr>
          <w:ilvl w:val="0"/>
          <w:numId w:val="33"/>
        </w:numPr>
      </w:pPr>
      <w:r w:rsidRPr="003A3E67">
        <w:t>Manager, Ship Inspection and Registration</w:t>
      </w:r>
    </w:p>
    <w:p w:rsidR="00F86884" w:rsidRPr="003A3E67" w:rsidRDefault="00F86884" w:rsidP="00EF6CAB">
      <w:pPr>
        <w:pStyle w:val="LDNote"/>
        <w:numPr>
          <w:ilvl w:val="0"/>
          <w:numId w:val="33"/>
        </w:numPr>
      </w:pPr>
      <w:r w:rsidRPr="003A3E67">
        <w:t>Navigation Act</w:t>
      </w:r>
    </w:p>
    <w:p w:rsidR="00F86884" w:rsidRPr="003A3E67" w:rsidRDefault="00F86884" w:rsidP="00EF6CAB">
      <w:pPr>
        <w:pStyle w:val="LDNote"/>
        <w:numPr>
          <w:ilvl w:val="0"/>
          <w:numId w:val="33"/>
        </w:numPr>
      </w:pPr>
      <w:r w:rsidRPr="003A3E67">
        <w:t>SOLAS.</w:t>
      </w:r>
    </w:p>
    <w:p w:rsidR="00F86884" w:rsidRPr="003A3E67" w:rsidRDefault="00F86884" w:rsidP="00F86884">
      <w:pPr>
        <w:pStyle w:val="LDNote"/>
        <w:keepNext/>
      </w:pPr>
      <w:r w:rsidRPr="003A3E67">
        <w:rPr>
          <w:i/>
        </w:rPr>
        <w:t xml:space="preserve">Note </w:t>
      </w:r>
      <w:r>
        <w:rPr>
          <w:i/>
        </w:rPr>
        <w:t>3</w:t>
      </w:r>
      <w:r w:rsidRPr="003A3E67">
        <w:rPr>
          <w:i/>
        </w:rPr>
        <w:t>   </w:t>
      </w:r>
      <w:r w:rsidRPr="003A3E67">
        <w:t>Other terms used in this Order are defined in the Navigation Act, including:</w:t>
      </w:r>
    </w:p>
    <w:p w:rsidR="00F86884" w:rsidRPr="003A3E67" w:rsidRDefault="00F86884" w:rsidP="00EF6CAB">
      <w:pPr>
        <w:pStyle w:val="LDNote"/>
        <w:numPr>
          <w:ilvl w:val="0"/>
          <w:numId w:val="32"/>
        </w:numPr>
      </w:pPr>
      <w:r w:rsidRPr="003A3E67">
        <w:t>AMSA</w:t>
      </w:r>
    </w:p>
    <w:p w:rsidR="00F86884" w:rsidRPr="003A3E67" w:rsidRDefault="00F86884" w:rsidP="00EF6CAB">
      <w:pPr>
        <w:pStyle w:val="LDNote"/>
        <w:numPr>
          <w:ilvl w:val="0"/>
          <w:numId w:val="32"/>
        </w:numPr>
      </w:pPr>
      <w:r w:rsidRPr="003A3E67">
        <w:t>foreign vessel</w:t>
      </w:r>
    </w:p>
    <w:p w:rsidR="00F86884" w:rsidRPr="003A3E67" w:rsidRDefault="00F86884" w:rsidP="00EF6CAB">
      <w:pPr>
        <w:pStyle w:val="LDNote"/>
        <w:numPr>
          <w:ilvl w:val="0"/>
          <w:numId w:val="32"/>
        </w:numPr>
      </w:pPr>
      <w:r w:rsidRPr="003A3E67">
        <w:t>inspector</w:t>
      </w:r>
    </w:p>
    <w:p w:rsidR="00F86884" w:rsidRPr="003A3E67" w:rsidRDefault="00F86884" w:rsidP="00EF6CAB">
      <w:pPr>
        <w:pStyle w:val="LDNote"/>
        <w:numPr>
          <w:ilvl w:val="0"/>
          <w:numId w:val="32"/>
        </w:numPr>
      </w:pPr>
      <w:r w:rsidRPr="003A3E67">
        <w:t>Marine Order</w:t>
      </w:r>
    </w:p>
    <w:p w:rsidR="00F86884" w:rsidRPr="003A3E67" w:rsidRDefault="00F86884" w:rsidP="00EF6CAB">
      <w:pPr>
        <w:pStyle w:val="LDNote"/>
        <w:numPr>
          <w:ilvl w:val="0"/>
          <w:numId w:val="32"/>
        </w:numPr>
      </w:pPr>
      <w:r w:rsidRPr="003A3E67">
        <w:t>recognised organisation</w:t>
      </w:r>
    </w:p>
    <w:p w:rsidR="00F86884" w:rsidRPr="003A3E67" w:rsidRDefault="00F86884" w:rsidP="00EF6CAB">
      <w:pPr>
        <w:pStyle w:val="LDNote"/>
        <w:numPr>
          <w:ilvl w:val="0"/>
          <w:numId w:val="32"/>
        </w:numPr>
      </w:pPr>
      <w:r w:rsidRPr="003A3E67">
        <w:t>regulated Australian vessel</w:t>
      </w:r>
    </w:p>
    <w:p w:rsidR="00F86884" w:rsidRPr="003A3E67" w:rsidRDefault="00F86884" w:rsidP="00EF6CAB">
      <w:pPr>
        <w:pStyle w:val="LDNote"/>
        <w:numPr>
          <w:ilvl w:val="0"/>
          <w:numId w:val="32"/>
        </w:numPr>
      </w:pPr>
      <w:r w:rsidRPr="003A3E67">
        <w:t>special personnel</w:t>
      </w:r>
    </w:p>
    <w:p w:rsidR="00F86884" w:rsidRPr="003A3E67" w:rsidRDefault="00F86884" w:rsidP="00EF6CAB">
      <w:pPr>
        <w:pStyle w:val="LDNote"/>
        <w:numPr>
          <w:ilvl w:val="0"/>
          <w:numId w:val="32"/>
        </w:numPr>
      </w:pPr>
      <w:r w:rsidRPr="003A3E67">
        <w:t>vessel.</w:t>
      </w:r>
    </w:p>
    <w:p w:rsidR="00F86884" w:rsidRPr="003A3E67" w:rsidRDefault="00F86884" w:rsidP="00F86884">
      <w:pPr>
        <w:pStyle w:val="LDAmendHeading"/>
      </w:pPr>
      <w:r w:rsidRPr="003A3E67">
        <w:t>[</w:t>
      </w:r>
      <w:r>
        <w:rPr>
          <w:noProof/>
        </w:rPr>
        <w:t>5</w:t>
      </w:r>
      <w:r w:rsidRPr="003A3E67">
        <w:t>]</w:t>
      </w:r>
      <w:r w:rsidRPr="003A3E67">
        <w:tab/>
        <w:t>Section 8</w:t>
      </w:r>
    </w:p>
    <w:p w:rsidR="00F86884" w:rsidRPr="003A3E67" w:rsidRDefault="00F86884" w:rsidP="00F86884">
      <w:pPr>
        <w:pStyle w:val="LDAmendInstruction"/>
      </w:pPr>
      <w:r w:rsidRPr="003A3E67">
        <w:t>substitute</w:t>
      </w:r>
    </w:p>
    <w:p w:rsidR="00F86884" w:rsidRPr="003A3E67" w:rsidRDefault="00F86884" w:rsidP="00F86884">
      <w:pPr>
        <w:pStyle w:val="LDClauseHeading"/>
      </w:pPr>
      <w:r w:rsidRPr="003A3E67">
        <w:t>8</w:t>
      </w:r>
      <w:r w:rsidRPr="003A3E67">
        <w:tab/>
        <w:t>Application</w:t>
      </w:r>
    </w:p>
    <w:p w:rsidR="00F86884" w:rsidRPr="003A3E67" w:rsidRDefault="00F86884" w:rsidP="00F86884">
      <w:pPr>
        <w:pStyle w:val="LDClause"/>
        <w:keepNext/>
      </w:pPr>
      <w:r w:rsidRPr="003A3E67">
        <w:tab/>
      </w:r>
      <w:r w:rsidRPr="003A3E67">
        <w:tab/>
        <w:t>This Order applies to a special purpose vessel that is:</w:t>
      </w:r>
    </w:p>
    <w:p w:rsidR="00F86884" w:rsidRPr="003A3E67" w:rsidRDefault="00F86884" w:rsidP="00F86884">
      <w:pPr>
        <w:pStyle w:val="LDP1a"/>
      </w:pPr>
      <w:r w:rsidRPr="003A3E67">
        <w:t>(a)</w:t>
      </w:r>
      <w:r w:rsidRPr="003A3E67">
        <w:tab/>
        <w:t>a regulated Australian vessel; or</w:t>
      </w:r>
    </w:p>
    <w:p w:rsidR="00F86884" w:rsidRPr="003A3E67" w:rsidRDefault="00F86884" w:rsidP="00F86884">
      <w:pPr>
        <w:pStyle w:val="LDP1a"/>
      </w:pPr>
      <w:r w:rsidRPr="003A3E67">
        <w:t>(b)</w:t>
      </w:r>
      <w:r w:rsidRPr="003A3E67">
        <w:tab/>
        <w:t>a foreign vessel on a voyage starting or ending at a port in Australia or an Australian Territory.</w:t>
      </w:r>
    </w:p>
    <w:p w:rsidR="00F86884" w:rsidRPr="003A3E67" w:rsidRDefault="00F86884" w:rsidP="00F86884">
      <w:pPr>
        <w:pStyle w:val="LDAmendHeading"/>
      </w:pPr>
      <w:r w:rsidRPr="003A3E67">
        <w:t>[</w:t>
      </w:r>
      <w:r>
        <w:rPr>
          <w:noProof/>
        </w:rPr>
        <w:t>6</w:t>
      </w:r>
      <w:r w:rsidRPr="003A3E67">
        <w:t>]</w:t>
      </w:r>
      <w:r w:rsidRPr="003A3E67">
        <w:tab/>
        <w:t>Sections 9 and 10</w:t>
      </w:r>
    </w:p>
    <w:p w:rsidR="00F86884" w:rsidRPr="003A3E67" w:rsidRDefault="00F86884" w:rsidP="00F86884">
      <w:pPr>
        <w:pStyle w:val="LDAmendInstruction"/>
      </w:pPr>
      <w:r w:rsidRPr="003A3E67">
        <w:t>substitute</w:t>
      </w:r>
    </w:p>
    <w:p w:rsidR="00F86884" w:rsidRPr="003A3E67" w:rsidRDefault="00F86884" w:rsidP="00F86884">
      <w:pPr>
        <w:pStyle w:val="LDClauseHeading"/>
      </w:pPr>
      <w:r w:rsidRPr="003A3E67">
        <w:t>9</w:t>
      </w:r>
      <w:r w:rsidRPr="003A3E67">
        <w:tab/>
        <w:t>Exemptions</w:t>
      </w:r>
    </w:p>
    <w:p w:rsidR="00F86884" w:rsidRPr="003A3E67" w:rsidRDefault="00F86884" w:rsidP="00F86884">
      <w:pPr>
        <w:pStyle w:val="LDClause"/>
      </w:pPr>
      <w:r w:rsidRPr="003A3E67">
        <w:tab/>
        <w:t>9.1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an exemption of a vessel from a requirement of this Order.</w:t>
      </w:r>
    </w:p>
    <w:p w:rsidR="00F86884" w:rsidRPr="003A3E67" w:rsidRDefault="00F86884" w:rsidP="00F86884">
      <w:pPr>
        <w:pStyle w:val="LDClause"/>
      </w:pPr>
      <w:r w:rsidRPr="003A3E67">
        <w:tab/>
        <w:t>9.2</w:t>
      </w:r>
      <w:r w:rsidRPr="003A3E67">
        <w:tab/>
        <w:t>The decision maker for the application is the Manager, Ship Inspection and Registration.</w:t>
      </w:r>
    </w:p>
    <w:p w:rsidR="00F86884" w:rsidRPr="003A3E67" w:rsidRDefault="00F86884" w:rsidP="00F86884">
      <w:pPr>
        <w:pStyle w:val="LDClause"/>
        <w:keepNext/>
      </w:pPr>
      <w:r w:rsidRPr="003A3E67">
        <w:tab/>
        <w:t>9.3</w:t>
      </w:r>
      <w:r w:rsidRPr="003A3E67">
        <w:tab/>
        <w:t>The Manager, Ship Inspection and Registration may give an exemption only if he or she is satisfied that:</w:t>
      </w:r>
    </w:p>
    <w:p w:rsidR="00F86884" w:rsidRPr="003A3E67" w:rsidRDefault="00F86884" w:rsidP="00F86884">
      <w:pPr>
        <w:pStyle w:val="LDP1a"/>
        <w:keepNext/>
      </w:pPr>
      <w:r w:rsidRPr="003A3E67">
        <w:t>(a)</w:t>
      </w:r>
      <w:r w:rsidRPr="003A3E67">
        <w:tab/>
        <w:t>compliance with the requirement would be unnecessary or unreasonable having regard to the vessel, its equipment and its intended voyage; and</w:t>
      </w:r>
    </w:p>
    <w:p w:rsidR="00F86884" w:rsidRPr="003A3E67" w:rsidRDefault="00F86884" w:rsidP="00F86884">
      <w:pPr>
        <w:pStyle w:val="LDP1a"/>
        <w:keepNext/>
      </w:pPr>
      <w:r w:rsidRPr="003A3E67">
        <w:t>(b)</w:t>
      </w:r>
      <w:r w:rsidRPr="003A3E67">
        <w:tab/>
        <w:t>giving the exemption would not contravene SOLAS or the SPS Code.</w:t>
      </w:r>
    </w:p>
    <w:p w:rsidR="00F86884" w:rsidRPr="003A3E67" w:rsidRDefault="00F86884" w:rsidP="00F86884">
      <w:pPr>
        <w:pStyle w:val="LDClause"/>
        <w:keepNext/>
      </w:pPr>
      <w:r w:rsidRPr="003A3E67">
        <w:tab/>
        <w:t>9.4</w:t>
      </w:r>
      <w:r w:rsidRPr="003A3E67">
        <w:tab/>
        <w:t>The master of the vessel must ensure that a copy of the exemption is kept on the vessel for the duration of each voyage to which the exemption applies.</w:t>
      </w:r>
    </w:p>
    <w:p w:rsidR="00F86884" w:rsidRPr="003A3E67" w:rsidRDefault="00F86884" w:rsidP="00F86884">
      <w:pPr>
        <w:pStyle w:val="LDpenalty"/>
      </w:pPr>
      <w:r w:rsidRPr="003A3E67">
        <w:t>Penalty:</w:t>
      </w:r>
      <w:r w:rsidRPr="003A3E67">
        <w:tab/>
        <w:t>50 penalty units.</w:t>
      </w:r>
    </w:p>
    <w:p w:rsidR="00F86884" w:rsidRPr="003A3E67" w:rsidRDefault="00F86884" w:rsidP="00EF6CAB">
      <w:pPr>
        <w:pStyle w:val="LDClause"/>
      </w:pPr>
      <w:r w:rsidRPr="003A3E67">
        <w:tab/>
        <w:t>9.5</w:t>
      </w:r>
      <w:r w:rsidRPr="003A3E67">
        <w:tab/>
        <w:t>An offence against subsection 9.4 is a strict liability offence.</w:t>
      </w:r>
    </w:p>
    <w:p w:rsidR="00F86884" w:rsidRPr="003A3E67" w:rsidRDefault="00F86884" w:rsidP="00F86884">
      <w:pPr>
        <w:pStyle w:val="LDClause"/>
        <w:keepNext/>
      </w:pPr>
      <w:r w:rsidRPr="003A3E67">
        <w:lastRenderedPageBreak/>
        <w:tab/>
        <w:t>9.6</w:t>
      </w:r>
      <w:r w:rsidRPr="003A3E67">
        <w:tab/>
        <w:t>A person is liable to a civil penalty if the person contravenes subsection 9.5.</w:t>
      </w:r>
    </w:p>
    <w:p w:rsidR="00F86884" w:rsidRPr="003A3E67" w:rsidRDefault="00F86884" w:rsidP="00F86884">
      <w:pPr>
        <w:pStyle w:val="LDpenalty"/>
        <w:keepNext/>
      </w:pPr>
      <w:r w:rsidRPr="003A3E67">
        <w:t>Civil penalty:</w:t>
      </w:r>
      <w:r w:rsidRPr="003A3E67">
        <w:tab/>
        <w:t>50 penalty units.</w:t>
      </w:r>
    </w:p>
    <w:p w:rsidR="00F86884" w:rsidRPr="003A3E67" w:rsidRDefault="00F86884" w:rsidP="00F86884">
      <w:pPr>
        <w:pStyle w:val="LDNote"/>
        <w:keepNext/>
      </w:pPr>
      <w:r w:rsidRPr="003A3E67">
        <w:rPr>
          <w:i/>
          <w:iCs/>
        </w:rPr>
        <w:t>Note</w:t>
      </w:r>
      <w:r w:rsidRPr="003A3E67">
        <w:t>   </w:t>
      </w:r>
      <w:r w:rsidRPr="003A3E67">
        <w:rPr>
          <w:i/>
          <w:iCs/>
        </w:rPr>
        <w:t>Marine Order 1 (Administration) 2011</w:t>
      </w:r>
      <w:r w:rsidRPr="003A3E67">
        <w:t xml:space="preserve"> deals with the following matters about exemptions and equivalents:</w:t>
      </w:r>
    </w:p>
    <w:p w:rsidR="00F86884" w:rsidRPr="003A3E67" w:rsidRDefault="00F86884" w:rsidP="00EF6CAB">
      <w:pPr>
        <w:pStyle w:val="LDNote"/>
        <w:numPr>
          <w:ilvl w:val="0"/>
          <w:numId w:val="34"/>
        </w:numPr>
      </w:pPr>
      <w:r w:rsidRPr="003A3E67">
        <w:t>making an application</w:t>
      </w:r>
    </w:p>
    <w:p w:rsidR="00F86884" w:rsidRPr="003A3E67" w:rsidRDefault="00F86884" w:rsidP="00EF6CAB">
      <w:pPr>
        <w:pStyle w:val="LDNote"/>
        <w:numPr>
          <w:ilvl w:val="0"/>
          <w:numId w:val="34"/>
        </w:numPr>
      </w:pPr>
      <w:r w:rsidRPr="003A3E67">
        <w:t>seeking further information about an application</w:t>
      </w:r>
    </w:p>
    <w:p w:rsidR="00F86884" w:rsidRPr="003A3E67" w:rsidRDefault="00F86884" w:rsidP="00EF6CAB">
      <w:pPr>
        <w:pStyle w:val="LDNote"/>
        <w:numPr>
          <w:ilvl w:val="0"/>
          <w:numId w:val="34"/>
        </w:numPr>
      </w:pPr>
      <w:r w:rsidRPr="003A3E67">
        <w:t>the time allowed for consideration of an application</w:t>
      </w:r>
    </w:p>
    <w:p w:rsidR="00F86884" w:rsidRPr="003A3E67" w:rsidRDefault="00F86884" w:rsidP="00EF6CAB">
      <w:pPr>
        <w:pStyle w:val="LDNote"/>
        <w:numPr>
          <w:ilvl w:val="0"/>
          <w:numId w:val="34"/>
        </w:numPr>
      </w:pPr>
      <w:r w:rsidRPr="003A3E67">
        <w:t>imposing conditions on approval of an application</w:t>
      </w:r>
    </w:p>
    <w:p w:rsidR="00F86884" w:rsidRPr="003A3E67" w:rsidRDefault="00F86884" w:rsidP="00EF6CAB">
      <w:pPr>
        <w:pStyle w:val="LDNote"/>
        <w:numPr>
          <w:ilvl w:val="0"/>
          <w:numId w:val="34"/>
        </w:numPr>
      </w:pPr>
      <w:r w:rsidRPr="003A3E67">
        <w:t>notification of a decision on an application</w:t>
      </w:r>
    </w:p>
    <w:p w:rsidR="00F86884" w:rsidRPr="003A3E67" w:rsidRDefault="00F86884" w:rsidP="00EF6CAB">
      <w:pPr>
        <w:pStyle w:val="LDNote"/>
        <w:numPr>
          <w:ilvl w:val="0"/>
          <w:numId w:val="34"/>
        </w:numPr>
      </w:pPr>
      <w:r w:rsidRPr="003A3E67">
        <w:t>review of decisions.</w:t>
      </w:r>
    </w:p>
    <w:p w:rsidR="00F86884" w:rsidRPr="003A3E67" w:rsidRDefault="00F86884" w:rsidP="00F86884">
      <w:pPr>
        <w:pStyle w:val="LDClauseHeading"/>
      </w:pPr>
      <w:r w:rsidRPr="003A3E67">
        <w:t>10</w:t>
      </w:r>
      <w:r w:rsidRPr="003A3E67">
        <w:tab/>
        <w:t>Equivalents</w:t>
      </w:r>
    </w:p>
    <w:p w:rsidR="00F86884" w:rsidRPr="003A3E67" w:rsidRDefault="00F86884" w:rsidP="00F86884">
      <w:pPr>
        <w:pStyle w:val="LDClause"/>
        <w:keepNext/>
      </w:pPr>
      <w:r w:rsidRPr="003A3E67">
        <w:tab/>
        <w:t>10.1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approval to use an equivalent.</w:t>
      </w:r>
    </w:p>
    <w:p w:rsidR="00F86884" w:rsidRPr="003A3E67" w:rsidRDefault="00F86884" w:rsidP="00F86884">
      <w:pPr>
        <w:pStyle w:val="LDNote"/>
      </w:pPr>
      <w:r w:rsidRPr="003A3E67">
        <w:rPr>
          <w:i/>
          <w:iCs/>
        </w:rPr>
        <w:t>Note</w:t>
      </w:r>
      <w:r w:rsidRPr="003A3E67">
        <w:t xml:space="preserve"> For definitions of </w:t>
      </w:r>
      <w:r w:rsidRPr="003A3E67">
        <w:rPr>
          <w:b/>
          <w:bCs/>
          <w:i/>
          <w:iCs/>
        </w:rPr>
        <w:t>equivalent</w:t>
      </w:r>
      <w:r w:rsidRPr="003A3E67">
        <w:t xml:space="preserve"> and </w:t>
      </w:r>
      <w:r w:rsidRPr="003A3E67">
        <w:rPr>
          <w:b/>
          <w:bCs/>
          <w:i/>
          <w:iCs/>
        </w:rPr>
        <w:t>use</w:t>
      </w:r>
      <w:r w:rsidRPr="003A3E67">
        <w:t>, see subsection 10.4.</w:t>
      </w:r>
    </w:p>
    <w:p w:rsidR="00F86884" w:rsidRPr="003A3E67" w:rsidRDefault="00F86884" w:rsidP="00F86884">
      <w:pPr>
        <w:pStyle w:val="LDClause"/>
      </w:pPr>
      <w:r w:rsidRPr="003A3E67">
        <w:tab/>
        <w:t>10.2</w:t>
      </w:r>
      <w:r w:rsidRPr="003A3E67">
        <w:tab/>
        <w:t>The decision maker for the application is the Manager, Ship Inspection and Registration.</w:t>
      </w:r>
    </w:p>
    <w:p w:rsidR="00F86884" w:rsidRPr="003A3E67" w:rsidRDefault="00F86884" w:rsidP="00F86884">
      <w:pPr>
        <w:pStyle w:val="LDClause"/>
        <w:keepNext/>
        <w:rPr>
          <w:rStyle w:val="LDClauseChar"/>
        </w:rPr>
      </w:pPr>
      <w:r w:rsidRPr="003A3E67">
        <w:rPr>
          <w:rStyle w:val="LDClauseChar"/>
        </w:rPr>
        <w:tab/>
        <w:t>10.3</w:t>
      </w:r>
      <w:r w:rsidRPr="003A3E67">
        <w:rPr>
          <w:rStyle w:val="LDClauseChar"/>
        </w:rPr>
        <w:tab/>
        <w:t>The Manager, Ship Inspection and Registration may approve use of an equivalent only if he or she is</w:t>
      </w:r>
      <w:r w:rsidRPr="003A3E67">
        <w:rPr>
          <w:rFonts w:ascii="Helvetica Neue" w:hAnsi="Helvetica Neue"/>
          <w:sz w:val="19"/>
          <w:szCs w:val="19"/>
        </w:rPr>
        <w:t xml:space="preserve"> </w:t>
      </w:r>
      <w:r w:rsidRPr="003A3E67">
        <w:rPr>
          <w:rStyle w:val="LDClauseChar"/>
        </w:rPr>
        <w:t>satisfied that:</w:t>
      </w:r>
    </w:p>
    <w:p w:rsidR="00F86884" w:rsidRPr="003A3E67" w:rsidRDefault="00F86884" w:rsidP="00F86884">
      <w:pPr>
        <w:pStyle w:val="LDP1a"/>
      </w:pPr>
      <w:r w:rsidRPr="003A3E67">
        <w:t>(a)</w:t>
      </w:r>
      <w:r w:rsidRPr="003A3E67">
        <w:tab/>
        <w:t>use of the equivalent would be at least as effective as compliance with the requirement to which the equivalent is an alternative; and</w:t>
      </w:r>
    </w:p>
    <w:p w:rsidR="00F86884" w:rsidRPr="003A3E67" w:rsidRDefault="00F86884" w:rsidP="00F86884">
      <w:pPr>
        <w:pStyle w:val="LDP1a"/>
      </w:pPr>
      <w:r w:rsidRPr="003A3E67">
        <w:t>(b)</w:t>
      </w:r>
      <w:r w:rsidRPr="003A3E67">
        <w:tab/>
        <w:t>approving use of the equivalent would not contravene SOLAS or the SPS Code.</w:t>
      </w:r>
    </w:p>
    <w:p w:rsidR="00F86884" w:rsidRPr="003A3E67" w:rsidRDefault="00F86884" w:rsidP="00F86884">
      <w:pPr>
        <w:pStyle w:val="LDClause"/>
        <w:keepNext/>
      </w:pPr>
      <w:r w:rsidRPr="003A3E67">
        <w:tab/>
        <w:t>10.4</w:t>
      </w:r>
      <w:r w:rsidRPr="003A3E67">
        <w:tab/>
        <w:t>In this section:</w:t>
      </w:r>
    </w:p>
    <w:p w:rsidR="00F86884" w:rsidRPr="003A3E67" w:rsidRDefault="00F86884" w:rsidP="00F86884">
      <w:pPr>
        <w:pStyle w:val="LDdefinition"/>
        <w:keepNext/>
      </w:pPr>
      <w:r w:rsidRPr="003A3E67">
        <w:rPr>
          <w:b/>
          <w:i/>
        </w:rPr>
        <w:t>equivalent</w:t>
      </w:r>
      <w:r w:rsidRPr="003A3E67">
        <w:t xml:space="preserve"> means:</w:t>
      </w:r>
    </w:p>
    <w:p w:rsidR="00F86884" w:rsidRPr="003A3E67" w:rsidRDefault="00F86884" w:rsidP="00F86884">
      <w:pPr>
        <w:pStyle w:val="LDP1a"/>
      </w:pPr>
      <w:r w:rsidRPr="003A3E67">
        <w:t>(a)</w:t>
      </w:r>
      <w:r w:rsidRPr="003A3E67">
        <w:tab/>
        <w:t>a fitting, material, appliance or apparatus that could be fitted or carried in a vessel as an alternative to a fitting, material, appliance or apparatus that a provision of this Order requires to be fitted or carried in the vessel; or</w:t>
      </w:r>
    </w:p>
    <w:p w:rsidR="00F86884" w:rsidRPr="003A3E67" w:rsidRDefault="00F86884" w:rsidP="00F86884">
      <w:pPr>
        <w:pStyle w:val="LDP1a"/>
      </w:pPr>
      <w:r w:rsidRPr="003A3E67">
        <w:t>(b)</w:t>
      </w:r>
      <w:r w:rsidRPr="003A3E67">
        <w:tab/>
        <w:t>an arrangement that could be made, or a procedure that could be followed, in or for a vessel as an alternative to a requirement of this Order.</w:t>
      </w:r>
    </w:p>
    <w:p w:rsidR="00F86884" w:rsidRPr="003A3E67" w:rsidRDefault="00F86884" w:rsidP="00F86884">
      <w:pPr>
        <w:pStyle w:val="LDdefinition"/>
        <w:keepNext/>
      </w:pPr>
      <w:r w:rsidRPr="003A3E67">
        <w:rPr>
          <w:b/>
          <w:i/>
        </w:rPr>
        <w:t>use</w:t>
      </w:r>
      <w:r w:rsidRPr="003A3E67">
        <w:t>, of an equivalent, includes:</w:t>
      </w:r>
    </w:p>
    <w:p w:rsidR="00F86884" w:rsidRPr="003A3E67" w:rsidRDefault="00F86884" w:rsidP="00F86884">
      <w:pPr>
        <w:pStyle w:val="LDP1a"/>
      </w:pPr>
      <w:r w:rsidRPr="003A3E67">
        <w:t>(a)</w:t>
      </w:r>
      <w:r w:rsidRPr="003A3E67">
        <w:tab/>
        <w:t>fitting or carrying the equivalent in or on a vessel; and</w:t>
      </w:r>
    </w:p>
    <w:p w:rsidR="00F86884" w:rsidRPr="003A3E67" w:rsidRDefault="00F86884" w:rsidP="00F86884">
      <w:pPr>
        <w:pStyle w:val="LDP1a"/>
      </w:pPr>
      <w:r w:rsidRPr="003A3E67">
        <w:t>(b)</w:t>
      </w:r>
      <w:r w:rsidRPr="003A3E67">
        <w:tab/>
        <w:t>making an alternative arrangement or following an alternative procedure.</w:t>
      </w:r>
    </w:p>
    <w:p w:rsidR="00F86884" w:rsidRPr="003A3E67" w:rsidRDefault="00F86884" w:rsidP="00F86884">
      <w:pPr>
        <w:pStyle w:val="LDAmendHeading"/>
      </w:pPr>
      <w:r w:rsidRPr="003A3E67">
        <w:t>[</w:t>
      </w:r>
      <w:r>
        <w:rPr>
          <w:noProof/>
        </w:rPr>
        <w:t>7</w:t>
      </w:r>
      <w:r w:rsidRPr="003A3E67">
        <w:t>]</w:t>
      </w:r>
      <w:r w:rsidRPr="003A3E67">
        <w:tab/>
        <w:t>Sections 12 and 13</w:t>
      </w:r>
    </w:p>
    <w:p w:rsidR="00F86884" w:rsidRPr="003A3E67" w:rsidRDefault="00F86884" w:rsidP="00F86884">
      <w:pPr>
        <w:pStyle w:val="LDAmendInstruction"/>
      </w:pPr>
      <w:r w:rsidRPr="003A3E67">
        <w:t>substitute</w:t>
      </w:r>
    </w:p>
    <w:p w:rsidR="00F86884" w:rsidRPr="003A3E67" w:rsidRDefault="00F86884" w:rsidP="00F86884">
      <w:pPr>
        <w:pStyle w:val="LDClauseHeading"/>
      </w:pPr>
      <w:bookmarkStart w:id="131" w:name="_Toc339551861"/>
      <w:r w:rsidRPr="003A3E67">
        <w:rPr>
          <w:rStyle w:val="CharSectNo"/>
          <w:noProof/>
        </w:rPr>
        <w:t>12</w:t>
      </w:r>
      <w:r w:rsidRPr="003A3E67">
        <w:tab/>
        <w:t xml:space="preserve">Meaning of special purpose </w:t>
      </w:r>
      <w:bookmarkEnd w:id="131"/>
      <w:r w:rsidRPr="003A3E67">
        <w:t>vessel</w:t>
      </w:r>
    </w:p>
    <w:p w:rsidR="00F86884" w:rsidRPr="003A3E67" w:rsidRDefault="00F86884" w:rsidP="00F86884">
      <w:pPr>
        <w:pStyle w:val="LDClause"/>
        <w:keepNext/>
      </w:pPr>
      <w:r w:rsidRPr="003A3E67">
        <w:tab/>
        <w:t>12.1</w:t>
      </w:r>
      <w:r w:rsidRPr="003A3E67">
        <w:tab/>
        <w:t>For paragraph 18(a) of the Navigation Act, it is a specified purpose that the vessel carries on board, in connection with the purpose of the vessel or work carried out on board the vessel, a person who is not any of the following:</w:t>
      </w:r>
    </w:p>
    <w:p w:rsidR="00F86884" w:rsidRPr="003A3E67" w:rsidRDefault="00F86884" w:rsidP="00F86884">
      <w:pPr>
        <w:pStyle w:val="LDP1a"/>
      </w:pPr>
      <w:r w:rsidRPr="003A3E67">
        <w:t>(a)</w:t>
      </w:r>
      <w:r w:rsidRPr="003A3E67">
        <w:tab/>
        <w:t>a passenger;</w:t>
      </w:r>
    </w:p>
    <w:p w:rsidR="00F86884" w:rsidRPr="003A3E67" w:rsidRDefault="00F86884" w:rsidP="00F86884">
      <w:pPr>
        <w:pStyle w:val="LDP1a"/>
      </w:pPr>
      <w:r w:rsidRPr="003A3E67">
        <w:t>(b)</w:t>
      </w:r>
      <w:r w:rsidRPr="003A3E67">
        <w:tab/>
        <w:t>a licensed pilot;</w:t>
      </w:r>
    </w:p>
    <w:p w:rsidR="00F86884" w:rsidRPr="003A3E67" w:rsidRDefault="00F86884" w:rsidP="00F86884">
      <w:pPr>
        <w:pStyle w:val="LDP1a"/>
      </w:pPr>
      <w:r w:rsidRPr="003A3E67">
        <w:t>(c)</w:t>
      </w:r>
      <w:r w:rsidRPr="003A3E67">
        <w:tab/>
        <w:t>a seafarer who is not special personnel;</w:t>
      </w:r>
    </w:p>
    <w:p w:rsidR="00F86884" w:rsidRPr="003A3E67" w:rsidRDefault="00F86884" w:rsidP="00F86884">
      <w:pPr>
        <w:pStyle w:val="LDP1a"/>
        <w:keepNext/>
      </w:pPr>
      <w:r w:rsidRPr="003A3E67">
        <w:t>(d)</w:t>
      </w:r>
      <w:r w:rsidRPr="003A3E67">
        <w:tab/>
        <w:t>a child less than 1 year.</w:t>
      </w:r>
    </w:p>
    <w:p w:rsidR="00F86884" w:rsidRPr="003A3E67" w:rsidRDefault="00F86884" w:rsidP="00F86884">
      <w:pPr>
        <w:pStyle w:val="LDNote"/>
      </w:pPr>
      <w:r w:rsidRPr="003A3E67">
        <w:rPr>
          <w:i/>
        </w:rPr>
        <w:t>Note </w:t>
      </w:r>
      <w:r w:rsidRPr="003A3E67">
        <w:t>  Uses for a special purpose vessel include drilling, laying cables, creating artificial islands, installing wind turbines and scientific exploration.</w:t>
      </w:r>
    </w:p>
    <w:p w:rsidR="00F86884" w:rsidRPr="003A3E67" w:rsidRDefault="00F86884" w:rsidP="00F86884">
      <w:pPr>
        <w:pStyle w:val="LDClause"/>
      </w:pPr>
      <w:r w:rsidRPr="003A3E67">
        <w:lastRenderedPageBreak/>
        <w:tab/>
        <w:t>12.2</w:t>
      </w:r>
      <w:r w:rsidRPr="003A3E67">
        <w:tab/>
        <w:t>For paragraph 18(b) of the Navigation Act, a vessel is a special purpose vessel if it is self-propelled and, for its function, carries on board:</w:t>
      </w:r>
    </w:p>
    <w:p w:rsidR="00F86884" w:rsidRPr="003A3E67" w:rsidRDefault="00F86884" w:rsidP="00F86884">
      <w:pPr>
        <w:pStyle w:val="LDP1a"/>
      </w:pPr>
      <w:r w:rsidRPr="003A3E67">
        <w:t>(a)</w:t>
      </w:r>
      <w:r w:rsidRPr="003A3E67">
        <w:tab/>
        <w:t>at least 13 special personnel; or</w:t>
      </w:r>
    </w:p>
    <w:p w:rsidR="00F86884" w:rsidRPr="003A3E67" w:rsidRDefault="00F86884" w:rsidP="00F86884">
      <w:pPr>
        <w:pStyle w:val="LDP1a"/>
        <w:keepNext/>
      </w:pPr>
      <w:r w:rsidRPr="003A3E67">
        <w:t>(b)</w:t>
      </w:r>
      <w:r w:rsidRPr="003A3E67">
        <w:tab/>
        <w:t>at least 13 special personnel or passengers of whom:</w:t>
      </w:r>
    </w:p>
    <w:p w:rsidR="00F86884" w:rsidRPr="003A3E67" w:rsidRDefault="00F86884" w:rsidP="00F86884">
      <w:pPr>
        <w:pStyle w:val="LDP2i"/>
      </w:pPr>
      <w:r w:rsidRPr="003A3E67">
        <w:tab/>
        <w:t>(i)</w:t>
      </w:r>
      <w:r w:rsidRPr="003A3E67">
        <w:tab/>
        <w:t>at least 1 is special personnel; and</w:t>
      </w:r>
    </w:p>
    <w:p w:rsidR="00F86884" w:rsidRPr="003A3E67" w:rsidRDefault="00F86884" w:rsidP="00F86884">
      <w:pPr>
        <w:pStyle w:val="LDP2i"/>
      </w:pPr>
      <w:r w:rsidRPr="003A3E67">
        <w:tab/>
        <w:t>(ii)</w:t>
      </w:r>
      <w:r w:rsidRPr="003A3E67">
        <w:tab/>
        <w:t>no more than 12 are passengers.</w:t>
      </w:r>
    </w:p>
    <w:p w:rsidR="00F86884" w:rsidRPr="003A3E67" w:rsidRDefault="00F86884" w:rsidP="00F86884">
      <w:pPr>
        <w:pStyle w:val="LDAmendHeading"/>
      </w:pPr>
      <w:r w:rsidRPr="003A3E67">
        <w:t>[</w:t>
      </w:r>
      <w:r>
        <w:rPr>
          <w:noProof/>
        </w:rPr>
        <w:t>8</w:t>
      </w:r>
      <w:r w:rsidRPr="003A3E67">
        <w:t>]</w:t>
      </w:r>
      <w:r w:rsidRPr="003A3E67">
        <w:tab/>
        <w:t>Division 5</w:t>
      </w:r>
    </w:p>
    <w:p w:rsidR="00F86884" w:rsidRPr="003A3E67" w:rsidRDefault="00F86884" w:rsidP="00F86884">
      <w:pPr>
        <w:pStyle w:val="LDAmendInstruction"/>
      </w:pPr>
      <w:r w:rsidRPr="003A3E67">
        <w:t>substitute</w:t>
      </w:r>
    </w:p>
    <w:p w:rsidR="00F86884" w:rsidRPr="003A3E67" w:rsidRDefault="00F86884" w:rsidP="00F86884">
      <w:pPr>
        <w:pStyle w:val="LDAmendHeading"/>
      </w:pPr>
      <w:r w:rsidRPr="003A3E67">
        <w:t>Division 5</w:t>
      </w:r>
      <w:r w:rsidRPr="003A3E67">
        <w:tab/>
        <w:t>Certificates</w:t>
      </w:r>
    </w:p>
    <w:p w:rsidR="00F86884" w:rsidRPr="003A3E67" w:rsidRDefault="00F86884" w:rsidP="00F86884">
      <w:pPr>
        <w:pStyle w:val="LDClauseHeading"/>
      </w:pPr>
      <w:r w:rsidRPr="003A3E67">
        <w:t>14</w:t>
      </w:r>
      <w:r w:rsidRPr="003A3E67">
        <w:tab/>
        <w:t>Certificates required for special purpose vessels</w:t>
      </w:r>
    </w:p>
    <w:p w:rsidR="00F86884" w:rsidRPr="003A3E67" w:rsidRDefault="00F86884" w:rsidP="00F86884">
      <w:pPr>
        <w:pStyle w:val="LDClause"/>
        <w:keepNext/>
      </w:pPr>
      <w:r w:rsidRPr="003A3E67">
        <w:tab/>
        <w:t>14.1</w:t>
      </w:r>
      <w:r w:rsidRPr="003A3E67">
        <w:tab/>
        <w:t>A special purpose vessel must have the following certificates:</w:t>
      </w:r>
    </w:p>
    <w:p w:rsidR="00F86884" w:rsidRPr="003A3E67" w:rsidRDefault="00F86884" w:rsidP="00F86884">
      <w:pPr>
        <w:pStyle w:val="LDP1a"/>
      </w:pPr>
      <w:r w:rsidRPr="003A3E67">
        <w:t>(a)</w:t>
      </w:r>
      <w:r w:rsidRPr="003A3E67">
        <w:tab/>
        <w:t>a special purpose ship safety certificate;</w:t>
      </w:r>
    </w:p>
    <w:p w:rsidR="00F86884" w:rsidRPr="003A3E67" w:rsidRDefault="00F86884" w:rsidP="00F86884">
      <w:pPr>
        <w:pStyle w:val="LDP1a"/>
      </w:pPr>
      <w:r w:rsidRPr="003A3E67">
        <w:t>(b)</w:t>
      </w:r>
      <w:r w:rsidRPr="003A3E67">
        <w:tab/>
        <w:t>each certificate required by a marine order because it is a cargo vessel.</w:t>
      </w:r>
    </w:p>
    <w:p w:rsidR="00F86884" w:rsidRPr="003A3E67" w:rsidRDefault="00F86884" w:rsidP="00F86884">
      <w:pPr>
        <w:pStyle w:val="LDClause"/>
        <w:keepNext/>
      </w:pPr>
      <w:r w:rsidRPr="003A3E67">
        <w:tab/>
        <w:t>14.2</w:t>
      </w:r>
      <w:r w:rsidRPr="003A3E67">
        <w:tab/>
        <w:t>For subsection 99(1) of the Navigation Act, a special purpose safety certificate is a safety certificate</w:t>
      </w:r>
    </w:p>
    <w:p w:rsidR="00F86884" w:rsidRPr="003A3E67" w:rsidRDefault="00F86884" w:rsidP="00F86884">
      <w:pPr>
        <w:pStyle w:val="LDClauseHeading"/>
      </w:pPr>
      <w:r w:rsidRPr="003A3E67">
        <w:t>15</w:t>
      </w:r>
      <w:r w:rsidRPr="003A3E67">
        <w:tab/>
        <w:t>Survey for special purpose vessels</w:t>
      </w:r>
    </w:p>
    <w:p w:rsidR="00F86884" w:rsidRPr="003A3E67" w:rsidRDefault="00F86884" w:rsidP="00F86884">
      <w:pPr>
        <w:pStyle w:val="LDClause"/>
      </w:pPr>
      <w:r w:rsidRPr="003A3E67">
        <w:tab/>
      </w:r>
      <w:r w:rsidRPr="003A3E67">
        <w:tab/>
        <w:t xml:space="preserve">A special purpose vessel must be surveyed in accordance with </w:t>
      </w:r>
      <w:r w:rsidRPr="003A3E67">
        <w:rPr>
          <w:i/>
        </w:rPr>
        <w:t>Marine Order 31 (Ship surveys and certification) 2006</w:t>
      </w:r>
      <w:r w:rsidRPr="003A3E67">
        <w:t xml:space="preserve"> as if it were a cargo vessel.</w:t>
      </w:r>
    </w:p>
    <w:p w:rsidR="00F86884" w:rsidRPr="003A3E67" w:rsidRDefault="00F86884" w:rsidP="00F86884">
      <w:pPr>
        <w:pStyle w:val="LDClauseHeading"/>
      </w:pPr>
      <w:r w:rsidRPr="003A3E67">
        <w:t>16</w:t>
      </w:r>
      <w:r w:rsidRPr="003A3E67">
        <w:tab/>
        <w:t>Issue of special purpose ship safety certificates</w:t>
      </w:r>
    </w:p>
    <w:p w:rsidR="00F86884" w:rsidRPr="003A3E67" w:rsidRDefault="00F86884" w:rsidP="00F86884">
      <w:pPr>
        <w:pStyle w:val="LDClause"/>
        <w:keepNext/>
      </w:pPr>
      <w:r w:rsidRPr="003A3E67">
        <w:tab/>
        <w:t>16.1</w:t>
      </w:r>
      <w:r w:rsidRPr="003A3E67">
        <w:tab/>
        <w:t>An issuing body may issue a special purpose ship safety certificate if:</w:t>
      </w:r>
    </w:p>
    <w:p w:rsidR="00F86884" w:rsidRPr="003A3E67" w:rsidRDefault="00F86884" w:rsidP="00F86884">
      <w:pPr>
        <w:pStyle w:val="LDP1a"/>
      </w:pPr>
      <w:r w:rsidRPr="003A3E67">
        <w:t>(a)</w:t>
      </w:r>
      <w:r w:rsidRPr="003A3E67">
        <w:tab/>
        <w:t>an application is made under section 99 of the Navigation Act for a special purpose vessel; and</w:t>
      </w:r>
    </w:p>
    <w:p w:rsidR="00F86884" w:rsidRPr="003A3E67" w:rsidRDefault="00F86884" w:rsidP="00F86884">
      <w:pPr>
        <w:pStyle w:val="LDP1a"/>
        <w:keepNext/>
      </w:pPr>
      <w:r w:rsidRPr="003A3E67">
        <w:t>(b)</w:t>
      </w:r>
      <w:r w:rsidRPr="003A3E67">
        <w:tab/>
        <w:t>the special purpose vessel is surveyed and the issuing body is satisfied that:</w:t>
      </w:r>
    </w:p>
    <w:p w:rsidR="00F86884" w:rsidRPr="003A3E67" w:rsidRDefault="00F86884" w:rsidP="00F86884">
      <w:pPr>
        <w:pStyle w:val="LDP2i"/>
      </w:pPr>
      <w:r w:rsidRPr="003A3E67">
        <w:tab/>
        <w:t>(i)</w:t>
      </w:r>
      <w:r w:rsidRPr="003A3E67">
        <w:tab/>
        <w:t>the special purpose vessel complies with the SPS Code; or</w:t>
      </w:r>
    </w:p>
    <w:p w:rsidR="00F86884" w:rsidRPr="003A3E67" w:rsidRDefault="00F86884" w:rsidP="00F86884">
      <w:pPr>
        <w:pStyle w:val="LDP2i"/>
      </w:pPr>
      <w:r w:rsidRPr="003A3E67">
        <w:tab/>
        <w:t>(ii)</w:t>
      </w:r>
      <w:r w:rsidRPr="003A3E67">
        <w:tab/>
        <w:t>AMSA has decided, under section 11, that the special purpose vessel is taken to comply with the SPS Code.</w:t>
      </w:r>
    </w:p>
    <w:p w:rsidR="00F86884" w:rsidRPr="003A3E67" w:rsidRDefault="00F86884" w:rsidP="00F86884">
      <w:pPr>
        <w:pStyle w:val="LDClause"/>
      </w:pPr>
      <w:r w:rsidRPr="003A3E67">
        <w:tab/>
        <w:t>16.2</w:t>
      </w:r>
      <w:r w:rsidRPr="003A3E67">
        <w:tab/>
        <w:t>The special purpose ship safety certificate is a safety certificate for subsection 99(1) of the Navigation Act.</w:t>
      </w:r>
    </w:p>
    <w:p w:rsidR="00F86884" w:rsidRPr="003A3E67" w:rsidRDefault="00F86884" w:rsidP="00F86884">
      <w:pPr>
        <w:pStyle w:val="LDClause"/>
        <w:keepNext/>
      </w:pPr>
      <w:r w:rsidRPr="003A3E67">
        <w:tab/>
        <w:t>16.3</w:t>
      </w:r>
      <w:r w:rsidRPr="003A3E67">
        <w:tab/>
        <w:t>The certificate must:</w:t>
      </w:r>
    </w:p>
    <w:p w:rsidR="00F86884" w:rsidRPr="003A3E67" w:rsidRDefault="00F86884" w:rsidP="00F86884">
      <w:pPr>
        <w:pStyle w:val="LDP1a"/>
      </w:pPr>
      <w:r w:rsidRPr="003A3E67">
        <w:t>(a)</w:t>
      </w:r>
      <w:r w:rsidRPr="003A3E67">
        <w:tab/>
        <w:t>be in the approved form; and</w:t>
      </w:r>
    </w:p>
    <w:p w:rsidR="00F86884" w:rsidRPr="003A3E67" w:rsidRDefault="00F86884" w:rsidP="00F86884">
      <w:pPr>
        <w:pStyle w:val="LDP1a"/>
      </w:pPr>
      <w:r w:rsidRPr="003A3E67">
        <w:t>(b)</w:t>
      </w:r>
      <w:r w:rsidRPr="003A3E67">
        <w:tab/>
        <w:t>specify a period of up to 5 years for which the certificate remains in force.</w:t>
      </w:r>
    </w:p>
    <w:p w:rsidR="00F86884" w:rsidRPr="003A3E67" w:rsidRDefault="00F86884" w:rsidP="00F86884">
      <w:pPr>
        <w:pStyle w:val="LDClause"/>
      </w:pPr>
      <w:r w:rsidRPr="003A3E67">
        <w:tab/>
        <w:t>16.4</w:t>
      </w:r>
      <w:r w:rsidRPr="003A3E67">
        <w:tab/>
        <w:t xml:space="preserve">However, a vessel constructed before 1 January 2010 may use a special purpose ship safety certificate issued under </w:t>
      </w:r>
      <w:r w:rsidRPr="003A3E67">
        <w:rPr>
          <w:i/>
        </w:rPr>
        <w:t>Marine Orders Part 50, issue 4</w:t>
      </w:r>
      <w:r w:rsidRPr="003A3E67">
        <w:t>.</w:t>
      </w:r>
    </w:p>
    <w:p w:rsidR="00F86884" w:rsidRPr="003A3E67" w:rsidRDefault="00F86884" w:rsidP="00F86884">
      <w:pPr>
        <w:pStyle w:val="LDClauseHeading"/>
      </w:pPr>
      <w:r w:rsidRPr="003A3E67">
        <w:t>17</w:t>
      </w:r>
      <w:r w:rsidRPr="003A3E67">
        <w:tab/>
        <w:t>Issue of certificates of survey for cargo vessels</w:t>
      </w:r>
    </w:p>
    <w:p w:rsidR="00F86884" w:rsidRPr="003A3E67" w:rsidRDefault="00F86884" w:rsidP="00F86884">
      <w:pPr>
        <w:pStyle w:val="LDClause"/>
        <w:keepNext/>
      </w:pPr>
      <w:r w:rsidRPr="003A3E67">
        <w:tab/>
        <w:t>17.1</w:t>
      </w:r>
      <w:r w:rsidRPr="003A3E67">
        <w:tab/>
        <w:t>An issuing body may issue a certificate of survey for a cargo vessel relevant to its size and operation if:</w:t>
      </w:r>
    </w:p>
    <w:p w:rsidR="00F86884" w:rsidRPr="003A3E67" w:rsidRDefault="00F86884" w:rsidP="001258C2">
      <w:pPr>
        <w:pStyle w:val="LDP1a"/>
      </w:pPr>
      <w:r w:rsidRPr="003A3E67">
        <w:t>(a)</w:t>
      </w:r>
      <w:r w:rsidRPr="003A3E67">
        <w:tab/>
        <w:t>an application is made under section 99 of the Navigation Act for a safety certificate for a special purpose vessel; and</w:t>
      </w:r>
    </w:p>
    <w:p w:rsidR="00F86884" w:rsidRPr="003A3E67" w:rsidRDefault="00F86884" w:rsidP="001258C2">
      <w:pPr>
        <w:pStyle w:val="LDP1a"/>
      </w:pPr>
      <w:r w:rsidRPr="003A3E67">
        <w:t>(b)</w:t>
      </w:r>
      <w:r w:rsidRPr="003A3E67">
        <w:tab/>
        <w:t xml:space="preserve">the vessel is surveyed and the issuing body is satisfied that it complies with all the survey requirements mentioned in sections 8, 9, 10 and 13 of </w:t>
      </w:r>
      <w:r w:rsidRPr="003A3E67">
        <w:rPr>
          <w:i/>
        </w:rPr>
        <w:t>Marine Order 31 (Vessel surveys and certification) 2006</w:t>
      </w:r>
      <w:r w:rsidRPr="003A3E67">
        <w:t>.</w:t>
      </w:r>
    </w:p>
    <w:p w:rsidR="00F86884" w:rsidRPr="003A3E67" w:rsidRDefault="00F86884" w:rsidP="00F86884">
      <w:pPr>
        <w:pStyle w:val="LDClause"/>
      </w:pPr>
      <w:r w:rsidRPr="003A3E67">
        <w:lastRenderedPageBreak/>
        <w:tab/>
        <w:t>17.2</w:t>
      </w:r>
      <w:r w:rsidRPr="003A3E67">
        <w:tab/>
        <w:t>The certificate of survey is a safety certificate for subsection 99(1) of the Navigation Act.</w:t>
      </w:r>
    </w:p>
    <w:p w:rsidR="00F86884" w:rsidRPr="003A3E67" w:rsidRDefault="00F86884" w:rsidP="00F86884">
      <w:pPr>
        <w:pStyle w:val="LDClause"/>
        <w:keepNext/>
      </w:pPr>
      <w:r w:rsidRPr="003A3E67">
        <w:tab/>
        <w:t>17.3</w:t>
      </w:r>
      <w:r w:rsidRPr="003A3E67">
        <w:tab/>
        <w:t>The certificate of survey must specify a period of up to 5 years for which the certificate remains in force.</w:t>
      </w:r>
    </w:p>
    <w:p w:rsidR="00F86884" w:rsidRPr="003A3E67" w:rsidRDefault="00F86884" w:rsidP="00F86884">
      <w:pPr>
        <w:pStyle w:val="LDNote"/>
      </w:pPr>
      <w:r w:rsidRPr="003A3E67">
        <w:rPr>
          <w:i/>
        </w:rPr>
        <w:t>Note 1   </w:t>
      </w:r>
      <w:r w:rsidRPr="003A3E67">
        <w:t xml:space="preserve">For the use of an approved form — See </w:t>
      </w:r>
      <w:r w:rsidRPr="003A3E67">
        <w:rPr>
          <w:i/>
        </w:rPr>
        <w:t>Marine Order 1 (Administration) 2011</w:t>
      </w:r>
      <w:r w:rsidRPr="003A3E67">
        <w:t>.</w:t>
      </w:r>
    </w:p>
    <w:p w:rsidR="00F86884" w:rsidRPr="003A3E67" w:rsidRDefault="00F86884" w:rsidP="00F86884">
      <w:pPr>
        <w:pStyle w:val="LDNote"/>
      </w:pPr>
      <w:r w:rsidRPr="003A3E67">
        <w:rPr>
          <w:i/>
        </w:rPr>
        <w:t>Note 2   </w:t>
      </w:r>
      <w:r w:rsidRPr="003A3E67">
        <w:t xml:space="preserve">Approved forms are available on AMSA’s website </w:t>
      </w:r>
      <w:r w:rsidRPr="003A3E67">
        <w:rPr>
          <w:u w:val="single"/>
        </w:rPr>
        <w:t>http://www.amsa.gov.au</w:t>
      </w:r>
      <w:r w:rsidRPr="003A3E67">
        <w:t>.</w:t>
      </w:r>
    </w:p>
    <w:p w:rsidR="00F86884" w:rsidRPr="003A3E67" w:rsidRDefault="00F86884" w:rsidP="00F86884">
      <w:pPr>
        <w:pStyle w:val="LDNote"/>
      </w:pPr>
      <w:r w:rsidRPr="003A3E67">
        <w:rPr>
          <w:i/>
        </w:rPr>
        <w:t>Note 3</w:t>
      </w:r>
      <w:r w:rsidRPr="003A3E67">
        <w:t xml:space="preserve">   A fee may be determined for processing an application under this section — see the </w:t>
      </w:r>
      <w:r w:rsidRPr="003A3E67">
        <w:rPr>
          <w:i/>
        </w:rPr>
        <w:t>Australian Maritime Safety Authority Act 1990</w:t>
      </w:r>
      <w:r w:rsidRPr="003A3E67">
        <w:t>, s 47.</w:t>
      </w:r>
    </w:p>
    <w:p w:rsidR="00F86884" w:rsidRPr="003A3E67" w:rsidRDefault="00F86884" w:rsidP="00F86884">
      <w:pPr>
        <w:pStyle w:val="LDAmendHeading"/>
      </w:pPr>
      <w:r w:rsidRPr="003A3E67">
        <w:t>[</w:t>
      </w:r>
      <w:r>
        <w:rPr>
          <w:noProof/>
        </w:rPr>
        <w:t>9</w:t>
      </w:r>
      <w:r w:rsidRPr="003A3E67">
        <w:t>]</w:t>
      </w:r>
      <w:r w:rsidRPr="003A3E67">
        <w:tab/>
        <w:t>After subsection 18.1</w:t>
      </w:r>
    </w:p>
    <w:p w:rsidR="00F86884" w:rsidRPr="003A3E67" w:rsidRDefault="00F86884" w:rsidP="00F86884">
      <w:pPr>
        <w:pStyle w:val="LDAmendInstruction"/>
      </w:pPr>
      <w:r w:rsidRPr="003A3E67">
        <w:t>omit</w:t>
      </w:r>
    </w:p>
    <w:p w:rsidR="00F86884" w:rsidRPr="003A3E67" w:rsidRDefault="00F86884" w:rsidP="00F86884">
      <w:pPr>
        <w:pStyle w:val="LDAmendText"/>
      </w:pPr>
      <w:r w:rsidRPr="003A3E67">
        <w:t>This is a penal provision.</w:t>
      </w:r>
    </w:p>
    <w:p w:rsidR="00F86884" w:rsidRPr="003A3E67" w:rsidRDefault="00F86884" w:rsidP="00F86884">
      <w:pPr>
        <w:pStyle w:val="LDAmendInstruction"/>
      </w:pPr>
      <w:r w:rsidRPr="003A3E67">
        <w:t>insert</w:t>
      </w:r>
    </w:p>
    <w:p w:rsidR="00F86884" w:rsidRPr="003A3E67" w:rsidRDefault="00F86884" w:rsidP="00F86884">
      <w:pPr>
        <w:pStyle w:val="LDpenalty"/>
      </w:pPr>
      <w:r w:rsidRPr="003A3E67">
        <w:t>Penalty:</w:t>
      </w:r>
      <w:r w:rsidRPr="003A3E67">
        <w:tab/>
        <w:t>50 penalty units</w:t>
      </w:r>
      <w:r>
        <w:t>.</w:t>
      </w:r>
    </w:p>
    <w:p w:rsidR="00F86884" w:rsidRPr="003A3E67" w:rsidRDefault="00F86884" w:rsidP="00F86884">
      <w:pPr>
        <w:pStyle w:val="LDClause"/>
      </w:pPr>
      <w:r w:rsidRPr="003A3E67">
        <w:t>18.1A</w:t>
      </w:r>
      <w:r w:rsidRPr="003A3E67">
        <w:tab/>
      </w:r>
      <w:r w:rsidRPr="003A3E67">
        <w:tab/>
        <w:t>An offence against subsection 18.1 is a strict liability offence.</w:t>
      </w:r>
    </w:p>
    <w:p w:rsidR="00F86884" w:rsidRPr="003A3E67" w:rsidRDefault="00F86884" w:rsidP="00F86884">
      <w:pPr>
        <w:pStyle w:val="LDClause"/>
        <w:keepNext/>
      </w:pPr>
      <w:r w:rsidRPr="003A3E67">
        <w:t>18.1B</w:t>
      </w:r>
      <w:r w:rsidRPr="003A3E67">
        <w:tab/>
      </w:r>
      <w:r w:rsidRPr="003A3E67">
        <w:tab/>
        <w:t>An person is liable to a civil penalty if the person contravenes subsection 18.1.</w:t>
      </w:r>
    </w:p>
    <w:p w:rsidR="00F86884" w:rsidRPr="003A3E67" w:rsidRDefault="00F86884" w:rsidP="00F86884">
      <w:pPr>
        <w:pStyle w:val="LDpenalty"/>
      </w:pPr>
      <w:r w:rsidRPr="003A3E67">
        <w:t>Civil penalty:</w:t>
      </w:r>
      <w:r w:rsidRPr="003A3E67">
        <w:tab/>
        <w:t>50 penalty units.</w:t>
      </w:r>
    </w:p>
    <w:p w:rsidR="00F86884" w:rsidRPr="003A3E67" w:rsidRDefault="00F86884" w:rsidP="00F86884">
      <w:pPr>
        <w:pStyle w:val="LDAmendHeading"/>
        <w:keepNext w:val="0"/>
      </w:pPr>
      <w:r w:rsidRPr="003A3E67">
        <w:t>[</w:t>
      </w:r>
      <w:r>
        <w:rPr>
          <w:noProof/>
        </w:rPr>
        <w:t>10</w:t>
      </w:r>
      <w:r w:rsidRPr="003A3E67">
        <w:t>]</w:t>
      </w:r>
      <w:r w:rsidRPr="003A3E67">
        <w:tab/>
        <w:t>Schedule 1</w:t>
      </w:r>
    </w:p>
    <w:p w:rsidR="00F86884" w:rsidRPr="003A3E67" w:rsidRDefault="00F86884" w:rsidP="00F86884">
      <w:pPr>
        <w:pStyle w:val="LDAmendInstruction"/>
        <w:keepNext w:val="0"/>
      </w:pPr>
      <w:r w:rsidRPr="003A3E67">
        <w:t>omit</w:t>
      </w:r>
    </w:p>
    <w:p w:rsidR="00F86884" w:rsidRPr="003A3E67" w:rsidRDefault="00F86884" w:rsidP="00F86884">
      <w:pPr>
        <w:pStyle w:val="LDAmendHeading"/>
        <w:keepNext w:val="0"/>
      </w:pPr>
      <w:r w:rsidRPr="003A3E67">
        <w:t>[</w:t>
      </w:r>
      <w:r>
        <w:rPr>
          <w:noProof/>
        </w:rPr>
        <w:t>11</w:t>
      </w:r>
      <w:r w:rsidRPr="003A3E67">
        <w:t>]</w:t>
      </w:r>
      <w:r w:rsidRPr="003A3E67">
        <w:tab/>
        <w:t>Further amendments</w:t>
      </w:r>
    </w:p>
    <w:tbl>
      <w:tblPr>
        <w:tblW w:w="0" w:type="auto"/>
        <w:tblLook w:val="04A0" w:firstRow="1" w:lastRow="0" w:firstColumn="1" w:lastColumn="0" w:noHBand="0" w:noVBand="1"/>
      </w:tblPr>
      <w:tblGrid>
        <w:gridCol w:w="2943"/>
        <w:gridCol w:w="2514"/>
        <w:gridCol w:w="3264"/>
      </w:tblGrid>
      <w:tr w:rsidR="00F86884" w:rsidRPr="003A3E67" w:rsidTr="00683FF6">
        <w:trPr>
          <w:tblHeader/>
        </w:trPr>
        <w:tc>
          <w:tcPr>
            <w:tcW w:w="2943" w:type="dxa"/>
            <w:tcBorders>
              <w:bottom w:val="single" w:sz="4" w:space="0" w:color="auto"/>
            </w:tcBorders>
            <w:shd w:val="clear" w:color="auto" w:fill="auto"/>
          </w:tcPr>
          <w:p w:rsidR="00F86884" w:rsidRPr="003A3E67" w:rsidRDefault="00F86884" w:rsidP="00683FF6">
            <w:pPr>
              <w:pStyle w:val="LDTabletext"/>
            </w:pPr>
            <w:r w:rsidRPr="003A3E67">
              <w:rPr>
                <w:i/>
              </w:rPr>
              <w:t>provision</w:t>
            </w:r>
          </w:p>
        </w:tc>
        <w:tc>
          <w:tcPr>
            <w:tcW w:w="2514" w:type="dxa"/>
            <w:tcBorders>
              <w:bottom w:val="single" w:sz="4" w:space="0" w:color="auto"/>
            </w:tcBorders>
            <w:shd w:val="clear" w:color="auto" w:fill="auto"/>
          </w:tcPr>
          <w:p w:rsidR="00F86884" w:rsidRPr="003A3E67" w:rsidRDefault="00F86884" w:rsidP="00683FF6">
            <w:pPr>
              <w:pStyle w:val="LDTabletext"/>
            </w:pPr>
            <w:r w:rsidRPr="003A3E67">
              <w:rPr>
                <w:i/>
              </w:rPr>
              <w:t>omit each mention of</w:t>
            </w:r>
          </w:p>
        </w:tc>
        <w:tc>
          <w:tcPr>
            <w:tcW w:w="0" w:type="auto"/>
            <w:tcBorders>
              <w:bottom w:val="single" w:sz="4" w:space="0" w:color="auto"/>
            </w:tcBorders>
            <w:shd w:val="clear" w:color="auto" w:fill="auto"/>
          </w:tcPr>
          <w:p w:rsidR="00F86884" w:rsidRPr="003A3E67" w:rsidRDefault="00F86884" w:rsidP="00683FF6">
            <w:pPr>
              <w:pStyle w:val="LDTabletext"/>
            </w:pPr>
            <w:r w:rsidRPr="003A3E67">
              <w:rPr>
                <w:i/>
              </w:rPr>
              <w:t>insert</w:t>
            </w:r>
          </w:p>
        </w:tc>
      </w:tr>
      <w:tr w:rsidR="00F86884" w:rsidRPr="003A3E67" w:rsidTr="00683FF6">
        <w:tc>
          <w:tcPr>
            <w:tcW w:w="2943" w:type="dxa"/>
            <w:tcBorders>
              <w:top w:val="single" w:sz="4" w:space="0" w:color="auto"/>
            </w:tcBorders>
            <w:shd w:val="clear" w:color="auto" w:fill="auto"/>
          </w:tcPr>
          <w:p w:rsidR="00F86884" w:rsidRPr="003A3E67" w:rsidRDefault="00F86884" w:rsidP="00683FF6">
            <w:pPr>
              <w:pStyle w:val="LDTabletext"/>
            </w:pPr>
            <w:r w:rsidRPr="003A3E67">
              <w:t>Section 1</w:t>
            </w:r>
          </w:p>
        </w:tc>
        <w:tc>
          <w:tcPr>
            <w:tcW w:w="2514" w:type="dxa"/>
            <w:tcBorders>
              <w:top w:val="single" w:sz="4" w:space="0" w:color="auto"/>
            </w:tcBorders>
            <w:shd w:val="clear" w:color="auto" w:fill="auto"/>
          </w:tcPr>
          <w:p w:rsidR="00F86884" w:rsidRPr="003A3E67" w:rsidRDefault="00F86884" w:rsidP="00683FF6">
            <w:pPr>
              <w:pStyle w:val="LDTabletext"/>
              <w:keepNext/>
              <w:rPr>
                <w:i/>
              </w:rPr>
            </w:pPr>
            <w:r w:rsidRPr="003A3E67">
              <w:rPr>
                <w:i/>
              </w:rPr>
              <w:t>50, issue 6</w:t>
            </w:r>
          </w:p>
        </w:tc>
        <w:tc>
          <w:tcPr>
            <w:tcW w:w="0" w:type="auto"/>
            <w:tcBorders>
              <w:top w:val="single" w:sz="4" w:space="0" w:color="auto"/>
            </w:tcBorders>
            <w:shd w:val="clear" w:color="auto" w:fill="auto"/>
          </w:tcPr>
          <w:p w:rsidR="00F86884" w:rsidRPr="003A3E67" w:rsidRDefault="00F86884" w:rsidP="00683FF6">
            <w:pPr>
              <w:pStyle w:val="LDTabletext"/>
              <w:keepNext/>
              <w:rPr>
                <w:i/>
              </w:rPr>
            </w:pPr>
            <w:r w:rsidRPr="003A3E67">
              <w:rPr>
                <w:i/>
              </w:rPr>
              <w:t>50 (Special purpose vessels)</w:t>
            </w:r>
            <w:r>
              <w:rPr>
                <w:i/>
              </w:rPr>
              <w:t> </w:t>
            </w:r>
            <w:r w:rsidRPr="003A3E67">
              <w:rPr>
                <w:i/>
              </w:rPr>
              <w:t>2012</w:t>
            </w:r>
          </w:p>
        </w:tc>
      </w:tr>
      <w:tr w:rsidR="00F86884" w:rsidRPr="003A3E67" w:rsidTr="00683FF6">
        <w:tc>
          <w:tcPr>
            <w:tcW w:w="2943" w:type="dxa"/>
            <w:shd w:val="clear" w:color="auto" w:fill="auto"/>
          </w:tcPr>
          <w:p w:rsidR="00F86884" w:rsidRPr="003A3E67" w:rsidRDefault="00F86884" w:rsidP="00683FF6">
            <w:pPr>
              <w:pStyle w:val="LDTabletext"/>
              <w:rPr>
                <w:i/>
              </w:rPr>
            </w:pPr>
            <w:r w:rsidRPr="003A3E67">
              <w:t xml:space="preserve">Subsection 4.1 </w:t>
            </w:r>
          </w:p>
        </w:tc>
        <w:tc>
          <w:tcPr>
            <w:tcW w:w="2514" w:type="dxa"/>
            <w:shd w:val="clear" w:color="auto" w:fill="auto"/>
          </w:tcPr>
          <w:p w:rsidR="00F86884" w:rsidRPr="003A3E67" w:rsidRDefault="00F86884" w:rsidP="00683FF6">
            <w:pPr>
              <w:pStyle w:val="LDTabletext"/>
              <w:rPr>
                <w:i/>
              </w:rPr>
            </w:pPr>
            <w:r w:rsidRPr="003A3E67">
              <w:t>ships</w:t>
            </w:r>
          </w:p>
        </w:tc>
        <w:tc>
          <w:tcPr>
            <w:tcW w:w="0" w:type="auto"/>
            <w:shd w:val="clear" w:color="auto" w:fill="auto"/>
          </w:tcPr>
          <w:p w:rsidR="00F86884" w:rsidRPr="003A3E67" w:rsidRDefault="00F86884" w:rsidP="00683FF6">
            <w:pPr>
              <w:pStyle w:val="LDTabletext"/>
              <w:rPr>
                <w:i/>
              </w:rPr>
            </w:pPr>
            <w:r w:rsidRPr="003A3E67">
              <w:t>vessels</w:t>
            </w:r>
          </w:p>
        </w:tc>
      </w:tr>
      <w:tr w:rsidR="00F86884" w:rsidRPr="003A3E67" w:rsidTr="00683FF6">
        <w:tc>
          <w:tcPr>
            <w:tcW w:w="2943" w:type="dxa"/>
            <w:shd w:val="clear" w:color="auto" w:fill="auto"/>
          </w:tcPr>
          <w:p w:rsidR="00F86884" w:rsidRPr="003A3E67" w:rsidRDefault="00F86884" w:rsidP="00683FF6">
            <w:pPr>
              <w:pStyle w:val="LDTabletext"/>
              <w:rPr>
                <w:b/>
                <w:i/>
              </w:rPr>
            </w:pPr>
            <w:r w:rsidRPr="003A3E67">
              <w:t xml:space="preserve">Section 6, definition of </w:t>
            </w:r>
            <w:r w:rsidRPr="003A3E67">
              <w:rPr>
                <w:b/>
                <w:i/>
              </w:rPr>
              <w:t>SPS Code</w:t>
            </w:r>
          </w:p>
        </w:tc>
        <w:tc>
          <w:tcPr>
            <w:tcW w:w="2514" w:type="dxa"/>
            <w:shd w:val="clear" w:color="auto" w:fill="auto"/>
          </w:tcPr>
          <w:p w:rsidR="00F86884" w:rsidRPr="003A3E67" w:rsidRDefault="00F86884" w:rsidP="00683FF6">
            <w:pPr>
              <w:pStyle w:val="LDTabletext"/>
            </w:pPr>
            <w:r w:rsidRPr="003A3E67">
              <w:t>by MSC.299(87)</w:t>
            </w:r>
          </w:p>
        </w:tc>
        <w:tc>
          <w:tcPr>
            <w:tcW w:w="0" w:type="auto"/>
            <w:shd w:val="clear" w:color="auto" w:fill="auto"/>
          </w:tcPr>
          <w:p w:rsidR="00F86884" w:rsidRPr="003A3E67" w:rsidRDefault="00F86884" w:rsidP="00683FF6">
            <w:pPr>
              <w:pStyle w:val="LDTabletext"/>
            </w:pPr>
            <w:r w:rsidRPr="003A3E67">
              <w:t>from time to time</w:t>
            </w:r>
          </w:p>
        </w:tc>
      </w:tr>
      <w:tr w:rsidR="00F86884" w:rsidRPr="003A3E67" w:rsidTr="00683FF6">
        <w:tc>
          <w:tcPr>
            <w:tcW w:w="2943" w:type="dxa"/>
            <w:shd w:val="clear" w:color="auto" w:fill="auto"/>
          </w:tcPr>
          <w:p w:rsidR="00F86884" w:rsidRPr="003A3E67" w:rsidRDefault="00F86884" w:rsidP="00683FF6">
            <w:pPr>
              <w:pStyle w:val="LDTabletext"/>
            </w:pPr>
            <w:r w:rsidRPr="003A3E67">
              <w:t>Subsection 7.2</w:t>
            </w:r>
          </w:p>
        </w:tc>
        <w:tc>
          <w:tcPr>
            <w:tcW w:w="2514"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c>
          <w:tcPr>
            <w:tcW w:w="2943" w:type="dxa"/>
            <w:shd w:val="clear" w:color="auto" w:fill="auto"/>
          </w:tcPr>
          <w:p w:rsidR="00F86884" w:rsidRPr="003A3E67" w:rsidRDefault="00F86884" w:rsidP="00683FF6">
            <w:pPr>
              <w:pStyle w:val="LDTabletext"/>
            </w:pPr>
            <w:r w:rsidRPr="003A3E67">
              <w:t>Section 11</w:t>
            </w:r>
          </w:p>
        </w:tc>
        <w:tc>
          <w:tcPr>
            <w:tcW w:w="2514"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c>
          <w:tcPr>
            <w:tcW w:w="2943" w:type="dxa"/>
            <w:shd w:val="clear" w:color="auto" w:fill="auto"/>
          </w:tcPr>
          <w:p w:rsidR="00F86884" w:rsidRPr="003A3E67" w:rsidRDefault="00F86884" w:rsidP="00683FF6">
            <w:pPr>
              <w:pStyle w:val="LDTabletext"/>
            </w:pPr>
            <w:r w:rsidRPr="003A3E67">
              <w:t>Section 11</w:t>
            </w:r>
          </w:p>
        </w:tc>
        <w:tc>
          <w:tcPr>
            <w:tcW w:w="2514" w:type="dxa"/>
            <w:shd w:val="clear" w:color="auto" w:fill="auto"/>
          </w:tcPr>
          <w:p w:rsidR="00F86884" w:rsidRPr="003A3E67" w:rsidRDefault="00F86884" w:rsidP="00683FF6">
            <w:pPr>
              <w:pStyle w:val="LDTabletext"/>
            </w:pPr>
            <w:r w:rsidRPr="003A3E67">
              <w:t>ship’s</w:t>
            </w:r>
          </w:p>
        </w:tc>
        <w:tc>
          <w:tcPr>
            <w:tcW w:w="0" w:type="auto"/>
            <w:shd w:val="clear" w:color="auto" w:fill="auto"/>
          </w:tcPr>
          <w:p w:rsidR="00F86884" w:rsidRPr="003A3E67" w:rsidRDefault="00F86884" w:rsidP="00683FF6">
            <w:pPr>
              <w:pStyle w:val="LDTabletext"/>
            </w:pPr>
            <w:r w:rsidRPr="003A3E67">
              <w:t>vessel’s</w:t>
            </w:r>
          </w:p>
        </w:tc>
      </w:tr>
      <w:tr w:rsidR="00F86884" w:rsidRPr="003A3E67" w:rsidTr="00683FF6">
        <w:tc>
          <w:tcPr>
            <w:tcW w:w="2943" w:type="dxa"/>
            <w:shd w:val="clear" w:color="auto" w:fill="auto"/>
          </w:tcPr>
          <w:p w:rsidR="00F86884" w:rsidRPr="003A3E67" w:rsidRDefault="00F86884" w:rsidP="00683FF6">
            <w:pPr>
              <w:pStyle w:val="LDTabletext"/>
            </w:pPr>
            <w:r w:rsidRPr="003A3E67">
              <w:t>Subsections 18.1 and 18.2</w:t>
            </w:r>
          </w:p>
        </w:tc>
        <w:tc>
          <w:tcPr>
            <w:tcW w:w="2514" w:type="dxa"/>
            <w:shd w:val="clear" w:color="auto" w:fill="auto"/>
          </w:tcPr>
          <w:p w:rsidR="00F86884" w:rsidRPr="003A3E67" w:rsidRDefault="00F86884" w:rsidP="00683FF6">
            <w:pPr>
              <w:pStyle w:val="LDTabletext"/>
            </w:pPr>
            <w:r w:rsidRPr="003A3E67">
              <w:t>ship</w:t>
            </w:r>
          </w:p>
        </w:tc>
        <w:tc>
          <w:tcPr>
            <w:tcW w:w="0" w:type="auto"/>
            <w:shd w:val="clear" w:color="auto" w:fill="auto"/>
          </w:tcPr>
          <w:p w:rsidR="00F86884" w:rsidRPr="003A3E67" w:rsidRDefault="00F86884" w:rsidP="00683FF6">
            <w:pPr>
              <w:pStyle w:val="LDTabletext"/>
            </w:pPr>
            <w:r w:rsidRPr="003A3E67">
              <w:t>vessel</w:t>
            </w:r>
          </w:p>
        </w:tc>
      </w:tr>
      <w:tr w:rsidR="00F86884" w:rsidRPr="003A3E67" w:rsidTr="00683FF6">
        <w:tc>
          <w:tcPr>
            <w:tcW w:w="2943" w:type="dxa"/>
            <w:tcBorders>
              <w:bottom w:val="single" w:sz="4" w:space="0" w:color="auto"/>
            </w:tcBorders>
            <w:shd w:val="clear" w:color="auto" w:fill="auto"/>
          </w:tcPr>
          <w:p w:rsidR="00F86884" w:rsidRPr="00F86884" w:rsidRDefault="00F86884" w:rsidP="00683FF6">
            <w:pPr>
              <w:pStyle w:val="LDTabletext"/>
              <w:tabs>
                <w:tab w:val="right" w:pos="8505"/>
              </w:tabs>
            </w:pPr>
            <w:r w:rsidRPr="00F86884">
              <w:t>Subparagraph 18.1(b)(ii)</w:t>
            </w:r>
          </w:p>
        </w:tc>
        <w:tc>
          <w:tcPr>
            <w:tcW w:w="2514" w:type="dxa"/>
            <w:tcBorders>
              <w:bottom w:val="single" w:sz="4" w:space="0" w:color="auto"/>
            </w:tcBorders>
            <w:shd w:val="clear" w:color="auto" w:fill="auto"/>
          </w:tcPr>
          <w:p w:rsidR="00F86884" w:rsidRPr="00F86884" w:rsidRDefault="00F86884" w:rsidP="00683FF6">
            <w:pPr>
              <w:pStyle w:val="LDTabletext"/>
              <w:tabs>
                <w:tab w:val="right" w:pos="8505"/>
              </w:tabs>
            </w:pPr>
            <w:r w:rsidRPr="00F86884">
              <w:t>ship’s</w:t>
            </w:r>
          </w:p>
        </w:tc>
        <w:tc>
          <w:tcPr>
            <w:tcW w:w="0" w:type="auto"/>
            <w:tcBorders>
              <w:bottom w:val="single" w:sz="4" w:space="0" w:color="auto"/>
            </w:tcBorders>
            <w:shd w:val="clear" w:color="auto" w:fill="auto"/>
          </w:tcPr>
          <w:p w:rsidR="00F86884" w:rsidRPr="00F86884" w:rsidRDefault="00F86884" w:rsidP="00683FF6">
            <w:pPr>
              <w:pStyle w:val="LDTabletext"/>
              <w:tabs>
                <w:tab w:val="right" w:pos="8505"/>
              </w:tabs>
            </w:pPr>
            <w:r w:rsidRPr="00F86884">
              <w:t>vessel’s</w:t>
            </w:r>
          </w:p>
        </w:tc>
      </w:tr>
    </w:tbl>
    <w:p w:rsidR="00574FF4" w:rsidRPr="003A3E67" w:rsidRDefault="00574FF4" w:rsidP="00574FF4">
      <w:pPr>
        <w:pStyle w:val="LDScheduleheading"/>
      </w:pPr>
      <w:bookmarkStart w:id="132" w:name="_Toc356137012"/>
      <w:r w:rsidRPr="003A3E67">
        <w:rPr>
          <w:rStyle w:val="CharPartNo"/>
          <w:rFonts w:cs="Arial"/>
        </w:rPr>
        <w:t xml:space="preserve">Schedule </w:t>
      </w:r>
      <w:r w:rsidR="005074E0" w:rsidRPr="003A3E67">
        <w:rPr>
          <w:rStyle w:val="CharPartNo"/>
          <w:rFonts w:cs="Arial"/>
          <w:noProof/>
        </w:rPr>
        <w:t>28</w:t>
      </w:r>
      <w:r w:rsidRPr="003A3E67">
        <w:tab/>
      </w:r>
      <w:r w:rsidRPr="003A3E67">
        <w:rPr>
          <w:rStyle w:val="CharPartText"/>
        </w:rPr>
        <w:t>Marine Orders Part 51, issue 1</w:t>
      </w:r>
      <w:bookmarkEnd w:id="132"/>
    </w:p>
    <w:p w:rsidR="00574FF4" w:rsidRPr="003A3E67" w:rsidRDefault="00574FF4" w:rsidP="00574FF4">
      <w:pPr>
        <w:pStyle w:val="LDReference"/>
      </w:pPr>
      <w:r w:rsidRPr="003A3E67">
        <w:t>(section 3)</w:t>
      </w:r>
    </w:p>
    <w:p w:rsidR="00357990" w:rsidRPr="003A3E67" w:rsidRDefault="00357990" w:rsidP="00357990">
      <w:pPr>
        <w:pStyle w:val="LDAmendHeading"/>
      </w:pPr>
      <w:r w:rsidRPr="003A3E67">
        <w:t>[</w:t>
      </w:r>
      <w:r w:rsidRPr="003A3E67">
        <w:rPr>
          <w:noProof/>
        </w:rPr>
        <w:t>1</w:t>
      </w:r>
      <w:r w:rsidRPr="003A3E67">
        <w:t>]</w:t>
      </w:r>
      <w:r w:rsidRPr="003A3E67">
        <w:tab/>
        <w:t>Section 1, heading</w:t>
      </w:r>
    </w:p>
    <w:p w:rsidR="00357990" w:rsidRPr="003A3E67" w:rsidRDefault="00357990" w:rsidP="00357990">
      <w:pPr>
        <w:pStyle w:val="LDAmendInstruction"/>
      </w:pPr>
      <w:r w:rsidRPr="003A3E67">
        <w:t>omit</w:t>
      </w:r>
    </w:p>
    <w:p w:rsidR="00357990" w:rsidRPr="003A3E67" w:rsidRDefault="00357990" w:rsidP="00357990">
      <w:pPr>
        <w:pStyle w:val="LDAmendHeading"/>
      </w:pPr>
      <w:r w:rsidRPr="003A3E67">
        <w:t>[</w:t>
      </w:r>
      <w:r w:rsidRPr="003A3E67">
        <w:rPr>
          <w:noProof/>
        </w:rPr>
        <w:t>2</w:t>
      </w:r>
      <w:r w:rsidRPr="003A3E67">
        <w:t>]</w:t>
      </w:r>
      <w:r w:rsidRPr="003A3E67">
        <w:tab/>
        <w:t>Subsection 1.1</w:t>
      </w:r>
    </w:p>
    <w:p w:rsidR="00357990" w:rsidRPr="003A3E67" w:rsidRDefault="00357990" w:rsidP="00357990">
      <w:pPr>
        <w:pStyle w:val="LDAmendInstruction"/>
      </w:pPr>
      <w:r w:rsidRPr="003A3E67">
        <w:t>substitute</w:t>
      </w:r>
    </w:p>
    <w:p w:rsidR="00357990" w:rsidRPr="003A3E67" w:rsidRDefault="00357990" w:rsidP="00357990">
      <w:pPr>
        <w:pStyle w:val="LDClauseHeading"/>
      </w:pPr>
      <w:r w:rsidRPr="003A3E67">
        <w:t>1</w:t>
      </w:r>
      <w:r w:rsidRPr="003A3E67">
        <w:tab/>
        <w:t>Name of Order</w:t>
      </w:r>
    </w:p>
    <w:p w:rsidR="00357990" w:rsidRPr="003A3E67" w:rsidRDefault="00357990" w:rsidP="00357990">
      <w:pPr>
        <w:pStyle w:val="LDClause"/>
      </w:pPr>
      <w:r w:rsidRPr="003A3E67">
        <w:tab/>
      </w:r>
      <w:r w:rsidRPr="003A3E67">
        <w:tab/>
        <w:t xml:space="preserve">This Order is </w:t>
      </w:r>
      <w:r w:rsidRPr="003A3E67">
        <w:rPr>
          <w:i/>
        </w:rPr>
        <w:t>Marine Order 51 (Fishing vessels) 1989.</w:t>
      </w:r>
    </w:p>
    <w:p w:rsidR="00357990" w:rsidRPr="003A3E67" w:rsidRDefault="00357990" w:rsidP="00357990">
      <w:pPr>
        <w:pStyle w:val="LDClauseHeading"/>
      </w:pPr>
      <w:r w:rsidRPr="003A3E67">
        <w:lastRenderedPageBreak/>
        <w:t>1A</w:t>
      </w:r>
      <w:r w:rsidRPr="003A3E67">
        <w:tab/>
        <w:t>Purpose</w:t>
      </w:r>
    </w:p>
    <w:p w:rsidR="00357990" w:rsidRPr="003A3E67" w:rsidRDefault="00357990" w:rsidP="00357990">
      <w:pPr>
        <w:pStyle w:val="LDClause"/>
        <w:keepNext/>
      </w:pPr>
      <w:r w:rsidRPr="003A3E67">
        <w:tab/>
      </w:r>
      <w:r w:rsidRPr="003A3E67">
        <w:tab/>
        <w:t>This Order sets out:</w:t>
      </w:r>
    </w:p>
    <w:p w:rsidR="00357990" w:rsidRPr="003A3E67" w:rsidRDefault="00357990" w:rsidP="00357990">
      <w:pPr>
        <w:pStyle w:val="LDP1a"/>
      </w:pPr>
      <w:r w:rsidRPr="003A3E67">
        <w:t>(a)</w:t>
      </w:r>
      <w:r w:rsidRPr="003A3E67">
        <w:tab/>
        <w:t>standards of competence to be attained and other conditions to be satisfied by a person to be a qualified skipper, officer in charge of a navigational watch, engineer or deck hand for a fishing vessel; and</w:t>
      </w:r>
    </w:p>
    <w:p w:rsidR="00357990" w:rsidRPr="003A3E67" w:rsidRDefault="00357990" w:rsidP="00357990">
      <w:pPr>
        <w:pStyle w:val="LDP1a"/>
      </w:pPr>
      <w:r w:rsidRPr="003A3E67">
        <w:t>(b)</w:t>
      </w:r>
      <w:r w:rsidRPr="003A3E67">
        <w:tab/>
        <w:t>stability requirements for fishing vessels.</w:t>
      </w:r>
    </w:p>
    <w:p w:rsidR="00357990" w:rsidRPr="003A3E67" w:rsidRDefault="00357990" w:rsidP="00357990">
      <w:pPr>
        <w:pStyle w:val="LDClauseHeading"/>
      </w:pPr>
      <w:r w:rsidRPr="003A3E67">
        <w:t>1B</w:t>
      </w:r>
      <w:r w:rsidRPr="003A3E67">
        <w:tab/>
        <w:t>Power</w:t>
      </w:r>
    </w:p>
    <w:p w:rsidR="00357990" w:rsidRPr="003A3E67" w:rsidRDefault="00357990" w:rsidP="00357990">
      <w:pPr>
        <w:pStyle w:val="LDClause"/>
        <w:ind w:hanging="737"/>
      </w:pPr>
      <w:r w:rsidRPr="003A3E67">
        <w:t>1B.1</w:t>
      </w:r>
      <w:r w:rsidRPr="003A3E67">
        <w:tab/>
        <w:t>Subsection 29(1) of the Navigation Act provides that the regulations may prescribe different classes of seafarer certificates and may require that an individual hold a seafarer certificate of a particular kind to undertake particular duties, or perform particular functions, as a seafarer.</w:t>
      </w:r>
    </w:p>
    <w:p w:rsidR="00357990" w:rsidRPr="003A3E67" w:rsidRDefault="00357990" w:rsidP="00357990">
      <w:pPr>
        <w:pStyle w:val="LDClause"/>
        <w:ind w:hanging="737"/>
      </w:pPr>
      <w:r w:rsidRPr="003A3E67">
        <w:tab/>
        <w:t>1B.2</w:t>
      </w:r>
      <w:r w:rsidRPr="003A3E67">
        <w:tab/>
        <w:t>Subsection 29(2) of the Navigation Act provides that the regulations may prescribe criteria for certain specified matters for seafarer certificates, including proficiencies, competencies and standards, qualifications, experience and health.</w:t>
      </w:r>
    </w:p>
    <w:p w:rsidR="00357990" w:rsidRPr="003A3E67" w:rsidRDefault="00357990" w:rsidP="00357990">
      <w:pPr>
        <w:pStyle w:val="LDClause"/>
        <w:ind w:hanging="737"/>
      </w:pPr>
      <w:r w:rsidRPr="003A3E67">
        <w:t>1B.3</w:t>
      </w:r>
      <w:r w:rsidRPr="003A3E67">
        <w:tab/>
        <w:t>Subsection 29(3) of the Navigation Act provides that the regulations may provide for a number of matters, including the instruction, training and examination of seafarers, the gaining of sea service and other experience and the conduct of examinations.</w:t>
      </w:r>
    </w:p>
    <w:p w:rsidR="00357990" w:rsidRPr="003A3E67" w:rsidRDefault="00357990" w:rsidP="00357990">
      <w:pPr>
        <w:pStyle w:val="LDClause"/>
        <w:ind w:hanging="737"/>
      </w:pPr>
      <w:r w:rsidRPr="003A3E67">
        <w:t>1B.4</w:t>
      </w:r>
      <w:r w:rsidRPr="003A3E67">
        <w:tab/>
        <w:t>Section 35 of the Navigation Act provides that a person must not perform duties or functions in relation to a regulated Australian vessel if the regulations require the person to hold a particular seafarer certificate to perform them, and the person does not hold such a certificate.</w:t>
      </w:r>
    </w:p>
    <w:p w:rsidR="00357990" w:rsidRPr="003A3E67" w:rsidRDefault="00357990" w:rsidP="00357990">
      <w:pPr>
        <w:pStyle w:val="LDClause"/>
        <w:ind w:hanging="737"/>
      </w:pPr>
      <w:r w:rsidRPr="003A3E67">
        <w:t>1B.5</w:t>
      </w:r>
      <w:r w:rsidRPr="003A3E67">
        <w:tab/>
        <w:t>Subsection 339(1) of the Navigation Act provides for regulations to be made prescribing matters required or permitted to be prescribed or which are necessary or convenient to be prescribed for carrying out or giving effect to the Act.</w:t>
      </w:r>
    </w:p>
    <w:p w:rsidR="00357990" w:rsidRPr="003A3E67" w:rsidRDefault="00357990" w:rsidP="00357990">
      <w:pPr>
        <w:pStyle w:val="LDClause"/>
        <w:ind w:hanging="737"/>
      </w:pPr>
      <w:r w:rsidRPr="003A3E67">
        <w:t>1B.6</w:t>
      </w:r>
      <w:r w:rsidRPr="003A3E67">
        <w:tab/>
        <w:t>Paragraph 339(2)(e) of the Navigation Act provides for regulations to be made about the stability of vessels.</w:t>
      </w:r>
    </w:p>
    <w:p w:rsidR="00357990" w:rsidRPr="003A3E67" w:rsidRDefault="00357990" w:rsidP="00357990">
      <w:pPr>
        <w:pStyle w:val="LDClause"/>
        <w:ind w:hanging="737"/>
      </w:pPr>
      <w:r w:rsidRPr="003A3E67">
        <w:t>1B.7</w:t>
      </w:r>
      <w:r w:rsidRPr="003A3E67">
        <w:tab/>
        <w:t>Subsection 342(1) of the Navigation Act provides that AMSA may make orders for any matter for which provision must or may be made by the regulations.</w:t>
      </w:r>
    </w:p>
    <w:p w:rsidR="00357990" w:rsidRPr="003A3E67" w:rsidRDefault="00357990" w:rsidP="00357990">
      <w:pPr>
        <w:pStyle w:val="LDAmendHeading"/>
      </w:pPr>
      <w:r w:rsidRPr="003A3E67">
        <w:t>[</w:t>
      </w:r>
      <w:r w:rsidRPr="003A3E67">
        <w:rPr>
          <w:noProof/>
        </w:rPr>
        <w:t>3</w:t>
      </w:r>
      <w:r w:rsidRPr="003A3E67">
        <w:t>]</w:t>
      </w:r>
      <w:r w:rsidRPr="003A3E67">
        <w:tab/>
        <w:t>Subsection 1.2</w:t>
      </w:r>
    </w:p>
    <w:p w:rsidR="00357990" w:rsidRPr="003A3E67" w:rsidRDefault="00357990" w:rsidP="00357990">
      <w:pPr>
        <w:pStyle w:val="LDAmendInstruction"/>
      </w:pPr>
      <w:r w:rsidRPr="003A3E67">
        <w:t>omit</w:t>
      </w:r>
    </w:p>
    <w:p w:rsidR="00357990" w:rsidRPr="003A3E67" w:rsidRDefault="00357990" w:rsidP="00357990">
      <w:pPr>
        <w:pStyle w:val="LDAmendText"/>
        <w:keepNext/>
      </w:pPr>
      <w:r w:rsidRPr="003A3E67">
        <w:t>Part, unless the contrary intention appears, the following definitions apply:</w:t>
      </w:r>
    </w:p>
    <w:p w:rsidR="00357990" w:rsidRPr="003A3E67" w:rsidRDefault="00357990" w:rsidP="00357990">
      <w:pPr>
        <w:pStyle w:val="LDAmendInstruction"/>
      </w:pPr>
      <w:r w:rsidRPr="003A3E67">
        <w:t>insert</w:t>
      </w:r>
    </w:p>
    <w:p w:rsidR="00357990" w:rsidRPr="003A3E67" w:rsidRDefault="00357990" w:rsidP="00357990">
      <w:pPr>
        <w:pStyle w:val="LDAmendText"/>
        <w:keepNext/>
      </w:pPr>
      <w:r w:rsidRPr="003A3E67">
        <w:t>Order:</w:t>
      </w:r>
    </w:p>
    <w:p w:rsidR="00357990" w:rsidRPr="003A3E67" w:rsidRDefault="00357990" w:rsidP="00357990">
      <w:pPr>
        <w:pStyle w:val="LDAmendHeading"/>
      </w:pPr>
      <w:r w:rsidRPr="003A3E67">
        <w:t>[</w:t>
      </w:r>
      <w:r w:rsidRPr="003A3E67">
        <w:rPr>
          <w:noProof/>
        </w:rPr>
        <w:t>4</w:t>
      </w:r>
      <w:r w:rsidRPr="003A3E67">
        <w:t>]</w:t>
      </w:r>
      <w:r w:rsidRPr="003A3E67">
        <w:tab/>
        <w:t xml:space="preserve">Subsection 1.2, definitions of </w:t>
      </w:r>
      <w:r w:rsidRPr="003A3E67">
        <w:rPr>
          <w:i/>
        </w:rPr>
        <w:t>Chief Marine Surveyor</w:t>
      </w:r>
      <w:r w:rsidRPr="003A3E67">
        <w:t xml:space="preserve">, </w:t>
      </w:r>
      <w:r w:rsidRPr="003A3E67">
        <w:rPr>
          <w:i/>
        </w:rPr>
        <w:t>Manager</w:t>
      </w:r>
      <w:r w:rsidRPr="004C2BCD">
        <w:t xml:space="preserve">, </w:t>
      </w:r>
      <w:r w:rsidRPr="003A3E67">
        <w:rPr>
          <w:i/>
        </w:rPr>
        <w:t>length</w:t>
      </w:r>
      <w:r w:rsidRPr="003A3E67">
        <w:t xml:space="preserve"> and </w:t>
      </w:r>
      <w:r w:rsidRPr="003A3E67">
        <w:rPr>
          <w:i/>
        </w:rPr>
        <w:t>IMO</w:t>
      </w:r>
    </w:p>
    <w:p w:rsidR="00357990" w:rsidRPr="003A3E67" w:rsidRDefault="00357990" w:rsidP="00357990">
      <w:pPr>
        <w:pStyle w:val="LDAmendInstruction"/>
      </w:pPr>
      <w:r w:rsidRPr="003A3E67">
        <w:t>omit</w:t>
      </w:r>
    </w:p>
    <w:p w:rsidR="00357990" w:rsidRPr="004C2BCD" w:rsidRDefault="00357990" w:rsidP="00357990">
      <w:pPr>
        <w:pStyle w:val="LDAmendHeading"/>
        <w:rPr>
          <w:i/>
        </w:rPr>
      </w:pPr>
      <w:r w:rsidRPr="003A3E67">
        <w:t>[</w:t>
      </w:r>
      <w:r w:rsidRPr="003A3E67">
        <w:rPr>
          <w:noProof/>
        </w:rPr>
        <w:t>5</w:t>
      </w:r>
      <w:r w:rsidRPr="003A3E67">
        <w:t>]</w:t>
      </w:r>
      <w:r w:rsidRPr="003A3E67">
        <w:tab/>
        <w:t xml:space="preserve">After </w:t>
      </w:r>
      <w:r>
        <w:t xml:space="preserve">definition of </w:t>
      </w:r>
      <w:r>
        <w:rPr>
          <w:i/>
        </w:rPr>
        <w:t>valid</w:t>
      </w:r>
    </w:p>
    <w:p w:rsidR="00357990" w:rsidRPr="003A3E67" w:rsidRDefault="00357990" w:rsidP="00357990">
      <w:pPr>
        <w:pStyle w:val="LDAmendInstruction"/>
      </w:pPr>
      <w:r w:rsidRPr="003A3E67">
        <w:t>insert</w:t>
      </w:r>
    </w:p>
    <w:p w:rsidR="00357990" w:rsidRPr="003A3E67" w:rsidRDefault="00357990" w:rsidP="00357990">
      <w:pPr>
        <w:pStyle w:val="LDNote"/>
        <w:keepNext/>
      </w:pPr>
      <w:r w:rsidRPr="003A3E67">
        <w:rPr>
          <w:i/>
        </w:rPr>
        <w:t>Note 1   </w:t>
      </w:r>
      <w:r w:rsidRPr="003A3E67">
        <w:t xml:space="preserve">Some terms used in this Order are defined in </w:t>
      </w:r>
      <w:r w:rsidRPr="003A3E67">
        <w:rPr>
          <w:i/>
        </w:rPr>
        <w:t xml:space="preserve">Marine Order 1 (Administration) 2011 </w:t>
      </w:r>
      <w:r w:rsidRPr="003A3E67">
        <w:t>including:</w:t>
      </w:r>
    </w:p>
    <w:p w:rsidR="00357990" w:rsidRPr="003A3E67" w:rsidRDefault="00357990" w:rsidP="00357990">
      <w:pPr>
        <w:pStyle w:val="LDNote"/>
        <w:numPr>
          <w:ilvl w:val="0"/>
          <w:numId w:val="41"/>
        </w:numPr>
      </w:pPr>
      <w:r w:rsidRPr="003A3E67">
        <w:t>fishing operations</w:t>
      </w:r>
    </w:p>
    <w:p w:rsidR="00357990" w:rsidRPr="003A3E67" w:rsidRDefault="00357990" w:rsidP="00357990">
      <w:pPr>
        <w:pStyle w:val="LDNote"/>
        <w:numPr>
          <w:ilvl w:val="0"/>
          <w:numId w:val="41"/>
        </w:numPr>
      </w:pPr>
      <w:r w:rsidRPr="003A3E67">
        <w:t>fishing vessel</w:t>
      </w:r>
    </w:p>
    <w:p w:rsidR="00357990" w:rsidRPr="003A3E67" w:rsidRDefault="00357990" w:rsidP="00357990">
      <w:pPr>
        <w:pStyle w:val="LDNote"/>
        <w:numPr>
          <w:ilvl w:val="0"/>
          <w:numId w:val="41"/>
        </w:numPr>
      </w:pPr>
      <w:r w:rsidRPr="003A3E67">
        <w:lastRenderedPageBreak/>
        <w:t>length</w:t>
      </w:r>
    </w:p>
    <w:p w:rsidR="00357990" w:rsidRPr="003A3E67" w:rsidRDefault="00357990" w:rsidP="00357990">
      <w:pPr>
        <w:pStyle w:val="LDNote"/>
        <w:numPr>
          <w:ilvl w:val="0"/>
          <w:numId w:val="41"/>
        </w:numPr>
      </w:pPr>
      <w:r w:rsidRPr="003A3E67">
        <w:t>IMO</w:t>
      </w:r>
    </w:p>
    <w:p w:rsidR="00357990" w:rsidRPr="003A3E67" w:rsidRDefault="00357990" w:rsidP="00357990">
      <w:pPr>
        <w:pStyle w:val="LDNote"/>
        <w:numPr>
          <w:ilvl w:val="0"/>
          <w:numId w:val="41"/>
        </w:numPr>
      </w:pPr>
      <w:r w:rsidRPr="003A3E67">
        <w:t>Manager, Ship Inspection and Registration</w:t>
      </w:r>
    </w:p>
    <w:p w:rsidR="00357990" w:rsidRPr="003A3E67" w:rsidRDefault="00357990" w:rsidP="00357990">
      <w:pPr>
        <w:pStyle w:val="LDNote"/>
        <w:numPr>
          <w:ilvl w:val="0"/>
          <w:numId w:val="41"/>
        </w:numPr>
      </w:pPr>
      <w:r w:rsidRPr="003A3E67">
        <w:t>USL Code.</w:t>
      </w:r>
    </w:p>
    <w:p w:rsidR="00357990" w:rsidRPr="003A3E67" w:rsidRDefault="00357990" w:rsidP="00357990">
      <w:pPr>
        <w:pStyle w:val="LDNote"/>
        <w:keepNext/>
      </w:pPr>
      <w:r w:rsidRPr="003A3E67">
        <w:rPr>
          <w:i/>
        </w:rPr>
        <w:t>Note 2</w:t>
      </w:r>
      <w:r w:rsidRPr="003A3E67">
        <w:t xml:space="preserve">   Other terms used in this Order are defined in the Navigation Act, including:</w:t>
      </w:r>
    </w:p>
    <w:p w:rsidR="00357990" w:rsidRPr="003A3E67" w:rsidRDefault="00357990" w:rsidP="00357990">
      <w:pPr>
        <w:pStyle w:val="LDNote"/>
        <w:numPr>
          <w:ilvl w:val="0"/>
          <w:numId w:val="43"/>
        </w:numPr>
      </w:pPr>
      <w:r w:rsidRPr="003A3E67">
        <w:t>AMSA</w:t>
      </w:r>
    </w:p>
    <w:p w:rsidR="00357990" w:rsidRPr="003A3E67" w:rsidRDefault="00357990" w:rsidP="00357990">
      <w:pPr>
        <w:pStyle w:val="LDNote"/>
        <w:numPr>
          <w:ilvl w:val="0"/>
          <w:numId w:val="42"/>
        </w:numPr>
      </w:pPr>
      <w:r w:rsidRPr="003A3E67">
        <w:t>overseas voyage</w:t>
      </w:r>
    </w:p>
    <w:p w:rsidR="00357990" w:rsidRPr="003A3E67" w:rsidRDefault="00357990" w:rsidP="00357990">
      <w:pPr>
        <w:pStyle w:val="LDNote"/>
        <w:numPr>
          <w:ilvl w:val="0"/>
          <w:numId w:val="42"/>
        </w:numPr>
      </w:pPr>
      <w:r w:rsidRPr="003A3E67">
        <w:t>regulated Australian vessel.</w:t>
      </w:r>
    </w:p>
    <w:p w:rsidR="00357990" w:rsidRPr="003A3E67" w:rsidRDefault="00357990" w:rsidP="00357990">
      <w:pPr>
        <w:pStyle w:val="LDAmendHeading"/>
      </w:pPr>
      <w:r w:rsidRPr="003A3E67">
        <w:t>[</w:t>
      </w:r>
      <w:r w:rsidRPr="003A3E67">
        <w:rPr>
          <w:noProof/>
        </w:rPr>
        <w:t>6</w:t>
      </w:r>
      <w:r w:rsidRPr="003A3E67">
        <w:t>]</w:t>
      </w:r>
      <w:r w:rsidRPr="003A3E67">
        <w:tab/>
        <w:t>Sections 3, 4 and 5</w:t>
      </w:r>
    </w:p>
    <w:p w:rsidR="00357990" w:rsidRPr="003A3E67" w:rsidRDefault="00357990" w:rsidP="00357990">
      <w:pPr>
        <w:pStyle w:val="LDAmendInstruction"/>
      </w:pPr>
      <w:r w:rsidRPr="003A3E67">
        <w:t>substitute</w:t>
      </w:r>
    </w:p>
    <w:p w:rsidR="00357990" w:rsidRPr="003A3E67" w:rsidRDefault="00357990" w:rsidP="00357990">
      <w:pPr>
        <w:pStyle w:val="LDClauseHeading"/>
      </w:pPr>
      <w:r w:rsidRPr="003A3E67">
        <w:rPr>
          <w:rStyle w:val="CharSectNo"/>
        </w:rPr>
        <w:t>3</w:t>
      </w:r>
      <w:r w:rsidRPr="003A3E67">
        <w:tab/>
        <w:t>Exemptions</w:t>
      </w:r>
    </w:p>
    <w:p w:rsidR="00357990" w:rsidRPr="003A3E67" w:rsidRDefault="00357990" w:rsidP="00357990">
      <w:pPr>
        <w:pStyle w:val="LDClause"/>
      </w:pPr>
      <w:r w:rsidRPr="003A3E67">
        <w:tab/>
        <w:t>3.1</w:t>
      </w:r>
      <w:r w:rsidRPr="003A3E67">
        <w:tab/>
        <w:t xml:space="preserve">A person may apply, in accordance with the application process set out in </w:t>
      </w:r>
      <w:r w:rsidRPr="003A3E67">
        <w:rPr>
          <w:i/>
        </w:rPr>
        <w:t>Marine Order 1 (Administration) 2011</w:t>
      </w:r>
      <w:r w:rsidRPr="003A3E67">
        <w:t>, for an exemption of a vessel from a requirement of this Order.</w:t>
      </w:r>
    </w:p>
    <w:p w:rsidR="00357990" w:rsidRPr="003A3E67" w:rsidRDefault="00357990" w:rsidP="00357990">
      <w:pPr>
        <w:pStyle w:val="LDClause"/>
      </w:pPr>
      <w:r w:rsidRPr="003A3E67">
        <w:tab/>
        <w:t>3.2</w:t>
      </w:r>
      <w:r w:rsidRPr="003A3E67">
        <w:tab/>
        <w:t>The decision maker for the application is the Manager, Ship Inspection and Registration.</w:t>
      </w:r>
    </w:p>
    <w:p w:rsidR="00357990" w:rsidRPr="003A3E67" w:rsidRDefault="00357990" w:rsidP="00357990">
      <w:pPr>
        <w:pStyle w:val="LDClause"/>
        <w:keepNext/>
      </w:pPr>
      <w:r w:rsidRPr="003A3E67">
        <w:tab/>
        <w:t>3.3</w:t>
      </w:r>
      <w:r w:rsidRPr="003A3E67">
        <w:tab/>
        <w:t>The Manager, Ship Inspection and Registration</w:t>
      </w:r>
      <w:r w:rsidRPr="003A3E67" w:rsidDel="005D6917">
        <w:t xml:space="preserve"> </w:t>
      </w:r>
      <w:r w:rsidRPr="003A3E67">
        <w:t>may give an exemption only if he or she is satisfied that compliance with the requirement would be impracticable, unnecessary or unreasonable having regard to the vessel, its equipment and its intended voyage.</w:t>
      </w:r>
    </w:p>
    <w:p w:rsidR="00357990" w:rsidRPr="003A3E67" w:rsidRDefault="00357990" w:rsidP="00357990">
      <w:pPr>
        <w:pStyle w:val="LDNote"/>
        <w:keepNext/>
      </w:pPr>
      <w:r w:rsidRPr="003A3E67">
        <w:rPr>
          <w:i/>
        </w:rPr>
        <w:t>Note</w:t>
      </w:r>
      <w:r w:rsidRPr="003A3E67">
        <w:t>   </w:t>
      </w:r>
      <w:r w:rsidRPr="003A3E67">
        <w:rPr>
          <w:i/>
        </w:rPr>
        <w:t xml:space="preserve">Marine Order 1 (Administration) 2011 </w:t>
      </w:r>
      <w:r w:rsidRPr="003A3E67">
        <w:t>deals with the following matters about exemptions and equivalents:</w:t>
      </w:r>
    </w:p>
    <w:p w:rsidR="00357990" w:rsidRPr="003A3E67" w:rsidRDefault="00357990" w:rsidP="00357990">
      <w:pPr>
        <w:pStyle w:val="LDNotePara"/>
        <w:numPr>
          <w:ilvl w:val="0"/>
          <w:numId w:val="24"/>
        </w:numPr>
        <w:tabs>
          <w:tab w:val="clear" w:pos="1967"/>
          <w:tab w:val="left" w:pos="1680"/>
        </w:tabs>
        <w:ind w:left="1800" w:hanging="480"/>
      </w:pPr>
      <w:r w:rsidRPr="003A3E67">
        <w:t>making an application</w:t>
      </w:r>
    </w:p>
    <w:p w:rsidR="00357990" w:rsidRPr="003A3E67" w:rsidRDefault="00357990" w:rsidP="00357990">
      <w:pPr>
        <w:pStyle w:val="LDNotePara"/>
        <w:numPr>
          <w:ilvl w:val="0"/>
          <w:numId w:val="24"/>
        </w:numPr>
        <w:tabs>
          <w:tab w:val="clear" w:pos="1967"/>
          <w:tab w:val="left" w:pos="1680"/>
        </w:tabs>
        <w:ind w:left="1800" w:hanging="480"/>
      </w:pPr>
      <w:r w:rsidRPr="003A3E67">
        <w:t>seeking further information about an application</w:t>
      </w:r>
    </w:p>
    <w:p w:rsidR="00357990" w:rsidRPr="003A3E67" w:rsidRDefault="00357990" w:rsidP="00357990">
      <w:pPr>
        <w:pStyle w:val="LDNotePara"/>
        <w:numPr>
          <w:ilvl w:val="0"/>
          <w:numId w:val="24"/>
        </w:numPr>
        <w:tabs>
          <w:tab w:val="clear" w:pos="1967"/>
          <w:tab w:val="left" w:pos="1680"/>
        </w:tabs>
        <w:ind w:left="1800" w:hanging="480"/>
      </w:pPr>
      <w:r w:rsidRPr="003A3E67">
        <w:t>the time allowed for consideration of an application</w:t>
      </w:r>
    </w:p>
    <w:p w:rsidR="00357990" w:rsidRPr="003A3E67" w:rsidRDefault="00357990" w:rsidP="00357990">
      <w:pPr>
        <w:pStyle w:val="LDNotePara"/>
        <w:numPr>
          <w:ilvl w:val="0"/>
          <w:numId w:val="24"/>
        </w:numPr>
        <w:tabs>
          <w:tab w:val="clear" w:pos="1967"/>
          <w:tab w:val="left" w:pos="1680"/>
        </w:tabs>
        <w:ind w:left="1800" w:hanging="480"/>
      </w:pPr>
      <w:r w:rsidRPr="003A3E67">
        <w:t>imposing conditions on approval of an application</w:t>
      </w:r>
    </w:p>
    <w:p w:rsidR="00357990" w:rsidRPr="003A3E67" w:rsidRDefault="00357990" w:rsidP="00357990">
      <w:pPr>
        <w:pStyle w:val="LDNotePara"/>
        <w:numPr>
          <w:ilvl w:val="0"/>
          <w:numId w:val="24"/>
        </w:numPr>
        <w:tabs>
          <w:tab w:val="clear" w:pos="1967"/>
          <w:tab w:val="left" w:pos="1680"/>
        </w:tabs>
        <w:ind w:left="1800" w:hanging="480"/>
      </w:pPr>
      <w:r w:rsidRPr="003A3E67">
        <w:t>notification of a decision on an application</w:t>
      </w:r>
    </w:p>
    <w:p w:rsidR="00357990" w:rsidRPr="003A3E67" w:rsidRDefault="00357990" w:rsidP="00357990">
      <w:pPr>
        <w:pStyle w:val="LDNotePara"/>
        <w:numPr>
          <w:ilvl w:val="0"/>
          <w:numId w:val="24"/>
        </w:numPr>
        <w:tabs>
          <w:tab w:val="clear" w:pos="1967"/>
          <w:tab w:val="left" w:pos="1680"/>
        </w:tabs>
        <w:ind w:left="1800" w:hanging="480"/>
      </w:pPr>
      <w:r w:rsidRPr="003A3E67">
        <w:t>review of decisions.</w:t>
      </w:r>
    </w:p>
    <w:p w:rsidR="00357990" w:rsidRPr="003A3E67" w:rsidRDefault="00357990" w:rsidP="00357990">
      <w:pPr>
        <w:pStyle w:val="LDClauseHeading"/>
      </w:pPr>
      <w:r w:rsidRPr="003A3E67">
        <w:rPr>
          <w:rStyle w:val="CharSectNo"/>
        </w:rPr>
        <w:t>4</w:t>
      </w:r>
      <w:r w:rsidRPr="003A3E67">
        <w:tab/>
        <w:t>Equivalents</w:t>
      </w:r>
    </w:p>
    <w:p w:rsidR="00357990" w:rsidRPr="003A3E67" w:rsidRDefault="00357990" w:rsidP="00357990">
      <w:pPr>
        <w:pStyle w:val="LDClause"/>
        <w:keepNext/>
      </w:pPr>
      <w:r w:rsidRPr="003A3E67">
        <w:tab/>
        <w:t>4.1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357990" w:rsidRPr="003A3E67" w:rsidRDefault="00357990" w:rsidP="00357990">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Pr="003A3E67">
        <w:t>, see subsection 4.4.</w:t>
      </w:r>
    </w:p>
    <w:p w:rsidR="00357990" w:rsidRPr="003A3E67" w:rsidRDefault="00357990" w:rsidP="00357990">
      <w:pPr>
        <w:pStyle w:val="LDClause"/>
      </w:pPr>
      <w:r w:rsidRPr="003A3E67">
        <w:tab/>
        <w:t>4.2</w:t>
      </w:r>
      <w:r w:rsidRPr="003A3E67">
        <w:tab/>
        <w:t>The decision maker for the application is the Manager, Ship Inspection and Registration.</w:t>
      </w:r>
    </w:p>
    <w:p w:rsidR="00357990" w:rsidRPr="003A3E67" w:rsidRDefault="00357990" w:rsidP="00357990">
      <w:pPr>
        <w:pStyle w:val="LDClause"/>
        <w:keepNext/>
      </w:pPr>
      <w:r w:rsidRPr="003A3E67">
        <w:tab/>
        <w:t>4.3</w:t>
      </w:r>
      <w:r w:rsidRPr="003A3E67">
        <w:tab/>
        <w:t>The Manager, Ship Inspection and Registration</w:t>
      </w:r>
      <w:r w:rsidRPr="003A3E67" w:rsidDel="005D6917">
        <w:t xml:space="preserve"> </w:t>
      </w:r>
      <w:r w:rsidRPr="003A3E67">
        <w:t>may approve use of an equivalent only if he or she is satisfied that use of the equivalent would be at least as effective as compliance with the requirement to which the equivalent is an alternative.</w:t>
      </w:r>
    </w:p>
    <w:p w:rsidR="00357990" w:rsidRPr="003A3E67" w:rsidRDefault="00357990" w:rsidP="00357990">
      <w:pPr>
        <w:pStyle w:val="LDClause"/>
        <w:keepNext/>
      </w:pPr>
      <w:r w:rsidRPr="003A3E67">
        <w:tab/>
        <w:t>4.4</w:t>
      </w:r>
      <w:r w:rsidRPr="003A3E67">
        <w:tab/>
        <w:t>For this provision:</w:t>
      </w:r>
    </w:p>
    <w:p w:rsidR="00357990" w:rsidRPr="003A3E67" w:rsidRDefault="00357990" w:rsidP="00357990">
      <w:pPr>
        <w:pStyle w:val="LDdefinition"/>
        <w:keepNext/>
      </w:pPr>
      <w:r w:rsidRPr="003A3E67">
        <w:rPr>
          <w:b/>
          <w:i/>
        </w:rPr>
        <w:t xml:space="preserve">equivalent </w:t>
      </w:r>
      <w:r w:rsidRPr="003A3E67">
        <w:t>means:</w:t>
      </w:r>
    </w:p>
    <w:p w:rsidR="00357990" w:rsidRPr="003A3E67" w:rsidRDefault="00357990" w:rsidP="00357990">
      <w:pPr>
        <w:pStyle w:val="LDP1a"/>
      </w:pPr>
      <w:r w:rsidRPr="003A3E67">
        <w:t>(a)</w:t>
      </w:r>
      <w:r w:rsidRPr="003A3E67">
        <w:tab/>
        <w:t>a fitting, material, appliance or apparatus that may be fitted or carried in a vessel as an alternative to a fitting, material, appliance or apparatus that a provision of this Order requires to be fitted or carried in a vessel; or</w:t>
      </w:r>
    </w:p>
    <w:p w:rsidR="00357990" w:rsidRPr="003A3E67" w:rsidRDefault="00357990" w:rsidP="00357990">
      <w:pPr>
        <w:pStyle w:val="LDP1a"/>
      </w:pPr>
      <w:r w:rsidRPr="003A3E67">
        <w:t>(b)</w:t>
      </w:r>
      <w:r w:rsidRPr="003A3E67">
        <w:tab/>
        <w:t>an arrangement that could be made or a procedure that could be followed in or for a vessel as an alternative to a requirement of this Order.</w:t>
      </w:r>
    </w:p>
    <w:p w:rsidR="00357990" w:rsidRPr="003A3E67" w:rsidRDefault="00357990" w:rsidP="00357990">
      <w:pPr>
        <w:pStyle w:val="LDdefinition"/>
        <w:keepNext/>
      </w:pPr>
      <w:r w:rsidRPr="003A3E67">
        <w:rPr>
          <w:b/>
          <w:i/>
        </w:rPr>
        <w:lastRenderedPageBreak/>
        <w:t>use</w:t>
      </w:r>
      <w:r w:rsidRPr="003A3E67">
        <w:t>, of an equivalent, includes:</w:t>
      </w:r>
    </w:p>
    <w:p w:rsidR="00357990" w:rsidRPr="003A3E67" w:rsidRDefault="00357990" w:rsidP="00357990">
      <w:pPr>
        <w:pStyle w:val="LDP1a"/>
      </w:pPr>
      <w:r w:rsidRPr="003A3E67">
        <w:t>(a)</w:t>
      </w:r>
      <w:r w:rsidRPr="003A3E67">
        <w:tab/>
        <w:t>fitting or carrying the equivalent in or on a vessel; and</w:t>
      </w:r>
    </w:p>
    <w:p w:rsidR="00357990" w:rsidRPr="003A3E67" w:rsidRDefault="00357990" w:rsidP="00357990">
      <w:pPr>
        <w:pStyle w:val="LDP1a"/>
      </w:pPr>
      <w:r w:rsidRPr="003A3E67">
        <w:t>(b)</w:t>
      </w:r>
      <w:r w:rsidRPr="003A3E67">
        <w:tab/>
        <w:t>making an alternative arrangement or following an alternative procedure.</w:t>
      </w:r>
    </w:p>
    <w:p w:rsidR="00357990" w:rsidRPr="003A3E67" w:rsidRDefault="00357990" w:rsidP="00357990">
      <w:pPr>
        <w:pStyle w:val="LDClauseHeading"/>
      </w:pPr>
      <w:r w:rsidRPr="003A3E67">
        <w:t>5</w:t>
      </w:r>
      <w:r w:rsidRPr="003A3E67">
        <w:tab/>
        <w:t>Stability and subdivision</w:t>
      </w:r>
    </w:p>
    <w:p w:rsidR="00357990" w:rsidRPr="003A3E67" w:rsidRDefault="00357990" w:rsidP="00357990">
      <w:pPr>
        <w:pStyle w:val="LDClause"/>
      </w:pPr>
      <w:r w:rsidRPr="003A3E67">
        <w:tab/>
      </w:r>
      <w:r w:rsidRPr="003A3E67">
        <w:tab/>
        <w:t xml:space="preserve">For compliance with subsection 7.2 of </w:t>
      </w:r>
      <w:r w:rsidRPr="003A3E67">
        <w:rPr>
          <w:i/>
        </w:rPr>
        <w:t>Marine Order 12 (Construction — subdivision and stability, machinery and electrical installations) 2009</w:t>
      </w:r>
      <w:r w:rsidRPr="003A3E67">
        <w:t>, a fishing vessel must comply with subsection  D of section 5 of the USL Code, to the extent that it relates to Class 3 ships.</w:t>
      </w:r>
    </w:p>
    <w:p w:rsidR="00357990" w:rsidRPr="003A3E67" w:rsidRDefault="00357990" w:rsidP="00357990">
      <w:pPr>
        <w:pStyle w:val="LDAmendHeading"/>
      </w:pPr>
      <w:r w:rsidRPr="003A3E67">
        <w:t>[</w:t>
      </w:r>
      <w:r w:rsidRPr="003A3E67">
        <w:rPr>
          <w:noProof/>
        </w:rPr>
        <w:t>7</w:t>
      </w:r>
      <w:r w:rsidRPr="003A3E67">
        <w:t>]</w:t>
      </w:r>
      <w:r w:rsidRPr="003A3E67">
        <w:tab/>
        <w:t>Section 6, note</w:t>
      </w:r>
    </w:p>
    <w:p w:rsidR="00357990" w:rsidRPr="003A3E67" w:rsidRDefault="00357990" w:rsidP="00357990">
      <w:pPr>
        <w:pStyle w:val="LDAmendInstruction"/>
      </w:pPr>
      <w:r w:rsidRPr="003A3E67">
        <w:t>omit</w:t>
      </w:r>
    </w:p>
    <w:p w:rsidR="00357990" w:rsidRPr="003A3E67" w:rsidRDefault="00357990" w:rsidP="00357990">
      <w:pPr>
        <w:pStyle w:val="LDAmendHeading"/>
      </w:pPr>
      <w:r w:rsidRPr="003A3E67">
        <w:t>[</w:t>
      </w:r>
      <w:r w:rsidRPr="003A3E67">
        <w:rPr>
          <w:noProof/>
        </w:rPr>
        <w:t>8</w:t>
      </w:r>
      <w:r w:rsidRPr="003A3E67">
        <w:t>]</w:t>
      </w:r>
      <w:r w:rsidRPr="003A3E67">
        <w:tab/>
        <w:t>Further amendments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3066"/>
        <w:gridCol w:w="2972"/>
      </w:tblGrid>
      <w:tr w:rsidR="00357990" w:rsidRPr="003A3E67" w:rsidTr="00233FD4">
        <w:trPr>
          <w:tblHeader/>
        </w:trPr>
        <w:tc>
          <w:tcPr>
            <w:tcW w:w="0" w:type="auto"/>
            <w:tcBorders>
              <w:top w:val="nil"/>
              <w:left w:val="nil"/>
              <w:bottom w:val="single" w:sz="4" w:space="0" w:color="auto"/>
              <w:right w:val="nil"/>
            </w:tcBorders>
            <w:shd w:val="clear" w:color="auto" w:fill="auto"/>
          </w:tcPr>
          <w:p w:rsidR="00357990" w:rsidRPr="003A3E67" w:rsidRDefault="00357990" w:rsidP="00233FD4">
            <w:pPr>
              <w:pStyle w:val="LDAmendInstruction"/>
              <w:ind w:left="0"/>
            </w:pPr>
            <w:r w:rsidRPr="003A3E67">
              <w:t>provision</w:t>
            </w:r>
          </w:p>
        </w:tc>
        <w:tc>
          <w:tcPr>
            <w:tcW w:w="0" w:type="auto"/>
            <w:tcBorders>
              <w:top w:val="nil"/>
              <w:left w:val="nil"/>
              <w:bottom w:val="single" w:sz="4" w:space="0" w:color="auto"/>
              <w:right w:val="nil"/>
            </w:tcBorders>
            <w:shd w:val="clear" w:color="auto" w:fill="auto"/>
          </w:tcPr>
          <w:p w:rsidR="00357990" w:rsidRPr="003A3E67" w:rsidRDefault="00357990" w:rsidP="00233FD4">
            <w:pPr>
              <w:pStyle w:val="LDAmendInstruction"/>
              <w:ind w:left="0"/>
            </w:pPr>
            <w:r w:rsidRPr="003A3E67">
              <w:t>omit each mention of</w:t>
            </w:r>
          </w:p>
        </w:tc>
        <w:tc>
          <w:tcPr>
            <w:tcW w:w="0" w:type="auto"/>
            <w:tcBorders>
              <w:top w:val="nil"/>
              <w:left w:val="nil"/>
              <w:bottom w:val="single" w:sz="4" w:space="0" w:color="auto"/>
              <w:right w:val="nil"/>
            </w:tcBorders>
            <w:shd w:val="clear" w:color="auto" w:fill="auto"/>
          </w:tcPr>
          <w:p w:rsidR="00357990" w:rsidRPr="003A3E67" w:rsidRDefault="00357990" w:rsidP="00233FD4">
            <w:pPr>
              <w:pStyle w:val="LDAmendInstruction"/>
              <w:ind w:left="0"/>
            </w:pPr>
            <w:r w:rsidRPr="003A3E67">
              <w:t>insert</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1.2, heading</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1.2</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1C</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rPr>
                <w:i/>
              </w:rPr>
            </w:pPr>
            <w:r w:rsidRPr="003A3E67">
              <w:t xml:space="preserve">Subsection 1.2, definition of </w:t>
            </w:r>
            <w:r w:rsidRPr="003A3E67">
              <w:rPr>
                <w:b/>
                <w:i/>
              </w:rPr>
              <w:t>approved</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Chief Marine Surveyor</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Manager, Ship Inspection and Registration</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rPr>
                <w:i/>
              </w:rPr>
            </w:pPr>
            <w:r w:rsidRPr="003A3E67">
              <w:t xml:space="preserve">Subsection 1.2, definition of </w:t>
            </w:r>
            <w:r w:rsidRPr="003A3E67">
              <w:rPr>
                <w:b/>
                <w:i/>
              </w:rPr>
              <w:t>valid</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certificate of qualification, means a certificate that is current, is not cancelled or under suspension</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seafarer certificate, means a certificate that is current, not revoked or not varied by suspension</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Section 2</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Part</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Order</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Section 6, heading</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crew</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seafarers</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6.1</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4.1 of Marine Orders, Part 3 (Seagoing Qualifications)</w:t>
            </w:r>
          </w:p>
        </w:tc>
        <w:tc>
          <w:tcPr>
            <w:tcW w:w="0" w:type="auto"/>
            <w:tcBorders>
              <w:top w:val="nil"/>
              <w:left w:val="nil"/>
              <w:bottom w:val="nil"/>
              <w:right w:val="nil"/>
            </w:tcBorders>
            <w:shd w:val="clear" w:color="auto" w:fill="auto"/>
          </w:tcPr>
          <w:p w:rsidR="00357990" w:rsidRPr="003A3E67" w:rsidRDefault="00357990" w:rsidP="00233FD4">
            <w:pPr>
              <w:pStyle w:val="LDTabletext"/>
              <w:rPr>
                <w:i/>
              </w:rPr>
            </w:pPr>
            <w:r w:rsidRPr="003A3E67">
              <w:t xml:space="preserve">subsection 4.1 of </w:t>
            </w:r>
            <w:r w:rsidRPr="003A3E67">
              <w:rPr>
                <w:i/>
              </w:rPr>
              <w:t>Marine Order 3 (Seagoing</w:t>
            </w:r>
            <w:r w:rsidRPr="003A3E67">
              <w:t xml:space="preserve"> </w:t>
            </w:r>
            <w:r>
              <w:rPr>
                <w:i/>
              </w:rPr>
              <w:t>q</w:t>
            </w:r>
            <w:r w:rsidRPr="003A3E67">
              <w:rPr>
                <w:i/>
              </w:rPr>
              <w:t>ualifications) 2004</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6.1</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 xml:space="preserve">section 16 of the Navigation Act to form part of the crew of </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section 35 or 36 of the Navigation Act to perform duties and functions in relation to</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6.1</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Manager</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Manager, Ship Operations and Qualifications</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6.1</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Appendix</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Schedule</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6.1</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Part</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Order</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6.2</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3.1 of Marine Orders, Part 9 (Health — Medical Fitness)</w:t>
            </w:r>
          </w:p>
        </w:tc>
        <w:tc>
          <w:tcPr>
            <w:tcW w:w="0" w:type="auto"/>
            <w:tcBorders>
              <w:top w:val="nil"/>
              <w:left w:val="nil"/>
              <w:bottom w:val="nil"/>
              <w:right w:val="nil"/>
            </w:tcBorders>
            <w:shd w:val="clear" w:color="auto" w:fill="auto"/>
          </w:tcPr>
          <w:p w:rsidR="00357990" w:rsidRPr="003A3E67" w:rsidRDefault="00357990" w:rsidP="00233FD4">
            <w:pPr>
              <w:pStyle w:val="LDTabletext"/>
              <w:rPr>
                <w:i/>
              </w:rPr>
            </w:pPr>
            <w:r w:rsidRPr="003A3E67">
              <w:t xml:space="preserve">subsection 3.1 of </w:t>
            </w:r>
            <w:r w:rsidRPr="003A3E67">
              <w:rPr>
                <w:i/>
              </w:rPr>
              <w:t>Marine Order 9 (Health — medical fitness) 2010</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Subsection 6.2</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form part of the crew of</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 xml:space="preserve">perform duties and functions in relation to </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Appendix 1, heading</w:t>
            </w:r>
            <w:r>
              <w:t xml:space="preserve">, first </w:t>
            </w:r>
            <w:r>
              <w:lastRenderedPageBreak/>
              <w:t>sentence</w:t>
            </w:r>
            <w:r w:rsidRPr="003A3E67">
              <w:t xml:space="preserve"> and addendum</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lastRenderedPageBreak/>
              <w:t>Appendix</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Schedule</w:t>
            </w:r>
          </w:p>
        </w:tc>
      </w:tr>
      <w:tr w:rsidR="00357990" w:rsidRPr="003A3E67" w:rsidTr="00233FD4">
        <w:tc>
          <w:tcPr>
            <w:tcW w:w="0" w:type="auto"/>
            <w:tcBorders>
              <w:top w:val="nil"/>
              <w:left w:val="nil"/>
              <w:bottom w:val="nil"/>
              <w:right w:val="nil"/>
            </w:tcBorders>
            <w:shd w:val="clear" w:color="auto" w:fill="auto"/>
          </w:tcPr>
          <w:p w:rsidR="00357990" w:rsidRPr="004C2BCD" w:rsidRDefault="00357990" w:rsidP="00233FD4">
            <w:pPr>
              <w:pStyle w:val="LDTabletext"/>
              <w:tabs>
                <w:tab w:val="right" w:pos="8505"/>
              </w:tabs>
            </w:pPr>
            <w:r w:rsidRPr="004C2BCD">
              <w:lastRenderedPageBreak/>
              <w:t>Appendix 1</w:t>
            </w:r>
          </w:p>
        </w:tc>
        <w:tc>
          <w:tcPr>
            <w:tcW w:w="0" w:type="auto"/>
            <w:tcBorders>
              <w:top w:val="nil"/>
              <w:left w:val="nil"/>
              <w:bottom w:val="nil"/>
              <w:right w:val="nil"/>
            </w:tcBorders>
            <w:shd w:val="clear" w:color="auto" w:fill="auto"/>
          </w:tcPr>
          <w:p w:rsidR="00357990" w:rsidRPr="004C2BCD" w:rsidRDefault="00357990" w:rsidP="00233FD4">
            <w:pPr>
              <w:pStyle w:val="LDTabletext"/>
              <w:tabs>
                <w:tab w:val="right" w:pos="8505"/>
              </w:tabs>
            </w:pPr>
            <w:r w:rsidRPr="004C2BCD">
              <w:t>6.1(a) of this Part</w:t>
            </w:r>
          </w:p>
        </w:tc>
        <w:tc>
          <w:tcPr>
            <w:tcW w:w="0" w:type="auto"/>
            <w:tcBorders>
              <w:top w:val="nil"/>
              <w:left w:val="nil"/>
              <w:bottom w:val="nil"/>
              <w:right w:val="nil"/>
            </w:tcBorders>
            <w:shd w:val="clear" w:color="auto" w:fill="auto"/>
          </w:tcPr>
          <w:p w:rsidR="00357990" w:rsidRPr="004C2BCD" w:rsidRDefault="00357990" w:rsidP="00233FD4">
            <w:pPr>
              <w:pStyle w:val="LDTabletext"/>
              <w:tabs>
                <w:tab w:val="right" w:pos="8505"/>
              </w:tabs>
            </w:pPr>
            <w:r w:rsidRPr="004C2BCD">
              <w:t>paragraph 6.1(a) of this Order</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Appendix 2</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Appendix</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Schedule</w:t>
            </w:r>
          </w:p>
        </w:tc>
      </w:tr>
      <w:tr w:rsidR="00357990" w:rsidRPr="003A3E67" w:rsidTr="00233FD4">
        <w:tc>
          <w:tcPr>
            <w:tcW w:w="0" w:type="auto"/>
            <w:tcBorders>
              <w:top w:val="nil"/>
              <w:left w:val="nil"/>
              <w:bottom w:val="nil"/>
              <w:right w:val="nil"/>
            </w:tcBorders>
            <w:shd w:val="clear" w:color="auto" w:fill="auto"/>
          </w:tcPr>
          <w:p w:rsidR="00357990" w:rsidRPr="004C2BCD" w:rsidRDefault="00357990" w:rsidP="00233FD4">
            <w:pPr>
              <w:pStyle w:val="LDTabletext"/>
              <w:tabs>
                <w:tab w:val="left" w:pos="567"/>
              </w:tabs>
              <w:overflowPunct w:val="0"/>
              <w:autoSpaceDE w:val="0"/>
              <w:autoSpaceDN w:val="0"/>
              <w:adjustRightInd w:val="0"/>
              <w:textAlignment w:val="baseline"/>
            </w:pPr>
            <w:r w:rsidRPr="004C2BCD">
              <w:t>Appendix 2</w:t>
            </w:r>
          </w:p>
        </w:tc>
        <w:tc>
          <w:tcPr>
            <w:tcW w:w="0" w:type="auto"/>
            <w:tcBorders>
              <w:top w:val="nil"/>
              <w:left w:val="nil"/>
              <w:bottom w:val="nil"/>
              <w:right w:val="nil"/>
            </w:tcBorders>
            <w:shd w:val="clear" w:color="auto" w:fill="auto"/>
          </w:tcPr>
          <w:p w:rsidR="00357990" w:rsidRPr="004C2BCD" w:rsidRDefault="00357990" w:rsidP="00233FD4">
            <w:pPr>
              <w:pStyle w:val="LDTabletext"/>
              <w:tabs>
                <w:tab w:val="right" w:pos="8505"/>
              </w:tabs>
            </w:pPr>
            <w:r w:rsidRPr="004C2BCD">
              <w:t>provision 6.1(b)</w:t>
            </w:r>
          </w:p>
        </w:tc>
        <w:tc>
          <w:tcPr>
            <w:tcW w:w="0" w:type="auto"/>
            <w:tcBorders>
              <w:top w:val="nil"/>
              <w:left w:val="nil"/>
              <w:bottom w:val="nil"/>
              <w:right w:val="nil"/>
            </w:tcBorders>
            <w:shd w:val="clear" w:color="auto" w:fill="auto"/>
          </w:tcPr>
          <w:p w:rsidR="00357990" w:rsidRPr="004C2BCD" w:rsidRDefault="00357990" w:rsidP="00233FD4">
            <w:pPr>
              <w:pStyle w:val="LDTabletext"/>
              <w:tabs>
                <w:tab w:val="right" w:pos="8505"/>
              </w:tabs>
            </w:pPr>
            <w:r w:rsidRPr="004C2BCD">
              <w:t>paragraph 6.1(b) of this Order</w:t>
            </w:r>
          </w:p>
        </w:tc>
      </w:tr>
      <w:tr w:rsidR="00357990" w:rsidRPr="003A3E67" w:rsidTr="00233FD4">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Appendix 3, heading</w:t>
            </w:r>
            <w:r>
              <w:t>, first sentence</w:t>
            </w:r>
            <w:r w:rsidRPr="003A3E67">
              <w:t xml:space="preserve"> and addendum</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 xml:space="preserve">Appendix </w:t>
            </w:r>
          </w:p>
        </w:tc>
        <w:tc>
          <w:tcPr>
            <w:tcW w:w="0" w:type="auto"/>
            <w:tcBorders>
              <w:top w:val="nil"/>
              <w:left w:val="nil"/>
              <w:bottom w:val="nil"/>
              <w:right w:val="nil"/>
            </w:tcBorders>
            <w:shd w:val="clear" w:color="auto" w:fill="auto"/>
          </w:tcPr>
          <w:p w:rsidR="00357990" w:rsidRPr="003A3E67" w:rsidRDefault="00357990" w:rsidP="00233FD4">
            <w:pPr>
              <w:pStyle w:val="LDTabletext"/>
            </w:pPr>
            <w:r w:rsidRPr="003A3E67">
              <w:t xml:space="preserve">Schedule </w:t>
            </w:r>
          </w:p>
        </w:tc>
      </w:tr>
      <w:tr w:rsidR="00357990" w:rsidRPr="003A3E67" w:rsidTr="00233FD4">
        <w:tc>
          <w:tcPr>
            <w:tcW w:w="0" w:type="auto"/>
            <w:tcBorders>
              <w:top w:val="nil"/>
              <w:left w:val="nil"/>
              <w:bottom w:val="single" w:sz="4" w:space="0" w:color="auto"/>
              <w:right w:val="nil"/>
            </w:tcBorders>
            <w:shd w:val="clear" w:color="auto" w:fill="auto"/>
          </w:tcPr>
          <w:p w:rsidR="00357990" w:rsidRPr="003A3E67" w:rsidRDefault="00357990" w:rsidP="00233FD4">
            <w:pPr>
              <w:pStyle w:val="LDTabletext"/>
            </w:pPr>
            <w:r>
              <w:t>Appendix 3</w:t>
            </w:r>
          </w:p>
        </w:tc>
        <w:tc>
          <w:tcPr>
            <w:tcW w:w="0" w:type="auto"/>
            <w:tcBorders>
              <w:top w:val="nil"/>
              <w:left w:val="nil"/>
              <w:bottom w:val="single" w:sz="4" w:space="0" w:color="auto"/>
              <w:right w:val="nil"/>
            </w:tcBorders>
            <w:shd w:val="clear" w:color="auto" w:fill="auto"/>
          </w:tcPr>
          <w:p w:rsidR="00357990" w:rsidRPr="003A3E67" w:rsidRDefault="00357990" w:rsidP="00233FD4">
            <w:pPr>
              <w:pStyle w:val="LDTabletext"/>
            </w:pPr>
            <w:r>
              <w:t>provision 6.1(c</w:t>
            </w:r>
            <w:r w:rsidRPr="008108EF">
              <w:t>)</w:t>
            </w:r>
          </w:p>
        </w:tc>
        <w:tc>
          <w:tcPr>
            <w:tcW w:w="0" w:type="auto"/>
            <w:tcBorders>
              <w:top w:val="nil"/>
              <w:left w:val="nil"/>
              <w:bottom w:val="single" w:sz="4" w:space="0" w:color="auto"/>
              <w:right w:val="nil"/>
            </w:tcBorders>
            <w:shd w:val="clear" w:color="auto" w:fill="auto"/>
          </w:tcPr>
          <w:p w:rsidR="00357990" w:rsidRPr="003A3E67" w:rsidRDefault="00357990" w:rsidP="00233FD4">
            <w:pPr>
              <w:pStyle w:val="LDTabletext"/>
            </w:pPr>
            <w:r w:rsidRPr="008108EF">
              <w:t>paragraph 6.1(b) of this Order</w:t>
            </w:r>
          </w:p>
        </w:tc>
      </w:tr>
    </w:tbl>
    <w:p w:rsidR="007F5508" w:rsidRPr="003A3E67" w:rsidRDefault="007F5508" w:rsidP="007F5508">
      <w:pPr>
        <w:pStyle w:val="LDScheduleheading"/>
      </w:pPr>
      <w:bookmarkStart w:id="133" w:name="_Toc356137013"/>
      <w:r w:rsidRPr="003A3E67">
        <w:rPr>
          <w:rStyle w:val="CharPartNo"/>
          <w:rFonts w:cs="Arial"/>
        </w:rPr>
        <w:t xml:space="preserve">Schedule </w:t>
      </w:r>
      <w:r w:rsidRPr="003A3E67">
        <w:rPr>
          <w:rStyle w:val="CharPartNo"/>
          <w:rFonts w:cs="Arial"/>
          <w:noProof/>
        </w:rPr>
        <w:t>29</w:t>
      </w:r>
      <w:r w:rsidRPr="003A3E67">
        <w:tab/>
      </w:r>
      <w:r w:rsidRPr="003A3E67">
        <w:rPr>
          <w:rStyle w:val="CharPartText"/>
        </w:rPr>
        <w:t>Marine Orders Part 52, issue 2</w:t>
      </w:r>
      <w:bookmarkEnd w:id="133"/>
    </w:p>
    <w:p w:rsidR="007F5508" w:rsidRPr="003A3E67" w:rsidRDefault="007F5508" w:rsidP="007F5508">
      <w:pPr>
        <w:pStyle w:val="LDReference"/>
      </w:pPr>
      <w:r w:rsidRPr="003A3E67">
        <w:t>(section 3)</w:t>
      </w:r>
    </w:p>
    <w:p w:rsidR="007F5508" w:rsidRPr="003A3E67" w:rsidRDefault="007F5508" w:rsidP="007F5508">
      <w:pPr>
        <w:pStyle w:val="LDAmendHeading"/>
      </w:pPr>
      <w:r w:rsidRPr="003A3E67">
        <w:t>[</w:t>
      </w:r>
      <w:r w:rsidRPr="003A3E67">
        <w:rPr>
          <w:noProof/>
        </w:rPr>
        <w:t>1</w:t>
      </w:r>
      <w:r w:rsidRPr="003A3E67">
        <w:t>]</w:t>
      </w:r>
      <w:r w:rsidRPr="003A3E67">
        <w:tab/>
        <w:t>Before section 1</w:t>
      </w:r>
    </w:p>
    <w:p w:rsidR="007F5508" w:rsidRPr="003A3E67" w:rsidRDefault="007F5508" w:rsidP="007F5508">
      <w:pPr>
        <w:pStyle w:val="LDAmendInstruction"/>
      </w:pPr>
      <w:r w:rsidRPr="003A3E67">
        <w:t>insert</w:t>
      </w:r>
    </w:p>
    <w:p w:rsidR="007F5508" w:rsidRPr="003A3E67" w:rsidRDefault="007F5508" w:rsidP="007F5508">
      <w:pPr>
        <w:pStyle w:val="LDClauseHeading"/>
      </w:pPr>
      <w:r w:rsidRPr="003A3E67">
        <w:t>1</w:t>
      </w:r>
      <w:r>
        <w:t>A</w:t>
      </w:r>
      <w:r w:rsidRPr="003A3E67">
        <w:tab/>
        <w:t>Name of Order</w:t>
      </w:r>
    </w:p>
    <w:p w:rsidR="007F5508" w:rsidRPr="003A3E67" w:rsidRDefault="007F5508" w:rsidP="007F5508">
      <w:pPr>
        <w:pStyle w:val="LDClause"/>
      </w:pPr>
      <w:r w:rsidRPr="003A3E67">
        <w:tab/>
      </w:r>
      <w:r w:rsidRPr="003A3E67">
        <w:tab/>
        <w:t xml:space="preserve">This Order is </w:t>
      </w:r>
      <w:r w:rsidRPr="003A3E67">
        <w:rPr>
          <w:i/>
        </w:rPr>
        <w:t>Marine Order 52 (Sailing vessels) 1999</w:t>
      </w:r>
      <w:r w:rsidRPr="003A3E67">
        <w:t>.</w:t>
      </w:r>
    </w:p>
    <w:p w:rsidR="007F5508" w:rsidRPr="003A3E67" w:rsidRDefault="007F5508" w:rsidP="007F5508">
      <w:pPr>
        <w:pStyle w:val="LDAmendHeading"/>
        <w:rPr>
          <w:i/>
        </w:rPr>
      </w:pPr>
      <w:r w:rsidRPr="003A3E67">
        <w:t>[</w:t>
      </w:r>
      <w:r w:rsidRPr="003A3E67">
        <w:rPr>
          <w:noProof/>
        </w:rPr>
        <w:t>2</w:t>
      </w:r>
      <w:r w:rsidRPr="003A3E67">
        <w:t>]</w:t>
      </w:r>
      <w:r w:rsidRPr="003A3E67">
        <w:tab/>
        <w:t xml:space="preserve">Section 1, definitions of </w:t>
      </w:r>
      <w:r w:rsidRPr="003A3E67">
        <w:rPr>
          <w:i/>
        </w:rPr>
        <w:t>AMSA</w:t>
      </w:r>
      <w:r w:rsidRPr="00221778">
        <w:t>,</w:t>
      </w:r>
      <w:r w:rsidRPr="003A3E67">
        <w:rPr>
          <w:i/>
        </w:rPr>
        <w:t xml:space="preserve"> Chief Marine Surveyor</w:t>
      </w:r>
      <w:r w:rsidRPr="00221778">
        <w:t xml:space="preserve">, </w:t>
      </w:r>
      <w:r w:rsidRPr="003A3E67">
        <w:rPr>
          <w:i/>
        </w:rPr>
        <w:t>Manager</w:t>
      </w:r>
      <w:r w:rsidRPr="00221778">
        <w:t xml:space="preserve">, </w:t>
      </w:r>
      <w:r w:rsidRPr="003A3E67">
        <w:rPr>
          <w:i/>
        </w:rPr>
        <w:t xml:space="preserve">SOLAS </w:t>
      </w:r>
      <w:r w:rsidRPr="003A3E67">
        <w:t>and</w:t>
      </w:r>
      <w:r w:rsidRPr="003A3E67">
        <w:rPr>
          <w:i/>
        </w:rPr>
        <w:t xml:space="preserve"> the USL code</w:t>
      </w:r>
    </w:p>
    <w:p w:rsidR="007F5508" w:rsidRPr="003A3E67" w:rsidRDefault="007F5508" w:rsidP="007F5508">
      <w:pPr>
        <w:pStyle w:val="LDAmendInstruction"/>
      </w:pPr>
      <w:r w:rsidRPr="003A3E67">
        <w:t>omit</w:t>
      </w:r>
    </w:p>
    <w:p w:rsidR="007F5508" w:rsidRPr="003A3E67" w:rsidRDefault="007F5508" w:rsidP="007F5508">
      <w:pPr>
        <w:pStyle w:val="LDAmendHeading"/>
      </w:pPr>
      <w:r w:rsidRPr="003A3E67">
        <w:t>[</w:t>
      </w:r>
      <w:r>
        <w:rPr>
          <w:noProof/>
        </w:rPr>
        <w:t>3</w:t>
      </w:r>
      <w:r w:rsidRPr="003A3E67">
        <w:t>]</w:t>
      </w:r>
      <w:r w:rsidRPr="003A3E67">
        <w:tab/>
        <w:t>Subsection 1.2</w:t>
      </w:r>
    </w:p>
    <w:p w:rsidR="007F5508" w:rsidRPr="003A3E67" w:rsidRDefault="007F5508" w:rsidP="007F5508">
      <w:pPr>
        <w:pStyle w:val="LDAmendInstruction"/>
      </w:pPr>
      <w:r w:rsidRPr="003A3E67">
        <w:t>substitute</w:t>
      </w:r>
    </w:p>
    <w:p w:rsidR="007F5508" w:rsidRPr="003A3E67" w:rsidRDefault="007F5508" w:rsidP="007F5508">
      <w:pPr>
        <w:pStyle w:val="LDNote"/>
        <w:keepNext/>
      </w:pPr>
      <w:r w:rsidRPr="003A3E67">
        <w:rPr>
          <w:i/>
        </w:rPr>
        <w:t>Note 1   </w:t>
      </w:r>
      <w:r w:rsidRPr="003A3E67">
        <w:t xml:space="preserve">Some terms used in this Order are defined in </w:t>
      </w:r>
      <w:r w:rsidRPr="003A3E67">
        <w:rPr>
          <w:i/>
        </w:rPr>
        <w:t>Marine Order 1 (Administration) 2011</w:t>
      </w:r>
      <w:r w:rsidRPr="003A3E67">
        <w:t>,</w:t>
      </w:r>
      <w:r w:rsidRPr="003A3E67">
        <w:rPr>
          <w:i/>
        </w:rPr>
        <w:t xml:space="preserve"> </w:t>
      </w:r>
      <w:r w:rsidRPr="003A3E67">
        <w:t>including:</w:t>
      </w:r>
    </w:p>
    <w:p w:rsidR="007F5508" w:rsidRPr="003A3E67" w:rsidRDefault="007F5508" w:rsidP="007F5508">
      <w:pPr>
        <w:pStyle w:val="LDNote"/>
        <w:numPr>
          <w:ilvl w:val="0"/>
          <w:numId w:val="35"/>
        </w:numPr>
      </w:pPr>
      <w:r w:rsidRPr="003A3E67">
        <w:t>Manager, Ship Inspection and Registration</w:t>
      </w:r>
    </w:p>
    <w:p w:rsidR="007F5508" w:rsidRPr="003A3E67" w:rsidRDefault="007F5508" w:rsidP="007F5508">
      <w:pPr>
        <w:pStyle w:val="LDNote"/>
        <w:numPr>
          <w:ilvl w:val="0"/>
          <w:numId w:val="35"/>
        </w:numPr>
      </w:pPr>
      <w:r w:rsidRPr="003A3E67">
        <w:t>Manager, Ship Operations and Qualifications</w:t>
      </w:r>
    </w:p>
    <w:p w:rsidR="007F5508" w:rsidRDefault="007F5508" w:rsidP="007F5508">
      <w:pPr>
        <w:pStyle w:val="LDNote"/>
        <w:numPr>
          <w:ilvl w:val="0"/>
          <w:numId w:val="35"/>
        </w:numPr>
      </w:pPr>
      <w:r w:rsidRPr="003A3E67">
        <w:t>Navigation Act</w:t>
      </w:r>
    </w:p>
    <w:p w:rsidR="007F5508" w:rsidRPr="00221778" w:rsidRDefault="007F5508" w:rsidP="007F5508">
      <w:pPr>
        <w:pStyle w:val="LDNote"/>
        <w:numPr>
          <w:ilvl w:val="0"/>
          <w:numId w:val="35"/>
        </w:numPr>
      </w:pPr>
      <w:r w:rsidRPr="00221778">
        <w:t>passenger vessel</w:t>
      </w:r>
    </w:p>
    <w:p w:rsidR="007F5508" w:rsidRPr="003A3E67" w:rsidRDefault="007F5508" w:rsidP="007F5508">
      <w:pPr>
        <w:pStyle w:val="LDNote"/>
        <w:numPr>
          <w:ilvl w:val="0"/>
          <w:numId w:val="35"/>
        </w:numPr>
      </w:pPr>
      <w:r w:rsidRPr="003A3E67">
        <w:t>SOLAS</w:t>
      </w:r>
    </w:p>
    <w:p w:rsidR="007F5508" w:rsidRPr="003A3E67" w:rsidRDefault="007F5508" w:rsidP="007F5508">
      <w:pPr>
        <w:pStyle w:val="LDNote"/>
        <w:numPr>
          <w:ilvl w:val="0"/>
          <w:numId w:val="35"/>
        </w:numPr>
      </w:pPr>
      <w:r w:rsidRPr="003A3E67">
        <w:t>USL Code.</w:t>
      </w:r>
    </w:p>
    <w:p w:rsidR="007F5508" w:rsidRPr="003A3E67" w:rsidRDefault="007F5508" w:rsidP="007F5508">
      <w:pPr>
        <w:pStyle w:val="LDNote"/>
        <w:keepNext/>
      </w:pPr>
      <w:r w:rsidRPr="003A3E67">
        <w:rPr>
          <w:i/>
        </w:rPr>
        <w:t>Note 2 </w:t>
      </w:r>
      <w:r w:rsidRPr="003A3E67">
        <w:t>  Other terms used in this Order are defined in the Navigation Act, including:</w:t>
      </w:r>
    </w:p>
    <w:p w:rsidR="007F5508" w:rsidRPr="003A3E67" w:rsidRDefault="007F5508" w:rsidP="007F5508">
      <w:pPr>
        <w:pStyle w:val="LDNote"/>
        <w:numPr>
          <w:ilvl w:val="0"/>
          <w:numId w:val="36"/>
        </w:numPr>
      </w:pPr>
      <w:r w:rsidRPr="003A3E67">
        <w:t>AMSA</w:t>
      </w:r>
    </w:p>
    <w:p w:rsidR="007F5508" w:rsidRPr="003A3E67" w:rsidRDefault="007F5508" w:rsidP="007F5508">
      <w:pPr>
        <w:pStyle w:val="LDNote"/>
        <w:numPr>
          <w:ilvl w:val="0"/>
          <w:numId w:val="36"/>
        </w:numPr>
      </w:pPr>
      <w:r w:rsidRPr="003A3E67">
        <w:t>inspector</w:t>
      </w:r>
    </w:p>
    <w:p w:rsidR="007F5508" w:rsidRPr="003A3E67" w:rsidRDefault="007F5508" w:rsidP="007F5508">
      <w:pPr>
        <w:pStyle w:val="LDNote"/>
        <w:numPr>
          <w:ilvl w:val="0"/>
          <w:numId w:val="36"/>
        </w:numPr>
      </w:pPr>
      <w:r w:rsidRPr="003A3E67">
        <w:t>master</w:t>
      </w:r>
    </w:p>
    <w:p w:rsidR="007F5508" w:rsidRPr="003A3E67" w:rsidRDefault="007F5508" w:rsidP="007F5508">
      <w:pPr>
        <w:pStyle w:val="LDNote"/>
        <w:numPr>
          <w:ilvl w:val="0"/>
          <w:numId w:val="36"/>
        </w:numPr>
      </w:pPr>
      <w:r w:rsidRPr="003A3E67">
        <w:t>owner</w:t>
      </w:r>
    </w:p>
    <w:p w:rsidR="007F5508" w:rsidRPr="003A3E67" w:rsidRDefault="007F5508" w:rsidP="007F5508">
      <w:pPr>
        <w:pStyle w:val="LDNote"/>
        <w:numPr>
          <w:ilvl w:val="0"/>
          <w:numId w:val="36"/>
        </w:numPr>
      </w:pPr>
      <w:r w:rsidRPr="003A3E67">
        <w:t>recognised organisation</w:t>
      </w:r>
    </w:p>
    <w:p w:rsidR="007F5508" w:rsidRPr="003A3E67" w:rsidRDefault="007F5508" w:rsidP="007F5508">
      <w:pPr>
        <w:pStyle w:val="LDNote"/>
        <w:numPr>
          <w:ilvl w:val="0"/>
          <w:numId w:val="36"/>
        </w:numPr>
      </w:pPr>
      <w:r w:rsidRPr="003A3E67">
        <w:t>regulated Australian vessel.</w:t>
      </w:r>
    </w:p>
    <w:p w:rsidR="007F5508" w:rsidRPr="003A3E67" w:rsidRDefault="007F5508" w:rsidP="007F5508">
      <w:pPr>
        <w:pStyle w:val="LDAmendHeading"/>
      </w:pPr>
      <w:r w:rsidRPr="003A3E67">
        <w:lastRenderedPageBreak/>
        <w:t>[</w:t>
      </w:r>
      <w:r>
        <w:rPr>
          <w:noProof/>
        </w:rPr>
        <w:t>4</w:t>
      </w:r>
      <w:r w:rsidRPr="003A3E67">
        <w:t>]</w:t>
      </w:r>
      <w:r w:rsidRPr="003A3E67">
        <w:tab/>
        <w:t>Sections 2 to 5</w:t>
      </w:r>
    </w:p>
    <w:p w:rsidR="007F5508" w:rsidRPr="003A3E67" w:rsidRDefault="007F5508" w:rsidP="007F5508">
      <w:pPr>
        <w:pStyle w:val="LDAmendInstruction"/>
      </w:pPr>
      <w:r w:rsidRPr="003A3E67">
        <w:t>substitute</w:t>
      </w:r>
    </w:p>
    <w:p w:rsidR="007F5508" w:rsidRPr="003A3E67" w:rsidRDefault="007F5508" w:rsidP="007F5508">
      <w:pPr>
        <w:pStyle w:val="LDClauseHeading"/>
      </w:pPr>
      <w:r w:rsidRPr="003A3E67">
        <w:t>2</w:t>
      </w:r>
      <w:r w:rsidRPr="003A3E67">
        <w:tab/>
        <w:t>Purpose</w:t>
      </w:r>
    </w:p>
    <w:p w:rsidR="007F5508" w:rsidRPr="003A3E67" w:rsidRDefault="007F5508" w:rsidP="007F5508">
      <w:pPr>
        <w:pStyle w:val="LDClause"/>
        <w:keepNext/>
      </w:pPr>
      <w:r w:rsidRPr="003A3E67">
        <w:tab/>
      </w:r>
      <w:r w:rsidRPr="003A3E67">
        <w:tab/>
        <w:t>This Order:</w:t>
      </w:r>
    </w:p>
    <w:p w:rsidR="007F5508" w:rsidRPr="003A3E67" w:rsidRDefault="007F5508" w:rsidP="007F5508">
      <w:pPr>
        <w:pStyle w:val="LDP1a"/>
      </w:pPr>
      <w:r w:rsidRPr="003A3E67">
        <w:t>(a)</w:t>
      </w:r>
      <w:r w:rsidRPr="003A3E67">
        <w:tab/>
        <w:t>specifies requirements with which the construction, hull, equipment and machinery of sailing vessels must comply; and</w:t>
      </w:r>
    </w:p>
    <w:p w:rsidR="007F5508" w:rsidRPr="003A3E67" w:rsidRDefault="007F5508" w:rsidP="007F5508">
      <w:pPr>
        <w:pStyle w:val="LDP1a"/>
      </w:pPr>
      <w:r w:rsidRPr="003A3E67">
        <w:t>(b)</w:t>
      </w:r>
      <w:r w:rsidRPr="003A3E67">
        <w:tab/>
        <w:t>provides for the survey, inspection and issue of certificates for sailing vessels; and</w:t>
      </w:r>
    </w:p>
    <w:p w:rsidR="007F5508" w:rsidRPr="003A3E67" w:rsidRDefault="007F5508" w:rsidP="007F5508">
      <w:pPr>
        <w:pStyle w:val="LDP1a"/>
      </w:pPr>
      <w:r w:rsidRPr="003A3E67">
        <w:t>(c)</w:t>
      </w:r>
      <w:r w:rsidRPr="003A3E67">
        <w:tab/>
        <w:t>provides for the safety of sail trainees.</w:t>
      </w:r>
    </w:p>
    <w:p w:rsidR="007F5508" w:rsidRPr="003A3E67" w:rsidRDefault="007F5508" w:rsidP="007F5508">
      <w:pPr>
        <w:pStyle w:val="LDClauseHeading"/>
        <w:rPr>
          <w:lang w:eastAsia="en-AU"/>
        </w:rPr>
      </w:pPr>
      <w:r w:rsidRPr="003A3E67">
        <w:rPr>
          <w:lang w:eastAsia="en-AU"/>
        </w:rPr>
        <w:t>3</w:t>
      </w:r>
      <w:r w:rsidRPr="003A3E67">
        <w:rPr>
          <w:lang w:eastAsia="en-AU"/>
        </w:rPr>
        <w:tab/>
        <w:t>Power</w:t>
      </w:r>
    </w:p>
    <w:p w:rsidR="007F5508" w:rsidRPr="003A3E67" w:rsidRDefault="007F5508" w:rsidP="007F5508">
      <w:pPr>
        <w:pStyle w:val="LDClause"/>
        <w:rPr>
          <w:lang w:eastAsia="en-AU"/>
        </w:rPr>
      </w:pPr>
      <w:r w:rsidRPr="003A3E67">
        <w:rPr>
          <w:lang w:eastAsia="en-AU"/>
        </w:rPr>
        <w:tab/>
        <w:t>3.1</w:t>
      </w:r>
      <w:r w:rsidRPr="003A3E67">
        <w:rPr>
          <w:lang w:eastAsia="en-AU"/>
        </w:rPr>
        <w:tab/>
        <w:t>Subsection 98(2) of the Navigation Act provides that the regulations may give effect to the Safety Convention and the Load Lines Convention.</w:t>
      </w:r>
    </w:p>
    <w:p w:rsidR="007F5508" w:rsidRPr="003A3E67" w:rsidRDefault="007F5508" w:rsidP="007F5508">
      <w:pPr>
        <w:pStyle w:val="LDClause"/>
        <w:keepNext/>
      </w:pPr>
      <w:r w:rsidRPr="003A3E67">
        <w:tab/>
        <w:t>3.2</w:t>
      </w:r>
      <w:r w:rsidRPr="003A3E67">
        <w:tab/>
        <w:t>Subsection 98(3) of the Navigation Act provides that the regulations for vessels included in a particular class may provide for safety certificates relating to the following matters:</w:t>
      </w:r>
    </w:p>
    <w:p w:rsidR="007F5508" w:rsidRPr="003A3E67" w:rsidRDefault="007F5508" w:rsidP="007F5508">
      <w:pPr>
        <w:pStyle w:val="LDP1a"/>
      </w:pPr>
      <w:r w:rsidRPr="003A3E67">
        <w:t>(a)</w:t>
      </w:r>
      <w:r w:rsidRPr="003A3E67">
        <w:tab/>
        <w:t>survey;</w:t>
      </w:r>
    </w:p>
    <w:p w:rsidR="007F5508" w:rsidRPr="003A3E67" w:rsidRDefault="007F5508" w:rsidP="007F5508">
      <w:pPr>
        <w:pStyle w:val="LDP1a"/>
      </w:pPr>
      <w:r w:rsidRPr="003A3E67">
        <w:t>(b)</w:t>
      </w:r>
      <w:r w:rsidRPr="003A3E67">
        <w:tab/>
        <w:t>construction;</w:t>
      </w:r>
    </w:p>
    <w:p w:rsidR="007F5508" w:rsidRPr="003A3E67" w:rsidRDefault="007F5508" w:rsidP="007F5508">
      <w:pPr>
        <w:pStyle w:val="LDP1a"/>
      </w:pPr>
      <w:r w:rsidRPr="003A3E67">
        <w:t>(c)</w:t>
      </w:r>
      <w:r w:rsidRPr="003A3E67">
        <w:tab/>
        <w:t>machinery and equipment;</w:t>
      </w:r>
    </w:p>
    <w:p w:rsidR="007F5508" w:rsidRPr="003A3E67" w:rsidRDefault="007F5508" w:rsidP="007F5508">
      <w:pPr>
        <w:pStyle w:val="LDP1a"/>
      </w:pPr>
      <w:r w:rsidRPr="003A3E67">
        <w:t>(d)</w:t>
      </w:r>
      <w:r w:rsidRPr="003A3E67">
        <w:tab/>
        <w:t>other matters relating to the safety of vessels.</w:t>
      </w:r>
    </w:p>
    <w:p w:rsidR="007F5508" w:rsidRPr="003A3E67" w:rsidRDefault="007F5508" w:rsidP="007F5508">
      <w:pPr>
        <w:pStyle w:val="LDClause"/>
      </w:pPr>
      <w:r w:rsidRPr="003A3E67">
        <w:tab/>
        <w:t>3.3</w:t>
      </w:r>
      <w:r w:rsidRPr="003A3E67">
        <w:tab/>
        <w:t>Section 314 of the Navigation Act provides that the regulations may provide for matters relating to certificates.</w:t>
      </w:r>
    </w:p>
    <w:p w:rsidR="007F5508" w:rsidRPr="003A3E67" w:rsidRDefault="007F5508" w:rsidP="007F5508">
      <w:pPr>
        <w:pStyle w:val="LDClause"/>
      </w:pPr>
      <w:r w:rsidRPr="003A3E67">
        <w:tab/>
        <w:t>3.4</w:t>
      </w:r>
      <w:r w:rsidRPr="003A3E67">
        <w:tab/>
        <w:t>Subsection 339(1) of the Navigation Act provides for regulations to be made prescribing matters required or permitted to be prescribed, or which are necessary or convenient to be prescribed for carrying out or giving effect to the Act.</w:t>
      </w:r>
    </w:p>
    <w:p w:rsidR="007F5508" w:rsidRPr="003A3E67" w:rsidRDefault="007F5508" w:rsidP="007F5508">
      <w:pPr>
        <w:pStyle w:val="LDClause"/>
      </w:pPr>
      <w:r w:rsidRPr="003A3E67">
        <w:tab/>
        <w:t>3.5</w:t>
      </w:r>
      <w:r w:rsidRPr="003A3E67">
        <w:tab/>
        <w:t>Paragraph 339(2)(a) of the Navigation Act provides that the regulations may provide for the design and construction of vessels.</w:t>
      </w:r>
    </w:p>
    <w:p w:rsidR="007F5508" w:rsidRPr="003A3E67" w:rsidRDefault="007F5508" w:rsidP="007F5508">
      <w:pPr>
        <w:pStyle w:val="LDClause"/>
      </w:pPr>
      <w:r w:rsidRPr="003A3E67">
        <w:tab/>
        <w:t>3.6</w:t>
      </w:r>
      <w:r w:rsidRPr="003A3E67">
        <w:tab/>
        <w:t>Paragraph 339(2)(b) of the Navigation Act provides that the regulations may provide for the machinery and equipment to be carried on board vessels.</w:t>
      </w:r>
    </w:p>
    <w:p w:rsidR="007F5508" w:rsidRPr="003A3E67" w:rsidRDefault="007F5508" w:rsidP="007F5508">
      <w:pPr>
        <w:pStyle w:val="LDClause"/>
      </w:pPr>
      <w:r w:rsidRPr="003A3E67">
        <w:tab/>
        <w:t>3.7</w:t>
      </w:r>
      <w:r w:rsidRPr="003A3E67">
        <w:tab/>
        <w:t>Paragraph 339(2)(e) of the Navigation Act provides that the regulations may provide for the stability of vessels.</w:t>
      </w:r>
    </w:p>
    <w:p w:rsidR="007F5508" w:rsidRPr="003A3E67" w:rsidRDefault="007F5508" w:rsidP="007F5508">
      <w:pPr>
        <w:pStyle w:val="LDClause"/>
      </w:pPr>
      <w:r w:rsidRPr="003A3E67">
        <w:tab/>
        <w:t>3.8</w:t>
      </w:r>
      <w:r w:rsidRPr="003A3E67">
        <w:tab/>
        <w:t>Paragraph 339(2)(i) of the Navigation Act provides that regulations may provide for the maintenance, testing, survey and certification of vessels.</w:t>
      </w:r>
    </w:p>
    <w:p w:rsidR="007F5508" w:rsidRPr="003A3E67" w:rsidRDefault="007F5508" w:rsidP="007F5508">
      <w:pPr>
        <w:pStyle w:val="LDClause"/>
      </w:pPr>
      <w:r w:rsidRPr="003A3E67">
        <w:tab/>
        <w:t>3.9</w:t>
      </w:r>
      <w:r w:rsidRPr="003A3E67">
        <w:tab/>
        <w:t>Paragraph 340(1)(a) of the Navigation Act provides that the regulations may give effect to SOLAS.</w:t>
      </w:r>
    </w:p>
    <w:p w:rsidR="007F5508" w:rsidRPr="003A3E67" w:rsidRDefault="007F5508" w:rsidP="007F5508">
      <w:pPr>
        <w:pStyle w:val="LDClause"/>
      </w:pPr>
      <w:r w:rsidRPr="003A3E67">
        <w:tab/>
        <w:t>3.10</w:t>
      </w:r>
      <w:r w:rsidRPr="003A3E67">
        <w:tab/>
        <w:t>Paragraph 340(1)(d) of the Navigation Act provides that the regulations may give effect to the Load Lines Convention.</w:t>
      </w:r>
    </w:p>
    <w:p w:rsidR="007F5508" w:rsidRPr="003A3E67" w:rsidRDefault="007F5508" w:rsidP="007F5508">
      <w:pPr>
        <w:pStyle w:val="LDClause"/>
      </w:pPr>
      <w:r w:rsidRPr="003A3E67">
        <w:tab/>
        <w:t>3.11</w:t>
      </w:r>
      <w:r w:rsidRPr="003A3E67">
        <w:tab/>
        <w:t>Subsection 342(1) of the Navigation Act provides that AMSA may make an order for any matter for which regulations may provide.</w:t>
      </w:r>
    </w:p>
    <w:p w:rsidR="007F5508" w:rsidRPr="003A3E67" w:rsidRDefault="007F5508" w:rsidP="007F5508">
      <w:pPr>
        <w:pStyle w:val="LDClauseHeading"/>
      </w:pPr>
      <w:r w:rsidRPr="003A3E67">
        <w:t>4</w:t>
      </w:r>
      <w:r w:rsidRPr="003A3E67">
        <w:tab/>
        <w:t>Application</w:t>
      </w:r>
    </w:p>
    <w:p w:rsidR="007F5508" w:rsidRPr="003A3E67" w:rsidRDefault="007F5508" w:rsidP="007F5508">
      <w:pPr>
        <w:pStyle w:val="LDClause"/>
      </w:pPr>
      <w:r w:rsidRPr="003A3E67">
        <w:tab/>
      </w:r>
      <w:r w:rsidRPr="003A3E67">
        <w:tab/>
        <w:t>This Order applies to a sailing vessel that is a regulated Australian vessel.</w:t>
      </w:r>
    </w:p>
    <w:p w:rsidR="007F5508" w:rsidRPr="003A3E67" w:rsidRDefault="007F5508" w:rsidP="007F5508">
      <w:pPr>
        <w:pStyle w:val="LDClauseHeading"/>
      </w:pPr>
      <w:r w:rsidRPr="003A3E67">
        <w:lastRenderedPageBreak/>
        <w:t>5</w:t>
      </w:r>
      <w:r w:rsidRPr="003A3E67">
        <w:tab/>
        <w:t>Exemptions</w:t>
      </w:r>
    </w:p>
    <w:p w:rsidR="007F5508" w:rsidRPr="003A3E67" w:rsidRDefault="007F5508" w:rsidP="007F5508">
      <w:pPr>
        <w:pStyle w:val="LDClause"/>
      </w:pPr>
      <w:r w:rsidRPr="003A3E67">
        <w:tab/>
        <w:t>5.1</w:t>
      </w:r>
      <w:r w:rsidRPr="003A3E67">
        <w:tab/>
        <w:t xml:space="preserve"> A person may apply, in accordance with the application process set out in </w:t>
      </w:r>
      <w:r w:rsidRPr="003A3E67">
        <w:rPr>
          <w:i/>
          <w:iCs/>
        </w:rPr>
        <w:t>Marine Order 1 (Administration) 2011</w:t>
      </w:r>
      <w:r w:rsidRPr="003A3E67">
        <w:t xml:space="preserve"> for an exemption of a vessel from a requirement of this Order.</w:t>
      </w:r>
    </w:p>
    <w:p w:rsidR="007F5508" w:rsidRPr="003A3E67" w:rsidRDefault="007F5508" w:rsidP="007F5508">
      <w:pPr>
        <w:pStyle w:val="LDClause"/>
      </w:pPr>
      <w:r w:rsidRPr="003A3E67">
        <w:tab/>
        <w:t xml:space="preserve">5.2 </w:t>
      </w:r>
      <w:r w:rsidRPr="003A3E67">
        <w:tab/>
        <w:t>The decision maker for the application is the Manager, Ship Inspection and Registration.</w:t>
      </w:r>
    </w:p>
    <w:p w:rsidR="007F5508" w:rsidRPr="003A3E67" w:rsidRDefault="007F5508" w:rsidP="007F5508">
      <w:pPr>
        <w:pStyle w:val="LDClause"/>
        <w:keepNext/>
      </w:pPr>
      <w:r w:rsidRPr="003A3E67">
        <w:tab/>
        <w:t>5.3</w:t>
      </w:r>
      <w:r w:rsidRPr="003A3E67">
        <w:tab/>
        <w:t xml:space="preserve"> The Manager, Ship Inspection and Registration may give an exemption only if he or she is satisfied that:</w:t>
      </w:r>
    </w:p>
    <w:p w:rsidR="007F5508" w:rsidRPr="003A3E67" w:rsidRDefault="007F5508" w:rsidP="007F5508">
      <w:pPr>
        <w:pStyle w:val="LDP1a"/>
      </w:pPr>
      <w:r w:rsidRPr="003A3E67">
        <w:t>(a)</w:t>
      </w:r>
      <w:r w:rsidRPr="003A3E67">
        <w:tab/>
        <w:t xml:space="preserve"> compliance with the requirement would be unnecessary or unreasonable having regard to the vessel, its equipment and its intended voyage; and</w:t>
      </w:r>
    </w:p>
    <w:p w:rsidR="007F5508" w:rsidRPr="003A3E67" w:rsidRDefault="007F5508" w:rsidP="007F5508">
      <w:pPr>
        <w:pStyle w:val="LDP1a"/>
        <w:keepNext/>
      </w:pPr>
      <w:r w:rsidRPr="003A3E67">
        <w:t>(b)</w:t>
      </w:r>
      <w:r w:rsidRPr="003A3E67">
        <w:tab/>
        <w:t>giving the exemption would not contravene SOLAS, this Order or the USL Code.</w:t>
      </w:r>
    </w:p>
    <w:p w:rsidR="007F5508" w:rsidRPr="003A3E67" w:rsidRDefault="007F5508" w:rsidP="007F5508">
      <w:pPr>
        <w:pStyle w:val="LDNote"/>
        <w:keepNext/>
      </w:pPr>
      <w:r w:rsidRPr="003A3E67">
        <w:rPr>
          <w:i/>
          <w:iCs/>
        </w:rPr>
        <w:t>Note</w:t>
      </w:r>
      <w:r w:rsidRPr="003A3E67">
        <w:t xml:space="preserve">   </w:t>
      </w:r>
      <w:r w:rsidRPr="003A3E67">
        <w:rPr>
          <w:i/>
          <w:iCs/>
        </w:rPr>
        <w:t>Marine Order 1 (Administration) 2011</w:t>
      </w:r>
      <w:r w:rsidRPr="003A3E67">
        <w:t xml:space="preserve"> deals with the following matters about exemptions and equivalents:</w:t>
      </w:r>
    </w:p>
    <w:p w:rsidR="007F5508" w:rsidRPr="003A3E67" w:rsidRDefault="007F5508" w:rsidP="007F5508">
      <w:pPr>
        <w:pStyle w:val="LDNote"/>
        <w:numPr>
          <w:ilvl w:val="0"/>
          <w:numId w:val="72"/>
        </w:numPr>
      </w:pPr>
      <w:r w:rsidRPr="003A3E67">
        <w:t>making an application</w:t>
      </w:r>
    </w:p>
    <w:p w:rsidR="007F5508" w:rsidRPr="003A3E67" w:rsidRDefault="007F5508" w:rsidP="007F5508">
      <w:pPr>
        <w:pStyle w:val="LDNote"/>
        <w:numPr>
          <w:ilvl w:val="0"/>
          <w:numId w:val="72"/>
        </w:numPr>
      </w:pPr>
      <w:r w:rsidRPr="003A3E67">
        <w:t>seeking further information about an application</w:t>
      </w:r>
    </w:p>
    <w:p w:rsidR="007F5508" w:rsidRPr="003A3E67" w:rsidRDefault="007F5508" w:rsidP="007F5508">
      <w:pPr>
        <w:pStyle w:val="LDNote"/>
        <w:numPr>
          <w:ilvl w:val="0"/>
          <w:numId w:val="72"/>
        </w:numPr>
      </w:pPr>
      <w:r w:rsidRPr="003A3E67">
        <w:t>the time allowed for consideration of an application</w:t>
      </w:r>
    </w:p>
    <w:p w:rsidR="007F5508" w:rsidRPr="003A3E67" w:rsidRDefault="007F5508" w:rsidP="007F5508">
      <w:pPr>
        <w:pStyle w:val="LDNote"/>
        <w:numPr>
          <w:ilvl w:val="0"/>
          <w:numId w:val="72"/>
        </w:numPr>
      </w:pPr>
      <w:r w:rsidRPr="003A3E67">
        <w:t>imposing conditions on approval of an application</w:t>
      </w:r>
    </w:p>
    <w:p w:rsidR="007F5508" w:rsidRPr="003A3E67" w:rsidRDefault="007F5508" w:rsidP="007F5508">
      <w:pPr>
        <w:pStyle w:val="LDNote"/>
        <w:numPr>
          <w:ilvl w:val="0"/>
          <w:numId w:val="72"/>
        </w:numPr>
      </w:pPr>
      <w:r w:rsidRPr="003A3E67">
        <w:t>notification of a decision on an application</w:t>
      </w:r>
    </w:p>
    <w:p w:rsidR="007F5508" w:rsidRPr="003A3E67" w:rsidRDefault="007F5508" w:rsidP="007F5508">
      <w:pPr>
        <w:pStyle w:val="LDNote"/>
        <w:numPr>
          <w:ilvl w:val="0"/>
          <w:numId w:val="72"/>
        </w:numPr>
      </w:pPr>
      <w:r w:rsidRPr="003A3E67">
        <w:t>review of decisions.</w:t>
      </w:r>
    </w:p>
    <w:p w:rsidR="007F5508" w:rsidRPr="003A3E67" w:rsidRDefault="007F5508" w:rsidP="007F5508">
      <w:pPr>
        <w:pStyle w:val="LDClauseHeading"/>
      </w:pPr>
      <w:r w:rsidRPr="003A3E67">
        <w:t>5A</w:t>
      </w:r>
      <w:r w:rsidRPr="003A3E67">
        <w:tab/>
        <w:t>Equivalents</w:t>
      </w:r>
    </w:p>
    <w:p w:rsidR="007F5508" w:rsidRPr="003A3E67" w:rsidRDefault="007F5508" w:rsidP="007F5508">
      <w:pPr>
        <w:pStyle w:val="LDClause"/>
        <w:keepNext/>
      </w:pPr>
      <w:r w:rsidRPr="003A3E67">
        <w:tab/>
        <w:t xml:space="preserve">5A.1 </w:t>
      </w:r>
      <w:r w:rsidRPr="003A3E67">
        <w:tab/>
        <w:t xml:space="preserve">A person may apply, in accordance with the application process set out in </w:t>
      </w:r>
      <w:r w:rsidRPr="003A3E67">
        <w:rPr>
          <w:i/>
          <w:iCs/>
        </w:rPr>
        <w:t>Marine Order 1 (Administration) 2011</w:t>
      </w:r>
      <w:r w:rsidRPr="003A3E67">
        <w:t xml:space="preserve"> for approval to use an equivalent.</w:t>
      </w:r>
    </w:p>
    <w:p w:rsidR="007F5508" w:rsidRPr="003A3E67" w:rsidRDefault="007F5508" w:rsidP="007F5508">
      <w:pPr>
        <w:pStyle w:val="LDNote"/>
      </w:pPr>
      <w:r w:rsidRPr="003A3E67">
        <w:rPr>
          <w:i/>
          <w:iCs/>
        </w:rPr>
        <w:t>Note</w:t>
      </w:r>
      <w:r w:rsidRPr="003A3E67">
        <w:t xml:space="preserve"> For definitions of </w:t>
      </w:r>
      <w:r w:rsidRPr="003A3E67">
        <w:rPr>
          <w:b/>
          <w:bCs/>
          <w:i/>
          <w:iCs/>
        </w:rPr>
        <w:t>equivalent</w:t>
      </w:r>
      <w:r w:rsidRPr="003A3E67">
        <w:t xml:space="preserve"> and </w:t>
      </w:r>
      <w:r w:rsidRPr="003A3E67">
        <w:rPr>
          <w:b/>
          <w:bCs/>
          <w:i/>
          <w:iCs/>
        </w:rPr>
        <w:t>use</w:t>
      </w:r>
      <w:r w:rsidRPr="003A3E67">
        <w:t> — see subsection 5A.4.</w:t>
      </w:r>
    </w:p>
    <w:p w:rsidR="007F5508" w:rsidRPr="003A3E67" w:rsidRDefault="007F5508" w:rsidP="007F5508">
      <w:pPr>
        <w:pStyle w:val="LDClause"/>
      </w:pPr>
      <w:r w:rsidRPr="003A3E67">
        <w:tab/>
        <w:t>5A.2</w:t>
      </w:r>
      <w:r w:rsidRPr="003A3E67">
        <w:tab/>
        <w:t xml:space="preserve"> The decision maker for the application is the Manager, Ship Inspection and Registration.</w:t>
      </w:r>
    </w:p>
    <w:p w:rsidR="007F5508" w:rsidRPr="003A3E67" w:rsidRDefault="007F5508" w:rsidP="007F5508">
      <w:pPr>
        <w:pStyle w:val="LDClause"/>
        <w:keepNext/>
        <w:rPr>
          <w:rStyle w:val="LDClauseChar"/>
        </w:rPr>
      </w:pPr>
      <w:r w:rsidRPr="003A3E67">
        <w:rPr>
          <w:rStyle w:val="LDClauseChar"/>
        </w:rPr>
        <w:tab/>
        <w:t xml:space="preserve">5A.3 </w:t>
      </w:r>
      <w:r w:rsidRPr="003A3E67">
        <w:rPr>
          <w:rStyle w:val="LDClauseChar"/>
        </w:rPr>
        <w:tab/>
        <w:t>The Manager, Ship Inspection and Registration may approve use of an equivalent only if he or she is</w:t>
      </w:r>
      <w:r w:rsidRPr="003A3E67">
        <w:rPr>
          <w:rFonts w:ascii="Helvetica Neue" w:hAnsi="Helvetica Neue"/>
          <w:sz w:val="19"/>
          <w:szCs w:val="19"/>
        </w:rPr>
        <w:t xml:space="preserve"> </w:t>
      </w:r>
      <w:r w:rsidRPr="003A3E67">
        <w:rPr>
          <w:rStyle w:val="LDClauseChar"/>
        </w:rPr>
        <w:t>satisfied that:</w:t>
      </w:r>
    </w:p>
    <w:p w:rsidR="007F5508" w:rsidRPr="003A3E67" w:rsidRDefault="007F5508" w:rsidP="007F5508">
      <w:pPr>
        <w:pStyle w:val="LDP1a"/>
      </w:pPr>
      <w:r w:rsidRPr="003A3E67">
        <w:t>(a)</w:t>
      </w:r>
      <w:r w:rsidRPr="003A3E67">
        <w:tab/>
        <w:t>use of the equivalent would be at least as effective as compliance with the requirement to which the equivalent is an alternative; and</w:t>
      </w:r>
    </w:p>
    <w:p w:rsidR="007F5508" w:rsidRPr="003A3E67" w:rsidRDefault="007F5508" w:rsidP="007F5508">
      <w:pPr>
        <w:pStyle w:val="LDP1a"/>
      </w:pPr>
      <w:r w:rsidRPr="003A3E67">
        <w:t>(b)</w:t>
      </w:r>
      <w:r w:rsidRPr="003A3E67">
        <w:tab/>
        <w:t>approving use of the equivalent would not contravene SOLAS, this Order or the USL Code.</w:t>
      </w:r>
    </w:p>
    <w:p w:rsidR="007F5508" w:rsidRPr="003A3E67" w:rsidRDefault="007F5508" w:rsidP="007F5508">
      <w:pPr>
        <w:pStyle w:val="LDClause"/>
        <w:keepNext/>
      </w:pPr>
      <w:r w:rsidRPr="003A3E67">
        <w:tab/>
        <w:t>5A.4</w:t>
      </w:r>
      <w:r w:rsidRPr="003A3E67">
        <w:tab/>
        <w:t xml:space="preserve"> In this section:</w:t>
      </w:r>
    </w:p>
    <w:p w:rsidR="007F5508" w:rsidRPr="003A3E67" w:rsidRDefault="007F5508" w:rsidP="007F5508">
      <w:pPr>
        <w:pStyle w:val="LDdefinition"/>
        <w:keepNext/>
      </w:pPr>
      <w:r w:rsidRPr="003A3E67">
        <w:rPr>
          <w:b/>
          <w:i/>
        </w:rPr>
        <w:t>equivalent</w:t>
      </w:r>
      <w:r w:rsidRPr="003A3E67">
        <w:t xml:space="preserve"> means:</w:t>
      </w:r>
    </w:p>
    <w:p w:rsidR="007F5508" w:rsidRPr="003A3E67" w:rsidRDefault="007F5508" w:rsidP="007F5508">
      <w:pPr>
        <w:pStyle w:val="LDP1a"/>
      </w:pPr>
      <w:r w:rsidRPr="003A3E67">
        <w:t>(a)</w:t>
      </w:r>
      <w:r w:rsidRPr="003A3E67">
        <w:tab/>
        <w:t>a fitting, material, appliance or apparatus that could be fitted or carried in a vessel as an alternative to a fitting, material, appliance or apparatus that a provision of this Order requires to be fitted or carried in the vessel; or</w:t>
      </w:r>
    </w:p>
    <w:p w:rsidR="007F5508" w:rsidRPr="003A3E67" w:rsidRDefault="007F5508" w:rsidP="007F5508">
      <w:pPr>
        <w:pStyle w:val="LDP1a"/>
      </w:pPr>
      <w:r w:rsidRPr="003A3E67">
        <w:t>(b)</w:t>
      </w:r>
      <w:r w:rsidRPr="003A3E67">
        <w:tab/>
        <w:t>an arrangement that could be made, or a procedure that could be followed, in or for a vessel as an alternative to a requirement of this Order.</w:t>
      </w:r>
    </w:p>
    <w:p w:rsidR="007F5508" w:rsidRPr="003A3E67" w:rsidRDefault="007F5508" w:rsidP="007F5508">
      <w:pPr>
        <w:pStyle w:val="LDdefinition"/>
        <w:keepNext/>
      </w:pPr>
      <w:r w:rsidRPr="003A3E67">
        <w:rPr>
          <w:b/>
          <w:i/>
        </w:rPr>
        <w:t>use</w:t>
      </w:r>
      <w:r w:rsidRPr="003A3E67">
        <w:t>, of an equivalent, includes:</w:t>
      </w:r>
    </w:p>
    <w:p w:rsidR="007F5508" w:rsidRPr="003A3E67" w:rsidRDefault="007F5508" w:rsidP="007F5508">
      <w:pPr>
        <w:pStyle w:val="LDP1a"/>
      </w:pPr>
      <w:r w:rsidRPr="003A3E67">
        <w:t>(a)</w:t>
      </w:r>
      <w:r w:rsidRPr="003A3E67">
        <w:tab/>
        <w:t>fitting or carrying the equivalent in or on a vessel; and</w:t>
      </w:r>
    </w:p>
    <w:p w:rsidR="007F5508" w:rsidRPr="003A3E67" w:rsidRDefault="007F5508" w:rsidP="007F5508">
      <w:pPr>
        <w:pStyle w:val="LDP1a"/>
      </w:pPr>
      <w:r w:rsidRPr="003A3E67">
        <w:t>(b)</w:t>
      </w:r>
      <w:r w:rsidRPr="003A3E67">
        <w:tab/>
        <w:t>making an alternative arrangement or following an alternative procedure.</w:t>
      </w:r>
    </w:p>
    <w:p w:rsidR="007F5508" w:rsidRPr="003A3E67" w:rsidRDefault="007F5508" w:rsidP="007F5508">
      <w:pPr>
        <w:pStyle w:val="LDClauseHeading"/>
      </w:pPr>
      <w:r w:rsidRPr="003A3E67">
        <w:lastRenderedPageBreak/>
        <w:t>5B</w:t>
      </w:r>
      <w:r w:rsidRPr="003A3E67">
        <w:tab/>
        <w:t>Review of decisions</w:t>
      </w:r>
    </w:p>
    <w:p w:rsidR="007F5508" w:rsidRPr="003A3E67" w:rsidRDefault="007F5508" w:rsidP="001258C2">
      <w:pPr>
        <w:pStyle w:val="LDClause"/>
        <w:keepNext/>
        <w:rPr>
          <w:i/>
        </w:rPr>
      </w:pPr>
      <w:r w:rsidRPr="003A3E67">
        <w:tab/>
      </w:r>
      <w:r w:rsidRPr="003A3E67">
        <w:tab/>
        <w:t xml:space="preserve">A decision under subsection 10.1 is taken to be a </w:t>
      </w:r>
      <w:r>
        <w:t>reviewable decision for section </w:t>
      </w:r>
      <w:r w:rsidRPr="003A3E67">
        <w:t xml:space="preserve">18 of </w:t>
      </w:r>
      <w:r w:rsidRPr="003A3E67">
        <w:rPr>
          <w:i/>
        </w:rPr>
        <w:t>Marine Order 1 (Administration) 2011.</w:t>
      </w:r>
    </w:p>
    <w:p w:rsidR="007F5508" w:rsidRPr="003A3E67" w:rsidRDefault="007F5508" w:rsidP="007F5508">
      <w:pPr>
        <w:pStyle w:val="LDNote"/>
      </w:pPr>
      <w:r w:rsidRPr="003A3E67">
        <w:rPr>
          <w:i/>
          <w:iCs/>
        </w:rPr>
        <w:t>Note   </w:t>
      </w:r>
      <w:r w:rsidRPr="003A3E67">
        <w:t>For review of decisions by the Administrative Appeals Tribunal — see section 313 of the Navigation Act.</w:t>
      </w:r>
    </w:p>
    <w:p w:rsidR="007F5508" w:rsidRPr="003A3E67" w:rsidRDefault="007F5508" w:rsidP="007F5508">
      <w:pPr>
        <w:pStyle w:val="LDAmendHeading"/>
      </w:pPr>
      <w:r w:rsidRPr="003A3E67">
        <w:t>[</w:t>
      </w:r>
      <w:r>
        <w:rPr>
          <w:noProof/>
        </w:rPr>
        <w:t>5</w:t>
      </w:r>
      <w:r w:rsidRPr="003A3E67">
        <w:t>]</w:t>
      </w:r>
      <w:r w:rsidRPr="003A3E67">
        <w:tab/>
        <w:t>Subsection 6.1</w:t>
      </w:r>
    </w:p>
    <w:p w:rsidR="007F5508" w:rsidRPr="003A3E67" w:rsidRDefault="007F5508" w:rsidP="007F5508">
      <w:pPr>
        <w:pStyle w:val="LDAmendInstruction"/>
      </w:pPr>
      <w:r w:rsidRPr="003A3E67">
        <w:t>substitute</w:t>
      </w:r>
    </w:p>
    <w:p w:rsidR="007F5508" w:rsidRPr="003A3E67" w:rsidRDefault="007F5508" w:rsidP="007F5508">
      <w:pPr>
        <w:pStyle w:val="LDClause"/>
        <w:keepNext/>
      </w:pPr>
      <w:r w:rsidRPr="003A3E67">
        <w:tab/>
        <w:t>6.1</w:t>
      </w:r>
      <w:r w:rsidRPr="003A3E67">
        <w:tab/>
        <w:t>For sections 103 and 104 of the Navigation Act, a sailing vessel must have a certificate of survey appropriate to the voyage.</w:t>
      </w:r>
    </w:p>
    <w:p w:rsidR="007F5508" w:rsidRPr="003A3E67" w:rsidRDefault="007F5508" w:rsidP="007F5508">
      <w:pPr>
        <w:pStyle w:val="LDNote"/>
      </w:pPr>
      <w:r w:rsidRPr="003A3E67">
        <w:rPr>
          <w:i/>
        </w:rPr>
        <w:t>Note 1   </w:t>
      </w:r>
      <w:r w:rsidRPr="003A3E67">
        <w:t xml:space="preserve"> It is an offence under sections 103 and 104 of the Navigation Act if a vessel is taken to sea without a certificate of a specified kind in force for the vessel.</w:t>
      </w:r>
    </w:p>
    <w:p w:rsidR="007F5508" w:rsidRPr="003A3E67" w:rsidRDefault="007F5508" w:rsidP="007F5508">
      <w:pPr>
        <w:pStyle w:val="LDNote"/>
      </w:pPr>
      <w:r w:rsidRPr="003A3E67">
        <w:rPr>
          <w:i/>
        </w:rPr>
        <w:t>Note 2   </w:t>
      </w:r>
      <w:r w:rsidRPr="003A3E67">
        <w:t xml:space="preserve">In addition to a certificate of survey appropriate to the voyage, a sailing vessel may require certificates provided for in other Marine Orders. For example, </w:t>
      </w:r>
      <w:r w:rsidRPr="003A3E67">
        <w:rPr>
          <w:i/>
        </w:rPr>
        <w:t>Marine Order 31 (Ship surveys and certification) 2006,</w:t>
      </w:r>
      <w:r w:rsidRPr="003A3E67">
        <w:t xml:space="preserve"> sets out requirements for sailing vessels with a gross tonnage of over 50 tons.</w:t>
      </w:r>
    </w:p>
    <w:p w:rsidR="007F5508" w:rsidRPr="003A3E67" w:rsidRDefault="007F5508" w:rsidP="007F5508">
      <w:pPr>
        <w:pStyle w:val="LDAmendHeading"/>
      </w:pPr>
      <w:r w:rsidRPr="003A3E67">
        <w:t>[</w:t>
      </w:r>
      <w:r>
        <w:rPr>
          <w:noProof/>
        </w:rPr>
        <w:t>6</w:t>
      </w:r>
      <w:r w:rsidRPr="003A3E67">
        <w:t>]</w:t>
      </w:r>
      <w:r w:rsidRPr="003A3E67">
        <w:tab/>
        <w:t>Subsection 6.2, heading and note</w:t>
      </w:r>
    </w:p>
    <w:p w:rsidR="007F5508" w:rsidRPr="003A3E67" w:rsidRDefault="007F5508" w:rsidP="007F5508">
      <w:pPr>
        <w:pStyle w:val="LDAmendInstruction"/>
      </w:pPr>
      <w:r w:rsidRPr="003A3E67">
        <w:t>omit</w:t>
      </w:r>
    </w:p>
    <w:p w:rsidR="007F5508" w:rsidRPr="003A3E67" w:rsidRDefault="007F5508" w:rsidP="007F5508">
      <w:pPr>
        <w:pStyle w:val="LDAmendHeading"/>
      </w:pPr>
      <w:r w:rsidRPr="003A3E67">
        <w:t>[</w:t>
      </w:r>
      <w:r>
        <w:rPr>
          <w:noProof/>
        </w:rPr>
        <w:t>7</w:t>
      </w:r>
      <w:r w:rsidRPr="003A3E67">
        <w:t>]</w:t>
      </w:r>
      <w:r w:rsidRPr="003A3E67">
        <w:tab/>
        <w:t>After subsection 6.2</w:t>
      </w:r>
    </w:p>
    <w:p w:rsidR="007F5508" w:rsidRPr="003A3E67" w:rsidRDefault="007F5508" w:rsidP="007F5508">
      <w:pPr>
        <w:pStyle w:val="LDAmendInstruction"/>
      </w:pPr>
      <w:r w:rsidRPr="003A3E67">
        <w:t>insert</w:t>
      </w:r>
    </w:p>
    <w:p w:rsidR="007F5508" w:rsidRPr="003A3E67" w:rsidRDefault="007F5508" w:rsidP="007F5508">
      <w:pPr>
        <w:pStyle w:val="LDClause"/>
      </w:pPr>
      <w:r w:rsidRPr="003A3E67">
        <w:tab/>
        <w:t>6.2A</w:t>
      </w:r>
      <w:r w:rsidRPr="003A3E67">
        <w:tab/>
        <w:t>For subsection 99(1) of the Navigation Act, a certificate of survey appropriate to the voyage is a safety certificate.</w:t>
      </w:r>
    </w:p>
    <w:p w:rsidR="007F5508" w:rsidRPr="003A3E67" w:rsidRDefault="007F5508" w:rsidP="007F5508">
      <w:pPr>
        <w:pStyle w:val="LDClause"/>
        <w:keepNext/>
      </w:pPr>
      <w:r w:rsidRPr="003A3E67">
        <w:tab/>
        <w:t>6.2B</w:t>
      </w:r>
      <w:r w:rsidRPr="003A3E67">
        <w:tab/>
        <w:t>For paragraph 100(1)(b) of the Navigation Act, the criteria for the issue of a certificate of survey appropriate to the voyage are that:</w:t>
      </w:r>
    </w:p>
    <w:p w:rsidR="007F5508" w:rsidRPr="003A3E67" w:rsidRDefault="007F5508" w:rsidP="007F5508">
      <w:pPr>
        <w:pStyle w:val="LDP1a"/>
      </w:pPr>
      <w:r w:rsidRPr="003A3E67">
        <w:t>(a)</w:t>
      </w:r>
      <w:r w:rsidRPr="003A3E67">
        <w:tab/>
        <w:t>the vessel has been surveyed in accordance with Regulations 8 and 9 of Chapter I of SOLAS; and</w:t>
      </w:r>
    </w:p>
    <w:p w:rsidR="007F5508" w:rsidRPr="003A3E67" w:rsidRDefault="007F5508" w:rsidP="007F5508">
      <w:pPr>
        <w:pStyle w:val="LDP1a"/>
      </w:pPr>
      <w:r w:rsidRPr="003A3E67">
        <w:t>(b)</w:t>
      </w:r>
      <w:r w:rsidRPr="003A3E67">
        <w:tab/>
        <w:t>the vessel complies with subsections 6.3 and 6.4 and sections 7 to 9.</w:t>
      </w:r>
    </w:p>
    <w:p w:rsidR="007F5508" w:rsidRPr="003A3E67" w:rsidRDefault="007F5508" w:rsidP="007F5508">
      <w:pPr>
        <w:pStyle w:val="LDClause"/>
        <w:keepNext/>
      </w:pPr>
      <w:r w:rsidRPr="003A3E67">
        <w:tab/>
        <w:t>6.2C</w:t>
      </w:r>
      <w:r w:rsidRPr="003A3E67">
        <w:tab/>
        <w:t>For subsection 101(1) of the Navigation Act, the criteria for variation of a certificate of survey appropriate to the voyage are that:</w:t>
      </w:r>
    </w:p>
    <w:p w:rsidR="007F5508" w:rsidRPr="003A3E67" w:rsidRDefault="007F5508" w:rsidP="007F5508">
      <w:pPr>
        <w:pStyle w:val="LDP1a"/>
      </w:pPr>
      <w:r w:rsidRPr="003A3E67">
        <w:t>(a)</w:t>
      </w:r>
      <w:r w:rsidRPr="003A3E67">
        <w:tab/>
        <w:t>a written application is made to the issuing body, stating the nature of the variation; and</w:t>
      </w:r>
    </w:p>
    <w:p w:rsidR="007F5508" w:rsidRPr="003A3E67" w:rsidRDefault="007F5508" w:rsidP="007F5508">
      <w:pPr>
        <w:pStyle w:val="LDP1a"/>
      </w:pPr>
      <w:r w:rsidRPr="003A3E67">
        <w:t>(b)</w:t>
      </w:r>
      <w:r w:rsidRPr="003A3E67">
        <w:tab/>
        <w:t>the vessel has a valid certificate of survey appropriate to the voyage; and</w:t>
      </w:r>
    </w:p>
    <w:p w:rsidR="007F5508" w:rsidRPr="003A3E67" w:rsidRDefault="007F5508" w:rsidP="007F5508">
      <w:pPr>
        <w:pStyle w:val="LDP1a"/>
      </w:pPr>
      <w:r w:rsidRPr="003A3E67">
        <w:t>(c)</w:t>
      </w:r>
      <w:r w:rsidRPr="003A3E67">
        <w:tab/>
        <w:t>the vessel complies with the survey requirements of Regulations 8 and 9 of Chapter I of SOLAS; and</w:t>
      </w:r>
    </w:p>
    <w:p w:rsidR="007F5508" w:rsidRPr="003A3E67" w:rsidRDefault="007F5508" w:rsidP="007F5508">
      <w:pPr>
        <w:pStyle w:val="LDP1a"/>
      </w:pPr>
      <w:r w:rsidRPr="003A3E67">
        <w:t>(d)</w:t>
      </w:r>
      <w:r w:rsidRPr="003A3E67">
        <w:tab/>
        <w:t>the vessel undergoes any additional surveys required by the Manager, Ship Inspection and Registration; and</w:t>
      </w:r>
    </w:p>
    <w:p w:rsidR="007F5508" w:rsidRPr="003A3E67" w:rsidRDefault="007F5508" w:rsidP="007F5508">
      <w:pPr>
        <w:pStyle w:val="LDP1a"/>
      </w:pPr>
      <w:r w:rsidRPr="003A3E67">
        <w:t>(e)</w:t>
      </w:r>
      <w:r w:rsidRPr="003A3E67">
        <w:tab/>
        <w:t>the vessel complies with any conditions imposed by the Manager, Ship Inspection and Registration.</w:t>
      </w:r>
    </w:p>
    <w:p w:rsidR="007F5508" w:rsidRPr="003A3E67" w:rsidRDefault="007F5508" w:rsidP="007F5508">
      <w:pPr>
        <w:pStyle w:val="LDClause"/>
        <w:keepNext/>
      </w:pPr>
      <w:r w:rsidRPr="003A3E67">
        <w:tab/>
        <w:t>6.2D</w:t>
      </w:r>
      <w:r w:rsidRPr="003A3E67">
        <w:tab/>
        <w:t>For section 102 of the Navigation Act, the criteria for revocation of a certificate of survey appropriate to the voyage are that:</w:t>
      </w:r>
    </w:p>
    <w:p w:rsidR="007F5508" w:rsidRPr="003A3E67" w:rsidRDefault="007F5508" w:rsidP="007F5508">
      <w:pPr>
        <w:pStyle w:val="LDP1a"/>
      </w:pPr>
      <w:r w:rsidRPr="003A3E67">
        <w:t>(a)</w:t>
      </w:r>
      <w:r w:rsidRPr="003A3E67">
        <w:rPr>
          <w:rFonts w:ascii="Arial" w:hAnsi="Arial" w:cs="Arial"/>
          <w:color w:val="0070C0"/>
        </w:rPr>
        <w:tab/>
      </w:r>
      <w:r w:rsidRPr="003A3E67">
        <w:t>the required surveys are not completed within the time periods mentioned in Regulations 8 and 9 of Chapter I of SOLAS; or</w:t>
      </w:r>
    </w:p>
    <w:p w:rsidR="007F5508" w:rsidRPr="003A3E67" w:rsidRDefault="007F5508" w:rsidP="007F5508">
      <w:pPr>
        <w:pStyle w:val="LDP1a"/>
      </w:pPr>
      <w:r w:rsidRPr="003A3E67">
        <w:t>(b)</w:t>
      </w:r>
      <w:r w:rsidRPr="003A3E67">
        <w:tab/>
        <w:t xml:space="preserve">the certificate is not endorsed in accordance with </w:t>
      </w:r>
      <w:r w:rsidRPr="003A3E67">
        <w:rPr>
          <w:i/>
        </w:rPr>
        <w:t>Marine Order 31 (Ship surveys and certification) 2006</w:t>
      </w:r>
      <w:r w:rsidRPr="003A3E67">
        <w:t>; or</w:t>
      </w:r>
    </w:p>
    <w:p w:rsidR="007F5508" w:rsidRPr="003A3E67" w:rsidRDefault="007F5508" w:rsidP="007F5508">
      <w:pPr>
        <w:pStyle w:val="LDP1a"/>
      </w:pPr>
      <w:r w:rsidRPr="003A3E67">
        <w:t>(c)</w:t>
      </w:r>
      <w:r w:rsidRPr="003A3E67">
        <w:tab/>
        <w:t xml:space="preserve"> the vessel ceases to be registered in Australia.</w:t>
      </w:r>
    </w:p>
    <w:p w:rsidR="007F5508" w:rsidRPr="003A3E67" w:rsidRDefault="007F5508" w:rsidP="007F5508">
      <w:pPr>
        <w:pStyle w:val="LDAmendHeading"/>
      </w:pPr>
      <w:r w:rsidRPr="003A3E67">
        <w:lastRenderedPageBreak/>
        <w:t>[</w:t>
      </w:r>
      <w:r>
        <w:rPr>
          <w:noProof/>
        </w:rPr>
        <w:t>8</w:t>
      </w:r>
      <w:r w:rsidRPr="003A3E67">
        <w:t>]</w:t>
      </w:r>
      <w:r w:rsidRPr="003A3E67">
        <w:tab/>
        <w:t>After subsection 10.2</w:t>
      </w:r>
    </w:p>
    <w:p w:rsidR="007F5508" w:rsidRPr="003A3E67" w:rsidRDefault="007F5508" w:rsidP="007F5508">
      <w:pPr>
        <w:pStyle w:val="LDAmendInstruction"/>
      </w:pPr>
      <w:r w:rsidRPr="003A3E67">
        <w:t>insert</w:t>
      </w:r>
    </w:p>
    <w:p w:rsidR="007F5508" w:rsidRPr="003A3E67" w:rsidRDefault="007F5508" w:rsidP="007F5508">
      <w:pPr>
        <w:pStyle w:val="LDpenalty"/>
      </w:pPr>
      <w:r w:rsidRPr="003A3E67">
        <w:t>Penalty:</w:t>
      </w:r>
      <w:r w:rsidRPr="003A3E67">
        <w:tab/>
        <w:t>50 penalty units.</w:t>
      </w:r>
    </w:p>
    <w:p w:rsidR="007F5508" w:rsidRPr="003A3E67" w:rsidRDefault="007F5508" w:rsidP="007F5508">
      <w:pPr>
        <w:pStyle w:val="LDClause"/>
      </w:pPr>
      <w:r w:rsidRPr="003A3E67">
        <w:tab/>
        <w:t>10.3</w:t>
      </w:r>
      <w:r w:rsidRPr="003A3E67">
        <w:tab/>
        <w:t>An offence against subsection 10.2 is a strict liability offence.</w:t>
      </w:r>
    </w:p>
    <w:p w:rsidR="007F5508" w:rsidRPr="003A3E67" w:rsidRDefault="007F5508" w:rsidP="007F5508">
      <w:pPr>
        <w:pStyle w:val="LDClause"/>
        <w:keepNext/>
      </w:pPr>
      <w:r w:rsidRPr="003A3E67">
        <w:tab/>
        <w:t>10.4</w:t>
      </w:r>
      <w:r w:rsidRPr="003A3E67">
        <w:tab/>
        <w:t>A person is liable to a civil penalty if the person contravenes subsection 10.2.</w:t>
      </w:r>
    </w:p>
    <w:p w:rsidR="007F5508" w:rsidRPr="003A3E67" w:rsidRDefault="007F5508" w:rsidP="007F5508">
      <w:pPr>
        <w:pStyle w:val="LDpenalty"/>
      </w:pPr>
      <w:r w:rsidRPr="003A3E67">
        <w:t>Civil penalty:</w:t>
      </w:r>
      <w:r w:rsidRPr="003A3E67">
        <w:tab/>
        <w:t>50 penalty units.</w:t>
      </w:r>
    </w:p>
    <w:p w:rsidR="007F5508" w:rsidRPr="003A3E67" w:rsidRDefault="007F5508" w:rsidP="007F5508">
      <w:pPr>
        <w:pStyle w:val="LDAmendHeading"/>
      </w:pPr>
      <w:r w:rsidRPr="003A3E67">
        <w:t>[</w:t>
      </w:r>
      <w:r>
        <w:rPr>
          <w:noProof/>
        </w:rPr>
        <w:t>9</w:t>
      </w:r>
      <w:r w:rsidRPr="003A3E67">
        <w:t>]</w:t>
      </w:r>
      <w:r w:rsidRPr="003A3E67">
        <w:tab/>
        <w:t>After section 11</w:t>
      </w:r>
    </w:p>
    <w:p w:rsidR="007F5508" w:rsidRPr="003A3E67" w:rsidRDefault="007F5508" w:rsidP="007F5508">
      <w:pPr>
        <w:pStyle w:val="LDAmendInstruction"/>
      </w:pPr>
      <w:r w:rsidRPr="003A3E67">
        <w:t>insert</w:t>
      </w:r>
    </w:p>
    <w:p w:rsidR="007F5508" w:rsidRPr="003A3E67" w:rsidRDefault="007F5508" w:rsidP="007F5508">
      <w:pPr>
        <w:pStyle w:val="LDpenalty"/>
      </w:pPr>
      <w:r w:rsidRPr="003A3E67">
        <w:t>Penalty:</w:t>
      </w:r>
      <w:r w:rsidRPr="003A3E67">
        <w:tab/>
        <w:t>50 penalty units.</w:t>
      </w:r>
    </w:p>
    <w:p w:rsidR="007F5508" w:rsidRPr="003A3E67" w:rsidRDefault="007F5508" w:rsidP="007F5508">
      <w:pPr>
        <w:pStyle w:val="LDClause"/>
      </w:pPr>
      <w:r w:rsidRPr="003A3E67">
        <w:tab/>
        <w:t>11.2</w:t>
      </w:r>
      <w:r w:rsidRPr="003A3E67">
        <w:tab/>
        <w:t>An offence against subsection 11.1 is a strict liability offence.</w:t>
      </w:r>
    </w:p>
    <w:p w:rsidR="007F5508" w:rsidRPr="003A3E67" w:rsidRDefault="007F5508" w:rsidP="007F5508">
      <w:pPr>
        <w:pStyle w:val="LDClause"/>
        <w:keepNext/>
      </w:pPr>
      <w:r w:rsidRPr="003A3E67">
        <w:tab/>
        <w:t>11.3</w:t>
      </w:r>
      <w:r w:rsidRPr="003A3E67">
        <w:tab/>
        <w:t>A person is liable to a civil penalty if the person contravenes subsection 11.1.</w:t>
      </w:r>
    </w:p>
    <w:p w:rsidR="007F5508" w:rsidRPr="003A3E67" w:rsidRDefault="007F5508" w:rsidP="007F5508">
      <w:pPr>
        <w:pStyle w:val="LDpenalty"/>
      </w:pPr>
      <w:r w:rsidRPr="003A3E67">
        <w:t>Civil penalty:</w:t>
      </w:r>
      <w:r w:rsidRPr="003A3E67">
        <w:tab/>
        <w:t>50 penalty units.</w:t>
      </w:r>
    </w:p>
    <w:p w:rsidR="007F5508" w:rsidRPr="003A3E67" w:rsidRDefault="007F5508" w:rsidP="007F5508">
      <w:pPr>
        <w:pStyle w:val="LDAmendHeading"/>
      </w:pPr>
      <w:r w:rsidRPr="003A3E67">
        <w:t>[</w:t>
      </w:r>
      <w:r w:rsidRPr="003A3E67">
        <w:rPr>
          <w:noProof/>
        </w:rPr>
        <w:t>1</w:t>
      </w:r>
      <w:r>
        <w:rPr>
          <w:noProof/>
        </w:rPr>
        <w:t>0</w:t>
      </w:r>
      <w:r w:rsidRPr="003A3E67">
        <w:t>]</w:t>
      </w:r>
      <w:r w:rsidRPr="003A3E67">
        <w:tab/>
        <w:t>Further amendments</w:t>
      </w:r>
    </w:p>
    <w:tbl>
      <w:tblPr>
        <w:tblW w:w="0" w:type="auto"/>
        <w:tblInd w:w="737" w:type="dxa"/>
        <w:tblBorders>
          <w:top w:val="single" w:sz="4" w:space="0" w:color="auto"/>
          <w:bottom w:val="single" w:sz="4" w:space="0" w:color="auto"/>
        </w:tblBorders>
        <w:tblLook w:val="04A0" w:firstRow="1" w:lastRow="0" w:firstColumn="1" w:lastColumn="0" w:noHBand="0" w:noVBand="1"/>
      </w:tblPr>
      <w:tblGrid>
        <w:gridCol w:w="2164"/>
        <w:gridCol w:w="2788"/>
        <w:gridCol w:w="3032"/>
      </w:tblGrid>
      <w:tr w:rsidR="007F5508" w:rsidRPr="003A3E67" w:rsidTr="0032227E">
        <w:trPr>
          <w:tblHeader/>
        </w:trPr>
        <w:tc>
          <w:tcPr>
            <w:tcW w:w="0" w:type="auto"/>
            <w:tcBorders>
              <w:top w:val="nil"/>
              <w:bottom w:val="single" w:sz="4" w:space="0" w:color="auto"/>
            </w:tcBorders>
            <w:shd w:val="clear" w:color="auto" w:fill="auto"/>
          </w:tcPr>
          <w:p w:rsidR="007F5508" w:rsidRPr="003A3E67" w:rsidRDefault="007F5508" w:rsidP="0032227E">
            <w:pPr>
              <w:pStyle w:val="LDClause"/>
              <w:keepNext/>
              <w:ind w:left="0" w:firstLine="0"/>
              <w:rPr>
                <w:i/>
              </w:rPr>
            </w:pPr>
            <w:r w:rsidRPr="003A3E67">
              <w:rPr>
                <w:i/>
              </w:rPr>
              <w:t>provision</w:t>
            </w:r>
          </w:p>
        </w:tc>
        <w:tc>
          <w:tcPr>
            <w:tcW w:w="0" w:type="auto"/>
            <w:tcBorders>
              <w:top w:val="nil"/>
              <w:bottom w:val="single" w:sz="4" w:space="0" w:color="auto"/>
            </w:tcBorders>
            <w:shd w:val="clear" w:color="auto" w:fill="auto"/>
          </w:tcPr>
          <w:p w:rsidR="007F5508" w:rsidRPr="003A3E67" w:rsidRDefault="007F5508" w:rsidP="0032227E">
            <w:pPr>
              <w:pStyle w:val="LDClause"/>
              <w:keepNext/>
              <w:ind w:left="0" w:firstLine="0"/>
              <w:rPr>
                <w:i/>
              </w:rPr>
            </w:pPr>
            <w:r w:rsidRPr="003A3E67">
              <w:rPr>
                <w:i/>
              </w:rPr>
              <w:t>omit each mention of</w:t>
            </w:r>
          </w:p>
        </w:tc>
        <w:tc>
          <w:tcPr>
            <w:tcW w:w="0" w:type="auto"/>
            <w:tcBorders>
              <w:top w:val="nil"/>
              <w:bottom w:val="single" w:sz="4" w:space="0" w:color="auto"/>
            </w:tcBorders>
            <w:shd w:val="clear" w:color="auto" w:fill="auto"/>
          </w:tcPr>
          <w:p w:rsidR="007F5508" w:rsidRPr="003A3E67" w:rsidRDefault="007F5508" w:rsidP="0032227E">
            <w:pPr>
              <w:pStyle w:val="LDClause"/>
              <w:keepNext/>
              <w:ind w:left="0" w:firstLine="0"/>
              <w:rPr>
                <w:i/>
              </w:rPr>
            </w:pPr>
            <w:r w:rsidRPr="003A3E67">
              <w:rPr>
                <w:i/>
              </w:rPr>
              <w:t>insert</w:t>
            </w:r>
          </w:p>
        </w:tc>
      </w:tr>
      <w:tr w:rsidR="007F5508" w:rsidRPr="003A3E67" w:rsidTr="0032227E">
        <w:tc>
          <w:tcPr>
            <w:tcW w:w="0" w:type="auto"/>
            <w:tcBorders>
              <w:top w:val="single" w:sz="4" w:space="0" w:color="auto"/>
            </w:tcBorders>
            <w:shd w:val="clear" w:color="auto" w:fill="auto"/>
          </w:tcPr>
          <w:p w:rsidR="007F5508" w:rsidRPr="003A3E67" w:rsidRDefault="007F5508" w:rsidP="0032227E">
            <w:pPr>
              <w:pStyle w:val="LDClause"/>
              <w:ind w:left="0" w:firstLine="0"/>
            </w:pPr>
            <w:r w:rsidRPr="003A3E67">
              <w:t>Section 1</w:t>
            </w:r>
          </w:p>
        </w:tc>
        <w:tc>
          <w:tcPr>
            <w:tcW w:w="0" w:type="auto"/>
            <w:tcBorders>
              <w:top w:val="single" w:sz="4" w:space="0" w:color="auto"/>
            </w:tcBorders>
            <w:shd w:val="clear" w:color="auto" w:fill="auto"/>
          </w:tcPr>
          <w:p w:rsidR="007F5508" w:rsidRPr="003A3E67" w:rsidRDefault="007F5508" w:rsidP="0032227E">
            <w:pPr>
              <w:pStyle w:val="LDClause"/>
              <w:ind w:left="0" w:firstLine="0"/>
            </w:pPr>
            <w:r w:rsidRPr="003A3E67">
              <w:t>1.1  In this Part, the following definitions apply</w:t>
            </w:r>
          </w:p>
        </w:tc>
        <w:tc>
          <w:tcPr>
            <w:tcW w:w="0" w:type="auto"/>
            <w:tcBorders>
              <w:top w:val="single" w:sz="4" w:space="0" w:color="auto"/>
            </w:tcBorders>
            <w:shd w:val="clear" w:color="auto" w:fill="auto"/>
          </w:tcPr>
          <w:p w:rsidR="007F5508" w:rsidRPr="003A3E67" w:rsidRDefault="007F5508" w:rsidP="0032227E">
            <w:pPr>
              <w:pStyle w:val="LDClause"/>
              <w:ind w:left="0" w:firstLine="0"/>
            </w:pPr>
            <w:r w:rsidRPr="003A3E67">
              <w:t>In this Order</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 xml:space="preserve">Section 1, definition of </w:t>
            </w:r>
            <w:r w:rsidRPr="003A3E67">
              <w:rPr>
                <w:b/>
                <w:i/>
              </w:rPr>
              <w:t>sail trainee</w:t>
            </w:r>
          </w:p>
        </w:tc>
        <w:tc>
          <w:tcPr>
            <w:tcW w:w="0" w:type="auto"/>
            <w:shd w:val="clear" w:color="auto" w:fill="auto"/>
          </w:tcPr>
          <w:p w:rsidR="007F5508" w:rsidRPr="003A3E67" w:rsidRDefault="007F5508" w:rsidP="0032227E">
            <w:pPr>
              <w:pStyle w:val="LDClause"/>
              <w:ind w:left="0" w:firstLine="0"/>
            </w:pPr>
            <w:r w:rsidRPr="003A3E67">
              <w:t>ship</w:t>
            </w:r>
          </w:p>
        </w:tc>
        <w:tc>
          <w:tcPr>
            <w:tcW w:w="0" w:type="auto"/>
            <w:shd w:val="clear" w:color="auto" w:fill="auto"/>
          </w:tcPr>
          <w:p w:rsidR="007F5508" w:rsidRPr="003A3E67" w:rsidRDefault="007F5508" w:rsidP="0032227E">
            <w:pPr>
              <w:pStyle w:val="LDClause"/>
              <w:ind w:left="0" w:firstLine="0"/>
            </w:pPr>
            <w:r w:rsidRPr="003A3E67">
              <w:t>vessel</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 xml:space="preserve">Section 1, definition of </w:t>
            </w:r>
            <w:r w:rsidRPr="003A3E67">
              <w:rPr>
                <w:b/>
                <w:i/>
              </w:rPr>
              <w:t>sail trainee</w:t>
            </w:r>
          </w:p>
        </w:tc>
        <w:tc>
          <w:tcPr>
            <w:tcW w:w="0" w:type="auto"/>
            <w:shd w:val="clear" w:color="auto" w:fill="auto"/>
          </w:tcPr>
          <w:p w:rsidR="007F5508" w:rsidRPr="003A3E67" w:rsidRDefault="007F5508" w:rsidP="0032227E">
            <w:pPr>
              <w:pStyle w:val="LDClause"/>
              <w:ind w:left="0" w:firstLine="0"/>
            </w:pPr>
            <w:r w:rsidRPr="003A3E67">
              <w:t xml:space="preserve">ship’s </w:t>
            </w:r>
          </w:p>
        </w:tc>
        <w:tc>
          <w:tcPr>
            <w:tcW w:w="0" w:type="auto"/>
            <w:shd w:val="clear" w:color="auto" w:fill="auto"/>
          </w:tcPr>
          <w:p w:rsidR="007F5508" w:rsidRPr="003A3E67" w:rsidRDefault="007F5508" w:rsidP="0032227E">
            <w:pPr>
              <w:pStyle w:val="LDClause"/>
              <w:ind w:left="0" w:firstLine="0"/>
            </w:pPr>
            <w:r w:rsidRPr="003A3E67">
              <w:t>vessel’s</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 xml:space="preserve">Section 1, definition of </w:t>
            </w:r>
            <w:r w:rsidRPr="003A3E67">
              <w:rPr>
                <w:b/>
                <w:i/>
              </w:rPr>
              <w:t>sail trainee</w:t>
            </w:r>
            <w:r w:rsidRPr="003A3E67">
              <w:t>, note</w:t>
            </w:r>
          </w:p>
        </w:tc>
        <w:tc>
          <w:tcPr>
            <w:tcW w:w="0" w:type="auto"/>
            <w:shd w:val="clear" w:color="auto" w:fill="auto"/>
          </w:tcPr>
          <w:p w:rsidR="007F5508" w:rsidRPr="003A3E67" w:rsidRDefault="007F5508" w:rsidP="0032227E">
            <w:pPr>
              <w:pStyle w:val="LDClause"/>
              <w:ind w:left="0" w:firstLine="0"/>
            </w:pPr>
            <w:r w:rsidRPr="003A3E67">
              <w:t>Part</w:t>
            </w:r>
          </w:p>
        </w:tc>
        <w:tc>
          <w:tcPr>
            <w:tcW w:w="0" w:type="auto"/>
            <w:shd w:val="clear" w:color="auto" w:fill="auto"/>
          </w:tcPr>
          <w:p w:rsidR="007F5508" w:rsidRPr="003A3E67" w:rsidRDefault="007F5508" w:rsidP="0032227E">
            <w:pPr>
              <w:pStyle w:val="LDClause"/>
              <w:ind w:left="0" w:firstLine="0"/>
            </w:pPr>
            <w:r w:rsidRPr="003A3E67">
              <w:t>Order</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 xml:space="preserve">Section 1, definition of </w:t>
            </w:r>
            <w:r w:rsidRPr="003A3E67">
              <w:rPr>
                <w:b/>
                <w:i/>
              </w:rPr>
              <w:t>sailing ship</w:t>
            </w:r>
          </w:p>
        </w:tc>
        <w:tc>
          <w:tcPr>
            <w:tcW w:w="0" w:type="auto"/>
            <w:shd w:val="clear" w:color="auto" w:fill="auto"/>
          </w:tcPr>
          <w:p w:rsidR="007F5508" w:rsidRPr="003A3E67" w:rsidRDefault="007F5508" w:rsidP="0032227E">
            <w:pPr>
              <w:pStyle w:val="LDClause"/>
              <w:ind w:left="0" w:firstLine="0"/>
            </w:pPr>
            <w:r w:rsidRPr="003A3E67">
              <w:t>ship</w:t>
            </w:r>
          </w:p>
        </w:tc>
        <w:tc>
          <w:tcPr>
            <w:tcW w:w="0" w:type="auto"/>
            <w:shd w:val="clear" w:color="auto" w:fill="auto"/>
          </w:tcPr>
          <w:p w:rsidR="007F5508" w:rsidRPr="003A3E67" w:rsidRDefault="007F5508" w:rsidP="0032227E">
            <w:pPr>
              <w:pStyle w:val="LDClause"/>
              <w:ind w:left="0" w:firstLine="0"/>
            </w:pPr>
            <w:r w:rsidRPr="003A3E67">
              <w:t>vessel</w:t>
            </w:r>
          </w:p>
        </w:tc>
      </w:tr>
      <w:tr w:rsidR="007F5508" w:rsidRPr="00221778" w:rsidTr="0032227E">
        <w:tc>
          <w:tcPr>
            <w:tcW w:w="0" w:type="auto"/>
            <w:shd w:val="clear" w:color="auto" w:fill="auto"/>
          </w:tcPr>
          <w:p w:rsidR="007F5508" w:rsidRPr="00221778" w:rsidRDefault="007F5508" w:rsidP="0032227E">
            <w:pPr>
              <w:pStyle w:val="LDClause"/>
              <w:ind w:left="0" w:firstLine="0"/>
            </w:pPr>
            <w:r w:rsidRPr="00221778">
              <w:t>Subsection 6.2</w:t>
            </w:r>
          </w:p>
        </w:tc>
        <w:tc>
          <w:tcPr>
            <w:tcW w:w="0" w:type="auto"/>
            <w:shd w:val="clear" w:color="auto" w:fill="auto"/>
          </w:tcPr>
          <w:p w:rsidR="007F5508" w:rsidRPr="00221778" w:rsidRDefault="007F5508" w:rsidP="0032227E">
            <w:pPr>
              <w:pStyle w:val="LDClause"/>
              <w:ind w:left="0" w:firstLine="0"/>
            </w:pPr>
            <w:r w:rsidRPr="00221778">
              <w:t>In 6.1</w:t>
            </w:r>
          </w:p>
        </w:tc>
        <w:tc>
          <w:tcPr>
            <w:tcW w:w="0" w:type="auto"/>
            <w:shd w:val="clear" w:color="auto" w:fill="auto"/>
          </w:tcPr>
          <w:p w:rsidR="007F5508" w:rsidRPr="00221778" w:rsidRDefault="007F5508" w:rsidP="0032227E">
            <w:pPr>
              <w:pStyle w:val="LDClause"/>
              <w:ind w:left="0" w:firstLine="0"/>
            </w:pPr>
            <w:r w:rsidRPr="00221778">
              <w:t>6.2</w:t>
            </w:r>
            <w:r w:rsidRPr="00221778">
              <w:tab/>
              <w:t xml:space="preserve"> In subsection 6.1</w:t>
            </w:r>
          </w:p>
        </w:tc>
      </w:tr>
      <w:tr w:rsidR="007F5508" w:rsidRPr="00221778" w:rsidTr="0032227E">
        <w:tc>
          <w:tcPr>
            <w:tcW w:w="0" w:type="auto"/>
            <w:shd w:val="clear" w:color="auto" w:fill="auto"/>
          </w:tcPr>
          <w:p w:rsidR="007F5508" w:rsidRPr="00221778" w:rsidRDefault="007F5508" w:rsidP="0032227E">
            <w:pPr>
              <w:pStyle w:val="LDClause"/>
              <w:ind w:left="0" w:firstLine="0"/>
            </w:pPr>
            <w:r w:rsidRPr="00221778">
              <w:t>Subsections 6.2, 6.3 and 6.4</w:t>
            </w:r>
          </w:p>
        </w:tc>
        <w:tc>
          <w:tcPr>
            <w:tcW w:w="0" w:type="auto"/>
            <w:shd w:val="clear" w:color="auto" w:fill="auto"/>
          </w:tcPr>
          <w:p w:rsidR="007F5508" w:rsidRPr="00221778" w:rsidRDefault="007F5508" w:rsidP="0032227E">
            <w:pPr>
              <w:pStyle w:val="LDClause"/>
              <w:ind w:left="0" w:firstLine="0"/>
            </w:pPr>
            <w:r w:rsidRPr="00221778">
              <w:t>ship</w:t>
            </w:r>
          </w:p>
        </w:tc>
        <w:tc>
          <w:tcPr>
            <w:tcW w:w="0" w:type="auto"/>
            <w:shd w:val="clear" w:color="auto" w:fill="auto"/>
          </w:tcPr>
          <w:p w:rsidR="007F5508" w:rsidRPr="00221778" w:rsidRDefault="007F5508" w:rsidP="0032227E">
            <w:pPr>
              <w:pStyle w:val="LDClause"/>
              <w:ind w:left="0" w:firstLine="0"/>
            </w:pPr>
            <w:r w:rsidRPr="00221778">
              <w:t>vessel</w:t>
            </w:r>
          </w:p>
        </w:tc>
      </w:tr>
      <w:tr w:rsidR="007F5508" w:rsidRPr="00221778" w:rsidTr="0032227E">
        <w:tc>
          <w:tcPr>
            <w:tcW w:w="0" w:type="auto"/>
            <w:shd w:val="clear" w:color="auto" w:fill="auto"/>
          </w:tcPr>
          <w:p w:rsidR="007F5508" w:rsidRPr="00221778" w:rsidRDefault="007F5508" w:rsidP="0032227E">
            <w:pPr>
              <w:pStyle w:val="LDClause"/>
              <w:ind w:left="0" w:firstLine="0"/>
            </w:pPr>
            <w:r w:rsidRPr="00221778">
              <w:t>Subsection 6.4</w:t>
            </w:r>
          </w:p>
        </w:tc>
        <w:tc>
          <w:tcPr>
            <w:tcW w:w="0" w:type="auto"/>
            <w:shd w:val="clear" w:color="auto" w:fill="auto"/>
          </w:tcPr>
          <w:p w:rsidR="007F5508" w:rsidRPr="00221778" w:rsidRDefault="007F5508" w:rsidP="0032227E">
            <w:pPr>
              <w:pStyle w:val="LDClause"/>
              <w:ind w:left="0" w:firstLine="0"/>
            </w:pPr>
            <w:r w:rsidRPr="00221778">
              <w:t>Chief Marine Surveyor</w:t>
            </w:r>
          </w:p>
        </w:tc>
        <w:tc>
          <w:tcPr>
            <w:tcW w:w="0" w:type="auto"/>
            <w:shd w:val="clear" w:color="auto" w:fill="auto"/>
          </w:tcPr>
          <w:p w:rsidR="007F5508" w:rsidRPr="00221778" w:rsidRDefault="007F5508" w:rsidP="0032227E">
            <w:pPr>
              <w:pStyle w:val="LDClause"/>
              <w:ind w:left="0" w:firstLine="0"/>
            </w:pPr>
            <w:r w:rsidRPr="00221778">
              <w:t>Manager, Ship Inspection and Registration</w:t>
            </w:r>
          </w:p>
        </w:tc>
      </w:tr>
      <w:tr w:rsidR="007F5508" w:rsidRPr="00221778" w:rsidTr="0032227E">
        <w:tc>
          <w:tcPr>
            <w:tcW w:w="0" w:type="auto"/>
            <w:shd w:val="clear" w:color="auto" w:fill="auto"/>
          </w:tcPr>
          <w:p w:rsidR="007F5508" w:rsidRPr="00221778" w:rsidRDefault="007F5508" w:rsidP="0032227E">
            <w:pPr>
              <w:pStyle w:val="LDClause"/>
              <w:ind w:left="0" w:firstLine="0"/>
            </w:pPr>
            <w:r w:rsidRPr="00221778">
              <w:t>Section 7</w:t>
            </w:r>
          </w:p>
        </w:tc>
        <w:tc>
          <w:tcPr>
            <w:tcW w:w="0" w:type="auto"/>
            <w:shd w:val="clear" w:color="auto" w:fill="auto"/>
          </w:tcPr>
          <w:p w:rsidR="007F5508" w:rsidRPr="00221778" w:rsidRDefault="007F5508" w:rsidP="0032227E">
            <w:pPr>
              <w:pStyle w:val="LDClause"/>
              <w:ind w:left="0" w:firstLine="0"/>
            </w:pPr>
            <w:r w:rsidRPr="00221778">
              <w:t>ships</w:t>
            </w:r>
          </w:p>
        </w:tc>
        <w:tc>
          <w:tcPr>
            <w:tcW w:w="0" w:type="auto"/>
            <w:shd w:val="clear" w:color="auto" w:fill="auto"/>
          </w:tcPr>
          <w:p w:rsidR="007F5508" w:rsidRPr="00221778" w:rsidRDefault="007F5508" w:rsidP="0032227E">
            <w:pPr>
              <w:pStyle w:val="LDClause"/>
              <w:ind w:left="0" w:firstLine="0"/>
            </w:pPr>
            <w:r w:rsidRPr="00221778">
              <w:t>vessels</w:t>
            </w:r>
          </w:p>
        </w:tc>
      </w:tr>
      <w:tr w:rsidR="007F5508" w:rsidRPr="00221778" w:rsidTr="0032227E">
        <w:tc>
          <w:tcPr>
            <w:tcW w:w="0" w:type="auto"/>
            <w:shd w:val="clear" w:color="auto" w:fill="auto"/>
          </w:tcPr>
          <w:p w:rsidR="007F5508" w:rsidRPr="00221778" w:rsidRDefault="007F5508" w:rsidP="0032227E">
            <w:pPr>
              <w:pStyle w:val="LDClause"/>
              <w:ind w:left="0" w:firstLine="0"/>
            </w:pPr>
            <w:r w:rsidRPr="00221778">
              <w:t>Subsection 7.1</w:t>
            </w:r>
          </w:p>
        </w:tc>
        <w:tc>
          <w:tcPr>
            <w:tcW w:w="0" w:type="auto"/>
            <w:shd w:val="clear" w:color="auto" w:fill="auto"/>
          </w:tcPr>
          <w:p w:rsidR="007F5508" w:rsidRPr="00221778" w:rsidRDefault="007F5508" w:rsidP="0032227E">
            <w:pPr>
              <w:pStyle w:val="LDClause"/>
              <w:ind w:left="0" w:firstLine="0"/>
            </w:pPr>
            <w:r w:rsidRPr="00221778">
              <w:t>Marine Orders, Part 12</w:t>
            </w:r>
          </w:p>
        </w:tc>
        <w:tc>
          <w:tcPr>
            <w:tcW w:w="0" w:type="auto"/>
            <w:shd w:val="clear" w:color="auto" w:fill="auto"/>
          </w:tcPr>
          <w:p w:rsidR="007F5508" w:rsidRPr="00221778" w:rsidRDefault="007F5508" w:rsidP="0032227E">
            <w:pPr>
              <w:pStyle w:val="LDClause"/>
              <w:ind w:left="0" w:firstLine="0"/>
              <w:rPr>
                <w:i/>
              </w:rPr>
            </w:pPr>
            <w:r w:rsidRPr="00221778">
              <w:rPr>
                <w:i/>
              </w:rPr>
              <w:t>Marine Order 12</w:t>
            </w:r>
          </w:p>
        </w:tc>
      </w:tr>
      <w:tr w:rsidR="007F5508" w:rsidRPr="00221778" w:rsidTr="0032227E">
        <w:tc>
          <w:tcPr>
            <w:tcW w:w="0" w:type="auto"/>
            <w:shd w:val="clear" w:color="auto" w:fill="auto"/>
          </w:tcPr>
          <w:p w:rsidR="007F5508" w:rsidRPr="00221778" w:rsidRDefault="007F5508" w:rsidP="0032227E">
            <w:pPr>
              <w:pStyle w:val="LDClause"/>
              <w:ind w:left="0" w:firstLine="0"/>
            </w:pPr>
            <w:r w:rsidRPr="00221778">
              <w:t>Subsection 7.1</w:t>
            </w:r>
          </w:p>
        </w:tc>
        <w:tc>
          <w:tcPr>
            <w:tcW w:w="0" w:type="auto"/>
            <w:shd w:val="clear" w:color="auto" w:fill="auto"/>
          </w:tcPr>
          <w:p w:rsidR="007F5508" w:rsidRPr="00221778" w:rsidRDefault="007F5508" w:rsidP="0032227E">
            <w:pPr>
              <w:pStyle w:val="LDClause"/>
              <w:ind w:left="0" w:firstLine="0"/>
            </w:pPr>
            <w:r w:rsidRPr="00221778">
              <w:t>(Ship Construction and Stability)</w:t>
            </w:r>
          </w:p>
        </w:tc>
        <w:tc>
          <w:tcPr>
            <w:tcW w:w="0" w:type="auto"/>
            <w:shd w:val="clear" w:color="auto" w:fill="auto"/>
          </w:tcPr>
          <w:p w:rsidR="007F5508" w:rsidRPr="00221778" w:rsidRDefault="007F5508" w:rsidP="0032227E">
            <w:pPr>
              <w:pStyle w:val="LDClause"/>
              <w:ind w:left="0" w:firstLine="0"/>
              <w:rPr>
                <w:i/>
              </w:rPr>
            </w:pPr>
            <w:r w:rsidRPr="00221778">
              <w:rPr>
                <w:i/>
              </w:rPr>
              <w:t>(Ship construction and stability) 2009</w:t>
            </w:r>
          </w:p>
        </w:tc>
      </w:tr>
      <w:tr w:rsidR="007F5508" w:rsidRPr="003A3E67" w:rsidTr="0032227E">
        <w:tc>
          <w:tcPr>
            <w:tcW w:w="0" w:type="auto"/>
            <w:shd w:val="clear" w:color="auto" w:fill="auto"/>
          </w:tcPr>
          <w:p w:rsidR="007F5508" w:rsidRPr="00221778" w:rsidRDefault="007F5508" w:rsidP="0032227E">
            <w:pPr>
              <w:pStyle w:val="LDClause"/>
              <w:ind w:left="0" w:firstLine="0"/>
            </w:pPr>
            <w:r w:rsidRPr="00221778">
              <w:t>Subsections 7.1 and 7.2</w:t>
            </w:r>
          </w:p>
        </w:tc>
        <w:tc>
          <w:tcPr>
            <w:tcW w:w="0" w:type="auto"/>
            <w:shd w:val="clear" w:color="auto" w:fill="auto"/>
          </w:tcPr>
          <w:p w:rsidR="007F5508" w:rsidRPr="00221778" w:rsidRDefault="007F5508" w:rsidP="0032227E">
            <w:pPr>
              <w:pStyle w:val="LDClause"/>
              <w:ind w:left="0" w:firstLine="0"/>
            </w:pPr>
            <w:r w:rsidRPr="00221778">
              <w:t>ship</w:t>
            </w:r>
          </w:p>
        </w:tc>
        <w:tc>
          <w:tcPr>
            <w:tcW w:w="0" w:type="auto"/>
            <w:shd w:val="clear" w:color="auto" w:fill="auto"/>
          </w:tcPr>
          <w:p w:rsidR="007F5508" w:rsidRPr="003A3E67" w:rsidRDefault="007F5508" w:rsidP="0032227E">
            <w:pPr>
              <w:pStyle w:val="LDClause"/>
              <w:ind w:left="0" w:firstLine="0"/>
            </w:pPr>
            <w:r w:rsidRPr="00221778">
              <w:t>vessel</w:t>
            </w:r>
          </w:p>
        </w:tc>
      </w:tr>
      <w:tr w:rsidR="007F5508" w:rsidRPr="003A3E67" w:rsidTr="00A45BC3">
        <w:tc>
          <w:tcPr>
            <w:tcW w:w="0" w:type="auto"/>
            <w:tcBorders>
              <w:bottom w:val="nil"/>
            </w:tcBorders>
            <w:shd w:val="clear" w:color="auto" w:fill="auto"/>
          </w:tcPr>
          <w:p w:rsidR="007F5508" w:rsidRPr="003A3E67" w:rsidRDefault="007F5508" w:rsidP="0032227E">
            <w:pPr>
              <w:pStyle w:val="LDClause"/>
              <w:ind w:left="0" w:firstLine="0"/>
            </w:pPr>
            <w:r w:rsidRPr="003A3E67">
              <w:t>Subsection 7.2, note</w:t>
            </w:r>
          </w:p>
        </w:tc>
        <w:tc>
          <w:tcPr>
            <w:tcW w:w="0" w:type="auto"/>
            <w:tcBorders>
              <w:bottom w:val="nil"/>
            </w:tcBorders>
            <w:shd w:val="clear" w:color="auto" w:fill="auto"/>
          </w:tcPr>
          <w:p w:rsidR="007F5508" w:rsidRPr="003A3E67" w:rsidRDefault="007F5508" w:rsidP="0032227E">
            <w:pPr>
              <w:pStyle w:val="LDClause"/>
              <w:ind w:left="0" w:firstLine="0"/>
            </w:pPr>
            <w:r w:rsidRPr="003A3E67">
              <w:t>Chief Marine Surveyor</w:t>
            </w:r>
          </w:p>
        </w:tc>
        <w:tc>
          <w:tcPr>
            <w:tcW w:w="0" w:type="auto"/>
            <w:tcBorders>
              <w:bottom w:val="nil"/>
            </w:tcBorders>
            <w:shd w:val="clear" w:color="auto" w:fill="auto"/>
          </w:tcPr>
          <w:p w:rsidR="007F5508" w:rsidRPr="003A3E67" w:rsidRDefault="007F5508" w:rsidP="0032227E">
            <w:pPr>
              <w:pStyle w:val="LDClause"/>
              <w:ind w:left="0" w:firstLine="0"/>
            </w:pPr>
            <w:r w:rsidRPr="003A3E67">
              <w:t xml:space="preserve">Manager, Ship Inspection </w:t>
            </w:r>
            <w:r w:rsidRPr="003A3E67">
              <w:lastRenderedPageBreak/>
              <w:t>and Registration</w:t>
            </w:r>
          </w:p>
        </w:tc>
      </w:tr>
      <w:tr w:rsidR="007F5508" w:rsidRPr="003A3E67" w:rsidTr="00A45BC3">
        <w:tc>
          <w:tcPr>
            <w:tcW w:w="0" w:type="auto"/>
            <w:tcBorders>
              <w:top w:val="nil"/>
              <w:bottom w:val="nil"/>
            </w:tcBorders>
            <w:shd w:val="clear" w:color="auto" w:fill="auto"/>
          </w:tcPr>
          <w:p w:rsidR="007F5508" w:rsidRPr="003A3E67" w:rsidRDefault="007F5508" w:rsidP="0032227E">
            <w:pPr>
              <w:pStyle w:val="LDClause"/>
              <w:ind w:left="0" w:firstLine="0"/>
            </w:pPr>
            <w:r w:rsidRPr="003A3E67">
              <w:lastRenderedPageBreak/>
              <w:t>Subsection 7.3.1</w:t>
            </w:r>
          </w:p>
        </w:tc>
        <w:tc>
          <w:tcPr>
            <w:tcW w:w="0" w:type="auto"/>
            <w:tcBorders>
              <w:top w:val="nil"/>
              <w:bottom w:val="nil"/>
            </w:tcBorders>
            <w:shd w:val="clear" w:color="auto" w:fill="auto"/>
          </w:tcPr>
          <w:p w:rsidR="007F5508" w:rsidRPr="003A3E67" w:rsidRDefault="007F5508" w:rsidP="0032227E">
            <w:pPr>
              <w:pStyle w:val="LDClause"/>
              <w:ind w:left="0" w:firstLine="0"/>
            </w:pPr>
            <w:r w:rsidRPr="003A3E67">
              <w:t>passenger ship</w:t>
            </w:r>
          </w:p>
        </w:tc>
        <w:tc>
          <w:tcPr>
            <w:tcW w:w="0" w:type="auto"/>
            <w:tcBorders>
              <w:top w:val="nil"/>
              <w:bottom w:val="nil"/>
            </w:tcBorders>
            <w:shd w:val="clear" w:color="auto" w:fill="auto"/>
          </w:tcPr>
          <w:p w:rsidR="007F5508" w:rsidRPr="003A3E67" w:rsidRDefault="007F5508" w:rsidP="0032227E">
            <w:pPr>
              <w:pStyle w:val="LDClause"/>
              <w:ind w:left="0" w:firstLine="0"/>
            </w:pPr>
            <w:r w:rsidRPr="003A3E67">
              <w:t>sailing vessel that is a passenger vessel</w:t>
            </w:r>
          </w:p>
        </w:tc>
      </w:tr>
      <w:tr w:rsidR="007F5508" w:rsidRPr="003A3E67" w:rsidTr="00A45BC3">
        <w:tc>
          <w:tcPr>
            <w:tcW w:w="0" w:type="auto"/>
            <w:tcBorders>
              <w:top w:val="nil"/>
            </w:tcBorders>
            <w:shd w:val="clear" w:color="auto" w:fill="auto"/>
          </w:tcPr>
          <w:p w:rsidR="007F5508" w:rsidRPr="00221778" w:rsidRDefault="007F5508" w:rsidP="0032227E">
            <w:pPr>
              <w:pStyle w:val="LDClause"/>
              <w:tabs>
                <w:tab w:val="right" w:pos="8505"/>
              </w:tabs>
              <w:ind w:left="0" w:firstLine="0"/>
            </w:pPr>
            <w:r w:rsidRPr="00221778">
              <w:t>Subsections 7.3.2, 7.3.3 and 7.3.4</w:t>
            </w:r>
          </w:p>
        </w:tc>
        <w:tc>
          <w:tcPr>
            <w:tcW w:w="0" w:type="auto"/>
            <w:tcBorders>
              <w:top w:val="nil"/>
            </w:tcBorders>
            <w:shd w:val="clear" w:color="auto" w:fill="auto"/>
          </w:tcPr>
          <w:p w:rsidR="007F5508" w:rsidRPr="00221778" w:rsidRDefault="007F5508" w:rsidP="0032227E">
            <w:pPr>
              <w:pStyle w:val="LDClause"/>
              <w:tabs>
                <w:tab w:val="right" w:pos="8505"/>
              </w:tabs>
              <w:ind w:left="0" w:firstLine="0"/>
            </w:pPr>
            <w:r w:rsidRPr="00221778">
              <w:t>ship</w:t>
            </w:r>
          </w:p>
        </w:tc>
        <w:tc>
          <w:tcPr>
            <w:tcW w:w="0" w:type="auto"/>
            <w:tcBorders>
              <w:top w:val="nil"/>
            </w:tcBorders>
            <w:shd w:val="clear" w:color="auto" w:fill="auto"/>
          </w:tcPr>
          <w:p w:rsidR="007F5508" w:rsidRPr="003A3E67" w:rsidRDefault="007F5508" w:rsidP="0032227E">
            <w:pPr>
              <w:pStyle w:val="LDClause"/>
              <w:ind w:left="0" w:firstLine="0"/>
            </w:pPr>
            <w:r w:rsidRPr="00221778">
              <w:t>vessel</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7.3.3</w:t>
            </w:r>
          </w:p>
        </w:tc>
        <w:tc>
          <w:tcPr>
            <w:tcW w:w="0" w:type="auto"/>
            <w:shd w:val="clear" w:color="auto" w:fill="auto"/>
          </w:tcPr>
          <w:p w:rsidR="007F5508" w:rsidRPr="003A3E67" w:rsidRDefault="007F5508" w:rsidP="0032227E">
            <w:pPr>
              <w:pStyle w:val="LDClause"/>
              <w:ind w:left="0" w:firstLine="0"/>
            </w:pPr>
            <w:r w:rsidRPr="003A3E67">
              <w:t>Chief Marine Surveyor</w:t>
            </w:r>
          </w:p>
        </w:tc>
        <w:tc>
          <w:tcPr>
            <w:tcW w:w="0" w:type="auto"/>
            <w:shd w:val="clear" w:color="auto" w:fill="auto"/>
          </w:tcPr>
          <w:p w:rsidR="007F5508" w:rsidRPr="003A3E67" w:rsidRDefault="007F5508" w:rsidP="0032227E">
            <w:pPr>
              <w:pStyle w:val="LDClause"/>
              <w:ind w:left="0" w:firstLine="0"/>
            </w:pPr>
            <w:r w:rsidRPr="003A3E67">
              <w:t>Manager, Ship Inspection and Registration</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7.3.3</w:t>
            </w:r>
          </w:p>
        </w:tc>
        <w:tc>
          <w:tcPr>
            <w:tcW w:w="0" w:type="auto"/>
            <w:shd w:val="clear" w:color="auto" w:fill="auto"/>
          </w:tcPr>
          <w:p w:rsidR="007F5508" w:rsidRPr="003A3E67" w:rsidRDefault="007F5508" w:rsidP="0032227E">
            <w:pPr>
              <w:pStyle w:val="LDClause"/>
              <w:ind w:left="0" w:firstLine="0"/>
            </w:pPr>
            <w:r w:rsidRPr="003A3E67">
              <w:t>7.3.1</w:t>
            </w:r>
          </w:p>
        </w:tc>
        <w:tc>
          <w:tcPr>
            <w:tcW w:w="0" w:type="auto"/>
            <w:shd w:val="clear" w:color="auto" w:fill="auto"/>
          </w:tcPr>
          <w:p w:rsidR="007F5508" w:rsidRPr="003A3E67" w:rsidRDefault="007F5508" w:rsidP="0032227E">
            <w:pPr>
              <w:pStyle w:val="LDClause"/>
              <w:ind w:left="0" w:firstLine="0"/>
            </w:pPr>
            <w:r w:rsidRPr="003A3E67">
              <w:t>subsections 7.3.1</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7.3.4</w:t>
            </w:r>
          </w:p>
        </w:tc>
        <w:tc>
          <w:tcPr>
            <w:tcW w:w="0" w:type="auto"/>
            <w:shd w:val="clear" w:color="auto" w:fill="auto"/>
          </w:tcPr>
          <w:p w:rsidR="007F5508" w:rsidRPr="003A3E67" w:rsidRDefault="007F5508" w:rsidP="0032227E">
            <w:pPr>
              <w:pStyle w:val="LDClause"/>
              <w:ind w:left="0" w:firstLine="0"/>
            </w:pPr>
            <w:r w:rsidRPr="003A3E67">
              <w:t>Chief Marine Surveyor</w:t>
            </w:r>
          </w:p>
        </w:tc>
        <w:tc>
          <w:tcPr>
            <w:tcW w:w="0" w:type="auto"/>
            <w:shd w:val="clear" w:color="auto" w:fill="auto"/>
          </w:tcPr>
          <w:p w:rsidR="007F5508" w:rsidRPr="003A3E67" w:rsidRDefault="007F5508" w:rsidP="0032227E">
            <w:pPr>
              <w:pStyle w:val="LDClause"/>
              <w:ind w:left="0" w:firstLine="0"/>
            </w:pPr>
            <w:r w:rsidRPr="003A3E67">
              <w:t>Manager, Ship Inspection and Registration</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7.4</w:t>
            </w:r>
          </w:p>
        </w:tc>
        <w:tc>
          <w:tcPr>
            <w:tcW w:w="0" w:type="auto"/>
            <w:shd w:val="clear" w:color="auto" w:fill="auto"/>
          </w:tcPr>
          <w:p w:rsidR="007F5508" w:rsidRPr="003A3E67" w:rsidRDefault="007F5508" w:rsidP="0032227E">
            <w:pPr>
              <w:pStyle w:val="LDClause"/>
              <w:ind w:left="0" w:firstLine="0"/>
            </w:pPr>
            <w:r w:rsidRPr="003A3E67">
              <w:t>Chief Marine Surveyor</w:t>
            </w:r>
          </w:p>
        </w:tc>
        <w:tc>
          <w:tcPr>
            <w:tcW w:w="0" w:type="auto"/>
            <w:shd w:val="clear" w:color="auto" w:fill="auto"/>
          </w:tcPr>
          <w:p w:rsidR="007F5508" w:rsidRPr="003A3E67" w:rsidRDefault="007F5508" w:rsidP="0032227E">
            <w:pPr>
              <w:pStyle w:val="LDClause"/>
              <w:ind w:left="0" w:firstLine="0"/>
            </w:pPr>
            <w:r w:rsidRPr="003A3E67">
              <w:t>Manager, Ship Inspection and Registration</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Section 8</w:t>
            </w:r>
          </w:p>
        </w:tc>
        <w:tc>
          <w:tcPr>
            <w:tcW w:w="0" w:type="auto"/>
            <w:shd w:val="clear" w:color="auto" w:fill="auto"/>
          </w:tcPr>
          <w:p w:rsidR="007F5508" w:rsidRPr="003A3E67" w:rsidRDefault="007F5508" w:rsidP="0032227E">
            <w:pPr>
              <w:pStyle w:val="LDClause"/>
              <w:ind w:left="0" w:firstLine="0"/>
            </w:pPr>
            <w:r w:rsidRPr="003A3E67">
              <w:t xml:space="preserve">ship </w:t>
            </w:r>
          </w:p>
        </w:tc>
        <w:tc>
          <w:tcPr>
            <w:tcW w:w="0" w:type="auto"/>
            <w:shd w:val="clear" w:color="auto" w:fill="auto"/>
          </w:tcPr>
          <w:p w:rsidR="007F5508" w:rsidRPr="003A3E67" w:rsidRDefault="007F5508" w:rsidP="0032227E">
            <w:pPr>
              <w:pStyle w:val="LDClause"/>
              <w:ind w:left="0" w:firstLine="0"/>
            </w:pPr>
            <w:r w:rsidRPr="003A3E67">
              <w:t>vessel</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8.1</w:t>
            </w:r>
          </w:p>
        </w:tc>
        <w:tc>
          <w:tcPr>
            <w:tcW w:w="0" w:type="auto"/>
            <w:shd w:val="clear" w:color="auto" w:fill="auto"/>
          </w:tcPr>
          <w:p w:rsidR="007F5508" w:rsidRPr="003A3E67" w:rsidRDefault="007F5508" w:rsidP="0032227E">
            <w:pPr>
              <w:pStyle w:val="LDClause"/>
              <w:ind w:left="0" w:firstLine="0"/>
            </w:pPr>
            <w:r w:rsidRPr="003A3E67">
              <w:t>Chief Marine Surveyor</w:t>
            </w:r>
          </w:p>
        </w:tc>
        <w:tc>
          <w:tcPr>
            <w:tcW w:w="0" w:type="auto"/>
            <w:shd w:val="clear" w:color="auto" w:fill="auto"/>
          </w:tcPr>
          <w:p w:rsidR="007F5508" w:rsidRPr="003A3E67" w:rsidRDefault="007F5508" w:rsidP="0032227E">
            <w:pPr>
              <w:pStyle w:val="LDClause"/>
              <w:ind w:left="0" w:firstLine="0"/>
            </w:pPr>
            <w:r w:rsidRPr="003A3E67">
              <w:t>Manager, Ship Inspection and Registration</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Section 9</w:t>
            </w:r>
          </w:p>
        </w:tc>
        <w:tc>
          <w:tcPr>
            <w:tcW w:w="0" w:type="auto"/>
            <w:shd w:val="clear" w:color="auto" w:fill="auto"/>
          </w:tcPr>
          <w:p w:rsidR="007F5508" w:rsidRPr="003A3E67" w:rsidRDefault="007F5508" w:rsidP="0032227E">
            <w:pPr>
              <w:pStyle w:val="LDClause"/>
              <w:ind w:left="0" w:firstLine="0"/>
            </w:pPr>
            <w:r w:rsidRPr="003A3E67">
              <w:t>ship</w:t>
            </w:r>
          </w:p>
        </w:tc>
        <w:tc>
          <w:tcPr>
            <w:tcW w:w="0" w:type="auto"/>
            <w:shd w:val="clear" w:color="auto" w:fill="auto"/>
          </w:tcPr>
          <w:p w:rsidR="007F5508" w:rsidRPr="003A3E67" w:rsidRDefault="007F5508" w:rsidP="0032227E">
            <w:pPr>
              <w:pStyle w:val="LDClause"/>
              <w:ind w:left="0" w:firstLine="0"/>
            </w:pPr>
            <w:r w:rsidRPr="003A3E67">
              <w:t>vessel</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Section 9</w:t>
            </w:r>
          </w:p>
        </w:tc>
        <w:tc>
          <w:tcPr>
            <w:tcW w:w="0" w:type="auto"/>
            <w:shd w:val="clear" w:color="auto" w:fill="auto"/>
          </w:tcPr>
          <w:p w:rsidR="007F5508" w:rsidRPr="003A3E67" w:rsidRDefault="007F5508" w:rsidP="0032227E">
            <w:pPr>
              <w:pStyle w:val="LDClause"/>
              <w:ind w:left="0" w:firstLine="0"/>
            </w:pPr>
            <w:r w:rsidRPr="003A3E67">
              <w:t>Marine Orders, Part 14 (Accommodation)</w:t>
            </w:r>
          </w:p>
        </w:tc>
        <w:tc>
          <w:tcPr>
            <w:tcW w:w="0" w:type="auto"/>
            <w:shd w:val="clear" w:color="auto" w:fill="auto"/>
          </w:tcPr>
          <w:p w:rsidR="007F5508" w:rsidRPr="003A3E67" w:rsidRDefault="007F5508" w:rsidP="0032227E">
            <w:pPr>
              <w:pStyle w:val="LDClause"/>
              <w:ind w:left="0" w:firstLine="0"/>
              <w:rPr>
                <w:i/>
              </w:rPr>
            </w:pPr>
            <w:r w:rsidRPr="003A3E67">
              <w:rPr>
                <w:i/>
              </w:rPr>
              <w:t>Marine Order 11 (Living and working conditions on vessels) 2012</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Paragraph 9(b)</w:t>
            </w:r>
          </w:p>
        </w:tc>
        <w:tc>
          <w:tcPr>
            <w:tcW w:w="0" w:type="auto"/>
            <w:shd w:val="clear" w:color="auto" w:fill="auto"/>
          </w:tcPr>
          <w:p w:rsidR="007F5508" w:rsidRPr="003A3E67" w:rsidRDefault="007F5508" w:rsidP="0032227E">
            <w:pPr>
              <w:pStyle w:val="LDClause"/>
              <w:ind w:left="0" w:firstLine="0"/>
            </w:pPr>
            <w:r w:rsidRPr="003A3E67">
              <w:t>Manager</w:t>
            </w:r>
          </w:p>
        </w:tc>
        <w:tc>
          <w:tcPr>
            <w:tcW w:w="0" w:type="auto"/>
            <w:shd w:val="clear" w:color="auto" w:fill="auto"/>
          </w:tcPr>
          <w:p w:rsidR="007F5508" w:rsidRPr="003A3E67" w:rsidRDefault="007F5508" w:rsidP="0032227E">
            <w:pPr>
              <w:pStyle w:val="LDClause"/>
              <w:ind w:left="0" w:firstLine="0"/>
            </w:pPr>
            <w:r w:rsidRPr="003A3E67">
              <w:t>Manager, Ship Operations and Qualifications</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Paragraph 9(b)</w:t>
            </w:r>
          </w:p>
        </w:tc>
        <w:tc>
          <w:tcPr>
            <w:tcW w:w="0" w:type="auto"/>
            <w:shd w:val="clear" w:color="auto" w:fill="auto"/>
          </w:tcPr>
          <w:p w:rsidR="007F5508" w:rsidRPr="003A3E67" w:rsidRDefault="007F5508" w:rsidP="0032227E">
            <w:pPr>
              <w:pStyle w:val="LDClause"/>
              <w:ind w:left="0" w:firstLine="0"/>
            </w:pPr>
            <w:r w:rsidRPr="003A3E67">
              <w:t>crew, sail trainees</w:t>
            </w:r>
          </w:p>
        </w:tc>
        <w:tc>
          <w:tcPr>
            <w:tcW w:w="0" w:type="auto"/>
            <w:shd w:val="clear" w:color="auto" w:fill="auto"/>
          </w:tcPr>
          <w:p w:rsidR="007F5508" w:rsidRPr="003A3E67" w:rsidRDefault="007F5508" w:rsidP="0032227E">
            <w:pPr>
              <w:pStyle w:val="LDClause"/>
              <w:ind w:left="0" w:firstLine="0"/>
            </w:pPr>
            <w:r w:rsidRPr="003A3E67">
              <w:t>seafarers including sail trainees</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Section 10</w:t>
            </w:r>
          </w:p>
        </w:tc>
        <w:tc>
          <w:tcPr>
            <w:tcW w:w="0" w:type="auto"/>
            <w:shd w:val="clear" w:color="auto" w:fill="auto"/>
          </w:tcPr>
          <w:p w:rsidR="007F5508" w:rsidRPr="003A3E67" w:rsidRDefault="007F5508" w:rsidP="0032227E">
            <w:pPr>
              <w:pStyle w:val="LDClause"/>
              <w:ind w:left="0" w:firstLine="0"/>
            </w:pPr>
            <w:r w:rsidRPr="003A3E67">
              <w:t>ship</w:t>
            </w:r>
          </w:p>
        </w:tc>
        <w:tc>
          <w:tcPr>
            <w:tcW w:w="0" w:type="auto"/>
            <w:shd w:val="clear" w:color="auto" w:fill="auto"/>
          </w:tcPr>
          <w:p w:rsidR="007F5508" w:rsidRPr="003A3E67" w:rsidRDefault="007F5508" w:rsidP="0032227E">
            <w:pPr>
              <w:pStyle w:val="LDClause"/>
              <w:ind w:left="0" w:firstLine="0"/>
            </w:pPr>
            <w:r w:rsidRPr="003A3E67">
              <w:t>vessel</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10.1</w:t>
            </w:r>
          </w:p>
        </w:tc>
        <w:tc>
          <w:tcPr>
            <w:tcW w:w="0" w:type="auto"/>
            <w:shd w:val="clear" w:color="auto" w:fill="auto"/>
          </w:tcPr>
          <w:p w:rsidR="007F5508" w:rsidRPr="003A3E67" w:rsidRDefault="007F5508" w:rsidP="0032227E">
            <w:pPr>
              <w:pStyle w:val="LDClause"/>
              <w:ind w:left="0" w:firstLine="0"/>
            </w:pPr>
            <w:r w:rsidRPr="003A3E67">
              <w:t>Manager</w:t>
            </w:r>
          </w:p>
        </w:tc>
        <w:tc>
          <w:tcPr>
            <w:tcW w:w="0" w:type="auto"/>
            <w:shd w:val="clear" w:color="auto" w:fill="auto"/>
          </w:tcPr>
          <w:p w:rsidR="007F5508" w:rsidRPr="003A3E67" w:rsidRDefault="007F5508" w:rsidP="0032227E">
            <w:pPr>
              <w:pStyle w:val="LDClause"/>
              <w:ind w:left="0" w:firstLine="0"/>
            </w:pPr>
            <w:r w:rsidRPr="003A3E67">
              <w:t>Manager, Ship Operations and Qualifications</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10.1</w:t>
            </w:r>
          </w:p>
        </w:tc>
        <w:tc>
          <w:tcPr>
            <w:tcW w:w="0" w:type="auto"/>
            <w:shd w:val="clear" w:color="auto" w:fill="auto"/>
          </w:tcPr>
          <w:p w:rsidR="007F5508" w:rsidRPr="003A3E67" w:rsidRDefault="007F5508" w:rsidP="0032227E">
            <w:pPr>
              <w:pStyle w:val="LDClause"/>
              <w:ind w:left="0" w:firstLine="0"/>
            </w:pPr>
            <w:r w:rsidRPr="003A3E67">
              <w:t>seamen</w:t>
            </w:r>
          </w:p>
        </w:tc>
        <w:tc>
          <w:tcPr>
            <w:tcW w:w="0" w:type="auto"/>
            <w:shd w:val="clear" w:color="auto" w:fill="auto"/>
          </w:tcPr>
          <w:p w:rsidR="007F5508" w:rsidRPr="003A3E67" w:rsidRDefault="007F5508" w:rsidP="0032227E">
            <w:pPr>
              <w:pStyle w:val="LDClause"/>
              <w:ind w:left="0" w:firstLine="0"/>
            </w:pPr>
            <w:r w:rsidRPr="003A3E67">
              <w:t>seafarers</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Subsection 10.2</w:t>
            </w:r>
          </w:p>
        </w:tc>
        <w:tc>
          <w:tcPr>
            <w:tcW w:w="0" w:type="auto"/>
            <w:shd w:val="clear" w:color="auto" w:fill="auto"/>
          </w:tcPr>
          <w:p w:rsidR="007F5508" w:rsidRPr="003A3E67" w:rsidRDefault="007F5508" w:rsidP="0032227E">
            <w:pPr>
              <w:pStyle w:val="LDClause"/>
              <w:ind w:left="0" w:firstLine="0"/>
            </w:pPr>
            <w:r w:rsidRPr="003A3E67">
              <w:t>10.1</w:t>
            </w:r>
          </w:p>
        </w:tc>
        <w:tc>
          <w:tcPr>
            <w:tcW w:w="0" w:type="auto"/>
            <w:shd w:val="clear" w:color="auto" w:fill="auto"/>
          </w:tcPr>
          <w:p w:rsidR="007F5508" w:rsidRPr="003A3E67" w:rsidRDefault="007F5508" w:rsidP="0032227E">
            <w:pPr>
              <w:pStyle w:val="LDClause"/>
              <w:ind w:left="0" w:firstLine="0"/>
            </w:pPr>
            <w:r w:rsidRPr="003A3E67">
              <w:t>subsection 10.1</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Section 11</w:t>
            </w:r>
          </w:p>
        </w:tc>
        <w:tc>
          <w:tcPr>
            <w:tcW w:w="0" w:type="auto"/>
            <w:shd w:val="clear" w:color="auto" w:fill="auto"/>
          </w:tcPr>
          <w:p w:rsidR="007F5508" w:rsidRPr="003A3E67" w:rsidRDefault="007F5508" w:rsidP="0032227E">
            <w:pPr>
              <w:pStyle w:val="LDClause"/>
              <w:ind w:left="0" w:firstLine="0"/>
            </w:pPr>
            <w:r w:rsidRPr="003A3E67">
              <w:t>The</w:t>
            </w:r>
          </w:p>
        </w:tc>
        <w:tc>
          <w:tcPr>
            <w:tcW w:w="0" w:type="auto"/>
            <w:shd w:val="clear" w:color="auto" w:fill="auto"/>
          </w:tcPr>
          <w:p w:rsidR="007F5508" w:rsidRPr="003A3E67" w:rsidRDefault="007F5508" w:rsidP="0032227E">
            <w:pPr>
              <w:pStyle w:val="LDClause"/>
              <w:ind w:left="0" w:firstLine="0"/>
            </w:pPr>
            <w:r w:rsidRPr="003A3E67">
              <w:t>11.1</w:t>
            </w:r>
            <w:r w:rsidRPr="003A3E67">
              <w:tab/>
              <w:t xml:space="preserve"> The</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Section 11</w:t>
            </w:r>
          </w:p>
        </w:tc>
        <w:tc>
          <w:tcPr>
            <w:tcW w:w="0" w:type="auto"/>
            <w:shd w:val="clear" w:color="auto" w:fill="auto"/>
          </w:tcPr>
          <w:p w:rsidR="007F5508" w:rsidRPr="003A3E67" w:rsidRDefault="007F5508" w:rsidP="0032227E">
            <w:pPr>
              <w:pStyle w:val="LDClause"/>
              <w:ind w:left="0" w:firstLine="0"/>
            </w:pPr>
            <w:r w:rsidRPr="003A3E67">
              <w:t>ship</w:t>
            </w:r>
          </w:p>
        </w:tc>
        <w:tc>
          <w:tcPr>
            <w:tcW w:w="0" w:type="auto"/>
            <w:shd w:val="clear" w:color="auto" w:fill="auto"/>
          </w:tcPr>
          <w:p w:rsidR="007F5508" w:rsidRPr="003A3E67" w:rsidRDefault="007F5508" w:rsidP="0032227E">
            <w:pPr>
              <w:pStyle w:val="LDClause"/>
              <w:ind w:left="0" w:firstLine="0"/>
            </w:pPr>
            <w:r w:rsidRPr="003A3E67">
              <w:t>vessel</w:t>
            </w:r>
          </w:p>
        </w:tc>
      </w:tr>
      <w:tr w:rsidR="007F5508" w:rsidRPr="003A3E67" w:rsidTr="0032227E">
        <w:tc>
          <w:tcPr>
            <w:tcW w:w="0" w:type="auto"/>
            <w:shd w:val="clear" w:color="auto" w:fill="auto"/>
          </w:tcPr>
          <w:p w:rsidR="007F5508" w:rsidRPr="003A3E67" w:rsidRDefault="007F5508" w:rsidP="0032227E">
            <w:pPr>
              <w:pStyle w:val="LDClause"/>
              <w:ind w:left="0" w:firstLine="0"/>
            </w:pPr>
            <w:r w:rsidRPr="003A3E67">
              <w:t>Section 11</w:t>
            </w:r>
          </w:p>
        </w:tc>
        <w:tc>
          <w:tcPr>
            <w:tcW w:w="0" w:type="auto"/>
            <w:shd w:val="clear" w:color="auto" w:fill="auto"/>
          </w:tcPr>
          <w:p w:rsidR="007F5508" w:rsidRPr="003A3E67" w:rsidRDefault="007F5508" w:rsidP="0032227E">
            <w:pPr>
              <w:pStyle w:val="LDClause"/>
              <w:ind w:left="0" w:firstLine="0"/>
            </w:pPr>
            <w:r w:rsidRPr="003A3E67">
              <w:t>as soon as practicable</w:t>
            </w:r>
          </w:p>
        </w:tc>
        <w:tc>
          <w:tcPr>
            <w:tcW w:w="0" w:type="auto"/>
            <w:shd w:val="clear" w:color="auto" w:fill="auto"/>
          </w:tcPr>
          <w:p w:rsidR="007F5508" w:rsidRPr="003A3E67" w:rsidRDefault="007F5508" w:rsidP="0032227E">
            <w:pPr>
              <w:pStyle w:val="LDClause"/>
              <w:ind w:left="0" w:firstLine="0"/>
            </w:pPr>
            <w:r w:rsidRPr="003A3E67">
              <w:t>within 24 hours</w:t>
            </w:r>
          </w:p>
        </w:tc>
      </w:tr>
    </w:tbl>
    <w:p w:rsidR="007F5508" w:rsidRPr="003A3E67" w:rsidRDefault="007F5508" w:rsidP="007F5508">
      <w:pPr>
        <w:pStyle w:val="LDScheduleheading"/>
      </w:pPr>
      <w:bookmarkStart w:id="134" w:name="_Toc356137014"/>
      <w:r w:rsidRPr="003A3E67">
        <w:rPr>
          <w:rStyle w:val="CharPartNo"/>
          <w:rFonts w:cs="Arial"/>
        </w:rPr>
        <w:t xml:space="preserve">Schedule </w:t>
      </w:r>
      <w:r w:rsidRPr="003A3E67">
        <w:rPr>
          <w:rStyle w:val="CharPartNo"/>
          <w:rFonts w:cs="Arial"/>
          <w:noProof/>
        </w:rPr>
        <w:t>30</w:t>
      </w:r>
      <w:r w:rsidRPr="003A3E67">
        <w:tab/>
      </w:r>
      <w:r w:rsidRPr="003A3E67">
        <w:rPr>
          <w:rStyle w:val="CharPartText"/>
        </w:rPr>
        <w:t>Marine Orders Part 54, issue 5</w:t>
      </w:r>
      <w:bookmarkEnd w:id="134"/>
    </w:p>
    <w:p w:rsidR="007F5508" w:rsidRPr="003A3E67" w:rsidRDefault="007F5508" w:rsidP="007F5508">
      <w:pPr>
        <w:pStyle w:val="LDReference"/>
      </w:pPr>
      <w:r w:rsidRPr="003A3E67">
        <w:t>(section 3)</w:t>
      </w:r>
    </w:p>
    <w:p w:rsidR="007F5508" w:rsidRPr="003A3E67" w:rsidRDefault="007F5508" w:rsidP="007F5508">
      <w:pPr>
        <w:pStyle w:val="LDAmendHeading"/>
      </w:pPr>
      <w:r w:rsidRPr="003A3E67">
        <w:t>[</w:t>
      </w:r>
      <w:r w:rsidRPr="003A3E67">
        <w:rPr>
          <w:noProof/>
        </w:rPr>
        <w:t>1</w:t>
      </w:r>
      <w:r w:rsidRPr="003A3E67">
        <w:t>]</w:t>
      </w:r>
      <w:r w:rsidRPr="003A3E67">
        <w:tab/>
        <w:t>Before subsection 5.1</w:t>
      </w:r>
    </w:p>
    <w:p w:rsidR="007F5508" w:rsidRPr="003A3E67" w:rsidRDefault="007F5508" w:rsidP="007F5508">
      <w:pPr>
        <w:pStyle w:val="LDAmendInstruction"/>
      </w:pPr>
      <w:r w:rsidRPr="003A3E67">
        <w:t>insert</w:t>
      </w:r>
    </w:p>
    <w:p w:rsidR="007F5508" w:rsidRPr="003A3E67" w:rsidRDefault="007F5508" w:rsidP="007F5508">
      <w:pPr>
        <w:pStyle w:val="LDClause"/>
      </w:pPr>
      <w:r w:rsidRPr="003A3E67">
        <w:tab/>
        <w:t>5.1A</w:t>
      </w:r>
      <w:r w:rsidRPr="003A3E67">
        <w:tab/>
        <w:t>Section 164 of the Navigation Act provides that the regulations may make provision in relation to the licensing of pilots and pilotage providers.</w:t>
      </w:r>
    </w:p>
    <w:p w:rsidR="007F5508" w:rsidRPr="003A3E67" w:rsidRDefault="007F5508" w:rsidP="007F5508">
      <w:pPr>
        <w:pStyle w:val="LDAmendHeading"/>
      </w:pPr>
      <w:r w:rsidRPr="003A3E67">
        <w:lastRenderedPageBreak/>
        <w:t>[</w:t>
      </w:r>
      <w:r w:rsidRPr="003A3E67">
        <w:rPr>
          <w:noProof/>
        </w:rPr>
        <w:t>2</w:t>
      </w:r>
      <w:r w:rsidRPr="003A3E67">
        <w:t>]</w:t>
      </w:r>
      <w:r w:rsidRPr="003A3E67">
        <w:tab/>
        <w:t>After subsection 5.4</w:t>
      </w:r>
    </w:p>
    <w:p w:rsidR="007F5508" w:rsidRPr="003A3E67" w:rsidRDefault="007F5508" w:rsidP="007F5508">
      <w:pPr>
        <w:pStyle w:val="LDAmendInstruction"/>
      </w:pPr>
      <w:r w:rsidRPr="003A3E67">
        <w:t>insert</w:t>
      </w:r>
    </w:p>
    <w:p w:rsidR="007F5508" w:rsidRPr="003A3E67" w:rsidRDefault="007F5508" w:rsidP="007F5508">
      <w:pPr>
        <w:pStyle w:val="LDClause"/>
      </w:pPr>
      <w:r w:rsidRPr="003A3E67">
        <w:tab/>
        <w:t>5.4A</w:t>
      </w:r>
      <w:r w:rsidRPr="003A3E67">
        <w:tab/>
        <w:t>Section 314 of the Navigation Act provides that the regulations may provide for matters relating to certificates.</w:t>
      </w:r>
    </w:p>
    <w:p w:rsidR="007F5508" w:rsidRPr="003A3E67" w:rsidRDefault="007F5508" w:rsidP="007F5508">
      <w:pPr>
        <w:pStyle w:val="LDAmendHeading"/>
        <w:rPr>
          <w:i/>
        </w:rPr>
      </w:pPr>
      <w:r w:rsidRPr="003A3E67">
        <w:t>[</w:t>
      </w:r>
      <w:r w:rsidRPr="003A3E67">
        <w:rPr>
          <w:noProof/>
        </w:rPr>
        <w:t>3</w:t>
      </w:r>
      <w:r w:rsidRPr="003A3E67">
        <w:t>]</w:t>
      </w:r>
      <w:r w:rsidRPr="003A3E67">
        <w:tab/>
        <w:t xml:space="preserve">Section 6, definitions of </w:t>
      </w:r>
      <w:r w:rsidRPr="003A3E67">
        <w:rPr>
          <w:i/>
        </w:rPr>
        <w:t>accident</w:t>
      </w:r>
      <w:r w:rsidRPr="003A3E67">
        <w:t xml:space="preserve">, </w:t>
      </w:r>
      <w:r w:rsidRPr="003A3E67">
        <w:rPr>
          <w:i/>
        </w:rPr>
        <w:t>Act</w:t>
      </w:r>
      <w:r w:rsidRPr="003A3E67">
        <w:t xml:space="preserve">, </w:t>
      </w:r>
      <w:r w:rsidRPr="003A3E67">
        <w:rPr>
          <w:i/>
        </w:rPr>
        <w:t>amend</w:t>
      </w:r>
      <w:r w:rsidRPr="003A3E67">
        <w:t xml:space="preserve">, </w:t>
      </w:r>
      <w:r w:rsidRPr="003A3E67">
        <w:rPr>
          <w:i/>
        </w:rPr>
        <w:t xml:space="preserve">AMSA </w:t>
      </w:r>
      <w:r w:rsidRPr="003A3E67">
        <w:t xml:space="preserve">and </w:t>
      </w:r>
      <w:r w:rsidRPr="003A3E67">
        <w:rPr>
          <w:i/>
        </w:rPr>
        <w:t>penal provision</w:t>
      </w:r>
    </w:p>
    <w:p w:rsidR="007F5508" w:rsidRPr="003A3E67" w:rsidRDefault="007F5508" w:rsidP="007F5508">
      <w:pPr>
        <w:pStyle w:val="LDAmendInstruction"/>
      </w:pPr>
      <w:r w:rsidRPr="003A3E67">
        <w:t>omit</w:t>
      </w:r>
    </w:p>
    <w:p w:rsidR="007F5508" w:rsidRPr="003A3E67" w:rsidRDefault="007F5508" w:rsidP="007F5508">
      <w:pPr>
        <w:pStyle w:val="LDAmendHeading"/>
        <w:rPr>
          <w:i/>
        </w:rPr>
      </w:pPr>
      <w:r w:rsidRPr="003A3E67">
        <w:t>[</w:t>
      </w:r>
      <w:r w:rsidRPr="003A3E67">
        <w:rPr>
          <w:noProof/>
        </w:rPr>
        <w:t>4</w:t>
      </w:r>
      <w:r w:rsidRPr="003A3E67">
        <w:t>]</w:t>
      </w:r>
      <w:r w:rsidRPr="003A3E67">
        <w:tab/>
        <w:t xml:space="preserve">Section 6, after definition of </w:t>
      </w:r>
      <w:r w:rsidRPr="003A3E67">
        <w:rPr>
          <w:i/>
        </w:rPr>
        <w:t>unrestricted pilot licence</w:t>
      </w:r>
    </w:p>
    <w:p w:rsidR="007F5508" w:rsidRPr="003A3E67" w:rsidRDefault="007F5508" w:rsidP="007F5508">
      <w:pPr>
        <w:pStyle w:val="LDAmendInstruction"/>
      </w:pPr>
      <w:r w:rsidRPr="003A3E67">
        <w:t>insert</w:t>
      </w:r>
    </w:p>
    <w:p w:rsidR="007F5508" w:rsidRPr="003A3E67" w:rsidRDefault="007F5508" w:rsidP="007F5508">
      <w:pPr>
        <w:pStyle w:val="LDdefinition"/>
        <w:keepNext/>
        <w:rPr>
          <w:lang w:eastAsia="en-AU"/>
        </w:rPr>
      </w:pPr>
      <w:r w:rsidRPr="003A3E67">
        <w:rPr>
          <w:b/>
          <w:bCs/>
          <w:i/>
          <w:iCs/>
          <w:lang w:eastAsia="en-AU"/>
        </w:rPr>
        <w:t>vary</w:t>
      </w:r>
      <w:r w:rsidRPr="003A3E67">
        <w:rPr>
          <w:lang w:eastAsia="en-AU"/>
        </w:rPr>
        <w:t>, for a licence, includes the following:</w:t>
      </w:r>
    </w:p>
    <w:p w:rsidR="007F5508" w:rsidRPr="003A3E67" w:rsidRDefault="007F5508" w:rsidP="007F5508">
      <w:pPr>
        <w:pStyle w:val="LDP1a"/>
        <w:rPr>
          <w:lang w:eastAsia="en-AU"/>
        </w:rPr>
      </w:pPr>
      <w:r w:rsidRPr="003A3E67">
        <w:rPr>
          <w:lang w:eastAsia="en-AU"/>
        </w:rPr>
        <w:t>(a)</w:t>
      </w:r>
      <w:r w:rsidRPr="003A3E67">
        <w:rPr>
          <w:lang w:eastAsia="en-AU"/>
        </w:rPr>
        <w:tab/>
        <w:t>vary an existing licence condition;</w:t>
      </w:r>
    </w:p>
    <w:p w:rsidR="007F5508" w:rsidRPr="003A3E67" w:rsidRDefault="007F5508" w:rsidP="007F5508">
      <w:pPr>
        <w:pStyle w:val="LDP1a"/>
        <w:rPr>
          <w:lang w:eastAsia="en-AU"/>
        </w:rPr>
      </w:pPr>
      <w:r w:rsidRPr="003A3E67">
        <w:rPr>
          <w:lang w:eastAsia="en-AU"/>
        </w:rPr>
        <w:t>(b)</w:t>
      </w:r>
      <w:r w:rsidRPr="003A3E67">
        <w:rPr>
          <w:lang w:eastAsia="en-AU"/>
        </w:rPr>
        <w:tab/>
        <w:t>impose a new licence condition;</w:t>
      </w:r>
    </w:p>
    <w:p w:rsidR="007F5508" w:rsidRPr="003A3E67" w:rsidRDefault="007F5508" w:rsidP="007F5508">
      <w:pPr>
        <w:pStyle w:val="LDP1a"/>
      </w:pPr>
      <w:r w:rsidRPr="003A3E67">
        <w:rPr>
          <w:lang w:eastAsia="en-AU"/>
        </w:rPr>
        <w:t>(c)</w:t>
      </w:r>
      <w:r w:rsidRPr="003A3E67">
        <w:rPr>
          <w:lang w:eastAsia="en-AU"/>
        </w:rPr>
        <w:tab/>
        <w:t>remove an existing licence condition.</w:t>
      </w:r>
    </w:p>
    <w:p w:rsidR="007F5508" w:rsidRPr="003A3E67" w:rsidRDefault="007F5508" w:rsidP="007F5508">
      <w:pPr>
        <w:pStyle w:val="LDAmendHeading"/>
      </w:pPr>
      <w:r w:rsidRPr="003A3E67">
        <w:t>[</w:t>
      </w:r>
      <w:r w:rsidRPr="003A3E67">
        <w:rPr>
          <w:noProof/>
        </w:rPr>
        <w:t>5</w:t>
      </w:r>
      <w:r w:rsidRPr="003A3E67">
        <w:t>]</w:t>
      </w:r>
      <w:r w:rsidRPr="003A3E67">
        <w:tab/>
        <w:t>Section 6, note at foot</w:t>
      </w:r>
    </w:p>
    <w:p w:rsidR="007F5508" w:rsidRPr="003A3E67" w:rsidRDefault="007F5508" w:rsidP="007F5508">
      <w:pPr>
        <w:pStyle w:val="LDAmendInstruction"/>
      </w:pPr>
      <w:r w:rsidRPr="003A3E67">
        <w:t>substitute</w:t>
      </w:r>
    </w:p>
    <w:p w:rsidR="007F5508" w:rsidRPr="003A3E67" w:rsidRDefault="007F5508" w:rsidP="007F5508">
      <w:pPr>
        <w:pStyle w:val="LDNote"/>
        <w:keepNext/>
      </w:pPr>
      <w:r w:rsidRPr="003A3E67">
        <w:rPr>
          <w:i/>
        </w:rPr>
        <w:t>Note    </w:t>
      </w:r>
      <w:r w:rsidRPr="003A3E67">
        <w:t>Some terms used in this Order are defined in the Navigation Act, including:</w:t>
      </w:r>
    </w:p>
    <w:p w:rsidR="007F5508" w:rsidRPr="003A3E67" w:rsidRDefault="007F5508" w:rsidP="007F5508">
      <w:pPr>
        <w:pStyle w:val="LDNote"/>
        <w:numPr>
          <w:ilvl w:val="0"/>
          <w:numId w:val="21"/>
        </w:numPr>
      </w:pPr>
      <w:r w:rsidRPr="003A3E67">
        <w:t>AMSA</w:t>
      </w:r>
    </w:p>
    <w:p w:rsidR="007F5508" w:rsidRPr="003A3E67" w:rsidRDefault="007F5508" w:rsidP="007F5508">
      <w:pPr>
        <w:pStyle w:val="LDNote"/>
        <w:numPr>
          <w:ilvl w:val="0"/>
          <w:numId w:val="21"/>
        </w:numPr>
      </w:pPr>
      <w:r w:rsidRPr="003A3E67">
        <w:t>coastal sea of Australia</w:t>
      </w:r>
    </w:p>
    <w:p w:rsidR="007F5508" w:rsidRPr="003A3E67" w:rsidRDefault="007F5508" w:rsidP="007F5508">
      <w:pPr>
        <w:pStyle w:val="LDNote"/>
        <w:numPr>
          <w:ilvl w:val="0"/>
          <w:numId w:val="21"/>
        </w:numPr>
      </w:pPr>
      <w:r w:rsidRPr="003A3E67">
        <w:t>licensed pilot</w:t>
      </w:r>
    </w:p>
    <w:p w:rsidR="007F5508" w:rsidRPr="003A3E67" w:rsidRDefault="007F5508" w:rsidP="007F5508">
      <w:pPr>
        <w:pStyle w:val="LDNote"/>
        <w:numPr>
          <w:ilvl w:val="0"/>
          <w:numId w:val="21"/>
        </w:numPr>
      </w:pPr>
      <w:r w:rsidRPr="003A3E67">
        <w:t>pilotage provider</w:t>
      </w:r>
    </w:p>
    <w:p w:rsidR="007F5508" w:rsidRPr="003A3E67" w:rsidRDefault="007F5508" w:rsidP="007F5508">
      <w:pPr>
        <w:pStyle w:val="LDNote"/>
        <w:numPr>
          <w:ilvl w:val="0"/>
          <w:numId w:val="21"/>
        </w:numPr>
      </w:pPr>
      <w:r w:rsidRPr="003A3E67">
        <w:t>recognised organisation</w:t>
      </w:r>
    </w:p>
    <w:p w:rsidR="007F5508" w:rsidRPr="003A3E67" w:rsidRDefault="007F5508" w:rsidP="007F5508">
      <w:pPr>
        <w:pStyle w:val="LDNote"/>
        <w:numPr>
          <w:ilvl w:val="0"/>
          <w:numId w:val="21"/>
        </w:numPr>
      </w:pPr>
      <w:r w:rsidRPr="003A3E67">
        <w:t>seafarer</w:t>
      </w:r>
    </w:p>
    <w:p w:rsidR="007F5508" w:rsidRPr="003A3E67" w:rsidRDefault="007F5508" w:rsidP="007F5508">
      <w:pPr>
        <w:pStyle w:val="LDNote"/>
        <w:numPr>
          <w:ilvl w:val="0"/>
          <w:numId w:val="21"/>
        </w:numPr>
      </w:pPr>
      <w:r w:rsidRPr="003A3E67">
        <w:t>STCW Convention</w:t>
      </w:r>
    </w:p>
    <w:p w:rsidR="007F5508" w:rsidRPr="003A3E67" w:rsidRDefault="007F5508" w:rsidP="007F5508">
      <w:pPr>
        <w:pStyle w:val="LDNote"/>
        <w:numPr>
          <w:ilvl w:val="0"/>
          <w:numId w:val="21"/>
        </w:numPr>
      </w:pPr>
      <w:r w:rsidRPr="003A3E67">
        <w:t>vessel.</w:t>
      </w:r>
    </w:p>
    <w:p w:rsidR="007F5508" w:rsidRPr="003A3E67" w:rsidRDefault="007F5508" w:rsidP="007F5508">
      <w:pPr>
        <w:pStyle w:val="LDAmendHeading"/>
      </w:pPr>
      <w:r w:rsidRPr="003A3E67">
        <w:t>[</w:t>
      </w:r>
      <w:r w:rsidRPr="003A3E67">
        <w:rPr>
          <w:noProof/>
        </w:rPr>
        <w:t>6</w:t>
      </w:r>
      <w:r w:rsidRPr="003A3E67">
        <w:t>]</w:t>
      </w:r>
      <w:r w:rsidRPr="003A3E67">
        <w:tab/>
        <w:t>After section 8, including the note</w:t>
      </w:r>
    </w:p>
    <w:p w:rsidR="007F5508" w:rsidRPr="003A3E67" w:rsidRDefault="007F5508" w:rsidP="007F5508">
      <w:pPr>
        <w:pStyle w:val="LDAmendInstruction"/>
      </w:pPr>
      <w:r w:rsidRPr="003A3E67">
        <w:t>insert</w:t>
      </w:r>
    </w:p>
    <w:p w:rsidR="007F5508" w:rsidRPr="003A3E67" w:rsidRDefault="007F5508" w:rsidP="007F5508">
      <w:pPr>
        <w:pStyle w:val="LDNote"/>
      </w:pPr>
      <w:r w:rsidRPr="003A3E67">
        <w:rPr>
          <w:i/>
        </w:rPr>
        <w:t>Note 2   </w:t>
      </w:r>
      <w:r w:rsidRPr="003A3E67">
        <w:t>For the kinds of vessels to which this Order applies see subsection 162(1) and Part 3 of Chapter 1 of  the Navigation Act.</w:t>
      </w:r>
    </w:p>
    <w:p w:rsidR="007F5508" w:rsidRPr="003A3E67" w:rsidRDefault="007F5508" w:rsidP="007F5508">
      <w:pPr>
        <w:pStyle w:val="LDAmendHeading"/>
      </w:pPr>
      <w:r w:rsidRPr="003A3E67">
        <w:t>[</w:t>
      </w:r>
      <w:r w:rsidRPr="003A3E67">
        <w:rPr>
          <w:noProof/>
        </w:rPr>
        <w:t>7</w:t>
      </w:r>
      <w:r w:rsidRPr="003A3E67">
        <w:t>]</w:t>
      </w:r>
      <w:r w:rsidRPr="003A3E67">
        <w:tab/>
        <w:t>Subdivision 2.1</w:t>
      </w:r>
    </w:p>
    <w:p w:rsidR="007F5508" w:rsidRPr="003A3E67" w:rsidRDefault="007F5508" w:rsidP="007F5508">
      <w:pPr>
        <w:pStyle w:val="LDAmendInstruction"/>
      </w:pPr>
      <w:r w:rsidRPr="003A3E67">
        <w:t>omit</w:t>
      </w:r>
    </w:p>
    <w:p w:rsidR="007F5508" w:rsidRPr="003A3E67" w:rsidRDefault="007F5508" w:rsidP="007F5508">
      <w:pPr>
        <w:pStyle w:val="LDAmendHeading"/>
      </w:pPr>
      <w:r w:rsidRPr="003A3E67">
        <w:t>[</w:t>
      </w:r>
      <w:r w:rsidRPr="003A3E67">
        <w:rPr>
          <w:noProof/>
        </w:rPr>
        <w:t>8</w:t>
      </w:r>
      <w:r w:rsidRPr="003A3E67">
        <w:t>]</w:t>
      </w:r>
      <w:r w:rsidRPr="003A3E67">
        <w:tab/>
        <w:t>Section 51, notes</w:t>
      </w:r>
    </w:p>
    <w:p w:rsidR="007F5508" w:rsidRPr="003A3E67" w:rsidRDefault="007F5508" w:rsidP="007F5508">
      <w:pPr>
        <w:pStyle w:val="LDAmendInstruction"/>
      </w:pPr>
      <w:r w:rsidRPr="003A3E67">
        <w:t>substitute</w:t>
      </w:r>
    </w:p>
    <w:p w:rsidR="007F5508" w:rsidRPr="003A3E67" w:rsidRDefault="007F5508" w:rsidP="007F5508">
      <w:pPr>
        <w:pStyle w:val="LDNote"/>
      </w:pPr>
      <w:r w:rsidRPr="003A3E67">
        <w:rPr>
          <w:i/>
        </w:rPr>
        <w:t>Note   </w:t>
      </w:r>
      <w:r w:rsidRPr="003A3E67">
        <w:t>It is a condition of a pilotage provider licence that records required by the Safety Management System are kept for at least 5 years after the records were made —— see section 50.</w:t>
      </w:r>
    </w:p>
    <w:p w:rsidR="007F5508" w:rsidRPr="003A3E67" w:rsidRDefault="007F5508" w:rsidP="007F5508">
      <w:pPr>
        <w:pStyle w:val="LDAmendHeading"/>
      </w:pPr>
      <w:r w:rsidRPr="003A3E67">
        <w:t>[</w:t>
      </w:r>
      <w:r w:rsidRPr="003A3E67">
        <w:rPr>
          <w:noProof/>
        </w:rPr>
        <w:t>9</w:t>
      </w:r>
      <w:r w:rsidRPr="003A3E67">
        <w:t>]</w:t>
      </w:r>
      <w:r w:rsidRPr="003A3E67">
        <w:tab/>
        <w:t>Sections 116 and 117</w:t>
      </w:r>
    </w:p>
    <w:p w:rsidR="007F5508" w:rsidRPr="003A3E67" w:rsidRDefault="007F5508" w:rsidP="007F5508">
      <w:pPr>
        <w:pStyle w:val="LDAmendInstruction"/>
      </w:pPr>
      <w:r w:rsidRPr="003A3E67">
        <w:t>substitute</w:t>
      </w:r>
    </w:p>
    <w:p w:rsidR="007F5508" w:rsidRPr="003A3E67" w:rsidRDefault="007F5508" w:rsidP="007F5508">
      <w:pPr>
        <w:pStyle w:val="LDAmendHeading"/>
      </w:pPr>
      <w:r w:rsidRPr="003A3E67">
        <w:t>116</w:t>
      </w:r>
      <w:r w:rsidRPr="003A3E67">
        <w:tab/>
        <w:t>Review of decisions</w:t>
      </w:r>
    </w:p>
    <w:p w:rsidR="007F5508" w:rsidRPr="003A3E67" w:rsidRDefault="007F5508" w:rsidP="007F5508">
      <w:pPr>
        <w:pStyle w:val="LDClause"/>
        <w:rPr>
          <w:i/>
        </w:rPr>
      </w:pPr>
      <w:r w:rsidRPr="003A3E67">
        <w:tab/>
      </w:r>
      <w:r w:rsidRPr="003A3E67">
        <w:tab/>
        <w:t xml:space="preserve">A decision mentioned in Schedule 3 is taken to be a reviewable decision for section 18 of </w:t>
      </w:r>
      <w:r w:rsidRPr="003A3E67">
        <w:rPr>
          <w:i/>
        </w:rPr>
        <w:t>Marine Order 1 (Administration) 2011.</w:t>
      </w:r>
    </w:p>
    <w:p w:rsidR="007F5508" w:rsidRPr="003A3E67" w:rsidRDefault="007F5508" w:rsidP="007F5508">
      <w:pPr>
        <w:pStyle w:val="LDAmendHeading"/>
      </w:pPr>
      <w:r w:rsidRPr="003A3E67">
        <w:lastRenderedPageBreak/>
        <w:t>[</w:t>
      </w:r>
      <w:r w:rsidRPr="003A3E67">
        <w:rPr>
          <w:noProof/>
        </w:rPr>
        <w:t>10</w:t>
      </w:r>
      <w:r w:rsidRPr="003A3E67">
        <w:t>]</w:t>
      </w:r>
      <w:r w:rsidRPr="003A3E67">
        <w:tab/>
        <w:t>Other amendments</w:t>
      </w:r>
    </w:p>
    <w:tbl>
      <w:tblPr>
        <w:tblW w:w="0" w:type="auto"/>
        <w:tblLook w:val="04A0" w:firstRow="1" w:lastRow="0" w:firstColumn="1" w:lastColumn="0" w:noHBand="0" w:noVBand="1"/>
      </w:tblPr>
      <w:tblGrid>
        <w:gridCol w:w="3757"/>
        <w:gridCol w:w="2279"/>
        <w:gridCol w:w="2685"/>
      </w:tblGrid>
      <w:tr w:rsidR="007F5508" w:rsidRPr="003A3E67" w:rsidTr="0032227E">
        <w:trPr>
          <w:tblHeader/>
        </w:trPr>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insert</w:t>
            </w:r>
          </w:p>
        </w:tc>
      </w:tr>
      <w:tr w:rsidR="007F5508" w:rsidRPr="003A3E67" w:rsidTr="0032227E">
        <w:tc>
          <w:tcPr>
            <w:tcW w:w="0" w:type="auto"/>
            <w:shd w:val="clear" w:color="auto" w:fill="auto"/>
          </w:tcPr>
          <w:p w:rsidR="007F5508" w:rsidRPr="003A3E67" w:rsidRDefault="007F5508" w:rsidP="0032227E">
            <w:pPr>
              <w:pStyle w:val="LDTabletext"/>
            </w:pPr>
            <w:r w:rsidRPr="003A3E67">
              <w:t>Section 1</w:t>
            </w:r>
          </w:p>
        </w:tc>
        <w:tc>
          <w:tcPr>
            <w:tcW w:w="0" w:type="auto"/>
            <w:shd w:val="clear" w:color="auto" w:fill="auto"/>
          </w:tcPr>
          <w:p w:rsidR="007F5508" w:rsidRPr="003A3E67" w:rsidRDefault="007F5508" w:rsidP="0032227E">
            <w:pPr>
              <w:pStyle w:val="LDTabletext"/>
            </w:pPr>
            <w:r w:rsidRPr="003A3E67">
              <w:rPr>
                <w:i/>
              </w:rPr>
              <w:t>Orders Part 54, issue 5</w:t>
            </w:r>
          </w:p>
        </w:tc>
        <w:tc>
          <w:tcPr>
            <w:tcW w:w="0" w:type="auto"/>
            <w:shd w:val="clear" w:color="auto" w:fill="auto"/>
          </w:tcPr>
          <w:p w:rsidR="007F5508" w:rsidRPr="003A3E67" w:rsidRDefault="007F5508" w:rsidP="0032227E">
            <w:pPr>
              <w:pStyle w:val="LDTabletext"/>
              <w:keepNext/>
              <w:rPr>
                <w:i/>
              </w:rPr>
            </w:pPr>
            <w:r w:rsidRPr="003A3E67">
              <w:rPr>
                <w:i/>
              </w:rPr>
              <w:t>Order 54 (Coastal pilotage) 2011</w:t>
            </w:r>
          </w:p>
        </w:tc>
      </w:tr>
      <w:tr w:rsidR="007F5508" w:rsidRPr="003A3E67" w:rsidTr="0032227E">
        <w:tc>
          <w:tcPr>
            <w:tcW w:w="0" w:type="auto"/>
            <w:shd w:val="clear" w:color="auto" w:fill="auto"/>
          </w:tcPr>
          <w:p w:rsidR="007F5508" w:rsidRPr="003A3E67" w:rsidRDefault="007F5508" w:rsidP="0032227E">
            <w:pPr>
              <w:pStyle w:val="LDTabletext"/>
            </w:pPr>
            <w:r w:rsidRPr="003A3E67">
              <w:t>Section 4</w:t>
            </w:r>
          </w:p>
        </w:tc>
        <w:tc>
          <w:tcPr>
            <w:tcW w:w="0" w:type="auto"/>
            <w:shd w:val="clear" w:color="auto" w:fill="auto"/>
          </w:tcPr>
          <w:p w:rsidR="007F5508" w:rsidRPr="003A3E67" w:rsidRDefault="007F5508" w:rsidP="0032227E">
            <w:pPr>
              <w:pStyle w:val="LDTabletext"/>
            </w:pPr>
            <w:r w:rsidRPr="003A3E67">
              <w:t xml:space="preserve">Part </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Paragraph 4(a)</w:t>
            </w:r>
          </w:p>
        </w:tc>
        <w:tc>
          <w:tcPr>
            <w:tcW w:w="0" w:type="auto"/>
            <w:shd w:val="clear" w:color="auto" w:fill="auto"/>
          </w:tcPr>
          <w:p w:rsidR="007F5508" w:rsidRPr="003A3E67" w:rsidRDefault="007F5508" w:rsidP="0032227E">
            <w:pPr>
              <w:pStyle w:val="LDTabletext"/>
            </w:pPr>
            <w:r w:rsidRPr="003A3E67">
              <w:t>pilotage provider</w:t>
            </w:r>
          </w:p>
        </w:tc>
        <w:tc>
          <w:tcPr>
            <w:tcW w:w="0" w:type="auto"/>
            <w:shd w:val="clear" w:color="auto" w:fill="auto"/>
          </w:tcPr>
          <w:p w:rsidR="007F5508" w:rsidRPr="003A3E67" w:rsidRDefault="007F5508" w:rsidP="0032227E">
            <w:pPr>
              <w:pStyle w:val="LDTabletext"/>
            </w:pPr>
            <w:r w:rsidRPr="003A3E67">
              <w:t xml:space="preserve">licensing of pilotage providers and pilotage provider </w:t>
            </w:r>
          </w:p>
        </w:tc>
      </w:tr>
      <w:tr w:rsidR="007F5508" w:rsidRPr="003A3E67" w:rsidTr="0032227E">
        <w:tc>
          <w:tcPr>
            <w:tcW w:w="0" w:type="auto"/>
            <w:shd w:val="clear" w:color="auto" w:fill="auto"/>
          </w:tcPr>
          <w:p w:rsidR="007F5508" w:rsidRPr="003A3E67" w:rsidRDefault="007F5508" w:rsidP="0032227E">
            <w:pPr>
              <w:pStyle w:val="LDTabletext"/>
            </w:pPr>
            <w:r w:rsidRPr="003A3E67">
              <w:t>Paragraph 4(b)</w:t>
            </w:r>
          </w:p>
        </w:tc>
        <w:tc>
          <w:tcPr>
            <w:tcW w:w="0" w:type="auto"/>
            <w:shd w:val="clear" w:color="auto" w:fill="auto"/>
          </w:tcPr>
          <w:p w:rsidR="007F5508" w:rsidRPr="003A3E67" w:rsidRDefault="007F5508" w:rsidP="0032227E">
            <w:pPr>
              <w:pStyle w:val="LDTabletext"/>
            </w:pPr>
            <w:r w:rsidRPr="003A3E67">
              <w:t>licensed</w:t>
            </w:r>
          </w:p>
        </w:tc>
        <w:tc>
          <w:tcPr>
            <w:tcW w:w="0" w:type="auto"/>
            <w:shd w:val="clear" w:color="auto" w:fill="auto"/>
          </w:tcPr>
          <w:p w:rsidR="007F5508" w:rsidRPr="003A3E67" w:rsidRDefault="007F5508" w:rsidP="0032227E">
            <w:pPr>
              <w:pStyle w:val="LDTabletext"/>
            </w:pPr>
            <w:r w:rsidRPr="003A3E67">
              <w:t>licensing of</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5.1</w:t>
            </w:r>
          </w:p>
        </w:tc>
        <w:tc>
          <w:tcPr>
            <w:tcW w:w="0" w:type="auto"/>
            <w:shd w:val="clear" w:color="auto" w:fill="auto"/>
          </w:tcPr>
          <w:p w:rsidR="007F5508" w:rsidRPr="003A3E67" w:rsidRDefault="007F5508" w:rsidP="0032227E">
            <w:pPr>
              <w:pStyle w:val="LDTabletext"/>
            </w:pPr>
            <w:r w:rsidRPr="003A3E67">
              <w:t xml:space="preserve">Division 1 of Part IIIA of the </w:t>
            </w:r>
          </w:p>
        </w:tc>
        <w:tc>
          <w:tcPr>
            <w:tcW w:w="0" w:type="auto"/>
            <w:shd w:val="clear" w:color="auto" w:fill="auto"/>
          </w:tcPr>
          <w:p w:rsidR="007F5508" w:rsidRPr="003A3E67" w:rsidRDefault="007F5508" w:rsidP="0032227E">
            <w:pPr>
              <w:pStyle w:val="LDTabletext"/>
            </w:pPr>
            <w:r w:rsidRPr="003A3E67">
              <w:t xml:space="preserve">Subsection 165(1) of the Navigation </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5.1</w:t>
            </w:r>
          </w:p>
        </w:tc>
        <w:tc>
          <w:tcPr>
            <w:tcW w:w="0" w:type="auto"/>
            <w:shd w:val="clear" w:color="auto" w:fill="auto"/>
          </w:tcPr>
          <w:p w:rsidR="007F5508" w:rsidRPr="003A3E67" w:rsidRDefault="007F5508" w:rsidP="0032227E">
            <w:pPr>
              <w:pStyle w:val="LDTabletext"/>
            </w:pPr>
            <w:r w:rsidRPr="003A3E67">
              <w:t>pilotage</w:t>
            </w:r>
          </w:p>
        </w:tc>
        <w:tc>
          <w:tcPr>
            <w:tcW w:w="0" w:type="auto"/>
            <w:shd w:val="clear" w:color="auto" w:fill="auto"/>
          </w:tcPr>
          <w:p w:rsidR="007F5508" w:rsidRPr="003A3E67" w:rsidRDefault="007F5508" w:rsidP="0032227E">
            <w:pPr>
              <w:pStyle w:val="LDTabletext"/>
            </w:pPr>
            <w:r w:rsidRPr="003A3E67">
              <w:t>licensed pilots and pilotage</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5.2</w:t>
            </w:r>
          </w:p>
        </w:tc>
        <w:tc>
          <w:tcPr>
            <w:tcW w:w="0" w:type="auto"/>
            <w:shd w:val="clear" w:color="auto" w:fill="auto"/>
          </w:tcPr>
          <w:p w:rsidR="007F5508" w:rsidRPr="003A3E67" w:rsidRDefault="007F5508" w:rsidP="0032227E">
            <w:pPr>
              <w:pStyle w:val="LDTabletext"/>
            </w:pPr>
            <w:r w:rsidRPr="003A3E67">
              <w:t>Division 1 of Part IIIA of the Act</w:t>
            </w:r>
          </w:p>
        </w:tc>
        <w:tc>
          <w:tcPr>
            <w:tcW w:w="0" w:type="auto"/>
            <w:shd w:val="clear" w:color="auto" w:fill="auto"/>
          </w:tcPr>
          <w:p w:rsidR="007F5508" w:rsidRPr="003A3E67" w:rsidRDefault="007F5508" w:rsidP="0032227E">
            <w:pPr>
              <w:pStyle w:val="LDTabletext"/>
            </w:pPr>
            <w:r w:rsidRPr="003A3E67">
              <w:t>Subsection 165(2) of the 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5.2</w:t>
            </w:r>
          </w:p>
        </w:tc>
        <w:tc>
          <w:tcPr>
            <w:tcW w:w="0" w:type="auto"/>
            <w:shd w:val="clear" w:color="auto" w:fill="auto"/>
          </w:tcPr>
          <w:p w:rsidR="007F5508" w:rsidRPr="003A3E67" w:rsidRDefault="007F5508" w:rsidP="0032227E">
            <w:pPr>
              <w:pStyle w:val="LDTabletext"/>
            </w:pPr>
            <w:r w:rsidRPr="003A3E67">
              <w:t>licensing of pilots, the qualifications of pilots</w:t>
            </w:r>
          </w:p>
        </w:tc>
        <w:tc>
          <w:tcPr>
            <w:tcW w:w="0" w:type="auto"/>
            <w:shd w:val="clear" w:color="auto" w:fill="auto"/>
          </w:tcPr>
          <w:p w:rsidR="007F5508" w:rsidRPr="003A3E67" w:rsidRDefault="007F5508" w:rsidP="0032227E">
            <w:pPr>
              <w:pStyle w:val="LDTabletext"/>
            </w:pPr>
            <w:r w:rsidRPr="003A3E67">
              <w:t>duties of a licensed pilot and pilotage provider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5.2</w:t>
            </w:r>
          </w:p>
        </w:tc>
        <w:tc>
          <w:tcPr>
            <w:tcW w:w="0" w:type="auto"/>
            <w:shd w:val="clear" w:color="auto" w:fill="auto"/>
          </w:tcPr>
          <w:p w:rsidR="007F5508" w:rsidRPr="003A3E67" w:rsidRDefault="007F5508" w:rsidP="0032227E">
            <w:pPr>
              <w:pStyle w:val="LDTabletext"/>
            </w:pPr>
            <w:r w:rsidRPr="003A3E67">
              <w:t>carry out</w:t>
            </w:r>
          </w:p>
        </w:tc>
        <w:tc>
          <w:tcPr>
            <w:tcW w:w="0" w:type="auto"/>
            <w:shd w:val="clear" w:color="auto" w:fill="auto"/>
          </w:tcPr>
          <w:p w:rsidR="007F5508" w:rsidRPr="003A3E67" w:rsidRDefault="007F5508" w:rsidP="0032227E">
            <w:pPr>
              <w:pStyle w:val="LDTabletext"/>
            </w:pPr>
            <w:r w:rsidRPr="003A3E67">
              <w:t>discharge</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5.3</w:t>
            </w:r>
          </w:p>
        </w:tc>
        <w:tc>
          <w:tcPr>
            <w:tcW w:w="0" w:type="auto"/>
            <w:shd w:val="clear" w:color="auto" w:fill="auto"/>
          </w:tcPr>
          <w:p w:rsidR="007F5508" w:rsidRPr="003A3E67" w:rsidRDefault="007F5508" w:rsidP="0032227E">
            <w:pPr>
              <w:pStyle w:val="LDTabletext"/>
            </w:pPr>
            <w:r w:rsidRPr="003A3E67">
              <w:t>186H of the Act</w:t>
            </w:r>
          </w:p>
        </w:tc>
        <w:tc>
          <w:tcPr>
            <w:tcW w:w="0" w:type="auto"/>
            <w:shd w:val="clear" w:color="auto" w:fill="auto"/>
          </w:tcPr>
          <w:p w:rsidR="007F5508" w:rsidRPr="003A3E67" w:rsidRDefault="007F5508" w:rsidP="0032227E">
            <w:pPr>
              <w:pStyle w:val="LDTabletext"/>
            </w:pPr>
            <w:r w:rsidRPr="003A3E67">
              <w:t>163 of the 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5.3</w:t>
            </w:r>
          </w:p>
        </w:tc>
        <w:tc>
          <w:tcPr>
            <w:tcW w:w="0" w:type="auto"/>
            <w:shd w:val="clear" w:color="auto" w:fill="auto"/>
          </w:tcPr>
          <w:p w:rsidR="007F5508" w:rsidRPr="003A3E67" w:rsidRDefault="007F5508" w:rsidP="0032227E">
            <w:pPr>
              <w:pStyle w:val="LDTabletext"/>
            </w:pPr>
            <w:r w:rsidRPr="003A3E67">
              <w:t>specify</w:t>
            </w:r>
          </w:p>
        </w:tc>
        <w:tc>
          <w:tcPr>
            <w:tcW w:w="0" w:type="auto"/>
            <w:shd w:val="clear" w:color="auto" w:fill="auto"/>
          </w:tcPr>
          <w:p w:rsidR="007F5508" w:rsidRPr="003A3E67" w:rsidRDefault="007F5508" w:rsidP="0032227E">
            <w:pPr>
              <w:pStyle w:val="LDTabletext"/>
            </w:pPr>
            <w:r w:rsidRPr="003A3E67">
              <w:t>prescribe</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5.3</w:t>
            </w:r>
          </w:p>
        </w:tc>
        <w:tc>
          <w:tcPr>
            <w:tcW w:w="0" w:type="auto"/>
            <w:shd w:val="clear" w:color="auto" w:fill="auto"/>
          </w:tcPr>
          <w:p w:rsidR="007F5508" w:rsidRPr="003A3E67" w:rsidRDefault="007F5508" w:rsidP="0032227E">
            <w:pPr>
              <w:pStyle w:val="LDTabletext"/>
            </w:pPr>
            <w:r w:rsidRPr="003A3E67">
              <w:t>Division 2 of Part IIIA</w:t>
            </w:r>
          </w:p>
        </w:tc>
        <w:tc>
          <w:tcPr>
            <w:tcW w:w="0" w:type="auto"/>
            <w:shd w:val="clear" w:color="auto" w:fill="auto"/>
          </w:tcPr>
          <w:p w:rsidR="007F5508" w:rsidRPr="003A3E67" w:rsidRDefault="007F5508" w:rsidP="0032227E">
            <w:pPr>
              <w:pStyle w:val="LDTabletext"/>
            </w:pPr>
            <w:r w:rsidRPr="003A3E67">
              <w:t>Part 2 of Chapter 6</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5.4</w:t>
            </w:r>
          </w:p>
        </w:tc>
        <w:tc>
          <w:tcPr>
            <w:tcW w:w="0" w:type="auto"/>
            <w:shd w:val="clear" w:color="auto" w:fill="auto"/>
          </w:tcPr>
          <w:p w:rsidR="007F5508" w:rsidRPr="003A3E67" w:rsidRDefault="007F5508" w:rsidP="0032227E">
            <w:pPr>
              <w:pStyle w:val="LDTabletext"/>
            </w:pPr>
            <w:r w:rsidRPr="003A3E67">
              <w:t xml:space="preserve">186K(2) of the </w:t>
            </w:r>
          </w:p>
        </w:tc>
        <w:tc>
          <w:tcPr>
            <w:tcW w:w="0" w:type="auto"/>
            <w:shd w:val="clear" w:color="auto" w:fill="auto"/>
          </w:tcPr>
          <w:p w:rsidR="007F5508" w:rsidRPr="003A3E67" w:rsidRDefault="007F5508" w:rsidP="0032227E">
            <w:pPr>
              <w:pStyle w:val="LDTabletext"/>
            </w:pPr>
            <w:r w:rsidRPr="003A3E67">
              <w:t>172(2) of the Navigation</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Subsection 5.5 </w:t>
            </w:r>
          </w:p>
        </w:tc>
        <w:tc>
          <w:tcPr>
            <w:tcW w:w="0" w:type="auto"/>
            <w:shd w:val="clear" w:color="auto" w:fill="auto"/>
          </w:tcPr>
          <w:p w:rsidR="007F5508" w:rsidRPr="003A3E67" w:rsidRDefault="007F5508" w:rsidP="0032227E">
            <w:pPr>
              <w:pStyle w:val="LDTabletext"/>
            </w:pPr>
            <w:r w:rsidRPr="003A3E67">
              <w:t xml:space="preserve">425(1) of the </w:t>
            </w:r>
          </w:p>
        </w:tc>
        <w:tc>
          <w:tcPr>
            <w:tcW w:w="0" w:type="auto"/>
            <w:shd w:val="clear" w:color="auto" w:fill="auto"/>
          </w:tcPr>
          <w:p w:rsidR="007F5508" w:rsidRPr="003A3E67" w:rsidRDefault="007F5508" w:rsidP="0032227E">
            <w:pPr>
              <w:pStyle w:val="LDTabletext"/>
            </w:pPr>
            <w:r w:rsidRPr="003A3E67">
              <w:t>339(1) of the Navigation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5.6</w:t>
            </w:r>
          </w:p>
        </w:tc>
        <w:tc>
          <w:tcPr>
            <w:tcW w:w="0" w:type="auto"/>
            <w:shd w:val="clear" w:color="auto" w:fill="auto"/>
          </w:tcPr>
          <w:p w:rsidR="007F5508" w:rsidRPr="003A3E67" w:rsidRDefault="007F5508" w:rsidP="0032227E">
            <w:pPr>
              <w:pStyle w:val="LDTabletext"/>
            </w:pPr>
            <w:r w:rsidRPr="003A3E67">
              <w:t xml:space="preserve">425(1AA) of the </w:t>
            </w:r>
          </w:p>
        </w:tc>
        <w:tc>
          <w:tcPr>
            <w:tcW w:w="0" w:type="auto"/>
            <w:shd w:val="clear" w:color="auto" w:fill="auto"/>
          </w:tcPr>
          <w:p w:rsidR="007F5508" w:rsidRPr="003A3E67" w:rsidRDefault="007F5508" w:rsidP="0032227E">
            <w:pPr>
              <w:pStyle w:val="LDTabletext"/>
            </w:pPr>
            <w:r w:rsidRPr="003A3E67">
              <w:t>342(1) of the Navigation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6</w:t>
            </w:r>
          </w:p>
        </w:tc>
        <w:tc>
          <w:tcPr>
            <w:tcW w:w="0" w:type="auto"/>
            <w:shd w:val="clear" w:color="auto" w:fill="auto"/>
          </w:tcPr>
          <w:p w:rsidR="007F5508" w:rsidRPr="003A3E67" w:rsidRDefault="007F5508" w:rsidP="0032227E">
            <w:pPr>
              <w:pStyle w:val="LDTabletext"/>
            </w:pPr>
            <w:r w:rsidRPr="003A3E67">
              <w:t>this Part</w:t>
            </w:r>
          </w:p>
        </w:tc>
        <w:tc>
          <w:tcPr>
            <w:tcW w:w="0" w:type="auto"/>
            <w:shd w:val="clear" w:color="auto" w:fill="auto"/>
          </w:tcPr>
          <w:p w:rsidR="007F5508" w:rsidRPr="003A3E67" w:rsidRDefault="007F5508" w:rsidP="0032227E">
            <w:pPr>
              <w:pStyle w:val="LDTabletext"/>
            </w:pPr>
            <w:r w:rsidRPr="003A3E67">
              <w:t>this Order</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definitions of </w:t>
            </w:r>
            <w:r w:rsidRPr="003A3E67">
              <w:rPr>
                <w:b/>
                <w:i/>
              </w:rPr>
              <w:t>approved auditor</w:t>
            </w:r>
            <w:r w:rsidRPr="003A3E67">
              <w:t xml:space="preserve">, </w:t>
            </w:r>
            <w:r w:rsidRPr="003A3E67">
              <w:rPr>
                <w:b/>
                <w:i/>
              </w:rPr>
              <w:t>approved fatigue risk management plan</w:t>
            </w:r>
            <w:r w:rsidRPr="003A3E67">
              <w:rPr>
                <w:b/>
              </w:rPr>
              <w:t xml:space="preserve"> </w:t>
            </w:r>
            <w:r w:rsidRPr="003A3E67">
              <w:t xml:space="preserve">and </w:t>
            </w:r>
            <w:r w:rsidRPr="003A3E67">
              <w:rPr>
                <w:b/>
                <w:i/>
              </w:rPr>
              <w:t>Certificate of Medical Fitness</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 of </w:t>
            </w:r>
            <w:r w:rsidRPr="003A3E67">
              <w:rPr>
                <w:b/>
                <w:i/>
              </w:rPr>
              <w:t>Certificate of Medical Fitness</w:t>
            </w:r>
          </w:p>
        </w:tc>
        <w:tc>
          <w:tcPr>
            <w:tcW w:w="0" w:type="auto"/>
            <w:shd w:val="clear" w:color="auto" w:fill="auto"/>
          </w:tcPr>
          <w:p w:rsidR="007F5508" w:rsidRPr="003A3E67" w:rsidRDefault="007F5508" w:rsidP="0032227E">
            <w:pPr>
              <w:pStyle w:val="LDTabletext"/>
            </w:pPr>
            <w:r w:rsidRPr="003A3E67">
              <w:t>Marine Orders, Part 9 (Health </w:t>
            </w:r>
            <w:r>
              <w:t>—</w:t>
            </w:r>
            <w:r w:rsidRPr="003A3E67">
              <w:t> Medical Fitness)</w:t>
            </w:r>
          </w:p>
        </w:tc>
        <w:tc>
          <w:tcPr>
            <w:tcW w:w="0" w:type="auto"/>
            <w:shd w:val="clear" w:color="auto" w:fill="auto"/>
          </w:tcPr>
          <w:p w:rsidR="007F5508" w:rsidRPr="003A3E67" w:rsidRDefault="007F5508" w:rsidP="0032227E">
            <w:pPr>
              <w:pStyle w:val="LDTabletext"/>
              <w:rPr>
                <w:i/>
              </w:rPr>
            </w:pPr>
            <w:r w:rsidRPr="003A3E67">
              <w:rPr>
                <w:i/>
              </w:rPr>
              <w:t>Marine Order 9 (Health — medical fitness) 2010</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 of </w:t>
            </w:r>
            <w:r w:rsidRPr="003A3E67">
              <w:rPr>
                <w:b/>
                <w:i/>
              </w:rPr>
              <w:t>check pilot licence</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6, definition of </w:t>
            </w:r>
            <w:r w:rsidRPr="003A3E67">
              <w:rPr>
                <w:b/>
                <w:i/>
              </w:rPr>
              <w:t>chemical tanker</w:t>
            </w:r>
          </w:p>
        </w:tc>
        <w:tc>
          <w:tcPr>
            <w:tcW w:w="0" w:type="auto"/>
            <w:shd w:val="clear" w:color="auto" w:fill="auto"/>
          </w:tcPr>
          <w:p w:rsidR="007F5508" w:rsidRPr="003A3E67" w:rsidRDefault="007F5508" w:rsidP="0032227E">
            <w:pPr>
              <w:pStyle w:val="LDTabletext"/>
            </w:pPr>
            <w:r w:rsidRPr="003A3E67">
              <w:t>Marine Orders Part 17 (Liquefied Gas Carriers and Chemical Tankers)</w:t>
            </w:r>
          </w:p>
        </w:tc>
        <w:tc>
          <w:tcPr>
            <w:tcW w:w="0" w:type="auto"/>
            <w:shd w:val="clear" w:color="auto" w:fill="auto"/>
          </w:tcPr>
          <w:p w:rsidR="007F5508" w:rsidRPr="003A3E67" w:rsidRDefault="007F5508" w:rsidP="0032227E">
            <w:pPr>
              <w:pStyle w:val="LDTabletext"/>
              <w:rPr>
                <w:i/>
              </w:rPr>
            </w:pPr>
            <w:r w:rsidRPr="003A3E67">
              <w:rPr>
                <w:i/>
              </w:rPr>
              <w:t>Marine Order 17 (Liquefied gas carriers and chemical tankers)</w:t>
            </w:r>
            <w:r>
              <w:rPr>
                <w:i/>
              </w:rPr>
              <w:t> </w:t>
            </w:r>
            <w:r w:rsidRPr="003A3E67">
              <w:rPr>
                <w:i/>
              </w:rPr>
              <w:t>2006</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definitions of </w:t>
            </w:r>
            <w:r w:rsidRPr="003A3E67">
              <w:rPr>
                <w:b/>
                <w:i/>
              </w:rPr>
              <w:t xml:space="preserve">chemical </w:t>
            </w:r>
            <w:r w:rsidRPr="003A3E67">
              <w:rPr>
                <w:b/>
                <w:i/>
              </w:rPr>
              <w:lastRenderedPageBreak/>
              <w:t>tanker</w:t>
            </w:r>
            <w:r w:rsidRPr="003A3E67">
              <w:rPr>
                <w:i/>
              </w:rPr>
              <w:t xml:space="preserve">, </w:t>
            </w:r>
            <w:r w:rsidRPr="003A3E67">
              <w:rPr>
                <w:b/>
                <w:i/>
              </w:rPr>
              <w:t>draught</w:t>
            </w:r>
            <w:r w:rsidRPr="003A3E67">
              <w:t xml:space="preserve">, </w:t>
            </w:r>
            <w:r w:rsidRPr="003A3E67">
              <w:rPr>
                <w:b/>
                <w:i/>
              </w:rPr>
              <w:t>gas carrier</w:t>
            </w:r>
            <w:r w:rsidRPr="003A3E67">
              <w:rPr>
                <w:i/>
              </w:rPr>
              <w:t xml:space="preserve">, </w:t>
            </w:r>
            <w:r w:rsidRPr="003A3E67">
              <w:rPr>
                <w:b/>
                <w:i/>
              </w:rPr>
              <w:t>oil tanker</w:t>
            </w:r>
            <w:r w:rsidRPr="003A3E67">
              <w:rPr>
                <w:i/>
              </w:rPr>
              <w:t xml:space="preserve">, </w:t>
            </w:r>
            <w:r w:rsidRPr="003A3E67">
              <w:rPr>
                <w:b/>
                <w:i/>
              </w:rPr>
              <w:t>pilot launch</w:t>
            </w:r>
            <w:r w:rsidRPr="003A3E67">
              <w:rPr>
                <w:i/>
              </w:rPr>
              <w:t xml:space="preserve">, </w:t>
            </w:r>
            <w:r w:rsidRPr="003A3E67">
              <w:rPr>
                <w:b/>
                <w:i/>
              </w:rPr>
              <w:t>pilot transfer standards</w:t>
            </w:r>
            <w:r w:rsidRPr="003A3E67">
              <w:rPr>
                <w:i/>
              </w:rPr>
              <w:t xml:space="preserve"> </w:t>
            </w:r>
            <w:r w:rsidRPr="003A3E67">
              <w:t>and</w:t>
            </w:r>
            <w:r w:rsidRPr="003A3E67">
              <w:rPr>
                <w:i/>
              </w:rPr>
              <w:t xml:space="preserve"> </w:t>
            </w:r>
            <w:r w:rsidRPr="003A3E67">
              <w:rPr>
                <w:b/>
                <w:i/>
              </w:rPr>
              <w:t>Torres Strait</w:t>
            </w:r>
          </w:p>
        </w:tc>
        <w:tc>
          <w:tcPr>
            <w:tcW w:w="0" w:type="auto"/>
            <w:shd w:val="clear" w:color="auto" w:fill="auto"/>
          </w:tcPr>
          <w:p w:rsidR="007F5508" w:rsidRPr="003A3E67" w:rsidRDefault="007F5508" w:rsidP="0032227E">
            <w:pPr>
              <w:pStyle w:val="LDTabletext"/>
            </w:pPr>
            <w:r w:rsidRPr="003A3E67">
              <w:lastRenderedPageBreak/>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lastRenderedPageBreak/>
              <w:t xml:space="preserve">Section 6, definitions of </w:t>
            </w:r>
            <w:r w:rsidRPr="00221778">
              <w:rPr>
                <w:b/>
                <w:i/>
              </w:rPr>
              <w:t>compliance audit</w:t>
            </w:r>
            <w:r w:rsidRPr="00221778">
              <w:t xml:space="preserve"> and </w:t>
            </w:r>
            <w:r w:rsidRPr="00221778">
              <w:rPr>
                <w:b/>
                <w:i/>
              </w:rPr>
              <w:t>internal audit</w:t>
            </w:r>
          </w:p>
        </w:tc>
        <w:tc>
          <w:tcPr>
            <w:tcW w:w="0" w:type="auto"/>
            <w:shd w:val="clear" w:color="auto" w:fill="auto"/>
          </w:tcPr>
          <w:p w:rsidR="007F5508" w:rsidRPr="00221778" w:rsidRDefault="007F5508" w:rsidP="0032227E">
            <w:pPr>
              <w:pStyle w:val="LDTabletext"/>
              <w:tabs>
                <w:tab w:val="right" w:pos="8505"/>
              </w:tabs>
            </w:pPr>
            <w:r w:rsidRPr="00221778">
              <w:t>Part</w:t>
            </w:r>
          </w:p>
        </w:tc>
        <w:tc>
          <w:tcPr>
            <w:tcW w:w="0" w:type="auto"/>
            <w:shd w:val="clear" w:color="auto" w:fill="auto"/>
          </w:tcPr>
          <w:p w:rsidR="007F5508" w:rsidRPr="00221778" w:rsidRDefault="007F5508" w:rsidP="0032227E">
            <w:pPr>
              <w:pStyle w:val="LDTabletext"/>
              <w:tabs>
                <w:tab w:val="right" w:pos="8505"/>
              </w:tabs>
            </w:pPr>
            <w:r w:rsidRPr="00221778">
              <w:t>Order</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definitions of </w:t>
            </w:r>
            <w:r w:rsidRPr="003A3E67">
              <w:rPr>
                <w:b/>
                <w:i/>
              </w:rPr>
              <w:t>designated person</w:t>
            </w:r>
            <w:r w:rsidRPr="003A3E67">
              <w:t xml:space="preserve">, </w:t>
            </w:r>
            <w:r w:rsidRPr="003A3E67">
              <w:rPr>
                <w:b/>
                <w:i/>
              </w:rPr>
              <w:t>disciplinary action</w:t>
            </w:r>
            <w:r w:rsidRPr="003A3E67">
              <w:rPr>
                <w:b/>
              </w:rPr>
              <w:t xml:space="preserve"> </w:t>
            </w:r>
            <w:r w:rsidRPr="003A3E67">
              <w:t xml:space="preserve">and </w:t>
            </w:r>
            <w:r w:rsidRPr="003A3E67">
              <w:rPr>
                <w:b/>
                <w:i/>
              </w:rPr>
              <w:t>fatigue risk management plan</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6, definition of </w:t>
            </w:r>
            <w:r w:rsidRPr="003A3E67">
              <w:rPr>
                <w:b/>
                <w:i/>
              </w:rPr>
              <w:t>gas carrier</w:t>
            </w:r>
          </w:p>
        </w:tc>
        <w:tc>
          <w:tcPr>
            <w:tcW w:w="0" w:type="auto"/>
            <w:shd w:val="clear" w:color="auto" w:fill="auto"/>
          </w:tcPr>
          <w:p w:rsidR="007F5508" w:rsidRPr="003A3E67" w:rsidRDefault="007F5508" w:rsidP="0032227E">
            <w:pPr>
              <w:pStyle w:val="LDTabletext"/>
            </w:pPr>
            <w:r w:rsidRPr="003A3E67">
              <w:t>Marine Orders Part 17 (Liquefied Gas Carriers and Chemical Tankers)</w:t>
            </w:r>
          </w:p>
        </w:tc>
        <w:tc>
          <w:tcPr>
            <w:tcW w:w="0" w:type="auto"/>
            <w:shd w:val="clear" w:color="auto" w:fill="auto"/>
          </w:tcPr>
          <w:p w:rsidR="007F5508" w:rsidRPr="003A3E67" w:rsidRDefault="007F5508" w:rsidP="0032227E">
            <w:pPr>
              <w:pStyle w:val="LDTabletext"/>
              <w:rPr>
                <w:i/>
              </w:rPr>
            </w:pPr>
            <w:r w:rsidRPr="003A3E67">
              <w:rPr>
                <w:i/>
              </w:rPr>
              <w:t>Marine Order 17 (Liquefied gas carriers and chemical tankers)</w:t>
            </w:r>
            <w:r>
              <w:rPr>
                <w:i/>
              </w:rPr>
              <w:t> </w:t>
            </w:r>
            <w:r w:rsidRPr="003A3E67">
              <w:rPr>
                <w:i/>
              </w:rPr>
              <w:t>2006</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6, definition of </w:t>
            </w:r>
            <w:r w:rsidRPr="003A3E67">
              <w:rPr>
                <w:b/>
                <w:i/>
              </w:rPr>
              <w:t>inner route pilotage area</w:t>
            </w:r>
            <w:r w:rsidRPr="003A3E67">
              <w:t>, notes</w:t>
            </w:r>
          </w:p>
        </w:tc>
        <w:tc>
          <w:tcPr>
            <w:tcW w:w="0" w:type="auto"/>
            <w:shd w:val="clear" w:color="auto" w:fill="auto"/>
          </w:tcPr>
          <w:p w:rsidR="007F5508" w:rsidRPr="003A3E67" w:rsidRDefault="007F5508" w:rsidP="0032227E">
            <w:pPr>
              <w:pStyle w:val="LDTabletext"/>
            </w:pPr>
            <w:r w:rsidRPr="003A3E67">
              <w:t>subpar</w:t>
            </w:r>
          </w:p>
        </w:tc>
        <w:tc>
          <w:tcPr>
            <w:tcW w:w="0" w:type="auto"/>
            <w:shd w:val="clear" w:color="auto" w:fill="auto"/>
          </w:tcPr>
          <w:p w:rsidR="007F5508" w:rsidRPr="003A3E67" w:rsidRDefault="007F5508" w:rsidP="0032227E">
            <w:pPr>
              <w:pStyle w:val="LDTabletext"/>
            </w:pPr>
            <w:r w:rsidRPr="003A3E67">
              <w:t>subparagraph</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definitions of </w:t>
            </w:r>
            <w:r w:rsidRPr="003A3E67">
              <w:rPr>
                <w:b/>
                <w:i/>
              </w:rPr>
              <w:t>licensee</w:t>
            </w:r>
            <w:r w:rsidRPr="003A3E67">
              <w:t xml:space="preserve">, </w:t>
            </w:r>
            <w:r w:rsidRPr="003A3E67">
              <w:rPr>
                <w:b/>
                <w:i/>
              </w:rPr>
              <w:t>passage plan model</w:t>
            </w:r>
            <w:r w:rsidRPr="003A3E67">
              <w:t xml:space="preserve">, </w:t>
            </w:r>
            <w:r w:rsidRPr="003A3E67">
              <w:rPr>
                <w:b/>
                <w:i/>
              </w:rPr>
              <w:t>pilotage area</w:t>
            </w:r>
            <w:r w:rsidRPr="003A3E67">
              <w:rPr>
                <w:b/>
              </w:rPr>
              <w:t xml:space="preserve"> </w:t>
            </w:r>
            <w:r w:rsidRPr="003A3E67">
              <w:t xml:space="preserve">and </w:t>
            </w:r>
            <w:r w:rsidRPr="003A3E67">
              <w:rPr>
                <w:b/>
                <w:i/>
              </w:rPr>
              <w:t>pilot licence</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definitions of </w:t>
            </w:r>
            <w:r w:rsidRPr="003A3E67">
              <w:rPr>
                <w:b/>
                <w:i/>
              </w:rPr>
              <w:t>REEFREP</w:t>
            </w:r>
            <w:r w:rsidRPr="003A3E67">
              <w:t xml:space="preserve">, </w:t>
            </w:r>
            <w:r w:rsidRPr="003A3E67">
              <w:rPr>
                <w:b/>
                <w:i/>
              </w:rPr>
              <w:t xml:space="preserve">REEFREP area </w:t>
            </w:r>
            <w:r w:rsidRPr="003A3E67">
              <w:t xml:space="preserve">and </w:t>
            </w:r>
            <w:r w:rsidRPr="003A3E67">
              <w:rPr>
                <w:b/>
                <w:i/>
              </w:rPr>
              <w:t>REEFVTS</w:t>
            </w:r>
          </w:p>
        </w:tc>
        <w:tc>
          <w:tcPr>
            <w:tcW w:w="0" w:type="auto"/>
            <w:shd w:val="clear" w:color="auto" w:fill="auto"/>
          </w:tcPr>
          <w:p w:rsidR="007F5508" w:rsidRPr="003A3E67" w:rsidRDefault="007F5508" w:rsidP="0032227E">
            <w:pPr>
              <w:pStyle w:val="LDTabletext"/>
            </w:pPr>
            <w:r w:rsidRPr="003A3E67">
              <w:t>Marine Orders Part 56 (REEFREP)</w:t>
            </w:r>
          </w:p>
        </w:tc>
        <w:tc>
          <w:tcPr>
            <w:tcW w:w="0" w:type="auto"/>
            <w:shd w:val="clear" w:color="auto" w:fill="auto"/>
          </w:tcPr>
          <w:p w:rsidR="007F5508" w:rsidRPr="003A3E67" w:rsidRDefault="007F5508" w:rsidP="0032227E">
            <w:pPr>
              <w:pStyle w:val="LDTabletext"/>
              <w:rPr>
                <w:i/>
              </w:rPr>
            </w:pPr>
            <w:r w:rsidRPr="003A3E67">
              <w:rPr>
                <w:i/>
              </w:rPr>
              <w:t>Marine Order 56 (REEFREP) 2004</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6, definitions of </w:t>
            </w:r>
            <w:r w:rsidRPr="003A3E67">
              <w:rPr>
                <w:b/>
                <w:i/>
              </w:rPr>
              <w:t>REEFREP area</w:t>
            </w:r>
            <w:r w:rsidRPr="003A3E67">
              <w:t xml:space="preserve">, </w:t>
            </w:r>
            <w:r w:rsidRPr="003A3E67">
              <w:rPr>
                <w:b/>
                <w:i/>
              </w:rPr>
              <w:t>REEFVTS</w:t>
            </w:r>
            <w:r w:rsidRPr="003A3E67">
              <w:t xml:space="preserve">, </w:t>
            </w:r>
            <w:r w:rsidRPr="003A3E67">
              <w:rPr>
                <w:b/>
                <w:i/>
              </w:rPr>
              <w:t>restricted pilot licence</w:t>
            </w:r>
            <w:r w:rsidRPr="003A3E67">
              <w:t xml:space="preserve">, </w:t>
            </w:r>
            <w:r w:rsidRPr="003A3E67">
              <w:rPr>
                <w:b/>
                <w:i/>
              </w:rPr>
              <w:t>safety management system</w:t>
            </w:r>
            <w:r w:rsidRPr="003A3E67">
              <w:t xml:space="preserve">, </w:t>
            </w:r>
            <w:r w:rsidRPr="003A3E67">
              <w:rPr>
                <w:b/>
                <w:i/>
              </w:rPr>
              <w:t>trainee pilot licence</w:t>
            </w:r>
            <w:r w:rsidRPr="003A3E67">
              <w:rPr>
                <w:b/>
              </w:rPr>
              <w:t xml:space="preserve"> </w:t>
            </w:r>
            <w:r w:rsidRPr="003A3E67">
              <w:t xml:space="preserve">and </w:t>
            </w:r>
            <w:r w:rsidRPr="003A3E67">
              <w:rPr>
                <w:b/>
                <w:i/>
              </w:rPr>
              <w:t>unrestricted pilot licence</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7</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8, heading</w:t>
            </w:r>
          </w:p>
        </w:tc>
        <w:tc>
          <w:tcPr>
            <w:tcW w:w="0" w:type="auto"/>
            <w:shd w:val="clear" w:color="auto" w:fill="auto"/>
          </w:tcPr>
          <w:p w:rsidR="007F5508" w:rsidRPr="003A3E67" w:rsidRDefault="007F5508" w:rsidP="0032227E">
            <w:pPr>
              <w:pStyle w:val="LDTabletext"/>
            </w:pPr>
            <w:r w:rsidRPr="003A3E67">
              <w:t>Application — Act, s 186H</w:t>
            </w:r>
          </w:p>
        </w:tc>
        <w:tc>
          <w:tcPr>
            <w:tcW w:w="0" w:type="auto"/>
            <w:shd w:val="clear" w:color="auto" w:fill="auto"/>
          </w:tcPr>
          <w:p w:rsidR="007F5508" w:rsidRPr="003A3E67" w:rsidRDefault="007F5508" w:rsidP="0032227E">
            <w:pPr>
              <w:pStyle w:val="LDTabletext"/>
            </w:pPr>
            <w:r w:rsidRPr="003A3E67">
              <w:t>Application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8</w:t>
            </w:r>
          </w:p>
        </w:tc>
        <w:tc>
          <w:tcPr>
            <w:tcW w:w="0" w:type="auto"/>
            <w:shd w:val="clear" w:color="auto" w:fill="auto"/>
          </w:tcPr>
          <w:p w:rsidR="007F5508" w:rsidRPr="003A3E67" w:rsidRDefault="007F5508" w:rsidP="0032227E">
            <w:pPr>
              <w:pStyle w:val="LDTabletext"/>
            </w:pPr>
            <w:r w:rsidRPr="003A3E67">
              <w:t>This Part applies to pilots and pilotage of ships</w:t>
            </w:r>
          </w:p>
        </w:tc>
        <w:tc>
          <w:tcPr>
            <w:tcW w:w="0" w:type="auto"/>
            <w:shd w:val="clear" w:color="auto" w:fill="auto"/>
          </w:tcPr>
          <w:p w:rsidR="007F5508" w:rsidRPr="003A3E67" w:rsidRDefault="007F5508" w:rsidP="0032227E">
            <w:pPr>
              <w:pStyle w:val="LDTabletext"/>
            </w:pPr>
            <w:r w:rsidRPr="003A3E67">
              <w:t>For subsection 162(2) of the Navigation Act, this Order applies to pilots and pilotage of vessels</w:t>
            </w:r>
          </w:p>
        </w:tc>
      </w:tr>
      <w:tr w:rsidR="007F5508" w:rsidRPr="003A3E67" w:rsidTr="0032227E">
        <w:tc>
          <w:tcPr>
            <w:tcW w:w="0" w:type="auto"/>
            <w:shd w:val="clear" w:color="auto" w:fill="auto"/>
          </w:tcPr>
          <w:p w:rsidR="007F5508" w:rsidRPr="003A3E67" w:rsidRDefault="007F5508" w:rsidP="0032227E">
            <w:pPr>
              <w:pStyle w:val="LDTabletext"/>
            </w:pPr>
            <w:r w:rsidRPr="003A3E67">
              <w:t>Section 8</w:t>
            </w:r>
          </w:p>
        </w:tc>
        <w:tc>
          <w:tcPr>
            <w:tcW w:w="0" w:type="auto"/>
            <w:shd w:val="clear" w:color="auto" w:fill="auto"/>
          </w:tcPr>
          <w:p w:rsidR="007F5508" w:rsidRPr="003A3E67" w:rsidRDefault="007F5508" w:rsidP="0032227E">
            <w:pPr>
              <w:pStyle w:val="LDTabletext"/>
            </w:pPr>
            <w:r w:rsidRPr="003A3E67">
              <w:t>Australian coastal sea</w:t>
            </w:r>
          </w:p>
        </w:tc>
        <w:tc>
          <w:tcPr>
            <w:tcW w:w="0" w:type="auto"/>
            <w:shd w:val="clear" w:color="auto" w:fill="auto"/>
          </w:tcPr>
          <w:p w:rsidR="007F5508" w:rsidRPr="003A3E67" w:rsidRDefault="007F5508" w:rsidP="0032227E">
            <w:pPr>
              <w:pStyle w:val="LDTabletext"/>
            </w:pPr>
            <w:r w:rsidRPr="003A3E67">
              <w:t>coastal sea of Australia</w:t>
            </w:r>
          </w:p>
        </w:tc>
      </w:tr>
      <w:tr w:rsidR="007F5508" w:rsidRPr="003A3E67" w:rsidTr="0032227E">
        <w:tc>
          <w:tcPr>
            <w:tcW w:w="0" w:type="auto"/>
            <w:shd w:val="clear" w:color="auto" w:fill="auto"/>
          </w:tcPr>
          <w:p w:rsidR="007F5508" w:rsidRPr="003A3E67" w:rsidRDefault="007F5508" w:rsidP="0032227E">
            <w:pPr>
              <w:pStyle w:val="LDTabletext"/>
            </w:pPr>
            <w:r w:rsidRPr="003A3E67">
              <w:t>Section 8, note</w:t>
            </w:r>
          </w:p>
        </w:tc>
        <w:tc>
          <w:tcPr>
            <w:tcW w:w="0" w:type="auto"/>
            <w:shd w:val="clear" w:color="auto" w:fill="auto"/>
          </w:tcPr>
          <w:p w:rsidR="007F5508" w:rsidRPr="003A3E67" w:rsidRDefault="007F5508" w:rsidP="0032227E">
            <w:pPr>
              <w:pStyle w:val="LDTabletext"/>
              <w:rPr>
                <w:i/>
              </w:rPr>
            </w:pPr>
            <w:r w:rsidRPr="003A3E67">
              <w:rPr>
                <w:i/>
              </w:rPr>
              <w:t>Note</w:t>
            </w:r>
          </w:p>
        </w:tc>
        <w:tc>
          <w:tcPr>
            <w:tcW w:w="0" w:type="auto"/>
            <w:shd w:val="clear" w:color="auto" w:fill="auto"/>
          </w:tcPr>
          <w:p w:rsidR="007F5508" w:rsidRPr="003A3E67" w:rsidRDefault="007F5508" w:rsidP="0032227E">
            <w:pPr>
              <w:pStyle w:val="LDTabletext"/>
              <w:rPr>
                <w:i/>
              </w:rPr>
            </w:pPr>
            <w:r w:rsidRPr="003A3E67">
              <w:rPr>
                <w:i/>
              </w:rPr>
              <w:t>Note 1</w:t>
            </w:r>
          </w:p>
        </w:tc>
      </w:tr>
      <w:tr w:rsidR="007F5508" w:rsidRPr="003A3E67" w:rsidTr="0032227E">
        <w:tc>
          <w:tcPr>
            <w:tcW w:w="0" w:type="auto"/>
            <w:shd w:val="clear" w:color="auto" w:fill="auto"/>
          </w:tcPr>
          <w:p w:rsidR="007F5508" w:rsidRPr="003A3E67" w:rsidRDefault="007F5508" w:rsidP="0032227E">
            <w:pPr>
              <w:pStyle w:val="LDTabletext"/>
            </w:pPr>
            <w:r w:rsidRPr="003A3E67">
              <w:t>Section 8,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10.1, note 1</w:t>
            </w:r>
          </w:p>
        </w:tc>
        <w:tc>
          <w:tcPr>
            <w:tcW w:w="0" w:type="auto"/>
            <w:shd w:val="clear" w:color="auto" w:fill="auto"/>
          </w:tcPr>
          <w:p w:rsidR="007F5508" w:rsidRPr="003A3E67" w:rsidRDefault="007F5508" w:rsidP="0032227E">
            <w:pPr>
              <w:pStyle w:val="LDTabletext"/>
            </w:pPr>
            <w:r w:rsidRPr="003A3E67">
              <w:t>s 338</w:t>
            </w:r>
          </w:p>
        </w:tc>
        <w:tc>
          <w:tcPr>
            <w:tcW w:w="0" w:type="auto"/>
            <w:shd w:val="clear" w:color="auto" w:fill="auto"/>
          </w:tcPr>
          <w:p w:rsidR="007F5508" w:rsidRPr="003A3E67" w:rsidRDefault="007F5508" w:rsidP="0032227E">
            <w:pPr>
              <w:pStyle w:val="LDTabletext"/>
            </w:pPr>
            <w:r w:rsidRPr="003A3E67">
              <w:t>sections 136.1 and 137.1</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10.2, note 2</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10.4</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11.3,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Subsection 11.3,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11.5</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Paragraph 11.5</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11.6</w:t>
            </w:r>
          </w:p>
        </w:tc>
        <w:tc>
          <w:tcPr>
            <w:tcW w:w="0" w:type="auto"/>
            <w:shd w:val="clear" w:color="auto" w:fill="auto"/>
          </w:tcPr>
          <w:p w:rsidR="007F5508" w:rsidRPr="003A3E67" w:rsidRDefault="007F5508" w:rsidP="0032227E">
            <w:pPr>
              <w:pStyle w:val="LDTabletext"/>
            </w:pPr>
            <w:r w:rsidRPr="00221778">
              <w:t>P</w:t>
            </w:r>
            <w:r w:rsidRPr="003A3E67">
              <w:t>rovision</w:t>
            </w:r>
          </w:p>
        </w:tc>
        <w:tc>
          <w:tcPr>
            <w:tcW w:w="0" w:type="auto"/>
            <w:shd w:val="clear" w:color="auto" w:fill="auto"/>
          </w:tcPr>
          <w:p w:rsidR="007F5508" w:rsidRPr="003A3E67" w:rsidRDefault="007F5508" w:rsidP="0032227E">
            <w:pPr>
              <w:pStyle w:val="LDTabletext"/>
            </w:pPr>
            <w:r>
              <w:t>Subs</w:t>
            </w:r>
            <w:r w:rsidRPr="003A3E67">
              <w:t>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12.1</w:t>
            </w:r>
          </w:p>
        </w:tc>
        <w:tc>
          <w:tcPr>
            <w:tcW w:w="0" w:type="auto"/>
            <w:shd w:val="clear" w:color="auto" w:fill="auto"/>
          </w:tcPr>
          <w:p w:rsidR="007F5508" w:rsidRPr="003A3E67" w:rsidRDefault="007F5508" w:rsidP="0032227E">
            <w:pPr>
              <w:pStyle w:val="LDTabletext"/>
            </w:pPr>
            <w:r w:rsidRPr="003A3E67">
              <w:t>provision 11</w:t>
            </w:r>
          </w:p>
        </w:tc>
        <w:tc>
          <w:tcPr>
            <w:tcW w:w="0" w:type="auto"/>
            <w:shd w:val="clear" w:color="auto" w:fill="auto"/>
          </w:tcPr>
          <w:p w:rsidR="007F5508" w:rsidRPr="003A3E67" w:rsidRDefault="007F5508" w:rsidP="0032227E">
            <w:pPr>
              <w:pStyle w:val="LDTabletext"/>
            </w:pPr>
            <w:r w:rsidRPr="003A3E67">
              <w:t>section 11</w:t>
            </w:r>
          </w:p>
        </w:tc>
      </w:tr>
      <w:tr w:rsidR="007F5508" w:rsidRPr="003A3E67" w:rsidTr="0032227E">
        <w:tc>
          <w:tcPr>
            <w:tcW w:w="0" w:type="auto"/>
            <w:shd w:val="clear" w:color="auto" w:fill="auto"/>
          </w:tcPr>
          <w:p w:rsidR="007F5508" w:rsidRPr="003A3E67" w:rsidRDefault="007F5508" w:rsidP="0032227E">
            <w:pPr>
              <w:pStyle w:val="LDTabletext"/>
            </w:pPr>
            <w:r w:rsidRPr="003A3E67">
              <w:t>Subparagraph 12.1(b)(vii)</w:t>
            </w:r>
          </w:p>
        </w:tc>
        <w:tc>
          <w:tcPr>
            <w:tcW w:w="0" w:type="auto"/>
            <w:shd w:val="clear" w:color="auto" w:fill="auto"/>
          </w:tcPr>
          <w:p w:rsidR="007F5508" w:rsidRPr="003A3E67" w:rsidRDefault="007F5508" w:rsidP="0032227E">
            <w:pPr>
              <w:pStyle w:val="LDTabletext"/>
            </w:pPr>
            <w:r w:rsidRPr="003A3E67">
              <w:t>provision 13.2</w:t>
            </w:r>
          </w:p>
        </w:tc>
        <w:tc>
          <w:tcPr>
            <w:tcW w:w="0" w:type="auto"/>
            <w:shd w:val="clear" w:color="auto" w:fill="auto"/>
          </w:tcPr>
          <w:p w:rsidR="007F5508" w:rsidRPr="003A3E67" w:rsidRDefault="007F5508" w:rsidP="0032227E">
            <w:pPr>
              <w:pStyle w:val="LDTabletext"/>
            </w:pPr>
            <w:r w:rsidRPr="003A3E67">
              <w:t>subsection 13.2</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13.1</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13.2</w:t>
            </w:r>
          </w:p>
        </w:tc>
        <w:tc>
          <w:tcPr>
            <w:tcW w:w="0" w:type="auto"/>
            <w:shd w:val="clear" w:color="auto" w:fill="auto"/>
          </w:tcPr>
          <w:p w:rsidR="007F5508" w:rsidRPr="003A3E67" w:rsidRDefault="007F5508" w:rsidP="0032227E">
            <w:pPr>
              <w:pStyle w:val="LDTabletext"/>
            </w:pPr>
            <w:r w:rsidRPr="003A3E67">
              <w:t>amended</w:t>
            </w:r>
          </w:p>
        </w:tc>
        <w:tc>
          <w:tcPr>
            <w:tcW w:w="0" w:type="auto"/>
            <w:shd w:val="clear" w:color="auto" w:fill="auto"/>
          </w:tcPr>
          <w:p w:rsidR="007F5508" w:rsidRPr="003A3E67" w:rsidRDefault="007F5508" w:rsidP="0032227E">
            <w:pPr>
              <w:pStyle w:val="LDTabletext"/>
            </w:pPr>
            <w:r w:rsidRPr="003A3E67">
              <w:t>varied</w:t>
            </w:r>
          </w:p>
        </w:tc>
      </w:tr>
      <w:tr w:rsidR="007F5508" w:rsidRPr="003A3E67" w:rsidTr="0032227E">
        <w:tc>
          <w:tcPr>
            <w:tcW w:w="0" w:type="auto"/>
            <w:shd w:val="clear" w:color="auto" w:fill="auto"/>
          </w:tcPr>
          <w:p w:rsidR="007F5508" w:rsidRPr="003A3E67" w:rsidRDefault="007F5508" w:rsidP="0032227E">
            <w:pPr>
              <w:pStyle w:val="LDTabletext"/>
            </w:pPr>
            <w:r w:rsidRPr="003A3E67">
              <w:t>Subdivision 2.3, heading</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15, heading</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15</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15.1</w:t>
            </w:r>
          </w:p>
        </w:tc>
        <w:tc>
          <w:tcPr>
            <w:tcW w:w="0" w:type="auto"/>
            <w:shd w:val="clear" w:color="auto" w:fill="auto"/>
          </w:tcPr>
          <w:p w:rsidR="007F5508" w:rsidRPr="003A3E67" w:rsidRDefault="007F5508" w:rsidP="0032227E">
            <w:pPr>
              <w:pStyle w:val="LDTabletext"/>
            </w:pPr>
            <w:r w:rsidRPr="003A3E67">
              <w:t xml:space="preserve">an amendment </w:t>
            </w:r>
          </w:p>
        </w:tc>
        <w:tc>
          <w:tcPr>
            <w:tcW w:w="0" w:type="auto"/>
            <w:shd w:val="clear" w:color="auto" w:fill="auto"/>
          </w:tcPr>
          <w:p w:rsidR="007F5508" w:rsidRPr="003A3E67" w:rsidRDefault="007F5508" w:rsidP="0032227E">
            <w:pPr>
              <w:pStyle w:val="LDTabletext"/>
            </w:pPr>
            <w:r w:rsidRPr="003A3E67">
              <w:t xml:space="preserve">a variation </w:t>
            </w:r>
          </w:p>
        </w:tc>
      </w:tr>
      <w:tr w:rsidR="007F5508" w:rsidRPr="003A3E67" w:rsidTr="0032227E">
        <w:tc>
          <w:tcPr>
            <w:tcW w:w="0" w:type="auto"/>
            <w:shd w:val="clear" w:color="auto" w:fill="auto"/>
          </w:tcPr>
          <w:p w:rsidR="007F5508" w:rsidRPr="003A3E67" w:rsidRDefault="007F5508" w:rsidP="0032227E">
            <w:pPr>
              <w:pStyle w:val="LDTabletext"/>
            </w:pPr>
            <w:r w:rsidRPr="003A3E67">
              <w:t>Section 15.1,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15.2, 15.3 and 15.5</w:t>
            </w:r>
          </w:p>
        </w:tc>
        <w:tc>
          <w:tcPr>
            <w:tcW w:w="0" w:type="auto"/>
            <w:shd w:val="clear" w:color="auto" w:fill="auto"/>
          </w:tcPr>
          <w:p w:rsidR="007F5508" w:rsidRPr="003A3E67" w:rsidRDefault="007F5508" w:rsidP="0032227E">
            <w:pPr>
              <w:pStyle w:val="LDTabletext"/>
            </w:pPr>
            <w:r w:rsidRPr="003A3E67">
              <w:t xml:space="preserve">amendment </w:t>
            </w:r>
          </w:p>
        </w:tc>
        <w:tc>
          <w:tcPr>
            <w:tcW w:w="0" w:type="auto"/>
            <w:shd w:val="clear" w:color="auto" w:fill="auto"/>
          </w:tcPr>
          <w:p w:rsidR="007F5508" w:rsidRPr="003A3E67" w:rsidRDefault="007F5508" w:rsidP="0032227E">
            <w:pPr>
              <w:pStyle w:val="LDTabletext"/>
            </w:pPr>
            <w:r w:rsidRPr="003A3E67">
              <w:t xml:space="preserve">variation </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15.3</w:t>
            </w:r>
          </w:p>
        </w:tc>
        <w:tc>
          <w:tcPr>
            <w:tcW w:w="0" w:type="auto"/>
            <w:shd w:val="clear" w:color="auto" w:fill="auto"/>
          </w:tcPr>
          <w:p w:rsidR="007F5508" w:rsidRPr="003A3E67" w:rsidRDefault="007F5508" w:rsidP="0032227E">
            <w:pPr>
              <w:pStyle w:val="LDTabletext"/>
            </w:pPr>
            <w:r w:rsidRPr="003A3E67">
              <w:t xml:space="preserve">Provision </w:t>
            </w:r>
          </w:p>
        </w:tc>
        <w:tc>
          <w:tcPr>
            <w:tcW w:w="0" w:type="auto"/>
            <w:shd w:val="clear" w:color="auto" w:fill="auto"/>
          </w:tcPr>
          <w:p w:rsidR="007F5508" w:rsidRPr="003A3E67" w:rsidRDefault="007F5508" w:rsidP="0032227E">
            <w:pPr>
              <w:pStyle w:val="LDTabletext"/>
            </w:pPr>
            <w:r w:rsidRPr="003A3E67">
              <w:t xml:space="preserve">Subsection </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15.4</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16, heading</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16</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16.1, note 2</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16.2</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16.2(b)</w:t>
            </w:r>
          </w:p>
        </w:tc>
        <w:tc>
          <w:tcPr>
            <w:tcW w:w="0" w:type="auto"/>
            <w:shd w:val="clear" w:color="auto" w:fill="auto"/>
          </w:tcPr>
          <w:p w:rsidR="007F5508" w:rsidRPr="003A3E67" w:rsidRDefault="007F5508" w:rsidP="0032227E">
            <w:pPr>
              <w:pStyle w:val="LDTabletext"/>
            </w:pPr>
            <w:r w:rsidRPr="003A3E67">
              <w:t>amended</w:t>
            </w:r>
          </w:p>
        </w:tc>
        <w:tc>
          <w:tcPr>
            <w:tcW w:w="0" w:type="auto"/>
            <w:shd w:val="clear" w:color="auto" w:fill="auto"/>
          </w:tcPr>
          <w:p w:rsidR="007F5508" w:rsidRPr="003A3E67" w:rsidRDefault="007F5508" w:rsidP="0032227E">
            <w:pPr>
              <w:pStyle w:val="LDTabletext"/>
            </w:pPr>
            <w:r w:rsidRPr="003A3E67">
              <w:t>varied</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16.2,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16.4</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16.5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16.7(a)</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16.8,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16.8,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17.1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17.2, note 1</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17.3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Subsection 17.4 </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17.5</w:t>
            </w:r>
          </w:p>
        </w:tc>
        <w:tc>
          <w:tcPr>
            <w:tcW w:w="0" w:type="auto"/>
            <w:shd w:val="clear" w:color="auto" w:fill="auto"/>
          </w:tcPr>
          <w:p w:rsidR="007F5508" w:rsidRPr="003A3E67" w:rsidRDefault="007F5508" w:rsidP="0032227E">
            <w:pPr>
              <w:pStyle w:val="LDTabletext"/>
            </w:pPr>
            <w:r w:rsidRPr="003A3E67">
              <w:t>provision 17.4</w:t>
            </w:r>
          </w:p>
        </w:tc>
        <w:tc>
          <w:tcPr>
            <w:tcW w:w="0" w:type="auto"/>
            <w:shd w:val="clear" w:color="auto" w:fill="auto"/>
          </w:tcPr>
          <w:p w:rsidR="007F5508" w:rsidRPr="003A3E67" w:rsidRDefault="007F5508" w:rsidP="0032227E">
            <w:pPr>
              <w:pStyle w:val="LDTabletext"/>
            </w:pPr>
            <w:r w:rsidRPr="003A3E67">
              <w:t>subsection 17.4</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17.5</w:t>
            </w:r>
          </w:p>
        </w:tc>
        <w:tc>
          <w:tcPr>
            <w:tcW w:w="0" w:type="auto"/>
            <w:shd w:val="clear" w:color="auto" w:fill="auto"/>
          </w:tcPr>
          <w:p w:rsidR="007F5508" w:rsidRPr="003A3E67" w:rsidRDefault="007F5508" w:rsidP="0032227E">
            <w:pPr>
              <w:pStyle w:val="LDTabletext"/>
            </w:pPr>
            <w:r w:rsidRPr="003A3E67">
              <w:t>provision 32</w:t>
            </w:r>
          </w:p>
        </w:tc>
        <w:tc>
          <w:tcPr>
            <w:tcW w:w="0" w:type="auto"/>
            <w:shd w:val="clear" w:color="auto" w:fill="auto"/>
          </w:tcPr>
          <w:p w:rsidR="007F5508" w:rsidRPr="003A3E67" w:rsidRDefault="007F5508" w:rsidP="0032227E">
            <w:pPr>
              <w:pStyle w:val="LDTabletext"/>
            </w:pPr>
            <w:r w:rsidRPr="003A3E67">
              <w:t>section 32</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17.6</w:t>
            </w:r>
          </w:p>
        </w:tc>
        <w:tc>
          <w:tcPr>
            <w:tcW w:w="0" w:type="auto"/>
            <w:shd w:val="clear" w:color="auto" w:fill="auto"/>
          </w:tcPr>
          <w:p w:rsidR="007F5508" w:rsidRPr="003A3E67" w:rsidRDefault="007F5508" w:rsidP="0032227E">
            <w:pPr>
              <w:pStyle w:val="LDTabletext"/>
            </w:pPr>
            <w:r w:rsidRPr="003A3E67">
              <w:t>provision 17.4</w:t>
            </w:r>
          </w:p>
        </w:tc>
        <w:tc>
          <w:tcPr>
            <w:tcW w:w="0" w:type="auto"/>
            <w:shd w:val="clear" w:color="auto" w:fill="auto"/>
          </w:tcPr>
          <w:p w:rsidR="007F5508" w:rsidRPr="003A3E67" w:rsidRDefault="007F5508" w:rsidP="0032227E">
            <w:pPr>
              <w:pStyle w:val="LDTabletext"/>
            </w:pPr>
            <w:r w:rsidRPr="003A3E67">
              <w:t>subsection 17.4</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17.6</w:t>
            </w:r>
          </w:p>
        </w:tc>
        <w:tc>
          <w:tcPr>
            <w:tcW w:w="0" w:type="auto"/>
            <w:shd w:val="clear" w:color="auto" w:fill="auto"/>
          </w:tcPr>
          <w:p w:rsidR="007F5508" w:rsidRPr="003A3E67" w:rsidRDefault="007F5508" w:rsidP="0032227E">
            <w:pPr>
              <w:pStyle w:val="LDTabletext"/>
            </w:pPr>
            <w:r w:rsidRPr="003A3E67">
              <w:t>provision 32</w:t>
            </w:r>
          </w:p>
        </w:tc>
        <w:tc>
          <w:tcPr>
            <w:tcW w:w="0" w:type="auto"/>
            <w:shd w:val="clear" w:color="auto" w:fill="auto"/>
          </w:tcPr>
          <w:p w:rsidR="007F5508" w:rsidRPr="003A3E67" w:rsidRDefault="007F5508" w:rsidP="0032227E">
            <w:pPr>
              <w:pStyle w:val="LDTabletext"/>
            </w:pPr>
            <w:r w:rsidRPr="003A3E67">
              <w:t>section 32</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Subsection 17.7, note</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18.1,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18.2,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18.4</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18.5 and 19.1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19.3,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19.3, note</w:t>
            </w:r>
          </w:p>
        </w:tc>
        <w:tc>
          <w:tcPr>
            <w:tcW w:w="0" w:type="auto"/>
            <w:shd w:val="clear" w:color="auto" w:fill="auto"/>
          </w:tcPr>
          <w:p w:rsidR="007F5508" w:rsidRPr="003A3E67" w:rsidRDefault="007F5508" w:rsidP="0032227E">
            <w:pPr>
              <w:pStyle w:val="LDTabletext"/>
            </w:pPr>
            <w:proofErr w:type="spellStart"/>
            <w:r w:rsidRPr="003A3E67">
              <w:t>pr</w:t>
            </w:r>
            <w:proofErr w:type="spellEnd"/>
            <w:r w:rsidRPr="003A3E67">
              <w:t xml:space="preserve"> </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19.5</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19.5</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19.6</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19.6</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20.2, note 1</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Sections 21 and 23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23</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Section 23</w:t>
            </w:r>
          </w:p>
        </w:tc>
        <w:tc>
          <w:tcPr>
            <w:tcW w:w="0" w:type="auto"/>
            <w:shd w:val="clear" w:color="auto" w:fill="auto"/>
          </w:tcPr>
          <w:p w:rsidR="007F5508" w:rsidRPr="003A3E67" w:rsidRDefault="007F5508" w:rsidP="0032227E">
            <w:pPr>
              <w:pStyle w:val="LDTabletext"/>
            </w:pPr>
            <w:r w:rsidRPr="003A3E67">
              <w:t>an amendment</w:t>
            </w:r>
          </w:p>
        </w:tc>
        <w:tc>
          <w:tcPr>
            <w:tcW w:w="0" w:type="auto"/>
            <w:shd w:val="clear" w:color="auto" w:fill="auto"/>
          </w:tcPr>
          <w:p w:rsidR="007F5508" w:rsidRPr="003A3E67" w:rsidRDefault="007F5508" w:rsidP="0032227E">
            <w:pPr>
              <w:pStyle w:val="LDTabletext"/>
            </w:pPr>
            <w:r w:rsidRPr="003A3E67">
              <w:t>a 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23</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23, notes</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24.2</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25</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28</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28</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Section 28</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Paragraph 29(c)</w:t>
            </w:r>
          </w:p>
        </w:tc>
        <w:tc>
          <w:tcPr>
            <w:tcW w:w="0" w:type="auto"/>
            <w:shd w:val="clear" w:color="auto" w:fill="auto"/>
          </w:tcPr>
          <w:p w:rsidR="007F5508" w:rsidRPr="003A3E67" w:rsidRDefault="007F5508" w:rsidP="0032227E">
            <w:pPr>
              <w:pStyle w:val="LDTabletext"/>
            </w:pPr>
            <w:r w:rsidRPr="003A3E67">
              <w:t>amending</w:t>
            </w:r>
          </w:p>
        </w:tc>
        <w:tc>
          <w:tcPr>
            <w:tcW w:w="0" w:type="auto"/>
            <w:shd w:val="clear" w:color="auto" w:fill="auto"/>
          </w:tcPr>
          <w:p w:rsidR="007F5508" w:rsidRPr="003A3E67" w:rsidRDefault="007F5508" w:rsidP="0032227E">
            <w:pPr>
              <w:pStyle w:val="LDTabletext"/>
            </w:pPr>
            <w:r w:rsidRPr="003A3E67">
              <w:t>varying</w:t>
            </w:r>
          </w:p>
        </w:tc>
      </w:tr>
      <w:tr w:rsidR="007F5508" w:rsidRPr="003A3E67" w:rsidTr="0032227E">
        <w:tc>
          <w:tcPr>
            <w:tcW w:w="0" w:type="auto"/>
            <w:shd w:val="clear" w:color="auto" w:fill="auto"/>
          </w:tcPr>
          <w:p w:rsidR="007F5508" w:rsidRPr="003A3E67" w:rsidRDefault="007F5508" w:rsidP="0032227E">
            <w:pPr>
              <w:pStyle w:val="LDTabletext"/>
            </w:pPr>
            <w:r w:rsidRPr="003A3E67">
              <w:t>Paragraph 30.1(a)</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30.3 30.5, 32.2, notes</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Subsection 32.4 </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32.5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33.1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33.3,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33.4</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33.4</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33.5</w:t>
            </w:r>
          </w:p>
        </w:tc>
        <w:tc>
          <w:tcPr>
            <w:tcW w:w="0" w:type="auto"/>
            <w:shd w:val="clear" w:color="auto" w:fill="auto"/>
          </w:tcPr>
          <w:p w:rsidR="007F5508" w:rsidRPr="003A3E67" w:rsidRDefault="007F5508" w:rsidP="0032227E">
            <w:pPr>
              <w:pStyle w:val="LDTabletext"/>
            </w:pPr>
            <w:r w:rsidRPr="00221778">
              <w:t>P</w:t>
            </w:r>
            <w:r w:rsidRPr="003A3E67">
              <w:t>rovision</w:t>
            </w:r>
          </w:p>
        </w:tc>
        <w:tc>
          <w:tcPr>
            <w:tcW w:w="0" w:type="auto"/>
            <w:shd w:val="clear" w:color="auto" w:fill="auto"/>
          </w:tcPr>
          <w:p w:rsidR="007F5508" w:rsidRPr="006E6032" w:rsidRDefault="007F5508" w:rsidP="0032227E">
            <w:pPr>
              <w:pStyle w:val="LDTabletext"/>
            </w:pPr>
            <w:r w:rsidRPr="00221778">
              <w:t>S</w:t>
            </w:r>
            <w:r w:rsidRPr="006E6032">
              <w:t>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33.5</w:t>
            </w:r>
          </w:p>
        </w:tc>
        <w:tc>
          <w:tcPr>
            <w:tcW w:w="0" w:type="auto"/>
            <w:shd w:val="clear" w:color="auto" w:fill="auto"/>
          </w:tcPr>
          <w:p w:rsidR="007F5508" w:rsidRPr="003A3E67" w:rsidRDefault="007F5508" w:rsidP="0032227E">
            <w:pPr>
              <w:pStyle w:val="LDTabletext"/>
            </w:pPr>
            <w:r w:rsidRPr="00221778">
              <w:t>p</w:t>
            </w:r>
            <w:r w:rsidRPr="003A3E67">
              <w:t>rovision</w:t>
            </w:r>
          </w:p>
        </w:tc>
        <w:tc>
          <w:tcPr>
            <w:tcW w:w="0" w:type="auto"/>
            <w:shd w:val="clear" w:color="auto" w:fill="auto"/>
          </w:tcPr>
          <w:p w:rsidR="007F5508" w:rsidRPr="003A3E67" w:rsidRDefault="007F5508" w:rsidP="0032227E">
            <w:pPr>
              <w:pStyle w:val="LDTabletext"/>
            </w:pPr>
            <w:r w:rsidRPr="00221778">
              <w:t>s</w:t>
            </w:r>
            <w:r w:rsidRPr="003A3E67">
              <w:t>ubsection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34,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keepNext/>
              <w:rPr>
                <w:i/>
              </w:rPr>
            </w:pPr>
            <w:r w:rsidRPr="003A3E67">
              <w:lastRenderedPageBreak/>
              <w:t xml:space="preserve">Section 35, definition of </w:t>
            </w:r>
            <w:r w:rsidRPr="003A3E67">
              <w:rPr>
                <w:b/>
                <w:i/>
              </w:rPr>
              <w:t>demerit points register</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35, definition of </w:t>
            </w:r>
            <w:r w:rsidRPr="003A3E67">
              <w:rPr>
                <w:b/>
                <w:i/>
              </w:rPr>
              <w:t>maximum demerit points</w:t>
            </w:r>
          </w:p>
        </w:tc>
        <w:tc>
          <w:tcPr>
            <w:tcW w:w="0" w:type="auto"/>
            <w:shd w:val="clear" w:color="auto" w:fill="auto"/>
          </w:tcPr>
          <w:p w:rsidR="007F5508" w:rsidRPr="003A3E67" w:rsidRDefault="007F5508" w:rsidP="0032227E">
            <w:pPr>
              <w:pStyle w:val="LDTabletext"/>
            </w:pPr>
            <w:r w:rsidRPr="003A3E67">
              <w:t>provision 33</w:t>
            </w:r>
          </w:p>
        </w:tc>
        <w:tc>
          <w:tcPr>
            <w:tcW w:w="0" w:type="auto"/>
            <w:shd w:val="clear" w:color="auto" w:fill="auto"/>
          </w:tcPr>
          <w:p w:rsidR="007F5508" w:rsidRPr="003A3E67" w:rsidRDefault="007F5508" w:rsidP="0032227E">
            <w:pPr>
              <w:pStyle w:val="LDTabletext"/>
            </w:pPr>
            <w:r w:rsidRPr="003A3E67">
              <w:t>section 33</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35, definition of </w:t>
            </w:r>
            <w:r w:rsidRPr="003A3E67">
              <w:rPr>
                <w:b/>
                <w:i/>
              </w:rPr>
              <w:t>maximum demerit points</w:t>
            </w:r>
          </w:p>
        </w:tc>
        <w:tc>
          <w:tcPr>
            <w:tcW w:w="0" w:type="auto"/>
            <w:shd w:val="clear" w:color="auto" w:fill="auto"/>
          </w:tcPr>
          <w:p w:rsidR="007F5508" w:rsidRPr="003A3E67" w:rsidRDefault="007F5508" w:rsidP="0032227E">
            <w:pPr>
              <w:pStyle w:val="LDTabletext"/>
            </w:pPr>
            <w:r w:rsidRPr="003A3E67">
              <w:t>provision 39.3</w:t>
            </w:r>
          </w:p>
        </w:tc>
        <w:tc>
          <w:tcPr>
            <w:tcW w:w="0" w:type="auto"/>
            <w:shd w:val="clear" w:color="auto" w:fill="auto"/>
          </w:tcPr>
          <w:p w:rsidR="007F5508" w:rsidRPr="003A3E67" w:rsidRDefault="007F5508" w:rsidP="0032227E">
            <w:pPr>
              <w:pStyle w:val="LDTabletext"/>
            </w:pPr>
            <w:r w:rsidRPr="003A3E67">
              <w:t>subsection 39.3</w:t>
            </w:r>
          </w:p>
        </w:tc>
      </w:tr>
      <w:tr w:rsidR="007F5508" w:rsidRPr="003A3E67" w:rsidTr="0032227E">
        <w:tc>
          <w:tcPr>
            <w:tcW w:w="0" w:type="auto"/>
            <w:shd w:val="clear" w:color="auto" w:fill="auto"/>
          </w:tcPr>
          <w:p w:rsidR="007F5508" w:rsidRPr="003A3E67" w:rsidRDefault="007F5508" w:rsidP="0032227E">
            <w:pPr>
              <w:pStyle w:val="LDTabletext"/>
            </w:pPr>
            <w:r w:rsidRPr="003A3E67">
              <w:t>Table 36.3, Item 6</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37.1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37.2</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39.1(b)</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39.2(b)</w:t>
            </w:r>
          </w:p>
        </w:tc>
        <w:tc>
          <w:tcPr>
            <w:tcW w:w="0" w:type="auto"/>
            <w:shd w:val="clear" w:color="auto" w:fill="auto"/>
          </w:tcPr>
          <w:p w:rsidR="007F5508" w:rsidRPr="003A3E67" w:rsidRDefault="007F5508" w:rsidP="0032227E">
            <w:pPr>
              <w:pStyle w:val="LDTabletext"/>
            </w:pPr>
            <w:r w:rsidRPr="003A3E67">
              <w:t>provision 39.3</w:t>
            </w:r>
          </w:p>
        </w:tc>
        <w:tc>
          <w:tcPr>
            <w:tcW w:w="0" w:type="auto"/>
            <w:shd w:val="clear" w:color="auto" w:fill="auto"/>
          </w:tcPr>
          <w:p w:rsidR="007F5508" w:rsidRPr="003A3E67" w:rsidRDefault="007F5508" w:rsidP="0032227E">
            <w:pPr>
              <w:pStyle w:val="LDTabletext"/>
            </w:pPr>
            <w:r w:rsidRPr="003A3E67">
              <w:t>subsection 39.3</w:t>
            </w:r>
          </w:p>
        </w:tc>
      </w:tr>
      <w:tr w:rsidR="007F5508" w:rsidRPr="003A3E67" w:rsidTr="0032227E">
        <w:tc>
          <w:tcPr>
            <w:tcW w:w="0" w:type="auto"/>
            <w:shd w:val="clear" w:color="auto" w:fill="auto"/>
          </w:tcPr>
          <w:p w:rsidR="007F5508" w:rsidRPr="003A3E67" w:rsidRDefault="007F5508" w:rsidP="0032227E">
            <w:pPr>
              <w:pStyle w:val="LDTabletext"/>
            </w:pPr>
            <w:r w:rsidRPr="003A3E67">
              <w:t>Paragraph 39.2(b)</w:t>
            </w:r>
          </w:p>
        </w:tc>
        <w:tc>
          <w:tcPr>
            <w:tcW w:w="0" w:type="auto"/>
            <w:shd w:val="clear" w:color="auto" w:fill="auto"/>
          </w:tcPr>
          <w:p w:rsidR="007F5508" w:rsidRPr="003A3E67" w:rsidRDefault="007F5508" w:rsidP="0032227E">
            <w:pPr>
              <w:pStyle w:val="LDTabletext"/>
            </w:pPr>
            <w:r w:rsidRPr="003A3E67">
              <w:t>provision 33</w:t>
            </w:r>
          </w:p>
        </w:tc>
        <w:tc>
          <w:tcPr>
            <w:tcW w:w="0" w:type="auto"/>
            <w:shd w:val="clear" w:color="auto" w:fill="auto"/>
          </w:tcPr>
          <w:p w:rsidR="007F5508" w:rsidRPr="003A3E67" w:rsidRDefault="007F5508" w:rsidP="0032227E">
            <w:pPr>
              <w:pStyle w:val="LDTabletext"/>
            </w:pPr>
            <w:r w:rsidRPr="003A3E67">
              <w:t>section 33</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Subsection 40.2 </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40.3(d)</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Paragraph 40.3(d)</w:t>
            </w:r>
          </w:p>
        </w:tc>
        <w:tc>
          <w:tcPr>
            <w:tcW w:w="0" w:type="auto"/>
            <w:shd w:val="clear" w:color="auto" w:fill="auto"/>
          </w:tcPr>
          <w:p w:rsidR="007F5508" w:rsidRPr="003A3E67" w:rsidRDefault="007F5508" w:rsidP="0032227E">
            <w:pPr>
              <w:pStyle w:val="LDTabletext"/>
            </w:pPr>
            <w:r w:rsidRPr="003A3E67">
              <w:t>amending</w:t>
            </w:r>
          </w:p>
        </w:tc>
        <w:tc>
          <w:tcPr>
            <w:tcW w:w="0" w:type="auto"/>
            <w:shd w:val="clear" w:color="auto" w:fill="auto"/>
          </w:tcPr>
          <w:p w:rsidR="007F5508" w:rsidRPr="003A3E67" w:rsidRDefault="007F5508" w:rsidP="0032227E">
            <w:pPr>
              <w:pStyle w:val="LDTabletext"/>
            </w:pPr>
            <w:r w:rsidRPr="003A3E67">
              <w:t>varying</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40.4 and 40.5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40.6</w:t>
            </w:r>
          </w:p>
        </w:tc>
        <w:tc>
          <w:tcPr>
            <w:tcW w:w="0" w:type="auto"/>
            <w:shd w:val="clear" w:color="auto" w:fill="auto"/>
          </w:tcPr>
          <w:p w:rsidR="007F5508" w:rsidRPr="003A3E67" w:rsidRDefault="007F5508" w:rsidP="0032227E">
            <w:pPr>
              <w:pStyle w:val="LDTabletext"/>
            </w:pPr>
            <w:r w:rsidRPr="003A3E67">
              <w:t>provision 40.2</w:t>
            </w:r>
          </w:p>
        </w:tc>
        <w:tc>
          <w:tcPr>
            <w:tcW w:w="0" w:type="auto"/>
            <w:shd w:val="clear" w:color="auto" w:fill="auto"/>
          </w:tcPr>
          <w:p w:rsidR="007F5508" w:rsidRPr="003A3E67" w:rsidRDefault="007F5508" w:rsidP="0032227E">
            <w:pPr>
              <w:pStyle w:val="LDTabletext"/>
            </w:pPr>
            <w:r w:rsidRPr="003A3E67">
              <w:t>subsection 40.2</w:t>
            </w:r>
          </w:p>
        </w:tc>
      </w:tr>
      <w:tr w:rsidR="007F5508" w:rsidRPr="003A3E67" w:rsidTr="0032227E">
        <w:tc>
          <w:tcPr>
            <w:tcW w:w="0" w:type="auto"/>
            <w:shd w:val="clear" w:color="auto" w:fill="auto"/>
          </w:tcPr>
          <w:p w:rsidR="007F5508" w:rsidRPr="003A3E67" w:rsidRDefault="007F5508" w:rsidP="0032227E">
            <w:pPr>
              <w:pStyle w:val="LDTabletext"/>
            </w:pPr>
            <w:r w:rsidRPr="003A3E67">
              <w:t>Subsection 40.6</w:t>
            </w:r>
          </w:p>
        </w:tc>
        <w:tc>
          <w:tcPr>
            <w:tcW w:w="0" w:type="auto"/>
            <w:shd w:val="clear" w:color="auto" w:fill="auto"/>
          </w:tcPr>
          <w:p w:rsidR="007F5508" w:rsidRPr="003A3E67" w:rsidRDefault="007F5508" w:rsidP="0032227E">
            <w:pPr>
              <w:pStyle w:val="LDTabletext"/>
            </w:pPr>
            <w:r w:rsidRPr="003A3E67">
              <w:t>provision 41</w:t>
            </w:r>
          </w:p>
        </w:tc>
        <w:tc>
          <w:tcPr>
            <w:tcW w:w="0" w:type="auto"/>
            <w:shd w:val="clear" w:color="auto" w:fill="auto"/>
          </w:tcPr>
          <w:p w:rsidR="007F5508" w:rsidRPr="003A3E67" w:rsidRDefault="007F5508" w:rsidP="0032227E">
            <w:pPr>
              <w:pStyle w:val="LDTabletext"/>
            </w:pPr>
            <w:r w:rsidRPr="003A3E67">
              <w:t>section 41</w:t>
            </w:r>
          </w:p>
        </w:tc>
      </w:tr>
      <w:tr w:rsidR="007F5508" w:rsidRPr="003A3E67" w:rsidTr="0032227E">
        <w:tc>
          <w:tcPr>
            <w:tcW w:w="0" w:type="auto"/>
            <w:shd w:val="clear" w:color="auto" w:fill="auto"/>
          </w:tcPr>
          <w:p w:rsidR="007F5508" w:rsidRPr="003A3E67" w:rsidRDefault="007F5508" w:rsidP="0032227E">
            <w:pPr>
              <w:pStyle w:val="LDTabletext"/>
            </w:pPr>
            <w:r w:rsidRPr="003A3E67">
              <w:t>Section 41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42.2</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Paragraph 44(d)</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Paragraph 44(e)</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Section 45,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46</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Sections 47 and 48</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Section 48</w:t>
            </w:r>
          </w:p>
        </w:tc>
        <w:tc>
          <w:tcPr>
            <w:tcW w:w="0" w:type="auto"/>
            <w:shd w:val="clear" w:color="auto" w:fill="auto"/>
          </w:tcPr>
          <w:p w:rsidR="007F5508" w:rsidRPr="003A3E67" w:rsidRDefault="007F5508" w:rsidP="0032227E">
            <w:pPr>
              <w:pStyle w:val="LDTabletext"/>
            </w:pPr>
            <w:r w:rsidRPr="003A3E67">
              <w:t xml:space="preserve">provision </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49</w:t>
            </w:r>
          </w:p>
        </w:tc>
        <w:tc>
          <w:tcPr>
            <w:tcW w:w="0" w:type="auto"/>
            <w:shd w:val="clear" w:color="auto" w:fill="auto"/>
          </w:tcPr>
          <w:p w:rsidR="007F5508" w:rsidRPr="003A3E67" w:rsidRDefault="007F5508" w:rsidP="0032227E">
            <w:pPr>
              <w:pStyle w:val="LDTabletext"/>
            </w:pPr>
            <w:r w:rsidRPr="003A3E67">
              <w:t>survey authority</w:t>
            </w:r>
          </w:p>
        </w:tc>
        <w:tc>
          <w:tcPr>
            <w:tcW w:w="0" w:type="auto"/>
            <w:shd w:val="clear" w:color="auto" w:fill="auto"/>
          </w:tcPr>
          <w:p w:rsidR="007F5508" w:rsidRPr="003A3E67" w:rsidRDefault="007F5508" w:rsidP="0032227E">
            <w:pPr>
              <w:pStyle w:val="LDTabletext"/>
            </w:pPr>
            <w:r w:rsidRPr="003A3E67">
              <w:t>recognised organisation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51.2</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51.2</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52.1, 52.3, 53.1 and 53.2</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Section 53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54</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54.1,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54.2</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55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Subsection 56.2</w:t>
            </w:r>
          </w:p>
        </w:tc>
        <w:tc>
          <w:tcPr>
            <w:tcW w:w="0" w:type="auto"/>
            <w:shd w:val="clear" w:color="auto" w:fill="auto"/>
          </w:tcPr>
          <w:p w:rsidR="007F5508" w:rsidRPr="003A3E67" w:rsidRDefault="007F5508" w:rsidP="0032227E">
            <w:pPr>
              <w:pStyle w:val="LDTabletext"/>
            </w:pPr>
            <w:r w:rsidRPr="003A3E67">
              <w:t>this provision</w:t>
            </w:r>
          </w:p>
        </w:tc>
        <w:tc>
          <w:tcPr>
            <w:tcW w:w="0" w:type="auto"/>
            <w:shd w:val="clear" w:color="auto" w:fill="auto"/>
          </w:tcPr>
          <w:p w:rsidR="007F5508" w:rsidRPr="003A3E67" w:rsidRDefault="007F5508" w:rsidP="0032227E">
            <w:pPr>
              <w:pStyle w:val="LDTabletext"/>
            </w:pPr>
            <w:r w:rsidRPr="003A3E67">
              <w:t>this subsection</w:t>
            </w:r>
          </w:p>
        </w:tc>
      </w:tr>
      <w:tr w:rsidR="007F5508" w:rsidRPr="003A3E67" w:rsidTr="0032227E">
        <w:tc>
          <w:tcPr>
            <w:tcW w:w="0" w:type="auto"/>
            <w:shd w:val="clear" w:color="auto" w:fill="auto"/>
          </w:tcPr>
          <w:p w:rsidR="007F5508" w:rsidRPr="003A3E67" w:rsidRDefault="007F5508" w:rsidP="0032227E">
            <w:pPr>
              <w:pStyle w:val="LDTabletext"/>
              <w:rPr>
                <w:b/>
                <w:i/>
              </w:rPr>
            </w:pPr>
            <w:r w:rsidRPr="003A3E67">
              <w:t xml:space="preserve">Subsection 56.2, definition of </w:t>
            </w:r>
            <w:r w:rsidRPr="003A3E67">
              <w:rPr>
                <w:b/>
                <w:i/>
              </w:rPr>
              <w:t>pilotage crew</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57</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57.2(b)</w:t>
            </w:r>
          </w:p>
        </w:tc>
        <w:tc>
          <w:tcPr>
            <w:tcW w:w="0" w:type="auto"/>
            <w:shd w:val="clear" w:color="auto" w:fill="auto"/>
          </w:tcPr>
          <w:p w:rsidR="007F5508" w:rsidRPr="003A3E67" w:rsidRDefault="007F5508" w:rsidP="0032227E">
            <w:pPr>
              <w:pStyle w:val="LDTabletext"/>
            </w:pPr>
            <w:r w:rsidRPr="003A3E67">
              <w:t>crew</w:t>
            </w:r>
          </w:p>
        </w:tc>
        <w:tc>
          <w:tcPr>
            <w:tcW w:w="0" w:type="auto"/>
            <w:shd w:val="clear" w:color="auto" w:fill="auto"/>
          </w:tcPr>
          <w:p w:rsidR="007F5508" w:rsidRPr="003A3E67" w:rsidRDefault="007F5508" w:rsidP="0032227E">
            <w:pPr>
              <w:pStyle w:val="LDTabletext"/>
            </w:pPr>
            <w:r w:rsidRPr="003A3E67">
              <w:t>seafarers</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59.1,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59.2, note</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60</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60, note</w:t>
            </w:r>
          </w:p>
        </w:tc>
        <w:tc>
          <w:tcPr>
            <w:tcW w:w="0" w:type="auto"/>
            <w:shd w:val="clear" w:color="auto" w:fill="auto"/>
          </w:tcPr>
          <w:p w:rsidR="007F5508" w:rsidRPr="003A3E67" w:rsidRDefault="007F5508" w:rsidP="0032227E">
            <w:pPr>
              <w:pStyle w:val="LDTabletext"/>
            </w:pPr>
            <w:proofErr w:type="spellStart"/>
            <w:r w:rsidRPr="003A3E67">
              <w:t>pr</w:t>
            </w:r>
            <w:proofErr w:type="spellEnd"/>
            <w:r w:rsidRPr="003A3E67">
              <w:t xml:space="preserve"> 10</w:t>
            </w:r>
          </w:p>
        </w:tc>
        <w:tc>
          <w:tcPr>
            <w:tcW w:w="0" w:type="auto"/>
            <w:shd w:val="clear" w:color="auto" w:fill="auto"/>
          </w:tcPr>
          <w:p w:rsidR="007F5508" w:rsidRPr="003A3E67" w:rsidRDefault="007F5508" w:rsidP="0032227E">
            <w:pPr>
              <w:pStyle w:val="LDTabletext"/>
            </w:pPr>
            <w:r w:rsidRPr="003A3E67">
              <w:t>section 10</w:t>
            </w:r>
          </w:p>
        </w:tc>
      </w:tr>
      <w:tr w:rsidR="007F5508" w:rsidRPr="003A3E67" w:rsidTr="0032227E">
        <w:tc>
          <w:tcPr>
            <w:tcW w:w="0" w:type="auto"/>
            <w:shd w:val="clear" w:color="auto" w:fill="auto"/>
          </w:tcPr>
          <w:p w:rsidR="007F5508" w:rsidRPr="003A3E67" w:rsidRDefault="007F5508" w:rsidP="0032227E">
            <w:pPr>
              <w:pStyle w:val="LDTabletext"/>
            </w:pPr>
            <w:r w:rsidRPr="003A3E67">
              <w:t>Section 60, note</w:t>
            </w:r>
          </w:p>
        </w:tc>
        <w:tc>
          <w:tcPr>
            <w:tcW w:w="0" w:type="auto"/>
            <w:shd w:val="clear" w:color="auto" w:fill="auto"/>
          </w:tcPr>
          <w:p w:rsidR="007F5508" w:rsidRPr="003A3E67" w:rsidRDefault="007F5508" w:rsidP="0032227E">
            <w:pPr>
              <w:pStyle w:val="LDTabletext"/>
            </w:pPr>
            <w:proofErr w:type="spellStart"/>
            <w:r w:rsidRPr="003A3E67">
              <w:t>pr</w:t>
            </w:r>
            <w:proofErr w:type="spellEnd"/>
            <w:r w:rsidRPr="003A3E67">
              <w:t xml:space="preserve"> 15</w:t>
            </w:r>
          </w:p>
        </w:tc>
        <w:tc>
          <w:tcPr>
            <w:tcW w:w="0" w:type="auto"/>
            <w:shd w:val="clear" w:color="auto" w:fill="auto"/>
          </w:tcPr>
          <w:p w:rsidR="007F5508" w:rsidRPr="003A3E67" w:rsidRDefault="007F5508" w:rsidP="0032227E">
            <w:pPr>
              <w:pStyle w:val="LDTabletext"/>
            </w:pPr>
            <w:r w:rsidRPr="003A3E67">
              <w:t>sections 15</w:t>
            </w:r>
          </w:p>
        </w:tc>
      </w:tr>
      <w:tr w:rsidR="007F5508" w:rsidRPr="003A3E67" w:rsidTr="0032227E">
        <w:tc>
          <w:tcPr>
            <w:tcW w:w="0" w:type="auto"/>
            <w:shd w:val="clear" w:color="auto" w:fill="auto"/>
          </w:tcPr>
          <w:p w:rsidR="007F5508" w:rsidRPr="003A3E67" w:rsidRDefault="007F5508" w:rsidP="0032227E">
            <w:pPr>
              <w:pStyle w:val="LDTabletext"/>
            </w:pPr>
            <w:r w:rsidRPr="003A3E67">
              <w:t>Section 60, note</w:t>
            </w:r>
          </w:p>
        </w:tc>
        <w:tc>
          <w:tcPr>
            <w:tcW w:w="0" w:type="auto"/>
            <w:shd w:val="clear" w:color="auto" w:fill="auto"/>
          </w:tcPr>
          <w:p w:rsidR="007F5508" w:rsidRPr="003A3E67" w:rsidRDefault="007F5508" w:rsidP="0032227E">
            <w:pPr>
              <w:pStyle w:val="LDTabletext"/>
            </w:pPr>
            <w:r w:rsidRPr="003A3E67">
              <w:t>an amendment</w:t>
            </w:r>
          </w:p>
        </w:tc>
        <w:tc>
          <w:tcPr>
            <w:tcW w:w="0" w:type="auto"/>
            <w:shd w:val="clear" w:color="auto" w:fill="auto"/>
          </w:tcPr>
          <w:p w:rsidR="007F5508" w:rsidRPr="003A3E67" w:rsidRDefault="007F5508" w:rsidP="0032227E">
            <w:pPr>
              <w:pStyle w:val="LDTabletext"/>
            </w:pPr>
            <w:r w:rsidRPr="003A3E67">
              <w:t>a 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61</w:t>
            </w:r>
          </w:p>
        </w:tc>
        <w:tc>
          <w:tcPr>
            <w:tcW w:w="0" w:type="auto"/>
            <w:shd w:val="clear" w:color="auto" w:fill="auto"/>
          </w:tcPr>
          <w:p w:rsidR="007F5508" w:rsidRPr="003A3E67" w:rsidRDefault="007F5508" w:rsidP="0032227E">
            <w:pPr>
              <w:pStyle w:val="LDTabletext"/>
            </w:pPr>
            <w:r w:rsidRPr="003A3E67">
              <w:t xml:space="preserve">provision </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62.1</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Section 62.1</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63</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64</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Sections 65 and 66</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66,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67</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Sections 67 and 68</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Section 68</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68.1</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68.1</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Sections 69 and 70</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70, note </w:t>
            </w:r>
          </w:p>
        </w:tc>
        <w:tc>
          <w:tcPr>
            <w:tcW w:w="0" w:type="auto"/>
            <w:shd w:val="clear" w:color="auto" w:fill="auto"/>
          </w:tcPr>
          <w:p w:rsidR="007F5508" w:rsidRPr="003A3E67" w:rsidRDefault="007F5508" w:rsidP="0032227E">
            <w:pPr>
              <w:pStyle w:val="LDTabletext"/>
            </w:pPr>
            <w:r w:rsidRPr="003A3E67">
              <w:t>Act, s 186B</w:t>
            </w:r>
          </w:p>
        </w:tc>
        <w:tc>
          <w:tcPr>
            <w:tcW w:w="0" w:type="auto"/>
            <w:shd w:val="clear" w:color="auto" w:fill="auto"/>
          </w:tcPr>
          <w:p w:rsidR="007F5508" w:rsidRPr="003A3E67" w:rsidRDefault="007F5508" w:rsidP="0032227E">
            <w:pPr>
              <w:pStyle w:val="LDTabletext"/>
            </w:pPr>
            <w:r w:rsidRPr="003A3E67">
              <w:t>Navigation Act, s 14</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71.1, note 1</w:t>
            </w:r>
          </w:p>
        </w:tc>
        <w:tc>
          <w:tcPr>
            <w:tcW w:w="0" w:type="auto"/>
            <w:shd w:val="clear" w:color="auto" w:fill="auto"/>
          </w:tcPr>
          <w:p w:rsidR="007F5508" w:rsidRPr="003A3E67" w:rsidRDefault="007F5508" w:rsidP="0032227E">
            <w:pPr>
              <w:pStyle w:val="LDTabletext"/>
            </w:pPr>
            <w:r w:rsidRPr="003A3E67">
              <w:t>s 338</w:t>
            </w:r>
          </w:p>
        </w:tc>
        <w:tc>
          <w:tcPr>
            <w:tcW w:w="0" w:type="auto"/>
            <w:shd w:val="clear" w:color="auto" w:fill="auto"/>
          </w:tcPr>
          <w:p w:rsidR="007F5508" w:rsidRPr="003A3E67" w:rsidRDefault="007F5508" w:rsidP="0032227E">
            <w:pPr>
              <w:pStyle w:val="LDTabletext"/>
            </w:pPr>
            <w:r w:rsidRPr="003A3E67">
              <w:t>sections 136.1 and 137.1</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71.1, note 2</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71.2, note</w:t>
            </w:r>
          </w:p>
        </w:tc>
        <w:tc>
          <w:tcPr>
            <w:tcW w:w="0" w:type="auto"/>
            <w:shd w:val="clear" w:color="auto" w:fill="auto"/>
          </w:tcPr>
          <w:p w:rsidR="007F5508" w:rsidRPr="003A3E67" w:rsidRDefault="007F5508" w:rsidP="0032227E">
            <w:pPr>
              <w:pStyle w:val="LDTabletext"/>
            </w:pPr>
            <w:proofErr w:type="spellStart"/>
            <w:r w:rsidRPr="003A3E67">
              <w:t>pr</w:t>
            </w:r>
            <w:proofErr w:type="spellEnd"/>
            <w:r w:rsidRPr="003A3E67">
              <w:t xml:space="preserve"> </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71.4</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72</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72.3,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73.1(b)</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73.3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74.1</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74.2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Subsection 75.2</w:t>
            </w:r>
          </w:p>
        </w:tc>
        <w:tc>
          <w:tcPr>
            <w:tcW w:w="0" w:type="auto"/>
            <w:shd w:val="clear" w:color="auto" w:fill="auto"/>
          </w:tcPr>
          <w:p w:rsidR="007F5508" w:rsidRPr="003A3E67" w:rsidRDefault="007F5508" w:rsidP="0032227E">
            <w:pPr>
              <w:pStyle w:val="LDTabletext"/>
            </w:pPr>
            <w:r w:rsidRPr="003A3E67">
              <w:t xml:space="preserve">provision </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75.2 and 75.3</w:t>
            </w:r>
          </w:p>
        </w:tc>
        <w:tc>
          <w:tcPr>
            <w:tcW w:w="0" w:type="auto"/>
            <w:shd w:val="clear" w:color="auto" w:fill="auto"/>
          </w:tcPr>
          <w:p w:rsidR="007F5508" w:rsidRPr="003A3E67" w:rsidRDefault="007F5508" w:rsidP="0032227E">
            <w:pPr>
              <w:pStyle w:val="LDTabletext"/>
            </w:pPr>
            <w:r w:rsidRPr="003A3E67">
              <w:t>expires</w:t>
            </w:r>
          </w:p>
        </w:tc>
        <w:tc>
          <w:tcPr>
            <w:tcW w:w="0" w:type="auto"/>
            <w:shd w:val="clear" w:color="auto" w:fill="auto"/>
          </w:tcPr>
          <w:p w:rsidR="007F5508" w:rsidRPr="003A3E67" w:rsidRDefault="007F5508" w:rsidP="0032227E">
            <w:pPr>
              <w:pStyle w:val="LDTabletext"/>
            </w:pPr>
            <w:r w:rsidRPr="003A3E67">
              <w:t>ceases to be in force</w:t>
            </w:r>
          </w:p>
        </w:tc>
      </w:tr>
      <w:tr w:rsidR="007F5508" w:rsidRPr="003A3E67" w:rsidTr="0032227E">
        <w:tc>
          <w:tcPr>
            <w:tcW w:w="0" w:type="auto"/>
            <w:shd w:val="clear" w:color="auto" w:fill="auto"/>
          </w:tcPr>
          <w:p w:rsidR="007F5508" w:rsidRPr="003A3E67" w:rsidRDefault="007F5508" w:rsidP="0032227E">
            <w:pPr>
              <w:pStyle w:val="LDTabletext"/>
            </w:pPr>
            <w:r>
              <w:t>Subdivision 7.3, heading</w:t>
            </w:r>
          </w:p>
        </w:tc>
        <w:tc>
          <w:tcPr>
            <w:tcW w:w="0" w:type="auto"/>
            <w:shd w:val="clear" w:color="auto" w:fill="auto"/>
          </w:tcPr>
          <w:p w:rsidR="007F5508" w:rsidRPr="003A3E67" w:rsidRDefault="007F5508" w:rsidP="0032227E">
            <w:pPr>
              <w:pStyle w:val="LDTabletext"/>
            </w:pPr>
            <w:r>
              <w:t>Amendment</w:t>
            </w:r>
          </w:p>
        </w:tc>
        <w:tc>
          <w:tcPr>
            <w:tcW w:w="0" w:type="auto"/>
            <w:shd w:val="clear" w:color="auto" w:fill="auto"/>
          </w:tcPr>
          <w:p w:rsidR="007F5508" w:rsidRPr="003A3E67" w:rsidRDefault="007F5508" w:rsidP="0032227E">
            <w:pPr>
              <w:pStyle w:val="LDTabletext"/>
            </w:pPr>
            <w:r>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76, heading</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76</w:t>
            </w:r>
          </w:p>
        </w:tc>
        <w:tc>
          <w:tcPr>
            <w:tcW w:w="0" w:type="auto"/>
            <w:shd w:val="clear" w:color="auto" w:fill="auto"/>
          </w:tcPr>
          <w:p w:rsidR="007F5508" w:rsidRPr="003A3E67" w:rsidRDefault="007F5508" w:rsidP="0032227E">
            <w:pPr>
              <w:pStyle w:val="LDTabletext"/>
            </w:pPr>
            <w:r w:rsidRPr="003A3E67">
              <w:t>an amendment</w:t>
            </w:r>
          </w:p>
        </w:tc>
        <w:tc>
          <w:tcPr>
            <w:tcW w:w="0" w:type="auto"/>
            <w:shd w:val="clear" w:color="auto" w:fill="auto"/>
          </w:tcPr>
          <w:p w:rsidR="007F5508" w:rsidRPr="003A3E67" w:rsidRDefault="007F5508" w:rsidP="0032227E">
            <w:pPr>
              <w:pStyle w:val="LDTabletext"/>
            </w:pPr>
            <w:r w:rsidRPr="003A3E67">
              <w:t>a 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76</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Section 76</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76</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76.3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 heading</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77.1</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77.1, note</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77.2</w:t>
            </w:r>
          </w:p>
        </w:tc>
        <w:tc>
          <w:tcPr>
            <w:tcW w:w="0" w:type="auto"/>
            <w:shd w:val="clear" w:color="auto" w:fill="auto"/>
          </w:tcPr>
          <w:p w:rsidR="007F5508" w:rsidRPr="003A3E67" w:rsidRDefault="007F5508" w:rsidP="0032227E">
            <w:pPr>
              <w:pStyle w:val="LDTabletext"/>
            </w:pPr>
            <w:r w:rsidRPr="003A3E67">
              <w:t>amended</w:t>
            </w:r>
          </w:p>
        </w:tc>
        <w:tc>
          <w:tcPr>
            <w:tcW w:w="0" w:type="auto"/>
            <w:shd w:val="clear" w:color="auto" w:fill="auto"/>
          </w:tcPr>
          <w:p w:rsidR="007F5508" w:rsidRPr="003A3E67" w:rsidRDefault="007F5508" w:rsidP="0032227E">
            <w:pPr>
              <w:pStyle w:val="LDTabletext"/>
            </w:pPr>
            <w:r w:rsidRPr="003A3E67">
              <w:t>varied</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77.4 and 77.5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77.6</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77.7</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77.7, note</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77.7, note</w:t>
            </w:r>
          </w:p>
        </w:tc>
        <w:tc>
          <w:tcPr>
            <w:tcW w:w="0" w:type="auto"/>
            <w:shd w:val="clear" w:color="auto" w:fill="auto"/>
          </w:tcPr>
          <w:p w:rsidR="007F5508" w:rsidRPr="00221778" w:rsidRDefault="007F5508" w:rsidP="0032227E">
            <w:pPr>
              <w:pStyle w:val="LDTabletext"/>
              <w:tabs>
                <w:tab w:val="right" w:pos="8505"/>
              </w:tabs>
            </w:pPr>
            <w:proofErr w:type="spellStart"/>
            <w:r w:rsidRPr="00221778">
              <w:t>pr</w:t>
            </w:r>
            <w:proofErr w:type="spellEnd"/>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77.8</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77.8</w:t>
            </w:r>
          </w:p>
        </w:tc>
        <w:tc>
          <w:tcPr>
            <w:tcW w:w="0" w:type="auto"/>
            <w:shd w:val="clear" w:color="auto" w:fill="auto"/>
          </w:tcPr>
          <w:p w:rsidR="007F5508" w:rsidRPr="003A3E67" w:rsidRDefault="007F5508" w:rsidP="0032227E">
            <w:pPr>
              <w:pStyle w:val="LDTabletext"/>
            </w:pPr>
            <w:r w:rsidRPr="003A3E67">
              <w:t>amended</w:t>
            </w:r>
          </w:p>
        </w:tc>
        <w:tc>
          <w:tcPr>
            <w:tcW w:w="0" w:type="auto"/>
            <w:shd w:val="clear" w:color="auto" w:fill="auto"/>
          </w:tcPr>
          <w:p w:rsidR="007F5508" w:rsidRPr="003A3E67" w:rsidRDefault="007F5508" w:rsidP="0032227E">
            <w:pPr>
              <w:pStyle w:val="LDTabletext"/>
            </w:pPr>
            <w:r w:rsidRPr="003A3E67">
              <w:t>varied</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77.8,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77.9</w:t>
            </w:r>
          </w:p>
        </w:tc>
        <w:tc>
          <w:tcPr>
            <w:tcW w:w="0" w:type="auto"/>
            <w:shd w:val="clear" w:color="auto" w:fill="auto"/>
          </w:tcPr>
          <w:p w:rsidR="007F5508" w:rsidRPr="003A3E67" w:rsidRDefault="007F5508" w:rsidP="0032227E">
            <w:pPr>
              <w:pStyle w:val="LDTabletext"/>
            </w:pPr>
            <w:r w:rsidRPr="003A3E67">
              <w:t>amend</w:t>
            </w:r>
          </w:p>
        </w:tc>
        <w:tc>
          <w:tcPr>
            <w:tcW w:w="0" w:type="auto"/>
            <w:shd w:val="clear" w:color="auto" w:fill="auto"/>
          </w:tcPr>
          <w:p w:rsidR="007F5508" w:rsidRPr="003A3E67" w:rsidRDefault="007F5508" w:rsidP="0032227E">
            <w:pPr>
              <w:pStyle w:val="LDTabletext"/>
            </w:pPr>
            <w:r w:rsidRPr="003A3E67">
              <w:t>vary</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Section 78</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78.2,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79.1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79.3,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79.3,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79.5</w:t>
            </w:r>
          </w:p>
        </w:tc>
        <w:tc>
          <w:tcPr>
            <w:tcW w:w="0" w:type="auto"/>
            <w:shd w:val="clear" w:color="auto" w:fill="auto"/>
          </w:tcPr>
          <w:p w:rsidR="007F5508" w:rsidRPr="003A3E67" w:rsidRDefault="007F5508" w:rsidP="0032227E">
            <w:pPr>
              <w:pStyle w:val="LDTabletext"/>
            </w:pPr>
            <w:r w:rsidRPr="003A3E67">
              <w:t xml:space="preserve">Provision </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80.2</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82</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Subparagraph 82(b)(i)</w:t>
            </w:r>
          </w:p>
        </w:tc>
        <w:tc>
          <w:tcPr>
            <w:tcW w:w="0" w:type="auto"/>
            <w:shd w:val="clear" w:color="auto" w:fill="auto"/>
          </w:tcPr>
          <w:p w:rsidR="007F5508" w:rsidRPr="003A3E67" w:rsidRDefault="007F5508" w:rsidP="0032227E">
            <w:pPr>
              <w:pStyle w:val="LDTabletext"/>
            </w:pPr>
            <w:r w:rsidRPr="003A3E67">
              <w:t>Marine Orders, Part 3</w:t>
            </w:r>
          </w:p>
        </w:tc>
        <w:tc>
          <w:tcPr>
            <w:tcW w:w="0" w:type="auto"/>
            <w:shd w:val="clear" w:color="auto" w:fill="auto"/>
          </w:tcPr>
          <w:p w:rsidR="007F5508" w:rsidRPr="003A3E67" w:rsidRDefault="007F5508" w:rsidP="0032227E">
            <w:pPr>
              <w:pStyle w:val="LDTabletext"/>
              <w:keepNext/>
              <w:rPr>
                <w:i/>
              </w:rPr>
            </w:pPr>
            <w:r w:rsidRPr="003A3E67">
              <w:rPr>
                <w:i/>
              </w:rPr>
              <w:t>Marine Order 3 (Seagoing qualifications) 2004</w:t>
            </w:r>
          </w:p>
        </w:tc>
      </w:tr>
      <w:tr w:rsidR="007F5508" w:rsidRPr="003A3E67" w:rsidTr="0032227E">
        <w:tc>
          <w:tcPr>
            <w:tcW w:w="0" w:type="auto"/>
            <w:shd w:val="clear" w:color="auto" w:fill="auto"/>
          </w:tcPr>
          <w:p w:rsidR="007F5508" w:rsidRPr="003A3E67" w:rsidRDefault="007F5508" w:rsidP="0032227E">
            <w:pPr>
              <w:pStyle w:val="LDTabletext"/>
            </w:pPr>
            <w:r w:rsidRPr="003A3E67">
              <w:t>Paragraph 82(e)</w:t>
            </w:r>
          </w:p>
        </w:tc>
        <w:tc>
          <w:tcPr>
            <w:tcW w:w="0" w:type="auto"/>
            <w:shd w:val="clear" w:color="auto" w:fill="auto"/>
          </w:tcPr>
          <w:p w:rsidR="007F5508" w:rsidRPr="003A3E67" w:rsidRDefault="007F5508" w:rsidP="0032227E">
            <w:pPr>
              <w:pStyle w:val="LDTabletext"/>
            </w:pPr>
            <w:proofErr w:type="spellStart"/>
            <w:r w:rsidRPr="003A3E67">
              <w:t>pilotae</w:t>
            </w:r>
            <w:proofErr w:type="spellEnd"/>
          </w:p>
        </w:tc>
        <w:tc>
          <w:tcPr>
            <w:tcW w:w="0" w:type="auto"/>
            <w:shd w:val="clear" w:color="auto" w:fill="auto"/>
          </w:tcPr>
          <w:p w:rsidR="007F5508" w:rsidRPr="003A3E67" w:rsidRDefault="007F5508" w:rsidP="0032227E">
            <w:pPr>
              <w:pStyle w:val="LDTabletext"/>
            </w:pPr>
            <w:r w:rsidRPr="003A3E67">
              <w:t>pilotage</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Section 84</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Subsection 84.3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Paragraph 85.2(d) </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Subsection 85.3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Subparagraph 85.3(a)(ii)</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Subparagraph 85.3(c)(i)</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Subparagraph 85.3(c)(ii)</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86.2 and 86.3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87.1(d)</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87.2(e)</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87.3 and 87.4</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88</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88</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Section 88</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Paragraph 89(d)</w:t>
            </w:r>
          </w:p>
        </w:tc>
        <w:tc>
          <w:tcPr>
            <w:tcW w:w="0" w:type="auto"/>
            <w:shd w:val="clear" w:color="auto" w:fill="auto"/>
          </w:tcPr>
          <w:p w:rsidR="007F5508" w:rsidRPr="003A3E67" w:rsidRDefault="007F5508" w:rsidP="0032227E">
            <w:pPr>
              <w:pStyle w:val="LDTabletext"/>
            </w:pPr>
            <w:r w:rsidRPr="003A3E67">
              <w:t>amending</w:t>
            </w:r>
          </w:p>
        </w:tc>
        <w:tc>
          <w:tcPr>
            <w:tcW w:w="0" w:type="auto"/>
            <w:shd w:val="clear" w:color="auto" w:fill="auto"/>
          </w:tcPr>
          <w:p w:rsidR="007F5508" w:rsidRPr="003A3E67" w:rsidRDefault="007F5508" w:rsidP="0032227E">
            <w:pPr>
              <w:pStyle w:val="LDTabletext"/>
            </w:pPr>
            <w:r w:rsidRPr="003A3E67">
              <w:t>varying</w:t>
            </w:r>
          </w:p>
        </w:tc>
      </w:tr>
      <w:tr w:rsidR="007F5508" w:rsidRPr="003A3E67" w:rsidTr="0032227E">
        <w:tc>
          <w:tcPr>
            <w:tcW w:w="0" w:type="auto"/>
            <w:shd w:val="clear" w:color="auto" w:fill="auto"/>
          </w:tcPr>
          <w:p w:rsidR="007F5508" w:rsidRPr="003A3E67" w:rsidRDefault="007F5508" w:rsidP="0032227E">
            <w:pPr>
              <w:pStyle w:val="LDTabletext"/>
            </w:pPr>
            <w:r w:rsidRPr="003A3E67">
              <w:t>Paragraph 90.1(a)</w:t>
            </w:r>
          </w:p>
        </w:tc>
        <w:tc>
          <w:tcPr>
            <w:tcW w:w="0" w:type="auto"/>
            <w:shd w:val="clear" w:color="auto" w:fill="auto"/>
          </w:tcPr>
          <w:p w:rsidR="007F5508" w:rsidRPr="003A3E67" w:rsidRDefault="007F5508" w:rsidP="0032227E">
            <w:pPr>
              <w:pStyle w:val="LDTabletext"/>
            </w:pPr>
            <w:r w:rsidRPr="003A3E67">
              <w:t>amendment</w:t>
            </w:r>
          </w:p>
        </w:tc>
        <w:tc>
          <w:tcPr>
            <w:tcW w:w="0" w:type="auto"/>
            <w:shd w:val="clear" w:color="auto" w:fill="auto"/>
          </w:tcPr>
          <w:p w:rsidR="007F5508" w:rsidRPr="003A3E67" w:rsidRDefault="007F5508" w:rsidP="0032227E">
            <w:pPr>
              <w:pStyle w:val="LDTabletext"/>
            </w:pPr>
            <w:r w:rsidRPr="003A3E67">
              <w:t>variation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90.2,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90.5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92.1</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92.7</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93.1 and 93.2</w:t>
            </w:r>
          </w:p>
        </w:tc>
        <w:tc>
          <w:tcPr>
            <w:tcW w:w="0" w:type="auto"/>
            <w:shd w:val="clear" w:color="auto" w:fill="auto"/>
          </w:tcPr>
          <w:p w:rsidR="007F5508" w:rsidRPr="003A3E67" w:rsidRDefault="007F5508" w:rsidP="0032227E">
            <w:pPr>
              <w:pStyle w:val="LDTabletext"/>
            </w:pPr>
            <w:r w:rsidRPr="003A3E67">
              <w:t xml:space="preserve">ship </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Paragraph 93.1(a)</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Paragraph 93.1(c)</w:t>
            </w:r>
          </w:p>
        </w:tc>
        <w:tc>
          <w:tcPr>
            <w:tcW w:w="0" w:type="auto"/>
            <w:shd w:val="clear" w:color="auto" w:fill="auto"/>
          </w:tcPr>
          <w:p w:rsidR="007F5508" w:rsidRPr="003A3E67" w:rsidRDefault="007F5508" w:rsidP="0032227E">
            <w:pPr>
              <w:pStyle w:val="LDTabletext"/>
            </w:pPr>
            <w:r w:rsidRPr="003A3E67">
              <w:t xml:space="preserve">Act </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93.1, examples</w:t>
            </w:r>
          </w:p>
        </w:tc>
        <w:tc>
          <w:tcPr>
            <w:tcW w:w="0" w:type="auto"/>
            <w:shd w:val="clear" w:color="auto" w:fill="auto"/>
          </w:tcPr>
          <w:p w:rsidR="007F5508" w:rsidRPr="003A3E67" w:rsidRDefault="007F5508" w:rsidP="0032227E">
            <w:pPr>
              <w:pStyle w:val="LDTabletext"/>
            </w:pPr>
            <w:r w:rsidRPr="003A3E67">
              <w:t>par</w:t>
            </w:r>
          </w:p>
        </w:tc>
        <w:tc>
          <w:tcPr>
            <w:tcW w:w="0" w:type="auto"/>
            <w:shd w:val="clear" w:color="auto" w:fill="auto"/>
          </w:tcPr>
          <w:p w:rsidR="007F5508" w:rsidRPr="003A3E67" w:rsidRDefault="007F5508" w:rsidP="0032227E">
            <w:pPr>
              <w:pStyle w:val="LDTabletext"/>
            </w:pPr>
            <w:r w:rsidRPr="003A3E67">
              <w:t>paragraph</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93.1, note</w:t>
            </w:r>
          </w:p>
        </w:tc>
        <w:tc>
          <w:tcPr>
            <w:tcW w:w="0" w:type="auto"/>
            <w:shd w:val="clear" w:color="auto" w:fill="auto"/>
          </w:tcPr>
          <w:p w:rsidR="007F5508" w:rsidRPr="003A3E67" w:rsidRDefault="007F5508" w:rsidP="0032227E">
            <w:pPr>
              <w:pStyle w:val="LDTabletext"/>
            </w:pPr>
            <w:proofErr w:type="spellStart"/>
            <w:r w:rsidRPr="003A3E67">
              <w:t>pr</w:t>
            </w:r>
            <w:proofErr w:type="spellEnd"/>
            <w:r w:rsidRPr="003A3E67">
              <w:t xml:space="preserve"> </w:t>
            </w:r>
          </w:p>
        </w:tc>
        <w:tc>
          <w:tcPr>
            <w:tcW w:w="0" w:type="auto"/>
            <w:shd w:val="clear" w:color="auto" w:fill="auto"/>
          </w:tcPr>
          <w:p w:rsidR="007F5508" w:rsidRPr="003A3E67" w:rsidRDefault="007F5508" w:rsidP="0032227E">
            <w:pPr>
              <w:pStyle w:val="LDTabletext"/>
            </w:pPr>
            <w:r w:rsidRPr="003A3E67">
              <w:t>subparagraph</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93.3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93.3</w:t>
            </w:r>
          </w:p>
        </w:tc>
        <w:tc>
          <w:tcPr>
            <w:tcW w:w="0" w:type="auto"/>
            <w:shd w:val="clear" w:color="auto" w:fill="auto"/>
          </w:tcPr>
          <w:p w:rsidR="007F5508" w:rsidRPr="003A3E67" w:rsidRDefault="007F5508" w:rsidP="0032227E">
            <w:pPr>
              <w:pStyle w:val="LDTabletext"/>
            </w:pPr>
            <w:r w:rsidRPr="003A3E67">
              <w:t>Act, s 9A</w:t>
            </w:r>
          </w:p>
        </w:tc>
        <w:tc>
          <w:tcPr>
            <w:tcW w:w="0" w:type="auto"/>
            <w:shd w:val="clear" w:color="auto" w:fill="auto"/>
          </w:tcPr>
          <w:p w:rsidR="007F5508" w:rsidRPr="003A3E67" w:rsidRDefault="007F5508" w:rsidP="0032227E">
            <w:pPr>
              <w:pStyle w:val="LDTabletext"/>
            </w:pPr>
            <w:r w:rsidRPr="003A3E67">
              <w:t>Navigation Act, s 14</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93.3, note 2</w:t>
            </w:r>
          </w:p>
        </w:tc>
        <w:tc>
          <w:tcPr>
            <w:tcW w:w="0" w:type="auto"/>
            <w:shd w:val="clear" w:color="auto" w:fill="auto"/>
          </w:tcPr>
          <w:p w:rsidR="007F5508" w:rsidRPr="003A3E67" w:rsidRDefault="007F5508" w:rsidP="0032227E">
            <w:pPr>
              <w:pStyle w:val="LDTabletext"/>
            </w:pPr>
            <w:proofErr w:type="spellStart"/>
            <w:r w:rsidRPr="003A3E67">
              <w:t>pr</w:t>
            </w:r>
            <w:proofErr w:type="spellEnd"/>
            <w:r w:rsidRPr="003A3E67">
              <w:t xml:space="preserve"> </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94.1 and 95.2</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95.2</w:t>
            </w:r>
          </w:p>
        </w:tc>
        <w:tc>
          <w:tcPr>
            <w:tcW w:w="0" w:type="auto"/>
            <w:shd w:val="clear" w:color="auto" w:fill="auto"/>
          </w:tcPr>
          <w:p w:rsidR="007F5508" w:rsidRPr="003A3E67" w:rsidRDefault="007F5508" w:rsidP="0032227E">
            <w:pPr>
              <w:pStyle w:val="LDTabletext"/>
            </w:pPr>
            <w:r w:rsidRPr="003A3E67">
              <w:t>Marine Orders Part 56 (REEFREP)</w:t>
            </w:r>
          </w:p>
        </w:tc>
        <w:tc>
          <w:tcPr>
            <w:tcW w:w="0" w:type="auto"/>
            <w:shd w:val="clear" w:color="auto" w:fill="auto"/>
          </w:tcPr>
          <w:p w:rsidR="007F5508" w:rsidRPr="003A3E67" w:rsidRDefault="007F5508" w:rsidP="0032227E">
            <w:pPr>
              <w:pStyle w:val="LDTabletext"/>
              <w:rPr>
                <w:i/>
              </w:rPr>
            </w:pPr>
            <w:r w:rsidRPr="003A3E67">
              <w:rPr>
                <w:i/>
              </w:rPr>
              <w:t>Marine Order 56 (REEFREP) 2004</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95.3</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97.2</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Sections 97 and 99</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820DF4" w:rsidTr="0032227E">
        <w:tc>
          <w:tcPr>
            <w:tcW w:w="0" w:type="auto"/>
            <w:shd w:val="clear" w:color="auto" w:fill="auto"/>
          </w:tcPr>
          <w:p w:rsidR="007F5508" w:rsidRPr="00221778" w:rsidRDefault="007F5508" w:rsidP="0032227E">
            <w:pPr>
              <w:pStyle w:val="LDTabletext"/>
              <w:tabs>
                <w:tab w:val="right" w:pos="8505"/>
              </w:tabs>
            </w:pPr>
            <w:r w:rsidRPr="00221778">
              <w:t>Subsection 100.1,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lastRenderedPageBreak/>
              <w:t>Subsection 100.2</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100.2,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100.5</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820DF4" w:rsidRDefault="007F5508" w:rsidP="0032227E">
            <w:pPr>
              <w:pStyle w:val="LDTabletext"/>
            </w:pPr>
            <w:r w:rsidRPr="00820DF4">
              <w:t>Subsection</w:t>
            </w:r>
            <w:r w:rsidRPr="00820DF4">
              <w:rPr>
                <w:strike/>
              </w:rPr>
              <w:t xml:space="preserve"> </w:t>
            </w:r>
            <w:r w:rsidRPr="00292CAD">
              <w:t>101.1</w:t>
            </w:r>
          </w:p>
        </w:tc>
        <w:tc>
          <w:tcPr>
            <w:tcW w:w="0" w:type="auto"/>
            <w:shd w:val="clear" w:color="auto" w:fill="auto"/>
          </w:tcPr>
          <w:p w:rsidR="007F5508" w:rsidRPr="00820DF4" w:rsidRDefault="007F5508" w:rsidP="0032227E">
            <w:pPr>
              <w:pStyle w:val="LDTabletext"/>
              <w:tabs>
                <w:tab w:val="right" w:pos="8505"/>
              </w:tabs>
            </w:pPr>
            <w:r w:rsidRPr="00820DF4">
              <w:t>provision</w:t>
            </w:r>
          </w:p>
        </w:tc>
        <w:tc>
          <w:tcPr>
            <w:tcW w:w="0" w:type="auto"/>
            <w:shd w:val="clear" w:color="auto" w:fill="auto"/>
          </w:tcPr>
          <w:p w:rsidR="007F5508" w:rsidRPr="003A3E67" w:rsidRDefault="007F5508" w:rsidP="0032227E">
            <w:pPr>
              <w:pStyle w:val="LDTabletext"/>
            </w:pPr>
            <w:r w:rsidRPr="00820DF4">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101.3, note and 104.2, note 1</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820DF4" w:rsidTr="0032227E">
        <w:tc>
          <w:tcPr>
            <w:tcW w:w="0" w:type="auto"/>
            <w:shd w:val="clear" w:color="auto" w:fill="auto"/>
          </w:tcPr>
          <w:p w:rsidR="007F5508" w:rsidRPr="00820DF4" w:rsidRDefault="007F5508" w:rsidP="0032227E">
            <w:pPr>
              <w:pStyle w:val="LDTabletext"/>
            </w:pPr>
            <w:r w:rsidRPr="00820DF4">
              <w:t xml:space="preserve">Subsections </w:t>
            </w:r>
            <w:r w:rsidRPr="00221778">
              <w:t>104.1 and</w:t>
            </w:r>
            <w:r w:rsidRPr="00820DF4">
              <w:t xml:space="preserve"> </w:t>
            </w:r>
            <w:r w:rsidRPr="00221778">
              <w:t>104.3</w:t>
            </w:r>
          </w:p>
        </w:tc>
        <w:tc>
          <w:tcPr>
            <w:tcW w:w="0" w:type="auto"/>
            <w:shd w:val="clear" w:color="auto" w:fill="auto"/>
          </w:tcPr>
          <w:p w:rsidR="007F5508" w:rsidRPr="00820DF4" w:rsidRDefault="007F5508" w:rsidP="0032227E">
            <w:pPr>
              <w:pStyle w:val="LDTabletext"/>
              <w:tabs>
                <w:tab w:val="right" w:pos="8505"/>
              </w:tabs>
            </w:pPr>
            <w:r w:rsidRPr="00820DF4">
              <w:t>provision</w:t>
            </w:r>
          </w:p>
        </w:tc>
        <w:tc>
          <w:tcPr>
            <w:tcW w:w="0" w:type="auto"/>
            <w:shd w:val="clear" w:color="auto" w:fill="auto"/>
          </w:tcPr>
          <w:p w:rsidR="007F5508" w:rsidRPr="00820DF4" w:rsidRDefault="007F5508" w:rsidP="0032227E">
            <w:pPr>
              <w:pStyle w:val="LDTabletext"/>
              <w:tabs>
                <w:tab w:val="right" w:pos="8505"/>
              </w:tabs>
            </w:pPr>
            <w:r w:rsidRPr="00820DF4">
              <w:t>section</w:t>
            </w:r>
          </w:p>
        </w:tc>
      </w:tr>
      <w:tr w:rsidR="007F5508" w:rsidRPr="00820DF4" w:rsidTr="0032227E">
        <w:tc>
          <w:tcPr>
            <w:tcW w:w="0" w:type="auto"/>
            <w:shd w:val="clear" w:color="auto" w:fill="auto"/>
          </w:tcPr>
          <w:p w:rsidR="007F5508" w:rsidRPr="00221778" w:rsidRDefault="007F5508" w:rsidP="0032227E">
            <w:pPr>
              <w:pStyle w:val="LDTabletext"/>
              <w:tabs>
                <w:tab w:val="right" w:pos="8505"/>
              </w:tabs>
            </w:pPr>
            <w:r w:rsidRPr="00221778">
              <w:t>Subsection 104.2, note 1</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104.4</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subsection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 105.1,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105.2,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106.1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Subsections 106.2, note and 106.4, note</w:t>
            </w:r>
          </w:p>
        </w:tc>
        <w:tc>
          <w:tcPr>
            <w:tcW w:w="0" w:type="auto"/>
            <w:shd w:val="clear" w:color="auto" w:fill="auto"/>
          </w:tcPr>
          <w:p w:rsidR="007F5508" w:rsidRPr="00221778" w:rsidRDefault="007F5508" w:rsidP="0032227E">
            <w:pPr>
              <w:pStyle w:val="LDTabletext"/>
              <w:tabs>
                <w:tab w:val="right" w:pos="8505"/>
              </w:tabs>
            </w:pPr>
            <w:r w:rsidRPr="00221778">
              <w:t>provision</w:t>
            </w:r>
          </w:p>
        </w:tc>
        <w:tc>
          <w:tcPr>
            <w:tcW w:w="0" w:type="auto"/>
            <w:shd w:val="clear" w:color="auto" w:fill="auto"/>
          </w:tcPr>
          <w:p w:rsidR="007F5508" w:rsidRPr="00221778" w:rsidRDefault="007F5508" w:rsidP="0032227E">
            <w:pPr>
              <w:pStyle w:val="LDTabletext"/>
              <w:tabs>
                <w:tab w:val="right" w:pos="8505"/>
              </w:tabs>
            </w:pPr>
            <w:r w:rsidRPr="00221778">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Subsections 106.2, note and 106.4, note</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106.6</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Subsection</w:t>
            </w:r>
          </w:p>
        </w:tc>
      </w:tr>
      <w:tr w:rsidR="007F5508" w:rsidRPr="003A3E67" w:rsidTr="0032227E">
        <w:tc>
          <w:tcPr>
            <w:tcW w:w="0" w:type="auto"/>
            <w:shd w:val="clear" w:color="auto" w:fill="auto"/>
          </w:tcPr>
          <w:p w:rsidR="007F5508" w:rsidRPr="003A3E67" w:rsidRDefault="007F5508" w:rsidP="0032227E">
            <w:pPr>
              <w:pStyle w:val="LDTabletext"/>
            </w:pPr>
            <w:r w:rsidRPr="003A3E67">
              <w:t>Sections 108 and 109</w:t>
            </w:r>
          </w:p>
        </w:tc>
        <w:tc>
          <w:tcPr>
            <w:tcW w:w="0" w:type="auto"/>
            <w:shd w:val="clear" w:color="auto" w:fill="auto"/>
          </w:tcPr>
          <w:p w:rsidR="007F5508" w:rsidRPr="003A3E67" w:rsidRDefault="007F5508" w:rsidP="0032227E">
            <w:pPr>
              <w:pStyle w:val="LDTabletext"/>
            </w:pPr>
            <w:r w:rsidRPr="003A3E67">
              <w:t xml:space="preserve">provision </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110.1</w:t>
            </w:r>
          </w:p>
        </w:tc>
        <w:tc>
          <w:tcPr>
            <w:tcW w:w="0" w:type="auto"/>
            <w:shd w:val="clear" w:color="auto" w:fill="auto"/>
          </w:tcPr>
          <w:p w:rsidR="007F5508" w:rsidRPr="003A3E67" w:rsidRDefault="007F5508" w:rsidP="0032227E">
            <w:pPr>
              <w:pStyle w:val="LDTabletext"/>
            </w:pPr>
            <w:r w:rsidRPr="003A3E67">
              <w:t>Act</w:t>
            </w:r>
          </w:p>
        </w:tc>
        <w:tc>
          <w:tcPr>
            <w:tcW w:w="0" w:type="auto"/>
            <w:shd w:val="clear" w:color="auto" w:fill="auto"/>
          </w:tcPr>
          <w:p w:rsidR="007F5508" w:rsidRPr="003A3E67" w:rsidRDefault="007F5508" w:rsidP="0032227E">
            <w:pPr>
              <w:pStyle w:val="LDTabletext"/>
            </w:pPr>
            <w:r w:rsidRPr="003A3E67">
              <w:t>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110.3</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113, heading</w:t>
            </w:r>
          </w:p>
        </w:tc>
        <w:tc>
          <w:tcPr>
            <w:tcW w:w="0" w:type="auto"/>
            <w:shd w:val="clear" w:color="auto" w:fill="auto"/>
          </w:tcPr>
          <w:p w:rsidR="007F5508" w:rsidRPr="003A3E67" w:rsidRDefault="007F5508" w:rsidP="0032227E">
            <w:pPr>
              <w:pStyle w:val="LDTabletext"/>
            </w:pPr>
            <w:r w:rsidRPr="003A3E67">
              <w:t>Act, s 186H (1)</w:t>
            </w:r>
          </w:p>
        </w:tc>
        <w:tc>
          <w:tcPr>
            <w:tcW w:w="0" w:type="auto"/>
            <w:shd w:val="clear" w:color="auto" w:fill="auto"/>
          </w:tcPr>
          <w:p w:rsidR="007F5508" w:rsidRPr="003A3E67" w:rsidRDefault="007F5508" w:rsidP="0032227E">
            <w:pPr>
              <w:pStyle w:val="LDTabletext"/>
            </w:pPr>
            <w:r w:rsidRPr="003A3E67">
              <w:t>Navigation Act, s 163(1)</w:t>
            </w:r>
          </w:p>
        </w:tc>
      </w:tr>
      <w:tr w:rsidR="007F5508" w:rsidRPr="003A3E67" w:rsidTr="0032227E">
        <w:tc>
          <w:tcPr>
            <w:tcW w:w="0" w:type="auto"/>
            <w:shd w:val="clear" w:color="auto" w:fill="auto"/>
          </w:tcPr>
          <w:p w:rsidR="007F5508" w:rsidRPr="003A3E67" w:rsidRDefault="007F5508" w:rsidP="0032227E">
            <w:pPr>
              <w:pStyle w:val="LDTabletext"/>
            </w:pPr>
            <w:r w:rsidRPr="003A3E67">
              <w:t>Section 113</w:t>
            </w:r>
          </w:p>
        </w:tc>
        <w:tc>
          <w:tcPr>
            <w:tcW w:w="0" w:type="auto"/>
            <w:shd w:val="clear" w:color="auto" w:fill="auto"/>
          </w:tcPr>
          <w:p w:rsidR="007F5508" w:rsidRPr="003A3E67" w:rsidRDefault="007F5508" w:rsidP="0032227E">
            <w:pPr>
              <w:pStyle w:val="LDTabletext"/>
            </w:pPr>
            <w:r w:rsidRPr="003A3E67">
              <w:t>the Act, section 186H (1)</w:t>
            </w:r>
          </w:p>
        </w:tc>
        <w:tc>
          <w:tcPr>
            <w:tcW w:w="0" w:type="auto"/>
            <w:shd w:val="clear" w:color="auto" w:fill="auto"/>
          </w:tcPr>
          <w:p w:rsidR="007F5508" w:rsidRPr="003A3E67" w:rsidRDefault="007F5508" w:rsidP="0032227E">
            <w:pPr>
              <w:pStyle w:val="LDTabletext"/>
            </w:pPr>
            <w:r w:rsidRPr="003A3E67">
              <w:t>subsection 163(1) of the 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Division 12, heading</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114, heading</w:t>
            </w:r>
          </w:p>
        </w:tc>
        <w:tc>
          <w:tcPr>
            <w:tcW w:w="0" w:type="auto"/>
            <w:shd w:val="clear" w:color="auto" w:fill="auto"/>
          </w:tcPr>
          <w:p w:rsidR="007F5508" w:rsidRPr="003A3E67" w:rsidRDefault="007F5508" w:rsidP="0032227E">
            <w:pPr>
              <w:pStyle w:val="LDTabletext"/>
            </w:pPr>
            <w:r w:rsidRPr="003A3E67">
              <w:t>Act, s 186K (2) (b)</w:t>
            </w:r>
          </w:p>
        </w:tc>
        <w:tc>
          <w:tcPr>
            <w:tcW w:w="0" w:type="auto"/>
            <w:shd w:val="clear" w:color="auto" w:fill="auto"/>
          </w:tcPr>
          <w:p w:rsidR="007F5508" w:rsidRPr="003A3E67" w:rsidRDefault="007F5508" w:rsidP="0032227E">
            <w:pPr>
              <w:pStyle w:val="LDTabletext"/>
            </w:pPr>
            <w:r w:rsidRPr="003A3E67">
              <w:t>Navigation Act, s</w:t>
            </w:r>
            <w:r>
              <w:t> </w:t>
            </w:r>
            <w:r w:rsidRPr="003A3E67">
              <w:t>172(2)(b)</w:t>
            </w:r>
          </w:p>
        </w:tc>
      </w:tr>
      <w:tr w:rsidR="007F5508" w:rsidRPr="003A3E67" w:rsidTr="0032227E">
        <w:tc>
          <w:tcPr>
            <w:tcW w:w="0" w:type="auto"/>
            <w:shd w:val="clear" w:color="auto" w:fill="auto"/>
          </w:tcPr>
          <w:p w:rsidR="007F5508" w:rsidRPr="003A3E67" w:rsidRDefault="007F5508" w:rsidP="0032227E">
            <w:pPr>
              <w:pStyle w:val="LDTabletext"/>
            </w:pPr>
            <w:r w:rsidRPr="003A3E67">
              <w:t>Section 114</w:t>
            </w:r>
          </w:p>
        </w:tc>
        <w:tc>
          <w:tcPr>
            <w:tcW w:w="0" w:type="auto"/>
            <w:shd w:val="clear" w:color="auto" w:fill="auto"/>
          </w:tcPr>
          <w:p w:rsidR="007F5508" w:rsidRPr="003A3E67" w:rsidRDefault="007F5508" w:rsidP="0032227E">
            <w:pPr>
              <w:pStyle w:val="LDTabletext"/>
            </w:pPr>
            <w:r w:rsidRPr="003A3E67">
              <w:t>the Act, section 186K (2) (b)</w:t>
            </w:r>
          </w:p>
        </w:tc>
        <w:tc>
          <w:tcPr>
            <w:tcW w:w="0" w:type="auto"/>
            <w:shd w:val="clear" w:color="auto" w:fill="auto"/>
          </w:tcPr>
          <w:p w:rsidR="007F5508" w:rsidRPr="003A3E67" w:rsidRDefault="007F5508" w:rsidP="0032227E">
            <w:pPr>
              <w:pStyle w:val="LDTabletext"/>
            </w:pPr>
            <w:r w:rsidRPr="003A3E67">
              <w:t>paragraph 172(2)(b) of the 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Section 114</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Section 114</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Paragraph 114(b)</w:t>
            </w:r>
          </w:p>
        </w:tc>
        <w:tc>
          <w:tcPr>
            <w:tcW w:w="0" w:type="auto"/>
            <w:shd w:val="clear" w:color="auto" w:fill="auto"/>
          </w:tcPr>
          <w:p w:rsidR="007F5508" w:rsidRPr="003A3E67" w:rsidRDefault="007F5508" w:rsidP="0032227E">
            <w:pPr>
              <w:pStyle w:val="LDTabletext"/>
            </w:pPr>
            <w:r w:rsidRPr="003A3E67">
              <w:t>operator</w:t>
            </w:r>
          </w:p>
        </w:tc>
        <w:tc>
          <w:tcPr>
            <w:tcW w:w="0" w:type="auto"/>
            <w:shd w:val="clear" w:color="auto" w:fill="auto"/>
          </w:tcPr>
          <w:p w:rsidR="007F5508" w:rsidRPr="003A3E67" w:rsidRDefault="007F5508" w:rsidP="0032227E">
            <w:pPr>
              <w:pStyle w:val="LDTabletext"/>
            </w:pPr>
            <w:r w:rsidRPr="003A3E67">
              <w:t>owner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118.1</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119.1</w:t>
            </w:r>
          </w:p>
        </w:tc>
        <w:tc>
          <w:tcPr>
            <w:tcW w:w="0" w:type="auto"/>
            <w:shd w:val="clear" w:color="auto" w:fill="auto"/>
          </w:tcPr>
          <w:p w:rsidR="007F5508" w:rsidRPr="003A3E67" w:rsidRDefault="007F5508" w:rsidP="0032227E">
            <w:pPr>
              <w:pStyle w:val="LDTabletext"/>
            </w:pPr>
            <w:r w:rsidRPr="003A3E67">
              <w:t>Under the Act, section 6F</w:t>
            </w:r>
          </w:p>
        </w:tc>
        <w:tc>
          <w:tcPr>
            <w:tcW w:w="0" w:type="auto"/>
            <w:shd w:val="clear" w:color="auto" w:fill="auto"/>
          </w:tcPr>
          <w:p w:rsidR="007F5508" w:rsidRPr="003A3E67" w:rsidRDefault="007F5508" w:rsidP="0032227E">
            <w:pPr>
              <w:pStyle w:val="LDTabletext"/>
            </w:pPr>
            <w:r w:rsidRPr="003A3E67">
              <w:t>For section 338 of the 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119.1</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Sections 120 and 121</w:t>
            </w:r>
          </w:p>
        </w:tc>
        <w:tc>
          <w:tcPr>
            <w:tcW w:w="0" w:type="auto"/>
            <w:shd w:val="clear" w:color="auto" w:fill="auto"/>
          </w:tcPr>
          <w:p w:rsidR="007F5508" w:rsidRPr="003A3E67" w:rsidRDefault="007F5508" w:rsidP="0032227E">
            <w:pPr>
              <w:pStyle w:val="LDTabletext"/>
            </w:pPr>
            <w:r w:rsidRPr="003A3E67">
              <w:t>this Part</w:t>
            </w:r>
          </w:p>
        </w:tc>
        <w:tc>
          <w:tcPr>
            <w:tcW w:w="0" w:type="auto"/>
            <w:shd w:val="clear" w:color="auto" w:fill="auto"/>
          </w:tcPr>
          <w:p w:rsidR="007F5508" w:rsidRPr="003A3E67" w:rsidRDefault="007F5508" w:rsidP="0032227E">
            <w:pPr>
              <w:pStyle w:val="LDTabletext"/>
            </w:pPr>
            <w:r w:rsidRPr="003A3E67">
              <w:t>this 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w:t>
            </w:r>
            <w:r>
              <w:t>s</w:t>
            </w:r>
            <w:r w:rsidRPr="003A3E67">
              <w:t xml:space="preserve"> 122.1</w:t>
            </w:r>
            <w:r>
              <w:t xml:space="preserve"> </w:t>
            </w:r>
            <w:r w:rsidRPr="00221778">
              <w:t>and 122.2</w:t>
            </w:r>
          </w:p>
        </w:tc>
        <w:tc>
          <w:tcPr>
            <w:tcW w:w="0" w:type="auto"/>
            <w:shd w:val="clear" w:color="auto" w:fill="auto"/>
          </w:tcPr>
          <w:p w:rsidR="007F5508" w:rsidRPr="003A3E67" w:rsidRDefault="007F5508" w:rsidP="0032227E">
            <w:pPr>
              <w:pStyle w:val="LDTabletext"/>
            </w:pPr>
            <w:r w:rsidRPr="003A3E67">
              <w:t>clause</w:t>
            </w:r>
          </w:p>
        </w:tc>
        <w:tc>
          <w:tcPr>
            <w:tcW w:w="0" w:type="auto"/>
            <w:shd w:val="clear" w:color="auto" w:fill="auto"/>
          </w:tcPr>
          <w:p w:rsidR="007F5508" w:rsidRPr="003A3E67" w:rsidRDefault="007F5508" w:rsidP="0032227E">
            <w:pPr>
              <w:pStyle w:val="LDTabletext"/>
            </w:pPr>
            <w:r w:rsidRPr="003A3E67">
              <w:t>paragraph</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Section 124</w:t>
            </w:r>
          </w:p>
        </w:tc>
        <w:tc>
          <w:tcPr>
            <w:tcW w:w="0" w:type="auto"/>
            <w:shd w:val="clear" w:color="auto" w:fill="auto"/>
          </w:tcPr>
          <w:p w:rsidR="007F5508" w:rsidRPr="003A3E67" w:rsidRDefault="007F5508" w:rsidP="0032227E">
            <w:pPr>
              <w:pStyle w:val="LDTabletext"/>
            </w:pPr>
            <w:r w:rsidRPr="003A3E67">
              <w:t>clause</w:t>
            </w:r>
          </w:p>
        </w:tc>
        <w:tc>
          <w:tcPr>
            <w:tcW w:w="0" w:type="auto"/>
            <w:shd w:val="clear" w:color="auto" w:fill="auto"/>
          </w:tcPr>
          <w:p w:rsidR="007F5508" w:rsidRPr="003A3E67" w:rsidRDefault="007F5508" w:rsidP="0032227E">
            <w:pPr>
              <w:pStyle w:val="LDTabletext"/>
            </w:pPr>
            <w:r w:rsidRPr="003A3E67">
              <w:t>subclause</w:t>
            </w:r>
          </w:p>
        </w:tc>
      </w:tr>
      <w:tr w:rsidR="007F5508" w:rsidRPr="003A3E67" w:rsidTr="0032227E">
        <w:tc>
          <w:tcPr>
            <w:tcW w:w="0" w:type="auto"/>
            <w:shd w:val="clear" w:color="auto" w:fill="auto"/>
          </w:tcPr>
          <w:p w:rsidR="007F5508" w:rsidRPr="003A3E67" w:rsidRDefault="007F5508" w:rsidP="0032227E">
            <w:pPr>
              <w:pStyle w:val="LDTabletext"/>
            </w:pPr>
            <w:r w:rsidRPr="003A3E67">
              <w:t>Schedule 1, heading</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1.1</w:t>
            </w:r>
          </w:p>
        </w:tc>
        <w:tc>
          <w:tcPr>
            <w:tcW w:w="0" w:type="auto"/>
            <w:shd w:val="clear" w:color="auto" w:fill="auto"/>
          </w:tcPr>
          <w:p w:rsidR="007F5508" w:rsidRPr="003A3E67" w:rsidRDefault="007F5508" w:rsidP="0032227E">
            <w:pPr>
              <w:pStyle w:val="LDTabletext"/>
            </w:pPr>
            <w:r w:rsidRPr="003A3E67">
              <w:t>provision</w:t>
            </w:r>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1.1</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1.2</w:t>
            </w:r>
          </w:p>
        </w:tc>
        <w:tc>
          <w:tcPr>
            <w:tcW w:w="0" w:type="auto"/>
            <w:shd w:val="clear" w:color="auto" w:fill="auto"/>
          </w:tcPr>
          <w:p w:rsidR="007F5508" w:rsidRPr="003A3E67" w:rsidRDefault="007F5508" w:rsidP="0032227E">
            <w:pPr>
              <w:pStyle w:val="LDTabletext"/>
            </w:pPr>
            <w:r w:rsidRPr="003A3E67">
              <w:t>people; and</w:t>
            </w:r>
          </w:p>
        </w:tc>
        <w:tc>
          <w:tcPr>
            <w:tcW w:w="0" w:type="auto"/>
            <w:shd w:val="clear" w:color="auto" w:fill="auto"/>
          </w:tcPr>
          <w:p w:rsidR="007F5508" w:rsidRPr="003A3E67" w:rsidRDefault="007F5508" w:rsidP="0032227E">
            <w:pPr>
              <w:pStyle w:val="LDTabletext"/>
            </w:pPr>
            <w:r w:rsidRPr="003A3E67">
              <w:t>seafarers, who:</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1.2</w:t>
            </w:r>
          </w:p>
        </w:tc>
        <w:tc>
          <w:tcPr>
            <w:tcW w:w="0" w:type="auto"/>
            <w:shd w:val="clear" w:color="auto" w:fill="auto"/>
          </w:tcPr>
          <w:p w:rsidR="007F5508" w:rsidRPr="003A3E67" w:rsidRDefault="007F5508" w:rsidP="0032227E">
            <w:pPr>
              <w:pStyle w:val="LDTabletext"/>
            </w:pPr>
            <w:r w:rsidRPr="003A3E67">
              <w:t>(c)   have a crew</w:t>
            </w:r>
          </w:p>
        </w:tc>
        <w:tc>
          <w:tcPr>
            <w:tcW w:w="0" w:type="auto"/>
            <w:shd w:val="clear" w:color="auto" w:fill="auto"/>
          </w:tcPr>
          <w:p w:rsidR="007F5508" w:rsidRPr="003A3E67" w:rsidRDefault="007F5508" w:rsidP="0032227E">
            <w:pPr>
              <w:pStyle w:val="LDTabletext"/>
            </w:pPr>
            <w:r w:rsidRPr="003A3E67">
              <w:t>(i)   have</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1.2</w:t>
            </w:r>
          </w:p>
        </w:tc>
        <w:tc>
          <w:tcPr>
            <w:tcW w:w="0" w:type="auto"/>
            <w:shd w:val="clear" w:color="auto" w:fill="auto"/>
          </w:tcPr>
          <w:p w:rsidR="007F5508" w:rsidRPr="003A3E67" w:rsidRDefault="007F5508" w:rsidP="0032227E">
            <w:pPr>
              <w:pStyle w:val="LDTabletext"/>
            </w:pPr>
            <w:r w:rsidRPr="003A3E67">
              <w:t>(d)   have a crew that</w:t>
            </w:r>
          </w:p>
        </w:tc>
        <w:tc>
          <w:tcPr>
            <w:tcW w:w="0" w:type="auto"/>
            <w:shd w:val="clear" w:color="auto" w:fill="auto"/>
          </w:tcPr>
          <w:p w:rsidR="007F5508" w:rsidRPr="003A3E67" w:rsidRDefault="007F5508" w:rsidP="0032227E">
            <w:pPr>
              <w:pStyle w:val="LDTabletext"/>
            </w:pPr>
            <w:r w:rsidRPr="003A3E67">
              <w:t>(ii)   </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Schedule 1, </w:t>
            </w:r>
            <w:r>
              <w:t>paragraph </w:t>
            </w:r>
            <w:r w:rsidRPr="003A3E67">
              <w:t>1.3(a)</w:t>
            </w:r>
          </w:p>
        </w:tc>
        <w:tc>
          <w:tcPr>
            <w:tcW w:w="0" w:type="auto"/>
            <w:shd w:val="clear" w:color="auto" w:fill="auto"/>
          </w:tcPr>
          <w:p w:rsidR="007F5508" w:rsidRPr="003A3E67" w:rsidRDefault="007F5508" w:rsidP="0032227E">
            <w:pPr>
              <w:pStyle w:val="LDTabletext"/>
            </w:pPr>
            <w:r w:rsidRPr="003A3E67">
              <w:t>crew</w:t>
            </w:r>
          </w:p>
        </w:tc>
        <w:tc>
          <w:tcPr>
            <w:tcW w:w="0" w:type="auto"/>
            <w:shd w:val="clear" w:color="auto" w:fill="auto"/>
          </w:tcPr>
          <w:p w:rsidR="007F5508" w:rsidRPr="003A3E67" w:rsidRDefault="007F5508" w:rsidP="0032227E">
            <w:pPr>
              <w:pStyle w:val="LDTabletext"/>
            </w:pPr>
            <w:r w:rsidRPr="003A3E67">
              <w:t>seafarers</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Schedule 1, </w:t>
            </w:r>
            <w:r>
              <w:t>paragraphs </w:t>
            </w:r>
            <w:r w:rsidRPr="003A3E67">
              <w:t>1.4(a) and 1.7(a)</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Schedule 1, paragraph 1.5(a)</w:t>
            </w:r>
          </w:p>
        </w:tc>
        <w:tc>
          <w:tcPr>
            <w:tcW w:w="0" w:type="auto"/>
            <w:shd w:val="clear" w:color="auto" w:fill="auto"/>
          </w:tcPr>
          <w:p w:rsidR="007F5508" w:rsidRPr="003A3E67" w:rsidRDefault="007F5508" w:rsidP="0032227E">
            <w:pPr>
              <w:pStyle w:val="LDTabletext"/>
            </w:pPr>
            <w:r w:rsidRPr="003A3E67">
              <w:t>crew</w:t>
            </w:r>
          </w:p>
        </w:tc>
        <w:tc>
          <w:tcPr>
            <w:tcW w:w="0" w:type="auto"/>
            <w:shd w:val="clear" w:color="auto" w:fill="auto"/>
          </w:tcPr>
          <w:p w:rsidR="007F5508" w:rsidRPr="003A3E67" w:rsidRDefault="007F5508" w:rsidP="0032227E">
            <w:pPr>
              <w:pStyle w:val="LDTabletext"/>
            </w:pPr>
            <w:r w:rsidRPr="003A3E67">
              <w:t>seafarer</w:t>
            </w:r>
          </w:p>
        </w:tc>
      </w:tr>
      <w:tr w:rsidR="007F5508" w:rsidRPr="003A3E67" w:rsidTr="0032227E">
        <w:tc>
          <w:tcPr>
            <w:tcW w:w="0" w:type="auto"/>
            <w:shd w:val="clear" w:color="auto" w:fill="auto"/>
          </w:tcPr>
          <w:p w:rsidR="007F5508" w:rsidRPr="003A3E67" w:rsidRDefault="007F5508" w:rsidP="0032227E">
            <w:pPr>
              <w:pStyle w:val="LDTabletext"/>
            </w:pPr>
            <w:r w:rsidRPr="003A3E67">
              <w:t>Schedule 1, paragraph 1.5(b)</w:t>
            </w:r>
          </w:p>
        </w:tc>
        <w:tc>
          <w:tcPr>
            <w:tcW w:w="0" w:type="auto"/>
            <w:shd w:val="clear" w:color="auto" w:fill="auto"/>
          </w:tcPr>
          <w:p w:rsidR="007F5508" w:rsidRPr="003A3E67" w:rsidRDefault="007F5508" w:rsidP="0032227E">
            <w:pPr>
              <w:pStyle w:val="LDTabletext"/>
            </w:pPr>
            <w:r w:rsidRPr="003A3E67">
              <w:t>crew</w:t>
            </w:r>
          </w:p>
        </w:tc>
        <w:tc>
          <w:tcPr>
            <w:tcW w:w="0" w:type="auto"/>
            <w:shd w:val="clear" w:color="auto" w:fill="auto"/>
          </w:tcPr>
          <w:p w:rsidR="007F5508" w:rsidRPr="003A3E67" w:rsidRDefault="007F5508" w:rsidP="0032227E">
            <w:pPr>
              <w:pStyle w:val="LDTabletext"/>
            </w:pPr>
            <w:r w:rsidRPr="003A3E67">
              <w:t>seafarers</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1.6</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Schedule 1, </w:t>
            </w:r>
            <w:r>
              <w:t>paragraph </w:t>
            </w:r>
            <w:r w:rsidRPr="003A3E67">
              <w:t>1.7(c)</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1.8, note 2</w:t>
            </w:r>
          </w:p>
        </w:tc>
        <w:tc>
          <w:tcPr>
            <w:tcW w:w="0" w:type="auto"/>
            <w:shd w:val="clear" w:color="auto" w:fill="auto"/>
          </w:tcPr>
          <w:p w:rsidR="007F5508" w:rsidRPr="003A3E67" w:rsidRDefault="007F5508" w:rsidP="0032227E">
            <w:pPr>
              <w:pStyle w:val="LDTabletext"/>
            </w:pPr>
            <w:r w:rsidRPr="003A3E67">
              <w:t>crew</w:t>
            </w:r>
          </w:p>
        </w:tc>
        <w:tc>
          <w:tcPr>
            <w:tcW w:w="0" w:type="auto"/>
            <w:shd w:val="clear" w:color="auto" w:fill="auto"/>
          </w:tcPr>
          <w:p w:rsidR="007F5508" w:rsidRPr="003A3E67" w:rsidRDefault="007F5508" w:rsidP="0032227E">
            <w:pPr>
              <w:pStyle w:val="LDTabletext"/>
            </w:pPr>
            <w:r w:rsidRPr="003A3E67">
              <w:t>seafarers</w:t>
            </w:r>
          </w:p>
        </w:tc>
      </w:tr>
      <w:tr w:rsidR="007F5508" w:rsidRPr="003A3E67" w:rsidTr="0032227E">
        <w:tc>
          <w:tcPr>
            <w:tcW w:w="0" w:type="auto"/>
            <w:shd w:val="clear" w:color="auto" w:fill="auto"/>
          </w:tcPr>
          <w:p w:rsidR="007F5508" w:rsidRPr="003A3E67" w:rsidRDefault="007F5508" w:rsidP="0032227E">
            <w:pPr>
              <w:pStyle w:val="LDTabletext"/>
            </w:pPr>
            <w:r w:rsidRPr="003A3E67">
              <w:t>Schedule 1, clause 1.9.1</w:t>
            </w:r>
          </w:p>
        </w:tc>
        <w:tc>
          <w:tcPr>
            <w:tcW w:w="0" w:type="auto"/>
            <w:shd w:val="clear" w:color="auto" w:fill="auto"/>
          </w:tcPr>
          <w:p w:rsidR="007F5508" w:rsidRPr="003A3E67" w:rsidRDefault="007F5508" w:rsidP="0032227E">
            <w:pPr>
              <w:pStyle w:val="LDTabletext"/>
            </w:pPr>
            <w:r w:rsidRPr="003A3E67">
              <w:t>launch master, pilot and crew members</w:t>
            </w:r>
          </w:p>
        </w:tc>
        <w:tc>
          <w:tcPr>
            <w:tcW w:w="0" w:type="auto"/>
            <w:shd w:val="clear" w:color="auto" w:fill="auto"/>
          </w:tcPr>
          <w:p w:rsidR="007F5508" w:rsidRPr="003A3E67" w:rsidRDefault="007F5508" w:rsidP="0032227E">
            <w:pPr>
              <w:pStyle w:val="LDTabletext"/>
            </w:pPr>
            <w:r w:rsidRPr="003A3E67">
              <w:t>pilot and seafarers</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Schedule 1, </w:t>
            </w:r>
            <w:r>
              <w:t>subclauses</w:t>
            </w:r>
            <w:r w:rsidRPr="003A3E67">
              <w:t xml:space="preserve"> 1.9.1, 1.10.1 and 1.10.4</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Schedule 2, heading</w:t>
            </w:r>
          </w:p>
        </w:tc>
        <w:tc>
          <w:tcPr>
            <w:tcW w:w="0" w:type="auto"/>
            <w:shd w:val="clear" w:color="auto" w:fill="auto"/>
          </w:tcPr>
          <w:p w:rsidR="007F5508" w:rsidRPr="003A3E67" w:rsidRDefault="007F5508" w:rsidP="0032227E">
            <w:pPr>
              <w:pStyle w:val="LDTabletext"/>
            </w:pPr>
            <w:proofErr w:type="spellStart"/>
            <w:r w:rsidRPr="003A3E67">
              <w:t>pr</w:t>
            </w:r>
            <w:proofErr w:type="spellEnd"/>
          </w:p>
        </w:tc>
        <w:tc>
          <w:tcPr>
            <w:tcW w:w="0" w:type="auto"/>
            <w:shd w:val="clear" w:color="auto" w:fill="auto"/>
          </w:tcPr>
          <w:p w:rsidR="007F5508" w:rsidRPr="003A3E67" w:rsidRDefault="007F5508" w:rsidP="0032227E">
            <w:pPr>
              <w:pStyle w:val="LDTabletext"/>
            </w:pPr>
            <w:r w:rsidRPr="003A3E67">
              <w:t>section</w:t>
            </w:r>
          </w:p>
        </w:tc>
      </w:tr>
      <w:tr w:rsidR="007F5508" w:rsidRPr="003A3E67" w:rsidTr="0032227E">
        <w:tc>
          <w:tcPr>
            <w:tcW w:w="0" w:type="auto"/>
            <w:tcBorders>
              <w:bottom w:val="single" w:sz="4" w:space="0" w:color="auto"/>
            </w:tcBorders>
            <w:shd w:val="clear" w:color="auto" w:fill="auto"/>
          </w:tcPr>
          <w:p w:rsidR="007F5508" w:rsidRPr="003A3E67" w:rsidRDefault="007F5508" w:rsidP="0032227E">
            <w:pPr>
              <w:pStyle w:val="LDTabletext"/>
            </w:pPr>
            <w:r w:rsidRPr="003A3E67">
              <w:t>Schedule 3, item 2</w:t>
            </w:r>
          </w:p>
        </w:tc>
        <w:tc>
          <w:tcPr>
            <w:tcW w:w="0" w:type="auto"/>
            <w:tcBorders>
              <w:bottom w:val="single" w:sz="4" w:space="0" w:color="auto"/>
            </w:tcBorders>
            <w:shd w:val="clear" w:color="auto" w:fill="auto"/>
          </w:tcPr>
          <w:p w:rsidR="007F5508" w:rsidRPr="003A3E67" w:rsidRDefault="007F5508" w:rsidP="0032227E">
            <w:pPr>
              <w:pStyle w:val="LDTabletext"/>
            </w:pPr>
            <w:r w:rsidRPr="003A3E67">
              <w:t>amend</w:t>
            </w:r>
          </w:p>
        </w:tc>
        <w:tc>
          <w:tcPr>
            <w:tcW w:w="0" w:type="auto"/>
            <w:tcBorders>
              <w:bottom w:val="single" w:sz="4" w:space="0" w:color="auto"/>
            </w:tcBorders>
            <w:shd w:val="clear" w:color="auto" w:fill="auto"/>
          </w:tcPr>
          <w:p w:rsidR="007F5508" w:rsidRPr="003A3E67" w:rsidRDefault="007F5508" w:rsidP="0032227E">
            <w:pPr>
              <w:pStyle w:val="LDTabletext"/>
            </w:pPr>
            <w:r w:rsidRPr="003A3E67">
              <w:t>vary</w:t>
            </w:r>
          </w:p>
        </w:tc>
      </w:tr>
    </w:tbl>
    <w:p w:rsidR="007F5508" w:rsidRPr="003A3E67" w:rsidRDefault="007F5508" w:rsidP="007F5508">
      <w:pPr>
        <w:pStyle w:val="LDScheduleheading"/>
      </w:pPr>
      <w:bookmarkStart w:id="135" w:name="_Toc356137015"/>
      <w:r w:rsidRPr="003A3E67">
        <w:rPr>
          <w:rStyle w:val="CharPartNo"/>
          <w:rFonts w:cs="Arial"/>
        </w:rPr>
        <w:t xml:space="preserve">Schedule </w:t>
      </w:r>
      <w:r w:rsidRPr="003A3E67">
        <w:rPr>
          <w:rStyle w:val="CharPartNo"/>
          <w:rFonts w:cs="Arial"/>
          <w:noProof/>
        </w:rPr>
        <w:t>31</w:t>
      </w:r>
      <w:r w:rsidRPr="003A3E67">
        <w:tab/>
      </w:r>
      <w:r w:rsidRPr="003A3E67">
        <w:rPr>
          <w:rStyle w:val="CharPartText"/>
        </w:rPr>
        <w:t>Marine Orders Part 55, issue 2</w:t>
      </w:r>
      <w:bookmarkEnd w:id="135"/>
    </w:p>
    <w:p w:rsidR="007F5508" w:rsidRPr="003A3E67" w:rsidRDefault="007F5508" w:rsidP="007F5508">
      <w:pPr>
        <w:pStyle w:val="LDReference"/>
      </w:pPr>
      <w:r w:rsidRPr="003A3E67">
        <w:t>(section 3)</w:t>
      </w:r>
    </w:p>
    <w:p w:rsidR="007F5508" w:rsidRPr="003A3E67" w:rsidRDefault="007F5508" w:rsidP="007F5508">
      <w:pPr>
        <w:pStyle w:val="LDAmendHeading"/>
      </w:pPr>
      <w:r w:rsidRPr="003A3E67">
        <w:t>[</w:t>
      </w:r>
      <w:r w:rsidRPr="003A3E67">
        <w:rPr>
          <w:noProof/>
        </w:rPr>
        <w:t>1</w:t>
      </w:r>
      <w:r w:rsidRPr="003A3E67">
        <w:t>]</w:t>
      </w:r>
      <w:r w:rsidRPr="003A3E67">
        <w:tab/>
        <w:t>Before section 1</w:t>
      </w:r>
    </w:p>
    <w:p w:rsidR="007F5508" w:rsidRPr="003A3E67" w:rsidRDefault="007F5508" w:rsidP="007F5508">
      <w:pPr>
        <w:pStyle w:val="LDAmendInstruction"/>
      </w:pPr>
      <w:r w:rsidRPr="003A3E67">
        <w:t>insert</w:t>
      </w:r>
    </w:p>
    <w:p w:rsidR="007F5508" w:rsidRPr="003A3E67" w:rsidRDefault="007F5508" w:rsidP="007F5508">
      <w:pPr>
        <w:pStyle w:val="LDClauseHeading"/>
      </w:pPr>
      <w:r w:rsidRPr="003A3E67">
        <w:t>1A</w:t>
      </w:r>
      <w:r w:rsidRPr="003A3E67">
        <w:tab/>
        <w:t>Name of Order</w:t>
      </w:r>
    </w:p>
    <w:p w:rsidR="007F5508" w:rsidRPr="003A3E67" w:rsidRDefault="007F5508" w:rsidP="007F5508">
      <w:pPr>
        <w:pStyle w:val="LDClause"/>
      </w:pPr>
      <w:r w:rsidRPr="003A3E67">
        <w:tab/>
      </w:r>
      <w:r w:rsidRPr="003A3E67">
        <w:tab/>
        <w:t xml:space="preserve">This Order is </w:t>
      </w:r>
      <w:r w:rsidRPr="003A3E67">
        <w:rPr>
          <w:i/>
        </w:rPr>
        <w:t>Marine Order 55 (Publication of information about vessels) 2004</w:t>
      </w:r>
      <w:r w:rsidRPr="003A3E67">
        <w:t>.</w:t>
      </w:r>
    </w:p>
    <w:p w:rsidR="007F5508" w:rsidRPr="003A3E67" w:rsidRDefault="007F5508" w:rsidP="007F5508">
      <w:pPr>
        <w:pStyle w:val="LDAmendHeading"/>
      </w:pPr>
      <w:r w:rsidRPr="003A3E67">
        <w:t>[</w:t>
      </w:r>
      <w:r w:rsidRPr="003A3E67">
        <w:rPr>
          <w:noProof/>
        </w:rPr>
        <w:t>2</w:t>
      </w:r>
      <w:r w:rsidRPr="003A3E67">
        <w:t>]</w:t>
      </w:r>
      <w:r w:rsidRPr="003A3E67">
        <w:tab/>
        <w:t>Subsections 1.2 and 1.3</w:t>
      </w:r>
    </w:p>
    <w:p w:rsidR="007F5508" w:rsidRPr="003A3E67" w:rsidRDefault="007F5508" w:rsidP="007F5508">
      <w:pPr>
        <w:pStyle w:val="LDAmendInstruction"/>
      </w:pPr>
      <w:r w:rsidRPr="003A3E67">
        <w:t>substitute</w:t>
      </w:r>
    </w:p>
    <w:p w:rsidR="007F5508" w:rsidRPr="003A3E67" w:rsidRDefault="007F5508" w:rsidP="007F5508">
      <w:pPr>
        <w:pStyle w:val="LDSubclauseHead"/>
      </w:pPr>
      <w:r w:rsidRPr="003A3E67">
        <w:t>Power</w:t>
      </w:r>
    </w:p>
    <w:p w:rsidR="007F5508" w:rsidRPr="003A3E67" w:rsidRDefault="007F5508" w:rsidP="007F5508">
      <w:pPr>
        <w:pStyle w:val="LDClause"/>
      </w:pPr>
      <w:r w:rsidRPr="003A3E67">
        <w:tab/>
        <w:t>1.2</w:t>
      </w:r>
      <w:r w:rsidRPr="003A3E67">
        <w:tab/>
        <w:t>Section 336 of the Navigation Act provides that AMSA may publish information about a vessel as prescribed by the regulations.</w:t>
      </w:r>
    </w:p>
    <w:p w:rsidR="007F5508" w:rsidRPr="003A3E67" w:rsidRDefault="007F5508" w:rsidP="007F5508">
      <w:pPr>
        <w:pStyle w:val="LDClause"/>
      </w:pPr>
      <w:r w:rsidRPr="003A3E67">
        <w:tab/>
        <w:t>1.3</w:t>
      </w:r>
      <w:r w:rsidRPr="003A3E67">
        <w:tab/>
        <w:t>Subsection 339(1) of the Navigation Act provides for regulations to be made prescribing matters required or permitted to be prescribed, or that are necessary or convenient to be prescribed for carrying out or giving effect to that Act.</w:t>
      </w:r>
    </w:p>
    <w:p w:rsidR="007F5508" w:rsidRPr="003A3E67" w:rsidRDefault="007F5508" w:rsidP="007F5508">
      <w:pPr>
        <w:pStyle w:val="LDClause"/>
      </w:pPr>
      <w:r w:rsidRPr="003A3E67">
        <w:lastRenderedPageBreak/>
        <w:tab/>
        <w:t>1.4</w:t>
      </w:r>
      <w:r w:rsidRPr="003A3E67">
        <w:tab/>
        <w:t>Subsection 342(1) of the Navigation Act provides that AMSA may make orders about any matter for which provision may or must be made by the regulations.</w:t>
      </w:r>
    </w:p>
    <w:p w:rsidR="007F5508" w:rsidRPr="003A3E67" w:rsidRDefault="007F5508" w:rsidP="007F5508">
      <w:pPr>
        <w:pStyle w:val="LDAmendHeading"/>
      </w:pPr>
      <w:r w:rsidRPr="003A3E67">
        <w:t>[</w:t>
      </w:r>
      <w:r w:rsidRPr="003A3E67">
        <w:rPr>
          <w:noProof/>
        </w:rPr>
        <w:t>3</w:t>
      </w:r>
      <w:r w:rsidRPr="003A3E67">
        <w:t>]</w:t>
      </w:r>
      <w:r w:rsidRPr="003A3E67">
        <w:tab/>
        <w:t>Sections 2 to 4</w:t>
      </w:r>
    </w:p>
    <w:p w:rsidR="007F5508" w:rsidRPr="003A3E67" w:rsidRDefault="007F5508" w:rsidP="007F5508">
      <w:pPr>
        <w:pStyle w:val="LDAmendInstruction"/>
      </w:pPr>
      <w:r w:rsidRPr="003A3E67">
        <w:t>substitute</w:t>
      </w:r>
    </w:p>
    <w:p w:rsidR="007F5508" w:rsidRPr="003A3E67" w:rsidRDefault="007F5508" w:rsidP="007F5508">
      <w:pPr>
        <w:pStyle w:val="LDClauseHeading"/>
      </w:pPr>
      <w:r w:rsidRPr="003A3E67">
        <w:t>2</w:t>
      </w:r>
      <w:r w:rsidRPr="003A3E67">
        <w:tab/>
        <w:t>Definitions</w:t>
      </w:r>
    </w:p>
    <w:p w:rsidR="007F5508" w:rsidRPr="003A3E67" w:rsidRDefault="007F5508" w:rsidP="007F5508">
      <w:pPr>
        <w:pStyle w:val="LDClause"/>
        <w:keepNext/>
      </w:pPr>
      <w:r w:rsidRPr="003A3E67">
        <w:tab/>
      </w:r>
      <w:r w:rsidRPr="003A3E67">
        <w:tab/>
        <w:t>In this Order:</w:t>
      </w:r>
    </w:p>
    <w:p w:rsidR="007F5508" w:rsidRPr="003A3E67" w:rsidRDefault="007F5508" w:rsidP="007F5508">
      <w:pPr>
        <w:pStyle w:val="LDdefinition"/>
        <w:keepNext/>
      </w:pPr>
      <w:r w:rsidRPr="003A3E67">
        <w:rPr>
          <w:b/>
          <w:i/>
        </w:rPr>
        <w:t>Safety Management Certificate</w:t>
      </w:r>
      <w:r w:rsidRPr="003A3E67">
        <w:t xml:space="preserve"> means a certificate issued in accordance with Regulation 4.3 of Chapter IX of SOLAS.</w:t>
      </w:r>
    </w:p>
    <w:p w:rsidR="007F5508" w:rsidRPr="003A3E67" w:rsidRDefault="007F5508" w:rsidP="007F5508">
      <w:pPr>
        <w:pStyle w:val="LDNote"/>
        <w:keepNext/>
      </w:pPr>
      <w:r w:rsidRPr="003A3E67">
        <w:rPr>
          <w:i/>
        </w:rPr>
        <w:t>Note 1</w:t>
      </w:r>
      <w:r w:rsidRPr="003A3E67">
        <w:t xml:space="preserve">   Some terms used in this Order are defined or explained in </w:t>
      </w:r>
      <w:r w:rsidRPr="003A3E67">
        <w:rPr>
          <w:i/>
        </w:rPr>
        <w:t>Marine Order 1 (Administration) 2011</w:t>
      </w:r>
      <w:r w:rsidRPr="003A3E67">
        <w:t>, including:</w:t>
      </w:r>
    </w:p>
    <w:p w:rsidR="007F5508" w:rsidRPr="003A3E67" w:rsidRDefault="007F5508" w:rsidP="007F5508">
      <w:pPr>
        <w:pStyle w:val="LDNote"/>
        <w:numPr>
          <w:ilvl w:val="0"/>
          <w:numId w:val="25"/>
        </w:numPr>
      </w:pPr>
      <w:r w:rsidRPr="003A3E67">
        <w:t>IMO</w:t>
      </w:r>
    </w:p>
    <w:p w:rsidR="007F5508" w:rsidRPr="003A3E67" w:rsidRDefault="007F5508" w:rsidP="007F5508">
      <w:pPr>
        <w:pStyle w:val="LDNote"/>
        <w:numPr>
          <w:ilvl w:val="0"/>
          <w:numId w:val="25"/>
        </w:numPr>
      </w:pPr>
      <w:r w:rsidRPr="003A3E67">
        <w:t>Navigation Act</w:t>
      </w:r>
    </w:p>
    <w:p w:rsidR="007F5508" w:rsidRPr="003A3E67" w:rsidRDefault="007F5508" w:rsidP="007F5508">
      <w:pPr>
        <w:pStyle w:val="LDNote"/>
        <w:numPr>
          <w:ilvl w:val="0"/>
          <w:numId w:val="25"/>
        </w:numPr>
      </w:pPr>
      <w:r w:rsidRPr="003A3E67">
        <w:t>SOLAS.</w:t>
      </w:r>
    </w:p>
    <w:p w:rsidR="007F5508" w:rsidRPr="003A3E67" w:rsidRDefault="007F5508" w:rsidP="007F5508">
      <w:pPr>
        <w:pStyle w:val="LDNote"/>
        <w:keepNext/>
        <w:rPr>
          <w:lang w:eastAsia="en-AU"/>
        </w:rPr>
      </w:pPr>
      <w:r w:rsidRPr="003A3E67">
        <w:rPr>
          <w:i/>
          <w:lang w:eastAsia="en-AU"/>
        </w:rPr>
        <w:t>Note 2</w:t>
      </w:r>
      <w:r w:rsidRPr="003A3E67">
        <w:rPr>
          <w:lang w:eastAsia="en-AU"/>
        </w:rPr>
        <w:t>   Other terms used in this Order are defined in the Navigation Act, including:</w:t>
      </w:r>
    </w:p>
    <w:p w:rsidR="007F5508" w:rsidRPr="003A3E67" w:rsidRDefault="007F5508" w:rsidP="007F5508">
      <w:pPr>
        <w:pStyle w:val="LDNote"/>
        <w:numPr>
          <w:ilvl w:val="0"/>
          <w:numId w:val="26"/>
        </w:numPr>
      </w:pPr>
      <w:r w:rsidRPr="003A3E67">
        <w:t>AMSA</w:t>
      </w:r>
    </w:p>
    <w:p w:rsidR="007F5508" w:rsidRPr="003A3E67" w:rsidRDefault="007F5508" w:rsidP="007F5508">
      <w:pPr>
        <w:pStyle w:val="LDNote"/>
        <w:numPr>
          <w:ilvl w:val="0"/>
          <w:numId w:val="26"/>
        </w:numPr>
      </w:pPr>
      <w:r w:rsidRPr="003A3E67">
        <w:t>foreign vessel</w:t>
      </w:r>
    </w:p>
    <w:p w:rsidR="007F5508" w:rsidRPr="003A3E67" w:rsidRDefault="007F5508" w:rsidP="007F5508">
      <w:pPr>
        <w:pStyle w:val="LDNote"/>
        <w:numPr>
          <w:ilvl w:val="0"/>
          <w:numId w:val="26"/>
        </w:numPr>
      </w:pPr>
      <w:r w:rsidRPr="003A3E67">
        <w:t>inspector</w:t>
      </w:r>
    </w:p>
    <w:p w:rsidR="007F5508" w:rsidRPr="003A3E67" w:rsidRDefault="007F5508" w:rsidP="007F5508">
      <w:pPr>
        <w:pStyle w:val="LDNote"/>
        <w:numPr>
          <w:ilvl w:val="0"/>
          <w:numId w:val="26"/>
        </w:numPr>
      </w:pPr>
      <w:r w:rsidRPr="003A3E67">
        <w:t>recognised organisation</w:t>
      </w:r>
    </w:p>
    <w:p w:rsidR="007F5508" w:rsidRPr="003A3E67" w:rsidRDefault="007F5508" w:rsidP="007F5508">
      <w:pPr>
        <w:pStyle w:val="LDNote"/>
        <w:numPr>
          <w:ilvl w:val="0"/>
          <w:numId w:val="26"/>
        </w:numPr>
      </w:pPr>
      <w:r w:rsidRPr="003A3E67">
        <w:t>regulated Australian vessel.</w:t>
      </w:r>
    </w:p>
    <w:p w:rsidR="007F5508" w:rsidRPr="003A3E67" w:rsidRDefault="007F5508" w:rsidP="007F5508">
      <w:pPr>
        <w:pStyle w:val="LDClauseHeading"/>
        <w:rPr>
          <w:lang w:eastAsia="en-AU"/>
        </w:rPr>
      </w:pPr>
      <w:r w:rsidRPr="003A3E67">
        <w:rPr>
          <w:lang w:eastAsia="en-AU"/>
        </w:rPr>
        <w:t>4</w:t>
      </w:r>
      <w:r w:rsidRPr="003A3E67">
        <w:rPr>
          <w:lang w:eastAsia="en-AU"/>
        </w:rPr>
        <w:tab/>
        <w:t>Application</w:t>
      </w:r>
    </w:p>
    <w:p w:rsidR="007F5508" w:rsidRPr="003A3E67" w:rsidRDefault="007F5508" w:rsidP="007F5508">
      <w:pPr>
        <w:pStyle w:val="LDClause"/>
        <w:keepNext/>
        <w:rPr>
          <w:lang w:eastAsia="en-AU"/>
        </w:rPr>
      </w:pPr>
      <w:r w:rsidRPr="003A3E67">
        <w:rPr>
          <w:lang w:eastAsia="en-AU"/>
        </w:rPr>
        <w:tab/>
      </w:r>
      <w:r w:rsidRPr="003A3E67">
        <w:rPr>
          <w:lang w:eastAsia="en-AU"/>
        </w:rPr>
        <w:tab/>
        <w:t>This Order applies to information that:</w:t>
      </w:r>
    </w:p>
    <w:p w:rsidR="007F5508" w:rsidRPr="003A3E67" w:rsidRDefault="007F5508" w:rsidP="007F5508">
      <w:pPr>
        <w:pStyle w:val="LDP1a"/>
        <w:keepNext/>
        <w:rPr>
          <w:lang w:eastAsia="en-AU"/>
        </w:rPr>
      </w:pPr>
      <w:r w:rsidRPr="003A3E67">
        <w:rPr>
          <w:lang w:eastAsia="en-AU"/>
        </w:rPr>
        <w:t>(a)</w:t>
      </w:r>
      <w:r w:rsidRPr="003A3E67">
        <w:rPr>
          <w:lang w:eastAsia="en-AU"/>
        </w:rPr>
        <w:tab/>
        <w:t>is about:</w:t>
      </w:r>
    </w:p>
    <w:p w:rsidR="007F5508" w:rsidRPr="003A3E67" w:rsidRDefault="007F5508" w:rsidP="007F5508">
      <w:pPr>
        <w:pStyle w:val="LDP2i"/>
        <w:rPr>
          <w:lang w:eastAsia="en-AU"/>
        </w:rPr>
      </w:pPr>
      <w:r w:rsidRPr="003A3E67">
        <w:rPr>
          <w:lang w:eastAsia="en-AU"/>
        </w:rPr>
        <w:tab/>
        <w:t>(i)</w:t>
      </w:r>
      <w:r w:rsidRPr="003A3E67">
        <w:rPr>
          <w:i/>
          <w:lang w:eastAsia="en-AU"/>
        </w:rPr>
        <w:tab/>
      </w:r>
      <w:r w:rsidRPr="003A3E67">
        <w:rPr>
          <w:lang w:eastAsia="en-AU"/>
        </w:rPr>
        <w:t>a regulated Australian vessel</w:t>
      </w:r>
      <w:r w:rsidRPr="003A3E67">
        <w:rPr>
          <w:iCs/>
          <w:lang w:eastAsia="en-AU"/>
        </w:rPr>
        <w:t>;</w:t>
      </w:r>
      <w:r w:rsidRPr="003A3E67">
        <w:rPr>
          <w:lang w:eastAsia="en-AU"/>
        </w:rPr>
        <w:t xml:space="preserve"> or</w:t>
      </w:r>
    </w:p>
    <w:p w:rsidR="007F5508" w:rsidRPr="003A3E67" w:rsidRDefault="007F5508" w:rsidP="007F5508">
      <w:pPr>
        <w:pStyle w:val="LDP2i"/>
        <w:keepNext/>
        <w:rPr>
          <w:lang w:eastAsia="en-AU"/>
        </w:rPr>
      </w:pPr>
      <w:r w:rsidRPr="003A3E67">
        <w:rPr>
          <w:lang w:eastAsia="en-AU"/>
        </w:rPr>
        <w:tab/>
        <w:t>(ii)</w:t>
      </w:r>
      <w:r w:rsidRPr="003A3E67">
        <w:rPr>
          <w:lang w:eastAsia="en-AU"/>
        </w:rPr>
        <w:tab/>
        <w:t>a foreign vessel:</w:t>
      </w:r>
    </w:p>
    <w:p w:rsidR="007F5508" w:rsidRPr="003A3E67" w:rsidRDefault="007F5508" w:rsidP="007F5508">
      <w:pPr>
        <w:pStyle w:val="LDP3A"/>
      </w:pPr>
      <w:r w:rsidRPr="003A3E67">
        <w:t>(A)</w:t>
      </w:r>
      <w:r w:rsidRPr="003A3E67">
        <w:tab/>
        <w:t>in an Australian port; or</w:t>
      </w:r>
    </w:p>
    <w:p w:rsidR="007F5508" w:rsidRPr="003A3E67" w:rsidRDefault="007F5508" w:rsidP="007F5508">
      <w:pPr>
        <w:pStyle w:val="LDP3A"/>
      </w:pPr>
      <w:r w:rsidRPr="003A3E67">
        <w:t>(B)</w:t>
      </w:r>
      <w:r w:rsidRPr="003A3E67">
        <w:tab/>
        <w:t>entering or leaving an Australian port; or</w:t>
      </w:r>
    </w:p>
    <w:p w:rsidR="007F5508" w:rsidRPr="003A3E67" w:rsidRDefault="007F5508" w:rsidP="007F5508">
      <w:pPr>
        <w:pStyle w:val="LDP3A"/>
      </w:pPr>
      <w:r w:rsidRPr="003A3E67">
        <w:t>(C)</w:t>
      </w:r>
      <w:r w:rsidRPr="003A3E67">
        <w:tab/>
        <w:t>in the internal waters of Australia; or</w:t>
      </w:r>
    </w:p>
    <w:p w:rsidR="007F5508" w:rsidRPr="003A3E67" w:rsidRDefault="007F5508" w:rsidP="007F5508">
      <w:pPr>
        <w:pStyle w:val="LDP3A"/>
      </w:pPr>
      <w:r w:rsidRPr="003A3E67">
        <w:t>(D)</w:t>
      </w:r>
      <w:r w:rsidRPr="003A3E67">
        <w:tab/>
        <w:t>in the territorial sea of Australia, other than in the course of innocent passage; and</w:t>
      </w:r>
    </w:p>
    <w:p w:rsidR="007F5508" w:rsidRPr="003A3E67" w:rsidRDefault="007F5508" w:rsidP="007F5508">
      <w:pPr>
        <w:pStyle w:val="LDP1a"/>
        <w:keepNext/>
        <w:rPr>
          <w:lang w:eastAsia="en-AU"/>
        </w:rPr>
      </w:pPr>
      <w:r w:rsidRPr="003A3E67">
        <w:t>(b)</w:t>
      </w:r>
      <w:r w:rsidRPr="003A3E67">
        <w:tab/>
        <w:t xml:space="preserve">was </w:t>
      </w:r>
      <w:r w:rsidRPr="003A3E67">
        <w:rPr>
          <w:lang w:eastAsia="en-AU"/>
        </w:rPr>
        <w:t>obtained:</w:t>
      </w:r>
    </w:p>
    <w:p w:rsidR="007F5508" w:rsidRPr="003A3E67" w:rsidRDefault="007F5508" w:rsidP="007F5508">
      <w:pPr>
        <w:pStyle w:val="LDP2i"/>
        <w:rPr>
          <w:iCs/>
          <w:lang w:eastAsia="en-AU"/>
        </w:rPr>
      </w:pPr>
      <w:r w:rsidRPr="003A3E67">
        <w:rPr>
          <w:lang w:eastAsia="en-AU"/>
        </w:rPr>
        <w:tab/>
        <w:t>(i)</w:t>
      </w:r>
      <w:r w:rsidRPr="003A3E67">
        <w:rPr>
          <w:lang w:eastAsia="en-AU"/>
        </w:rPr>
        <w:tab/>
        <w:t xml:space="preserve">during an inspection of the vessel under section 256 or 257 of the </w:t>
      </w:r>
      <w:r w:rsidRPr="003A3E67">
        <w:rPr>
          <w:iCs/>
          <w:lang w:eastAsia="en-AU"/>
        </w:rPr>
        <w:t>Navigation Act; or</w:t>
      </w:r>
    </w:p>
    <w:p w:rsidR="007F5508" w:rsidRPr="003A3E67" w:rsidRDefault="007F5508" w:rsidP="007F5508">
      <w:pPr>
        <w:pStyle w:val="LDP2i"/>
        <w:rPr>
          <w:iCs/>
          <w:lang w:eastAsia="en-AU"/>
        </w:rPr>
      </w:pPr>
      <w:r w:rsidRPr="003A3E67">
        <w:rPr>
          <w:lang w:eastAsia="en-AU"/>
        </w:rPr>
        <w:tab/>
        <w:t>(ii)</w:t>
      </w:r>
      <w:r w:rsidRPr="003A3E67">
        <w:rPr>
          <w:lang w:eastAsia="en-AU"/>
        </w:rPr>
        <w:tab/>
        <w:t xml:space="preserve">during a survey of the vessel under the </w:t>
      </w:r>
      <w:r w:rsidRPr="003A3E67">
        <w:rPr>
          <w:iCs/>
          <w:lang w:eastAsia="en-AU"/>
        </w:rPr>
        <w:t>Navigation Act; or</w:t>
      </w:r>
    </w:p>
    <w:p w:rsidR="007F5508" w:rsidRPr="003A3E67" w:rsidRDefault="007F5508" w:rsidP="007F5508">
      <w:pPr>
        <w:pStyle w:val="LDP2i"/>
        <w:rPr>
          <w:iCs/>
          <w:lang w:eastAsia="en-AU"/>
        </w:rPr>
      </w:pPr>
      <w:r w:rsidRPr="003A3E67">
        <w:rPr>
          <w:lang w:eastAsia="en-AU"/>
        </w:rPr>
        <w:tab/>
        <w:t>(iii)</w:t>
      </w:r>
      <w:r w:rsidRPr="003A3E67">
        <w:rPr>
          <w:lang w:eastAsia="en-AU"/>
        </w:rPr>
        <w:tab/>
        <w:t xml:space="preserve">during an inspection or survey of the vessel conducted otherwise than under the </w:t>
      </w:r>
      <w:r w:rsidRPr="003A3E67">
        <w:rPr>
          <w:iCs/>
          <w:lang w:eastAsia="en-AU"/>
        </w:rPr>
        <w:t>Navigation Act; or</w:t>
      </w:r>
    </w:p>
    <w:p w:rsidR="007F5508" w:rsidRPr="003A3E67" w:rsidRDefault="007F5508" w:rsidP="007F5508">
      <w:pPr>
        <w:pStyle w:val="LDP2i"/>
        <w:rPr>
          <w:lang w:eastAsia="en-AU"/>
        </w:rPr>
      </w:pPr>
      <w:r w:rsidRPr="003A3E67">
        <w:rPr>
          <w:lang w:eastAsia="en-AU"/>
        </w:rPr>
        <w:tab/>
        <w:t>(iv)</w:t>
      </w:r>
      <w:r w:rsidRPr="003A3E67">
        <w:rPr>
          <w:lang w:eastAsia="en-AU"/>
        </w:rPr>
        <w:tab/>
        <w:t>otherwise than by an inspection or survey of the vessel.</w:t>
      </w:r>
    </w:p>
    <w:p w:rsidR="007F5508" w:rsidRPr="003A3E67" w:rsidRDefault="007F5508" w:rsidP="007F5508">
      <w:pPr>
        <w:pStyle w:val="LDAmendHeading"/>
        <w:rPr>
          <w:szCs w:val="20"/>
          <w:lang w:eastAsia="en-AU"/>
        </w:rPr>
      </w:pPr>
      <w:r w:rsidRPr="003A3E67">
        <w:t>[</w:t>
      </w:r>
      <w:r w:rsidRPr="003A3E67">
        <w:rPr>
          <w:noProof/>
        </w:rPr>
        <w:t>4</w:t>
      </w:r>
      <w:r w:rsidRPr="003A3E67">
        <w:t>]</w:t>
      </w:r>
      <w:r w:rsidRPr="003A3E67">
        <w:tab/>
        <w:t>Subsection 5.1.2, footnote 1</w:t>
      </w:r>
    </w:p>
    <w:p w:rsidR="007F5508" w:rsidRPr="003A3E67" w:rsidRDefault="007F5508" w:rsidP="007F5508">
      <w:pPr>
        <w:pStyle w:val="LDAmendInstruction"/>
      </w:pPr>
      <w:r w:rsidRPr="003A3E67">
        <w:t>substitute</w:t>
      </w:r>
      <w:r>
        <w:t xml:space="preserve"> </w:t>
      </w:r>
      <w:r w:rsidRPr="00221778">
        <w:t>as note at foot of subsection 5.1.2</w:t>
      </w:r>
    </w:p>
    <w:p w:rsidR="007F5508" w:rsidRPr="003A3E67" w:rsidRDefault="007F5508" w:rsidP="007F5508">
      <w:pPr>
        <w:pStyle w:val="LDNote"/>
      </w:pPr>
      <w:r w:rsidRPr="003A3E67">
        <w:rPr>
          <w:i/>
        </w:rPr>
        <w:t>Note</w:t>
      </w:r>
      <w:r w:rsidRPr="003A3E67">
        <w:t>   The most commonly published aggregated data relate to deficiencies, flag states, recognised organisations or similar organisations, and kinds of vessels.</w:t>
      </w:r>
    </w:p>
    <w:p w:rsidR="007F5508" w:rsidRPr="003A3E67" w:rsidRDefault="007F5508" w:rsidP="007F5508">
      <w:pPr>
        <w:pStyle w:val="LDAmendHeading"/>
      </w:pPr>
      <w:r w:rsidRPr="003A3E67">
        <w:lastRenderedPageBreak/>
        <w:t>[</w:t>
      </w:r>
      <w:r w:rsidRPr="003A3E67">
        <w:rPr>
          <w:noProof/>
        </w:rPr>
        <w:t>5</w:t>
      </w:r>
      <w:r w:rsidRPr="003A3E67">
        <w:t>]</w:t>
      </w:r>
      <w:r w:rsidRPr="003A3E67">
        <w:tab/>
        <w:t>Further amendments</w:t>
      </w:r>
    </w:p>
    <w:tbl>
      <w:tblPr>
        <w:tblW w:w="8053" w:type="dxa"/>
        <w:tblInd w:w="737" w:type="dxa"/>
        <w:tblLook w:val="0440" w:firstRow="0" w:lastRow="1" w:firstColumn="0" w:lastColumn="0" w:noHBand="0" w:noVBand="1"/>
      </w:tblPr>
      <w:tblGrid>
        <w:gridCol w:w="2790"/>
        <w:gridCol w:w="17"/>
        <w:gridCol w:w="2801"/>
        <w:gridCol w:w="2445"/>
      </w:tblGrid>
      <w:tr w:rsidR="007F5508" w:rsidRPr="003A3E67" w:rsidTr="0032227E">
        <w:trPr>
          <w:tblHeader/>
        </w:trPr>
        <w:tc>
          <w:tcPr>
            <w:tcW w:w="2807" w:type="dxa"/>
            <w:gridSpan w:val="2"/>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provision</w:t>
            </w:r>
          </w:p>
        </w:tc>
        <w:tc>
          <w:tcPr>
            <w:tcW w:w="2801" w:type="dxa"/>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omit each mention of</w:t>
            </w:r>
          </w:p>
        </w:tc>
        <w:tc>
          <w:tcPr>
            <w:tcW w:w="2445" w:type="dxa"/>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insert</w:t>
            </w:r>
          </w:p>
        </w:tc>
      </w:tr>
      <w:tr w:rsidR="007F5508" w:rsidRPr="003A3E67" w:rsidTr="0032227E">
        <w:tblPrEx>
          <w:tblLook w:val="0400" w:firstRow="0" w:lastRow="0" w:firstColumn="0" w:lastColumn="0" w:noHBand="0" w:noVBand="1"/>
        </w:tblPrEx>
        <w:tc>
          <w:tcPr>
            <w:tcW w:w="2790" w:type="dxa"/>
            <w:tcBorders>
              <w:top w:val="single" w:sz="4" w:space="0" w:color="auto"/>
            </w:tcBorders>
            <w:shd w:val="clear" w:color="auto" w:fill="auto"/>
          </w:tcPr>
          <w:p w:rsidR="007F5508" w:rsidRPr="003A3E67" w:rsidRDefault="007F5508" w:rsidP="0032227E">
            <w:pPr>
              <w:pStyle w:val="LDTabletext"/>
              <w:rPr>
                <w:i/>
              </w:rPr>
            </w:pPr>
            <w:r w:rsidRPr="003A3E67">
              <w:t>Subsection 1.1</w:t>
            </w:r>
          </w:p>
        </w:tc>
        <w:tc>
          <w:tcPr>
            <w:tcW w:w="2818" w:type="dxa"/>
            <w:gridSpan w:val="2"/>
            <w:tcBorders>
              <w:top w:val="single" w:sz="4" w:space="0" w:color="auto"/>
            </w:tcBorders>
            <w:shd w:val="clear" w:color="auto" w:fill="auto"/>
          </w:tcPr>
          <w:p w:rsidR="007F5508" w:rsidRPr="003A3E67" w:rsidRDefault="007F5508" w:rsidP="0032227E">
            <w:pPr>
              <w:pStyle w:val="LDTabletext"/>
              <w:rPr>
                <w:i/>
              </w:rPr>
            </w:pPr>
            <w:r w:rsidRPr="003A3E67">
              <w:t>Part of Marine Orders</w:t>
            </w:r>
          </w:p>
        </w:tc>
        <w:tc>
          <w:tcPr>
            <w:tcW w:w="2445" w:type="dxa"/>
            <w:tcBorders>
              <w:top w:val="single" w:sz="4" w:space="0" w:color="auto"/>
            </w:tcBorders>
            <w:shd w:val="clear" w:color="auto" w:fill="auto"/>
          </w:tcPr>
          <w:p w:rsidR="007F5508" w:rsidRPr="003A3E67" w:rsidRDefault="007F5508" w:rsidP="0032227E">
            <w:pPr>
              <w:pStyle w:val="LDTabletext"/>
              <w:rPr>
                <w:i/>
              </w:rPr>
            </w:pPr>
            <w:r w:rsidRPr="003A3E67">
              <w:t>Order</w:t>
            </w:r>
          </w:p>
        </w:tc>
      </w:tr>
      <w:tr w:rsidR="007F5508" w:rsidRPr="003A3E67" w:rsidTr="0032227E">
        <w:tblPrEx>
          <w:tblLook w:val="0400" w:firstRow="0" w:lastRow="0" w:firstColumn="0" w:lastColumn="0" w:noHBand="0" w:noVBand="1"/>
        </w:tblPrEx>
        <w:tc>
          <w:tcPr>
            <w:tcW w:w="2790" w:type="dxa"/>
            <w:shd w:val="clear" w:color="auto" w:fill="auto"/>
          </w:tcPr>
          <w:p w:rsidR="007F5508" w:rsidRPr="003A3E67" w:rsidRDefault="007F5508" w:rsidP="0032227E">
            <w:pPr>
              <w:pStyle w:val="LDTabletext"/>
            </w:pPr>
            <w:r w:rsidRPr="003A3E67">
              <w:t>Subsection 1.1</w:t>
            </w:r>
          </w:p>
        </w:tc>
        <w:tc>
          <w:tcPr>
            <w:tcW w:w="2818" w:type="dxa"/>
            <w:gridSpan w:val="2"/>
            <w:shd w:val="clear" w:color="auto" w:fill="auto"/>
          </w:tcPr>
          <w:p w:rsidR="007F5508" w:rsidRPr="003A3E67" w:rsidRDefault="007F5508" w:rsidP="0032227E">
            <w:pPr>
              <w:pStyle w:val="LDTabletext"/>
            </w:pPr>
            <w:r w:rsidRPr="003A3E67">
              <w:t xml:space="preserve">ship </w:t>
            </w:r>
          </w:p>
        </w:tc>
        <w:tc>
          <w:tcPr>
            <w:tcW w:w="2445" w:type="dxa"/>
            <w:shd w:val="clear" w:color="auto" w:fill="auto"/>
          </w:tcPr>
          <w:p w:rsidR="007F5508" w:rsidRPr="003A3E67" w:rsidRDefault="007F5508" w:rsidP="0032227E">
            <w:pPr>
              <w:pStyle w:val="LDTabletext"/>
            </w:pPr>
            <w:r w:rsidRPr="003A3E67">
              <w:t>vessel</w:t>
            </w:r>
          </w:p>
        </w:tc>
      </w:tr>
      <w:tr w:rsidR="007F5508" w:rsidRPr="003A3E67" w:rsidTr="0032227E">
        <w:tblPrEx>
          <w:tblLook w:val="0400" w:firstRow="0" w:lastRow="0" w:firstColumn="0" w:lastColumn="0" w:noHBand="0" w:noVBand="1"/>
        </w:tblPrEx>
        <w:tc>
          <w:tcPr>
            <w:tcW w:w="2790" w:type="dxa"/>
            <w:shd w:val="clear" w:color="auto" w:fill="auto"/>
          </w:tcPr>
          <w:p w:rsidR="007F5508" w:rsidRPr="003A3E67" w:rsidRDefault="007F5508" w:rsidP="0032227E">
            <w:pPr>
              <w:pStyle w:val="LDTabletext"/>
            </w:pPr>
            <w:r w:rsidRPr="003A3E67">
              <w:t>Subsection 5.1.1</w:t>
            </w:r>
          </w:p>
        </w:tc>
        <w:tc>
          <w:tcPr>
            <w:tcW w:w="2818" w:type="dxa"/>
            <w:gridSpan w:val="2"/>
            <w:shd w:val="clear" w:color="auto" w:fill="auto"/>
          </w:tcPr>
          <w:p w:rsidR="007F5508" w:rsidRPr="003A3E67" w:rsidRDefault="007F5508" w:rsidP="0032227E">
            <w:pPr>
              <w:pStyle w:val="LDTabletext"/>
            </w:pPr>
            <w:r w:rsidRPr="003A3E67">
              <w:t>190AB</w:t>
            </w:r>
          </w:p>
        </w:tc>
        <w:tc>
          <w:tcPr>
            <w:tcW w:w="2445" w:type="dxa"/>
            <w:shd w:val="clear" w:color="auto" w:fill="auto"/>
          </w:tcPr>
          <w:p w:rsidR="007F5508" w:rsidRPr="003A3E67" w:rsidRDefault="007F5508" w:rsidP="0032227E">
            <w:pPr>
              <w:pStyle w:val="LDTabletext"/>
            </w:pPr>
            <w:r w:rsidRPr="003A3E67">
              <w:t>336</w:t>
            </w:r>
          </w:p>
        </w:tc>
      </w:tr>
      <w:tr w:rsidR="007F5508" w:rsidRPr="003A3E67" w:rsidTr="0032227E">
        <w:tblPrEx>
          <w:tblLook w:val="0400" w:firstRow="0" w:lastRow="0" w:firstColumn="0" w:lastColumn="0" w:noHBand="0" w:noVBand="1"/>
        </w:tblPrEx>
        <w:tc>
          <w:tcPr>
            <w:tcW w:w="2790" w:type="dxa"/>
            <w:shd w:val="clear" w:color="auto" w:fill="auto"/>
          </w:tcPr>
          <w:p w:rsidR="007F5508" w:rsidRPr="003A3E67" w:rsidRDefault="007F5508" w:rsidP="0032227E">
            <w:pPr>
              <w:pStyle w:val="LDTabletext"/>
            </w:pPr>
            <w:r w:rsidRPr="003A3E67">
              <w:t>Subsection 5.1.1</w:t>
            </w:r>
          </w:p>
        </w:tc>
        <w:tc>
          <w:tcPr>
            <w:tcW w:w="2818" w:type="dxa"/>
            <w:gridSpan w:val="2"/>
            <w:shd w:val="clear" w:color="auto" w:fill="auto"/>
          </w:tcPr>
          <w:p w:rsidR="007F5508" w:rsidRPr="003A3E67" w:rsidRDefault="007F5508" w:rsidP="0032227E">
            <w:pPr>
              <w:pStyle w:val="LDTabletext"/>
            </w:pPr>
            <w:r w:rsidRPr="003A3E67">
              <w:t>ship</w:t>
            </w:r>
          </w:p>
        </w:tc>
        <w:tc>
          <w:tcPr>
            <w:tcW w:w="2445" w:type="dxa"/>
            <w:shd w:val="clear" w:color="auto" w:fill="auto"/>
          </w:tcPr>
          <w:p w:rsidR="007F5508" w:rsidRPr="003A3E67" w:rsidRDefault="007F5508" w:rsidP="0032227E">
            <w:pPr>
              <w:pStyle w:val="LDTabletext"/>
            </w:pPr>
            <w:r w:rsidRPr="003A3E67">
              <w:t>vessel</w:t>
            </w:r>
          </w:p>
        </w:tc>
      </w:tr>
      <w:tr w:rsidR="007F5508" w:rsidRPr="003A3E67" w:rsidTr="0032227E">
        <w:tblPrEx>
          <w:tblLook w:val="0400" w:firstRow="0" w:lastRow="0" w:firstColumn="0" w:lastColumn="0" w:noHBand="0" w:noVBand="1"/>
        </w:tblPrEx>
        <w:tc>
          <w:tcPr>
            <w:tcW w:w="2790" w:type="dxa"/>
            <w:shd w:val="clear" w:color="auto" w:fill="auto"/>
          </w:tcPr>
          <w:p w:rsidR="007F5508" w:rsidRPr="003A3E67" w:rsidRDefault="007F5508" w:rsidP="0032227E">
            <w:pPr>
              <w:pStyle w:val="LDTabletext"/>
            </w:pPr>
            <w:r w:rsidRPr="003A3E67">
              <w:t>Paragraph 5.1.1(f)</w:t>
            </w:r>
          </w:p>
        </w:tc>
        <w:tc>
          <w:tcPr>
            <w:tcW w:w="2818" w:type="dxa"/>
            <w:gridSpan w:val="2"/>
            <w:shd w:val="clear" w:color="auto" w:fill="auto"/>
          </w:tcPr>
          <w:p w:rsidR="007F5508" w:rsidRPr="003A3E67" w:rsidRDefault="007F5508" w:rsidP="0032227E">
            <w:pPr>
              <w:pStyle w:val="LDTabletext"/>
            </w:pPr>
            <w:r w:rsidRPr="003A3E67">
              <w:t>ship’s</w:t>
            </w:r>
          </w:p>
        </w:tc>
        <w:tc>
          <w:tcPr>
            <w:tcW w:w="2445" w:type="dxa"/>
            <w:shd w:val="clear" w:color="auto" w:fill="auto"/>
          </w:tcPr>
          <w:p w:rsidR="007F5508" w:rsidRPr="003A3E67" w:rsidRDefault="007F5508" w:rsidP="0032227E">
            <w:pPr>
              <w:pStyle w:val="LDTabletext"/>
            </w:pPr>
            <w:r w:rsidRPr="003A3E67">
              <w:t>vessel’s</w:t>
            </w:r>
          </w:p>
        </w:tc>
      </w:tr>
      <w:tr w:rsidR="007F5508" w:rsidRPr="003A3E67" w:rsidTr="0032227E">
        <w:tblPrEx>
          <w:tblLook w:val="0400" w:firstRow="0" w:lastRow="0" w:firstColumn="0" w:lastColumn="0" w:noHBand="0" w:noVBand="1"/>
        </w:tblPrEx>
        <w:tc>
          <w:tcPr>
            <w:tcW w:w="2790" w:type="dxa"/>
            <w:shd w:val="clear" w:color="auto" w:fill="auto"/>
          </w:tcPr>
          <w:p w:rsidR="007F5508" w:rsidRPr="003A3E67" w:rsidRDefault="007F5508" w:rsidP="0032227E">
            <w:pPr>
              <w:pStyle w:val="LDTabletext"/>
            </w:pPr>
            <w:r w:rsidRPr="003A3E67">
              <w:t>Paragraph 5.1.1(q)</w:t>
            </w:r>
          </w:p>
        </w:tc>
        <w:tc>
          <w:tcPr>
            <w:tcW w:w="2818" w:type="dxa"/>
            <w:gridSpan w:val="2"/>
            <w:shd w:val="clear" w:color="auto" w:fill="auto"/>
          </w:tcPr>
          <w:p w:rsidR="007F5508" w:rsidRPr="003A3E67" w:rsidRDefault="007F5508" w:rsidP="0032227E">
            <w:pPr>
              <w:pStyle w:val="LDTabletext"/>
            </w:pPr>
            <w:r w:rsidRPr="003A3E67">
              <w:t>crew</w:t>
            </w:r>
          </w:p>
        </w:tc>
        <w:tc>
          <w:tcPr>
            <w:tcW w:w="2445" w:type="dxa"/>
            <w:shd w:val="clear" w:color="auto" w:fill="auto"/>
          </w:tcPr>
          <w:p w:rsidR="007F5508" w:rsidRPr="003A3E67" w:rsidRDefault="007F5508" w:rsidP="0032227E">
            <w:pPr>
              <w:pStyle w:val="LDTabletext"/>
            </w:pPr>
            <w:r w:rsidRPr="003A3E67">
              <w:t>seafarers’</w:t>
            </w:r>
          </w:p>
        </w:tc>
      </w:tr>
      <w:tr w:rsidR="007F5508" w:rsidRPr="003A3E67" w:rsidTr="0032227E">
        <w:tblPrEx>
          <w:tblLook w:val="0400" w:firstRow="0" w:lastRow="0" w:firstColumn="0" w:lastColumn="0" w:noHBand="0" w:noVBand="1"/>
        </w:tblPrEx>
        <w:tc>
          <w:tcPr>
            <w:tcW w:w="2790" w:type="dxa"/>
            <w:shd w:val="clear" w:color="auto" w:fill="auto"/>
          </w:tcPr>
          <w:p w:rsidR="007F5508" w:rsidRPr="003A3E67" w:rsidRDefault="007F5508" w:rsidP="0032227E">
            <w:pPr>
              <w:pStyle w:val="LDTabletext"/>
            </w:pPr>
            <w:r w:rsidRPr="003A3E67">
              <w:t>S</w:t>
            </w:r>
            <w:r>
              <w:t>ubs</w:t>
            </w:r>
            <w:r w:rsidRPr="003A3E67">
              <w:t>ection 5.2</w:t>
            </w:r>
          </w:p>
        </w:tc>
        <w:tc>
          <w:tcPr>
            <w:tcW w:w="2818" w:type="dxa"/>
            <w:gridSpan w:val="2"/>
            <w:shd w:val="clear" w:color="auto" w:fill="auto"/>
          </w:tcPr>
          <w:p w:rsidR="007F5508" w:rsidRPr="003A3E67" w:rsidRDefault="007F5508" w:rsidP="0032227E">
            <w:pPr>
              <w:pStyle w:val="LDTabletext"/>
            </w:pPr>
            <w:r w:rsidRPr="003A3E67">
              <w:t>section 190AB</w:t>
            </w:r>
          </w:p>
        </w:tc>
        <w:tc>
          <w:tcPr>
            <w:tcW w:w="2445" w:type="dxa"/>
            <w:shd w:val="clear" w:color="auto" w:fill="auto"/>
          </w:tcPr>
          <w:p w:rsidR="007F5508" w:rsidRPr="003A3E67" w:rsidRDefault="007F5508" w:rsidP="0032227E">
            <w:pPr>
              <w:pStyle w:val="LDTabletext"/>
            </w:pPr>
            <w:r w:rsidRPr="003A3E67">
              <w:t>subsection 336(2)</w:t>
            </w:r>
          </w:p>
        </w:tc>
      </w:tr>
      <w:tr w:rsidR="007F5508" w:rsidRPr="003A3E67" w:rsidTr="0032227E">
        <w:tblPrEx>
          <w:tblLook w:val="0400" w:firstRow="0" w:lastRow="0" w:firstColumn="0" w:lastColumn="0" w:noHBand="0" w:noVBand="1"/>
        </w:tblPrEx>
        <w:tc>
          <w:tcPr>
            <w:tcW w:w="2790" w:type="dxa"/>
            <w:tcBorders>
              <w:bottom w:val="single" w:sz="4" w:space="0" w:color="auto"/>
            </w:tcBorders>
            <w:shd w:val="clear" w:color="auto" w:fill="auto"/>
          </w:tcPr>
          <w:p w:rsidR="007F5508" w:rsidRPr="003A3E67" w:rsidRDefault="007F5508" w:rsidP="0032227E">
            <w:pPr>
              <w:pStyle w:val="LDTabletext"/>
            </w:pPr>
            <w:r w:rsidRPr="003A3E67">
              <w:t>S</w:t>
            </w:r>
            <w:r>
              <w:t>ubs</w:t>
            </w:r>
            <w:r w:rsidRPr="003A3E67">
              <w:t>ection 5.3</w:t>
            </w:r>
          </w:p>
        </w:tc>
        <w:tc>
          <w:tcPr>
            <w:tcW w:w="2818" w:type="dxa"/>
            <w:gridSpan w:val="2"/>
            <w:tcBorders>
              <w:bottom w:val="single" w:sz="4" w:space="0" w:color="auto"/>
            </w:tcBorders>
            <w:shd w:val="clear" w:color="auto" w:fill="auto"/>
          </w:tcPr>
          <w:p w:rsidR="007F5508" w:rsidRPr="003A3E67" w:rsidRDefault="007F5508" w:rsidP="0032227E">
            <w:pPr>
              <w:pStyle w:val="LDTabletext"/>
            </w:pPr>
            <w:r w:rsidRPr="003A3E67">
              <w:t>section 190AB</w:t>
            </w:r>
          </w:p>
        </w:tc>
        <w:tc>
          <w:tcPr>
            <w:tcW w:w="2445" w:type="dxa"/>
            <w:tcBorders>
              <w:bottom w:val="single" w:sz="4" w:space="0" w:color="auto"/>
            </w:tcBorders>
            <w:shd w:val="clear" w:color="auto" w:fill="auto"/>
          </w:tcPr>
          <w:p w:rsidR="007F5508" w:rsidRPr="003A3E67" w:rsidRDefault="007F5508" w:rsidP="0032227E">
            <w:pPr>
              <w:pStyle w:val="LDTabletext"/>
            </w:pPr>
            <w:r w:rsidRPr="003A3E67">
              <w:t>paragraph 336(2)(c)</w:t>
            </w:r>
          </w:p>
        </w:tc>
      </w:tr>
    </w:tbl>
    <w:p w:rsidR="007F5508" w:rsidRPr="003A3E67" w:rsidRDefault="007F5508" w:rsidP="007F5508">
      <w:pPr>
        <w:pStyle w:val="LDScheduleheading"/>
      </w:pPr>
      <w:bookmarkStart w:id="136" w:name="_Toc356137016"/>
      <w:r w:rsidRPr="003A3E67">
        <w:rPr>
          <w:rStyle w:val="CharPartNo"/>
          <w:rFonts w:cs="Arial"/>
        </w:rPr>
        <w:t xml:space="preserve">Schedule </w:t>
      </w:r>
      <w:r w:rsidRPr="003A3E67">
        <w:rPr>
          <w:rStyle w:val="CharPartNo"/>
          <w:rFonts w:cs="Arial"/>
          <w:noProof/>
        </w:rPr>
        <w:t>32</w:t>
      </w:r>
      <w:r w:rsidRPr="003A3E67">
        <w:tab/>
      </w:r>
      <w:r w:rsidRPr="003A3E67">
        <w:rPr>
          <w:rStyle w:val="CharPartText"/>
        </w:rPr>
        <w:t>Marine Orders Part 56, issue 2</w:t>
      </w:r>
      <w:bookmarkEnd w:id="136"/>
    </w:p>
    <w:p w:rsidR="007F5508" w:rsidRPr="003A3E67" w:rsidRDefault="007F5508" w:rsidP="007F5508">
      <w:pPr>
        <w:pStyle w:val="LDReference"/>
      </w:pPr>
      <w:r w:rsidRPr="003A3E67">
        <w:t>(section 3)</w:t>
      </w:r>
    </w:p>
    <w:p w:rsidR="007F5508" w:rsidRPr="003A3E67" w:rsidRDefault="007F5508" w:rsidP="007F5508">
      <w:pPr>
        <w:pStyle w:val="LDAmendHeading"/>
      </w:pPr>
      <w:r w:rsidRPr="003A3E67">
        <w:t>[</w:t>
      </w:r>
      <w:r w:rsidRPr="003A3E67">
        <w:rPr>
          <w:noProof/>
        </w:rPr>
        <w:t>1</w:t>
      </w:r>
      <w:r w:rsidRPr="003A3E67">
        <w:t>]</w:t>
      </w:r>
      <w:r w:rsidRPr="003A3E67">
        <w:tab/>
        <w:t>Subsection 1.2.1</w:t>
      </w:r>
    </w:p>
    <w:p w:rsidR="007F5508" w:rsidRPr="003A3E67" w:rsidRDefault="007F5508" w:rsidP="007F5508">
      <w:pPr>
        <w:pStyle w:val="LDAmendInstruction"/>
      </w:pPr>
      <w:r w:rsidRPr="003A3E67">
        <w:t>substitute</w:t>
      </w:r>
    </w:p>
    <w:p w:rsidR="007F5508" w:rsidRPr="003A3E67" w:rsidRDefault="007F5508" w:rsidP="007F5508">
      <w:pPr>
        <w:pStyle w:val="LDClause"/>
      </w:pPr>
      <w:r w:rsidRPr="003A3E67">
        <w:tab/>
      </w:r>
      <w:r w:rsidRPr="00221778">
        <w:t>1.2.1</w:t>
      </w:r>
      <w:r w:rsidRPr="003A3E67">
        <w:tab/>
        <w:t>Paragraph 340(1)(a) of the Navigation Act provides that the regulations may provide for giving effect to SOLAS.</w:t>
      </w:r>
    </w:p>
    <w:p w:rsidR="007F5508" w:rsidRPr="003A3E67" w:rsidRDefault="007F5508" w:rsidP="007F5508">
      <w:pPr>
        <w:pStyle w:val="LDAmendHeading"/>
      </w:pPr>
      <w:r w:rsidRPr="003A3E67">
        <w:t>[</w:t>
      </w:r>
      <w:r w:rsidRPr="003A3E67">
        <w:rPr>
          <w:noProof/>
        </w:rPr>
        <w:t>2</w:t>
      </w:r>
      <w:r w:rsidRPr="003A3E67">
        <w:t>]</w:t>
      </w:r>
      <w:r w:rsidRPr="003A3E67">
        <w:tab/>
        <w:t>Subsection 1.2.2</w:t>
      </w:r>
    </w:p>
    <w:p w:rsidR="007F5508" w:rsidRPr="003A3E67" w:rsidRDefault="007F5508" w:rsidP="007F5508">
      <w:pPr>
        <w:pStyle w:val="LDAmendInstruction"/>
      </w:pPr>
      <w:r w:rsidRPr="003A3E67">
        <w:t>substitute</w:t>
      </w:r>
    </w:p>
    <w:p w:rsidR="007F5508" w:rsidRPr="003A3E67" w:rsidRDefault="007F5508" w:rsidP="007F5508">
      <w:pPr>
        <w:pStyle w:val="LDClause"/>
      </w:pPr>
      <w:r w:rsidRPr="003A3E67">
        <w:t>1.2.2</w:t>
      </w:r>
      <w:r w:rsidRPr="003A3E67">
        <w:tab/>
      </w:r>
      <w:r w:rsidRPr="003A3E67">
        <w:tab/>
        <w:t>Subsection 339(1) of the Navigation Act provides for regulations to be made prescribing matters requiring or permitted to be prescribed, or which are necessary or convenient to be prescribed for carrying out or giving effect to the Act.</w:t>
      </w:r>
    </w:p>
    <w:p w:rsidR="007F5508" w:rsidRPr="003A3E67" w:rsidRDefault="007F5508" w:rsidP="007F5508">
      <w:pPr>
        <w:pStyle w:val="LDAmendHeading"/>
      </w:pPr>
      <w:r w:rsidRPr="003A3E67">
        <w:t>[</w:t>
      </w:r>
      <w:r w:rsidRPr="003A3E67">
        <w:rPr>
          <w:noProof/>
        </w:rPr>
        <w:t>3</w:t>
      </w:r>
      <w:r w:rsidRPr="003A3E67">
        <w:t>]</w:t>
      </w:r>
      <w:r w:rsidRPr="003A3E67">
        <w:tab/>
        <w:t>Section 2, heading</w:t>
      </w:r>
    </w:p>
    <w:p w:rsidR="007F5508" w:rsidRPr="003A3E67" w:rsidRDefault="007F5508" w:rsidP="007F5508">
      <w:pPr>
        <w:pStyle w:val="LDAmendInstruction"/>
      </w:pPr>
      <w:r w:rsidRPr="003A3E67">
        <w:t>substitute</w:t>
      </w:r>
    </w:p>
    <w:p w:rsidR="007F5508" w:rsidRPr="003A3E67" w:rsidRDefault="007F5508" w:rsidP="007F5508">
      <w:pPr>
        <w:pStyle w:val="LDClauseHeading"/>
      </w:pPr>
      <w:r w:rsidRPr="003A3E67">
        <w:t>2</w:t>
      </w:r>
      <w:r w:rsidRPr="003A3E67">
        <w:tab/>
        <w:t>Definitions</w:t>
      </w:r>
    </w:p>
    <w:p w:rsidR="007F5508" w:rsidRPr="003A3E67" w:rsidRDefault="007F5508" w:rsidP="00A45BC3">
      <w:pPr>
        <w:pStyle w:val="LDClause"/>
      </w:pPr>
      <w:r w:rsidRPr="003A3E67">
        <w:tab/>
      </w:r>
      <w:r w:rsidRPr="003A3E67">
        <w:tab/>
        <w:t>In this Order:</w:t>
      </w:r>
    </w:p>
    <w:p w:rsidR="007F5508" w:rsidRPr="003A3E67" w:rsidRDefault="007F5508" w:rsidP="007F5508">
      <w:pPr>
        <w:pStyle w:val="LDAmendHeading"/>
        <w:rPr>
          <w:i/>
        </w:rPr>
      </w:pPr>
      <w:r w:rsidRPr="003A3E67">
        <w:t>[</w:t>
      </w:r>
      <w:r w:rsidRPr="003A3E67">
        <w:rPr>
          <w:noProof/>
        </w:rPr>
        <w:t>4</w:t>
      </w:r>
      <w:r w:rsidRPr="003A3E67">
        <w:t>]</w:t>
      </w:r>
      <w:r w:rsidRPr="003A3E67">
        <w:tab/>
        <w:t xml:space="preserve">Section 2, definitions of </w:t>
      </w:r>
      <w:r w:rsidRPr="003A3E67">
        <w:rPr>
          <w:i/>
        </w:rPr>
        <w:t>IMO</w:t>
      </w:r>
      <w:r w:rsidRPr="003A3E67">
        <w:t xml:space="preserve">, </w:t>
      </w:r>
      <w:r w:rsidRPr="003A3E67">
        <w:rPr>
          <w:i/>
        </w:rPr>
        <w:t>Navigation Act</w:t>
      </w:r>
      <w:r w:rsidRPr="00221778">
        <w:t xml:space="preserve">, </w:t>
      </w:r>
      <w:r w:rsidRPr="003A3E67">
        <w:rPr>
          <w:i/>
        </w:rPr>
        <w:t>overall length</w:t>
      </w:r>
      <w:r w:rsidRPr="00221778">
        <w:t xml:space="preserve">, </w:t>
      </w:r>
      <w:r w:rsidRPr="003A3E67">
        <w:rPr>
          <w:i/>
        </w:rPr>
        <w:t xml:space="preserve">penal provision </w:t>
      </w:r>
      <w:r w:rsidRPr="003A3E67">
        <w:t xml:space="preserve">and </w:t>
      </w:r>
      <w:r w:rsidRPr="003A3E67">
        <w:rPr>
          <w:i/>
        </w:rPr>
        <w:t>SOLAS</w:t>
      </w:r>
    </w:p>
    <w:p w:rsidR="007F5508" w:rsidRPr="003A3E67" w:rsidRDefault="007F5508" w:rsidP="00A45BC3">
      <w:pPr>
        <w:pStyle w:val="LDAmendInstruction"/>
        <w:keepNext w:val="0"/>
      </w:pPr>
      <w:r w:rsidRPr="003A3E67">
        <w:t>omit</w:t>
      </w:r>
    </w:p>
    <w:p w:rsidR="007F5508" w:rsidRPr="003A3E67" w:rsidRDefault="007F5508" w:rsidP="007F5508">
      <w:pPr>
        <w:pStyle w:val="LDAmendHeading"/>
      </w:pPr>
      <w:r w:rsidRPr="003A3E67">
        <w:t>[</w:t>
      </w:r>
      <w:r w:rsidRPr="003A3E67">
        <w:rPr>
          <w:noProof/>
        </w:rPr>
        <w:t>5</w:t>
      </w:r>
      <w:r w:rsidRPr="003A3E67">
        <w:t>]</w:t>
      </w:r>
      <w:r w:rsidRPr="003A3E67">
        <w:tab/>
        <w:t>Section 2, note at the foot</w:t>
      </w:r>
    </w:p>
    <w:p w:rsidR="007F5508" w:rsidRPr="003A3E67" w:rsidRDefault="007F5508" w:rsidP="007F5508">
      <w:pPr>
        <w:pStyle w:val="LDAmendInstruction"/>
      </w:pPr>
      <w:r w:rsidRPr="003A3E67">
        <w:t>substitute</w:t>
      </w:r>
    </w:p>
    <w:p w:rsidR="007F5508" w:rsidRPr="003A3E67" w:rsidRDefault="007F5508" w:rsidP="007F5508">
      <w:pPr>
        <w:pStyle w:val="LDNote"/>
        <w:keepNext/>
      </w:pPr>
      <w:r w:rsidRPr="003A3E67">
        <w:rPr>
          <w:i/>
        </w:rPr>
        <w:t>Note 1</w:t>
      </w:r>
      <w:r w:rsidRPr="003A3E67">
        <w:t xml:space="preserve">   Some terms used in this Order are defined in </w:t>
      </w:r>
      <w:r w:rsidRPr="003A3E67">
        <w:rPr>
          <w:i/>
        </w:rPr>
        <w:t>Marine Order 1 (Administration) 2011</w:t>
      </w:r>
      <w:r w:rsidRPr="003A3E67">
        <w:t>, including:</w:t>
      </w:r>
    </w:p>
    <w:p w:rsidR="007F5508" w:rsidRPr="003A3E67" w:rsidRDefault="007F5508" w:rsidP="007F5508">
      <w:pPr>
        <w:pStyle w:val="LDNote"/>
        <w:numPr>
          <w:ilvl w:val="0"/>
          <w:numId w:val="14"/>
        </w:numPr>
      </w:pPr>
      <w:r w:rsidRPr="003A3E67">
        <w:t>IMO</w:t>
      </w:r>
    </w:p>
    <w:p w:rsidR="007F5508" w:rsidRPr="003A3E67" w:rsidRDefault="007F5508" w:rsidP="007F5508">
      <w:pPr>
        <w:pStyle w:val="LDNote"/>
        <w:numPr>
          <w:ilvl w:val="0"/>
          <w:numId w:val="14"/>
        </w:numPr>
      </w:pPr>
      <w:r w:rsidRPr="003A3E67">
        <w:t>Navigation Act</w:t>
      </w:r>
    </w:p>
    <w:p w:rsidR="007F5508" w:rsidRPr="003A3E67" w:rsidRDefault="007F5508" w:rsidP="007F5508">
      <w:pPr>
        <w:pStyle w:val="LDNote"/>
        <w:numPr>
          <w:ilvl w:val="0"/>
          <w:numId w:val="14"/>
        </w:numPr>
      </w:pPr>
      <w:r w:rsidRPr="003A3E67">
        <w:t>SOLAS.</w:t>
      </w:r>
    </w:p>
    <w:p w:rsidR="007F5508" w:rsidRPr="003A3E67" w:rsidRDefault="007F5508" w:rsidP="007F5508">
      <w:pPr>
        <w:pStyle w:val="LDNote"/>
        <w:keepNext/>
      </w:pPr>
      <w:r w:rsidRPr="003A3E67">
        <w:rPr>
          <w:i/>
        </w:rPr>
        <w:t>Note 2</w:t>
      </w:r>
      <w:r w:rsidRPr="003A3E67">
        <w:t>   Other terms used in this Order are defined in the Navigation Act, including:</w:t>
      </w:r>
    </w:p>
    <w:p w:rsidR="007F5508" w:rsidRPr="003A3E67" w:rsidRDefault="007F5508" w:rsidP="007F5508">
      <w:pPr>
        <w:pStyle w:val="LDNote"/>
        <w:numPr>
          <w:ilvl w:val="0"/>
          <w:numId w:val="14"/>
        </w:numPr>
      </w:pPr>
      <w:r w:rsidRPr="003A3E67">
        <w:t>length overall</w:t>
      </w:r>
    </w:p>
    <w:p w:rsidR="007F5508" w:rsidRPr="003A3E67" w:rsidRDefault="007F5508" w:rsidP="007F5508">
      <w:pPr>
        <w:pStyle w:val="LDNote"/>
        <w:numPr>
          <w:ilvl w:val="0"/>
          <w:numId w:val="14"/>
        </w:numPr>
      </w:pPr>
      <w:r w:rsidRPr="003A3E67">
        <w:lastRenderedPageBreak/>
        <w:t>domestic commercial vessel</w:t>
      </w:r>
    </w:p>
    <w:p w:rsidR="007F5508" w:rsidRPr="003A3E67" w:rsidRDefault="007F5508" w:rsidP="007F5508">
      <w:pPr>
        <w:pStyle w:val="LDNote"/>
        <w:numPr>
          <w:ilvl w:val="0"/>
          <w:numId w:val="14"/>
        </w:numPr>
      </w:pPr>
      <w:r w:rsidRPr="003A3E67">
        <w:t>foreign vessel</w:t>
      </w:r>
    </w:p>
    <w:p w:rsidR="007F5508" w:rsidRPr="003A3E67" w:rsidRDefault="007F5508" w:rsidP="007F5508">
      <w:pPr>
        <w:pStyle w:val="LDNote"/>
        <w:numPr>
          <w:ilvl w:val="0"/>
          <w:numId w:val="14"/>
        </w:numPr>
      </w:pPr>
      <w:r w:rsidRPr="003A3E67">
        <w:t>regulated Australian vessel.</w:t>
      </w:r>
    </w:p>
    <w:p w:rsidR="007F5508" w:rsidRPr="003A3E67" w:rsidRDefault="007F5508" w:rsidP="007F5508">
      <w:pPr>
        <w:pStyle w:val="LDAmendHeading"/>
      </w:pPr>
      <w:r w:rsidRPr="003A3E67">
        <w:t>[</w:t>
      </w:r>
      <w:r w:rsidRPr="003A3E67">
        <w:rPr>
          <w:noProof/>
        </w:rPr>
        <w:t>6</w:t>
      </w:r>
      <w:r w:rsidRPr="003A3E67">
        <w:t>]</w:t>
      </w:r>
      <w:r w:rsidRPr="003A3E67">
        <w:tab/>
        <w:t>Subsection 3.2</w:t>
      </w:r>
    </w:p>
    <w:p w:rsidR="007F5508" w:rsidRPr="003A3E67" w:rsidRDefault="007F5508" w:rsidP="007F5508">
      <w:pPr>
        <w:pStyle w:val="LDAmendInstruction"/>
      </w:pPr>
      <w:r w:rsidRPr="003A3E67">
        <w:t>omit</w:t>
      </w:r>
    </w:p>
    <w:p w:rsidR="007F5508" w:rsidRPr="003A3E67" w:rsidRDefault="007F5508" w:rsidP="007F5508">
      <w:pPr>
        <w:pStyle w:val="LDAmendHeading"/>
      </w:pPr>
      <w:r w:rsidRPr="003A3E67">
        <w:t>[</w:t>
      </w:r>
      <w:r w:rsidRPr="003A3E67">
        <w:rPr>
          <w:noProof/>
        </w:rPr>
        <w:t>7</w:t>
      </w:r>
      <w:r w:rsidRPr="003A3E67">
        <w:t>]</w:t>
      </w:r>
      <w:r w:rsidRPr="003A3E67">
        <w:tab/>
        <w:t>Section 4, note</w:t>
      </w:r>
    </w:p>
    <w:p w:rsidR="007F5508" w:rsidRPr="003A3E67" w:rsidRDefault="007F5508" w:rsidP="007F5508">
      <w:pPr>
        <w:pStyle w:val="LDAmendInstruction"/>
      </w:pPr>
      <w:r w:rsidRPr="003A3E67">
        <w:t>substitute</w:t>
      </w:r>
    </w:p>
    <w:p w:rsidR="007F5508" w:rsidRPr="003A3E67" w:rsidRDefault="007F5508" w:rsidP="007F5508">
      <w:pPr>
        <w:pStyle w:val="LDNote"/>
      </w:pPr>
      <w:r w:rsidRPr="003A3E67">
        <w:rPr>
          <w:i/>
        </w:rPr>
        <w:t>Note   </w:t>
      </w:r>
      <w:r w:rsidRPr="003A3E67">
        <w:t>This Order applies to a vessel of a kind mentioned in this section whether</w:t>
      </w:r>
      <w:r>
        <w:t xml:space="preserve"> or not</w:t>
      </w:r>
      <w:r w:rsidRPr="003A3E67">
        <w:t xml:space="preserve"> it is a regulated Australian vessel, foreign vessel or domestic commercial vessel. See Part 3 of Chapter 1 of the Navigation Act.</w:t>
      </w:r>
    </w:p>
    <w:p w:rsidR="007F5508" w:rsidRPr="003A3E67" w:rsidRDefault="007F5508" w:rsidP="007F5508">
      <w:pPr>
        <w:pStyle w:val="LDAmendHeading"/>
      </w:pPr>
      <w:r w:rsidRPr="003A3E67">
        <w:t>[</w:t>
      </w:r>
      <w:r w:rsidRPr="003A3E67">
        <w:rPr>
          <w:noProof/>
        </w:rPr>
        <w:t>8</w:t>
      </w:r>
      <w:r w:rsidRPr="003A3E67">
        <w:t>]</w:t>
      </w:r>
      <w:r w:rsidRPr="003A3E67">
        <w:tab/>
        <w:t>After section 5</w:t>
      </w:r>
    </w:p>
    <w:p w:rsidR="007F5508" w:rsidRPr="003A3E67" w:rsidRDefault="007F5508" w:rsidP="007F5508">
      <w:pPr>
        <w:pStyle w:val="LDAmendInstruction"/>
      </w:pPr>
      <w:r w:rsidRPr="003A3E67">
        <w:t>insert</w:t>
      </w:r>
    </w:p>
    <w:p w:rsidR="007F5508" w:rsidRPr="003A3E67" w:rsidRDefault="007F5508" w:rsidP="007F5508">
      <w:pPr>
        <w:pStyle w:val="LDClause"/>
      </w:pPr>
      <w:r w:rsidRPr="003A3E67">
        <w:tab/>
        <w:t>5.2</w:t>
      </w:r>
      <w:r w:rsidRPr="003A3E67">
        <w:tab/>
        <w:t>An offence against subsection 5.1 is a strict liability offence.</w:t>
      </w:r>
    </w:p>
    <w:p w:rsidR="007F5508" w:rsidRPr="003A3E67" w:rsidRDefault="007F5508" w:rsidP="007F5508">
      <w:pPr>
        <w:pStyle w:val="LDClause"/>
        <w:keepNext/>
      </w:pPr>
      <w:r w:rsidRPr="003A3E67">
        <w:tab/>
        <w:t>5.3</w:t>
      </w:r>
      <w:r w:rsidRPr="003A3E67">
        <w:tab/>
        <w:t>A person is liable to a civil penalty if the person contravenes subsection 5.1.</w:t>
      </w:r>
    </w:p>
    <w:p w:rsidR="007F5508" w:rsidRPr="003A3E67" w:rsidRDefault="007F5508" w:rsidP="007F5508">
      <w:pPr>
        <w:pStyle w:val="LDpenalty"/>
      </w:pPr>
      <w:r>
        <w:t>Civil penalty:</w:t>
      </w:r>
      <w:r>
        <w:tab/>
      </w:r>
      <w:r w:rsidRPr="003A3E67">
        <w:t>50 penalty units.</w:t>
      </w:r>
    </w:p>
    <w:p w:rsidR="007F5508" w:rsidRPr="003A3E67" w:rsidRDefault="007F5508" w:rsidP="007F5508">
      <w:pPr>
        <w:pStyle w:val="LDAmendHeading"/>
      </w:pPr>
      <w:r w:rsidRPr="003A3E67">
        <w:t>[</w:t>
      </w:r>
      <w:r w:rsidRPr="003A3E67">
        <w:rPr>
          <w:noProof/>
        </w:rPr>
        <w:t>9</w:t>
      </w:r>
      <w:r w:rsidRPr="003A3E67">
        <w:t>]</w:t>
      </w:r>
      <w:r w:rsidRPr="003A3E67">
        <w:tab/>
        <w:t>Other amendments</w:t>
      </w:r>
    </w:p>
    <w:tbl>
      <w:tblPr>
        <w:tblW w:w="0" w:type="auto"/>
        <w:tblLook w:val="04A0" w:firstRow="1" w:lastRow="0" w:firstColumn="1" w:lastColumn="0" w:noHBand="0" w:noVBand="1"/>
      </w:tblPr>
      <w:tblGrid>
        <w:gridCol w:w="3201"/>
        <w:gridCol w:w="2780"/>
        <w:gridCol w:w="2740"/>
      </w:tblGrid>
      <w:tr w:rsidR="007F5508" w:rsidRPr="003A3E67" w:rsidTr="0032227E">
        <w:trPr>
          <w:tblHeader/>
        </w:trPr>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insert</w:t>
            </w:r>
          </w:p>
        </w:tc>
      </w:tr>
      <w:tr w:rsidR="007F5508" w:rsidRPr="003A3E67" w:rsidTr="0032227E">
        <w:tc>
          <w:tcPr>
            <w:tcW w:w="0" w:type="auto"/>
            <w:shd w:val="clear" w:color="auto" w:fill="auto"/>
          </w:tcPr>
          <w:p w:rsidR="007F5508" w:rsidRPr="003A3E67" w:rsidRDefault="007F5508" w:rsidP="0032227E">
            <w:pPr>
              <w:pStyle w:val="LDTabletext"/>
            </w:pPr>
            <w:r w:rsidRPr="003A3E67">
              <w:t>Section 1A</w:t>
            </w:r>
          </w:p>
        </w:tc>
        <w:tc>
          <w:tcPr>
            <w:tcW w:w="0" w:type="auto"/>
            <w:shd w:val="clear" w:color="auto" w:fill="auto"/>
          </w:tcPr>
          <w:p w:rsidR="007F5508" w:rsidRPr="003A3E67" w:rsidRDefault="007F5508" w:rsidP="0032227E">
            <w:pPr>
              <w:pStyle w:val="LDTabletext"/>
              <w:rPr>
                <w:i/>
              </w:rPr>
            </w:pPr>
            <w:r w:rsidRPr="003A3E67">
              <w:rPr>
                <w:i/>
              </w:rPr>
              <w:t>Orders Part 56, issue 2</w:t>
            </w:r>
          </w:p>
        </w:tc>
        <w:tc>
          <w:tcPr>
            <w:tcW w:w="0" w:type="auto"/>
            <w:shd w:val="clear" w:color="auto" w:fill="auto"/>
          </w:tcPr>
          <w:p w:rsidR="007F5508" w:rsidRPr="003A3E67" w:rsidRDefault="007F5508" w:rsidP="0032227E">
            <w:pPr>
              <w:pStyle w:val="LDTabletext"/>
              <w:keepNext/>
              <w:rPr>
                <w:i/>
              </w:rPr>
            </w:pPr>
            <w:r w:rsidRPr="003A3E67">
              <w:rPr>
                <w:i/>
              </w:rPr>
              <w:t>Order 56 (REEFREP) 2004</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keepN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1.2.3</w:t>
            </w:r>
          </w:p>
        </w:tc>
        <w:tc>
          <w:tcPr>
            <w:tcW w:w="0" w:type="auto"/>
            <w:shd w:val="clear" w:color="auto" w:fill="auto"/>
          </w:tcPr>
          <w:p w:rsidR="007F5508" w:rsidRPr="003A3E67" w:rsidRDefault="007F5508" w:rsidP="0032227E">
            <w:pPr>
              <w:pStyle w:val="LDTabletext"/>
            </w:pPr>
            <w:r w:rsidRPr="003A3E67">
              <w:t>425(1AA)</w:t>
            </w:r>
          </w:p>
        </w:tc>
        <w:tc>
          <w:tcPr>
            <w:tcW w:w="0" w:type="auto"/>
            <w:shd w:val="clear" w:color="auto" w:fill="auto"/>
          </w:tcPr>
          <w:p w:rsidR="007F5508" w:rsidRPr="003A3E67" w:rsidRDefault="007F5508" w:rsidP="0032227E">
            <w:pPr>
              <w:pStyle w:val="LDTabletext"/>
              <w:keepNext/>
            </w:pPr>
            <w:r w:rsidRPr="003A3E67">
              <w:t>342(1)</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2, definitions of </w:t>
            </w:r>
            <w:r w:rsidRPr="003A3E67">
              <w:rPr>
                <w:b/>
                <w:i/>
              </w:rPr>
              <w:t>chemical tanker</w:t>
            </w:r>
            <w:r w:rsidRPr="003A3E67">
              <w:t xml:space="preserve">, </w:t>
            </w:r>
            <w:r w:rsidRPr="003A3E67">
              <w:rPr>
                <w:b/>
                <w:i/>
              </w:rPr>
              <w:t>combination carrier</w:t>
            </w:r>
            <w:r w:rsidRPr="003A3E67">
              <w:t xml:space="preserve">, </w:t>
            </w:r>
            <w:r w:rsidRPr="003A3E67">
              <w:rPr>
                <w:b/>
                <w:i/>
              </w:rPr>
              <w:t>liquefied gas carrier</w:t>
            </w:r>
            <w:r w:rsidRPr="003A3E67">
              <w:t xml:space="preserve"> and</w:t>
            </w:r>
            <w:r w:rsidRPr="003A3E67">
              <w:rPr>
                <w:b/>
                <w:i/>
              </w:rPr>
              <w:t xml:space="preserve"> oil tanker</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2, definitions of </w:t>
            </w:r>
            <w:r w:rsidRPr="003A3E67">
              <w:rPr>
                <w:b/>
                <w:i/>
              </w:rPr>
              <w:t>chemical tanker</w:t>
            </w:r>
            <w:r w:rsidRPr="003A3E67">
              <w:rPr>
                <w:i/>
              </w:rPr>
              <w:t xml:space="preserve"> </w:t>
            </w:r>
            <w:r w:rsidRPr="003A3E67">
              <w:t xml:space="preserve">and </w:t>
            </w:r>
            <w:r w:rsidRPr="003A3E67">
              <w:rPr>
                <w:b/>
                <w:i/>
              </w:rPr>
              <w:t>liquefied gas carrier</w:t>
            </w:r>
          </w:p>
        </w:tc>
        <w:tc>
          <w:tcPr>
            <w:tcW w:w="0" w:type="auto"/>
            <w:shd w:val="clear" w:color="auto" w:fill="auto"/>
          </w:tcPr>
          <w:p w:rsidR="007F5508" w:rsidRPr="003A3E67" w:rsidRDefault="007F5508" w:rsidP="0032227E">
            <w:pPr>
              <w:pStyle w:val="LDTabletext"/>
            </w:pPr>
            <w:r w:rsidRPr="003A3E67">
              <w:t>Marine Orders, Part 17 (Liquefied Gas Carriers and Chemical Tankers)</w:t>
            </w:r>
          </w:p>
        </w:tc>
        <w:tc>
          <w:tcPr>
            <w:tcW w:w="0" w:type="auto"/>
            <w:shd w:val="clear" w:color="auto" w:fill="auto"/>
          </w:tcPr>
          <w:p w:rsidR="007F5508" w:rsidRPr="003A3E67" w:rsidRDefault="007F5508" w:rsidP="0032227E">
            <w:pPr>
              <w:pStyle w:val="LDTabletext"/>
              <w:keepNext/>
              <w:rPr>
                <w:i/>
              </w:rPr>
            </w:pPr>
            <w:r w:rsidRPr="003A3E67">
              <w:rPr>
                <w:i/>
              </w:rPr>
              <w:t>Marine Order 17 (Liquefied gas carrier</w:t>
            </w:r>
            <w:r>
              <w:rPr>
                <w:i/>
              </w:rPr>
              <w:t>s</w:t>
            </w:r>
            <w:r w:rsidRPr="003A3E67">
              <w:rPr>
                <w:i/>
              </w:rPr>
              <w:t xml:space="preserve"> and chemical tankers) 2006</w:t>
            </w:r>
          </w:p>
        </w:tc>
      </w:tr>
      <w:tr w:rsidR="007F5508" w:rsidRPr="003A3E67" w:rsidTr="0032227E">
        <w:tc>
          <w:tcPr>
            <w:tcW w:w="0" w:type="auto"/>
            <w:shd w:val="clear" w:color="auto" w:fill="auto"/>
          </w:tcPr>
          <w:p w:rsidR="007F5508" w:rsidRPr="003A3E67" w:rsidRDefault="007F5508" w:rsidP="0032227E">
            <w:pPr>
              <w:pStyle w:val="LDTabletext"/>
            </w:pPr>
            <w:r w:rsidRPr="003A3E67">
              <w:t>Section 2, definition of</w:t>
            </w:r>
            <w:r w:rsidRPr="003A3E67">
              <w:rPr>
                <w:b/>
              </w:rPr>
              <w:t xml:space="preserve"> </w:t>
            </w:r>
            <w:r w:rsidRPr="003A3E67">
              <w:rPr>
                <w:b/>
                <w:i/>
              </w:rPr>
              <w:t>INF Code</w:t>
            </w:r>
          </w:p>
        </w:tc>
        <w:tc>
          <w:tcPr>
            <w:tcW w:w="0" w:type="auto"/>
            <w:shd w:val="clear" w:color="auto" w:fill="auto"/>
          </w:tcPr>
          <w:p w:rsidR="007F5508" w:rsidRPr="003A3E67" w:rsidRDefault="007F5508" w:rsidP="0032227E">
            <w:pPr>
              <w:pStyle w:val="LDTabletext"/>
            </w:pPr>
            <w:r w:rsidRPr="003A3E67">
              <w:t>Marine Orders — Part 41 (Carriage of Dangerous Goods)</w:t>
            </w:r>
          </w:p>
        </w:tc>
        <w:tc>
          <w:tcPr>
            <w:tcW w:w="0" w:type="auto"/>
            <w:shd w:val="clear" w:color="auto" w:fill="auto"/>
          </w:tcPr>
          <w:p w:rsidR="007F5508" w:rsidRPr="003A3E67" w:rsidRDefault="007F5508" w:rsidP="0032227E">
            <w:pPr>
              <w:pStyle w:val="LDTabletext"/>
              <w:keepNext/>
              <w:rPr>
                <w:i/>
              </w:rPr>
            </w:pPr>
            <w:r w:rsidRPr="003A3E67">
              <w:rPr>
                <w:i/>
              </w:rPr>
              <w:t>Marine Order 41 (Carriage of dangerous goods) 2009</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2, definition of </w:t>
            </w:r>
            <w:r w:rsidRPr="003A3E67">
              <w:rPr>
                <w:b/>
                <w:i/>
              </w:rPr>
              <w:t>REEFREP</w:t>
            </w:r>
            <w:r w:rsidRPr="003A3E67">
              <w:rPr>
                <w:i/>
              </w:rPr>
              <w:t xml:space="preserve"> </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keepN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3.1</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keepN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4</w:t>
            </w:r>
          </w:p>
        </w:tc>
        <w:tc>
          <w:tcPr>
            <w:tcW w:w="0" w:type="auto"/>
            <w:shd w:val="clear" w:color="auto" w:fill="auto"/>
          </w:tcPr>
          <w:p w:rsidR="007F5508" w:rsidRPr="003A3E67" w:rsidRDefault="007F5508" w:rsidP="0032227E">
            <w:pPr>
              <w:pStyle w:val="LDTabletext"/>
            </w:pPr>
            <w:r w:rsidRPr="003A3E67">
              <w:t>overall length</w:t>
            </w:r>
          </w:p>
        </w:tc>
        <w:tc>
          <w:tcPr>
            <w:tcW w:w="0" w:type="auto"/>
            <w:shd w:val="clear" w:color="auto" w:fill="auto"/>
          </w:tcPr>
          <w:p w:rsidR="007F5508" w:rsidRPr="003A3E67" w:rsidRDefault="007F5508" w:rsidP="0032227E">
            <w:pPr>
              <w:pStyle w:val="LDTabletext"/>
              <w:keepNext/>
            </w:pPr>
            <w:r w:rsidRPr="003A3E67">
              <w:t>length overall</w:t>
            </w:r>
          </w:p>
        </w:tc>
      </w:tr>
      <w:tr w:rsidR="007F5508" w:rsidRPr="003A3E67" w:rsidTr="0032227E">
        <w:tc>
          <w:tcPr>
            <w:tcW w:w="0" w:type="auto"/>
            <w:shd w:val="clear" w:color="auto" w:fill="auto"/>
          </w:tcPr>
          <w:p w:rsidR="007F5508" w:rsidRPr="003A3E67" w:rsidRDefault="007F5508" w:rsidP="0032227E">
            <w:pPr>
              <w:pStyle w:val="LDTabletext"/>
            </w:pPr>
            <w:r w:rsidRPr="003A3E67">
              <w:t>Sections 4 and 5</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keepN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Sections 4 and 5</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Section 5</w:t>
            </w:r>
          </w:p>
        </w:tc>
        <w:tc>
          <w:tcPr>
            <w:tcW w:w="0" w:type="auto"/>
            <w:shd w:val="clear" w:color="auto" w:fill="auto"/>
          </w:tcPr>
          <w:p w:rsidR="007F5508" w:rsidRPr="003A3E67" w:rsidRDefault="007F5508" w:rsidP="0032227E">
            <w:pPr>
              <w:pStyle w:val="LDTabletext"/>
            </w:pPr>
            <w:r w:rsidRPr="003A3E67">
              <w:t>The</w:t>
            </w:r>
          </w:p>
        </w:tc>
        <w:tc>
          <w:tcPr>
            <w:tcW w:w="0" w:type="auto"/>
            <w:shd w:val="clear" w:color="auto" w:fill="auto"/>
          </w:tcPr>
          <w:p w:rsidR="007F5508" w:rsidRPr="003A3E67" w:rsidRDefault="007F5508" w:rsidP="0032227E">
            <w:pPr>
              <w:pStyle w:val="LDTabletext"/>
              <w:keepNext/>
            </w:pPr>
            <w:r w:rsidRPr="003A3E67">
              <w:t>5.1   The</w:t>
            </w:r>
          </w:p>
        </w:tc>
      </w:tr>
      <w:tr w:rsidR="007F5508" w:rsidRPr="003A3E67" w:rsidTr="0032227E">
        <w:tc>
          <w:tcPr>
            <w:tcW w:w="0" w:type="auto"/>
            <w:shd w:val="clear" w:color="auto" w:fill="auto"/>
          </w:tcPr>
          <w:p w:rsidR="007F5508" w:rsidRPr="003A3E67" w:rsidRDefault="007F5508" w:rsidP="0032227E">
            <w:pPr>
              <w:pStyle w:val="LDTabletext"/>
            </w:pPr>
            <w:r w:rsidRPr="003A3E67">
              <w:t>Paragraph 5(a)</w:t>
            </w:r>
          </w:p>
        </w:tc>
        <w:tc>
          <w:tcPr>
            <w:tcW w:w="0" w:type="auto"/>
            <w:shd w:val="clear" w:color="auto" w:fill="auto"/>
          </w:tcPr>
          <w:p w:rsidR="007F5508" w:rsidRPr="003A3E67" w:rsidRDefault="007F5508" w:rsidP="0032227E">
            <w:pPr>
              <w:pStyle w:val="LDTabletext"/>
            </w:pPr>
            <w:r w:rsidRPr="003A3E67">
              <w:t>2 of Appendix</w:t>
            </w:r>
          </w:p>
        </w:tc>
        <w:tc>
          <w:tcPr>
            <w:tcW w:w="0" w:type="auto"/>
            <w:shd w:val="clear" w:color="auto" w:fill="auto"/>
          </w:tcPr>
          <w:p w:rsidR="007F5508" w:rsidRPr="003A3E67" w:rsidRDefault="007F5508" w:rsidP="0032227E">
            <w:pPr>
              <w:pStyle w:val="LDTabletext"/>
              <w:keepNext/>
            </w:pPr>
            <w:r w:rsidRPr="003A3E67">
              <w:t>clause 2 of Schedule</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Paragraph 5(b)</w:t>
            </w:r>
          </w:p>
        </w:tc>
        <w:tc>
          <w:tcPr>
            <w:tcW w:w="0" w:type="auto"/>
            <w:shd w:val="clear" w:color="auto" w:fill="auto"/>
          </w:tcPr>
          <w:p w:rsidR="007F5508" w:rsidRPr="003A3E67" w:rsidRDefault="007F5508" w:rsidP="0032227E">
            <w:pPr>
              <w:pStyle w:val="LDTabletext"/>
            </w:pPr>
            <w:r w:rsidRPr="003A3E67">
              <w:t xml:space="preserve">3 of Appendix </w:t>
            </w:r>
          </w:p>
        </w:tc>
        <w:tc>
          <w:tcPr>
            <w:tcW w:w="0" w:type="auto"/>
            <w:shd w:val="clear" w:color="auto" w:fill="auto"/>
          </w:tcPr>
          <w:p w:rsidR="007F5508" w:rsidRPr="003A3E67" w:rsidRDefault="007F5508" w:rsidP="0032227E">
            <w:pPr>
              <w:pStyle w:val="LDTabletext"/>
              <w:keepNext/>
            </w:pPr>
            <w:r w:rsidRPr="003A3E67">
              <w:t>clause 3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Paragraph 5(c)</w:t>
            </w:r>
          </w:p>
        </w:tc>
        <w:tc>
          <w:tcPr>
            <w:tcW w:w="0" w:type="auto"/>
            <w:shd w:val="clear" w:color="auto" w:fill="auto"/>
          </w:tcPr>
          <w:p w:rsidR="007F5508" w:rsidRPr="003A3E67" w:rsidRDefault="007F5508" w:rsidP="0032227E">
            <w:pPr>
              <w:pStyle w:val="LDTabletext"/>
            </w:pPr>
            <w:r w:rsidRPr="003A3E67">
              <w:t>4 of Appendix</w:t>
            </w:r>
          </w:p>
        </w:tc>
        <w:tc>
          <w:tcPr>
            <w:tcW w:w="0" w:type="auto"/>
            <w:shd w:val="clear" w:color="auto" w:fill="auto"/>
          </w:tcPr>
          <w:p w:rsidR="007F5508" w:rsidRPr="003A3E67" w:rsidRDefault="007F5508" w:rsidP="0032227E">
            <w:pPr>
              <w:pStyle w:val="LDTabletext"/>
              <w:keepNext/>
            </w:pPr>
            <w:r w:rsidRPr="003A3E67">
              <w:t>clause 4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Paragraph 5(d)</w:t>
            </w:r>
          </w:p>
        </w:tc>
        <w:tc>
          <w:tcPr>
            <w:tcW w:w="0" w:type="auto"/>
            <w:shd w:val="clear" w:color="auto" w:fill="auto"/>
          </w:tcPr>
          <w:p w:rsidR="007F5508" w:rsidRPr="003A3E67" w:rsidRDefault="007F5508" w:rsidP="0032227E">
            <w:pPr>
              <w:pStyle w:val="LDTabletext"/>
            </w:pPr>
            <w:r w:rsidRPr="003A3E67">
              <w:t>5 of Appendix</w:t>
            </w:r>
          </w:p>
        </w:tc>
        <w:tc>
          <w:tcPr>
            <w:tcW w:w="0" w:type="auto"/>
            <w:shd w:val="clear" w:color="auto" w:fill="auto"/>
          </w:tcPr>
          <w:p w:rsidR="007F5508" w:rsidRPr="003A3E67" w:rsidRDefault="007F5508" w:rsidP="0032227E">
            <w:pPr>
              <w:pStyle w:val="LDTabletext"/>
              <w:keepNext/>
            </w:pPr>
            <w:r w:rsidRPr="003A3E67">
              <w:t>clause 5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Paragraph 5(e)</w:t>
            </w:r>
          </w:p>
        </w:tc>
        <w:tc>
          <w:tcPr>
            <w:tcW w:w="0" w:type="auto"/>
            <w:shd w:val="clear" w:color="auto" w:fill="auto"/>
          </w:tcPr>
          <w:p w:rsidR="007F5508" w:rsidRPr="003A3E67" w:rsidRDefault="007F5508" w:rsidP="0032227E">
            <w:pPr>
              <w:pStyle w:val="LDTabletext"/>
            </w:pPr>
            <w:r w:rsidRPr="003A3E67">
              <w:t>6 of Appendix</w:t>
            </w:r>
          </w:p>
        </w:tc>
        <w:tc>
          <w:tcPr>
            <w:tcW w:w="0" w:type="auto"/>
            <w:shd w:val="clear" w:color="auto" w:fill="auto"/>
          </w:tcPr>
          <w:p w:rsidR="007F5508" w:rsidRPr="003A3E67" w:rsidRDefault="007F5508" w:rsidP="0032227E">
            <w:pPr>
              <w:pStyle w:val="LDTabletext"/>
              <w:keepNext/>
            </w:pPr>
            <w:r w:rsidRPr="003A3E67">
              <w:t>clause 6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Paragraph 5(f)</w:t>
            </w:r>
          </w:p>
        </w:tc>
        <w:tc>
          <w:tcPr>
            <w:tcW w:w="0" w:type="auto"/>
            <w:shd w:val="clear" w:color="auto" w:fill="auto"/>
          </w:tcPr>
          <w:p w:rsidR="007F5508" w:rsidRPr="003A3E67" w:rsidRDefault="007F5508" w:rsidP="0032227E">
            <w:pPr>
              <w:pStyle w:val="LDTabletext"/>
            </w:pPr>
            <w:r w:rsidRPr="003A3E67">
              <w:t>7 of Appendix</w:t>
            </w:r>
          </w:p>
        </w:tc>
        <w:tc>
          <w:tcPr>
            <w:tcW w:w="0" w:type="auto"/>
            <w:shd w:val="clear" w:color="auto" w:fill="auto"/>
          </w:tcPr>
          <w:p w:rsidR="007F5508" w:rsidRPr="003A3E67" w:rsidRDefault="007F5508" w:rsidP="0032227E">
            <w:pPr>
              <w:pStyle w:val="LDTabletext"/>
              <w:keepNext/>
            </w:pPr>
            <w:r w:rsidRPr="003A3E67">
              <w:t>clause 7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Paragraph 5(g)</w:t>
            </w:r>
          </w:p>
        </w:tc>
        <w:tc>
          <w:tcPr>
            <w:tcW w:w="0" w:type="auto"/>
            <w:shd w:val="clear" w:color="auto" w:fill="auto"/>
          </w:tcPr>
          <w:p w:rsidR="007F5508" w:rsidRPr="003A3E67" w:rsidRDefault="007F5508" w:rsidP="0032227E">
            <w:pPr>
              <w:pStyle w:val="LDTabletext"/>
            </w:pPr>
            <w:r w:rsidRPr="003A3E67">
              <w:t>8 of Appendix</w:t>
            </w:r>
          </w:p>
        </w:tc>
        <w:tc>
          <w:tcPr>
            <w:tcW w:w="0" w:type="auto"/>
            <w:shd w:val="clear" w:color="auto" w:fill="auto"/>
          </w:tcPr>
          <w:p w:rsidR="007F5508" w:rsidRPr="003A3E67" w:rsidRDefault="007F5508" w:rsidP="0032227E">
            <w:pPr>
              <w:pStyle w:val="LDTabletext"/>
              <w:keepNext/>
            </w:pPr>
            <w:r w:rsidRPr="003A3E67">
              <w:t>clause 8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Section 5</w:t>
            </w:r>
          </w:p>
        </w:tc>
        <w:tc>
          <w:tcPr>
            <w:tcW w:w="0" w:type="auto"/>
            <w:shd w:val="clear" w:color="auto" w:fill="auto"/>
          </w:tcPr>
          <w:p w:rsidR="007F5508" w:rsidRPr="003A3E67" w:rsidRDefault="007F5508" w:rsidP="0032227E">
            <w:pPr>
              <w:pStyle w:val="LDTabletext"/>
            </w:pPr>
            <w:r w:rsidRPr="003A3E67">
              <w:t>9 of Appendix</w:t>
            </w:r>
          </w:p>
        </w:tc>
        <w:tc>
          <w:tcPr>
            <w:tcW w:w="0" w:type="auto"/>
            <w:shd w:val="clear" w:color="auto" w:fill="auto"/>
          </w:tcPr>
          <w:p w:rsidR="007F5508" w:rsidRPr="003A3E67" w:rsidRDefault="007F5508" w:rsidP="0032227E">
            <w:pPr>
              <w:pStyle w:val="LDTabletext"/>
              <w:keepNext/>
            </w:pPr>
            <w:r w:rsidRPr="003A3E67">
              <w:t>clause 9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Section 5</w:t>
            </w:r>
          </w:p>
        </w:tc>
        <w:tc>
          <w:tcPr>
            <w:tcW w:w="0" w:type="auto"/>
            <w:shd w:val="clear" w:color="auto" w:fill="auto"/>
          </w:tcPr>
          <w:p w:rsidR="007F5508" w:rsidRPr="003A3E67" w:rsidRDefault="007F5508" w:rsidP="0032227E">
            <w:pPr>
              <w:pStyle w:val="LDTabletext"/>
            </w:pPr>
            <w:r w:rsidRPr="003A3E67">
              <w:t>This is a penal provision.</w:t>
            </w:r>
          </w:p>
        </w:tc>
        <w:tc>
          <w:tcPr>
            <w:tcW w:w="0" w:type="auto"/>
            <w:shd w:val="clear" w:color="auto" w:fill="auto"/>
          </w:tcPr>
          <w:p w:rsidR="007F5508" w:rsidRPr="003A3E67" w:rsidRDefault="007F5508" w:rsidP="0032227E">
            <w:pPr>
              <w:pStyle w:val="LDTabletext"/>
              <w:keepNext/>
            </w:pPr>
            <w:r w:rsidRPr="003A3E67">
              <w:t>Penalty:</w:t>
            </w:r>
            <w:r w:rsidRPr="003A3E67">
              <w:tab/>
            </w:r>
            <w:r>
              <w:t>  </w:t>
            </w:r>
            <w:r w:rsidRPr="003A3E67">
              <w:t>50 penalty units.</w:t>
            </w:r>
          </w:p>
        </w:tc>
      </w:tr>
      <w:tr w:rsidR="007F5508" w:rsidRPr="003A3E67" w:rsidTr="0032227E">
        <w:tc>
          <w:tcPr>
            <w:tcW w:w="0" w:type="auto"/>
            <w:shd w:val="clear" w:color="auto" w:fill="auto"/>
          </w:tcPr>
          <w:p w:rsidR="007F5508" w:rsidRPr="003A3E67" w:rsidRDefault="007F5508" w:rsidP="0032227E">
            <w:pPr>
              <w:pStyle w:val="LDTabletext"/>
            </w:pPr>
            <w:r w:rsidRPr="003A3E67">
              <w:t>Appendix 1, heading</w:t>
            </w:r>
          </w:p>
        </w:tc>
        <w:tc>
          <w:tcPr>
            <w:tcW w:w="0" w:type="auto"/>
            <w:shd w:val="clear" w:color="auto" w:fill="auto"/>
          </w:tcPr>
          <w:p w:rsidR="007F5508" w:rsidRPr="003A3E67" w:rsidRDefault="007F5508" w:rsidP="0032227E">
            <w:pPr>
              <w:pStyle w:val="LDTabletext"/>
            </w:pPr>
            <w:r w:rsidRPr="003A3E67">
              <w:t>Appendix</w:t>
            </w:r>
          </w:p>
        </w:tc>
        <w:tc>
          <w:tcPr>
            <w:tcW w:w="0" w:type="auto"/>
            <w:shd w:val="clear" w:color="auto" w:fill="auto"/>
          </w:tcPr>
          <w:p w:rsidR="007F5508" w:rsidRPr="003A3E67" w:rsidRDefault="007F5508" w:rsidP="0032227E">
            <w:pPr>
              <w:pStyle w:val="LDTabletext"/>
              <w:keepNext/>
            </w:pPr>
            <w:r w:rsidRPr="003A3E67">
              <w:t xml:space="preserve">Schedule </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 1</w:t>
            </w:r>
          </w:p>
        </w:tc>
        <w:tc>
          <w:tcPr>
            <w:tcW w:w="0" w:type="auto"/>
            <w:shd w:val="clear" w:color="auto" w:fill="auto"/>
          </w:tcPr>
          <w:p w:rsidR="007F5508" w:rsidRPr="003A3E67" w:rsidRDefault="007F5508" w:rsidP="0032227E">
            <w:pPr>
              <w:pStyle w:val="LDTabletext"/>
            </w:pPr>
            <w:r w:rsidRPr="003A3E67">
              <w:t>Appendix</w:t>
            </w:r>
          </w:p>
        </w:tc>
        <w:tc>
          <w:tcPr>
            <w:tcW w:w="0" w:type="auto"/>
            <w:shd w:val="clear" w:color="auto" w:fill="auto"/>
          </w:tcPr>
          <w:p w:rsidR="007F5508" w:rsidRPr="003A3E67" w:rsidRDefault="007F5508" w:rsidP="0032227E">
            <w:pPr>
              <w:pStyle w:val="LDTabletext"/>
              <w:keepNext/>
            </w:pPr>
            <w:r w:rsidRPr="003A3E67">
              <w:t xml:space="preserve">Schedule </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clauses 2 and 3</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clauses 2 and 3</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keepN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Appendix 1, paragraph  3.2(e), note </w:t>
            </w:r>
          </w:p>
        </w:tc>
        <w:tc>
          <w:tcPr>
            <w:tcW w:w="0" w:type="auto"/>
            <w:shd w:val="clear" w:color="auto" w:fill="auto"/>
          </w:tcPr>
          <w:p w:rsidR="007F5508" w:rsidRPr="003A3E67" w:rsidRDefault="007F5508" w:rsidP="0032227E">
            <w:pPr>
              <w:pStyle w:val="LDTabletext"/>
            </w:pPr>
            <w:r w:rsidRPr="003A3E67">
              <w:rPr>
                <w:i/>
              </w:rPr>
              <w:t>Note</w:t>
            </w:r>
            <w:r w:rsidRPr="003A3E67">
              <w:t>   Ships</w:t>
            </w:r>
          </w:p>
        </w:tc>
        <w:tc>
          <w:tcPr>
            <w:tcW w:w="0" w:type="auto"/>
            <w:shd w:val="clear" w:color="auto" w:fill="auto"/>
          </w:tcPr>
          <w:p w:rsidR="007F5508" w:rsidRPr="003A3E67" w:rsidRDefault="007F5508" w:rsidP="0032227E">
            <w:pPr>
              <w:pStyle w:val="LDTabletext"/>
              <w:keepNext/>
              <w:rPr>
                <w:i/>
              </w:rPr>
            </w:pPr>
            <w:r w:rsidRPr="003A3E67">
              <w:rPr>
                <w:i/>
              </w:rPr>
              <w:t>Note 1   </w:t>
            </w: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Appendix 1, paragraph  3.2(e), note</w:t>
            </w:r>
          </w:p>
        </w:tc>
        <w:tc>
          <w:tcPr>
            <w:tcW w:w="0" w:type="auto"/>
            <w:shd w:val="clear" w:color="auto" w:fill="auto"/>
          </w:tcPr>
          <w:p w:rsidR="007F5508" w:rsidRPr="003A3E67" w:rsidRDefault="007F5508" w:rsidP="0032227E">
            <w:pPr>
              <w:pStyle w:val="LDTabletext"/>
            </w:pPr>
            <w:r w:rsidRPr="003A3E67">
              <w:t>provision 4 of Appendix</w:t>
            </w:r>
          </w:p>
        </w:tc>
        <w:tc>
          <w:tcPr>
            <w:tcW w:w="0" w:type="auto"/>
            <w:shd w:val="clear" w:color="auto" w:fill="auto"/>
          </w:tcPr>
          <w:p w:rsidR="007F5508" w:rsidRPr="003A3E67" w:rsidRDefault="007F5508" w:rsidP="0032227E">
            <w:pPr>
              <w:pStyle w:val="LDTabletext"/>
              <w:keepNext/>
            </w:pPr>
            <w:r w:rsidRPr="003A3E67">
              <w:t>clause 4 of Schedule</w:t>
            </w:r>
          </w:p>
        </w:tc>
      </w:tr>
      <w:tr w:rsidR="007F5508" w:rsidRPr="003A3E67" w:rsidTr="0032227E">
        <w:tc>
          <w:tcPr>
            <w:tcW w:w="0" w:type="auto"/>
            <w:shd w:val="clear" w:color="auto" w:fill="auto"/>
          </w:tcPr>
          <w:p w:rsidR="007F5508" w:rsidRPr="003A3E67" w:rsidRDefault="007F5508" w:rsidP="0032227E">
            <w:pPr>
              <w:pStyle w:val="LDTabletext"/>
            </w:pPr>
            <w:r w:rsidRPr="003A3E67">
              <w:t>Appendix 1, paragraph 3.2(h)</w:t>
            </w:r>
          </w:p>
        </w:tc>
        <w:tc>
          <w:tcPr>
            <w:tcW w:w="0" w:type="auto"/>
            <w:shd w:val="clear" w:color="auto" w:fill="auto"/>
          </w:tcPr>
          <w:p w:rsidR="007F5508" w:rsidRPr="003A3E67" w:rsidRDefault="007F5508" w:rsidP="0032227E">
            <w:pPr>
              <w:pStyle w:val="LDTabletext"/>
            </w:pPr>
            <w:r w:rsidRPr="003A3E67">
              <w:t xml:space="preserve">coastal </w:t>
            </w:r>
          </w:p>
        </w:tc>
        <w:tc>
          <w:tcPr>
            <w:tcW w:w="0" w:type="auto"/>
            <w:shd w:val="clear" w:color="auto" w:fill="auto"/>
          </w:tcPr>
          <w:p w:rsidR="007F5508" w:rsidRPr="003A3E67" w:rsidRDefault="007F5508" w:rsidP="0032227E">
            <w:pPr>
              <w:pStyle w:val="LDTabletext"/>
              <w:keepNext/>
            </w:pPr>
            <w:r w:rsidRPr="003A3E67">
              <w:t>licensed</w:t>
            </w:r>
          </w:p>
        </w:tc>
      </w:tr>
      <w:tr w:rsidR="007F5508" w:rsidRPr="003A3E67" w:rsidTr="0032227E">
        <w:tc>
          <w:tcPr>
            <w:tcW w:w="0" w:type="auto"/>
            <w:shd w:val="clear" w:color="auto" w:fill="auto"/>
          </w:tcPr>
          <w:p w:rsidR="007F5508" w:rsidRPr="003A3E67" w:rsidRDefault="007F5508" w:rsidP="0032227E">
            <w:pPr>
              <w:pStyle w:val="LDTabletext"/>
            </w:pPr>
            <w:r w:rsidRPr="003A3E67">
              <w:t>Appendix 1, paragraph 3.2(k)</w:t>
            </w:r>
          </w:p>
        </w:tc>
        <w:tc>
          <w:tcPr>
            <w:tcW w:w="0" w:type="auto"/>
            <w:shd w:val="clear" w:color="auto" w:fill="auto"/>
          </w:tcPr>
          <w:p w:rsidR="007F5508" w:rsidRPr="003A3E67" w:rsidRDefault="007F5508" w:rsidP="0032227E">
            <w:pPr>
              <w:pStyle w:val="LDTabletext"/>
            </w:pPr>
            <w:r w:rsidRPr="003A3E67">
              <w:t>7 of this Appendix</w:t>
            </w:r>
          </w:p>
        </w:tc>
        <w:tc>
          <w:tcPr>
            <w:tcW w:w="0" w:type="auto"/>
            <w:shd w:val="clear" w:color="auto" w:fill="auto"/>
          </w:tcPr>
          <w:p w:rsidR="007F5508" w:rsidRPr="003A3E67" w:rsidRDefault="007F5508" w:rsidP="0032227E">
            <w:pPr>
              <w:pStyle w:val="LDTabletext"/>
              <w:keepNext/>
            </w:pPr>
            <w:r w:rsidRPr="003A3E67">
              <w:t>clause 7 of this Schedule</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3.3</w:t>
            </w:r>
          </w:p>
        </w:tc>
        <w:tc>
          <w:tcPr>
            <w:tcW w:w="0" w:type="auto"/>
            <w:shd w:val="clear" w:color="auto" w:fill="auto"/>
          </w:tcPr>
          <w:p w:rsidR="007F5508" w:rsidRPr="003A3E67" w:rsidRDefault="007F5508" w:rsidP="0032227E">
            <w:pPr>
              <w:pStyle w:val="LDTabletext"/>
            </w:pPr>
            <w:r w:rsidRPr="003A3E67">
              <w:t>3.2(e)</w:t>
            </w:r>
          </w:p>
        </w:tc>
        <w:tc>
          <w:tcPr>
            <w:tcW w:w="0" w:type="auto"/>
            <w:shd w:val="clear" w:color="auto" w:fill="auto"/>
          </w:tcPr>
          <w:p w:rsidR="007F5508" w:rsidRPr="003A3E67" w:rsidRDefault="007F5508" w:rsidP="0032227E">
            <w:pPr>
              <w:pStyle w:val="LDTabletext"/>
              <w:keepNext/>
            </w:pPr>
            <w:r w:rsidRPr="003A3E67">
              <w:t>paragraph 3.2(e)</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 4</w:t>
            </w:r>
          </w:p>
        </w:tc>
        <w:tc>
          <w:tcPr>
            <w:tcW w:w="0" w:type="auto"/>
            <w:shd w:val="clear" w:color="auto" w:fill="auto"/>
          </w:tcPr>
          <w:p w:rsidR="007F5508" w:rsidRPr="003A3E67" w:rsidRDefault="007F5508" w:rsidP="0032227E">
            <w:pPr>
              <w:pStyle w:val="LDTabletext"/>
            </w:pPr>
            <w:r w:rsidRPr="003A3E67">
              <w:t xml:space="preserve">ship’s </w:t>
            </w:r>
          </w:p>
        </w:tc>
        <w:tc>
          <w:tcPr>
            <w:tcW w:w="0" w:type="auto"/>
            <w:shd w:val="clear" w:color="auto" w:fill="auto"/>
          </w:tcPr>
          <w:p w:rsidR="007F5508" w:rsidRPr="003A3E67" w:rsidRDefault="007F5508" w:rsidP="0032227E">
            <w:pPr>
              <w:pStyle w:val="LDTabletext"/>
              <w:keepN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t>Appendix 1, clause 4</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4.1</w:t>
            </w:r>
          </w:p>
        </w:tc>
        <w:tc>
          <w:tcPr>
            <w:tcW w:w="0" w:type="auto"/>
            <w:shd w:val="clear" w:color="auto" w:fill="auto"/>
          </w:tcPr>
          <w:p w:rsidR="007F5508" w:rsidRPr="003A3E67" w:rsidRDefault="007F5508" w:rsidP="0032227E">
            <w:pPr>
              <w:pStyle w:val="LDTabletext"/>
            </w:pPr>
            <w:r w:rsidRPr="003A3E67">
              <w:t>3.2(e) and 3.3 of this Appendix</w:t>
            </w:r>
          </w:p>
        </w:tc>
        <w:tc>
          <w:tcPr>
            <w:tcW w:w="0" w:type="auto"/>
            <w:shd w:val="clear" w:color="auto" w:fill="auto"/>
          </w:tcPr>
          <w:p w:rsidR="007F5508" w:rsidRPr="003A3E67" w:rsidRDefault="007F5508" w:rsidP="0032227E">
            <w:pPr>
              <w:pStyle w:val="LDTabletext"/>
              <w:keepNext/>
            </w:pPr>
            <w:r w:rsidRPr="003A3E67">
              <w:t>paragraph 3.2(e) and subclause 3.3 of this Schedule</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Appendix 1, subclause 4.1</w:t>
            </w:r>
          </w:p>
        </w:tc>
        <w:tc>
          <w:tcPr>
            <w:tcW w:w="0" w:type="auto"/>
            <w:shd w:val="clear" w:color="auto" w:fill="auto"/>
          </w:tcPr>
          <w:p w:rsidR="007F5508" w:rsidRPr="00221778" w:rsidRDefault="007F5508" w:rsidP="0032227E">
            <w:pPr>
              <w:pStyle w:val="LDTabletext"/>
              <w:tabs>
                <w:tab w:val="right" w:pos="8505"/>
              </w:tabs>
            </w:pPr>
            <w:r w:rsidRPr="00221778">
              <w:t>4.2</w:t>
            </w:r>
          </w:p>
        </w:tc>
        <w:tc>
          <w:tcPr>
            <w:tcW w:w="0" w:type="auto"/>
            <w:shd w:val="clear" w:color="auto" w:fill="auto"/>
          </w:tcPr>
          <w:p w:rsidR="007F5508" w:rsidRPr="004D1D62" w:rsidRDefault="007F5508" w:rsidP="0032227E">
            <w:pPr>
              <w:pStyle w:val="LDTabletext"/>
              <w:keepNext/>
            </w:pPr>
            <w:r w:rsidRPr="00221778">
              <w:t>subclause 4.2</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4.2</w:t>
            </w:r>
          </w:p>
        </w:tc>
        <w:tc>
          <w:tcPr>
            <w:tcW w:w="0" w:type="auto"/>
            <w:shd w:val="clear" w:color="auto" w:fill="auto"/>
          </w:tcPr>
          <w:p w:rsidR="007F5508" w:rsidRPr="003A3E67" w:rsidRDefault="007F5508" w:rsidP="0032227E">
            <w:pPr>
              <w:pStyle w:val="LDTabletext"/>
            </w:pPr>
            <w:r w:rsidRPr="003A3E67">
              <w:t>4.2.1</w:t>
            </w:r>
          </w:p>
        </w:tc>
        <w:tc>
          <w:tcPr>
            <w:tcW w:w="0" w:type="auto"/>
            <w:shd w:val="clear" w:color="auto" w:fill="auto"/>
          </w:tcPr>
          <w:p w:rsidR="007F5508" w:rsidRPr="003A3E67" w:rsidRDefault="007F5508" w:rsidP="0032227E">
            <w:pPr>
              <w:pStyle w:val="LDTabletext"/>
              <w:keepNext/>
            </w:pPr>
            <w:r w:rsidRPr="003A3E67">
              <w:t>subclause 4.2.1</w:t>
            </w:r>
          </w:p>
        </w:tc>
      </w:tr>
      <w:tr w:rsidR="007F5508" w:rsidRPr="003A3E67" w:rsidTr="0032227E">
        <w:tc>
          <w:tcPr>
            <w:tcW w:w="0" w:type="auto"/>
            <w:shd w:val="clear" w:color="auto" w:fill="auto"/>
          </w:tcPr>
          <w:p w:rsidR="007F5508" w:rsidRPr="00221778" w:rsidRDefault="007F5508" w:rsidP="0032227E">
            <w:pPr>
              <w:pStyle w:val="LDTabletext"/>
              <w:tabs>
                <w:tab w:val="right" w:pos="8505"/>
              </w:tabs>
            </w:pPr>
            <w:r w:rsidRPr="00221778">
              <w:t>Appendix 1, subclause 4.2.1.1, note</w:t>
            </w:r>
          </w:p>
        </w:tc>
        <w:tc>
          <w:tcPr>
            <w:tcW w:w="0" w:type="auto"/>
            <w:shd w:val="clear" w:color="auto" w:fill="auto"/>
          </w:tcPr>
          <w:p w:rsidR="007F5508" w:rsidRPr="00221778" w:rsidRDefault="007F5508" w:rsidP="0032227E">
            <w:pPr>
              <w:pStyle w:val="LDTabletext"/>
              <w:tabs>
                <w:tab w:val="right" w:pos="8505"/>
              </w:tabs>
            </w:pPr>
            <w:r w:rsidRPr="00221778">
              <w:t>ships</w:t>
            </w:r>
          </w:p>
        </w:tc>
        <w:tc>
          <w:tcPr>
            <w:tcW w:w="0" w:type="auto"/>
            <w:shd w:val="clear" w:color="auto" w:fill="auto"/>
          </w:tcPr>
          <w:p w:rsidR="007F5508" w:rsidRPr="003A3E67" w:rsidRDefault="007F5508" w:rsidP="0032227E">
            <w:pPr>
              <w:pStyle w:val="LDTabletext"/>
              <w:keepNext/>
            </w:pPr>
            <w:r w:rsidRPr="00221778">
              <w:t>vessels</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4.2.2.3</w:t>
            </w:r>
          </w:p>
        </w:tc>
        <w:tc>
          <w:tcPr>
            <w:tcW w:w="0" w:type="auto"/>
            <w:shd w:val="clear" w:color="auto" w:fill="auto"/>
          </w:tcPr>
          <w:p w:rsidR="007F5508" w:rsidRPr="003A3E67" w:rsidRDefault="007F5508" w:rsidP="0032227E">
            <w:pPr>
              <w:pStyle w:val="LDTabletext"/>
            </w:pPr>
            <w:r w:rsidRPr="003A3E67">
              <w:t>4.2.2.2</w:t>
            </w:r>
          </w:p>
        </w:tc>
        <w:tc>
          <w:tcPr>
            <w:tcW w:w="0" w:type="auto"/>
            <w:shd w:val="clear" w:color="auto" w:fill="auto"/>
          </w:tcPr>
          <w:p w:rsidR="007F5508" w:rsidRPr="003A3E67" w:rsidRDefault="007F5508" w:rsidP="0032227E">
            <w:pPr>
              <w:pStyle w:val="LDTabletext"/>
              <w:keepNext/>
            </w:pPr>
            <w:r w:rsidRPr="003A3E67">
              <w:t>subclause 4.2.2.2</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4.2.3</w:t>
            </w:r>
          </w:p>
        </w:tc>
        <w:tc>
          <w:tcPr>
            <w:tcW w:w="0" w:type="auto"/>
            <w:shd w:val="clear" w:color="auto" w:fill="auto"/>
          </w:tcPr>
          <w:p w:rsidR="007F5508" w:rsidRPr="003A3E67" w:rsidRDefault="007F5508" w:rsidP="0032227E">
            <w:pPr>
              <w:pStyle w:val="LDTabletext"/>
            </w:pPr>
            <w:r w:rsidRPr="003A3E67">
              <w:t>4.2.1</w:t>
            </w:r>
          </w:p>
        </w:tc>
        <w:tc>
          <w:tcPr>
            <w:tcW w:w="0" w:type="auto"/>
            <w:shd w:val="clear" w:color="auto" w:fill="auto"/>
          </w:tcPr>
          <w:p w:rsidR="007F5508" w:rsidRPr="003A3E67" w:rsidRDefault="007F5508" w:rsidP="0032227E">
            <w:pPr>
              <w:pStyle w:val="LDTabletext"/>
              <w:keepNext/>
            </w:pPr>
            <w:r w:rsidRPr="003A3E67">
              <w:t>subclause 4.2.1</w:t>
            </w:r>
          </w:p>
        </w:tc>
      </w:tr>
      <w:tr w:rsidR="007F5508" w:rsidRPr="003A3E67" w:rsidTr="0032227E">
        <w:tc>
          <w:tcPr>
            <w:tcW w:w="0" w:type="auto"/>
            <w:shd w:val="clear" w:color="auto" w:fill="auto"/>
          </w:tcPr>
          <w:p w:rsidR="007F5508" w:rsidRPr="003A3E67" w:rsidRDefault="007F5508" w:rsidP="0032227E">
            <w:pPr>
              <w:pStyle w:val="LDTabletext"/>
            </w:pPr>
            <w:r w:rsidRPr="003A3E67">
              <w:t>Appendix 1, paragraph 4.2.3(b)</w:t>
            </w:r>
          </w:p>
        </w:tc>
        <w:tc>
          <w:tcPr>
            <w:tcW w:w="0" w:type="auto"/>
            <w:shd w:val="clear" w:color="auto" w:fill="auto"/>
          </w:tcPr>
          <w:p w:rsidR="007F5508" w:rsidRPr="003A3E67" w:rsidRDefault="007F5508" w:rsidP="0032227E">
            <w:pPr>
              <w:pStyle w:val="LDTabletext"/>
            </w:pPr>
            <w:r w:rsidRPr="003A3E67">
              <w:t>Appendix</w:t>
            </w:r>
          </w:p>
        </w:tc>
        <w:tc>
          <w:tcPr>
            <w:tcW w:w="0" w:type="auto"/>
            <w:shd w:val="clear" w:color="auto" w:fill="auto"/>
          </w:tcPr>
          <w:p w:rsidR="007F5508" w:rsidRPr="003A3E67" w:rsidRDefault="007F5508" w:rsidP="0032227E">
            <w:pPr>
              <w:pStyle w:val="LDTabletext"/>
              <w:keepNext/>
            </w:pPr>
            <w:r w:rsidRPr="003A3E67">
              <w:t>Schedule</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5.2</w:t>
            </w:r>
          </w:p>
        </w:tc>
        <w:tc>
          <w:tcPr>
            <w:tcW w:w="0" w:type="auto"/>
            <w:shd w:val="clear" w:color="auto" w:fill="auto"/>
          </w:tcPr>
          <w:p w:rsidR="007F5508" w:rsidRPr="003A3E67" w:rsidRDefault="007F5508" w:rsidP="0032227E">
            <w:pPr>
              <w:pStyle w:val="LDTabletext"/>
            </w:pPr>
            <w:r w:rsidRPr="003A3E67">
              <w:t>options</w:t>
            </w:r>
          </w:p>
        </w:tc>
        <w:tc>
          <w:tcPr>
            <w:tcW w:w="0" w:type="auto"/>
            <w:shd w:val="clear" w:color="auto" w:fill="auto"/>
          </w:tcPr>
          <w:p w:rsidR="007F5508" w:rsidRPr="003A3E67" w:rsidRDefault="007F5508" w:rsidP="0032227E">
            <w:pPr>
              <w:pStyle w:val="LDTabletext"/>
              <w:keepNext/>
            </w:pPr>
            <w:r w:rsidRPr="003A3E67">
              <w:t>options mentioned in subclause</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 6</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 6</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keepN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Appendix 1, subclause 6.2, </w:t>
            </w:r>
            <w:r w:rsidRPr="003A3E67">
              <w:lastRenderedPageBreak/>
              <w:t>note</w:t>
            </w:r>
          </w:p>
        </w:tc>
        <w:tc>
          <w:tcPr>
            <w:tcW w:w="0" w:type="auto"/>
            <w:shd w:val="clear" w:color="auto" w:fill="auto"/>
          </w:tcPr>
          <w:p w:rsidR="007F5508" w:rsidRPr="003A3E67" w:rsidRDefault="007F5508" w:rsidP="0032227E">
            <w:pPr>
              <w:pStyle w:val="LDTabletext"/>
            </w:pPr>
            <w:r w:rsidRPr="003A3E67">
              <w:lastRenderedPageBreak/>
              <w:t>crew</w:t>
            </w:r>
          </w:p>
        </w:tc>
        <w:tc>
          <w:tcPr>
            <w:tcW w:w="0" w:type="auto"/>
            <w:shd w:val="clear" w:color="auto" w:fill="auto"/>
          </w:tcPr>
          <w:p w:rsidR="007F5508" w:rsidRPr="003A3E67" w:rsidRDefault="007F5508" w:rsidP="0032227E">
            <w:pPr>
              <w:pStyle w:val="LDTabletext"/>
              <w:keepNext/>
            </w:pPr>
            <w:r w:rsidRPr="003A3E67">
              <w:t>seafarers</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Appendix 1, subclause 6.2, note</w:t>
            </w:r>
          </w:p>
        </w:tc>
        <w:tc>
          <w:tcPr>
            <w:tcW w:w="0" w:type="auto"/>
            <w:shd w:val="clear" w:color="auto" w:fill="auto"/>
          </w:tcPr>
          <w:p w:rsidR="007F5508" w:rsidRPr="003A3E67" w:rsidRDefault="007F5508" w:rsidP="0032227E">
            <w:pPr>
              <w:pStyle w:val="LDTabletext"/>
              <w:rPr>
                <w:i/>
              </w:rPr>
            </w:pPr>
            <w:r w:rsidRPr="003A3E67">
              <w:rPr>
                <w:i/>
              </w:rPr>
              <w:t>Note 1   </w:t>
            </w:r>
            <w:r w:rsidRPr="003A3E67">
              <w:t>Instructions</w:t>
            </w:r>
          </w:p>
        </w:tc>
        <w:tc>
          <w:tcPr>
            <w:tcW w:w="0" w:type="auto"/>
            <w:shd w:val="clear" w:color="auto" w:fill="auto"/>
          </w:tcPr>
          <w:p w:rsidR="007F5508" w:rsidRPr="003A3E67" w:rsidRDefault="007F5508" w:rsidP="0032227E">
            <w:pPr>
              <w:pStyle w:val="LDTabletext"/>
              <w:keepNext/>
            </w:pPr>
            <w:r w:rsidRPr="003A3E67">
              <w:rPr>
                <w:i/>
              </w:rPr>
              <w:t>Note 2   </w:t>
            </w:r>
            <w:r w:rsidRPr="003A3E67">
              <w:t>Instructions</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6.3</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keepN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6.3</w:t>
            </w:r>
          </w:p>
        </w:tc>
        <w:tc>
          <w:tcPr>
            <w:tcW w:w="0" w:type="auto"/>
            <w:shd w:val="clear" w:color="auto" w:fill="auto"/>
          </w:tcPr>
          <w:p w:rsidR="007F5508" w:rsidRPr="003A3E67" w:rsidRDefault="007F5508" w:rsidP="0032227E">
            <w:pPr>
              <w:pStyle w:val="LDTabletext"/>
            </w:pPr>
            <w:r w:rsidRPr="003A3E67">
              <w:t>2</w:t>
            </w:r>
          </w:p>
        </w:tc>
        <w:tc>
          <w:tcPr>
            <w:tcW w:w="0" w:type="auto"/>
            <w:shd w:val="clear" w:color="auto" w:fill="auto"/>
          </w:tcPr>
          <w:p w:rsidR="007F5508" w:rsidRPr="003A3E67" w:rsidRDefault="007F5508" w:rsidP="0032227E">
            <w:pPr>
              <w:pStyle w:val="LDTabletext"/>
              <w:keepNext/>
            </w:pPr>
            <w:r w:rsidRPr="003A3E67">
              <w:t>clauses 2</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6.3</w:t>
            </w:r>
          </w:p>
        </w:tc>
        <w:tc>
          <w:tcPr>
            <w:tcW w:w="0" w:type="auto"/>
            <w:shd w:val="clear" w:color="auto" w:fill="auto"/>
          </w:tcPr>
          <w:p w:rsidR="007F5508" w:rsidRPr="003A3E67" w:rsidRDefault="007F5508" w:rsidP="0032227E">
            <w:pPr>
              <w:pStyle w:val="LDTabletext"/>
            </w:pPr>
            <w:r w:rsidRPr="003A3E67">
              <w:t>Appendix</w:t>
            </w:r>
          </w:p>
        </w:tc>
        <w:tc>
          <w:tcPr>
            <w:tcW w:w="0" w:type="auto"/>
            <w:shd w:val="clear" w:color="auto" w:fill="auto"/>
          </w:tcPr>
          <w:p w:rsidR="007F5508" w:rsidRPr="003A3E67" w:rsidRDefault="007F5508" w:rsidP="0032227E">
            <w:pPr>
              <w:pStyle w:val="LDTabletext"/>
              <w:keepNext/>
            </w:pPr>
            <w:r w:rsidRPr="003A3E67">
              <w:t>Schedule</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6.4</w:t>
            </w:r>
          </w:p>
        </w:tc>
        <w:tc>
          <w:tcPr>
            <w:tcW w:w="0" w:type="auto"/>
            <w:shd w:val="clear" w:color="auto" w:fill="auto"/>
          </w:tcPr>
          <w:p w:rsidR="007F5508" w:rsidRPr="003A3E67" w:rsidRDefault="007F5508" w:rsidP="0032227E">
            <w:pPr>
              <w:pStyle w:val="LDTabletext"/>
            </w:pPr>
            <w:r w:rsidRPr="003A3E67">
              <w:t>9.3</w:t>
            </w:r>
          </w:p>
        </w:tc>
        <w:tc>
          <w:tcPr>
            <w:tcW w:w="0" w:type="auto"/>
            <w:shd w:val="clear" w:color="auto" w:fill="auto"/>
          </w:tcPr>
          <w:p w:rsidR="007F5508" w:rsidRPr="003A3E67" w:rsidRDefault="007F5508" w:rsidP="0032227E">
            <w:pPr>
              <w:pStyle w:val="LDTabletext"/>
              <w:keepNext/>
            </w:pPr>
            <w:r w:rsidRPr="003A3E67">
              <w:t>subclause 9.3</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clauses 7 and 8</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clauses 7 and 8</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keepN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7.2</w:t>
            </w:r>
          </w:p>
        </w:tc>
        <w:tc>
          <w:tcPr>
            <w:tcW w:w="0" w:type="auto"/>
            <w:shd w:val="clear" w:color="auto" w:fill="auto"/>
          </w:tcPr>
          <w:p w:rsidR="007F5508" w:rsidRPr="003A3E67" w:rsidRDefault="007F5508" w:rsidP="0032227E">
            <w:pPr>
              <w:pStyle w:val="LDTabletext"/>
            </w:pPr>
            <w:r w:rsidRPr="003A3E67">
              <w:t>7.1</w:t>
            </w:r>
          </w:p>
        </w:tc>
        <w:tc>
          <w:tcPr>
            <w:tcW w:w="0" w:type="auto"/>
            <w:shd w:val="clear" w:color="auto" w:fill="auto"/>
          </w:tcPr>
          <w:p w:rsidR="007F5508" w:rsidRPr="003A3E67" w:rsidRDefault="007F5508" w:rsidP="0032227E">
            <w:pPr>
              <w:pStyle w:val="LDTabletext"/>
              <w:keepNext/>
            </w:pPr>
            <w:r w:rsidRPr="003A3E67">
              <w:t>subclause 7.1</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 7.2</w:t>
            </w:r>
          </w:p>
        </w:tc>
        <w:tc>
          <w:tcPr>
            <w:tcW w:w="0" w:type="auto"/>
            <w:shd w:val="clear" w:color="auto" w:fill="auto"/>
          </w:tcPr>
          <w:p w:rsidR="007F5508" w:rsidRPr="003A3E67" w:rsidRDefault="007F5508" w:rsidP="0032227E">
            <w:pPr>
              <w:pStyle w:val="LDTabletext"/>
            </w:pPr>
            <w:r w:rsidRPr="003A3E67">
              <w:t>section 268</w:t>
            </w:r>
          </w:p>
        </w:tc>
        <w:tc>
          <w:tcPr>
            <w:tcW w:w="0" w:type="auto"/>
            <w:shd w:val="clear" w:color="auto" w:fill="auto"/>
          </w:tcPr>
          <w:p w:rsidR="007F5508" w:rsidRPr="003A3E67" w:rsidRDefault="007F5508" w:rsidP="0032227E">
            <w:pPr>
              <w:pStyle w:val="LDTabletext"/>
              <w:keepNext/>
            </w:pPr>
            <w:r w:rsidRPr="003A3E67">
              <w:t>sections 185 and 186</w:t>
            </w:r>
          </w:p>
        </w:tc>
      </w:tr>
      <w:tr w:rsidR="007F5508" w:rsidRPr="003A3E67" w:rsidTr="0032227E">
        <w:tc>
          <w:tcPr>
            <w:tcW w:w="0" w:type="auto"/>
            <w:shd w:val="clear" w:color="auto" w:fill="auto"/>
          </w:tcPr>
          <w:p w:rsidR="007F5508" w:rsidRPr="003A3E67" w:rsidRDefault="007F5508" w:rsidP="0032227E">
            <w:pPr>
              <w:pStyle w:val="LDTabletext"/>
            </w:pPr>
            <w:r w:rsidRPr="003A3E67">
              <w:t>Appendix 1, subclauses 9.1 and 9.3</w:t>
            </w:r>
          </w:p>
        </w:tc>
        <w:tc>
          <w:tcPr>
            <w:tcW w:w="0" w:type="auto"/>
            <w:shd w:val="clear" w:color="auto" w:fill="auto"/>
          </w:tcPr>
          <w:p w:rsidR="007F5508" w:rsidRPr="003A3E67" w:rsidRDefault="007F5508" w:rsidP="0032227E">
            <w:pPr>
              <w:pStyle w:val="LDTabletext"/>
            </w:pPr>
            <w:r w:rsidRPr="003A3E67">
              <w:t>provision 5 of this Part</w:t>
            </w:r>
          </w:p>
        </w:tc>
        <w:tc>
          <w:tcPr>
            <w:tcW w:w="0" w:type="auto"/>
            <w:shd w:val="clear" w:color="auto" w:fill="auto"/>
          </w:tcPr>
          <w:p w:rsidR="007F5508" w:rsidRPr="003A3E67" w:rsidRDefault="007F5508" w:rsidP="0032227E">
            <w:pPr>
              <w:pStyle w:val="LDTabletext"/>
              <w:keepNext/>
            </w:pPr>
            <w:r w:rsidRPr="003A3E67">
              <w:t>section 5 of this Order</w:t>
            </w:r>
          </w:p>
        </w:tc>
      </w:tr>
      <w:tr w:rsidR="007F5508" w:rsidRPr="003A3E67" w:rsidTr="0032227E">
        <w:tc>
          <w:tcPr>
            <w:tcW w:w="0" w:type="auto"/>
            <w:shd w:val="clear" w:color="auto" w:fill="auto"/>
          </w:tcPr>
          <w:p w:rsidR="007F5508" w:rsidRPr="003A3E67" w:rsidRDefault="007F5508" w:rsidP="0032227E">
            <w:pPr>
              <w:pStyle w:val="LDTabletext"/>
            </w:pPr>
            <w:r w:rsidRPr="003A3E67">
              <w:t>Appendix 1, clause 9</w:t>
            </w:r>
          </w:p>
        </w:tc>
        <w:tc>
          <w:tcPr>
            <w:tcW w:w="0" w:type="auto"/>
            <w:shd w:val="clear" w:color="auto" w:fill="auto"/>
          </w:tcPr>
          <w:p w:rsidR="007F5508" w:rsidRPr="003A3E67" w:rsidRDefault="007F5508" w:rsidP="0032227E">
            <w:pPr>
              <w:pStyle w:val="LDTabletext"/>
            </w:pPr>
            <w:r w:rsidRPr="003A3E67">
              <w:t>ship’s</w:t>
            </w:r>
          </w:p>
        </w:tc>
        <w:tc>
          <w:tcPr>
            <w:tcW w:w="0" w:type="auto"/>
            <w:shd w:val="clear" w:color="auto" w:fill="auto"/>
          </w:tcPr>
          <w:p w:rsidR="007F5508" w:rsidRPr="003A3E67" w:rsidRDefault="007F5508" w:rsidP="0032227E">
            <w:pPr>
              <w:pStyle w:val="LDTabletext"/>
              <w:keepNext/>
            </w:pPr>
            <w:r w:rsidRPr="003A3E67">
              <w:t>vessel’s</w:t>
            </w:r>
          </w:p>
        </w:tc>
      </w:tr>
      <w:tr w:rsidR="007F5508" w:rsidRPr="003A3E67" w:rsidTr="0032227E">
        <w:tc>
          <w:tcPr>
            <w:tcW w:w="0" w:type="auto"/>
            <w:shd w:val="clear" w:color="auto" w:fill="auto"/>
          </w:tcPr>
          <w:p w:rsidR="007F5508" w:rsidRPr="003A3E67" w:rsidRDefault="007F5508" w:rsidP="0032227E">
            <w:pPr>
              <w:pStyle w:val="LDTabletext"/>
            </w:pPr>
            <w:r w:rsidRPr="003A3E67">
              <w:t>Appendix 2, heading</w:t>
            </w:r>
          </w:p>
        </w:tc>
        <w:tc>
          <w:tcPr>
            <w:tcW w:w="0" w:type="auto"/>
            <w:shd w:val="clear" w:color="auto" w:fill="auto"/>
          </w:tcPr>
          <w:p w:rsidR="007F5508" w:rsidRPr="003A3E67" w:rsidRDefault="007F5508" w:rsidP="0032227E">
            <w:pPr>
              <w:pStyle w:val="LDTabletext"/>
            </w:pPr>
            <w:r w:rsidRPr="003A3E67">
              <w:t>Appendix</w:t>
            </w:r>
          </w:p>
        </w:tc>
        <w:tc>
          <w:tcPr>
            <w:tcW w:w="0" w:type="auto"/>
            <w:shd w:val="clear" w:color="auto" w:fill="auto"/>
          </w:tcPr>
          <w:p w:rsidR="007F5508" w:rsidRPr="003A3E67" w:rsidRDefault="007F5508" w:rsidP="0032227E">
            <w:pPr>
              <w:pStyle w:val="LDTabletext"/>
              <w:keepNext/>
            </w:pPr>
            <w:r w:rsidRPr="003A3E67">
              <w:t>Schedule</w:t>
            </w:r>
          </w:p>
        </w:tc>
      </w:tr>
      <w:tr w:rsidR="007F5508" w:rsidRPr="003A3E67" w:rsidTr="0032227E">
        <w:tc>
          <w:tcPr>
            <w:tcW w:w="0" w:type="auto"/>
            <w:tcBorders>
              <w:bottom w:val="single" w:sz="4" w:space="0" w:color="auto"/>
            </w:tcBorders>
            <w:shd w:val="clear" w:color="auto" w:fill="auto"/>
          </w:tcPr>
          <w:p w:rsidR="007F5508" w:rsidRPr="003A3E67" w:rsidRDefault="007F5508" w:rsidP="0032227E">
            <w:pPr>
              <w:pStyle w:val="LDTabletext"/>
            </w:pPr>
            <w:r w:rsidRPr="003A3E67">
              <w:t>Appendix 2</w:t>
            </w:r>
          </w:p>
        </w:tc>
        <w:tc>
          <w:tcPr>
            <w:tcW w:w="0" w:type="auto"/>
            <w:tcBorders>
              <w:bottom w:val="single" w:sz="4" w:space="0" w:color="auto"/>
            </w:tcBorders>
            <w:shd w:val="clear" w:color="auto" w:fill="auto"/>
          </w:tcPr>
          <w:p w:rsidR="007F5508" w:rsidRPr="003A3E67" w:rsidRDefault="007F5508" w:rsidP="0032227E">
            <w:pPr>
              <w:pStyle w:val="LDTabletext"/>
            </w:pPr>
            <w:r w:rsidRPr="003A3E67">
              <w:t>Part</w:t>
            </w:r>
          </w:p>
        </w:tc>
        <w:tc>
          <w:tcPr>
            <w:tcW w:w="0" w:type="auto"/>
            <w:tcBorders>
              <w:bottom w:val="single" w:sz="4" w:space="0" w:color="auto"/>
            </w:tcBorders>
            <w:shd w:val="clear" w:color="auto" w:fill="auto"/>
          </w:tcPr>
          <w:p w:rsidR="007F5508" w:rsidRPr="003A3E67" w:rsidRDefault="007F5508" w:rsidP="0032227E">
            <w:pPr>
              <w:pStyle w:val="LDTabletext"/>
              <w:keepNext/>
            </w:pPr>
            <w:r w:rsidRPr="003A3E67">
              <w:t>Order</w:t>
            </w:r>
          </w:p>
        </w:tc>
      </w:tr>
    </w:tbl>
    <w:p w:rsidR="007F5508" w:rsidRPr="003A3E67" w:rsidRDefault="007F5508" w:rsidP="007F5508">
      <w:pPr>
        <w:pStyle w:val="LDScheduleheading"/>
      </w:pPr>
      <w:bookmarkStart w:id="137" w:name="_Toc356137017"/>
      <w:r w:rsidRPr="003A3E67">
        <w:rPr>
          <w:rStyle w:val="CharPartNo"/>
          <w:rFonts w:cs="Arial"/>
        </w:rPr>
        <w:t xml:space="preserve">Schedule </w:t>
      </w:r>
      <w:r w:rsidRPr="003A3E67">
        <w:rPr>
          <w:rStyle w:val="CharPartNo"/>
          <w:rFonts w:cs="Arial"/>
          <w:noProof/>
        </w:rPr>
        <w:t>33</w:t>
      </w:r>
      <w:r w:rsidRPr="003A3E67">
        <w:tab/>
      </w:r>
      <w:r w:rsidRPr="003A3E67">
        <w:rPr>
          <w:rStyle w:val="CharPartText"/>
        </w:rPr>
        <w:t>Marine Orders Part 57, issue 3</w:t>
      </w:r>
      <w:bookmarkEnd w:id="137"/>
    </w:p>
    <w:p w:rsidR="007F5508" w:rsidRPr="003A3E67" w:rsidRDefault="007F5508" w:rsidP="007F5508">
      <w:pPr>
        <w:pStyle w:val="LDReference"/>
      </w:pPr>
      <w:r w:rsidRPr="003A3E67">
        <w:t>(section 3)</w:t>
      </w:r>
    </w:p>
    <w:p w:rsidR="007F5508" w:rsidRPr="003A3E67" w:rsidRDefault="007F5508" w:rsidP="007F5508">
      <w:pPr>
        <w:pStyle w:val="LDAmendHeading"/>
      </w:pPr>
      <w:r w:rsidRPr="003A3E67">
        <w:t>[</w:t>
      </w:r>
      <w:r w:rsidRPr="003A3E67">
        <w:rPr>
          <w:noProof/>
        </w:rPr>
        <w:t>1</w:t>
      </w:r>
      <w:r w:rsidRPr="003A3E67">
        <w:t>]</w:t>
      </w:r>
      <w:r w:rsidRPr="003A3E67">
        <w:tab/>
        <w:t>Before section 1</w:t>
      </w:r>
    </w:p>
    <w:p w:rsidR="007F5508" w:rsidRPr="003A3E67" w:rsidRDefault="007F5508" w:rsidP="007F5508">
      <w:pPr>
        <w:pStyle w:val="LDAmendInstruction"/>
      </w:pPr>
      <w:r w:rsidRPr="003A3E67">
        <w:t>insert</w:t>
      </w:r>
    </w:p>
    <w:p w:rsidR="007F5508" w:rsidRPr="003A3E67" w:rsidRDefault="007F5508" w:rsidP="007F5508">
      <w:pPr>
        <w:pStyle w:val="LDClauseHeading"/>
      </w:pPr>
      <w:r w:rsidRPr="003A3E67">
        <w:t>1A</w:t>
      </w:r>
      <w:r w:rsidRPr="003A3E67">
        <w:tab/>
        <w:t>Name of Order</w:t>
      </w:r>
    </w:p>
    <w:p w:rsidR="007F5508" w:rsidRPr="003A3E67" w:rsidRDefault="007F5508" w:rsidP="007F5508">
      <w:pPr>
        <w:pStyle w:val="LDClause"/>
        <w:rPr>
          <w:i/>
        </w:rPr>
      </w:pPr>
      <w:r w:rsidRPr="003A3E67">
        <w:tab/>
      </w:r>
      <w:r w:rsidRPr="003A3E67">
        <w:tab/>
        <w:t xml:space="preserve">This Order is </w:t>
      </w:r>
      <w:r w:rsidRPr="003A3E67">
        <w:rPr>
          <w:i/>
        </w:rPr>
        <w:t>Marine Order 57 (Helicopter operations) 2010.</w:t>
      </w:r>
    </w:p>
    <w:p w:rsidR="007F5508" w:rsidRPr="003A3E67" w:rsidRDefault="007F5508" w:rsidP="007F5508">
      <w:pPr>
        <w:pStyle w:val="LDAmendHeading"/>
      </w:pPr>
      <w:r w:rsidRPr="003A3E67">
        <w:t>[</w:t>
      </w:r>
      <w:r w:rsidRPr="003A3E67">
        <w:rPr>
          <w:noProof/>
        </w:rPr>
        <w:t>2</w:t>
      </w:r>
      <w:r w:rsidRPr="003A3E67">
        <w:t>]</w:t>
      </w:r>
      <w:r w:rsidRPr="003A3E67">
        <w:tab/>
        <w:t>Subsection 1.2</w:t>
      </w:r>
    </w:p>
    <w:p w:rsidR="007F5508" w:rsidRPr="003A3E67" w:rsidRDefault="007F5508" w:rsidP="007F5508">
      <w:pPr>
        <w:pStyle w:val="LDAmendInstruction"/>
      </w:pPr>
      <w:r w:rsidRPr="003A3E67">
        <w:t>substitute</w:t>
      </w:r>
    </w:p>
    <w:p w:rsidR="007F5508" w:rsidRPr="003A3E67" w:rsidRDefault="007F5508" w:rsidP="007F5508">
      <w:pPr>
        <w:pStyle w:val="LDClauseHeading"/>
      </w:pPr>
      <w:r w:rsidRPr="003A3E67">
        <w:t>1.2</w:t>
      </w:r>
      <w:r w:rsidRPr="003A3E67">
        <w:tab/>
        <w:t>Power</w:t>
      </w:r>
    </w:p>
    <w:p w:rsidR="007F5508" w:rsidRPr="003A3E67" w:rsidRDefault="007F5508" w:rsidP="007F5508">
      <w:pPr>
        <w:pStyle w:val="LDClause"/>
      </w:pPr>
      <w:r w:rsidRPr="003A3E67">
        <w:tab/>
        <w:t>1.2.1</w:t>
      </w:r>
      <w:r w:rsidRPr="003A3E67">
        <w:tab/>
        <w:t>Subsection 112(1) provides that the regulations may provide for the carriage of passengers.</w:t>
      </w:r>
    </w:p>
    <w:p w:rsidR="007F5508" w:rsidRPr="003A3E67" w:rsidRDefault="007F5508" w:rsidP="007F5508">
      <w:pPr>
        <w:pStyle w:val="LDClause"/>
      </w:pPr>
      <w:r w:rsidRPr="003A3E67">
        <w:tab/>
        <w:t>1.2.2</w:t>
      </w:r>
      <w:r w:rsidRPr="003A3E67">
        <w:tab/>
        <w:t>Subsection 112(4) of the Navigation Act provides that the regulations may provide for the carriage on a vessel of cargo and livestock.</w:t>
      </w:r>
    </w:p>
    <w:p w:rsidR="007F5508" w:rsidRPr="003A3E67" w:rsidRDefault="007F5508" w:rsidP="007F5508">
      <w:pPr>
        <w:pStyle w:val="LDClause"/>
      </w:pPr>
      <w:r w:rsidRPr="003A3E67">
        <w:tab/>
        <w:t>1.2.3</w:t>
      </w:r>
      <w:r w:rsidRPr="003A3E67">
        <w:tab/>
        <w:t>Subsection 112(5) of the Navigation Act provides that the regulations may provide for the loading in vessels and unloading from vessels of cargo and livestock.</w:t>
      </w:r>
    </w:p>
    <w:p w:rsidR="007F5508" w:rsidRPr="003A3E67" w:rsidRDefault="007F5508" w:rsidP="007F5508">
      <w:pPr>
        <w:pStyle w:val="LDClause"/>
      </w:pPr>
      <w:r w:rsidRPr="003A3E67">
        <w:tab/>
        <w:t>1.2.4</w:t>
      </w:r>
      <w:r w:rsidRPr="003A3E67">
        <w:tab/>
        <w:t>Section 165 of the Navigation Act provides that the regulations may provide for the operations of licensed pilots and licensed pilotage providers including matters relating to pilotage safety management systems and the content and implementation of such systems.</w:t>
      </w:r>
    </w:p>
    <w:p w:rsidR="007F5508" w:rsidRPr="003A3E67" w:rsidRDefault="007F5508" w:rsidP="007F5508">
      <w:pPr>
        <w:pStyle w:val="LDClause"/>
      </w:pPr>
      <w:r w:rsidRPr="003A3E67">
        <w:lastRenderedPageBreak/>
        <w:tab/>
        <w:t>1.2.5</w:t>
      </w:r>
      <w:r w:rsidRPr="003A3E67">
        <w:tab/>
        <w:t>Subsection 339(1) of the Navigation Act provides for regulations prescribing matters required or permitted to be prescribed, or which are necessary or convenient to be prescribed for carrying out or giving effect to the Act.</w:t>
      </w:r>
    </w:p>
    <w:p w:rsidR="007F5508" w:rsidRPr="003A3E67" w:rsidRDefault="007F5508" w:rsidP="007F5508">
      <w:pPr>
        <w:pStyle w:val="LDClause"/>
      </w:pPr>
      <w:r w:rsidRPr="003A3E67">
        <w:tab/>
        <w:t>1.2.6</w:t>
      </w:r>
      <w:r w:rsidRPr="003A3E67">
        <w:tab/>
        <w:t>Paragraph 340(1)(a) provides that the regulations may give effect to SOLAS.</w:t>
      </w:r>
    </w:p>
    <w:p w:rsidR="007F5508" w:rsidRPr="003A3E67" w:rsidRDefault="007F5508" w:rsidP="007F5508">
      <w:pPr>
        <w:pStyle w:val="LDClause"/>
      </w:pPr>
      <w:r w:rsidRPr="003A3E67">
        <w:tab/>
        <w:t>1.2.7</w:t>
      </w:r>
      <w:r w:rsidRPr="003A3E67">
        <w:tab/>
        <w:t>Subsection 342(1) of the Navigation Act provides that AMSA may make an order for any matter for which regulations may provide.</w:t>
      </w:r>
    </w:p>
    <w:p w:rsidR="007F5508" w:rsidRPr="003A3E67" w:rsidRDefault="007F5508" w:rsidP="007F5508">
      <w:pPr>
        <w:pStyle w:val="LDAmendHeading"/>
      </w:pPr>
      <w:r w:rsidRPr="003A3E67">
        <w:t>[</w:t>
      </w:r>
      <w:r w:rsidRPr="003A3E67">
        <w:rPr>
          <w:noProof/>
        </w:rPr>
        <w:t>3</w:t>
      </w:r>
      <w:r w:rsidRPr="003A3E67">
        <w:t>]</w:t>
      </w:r>
      <w:r w:rsidRPr="003A3E67">
        <w:tab/>
        <w:t>Section 2, heading</w:t>
      </w:r>
    </w:p>
    <w:p w:rsidR="007F5508" w:rsidRPr="003A3E67" w:rsidRDefault="007F5508" w:rsidP="007F5508">
      <w:pPr>
        <w:pStyle w:val="LDAmendInstruction"/>
      </w:pPr>
      <w:r w:rsidRPr="003A3E67">
        <w:t>substitute</w:t>
      </w:r>
    </w:p>
    <w:p w:rsidR="007F5508" w:rsidRPr="003A3E67" w:rsidRDefault="007F5508" w:rsidP="007F5508">
      <w:pPr>
        <w:pStyle w:val="LDClauseHeading"/>
      </w:pPr>
      <w:r w:rsidRPr="003A3E67">
        <w:t>2</w:t>
      </w:r>
      <w:r w:rsidRPr="003A3E67">
        <w:tab/>
        <w:t>Definitions</w:t>
      </w:r>
    </w:p>
    <w:p w:rsidR="007F5508" w:rsidRPr="003A3E67" w:rsidRDefault="007F5508" w:rsidP="007F5508">
      <w:pPr>
        <w:pStyle w:val="LDClause"/>
        <w:keepNext/>
      </w:pPr>
      <w:r w:rsidRPr="003A3E67">
        <w:tab/>
      </w:r>
      <w:r w:rsidRPr="003A3E67">
        <w:tab/>
        <w:t>In this Order:</w:t>
      </w:r>
    </w:p>
    <w:p w:rsidR="007F5508" w:rsidRPr="003A3E67" w:rsidRDefault="007F5508" w:rsidP="007F5508">
      <w:pPr>
        <w:pStyle w:val="LDAmendHeading"/>
      </w:pPr>
      <w:r w:rsidRPr="003A3E67">
        <w:t>[</w:t>
      </w:r>
      <w:r w:rsidRPr="003A3E67">
        <w:rPr>
          <w:noProof/>
        </w:rPr>
        <w:t>4</w:t>
      </w:r>
      <w:r w:rsidRPr="003A3E67">
        <w:t>]</w:t>
      </w:r>
      <w:r w:rsidRPr="003A3E67">
        <w:tab/>
        <w:t xml:space="preserve">Section 2, definition of </w:t>
      </w:r>
      <w:r w:rsidRPr="003A3E67">
        <w:rPr>
          <w:i/>
        </w:rPr>
        <w:t>AMSA</w:t>
      </w:r>
      <w:r w:rsidRPr="003A3E67">
        <w:t xml:space="preserve">, </w:t>
      </w:r>
      <w:r w:rsidRPr="003A3E67">
        <w:rPr>
          <w:i/>
        </w:rPr>
        <w:t>operator</w:t>
      </w:r>
      <w:r w:rsidRPr="003A3E67">
        <w:t xml:space="preserve"> and </w:t>
      </w:r>
      <w:r w:rsidRPr="003A3E67">
        <w:rPr>
          <w:i/>
        </w:rPr>
        <w:t>penal provision</w:t>
      </w:r>
    </w:p>
    <w:p w:rsidR="007F5508" w:rsidRPr="003A3E67" w:rsidRDefault="007F5508" w:rsidP="007F5508">
      <w:pPr>
        <w:pStyle w:val="LDAmendInstruction"/>
      </w:pPr>
      <w:r w:rsidRPr="003A3E67">
        <w:t>omit</w:t>
      </w:r>
    </w:p>
    <w:p w:rsidR="007F5508" w:rsidRPr="003A3E67" w:rsidRDefault="007F5508" w:rsidP="007F5508">
      <w:pPr>
        <w:pStyle w:val="LDAmendHeading"/>
      </w:pPr>
      <w:r w:rsidRPr="003A3E67">
        <w:t>[</w:t>
      </w:r>
      <w:r w:rsidRPr="003A3E67">
        <w:rPr>
          <w:noProof/>
        </w:rPr>
        <w:t>5</w:t>
      </w:r>
      <w:r w:rsidRPr="003A3E67">
        <w:t>]</w:t>
      </w:r>
      <w:r w:rsidRPr="003A3E67">
        <w:tab/>
        <w:t>Section 2, note</w:t>
      </w:r>
    </w:p>
    <w:p w:rsidR="007F5508" w:rsidRPr="003A3E67" w:rsidRDefault="007F5508" w:rsidP="007F5508">
      <w:pPr>
        <w:pStyle w:val="LDAmendInstruction"/>
      </w:pPr>
      <w:r w:rsidRPr="003A3E67">
        <w:t>substitute</w:t>
      </w:r>
    </w:p>
    <w:p w:rsidR="007F5508" w:rsidRPr="003A3E67" w:rsidRDefault="007F5508" w:rsidP="007F5508">
      <w:pPr>
        <w:pStyle w:val="LDNote"/>
        <w:keepNext/>
      </w:pPr>
      <w:r w:rsidRPr="003A3E67">
        <w:rPr>
          <w:i/>
        </w:rPr>
        <w:t>Note 1   </w:t>
      </w:r>
      <w:r w:rsidRPr="003A3E67">
        <w:t xml:space="preserve">Some terms used in this Order are defined in </w:t>
      </w:r>
      <w:r w:rsidRPr="003A3E67">
        <w:rPr>
          <w:i/>
        </w:rPr>
        <w:t>Marine Order 1 (Administration) 2011</w:t>
      </w:r>
      <w:r w:rsidRPr="003A3E67">
        <w:t>,</w:t>
      </w:r>
      <w:r w:rsidRPr="003A3E67">
        <w:rPr>
          <w:i/>
        </w:rPr>
        <w:t xml:space="preserve"> </w:t>
      </w:r>
      <w:r w:rsidRPr="003A3E67">
        <w:t>including:</w:t>
      </w:r>
    </w:p>
    <w:p w:rsidR="007F5508" w:rsidRPr="003A3E67" w:rsidRDefault="007F5508" w:rsidP="007F5508">
      <w:pPr>
        <w:pStyle w:val="LDNote"/>
        <w:numPr>
          <w:ilvl w:val="0"/>
          <w:numId w:val="35"/>
        </w:numPr>
      </w:pPr>
      <w:r w:rsidRPr="003A3E67">
        <w:t>Navigation Act.</w:t>
      </w:r>
    </w:p>
    <w:p w:rsidR="007F5508" w:rsidRPr="003A3E67" w:rsidRDefault="007F5508" w:rsidP="007F5508">
      <w:pPr>
        <w:pStyle w:val="LDNote"/>
        <w:keepNext/>
      </w:pPr>
      <w:r w:rsidRPr="003A3E67">
        <w:rPr>
          <w:i/>
        </w:rPr>
        <w:t>Note 2 </w:t>
      </w:r>
      <w:r w:rsidRPr="003A3E67">
        <w:t>  Other terms used in this Order are defined in the Navigation Act, including:</w:t>
      </w:r>
    </w:p>
    <w:p w:rsidR="007F5508" w:rsidRPr="003A3E67" w:rsidRDefault="007F5508" w:rsidP="007F5508">
      <w:pPr>
        <w:pStyle w:val="LDNote"/>
        <w:numPr>
          <w:ilvl w:val="0"/>
          <w:numId w:val="36"/>
        </w:numPr>
      </w:pPr>
      <w:r w:rsidRPr="003A3E67">
        <w:t>AMSA</w:t>
      </w:r>
    </w:p>
    <w:p w:rsidR="007F5508" w:rsidRPr="003A3E67" w:rsidRDefault="007F5508" w:rsidP="007F5508">
      <w:pPr>
        <w:pStyle w:val="LDNote"/>
        <w:numPr>
          <w:ilvl w:val="0"/>
          <w:numId w:val="36"/>
        </w:numPr>
      </w:pPr>
      <w:r w:rsidRPr="003A3E67">
        <w:t>inspector</w:t>
      </w:r>
    </w:p>
    <w:p w:rsidR="007F5508" w:rsidRPr="003A3E67" w:rsidRDefault="007F5508" w:rsidP="007F5508">
      <w:pPr>
        <w:pStyle w:val="LDNote"/>
        <w:numPr>
          <w:ilvl w:val="0"/>
          <w:numId w:val="36"/>
        </w:numPr>
      </w:pPr>
      <w:r w:rsidRPr="003A3E67">
        <w:t>master</w:t>
      </w:r>
    </w:p>
    <w:p w:rsidR="007F5508" w:rsidRPr="003A3E67" w:rsidRDefault="007F5508" w:rsidP="007F5508">
      <w:pPr>
        <w:pStyle w:val="LDNote"/>
        <w:numPr>
          <w:ilvl w:val="0"/>
          <w:numId w:val="36"/>
        </w:numPr>
      </w:pPr>
      <w:r w:rsidRPr="003A3E67">
        <w:t>owner</w:t>
      </w:r>
    </w:p>
    <w:p w:rsidR="007F5508" w:rsidRPr="003A3E67" w:rsidRDefault="007F5508" w:rsidP="007F5508">
      <w:pPr>
        <w:pStyle w:val="LDNote"/>
        <w:numPr>
          <w:ilvl w:val="0"/>
          <w:numId w:val="36"/>
        </w:numPr>
      </w:pPr>
      <w:r w:rsidRPr="003A3E67">
        <w:t>pilot</w:t>
      </w:r>
    </w:p>
    <w:p w:rsidR="007F5508" w:rsidRPr="003A3E67" w:rsidRDefault="007F5508" w:rsidP="007F5508">
      <w:pPr>
        <w:pStyle w:val="LDNote"/>
        <w:numPr>
          <w:ilvl w:val="0"/>
          <w:numId w:val="36"/>
        </w:numPr>
      </w:pPr>
      <w:r w:rsidRPr="003A3E67">
        <w:t>regulated Australian vessel</w:t>
      </w:r>
    </w:p>
    <w:p w:rsidR="007F5508" w:rsidRPr="003A3E67" w:rsidRDefault="007F5508" w:rsidP="007F5508">
      <w:pPr>
        <w:pStyle w:val="LDNote"/>
        <w:numPr>
          <w:ilvl w:val="0"/>
          <w:numId w:val="36"/>
        </w:numPr>
      </w:pPr>
      <w:r w:rsidRPr="003A3E67">
        <w:t>seafarer.</w:t>
      </w:r>
    </w:p>
    <w:p w:rsidR="007F5508" w:rsidRPr="003A3E67" w:rsidRDefault="007F5508" w:rsidP="007F5508">
      <w:pPr>
        <w:pStyle w:val="LDAmendHeading"/>
      </w:pPr>
      <w:r w:rsidRPr="003A3E67">
        <w:t>[</w:t>
      </w:r>
      <w:r w:rsidRPr="003A3E67">
        <w:rPr>
          <w:noProof/>
        </w:rPr>
        <w:t>6</w:t>
      </w:r>
      <w:r w:rsidRPr="003A3E67">
        <w:t>]</w:t>
      </w:r>
      <w:r w:rsidRPr="003A3E67">
        <w:tab/>
        <w:t>Sections 3 and 4</w:t>
      </w:r>
    </w:p>
    <w:p w:rsidR="007F5508" w:rsidRPr="003A3E67" w:rsidRDefault="007F5508" w:rsidP="007F5508">
      <w:pPr>
        <w:pStyle w:val="LDAmendInstruction"/>
      </w:pPr>
      <w:r w:rsidRPr="003A3E67">
        <w:t>substitute</w:t>
      </w:r>
    </w:p>
    <w:p w:rsidR="007F5508" w:rsidRPr="003A3E67" w:rsidRDefault="007F5508" w:rsidP="007F5508">
      <w:pPr>
        <w:pStyle w:val="LDClauseHeading"/>
      </w:pPr>
      <w:r w:rsidRPr="003A3E67">
        <w:t>4</w:t>
      </w:r>
      <w:r w:rsidRPr="003A3E67">
        <w:tab/>
        <w:t>Application</w:t>
      </w:r>
    </w:p>
    <w:p w:rsidR="007F5508" w:rsidRPr="003A3E67" w:rsidRDefault="007F5508" w:rsidP="007F5508">
      <w:pPr>
        <w:pStyle w:val="LDClause"/>
        <w:keepNext/>
      </w:pPr>
      <w:r w:rsidRPr="003A3E67">
        <w:tab/>
      </w:r>
      <w:r w:rsidRPr="003A3E67">
        <w:tab/>
        <w:t>This Order applies to the following vessels:</w:t>
      </w:r>
    </w:p>
    <w:p w:rsidR="007F5508" w:rsidRPr="003A3E67" w:rsidRDefault="007F5508" w:rsidP="007F5508">
      <w:pPr>
        <w:pStyle w:val="LDP1a"/>
      </w:pPr>
      <w:r w:rsidRPr="003A3E67">
        <w:t>(a)</w:t>
      </w:r>
      <w:r w:rsidRPr="003A3E67">
        <w:tab/>
        <w:t>a regulated Australian vessel;</w:t>
      </w:r>
    </w:p>
    <w:p w:rsidR="007F5508" w:rsidRPr="003A3E67" w:rsidRDefault="007F5508" w:rsidP="007F5508">
      <w:pPr>
        <w:pStyle w:val="LDP1a"/>
        <w:keepNext/>
      </w:pPr>
      <w:r w:rsidRPr="003A3E67">
        <w:t>(b)</w:t>
      </w:r>
      <w:r w:rsidRPr="003A3E67">
        <w:tab/>
        <w:t>a foreign vessel:</w:t>
      </w:r>
    </w:p>
    <w:p w:rsidR="007F5508" w:rsidRPr="003A3E67" w:rsidRDefault="007F5508" w:rsidP="007F5508">
      <w:pPr>
        <w:pStyle w:val="LDP2i"/>
      </w:pPr>
      <w:r w:rsidRPr="003A3E67">
        <w:tab/>
        <w:t>(i)</w:t>
      </w:r>
      <w:r w:rsidRPr="003A3E67">
        <w:tab/>
        <w:t>in an Australian port; or</w:t>
      </w:r>
    </w:p>
    <w:p w:rsidR="007F5508" w:rsidRPr="003A3E67" w:rsidRDefault="007F5508" w:rsidP="007F5508">
      <w:pPr>
        <w:pStyle w:val="LDP2i"/>
      </w:pPr>
      <w:r w:rsidRPr="003A3E67">
        <w:tab/>
        <w:t xml:space="preserve">(ii) </w:t>
      </w:r>
      <w:r w:rsidRPr="003A3E67">
        <w:tab/>
        <w:t>entering or leaving an Australian port; or</w:t>
      </w:r>
    </w:p>
    <w:p w:rsidR="007F5508" w:rsidRPr="003A3E67" w:rsidRDefault="007F5508" w:rsidP="007F5508">
      <w:pPr>
        <w:pStyle w:val="LDP2i"/>
      </w:pPr>
      <w:r w:rsidRPr="003A3E67">
        <w:tab/>
        <w:t xml:space="preserve">(iii) </w:t>
      </w:r>
      <w:r w:rsidRPr="003A3E67">
        <w:tab/>
        <w:t>in the internal waters of Australia; or</w:t>
      </w:r>
    </w:p>
    <w:p w:rsidR="007F5508" w:rsidRPr="003A3E67" w:rsidRDefault="007F5508" w:rsidP="007F5508">
      <w:pPr>
        <w:pStyle w:val="LDP2i"/>
      </w:pPr>
      <w:r w:rsidRPr="003A3E67">
        <w:tab/>
        <w:t xml:space="preserve">(iv) </w:t>
      </w:r>
      <w:r w:rsidRPr="003A3E67">
        <w:tab/>
        <w:t>in the territorial sea of Australia, other than in the course of innocent passage.</w:t>
      </w:r>
    </w:p>
    <w:p w:rsidR="007F5508" w:rsidRPr="003A3E67" w:rsidRDefault="007F5508" w:rsidP="007F5508">
      <w:pPr>
        <w:pStyle w:val="LDAmendHeading"/>
      </w:pPr>
      <w:r w:rsidRPr="003A3E67">
        <w:lastRenderedPageBreak/>
        <w:t>[</w:t>
      </w:r>
      <w:r w:rsidRPr="003A3E67">
        <w:rPr>
          <w:noProof/>
        </w:rPr>
        <w:t>7</w:t>
      </w:r>
      <w:r w:rsidRPr="003A3E67">
        <w:t>]</w:t>
      </w:r>
      <w:r w:rsidRPr="003A3E67">
        <w:tab/>
        <w:t>Subsection 5.1</w:t>
      </w:r>
    </w:p>
    <w:p w:rsidR="007F5508" w:rsidRPr="003A3E67" w:rsidRDefault="007F5508" w:rsidP="007F5508">
      <w:pPr>
        <w:pStyle w:val="LDAmendInstruction"/>
      </w:pPr>
      <w:r w:rsidRPr="003A3E67">
        <w:t>substitute</w:t>
      </w:r>
    </w:p>
    <w:p w:rsidR="007F5508" w:rsidRPr="003A3E67" w:rsidRDefault="007F5508" w:rsidP="007F5508">
      <w:pPr>
        <w:pStyle w:val="LDSubclauseHead"/>
      </w:pPr>
      <w:r w:rsidRPr="003A3E67">
        <w:t>5.1</w:t>
      </w:r>
      <w:r w:rsidRPr="003A3E67">
        <w:tab/>
        <w:t>Requirement for safe arrangements</w:t>
      </w:r>
    </w:p>
    <w:p w:rsidR="007F5508" w:rsidRPr="003A3E67" w:rsidRDefault="007F5508" w:rsidP="007F5508">
      <w:pPr>
        <w:pStyle w:val="LDClause"/>
        <w:keepNext/>
      </w:pPr>
      <w:r w:rsidRPr="003A3E67">
        <w:tab/>
        <w:t>5.1.1</w:t>
      </w:r>
      <w:r w:rsidRPr="003A3E67">
        <w:tab/>
        <w:t>The master of a vessel may permit the transfer of persons or goods from helicopter to vessel, or from vessel to helicopter, only if the owner or master has provided shipboard arrangements, equipment, training and drills that:</w:t>
      </w:r>
    </w:p>
    <w:p w:rsidR="007F5508" w:rsidRPr="003A3E67" w:rsidRDefault="007F5508" w:rsidP="007F5508">
      <w:pPr>
        <w:pStyle w:val="LDP1a"/>
      </w:pPr>
      <w:r w:rsidRPr="003A3E67">
        <w:t>(a)</w:t>
      </w:r>
      <w:r w:rsidRPr="003A3E67">
        <w:tab/>
      </w:r>
      <w:r w:rsidRPr="003A3E67">
        <w:rPr>
          <w:lang w:val="en-US"/>
        </w:rPr>
        <w:t>apply to the preparations on a vessel and the vessel/helicopter interface during the transfer operation; and</w:t>
      </w:r>
    </w:p>
    <w:p w:rsidR="007F5508" w:rsidRPr="003A3E67" w:rsidRDefault="007F5508" w:rsidP="007F5508">
      <w:pPr>
        <w:pStyle w:val="LDP1a"/>
      </w:pPr>
      <w:r w:rsidRPr="003A3E67">
        <w:t>(b)</w:t>
      </w:r>
      <w:r w:rsidRPr="003A3E67">
        <w:tab/>
        <w:t>are necessary and reasonable for emergency evacuation of persons from the vessel; and</w:t>
      </w:r>
    </w:p>
    <w:p w:rsidR="007F5508" w:rsidRPr="003A3E67" w:rsidRDefault="007F5508" w:rsidP="007F5508">
      <w:pPr>
        <w:pStyle w:val="LDP1a"/>
      </w:pPr>
      <w:r w:rsidRPr="003A3E67">
        <w:t>(c)</w:t>
      </w:r>
      <w:r w:rsidRPr="003A3E67">
        <w:tab/>
        <w:t>are appropriate and reasonable for the normal operations of the vessel; and</w:t>
      </w:r>
    </w:p>
    <w:p w:rsidR="007F5508" w:rsidRPr="003A3E67" w:rsidRDefault="007F5508" w:rsidP="007F5508">
      <w:pPr>
        <w:pStyle w:val="LDP1a"/>
        <w:keepNext/>
      </w:pPr>
      <w:r w:rsidRPr="003A3E67">
        <w:t>(d)</w:t>
      </w:r>
      <w:r w:rsidRPr="003A3E67">
        <w:tab/>
        <w:t xml:space="preserve">are at least as effective as those mentioned in the ICS Guide for </w:t>
      </w:r>
      <w:r w:rsidRPr="003A3E67">
        <w:rPr>
          <w:lang w:val="en-US"/>
        </w:rPr>
        <w:t>operations or activities directly related to the vessel</w:t>
      </w:r>
      <w:r w:rsidRPr="003A3E67">
        <w:t>.</w:t>
      </w:r>
    </w:p>
    <w:p w:rsidR="007F5508" w:rsidRPr="003A3E67" w:rsidRDefault="007F5508" w:rsidP="007F5508">
      <w:pPr>
        <w:pStyle w:val="LDNote"/>
        <w:rPr>
          <w:sz w:val="19"/>
          <w:szCs w:val="19"/>
        </w:rPr>
      </w:pPr>
      <w:r w:rsidRPr="003A3E67">
        <w:rPr>
          <w:i/>
          <w:lang w:val="en-US"/>
        </w:rPr>
        <w:t>Note</w:t>
      </w:r>
      <w:r w:rsidRPr="003A3E67">
        <w:rPr>
          <w:lang w:val="en-US"/>
        </w:rPr>
        <w:t xml:space="preserve">   The ICS Guide may also provide useful background for the owner and master when considering the </w:t>
      </w:r>
      <w:r w:rsidRPr="003A3E67">
        <w:rPr>
          <w:lang w:val="en-GB"/>
        </w:rPr>
        <w:t>safety management system for the vessel</w:t>
      </w:r>
      <w:r w:rsidRPr="003A3E67">
        <w:rPr>
          <w:lang w:val="en-US"/>
        </w:rPr>
        <w:t>.</w:t>
      </w:r>
    </w:p>
    <w:p w:rsidR="007F5508" w:rsidRPr="003A3E67" w:rsidRDefault="007F5508" w:rsidP="007F5508">
      <w:pPr>
        <w:pStyle w:val="LDClause"/>
        <w:keepNext/>
      </w:pPr>
      <w:r w:rsidRPr="003A3E67">
        <w:tab/>
        <w:t>5.1.2</w:t>
      </w:r>
      <w:r w:rsidRPr="003A3E67">
        <w:tab/>
        <w:t>The master of a vessel must ensure that:</w:t>
      </w:r>
    </w:p>
    <w:p w:rsidR="007F5508" w:rsidRPr="003A3E67" w:rsidRDefault="007F5508" w:rsidP="007F5508">
      <w:pPr>
        <w:pStyle w:val="LDP1a"/>
      </w:pPr>
      <w:r w:rsidRPr="003A3E67">
        <w:t>(a)</w:t>
      </w:r>
      <w:r w:rsidRPr="003A3E67">
        <w:tab/>
        <w:t>the arrangements, equipment, training and drills have been included in the safety management system on board the vessel; and</w:t>
      </w:r>
    </w:p>
    <w:p w:rsidR="007F5508" w:rsidRPr="003A3E67" w:rsidRDefault="007F5508" w:rsidP="007F5508">
      <w:pPr>
        <w:pStyle w:val="LDP1a"/>
      </w:pPr>
      <w:r w:rsidRPr="003A3E67">
        <w:t>(b)</w:t>
      </w:r>
      <w:r w:rsidRPr="003A3E67">
        <w:tab/>
        <w:t>seafarers are given instructions on their responsibilities to give effect to the vessel’s safety management system; and</w:t>
      </w:r>
    </w:p>
    <w:p w:rsidR="007F5508" w:rsidRPr="003A3E67" w:rsidRDefault="007F5508" w:rsidP="007F5508">
      <w:pPr>
        <w:pStyle w:val="LDP1a"/>
        <w:keepNext/>
      </w:pPr>
      <w:r w:rsidRPr="003A3E67">
        <w:t>(c)</w:t>
      </w:r>
      <w:r w:rsidRPr="003A3E67">
        <w:tab/>
        <w:t>equipment is maintained in working order and readily available for use; and</w:t>
      </w:r>
    </w:p>
    <w:p w:rsidR="007F5508" w:rsidRPr="003A3E67" w:rsidRDefault="007F5508" w:rsidP="007F5508">
      <w:pPr>
        <w:pStyle w:val="LDP1a"/>
      </w:pPr>
      <w:r w:rsidRPr="003A3E67">
        <w:t>(d)</w:t>
      </w:r>
      <w:r w:rsidRPr="003A3E67">
        <w:tab/>
        <w:t>the training has been carried out.</w:t>
      </w:r>
    </w:p>
    <w:p w:rsidR="007F5508" w:rsidRPr="003A3E67" w:rsidRDefault="007F5508" w:rsidP="007F5508">
      <w:pPr>
        <w:pStyle w:val="LDpenalty"/>
      </w:pPr>
      <w:r w:rsidRPr="003A3E67">
        <w:t>Penalty:</w:t>
      </w:r>
      <w:r w:rsidRPr="003A3E67">
        <w:tab/>
        <w:t>50 penalty units.</w:t>
      </w:r>
    </w:p>
    <w:p w:rsidR="007F5508" w:rsidRPr="003A3E67" w:rsidRDefault="007F5508" w:rsidP="007F5508">
      <w:pPr>
        <w:pStyle w:val="LDClause"/>
      </w:pPr>
      <w:r w:rsidRPr="003A3E67">
        <w:tab/>
        <w:t>5.1.3</w:t>
      </w:r>
      <w:r w:rsidRPr="003A3E67">
        <w:tab/>
        <w:t>An offence against subsection 5.1.2 is a strict liability offence.</w:t>
      </w:r>
    </w:p>
    <w:p w:rsidR="007F5508" w:rsidRPr="003A3E67" w:rsidRDefault="007F5508" w:rsidP="007F5508">
      <w:pPr>
        <w:pStyle w:val="LDClause"/>
        <w:keepNext/>
      </w:pPr>
      <w:r w:rsidRPr="003A3E67">
        <w:tab/>
        <w:t>5.1.4</w:t>
      </w:r>
      <w:r w:rsidRPr="003A3E67">
        <w:tab/>
        <w:t>A person is liable to a civil penalty if the person contravenes subsection 5.1.2.</w:t>
      </w:r>
    </w:p>
    <w:p w:rsidR="007F5508" w:rsidRPr="003A3E67" w:rsidRDefault="007F5508" w:rsidP="007F5508">
      <w:pPr>
        <w:pStyle w:val="LDpenalty"/>
      </w:pPr>
      <w:r w:rsidRPr="003A3E67">
        <w:t>Civil penalty:</w:t>
      </w:r>
      <w:r w:rsidRPr="003A3E67">
        <w:tab/>
        <w:t>50 penalty units.</w:t>
      </w:r>
    </w:p>
    <w:p w:rsidR="007F5508" w:rsidRPr="003A3E67" w:rsidRDefault="007F5508" w:rsidP="007F5508">
      <w:pPr>
        <w:pStyle w:val="LDAmendHeading"/>
      </w:pPr>
      <w:r w:rsidRPr="003A3E67">
        <w:t>[</w:t>
      </w:r>
      <w:r w:rsidRPr="003A3E67">
        <w:rPr>
          <w:noProof/>
        </w:rPr>
        <w:t>8</w:t>
      </w:r>
      <w:r w:rsidRPr="003A3E67">
        <w:t>]</w:t>
      </w:r>
      <w:r w:rsidRPr="003A3E67">
        <w:tab/>
        <w:t>Subsection 5.4</w:t>
      </w:r>
    </w:p>
    <w:p w:rsidR="007F5508" w:rsidRPr="003A3E67" w:rsidRDefault="007F5508" w:rsidP="007F5508">
      <w:pPr>
        <w:pStyle w:val="LDAmendInstruction"/>
      </w:pPr>
      <w:r w:rsidRPr="003A3E67">
        <w:t>substitute</w:t>
      </w:r>
    </w:p>
    <w:p w:rsidR="007F5508" w:rsidRPr="003A3E67" w:rsidRDefault="007F5508" w:rsidP="007F5508">
      <w:pPr>
        <w:pStyle w:val="LDSubclauseHead"/>
      </w:pPr>
      <w:r w:rsidRPr="003A3E67">
        <w:t>5.4</w:t>
      </w:r>
      <w:r w:rsidRPr="003A3E67">
        <w:tab/>
        <w:t>Responsibility of seafarers</w:t>
      </w:r>
    </w:p>
    <w:p w:rsidR="007F5508" w:rsidRPr="003A3E67" w:rsidRDefault="007F5508" w:rsidP="007F5508">
      <w:pPr>
        <w:pStyle w:val="LDClause"/>
        <w:keepNext/>
      </w:pPr>
      <w:r w:rsidRPr="003A3E67">
        <w:tab/>
        <w:t>5.4</w:t>
      </w:r>
      <w:r w:rsidRPr="003A3E67">
        <w:tab/>
        <w:t>A seafarer must carry out the instructions given to the seafarer under paragraph 5.1.2(b).</w:t>
      </w:r>
    </w:p>
    <w:p w:rsidR="007F5508" w:rsidRPr="003A3E67" w:rsidRDefault="007F5508" w:rsidP="007F5508">
      <w:pPr>
        <w:pStyle w:val="LDpenalty"/>
      </w:pPr>
      <w:r w:rsidRPr="003A3E67">
        <w:t>Penalty:</w:t>
      </w:r>
      <w:r w:rsidRPr="003A3E67">
        <w:tab/>
        <w:t>50 penalty units.</w:t>
      </w:r>
    </w:p>
    <w:p w:rsidR="007F5508" w:rsidRPr="003A3E67" w:rsidRDefault="007F5508" w:rsidP="007F5508">
      <w:pPr>
        <w:pStyle w:val="LDClause"/>
      </w:pPr>
      <w:r w:rsidRPr="003A3E67">
        <w:tab/>
        <w:t>5.4A</w:t>
      </w:r>
      <w:r w:rsidRPr="003A3E67">
        <w:tab/>
        <w:t>An offence against subsection 5.4 is a strict liability offence.</w:t>
      </w:r>
    </w:p>
    <w:p w:rsidR="007F5508" w:rsidRPr="003A3E67" w:rsidRDefault="007F5508" w:rsidP="007F5508">
      <w:pPr>
        <w:pStyle w:val="LDClause"/>
        <w:keepNext/>
      </w:pPr>
      <w:r w:rsidRPr="003A3E67">
        <w:tab/>
        <w:t>5.4B</w:t>
      </w:r>
      <w:r w:rsidRPr="003A3E67">
        <w:tab/>
        <w:t>A person is liable to a civil penalty if the person contravenes subsection 5.4.</w:t>
      </w:r>
    </w:p>
    <w:p w:rsidR="007F5508" w:rsidRPr="003A3E67" w:rsidRDefault="007F5508" w:rsidP="007F5508">
      <w:pPr>
        <w:pStyle w:val="LDpenalty"/>
      </w:pPr>
      <w:r w:rsidRPr="003A3E67">
        <w:t>Civil penalty:</w:t>
      </w:r>
      <w:r w:rsidRPr="003A3E67">
        <w:tab/>
        <w:t>50 penalty units.</w:t>
      </w:r>
    </w:p>
    <w:p w:rsidR="007F5508" w:rsidRPr="003A3E67" w:rsidRDefault="007F5508" w:rsidP="007F5508">
      <w:pPr>
        <w:pStyle w:val="LDAmendHeading"/>
      </w:pPr>
      <w:r w:rsidRPr="003A3E67">
        <w:t>[</w:t>
      </w:r>
      <w:r w:rsidRPr="003A3E67">
        <w:rPr>
          <w:noProof/>
        </w:rPr>
        <w:t>9</w:t>
      </w:r>
      <w:r w:rsidRPr="003A3E67">
        <w:t>]</w:t>
      </w:r>
      <w:r w:rsidRPr="003A3E67">
        <w:tab/>
        <w:t>Further amendments</w:t>
      </w:r>
    </w:p>
    <w:tbl>
      <w:tblPr>
        <w:tblW w:w="0" w:type="auto"/>
        <w:tblInd w:w="720" w:type="dxa"/>
        <w:tblBorders>
          <w:top w:val="single" w:sz="4" w:space="0" w:color="auto"/>
          <w:bottom w:val="single" w:sz="4" w:space="0" w:color="auto"/>
        </w:tblBorders>
        <w:tblLook w:val="04A0" w:firstRow="1" w:lastRow="0" w:firstColumn="1" w:lastColumn="0" w:noHBand="0" w:noVBand="1"/>
      </w:tblPr>
      <w:tblGrid>
        <w:gridCol w:w="2688"/>
        <w:gridCol w:w="2657"/>
        <w:gridCol w:w="2655"/>
      </w:tblGrid>
      <w:tr w:rsidR="007F5508" w:rsidRPr="003A3E67" w:rsidTr="0032227E">
        <w:trPr>
          <w:tblHeader/>
        </w:trPr>
        <w:tc>
          <w:tcPr>
            <w:tcW w:w="2688" w:type="dxa"/>
            <w:tcBorders>
              <w:top w:val="nil"/>
              <w:bottom w:val="single" w:sz="4" w:space="0" w:color="auto"/>
            </w:tcBorders>
            <w:shd w:val="clear" w:color="auto" w:fill="auto"/>
          </w:tcPr>
          <w:p w:rsidR="007F5508" w:rsidRPr="003A3E67" w:rsidRDefault="007F5508" w:rsidP="0032227E">
            <w:pPr>
              <w:pStyle w:val="LDAmendHeading"/>
              <w:ind w:left="0" w:firstLine="0"/>
              <w:rPr>
                <w:rFonts w:ascii="Times New Roman" w:hAnsi="Times New Roman"/>
                <w:b w:val="0"/>
                <w:i/>
              </w:rPr>
            </w:pPr>
            <w:r w:rsidRPr="003A3E67">
              <w:rPr>
                <w:rFonts w:ascii="Times New Roman" w:hAnsi="Times New Roman"/>
                <w:b w:val="0"/>
                <w:i/>
              </w:rPr>
              <w:t>provision</w:t>
            </w:r>
          </w:p>
        </w:tc>
        <w:tc>
          <w:tcPr>
            <w:tcW w:w="2657" w:type="dxa"/>
            <w:tcBorders>
              <w:top w:val="nil"/>
              <w:bottom w:val="single" w:sz="4" w:space="0" w:color="auto"/>
            </w:tcBorders>
            <w:shd w:val="clear" w:color="auto" w:fill="auto"/>
          </w:tcPr>
          <w:p w:rsidR="007F5508" w:rsidRPr="003A3E67" w:rsidRDefault="007F5508" w:rsidP="0032227E">
            <w:pPr>
              <w:pStyle w:val="LDAmendHeading"/>
              <w:ind w:left="0" w:firstLine="0"/>
              <w:rPr>
                <w:rFonts w:ascii="Times New Roman" w:hAnsi="Times New Roman"/>
                <w:b w:val="0"/>
                <w:i/>
              </w:rPr>
            </w:pPr>
            <w:r w:rsidRPr="003A3E67">
              <w:rPr>
                <w:rFonts w:ascii="Times New Roman" w:hAnsi="Times New Roman"/>
                <w:b w:val="0"/>
                <w:i/>
              </w:rPr>
              <w:t>omit each mention of</w:t>
            </w:r>
          </w:p>
        </w:tc>
        <w:tc>
          <w:tcPr>
            <w:tcW w:w="2655" w:type="dxa"/>
            <w:tcBorders>
              <w:top w:val="nil"/>
              <w:bottom w:val="single" w:sz="4" w:space="0" w:color="auto"/>
            </w:tcBorders>
            <w:shd w:val="clear" w:color="auto" w:fill="auto"/>
          </w:tcPr>
          <w:p w:rsidR="007F5508" w:rsidRPr="003A3E67" w:rsidRDefault="007F5508" w:rsidP="0032227E">
            <w:pPr>
              <w:pStyle w:val="LDAmendHeading"/>
              <w:ind w:left="0" w:firstLine="0"/>
              <w:rPr>
                <w:rFonts w:ascii="Times New Roman" w:hAnsi="Times New Roman"/>
                <w:b w:val="0"/>
                <w:i/>
              </w:rPr>
            </w:pPr>
            <w:r w:rsidRPr="003A3E67">
              <w:rPr>
                <w:rFonts w:ascii="Times New Roman" w:hAnsi="Times New Roman"/>
                <w:b w:val="0"/>
                <w:i/>
              </w:rPr>
              <w:t>insert</w:t>
            </w:r>
          </w:p>
        </w:tc>
      </w:tr>
      <w:tr w:rsidR="007F5508" w:rsidRPr="003A3E67" w:rsidTr="0032227E">
        <w:tc>
          <w:tcPr>
            <w:tcW w:w="2688" w:type="dxa"/>
            <w:tcBorders>
              <w:top w:val="single" w:sz="4" w:space="0" w:color="auto"/>
              <w:bottom w:val="nil"/>
            </w:tcBorders>
            <w:shd w:val="clear" w:color="auto" w:fill="auto"/>
          </w:tcPr>
          <w:p w:rsidR="007F5508" w:rsidRPr="003A3E67" w:rsidRDefault="007F5508" w:rsidP="00A45BC3">
            <w:pPr>
              <w:pStyle w:val="LDAmendHeading"/>
              <w:keepNext w:val="0"/>
              <w:tabs>
                <w:tab w:val="left" w:pos="567"/>
              </w:tabs>
              <w:overflowPunct w:val="0"/>
              <w:autoSpaceDE w:val="0"/>
              <w:autoSpaceDN w:val="0"/>
              <w:adjustRightInd w:val="0"/>
              <w:ind w:left="0" w:firstLine="0"/>
              <w:textAlignment w:val="baseline"/>
              <w:rPr>
                <w:rFonts w:ascii="Times New Roman" w:hAnsi="Times New Roman"/>
                <w:b w:val="0"/>
              </w:rPr>
            </w:pPr>
            <w:r w:rsidRPr="003A3E67">
              <w:rPr>
                <w:rFonts w:ascii="Times New Roman" w:hAnsi="Times New Roman"/>
                <w:b w:val="0"/>
              </w:rPr>
              <w:t>Subsection 1.1</w:t>
            </w:r>
          </w:p>
        </w:tc>
        <w:tc>
          <w:tcPr>
            <w:tcW w:w="2657" w:type="dxa"/>
            <w:tcBorders>
              <w:top w:val="single" w:sz="4" w:space="0" w:color="auto"/>
              <w:bottom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Part of Marine Orders</w:t>
            </w:r>
          </w:p>
        </w:tc>
        <w:tc>
          <w:tcPr>
            <w:tcW w:w="2655" w:type="dxa"/>
            <w:tcBorders>
              <w:top w:val="single" w:sz="4" w:space="0" w:color="auto"/>
              <w:bottom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Marine Order</w:t>
            </w:r>
          </w:p>
        </w:tc>
      </w:tr>
      <w:tr w:rsidR="007F5508" w:rsidRPr="003A3E67" w:rsidTr="0032227E">
        <w:tc>
          <w:tcPr>
            <w:tcW w:w="2688" w:type="dxa"/>
            <w:tcBorders>
              <w:top w:val="nil"/>
              <w:bottom w:val="nil"/>
            </w:tcBorders>
            <w:shd w:val="clear" w:color="auto" w:fill="auto"/>
          </w:tcPr>
          <w:p w:rsidR="007F5508" w:rsidRPr="003A3E67" w:rsidRDefault="007F5508" w:rsidP="00A45BC3">
            <w:pPr>
              <w:pStyle w:val="LDAmendHeading"/>
              <w:keepNext w:val="0"/>
              <w:tabs>
                <w:tab w:val="left" w:pos="567"/>
              </w:tabs>
              <w:overflowPunct w:val="0"/>
              <w:autoSpaceDE w:val="0"/>
              <w:autoSpaceDN w:val="0"/>
              <w:adjustRightInd w:val="0"/>
              <w:ind w:left="0" w:firstLine="0"/>
              <w:textAlignment w:val="baseline"/>
              <w:rPr>
                <w:rFonts w:ascii="Times New Roman" w:hAnsi="Times New Roman"/>
                <w:b w:val="0"/>
              </w:rPr>
            </w:pPr>
            <w:r w:rsidRPr="003A3E67">
              <w:rPr>
                <w:rFonts w:ascii="Times New Roman" w:hAnsi="Times New Roman"/>
                <w:b w:val="0"/>
              </w:rPr>
              <w:t>Subsection 1.1</w:t>
            </w:r>
          </w:p>
        </w:tc>
        <w:tc>
          <w:tcPr>
            <w:tcW w:w="2657" w:type="dxa"/>
            <w:tcBorders>
              <w:top w:val="nil"/>
              <w:bottom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ships</w:t>
            </w:r>
          </w:p>
        </w:tc>
        <w:tc>
          <w:tcPr>
            <w:tcW w:w="2655" w:type="dxa"/>
            <w:tcBorders>
              <w:top w:val="nil"/>
              <w:bottom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vessels</w:t>
            </w:r>
          </w:p>
        </w:tc>
      </w:tr>
      <w:tr w:rsidR="007F5508" w:rsidRPr="003A3E67" w:rsidTr="0032227E">
        <w:tc>
          <w:tcPr>
            <w:tcW w:w="2688" w:type="dxa"/>
            <w:tcBorders>
              <w:top w:val="nil"/>
              <w:bottom w:val="nil"/>
            </w:tcBorders>
            <w:shd w:val="clear" w:color="auto" w:fill="auto"/>
          </w:tcPr>
          <w:p w:rsidR="007F5508" w:rsidRPr="003A3E67" w:rsidRDefault="007F5508" w:rsidP="00A45BC3">
            <w:pPr>
              <w:pStyle w:val="LDAmendHeading"/>
              <w:keepNext w:val="0"/>
              <w:tabs>
                <w:tab w:val="left" w:pos="567"/>
              </w:tabs>
              <w:overflowPunct w:val="0"/>
              <w:autoSpaceDE w:val="0"/>
              <w:autoSpaceDN w:val="0"/>
              <w:adjustRightInd w:val="0"/>
              <w:ind w:left="0" w:firstLine="0"/>
              <w:textAlignment w:val="baseline"/>
              <w:rPr>
                <w:rFonts w:ascii="Times New Roman" w:hAnsi="Times New Roman"/>
                <w:b w:val="0"/>
              </w:rPr>
            </w:pPr>
            <w:r w:rsidRPr="003A3E67">
              <w:rPr>
                <w:rFonts w:ascii="Times New Roman" w:hAnsi="Times New Roman"/>
                <w:b w:val="0"/>
              </w:rPr>
              <w:t>Subsection 1.1, note</w:t>
            </w:r>
          </w:p>
        </w:tc>
        <w:tc>
          <w:tcPr>
            <w:tcW w:w="2657" w:type="dxa"/>
            <w:tcBorders>
              <w:top w:val="nil"/>
              <w:bottom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ship/helicopter</w:t>
            </w:r>
          </w:p>
        </w:tc>
        <w:tc>
          <w:tcPr>
            <w:tcW w:w="2655" w:type="dxa"/>
            <w:tcBorders>
              <w:top w:val="nil"/>
              <w:bottom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vessel/helicopter</w:t>
            </w:r>
          </w:p>
        </w:tc>
      </w:tr>
      <w:tr w:rsidR="007F5508" w:rsidRPr="003A3E67" w:rsidTr="0032227E">
        <w:tc>
          <w:tcPr>
            <w:tcW w:w="2688" w:type="dxa"/>
            <w:tcBorders>
              <w:top w:val="nil"/>
            </w:tcBorders>
            <w:shd w:val="clear" w:color="auto" w:fill="auto"/>
          </w:tcPr>
          <w:p w:rsidR="007F5508" w:rsidRPr="003A3E67" w:rsidRDefault="007F5508" w:rsidP="00A45BC3">
            <w:pPr>
              <w:pStyle w:val="LDAmendHeading"/>
              <w:keepNext w:val="0"/>
              <w:tabs>
                <w:tab w:val="left" w:pos="567"/>
              </w:tabs>
              <w:overflowPunct w:val="0"/>
              <w:autoSpaceDE w:val="0"/>
              <w:autoSpaceDN w:val="0"/>
              <w:adjustRightInd w:val="0"/>
              <w:ind w:left="0" w:firstLine="0"/>
              <w:textAlignment w:val="baseline"/>
              <w:rPr>
                <w:rFonts w:ascii="Times New Roman" w:hAnsi="Times New Roman"/>
                <w:i/>
              </w:rPr>
            </w:pPr>
            <w:r w:rsidRPr="003A3E67">
              <w:rPr>
                <w:rFonts w:ascii="Times New Roman" w:hAnsi="Times New Roman"/>
                <w:b w:val="0"/>
              </w:rPr>
              <w:lastRenderedPageBreak/>
              <w:t xml:space="preserve">Section 2, definition of </w:t>
            </w:r>
            <w:r w:rsidRPr="003A3E67">
              <w:rPr>
                <w:rFonts w:ascii="Times New Roman" w:hAnsi="Times New Roman"/>
                <w:i/>
              </w:rPr>
              <w:t>ICS Guide</w:t>
            </w:r>
          </w:p>
        </w:tc>
        <w:tc>
          <w:tcPr>
            <w:tcW w:w="2657" w:type="dxa"/>
            <w:tcBorders>
              <w:top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Shipping;</w:t>
            </w:r>
          </w:p>
        </w:tc>
        <w:tc>
          <w:tcPr>
            <w:tcW w:w="2655" w:type="dxa"/>
            <w:tcBorders>
              <w:top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Shipping.</w:t>
            </w:r>
          </w:p>
        </w:tc>
      </w:tr>
      <w:tr w:rsidR="007F5508" w:rsidRPr="003A3E67" w:rsidTr="0032227E">
        <w:tc>
          <w:tcPr>
            <w:tcW w:w="2688" w:type="dxa"/>
            <w:tcBorders>
              <w:top w:val="nil"/>
            </w:tcBorders>
            <w:shd w:val="clear" w:color="auto" w:fill="auto"/>
          </w:tcPr>
          <w:p w:rsidR="007F5508" w:rsidRPr="003A3E67" w:rsidRDefault="007F5508" w:rsidP="00A45BC3">
            <w:pPr>
              <w:pStyle w:val="LDAmendHeading"/>
              <w:keepNext w:val="0"/>
              <w:tabs>
                <w:tab w:val="left" w:pos="567"/>
              </w:tabs>
              <w:overflowPunct w:val="0"/>
              <w:autoSpaceDE w:val="0"/>
              <w:autoSpaceDN w:val="0"/>
              <w:adjustRightInd w:val="0"/>
              <w:ind w:left="0" w:firstLine="0"/>
              <w:textAlignment w:val="baseline"/>
              <w:rPr>
                <w:rFonts w:ascii="Times New Roman" w:hAnsi="Times New Roman"/>
                <w:b w:val="0"/>
              </w:rPr>
            </w:pPr>
            <w:r w:rsidRPr="003A3E67">
              <w:rPr>
                <w:rFonts w:ascii="Times New Roman" w:hAnsi="Times New Roman"/>
                <w:b w:val="0"/>
              </w:rPr>
              <w:t>Section 5, heading</w:t>
            </w:r>
          </w:p>
        </w:tc>
        <w:tc>
          <w:tcPr>
            <w:tcW w:w="2657" w:type="dxa"/>
            <w:tcBorders>
              <w:top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ships</w:t>
            </w:r>
          </w:p>
        </w:tc>
        <w:tc>
          <w:tcPr>
            <w:tcW w:w="2655" w:type="dxa"/>
            <w:tcBorders>
              <w:top w:val="nil"/>
            </w:tcBorders>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vessels</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5.2</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5.2.2</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operator</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owner</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5.2.2, note</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Classification Society</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recognised organisation</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5.2.2, note</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ship’s</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vessel’s</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221778">
              <w:rPr>
                <w:rFonts w:ascii="Times New Roman" w:hAnsi="Times New Roman"/>
                <w:b w:val="0"/>
              </w:rPr>
              <w:t>Paragraph</w:t>
            </w:r>
            <w:r w:rsidRPr="003A3E67">
              <w:rPr>
                <w:rFonts w:ascii="Times New Roman" w:hAnsi="Times New Roman"/>
                <w:b w:val="0"/>
              </w:rPr>
              <w:t xml:space="preserve"> 5.2.3</w:t>
            </w:r>
            <w:r w:rsidRPr="00221778">
              <w:rPr>
                <w:rFonts w:ascii="Times New Roman" w:hAnsi="Times New Roman"/>
                <w:b w:val="0"/>
              </w:rPr>
              <w:t>(b)</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221778">
              <w:rPr>
                <w:rFonts w:ascii="Times New Roman" w:hAnsi="Times New Roman"/>
                <w:b w:val="0"/>
              </w:rPr>
              <w:t>a</w:t>
            </w:r>
            <w:r>
              <w:rPr>
                <w:rFonts w:ascii="Times New Roman" w:hAnsi="Times New Roman"/>
                <w:b w:val="0"/>
              </w:rPr>
              <w:t xml:space="preserve"> </w:t>
            </w:r>
            <w:r w:rsidRPr="003A3E67">
              <w:rPr>
                <w:rFonts w:ascii="Times New Roman" w:hAnsi="Times New Roman"/>
                <w:b w:val="0"/>
              </w:rPr>
              <w:t>surveyor</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221778">
              <w:rPr>
                <w:rFonts w:ascii="Times New Roman" w:hAnsi="Times New Roman"/>
                <w:b w:val="0"/>
              </w:rPr>
              <w:t>an</w:t>
            </w:r>
            <w:r>
              <w:rPr>
                <w:rFonts w:ascii="Times New Roman" w:hAnsi="Times New Roman"/>
                <w:b w:val="0"/>
              </w:rPr>
              <w:t xml:space="preserve"> </w:t>
            </w:r>
            <w:r w:rsidRPr="003A3E67">
              <w:rPr>
                <w:rFonts w:ascii="Times New Roman" w:hAnsi="Times New Roman"/>
                <w:b w:val="0"/>
              </w:rPr>
              <w:t>inspector</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5.2.3</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5.2</w:t>
            </w:r>
            <w:r w:rsidRPr="00221778">
              <w:rPr>
                <w:rFonts w:ascii="Times New Roman" w:hAnsi="Times New Roman"/>
                <w:b w:val="0"/>
              </w:rPr>
              <w:t>.</w:t>
            </w:r>
            <w:r w:rsidRPr="003A3E67">
              <w:rPr>
                <w:rFonts w:ascii="Times New Roman" w:hAnsi="Times New Roman"/>
                <w:b w:val="0"/>
              </w:rPr>
              <w:t>2</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5.2</w:t>
            </w:r>
            <w:r w:rsidRPr="00221778">
              <w:rPr>
                <w:rFonts w:ascii="Times New Roman" w:hAnsi="Times New Roman"/>
                <w:b w:val="0"/>
              </w:rPr>
              <w:t>.</w:t>
            </w:r>
            <w:r w:rsidRPr="003A3E67">
              <w:rPr>
                <w:rFonts w:ascii="Times New Roman" w:hAnsi="Times New Roman"/>
                <w:b w:val="0"/>
              </w:rPr>
              <w:t>2</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5.3</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5.3</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ship/helicopter</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vessel/helicopter</w:t>
            </w:r>
          </w:p>
        </w:tc>
      </w:tr>
      <w:tr w:rsidR="007F5508" w:rsidRPr="003A3E67" w:rsidTr="0032227E">
        <w:tc>
          <w:tcPr>
            <w:tcW w:w="2688"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Subsection 5.5</w:t>
            </w:r>
          </w:p>
        </w:tc>
        <w:tc>
          <w:tcPr>
            <w:tcW w:w="2657"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ship</w:t>
            </w:r>
          </w:p>
        </w:tc>
        <w:tc>
          <w:tcPr>
            <w:tcW w:w="2655" w:type="dxa"/>
            <w:shd w:val="clear" w:color="auto" w:fill="auto"/>
          </w:tcPr>
          <w:p w:rsidR="007F5508" w:rsidRPr="003A3E67" w:rsidRDefault="007F5508" w:rsidP="00A45BC3">
            <w:pPr>
              <w:pStyle w:val="LDAmendHeading"/>
              <w:keepNext w:val="0"/>
              <w:ind w:left="0" w:firstLine="0"/>
              <w:rPr>
                <w:rFonts w:ascii="Times New Roman" w:hAnsi="Times New Roman"/>
                <w:b w:val="0"/>
              </w:rPr>
            </w:pPr>
            <w:r w:rsidRPr="003A3E67">
              <w:rPr>
                <w:rFonts w:ascii="Times New Roman" w:hAnsi="Times New Roman"/>
                <w:b w:val="0"/>
              </w:rPr>
              <w:t>vessel</w:t>
            </w:r>
          </w:p>
        </w:tc>
      </w:tr>
    </w:tbl>
    <w:p w:rsidR="007F5508" w:rsidRPr="003A3E67" w:rsidRDefault="007F5508" w:rsidP="007F5508">
      <w:pPr>
        <w:pStyle w:val="LDScheduleheading"/>
      </w:pPr>
      <w:bookmarkStart w:id="138" w:name="_Toc356137018"/>
      <w:r w:rsidRPr="003A3E67">
        <w:rPr>
          <w:rStyle w:val="CharPartNo"/>
          <w:rFonts w:cs="Arial"/>
        </w:rPr>
        <w:t xml:space="preserve">Schedule </w:t>
      </w:r>
      <w:r w:rsidRPr="003A3E67">
        <w:rPr>
          <w:rStyle w:val="CharPartNo"/>
          <w:rFonts w:cs="Arial"/>
          <w:noProof/>
        </w:rPr>
        <w:t>34</w:t>
      </w:r>
      <w:r w:rsidRPr="003A3E67">
        <w:tab/>
      </w:r>
      <w:r w:rsidRPr="003A3E67">
        <w:rPr>
          <w:rStyle w:val="CharPartText"/>
        </w:rPr>
        <w:t>Marine Orders Part 58, issue 2</w:t>
      </w:r>
      <w:bookmarkEnd w:id="138"/>
    </w:p>
    <w:p w:rsidR="007F5508" w:rsidRPr="003A3E67" w:rsidRDefault="007F5508" w:rsidP="007F5508">
      <w:pPr>
        <w:pStyle w:val="LDReference"/>
      </w:pPr>
      <w:r w:rsidRPr="003A3E67">
        <w:t>(section 3)</w:t>
      </w:r>
    </w:p>
    <w:p w:rsidR="007F5508" w:rsidRPr="003A3E67" w:rsidRDefault="007F5508" w:rsidP="007F5508">
      <w:pPr>
        <w:pStyle w:val="LDAmendHeading"/>
      </w:pPr>
      <w:r w:rsidRPr="003A3E67">
        <w:t>[</w:t>
      </w:r>
      <w:r w:rsidRPr="003A3E67">
        <w:rPr>
          <w:noProof/>
        </w:rPr>
        <w:t>1</w:t>
      </w:r>
      <w:r w:rsidRPr="003A3E67">
        <w:t>]</w:t>
      </w:r>
      <w:r w:rsidRPr="003A3E67">
        <w:tab/>
        <w:t>Before subsection 1.1</w:t>
      </w:r>
    </w:p>
    <w:p w:rsidR="007F5508" w:rsidRPr="003A3E67" w:rsidRDefault="007F5508" w:rsidP="007F5508">
      <w:pPr>
        <w:pStyle w:val="LDAmendInstruction"/>
      </w:pPr>
      <w:r w:rsidRPr="003A3E67">
        <w:t>insert</w:t>
      </w:r>
    </w:p>
    <w:p w:rsidR="007F5508" w:rsidRPr="003A3E67" w:rsidRDefault="007F5508" w:rsidP="007F5508">
      <w:pPr>
        <w:pStyle w:val="LDClause"/>
      </w:pPr>
      <w:r w:rsidRPr="003A3E67">
        <w:t>1.1A</w:t>
      </w:r>
      <w:r w:rsidRPr="003A3E67">
        <w:tab/>
      </w:r>
      <w:r w:rsidRPr="003A3E67">
        <w:tab/>
        <w:t>Section 98 of the Navigation Act provides that regulations may make provision in relation to safety certificates.</w:t>
      </w:r>
    </w:p>
    <w:p w:rsidR="007F5508" w:rsidRPr="003A3E67" w:rsidRDefault="007F5508" w:rsidP="007F5508">
      <w:pPr>
        <w:pStyle w:val="LDClause"/>
      </w:pPr>
      <w:r w:rsidRPr="003A3E67">
        <w:t>1.1B</w:t>
      </w:r>
      <w:r w:rsidRPr="003A3E67">
        <w:tab/>
      </w:r>
      <w:r w:rsidRPr="003A3E67">
        <w:tab/>
        <w:t>Section 314 of the Navigation Act provides that regulations may provide for particular matters relating to certificates.</w:t>
      </w:r>
    </w:p>
    <w:p w:rsidR="007F5508" w:rsidRPr="003A3E67" w:rsidRDefault="007F5508" w:rsidP="007F5508">
      <w:pPr>
        <w:pStyle w:val="LDAmendHeading"/>
      </w:pPr>
      <w:r w:rsidRPr="003A3E67">
        <w:t>[</w:t>
      </w:r>
      <w:r w:rsidRPr="003A3E67">
        <w:rPr>
          <w:noProof/>
        </w:rPr>
        <w:t>2</w:t>
      </w:r>
      <w:r w:rsidRPr="003A3E67">
        <w:t>]</w:t>
      </w:r>
      <w:r w:rsidRPr="003A3E67">
        <w:tab/>
        <w:t>Section 2, heading</w:t>
      </w:r>
    </w:p>
    <w:p w:rsidR="007F5508" w:rsidRPr="003A3E67" w:rsidRDefault="007F5508" w:rsidP="007F5508">
      <w:pPr>
        <w:pStyle w:val="LDAmendInstruction"/>
      </w:pPr>
      <w:r w:rsidRPr="003A3E67">
        <w:t>substitute</w:t>
      </w:r>
    </w:p>
    <w:p w:rsidR="007F5508" w:rsidRPr="003A3E67" w:rsidRDefault="007F5508" w:rsidP="007F5508">
      <w:pPr>
        <w:pStyle w:val="LDClauseHeading"/>
        <w:keepNext w:val="0"/>
      </w:pPr>
      <w:r w:rsidRPr="003A3E67">
        <w:t>2</w:t>
      </w:r>
      <w:r w:rsidRPr="003A3E67">
        <w:tab/>
        <w:t>Definitions</w:t>
      </w:r>
    </w:p>
    <w:p w:rsidR="007F5508" w:rsidRPr="003A3E67" w:rsidRDefault="007F5508" w:rsidP="007F5508">
      <w:pPr>
        <w:pStyle w:val="LDAmendHeading"/>
        <w:rPr>
          <w:i/>
        </w:rPr>
      </w:pPr>
      <w:r w:rsidRPr="003A3E67">
        <w:t>[</w:t>
      </w:r>
      <w:r w:rsidRPr="003A3E67">
        <w:rPr>
          <w:noProof/>
        </w:rPr>
        <w:t>3</w:t>
      </w:r>
      <w:r w:rsidRPr="003A3E67">
        <w:t>]</w:t>
      </w:r>
      <w:r w:rsidRPr="003A3E67">
        <w:tab/>
        <w:t xml:space="preserve">Section 2, definitions of </w:t>
      </w:r>
      <w:r w:rsidRPr="003A3E67">
        <w:rPr>
          <w:i/>
        </w:rPr>
        <w:t>AMSA</w:t>
      </w:r>
      <w:r w:rsidRPr="003A3E67">
        <w:t xml:space="preserve">, </w:t>
      </w:r>
      <w:r w:rsidRPr="003A3E67">
        <w:rPr>
          <w:i/>
        </w:rPr>
        <w:t>General Manager</w:t>
      </w:r>
      <w:r w:rsidRPr="003A3E67">
        <w:t xml:space="preserve"> and </w:t>
      </w:r>
      <w:r w:rsidRPr="003A3E67">
        <w:rPr>
          <w:i/>
        </w:rPr>
        <w:t>IMO</w:t>
      </w:r>
    </w:p>
    <w:p w:rsidR="007F5508" w:rsidRPr="003A3E67" w:rsidRDefault="007F5508" w:rsidP="007F5508">
      <w:pPr>
        <w:pStyle w:val="LDAmendInstruction"/>
        <w:keepNext w:val="0"/>
      </w:pPr>
      <w:r w:rsidRPr="003A3E67">
        <w:t>omit</w:t>
      </w:r>
    </w:p>
    <w:p w:rsidR="007F5508" w:rsidRPr="003A3E67" w:rsidRDefault="007F5508" w:rsidP="007F5508">
      <w:pPr>
        <w:pStyle w:val="LDAmendHeading"/>
        <w:rPr>
          <w:i/>
        </w:rPr>
      </w:pPr>
      <w:r w:rsidRPr="003A3E67">
        <w:t>[</w:t>
      </w:r>
      <w:r w:rsidRPr="003A3E67">
        <w:rPr>
          <w:noProof/>
        </w:rPr>
        <w:t>4</w:t>
      </w:r>
      <w:r w:rsidRPr="003A3E67">
        <w:t>]</w:t>
      </w:r>
      <w:r w:rsidRPr="003A3E67">
        <w:tab/>
        <w:t xml:space="preserve">Section 2, definitions of </w:t>
      </w:r>
      <w:r w:rsidRPr="003A3E67">
        <w:rPr>
          <w:i/>
        </w:rPr>
        <w:t>Manager</w:t>
      </w:r>
      <w:r w:rsidRPr="00221778">
        <w:t>,</w:t>
      </w:r>
      <w:r w:rsidRPr="003A3E67">
        <w:rPr>
          <w:i/>
        </w:rPr>
        <w:t xml:space="preserve"> penal provision </w:t>
      </w:r>
      <w:r w:rsidRPr="003A3E67">
        <w:t xml:space="preserve">and </w:t>
      </w:r>
      <w:r w:rsidRPr="003A3E67">
        <w:rPr>
          <w:i/>
        </w:rPr>
        <w:t>SOLAS</w:t>
      </w:r>
    </w:p>
    <w:p w:rsidR="007F5508" w:rsidRPr="003A3E67" w:rsidRDefault="007F5508" w:rsidP="007F5508">
      <w:pPr>
        <w:pStyle w:val="LDAmendInstruction"/>
        <w:keepNext w:val="0"/>
      </w:pPr>
      <w:r w:rsidRPr="003A3E67">
        <w:t>omit</w:t>
      </w:r>
    </w:p>
    <w:p w:rsidR="007F5508" w:rsidRPr="003A3E67" w:rsidRDefault="007F5508" w:rsidP="007F5508">
      <w:pPr>
        <w:pStyle w:val="LDAmendHeading"/>
      </w:pPr>
      <w:r w:rsidRPr="003A3E67">
        <w:lastRenderedPageBreak/>
        <w:t>[</w:t>
      </w:r>
      <w:r w:rsidRPr="003A3E67">
        <w:rPr>
          <w:noProof/>
        </w:rPr>
        <w:t>5</w:t>
      </w:r>
      <w:r w:rsidRPr="003A3E67">
        <w:t>]</w:t>
      </w:r>
      <w:r w:rsidRPr="003A3E67">
        <w:tab/>
        <w:t>Section 2, at the foot</w:t>
      </w:r>
    </w:p>
    <w:p w:rsidR="007F5508" w:rsidRPr="003A3E67" w:rsidRDefault="007F5508" w:rsidP="007F5508">
      <w:pPr>
        <w:pStyle w:val="LDAmendInstruction"/>
      </w:pPr>
      <w:r w:rsidRPr="003A3E67">
        <w:t>insert</w:t>
      </w:r>
    </w:p>
    <w:p w:rsidR="007F5508" w:rsidRPr="003A3E67" w:rsidRDefault="007F5508" w:rsidP="007F5508">
      <w:pPr>
        <w:pStyle w:val="LDNote"/>
        <w:keepNext/>
      </w:pPr>
      <w:r w:rsidRPr="003A3E67">
        <w:rPr>
          <w:i/>
        </w:rPr>
        <w:t>Note 1</w:t>
      </w:r>
      <w:r w:rsidRPr="003A3E67">
        <w:t xml:space="preserve">   Some terms used in this Order are defined in </w:t>
      </w:r>
      <w:r w:rsidRPr="003A3E67">
        <w:rPr>
          <w:i/>
        </w:rPr>
        <w:t>Marine Order 1 (Administration) 2011</w:t>
      </w:r>
      <w:r w:rsidRPr="003A3E67">
        <w:t>, including:</w:t>
      </w:r>
    </w:p>
    <w:p w:rsidR="007F5508" w:rsidRPr="003A3E67" w:rsidRDefault="007F5508" w:rsidP="007F5508">
      <w:pPr>
        <w:pStyle w:val="LDNotePara"/>
        <w:numPr>
          <w:ilvl w:val="0"/>
          <w:numId w:val="23"/>
        </w:numPr>
      </w:pPr>
      <w:r w:rsidRPr="003A3E67">
        <w:t>General Manager, Ship Safety Division</w:t>
      </w:r>
    </w:p>
    <w:p w:rsidR="007F5508" w:rsidRPr="003A3E67" w:rsidRDefault="007F5508" w:rsidP="007F5508">
      <w:pPr>
        <w:pStyle w:val="LDNotePara"/>
        <w:numPr>
          <w:ilvl w:val="0"/>
          <w:numId w:val="23"/>
        </w:numPr>
      </w:pPr>
      <w:r w:rsidRPr="003A3E67">
        <w:t>IMO</w:t>
      </w:r>
    </w:p>
    <w:p w:rsidR="007F5508" w:rsidRPr="003A3E67" w:rsidRDefault="007F5508" w:rsidP="007F5508">
      <w:pPr>
        <w:pStyle w:val="LDNotePara"/>
        <w:numPr>
          <w:ilvl w:val="0"/>
          <w:numId w:val="23"/>
        </w:numPr>
      </w:pPr>
      <w:r w:rsidRPr="003A3E67">
        <w:t>Manager, Ship Operations and Qualifications</w:t>
      </w:r>
    </w:p>
    <w:p w:rsidR="007F5508" w:rsidRPr="003A3E67" w:rsidRDefault="007F5508" w:rsidP="007F5508">
      <w:pPr>
        <w:pStyle w:val="LDNotePara"/>
        <w:numPr>
          <w:ilvl w:val="0"/>
          <w:numId w:val="23"/>
        </w:numPr>
      </w:pPr>
      <w:r w:rsidRPr="003A3E67">
        <w:t>Navigation Act</w:t>
      </w:r>
    </w:p>
    <w:p w:rsidR="007F5508" w:rsidRPr="003A3E67" w:rsidRDefault="007F5508" w:rsidP="007F5508">
      <w:pPr>
        <w:pStyle w:val="LDNotePara"/>
        <w:numPr>
          <w:ilvl w:val="0"/>
          <w:numId w:val="23"/>
        </w:numPr>
      </w:pPr>
      <w:r w:rsidRPr="003A3E67">
        <w:t>SOLAS.</w:t>
      </w:r>
    </w:p>
    <w:p w:rsidR="007F5508" w:rsidRPr="003A3E67" w:rsidRDefault="007F5508" w:rsidP="007F5508">
      <w:pPr>
        <w:pStyle w:val="LDNote"/>
        <w:keepNext/>
      </w:pPr>
      <w:r w:rsidRPr="003A3E67">
        <w:rPr>
          <w:i/>
        </w:rPr>
        <w:t>Note 2</w:t>
      </w:r>
      <w:r w:rsidRPr="003A3E67">
        <w:t>   Other terms used in this Order are defined in the Navigation Act, including:</w:t>
      </w:r>
    </w:p>
    <w:p w:rsidR="007F5508" w:rsidRPr="003A3E67" w:rsidRDefault="007F5508" w:rsidP="007F5508">
      <w:pPr>
        <w:pStyle w:val="LDNotePara"/>
        <w:numPr>
          <w:ilvl w:val="0"/>
          <w:numId w:val="23"/>
        </w:numPr>
      </w:pPr>
      <w:r w:rsidRPr="003A3E67">
        <w:t>AMSA</w:t>
      </w:r>
    </w:p>
    <w:p w:rsidR="007F5508" w:rsidRPr="003A3E67" w:rsidRDefault="007F5508" w:rsidP="007F5508">
      <w:pPr>
        <w:pStyle w:val="LDNotePara"/>
        <w:numPr>
          <w:ilvl w:val="0"/>
          <w:numId w:val="23"/>
        </w:numPr>
      </w:pPr>
      <w:r w:rsidRPr="003A3E67">
        <w:t>Government vessel</w:t>
      </w:r>
    </w:p>
    <w:p w:rsidR="007F5508" w:rsidRPr="003A3E67" w:rsidRDefault="007F5508" w:rsidP="007F5508">
      <w:pPr>
        <w:pStyle w:val="LDNotePara"/>
        <w:numPr>
          <w:ilvl w:val="0"/>
          <w:numId w:val="23"/>
        </w:numPr>
      </w:pPr>
      <w:r w:rsidRPr="003A3E67">
        <w:t>regulated Australian vessel.</w:t>
      </w:r>
    </w:p>
    <w:p w:rsidR="007F5508" w:rsidRPr="003A3E67" w:rsidRDefault="007F5508" w:rsidP="007F5508">
      <w:pPr>
        <w:pStyle w:val="LDAmendHeading"/>
      </w:pPr>
      <w:r w:rsidRPr="003A3E67">
        <w:t>[</w:t>
      </w:r>
      <w:r w:rsidRPr="003A3E67">
        <w:rPr>
          <w:noProof/>
        </w:rPr>
        <w:t>6</w:t>
      </w:r>
      <w:r w:rsidRPr="003A3E67">
        <w:t>]</w:t>
      </w:r>
      <w:r w:rsidRPr="003A3E67">
        <w:tab/>
        <w:t>Sections 4 to 8</w:t>
      </w:r>
    </w:p>
    <w:p w:rsidR="007F5508" w:rsidRPr="003A3E67" w:rsidRDefault="007F5508" w:rsidP="007F5508">
      <w:pPr>
        <w:pStyle w:val="LDAmendInstruction"/>
      </w:pPr>
      <w:r w:rsidRPr="003A3E67">
        <w:t>substitute</w:t>
      </w:r>
    </w:p>
    <w:p w:rsidR="007F5508" w:rsidRPr="003A3E67" w:rsidRDefault="007F5508" w:rsidP="007F5508">
      <w:pPr>
        <w:pStyle w:val="LDClauseHeading"/>
      </w:pPr>
      <w:bookmarkStart w:id="139" w:name="_Toc297018445"/>
      <w:r w:rsidRPr="003A3E67">
        <w:t>4</w:t>
      </w:r>
      <w:r w:rsidRPr="003A3E67">
        <w:tab/>
        <w:t>Application</w:t>
      </w:r>
      <w:bookmarkEnd w:id="139"/>
    </w:p>
    <w:p w:rsidR="007F5508" w:rsidRPr="003A3E67" w:rsidRDefault="007F5508" w:rsidP="007F5508">
      <w:pPr>
        <w:pStyle w:val="LDClause"/>
        <w:keepNext/>
      </w:pPr>
      <w:r w:rsidRPr="003A3E67">
        <w:tab/>
        <w:t>4.1</w:t>
      </w:r>
      <w:r w:rsidRPr="003A3E67">
        <w:tab/>
        <w:t>This Order applies to a vessel, to which Regulation 2 of Chapter IX of SOLAS applies, that is:</w:t>
      </w:r>
    </w:p>
    <w:p w:rsidR="007F5508" w:rsidRPr="003A3E67" w:rsidRDefault="007F5508" w:rsidP="007F5508">
      <w:pPr>
        <w:pStyle w:val="LDP1a"/>
      </w:pPr>
      <w:r w:rsidRPr="003A3E67">
        <w:t>(a)</w:t>
      </w:r>
      <w:r w:rsidRPr="003A3E67">
        <w:tab/>
        <w:t>a regulated Australian vessel; or</w:t>
      </w:r>
    </w:p>
    <w:p w:rsidR="007F5508" w:rsidRPr="003A3E67" w:rsidRDefault="007F5508" w:rsidP="007F5508">
      <w:pPr>
        <w:pStyle w:val="LDP1a"/>
        <w:keepNext/>
      </w:pPr>
      <w:r w:rsidRPr="003A3E67">
        <w:t>(b)</w:t>
      </w:r>
      <w:r w:rsidRPr="003A3E67">
        <w:tab/>
        <w:t>a foreign vessel that is:</w:t>
      </w:r>
    </w:p>
    <w:p w:rsidR="007F5508" w:rsidRPr="003A3E67" w:rsidRDefault="007F5508" w:rsidP="007F5508">
      <w:pPr>
        <w:pStyle w:val="LDP2i"/>
      </w:pPr>
      <w:r w:rsidRPr="003A3E67">
        <w:tab/>
        <w:t>(i)</w:t>
      </w:r>
      <w:r w:rsidRPr="003A3E67">
        <w:tab/>
        <w:t>in an Australian port;</w:t>
      </w:r>
    </w:p>
    <w:p w:rsidR="007F5508" w:rsidRPr="003A3E67" w:rsidRDefault="007F5508" w:rsidP="007F5508">
      <w:pPr>
        <w:pStyle w:val="LDP2i"/>
      </w:pPr>
      <w:r w:rsidRPr="003A3E67">
        <w:tab/>
        <w:t>(ii)</w:t>
      </w:r>
      <w:r w:rsidRPr="003A3E67">
        <w:tab/>
        <w:t>entering or leaving an Australian port;</w:t>
      </w:r>
    </w:p>
    <w:p w:rsidR="007F5508" w:rsidRPr="003A3E67" w:rsidRDefault="007F5508" w:rsidP="007F5508">
      <w:pPr>
        <w:pStyle w:val="LDP2i"/>
      </w:pPr>
      <w:r w:rsidRPr="003A3E67">
        <w:tab/>
        <w:t>(iii)</w:t>
      </w:r>
      <w:r w:rsidRPr="003A3E67">
        <w:tab/>
        <w:t>in the internal waters of Australia; or</w:t>
      </w:r>
    </w:p>
    <w:p w:rsidR="007F5508" w:rsidRPr="003A3E67" w:rsidRDefault="007F5508" w:rsidP="007F5508">
      <w:pPr>
        <w:pStyle w:val="LDP2i"/>
      </w:pPr>
      <w:r w:rsidRPr="003A3E67">
        <w:tab/>
        <w:t>(iv)</w:t>
      </w:r>
      <w:r w:rsidRPr="003A3E67">
        <w:tab/>
        <w:t>in the territorial sea of Australia other than in the course of innocent passage.</w:t>
      </w:r>
    </w:p>
    <w:p w:rsidR="007F5508" w:rsidRPr="003A3E67" w:rsidRDefault="007F5508" w:rsidP="007F5508">
      <w:pPr>
        <w:pStyle w:val="LDClause"/>
      </w:pPr>
      <w:r w:rsidRPr="003A3E67">
        <w:tab/>
        <w:t>4.2</w:t>
      </w:r>
      <w:r w:rsidRPr="003A3E67">
        <w:tab/>
        <w:t>This Order also applies to a company owning, operating or managing the vessel.</w:t>
      </w:r>
    </w:p>
    <w:p w:rsidR="007F5508" w:rsidRPr="003A3E67" w:rsidRDefault="007F5508" w:rsidP="007F5508">
      <w:pPr>
        <w:pStyle w:val="LDClause"/>
      </w:pPr>
      <w:r w:rsidRPr="003A3E67">
        <w:tab/>
        <w:t>4.3</w:t>
      </w:r>
      <w:r w:rsidRPr="003A3E67">
        <w:tab/>
        <w:t>However, this Order does not apply to a Government vessel.</w:t>
      </w:r>
    </w:p>
    <w:p w:rsidR="007F5508" w:rsidRPr="003A3E67" w:rsidRDefault="007F5508" w:rsidP="007F5508">
      <w:pPr>
        <w:pStyle w:val="LDClauseHeading"/>
      </w:pPr>
      <w:r w:rsidRPr="003A3E67">
        <w:t>5</w:t>
      </w:r>
      <w:r w:rsidRPr="003A3E67">
        <w:tab/>
        <w:t>Exemptions</w:t>
      </w:r>
    </w:p>
    <w:p w:rsidR="007F5508" w:rsidRPr="003A3E67" w:rsidRDefault="007F5508" w:rsidP="007F5508">
      <w:pPr>
        <w:pStyle w:val="LDClause"/>
        <w:keepNext/>
      </w:pPr>
      <w:r w:rsidRPr="003A3E67">
        <w:tab/>
        <w:t>5.1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an exemption of a vessel, or an operating company, from:</w:t>
      </w:r>
    </w:p>
    <w:p w:rsidR="007F5508" w:rsidRPr="003A3E67" w:rsidRDefault="007F5508" w:rsidP="007F5508">
      <w:pPr>
        <w:pStyle w:val="LDP1a"/>
      </w:pPr>
      <w:r w:rsidRPr="003A3E67">
        <w:t>(a)</w:t>
      </w:r>
      <w:r w:rsidRPr="003A3E67">
        <w:tab/>
        <w:t>a requirement of this Order; or</w:t>
      </w:r>
    </w:p>
    <w:p w:rsidR="007F5508" w:rsidRPr="003A3E67" w:rsidRDefault="007F5508" w:rsidP="007F5508">
      <w:pPr>
        <w:pStyle w:val="LDP1a"/>
      </w:pPr>
      <w:r w:rsidRPr="003A3E67">
        <w:t>(b)</w:t>
      </w:r>
      <w:r w:rsidRPr="003A3E67">
        <w:tab/>
        <w:t>a provision of the ISM Code.</w:t>
      </w:r>
    </w:p>
    <w:p w:rsidR="007F5508" w:rsidRPr="003A3E67" w:rsidRDefault="007F5508" w:rsidP="007F5508">
      <w:pPr>
        <w:pStyle w:val="LDClause"/>
      </w:pPr>
      <w:r w:rsidRPr="003A3E67">
        <w:tab/>
        <w:t>5.2</w:t>
      </w:r>
      <w:r w:rsidRPr="003A3E67">
        <w:tab/>
        <w:t>The decision maker for the application is the Manager, Ship Operations and Qualifications.</w:t>
      </w:r>
    </w:p>
    <w:p w:rsidR="007F5508" w:rsidRPr="003A3E67" w:rsidRDefault="007F5508" w:rsidP="007F5508">
      <w:pPr>
        <w:pStyle w:val="LDClause"/>
        <w:keepNext/>
      </w:pPr>
      <w:r w:rsidRPr="003A3E67">
        <w:tab/>
        <w:t>5.3</w:t>
      </w:r>
      <w:r w:rsidRPr="003A3E67">
        <w:tab/>
        <w:t>The Manager, Ship Operations and Qualifications may give an exemption only if he or she is satisfied that:</w:t>
      </w:r>
    </w:p>
    <w:p w:rsidR="007F5508" w:rsidRPr="003A3E67" w:rsidRDefault="007F5508" w:rsidP="007F5508">
      <w:pPr>
        <w:pStyle w:val="LDP1a"/>
      </w:pPr>
      <w:r w:rsidRPr="003A3E67">
        <w:t>(a)</w:t>
      </w:r>
      <w:r w:rsidRPr="003A3E67">
        <w:tab/>
        <w:t>compliance with the requirement or provision would be unnecessary or unreasonable; and</w:t>
      </w:r>
    </w:p>
    <w:p w:rsidR="007F5508" w:rsidRPr="003A3E67" w:rsidRDefault="007F5508" w:rsidP="007F5508">
      <w:pPr>
        <w:pStyle w:val="LDP1a"/>
        <w:keepNext/>
      </w:pPr>
      <w:r w:rsidRPr="003A3E67">
        <w:t>(b)</w:t>
      </w:r>
      <w:r w:rsidRPr="003A3E67">
        <w:tab/>
        <w:t>giving the exemption would not contravene SOLAS or the ISM Code.</w:t>
      </w:r>
    </w:p>
    <w:p w:rsidR="007F5508" w:rsidRPr="003A3E67" w:rsidRDefault="007F5508" w:rsidP="007F5508">
      <w:pPr>
        <w:pStyle w:val="LDNote"/>
        <w:keepNext/>
      </w:pPr>
      <w:r w:rsidRPr="003A3E67">
        <w:rPr>
          <w:i/>
          <w:iCs/>
        </w:rPr>
        <w:t>Note</w:t>
      </w:r>
      <w:r w:rsidRPr="003A3E67">
        <w:t>   </w:t>
      </w:r>
      <w:r w:rsidRPr="003A3E67">
        <w:rPr>
          <w:i/>
          <w:iCs/>
        </w:rPr>
        <w:t>Marine Order 1 (Administration) 2011</w:t>
      </w:r>
      <w:r w:rsidRPr="003A3E67">
        <w:t xml:space="preserve"> deals with the following matters about exemptions and equivalents:</w:t>
      </w:r>
    </w:p>
    <w:p w:rsidR="007F5508" w:rsidRPr="003A3E67" w:rsidRDefault="007F5508" w:rsidP="007F5508">
      <w:pPr>
        <w:pStyle w:val="LDNotePara"/>
        <w:numPr>
          <w:ilvl w:val="0"/>
          <w:numId w:val="22"/>
        </w:numPr>
      </w:pPr>
      <w:r w:rsidRPr="003A3E67">
        <w:t>making an application</w:t>
      </w:r>
    </w:p>
    <w:p w:rsidR="007F5508" w:rsidRPr="003A3E67" w:rsidRDefault="007F5508" w:rsidP="007F5508">
      <w:pPr>
        <w:pStyle w:val="LDNotePara"/>
        <w:numPr>
          <w:ilvl w:val="0"/>
          <w:numId w:val="22"/>
        </w:numPr>
      </w:pPr>
      <w:r w:rsidRPr="003A3E67">
        <w:t>seeking further information about an application</w:t>
      </w:r>
    </w:p>
    <w:p w:rsidR="007F5508" w:rsidRPr="003A3E67" w:rsidRDefault="007F5508" w:rsidP="007F5508">
      <w:pPr>
        <w:pStyle w:val="LDNotePara"/>
        <w:numPr>
          <w:ilvl w:val="0"/>
          <w:numId w:val="22"/>
        </w:numPr>
      </w:pPr>
      <w:r w:rsidRPr="003A3E67">
        <w:lastRenderedPageBreak/>
        <w:t>the time allowed for consideration of an application</w:t>
      </w:r>
    </w:p>
    <w:p w:rsidR="007F5508" w:rsidRPr="003A3E67" w:rsidRDefault="007F5508" w:rsidP="007F5508">
      <w:pPr>
        <w:pStyle w:val="LDNotePara"/>
        <w:numPr>
          <w:ilvl w:val="0"/>
          <w:numId w:val="22"/>
        </w:numPr>
      </w:pPr>
      <w:r w:rsidRPr="003A3E67">
        <w:t>imposing conditions on approval of an application</w:t>
      </w:r>
    </w:p>
    <w:p w:rsidR="007F5508" w:rsidRPr="003A3E67" w:rsidRDefault="007F5508" w:rsidP="007F5508">
      <w:pPr>
        <w:pStyle w:val="LDNotePara"/>
        <w:numPr>
          <w:ilvl w:val="0"/>
          <w:numId w:val="22"/>
        </w:numPr>
      </w:pPr>
      <w:r w:rsidRPr="003A3E67">
        <w:t>notification of a decision on an application</w:t>
      </w:r>
    </w:p>
    <w:p w:rsidR="007F5508" w:rsidRPr="003A3E67" w:rsidRDefault="007F5508" w:rsidP="007F5508">
      <w:pPr>
        <w:pStyle w:val="LDNotePara"/>
        <w:numPr>
          <w:ilvl w:val="0"/>
          <w:numId w:val="22"/>
        </w:numPr>
      </w:pPr>
      <w:r w:rsidRPr="003A3E67">
        <w:t>review of decisions.</w:t>
      </w:r>
    </w:p>
    <w:p w:rsidR="007F5508" w:rsidRPr="003A3E67" w:rsidRDefault="007F5508" w:rsidP="007F5508">
      <w:pPr>
        <w:pStyle w:val="LDClauseHeading"/>
      </w:pPr>
      <w:bookmarkStart w:id="140" w:name="_Toc310607623"/>
      <w:r w:rsidRPr="003A3E67">
        <w:t>5A</w:t>
      </w:r>
      <w:r w:rsidRPr="003A3E67">
        <w:tab/>
        <w:t>Equivalents</w:t>
      </w:r>
      <w:bookmarkEnd w:id="140"/>
    </w:p>
    <w:p w:rsidR="007F5508" w:rsidRPr="003A3E67" w:rsidRDefault="007F5508" w:rsidP="007F5508">
      <w:pPr>
        <w:pStyle w:val="LDClause"/>
      </w:pPr>
      <w:r w:rsidRPr="003A3E67">
        <w:tab/>
        <w:t>5A.1</w:t>
      </w:r>
      <w:r w:rsidRPr="003A3E67">
        <w:tab/>
        <w:t xml:space="preserve">A person may apply, in accordance with the application process set out in </w:t>
      </w:r>
      <w:r w:rsidRPr="003A3E67">
        <w:rPr>
          <w:i/>
          <w:iCs/>
        </w:rPr>
        <w:t>Marine Order 1 (Administration) 2011</w:t>
      </w:r>
      <w:r w:rsidRPr="003A3E67">
        <w:rPr>
          <w:iCs/>
        </w:rPr>
        <w:t>,</w:t>
      </w:r>
      <w:r w:rsidRPr="003A3E67">
        <w:t xml:space="preserve"> for approval to use an equivalent.</w:t>
      </w:r>
    </w:p>
    <w:p w:rsidR="007F5508" w:rsidRPr="003A3E67" w:rsidRDefault="007F5508" w:rsidP="007F5508">
      <w:pPr>
        <w:pStyle w:val="LDClause"/>
      </w:pPr>
      <w:r w:rsidRPr="003A3E67">
        <w:tab/>
        <w:t>5A.2</w:t>
      </w:r>
      <w:r w:rsidRPr="003A3E67">
        <w:tab/>
        <w:t>The decision maker for the application is the Manager, Ship Operations and Qualifications.</w:t>
      </w:r>
    </w:p>
    <w:p w:rsidR="007F5508" w:rsidRPr="003A3E67" w:rsidRDefault="007F5508" w:rsidP="007F5508">
      <w:pPr>
        <w:pStyle w:val="LDClause"/>
        <w:keepNext/>
        <w:rPr>
          <w:rStyle w:val="LDClauseChar"/>
        </w:rPr>
      </w:pPr>
      <w:r w:rsidRPr="003A3E67">
        <w:rPr>
          <w:rStyle w:val="LDClauseChar"/>
        </w:rPr>
        <w:tab/>
        <w:t>5A.3</w:t>
      </w:r>
      <w:r w:rsidRPr="003A3E67">
        <w:rPr>
          <w:rStyle w:val="LDClauseChar"/>
        </w:rPr>
        <w:tab/>
        <w:t xml:space="preserve">The </w:t>
      </w:r>
      <w:r w:rsidRPr="003A3E67">
        <w:t>Manager, Ship Operations and Qualifications</w:t>
      </w:r>
      <w:r w:rsidRPr="003A3E67">
        <w:rPr>
          <w:rStyle w:val="LDClauseChar"/>
        </w:rPr>
        <w:t xml:space="preserve"> may approve use of an equivalent only if he or she is</w:t>
      </w:r>
      <w:r w:rsidRPr="003A3E67">
        <w:rPr>
          <w:rFonts w:ascii="Helvetica Neue" w:hAnsi="Helvetica Neue"/>
          <w:sz w:val="19"/>
          <w:szCs w:val="19"/>
        </w:rPr>
        <w:t xml:space="preserve"> </w:t>
      </w:r>
      <w:r w:rsidRPr="003A3E67">
        <w:rPr>
          <w:rStyle w:val="LDClauseChar"/>
        </w:rPr>
        <w:t>satisfied that:</w:t>
      </w:r>
    </w:p>
    <w:p w:rsidR="007F5508" w:rsidRPr="003A3E67" w:rsidRDefault="007F5508" w:rsidP="007F5508">
      <w:pPr>
        <w:pStyle w:val="LDP1a"/>
      </w:pPr>
      <w:r w:rsidRPr="003A3E67">
        <w:t>(a)</w:t>
      </w:r>
      <w:r w:rsidRPr="003A3E67">
        <w:tab/>
        <w:t>use of the equivalent would be at least as effective as compliance with the requirement or provision to which the equivalent is an alternative; and</w:t>
      </w:r>
    </w:p>
    <w:p w:rsidR="007F5508" w:rsidRPr="003A3E67" w:rsidRDefault="007F5508" w:rsidP="007F5508">
      <w:pPr>
        <w:pStyle w:val="LDP1a"/>
      </w:pPr>
      <w:r w:rsidRPr="003A3E67">
        <w:t>(b)</w:t>
      </w:r>
      <w:r w:rsidRPr="003A3E67">
        <w:tab/>
        <w:t>approving use of the equivalent would not contravene SOLAS or the ISM Code.</w:t>
      </w:r>
    </w:p>
    <w:p w:rsidR="007F5508" w:rsidRPr="003A3E67" w:rsidRDefault="007F5508" w:rsidP="007F5508">
      <w:pPr>
        <w:pStyle w:val="LDClause"/>
        <w:keepNext/>
      </w:pPr>
      <w:r w:rsidRPr="003A3E67">
        <w:tab/>
        <w:t>5A.4</w:t>
      </w:r>
      <w:r w:rsidRPr="003A3E67">
        <w:tab/>
        <w:t>In this section:</w:t>
      </w:r>
    </w:p>
    <w:p w:rsidR="007F5508" w:rsidRPr="003A3E67" w:rsidRDefault="007F5508" w:rsidP="007F5508">
      <w:pPr>
        <w:pStyle w:val="LDdefinition"/>
        <w:keepNext/>
      </w:pPr>
      <w:r w:rsidRPr="003A3E67">
        <w:rPr>
          <w:b/>
          <w:i/>
        </w:rPr>
        <w:t>equivalent</w:t>
      </w:r>
      <w:r w:rsidRPr="003A3E67">
        <w:t xml:space="preserve"> means:</w:t>
      </w:r>
    </w:p>
    <w:p w:rsidR="007F5508" w:rsidRPr="003A3E67" w:rsidRDefault="007F5508" w:rsidP="007F5508">
      <w:pPr>
        <w:pStyle w:val="LDP1a"/>
      </w:pPr>
      <w:r w:rsidRPr="003A3E67">
        <w:t>(a)</w:t>
      </w:r>
      <w:r w:rsidRPr="003A3E67">
        <w:tab/>
        <w:t>a fitting, material, appliance or apparatus that could be fitted or carried in a vessel as an alternative to a fitting, material, appliance or apparatus that a provision of this Order requires to be fitted or carried in the vessel; or</w:t>
      </w:r>
    </w:p>
    <w:p w:rsidR="007F5508" w:rsidRPr="003A3E67" w:rsidRDefault="007F5508" w:rsidP="007F5508">
      <w:pPr>
        <w:pStyle w:val="LDP1a"/>
      </w:pPr>
      <w:r w:rsidRPr="003A3E67">
        <w:t>(b)</w:t>
      </w:r>
      <w:r w:rsidRPr="003A3E67">
        <w:tab/>
        <w:t>an arrangement that could be made, or a procedure that could be followed, in or for a vessel as an alternative to a requirement of this Order or a provision of the ISM Code.</w:t>
      </w:r>
    </w:p>
    <w:p w:rsidR="007F5508" w:rsidRPr="003A3E67" w:rsidRDefault="007F5508" w:rsidP="007F5508">
      <w:pPr>
        <w:pStyle w:val="LDdefinition"/>
        <w:keepNext/>
      </w:pPr>
      <w:r w:rsidRPr="003A3E67">
        <w:rPr>
          <w:b/>
          <w:i/>
        </w:rPr>
        <w:t>use</w:t>
      </w:r>
      <w:r w:rsidRPr="003A3E67">
        <w:t>, of an equivalent, includes:</w:t>
      </w:r>
    </w:p>
    <w:p w:rsidR="007F5508" w:rsidRPr="003A3E67" w:rsidRDefault="007F5508" w:rsidP="007F5508">
      <w:pPr>
        <w:pStyle w:val="LDP1a"/>
      </w:pPr>
      <w:r w:rsidRPr="003A3E67">
        <w:t>(a)</w:t>
      </w:r>
      <w:r w:rsidRPr="003A3E67">
        <w:tab/>
        <w:t>fitting or carrying the equivalent in or on a vessel; and</w:t>
      </w:r>
    </w:p>
    <w:p w:rsidR="007F5508" w:rsidRPr="003A3E67" w:rsidRDefault="007F5508" w:rsidP="007F5508">
      <w:pPr>
        <w:pStyle w:val="LDP1a"/>
      </w:pPr>
      <w:r w:rsidRPr="003A3E67">
        <w:t>(b)</w:t>
      </w:r>
      <w:r w:rsidRPr="003A3E67">
        <w:tab/>
        <w:t>making an alternative arrangement or following an alternative procedure.</w:t>
      </w:r>
    </w:p>
    <w:p w:rsidR="007F5508" w:rsidRPr="003A3E67" w:rsidRDefault="007F5508" w:rsidP="007F5508">
      <w:pPr>
        <w:pStyle w:val="LDClauseHeading"/>
      </w:pPr>
      <w:r w:rsidRPr="003A3E67">
        <w:t>6</w:t>
      </w:r>
      <w:r w:rsidRPr="003A3E67">
        <w:tab/>
        <w:t>Review of decisions</w:t>
      </w:r>
    </w:p>
    <w:p w:rsidR="007F5508" w:rsidRPr="003A3E67" w:rsidRDefault="007F5508" w:rsidP="007F5508">
      <w:pPr>
        <w:pStyle w:val="LDClause"/>
        <w:keepNext/>
      </w:pPr>
      <w:r w:rsidRPr="003A3E67">
        <w:tab/>
      </w:r>
      <w:r w:rsidRPr="003A3E67">
        <w:tab/>
        <w:t xml:space="preserve">A decision under subsection 9.2, 9.4.2, 9.5.2, 10.4.2, 10.5.2, 11.1.1, 11.2.3 or 12.1.1 is taken to be a reviewable decision for section 18 of </w:t>
      </w:r>
      <w:r w:rsidRPr="003A3E67">
        <w:rPr>
          <w:i/>
        </w:rPr>
        <w:t>Marine Order 1 (Administration) 2011</w:t>
      </w:r>
      <w:r w:rsidRPr="003A3E67">
        <w:t>.</w:t>
      </w:r>
    </w:p>
    <w:p w:rsidR="007F5508" w:rsidRPr="003A3E67" w:rsidRDefault="007F5508" w:rsidP="007F5508">
      <w:pPr>
        <w:pStyle w:val="LDNote"/>
      </w:pPr>
      <w:r w:rsidRPr="003A3E67">
        <w:rPr>
          <w:i/>
        </w:rPr>
        <w:t>Note   </w:t>
      </w:r>
      <w:r w:rsidRPr="003A3E67">
        <w:t>For review of decisions by the Administrative Appeals Tribunal made under the Navigation Act — see section 313 of the Navigation Act.</w:t>
      </w:r>
    </w:p>
    <w:p w:rsidR="007F5508" w:rsidRPr="003A3E67" w:rsidRDefault="007F5508" w:rsidP="007F5508">
      <w:pPr>
        <w:pStyle w:val="LDAmendHeading"/>
      </w:pPr>
      <w:r w:rsidRPr="003A3E67">
        <w:t>7</w:t>
      </w:r>
      <w:r w:rsidRPr="003A3E67">
        <w:tab/>
        <w:t>Safety management requirements</w:t>
      </w:r>
    </w:p>
    <w:p w:rsidR="007F5508" w:rsidRPr="003A3E67" w:rsidRDefault="00F45A3E" w:rsidP="007F5508">
      <w:pPr>
        <w:pStyle w:val="LDClause"/>
        <w:keepNext/>
      </w:pPr>
      <w:r>
        <w:tab/>
      </w:r>
      <w:r w:rsidR="007F5508" w:rsidRPr="003A3E67">
        <w:t>7.1</w:t>
      </w:r>
      <w:r w:rsidR="007F5508" w:rsidRPr="003A3E67">
        <w:tab/>
        <w:t>For sections 103, 104, 106 and 107 of the Navigation Act, a vessel must have a safety certificate that is:</w:t>
      </w:r>
    </w:p>
    <w:p w:rsidR="007F5508" w:rsidRPr="003A3E67" w:rsidRDefault="007F5508" w:rsidP="007F5508">
      <w:pPr>
        <w:pStyle w:val="LDP1a"/>
      </w:pPr>
      <w:r w:rsidRPr="003A3E67">
        <w:t>(a)</w:t>
      </w:r>
      <w:r w:rsidRPr="003A3E67">
        <w:tab/>
        <w:t>a Safety Management Certificate; or</w:t>
      </w:r>
    </w:p>
    <w:p w:rsidR="007F5508" w:rsidRPr="003A3E67" w:rsidRDefault="007F5508" w:rsidP="007F5508">
      <w:pPr>
        <w:pStyle w:val="LDP1a"/>
        <w:keepNext/>
      </w:pPr>
      <w:r w:rsidRPr="003A3E67">
        <w:t>(b)</w:t>
      </w:r>
      <w:r w:rsidRPr="003A3E67">
        <w:tab/>
        <w:t>an Interim Safety Management Certificate.</w:t>
      </w:r>
    </w:p>
    <w:p w:rsidR="007F5508" w:rsidRPr="003A3E67" w:rsidRDefault="007F5508" w:rsidP="007F5508">
      <w:pPr>
        <w:pStyle w:val="LDNote"/>
      </w:pPr>
      <w:r w:rsidRPr="003A3E67">
        <w:rPr>
          <w:i/>
        </w:rPr>
        <w:t>Note   </w:t>
      </w:r>
      <w:r w:rsidRPr="003A3E67">
        <w:t>It is an offence under sections 103, 104, 106 and 107 of the Navigation Act if a vessel is taken to sea without a certificate of a specified kind in force for the vessel.</w:t>
      </w:r>
    </w:p>
    <w:p w:rsidR="007F5508" w:rsidRPr="003A3E67" w:rsidRDefault="00F45A3E" w:rsidP="007F5508">
      <w:pPr>
        <w:pStyle w:val="LDClause"/>
        <w:keepNext/>
      </w:pPr>
      <w:r>
        <w:tab/>
      </w:r>
      <w:r w:rsidR="007F5508" w:rsidRPr="003A3E67">
        <w:t>7.2</w:t>
      </w:r>
      <w:r w:rsidR="007F5508" w:rsidRPr="003A3E67">
        <w:tab/>
        <w:t>A master must not take a vessel to sea if there is not on board a copy of a Document of Compliance or Interim Document of Compliance in force for the company operating the vessel.</w:t>
      </w:r>
    </w:p>
    <w:p w:rsidR="007F5508" w:rsidRPr="003A3E67" w:rsidRDefault="007F5508" w:rsidP="007F5508">
      <w:pPr>
        <w:pStyle w:val="LDpenalty"/>
      </w:pPr>
      <w:r w:rsidRPr="003A3E67">
        <w:t>Penalty:</w:t>
      </w:r>
      <w:r w:rsidRPr="003A3E67">
        <w:tab/>
        <w:t>50 penalty units.</w:t>
      </w:r>
    </w:p>
    <w:p w:rsidR="007F5508" w:rsidRPr="003A3E67" w:rsidRDefault="00F45A3E" w:rsidP="007F5508">
      <w:pPr>
        <w:pStyle w:val="LDClause"/>
      </w:pPr>
      <w:r>
        <w:tab/>
      </w:r>
      <w:r w:rsidR="007F5508" w:rsidRPr="003A3E67">
        <w:t>7.3</w:t>
      </w:r>
      <w:r w:rsidR="007F5508" w:rsidRPr="003A3E67">
        <w:tab/>
        <w:t>An offence against subsection 7.2 is a strict liability offence.</w:t>
      </w:r>
    </w:p>
    <w:p w:rsidR="007F5508" w:rsidRPr="003A3E67" w:rsidRDefault="00F45A3E" w:rsidP="007F5508">
      <w:pPr>
        <w:pStyle w:val="LDClause"/>
        <w:keepNext/>
      </w:pPr>
      <w:r>
        <w:lastRenderedPageBreak/>
        <w:tab/>
      </w:r>
      <w:r w:rsidR="007F5508" w:rsidRPr="003A3E67">
        <w:t>7.4</w:t>
      </w:r>
      <w:r w:rsidR="007F5508" w:rsidRPr="003A3E67">
        <w:tab/>
        <w:t>A person is liable to a civil penalty if the person contravenes subsection 7.2.</w:t>
      </w:r>
    </w:p>
    <w:p w:rsidR="007F5508" w:rsidRPr="003A3E67" w:rsidRDefault="007F5508" w:rsidP="007F5508">
      <w:pPr>
        <w:pStyle w:val="LDpenalty"/>
      </w:pPr>
      <w:r w:rsidRPr="003A3E67">
        <w:t>Civil penalty:</w:t>
      </w:r>
      <w:r w:rsidRPr="003A3E67">
        <w:tab/>
        <w:t>50 penalty units.</w:t>
      </w:r>
    </w:p>
    <w:p w:rsidR="007F5508" w:rsidRPr="003A3E67" w:rsidRDefault="007F5508" w:rsidP="007F5508">
      <w:pPr>
        <w:pStyle w:val="LDAmendHeading"/>
      </w:pPr>
      <w:r w:rsidRPr="003A3E67">
        <w:t>[</w:t>
      </w:r>
      <w:r w:rsidRPr="003A3E67">
        <w:rPr>
          <w:noProof/>
        </w:rPr>
        <w:t>7</w:t>
      </w:r>
      <w:r w:rsidRPr="003A3E67">
        <w:t>]</w:t>
      </w:r>
      <w:r w:rsidRPr="003A3E67">
        <w:tab/>
        <w:t>Subsection 10.1 and 10.2</w:t>
      </w:r>
    </w:p>
    <w:p w:rsidR="007F5508" w:rsidRPr="003A3E67" w:rsidRDefault="007F5508" w:rsidP="007F5508">
      <w:pPr>
        <w:pStyle w:val="LDAmendInstruction"/>
      </w:pPr>
      <w:r w:rsidRPr="003A3E67">
        <w:t>substitute</w:t>
      </w:r>
    </w:p>
    <w:p w:rsidR="007F5508" w:rsidRPr="003A3E67" w:rsidRDefault="007F5508" w:rsidP="007F5508">
      <w:pPr>
        <w:pStyle w:val="LDSubclauseHead"/>
      </w:pPr>
      <w:r w:rsidRPr="003A3E67">
        <w:t>10.1</w:t>
      </w:r>
      <w:r w:rsidRPr="003A3E67">
        <w:tab/>
        <w:t>Application</w:t>
      </w:r>
    </w:p>
    <w:p w:rsidR="007F5508" w:rsidRPr="003A3E67" w:rsidRDefault="007F5508" w:rsidP="007F5508">
      <w:pPr>
        <w:pStyle w:val="LDClause"/>
      </w:pPr>
      <w:r w:rsidRPr="003A3E67">
        <w:tab/>
      </w:r>
      <w:r w:rsidRPr="003A3E67">
        <w:tab/>
        <w:t>For subsection 99(1) of the Navigation Act, a Safety Management Certificate is a safety certificate.</w:t>
      </w:r>
    </w:p>
    <w:p w:rsidR="007F5508" w:rsidRPr="003A3E67" w:rsidRDefault="007F5508" w:rsidP="007F5508">
      <w:pPr>
        <w:pStyle w:val="LDSubclauseHead"/>
      </w:pPr>
      <w:r w:rsidRPr="003A3E67">
        <w:t>10.2</w:t>
      </w:r>
      <w:r w:rsidRPr="003A3E67">
        <w:tab/>
        <w:t>Issue</w:t>
      </w:r>
    </w:p>
    <w:p w:rsidR="007F5508" w:rsidRPr="003A3E67" w:rsidRDefault="007F5508" w:rsidP="007F5508">
      <w:pPr>
        <w:pStyle w:val="LDClause"/>
        <w:keepNext/>
      </w:pPr>
      <w:r w:rsidRPr="003A3E67">
        <w:tab/>
      </w:r>
      <w:r w:rsidRPr="003A3E67">
        <w:tab/>
        <w:t>For paragraph 100(1)(b) of the Navigation Act, the criteria for the issue of a Safety Management Certificate are that:</w:t>
      </w:r>
    </w:p>
    <w:p w:rsidR="007F5508" w:rsidRPr="003A3E67" w:rsidRDefault="007F5508" w:rsidP="007F5508">
      <w:pPr>
        <w:pStyle w:val="LDP1a"/>
      </w:pPr>
      <w:r w:rsidRPr="003A3E67">
        <w:t>(a)</w:t>
      </w:r>
      <w:r w:rsidRPr="003A3E67">
        <w:tab/>
        <w:t>a Document of Compliance valid for the type of vessel has been issued for the company; and</w:t>
      </w:r>
    </w:p>
    <w:p w:rsidR="007F5508" w:rsidRPr="003A3E67" w:rsidRDefault="007F5508" w:rsidP="007F5508">
      <w:pPr>
        <w:pStyle w:val="LDP1a"/>
        <w:keepNext/>
      </w:pPr>
      <w:r w:rsidRPr="003A3E67">
        <w:t>(b)</w:t>
      </w:r>
      <w:r w:rsidRPr="003A3E67">
        <w:tab/>
        <w:t>the safety management system of the company is being applied on the vessel in accordance with the Guidelines.</w:t>
      </w:r>
    </w:p>
    <w:p w:rsidR="007F5508" w:rsidRPr="003A3E67" w:rsidRDefault="007F5508" w:rsidP="007F5508">
      <w:pPr>
        <w:pStyle w:val="LDNote"/>
      </w:pPr>
      <w:r w:rsidRPr="003A3E67">
        <w:rPr>
          <w:i/>
        </w:rPr>
        <w:t>Note   </w:t>
      </w:r>
      <w:r w:rsidRPr="003A3E67">
        <w:t>The form of a Safety Management Certificate is set out as Form 2 in Schedule 3.</w:t>
      </w:r>
    </w:p>
    <w:p w:rsidR="007F5508" w:rsidRPr="003A3E67" w:rsidRDefault="007F5508" w:rsidP="007F5508">
      <w:pPr>
        <w:pStyle w:val="LDAmendHeading"/>
      </w:pPr>
      <w:r w:rsidRPr="003A3E67">
        <w:t>[</w:t>
      </w:r>
      <w:r w:rsidRPr="003A3E67">
        <w:rPr>
          <w:noProof/>
        </w:rPr>
        <w:t>8</w:t>
      </w:r>
      <w:r w:rsidRPr="003A3E67">
        <w:t>]</w:t>
      </w:r>
      <w:r w:rsidRPr="003A3E67">
        <w:tab/>
        <w:t>Subsection 11.2.1</w:t>
      </w:r>
    </w:p>
    <w:p w:rsidR="007F5508" w:rsidRPr="003A3E67" w:rsidRDefault="007F5508" w:rsidP="007F5508">
      <w:pPr>
        <w:pStyle w:val="LDAmendInstruction"/>
      </w:pPr>
      <w:r w:rsidRPr="003A3E67">
        <w:t>substitute</w:t>
      </w:r>
    </w:p>
    <w:p w:rsidR="007F5508" w:rsidRPr="003A3E67" w:rsidRDefault="007F5508" w:rsidP="007F5508">
      <w:pPr>
        <w:pStyle w:val="LDClause"/>
      </w:pPr>
      <w:r w:rsidRPr="003A3E67">
        <w:t>11.2.1</w:t>
      </w:r>
      <w:r w:rsidRPr="003A3E67">
        <w:tab/>
      </w:r>
      <w:r w:rsidRPr="003A3E67">
        <w:tab/>
        <w:t>For subsection 99(1) of the Navigation Act, an Interim Safety Management Certificate is a safety certificate.</w:t>
      </w:r>
    </w:p>
    <w:p w:rsidR="007F5508" w:rsidRPr="003A3E67" w:rsidRDefault="007F5508" w:rsidP="007F5508">
      <w:pPr>
        <w:pStyle w:val="LDClause"/>
        <w:keepNext/>
      </w:pPr>
      <w:r w:rsidRPr="003A3E67">
        <w:t>11.2.1A</w:t>
      </w:r>
      <w:r w:rsidRPr="003A3E67">
        <w:tab/>
        <w:t>For paragraph 100(1)(b) of the Navigation Act, the criteria for the issue of an Interim Safety Management Certificate are that:</w:t>
      </w:r>
    </w:p>
    <w:p w:rsidR="007F5508" w:rsidRPr="003A3E67" w:rsidRDefault="007F5508" w:rsidP="007F5508">
      <w:pPr>
        <w:pStyle w:val="LDP1a"/>
      </w:pPr>
      <w:r w:rsidRPr="003A3E67">
        <w:t>(a)</w:t>
      </w:r>
      <w:r w:rsidRPr="003A3E67">
        <w:tab/>
        <w:t>the vessel is operated by a company for which a Document of Compliance or Interim Document of Compliance has been issued; and</w:t>
      </w:r>
    </w:p>
    <w:p w:rsidR="007F5508" w:rsidRPr="003A3E67" w:rsidRDefault="007F5508" w:rsidP="007F5508">
      <w:pPr>
        <w:pStyle w:val="LDP1a"/>
        <w:keepNext/>
      </w:pPr>
      <w:r w:rsidRPr="003A3E67">
        <w:t>(b)</w:t>
      </w:r>
      <w:r w:rsidRPr="003A3E67">
        <w:tab/>
        <w:t>the vessel is:</w:t>
      </w:r>
    </w:p>
    <w:p w:rsidR="007F5508" w:rsidRPr="003A3E67" w:rsidRDefault="007F5508" w:rsidP="007F5508">
      <w:pPr>
        <w:pStyle w:val="LDP2i"/>
      </w:pPr>
      <w:r w:rsidRPr="003A3E67">
        <w:tab/>
        <w:t>(i)</w:t>
      </w:r>
      <w:r w:rsidRPr="003A3E67">
        <w:tab/>
        <w:t>a new vessel; or</w:t>
      </w:r>
    </w:p>
    <w:p w:rsidR="007F5508" w:rsidRPr="003A3E67" w:rsidRDefault="007F5508" w:rsidP="007F5508">
      <w:pPr>
        <w:pStyle w:val="LDP2i"/>
      </w:pPr>
      <w:r w:rsidRPr="003A3E67">
        <w:tab/>
        <w:t>(ii)</w:t>
      </w:r>
      <w:r w:rsidRPr="003A3E67">
        <w:tab/>
        <w:t>new to the company; or</w:t>
      </w:r>
    </w:p>
    <w:p w:rsidR="007F5508" w:rsidRPr="003A3E67" w:rsidRDefault="007F5508" w:rsidP="007F5508">
      <w:pPr>
        <w:pStyle w:val="LDP2i"/>
        <w:keepNext/>
      </w:pPr>
      <w:r w:rsidRPr="003A3E67">
        <w:tab/>
        <w:t>(iii)</w:t>
      </w:r>
      <w:r w:rsidRPr="003A3E67">
        <w:tab/>
        <w:t>new to the Australian General Shipping Register or the Australian International Shipping Register.</w:t>
      </w:r>
    </w:p>
    <w:p w:rsidR="007F5508" w:rsidRPr="003A3E67" w:rsidRDefault="007F5508" w:rsidP="007F5508">
      <w:pPr>
        <w:pStyle w:val="LDNote"/>
      </w:pPr>
      <w:r w:rsidRPr="003A3E67">
        <w:rPr>
          <w:i/>
        </w:rPr>
        <w:t>Note   </w:t>
      </w:r>
      <w:r w:rsidRPr="003A3E67">
        <w:t>The form of an Interim Safety Management Certificate is set out as Form 4 in Schedule 3.</w:t>
      </w:r>
    </w:p>
    <w:p w:rsidR="007F5508" w:rsidRPr="003A3E67" w:rsidRDefault="007F5508" w:rsidP="007F5508">
      <w:pPr>
        <w:pStyle w:val="LDAmendHeading"/>
      </w:pPr>
      <w:r w:rsidRPr="003A3E67">
        <w:t>[</w:t>
      </w:r>
      <w:r w:rsidRPr="003A3E67">
        <w:rPr>
          <w:noProof/>
        </w:rPr>
        <w:t>9</w:t>
      </w:r>
      <w:r w:rsidRPr="003A3E67">
        <w:t>]</w:t>
      </w:r>
      <w:r w:rsidRPr="003A3E67">
        <w:tab/>
        <w:t>Subsection 12.1.2</w:t>
      </w:r>
    </w:p>
    <w:p w:rsidR="007F5508" w:rsidRPr="003A3E67" w:rsidRDefault="007F5508" w:rsidP="007F5508">
      <w:pPr>
        <w:pStyle w:val="LDAmendInstruction"/>
      </w:pPr>
      <w:r w:rsidRPr="003A3E67">
        <w:t>substitute</w:t>
      </w:r>
    </w:p>
    <w:p w:rsidR="007F5508" w:rsidRPr="003A3E67" w:rsidRDefault="007F5508" w:rsidP="007F5508">
      <w:pPr>
        <w:pStyle w:val="LDClause"/>
      </w:pPr>
      <w:r w:rsidRPr="003A3E67">
        <w:t>12.1.2</w:t>
      </w:r>
      <w:r w:rsidRPr="003A3E67">
        <w:tab/>
      </w:r>
      <w:r w:rsidRPr="003A3E67">
        <w:tab/>
        <w:t>The General Manager, Ship Safety Division may, by notice in writing to the company, require the delivery to AMSA of the revoked Document of Compliance.</w:t>
      </w:r>
    </w:p>
    <w:p w:rsidR="007F5508" w:rsidRPr="003A3E67" w:rsidRDefault="007F5508" w:rsidP="007F5508">
      <w:pPr>
        <w:pStyle w:val="LDClause"/>
      </w:pPr>
      <w:r w:rsidRPr="003A3E67">
        <w:t>12.1.</w:t>
      </w:r>
      <w:r>
        <w:t>2A</w:t>
      </w:r>
      <w:r w:rsidRPr="003A3E67">
        <w:tab/>
      </w:r>
      <w:r w:rsidRPr="003A3E67">
        <w:tab/>
        <w:t>The General Manager, Ship Safety Division may, by notice in writing to the company, require the surrender of the Document of Compliance to enable the variation to be endorsed on it.</w:t>
      </w:r>
    </w:p>
    <w:p w:rsidR="007F5508" w:rsidRPr="003A3E67" w:rsidRDefault="007F5508" w:rsidP="007F5508">
      <w:pPr>
        <w:pStyle w:val="LDAmendHeading"/>
      </w:pPr>
      <w:r w:rsidRPr="003A3E67">
        <w:t>[</w:t>
      </w:r>
      <w:r w:rsidRPr="003A3E67">
        <w:rPr>
          <w:noProof/>
        </w:rPr>
        <w:t>10</w:t>
      </w:r>
      <w:r w:rsidRPr="003A3E67">
        <w:t>]</w:t>
      </w:r>
      <w:r w:rsidRPr="003A3E67">
        <w:tab/>
        <w:t>After subsection 12.1</w:t>
      </w:r>
    </w:p>
    <w:p w:rsidR="007F5508" w:rsidRPr="003A3E67" w:rsidRDefault="007F5508" w:rsidP="007F5508">
      <w:pPr>
        <w:pStyle w:val="LDAmendInstruction"/>
      </w:pPr>
      <w:r w:rsidRPr="003A3E67">
        <w:t>insert</w:t>
      </w:r>
    </w:p>
    <w:p w:rsidR="007F5508" w:rsidRPr="003A3E67" w:rsidRDefault="007F5508" w:rsidP="007F5508">
      <w:pPr>
        <w:pStyle w:val="LDClause"/>
      </w:pPr>
      <w:r w:rsidRPr="003A3E67">
        <w:t>12.1.5</w:t>
      </w:r>
      <w:r w:rsidRPr="003A3E67">
        <w:tab/>
      </w:r>
      <w:r w:rsidRPr="003A3E67">
        <w:tab/>
        <w:t>An offence against subsection 12.1.4 is a strict liability offence.</w:t>
      </w:r>
    </w:p>
    <w:p w:rsidR="007F5508" w:rsidRPr="003A3E67" w:rsidRDefault="007F5508" w:rsidP="007F5508">
      <w:pPr>
        <w:pStyle w:val="LDClause"/>
        <w:keepNext/>
      </w:pPr>
      <w:r w:rsidRPr="003A3E67">
        <w:lastRenderedPageBreak/>
        <w:t>12.1.6</w:t>
      </w:r>
      <w:r w:rsidRPr="003A3E67">
        <w:tab/>
      </w:r>
      <w:r w:rsidRPr="003A3E67">
        <w:tab/>
        <w:t>A person is liable to a civil penalty if the person contravenes subsection 12.1.4.</w:t>
      </w:r>
    </w:p>
    <w:p w:rsidR="007F5508" w:rsidRPr="003A3E67" w:rsidRDefault="007F5508" w:rsidP="007F5508">
      <w:pPr>
        <w:pStyle w:val="LDpenalty"/>
        <w:keepNext/>
      </w:pPr>
      <w:r w:rsidRPr="003A3E67">
        <w:t>Civil penalty:</w:t>
      </w:r>
      <w:r w:rsidRPr="003A3E67">
        <w:tab/>
        <w:t>50 penalty units.</w:t>
      </w:r>
    </w:p>
    <w:p w:rsidR="007F5508" w:rsidRPr="003A3E67" w:rsidRDefault="007F5508" w:rsidP="007F5508">
      <w:pPr>
        <w:pStyle w:val="LDNote"/>
      </w:pPr>
      <w:r w:rsidRPr="003A3E67">
        <w:rPr>
          <w:i/>
        </w:rPr>
        <w:t>Note   </w:t>
      </w:r>
      <w:r w:rsidRPr="003A3E67">
        <w:t>A Safety Management Certificate may be revoked under subsection 12.2 if a Document of Compliance has been revoked or varied.</w:t>
      </w:r>
    </w:p>
    <w:p w:rsidR="007F5508" w:rsidRPr="003A3E67" w:rsidRDefault="007F5508" w:rsidP="007F5508">
      <w:pPr>
        <w:pStyle w:val="LDAmendHeading"/>
      </w:pPr>
      <w:r w:rsidRPr="003A3E67">
        <w:t>[</w:t>
      </w:r>
      <w:r w:rsidRPr="003A3E67">
        <w:rPr>
          <w:noProof/>
        </w:rPr>
        <w:t>11</w:t>
      </w:r>
      <w:r w:rsidRPr="003A3E67">
        <w:t>]</w:t>
      </w:r>
      <w:r w:rsidRPr="003A3E67">
        <w:tab/>
        <w:t>Subsections 12.2.1</w:t>
      </w:r>
    </w:p>
    <w:p w:rsidR="007F5508" w:rsidRPr="003A3E67" w:rsidRDefault="007F5508" w:rsidP="007F5508">
      <w:pPr>
        <w:pStyle w:val="LDAmendInstruction"/>
      </w:pPr>
      <w:r w:rsidRPr="003A3E67">
        <w:t>substitute</w:t>
      </w:r>
    </w:p>
    <w:p w:rsidR="007F5508" w:rsidRPr="003A3E67" w:rsidRDefault="007F5508" w:rsidP="007F5508">
      <w:pPr>
        <w:pStyle w:val="LDClause"/>
        <w:keepNext/>
      </w:pPr>
      <w:r w:rsidRPr="003A3E67">
        <w:t>12.2.1</w:t>
      </w:r>
      <w:r w:rsidRPr="003A3E67">
        <w:tab/>
      </w:r>
      <w:r w:rsidRPr="003A3E67">
        <w:tab/>
        <w:t>For section 102 of the Navigation Act, the criteria for revocation of a Safety Management Certificate are that:</w:t>
      </w:r>
    </w:p>
    <w:p w:rsidR="007F5508" w:rsidRPr="003A3E67" w:rsidRDefault="007F5508" w:rsidP="007F5508">
      <w:pPr>
        <w:pStyle w:val="LDP1a"/>
      </w:pPr>
      <w:r w:rsidRPr="003A3E67">
        <w:t>(a)</w:t>
      </w:r>
      <w:r w:rsidRPr="003A3E67">
        <w:tab/>
        <w:t>the Safety Management Certificate has not been endorsed in accordance with subsection 10.4.2;</w:t>
      </w:r>
    </w:p>
    <w:p w:rsidR="007F5508" w:rsidRPr="003A3E67" w:rsidRDefault="007F5508" w:rsidP="007F5508">
      <w:pPr>
        <w:pStyle w:val="LDP1a"/>
      </w:pPr>
      <w:r w:rsidRPr="003A3E67">
        <w:t>(b)</w:t>
      </w:r>
      <w:r w:rsidRPr="003A3E67">
        <w:tab/>
        <w:t>there is evidence of major non-conformity in relation to the Safety Management Certificate;</w:t>
      </w:r>
    </w:p>
    <w:p w:rsidR="007F5508" w:rsidRPr="003A3E67" w:rsidRDefault="007F5508" w:rsidP="007F5508">
      <w:pPr>
        <w:pStyle w:val="LDP1a"/>
        <w:keepNext/>
      </w:pPr>
      <w:r w:rsidRPr="003A3E67">
        <w:t>(c)</w:t>
      </w:r>
      <w:r w:rsidRPr="003A3E67">
        <w:tab/>
        <w:t>the company’s Document of Compliance:</w:t>
      </w:r>
    </w:p>
    <w:p w:rsidR="007F5508" w:rsidRPr="003A3E67" w:rsidRDefault="007F5508" w:rsidP="007F5508">
      <w:pPr>
        <w:pStyle w:val="LDP2i"/>
      </w:pPr>
      <w:r w:rsidRPr="003A3E67">
        <w:tab/>
      </w:r>
      <w:r w:rsidRPr="003A3E67">
        <w:tab/>
        <w:t>(i)</w:t>
      </w:r>
      <w:r w:rsidRPr="003A3E67">
        <w:tab/>
        <w:t>has not been endorsed under subsection 9.4.2;</w:t>
      </w:r>
    </w:p>
    <w:p w:rsidR="007F5508" w:rsidRPr="003A3E67" w:rsidRDefault="007F5508" w:rsidP="007F5508">
      <w:pPr>
        <w:pStyle w:val="LDP2i"/>
      </w:pPr>
      <w:r w:rsidRPr="003A3E67">
        <w:tab/>
      </w:r>
      <w:r w:rsidRPr="003A3E67">
        <w:tab/>
        <w:t>(ii)</w:t>
      </w:r>
      <w:r w:rsidRPr="003A3E67">
        <w:tab/>
        <w:t>has expired and not been renewed under subsection 9.5; or</w:t>
      </w:r>
    </w:p>
    <w:p w:rsidR="007F5508" w:rsidRPr="003A3E67" w:rsidRDefault="007F5508" w:rsidP="007F5508">
      <w:pPr>
        <w:pStyle w:val="LDP2i"/>
        <w:keepNext/>
      </w:pPr>
      <w:r w:rsidRPr="003A3E67">
        <w:tab/>
      </w:r>
      <w:r w:rsidRPr="003A3E67">
        <w:tab/>
        <w:t>(iii)</w:t>
      </w:r>
      <w:r w:rsidRPr="003A3E67">
        <w:tab/>
        <w:t>has been revoked or varied under subsection 12.1.1.</w:t>
      </w:r>
    </w:p>
    <w:p w:rsidR="007F5508" w:rsidRPr="003A3E67" w:rsidRDefault="007F5508" w:rsidP="007F5508">
      <w:pPr>
        <w:pStyle w:val="LDNote"/>
      </w:pPr>
      <w:r w:rsidRPr="003A3E67">
        <w:rPr>
          <w:i/>
        </w:rPr>
        <w:t>Note   </w:t>
      </w:r>
      <w:r w:rsidRPr="003A3E67">
        <w:t>Section 315 of the Navigation Act provides that AMSA may require a certificate that has been issued for a regulated Australian vessel and then revoked, to be delivered to AMSA or another specified person. The vessel may be detained until the requirement is complied with.</w:t>
      </w:r>
    </w:p>
    <w:p w:rsidR="007F5508" w:rsidRPr="003A3E67" w:rsidRDefault="007F5508" w:rsidP="007F5508">
      <w:pPr>
        <w:pStyle w:val="LDAmendHeading"/>
      </w:pPr>
      <w:r w:rsidRPr="003A3E67">
        <w:t>[</w:t>
      </w:r>
      <w:r w:rsidRPr="003A3E67">
        <w:rPr>
          <w:noProof/>
        </w:rPr>
        <w:t>12</w:t>
      </w:r>
      <w:r w:rsidRPr="003A3E67">
        <w:t>]</w:t>
      </w:r>
      <w:r w:rsidRPr="003A3E67">
        <w:tab/>
        <w:t>Subsections 12.2.2 and 12.2.3</w:t>
      </w:r>
    </w:p>
    <w:p w:rsidR="007F5508" w:rsidRPr="003A3E67" w:rsidRDefault="007F5508" w:rsidP="007F5508">
      <w:pPr>
        <w:pStyle w:val="LDAmendInstruction"/>
      </w:pPr>
      <w:r w:rsidRPr="003A3E67">
        <w:t>omit</w:t>
      </w:r>
    </w:p>
    <w:p w:rsidR="007F5508" w:rsidRPr="003A3E67" w:rsidRDefault="007F5508" w:rsidP="007F5508">
      <w:pPr>
        <w:pStyle w:val="LDAmendHeading"/>
      </w:pPr>
      <w:r w:rsidRPr="003A3E67">
        <w:t>[</w:t>
      </w:r>
      <w:r w:rsidRPr="003A3E67">
        <w:rPr>
          <w:noProof/>
        </w:rPr>
        <w:t>13</w:t>
      </w:r>
      <w:r w:rsidRPr="003A3E67">
        <w:t>]</w:t>
      </w:r>
      <w:r w:rsidRPr="003A3E67">
        <w:tab/>
        <w:t>Other amendments</w:t>
      </w:r>
    </w:p>
    <w:tbl>
      <w:tblPr>
        <w:tblW w:w="0" w:type="auto"/>
        <w:tblLook w:val="04A0" w:firstRow="1" w:lastRow="0" w:firstColumn="1" w:lastColumn="0" w:noHBand="0" w:noVBand="1"/>
      </w:tblPr>
      <w:tblGrid>
        <w:gridCol w:w="2115"/>
        <w:gridCol w:w="3376"/>
        <w:gridCol w:w="3230"/>
      </w:tblGrid>
      <w:tr w:rsidR="007F5508" w:rsidRPr="003A3E67" w:rsidTr="0032227E">
        <w:trPr>
          <w:tblHeader/>
        </w:trPr>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i/>
              </w:rPr>
              <w:t>insert</w:t>
            </w:r>
          </w:p>
        </w:tc>
      </w:tr>
      <w:tr w:rsidR="007F5508" w:rsidRPr="003A3E67" w:rsidTr="0032227E">
        <w:tc>
          <w:tcPr>
            <w:tcW w:w="0" w:type="auto"/>
            <w:shd w:val="clear" w:color="auto" w:fill="auto"/>
          </w:tcPr>
          <w:p w:rsidR="007F5508" w:rsidRPr="003A3E67" w:rsidRDefault="007F5508" w:rsidP="0032227E">
            <w:pPr>
              <w:pStyle w:val="LDTabletext"/>
            </w:pPr>
            <w:r w:rsidRPr="003A3E67">
              <w:t>Section 1A</w:t>
            </w:r>
          </w:p>
        </w:tc>
        <w:tc>
          <w:tcPr>
            <w:tcW w:w="0" w:type="auto"/>
            <w:shd w:val="clear" w:color="auto" w:fill="auto"/>
          </w:tcPr>
          <w:p w:rsidR="007F5508" w:rsidRPr="003A3E67" w:rsidRDefault="007F5508" w:rsidP="0032227E">
            <w:pPr>
              <w:pStyle w:val="LDTabletext"/>
              <w:rPr>
                <w:i/>
              </w:rPr>
            </w:pPr>
            <w:r w:rsidRPr="003A3E67">
              <w:rPr>
                <w:i/>
              </w:rPr>
              <w:t>Orders Part 58, issue 2</w:t>
            </w:r>
          </w:p>
        </w:tc>
        <w:tc>
          <w:tcPr>
            <w:tcW w:w="0" w:type="auto"/>
            <w:shd w:val="clear" w:color="auto" w:fill="auto"/>
          </w:tcPr>
          <w:p w:rsidR="007F5508" w:rsidRPr="003A3E67" w:rsidRDefault="007F5508" w:rsidP="0032227E">
            <w:pPr>
              <w:pStyle w:val="LDTabletext"/>
              <w:keepNext/>
              <w:rPr>
                <w:i/>
              </w:rPr>
            </w:pPr>
            <w:r w:rsidRPr="003A3E67">
              <w:rPr>
                <w:i/>
              </w:rPr>
              <w:t>Order 58 (International Safety Management Code) 2002</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1.1</w:t>
            </w:r>
          </w:p>
        </w:tc>
        <w:tc>
          <w:tcPr>
            <w:tcW w:w="0" w:type="auto"/>
            <w:shd w:val="clear" w:color="auto" w:fill="auto"/>
          </w:tcPr>
          <w:p w:rsidR="007F5508" w:rsidRPr="003A3E67" w:rsidRDefault="007F5508" w:rsidP="0032227E">
            <w:pPr>
              <w:pStyle w:val="LDTabletext"/>
              <w:rPr>
                <w:i/>
              </w:rPr>
            </w:pPr>
            <w:r w:rsidRPr="003A3E67">
              <w:t xml:space="preserve">Section 191 of the </w:t>
            </w:r>
            <w:r w:rsidRPr="003A3E67">
              <w:rPr>
                <w:i/>
              </w:rPr>
              <w:t>Navigation Act 1912</w:t>
            </w:r>
          </w:p>
        </w:tc>
        <w:tc>
          <w:tcPr>
            <w:tcW w:w="0" w:type="auto"/>
            <w:shd w:val="clear" w:color="auto" w:fill="auto"/>
          </w:tcPr>
          <w:p w:rsidR="007F5508" w:rsidRPr="003A3E67" w:rsidRDefault="007F5508" w:rsidP="0032227E">
            <w:pPr>
              <w:pStyle w:val="LDTabletext"/>
              <w:keepNext/>
            </w:pPr>
            <w:r w:rsidRPr="003A3E67">
              <w:t>Paragraph 340(1)(a) of the Navigation Act</w:t>
            </w:r>
          </w:p>
        </w:tc>
      </w:tr>
      <w:tr w:rsidR="007F5508" w:rsidRPr="003A3E67" w:rsidTr="0032227E">
        <w:tc>
          <w:tcPr>
            <w:tcW w:w="0" w:type="auto"/>
            <w:shd w:val="clear" w:color="auto" w:fill="auto"/>
          </w:tcPr>
          <w:p w:rsidR="007F5508" w:rsidRPr="003A3E67" w:rsidRDefault="007F5508" w:rsidP="0032227E">
            <w:pPr>
              <w:pStyle w:val="LDTableheading"/>
              <w:rPr>
                <w:rFonts w:ascii="Times New Roman" w:hAnsi="Times New Roman"/>
                <w:b w:val="0"/>
              </w:rPr>
            </w:pPr>
            <w:r w:rsidRPr="003A3E67">
              <w:rPr>
                <w:rFonts w:ascii="Times New Roman" w:hAnsi="Times New Roman"/>
                <w:b w:val="0"/>
              </w:rPr>
              <w:t xml:space="preserve">Subsection 1.1 </w:t>
            </w:r>
          </w:p>
        </w:tc>
        <w:tc>
          <w:tcPr>
            <w:tcW w:w="0" w:type="auto"/>
            <w:shd w:val="clear" w:color="auto" w:fill="auto"/>
          </w:tcPr>
          <w:p w:rsidR="007F5508" w:rsidRPr="003A3E67" w:rsidRDefault="007F5508" w:rsidP="0032227E">
            <w:pPr>
              <w:pStyle w:val="LDTableheading"/>
              <w:rPr>
                <w:rFonts w:ascii="Times New Roman" w:hAnsi="Times New Roman"/>
                <w:b w:val="0"/>
                <w:i/>
              </w:rPr>
            </w:pPr>
            <w:r w:rsidRPr="003A3E67">
              <w:rPr>
                <w:rFonts w:ascii="Times New Roman" w:hAnsi="Times New Roman"/>
                <w:b w:val="0"/>
              </w:rPr>
              <w:t xml:space="preserve">425(1) of the </w:t>
            </w:r>
            <w:r w:rsidRPr="003A3E67">
              <w:rPr>
                <w:rFonts w:ascii="Times New Roman" w:hAnsi="Times New Roman"/>
                <w:b w:val="0"/>
                <w:i/>
              </w:rPr>
              <w:t>Navigation Act 1912</w:t>
            </w:r>
          </w:p>
        </w:tc>
        <w:tc>
          <w:tcPr>
            <w:tcW w:w="0" w:type="auto"/>
            <w:shd w:val="clear" w:color="auto" w:fill="auto"/>
          </w:tcPr>
          <w:p w:rsidR="007F5508" w:rsidRPr="003A3E67" w:rsidRDefault="007F5508" w:rsidP="0032227E">
            <w:pPr>
              <w:pStyle w:val="LDTableheading"/>
              <w:rPr>
                <w:rFonts w:ascii="Times New Roman" w:hAnsi="Times New Roman"/>
                <w:b w:val="0"/>
              </w:rPr>
            </w:pPr>
            <w:r w:rsidRPr="003A3E67">
              <w:rPr>
                <w:rFonts w:ascii="Times New Roman" w:hAnsi="Times New Roman"/>
                <w:b w:val="0"/>
              </w:rPr>
              <w:t>339(1) of the Navigation Act</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1.2</w:t>
            </w:r>
          </w:p>
        </w:tc>
        <w:tc>
          <w:tcPr>
            <w:tcW w:w="0" w:type="auto"/>
            <w:shd w:val="clear" w:color="auto" w:fill="auto"/>
          </w:tcPr>
          <w:p w:rsidR="007F5508" w:rsidRPr="003A3E67" w:rsidRDefault="007F5508" w:rsidP="0032227E">
            <w:pPr>
              <w:pStyle w:val="LDTabletext"/>
              <w:rPr>
                <w:i/>
              </w:rPr>
            </w:pPr>
            <w:r w:rsidRPr="003A3E67">
              <w:t xml:space="preserve">Section 425(1AA) of the </w:t>
            </w:r>
            <w:r w:rsidRPr="003A3E67">
              <w:rPr>
                <w:i/>
              </w:rPr>
              <w:t>Navigation Act 1912</w:t>
            </w:r>
          </w:p>
        </w:tc>
        <w:tc>
          <w:tcPr>
            <w:tcW w:w="0" w:type="auto"/>
            <w:shd w:val="clear" w:color="auto" w:fill="auto"/>
          </w:tcPr>
          <w:p w:rsidR="007F5508" w:rsidRPr="003A3E67" w:rsidRDefault="007F5508" w:rsidP="0032227E">
            <w:pPr>
              <w:pStyle w:val="LDTabletext"/>
              <w:keepNext/>
            </w:pPr>
            <w:r w:rsidRPr="003A3E67">
              <w:t>Subsection 342(1) of the Navigation Act</w:t>
            </w:r>
          </w:p>
        </w:tc>
      </w:tr>
      <w:tr w:rsidR="007F5508" w:rsidRPr="003A3E67" w:rsidTr="0032227E">
        <w:tc>
          <w:tcPr>
            <w:tcW w:w="0" w:type="auto"/>
            <w:shd w:val="clear" w:color="auto" w:fill="auto"/>
          </w:tcPr>
          <w:p w:rsidR="007F5508" w:rsidRPr="003A3E67" w:rsidRDefault="007F5508" w:rsidP="0032227E">
            <w:pPr>
              <w:pStyle w:val="LDTableheading"/>
              <w:rPr>
                <w:rFonts w:ascii="Times New Roman" w:hAnsi="Times New Roman"/>
                <w:b w:val="0"/>
                <w:sz w:val="24"/>
              </w:rPr>
            </w:pPr>
            <w:r w:rsidRPr="003A3E67">
              <w:rPr>
                <w:rFonts w:ascii="Times New Roman" w:hAnsi="Times New Roman"/>
                <w:b w:val="0"/>
                <w:sz w:val="24"/>
              </w:rPr>
              <w:t>Subsection 1.2</w:t>
            </w:r>
          </w:p>
        </w:tc>
        <w:tc>
          <w:tcPr>
            <w:tcW w:w="0" w:type="auto"/>
            <w:shd w:val="clear" w:color="auto" w:fill="auto"/>
          </w:tcPr>
          <w:p w:rsidR="007F5508" w:rsidRPr="003A3E67" w:rsidRDefault="007F5508" w:rsidP="0032227E">
            <w:pPr>
              <w:pStyle w:val="LDTableheading"/>
              <w:rPr>
                <w:rFonts w:ascii="Times New Roman" w:hAnsi="Times New Roman"/>
                <w:b w:val="0"/>
                <w:sz w:val="24"/>
              </w:rPr>
            </w:pPr>
            <w:r w:rsidRPr="003A3E67">
              <w:rPr>
                <w:rFonts w:ascii="Times New Roman" w:hAnsi="Times New Roman"/>
                <w:b w:val="0"/>
                <w:sz w:val="24"/>
              </w:rPr>
              <w:t>Part of Marine Orders</w:t>
            </w:r>
          </w:p>
        </w:tc>
        <w:tc>
          <w:tcPr>
            <w:tcW w:w="0" w:type="auto"/>
            <w:shd w:val="clear" w:color="auto" w:fill="auto"/>
          </w:tcPr>
          <w:p w:rsidR="007F5508" w:rsidRPr="003A3E67" w:rsidRDefault="007F5508" w:rsidP="0032227E">
            <w:pPr>
              <w:pStyle w:val="LDTableheading"/>
              <w:rPr>
                <w:rFonts w:ascii="Times New Roman" w:hAnsi="Times New Roman"/>
                <w:b w:val="0"/>
                <w:sz w:val="24"/>
              </w:rPr>
            </w:pPr>
            <w:r w:rsidRPr="003A3E67">
              <w:rPr>
                <w:rFonts w:ascii="Times New Roman" w:hAnsi="Times New Roman"/>
                <w:b w:val="0"/>
                <w:sz w:val="24"/>
              </w:rPr>
              <w:t>Order</w:t>
            </w:r>
          </w:p>
        </w:tc>
      </w:tr>
      <w:tr w:rsidR="007F5508" w:rsidRPr="003A3E67" w:rsidTr="0032227E">
        <w:tc>
          <w:tcPr>
            <w:tcW w:w="0" w:type="auto"/>
            <w:shd w:val="clear" w:color="auto" w:fill="auto"/>
          </w:tcPr>
          <w:p w:rsidR="007F5508" w:rsidRPr="003A3E67" w:rsidRDefault="007F5508" w:rsidP="0032227E">
            <w:pPr>
              <w:pStyle w:val="LDTabletext"/>
            </w:pPr>
            <w:r w:rsidRPr="003A3E67">
              <w:t>Section 2</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keepNext/>
            </w:pPr>
            <w:r w:rsidRPr="003A3E67">
              <w:t>Order</w:t>
            </w:r>
          </w:p>
        </w:tc>
      </w:tr>
      <w:tr w:rsidR="007F5508" w:rsidRPr="003A3E67" w:rsidTr="0032227E">
        <w:tc>
          <w:tcPr>
            <w:tcW w:w="0" w:type="auto"/>
            <w:shd w:val="clear" w:color="auto" w:fill="auto"/>
          </w:tcPr>
          <w:p w:rsidR="007F5508" w:rsidRPr="003A3E67" w:rsidRDefault="007F5508" w:rsidP="0032227E">
            <w:pPr>
              <w:pStyle w:val="LDTabletext"/>
              <w:rPr>
                <w:i/>
              </w:rPr>
            </w:pPr>
            <w:r w:rsidRPr="003A3E67">
              <w:t xml:space="preserve">Section 2, definition of </w:t>
            </w:r>
            <w:r w:rsidRPr="003A3E67">
              <w:rPr>
                <w:i/>
              </w:rPr>
              <w:t>company</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 xml:space="preserve">Section 2, definition of </w:t>
            </w:r>
            <w:r w:rsidRPr="003A3E67">
              <w:rPr>
                <w:i/>
              </w:rPr>
              <w:t>company</w:t>
            </w:r>
          </w:p>
        </w:tc>
        <w:tc>
          <w:tcPr>
            <w:tcW w:w="0" w:type="auto"/>
            <w:shd w:val="clear" w:color="auto" w:fill="auto"/>
          </w:tcPr>
          <w:p w:rsidR="007F5508" w:rsidRPr="003A3E67" w:rsidRDefault="007F5508" w:rsidP="0032227E">
            <w:pPr>
              <w:pStyle w:val="LDTabletext"/>
            </w:pPr>
            <w:r w:rsidRPr="003A3E67">
              <w:t>shipowner</w:t>
            </w:r>
          </w:p>
        </w:tc>
        <w:tc>
          <w:tcPr>
            <w:tcW w:w="0" w:type="auto"/>
            <w:shd w:val="clear" w:color="auto" w:fill="auto"/>
          </w:tcPr>
          <w:p w:rsidR="007F5508" w:rsidRPr="003A3E67" w:rsidRDefault="007F5508" w:rsidP="0032227E">
            <w:pPr>
              <w:pStyle w:val="LDTabletext"/>
              <w:keepNext/>
            </w:pPr>
            <w:r w:rsidRPr="003A3E67">
              <w:t>owner</w:t>
            </w:r>
          </w:p>
        </w:tc>
      </w:tr>
      <w:tr w:rsidR="007F5508" w:rsidRPr="003A3E67" w:rsidTr="0032227E">
        <w:tc>
          <w:tcPr>
            <w:tcW w:w="0" w:type="auto"/>
            <w:shd w:val="clear" w:color="auto" w:fill="auto"/>
          </w:tcPr>
          <w:p w:rsidR="007F5508" w:rsidRPr="003A3E67" w:rsidRDefault="007F5508" w:rsidP="0032227E">
            <w:pPr>
              <w:pStyle w:val="LDTabletext"/>
            </w:pPr>
            <w:r w:rsidRPr="003A3E67">
              <w:t>Section 3</w:t>
            </w:r>
          </w:p>
        </w:tc>
        <w:tc>
          <w:tcPr>
            <w:tcW w:w="0" w:type="auto"/>
            <w:shd w:val="clear" w:color="auto" w:fill="auto"/>
          </w:tcPr>
          <w:p w:rsidR="007F5508" w:rsidRPr="003A3E67" w:rsidRDefault="007F5508" w:rsidP="0032227E">
            <w:pPr>
              <w:pStyle w:val="LDTabletext"/>
            </w:pPr>
            <w:r w:rsidRPr="003A3E67">
              <w:t>Part</w:t>
            </w:r>
          </w:p>
        </w:tc>
        <w:tc>
          <w:tcPr>
            <w:tcW w:w="0" w:type="auto"/>
            <w:shd w:val="clear" w:color="auto" w:fill="auto"/>
          </w:tcPr>
          <w:p w:rsidR="007F5508" w:rsidRPr="003A3E67" w:rsidRDefault="007F5508" w:rsidP="0032227E">
            <w:pPr>
              <w:pStyle w:val="LDTabletext"/>
              <w:keepNext/>
            </w:pPr>
            <w:r w:rsidRPr="003A3E67">
              <w:t>Order</w:t>
            </w:r>
          </w:p>
        </w:tc>
      </w:tr>
      <w:tr w:rsidR="007F5508" w:rsidRPr="003A3E67" w:rsidTr="0032227E">
        <w:tc>
          <w:tcPr>
            <w:tcW w:w="0" w:type="auto"/>
            <w:shd w:val="clear" w:color="auto" w:fill="auto"/>
          </w:tcPr>
          <w:p w:rsidR="007F5508" w:rsidRPr="003A3E67" w:rsidRDefault="007F5508" w:rsidP="0032227E">
            <w:pPr>
              <w:pStyle w:val="LDTabletext"/>
            </w:pPr>
            <w:r w:rsidRPr="003A3E67">
              <w:t>Subsection 3.1</w:t>
            </w:r>
          </w:p>
        </w:tc>
        <w:tc>
          <w:tcPr>
            <w:tcW w:w="0" w:type="auto"/>
            <w:shd w:val="clear" w:color="auto" w:fill="auto"/>
          </w:tcPr>
          <w:p w:rsidR="007F5508" w:rsidRPr="003A3E67" w:rsidRDefault="007F5508" w:rsidP="0032227E">
            <w:pPr>
              <w:pStyle w:val="LDTabletext"/>
            </w:pPr>
            <w:r w:rsidRPr="003A3E67">
              <w:t>the Safety Convention</w:t>
            </w:r>
          </w:p>
        </w:tc>
        <w:tc>
          <w:tcPr>
            <w:tcW w:w="0" w:type="auto"/>
            <w:shd w:val="clear" w:color="auto" w:fill="auto"/>
          </w:tcPr>
          <w:p w:rsidR="007F5508" w:rsidRPr="003A3E67" w:rsidRDefault="007F5508" w:rsidP="0032227E">
            <w:pPr>
              <w:pStyle w:val="LDTabletext"/>
              <w:keepNext/>
            </w:pPr>
            <w:r w:rsidRPr="003A3E67">
              <w:t>SOLAS</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9.3</w:t>
            </w:r>
          </w:p>
        </w:tc>
        <w:tc>
          <w:tcPr>
            <w:tcW w:w="0" w:type="auto"/>
            <w:shd w:val="clear" w:color="auto" w:fill="auto"/>
          </w:tcPr>
          <w:p w:rsidR="007F5508" w:rsidRPr="003A3E67" w:rsidRDefault="007F5508" w:rsidP="0032227E">
            <w:pPr>
              <w:pStyle w:val="LDTabletext"/>
            </w:pPr>
            <w:r w:rsidRPr="003A3E67">
              <w:t>9.4</w:t>
            </w:r>
          </w:p>
        </w:tc>
        <w:tc>
          <w:tcPr>
            <w:tcW w:w="0" w:type="auto"/>
            <w:shd w:val="clear" w:color="auto" w:fill="auto"/>
          </w:tcPr>
          <w:p w:rsidR="007F5508" w:rsidRPr="003A3E67" w:rsidRDefault="007F5508" w:rsidP="0032227E">
            <w:pPr>
              <w:pStyle w:val="LDTabletext"/>
              <w:keepNext/>
            </w:pPr>
            <w:r w:rsidRPr="003A3E67">
              <w:t>subsection 9.4</w:t>
            </w:r>
          </w:p>
        </w:tc>
      </w:tr>
      <w:tr w:rsidR="007F5508" w:rsidRPr="003A3E67" w:rsidTr="0032227E">
        <w:tc>
          <w:tcPr>
            <w:tcW w:w="0" w:type="auto"/>
            <w:shd w:val="clear" w:color="auto" w:fill="auto"/>
          </w:tcPr>
          <w:p w:rsidR="007F5508" w:rsidRPr="003A3E67" w:rsidRDefault="007F5508" w:rsidP="0032227E">
            <w:pPr>
              <w:pStyle w:val="LDTabletext"/>
            </w:pPr>
            <w:r w:rsidRPr="003A3E67">
              <w:lastRenderedPageBreak/>
              <w:t>Subsection 9.3</w:t>
            </w:r>
          </w:p>
        </w:tc>
        <w:tc>
          <w:tcPr>
            <w:tcW w:w="0" w:type="auto"/>
            <w:shd w:val="clear" w:color="auto" w:fill="auto"/>
          </w:tcPr>
          <w:p w:rsidR="007F5508" w:rsidRPr="003A3E67" w:rsidRDefault="007F5508" w:rsidP="0032227E">
            <w:pPr>
              <w:pStyle w:val="LDTabletext"/>
            </w:pPr>
            <w:r w:rsidRPr="003A3E67">
              <w:t>valid</w:t>
            </w:r>
          </w:p>
        </w:tc>
        <w:tc>
          <w:tcPr>
            <w:tcW w:w="0" w:type="auto"/>
            <w:shd w:val="clear" w:color="auto" w:fill="auto"/>
          </w:tcPr>
          <w:p w:rsidR="007F5508" w:rsidRPr="003A3E67" w:rsidRDefault="007F5508" w:rsidP="0032227E">
            <w:pPr>
              <w:pStyle w:val="LDTabletext"/>
              <w:keepNext/>
            </w:pPr>
            <w:r w:rsidRPr="003A3E67">
              <w:t>in force</w:t>
            </w:r>
          </w:p>
        </w:tc>
      </w:tr>
      <w:tr w:rsidR="007F5508" w:rsidRPr="003A3E67" w:rsidTr="0032227E">
        <w:tc>
          <w:tcPr>
            <w:tcW w:w="0" w:type="auto"/>
            <w:shd w:val="clear" w:color="auto" w:fill="auto"/>
          </w:tcPr>
          <w:p w:rsidR="007F5508" w:rsidRPr="003A3E67" w:rsidRDefault="007F5508" w:rsidP="0032227E">
            <w:pPr>
              <w:pStyle w:val="LDTabletext"/>
            </w:pPr>
            <w:r w:rsidRPr="003A3E67">
              <w:t>Sections 9 and 10</w:t>
            </w:r>
          </w:p>
        </w:tc>
        <w:tc>
          <w:tcPr>
            <w:tcW w:w="0" w:type="auto"/>
            <w:shd w:val="clear" w:color="auto" w:fill="auto"/>
          </w:tcPr>
          <w:p w:rsidR="007F5508" w:rsidRPr="003A3E67" w:rsidRDefault="007F5508" w:rsidP="0032227E">
            <w:pPr>
              <w:pStyle w:val="LDTabletext"/>
            </w:pPr>
            <w:r w:rsidRPr="003A3E67">
              <w:t>Manager</w:t>
            </w:r>
          </w:p>
        </w:tc>
        <w:tc>
          <w:tcPr>
            <w:tcW w:w="0" w:type="auto"/>
            <w:shd w:val="clear" w:color="auto" w:fill="auto"/>
          </w:tcPr>
          <w:p w:rsidR="007F5508" w:rsidRPr="003A3E67" w:rsidRDefault="007F5508" w:rsidP="0032227E">
            <w:pPr>
              <w:pStyle w:val="LDTabletext"/>
              <w:keepNext/>
            </w:pPr>
            <w:r w:rsidRPr="003A3E67">
              <w:t>Manager, Ship Operations and Qualifications</w:t>
            </w:r>
          </w:p>
        </w:tc>
      </w:tr>
      <w:tr w:rsidR="007F5508" w:rsidRPr="003A3E67" w:rsidTr="0032227E">
        <w:tc>
          <w:tcPr>
            <w:tcW w:w="0" w:type="auto"/>
            <w:shd w:val="clear" w:color="auto" w:fill="auto"/>
          </w:tcPr>
          <w:p w:rsidR="007F5508" w:rsidRPr="003A3E67" w:rsidRDefault="007F5508" w:rsidP="0032227E">
            <w:pPr>
              <w:pStyle w:val="LDTabletext"/>
            </w:pPr>
            <w:r w:rsidRPr="003A3E67">
              <w:t>Sections 9 and 10</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Subsection 9.5.2, note</w:t>
            </w:r>
          </w:p>
        </w:tc>
        <w:tc>
          <w:tcPr>
            <w:tcW w:w="0" w:type="auto"/>
            <w:shd w:val="clear" w:color="auto" w:fill="auto"/>
          </w:tcPr>
          <w:p w:rsidR="007F5508" w:rsidRPr="003A3E67" w:rsidRDefault="007F5508" w:rsidP="0032227E">
            <w:pPr>
              <w:pStyle w:val="LDTabletext"/>
            </w:pPr>
            <w:r w:rsidRPr="003A3E67">
              <w:t>13.10</w:t>
            </w:r>
          </w:p>
        </w:tc>
        <w:tc>
          <w:tcPr>
            <w:tcW w:w="0" w:type="auto"/>
            <w:shd w:val="clear" w:color="auto" w:fill="auto"/>
          </w:tcPr>
          <w:p w:rsidR="007F5508" w:rsidRPr="003A3E67" w:rsidRDefault="007F5508" w:rsidP="0032227E">
            <w:pPr>
              <w:pStyle w:val="LDTabletext"/>
              <w:keepNext/>
            </w:pPr>
            <w:r w:rsidRPr="003A3E67">
              <w:t>paragraph 13.10</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10.3</w:t>
            </w:r>
          </w:p>
        </w:tc>
        <w:tc>
          <w:tcPr>
            <w:tcW w:w="0" w:type="auto"/>
            <w:shd w:val="clear" w:color="auto" w:fill="auto"/>
          </w:tcPr>
          <w:p w:rsidR="007F5508" w:rsidRPr="003A3E67" w:rsidRDefault="007F5508" w:rsidP="0032227E">
            <w:pPr>
              <w:pStyle w:val="LDTabletext"/>
            </w:pPr>
            <w:r w:rsidRPr="003A3E67">
              <w:t>10.4</w:t>
            </w:r>
          </w:p>
        </w:tc>
        <w:tc>
          <w:tcPr>
            <w:tcW w:w="0" w:type="auto"/>
            <w:shd w:val="clear" w:color="auto" w:fill="auto"/>
          </w:tcPr>
          <w:p w:rsidR="007F5508" w:rsidRPr="003A3E67" w:rsidRDefault="007F5508" w:rsidP="0032227E">
            <w:pPr>
              <w:pStyle w:val="LDTabletext"/>
              <w:keepNext/>
            </w:pPr>
            <w:r w:rsidRPr="003A3E67">
              <w:t>subsection 10.4</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10.3</w:t>
            </w:r>
          </w:p>
        </w:tc>
        <w:tc>
          <w:tcPr>
            <w:tcW w:w="0" w:type="auto"/>
            <w:shd w:val="clear" w:color="auto" w:fill="auto"/>
          </w:tcPr>
          <w:p w:rsidR="007F5508" w:rsidRPr="003A3E67" w:rsidRDefault="007F5508" w:rsidP="0032227E">
            <w:pPr>
              <w:pStyle w:val="LDTabletext"/>
            </w:pPr>
            <w:r w:rsidRPr="003A3E67">
              <w:t>valid</w:t>
            </w:r>
          </w:p>
        </w:tc>
        <w:tc>
          <w:tcPr>
            <w:tcW w:w="0" w:type="auto"/>
            <w:shd w:val="clear" w:color="auto" w:fill="auto"/>
          </w:tcPr>
          <w:p w:rsidR="007F5508" w:rsidRPr="003A3E67" w:rsidRDefault="007F5508" w:rsidP="0032227E">
            <w:pPr>
              <w:pStyle w:val="LDTabletext"/>
              <w:keepNext/>
            </w:pPr>
            <w:r w:rsidRPr="003A3E67">
              <w:t>in force</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10.5.2, note</w:t>
            </w:r>
          </w:p>
        </w:tc>
        <w:tc>
          <w:tcPr>
            <w:tcW w:w="0" w:type="auto"/>
            <w:shd w:val="clear" w:color="auto" w:fill="auto"/>
          </w:tcPr>
          <w:p w:rsidR="007F5508" w:rsidRPr="003A3E67" w:rsidRDefault="007F5508" w:rsidP="0032227E">
            <w:pPr>
              <w:pStyle w:val="LDTabletext"/>
            </w:pPr>
            <w:r w:rsidRPr="003A3E67">
              <w:t>13.10</w:t>
            </w:r>
          </w:p>
        </w:tc>
        <w:tc>
          <w:tcPr>
            <w:tcW w:w="0" w:type="auto"/>
            <w:shd w:val="clear" w:color="auto" w:fill="auto"/>
          </w:tcPr>
          <w:p w:rsidR="007F5508" w:rsidRPr="003A3E67" w:rsidRDefault="007F5508" w:rsidP="0032227E">
            <w:pPr>
              <w:pStyle w:val="LDTabletext"/>
              <w:keepNext/>
            </w:pPr>
            <w:r w:rsidRPr="003A3E67">
              <w:t>subsection 13.10</w:t>
            </w:r>
          </w:p>
        </w:tc>
      </w:tr>
      <w:tr w:rsidR="007F5508" w:rsidRPr="003A3E67" w:rsidTr="0032227E">
        <w:tc>
          <w:tcPr>
            <w:tcW w:w="0" w:type="auto"/>
            <w:shd w:val="clear" w:color="auto" w:fill="auto"/>
          </w:tcPr>
          <w:p w:rsidR="007F5508" w:rsidRPr="003A3E67" w:rsidRDefault="007F5508" w:rsidP="0032227E">
            <w:pPr>
              <w:pStyle w:val="LDTabletext"/>
            </w:pPr>
            <w:r w:rsidRPr="003A3E67">
              <w:t>Section 11</w:t>
            </w:r>
          </w:p>
        </w:tc>
        <w:tc>
          <w:tcPr>
            <w:tcW w:w="0" w:type="auto"/>
            <w:shd w:val="clear" w:color="auto" w:fill="auto"/>
          </w:tcPr>
          <w:p w:rsidR="007F5508" w:rsidRPr="003A3E67" w:rsidRDefault="007F5508" w:rsidP="0032227E">
            <w:pPr>
              <w:pStyle w:val="LDTabletext"/>
            </w:pPr>
            <w:r w:rsidRPr="003A3E67">
              <w:t>Manager</w:t>
            </w:r>
          </w:p>
        </w:tc>
        <w:tc>
          <w:tcPr>
            <w:tcW w:w="0" w:type="auto"/>
            <w:shd w:val="clear" w:color="auto" w:fill="auto"/>
          </w:tcPr>
          <w:p w:rsidR="007F5508" w:rsidRPr="003A3E67" w:rsidRDefault="007F5508" w:rsidP="0032227E">
            <w:pPr>
              <w:pStyle w:val="LDTabletext"/>
              <w:keepNext/>
            </w:pPr>
            <w:r w:rsidRPr="003A3E67">
              <w:t>Manager, Ship Operations and Qualifications</w:t>
            </w:r>
          </w:p>
        </w:tc>
      </w:tr>
      <w:tr w:rsidR="007F5508" w:rsidRPr="003A3E67" w:rsidTr="0032227E">
        <w:tc>
          <w:tcPr>
            <w:tcW w:w="0" w:type="auto"/>
            <w:shd w:val="clear" w:color="auto" w:fill="auto"/>
          </w:tcPr>
          <w:p w:rsidR="007F5508" w:rsidRPr="003A3E67" w:rsidRDefault="007F5508" w:rsidP="0032227E">
            <w:pPr>
              <w:pStyle w:val="LDTabletext"/>
            </w:pPr>
            <w:r w:rsidRPr="003A3E67">
              <w:t>Section 11</w:t>
            </w:r>
          </w:p>
        </w:tc>
        <w:tc>
          <w:tcPr>
            <w:tcW w:w="0" w:type="auto"/>
            <w:shd w:val="clear" w:color="auto" w:fill="auto"/>
          </w:tcPr>
          <w:p w:rsidR="007F5508" w:rsidRPr="003A3E67" w:rsidRDefault="007F5508" w:rsidP="0032227E">
            <w:pPr>
              <w:pStyle w:val="LDTabletext"/>
            </w:pPr>
            <w:r w:rsidRPr="003A3E67">
              <w:t>ship</w:t>
            </w:r>
          </w:p>
        </w:tc>
        <w:tc>
          <w:tcPr>
            <w:tcW w:w="0" w:type="auto"/>
            <w:shd w:val="clear" w:color="auto" w:fill="auto"/>
          </w:tcPr>
          <w:p w:rsidR="007F5508" w:rsidRPr="003A3E67" w:rsidRDefault="007F5508" w:rsidP="0032227E">
            <w:pPr>
              <w:pStyle w:val="LDTabletext"/>
              <w:keepNext/>
            </w:pPr>
            <w:r w:rsidRPr="003A3E67">
              <w:t>vessel</w:t>
            </w:r>
          </w:p>
        </w:tc>
      </w:tr>
      <w:tr w:rsidR="007F5508" w:rsidRPr="003A3E67" w:rsidTr="0032227E">
        <w:tc>
          <w:tcPr>
            <w:tcW w:w="0" w:type="auto"/>
            <w:shd w:val="clear" w:color="auto" w:fill="auto"/>
          </w:tcPr>
          <w:p w:rsidR="007F5508" w:rsidRPr="003A3E67" w:rsidRDefault="007F5508" w:rsidP="0032227E">
            <w:pPr>
              <w:pStyle w:val="LDTabletext"/>
            </w:pPr>
            <w:r w:rsidRPr="003A3E67">
              <w:t>Section 12, heading</w:t>
            </w:r>
          </w:p>
        </w:tc>
        <w:tc>
          <w:tcPr>
            <w:tcW w:w="0" w:type="auto"/>
            <w:shd w:val="clear" w:color="auto" w:fill="auto"/>
          </w:tcPr>
          <w:p w:rsidR="007F5508" w:rsidRPr="003A3E67" w:rsidRDefault="007F5508" w:rsidP="0032227E">
            <w:pPr>
              <w:pStyle w:val="LDTabletext"/>
            </w:pPr>
            <w:r w:rsidRPr="003A3E67">
              <w:t>Withdrawal</w:t>
            </w:r>
          </w:p>
        </w:tc>
        <w:tc>
          <w:tcPr>
            <w:tcW w:w="0" w:type="auto"/>
            <w:shd w:val="clear" w:color="auto" w:fill="auto"/>
          </w:tcPr>
          <w:p w:rsidR="007F5508" w:rsidRPr="003A3E67" w:rsidRDefault="007F5508" w:rsidP="0032227E">
            <w:pPr>
              <w:pStyle w:val="LDTabletext"/>
              <w:keepNext/>
            </w:pPr>
            <w:r w:rsidRPr="003A3E67">
              <w:t>Revocation</w:t>
            </w:r>
          </w:p>
        </w:tc>
      </w:tr>
      <w:tr w:rsidR="007F5508" w:rsidRPr="003A3E67" w:rsidTr="0032227E">
        <w:tc>
          <w:tcPr>
            <w:tcW w:w="0" w:type="auto"/>
            <w:shd w:val="clear" w:color="auto" w:fill="auto"/>
          </w:tcPr>
          <w:p w:rsidR="007F5508" w:rsidRPr="003A3E67" w:rsidRDefault="007F5508" w:rsidP="0032227E">
            <w:pPr>
              <w:pStyle w:val="LDTabletext"/>
            </w:pPr>
            <w:r w:rsidRPr="003A3E67">
              <w:t>Section 12</w:t>
            </w:r>
          </w:p>
        </w:tc>
        <w:tc>
          <w:tcPr>
            <w:tcW w:w="0" w:type="auto"/>
            <w:shd w:val="clear" w:color="auto" w:fill="auto"/>
          </w:tcPr>
          <w:p w:rsidR="007F5508" w:rsidRPr="003A3E67" w:rsidRDefault="007F5508" w:rsidP="0032227E">
            <w:pPr>
              <w:pStyle w:val="LDTabletext"/>
            </w:pPr>
            <w:r w:rsidRPr="003A3E67">
              <w:t>General Manager</w:t>
            </w:r>
          </w:p>
        </w:tc>
        <w:tc>
          <w:tcPr>
            <w:tcW w:w="0" w:type="auto"/>
            <w:shd w:val="clear" w:color="auto" w:fill="auto"/>
          </w:tcPr>
          <w:p w:rsidR="007F5508" w:rsidRPr="003A3E67" w:rsidRDefault="007F5508" w:rsidP="0032227E">
            <w:pPr>
              <w:pStyle w:val="LDTabletext"/>
              <w:keepNext/>
            </w:pPr>
            <w:r w:rsidRPr="003A3E67">
              <w:t>General Manager, Ship Safety Division</w:t>
            </w:r>
          </w:p>
        </w:tc>
      </w:tr>
      <w:tr w:rsidR="007F5508" w:rsidRPr="003A3E67" w:rsidTr="0032227E">
        <w:tc>
          <w:tcPr>
            <w:tcW w:w="0" w:type="auto"/>
            <w:shd w:val="clear" w:color="auto" w:fill="auto"/>
          </w:tcPr>
          <w:p w:rsidR="007F5508" w:rsidRPr="003A3E67" w:rsidRDefault="007F5508" w:rsidP="0032227E">
            <w:pPr>
              <w:pStyle w:val="LDTabletext"/>
            </w:pPr>
            <w:r w:rsidRPr="003A3E67">
              <w:t>Subsection 12.1</w:t>
            </w:r>
            <w:r>
              <w:t>, heading</w:t>
            </w:r>
          </w:p>
        </w:tc>
        <w:tc>
          <w:tcPr>
            <w:tcW w:w="0" w:type="auto"/>
            <w:shd w:val="clear" w:color="auto" w:fill="auto"/>
          </w:tcPr>
          <w:p w:rsidR="007F5508" w:rsidRPr="003A3E67" w:rsidRDefault="007F5508" w:rsidP="0032227E">
            <w:pPr>
              <w:pStyle w:val="LDTabletext"/>
            </w:pPr>
            <w:r w:rsidRPr="003A3E67">
              <w:t>Withdrawal</w:t>
            </w:r>
          </w:p>
        </w:tc>
        <w:tc>
          <w:tcPr>
            <w:tcW w:w="0" w:type="auto"/>
            <w:shd w:val="clear" w:color="auto" w:fill="auto"/>
          </w:tcPr>
          <w:p w:rsidR="007F5508" w:rsidRPr="003A3E67" w:rsidRDefault="007F5508" w:rsidP="0032227E">
            <w:pPr>
              <w:pStyle w:val="LDTabletext"/>
              <w:keepNext/>
            </w:pPr>
            <w:r w:rsidRPr="003A3E67">
              <w:t>Revocation</w:t>
            </w:r>
          </w:p>
        </w:tc>
      </w:tr>
      <w:tr w:rsidR="007F5508" w:rsidRPr="003A3E67" w:rsidTr="0032227E">
        <w:tc>
          <w:tcPr>
            <w:tcW w:w="0" w:type="auto"/>
            <w:shd w:val="clear" w:color="auto" w:fill="auto"/>
          </w:tcPr>
          <w:p w:rsidR="007F5508" w:rsidRPr="003A3E67" w:rsidRDefault="007F5508" w:rsidP="0032227E">
            <w:pPr>
              <w:pStyle w:val="LDTabletext"/>
            </w:pPr>
            <w:r w:rsidRPr="003A3E67">
              <w:t>Paragraph 12.1.1(a)</w:t>
            </w:r>
          </w:p>
        </w:tc>
        <w:tc>
          <w:tcPr>
            <w:tcW w:w="0" w:type="auto"/>
            <w:shd w:val="clear" w:color="auto" w:fill="auto"/>
          </w:tcPr>
          <w:p w:rsidR="007F5508" w:rsidRPr="003A3E67" w:rsidRDefault="007F5508" w:rsidP="0032227E">
            <w:pPr>
              <w:pStyle w:val="LDTabletext"/>
            </w:pPr>
            <w:r w:rsidRPr="003A3E67">
              <w:t>9.4.2</w:t>
            </w:r>
          </w:p>
        </w:tc>
        <w:tc>
          <w:tcPr>
            <w:tcW w:w="0" w:type="auto"/>
            <w:shd w:val="clear" w:color="auto" w:fill="auto"/>
          </w:tcPr>
          <w:p w:rsidR="007F5508" w:rsidRPr="003A3E67" w:rsidRDefault="007F5508" w:rsidP="0032227E">
            <w:pPr>
              <w:pStyle w:val="LDTabletext"/>
              <w:keepNext/>
            </w:pPr>
            <w:r w:rsidRPr="003A3E67">
              <w:t>subsection 9.4.2</w:t>
            </w:r>
          </w:p>
        </w:tc>
      </w:tr>
      <w:tr w:rsidR="007F5508" w:rsidRPr="003A3E67" w:rsidTr="0032227E">
        <w:tc>
          <w:tcPr>
            <w:tcW w:w="0" w:type="auto"/>
            <w:shd w:val="clear" w:color="auto" w:fill="auto"/>
          </w:tcPr>
          <w:p w:rsidR="007F5508" w:rsidRPr="003A3E67" w:rsidRDefault="007F5508" w:rsidP="0032227E">
            <w:pPr>
              <w:pStyle w:val="LDTabletext"/>
            </w:pPr>
            <w:r w:rsidRPr="003A3E67">
              <w:t>Paragraph 12.1.1(c)</w:t>
            </w:r>
          </w:p>
        </w:tc>
        <w:tc>
          <w:tcPr>
            <w:tcW w:w="0" w:type="auto"/>
            <w:shd w:val="clear" w:color="auto" w:fill="auto"/>
          </w:tcPr>
          <w:p w:rsidR="007F5508" w:rsidRPr="003A3E67" w:rsidRDefault="007F5508" w:rsidP="0032227E">
            <w:pPr>
              <w:pStyle w:val="LDTabletext"/>
            </w:pPr>
            <w:r w:rsidRPr="003A3E67">
              <w:t xml:space="preserve">cancel </w:t>
            </w:r>
          </w:p>
        </w:tc>
        <w:tc>
          <w:tcPr>
            <w:tcW w:w="0" w:type="auto"/>
            <w:shd w:val="clear" w:color="auto" w:fill="auto"/>
          </w:tcPr>
          <w:p w:rsidR="007F5508" w:rsidRPr="003A3E67" w:rsidRDefault="007F5508" w:rsidP="0032227E">
            <w:pPr>
              <w:pStyle w:val="LDTabletext"/>
              <w:keepNext/>
            </w:pPr>
            <w:r w:rsidRPr="003A3E67">
              <w:t>revoke</w:t>
            </w:r>
          </w:p>
        </w:tc>
      </w:tr>
      <w:tr w:rsidR="007F5508" w:rsidRPr="003A3E67" w:rsidTr="0032227E">
        <w:tc>
          <w:tcPr>
            <w:tcW w:w="0" w:type="auto"/>
            <w:shd w:val="clear" w:color="auto" w:fill="auto"/>
          </w:tcPr>
          <w:p w:rsidR="007F5508" w:rsidRPr="003A3E67" w:rsidRDefault="007F5508" w:rsidP="0032227E">
            <w:pPr>
              <w:pStyle w:val="LDTabletext"/>
            </w:pPr>
            <w:r w:rsidRPr="003A3E67">
              <w:t>Paragraph 12.1.1(c)</w:t>
            </w:r>
          </w:p>
        </w:tc>
        <w:tc>
          <w:tcPr>
            <w:tcW w:w="0" w:type="auto"/>
            <w:shd w:val="clear" w:color="auto" w:fill="auto"/>
          </w:tcPr>
          <w:p w:rsidR="007F5508" w:rsidRPr="003A3E67" w:rsidRDefault="007F5508" w:rsidP="0032227E">
            <w:pPr>
              <w:pStyle w:val="LDTabletext"/>
            </w:pPr>
            <w:r w:rsidRPr="003A3E67">
              <w:t>Compliance and its associated Safety Management Certificate</w:t>
            </w:r>
          </w:p>
        </w:tc>
        <w:tc>
          <w:tcPr>
            <w:tcW w:w="0" w:type="auto"/>
            <w:shd w:val="clear" w:color="auto" w:fill="auto"/>
          </w:tcPr>
          <w:p w:rsidR="007F5508" w:rsidRPr="003A3E67" w:rsidRDefault="007F5508" w:rsidP="0032227E">
            <w:pPr>
              <w:pStyle w:val="LDTabletext"/>
              <w:keepNext/>
            </w:pPr>
            <w:r w:rsidRPr="003A3E67">
              <w:t>Compliance</w:t>
            </w:r>
          </w:p>
        </w:tc>
      </w:tr>
      <w:tr w:rsidR="007F5508" w:rsidRPr="003A3E67" w:rsidTr="0032227E">
        <w:tc>
          <w:tcPr>
            <w:tcW w:w="0" w:type="auto"/>
            <w:shd w:val="clear" w:color="auto" w:fill="auto"/>
          </w:tcPr>
          <w:p w:rsidR="007F5508" w:rsidRPr="003A3E67" w:rsidRDefault="007F5508" w:rsidP="0032227E">
            <w:pPr>
              <w:pStyle w:val="LDTabletext"/>
            </w:pPr>
            <w:r w:rsidRPr="003A3E67">
              <w:t>Subclause 12.1.4</w:t>
            </w:r>
          </w:p>
        </w:tc>
        <w:tc>
          <w:tcPr>
            <w:tcW w:w="0" w:type="auto"/>
            <w:shd w:val="clear" w:color="auto" w:fill="auto"/>
          </w:tcPr>
          <w:p w:rsidR="007F5508" w:rsidRPr="003A3E67" w:rsidRDefault="007F5508" w:rsidP="0032227E">
            <w:pPr>
              <w:pStyle w:val="LDTabletext"/>
            </w:pPr>
            <w:r w:rsidRPr="003A3E67">
              <w:t>12.1.2</w:t>
            </w:r>
          </w:p>
        </w:tc>
        <w:tc>
          <w:tcPr>
            <w:tcW w:w="0" w:type="auto"/>
            <w:shd w:val="clear" w:color="auto" w:fill="auto"/>
          </w:tcPr>
          <w:p w:rsidR="007F5508" w:rsidRPr="003A3E67" w:rsidRDefault="007F5508" w:rsidP="0032227E">
            <w:pPr>
              <w:pStyle w:val="LDTabletext"/>
              <w:keepNext/>
            </w:pPr>
            <w:r w:rsidRPr="003A3E67">
              <w:t>subsection 12.1.2</w:t>
            </w:r>
          </w:p>
        </w:tc>
      </w:tr>
      <w:tr w:rsidR="007F5508" w:rsidRPr="003A3E67" w:rsidTr="0032227E">
        <w:tc>
          <w:tcPr>
            <w:tcW w:w="0" w:type="auto"/>
            <w:shd w:val="clear" w:color="auto" w:fill="auto"/>
          </w:tcPr>
          <w:p w:rsidR="007F5508" w:rsidRPr="003A3E67" w:rsidRDefault="007F5508" w:rsidP="0032227E">
            <w:pPr>
              <w:pStyle w:val="LDTabletext"/>
            </w:pPr>
            <w:r w:rsidRPr="003A3E67">
              <w:t>Subclause 12.1.4</w:t>
            </w:r>
          </w:p>
        </w:tc>
        <w:tc>
          <w:tcPr>
            <w:tcW w:w="0" w:type="auto"/>
            <w:shd w:val="clear" w:color="auto" w:fill="auto"/>
          </w:tcPr>
          <w:p w:rsidR="007F5508" w:rsidRPr="003A3E67" w:rsidRDefault="007F5508" w:rsidP="0032227E">
            <w:pPr>
              <w:pStyle w:val="LDTabletext"/>
            </w:pPr>
            <w:r w:rsidRPr="003A3E67">
              <w:t>This is a penal provision.</w:t>
            </w:r>
          </w:p>
        </w:tc>
        <w:tc>
          <w:tcPr>
            <w:tcW w:w="0" w:type="auto"/>
            <w:shd w:val="clear" w:color="auto" w:fill="auto"/>
          </w:tcPr>
          <w:p w:rsidR="007F5508" w:rsidRPr="003A3E67" w:rsidRDefault="007F5508" w:rsidP="0032227E">
            <w:pPr>
              <w:pStyle w:val="LDTabletext"/>
              <w:keepNext/>
            </w:pPr>
            <w:r w:rsidRPr="003A3E67">
              <w:t>Penalty:</w:t>
            </w:r>
            <w:r>
              <w:t>   </w:t>
            </w:r>
            <w:r w:rsidRPr="003A3E67">
              <w:t>50 penalty units.</w:t>
            </w:r>
          </w:p>
        </w:tc>
      </w:tr>
      <w:tr w:rsidR="007F5508" w:rsidRPr="003A3E67" w:rsidTr="0032227E">
        <w:tc>
          <w:tcPr>
            <w:tcW w:w="0" w:type="auto"/>
            <w:tcBorders>
              <w:bottom w:val="single" w:sz="4" w:space="0" w:color="auto"/>
            </w:tcBorders>
            <w:shd w:val="clear" w:color="auto" w:fill="auto"/>
          </w:tcPr>
          <w:p w:rsidR="007F5508" w:rsidRPr="003A3E67" w:rsidRDefault="007F5508" w:rsidP="0032227E">
            <w:pPr>
              <w:pStyle w:val="LDTabletext"/>
            </w:pPr>
            <w:r w:rsidRPr="003A3E67">
              <w:t>Subclause 12.2</w:t>
            </w:r>
            <w:r>
              <w:t>, heading</w:t>
            </w:r>
          </w:p>
        </w:tc>
        <w:tc>
          <w:tcPr>
            <w:tcW w:w="0" w:type="auto"/>
            <w:tcBorders>
              <w:bottom w:val="single" w:sz="4" w:space="0" w:color="auto"/>
            </w:tcBorders>
            <w:shd w:val="clear" w:color="auto" w:fill="auto"/>
          </w:tcPr>
          <w:p w:rsidR="007F5508" w:rsidRPr="003A3E67" w:rsidRDefault="007F5508" w:rsidP="0032227E">
            <w:pPr>
              <w:pStyle w:val="LDTabletext"/>
            </w:pPr>
            <w:r w:rsidRPr="003A3E67">
              <w:t>Withdrawal</w:t>
            </w:r>
          </w:p>
        </w:tc>
        <w:tc>
          <w:tcPr>
            <w:tcW w:w="0" w:type="auto"/>
            <w:tcBorders>
              <w:bottom w:val="single" w:sz="4" w:space="0" w:color="auto"/>
            </w:tcBorders>
            <w:shd w:val="clear" w:color="auto" w:fill="auto"/>
          </w:tcPr>
          <w:p w:rsidR="007F5508" w:rsidRPr="003A3E67" w:rsidRDefault="007F5508" w:rsidP="0032227E">
            <w:pPr>
              <w:pStyle w:val="LDTabletext"/>
              <w:keepNext/>
            </w:pPr>
            <w:r w:rsidRPr="003A3E67">
              <w:t>Revocation</w:t>
            </w:r>
          </w:p>
        </w:tc>
      </w:tr>
    </w:tbl>
    <w:p w:rsidR="007F5508" w:rsidRPr="003A3E67" w:rsidRDefault="007F5508" w:rsidP="007F5508">
      <w:pPr>
        <w:pStyle w:val="LDScheduleheading"/>
      </w:pPr>
      <w:bookmarkStart w:id="141" w:name="_Toc356137019"/>
      <w:r w:rsidRPr="003A3E67">
        <w:rPr>
          <w:rStyle w:val="CharPartNo"/>
          <w:rFonts w:cs="Arial"/>
        </w:rPr>
        <w:t xml:space="preserve">Schedule </w:t>
      </w:r>
      <w:r w:rsidRPr="003A3E67">
        <w:rPr>
          <w:rStyle w:val="CharPartNo"/>
          <w:rFonts w:cs="Arial"/>
          <w:noProof/>
        </w:rPr>
        <w:t>35</w:t>
      </w:r>
      <w:r w:rsidRPr="003A3E67">
        <w:tab/>
      </w:r>
      <w:r w:rsidRPr="003A3E67">
        <w:rPr>
          <w:rStyle w:val="CharPartText"/>
        </w:rPr>
        <w:t>Marine Order 59, issue 2</w:t>
      </w:r>
      <w:bookmarkEnd w:id="141"/>
    </w:p>
    <w:p w:rsidR="007F5508" w:rsidRPr="003A3E67" w:rsidRDefault="007F5508" w:rsidP="007F5508">
      <w:pPr>
        <w:pStyle w:val="LDReference"/>
      </w:pPr>
      <w:r w:rsidRPr="003A3E67">
        <w:t>(section 3)</w:t>
      </w:r>
    </w:p>
    <w:p w:rsidR="007F5508" w:rsidRPr="003A3E67" w:rsidRDefault="007F5508" w:rsidP="007F5508">
      <w:pPr>
        <w:pStyle w:val="LDAmendHeading"/>
      </w:pPr>
      <w:r w:rsidRPr="003A3E67">
        <w:t>[</w:t>
      </w:r>
      <w:r w:rsidRPr="003A3E67">
        <w:rPr>
          <w:noProof/>
        </w:rPr>
        <w:t>1</w:t>
      </w:r>
      <w:r w:rsidRPr="003A3E67">
        <w:t>]</w:t>
      </w:r>
      <w:r w:rsidRPr="003A3E67">
        <w:tab/>
        <w:t>Section 4</w:t>
      </w:r>
    </w:p>
    <w:p w:rsidR="007F5508" w:rsidRPr="003A3E67" w:rsidRDefault="007F5508" w:rsidP="007F5508">
      <w:pPr>
        <w:pStyle w:val="LDAmendInstruction"/>
      </w:pPr>
      <w:r w:rsidRPr="003A3E67">
        <w:t>omit</w:t>
      </w:r>
    </w:p>
    <w:p w:rsidR="007F5508" w:rsidRPr="003A3E67" w:rsidRDefault="007F5508" w:rsidP="007F5508">
      <w:pPr>
        <w:pStyle w:val="LDAmendText"/>
      </w:pPr>
      <w:r w:rsidRPr="003A3E67">
        <w:t>For section 425 of the Act, this</w:t>
      </w:r>
    </w:p>
    <w:p w:rsidR="007F5508" w:rsidRPr="003A3E67" w:rsidRDefault="007F5508" w:rsidP="007F5508">
      <w:pPr>
        <w:pStyle w:val="LDAmendInstruction"/>
      </w:pPr>
      <w:r w:rsidRPr="003A3E67">
        <w:t>insert</w:t>
      </w:r>
    </w:p>
    <w:p w:rsidR="007F5508" w:rsidRPr="003A3E67" w:rsidRDefault="007F5508" w:rsidP="007F5508">
      <w:pPr>
        <w:pStyle w:val="LDAmendText"/>
      </w:pPr>
      <w:r w:rsidRPr="003A3E67">
        <w:t>This</w:t>
      </w:r>
    </w:p>
    <w:p w:rsidR="007F5508" w:rsidRPr="003A3E67" w:rsidRDefault="007F5508" w:rsidP="007F5508">
      <w:pPr>
        <w:pStyle w:val="LDAmendHeading"/>
        <w:ind w:left="0" w:firstLine="0"/>
      </w:pPr>
      <w:r w:rsidRPr="003A3E67">
        <w:lastRenderedPageBreak/>
        <w:t>[</w:t>
      </w:r>
      <w:r w:rsidRPr="003A3E67">
        <w:rPr>
          <w:noProof/>
        </w:rPr>
        <w:t>2</w:t>
      </w:r>
      <w:r w:rsidRPr="003A3E67">
        <w:t>]</w:t>
      </w:r>
      <w:r w:rsidRPr="003A3E67">
        <w:tab/>
        <w:t>Section 5</w:t>
      </w:r>
    </w:p>
    <w:p w:rsidR="007F5508" w:rsidRPr="003A3E67" w:rsidRDefault="007F5508" w:rsidP="007F5508">
      <w:pPr>
        <w:pStyle w:val="LDAmendInstruction"/>
      </w:pPr>
      <w:r w:rsidRPr="003A3E67">
        <w:t>substitute</w:t>
      </w:r>
    </w:p>
    <w:p w:rsidR="007F5508" w:rsidRPr="003A3E67" w:rsidRDefault="007F5508" w:rsidP="007F5508">
      <w:pPr>
        <w:pStyle w:val="LDClauseHeading"/>
      </w:pPr>
      <w:r w:rsidRPr="003A3E67">
        <w:t>4A</w:t>
      </w:r>
      <w:r w:rsidRPr="003A3E67">
        <w:tab/>
        <w:t>Power</w:t>
      </w:r>
    </w:p>
    <w:p w:rsidR="007F5508" w:rsidRPr="003A3E67" w:rsidRDefault="007F5508" w:rsidP="007F5508">
      <w:pPr>
        <w:pStyle w:val="LDClause"/>
      </w:pPr>
      <w:r w:rsidRPr="003A3E67">
        <w:t>4A.1</w:t>
      </w:r>
      <w:r w:rsidRPr="003A3E67">
        <w:tab/>
        <w:t xml:space="preserve"> </w:t>
      </w:r>
      <w:r w:rsidRPr="003A3E67">
        <w:tab/>
        <w:t>Subsection 339(1) of the Navigation Act provides for regulations to be made prescribing matters required or permitted to be prescribed or which are necessary or convenient to be prescribed for carrying out or giving effect to the Act.</w:t>
      </w:r>
    </w:p>
    <w:p w:rsidR="007F5508" w:rsidRPr="003A3E67" w:rsidRDefault="007F5508" w:rsidP="007F5508">
      <w:pPr>
        <w:pStyle w:val="LDClause"/>
      </w:pPr>
      <w:r w:rsidRPr="003A3E67">
        <w:t>4A.2</w:t>
      </w:r>
      <w:r w:rsidRPr="003A3E67">
        <w:tab/>
      </w:r>
      <w:r w:rsidRPr="003A3E67">
        <w:tab/>
        <w:t>Subsection 112(5) of the Navigation Act provides for regulations to be made about loading in and unloading from vessels of cargo.</w:t>
      </w:r>
    </w:p>
    <w:p w:rsidR="007F5508" w:rsidRPr="003A3E67" w:rsidRDefault="007F5508" w:rsidP="007F5508">
      <w:pPr>
        <w:pStyle w:val="LDClause"/>
      </w:pPr>
      <w:r w:rsidRPr="003A3E67">
        <w:t>4A.3</w:t>
      </w:r>
      <w:r w:rsidRPr="003A3E67">
        <w:tab/>
      </w:r>
      <w:r w:rsidRPr="003A3E67">
        <w:tab/>
        <w:t>Subsection 112(6) of the Navigation Act provides for regulations to be made about the carriage of dangerous goods.</w:t>
      </w:r>
    </w:p>
    <w:p w:rsidR="007F5508" w:rsidRPr="003A3E67" w:rsidRDefault="007F5508" w:rsidP="007F5508">
      <w:pPr>
        <w:pStyle w:val="LDClause"/>
      </w:pPr>
      <w:r w:rsidRPr="003A3E67">
        <w:t>4A.4</w:t>
      </w:r>
      <w:r w:rsidRPr="003A3E67">
        <w:tab/>
      </w:r>
      <w:r w:rsidRPr="003A3E67">
        <w:tab/>
        <w:t>Subsection 342(1) of the Navigation Act provides that AMSA may make orders for any matter for which provision must or may be made by the regulations.</w:t>
      </w:r>
    </w:p>
    <w:p w:rsidR="007F5508" w:rsidRPr="003A3E67" w:rsidRDefault="007F5508" w:rsidP="007F5508">
      <w:pPr>
        <w:pStyle w:val="LDClauseHeading"/>
      </w:pPr>
      <w:r w:rsidRPr="003A3E67">
        <w:t>5</w:t>
      </w:r>
      <w:r w:rsidRPr="003A3E67">
        <w:tab/>
        <w:t>Application</w:t>
      </w:r>
    </w:p>
    <w:p w:rsidR="007F5508" w:rsidRPr="003A3E67" w:rsidRDefault="007F5508" w:rsidP="007F5508">
      <w:pPr>
        <w:pStyle w:val="LDAmendText"/>
        <w:keepNext/>
        <w:ind w:left="0" w:firstLine="720"/>
      </w:pPr>
      <w:r w:rsidRPr="003A3E67">
        <w:t>This Order applies to each of the following vessels:</w:t>
      </w:r>
    </w:p>
    <w:p w:rsidR="007F5508" w:rsidRPr="003A3E67" w:rsidRDefault="007F5508" w:rsidP="007F5508">
      <w:pPr>
        <w:pStyle w:val="LDP1a"/>
      </w:pPr>
      <w:r w:rsidRPr="003A3E67">
        <w:t>(a)</w:t>
      </w:r>
      <w:r w:rsidRPr="003A3E67">
        <w:tab/>
        <w:t>a regulated Australian vessel that is an offshore support vessel;</w:t>
      </w:r>
    </w:p>
    <w:p w:rsidR="007F5508" w:rsidRPr="003A3E67" w:rsidRDefault="007F5508" w:rsidP="007F5508">
      <w:pPr>
        <w:pStyle w:val="LDP1a"/>
        <w:keepNext/>
      </w:pPr>
      <w:r w:rsidRPr="003A3E67">
        <w:t>(b)</w:t>
      </w:r>
      <w:r w:rsidRPr="003A3E67">
        <w:tab/>
        <w:t>a foreign vessel operating in Australian waters as an offshore support vessel.</w:t>
      </w:r>
    </w:p>
    <w:p w:rsidR="007F5508" w:rsidRPr="003A3E67" w:rsidRDefault="007F5508" w:rsidP="007F5508">
      <w:pPr>
        <w:pStyle w:val="LDNote"/>
        <w:rPr>
          <w:i/>
        </w:rPr>
      </w:pPr>
      <w:r w:rsidRPr="003A3E67">
        <w:rPr>
          <w:i/>
        </w:rPr>
        <w:t>Note   </w:t>
      </w:r>
      <w:r w:rsidRPr="003A3E67">
        <w:t xml:space="preserve">The </w:t>
      </w:r>
      <w:r w:rsidRPr="003A3E67">
        <w:rPr>
          <w:i/>
        </w:rPr>
        <w:t>Offshore Petroleum and Greenhouse Gas Storage Act 2006</w:t>
      </w:r>
      <w:r w:rsidRPr="003A3E67">
        <w:t>, s 640 provides that the Navigation Act (and therefore this Order) does not apply on, and in relation to, facilities to which that Act applies (except to the extent that it relates to the transfer of persons or goods between a vessel and a facility).</w:t>
      </w:r>
    </w:p>
    <w:p w:rsidR="007F5508" w:rsidRPr="003A3E67" w:rsidRDefault="007F5508" w:rsidP="007F5508">
      <w:pPr>
        <w:pStyle w:val="LDAmendHeading"/>
        <w:rPr>
          <w:i/>
        </w:rPr>
      </w:pPr>
      <w:r w:rsidRPr="003A3E67">
        <w:t>[</w:t>
      </w:r>
      <w:r w:rsidRPr="003A3E67">
        <w:rPr>
          <w:noProof/>
        </w:rPr>
        <w:t>3</w:t>
      </w:r>
      <w:r w:rsidRPr="003A3E67">
        <w:t>]</w:t>
      </w:r>
      <w:r w:rsidRPr="003A3E67">
        <w:tab/>
        <w:t xml:space="preserve">Section 6, definition of </w:t>
      </w:r>
      <w:r w:rsidRPr="003A3E67">
        <w:rPr>
          <w:i/>
        </w:rPr>
        <w:t>Act</w:t>
      </w:r>
    </w:p>
    <w:p w:rsidR="007F5508" w:rsidRPr="003A3E67" w:rsidRDefault="007F5508" w:rsidP="00A45BC3">
      <w:pPr>
        <w:pStyle w:val="LDAmendInstruction"/>
        <w:keepNext w:val="0"/>
      </w:pPr>
      <w:r w:rsidRPr="003A3E67">
        <w:t>omit</w:t>
      </w:r>
    </w:p>
    <w:p w:rsidR="007F5508" w:rsidRPr="003A3E67" w:rsidRDefault="007F5508" w:rsidP="007F5508">
      <w:pPr>
        <w:pStyle w:val="LDAmendHeading"/>
        <w:rPr>
          <w:i/>
        </w:rPr>
      </w:pPr>
      <w:r w:rsidRPr="003A3E67">
        <w:t>[</w:t>
      </w:r>
      <w:r w:rsidRPr="003A3E67">
        <w:rPr>
          <w:noProof/>
        </w:rPr>
        <w:t>4</w:t>
      </w:r>
      <w:r w:rsidRPr="003A3E67">
        <w:t>]</w:t>
      </w:r>
      <w:r w:rsidRPr="003A3E67">
        <w:tab/>
        <w:t xml:space="preserve">Section 6, definition of </w:t>
      </w:r>
      <w:r w:rsidRPr="003A3E67">
        <w:rPr>
          <w:i/>
        </w:rPr>
        <w:t>off-shore industry vessel</w:t>
      </w:r>
    </w:p>
    <w:p w:rsidR="007F5508" w:rsidRPr="003A3E67" w:rsidRDefault="007F5508" w:rsidP="00A45BC3">
      <w:pPr>
        <w:pStyle w:val="LDAmendInstruction"/>
        <w:keepNext w:val="0"/>
      </w:pPr>
      <w:r w:rsidRPr="003A3E67">
        <w:t>omit</w:t>
      </w:r>
    </w:p>
    <w:p w:rsidR="007F5508" w:rsidRPr="003A3E67" w:rsidRDefault="007F5508" w:rsidP="007F5508">
      <w:pPr>
        <w:pStyle w:val="LDAmendHeading"/>
        <w:rPr>
          <w:i/>
        </w:rPr>
      </w:pPr>
      <w:r w:rsidRPr="003A3E67">
        <w:t>[</w:t>
      </w:r>
      <w:r w:rsidRPr="003A3E67">
        <w:rPr>
          <w:noProof/>
        </w:rPr>
        <w:t>5</w:t>
      </w:r>
      <w:r w:rsidRPr="003A3E67">
        <w:t>]</w:t>
      </w:r>
      <w:r w:rsidRPr="003A3E67">
        <w:tab/>
        <w:t xml:space="preserve">Section 6, paragraphs (b) and (c) of definition of </w:t>
      </w:r>
      <w:r w:rsidRPr="003A3E67">
        <w:rPr>
          <w:i/>
        </w:rPr>
        <w:t>operations</w:t>
      </w:r>
    </w:p>
    <w:p w:rsidR="007F5508" w:rsidRPr="003A3E67" w:rsidRDefault="007F5508" w:rsidP="007F5508">
      <w:pPr>
        <w:pStyle w:val="LDAmendText"/>
        <w:rPr>
          <w:i/>
        </w:rPr>
      </w:pPr>
      <w:r w:rsidRPr="003A3E67">
        <w:rPr>
          <w:i/>
        </w:rPr>
        <w:t>substitute</w:t>
      </w:r>
    </w:p>
    <w:p w:rsidR="007F5508" w:rsidRPr="003A3E67" w:rsidRDefault="007F5508" w:rsidP="007F5508">
      <w:pPr>
        <w:pStyle w:val="LDAmendText"/>
      </w:pPr>
      <w:r w:rsidRPr="003A3E67">
        <w:t>(b)</w:t>
      </w:r>
      <w:r w:rsidRPr="003A3E67">
        <w:tab/>
        <w:t>the coastal sea of Australia.</w:t>
      </w:r>
    </w:p>
    <w:p w:rsidR="007F5508" w:rsidRPr="003A3E67" w:rsidRDefault="007F5508" w:rsidP="007F5508">
      <w:pPr>
        <w:pStyle w:val="LDAmendHeading"/>
        <w:rPr>
          <w:i/>
        </w:rPr>
      </w:pPr>
      <w:r w:rsidRPr="003A3E67">
        <w:t>[</w:t>
      </w:r>
      <w:r w:rsidRPr="003A3E67">
        <w:rPr>
          <w:noProof/>
        </w:rPr>
        <w:t>6</w:t>
      </w:r>
      <w:r w:rsidRPr="003A3E67">
        <w:t>]</w:t>
      </w:r>
      <w:r w:rsidRPr="003A3E67">
        <w:tab/>
        <w:t>Section 6, notes 1 and 2</w:t>
      </w:r>
    </w:p>
    <w:p w:rsidR="007F5508" w:rsidRPr="003A3E67" w:rsidRDefault="007F5508" w:rsidP="007F5508">
      <w:pPr>
        <w:pStyle w:val="LDAmendInstruction"/>
      </w:pPr>
      <w:r w:rsidRPr="003A3E67">
        <w:t>substitute</w:t>
      </w:r>
    </w:p>
    <w:p w:rsidR="007F5508" w:rsidRPr="003A3E67" w:rsidRDefault="007F5508" w:rsidP="007F5508">
      <w:pPr>
        <w:pStyle w:val="LDNote"/>
        <w:keepNext/>
      </w:pPr>
      <w:r w:rsidRPr="003A3E67">
        <w:rPr>
          <w:i/>
        </w:rPr>
        <w:t>Note 1   </w:t>
      </w:r>
      <w:r w:rsidRPr="003A3E67">
        <w:t xml:space="preserve">Some terms used in this Order are defined in </w:t>
      </w:r>
      <w:r w:rsidRPr="003A3E67">
        <w:rPr>
          <w:i/>
        </w:rPr>
        <w:t>Marine Order 1 (Administration) 2011</w:t>
      </w:r>
      <w:r w:rsidRPr="003A3E67">
        <w:t>, including:</w:t>
      </w:r>
    </w:p>
    <w:p w:rsidR="007F5508" w:rsidRPr="003A3E67" w:rsidRDefault="007F5508" w:rsidP="007F5508">
      <w:pPr>
        <w:pStyle w:val="LDNote"/>
        <w:numPr>
          <w:ilvl w:val="0"/>
          <w:numId w:val="45"/>
        </w:numPr>
      </w:pPr>
      <w:r w:rsidRPr="003A3E67">
        <w:t>offshore industry mobile unit</w:t>
      </w:r>
    </w:p>
    <w:p w:rsidR="007F5508" w:rsidRPr="003A3E67" w:rsidRDefault="007F5508" w:rsidP="007F5508">
      <w:pPr>
        <w:pStyle w:val="LDNote"/>
        <w:numPr>
          <w:ilvl w:val="0"/>
          <w:numId w:val="45"/>
        </w:numPr>
      </w:pPr>
      <w:r w:rsidRPr="003A3E67">
        <w:t>offshore support vessel</w:t>
      </w:r>
    </w:p>
    <w:p w:rsidR="007F5508" w:rsidRPr="003A3E67" w:rsidRDefault="007F5508" w:rsidP="007F5508">
      <w:pPr>
        <w:pStyle w:val="LDNote"/>
        <w:numPr>
          <w:ilvl w:val="0"/>
          <w:numId w:val="45"/>
        </w:numPr>
      </w:pPr>
      <w:r w:rsidRPr="003A3E67">
        <w:t>Manager, Ship Operations and Qualifications</w:t>
      </w:r>
    </w:p>
    <w:p w:rsidR="007F5508" w:rsidRPr="003A3E67" w:rsidRDefault="007F5508" w:rsidP="007F5508">
      <w:pPr>
        <w:pStyle w:val="LDNote"/>
        <w:numPr>
          <w:ilvl w:val="0"/>
          <w:numId w:val="45"/>
        </w:numPr>
      </w:pPr>
      <w:r w:rsidRPr="003A3E67">
        <w:t>natural resources.</w:t>
      </w:r>
    </w:p>
    <w:p w:rsidR="007F5508" w:rsidRPr="003A3E67" w:rsidRDefault="007F5508" w:rsidP="007F5508">
      <w:pPr>
        <w:pStyle w:val="LDNote"/>
        <w:keepNext/>
      </w:pPr>
      <w:r w:rsidRPr="003A3E67">
        <w:rPr>
          <w:i/>
        </w:rPr>
        <w:t>Note 2    </w:t>
      </w:r>
      <w:r w:rsidRPr="003A3E67">
        <w:t>Other terms used in this Order are defined in the Navigation Act, including:</w:t>
      </w:r>
    </w:p>
    <w:p w:rsidR="007F5508" w:rsidRPr="003A3E67" w:rsidRDefault="007F5508" w:rsidP="007F5508">
      <w:pPr>
        <w:pStyle w:val="LDNote"/>
        <w:numPr>
          <w:ilvl w:val="0"/>
          <w:numId w:val="44"/>
        </w:numPr>
      </w:pPr>
      <w:r w:rsidRPr="003A3E67">
        <w:t>coastal sea of Australia</w:t>
      </w:r>
    </w:p>
    <w:p w:rsidR="007F5508" w:rsidRPr="003A3E67" w:rsidRDefault="007F5508" w:rsidP="007F5508">
      <w:pPr>
        <w:pStyle w:val="LDNote"/>
        <w:numPr>
          <w:ilvl w:val="0"/>
          <w:numId w:val="44"/>
        </w:numPr>
      </w:pPr>
      <w:r w:rsidRPr="003A3E67">
        <w:t>foreign vessel</w:t>
      </w:r>
    </w:p>
    <w:p w:rsidR="007F5508" w:rsidRPr="003A3E67" w:rsidRDefault="007F5508" w:rsidP="007F5508">
      <w:pPr>
        <w:pStyle w:val="LDNote"/>
        <w:numPr>
          <w:ilvl w:val="0"/>
          <w:numId w:val="44"/>
        </w:numPr>
      </w:pPr>
      <w:r w:rsidRPr="003A3E67">
        <w:t>regulated Australian vessel.</w:t>
      </w:r>
    </w:p>
    <w:p w:rsidR="007F5508" w:rsidRPr="003A3E67" w:rsidRDefault="007F5508" w:rsidP="007F5508">
      <w:pPr>
        <w:pStyle w:val="LDAmendHeading"/>
      </w:pPr>
      <w:r w:rsidRPr="003A3E67">
        <w:t>[</w:t>
      </w:r>
      <w:r w:rsidRPr="003A3E67">
        <w:rPr>
          <w:noProof/>
        </w:rPr>
        <w:t>7</w:t>
      </w:r>
      <w:r w:rsidRPr="003A3E67">
        <w:t>]</w:t>
      </w:r>
      <w:r w:rsidRPr="003A3E67">
        <w:tab/>
        <w:t>Section 7, note</w:t>
      </w:r>
    </w:p>
    <w:p w:rsidR="007F5508" w:rsidRPr="003A3E67" w:rsidRDefault="007F5508" w:rsidP="001258C2">
      <w:pPr>
        <w:pStyle w:val="LDAmendInstruction"/>
        <w:keepNext w:val="0"/>
      </w:pPr>
      <w:r w:rsidRPr="003A3E67">
        <w:t>omit</w:t>
      </w:r>
    </w:p>
    <w:p w:rsidR="007F5508" w:rsidRPr="003A3E67" w:rsidRDefault="007F5508" w:rsidP="007F5508">
      <w:pPr>
        <w:pStyle w:val="LDAmendHeading"/>
      </w:pPr>
      <w:r w:rsidRPr="003A3E67">
        <w:lastRenderedPageBreak/>
        <w:t>[</w:t>
      </w:r>
      <w:r w:rsidRPr="003A3E67">
        <w:rPr>
          <w:noProof/>
        </w:rPr>
        <w:t>8</w:t>
      </w:r>
      <w:r w:rsidRPr="003A3E67">
        <w:t>]</w:t>
      </w:r>
      <w:r w:rsidRPr="003A3E67">
        <w:tab/>
        <w:t>After section 7</w:t>
      </w:r>
    </w:p>
    <w:p w:rsidR="007F5508" w:rsidRPr="003A3E67" w:rsidRDefault="007F5508" w:rsidP="007F5508">
      <w:pPr>
        <w:pStyle w:val="LDAmendInstruction"/>
      </w:pPr>
      <w:r w:rsidRPr="003A3E67">
        <w:t>insert</w:t>
      </w:r>
    </w:p>
    <w:p w:rsidR="007F5508" w:rsidRPr="003A3E67" w:rsidRDefault="007F5508" w:rsidP="007F5508">
      <w:pPr>
        <w:pStyle w:val="LDClause"/>
      </w:pPr>
      <w:r w:rsidRPr="003A3E67">
        <w:tab/>
        <w:t>7.2</w:t>
      </w:r>
      <w:r w:rsidRPr="003A3E67">
        <w:tab/>
        <w:t>An offence against subsection 7.1 is a strict liability offence.</w:t>
      </w:r>
    </w:p>
    <w:p w:rsidR="007F5508" w:rsidRPr="003A3E67" w:rsidRDefault="007F5508" w:rsidP="007F5508">
      <w:pPr>
        <w:pStyle w:val="LDClause"/>
        <w:keepNext/>
      </w:pPr>
      <w:r w:rsidRPr="003A3E67">
        <w:tab/>
        <w:t>7.3</w:t>
      </w:r>
      <w:r w:rsidRPr="003A3E67">
        <w:tab/>
        <w:t>A person is liable to a civil penalty if the person contravenes subsection 7.1.</w:t>
      </w:r>
    </w:p>
    <w:p w:rsidR="007F5508" w:rsidRPr="003A3E67" w:rsidRDefault="007F5508" w:rsidP="007F5508">
      <w:pPr>
        <w:pStyle w:val="LDpenalty"/>
      </w:pPr>
      <w:r w:rsidRPr="003A3E67">
        <w:t>Civil penalty:</w:t>
      </w:r>
      <w:r w:rsidRPr="003A3E67">
        <w:tab/>
        <w:t>50 penalty units.</w:t>
      </w:r>
    </w:p>
    <w:p w:rsidR="007F5508" w:rsidRPr="003A3E67" w:rsidRDefault="007F5508" w:rsidP="007F5508">
      <w:pPr>
        <w:pStyle w:val="LDAmendHeading"/>
      </w:pPr>
      <w:bookmarkStart w:id="142" w:name="_Toc295985831"/>
      <w:bookmarkStart w:id="143" w:name="_Toc295469044"/>
      <w:r w:rsidRPr="003A3E67">
        <w:t>[</w:t>
      </w:r>
      <w:r w:rsidRPr="003A3E67">
        <w:rPr>
          <w:noProof/>
        </w:rPr>
        <w:t>9</w:t>
      </w:r>
      <w:r w:rsidRPr="003A3E67">
        <w:t>]</w:t>
      </w:r>
      <w:r w:rsidRPr="003A3E67">
        <w:tab/>
        <w:t>After section 8</w:t>
      </w:r>
    </w:p>
    <w:p w:rsidR="007F5508" w:rsidRPr="003A3E67" w:rsidRDefault="007F5508" w:rsidP="007F5508">
      <w:pPr>
        <w:pStyle w:val="LDAmendInstruction"/>
      </w:pPr>
      <w:r w:rsidRPr="003A3E67">
        <w:t>insert</w:t>
      </w:r>
    </w:p>
    <w:bookmarkEnd w:id="142"/>
    <w:bookmarkEnd w:id="143"/>
    <w:p w:rsidR="007F5508" w:rsidRPr="003A3E67" w:rsidRDefault="007F5508" w:rsidP="007F5508">
      <w:pPr>
        <w:pStyle w:val="LDClause"/>
      </w:pPr>
      <w:r w:rsidRPr="003A3E67">
        <w:tab/>
        <w:t>8.2</w:t>
      </w:r>
      <w:r w:rsidRPr="003A3E67">
        <w:tab/>
        <w:t>An offence against subsection 8.1 is a strict liability offence.</w:t>
      </w:r>
    </w:p>
    <w:p w:rsidR="007F5508" w:rsidRPr="003A3E67" w:rsidRDefault="007F5508" w:rsidP="007F5508">
      <w:pPr>
        <w:pStyle w:val="LDClause"/>
        <w:keepNext/>
      </w:pPr>
      <w:r w:rsidRPr="003A3E67">
        <w:tab/>
        <w:t>8.3</w:t>
      </w:r>
      <w:r w:rsidRPr="003A3E67">
        <w:tab/>
        <w:t>A person is liable to a civil penalty if the person contravenes subsection 8.1.</w:t>
      </w:r>
    </w:p>
    <w:p w:rsidR="007F5508" w:rsidRPr="003A3E67" w:rsidRDefault="007F5508" w:rsidP="007F5508">
      <w:pPr>
        <w:pStyle w:val="LDpenalty"/>
      </w:pPr>
      <w:r w:rsidRPr="003A3E67">
        <w:t>Civil penalty:</w:t>
      </w:r>
      <w:r w:rsidRPr="003A3E67">
        <w:tab/>
        <w:t>50 penalty units.</w:t>
      </w:r>
    </w:p>
    <w:p w:rsidR="007F5508" w:rsidRPr="003A3E67" w:rsidRDefault="007F5508" w:rsidP="007F5508">
      <w:pPr>
        <w:pStyle w:val="LDAmendHeading"/>
        <w:tabs>
          <w:tab w:val="left" w:pos="720"/>
          <w:tab w:val="left" w:pos="1440"/>
          <w:tab w:val="left" w:pos="2160"/>
          <w:tab w:val="left" w:pos="2880"/>
          <w:tab w:val="center" w:pos="4252"/>
        </w:tabs>
      </w:pPr>
      <w:r w:rsidRPr="003A3E67">
        <w:t>[</w:t>
      </w:r>
      <w:r w:rsidRPr="003A3E67">
        <w:rPr>
          <w:noProof/>
        </w:rPr>
        <w:t>10</w:t>
      </w:r>
      <w:r w:rsidRPr="003A3E67">
        <w:t>]</w:t>
      </w:r>
      <w:r w:rsidRPr="003A3E67">
        <w:tab/>
        <w:t>Further amendments</w:t>
      </w:r>
      <w:r w:rsidRPr="003A3E67">
        <w:tab/>
      </w:r>
    </w:p>
    <w:tbl>
      <w:tblPr>
        <w:tblW w:w="805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81"/>
        <w:gridCol w:w="2693"/>
        <w:gridCol w:w="3579"/>
      </w:tblGrid>
      <w:tr w:rsidR="007F5508" w:rsidRPr="003A3E67" w:rsidTr="0032227E">
        <w:trPr>
          <w:tblHeader/>
        </w:trPr>
        <w:tc>
          <w:tcPr>
            <w:tcW w:w="1781" w:type="dxa"/>
            <w:tcBorders>
              <w:top w:val="nil"/>
              <w:left w:val="nil"/>
              <w:bottom w:val="single" w:sz="4" w:space="0" w:color="auto"/>
              <w:right w:val="nil"/>
            </w:tcBorders>
            <w:shd w:val="clear" w:color="auto" w:fill="auto"/>
          </w:tcPr>
          <w:p w:rsidR="007F5508" w:rsidRPr="003A3E67" w:rsidRDefault="007F5508" w:rsidP="0032227E">
            <w:pPr>
              <w:pStyle w:val="LDAmendInstruction"/>
              <w:ind w:left="0"/>
            </w:pPr>
            <w:r w:rsidRPr="003A3E67">
              <w:t>provision</w:t>
            </w:r>
          </w:p>
        </w:tc>
        <w:tc>
          <w:tcPr>
            <w:tcW w:w="2693" w:type="dxa"/>
            <w:tcBorders>
              <w:top w:val="nil"/>
              <w:left w:val="nil"/>
              <w:bottom w:val="single" w:sz="4" w:space="0" w:color="auto"/>
              <w:right w:val="nil"/>
            </w:tcBorders>
            <w:shd w:val="clear" w:color="auto" w:fill="auto"/>
          </w:tcPr>
          <w:p w:rsidR="007F5508" w:rsidRPr="003A3E67" w:rsidRDefault="007F5508" w:rsidP="0032227E">
            <w:pPr>
              <w:pStyle w:val="LDAmendInstruction"/>
              <w:ind w:left="0"/>
            </w:pPr>
            <w:r w:rsidRPr="003A3E67">
              <w:t>omit</w:t>
            </w:r>
          </w:p>
        </w:tc>
        <w:tc>
          <w:tcPr>
            <w:tcW w:w="3579" w:type="dxa"/>
            <w:tcBorders>
              <w:top w:val="nil"/>
              <w:left w:val="nil"/>
              <w:bottom w:val="single" w:sz="4" w:space="0" w:color="auto"/>
              <w:right w:val="nil"/>
            </w:tcBorders>
            <w:shd w:val="clear" w:color="auto" w:fill="auto"/>
          </w:tcPr>
          <w:p w:rsidR="007F5508" w:rsidRPr="003A3E67" w:rsidRDefault="007F5508" w:rsidP="0032227E">
            <w:pPr>
              <w:pStyle w:val="LDAmendInstruction"/>
              <w:ind w:left="0"/>
            </w:pPr>
            <w:r w:rsidRPr="003A3E67">
              <w:t>insert</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1</w:t>
            </w:r>
          </w:p>
        </w:tc>
        <w:tc>
          <w:tcPr>
            <w:tcW w:w="2693" w:type="dxa"/>
            <w:tcBorders>
              <w:top w:val="nil"/>
              <w:left w:val="nil"/>
              <w:bottom w:val="nil"/>
              <w:right w:val="nil"/>
            </w:tcBorders>
            <w:shd w:val="clear" w:color="auto" w:fill="auto"/>
          </w:tcPr>
          <w:p w:rsidR="007F5508" w:rsidRPr="003A3E67" w:rsidRDefault="007F5508" w:rsidP="0032227E">
            <w:pPr>
              <w:pStyle w:val="LDTabletext"/>
            </w:pPr>
            <w:r w:rsidRPr="003A3E67">
              <w:rPr>
                <w:i/>
              </w:rPr>
              <w:t>59, issue 2</w:t>
            </w:r>
            <w:r w:rsidRPr="003A3E67">
              <w:t xml:space="preserve"> </w:t>
            </w:r>
          </w:p>
        </w:tc>
        <w:tc>
          <w:tcPr>
            <w:tcW w:w="3579" w:type="dxa"/>
            <w:tcBorders>
              <w:top w:val="nil"/>
              <w:left w:val="nil"/>
              <w:bottom w:val="nil"/>
              <w:right w:val="nil"/>
            </w:tcBorders>
            <w:shd w:val="clear" w:color="auto" w:fill="auto"/>
          </w:tcPr>
          <w:p w:rsidR="007F5508" w:rsidRPr="003A3E67" w:rsidRDefault="007F5508" w:rsidP="0032227E">
            <w:pPr>
              <w:pStyle w:val="LDTabletext"/>
            </w:pPr>
            <w:r w:rsidRPr="003A3E67">
              <w:rPr>
                <w:i/>
              </w:rPr>
              <w:t>59 (Offshore support vessel operations) 2011</w:t>
            </w:r>
            <w:r w:rsidRPr="003A3E67">
              <w:t xml:space="preserve"> </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 xml:space="preserve">Section 4 </w:t>
            </w:r>
          </w:p>
        </w:tc>
        <w:tc>
          <w:tcPr>
            <w:tcW w:w="2693" w:type="dxa"/>
            <w:tcBorders>
              <w:top w:val="nil"/>
              <w:left w:val="nil"/>
              <w:bottom w:val="nil"/>
              <w:right w:val="nil"/>
            </w:tcBorders>
            <w:shd w:val="clear" w:color="auto" w:fill="auto"/>
          </w:tcPr>
          <w:p w:rsidR="007F5508" w:rsidRPr="003A3E67" w:rsidRDefault="007F5508" w:rsidP="0032227E">
            <w:pPr>
              <w:pStyle w:val="LDTabletext"/>
              <w:keepNext/>
            </w:pPr>
            <w:r w:rsidRPr="003A3E67">
              <w:t>off-shore industry</w:t>
            </w:r>
          </w:p>
        </w:tc>
        <w:tc>
          <w:tcPr>
            <w:tcW w:w="3579" w:type="dxa"/>
            <w:tcBorders>
              <w:top w:val="nil"/>
              <w:left w:val="nil"/>
              <w:bottom w:val="nil"/>
              <w:right w:val="nil"/>
            </w:tcBorders>
            <w:shd w:val="clear" w:color="auto" w:fill="auto"/>
          </w:tcPr>
          <w:p w:rsidR="007F5508" w:rsidRPr="003A3E67" w:rsidRDefault="007F5508" w:rsidP="0032227E">
            <w:pPr>
              <w:pStyle w:val="LDTabletext"/>
              <w:keepNext/>
            </w:pPr>
            <w:r w:rsidRPr="003A3E67">
              <w:t>offshore support</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rPr>
                <w:b/>
                <w:i/>
              </w:rPr>
            </w:pPr>
            <w:r w:rsidRPr="003A3E67">
              <w:t xml:space="preserve">Section 6, definition of </w:t>
            </w:r>
            <w:r w:rsidRPr="003A3E67">
              <w:rPr>
                <w:b/>
                <w:i/>
              </w:rPr>
              <w:t>operations</w:t>
            </w:r>
          </w:p>
        </w:tc>
        <w:tc>
          <w:tcPr>
            <w:tcW w:w="2693" w:type="dxa"/>
            <w:tcBorders>
              <w:top w:val="nil"/>
              <w:left w:val="nil"/>
              <w:bottom w:val="nil"/>
              <w:right w:val="nil"/>
            </w:tcBorders>
            <w:shd w:val="clear" w:color="auto" w:fill="auto"/>
          </w:tcPr>
          <w:p w:rsidR="007F5508" w:rsidRPr="003A3E67" w:rsidRDefault="007F5508" w:rsidP="0032227E">
            <w:pPr>
              <w:pStyle w:val="LDTabletext"/>
              <w:keepNext/>
            </w:pPr>
            <w:r w:rsidRPr="003A3E67">
              <w:t>off-shore industry</w:t>
            </w:r>
          </w:p>
        </w:tc>
        <w:tc>
          <w:tcPr>
            <w:tcW w:w="3579" w:type="dxa"/>
            <w:tcBorders>
              <w:top w:val="nil"/>
              <w:left w:val="nil"/>
              <w:bottom w:val="nil"/>
              <w:right w:val="nil"/>
            </w:tcBorders>
            <w:shd w:val="clear" w:color="auto" w:fill="auto"/>
          </w:tcPr>
          <w:p w:rsidR="007F5508" w:rsidRPr="003A3E67" w:rsidRDefault="007F5508" w:rsidP="0032227E">
            <w:pPr>
              <w:pStyle w:val="LDTabletext"/>
              <w:keepNext/>
            </w:pPr>
            <w:r w:rsidRPr="003A3E67">
              <w:t>offshore support</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7</w:t>
            </w:r>
          </w:p>
        </w:tc>
        <w:tc>
          <w:tcPr>
            <w:tcW w:w="2693" w:type="dxa"/>
            <w:tcBorders>
              <w:top w:val="nil"/>
              <w:left w:val="nil"/>
              <w:bottom w:val="nil"/>
              <w:right w:val="nil"/>
            </w:tcBorders>
            <w:shd w:val="clear" w:color="auto" w:fill="auto"/>
          </w:tcPr>
          <w:p w:rsidR="007F5508" w:rsidRPr="003A3E67" w:rsidRDefault="007F5508" w:rsidP="0032227E">
            <w:pPr>
              <w:pStyle w:val="LDTabletext"/>
              <w:keepNext/>
            </w:pPr>
            <w:r w:rsidRPr="003A3E67">
              <w:t>The</w:t>
            </w:r>
          </w:p>
        </w:tc>
        <w:tc>
          <w:tcPr>
            <w:tcW w:w="3579" w:type="dxa"/>
            <w:tcBorders>
              <w:top w:val="nil"/>
              <w:left w:val="nil"/>
              <w:bottom w:val="nil"/>
              <w:right w:val="nil"/>
            </w:tcBorders>
            <w:shd w:val="clear" w:color="auto" w:fill="auto"/>
          </w:tcPr>
          <w:p w:rsidR="007F5508" w:rsidRPr="003A3E67" w:rsidRDefault="007F5508" w:rsidP="0032227E">
            <w:pPr>
              <w:pStyle w:val="LDTabletext"/>
              <w:keepNext/>
            </w:pPr>
            <w:r w:rsidRPr="003A3E67">
              <w:t>7.1</w:t>
            </w:r>
            <w:r w:rsidRPr="003A3E67">
              <w:tab/>
              <w:t>The</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7</w:t>
            </w:r>
          </w:p>
        </w:tc>
        <w:tc>
          <w:tcPr>
            <w:tcW w:w="2693" w:type="dxa"/>
            <w:tcBorders>
              <w:top w:val="nil"/>
              <w:left w:val="nil"/>
              <w:bottom w:val="nil"/>
              <w:right w:val="nil"/>
            </w:tcBorders>
            <w:shd w:val="clear" w:color="auto" w:fill="auto"/>
          </w:tcPr>
          <w:p w:rsidR="007F5508" w:rsidRPr="003A3E67" w:rsidRDefault="007F5508" w:rsidP="0032227E">
            <w:pPr>
              <w:pStyle w:val="LDTabletext"/>
              <w:keepNext/>
            </w:pPr>
            <w:r w:rsidRPr="003A3E67">
              <w:t>off-shore industry</w:t>
            </w:r>
          </w:p>
        </w:tc>
        <w:tc>
          <w:tcPr>
            <w:tcW w:w="3579" w:type="dxa"/>
            <w:tcBorders>
              <w:top w:val="nil"/>
              <w:left w:val="nil"/>
              <w:bottom w:val="nil"/>
              <w:right w:val="nil"/>
            </w:tcBorders>
            <w:shd w:val="clear" w:color="auto" w:fill="auto"/>
          </w:tcPr>
          <w:p w:rsidR="007F5508" w:rsidRPr="003A3E67" w:rsidRDefault="007F5508" w:rsidP="0032227E">
            <w:pPr>
              <w:pStyle w:val="LDTabletext"/>
              <w:keepNext/>
            </w:pPr>
            <w:r w:rsidRPr="003A3E67">
              <w:t>offshore support</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7</w:t>
            </w:r>
          </w:p>
        </w:tc>
        <w:tc>
          <w:tcPr>
            <w:tcW w:w="2693" w:type="dxa"/>
            <w:tcBorders>
              <w:top w:val="nil"/>
              <w:left w:val="nil"/>
              <w:bottom w:val="nil"/>
              <w:right w:val="nil"/>
            </w:tcBorders>
            <w:shd w:val="clear" w:color="auto" w:fill="auto"/>
          </w:tcPr>
          <w:p w:rsidR="007F5508" w:rsidRPr="003A3E67" w:rsidRDefault="007F5508" w:rsidP="0032227E">
            <w:pPr>
              <w:pStyle w:val="LDTabletext"/>
              <w:keepNext/>
            </w:pPr>
            <w:r w:rsidRPr="003A3E67">
              <w:t>This is penal provision.</w:t>
            </w:r>
          </w:p>
        </w:tc>
        <w:tc>
          <w:tcPr>
            <w:tcW w:w="3579" w:type="dxa"/>
            <w:tcBorders>
              <w:top w:val="nil"/>
              <w:left w:val="nil"/>
              <w:bottom w:val="nil"/>
              <w:right w:val="nil"/>
            </w:tcBorders>
            <w:shd w:val="clear" w:color="auto" w:fill="auto"/>
          </w:tcPr>
          <w:p w:rsidR="007F5508" w:rsidRPr="003A3E67" w:rsidRDefault="007F5508" w:rsidP="0032227E">
            <w:pPr>
              <w:pStyle w:val="LDTabletext"/>
              <w:keepNext/>
            </w:pPr>
            <w:r>
              <w:t>Penalty:</w:t>
            </w:r>
            <w:r>
              <w:tab/>
              <w:t>   </w:t>
            </w:r>
            <w:r w:rsidRPr="003A3E67">
              <w:t>50 penalty units.</w:t>
            </w:r>
          </w:p>
        </w:tc>
      </w:tr>
      <w:tr w:rsidR="007F5508" w:rsidRPr="003A3E67" w:rsidTr="0032227E">
        <w:tc>
          <w:tcPr>
            <w:tcW w:w="1781" w:type="dxa"/>
            <w:tcBorders>
              <w:top w:val="nil"/>
              <w:left w:val="nil"/>
              <w:bottom w:val="nil"/>
              <w:right w:val="nil"/>
            </w:tcBorders>
            <w:shd w:val="clear" w:color="auto" w:fill="auto"/>
          </w:tcPr>
          <w:p w:rsidR="007F5508" w:rsidRPr="00221778" w:rsidRDefault="007F5508" w:rsidP="0032227E">
            <w:pPr>
              <w:pStyle w:val="LDTabletext"/>
            </w:pPr>
            <w:r w:rsidRPr="00221778">
              <w:t>Section 8</w:t>
            </w:r>
          </w:p>
        </w:tc>
        <w:tc>
          <w:tcPr>
            <w:tcW w:w="2693" w:type="dxa"/>
            <w:tcBorders>
              <w:top w:val="nil"/>
              <w:left w:val="nil"/>
              <w:bottom w:val="nil"/>
              <w:right w:val="nil"/>
            </w:tcBorders>
            <w:shd w:val="clear" w:color="auto" w:fill="auto"/>
          </w:tcPr>
          <w:p w:rsidR="007F5508" w:rsidRPr="00221778" w:rsidRDefault="007F5508" w:rsidP="0032227E">
            <w:pPr>
              <w:pStyle w:val="LDTabletext"/>
            </w:pPr>
            <w:r w:rsidRPr="00221778">
              <w:t>The</w:t>
            </w:r>
          </w:p>
        </w:tc>
        <w:tc>
          <w:tcPr>
            <w:tcW w:w="3579" w:type="dxa"/>
            <w:tcBorders>
              <w:top w:val="nil"/>
              <w:left w:val="nil"/>
              <w:bottom w:val="nil"/>
              <w:right w:val="nil"/>
            </w:tcBorders>
            <w:shd w:val="clear" w:color="auto" w:fill="auto"/>
          </w:tcPr>
          <w:p w:rsidR="007F5508" w:rsidRPr="003A3E67" w:rsidRDefault="007F5508" w:rsidP="0032227E">
            <w:pPr>
              <w:pStyle w:val="LDTabletext"/>
            </w:pPr>
            <w:r w:rsidRPr="00221778">
              <w:t>8.1</w:t>
            </w:r>
            <w:r w:rsidRPr="00221778">
              <w:tab/>
              <w:t>The</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8</w:t>
            </w:r>
          </w:p>
        </w:tc>
        <w:tc>
          <w:tcPr>
            <w:tcW w:w="2693" w:type="dxa"/>
            <w:tcBorders>
              <w:top w:val="nil"/>
              <w:left w:val="nil"/>
              <w:bottom w:val="nil"/>
              <w:right w:val="nil"/>
            </w:tcBorders>
            <w:shd w:val="clear" w:color="auto" w:fill="auto"/>
          </w:tcPr>
          <w:p w:rsidR="007F5508" w:rsidRPr="003A3E67" w:rsidRDefault="007F5508" w:rsidP="0032227E">
            <w:pPr>
              <w:pStyle w:val="LDTabletext"/>
            </w:pPr>
            <w:r w:rsidRPr="003A3E67">
              <w:t>off-shore industry</w:t>
            </w:r>
          </w:p>
        </w:tc>
        <w:tc>
          <w:tcPr>
            <w:tcW w:w="3579" w:type="dxa"/>
            <w:tcBorders>
              <w:top w:val="nil"/>
              <w:left w:val="nil"/>
              <w:bottom w:val="nil"/>
              <w:right w:val="nil"/>
            </w:tcBorders>
            <w:shd w:val="clear" w:color="auto" w:fill="auto"/>
          </w:tcPr>
          <w:p w:rsidR="007F5508" w:rsidRPr="003A3E67" w:rsidRDefault="007F5508" w:rsidP="0032227E">
            <w:pPr>
              <w:pStyle w:val="LDTabletext"/>
            </w:pPr>
            <w:r w:rsidRPr="003A3E67">
              <w:t>offshore support</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8</w:t>
            </w:r>
          </w:p>
        </w:tc>
        <w:tc>
          <w:tcPr>
            <w:tcW w:w="2693" w:type="dxa"/>
            <w:tcBorders>
              <w:top w:val="nil"/>
              <w:left w:val="nil"/>
              <w:bottom w:val="nil"/>
              <w:right w:val="nil"/>
            </w:tcBorders>
            <w:shd w:val="clear" w:color="auto" w:fill="auto"/>
          </w:tcPr>
          <w:p w:rsidR="007F5508" w:rsidRPr="003A3E67" w:rsidRDefault="007F5508" w:rsidP="0032227E">
            <w:pPr>
              <w:pStyle w:val="LDTabletext"/>
            </w:pPr>
            <w:r w:rsidRPr="003A3E67">
              <w:t>This is penal provision.</w:t>
            </w:r>
          </w:p>
        </w:tc>
        <w:tc>
          <w:tcPr>
            <w:tcW w:w="3579" w:type="dxa"/>
            <w:tcBorders>
              <w:top w:val="nil"/>
              <w:left w:val="nil"/>
              <w:bottom w:val="nil"/>
              <w:right w:val="nil"/>
            </w:tcBorders>
            <w:shd w:val="clear" w:color="auto" w:fill="auto"/>
          </w:tcPr>
          <w:p w:rsidR="007F5508" w:rsidRPr="003A3E67" w:rsidRDefault="007F5508" w:rsidP="0032227E">
            <w:pPr>
              <w:pStyle w:val="LDTabletext"/>
            </w:pPr>
            <w:r w:rsidRPr="003A3E67">
              <w:t>Penalt</w:t>
            </w:r>
            <w:r>
              <w:t>y:</w:t>
            </w:r>
            <w:r>
              <w:tab/>
              <w:t>   </w:t>
            </w:r>
            <w:r w:rsidRPr="003A3E67">
              <w:t>50 penalty units.</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Subsection 9.1</w:t>
            </w:r>
          </w:p>
        </w:tc>
        <w:tc>
          <w:tcPr>
            <w:tcW w:w="2693" w:type="dxa"/>
            <w:tcBorders>
              <w:top w:val="nil"/>
              <w:left w:val="nil"/>
              <w:bottom w:val="nil"/>
              <w:right w:val="nil"/>
            </w:tcBorders>
            <w:shd w:val="clear" w:color="auto" w:fill="auto"/>
          </w:tcPr>
          <w:p w:rsidR="007F5508" w:rsidRPr="003A3E67" w:rsidRDefault="007F5508" w:rsidP="0032227E">
            <w:pPr>
              <w:pStyle w:val="LDTabletext"/>
              <w:keepNext/>
            </w:pPr>
            <w:r w:rsidRPr="003A3E67">
              <w:t>off-shore industry</w:t>
            </w:r>
          </w:p>
        </w:tc>
        <w:tc>
          <w:tcPr>
            <w:tcW w:w="3579" w:type="dxa"/>
            <w:tcBorders>
              <w:top w:val="nil"/>
              <w:left w:val="nil"/>
              <w:bottom w:val="nil"/>
              <w:right w:val="nil"/>
            </w:tcBorders>
            <w:shd w:val="clear" w:color="auto" w:fill="auto"/>
          </w:tcPr>
          <w:p w:rsidR="007F5508" w:rsidRPr="003A3E67" w:rsidRDefault="007F5508" w:rsidP="0032227E">
            <w:pPr>
              <w:pStyle w:val="LDTabletext"/>
              <w:keepNext/>
            </w:pPr>
            <w:r w:rsidRPr="003A3E67">
              <w:t>offshore support</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Subsection 9.1</w:t>
            </w:r>
          </w:p>
        </w:tc>
        <w:tc>
          <w:tcPr>
            <w:tcW w:w="2693" w:type="dxa"/>
            <w:tcBorders>
              <w:top w:val="nil"/>
              <w:left w:val="nil"/>
              <w:bottom w:val="nil"/>
              <w:right w:val="nil"/>
            </w:tcBorders>
            <w:shd w:val="clear" w:color="auto" w:fill="auto"/>
          </w:tcPr>
          <w:p w:rsidR="007F5508" w:rsidRPr="003A3E67" w:rsidRDefault="007F5508" w:rsidP="0032227E">
            <w:pPr>
              <w:pStyle w:val="LDTabletext"/>
              <w:keepNext/>
            </w:pPr>
            <w:r w:rsidRPr="003A3E67">
              <w:t>operator</w:t>
            </w:r>
          </w:p>
        </w:tc>
        <w:tc>
          <w:tcPr>
            <w:tcW w:w="3579" w:type="dxa"/>
            <w:tcBorders>
              <w:top w:val="nil"/>
              <w:left w:val="nil"/>
              <w:bottom w:val="nil"/>
              <w:right w:val="nil"/>
            </w:tcBorders>
            <w:shd w:val="clear" w:color="auto" w:fill="auto"/>
          </w:tcPr>
          <w:p w:rsidR="007F5508" w:rsidRPr="003A3E67" w:rsidRDefault="007F5508" w:rsidP="0032227E">
            <w:pPr>
              <w:pStyle w:val="LDTabletext"/>
              <w:keepNext/>
            </w:pPr>
            <w:r w:rsidRPr="003A3E67">
              <w:t>owner</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Subsection 9.1</w:t>
            </w:r>
          </w:p>
        </w:tc>
        <w:tc>
          <w:tcPr>
            <w:tcW w:w="2693" w:type="dxa"/>
            <w:tcBorders>
              <w:top w:val="nil"/>
              <w:left w:val="nil"/>
              <w:bottom w:val="nil"/>
              <w:right w:val="nil"/>
            </w:tcBorders>
            <w:shd w:val="clear" w:color="auto" w:fill="auto"/>
          </w:tcPr>
          <w:p w:rsidR="007F5508" w:rsidRPr="003A3E67" w:rsidRDefault="007F5508" w:rsidP="0032227E">
            <w:pPr>
              <w:pStyle w:val="LDTabletext"/>
              <w:rPr>
                <w:i/>
              </w:rPr>
            </w:pPr>
            <w:r w:rsidRPr="003A3E67">
              <w:rPr>
                <w:i/>
              </w:rPr>
              <w:t>1, issue 2 (Administration)</w:t>
            </w:r>
          </w:p>
        </w:tc>
        <w:tc>
          <w:tcPr>
            <w:tcW w:w="3579" w:type="dxa"/>
            <w:tcBorders>
              <w:top w:val="nil"/>
              <w:left w:val="nil"/>
              <w:bottom w:val="nil"/>
              <w:right w:val="nil"/>
            </w:tcBorders>
            <w:shd w:val="clear" w:color="auto" w:fill="auto"/>
          </w:tcPr>
          <w:p w:rsidR="007F5508" w:rsidRPr="003A3E67" w:rsidRDefault="007F5508" w:rsidP="0032227E">
            <w:pPr>
              <w:pStyle w:val="LDTabletext"/>
              <w:rPr>
                <w:i/>
              </w:rPr>
            </w:pPr>
            <w:r w:rsidRPr="003A3E67">
              <w:rPr>
                <w:i/>
              </w:rPr>
              <w:t>1 (Administration) 2011</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Subsection 9.3</w:t>
            </w:r>
          </w:p>
        </w:tc>
        <w:tc>
          <w:tcPr>
            <w:tcW w:w="2693" w:type="dxa"/>
            <w:tcBorders>
              <w:top w:val="nil"/>
              <w:left w:val="nil"/>
              <w:bottom w:val="nil"/>
              <w:right w:val="nil"/>
            </w:tcBorders>
            <w:shd w:val="clear" w:color="auto" w:fill="auto"/>
          </w:tcPr>
          <w:p w:rsidR="007F5508" w:rsidRPr="003A3E67" w:rsidRDefault="007F5508" w:rsidP="0032227E">
            <w:pPr>
              <w:pStyle w:val="LDTabletext"/>
            </w:pPr>
            <w:r w:rsidRPr="003A3E67">
              <w:t>off-shore industry</w:t>
            </w:r>
          </w:p>
        </w:tc>
        <w:tc>
          <w:tcPr>
            <w:tcW w:w="3579" w:type="dxa"/>
            <w:tcBorders>
              <w:top w:val="nil"/>
              <w:left w:val="nil"/>
              <w:bottom w:val="nil"/>
              <w:right w:val="nil"/>
            </w:tcBorders>
            <w:shd w:val="clear" w:color="auto" w:fill="auto"/>
          </w:tcPr>
          <w:p w:rsidR="007F5508" w:rsidRPr="003A3E67" w:rsidRDefault="007F5508" w:rsidP="0032227E">
            <w:pPr>
              <w:pStyle w:val="LDTabletext"/>
            </w:pPr>
            <w:r w:rsidRPr="003A3E67">
              <w:t>offshore support</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Subsection 9.3, note</w:t>
            </w:r>
          </w:p>
        </w:tc>
        <w:tc>
          <w:tcPr>
            <w:tcW w:w="2693" w:type="dxa"/>
            <w:tcBorders>
              <w:top w:val="nil"/>
              <w:left w:val="nil"/>
              <w:bottom w:val="nil"/>
              <w:right w:val="nil"/>
            </w:tcBorders>
            <w:shd w:val="clear" w:color="auto" w:fill="auto"/>
          </w:tcPr>
          <w:p w:rsidR="007F5508" w:rsidRPr="003A3E67" w:rsidRDefault="007F5508" w:rsidP="0032227E">
            <w:pPr>
              <w:pStyle w:val="LDTabletext"/>
              <w:rPr>
                <w:i/>
              </w:rPr>
            </w:pPr>
            <w:r w:rsidRPr="003A3E67">
              <w:rPr>
                <w:i/>
              </w:rPr>
              <w:t>1, issue 2</w:t>
            </w:r>
          </w:p>
        </w:tc>
        <w:tc>
          <w:tcPr>
            <w:tcW w:w="3579" w:type="dxa"/>
            <w:tcBorders>
              <w:top w:val="nil"/>
              <w:left w:val="nil"/>
              <w:bottom w:val="nil"/>
              <w:right w:val="nil"/>
            </w:tcBorders>
            <w:shd w:val="clear" w:color="auto" w:fill="auto"/>
          </w:tcPr>
          <w:p w:rsidR="007F5508" w:rsidRPr="003A3E67" w:rsidRDefault="007F5508" w:rsidP="0032227E">
            <w:pPr>
              <w:pStyle w:val="LDTabletext"/>
              <w:rPr>
                <w:i/>
              </w:rPr>
            </w:pPr>
            <w:r w:rsidRPr="003A3E67">
              <w:rPr>
                <w:i/>
              </w:rPr>
              <w:t>1 (Administration) 2011</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10, heading</w:t>
            </w:r>
          </w:p>
        </w:tc>
        <w:tc>
          <w:tcPr>
            <w:tcW w:w="2693" w:type="dxa"/>
            <w:tcBorders>
              <w:top w:val="nil"/>
              <w:left w:val="nil"/>
              <w:bottom w:val="nil"/>
              <w:right w:val="nil"/>
            </w:tcBorders>
            <w:shd w:val="clear" w:color="auto" w:fill="auto"/>
          </w:tcPr>
          <w:p w:rsidR="007F5508" w:rsidRPr="003A3E67" w:rsidRDefault="007F5508" w:rsidP="0032227E">
            <w:pPr>
              <w:pStyle w:val="LDTabletext"/>
              <w:rPr>
                <w:i/>
              </w:rPr>
            </w:pPr>
            <w:r w:rsidRPr="003A3E67">
              <w:rPr>
                <w:lang w:val="en-GB"/>
              </w:rPr>
              <w:t>Crew members’</w:t>
            </w:r>
          </w:p>
        </w:tc>
        <w:tc>
          <w:tcPr>
            <w:tcW w:w="3579" w:type="dxa"/>
            <w:tcBorders>
              <w:top w:val="nil"/>
              <w:left w:val="nil"/>
              <w:bottom w:val="nil"/>
              <w:right w:val="nil"/>
            </w:tcBorders>
            <w:shd w:val="clear" w:color="auto" w:fill="auto"/>
          </w:tcPr>
          <w:p w:rsidR="007F5508" w:rsidRPr="003A3E67" w:rsidRDefault="007F5508" w:rsidP="0032227E">
            <w:pPr>
              <w:pStyle w:val="LDTabletext"/>
              <w:rPr>
                <w:i/>
              </w:rPr>
            </w:pPr>
            <w:r w:rsidRPr="003A3E67">
              <w:t>Seafarers’</w:t>
            </w:r>
          </w:p>
        </w:tc>
      </w:tr>
      <w:tr w:rsidR="007F5508" w:rsidRPr="003A3E67" w:rsidTr="0032227E">
        <w:tc>
          <w:tcPr>
            <w:tcW w:w="1781" w:type="dxa"/>
            <w:tcBorders>
              <w:top w:val="nil"/>
              <w:left w:val="nil"/>
              <w:bottom w:val="nil"/>
              <w:right w:val="nil"/>
            </w:tcBorders>
            <w:shd w:val="clear" w:color="auto" w:fill="auto"/>
          </w:tcPr>
          <w:p w:rsidR="007F5508" w:rsidRPr="003A3E67" w:rsidRDefault="007F5508" w:rsidP="0032227E">
            <w:pPr>
              <w:pStyle w:val="LDTabletext"/>
            </w:pPr>
            <w:r w:rsidRPr="003A3E67">
              <w:t>Section 10</w:t>
            </w:r>
          </w:p>
        </w:tc>
        <w:tc>
          <w:tcPr>
            <w:tcW w:w="2693" w:type="dxa"/>
            <w:tcBorders>
              <w:top w:val="nil"/>
              <w:left w:val="nil"/>
              <w:bottom w:val="nil"/>
              <w:right w:val="nil"/>
            </w:tcBorders>
            <w:shd w:val="clear" w:color="auto" w:fill="auto"/>
          </w:tcPr>
          <w:p w:rsidR="007F5508" w:rsidRPr="003A3E67" w:rsidRDefault="007F5508" w:rsidP="0032227E">
            <w:pPr>
              <w:pStyle w:val="LDTabletext"/>
            </w:pPr>
            <w:r w:rsidRPr="003A3E67">
              <w:t>off-shore industry</w:t>
            </w:r>
          </w:p>
        </w:tc>
        <w:tc>
          <w:tcPr>
            <w:tcW w:w="3579" w:type="dxa"/>
            <w:tcBorders>
              <w:top w:val="nil"/>
              <w:left w:val="nil"/>
              <w:bottom w:val="nil"/>
              <w:right w:val="nil"/>
            </w:tcBorders>
            <w:shd w:val="clear" w:color="auto" w:fill="auto"/>
          </w:tcPr>
          <w:p w:rsidR="007F5508" w:rsidRPr="003A3E67" w:rsidRDefault="007F5508" w:rsidP="0032227E">
            <w:pPr>
              <w:pStyle w:val="LDTabletext"/>
            </w:pPr>
            <w:r w:rsidRPr="003A3E67">
              <w:t>offshore support</w:t>
            </w:r>
          </w:p>
        </w:tc>
      </w:tr>
      <w:tr w:rsidR="007F5508" w:rsidRPr="003A3E67" w:rsidTr="0032227E">
        <w:tc>
          <w:tcPr>
            <w:tcW w:w="1781" w:type="dxa"/>
            <w:tcBorders>
              <w:top w:val="nil"/>
              <w:left w:val="nil"/>
              <w:bottom w:val="single" w:sz="4" w:space="0" w:color="auto"/>
              <w:right w:val="nil"/>
            </w:tcBorders>
            <w:shd w:val="clear" w:color="auto" w:fill="auto"/>
          </w:tcPr>
          <w:p w:rsidR="007F5508" w:rsidRPr="003A3E67" w:rsidRDefault="007F5508" w:rsidP="0032227E">
            <w:pPr>
              <w:pStyle w:val="LDTabletext"/>
            </w:pPr>
            <w:r w:rsidRPr="003A3E67">
              <w:t>Section 10</w:t>
            </w:r>
          </w:p>
        </w:tc>
        <w:tc>
          <w:tcPr>
            <w:tcW w:w="2693" w:type="dxa"/>
            <w:tcBorders>
              <w:top w:val="nil"/>
              <w:left w:val="nil"/>
              <w:bottom w:val="single" w:sz="4" w:space="0" w:color="auto"/>
              <w:right w:val="nil"/>
            </w:tcBorders>
            <w:shd w:val="clear" w:color="auto" w:fill="auto"/>
          </w:tcPr>
          <w:p w:rsidR="007F5508" w:rsidRPr="003A3E67" w:rsidRDefault="007F5508" w:rsidP="0032227E">
            <w:pPr>
              <w:pStyle w:val="LDTabletext"/>
              <w:rPr>
                <w:lang w:val="en-GB"/>
              </w:rPr>
            </w:pPr>
            <w:r w:rsidRPr="003A3E67">
              <w:t>person who is a crew member of</w:t>
            </w:r>
          </w:p>
        </w:tc>
        <w:tc>
          <w:tcPr>
            <w:tcW w:w="3579" w:type="dxa"/>
            <w:tcBorders>
              <w:top w:val="nil"/>
              <w:left w:val="nil"/>
              <w:bottom w:val="single" w:sz="4" w:space="0" w:color="auto"/>
              <w:right w:val="nil"/>
            </w:tcBorders>
            <w:shd w:val="clear" w:color="auto" w:fill="auto"/>
          </w:tcPr>
          <w:p w:rsidR="007F5508" w:rsidRPr="003A3E67" w:rsidRDefault="007F5508" w:rsidP="0032227E">
            <w:pPr>
              <w:pStyle w:val="LDTabletext"/>
            </w:pPr>
            <w:r w:rsidRPr="003A3E67">
              <w:t>seafarer, other than the master, employed or engaged or working on</w:t>
            </w:r>
          </w:p>
        </w:tc>
      </w:tr>
    </w:tbl>
    <w:p w:rsidR="003E7C07" w:rsidRPr="003A3E67" w:rsidRDefault="003E7C07" w:rsidP="003E7C07">
      <w:pPr>
        <w:pStyle w:val="LDScheduleheading"/>
      </w:pPr>
      <w:bookmarkStart w:id="144" w:name="_Toc356137020"/>
      <w:r w:rsidRPr="003A3E67">
        <w:rPr>
          <w:rStyle w:val="CharPartNo"/>
          <w:rFonts w:cs="Arial"/>
        </w:rPr>
        <w:lastRenderedPageBreak/>
        <w:t xml:space="preserve">Schedule </w:t>
      </w:r>
      <w:r w:rsidR="005074E0" w:rsidRPr="003A3E67">
        <w:rPr>
          <w:rStyle w:val="CharPartNo"/>
          <w:rFonts w:cs="Arial"/>
          <w:noProof/>
        </w:rPr>
        <w:t>36</w:t>
      </w:r>
      <w:r w:rsidRPr="003A3E67">
        <w:tab/>
      </w:r>
      <w:r w:rsidRPr="003A3E67">
        <w:rPr>
          <w:rStyle w:val="CharPartText"/>
        </w:rPr>
        <w:t>Marine Order 60, issue 2</w:t>
      </w:r>
      <w:bookmarkEnd w:id="144"/>
    </w:p>
    <w:p w:rsidR="003E7C07" w:rsidRPr="003A3E67" w:rsidRDefault="003E7C07" w:rsidP="003E7C07">
      <w:pPr>
        <w:pStyle w:val="LDReference"/>
      </w:pPr>
      <w:r w:rsidRPr="003A3E67">
        <w:t>(section 3)</w:t>
      </w:r>
    </w:p>
    <w:p w:rsidR="004F388E" w:rsidRPr="003A3E67" w:rsidRDefault="004F388E" w:rsidP="004F388E">
      <w:pPr>
        <w:pStyle w:val="LDAmendHeading"/>
      </w:pPr>
      <w:r w:rsidRPr="003A3E67">
        <w:t>[</w:t>
      </w:r>
      <w:r w:rsidRPr="003A3E67">
        <w:rPr>
          <w:noProof/>
        </w:rPr>
        <w:t>1</w:t>
      </w:r>
      <w:r w:rsidRPr="003A3E67">
        <w:t>]</w:t>
      </w:r>
      <w:r w:rsidRPr="003A3E67">
        <w:tab/>
        <w:t>Section 1</w:t>
      </w:r>
    </w:p>
    <w:p w:rsidR="004F388E" w:rsidRPr="003A3E67" w:rsidRDefault="004F388E" w:rsidP="004F388E">
      <w:pPr>
        <w:pStyle w:val="LDAmendInstruction"/>
      </w:pPr>
      <w:r w:rsidRPr="003A3E67">
        <w:t>substitute</w:t>
      </w:r>
    </w:p>
    <w:p w:rsidR="004F388E" w:rsidRPr="003A3E67" w:rsidRDefault="004F388E" w:rsidP="004F388E">
      <w:pPr>
        <w:pStyle w:val="LDClauseHeading"/>
      </w:pPr>
      <w:r w:rsidRPr="003A3E67">
        <w:t>1</w:t>
      </w:r>
      <w:r w:rsidRPr="003A3E67">
        <w:tab/>
        <w:t>Name of Order</w:t>
      </w:r>
    </w:p>
    <w:p w:rsidR="004F388E" w:rsidRPr="003A3E67" w:rsidRDefault="004F388E" w:rsidP="004F388E">
      <w:pPr>
        <w:pStyle w:val="LDClause"/>
      </w:pPr>
      <w:r w:rsidRPr="003A3E67">
        <w:tab/>
      </w:r>
      <w:r w:rsidRPr="003A3E67">
        <w:tab/>
        <w:t xml:space="preserve">This Order is </w:t>
      </w:r>
      <w:r w:rsidRPr="003A3E67">
        <w:rPr>
          <w:i/>
        </w:rPr>
        <w:t>Marine Order 60 (Floating offshore facilities) 2001</w:t>
      </w:r>
      <w:r w:rsidRPr="003A3E67">
        <w:t>.</w:t>
      </w:r>
    </w:p>
    <w:p w:rsidR="004F388E" w:rsidRPr="003A3E67" w:rsidRDefault="004F388E" w:rsidP="004F388E">
      <w:pPr>
        <w:pStyle w:val="LDClauseHeading"/>
      </w:pPr>
      <w:r w:rsidRPr="003A3E67">
        <w:t>1A</w:t>
      </w:r>
      <w:r w:rsidRPr="003A3E67">
        <w:tab/>
        <w:t>Purpose</w:t>
      </w:r>
    </w:p>
    <w:p w:rsidR="004F388E" w:rsidRPr="003A3E67" w:rsidRDefault="004F388E" w:rsidP="004F388E">
      <w:pPr>
        <w:pStyle w:val="LDClause"/>
      </w:pPr>
      <w:r w:rsidRPr="003A3E67">
        <w:tab/>
      </w:r>
      <w:r w:rsidRPr="003A3E67">
        <w:tab/>
        <w:t xml:space="preserve">This Order provides for the safe operation and navigation of Floating Production, Storage and </w:t>
      </w:r>
      <w:proofErr w:type="spellStart"/>
      <w:r w:rsidRPr="003A3E67">
        <w:t>Offtake</w:t>
      </w:r>
      <w:proofErr w:type="spellEnd"/>
      <w:r w:rsidRPr="003A3E67">
        <w:t xml:space="preserve"> Facilities (</w:t>
      </w:r>
      <w:proofErr w:type="spellStart"/>
      <w:r w:rsidRPr="003A3E67">
        <w:t>FPSOs</w:t>
      </w:r>
      <w:proofErr w:type="spellEnd"/>
      <w:r w:rsidRPr="003A3E67">
        <w:t>) and Floating Storage Units (FSUs) by setting out requirements, in addition to those set out in other Orders, with which FPSOs and FSUs must comply.</w:t>
      </w:r>
    </w:p>
    <w:p w:rsidR="004F388E" w:rsidRPr="003A3E67" w:rsidRDefault="004F388E" w:rsidP="004F388E">
      <w:pPr>
        <w:pStyle w:val="LDClauseHeading"/>
      </w:pPr>
      <w:r w:rsidRPr="003A3E67">
        <w:t>1B</w:t>
      </w:r>
      <w:r w:rsidRPr="003A3E67">
        <w:tab/>
        <w:t>Power</w:t>
      </w:r>
    </w:p>
    <w:p w:rsidR="004F388E" w:rsidRPr="003A3E67" w:rsidRDefault="004F388E" w:rsidP="004F388E">
      <w:pPr>
        <w:pStyle w:val="LDClause"/>
      </w:pPr>
      <w:r w:rsidRPr="003A3E67">
        <w:tab/>
        <w:t>1B.1</w:t>
      </w:r>
      <w:r w:rsidRPr="003A3E67">
        <w:tab/>
        <w:t>Subsection 98(1) of the Navigation Act provides for regulations to be made for safety certificates for a regulated Australian vessel.</w:t>
      </w:r>
    </w:p>
    <w:p w:rsidR="004F388E" w:rsidRPr="003A3E67" w:rsidRDefault="004F388E" w:rsidP="004F388E">
      <w:pPr>
        <w:pStyle w:val="LDClause"/>
      </w:pPr>
      <w:r w:rsidRPr="003A3E67">
        <w:tab/>
        <w:t>1B.2</w:t>
      </w:r>
      <w:r w:rsidRPr="003A3E67">
        <w:tab/>
        <w:t>Subsection 339(1) of the Navigation Act provides for regulations to be made prescribing matters required or permitted to be prescribed or that are necessary or convenient to be prescribed for carrying out or giving effect to that Act.</w:t>
      </w:r>
    </w:p>
    <w:p w:rsidR="004F388E" w:rsidRPr="003A3E67" w:rsidRDefault="004F388E" w:rsidP="004F388E">
      <w:pPr>
        <w:pStyle w:val="LDClause"/>
      </w:pPr>
      <w:r w:rsidRPr="003A3E67">
        <w:tab/>
        <w:t>1B.3</w:t>
      </w:r>
      <w:r w:rsidRPr="003A3E67">
        <w:tab/>
        <w:t>Subsection 339(2) of the Navigation Act provides that, without limiting subsection (1), these regulations may be about, among other matters:</w:t>
      </w:r>
    </w:p>
    <w:p w:rsidR="004F388E" w:rsidRPr="003A3E67" w:rsidRDefault="004F388E" w:rsidP="004F388E">
      <w:pPr>
        <w:pStyle w:val="LDP1a"/>
      </w:pPr>
      <w:r w:rsidRPr="003A3E67">
        <w:t>(a)</w:t>
      </w:r>
      <w:r w:rsidRPr="003A3E67">
        <w:tab/>
        <w:t>the design and construction of vessels; and</w:t>
      </w:r>
    </w:p>
    <w:p w:rsidR="004F388E" w:rsidRPr="003A3E67" w:rsidRDefault="004F388E" w:rsidP="004F388E">
      <w:pPr>
        <w:pStyle w:val="LDP1a"/>
      </w:pPr>
      <w:r w:rsidRPr="003A3E67">
        <w:t>(b)</w:t>
      </w:r>
      <w:r w:rsidRPr="003A3E67">
        <w:tab/>
        <w:t>the machinery and equipment to be carried on board vessels; and</w:t>
      </w:r>
    </w:p>
    <w:p w:rsidR="004F388E" w:rsidRPr="003A3E67" w:rsidRDefault="004F388E" w:rsidP="004F388E">
      <w:pPr>
        <w:pStyle w:val="LDP1a"/>
      </w:pPr>
      <w:r w:rsidRPr="003A3E67">
        <w:t>(c)  the operating, maintaining, checking and testing of that machinery and equipment; and</w:t>
      </w:r>
    </w:p>
    <w:p w:rsidR="004F388E" w:rsidRPr="003A3E67" w:rsidRDefault="004F388E" w:rsidP="004F388E">
      <w:pPr>
        <w:pStyle w:val="LDP1a"/>
      </w:pPr>
      <w:r w:rsidRPr="003A3E67">
        <w:t>(d)</w:t>
      </w:r>
      <w:r w:rsidRPr="003A3E67">
        <w:tab/>
        <w:t>saving life at sea; and</w:t>
      </w:r>
    </w:p>
    <w:p w:rsidR="004F388E" w:rsidRPr="003A3E67" w:rsidRDefault="004F388E" w:rsidP="004F388E">
      <w:pPr>
        <w:pStyle w:val="LDP1a"/>
        <w:keepNext/>
      </w:pPr>
      <w:r w:rsidRPr="003A3E67">
        <w:t>(e)</w:t>
      </w:r>
      <w:r w:rsidRPr="003A3E67">
        <w:tab/>
        <w:t>the maintenance, testing, survey and certification of vessels.</w:t>
      </w:r>
    </w:p>
    <w:p w:rsidR="004F388E" w:rsidRPr="003A3E67" w:rsidRDefault="004F388E" w:rsidP="004F388E">
      <w:pPr>
        <w:pStyle w:val="LDNote"/>
      </w:pPr>
      <w:r w:rsidRPr="003A3E67">
        <w:rPr>
          <w:i/>
        </w:rPr>
        <w:t>Note   </w:t>
      </w:r>
      <w:r w:rsidRPr="003A3E67">
        <w:t xml:space="preserve">FPSOs and FSUs are vessels — see definition of </w:t>
      </w:r>
      <w:r w:rsidRPr="003A3E67">
        <w:rPr>
          <w:b/>
          <w:i/>
        </w:rPr>
        <w:t>vessel</w:t>
      </w:r>
      <w:r w:rsidRPr="003A3E67">
        <w:rPr>
          <w:b/>
        </w:rPr>
        <w:t xml:space="preserve"> </w:t>
      </w:r>
      <w:r w:rsidRPr="003A3E67">
        <w:t>in subsection 14(1) of the Navigation Act.</w:t>
      </w:r>
    </w:p>
    <w:p w:rsidR="004F388E" w:rsidRPr="003A3E67" w:rsidRDefault="004F388E" w:rsidP="004F388E">
      <w:pPr>
        <w:pStyle w:val="LDClause"/>
      </w:pPr>
      <w:r w:rsidRPr="003A3E67">
        <w:tab/>
        <w:t>1B.4</w:t>
      </w:r>
      <w:r w:rsidRPr="003A3E67">
        <w:tab/>
        <w:t>Subsection 342(1) of the Navigation Act provides that AMSA may make orders for any matter for which provision must or may be made by the regulations.</w:t>
      </w:r>
    </w:p>
    <w:p w:rsidR="004F388E" w:rsidRPr="003A3E67" w:rsidRDefault="004F388E" w:rsidP="004F388E">
      <w:pPr>
        <w:pStyle w:val="LDAmendHeading"/>
      </w:pPr>
      <w:r w:rsidRPr="003A3E67">
        <w:t>[</w:t>
      </w:r>
      <w:r w:rsidRPr="003A3E67">
        <w:rPr>
          <w:noProof/>
        </w:rPr>
        <w:t>2</w:t>
      </w:r>
      <w:r w:rsidRPr="003A3E67">
        <w:t>]</w:t>
      </w:r>
      <w:r w:rsidRPr="003A3E67">
        <w:tab/>
        <w:t>Section 2, heading</w:t>
      </w:r>
    </w:p>
    <w:p w:rsidR="004F388E" w:rsidRPr="003A3E67" w:rsidRDefault="004F388E" w:rsidP="004F388E">
      <w:pPr>
        <w:pStyle w:val="LDAmendInstruction"/>
      </w:pPr>
      <w:r w:rsidRPr="003A3E67">
        <w:t>substitute</w:t>
      </w:r>
    </w:p>
    <w:p w:rsidR="004F388E" w:rsidRPr="003A3E67" w:rsidRDefault="004F388E" w:rsidP="004F388E">
      <w:pPr>
        <w:pStyle w:val="LDClauseHeading"/>
      </w:pPr>
      <w:r w:rsidRPr="003A3E67">
        <w:t>2</w:t>
      </w:r>
      <w:r w:rsidRPr="003A3E67">
        <w:tab/>
        <w:t>Definitions</w:t>
      </w:r>
    </w:p>
    <w:p w:rsidR="004F388E" w:rsidRPr="003A3E67" w:rsidRDefault="004F388E" w:rsidP="004F388E">
      <w:pPr>
        <w:pStyle w:val="LDClause"/>
        <w:keepNext/>
      </w:pPr>
      <w:r w:rsidRPr="003A3E67">
        <w:tab/>
      </w:r>
      <w:r w:rsidRPr="003A3E67">
        <w:tab/>
        <w:t>In this Order:</w:t>
      </w:r>
    </w:p>
    <w:p w:rsidR="004F388E" w:rsidRPr="003A3E67" w:rsidRDefault="004F388E" w:rsidP="004F388E">
      <w:pPr>
        <w:pStyle w:val="LDAmendHeading"/>
        <w:rPr>
          <w:i/>
        </w:rPr>
      </w:pPr>
      <w:r w:rsidRPr="003A3E67">
        <w:t>[</w:t>
      </w:r>
      <w:r w:rsidRPr="003A3E67">
        <w:rPr>
          <w:noProof/>
        </w:rPr>
        <w:t>3</w:t>
      </w:r>
      <w:r w:rsidRPr="003A3E67">
        <w:t>]</w:t>
      </w:r>
      <w:r w:rsidRPr="003A3E67">
        <w:tab/>
        <w:t xml:space="preserve">Section 2, definitions of </w:t>
      </w:r>
      <w:r w:rsidRPr="003A3E67">
        <w:rPr>
          <w:i/>
        </w:rPr>
        <w:t>AMSA</w:t>
      </w:r>
      <w:r w:rsidRPr="003A3E67">
        <w:t xml:space="preserve"> and </w:t>
      </w:r>
      <w:r w:rsidRPr="003A3E67">
        <w:rPr>
          <w:i/>
        </w:rPr>
        <w:t>Chief Marine Surveyor</w:t>
      </w:r>
    </w:p>
    <w:p w:rsidR="004F388E" w:rsidRPr="003A3E67" w:rsidRDefault="004F388E" w:rsidP="004F388E">
      <w:pPr>
        <w:pStyle w:val="LDAmendInstruction"/>
      </w:pPr>
      <w:r w:rsidRPr="003A3E67">
        <w:t>substitute</w:t>
      </w:r>
    </w:p>
    <w:p w:rsidR="004F388E" w:rsidRPr="003A3E67" w:rsidRDefault="004F388E" w:rsidP="004F388E">
      <w:pPr>
        <w:pStyle w:val="LDdefinition"/>
        <w:rPr>
          <w:b/>
        </w:rPr>
      </w:pPr>
      <w:r w:rsidRPr="003A3E67">
        <w:rPr>
          <w:b/>
          <w:i/>
        </w:rPr>
        <w:t>cargo ship safety construction certificate</w:t>
      </w:r>
      <w:r w:rsidRPr="00BF0318">
        <w:t> </w:t>
      </w:r>
      <w:r w:rsidRPr="00643521">
        <w:t>—</w:t>
      </w:r>
      <w:r w:rsidRPr="00BF0318">
        <w:t xml:space="preserve"> </w:t>
      </w:r>
      <w:r w:rsidRPr="003A3E67">
        <w:t xml:space="preserve">see </w:t>
      </w:r>
      <w:r w:rsidRPr="003A3E67">
        <w:rPr>
          <w:i/>
        </w:rPr>
        <w:t>Marine Order 31 (Ship surveys and certification) 2006</w:t>
      </w:r>
      <w:r w:rsidRPr="003A3E67">
        <w:t>.</w:t>
      </w:r>
    </w:p>
    <w:p w:rsidR="004F388E" w:rsidRPr="003A3E67" w:rsidRDefault="004F388E" w:rsidP="004F388E">
      <w:pPr>
        <w:pStyle w:val="LDAmendHeading"/>
        <w:rPr>
          <w:i/>
        </w:rPr>
      </w:pPr>
      <w:r w:rsidRPr="003A3E67">
        <w:lastRenderedPageBreak/>
        <w:t>[</w:t>
      </w:r>
      <w:r w:rsidRPr="003A3E67">
        <w:rPr>
          <w:noProof/>
        </w:rPr>
        <w:t>4</w:t>
      </w:r>
      <w:r w:rsidRPr="003A3E67">
        <w:t>]</w:t>
      </w:r>
      <w:r w:rsidRPr="003A3E67">
        <w:tab/>
        <w:t xml:space="preserve">Section 2, definitions of </w:t>
      </w:r>
      <w:r w:rsidRPr="003A3E67">
        <w:rPr>
          <w:i/>
        </w:rPr>
        <w:t>General Manager</w:t>
      </w:r>
      <w:r w:rsidRPr="003A3E67">
        <w:t xml:space="preserve">, </w:t>
      </w:r>
      <w:r w:rsidRPr="003A3E67">
        <w:rPr>
          <w:i/>
        </w:rPr>
        <w:t>IMO</w:t>
      </w:r>
      <w:r w:rsidRPr="003A3E67">
        <w:t xml:space="preserve">, </w:t>
      </w:r>
      <w:r w:rsidRPr="003A3E67">
        <w:rPr>
          <w:i/>
        </w:rPr>
        <w:t>Manager</w:t>
      </w:r>
      <w:r w:rsidRPr="003A3E67">
        <w:t xml:space="preserve">, </w:t>
      </w:r>
      <w:r w:rsidRPr="003A3E67">
        <w:rPr>
          <w:i/>
        </w:rPr>
        <w:t>penal provision</w:t>
      </w:r>
      <w:r w:rsidRPr="003A3E67">
        <w:t>,</w:t>
      </w:r>
      <w:r w:rsidRPr="003A3E67">
        <w:rPr>
          <w:i/>
        </w:rPr>
        <w:t xml:space="preserve"> petroleum</w:t>
      </w:r>
      <w:r w:rsidRPr="003A3E67">
        <w:t xml:space="preserve">, </w:t>
      </w:r>
      <w:r w:rsidRPr="003A3E67">
        <w:rPr>
          <w:i/>
        </w:rPr>
        <w:t>Safety Case</w:t>
      </w:r>
      <w:r w:rsidRPr="003A3E67">
        <w:t xml:space="preserve"> and </w:t>
      </w:r>
      <w:r w:rsidRPr="003A3E67">
        <w:rPr>
          <w:i/>
        </w:rPr>
        <w:t>SOLAS</w:t>
      </w:r>
    </w:p>
    <w:p w:rsidR="004F388E" w:rsidRPr="003A3E67" w:rsidRDefault="004F388E" w:rsidP="004F388E">
      <w:pPr>
        <w:pStyle w:val="LDAmendInstruction"/>
      </w:pPr>
      <w:r w:rsidRPr="003A3E67">
        <w:t>substitute</w:t>
      </w:r>
    </w:p>
    <w:p w:rsidR="004F388E" w:rsidRPr="003A3E67" w:rsidRDefault="004F388E" w:rsidP="004F388E">
      <w:pPr>
        <w:pStyle w:val="LDdefinition"/>
        <w:spacing w:before="120"/>
      </w:pPr>
      <w:r w:rsidRPr="003A3E67">
        <w:rPr>
          <w:b/>
          <w:i/>
        </w:rPr>
        <w:t>petroleum</w:t>
      </w:r>
      <w:r w:rsidRPr="003A3E67">
        <w:rPr>
          <w:b/>
        </w:rPr>
        <w:t xml:space="preserve"> </w:t>
      </w:r>
      <w:r w:rsidRPr="003A3E67">
        <w:t xml:space="preserve">has the same meaning as in section 7 of the </w:t>
      </w:r>
      <w:r w:rsidRPr="003A3E67">
        <w:rPr>
          <w:i/>
        </w:rPr>
        <w:t>Offshore Petroleum and Greenhouse Gas Storage Act 2006</w:t>
      </w:r>
      <w:r w:rsidRPr="003A3E67">
        <w:t>.</w:t>
      </w:r>
    </w:p>
    <w:p w:rsidR="004F388E" w:rsidRPr="003A3E67" w:rsidRDefault="004F388E" w:rsidP="004F388E">
      <w:pPr>
        <w:pStyle w:val="LDdefinition"/>
        <w:keepNext/>
      </w:pPr>
      <w:r w:rsidRPr="003A3E67">
        <w:rPr>
          <w:b/>
          <w:i/>
        </w:rPr>
        <w:t>safety case</w:t>
      </w:r>
      <w:r w:rsidRPr="003A3E67">
        <w:t xml:space="preserve">, for a vessel, means the safety case for that vessel that was accepted or taken to be accepted by the National Offshore Petroleum Safety and Environmental Management Authority (NOPSEMA) for the </w:t>
      </w:r>
      <w:r w:rsidRPr="003A3E67">
        <w:rPr>
          <w:i/>
        </w:rPr>
        <w:t xml:space="preserve">Offshore Petroleum and Greenhouse Gas Storage (Safety) Regulations </w:t>
      </w:r>
      <w:r w:rsidRPr="003A3E67">
        <w:t>2009.</w:t>
      </w:r>
    </w:p>
    <w:p w:rsidR="004F388E" w:rsidRPr="003A3E67" w:rsidRDefault="004F388E" w:rsidP="004F388E">
      <w:pPr>
        <w:pStyle w:val="LDNote"/>
        <w:keepNext/>
        <w:spacing w:before="120"/>
      </w:pPr>
      <w:r w:rsidRPr="003A3E67">
        <w:rPr>
          <w:i/>
        </w:rPr>
        <w:t>Note 1</w:t>
      </w:r>
      <w:r w:rsidRPr="003A3E67">
        <w:t xml:space="preserve">   Some terms used in this Order are defined in </w:t>
      </w:r>
      <w:r w:rsidRPr="003A3E67">
        <w:rPr>
          <w:i/>
        </w:rPr>
        <w:t>Marine Order 1 (Administration) 2011</w:t>
      </w:r>
      <w:r w:rsidRPr="003A3E67">
        <w:t xml:space="preserve"> including:</w:t>
      </w:r>
    </w:p>
    <w:p w:rsidR="004F388E" w:rsidRPr="00643521" w:rsidRDefault="004F388E" w:rsidP="004F388E">
      <w:pPr>
        <w:pStyle w:val="LDNote"/>
        <w:numPr>
          <w:ilvl w:val="0"/>
          <w:numId w:val="46"/>
        </w:numPr>
        <w:ind w:left="1094" w:hanging="357"/>
      </w:pPr>
      <w:r w:rsidRPr="00643521">
        <w:t>cargo vessel</w:t>
      </w:r>
    </w:p>
    <w:p w:rsidR="004F388E" w:rsidRPr="003A3E67" w:rsidRDefault="004F388E" w:rsidP="004F388E">
      <w:pPr>
        <w:pStyle w:val="LDNote"/>
        <w:numPr>
          <w:ilvl w:val="0"/>
          <w:numId w:val="46"/>
        </w:numPr>
        <w:ind w:left="1094" w:hanging="357"/>
      </w:pPr>
      <w:r w:rsidRPr="003A3E67">
        <w:t>IMO</w:t>
      </w:r>
    </w:p>
    <w:p w:rsidR="004F388E" w:rsidRPr="003A3E67" w:rsidRDefault="004F388E" w:rsidP="004F388E">
      <w:pPr>
        <w:pStyle w:val="LDNote"/>
        <w:numPr>
          <w:ilvl w:val="0"/>
          <w:numId w:val="46"/>
        </w:numPr>
        <w:ind w:left="1094" w:hanging="357"/>
      </w:pPr>
      <w:r w:rsidRPr="003A3E67">
        <w:t>Manager, Ship Inspection and Registration</w:t>
      </w:r>
    </w:p>
    <w:p w:rsidR="004F388E" w:rsidRPr="003A3E67" w:rsidRDefault="004F388E" w:rsidP="004F388E">
      <w:pPr>
        <w:pStyle w:val="LDNote"/>
        <w:numPr>
          <w:ilvl w:val="0"/>
          <w:numId w:val="46"/>
        </w:numPr>
        <w:ind w:left="1094" w:hanging="357"/>
      </w:pPr>
      <w:r w:rsidRPr="003A3E67">
        <w:t>natural resources</w:t>
      </w:r>
    </w:p>
    <w:p w:rsidR="004F388E" w:rsidRPr="003A3E67" w:rsidRDefault="004F388E" w:rsidP="004F388E">
      <w:pPr>
        <w:pStyle w:val="LDNote"/>
        <w:numPr>
          <w:ilvl w:val="0"/>
          <w:numId w:val="46"/>
        </w:numPr>
        <w:ind w:left="1094" w:hanging="357"/>
      </w:pPr>
      <w:r w:rsidRPr="003A3E67">
        <w:t>Navigation Act</w:t>
      </w:r>
    </w:p>
    <w:p w:rsidR="004F388E" w:rsidRPr="003A3E67" w:rsidRDefault="004F388E" w:rsidP="004F388E">
      <w:pPr>
        <w:pStyle w:val="LDNote"/>
        <w:numPr>
          <w:ilvl w:val="0"/>
          <w:numId w:val="46"/>
        </w:numPr>
        <w:ind w:left="1094" w:hanging="357"/>
      </w:pPr>
      <w:r w:rsidRPr="003A3E67">
        <w:t>offshore industry mobile unit.</w:t>
      </w:r>
    </w:p>
    <w:p w:rsidR="004F388E" w:rsidRPr="003A3E67" w:rsidRDefault="004F388E" w:rsidP="004F388E">
      <w:pPr>
        <w:pStyle w:val="LDNote"/>
        <w:keepNext/>
      </w:pPr>
      <w:r w:rsidRPr="003A3E67">
        <w:rPr>
          <w:i/>
        </w:rPr>
        <w:t>Note 2   </w:t>
      </w:r>
      <w:r w:rsidRPr="003A3E67">
        <w:t>Other terms used in this Order are defined in the Navigation Act, including:</w:t>
      </w:r>
    </w:p>
    <w:p w:rsidR="004F388E" w:rsidRPr="003A3E67" w:rsidRDefault="004F388E" w:rsidP="004F388E">
      <w:pPr>
        <w:pStyle w:val="LDNote"/>
        <w:numPr>
          <w:ilvl w:val="0"/>
          <w:numId w:val="46"/>
        </w:numPr>
        <w:ind w:left="1094" w:hanging="357"/>
      </w:pPr>
      <w:r w:rsidRPr="003A3E67">
        <w:t>AMSA</w:t>
      </w:r>
    </w:p>
    <w:p w:rsidR="004F388E" w:rsidRPr="003A3E67" w:rsidRDefault="004F388E" w:rsidP="004F388E">
      <w:pPr>
        <w:pStyle w:val="LDNote"/>
        <w:numPr>
          <w:ilvl w:val="0"/>
          <w:numId w:val="46"/>
        </w:numPr>
        <w:ind w:left="1094" w:hanging="357"/>
      </w:pPr>
      <w:r w:rsidRPr="003A3E67">
        <w:t>coastal sea of Australia</w:t>
      </w:r>
    </w:p>
    <w:p w:rsidR="004F388E" w:rsidRPr="003A3E67" w:rsidRDefault="004F388E" w:rsidP="004F388E">
      <w:pPr>
        <w:pStyle w:val="LDNote"/>
        <w:numPr>
          <w:ilvl w:val="0"/>
          <w:numId w:val="46"/>
        </w:numPr>
        <w:ind w:left="1094" w:hanging="357"/>
      </w:pPr>
      <w:r w:rsidRPr="003A3E67">
        <w:t>foreign vessel</w:t>
      </w:r>
    </w:p>
    <w:p w:rsidR="004F388E" w:rsidRPr="003A3E67" w:rsidRDefault="004F388E" w:rsidP="004F388E">
      <w:pPr>
        <w:pStyle w:val="LDNote"/>
        <w:numPr>
          <w:ilvl w:val="0"/>
          <w:numId w:val="46"/>
        </w:numPr>
        <w:ind w:left="1094" w:hanging="357"/>
      </w:pPr>
      <w:r w:rsidRPr="003A3E67">
        <w:t>inspector</w:t>
      </w:r>
    </w:p>
    <w:p w:rsidR="004F388E" w:rsidRPr="003A3E67" w:rsidRDefault="004F388E" w:rsidP="004F388E">
      <w:pPr>
        <w:pStyle w:val="LDNote"/>
        <w:numPr>
          <w:ilvl w:val="0"/>
          <w:numId w:val="46"/>
        </w:numPr>
        <w:ind w:left="1094" w:hanging="357"/>
      </w:pPr>
      <w:r w:rsidRPr="003A3E67">
        <w:t>marine incident</w:t>
      </w:r>
    </w:p>
    <w:p w:rsidR="004F388E" w:rsidRPr="003A3E67" w:rsidRDefault="004F388E" w:rsidP="004F388E">
      <w:pPr>
        <w:pStyle w:val="LDNote"/>
        <w:numPr>
          <w:ilvl w:val="0"/>
          <w:numId w:val="46"/>
        </w:numPr>
        <w:ind w:left="1094" w:hanging="357"/>
      </w:pPr>
      <w:r w:rsidRPr="003A3E67">
        <w:t>recognised organisation</w:t>
      </w:r>
    </w:p>
    <w:p w:rsidR="004F388E" w:rsidRPr="003A3E67" w:rsidRDefault="004F388E" w:rsidP="004F388E">
      <w:pPr>
        <w:pStyle w:val="LDNote"/>
        <w:numPr>
          <w:ilvl w:val="0"/>
          <w:numId w:val="46"/>
        </w:numPr>
        <w:ind w:left="1094" w:hanging="357"/>
      </w:pPr>
      <w:r w:rsidRPr="003A3E67">
        <w:t>regulated Australian vessel</w:t>
      </w:r>
    </w:p>
    <w:p w:rsidR="004F388E" w:rsidRPr="003A3E67" w:rsidRDefault="004F388E" w:rsidP="004F388E">
      <w:pPr>
        <w:pStyle w:val="LDNote"/>
        <w:numPr>
          <w:ilvl w:val="0"/>
          <w:numId w:val="46"/>
        </w:numPr>
        <w:ind w:left="1094" w:hanging="357"/>
      </w:pPr>
      <w:r w:rsidRPr="003A3E67">
        <w:t>safety certificate</w:t>
      </w:r>
    </w:p>
    <w:p w:rsidR="004F388E" w:rsidRPr="003A3E67" w:rsidRDefault="004F388E" w:rsidP="004F388E">
      <w:pPr>
        <w:pStyle w:val="LDNote"/>
        <w:numPr>
          <w:ilvl w:val="0"/>
          <w:numId w:val="46"/>
        </w:numPr>
        <w:ind w:left="1094" w:hanging="357"/>
      </w:pPr>
      <w:r w:rsidRPr="003A3E67">
        <w:t>seafarer</w:t>
      </w:r>
    </w:p>
    <w:p w:rsidR="004F388E" w:rsidRPr="003A3E67" w:rsidRDefault="004F388E" w:rsidP="004F388E">
      <w:pPr>
        <w:pStyle w:val="LDNote"/>
        <w:numPr>
          <w:ilvl w:val="0"/>
          <w:numId w:val="46"/>
        </w:numPr>
        <w:ind w:left="1094" w:hanging="357"/>
      </w:pPr>
      <w:r w:rsidRPr="003A3E67">
        <w:t>vessel.</w:t>
      </w:r>
    </w:p>
    <w:p w:rsidR="004F388E" w:rsidRPr="003A3E67" w:rsidRDefault="004F388E" w:rsidP="004F388E">
      <w:pPr>
        <w:pStyle w:val="LDAmendHeading"/>
      </w:pPr>
      <w:r w:rsidRPr="003A3E67">
        <w:t>[</w:t>
      </w:r>
      <w:r w:rsidRPr="003A3E67">
        <w:rPr>
          <w:noProof/>
        </w:rPr>
        <w:t>5</w:t>
      </w:r>
      <w:r w:rsidRPr="003A3E67">
        <w:t>]</w:t>
      </w:r>
      <w:r w:rsidRPr="003A3E67">
        <w:tab/>
        <w:t>Section 3</w:t>
      </w:r>
    </w:p>
    <w:p w:rsidR="004F388E" w:rsidRPr="003A3E67" w:rsidRDefault="004F388E" w:rsidP="004F388E">
      <w:pPr>
        <w:pStyle w:val="LDAmendInstruction"/>
      </w:pPr>
      <w:r w:rsidRPr="003A3E67">
        <w:t>omit</w:t>
      </w:r>
    </w:p>
    <w:p w:rsidR="004F388E" w:rsidRPr="003A3E67" w:rsidRDefault="004F388E" w:rsidP="004F388E">
      <w:pPr>
        <w:pStyle w:val="LDAmendText"/>
      </w:pPr>
      <w:r w:rsidRPr="003A3E67">
        <w:t>3.1</w:t>
      </w:r>
    </w:p>
    <w:p w:rsidR="004F388E" w:rsidRPr="003A3E67" w:rsidRDefault="004F388E" w:rsidP="004F388E">
      <w:pPr>
        <w:pStyle w:val="LDAmendHeading"/>
      </w:pPr>
      <w:r w:rsidRPr="003A3E67">
        <w:t>[</w:t>
      </w:r>
      <w:r w:rsidRPr="003A3E67">
        <w:rPr>
          <w:noProof/>
        </w:rPr>
        <w:t>6</w:t>
      </w:r>
      <w:r w:rsidRPr="003A3E67">
        <w:t>]</w:t>
      </w:r>
      <w:r w:rsidRPr="003A3E67">
        <w:tab/>
        <w:t>Subsection 3.2</w:t>
      </w:r>
    </w:p>
    <w:p w:rsidR="004F388E" w:rsidRPr="003A3E67" w:rsidRDefault="004F388E" w:rsidP="004F388E">
      <w:pPr>
        <w:pStyle w:val="LDAmendInstruction"/>
      </w:pPr>
      <w:r w:rsidRPr="003A3E67">
        <w:t>omit</w:t>
      </w:r>
    </w:p>
    <w:p w:rsidR="004F388E" w:rsidRPr="003A3E67" w:rsidRDefault="004F388E" w:rsidP="004F388E">
      <w:pPr>
        <w:pStyle w:val="LDAmendHeading"/>
      </w:pPr>
      <w:r w:rsidRPr="003A3E67">
        <w:t>[</w:t>
      </w:r>
      <w:r w:rsidRPr="003A3E67">
        <w:rPr>
          <w:noProof/>
        </w:rPr>
        <w:t>7</w:t>
      </w:r>
      <w:r w:rsidRPr="003A3E67">
        <w:t>]</w:t>
      </w:r>
      <w:r w:rsidRPr="003A3E67">
        <w:tab/>
        <w:t>Subsection 4.1</w:t>
      </w:r>
    </w:p>
    <w:p w:rsidR="004F388E" w:rsidRPr="003A3E67" w:rsidRDefault="004F388E" w:rsidP="004F388E">
      <w:pPr>
        <w:pStyle w:val="LDAmendInstruction"/>
        <w:spacing w:after="0"/>
      </w:pPr>
      <w:r w:rsidRPr="003A3E67">
        <w:t>substitute</w:t>
      </w:r>
    </w:p>
    <w:p w:rsidR="004F388E" w:rsidRPr="003A3E67" w:rsidRDefault="004F388E" w:rsidP="004F388E">
      <w:pPr>
        <w:pStyle w:val="LDClause"/>
        <w:keepNext/>
        <w:spacing w:before="120"/>
      </w:pPr>
      <w:r w:rsidRPr="003A3E67">
        <w:tab/>
        <w:t>4.1</w:t>
      </w:r>
      <w:r w:rsidRPr="003A3E67">
        <w:tab/>
        <w:t>This Order applies to each of the following vessels:</w:t>
      </w:r>
    </w:p>
    <w:p w:rsidR="004F388E" w:rsidRPr="003A3E67" w:rsidRDefault="004F388E" w:rsidP="004F388E">
      <w:pPr>
        <w:pStyle w:val="LDP1a"/>
      </w:pPr>
      <w:r w:rsidRPr="003A3E67">
        <w:t>(a)</w:t>
      </w:r>
      <w:r w:rsidRPr="003A3E67">
        <w:tab/>
        <w:t>an FPSO or FSU that is a regulated Australian vessel;</w:t>
      </w:r>
    </w:p>
    <w:p w:rsidR="004F388E" w:rsidRPr="003A3E67" w:rsidRDefault="004F388E" w:rsidP="004F388E">
      <w:pPr>
        <w:pStyle w:val="LDP1a"/>
        <w:keepNext/>
      </w:pPr>
      <w:r w:rsidRPr="003A3E67">
        <w:t>(b)</w:t>
      </w:r>
      <w:r w:rsidRPr="003A3E67">
        <w:tab/>
        <w:t>an FPSO or FSU that is a foreign vessel operating as an offshore industry mobile unit:</w:t>
      </w:r>
    </w:p>
    <w:p w:rsidR="004F388E" w:rsidRPr="003A3E67" w:rsidRDefault="004F388E" w:rsidP="004F388E">
      <w:pPr>
        <w:pStyle w:val="LDP2i"/>
      </w:pPr>
      <w:r w:rsidRPr="003A3E67">
        <w:tab/>
        <w:t>(i)</w:t>
      </w:r>
      <w:r w:rsidRPr="003A3E67">
        <w:tab/>
        <w:t>in an Australian port; or</w:t>
      </w:r>
    </w:p>
    <w:p w:rsidR="004F388E" w:rsidRPr="003A3E67" w:rsidRDefault="004F388E" w:rsidP="004F388E">
      <w:pPr>
        <w:pStyle w:val="LDP2i"/>
      </w:pPr>
      <w:r w:rsidRPr="003A3E67">
        <w:tab/>
        <w:t>(ii</w:t>
      </w:r>
      <w:r w:rsidRPr="003A3E67">
        <w:tab/>
        <w:t>entering or leaving an Australian port; or</w:t>
      </w:r>
    </w:p>
    <w:p w:rsidR="004F388E" w:rsidRPr="003A3E67" w:rsidRDefault="004F388E" w:rsidP="004F388E">
      <w:pPr>
        <w:pStyle w:val="LDP2i"/>
      </w:pPr>
      <w:r w:rsidRPr="003A3E67">
        <w:tab/>
        <w:t>(iii)</w:t>
      </w:r>
      <w:r w:rsidRPr="003A3E67">
        <w:tab/>
        <w:t>in the internal waters of Australia; or</w:t>
      </w:r>
    </w:p>
    <w:p w:rsidR="004F388E" w:rsidRPr="003A3E67" w:rsidRDefault="004F388E" w:rsidP="004F388E">
      <w:pPr>
        <w:pStyle w:val="LDP2i"/>
      </w:pPr>
      <w:r w:rsidRPr="003A3E67">
        <w:lastRenderedPageBreak/>
        <w:tab/>
        <w:t>(iv)</w:t>
      </w:r>
      <w:r w:rsidRPr="003A3E67">
        <w:tab/>
        <w:t>in the territorial sea of Australia, other than in the course of innocent passage.</w:t>
      </w:r>
    </w:p>
    <w:p w:rsidR="004F388E" w:rsidRPr="003A3E67" w:rsidRDefault="004F388E" w:rsidP="004F388E">
      <w:pPr>
        <w:pStyle w:val="LDAmendHeading"/>
      </w:pPr>
      <w:r w:rsidRPr="003A3E67">
        <w:t>[</w:t>
      </w:r>
      <w:r w:rsidRPr="003A3E67">
        <w:rPr>
          <w:noProof/>
        </w:rPr>
        <w:t>8</w:t>
      </w:r>
      <w:r w:rsidRPr="003A3E67">
        <w:t>]</w:t>
      </w:r>
      <w:r w:rsidRPr="003A3E67">
        <w:tab/>
        <w:t>Sections 5 and 6</w:t>
      </w:r>
    </w:p>
    <w:p w:rsidR="004F388E" w:rsidRPr="003A3E67" w:rsidRDefault="004F388E" w:rsidP="004F388E">
      <w:pPr>
        <w:pStyle w:val="LDAmendInstruction"/>
      </w:pPr>
      <w:r w:rsidRPr="003A3E67">
        <w:t>substitute</w:t>
      </w:r>
    </w:p>
    <w:p w:rsidR="004F388E" w:rsidRPr="003A3E67" w:rsidRDefault="004F388E" w:rsidP="004F388E">
      <w:pPr>
        <w:pStyle w:val="LDClauseHeading"/>
      </w:pPr>
      <w:r w:rsidRPr="003A3E67">
        <w:rPr>
          <w:rStyle w:val="CharSectNo"/>
        </w:rPr>
        <w:t>5</w:t>
      </w:r>
      <w:r w:rsidRPr="003A3E67">
        <w:tab/>
        <w:t>Exemptions</w:t>
      </w:r>
    </w:p>
    <w:p w:rsidR="004F388E" w:rsidRPr="003A3E67" w:rsidRDefault="004F388E" w:rsidP="004F388E">
      <w:pPr>
        <w:pStyle w:val="LDClause"/>
      </w:pPr>
      <w:r w:rsidRPr="003A3E67">
        <w:tab/>
        <w:t>5.1</w:t>
      </w:r>
      <w:r w:rsidRPr="003A3E67">
        <w:tab/>
        <w:t xml:space="preserve">A person may apply, in accordance with the application process set out in </w:t>
      </w:r>
      <w:r w:rsidRPr="003A3E67">
        <w:rPr>
          <w:i/>
        </w:rPr>
        <w:t>Marine Order 1 (Administration) 2011</w:t>
      </w:r>
      <w:r w:rsidRPr="003A3E67">
        <w:t>, for an exemption of a vessel from a requirement of this Order.</w:t>
      </w:r>
    </w:p>
    <w:p w:rsidR="004F388E" w:rsidRPr="003A3E67" w:rsidRDefault="004F388E" w:rsidP="004F388E">
      <w:pPr>
        <w:pStyle w:val="LDClause"/>
      </w:pPr>
      <w:r w:rsidRPr="003A3E67">
        <w:tab/>
        <w:t>5.2</w:t>
      </w:r>
      <w:r w:rsidRPr="003A3E67">
        <w:tab/>
        <w:t>The decision maker for the application is the Manager, Ship Inspection and Registration.</w:t>
      </w:r>
    </w:p>
    <w:p w:rsidR="004F388E" w:rsidRPr="003A3E67" w:rsidRDefault="004F388E" w:rsidP="004F388E">
      <w:pPr>
        <w:pStyle w:val="LDClause"/>
        <w:keepNext/>
      </w:pPr>
      <w:r w:rsidRPr="003A3E67">
        <w:tab/>
        <w:t>5.3</w:t>
      </w:r>
      <w:r w:rsidRPr="003A3E67">
        <w:tab/>
        <w:t>The Manager, Ship Inspection and Registration</w:t>
      </w:r>
      <w:r w:rsidRPr="003A3E67" w:rsidDel="005D6917">
        <w:t xml:space="preserve"> </w:t>
      </w:r>
      <w:r w:rsidRPr="003A3E67">
        <w:t>may give an exemption for an FPSO or an FSU only if he or she is satisfied that:</w:t>
      </w:r>
    </w:p>
    <w:p w:rsidR="004F388E" w:rsidRPr="003A3E67" w:rsidRDefault="004F388E" w:rsidP="004F388E">
      <w:pPr>
        <w:pStyle w:val="LDP1a"/>
      </w:pPr>
      <w:r w:rsidRPr="003A3E67">
        <w:t>(a)</w:t>
      </w:r>
      <w:r w:rsidRPr="003A3E67">
        <w:tab/>
        <w:t>compliance with the requirement would be unreasonable or impracticable; and</w:t>
      </w:r>
    </w:p>
    <w:p w:rsidR="004F388E" w:rsidRPr="003A3E67" w:rsidRDefault="004F388E" w:rsidP="004F388E">
      <w:pPr>
        <w:pStyle w:val="LDP1a"/>
        <w:keepNext/>
      </w:pPr>
      <w:r w:rsidRPr="003A3E67">
        <w:t>(b)</w:t>
      </w:r>
      <w:r w:rsidRPr="003A3E67">
        <w:tab/>
        <w:t>giving the exemption would not contravene SOLAS.</w:t>
      </w:r>
    </w:p>
    <w:p w:rsidR="004F388E" w:rsidRPr="003A3E67" w:rsidRDefault="004F388E" w:rsidP="004F388E">
      <w:pPr>
        <w:pStyle w:val="LDNote"/>
        <w:keepNext/>
      </w:pPr>
      <w:r w:rsidRPr="003A3E67">
        <w:rPr>
          <w:i/>
        </w:rPr>
        <w:t>Note</w:t>
      </w:r>
      <w:r w:rsidRPr="003A3E67">
        <w:t>   </w:t>
      </w:r>
      <w:r w:rsidRPr="003A3E67">
        <w:rPr>
          <w:i/>
        </w:rPr>
        <w:t xml:space="preserve">Marine Order 1 (Administration) 2011 </w:t>
      </w:r>
      <w:r w:rsidRPr="003A3E67">
        <w:t>deals with the following matters about exemptions and modifications:</w:t>
      </w:r>
    </w:p>
    <w:p w:rsidR="004F388E" w:rsidRPr="003A3E67" w:rsidRDefault="004F388E" w:rsidP="004F388E">
      <w:pPr>
        <w:pStyle w:val="LDNotePara"/>
        <w:numPr>
          <w:ilvl w:val="0"/>
          <w:numId w:val="24"/>
        </w:numPr>
        <w:tabs>
          <w:tab w:val="clear" w:pos="1967"/>
          <w:tab w:val="left" w:pos="1680"/>
        </w:tabs>
        <w:ind w:left="1219" w:hanging="482"/>
      </w:pPr>
      <w:r w:rsidRPr="003A3E67">
        <w:t>making an application</w:t>
      </w:r>
    </w:p>
    <w:p w:rsidR="004F388E" w:rsidRPr="003A3E67" w:rsidRDefault="004F388E" w:rsidP="004F388E">
      <w:pPr>
        <w:pStyle w:val="LDNotePara"/>
        <w:numPr>
          <w:ilvl w:val="0"/>
          <w:numId w:val="24"/>
        </w:numPr>
        <w:tabs>
          <w:tab w:val="clear" w:pos="1967"/>
          <w:tab w:val="left" w:pos="1680"/>
        </w:tabs>
        <w:ind w:left="1219" w:hanging="482"/>
      </w:pPr>
      <w:r w:rsidRPr="003A3E67">
        <w:t>seeking further information about an application</w:t>
      </w:r>
    </w:p>
    <w:p w:rsidR="004F388E" w:rsidRPr="003A3E67" w:rsidRDefault="004F388E" w:rsidP="004F388E">
      <w:pPr>
        <w:pStyle w:val="LDNotePara"/>
        <w:numPr>
          <w:ilvl w:val="0"/>
          <w:numId w:val="24"/>
        </w:numPr>
        <w:tabs>
          <w:tab w:val="clear" w:pos="1967"/>
          <w:tab w:val="left" w:pos="1680"/>
        </w:tabs>
        <w:ind w:left="1219" w:hanging="482"/>
      </w:pPr>
      <w:r w:rsidRPr="003A3E67">
        <w:t>the time allowed for consideration of an application</w:t>
      </w:r>
    </w:p>
    <w:p w:rsidR="004F388E" w:rsidRPr="003A3E67" w:rsidRDefault="004F388E" w:rsidP="004F388E">
      <w:pPr>
        <w:pStyle w:val="LDNotePara"/>
        <w:numPr>
          <w:ilvl w:val="0"/>
          <w:numId w:val="24"/>
        </w:numPr>
        <w:tabs>
          <w:tab w:val="clear" w:pos="1967"/>
          <w:tab w:val="left" w:pos="1680"/>
        </w:tabs>
        <w:ind w:left="1219" w:hanging="482"/>
      </w:pPr>
      <w:r w:rsidRPr="003A3E67">
        <w:t>imposing conditions on approval of an application</w:t>
      </w:r>
    </w:p>
    <w:p w:rsidR="004F388E" w:rsidRPr="003A3E67" w:rsidRDefault="004F388E" w:rsidP="004F388E">
      <w:pPr>
        <w:pStyle w:val="LDNotePara"/>
        <w:numPr>
          <w:ilvl w:val="0"/>
          <w:numId w:val="24"/>
        </w:numPr>
        <w:tabs>
          <w:tab w:val="clear" w:pos="1967"/>
          <w:tab w:val="left" w:pos="1680"/>
        </w:tabs>
        <w:ind w:left="1219" w:hanging="482"/>
      </w:pPr>
      <w:r w:rsidRPr="003A3E67">
        <w:t>notification of a decision on an application</w:t>
      </w:r>
    </w:p>
    <w:p w:rsidR="004F388E" w:rsidRPr="003A3E67" w:rsidRDefault="004F388E" w:rsidP="004F388E">
      <w:pPr>
        <w:pStyle w:val="LDNotePara"/>
        <w:numPr>
          <w:ilvl w:val="0"/>
          <w:numId w:val="24"/>
        </w:numPr>
        <w:tabs>
          <w:tab w:val="clear" w:pos="1967"/>
          <w:tab w:val="left" w:pos="1680"/>
        </w:tabs>
        <w:ind w:left="1219" w:hanging="482"/>
      </w:pPr>
      <w:r w:rsidRPr="003A3E67">
        <w:t>review of decisions.</w:t>
      </w:r>
    </w:p>
    <w:p w:rsidR="004F388E" w:rsidRPr="003A3E67" w:rsidRDefault="004F388E" w:rsidP="004F388E">
      <w:pPr>
        <w:pStyle w:val="LDClauseHeading"/>
      </w:pPr>
      <w:r w:rsidRPr="003A3E67">
        <w:rPr>
          <w:rStyle w:val="CharSectNo"/>
        </w:rPr>
        <w:t>6</w:t>
      </w:r>
      <w:r w:rsidRPr="003A3E67">
        <w:tab/>
        <w:t>Modifications</w:t>
      </w:r>
    </w:p>
    <w:p w:rsidR="004F388E" w:rsidRPr="003A3E67" w:rsidRDefault="004F388E" w:rsidP="004F388E">
      <w:pPr>
        <w:pStyle w:val="LDClause"/>
      </w:pPr>
      <w:r w:rsidRPr="003A3E67">
        <w:tab/>
        <w:t>6.1</w:t>
      </w:r>
      <w:r w:rsidRPr="003A3E67">
        <w:tab/>
        <w:t xml:space="preserve">A person may apply, in accordance with the application process set out in </w:t>
      </w:r>
      <w:r w:rsidRPr="003A3E67">
        <w:rPr>
          <w:i/>
        </w:rPr>
        <w:t>Marine Order 1 (Administration) 2011</w:t>
      </w:r>
      <w:r w:rsidRPr="003A3E67">
        <w:t>, for approval for a modification of a requirement of the Order to apply to a vessel.</w:t>
      </w:r>
    </w:p>
    <w:p w:rsidR="004F388E" w:rsidRPr="003A3E67" w:rsidRDefault="004F388E" w:rsidP="004F388E">
      <w:pPr>
        <w:pStyle w:val="LDClause"/>
      </w:pPr>
      <w:r w:rsidRPr="003A3E67">
        <w:tab/>
        <w:t>6.2</w:t>
      </w:r>
      <w:r w:rsidRPr="003A3E67">
        <w:tab/>
        <w:t>The decision maker for the application is the Manager, Ship Inspection and Registration.</w:t>
      </w:r>
    </w:p>
    <w:p w:rsidR="004F388E" w:rsidRPr="003A3E67" w:rsidRDefault="004F388E" w:rsidP="004F388E">
      <w:pPr>
        <w:pStyle w:val="LDClause"/>
        <w:keepNext/>
      </w:pPr>
      <w:r w:rsidRPr="003A3E67">
        <w:tab/>
        <w:t>6.3</w:t>
      </w:r>
      <w:r w:rsidRPr="003A3E67">
        <w:tab/>
        <w:t>The Manager, Ship Inspection and Registration</w:t>
      </w:r>
      <w:r w:rsidRPr="003A3E67" w:rsidDel="005D6917">
        <w:t xml:space="preserve"> </w:t>
      </w:r>
      <w:r w:rsidRPr="003A3E67">
        <w:t>may approve a modification of a requirement of this Order only if he or she is satisfied that:</w:t>
      </w:r>
    </w:p>
    <w:p w:rsidR="004F388E" w:rsidRPr="003A3E67" w:rsidRDefault="004F388E" w:rsidP="004F388E">
      <w:pPr>
        <w:pStyle w:val="LDP1a"/>
        <w:numPr>
          <w:ilvl w:val="0"/>
          <w:numId w:val="29"/>
        </w:numPr>
      </w:pPr>
      <w:r w:rsidRPr="003A3E67">
        <w:t>the fitting, material, appliance, apparatus to be fitted or carried on the vessel, or the other provision to be made, is at least as effective as the requirement to which the modification is an alternative; and</w:t>
      </w:r>
    </w:p>
    <w:p w:rsidR="004F388E" w:rsidRPr="003A3E67" w:rsidRDefault="004F388E" w:rsidP="004F388E">
      <w:pPr>
        <w:pStyle w:val="LDP1a"/>
        <w:numPr>
          <w:ilvl w:val="0"/>
          <w:numId w:val="29"/>
        </w:numPr>
      </w:pPr>
      <w:r w:rsidRPr="003A3E67">
        <w:t>approval of the modification would not contravene SOLAS.</w:t>
      </w:r>
    </w:p>
    <w:p w:rsidR="004F388E" w:rsidRPr="003A3E67" w:rsidRDefault="004F388E" w:rsidP="004F388E">
      <w:pPr>
        <w:pStyle w:val="LDClauseHeading"/>
      </w:pPr>
      <w:r w:rsidRPr="003A3E67">
        <w:rPr>
          <w:rStyle w:val="CharSectNo"/>
        </w:rPr>
        <w:t>6A</w:t>
      </w:r>
      <w:r w:rsidRPr="003A3E67">
        <w:tab/>
        <w:t>Review of decisions</w:t>
      </w:r>
    </w:p>
    <w:p w:rsidR="004F388E" w:rsidRPr="003A3E67" w:rsidRDefault="004F388E" w:rsidP="004F388E">
      <w:pPr>
        <w:pStyle w:val="LDClause"/>
        <w:keepNext/>
      </w:pPr>
      <w:r w:rsidRPr="003A3E67">
        <w:tab/>
      </w:r>
      <w:r w:rsidRPr="003A3E67">
        <w:tab/>
        <w:t xml:space="preserve">A decision under this Order, other than a decision under section 5 or 6, is taken to be a reviewable decision for section 18 of </w:t>
      </w:r>
      <w:r w:rsidRPr="003A3E67">
        <w:rPr>
          <w:i/>
        </w:rPr>
        <w:t>Marine Order 1 (Administration) 2011</w:t>
      </w:r>
      <w:r w:rsidRPr="003A3E67">
        <w:t>.</w:t>
      </w:r>
    </w:p>
    <w:p w:rsidR="004F388E" w:rsidRPr="003A3E67" w:rsidRDefault="004F388E" w:rsidP="004F388E">
      <w:pPr>
        <w:pStyle w:val="LDNote"/>
        <w:spacing w:after="0"/>
      </w:pPr>
      <w:r w:rsidRPr="003A3E67">
        <w:rPr>
          <w:i/>
        </w:rPr>
        <w:t xml:space="preserve">Note 1    </w:t>
      </w:r>
      <w:r w:rsidRPr="003A3E67">
        <w:t xml:space="preserve">A decision under section 5 or 6 is also a reviewable decision for </w:t>
      </w:r>
      <w:r w:rsidRPr="003A3E67">
        <w:rPr>
          <w:i/>
        </w:rPr>
        <w:t xml:space="preserve">Marine Order 1 (Administration) 2011 </w:t>
      </w:r>
      <w:r w:rsidRPr="003A3E67">
        <w:t>because it is mentioned in section 16 of that Order.</w:t>
      </w:r>
    </w:p>
    <w:p w:rsidR="004F388E" w:rsidRPr="003A3E67" w:rsidRDefault="004F388E" w:rsidP="004F388E">
      <w:pPr>
        <w:pStyle w:val="LDNote"/>
      </w:pPr>
      <w:r w:rsidRPr="003A3E67">
        <w:rPr>
          <w:i/>
        </w:rPr>
        <w:t>Note 2    </w:t>
      </w:r>
      <w:r w:rsidRPr="003A3E67">
        <w:t>For review by the Administrative Appeals Tribunal of decisions made under the Navigation Act about safety certificates for an FPSO or FSU — see section 313 of the Navigation Act.</w:t>
      </w:r>
    </w:p>
    <w:p w:rsidR="004F388E" w:rsidRPr="003A3E67" w:rsidRDefault="004F388E" w:rsidP="004F388E">
      <w:pPr>
        <w:pStyle w:val="LDClauseHeading"/>
      </w:pPr>
      <w:r w:rsidRPr="003A3E67">
        <w:lastRenderedPageBreak/>
        <w:t>[</w:t>
      </w:r>
      <w:r w:rsidRPr="003A3E67">
        <w:rPr>
          <w:noProof/>
        </w:rPr>
        <w:t>9</w:t>
      </w:r>
      <w:r w:rsidRPr="003A3E67">
        <w:t>]</w:t>
      </w:r>
      <w:r w:rsidRPr="003A3E67">
        <w:tab/>
        <w:t>Subsection 7.1</w:t>
      </w:r>
    </w:p>
    <w:p w:rsidR="004F388E" w:rsidRPr="003A3E67" w:rsidRDefault="004F388E" w:rsidP="004F388E">
      <w:pPr>
        <w:pStyle w:val="LDAmendInstruction"/>
      </w:pPr>
      <w:r w:rsidRPr="003A3E67">
        <w:t>substitute</w:t>
      </w:r>
    </w:p>
    <w:p w:rsidR="004F388E" w:rsidRPr="003A3E67" w:rsidRDefault="004F388E" w:rsidP="004F388E">
      <w:pPr>
        <w:pStyle w:val="LDClause"/>
      </w:pPr>
      <w:r w:rsidRPr="003A3E67">
        <w:tab/>
        <w:t>7.1</w:t>
      </w:r>
      <w:r w:rsidRPr="003A3E67">
        <w:tab/>
        <w:t>The owner of an FPSO or FSU must ensure that the vessel has each certificate that a Marine Order requires a cargo vessel to have.</w:t>
      </w:r>
    </w:p>
    <w:p w:rsidR="004F388E" w:rsidRDefault="004F388E" w:rsidP="004F388E">
      <w:pPr>
        <w:pStyle w:val="LDpenalty"/>
        <w:rPr>
          <w:b/>
          <w:bCs/>
        </w:rPr>
      </w:pPr>
      <w:r w:rsidRPr="003A3E67">
        <w:t xml:space="preserve"> </w:t>
      </w:r>
      <w:r>
        <w:t>Penalty:</w:t>
      </w:r>
      <w:r>
        <w:tab/>
      </w:r>
      <w:r w:rsidRPr="00276232">
        <w:t>50 penalty units.</w:t>
      </w:r>
    </w:p>
    <w:p w:rsidR="004F388E" w:rsidRPr="003A3E67" w:rsidRDefault="004F388E" w:rsidP="004F388E">
      <w:pPr>
        <w:pStyle w:val="LDClauseHeading"/>
      </w:pPr>
      <w:r w:rsidRPr="003A3E67">
        <w:t>[</w:t>
      </w:r>
      <w:r w:rsidRPr="003A3E67">
        <w:rPr>
          <w:noProof/>
        </w:rPr>
        <w:t>10</w:t>
      </w:r>
      <w:r w:rsidRPr="003A3E67">
        <w:t>]</w:t>
      </w:r>
      <w:r w:rsidRPr="003A3E67">
        <w:tab/>
        <w:t>After subsection 7.1</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7.1A</w:t>
      </w:r>
      <w:r w:rsidRPr="003A3E67">
        <w:tab/>
        <w:t>An offence against subsection 7.1 is a strict liability offence.</w:t>
      </w:r>
    </w:p>
    <w:p w:rsidR="004F388E" w:rsidRPr="003A3E67" w:rsidRDefault="004F388E" w:rsidP="004F388E">
      <w:pPr>
        <w:pStyle w:val="LDClause"/>
        <w:keepNext/>
      </w:pPr>
      <w:r w:rsidRPr="003A3E67">
        <w:tab/>
        <w:t xml:space="preserve">7.1B </w:t>
      </w:r>
      <w:r w:rsidRPr="003A3E67">
        <w:tab/>
        <w:t>A person is liable to a civil penalty if the person contravenes subsection 7.1.</w:t>
      </w:r>
    </w:p>
    <w:p w:rsidR="004F388E" w:rsidRPr="003A3E67" w:rsidRDefault="004F388E" w:rsidP="004F388E">
      <w:pPr>
        <w:pStyle w:val="LDpenalty"/>
      </w:pPr>
      <w:r>
        <w:t>Civil penalty:</w:t>
      </w:r>
      <w:r>
        <w:tab/>
      </w:r>
      <w:r w:rsidRPr="003A3E67">
        <w:t>50 penalty units.</w:t>
      </w:r>
    </w:p>
    <w:p w:rsidR="004F388E" w:rsidRPr="003A3E67" w:rsidRDefault="004F388E" w:rsidP="004F388E">
      <w:pPr>
        <w:pStyle w:val="LDAmendHeading"/>
      </w:pPr>
      <w:r w:rsidRPr="003A3E67">
        <w:t>[</w:t>
      </w:r>
      <w:r w:rsidRPr="003A3E67">
        <w:rPr>
          <w:noProof/>
        </w:rPr>
        <w:t>11</w:t>
      </w:r>
      <w:r w:rsidRPr="003A3E67">
        <w:t>]</w:t>
      </w:r>
      <w:r w:rsidRPr="003A3E67">
        <w:tab/>
        <w:t>After subsection 7.2</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7.2A</w:t>
      </w:r>
      <w:r w:rsidRPr="003A3E67">
        <w:tab/>
        <w:t>An offence against subsection 7.2 is a strict liability offence.</w:t>
      </w:r>
      <w:r w:rsidRPr="003A3E67">
        <w:tab/>
      </w:r>
    </w:p>
    <w:p w:rsidR="004F388E" w:rsidRPr="003A3E67" w:rsidRDefault="004F388E" w:rsidP="004F388E">
      <w:pPr>
        <w:pStyle w:val="LDClause"/>
        <w:keepNext/>
      </w:pPr>
      <w:r w:rsidRPr="003A3E67">
        <w:tab/>
        <w:t>7.2B</w:t>
      </w:r>
      <w:r w:rsidRPr="003A3E67">
        <w:tab/>
        <w:t>A person is liable to a civil penalty if the person contravenes subsection 7.2.</w:t>
      </w:r>
    </w:p>
    <w:p w:rsidR="004F388E" w:rsidRPr="003A3E67" w:rsidRDefault="004F388E" w:rsidP="004F388E">
      <w:pPr>
        <w:pStyle w:val="LDpenalty"/>
      </w:pPr>
      <w:r w:rsidRPr="003A3E67">
        <w:t>Civil penalty:</w:t>
      </w:r>
      <w:r w:rsidRPr="003A3E67">
        <w:tab/>
        <w:t>50 penalty units.</w:t>
      </w:r>
    </w:p>
    <w:p w:rsidR="004F388E" w:rsidRPr="003A3E67" w:rsidRDefault="004F388E" w:rsidP="004F388E">
      <w:pPr>
        <w:pStyle w:val="LDAmendHeading"/>
      </w:pPr>
      <w:r w:rsidRPr="003A3E67">
        <w:t>[</w:t>
      </w:r>
      <w:r w:rsidRPr="003A3E67">
        <w:rPr>
          <w:noProof/>
        </w:rPr>
        <w:t>12</w:t>
      </w:r>
      <w:r w:rsidRPr="003A3E67">
        <w:t>]</w:t>
      </w:r>
      <w:r w:rsidRPr="003A3E67">
        <w:tab/>
        <w:t>After subsection 7.4.2</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7.4.2A</w:t>
      </w:r>
      <w:r w:rsidRPr="003A3E67">
        <w:tab/>
        <w:t>An offence against subsection 7.4.2A is a strict liability offence.</w:t>
      </w:r>
    </w:p>
    <w:p w:rsidR="004F388E" w:rsidRPr="003A3E67" w:rsidRDefault="004F388E" w:rsidP="004F388E">
      <w:pPr>
        <w:pStyle w:val="LDClause"/>
        <w:keepNext/>
      </w:pPr>
      <w:r w:rsidRPr="003A3E67">
        <w:tab/>
        <w:t>7.4.2B</w:t>
      </w:r>
      <w:r w:rsidRPr="003A3E67">
        <w:tab/>
        <w:t>A person is liable to a civil penalty if the person contravenes subsection 7.4.2.</w:t>
      </w:r>
    </w:p>
    <w:p w:rsidR="004F388E" w:rsidRPr="003A3E67" w:rsidRDefault="004F388E" w:rsidP="004F388E">
      <w:pPr>
        <w:pStyle w:val="LDpenalty"/>
      </w:pPr>
      <w:r w:rsidRPr="003A3E67">
        <w:t>C</w:t>
      </w:r>
      <w:r>
        <w:t>ivil penalty:</w:t>
      </w:r>
      <w:r>
        <w:tab/>
        <w:t>50 penalty units.</w:t>
      </w:r>
    </w:p>
    <w:p w:rsidR="004F388E" w:rsidRPr="003A3E67" w:rsidRDefault="004F388E" w:rsidP="004F388E">
      <w:pPr>
        <w:pStyle w:val="LDAmendHeading"/>
      </w:pPr>
      <w:r w:rsidRPr="003A3E67">
        <w:t>[</w:t>
      </w:r>
      <w:r w:rsidRPr="003A3E67">
        <w:rPr>
          <w:noProof/>
        </w:rPr>
        <w:t>13</w:t>
      </w:r>
      <w:r w:rsidRPr="003A3E67">
        <w:t>]</w:t>
      </w:r>
      <w:r w:rsidRPr="003A3E67">
        <w:tab/>
        <w:t>Subsection 7.5</w:t>
      </w:r>
    </w:p>
    <w:p w:rsidR="004F388E" w:rsidRPr="003A3E67" w:rsidRDefault="004F388E" w:rsidP="004F388E">
      <w:pPr>
        <w:pStyle w:val="LDAmendInstruction"/>
      </w:pPr>
      <w:r w:rsidRPr="003A3E67">
        <w:t>substitute</w:t>
      </w:r>
    </w:p>
    <w:p w:rsidR="004F388E" w:rsidRPr="003A3E67" w:rsidRDefault="004F388E" w:rsidP="004F388E">
      <w:pPr>
        <w:pStyle w:val="LDClause"/>
        <w:keepNext/>
      </w:pPr>
      <w:r w:rsidRPr="003A3E67">
        <w:tab/>
        <w:t>7.5</w:t>
      </w:r>
      <w:r w:rsidRPr="003A3E67">
        <w:tab/>
        <w:t>If the safety of an FPSO, FSU or a person on board an FPSO or FSU is endangered by the occurrence of a marine incident or a defect, other than in the production operations of the FPSO or FSU, the master must report the marine incident or defect:</w:t>
      </w:r>
    </w:p>
    <w:p w:rsidR="004F388E" w:rsidRPr="003A3E67" w:rsidRDefault="004F388E" w:rsidP="004F388E">
      <w:pPr>
        <w:pStyle w:val="LDP1a"/>
      </w:pPr>
      <w:r w:rsidRPr="003A3E67">
        <w:t>(a)</w:t>
      </w:r>
      <w:r w:rsidRPr="003A3E67">
        <w:tab/>
        <w:t xml:space="preserve"> within 4 hours after the incident or defect happens — using the approved form for initial reporting of an incident; and</w:t>
      </w:r>
    </w:p>
    <w:p w:rsidR="004F388E" w:rsidRPr="003A3E67" w:rsidRDefault="004F388E" w:rsidP="004F388E">
      <w:pPr>
        <w:pStyle w:val="LDP1a"/>
        <w:keepNext/>
      </w:pPr>
      <w:r w:rsidRPr="003A3E67">
        <w:t>(b)</w:t>
      </w:r>
      <w:r w:rsidRPr="003A3E67">
        <w:tab/>
        <w:t>within 72 hours after the incident or defect happens — using the approved form for detailed reporting of the incident.</w:t>
      </w:r>
    </w:p>
    <w:p w:rsidR="004F388E" w:rsidRPr="003A3E67" w:rsidRDefault="004F388E" w:rsidP="004F388E">
      <w:pPr>
        <w:pStyle w:val="LDpenalty"/>
        <w:keepNext/>
      </w:pPr>
      <w:r>
        <w:t>Penalty:</w:t>
      </w:r>
      <w:r>
        <w:tab/>
      </w:r>
      <w:r w:rsidRPr="003A3E67">
        <w:t>50 penalty units.</w:t>
      </w:r>
    </w:p>
    <w:p w:rsidR="004F388E" w:rsidRPr="003A3E67" w:rsidRDefault="004F388E" w:rsidP="004F388E">
      <w:pPr>
        <w:pStyle w:val="LDNote"/>
      </w:pPr>
      <w:r w:rsidRPr="003A3E67">
        <w:rPr>
          <w:i/>
        </w:rPr>
        <w:t>Note 1   </w:t>
      </w:r>
      <w:r w:rsidRPr="003A3E67">
        <w:rPr>
          <w:b/>
          <w:i/>
        </w:rPr>
        <w:t>marine incident</w:t>
      </w:r>
      <w:r w:rsidRPr="003A3E67">
        <w:rPr>
          <w:b/>
        </w:rPr>
        <w:t xml:space="preserve"> </w:t>
      </w:r>
      <w:r w:rsidRPr="003A3E67">
        <w:t>is defined in subsection 14(1) of the Navigation Act.</w:t>
      </w:r>
    </w:p>
    <w:p w:rsidR="004F388E" w:rsidRPr="003A3E67" w:rsidRDefault="004F388E" w:rsidP="004F388E">
      <w:pPr>
        <w:pStyle w:val="LDNote"/>
      </w:pPr>
      <w:r w:rsidRPr="003A3E67">
        <w:rPr>
          <w:i/>
        </w:rPr>
        <w:t xml:space="preserve">Note 2 </w:t>
      </w:r>
      <w:r w:rsidRPr="003A3E67">
        <w:t xml:space="preserve">  It is an offence not to report a marine incident to AMSA in the approved form within the prescribed period — see section 186 of the Navigation Act.</w:t>
      </w:r>
    </w:p>
    <w:p w:rsidR="004F388E" w:rsidRPr="003A3E67" w:rsidRDefault="004F388E" w:rsidP="004F388E">
      <w:pPr>
        <w:pStyle w:val="LDClause"/>
      </w:pPr>
      <w:r w:rsidRPr="003A3E67">
        <w:tab/>
        <w:t>7.5A</w:t>
      </w:r>
      <w:r w:rsidRPr="003A3E67">
        <w:tab/>
        <w:t>An offence against subsection 7.5 is a strict liability offence.</w:t>
      </w:r>
    </w:p>
    <w:p w:rsidR="004F388E" w:rsidRPr="003A3E67" w:rsidRDefault="004F388E" w:rsidP="004F388E">
      <w:pPr>
        <w:pStyle w:val="LDClause"/>
        <w:keepNext/>
      </w:pPr>
      <w:r w:rsidRPr="003A3E67">
        <w:tab/>
        <w:t>7.5B</w:t>
      </w:r>
      <w:r w:rsidRPr="003A3E67">
        <w:tab/>
        <w:t>A person is liable to a civil penalty if the person contravenes subsection 7.5.</w:t>
      </w:r>
    </w:p>
    <w:p w:rsidR="004F388E" w:rsidRPr="003A3E67" w:rsidRDefault="004F388E" w:rsidP="004F388E">
      <w:pPr>
        <w:pStyle w:val="LDpenalty"/>
      </w:pPr>
      <w:r w:rsidRPr="003A3E67">
        <w:t>Civil penalty:</w:t>
      </w:r>
      <w:r w:rsidRPr="003A3E67">
        <w:tab/>
        <w:t>50 penalty units.</w:t>
      </w:r>
    </w:p>
    <w:p w:rsidR="004F388E" w:rsidRPr="003A3E67" w:rsidRDefault="004F388E" w:rsidP="004F388E">
      <w:pPr>
        <w:pStyle w:val="LDAmendHeading"/>
      </w:pPr>
      <w:r w:rsidRPr="003A3E67">
        <w:t>[</w:t>
      </w:r>
      <w:r w:rsidRPr="003A3E67">
        <w:rPr>
          <w:noProof/>
        </w:rPr>
        <w:t>14</w:t>
      </w:r>
      <w:r w:rsidRPr="003A3E67">
        <w:t>]</w:t>
      </w:r>
      <w:r w:rsidRPr="003A3E67">
        <w:tab/>
        <w:t>After subsection 7.6</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7.7</w:t>
      </w:r>
      <w:r w:rsidRPr="003A3E67">
        <w:tab/>
        <w:t>An offence against subsection 7.6 is a strict liability offence.</w:t>
      </w:r>
    </w:p>
    <w:p w:rsidR="004F388E" w:rsidRPr="003A3E67" w:rsidRDefault="004F388E" w:rsidP="004F388E">
      <w:pPr>
        <w:pStyle w:val="LDClause"/>
        <w:keepNext/>
      </w:pPr>
      <w:r w:rsidRPr="003A3E67">
        <w:lastRenderedPageBreak/>
        <w:tab/>
        <w:t>7.8</w:t>
      </w:r>
      <w:r w:rsidRPr="003A3E67">
        <w:tab/>
        <w:t>A person is liable to a civil penalty if the person contravenes subsection 7.5.</w:t>
      </w:r>
    </w:p>
    <w:p w:rsidR="004F388E" w:rsidRPr="003A3E67" w:rsidRDefault="004F388E" w:rsidP="004F388E">
      <w:pPr>
        <w:pStyle w:val="LDpenalty"/>
      </w:pPr>
      <w:r w:rsidRPr="003A3E67">
        <w:t>Civil penalty:</w:t>
      </w:r>
      <w:r w:rsidRPr="003A3E67">
        <w:tab/>
        <w:t>50 penalty units.</w:t>
      </w:r>
    </w:p>
    <w:p w:rsidR="004F388E" w:rsidRPr="003A3E67" w:rsidRDefault="004F388E" w:rsidP="004F388E">
      <w:pPr>
        <w:pStyle w:val="LDAmendHeading"/>
      </w:pPr>
      <w:r w:rsidRPr="003A3E67">
        <w:t>[</w:t>
      </w:r>
      <w:r w:rsidRPr="003A3E67">
        <w:rPr>
          <w:noProof/>
        </w:rPr>
        <w:t>15</w:t>
      </w:r>
      <w:r w:rsidRPr="003A3E67">
        <w:t>]</w:t>
      </w:r>
      <w:r w:rsidRPr="003A3E67">
        <w:tab/>
        <w:t>Section 8</w:t>
      </w:r>
    </w:p>
    <w:p w:rsidR="004F388E" w:rsidRPr="003A3E67" w:rsidRDefault="004F388E" w:rsidP="004F388E">
      <w:pPr>
        <w:pStyle w:val="LDAmendInstruction"/>
      </w:pPr>
      <w:r w:rsidRPr="003A3E67">
        <w:t>substitute</w:t>
      </w:r>
    </w:p>
    <w:p w:rsidR="004F388E" w:rsidRPr="003A3E67" w:rsidRDefault="004F388E" w:rsidP="004F388E">
      <w:pPr>
        <w:pStyle w:val="LDClauseHeading"/>
      </w:pPr>
      <w:r w:rsidRPr="003A3E67">
        <w:t>8</w:t>
      </w:r>
      <w:r w:rsidRPr="003A3E67">
        <w:tab/>
        <w:t>Certificates of compliance</w:t>
      </w:r>
    </w:p>
    <w:p w:rsidR="004F388E" w:rsidRPr="003A3E67" w:rsidRDefault="004F388E" w:rsidP="004F388E">
      <w:pPr>
        <w:pStyle w:val="LDClause"/>
      </w:pPr>
      <w:r w:rsidRPr="003A3E67">
        <w:tab/>
        <w:t>8.1</w:t>
      </w:r>
      <w:r w:rsidRPr="003A3E67">
        <w:tab/>
        <w:t>For subsection 99(1) of the Navigation Act, a certificate of compliance is a safety certificate.</w:t>
      </w:r>
    </w:p>
    <w:p w:rsidR="004F388E" w:rsidRPr="003A3E67" w:rsidRDefault="004F388E" w:rsidP="004F388E">
      <w:pPr>
        <w:pStyle w:val="LDClause"/>
        <w:keepNext/>
      </w:pPr>
      <w:r w:rsidRPr="003A3E67">
        <w:rPr>
          <w:i/>
        </w:rPr>
        <w:tab/>
      </w:r>
      <w:r w:rsidRPr="003A3E67">
        <w:t>8.2</w:t>
      </w:r>
      <w:r w:rsidRPr="003A3E67">
        <w:tab/>
        <w:t>For paragraph 100(1)(b) of the Navigation Act, the criteria for the issue of a certificate of compliance for an FPSO or FSU are as follows:</w:t>
      </w:r>
    </w:p>
    <w:p w:rsidR="004F388E" w:rsidRPr="003A3E67" w:rsidRDefault="004F388E" w:rsidP="004F388E">
      <w:pPr>
        <w:pStyle w:val="LDP1a"/>
      </w:pPr>
      <w:r w:rsidRPr="003A3E67">
        <w:t>(a)</w:t>
      </w:r>
      <w:r w:rsidRPr="003A3E67">
        <w:tab/>
        <w:t>an application has been made under section 99 of the Navigation Act to the issuing body for a certificate of compliance for the FPSO or FSU;</w:t>
      </w:r>
    </w:p>
    <w:p w:rsidR="004F388E" w:rsidRPr="003A3E67" w:rsidRDefault="004F388E" w:rsidP="004F388E">
      <w:pPr>
        <w:pStyle w:val="LDP1a"/>
      </w:pPr>
      <w:r w:rsidRPr="003A3E67">
        <w:t xml:space="preserve">(b) the FPSO or FSU has been surveyed in accordance with </w:t>
      </w:r>
      <w:r w:rsidRPr="003A3E67">
        <w:rPr>
          <w:i/>
        </w:rPr>
        <w:t>Marine Order 31 (Ship surveys and certification) 2006</w:t>
      </w:r>
      <w:r w:rsidRPr="003A3E67">
        <w:t>;</w:t>
      </w:r>
    </w:p>
    <w:p w:rsidR="004F388E" w:rsidRPr="003A3E67" w:rsidRDefault="004F388E" w:rsidP="004F388E">
      <w:pPr>
        <w:pStyle w:val="LDP1a"/>
        <w:keepNext/>
      </w:pPr>
      <w:r w:rsidRPr="003A3E67">
        <w:t>(c)</w:t>
      </w:r>
      <w:r w:rsidRPr="003A3E67">
        <w:tab/>
        <w:t>the FPSO or FSU complies with Schedule 1.</w:t>
      </w:r>
    </w:p>
    <w:p w:rsidR="004F388E" w:rsidRPr="003A3E67" w:rsidRDefault="004F388E" w:rsidP="004F388E">
      <w:pPr>
        <w:pStyle w:val="LDNote"/>
      </w:pPr>
      <w:r w:rsidRPr="003A3E67">
        <w:rPr>
          <w:i/>
        </w:rPr>
        <w:t>Note   Marine Order 31 (Ship surveys and certification) 2006</w:t>
      </w:r>
      <w:r w:rsidRPr="003A3E67">
        <w:t xml:space="preserve"> sets out information about applying for safety certificates.</w:t>
      </w:r>
    </w:p>
    <w:p w:rsidR="004F388E" w:rsidRPr="003A3E67" w:rsidRDefault="004F388E" w:rsidP="004F388E">
      <w:pPr>
        <w:pStyle w:val="LDClause"/>
        <w:keepNext/>
      </w:pPr>
      <w:r w:rsidRPr="003A3E67">
        <w:tab/>
        <w:t>8.3</w:t>
      </w:r>
      <w:r w:rsidRPr="003A3E67">
        <w:tab/>
        <w:t>A certificate of compliance is valid for the same period as the cargo ship safety construction certificate for the vessel and must be endorsed each year in the same way.</w:t>
      </w:r>
    </w:p>
    <w:p w:rsidR="004F388E" w:rsidRPr="003A3E67" w:rsidRDefault="004F388E" w:rsidP="004F388E">
      <w:pPr>
        <w:pStyle w:val="LDNote"/>
      </w:pPr>
      <w:r w:rsidRPr="003A3E67">
        <w:rPr>
          <w:i/>
        </w:rPr>
        <w:t>Note   </w:t>
      </w:r>
      <w:r w:rsidRPr="003A3E67">
        <w:t xml:space="preserve">For information about cargo ship safety construction certificates see </w:t>
      </w:r>
      <w:r w:rsidRPr="003A3E67">
        <w:rPr>
          <w:i/>
        </w:rPr>
        <w:t>Marine Order 31 (Ship surveys and certification) 2006</w:t>
      </w:r>
      <w:r w:rsidRPr="003A3E67">
        <w:t>.</w:t>
      </w:r>
    </w:p>
    <w:p w:rsidR="004F388E" w:rsidRPr="003A3E67" w:rsidRDefault="004F388E" w:rsidP="004F388E">
      <w:pPr>
        <w:pStyle w:val="LDClause"/>
        <w:keepNext/>
      </w:pPr>
      <w:r w:rsidRPr="003A3E67">
        <w:tab/>
        <w:t>8.4</w:t>
      </w:r>
      <w:r w:rsidRPr="003A3E67">
        <w:tab/>
        <w:t>For subsection 101(1) of the Navigation Act, the criteria for variation of a certificate of compliance for an FPSO or FSU are as follows:</w:t>
      </w:r>
    </w:p>
    <w:p w:rsidR="004F388E" w:rsidRPr="003A3E67" w:rsidRDefault="004F388E" w:rsidP="004F388E">
      <w:pPr>
        <w:pStyle w:val="LDP1a"/>
      </w:pPr>
      <w:r w:rsidRPr="003A3E67">
        <w:t>(a)</w:t>
      </w:r>
      <w:r w:rsidRPr="003A3E67">
        <w:tab/>
        <w:t>a written application has been made to the issuing body setting out the kind of variation applied for;</w:t>
      </w:r>
    </w:p>
    <w:p w:rsidR="004F388E" w:rsidRPr="003A3E67" w:rsidRDefault="004F388E" w:rsidP="004F388E">
      <w:pPr>
        <w:pStyle w:val="LDP1a"/>
      </w:pPr>
      <w:r w:rsidRPr="003A3E67">
        <w:t>(b)</w:t>
      </w:r>
      <w:r w:rsidRPr="003A3E67">
        <w:tab/>
        <w:t>the vessel has a cargo ship safety construction certificate issued by an issuing body;</w:t>
      </w:r>
    </w:p>
    <w:p w:rsidR="004F388E" w:rsidRPr="003A3E67" w:rsidRDefault="004F388E" w:rsidP="004F388E">
      <w:pPr>
        <w:pStyle w:val="LDP1a"/>
      </w:pPr>
      <w:r w:rsidRPr="003A3E67">
        <w:t>(c)</w:t>
      </w:r>
      <w:r w:rsidRPr="003A3E67">
        <w:tab/>
        <w:t xml:space="preserve">the vessel complies with the survey requirements mentioned in </w:t>
      </w:r>
      <w:r w:rsidRPr="003A3E67">
        <w:rPr>
          <w:i/>
        </w:rPr>
        <w:t>Marine Order 31 (Ship surveys and certification) 2006</w:t>
      </w:r>
      <w:r w:rsidRPr="003A3E67">
        <w:t xml:space="preserve"> that apply to the vessel;</w:t>
      </w:r>
    </w:p>
    <w:p w:rsidR="004F388E" w:rsidRPr="003A3E67" w:rsidRDefault="004F388E" w:rsidP="004F388E">
      <w:pPr>
        <w:pStyle w:val="LDP1a"/>
      </w:pPr>
      <w:r w:rsidRPr="003A3E67">
        <w:t>(d)</w:t>
      </w:r>
      <w:r w:rsidRPr="003A3E67">
        <w:tab/>
        <w:t xml:space="preserve">any surveys of the vessel required by the Manager, Ship Inspection and Registration are completed within the period mentioned in </w:t>
      </w:r>
      <w:r w:rsidRPr="003A3E67">
        <w:rPr>
          <w:i/>
        </w:rPr>
        <w:t>Marine Order  31 (Ship surveys and certification) 2006</w:t>
      </w:r>
      <w:r w:rsidRPr="003A3E67">
        <w:t xml:space="preserve"> for the survey;</w:t>
      </w:r>
    </w:p>
    <w:p w:rsidR="004F388E" w:rsidRPr="003A3E67" w:rsidRDefault="004F388E" w:rsidP="004F388E">
      <w:pPr>
        <w:pStyle w:val="LDP1a"/>
      </w:pPr>
      <w:r w:rsidRPr="003A3E67">
        <w:t>(e)</w:t>
      </w:r>
      <w:r w:rsidRPr="003A3E67">
        <w:tab/>
        <w:t>the vessel complies with any condition imposed by the Manager, Ship Inspection and Registration.</w:t>
      </w:r>
    </w:p>
    <w:p w:rsidR="004F388E" w:rsidRPr="003A3E67" w:rsidRDefault="004F388E" w:rsidP="004F388E">
      <w:pPr>
        <w:pStyle w:val="LDClause"/>
      </w:pPr>
      <w:r w:rsidRPr="003A3E67">
        <w:tab/>
        <w:t>8.5</w:t>
      </w:r>
      <w:r w:rsidRPr="003A3E67">
        <w:tab/>
        <w:t>For section 102 of the Navigation Act, the criteria for revocation by an issuing body of a certificate of compliance for an FPSO or FSU are as follows:</w:t>
      </w:r>
    </w:p>
    <w:p w:rsidR="004F388E" w:rsidRPr="003A3E67" w:rsidRDefault="004F388E" w:rsidP="004F388E">
      <w:pPr>
        <w:pStyle w:val="LDP1a"/>
      </w:pPr>
      <w:r w:rsidRPr="003A3E67">
        <w:t>(a)</w:t>
      </w:r>
      <w:r w:rsidRPr="003A3E67">
        <w:tab/>
        <w:t>the vessel does not comply with Schedule 1;</w:t>
      </w:r>
    </w:p>
    <w:p w:rsidR="004F388E" w:rsidRPr="003A3E67" w:rsidRDefault="004F388E" w:rsidP="004F388E">
      <w:pPr>
        <w:pStyle w:val="LDP1a"/>
      </w:pPr>
      <w:r w:rsidRPr="003A3E67">
        <w:t>(b)</w:t>
      </w:r>
      <w:r w:rsidRPr="003A3E67">
        <w:tab/>
        <w:t xml:space="preserve">each required survey is not completed within the period mentioned in </w:t>
      </w:r>
      <w:r w:rsidRPr="003A3E67">
        <w:rPr>
          <w:i/>
        </w:rPr>
        <w:t>Marine Order 31 (Ship surveys and certification) 2006</w:t>
      </w:r>
      <w:r w:rsidRPr="003A3E67">
        <w:t>;</w:t>
      </w:r>
    </w:p>
    <w:p w:rsidR="004F388E" w:rsidRPr="003A3E67" w:rsidRDefault="004F388E" w:rsidP="004F388E">
      <w:pPr>
        <w:pStyle w:val="LDP1a"/>
      </w:pPr>
      <w:r w:rsidRPr="003A3E67">
        <w:t>(c)</w:t>
      </w:r>
      <w:r w:rsidRPr="003A3E67">
        <w:tab/>
        <w:t>the certificate is not endorsed by an issuing body in accordance with this Order;</w:t>
      </w:r>
    </w:p>
    <w:p w:rsidR="004F388E" w:rsidRPr="003A3E67" w:rsidRDefault="004F388E" w:rsidP="004F388E">
      <w:pPr>
        <w:pStyle w:val="LDP1a"/>
      </w:pPr>
      <w:r w:rsidRPr="003A3E67">
        <w:t xml:space="preserve">(d) </w:t>
      </w:r>
      <w:r w:rsidRPr="003A3E67">
        <w:tab/>
        <w:t>the vessel changes its country of registration;</w:t>
      </w:r>
    </w:p>
    <w:p w:rsidR="004F388E" w:rsidRPr="003A3E67" w:rsidRDefault="004F388E" w:rsidP="004F388E">
      <w:pPr>
        <w:pStyle w:val="LDP1a"/>
      </w:pPr>
      <w:r w:rsidRPr="003A3E67">
        <w:t>(e)</w:t>
      </w:r>
      <w:r w:rsidRPr="003A3E67">
        <w:tab/>
        <w:t>a criterion for revocation of a safety certificate other than a certificate of compliance issued for the FPSO or FSU is met;</w:t>
      </w:r>
    </w:p>
    <w:p w:rsidR="004F388E" w:rsidRPr="003A3E67" w:rsidRDefault="004F388E" w:rsidP="004F388E">
      <w:pPr>
        <w:pStyle w:val="LDP1a"/>
      </w:pPr>
      <w:r w:rsidRPr="003A3E67">
        <w:t>(f)</w:t>
      </w:r>
      <w:r w:rsidRPr="003A3E67">
        <w:tab/>
        <w:t>a safety certificate other than a certificate of compliance issued for the FPSO or FSU is revoked.</w:t>
      </w:r>
    </w:p>
    <w:p w:rsidR="004F388E" w:rsidRPr="003A3E67" w:rsidRDefault="004F388E" w:rsidP="004F388E">
      <w:pPr>
        <w:pStyle w:val="LDAmendHeading"/>
      </w:pPr>
      <w:r w:rsidRPr="003A3E67">
        <w:lastRenderedPageBreak/>
        <w:t>[</w:t>
      </w:r>
      <w:r w:rsidRPr="003A3E67">
        <w:rPr>
          <w:noProof/>
        </w:rPr>
        <w:t>16</w:t>
      </w:r>
      <w:r w:rsidRPr="003A3E67">
        <w:t>]</w:t>
      </w:r>
      <w:r w:rsidRPr="003A3E67">
        <w:tab/>
        <w:t>After subsection 10.1.5</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10.1.6</w:t>
      </w:r>
      <w:r w:rsidRPr="003A3E67">
        <w:tab/>
        <w:t>An offence against subsection 10.1.5 is a strict liability offence.</w:t>
      </w:r>
    </w:p>
    <w:p w:rsidR="004F388E" w:rsidRPr="003A3E67" w:rsidRDefault="004F388E" w:rsidP="004F388E">
      <w:pPr>
        <w:pStyle w:val="LDClause"/>
        <w:keepNext/>
      </w:pPr>
      <w:r w:rsidRPr="003A3E67">
        <w:tab/>
        <w:t>10.1.7</w:t>
      </w:r>
      <w:r w:rsidRPr="003A3E67">
        <w:tab/>
        <w:t>A person is liable to a civil penalty if the person contravenes subsection 10.1.6.</w:t>
      </w:r>
    </w:p>
    <w:p w:rsidR="004F388E" w:rsidRPr="003A3E67" w:rsidRDefault="004F388E" w:rsidP="004F388E">
      <w:pPr>
        <w:pStyle w:val="LDpenalty"/>
      </w:pPr>
      <w:r w:rsidRPr="003A3E67">
        <w:t>Civil penalty:</w:t>
      </w:r>
      <w:r w:rsidRPr="003A3E67">
        <w:tab/>
        <w:t>50 penalty units.</w:t>
      </w:r>
    </w:p>
    <w:p w:rsidR="004F388E" w:rsidRPr="003A3E67" w:rsidRDefault="004F388E" w:rsidP="004F388E">
      <w:pPr>
        <w:pStyle w:val="LDAmendHeading"/>
      </w:pPr>
      <w:r w:rsidRPr="003A3E67">
        <w:t>[</w:t>
      </w:r>
      <w:r w:rsidRPr="003A3E67">
        <w:rPr>
          <w:noProof/>
        </w:rPr>
        <w:t>17</w:t>
      </w:r>
      <w:r w:rsidRPr="003A3E67">
        <w:t>]</w:t>
      </w:r>
      <w:r w:rsidRPr="003A3E67">
        <w:tab/>
        <w:t>After subsection 10.2</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10.2A</w:t>
      </w:r>
      <w:r w:rsidRPr="003A3E67">
        <w:tab/>
        <w:t>An offence against subsection 10.2 is a strict liability offence.</w:t>
      </w:r>
    </w:p>
    <w:p w:rsidR="004F388E" w:rsidRPr="003A3E67" w:rsidRDefault="004F388E" w:rsidP="004F388E">
      <w:pPr>
        <w:pStyle w:val="LDClause"/>
        <w:keepNext/>
      </w:pPr>
      <w:r w:rsidRPr="003A3E67">
        <w:tab/>
        <w:t>10.2.B</w:t>
      </w:r>
      <w:r w:rsidRPr="003A3E67">
        <w:tab/>
        <w:t>A person is liable to a civil penalty if the person contravenes subsection 10.2.</w:t>
      </w:r>
    </w:p>
    <w:p w:rsidR="004F388E" w:rsidRPr="003A3E67" w:rsidRDefault="004F388E" w:rsidP="004F388E">
      <w:pPr>
        <w:pStyle w:val="LDpenalty"/>
      </w:pPr>
      <w:r w:rsidRPr="003A3E67">
        <w:t>Civil penalty:</w:t>
      </w:r>
      <w:r w:rsidRPr="003A3E67">
        <w:tab/>
        <w:t>50 penalty units.</w:t>
      </w:r>
    </w:p>
    <w:p w:rsidR="004F388E" w:rsidRPr="003A3E67" w:rsidRDefault="004F388E" w:rsidP="004F388E">
      <w:pPr>
        <w:pStyle w:val="LDAmendHeading"/>
      </w:pPr>
      <w:r w:rsidRPr="003A3E67">
        <w:t>[</w:t>
      </w:r>
      <w:r w:rsidRPr="003A3E67">
        <w:rPr>
          <w:noProof/>
        </w:rPr>
        <w:t>18</w:t>
      </w:r>
      <w:r w:rsidRPr="003A3E67">
        <w:t>]</w:t>
      </w:r>
      <w:r w:rsidRPr="003A3E67">
        <w:tab/>
        <w:t>After subsection 10.3</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10.3A</w:t>
      </w:r>
      <w:r w:rsidRPr="003A3E67">
        <w:tab/>
        <w:t>An offence against subsection 10.3 is a strict liability offence.</w:t>
      </w:r>
    </w:p>
    <w:p w:rsidR="004F388E" w:rsidRPr="003A3E67" w:rsidRDefault="004F388E" w:rsidP="004F388E">
      <w:pPr>
        <w:pStyle w:val="LDClause"/>
        <w:keepNext/>
      </w:pPr>
      <w:r w:rsidRPr="003A3E67">
        <w:tab/>
        <w:t>10.3B</w:t>
      </w:r>
      <w:r w:rsidRPr="003A3E67">
        <w:tab/>
        <w:t>A person is liable to a civil penalty if the person contravenes subsection 10.3.</w:t>
      </w:r>
    </w:p>
    <w:p w:rsidR="004F388E" w:rsidRPr="003A3E67" w:rsidRDefault="004F388E" w:rsidP="004F388E">
      <w:pPr>
        <w:pStyle w:val="LDpenalty"/>
      </w:pPr>
      <w:r w:rsidRPr="003A3E67">
        <w:t>Civil penalty:</w:t>
      </w:r>
      <w:r w:rsidRPr="003A3E67">
        <w:tab/>
        <w:t>50 penalty units.</w:t>
      </w:r>
    </w:p>
    <w:p w:rsidR="004F388E" w:rsidRPr="003A3E67" w:rsidRDefault="004F388E" w:rsidP="004F388E">
      <w:pPr>
        <w:pStyle w:val="LDAmendHeading"/>
        <w:ind w:left="0" w:firstLine="0"/>
      </w:pPr>
      <w:r w:rsidRPr="003A3E67">
        <w:t>[</w:t>
      </w:r>
      <w:r w:rsidRPr="003A3E67">
        <w:rPr>
          <w:noProof/>
        </w:rPr>
        <w:t>19</w:t>
      </w:r>
      <w:r w:rsidRPr="003A3E67">
        <w:t>]</w:t>
      </w:r>
      <w:r w:rsidRPr="003A3E67">
        <w:tab/>
        <w:t>After subsection 10.4.1</w:t>
      </w:r>
    </w:p>
    <w:p w:rsidR="004F388E" w:rsidRPr="003A3E67" w:rsidRDefault="004F388E" w:rsidP="004F388E">
      <w:pPr>
        <w:pStyle w:val="LDAmendInstruction"/>
      </w:pPr>
      <w:r w:rsidRPr="003A3E67">
        <w:t>insert</w:t>
      </w:r>
    </w:p>
    <w:p w:rsidR="004F388E" w:rsidRPr="003A3E67" w:rsidRDefault="004F388E" w:rsidP="004F388E">
      <w:pPr>
        <w:pStyle w:val="LDClause"/>
      </w:pPr>
      <w:r w:rsidRPr="003A3E67">
        <w:tab/>
        <w:t>10.4.1A</w:t>
      </w:r>
      <w:r w:rsidRPr="003A3E67">
        <w:tab/>
        <w:t>An offence against subsection 10.4.1 is a strict liability offence.</w:t>
      </w:r>
    </w:p>
    <w:p w:rsidR="004F388E" w:rsidRPr="003A3E67" w:rsidRDefault="004F388E" w:rsidP="004F388E">
      <w:pPr>
        <w:pStyle w:val="LDClause"/>
        <w:keepNext/>
      </w:pPr>
      <w:r w:rsidRPr="003A3E67">
        <w:t>10.4.1B</w:t>
      </w:r>
      <w:r w:rsidRPr="003A3E67">
        <w:tab/>
        <w:t>A person is liable to a civil penalty if the person contravenes subsection 10.4.1.</w:t>
      </w:r>
    </w:p>
    <w:p w:rsidR="004F388E" w:rsidRPr="003A3E67" w:rsidRDefault="004F388E" w:rsidP="004F388E">
      <w:pPr>
        <w:pStyle w:val="LDpenalty"/>
      </w:pPr>
      <w:r w:rsidRPr="003A3E67">
        <w:t>Civil penalty:</w:t>
      </w:r>
      <w:r w:rsidRPr="003A3E67">
        <w:tab/>
        <w:t>50 penalty units.</w:t>
      </w:r>
    </w:p>
    <w:p w:rsidR="004F388E" w:rsidRPr="003A3E67" w:rsidRDefault="004F388E" w:rsidP="004F388E">
      <w:pPr>
        <w:pStyle w:val="LDAmendHeading"/>
      </w:pPr>
      <w:r w:rsidRPr="003A3E67">
        <w:t>[</w:t>
      </w:r>
      <w:r w:rsidRPr="003A3E67">
        <w:rPr>
          <w:noProof/>
        </w:rPr>
        <w:t>20</w:t>
      </w:r>
      <w:r w:rsidRPr="003A3E67">
        <w:t>]</w:t>
      </w:r>
      <w:r w:rsidRPr="003A3E67">
        <w:tab/>
        <w:t>Further amendments</w:t>
      </w:r>
    </w:p>
    <w:tbl>
      <w:tblPr>
        <w:tblW w:w="805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06"/>
        <w:gridCol w:w="2694"/>
        <w:gridCol w:w="3153"/>
      </w:tblGrid>
      <w:tr w:rsidR="004F388E" w:rsidRPr="003A3E67" w:rsidTr="00992317">
        <w:trPr>
          <w:tblHeader/>
        </w:trPr>
        <w:tc>
          <w:tcPr>
            <w:tcW w:w="2206" w:type="dxa"/>
            <w:tcBorders>
              <w:top w:val="nil"/>
              <w:left w:val="nil"/>
              <w:bottom w:val="single" w:sz="4" w:space="0" w:color="auto"/>
              <w:right w:val="nil"/>
            </w:tcBorders>
            <w:shd w:val="clear" w:color="auto" w:fill="auto"/>
          </w:tcPr>
          <w:p w:rsidR="004F388E" w:rsidRPr="003A3E67" w:rsidRDefault="004F388E" w:rsidP="00992317">
            <w:pPr>
              <w:pStyle w:val="LDTabletext"/>
              <w:rPr>
                <w:i/>
              </w:rPr>
            </w:pPr>
            <w:r w:rsidRPr="003A3E67">
              <w:rPr>
                <w:i/>
              </w:rPr>
              <w:t>provision</w:t>
            </w:r>
          </w:p>
        </w:tc>
        <w:tc>
          <w:tcPr>
            <w:tcW w:w="2694" w:type="dxa"/>
            <w:tcBorders>
              <w:top w:val="nil"/>
              <w:left w:val="nil"/>
              <w:bottom w:val="single" w:sz="4" w:space="0" w:color="auto"/>
              <w:right w:val="nil"/>
            </w:tcBorders>
            <w:shd w:val="clear" w:color="auto" w:fill="auto"/>
          </w:tcPr>
          <w:p w:rsidR="004F388E" w:rsidRPr="003A3E67" w:rsidRDefault="004F388E" w:rsidP="00992317">
            <w:pPr>
              <w:pStyle w:val="LDTabletext"/>
              <w:rPr>
                <w:i/>
              </w:rPr>
            </w:pPr>
            <w:r w:rsidRPr="003A3E67">
              <w:rPr>
                <w:i/>
              </w:rPr>
              <w:t>omit each mention of</w:t>
            </w:r>
          </w:p>
        </w:tc>
        <w:tc>
          <w:tcPr>
            <w:tcW w:w="3153" w:type="dxa"/>
            <w:tcBorders>
              <w:top w:val="nil"/>
              <w:left w:val="nil"/>
              <w:bottom w:val="single" w:sz="4" w:space="0" w:color="auto"/>
              <w:right w:val="nil"/>
            </w:tcBorders>
            <w:shd w:val="clear" w:color="auto" w:fill="auto"/>
          </w:tcPr>
          <w:p w:rsidR="004F388E" w:rsidRPr="003A3E67" w:rsidRDefault="004F388E" w:rsidP="00992317">
            <w:pPr>
              <w:pStyle w:val="LDTabletext"/>
              <w:rPr>
                <w:i/>
              </w:rPr>
            </w:pPr>
            <w:r w:rsidRPr="003A3E67">
              <w:rPr>
                <w:i/>
              </w:rPr>
              <w:t>insert</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 xml:space="preserve">Section 2, definitions of </w:t>
            </w:r>
            <w:r w:rsidRPr="00C92489">
              <w:rPr>
                <w:b/>
                <w:i/>
              </w:rPr>
              <w:t>FPSO</w:t>
            </w:r>
            <w:r w:rsidRPr="003A3E67">
              <w:t xml:space="preserve"> and </w:t>
            </w:r>
            <w:r w:rsidRPr="00C92489">
              <w:rPr>
                <w:b/>
                <w:i/>
              </w:rPr>
              <w:t>FSU</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ship</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vessel</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 xml:space="preserve">Section 2, definitions of </w:t>
            </w:r>
            <w:r w:rsidRPr="00C92489">
              <w:rPr>
                <w:b/>
                <w:i/>
              </w:rPr>
              <w:t>FPSO</w:t>
            </w:r>
            <w:r w:rsidRPr="003A3E67">
              <w:t xml:space="preserve"> and </w:t>
            </w:r>
            <w:r w:rsidRPr="00C92489">
              <w:rPr>
                <w:b/>
                <w:i/>
              </w:rPr>
              <w:t>FSU</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Marine Orders, Part 47</w:t>
            </w:r>
            <w:r>
              <w:t>,</w:t>
            </w:r>
          </w:p>
        </w:tc>
        <w:tc>
          <w:tcPr>
            <w:tcW w:w="3153" w:type="dxa"/>
            <w:tcBorders>
              <w:top w:val="nil"/>
              <w:left w:val="nil"/>
              <w:bottom w:val="nil"/>
              <w:right w:val="nil"/>
            </w:tcBorders>
            <w:shd w:val="clear" w:color="auto" w:fill="auto"/>
          </w:tcPr>
          <w:p w:rsidR="004F388E" w:rsidRPr="003A3E67" w:rsidRDefault="004F388E" w:rsidP="00992317">
            <w:pPr>
              <w:pStyle w:val="LDTabletext"/>
              <w:keepNext/>
              <w:rPr>
                <w:i/>
              </w:rPr>
            </w:pPr>
            <w:r w:rsidRPr="003A3E67">
              <w:rPr>
                <w:i/>
              </w:rPr>
              <w:t>Marine Order 47 (Mobile offshore drilling units) 2012</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Section 3</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Chief Marine Surveyor</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Manager, Ship Inspection and Registration</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Section 3</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survey authority</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recognised organisation</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Section 3</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Part</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Order</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4.2</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this Part</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this Order</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4.2</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Part of Marine Orders</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Marine Order</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 xml:space="preserve">Section 7,  footnote 3 </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classification society</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recognised organisation</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Section 7, footnote 3</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ship</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vessel</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 xml:space="preserve">Section 7, </w:t>
            </w:r>
            <w:r w:rsidRPr="003A3E67">
              <w:lastRenderedPageBreak/>
              <w:t xml:space="preserve">footnote 3 </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lastRenderedPageBreak/>
              <w:t>Chief Marine Surveyor</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 xml:space="preserve">Manager, Ship Inspection and </w:t>
            </w:r>
            <w:r w:rsidRPr="003A3E67">
              <w:lastRenderedPageBreak/>
              <w:t>Registration</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lastRenderedPageBreak/>
              <w:t xml:space="preserve">Subsections 7.1 and </w:t>
            </w:r>
            <w:r w:rsidRPr="003A3E67">
              <w:t>7.2</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C92489">
              <w:rPr>
                <w:u w:val="single"/>
              </w:rPr>
              <w:t>This is a penal provision.</w:t>
            </w:r>
          </w:p>
        </w:tc>
        <w:tc>
          <w:tcPr>
            <w:tcW w:w="3153" w:type="dxa"/>
            <w:tcBorders>
              <w:top w:val="nil"/>
              <w:left w:val="nil"/>
              <w:bottom w:val="nil"/>
              <w:right w:val="nil"/>
            </w:tcBorders>
            <w:shd w:val="clear" w:color="auto" w:fill="auto"/>
          </w:tcPr>
          <w:p w:rsidR="004F388E" w:rsidRPr="003A3E67" w:rsidRDefault="004F388E" w:rsidP="00992317">
            <w:pPr>
              <w:pStyle w:val="LDTabletext"/>
            </w:pPr>
            <w:r>
              <w:t>Penalty:   </w:t>
            </w:r>
            <w:r w:rsidRPr="003A3E67">
              <w:t>50 penalty units.</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7.2</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issued under section 8 or the Safety Case</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safety certificate or the safety case</w:t>
            </w:r>
          </w:p>
        </w:tc>
      </w:tr>
      <w:tr w:rsidR="004F388E" w:rsidRPr="00411ED9" w:rsidTr="00992317">
        <w:tc>
          <w:tcPr>
            <w:tcW w:w="2206" w:type="dxa"/>
            <w:tcBorders>
              <w:top w:val="nil"/>
              <w:left w:val="nil"/>
              <w:bottom w:val="nil"/>
              <w:right w:val="nil"/>
            </w:tcBorders>
            <w:shd w:val="clear" w:color="auto" w:fill="auto"/>
          </w:tcPr>
          <w:p w:rsidR="004F388E" w:rsidRPr="00411ED9" w:rsidRDefault="004F388E" w:rsidP="00992317">
            <w:pPr>
              <w:pStyle w:val="LDTabletext"/>
            </w:pPr>
            <w:r w:rsidRPr="00411ED9">
              <w:t>Subsection 7.3</w:t>
            </w:r>
          </w:p>
        </w:tc>
        <w:tc>
          <w:tcPr>
            <w:tcW w:w="2694" w:type="dxa"/>
            <w:tcBorders>
              <w:top w:val="nil"/>
              <w:left w:val="nil"/>
              <w:bottom w:val="nil"/>
              <w:right w:val="nil"/>
            </w:tcBorders>
            <w:shd w:val="clear" w:color="auto" w:fill="auto"/>
          </w:tcPr>
          <w:p w:rsidR="004F388E" w:rsidRPr="00411ED9" w:rsidRDefault="004F388E" w:rsidP="00992317">
            <w:pPr>
              <w:pStyle w:val="LDTabletext"/>
            </w:pPr>
            <w:r w:rsidRPr="00411ED9">
              <w:t>Chief Marine Surveyor</w:t>
            </w:r>
          </w:p>
        </w:tc>
        <w:tc>
          <w:tcPr>
            <w:tcW w:w="3153" w:type="dxa"/>
            <w:tcBorders>
              <w:top w:val="nil"/>
              <w:left w:val="nil"/>
              <w:bottom w:val="nil"/>
              <w:right w:val="nil"/>
            </w:tcBorders>
            <w:shd w:val="clear" w:color="auto" w:fill="auto"/>
          </w:tcPr>
          <w:p w:rsidR="004F388E" w:rsidRPr="00411ED9" w:rsidRDefault="004F388E" w:rsidP="00992317">
            <w:pPr>
              <w:pStyle w:val="LDTabletext"/>
            </w:pPr>
            <w:r w:rsidRPr="00411ED9">
              <w:t>Manager, Ship Inspection and Registration</w:t>
            </w:r>
          </w:p>
        </w:tc>
      </w:tr>
      <w:tr w:rsidR="004F388E" w:rsidRPr="00411ED9" w:rsidTr="00992317">
        <w:tc>
          <w:tcPr>
            <w:tcW w:w="2206" w:type="dxa"/>
            <w:tcBorders>
              <w:top w:val="nil"/>
              <w:left w:val="nil"/>
              <w:bottom w:val="nil"/>
              <w:right w:val="nil"/>
            </w:tcBorders>
            <w:shd w:val="clear" w:color="auto" w:fill="auto"/>
          </w:tcPr>
          <w:p w:rsidR="004F388E" w:rsidRPr="00411ED9" w:rsidRDefault="004F388E" w:rsidP="00992317">
            <w:pPr>
              <w:pStyle w:val="LDTabletext"/>
            </w:pPr>
            <w:r w:rsidRPr="00411ED9">
              <w:t>Subsection 7.3</w:t>
            </w:r>
          </w:p>
        </w:tc>
        <w:tc>
          <w:tcPr>
            <w:tcW w:w="2694" w:type="dxa"/>
            <w:tcBorders>
              <w:top w:val="nil"/>
              <w:left w:val="nil"/>
              <w:bottom w:val="nil"/>
              <w:right w:val="nil"/>
            </w:tcBorders>
            <w:shd w:val="clear" w:color="auto" w:fill="auto"/>
          </w:tcPr>
          <w:p w:rsidR="004F388E" w:rsidRPr="00411ED9" w:rsidRDefault="004F388E" w:rsidP="00992317">
            <w:pPr>
              <w:pStyle w:val="LDTabletext"/>
            </w:pPr>
            <w:r w:rsidRPr="00411ED9">
              <w:t>ship’s</w:t>
            </w:r>
          </w:p>
        </w:tc>
        <w:tc>
          <w:tcPr>
            <w:tcW w:w="3153" w:type="dxa"/>
            <w:tcBorders>
              <w:top w:val="nil"/>
              <w:left w:val="nil"/>
              <w:bottom w:val="nil"/>
              <w:right w:val="nil"/>
            </w:tcBorders>
            <w:shd w:val="clear" w:color="auto" w:fill="auto"/>
          </w:tcPr>
          <w:p w:rsidR="004F388E" w:rsidRPr="00411ED9" w:rsidRDefault="004F388E" w:rsidP="00992317">
            <w:pPr>
              <w:pStyle w:val="LDTabletext"/>
            </w:pPr>
            <w:r w:rsidRPr="00411ED9">
              <w:t>vessel’s</w:t>
            </w:r>
          </w:p>
        </w:tc>
      </w:tr>
      <w:tr w:rsidR="004F388E" w:rsidRPr="00411ED9" w:rsidTr="00992317">
        <w:tc>
          <w:tcPr>
            <w:tcW w:w="2206" w:type="dxa"/>
            <w:tcBorders>
              <w:top w:val="nil"/>
              <w:left w:val="nil"/>
              <w:bottom w:val="nil"/>
              <w:right w:val="nil"/>
            </w:tcBorders>
            <w:shd w:val="clear" w:color="auto" w:fill="auto"/>
          </w:tcPr>
          <w:p w:rsidR="004F388E" w:rsidRPr="00411ED9" w:rsidRDefault="004F388E" w:rsidP="00992317">
            <w:pPr>
              <w:pStyle w:val="LDTabletext"/>
            </w:pPr>
            <w:r w:rsidRPr="00411ED9">
              <w:t>Subsection 7.3</w:t>
            </w:r>
          </w:p>
        </w:tc>
        <w:tc>
          <w:tcPr>
            <w:tcW w:w="2694" w:type="dxa"/>
            <w:tcBorders>
              <w:top w:val="nil"/>
              <w:left w:val="nil"/>
              <w:bottom w:val="nil"/>
              <w:right w:val="nil"/>
            </w:tcBorders>
            <w:shd w:val="clear" w:color="auto" w:fill="auto"/>
          </w:tcPr>
          <w:p w:rsidR="004F388E" w:rsidRPr="00411ED9" w:rsidRDefault="004F388E" w:rsidP="00992317">
            <w:pPr>
              <w:pStyle w:val="LDTabletext"/>
            </w:pPr>
            <w:r w:rsidRPr="00411ED9">
              <w:t>classification society</w:t>
            </w:r>
          </w:p>
        </w:tc>
        <w:tc>
          <w:tcPr>
            <w:tcW w:w="3153" w:type="dxa"/>
            <w:tcBorders>
              <w:top w:val="nil"/>
              <w:left w:val="nil"/>
              <w:bottom w:val="nil"/>
              <w:right w:val="nil"/>
            </w:tcBorders>
            <w:shd w:val="clear" w:color="auto" w:fill="auto"/>
          </w:tcPr>
          <w:p w:rsidR="004F388E" w:rsidRPr="00411ED9" w:rsidRDefault="004F388E" w:rsidP="00992317">
            <w:pPr>
              <w:pStyle w:val="LDTabletext"/>
            </w:pPr>
            <w:r w:rsidRPr="00411ED9">
              <w:t>recognised organisation</w:t>
            </w:r>
          </w:p>
        </w:tc>
      </w:tr>
      <w:tr w:rsidR="004F388E" w:rsidRPr="00411ED9" w:rsidTr="00992317">
        <w:tc>
          <w:tcPr>
            <w:tcW w:w="2206" w:type="dxa"/>
            <w:tcBorders>
              <w:top w:val="nil"/>
              <w:left w:val="nil"/>
              <w:bottom w:val="nil"/>
              <w:right w:val="nil"/>
            </w:tcBorders>
            <w:shd w:val="clear" w:color="auto" w:fill="auto"/>
          </w:tcPr>
          <w:p w:rsidR="004F388E" w:rsidRPr="00411ED9" w:rsidRDefault="004F388E" w:rsidP="00992317">
            <w:pPr>
              <w:pStyle w:val="LDTabletext"/>
            </w:pPr>
            <w:r w:rsidRPr="00411ED9">
              <w:t>Subsection 7.4.1</w:t>
            </w:r>
          </w:p>
        </w:tc>
        <w:tc>
          <w:tcPr>
            <w:tcW w:w="2694" w:type="dxa"/>
            <w:tcBorders>
              <w:top w:val="nil"/>
              <w:left w:val="nil"/>
              <w:bottom w:val="nil"/>
              <w:right w:val="nil"/>
            </w:tcBorders>
            <w:shd w:val="clear" w:color="auto" w:fill="auto"/>
          </w:tcPr>
          <w:p w:rsidR="004F388E" w:rsidRPr="00411ED9" w:rsidRDefault="004F388E" w:rsidP="00992317">
            <w:pPr>
              <w:pStyle w:val="LDTabletext"/>
            </w:pPr>
            <w:r w:rsidRPr="00411ED9">
              <w:t>Part</w:t>
            </w:r>
          </w:p>
        </w:tc>
        <w:tc>
          <w:tcPr>
            <w:tcW w:w="3153" w:type="dxa"/>
            <w:tcBorders>
              <w:top w:val="nil"/>
              <w:left w:val="nil"/>
              <w:bottom w:val="nil"/>
              <w:right w:val="nil"/>
            </w:tcBorders>
            <w:shd w:val="clear" w:color="auto" w:fill="auto"/>
          </w:tcPr>
          <w:p w:rsidR="004F388E" w:rsidRPr="00411ED9" w:rsidRDefault="004F388E" w:rsidP="00992317">
            <w:pPr>
              <w:pStyle w:val="LDTabletext"/>
            </w:pPr>
            <w:r w:rsidRPr="00411ED9">
              <w:t>Order</w:t>
            </w:r>
          </w:p>
        </w:tc>
      </w:tr>
      <w:tr w:rsidR="004F388E" w:rsidRPr="00411ED9" w:rsidTr="00992317">
        <w:tc>
          <w:tcPr>
            <w:tcW w:w="2206" w:type="dxa"/>
            <w:tcBorders>
              <w:top w:val="nil"/>
              <w:left w:val="nil"/>
              <w:bottom w:val="nil"/>
              <w:right w:val="nil"/>
            </w:tcBorders>
            <w:shd w:val="clear" w:color="auto" w:fill="auto"/>
          </w:tcPr>
          <w:p w:rsidR="004F388E" w:rsidRPr="00411ED9" w:rsidRDefault="004F388E" w:rsidP="00992317">
            <w:pPr>
              <w:pStyle w:val="LDTabletext"/>
            </w:pPr>
            <w:r w:rsidRPr="00411ED9">
              <w:t>Subsection 7.4.1</w:t>
            </w:r>
          </w:p>
        </w:tc>
        <w:tc>
          <w:tcPr>
            <w:tcW w:w="2694" w:type="dxa"/>
            <w:tcBorders>
              <w:top w:val="nil"/>
              <w:left w:val="nil"/>
              <w:bottom w:val="nil"/>
              <w:right w:val="nil"/>
            </w:tcBorders>
            <w:shd w:val="clear" w:color="auto" w:fill="auto"/>
          </w:tcPr>
          <w:p w:rsidR="004F388E" w:rsidRPr="00411ED9" w:rsidRDefault="004F388E" w:rsidP="00992317">
            <w:pPr>
              <w:pStyle w:val="LDTabletext"/>
            </w:pPr>
            <w:r w:rsidRPr="00411ED9">
              <w:t>a surveyor</w:t>
            </w:r>
          </w:p>
        </w:tc>
        <w:tc>
          <w:tcPr>
            <w:tcW w:w="3153" w:type="dxa"/>
            <w:tcBorders>
              <w:top w:val="nil"/>
              <w:left w:val="nil"/>
              <w:bottom w:val="nil"/>
              <w:right w:val="nil"/>
            </w:tcBorders>
            <w:shd w:val="clear" w:color="auto" w:fill="auto"/>
          </w:tcPr>
          <w:p w:rsidR="004F388E" w:rsidRPr="00411ED9" w:rsidRDefault="004F388E" w:rsidP="00992317">
            <w:pPr>
              <w:pStyle w:val="LDTabletext"/>
            </w:pPr>
            <w:r w:rsidRPr="00411ED9">
              <w:t>an inspector</w:t>
            </w:r>
          </w:p>
        </w:tc>
      </w:tr>
      <w:tr w:rsidR="004F388E" w:rsidRPr="00411ED9" w:rsidTr="00992317">
        <w:tc>
          <w:tcPr>
            <w:tcW w:w="2206" w:type="dxa"/>
            <w:tcBorders>
              <w:top w:val="nil"/>
              <w:left w:val="nil"/>
              <w:bottom w:val="nil"/>
              <w:right w:val="nil"/>
            </w:tcBorders>
            <w:shd w:val="clear" w:color="auto" w:fill="auto"/>
          </w:tcPr>
          <w:p w:rsidR="004F388E" w:rsidRPr="00411ED9" w:rsidRDefault="004F388E" w:rsidP="00992317">
            <w:pPr>
              <w:pStyle w:val="LDTabletext"/>
            </w:pPr>
            <w:r w:rsidRPr="00411ED9">
              <w:t>Subsection 7.4.1</w:t>
            </w:r>
          </w:p>
        </w:tc>
        <w:tc>
          <w:tcPr>
            <w:tcW w:w="2694" w:type="dxa"/>
            <w:tcBorders>
              <w:top w:val="nil"/>
              <w:left w:val="nil"/>
              <w:bottom w:val="nil"/>
              <w:right w:val="nil"/>
            </w:tcBorders>
            <w:shd w:val="clear" w:color="auto" w:fill="auto"/>
          </w:tcPr>
          <w:p w:rsidR="004F388E" w:rsidRPr="00411ED9" w:rsidRDefault="004F388E" w:rsidP="00992317">
            <w:pPr>
              <w:pStyle w:val="LDTabletext"/>
            </w:pPr>
            <w:r w:rsidRPr="00411ED9">
              <w:t>the surveyor</w:t>
            </w:r>
          </w:p>
        </w:tc>
        <w:tc>
          <w:tcPr>
            <w:tcW w:w="3153" w:type="dxa"/>
            <w:tcBorders>
              <w:top w:val="nil"/>
              <w:left w:val="nil"/>
              <w:bottom w:val="nil"/>
              <w:right w:val="nil"/>
            </w:tcBorders>
            <w:shd w:val="clear" w:color="auto" w:fill="auto"/>
          </w:tcPr>
          <w:p w:rsidR="004F388E" w:rsidRPr="00411ED9" w:rsidRDefault="004F388E" w:rsidP="00992317">
            <w:pPr>
              <w:pStyle w:val="LDTabletext"/>
            </w:pPr>
            <w:r w:rsidRPr="00411ED9">
              <w:t>the inspector</w:t>
            </w:r>
          </w:p>
        </w:tc>
      </w:tr>
      <w:tr w:rsidR="004F388E" w:rsidRPr="003A3E67" w:rsidTr="00992317">
        <w:tc>
          <w:tcPr>
            <w:tcW w:w="2206" w:type="dxa"/>
            <w:tcBorders>
              <w:top w:val="nil"/>
              <w:left w:val="nil"/>
              <w:bottom w:val="nil"/>
              <w:right w:val="nil"/>
            </w:tcBorders>
            <w:shd w:val="clear" w:color="auto" w:fill="auto"/>
          </w:tcPr>
          <w:p w:rsidR="004F388E" w:rsidRPr="00411ED9" w:rsidRDefault="004F388E" w:rsidP="00992317">
            <w:pPr>
              <w:pStyle w:val="LDTabletext"/>
            </w:pPr>
            <w:r w:rsidRPr="00411ED9">
              <w:t>Subsection 7.4.2</w:t>
            </w:r>
          </w:p>
        </w:tc>
        <w:tc>
          <w:tcPr>
            <w:tcW w:w="2694" w:type="dxa"/>
            <w:tcBorders>
              <w:top w:val="nil"/>
              <w:left w:val="nil"/>
              <w:bottom w:val="nil"/>
              <w:right w:val="nil"/>
            </w:tcBorders>
            <w:shd w:val="clear" w:color="auto" w:fill="auto"/>
          </w:tcPr>
          <w:p w:rsidR="004F388E" w:rsidRPr="00411ED9" w:rsidRDefault="004F388E" w:rsidP="00992317">
            <w:pPr>
              <w:pStyle w:val="LDTabletext"/>
            </w:pPr>
            <w:r w:rsidRPr="00411ED9">
              <w:t>7.4.1.</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411ED9">
              <w:t>subsection 7.4.1.</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 xml:space="preserve">Subsections </w:t>
            </w:r>
            <w:r>
              <w:t>7.4.2 and</w:t>
            </w:r>
            <w:r w:rsidRPr="003A3E67">
              <w:t xml:space="preserve"> 7.6</w:t>
            </w:r>
          </w:p>
        </w:tc>
        <w:tc>
          <w:tcPr>
            <w:tcW w:w="2694" w:type="dxa"/>
            <w:tcBorders>
              <w:top w:val="nil"/>
              <w:left w:val="nil"/>
              <w:bottom w:val="nil"/>
              <w:right w:val="nil"/>
            </w:tcBorders>
            <w:shd w:val="clear" w:color="auto" w:fill="auto"/>
          </w:tcPr>
          <w:p w:rsidR="004F388E" w:rsidRPr="00C92489" w:rsidRDefault="004F388E" w:rsidP="00992317">
            <w:pPr>
              <w:pStyle w:val="LDTabletext"/>
              <w:rPr>
                <w:u w:val="single"/>
              </w:rPr>
            </w:pPr>
            <w:r w:rsidRPr="00C92489">
              <w:rPr>
                <w:u w:val="single"/>
              </w:rPr>
              <w:t>This is a penal provision.</w:t>
            </w:r>
          </w:p>
        </w:tc>
        <w:tc>
          <w:tcPr>
            <w:tcW w:w="3153" w:type="dxa"/>
            <w:tcBorders>
              <w:top w:val="nil"/>
              <w:left w:val="nil"/>
              <w:bottom w:val="nil"/>
              <w:right w:val="nil"/>
            </w:tcBorders>
            <w:shd w:val="clear" w:color="auto" w:fill="auto"/>
          </w:tcPr>
          <w:p w:rsidR="004F388E" w:rsidRPr="003A3E67" w:rsidRDefault="004F388E" w:rsidP="00992317">
            <w:pPr>
              <w:pStyle w:val="LDTabletext"/>
            </w:pPr>
            <w:r>
              <w:t>Penalty:   </w:t>
            </w:r>
            <w:r w:rsidRPr="003A3E67">
              <w:t>50 penalty units.</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7.6</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5 of Marine Orders, Part 31</w:t>
            </w:r>
          </w:p>
        </w:tc>
        <w:tc>
          <w:tcPr>
            <w:tcW w:w="3153" w:type="dxa"/>
            <w:tcBorders>
              <w:top w:val="nil"/>
              <w:left w:val="nil"/>
              <w:bottom w:val="nil"/>
              <w:right w:val="nil"/>
            </w:tcBorders>
            <w:shd w:val="clear" w:color="auto" w:fill="auto"/>
          </w:tcPr>
          <w:p w:rsidR="004F388E" w:rsidRPr="003A3E67" w:rsidRDefault="004F388E" w:rsidP="00992317">
            <w:pPr>
              <w:pStyle w:val="LDTabletext"/>
              <w:rPr>
                <w:i/>
              </w:rPr>
            </w:pPr>
            <w:r w:rsidRPr="003A3E67">
              <w:rPr>
                <w:i/>
              </w:rPr>
              <w:t>Marine Order 31 (Ship surveys and certification) 2006</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Section 9</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Manager</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Manager, Ship Operations and Qualifications</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Section 9</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Regulation  V/13</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Regulation 13 of Chapter V</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 xml:space="preserve">Section 9, footnote 4 </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these principles,</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the principles contained in IMO Resolution A.890(21),</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10.1.5</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10.1.1</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subsections 10.1.1</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Subsections 10.1.5, 10.2, 10.3 and 10.4.1</w:t>
            </w:r>
          </w:p>
        </w:tc>
        <w:tc>
          <w:tcPr>
            <w:tcW w:w="2694" w:type="dxa"/>
            <w:tcBorders>
              <w:top w:val="nil"/>
              <w:left w:val="nil"/>
              <w:bottom w:val="nil"/>
              <w:right w:val="nil"/>
            </w:tcBorders>
            <w:shd w:val="clear" w:color="auto" w:fill="auto"/>
          </w:tcPr>
          <w:p w:rsidR="004F388E" w:rsidRPr="00C92489" w:rsidRDefault="004F388E" w:rsidP="00992317">
            <w:pPr>
              <w:pStyle w:val="LDTabletext"/>
              <w:rPr>
                <w:u w:val="single"/>
              </w:rPr>
            </w:pPr>
            <w:r w:rsidRPr="00C92489">
              <w:rPr>
                <w:u w:val="single"/>
              </w:rPr>
              <w:t>This is a penal provision.</w:t>
            </w:r>
          </w:p>
        </w:tc>
        <w:tc>
          <w:tcPr>
            <w:tcW w:w="3153" w:type="dxa"/>
            <w:tcBorders>
              <w:top w:val="nil"/>
              <w:left w:val="nil"/>
              <w:bottom w:val="nil"/>
              <w:right w:val="nil"/>
            </w:tcBorders>
            <w:shd w:val="clear" w:color="auto" w:fill="auto"/>
          </w:tcPr>
          <w:p w:rsidR="004F388E" w:rsidRPr="003A3E67" w:rsidRDefault="004F388E" w:rsidP="00992317">
            <w:pPr>
              <w:pStyle w:val="LDTabletext"/>
            </w:pPr>
            <w:r>
              <w:t>Penalty:   </w:t>
            </w:r>
            <w:r w:rsidRPr="003A3E67">
              <w:t>50 penalty units.</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Paragraph 10.3(a), footnote 5</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10.3.</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subsection 10.3.</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10.4, heading</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411ED9">
              <w:t>C</w:t>
            </w:r>
            <w:r w:rsidRPr="003A3E67">
              <w:t>rew members’</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411ED9">
              <w:t>S</w:t>
            </w:r>
            <w:r w:rsidRPr="003A3E67">
              <w:t>eafarers’</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10.4.1</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Every crew member</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Each seafarer</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Subsection 10.4.1</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10.3.</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subsection 10.3.</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Appendix, heading</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Appendix Requirements</w:t>
            </w:r>
          </w:p>
        </w:tc>
        <w:tc>
          <w:tcPr>
            <w:tcW w:w="3153" w:type="dxa"/>
            <w:tcBorders>
              <w:top w:val="nil"/>
              <w:left w:val="nil"/>
              <w:bottom w:val="nil"/>
              <w:right w:val="nil"/>
            </w:tcBorders>
            <w:shd w:val="clear" w:color="auto" w:fill="auto"/>
          </w:tcPr>
          <w:p w:rsidR="004F388E" w:rsidRPr="003A3E67" w:rsidRDefault="004F388E" w:rsidP="00992317">
            <w:pPr>
              <w:pStyle w:val="LDTabletext"/>
              <w:ind w:left="1134" w:hanging="1134"/>
            </w:pPr>
            <w:r w:rsidRPr="003A3E67">
              <w:t xml:space="preserve">Schedule </w:t>
            </w:r>
            <w:r>
              <w:t>1</w:t>
            </w:r>
            <w:r w:rsidRPr="003A3E67">
              <w:t xml:space="preserve">   Requirements                                     </w:t>
            </w:r>
            <w:r w:rsidRPr="003A3E67">
              <w:rPr>
                <w:sz w:val="20"/>
                <w:szCs w:val="20"/>
              </w:rPr>
              <w:t>(section 8)</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 xml:space="preserve">Appendix, subclauses 1.2, 2.1.3, 2.3.2, 2.5.1 </w:t>
            </w:r>
            <w:r>
              <w:t xml:space="preserve">and </w:t>
            </w:r>
            <w:r w:rsidRPr="003A3E67">
              <w:t>2.7.2</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Chief Marine Surveyor</w:t>
            </w:r>
          </w:p>
        </w:tc>
        <w:tc>
          <w:tcPr>
            <w:tcW w:w="3153" w:type="dxa"/>
            <w:tcBorders>
              <w:top w:val="nil"/>
              <w:left w:val="nil"/>
              <w:bottom w:val="nil"/>
              <w:right w:val="nil"/>
            </w:tcBorders>
            <w:shd w:val="clear" w:color="auto" w:fill="auto"/>
          </w:tcPr>
          <w:p w:rsidR="004F388E" w:rsidRPr="003A3E67" w:rsidRDefault="004F388E" w:rsidP="00992317">
            <w:pPr>
              <w:pStyle w:val="LDTabletext"/>
            </w:pPr>
            <w:r w:rsidRPr="003A3E67">
              <w:t>Manager, Ship Inspection and Registration</w:t>
            </w:r>
          </w:p>
        </w:tc>
      </w:tr>
      <w:tr w:rsidR="004F388E" w:rsidRPr="003A3E67" w:rsidTr="00992317">
        <w:tc>
          <w:tcPr>
            <w:tcW w:w="2206" w:type="dxa"/>
            <w:tcBorders>
              <w:top w:val="nil"/>
              <w:left w:val="nil"/>
              <w:bottom w:val="nil"/>
              <w:right w:val="nil"/>
            </w:tcBorders>
            <w:shd w:val="clear" w:color="auto" w:fill="auto"/>
          </w:tcPr>
          <w:p w:rsidR="004F388E" w:rsidRPr="003A3E67" w:rsidRDefault="004F388E" w:rsidP="00992317">
            <w:pPr>
              <w:pStyle w:val="LDTabletext"/>
            </w:pPr>
            <w:r w:rsidRPr="003A3E67">
              <w:t>Appendix, clause 3</w:t>
            </w:r>
          </w:p>
        </w:tc>
        <w:tc>
          <w:tcPr>
            <w:tcW w:w="2694" w:type="dxa"/>
            <w:tcBorders>
              <w:top w:val="nil"/>
              <w:left w:val="nil"/>
              <w:bottom w:val="nil"/>
              <w:right w:val="nil"/>
            </w:tcBorders>
            <w:shd w:val="clear" w:color="auto" w:fill="auto"/>
          </w:tcPr>
          <w:p w:rsidR="004F388E" w:rsidRPr="003A3E67" w:rsidRDefault="004F388E" w:rsidP="00992317">
            <w:pPr>
              <w:pStyle w:val="LDTabletext"/>
            </w:pPr>
            <w:r w:rsidRPr="003A3E67">
              <w:t>Marine Orders, Part 27</w:t>
            </w:r>
          </w:p>
        </w:tc>
        <w:tc>
          <w:tcPr>
            <w:tcW w:w="3153" w:type="dxa"/>
            <w:tcBorders>
              <w:top w:val="nil"/>
              <w:left w:val="nil"/>
              <w:bottom w:val="nil"/>
              <w:right w:val="nil"/>
            </w:tcBorders>
            <w:shd w:val="clear" w:color="auto" w:fill="auto"/>
          </w:tcPr>
          <w:p w:rsidR="004F388E" w:rsidRPr="003A3E67" w:rsidRDefault="004F388E" w:rsidP="00992317">
            <w:pPr>
              <w:pStyle w:val="LDTabletext"/>
              <w:rPr>
                <w:i/>
              </w:rPr>
            </w:pPr>
            <w:r w:rsidRPr="003A3E67">
              <w:rPr>
                <w:i/>
              </w:rPr>
              <w:t xml:space="preserve">Marine Order 27 (Radio </w:t>
            </w:r>
            <w:r w:rsidRPr="003A3E67">
              <w:rPr>
                <w:i/>
              </w:rPr>
              <w:lastRenderedPageBreak/>
              <w:t>equipment) 2009</w:t>
            </w:r>
          </w:p>
        </w:tc>
      </w:tr>
      <w:tr w:rsidR="004F388E" w:rsidRPr="003A3E67" w:rsidTr="00992317">
        <w:tc>
          <w:tcPr>
            <w:tcW w:w="2206" w:type="dxa"/>
            <w:tcBorders>
              <w:top w:val="nil"/>
              <w:left w:val="nil"/>
              <w:bottom w:val="single" w:sz="4" w:space="0" w:color="auto"/>
              <w:right w:val="nil"/>
            </w:tcBorders>
            <w:shd w:val="clear" w:color="auto" w:fill="auto"/>
          </w:tcPr>
          <w:p w:rsidR="004F388E" w:rsidRPr="003A3E67" w:rsidRDefault="004F388E" w:rsidP="00992317">
            <w:pPr>
              <w:pStyle w:val="LDTabletext"/>
            </w:pPr>
            <w:r w:rsidRPr="003A3E67">
              <w:lastRenderedPageBreak/>
              <w:t>Appendix, clause 4</w:t>
            </w:r>
          </w:p>
        </w:tc>
        <w:tc>
          <w:tcPr>
            <w:tcW w:w="2694" w:type="dxa"/>
            <w:tcBorders>
              <w:top w:val="nil"/>
              <w:left w:val="nil"/>
              <w:bottom w:val="single" w:sz="4" w:space="0" w:color="auto"/>
              <w:right w:val="nil"/>
            </w:tcBorders>
            <w:shd w:val="clear" w:color="auto" w:fill="auto"/>
          </w:tcPr>
          <w:p w:rsidR="004F388E" w:rsidRPr="003A3E67" w:rsidRDefault="004F388E" w:rsidP="00992317">
            <w:pPr>
              <w:pStyle w:val="LDTabletext"/>
            </w:pPr>
            <w:r w:rsidRPr="003A3E67">
              <w:t>ship’s</w:t>
            </w:r>
          </w:p>
        </w:tc>
        <w:tc>
          <w:tcPr>
            <w:tcW w:w="3153" w:type="dxa"/>
            <w:tcBorders>
              <w:top w:val="nil"/>
              <w:left w:val="nil"/>
              <w:bottom w:val="single" w:sz="4" w:space="0" w:color="auto"/>
              <w:right w:val="nil"/>
            </w:tcBorders>
            <w:shd w:val="clear" w:color="auto" w:fill="auto"/>
          </w:tcPr>
          <w:p w:rsidR="004F388E" w:rsidRPr="003A3E67" w:rsidRDefault="004F388E" w:rsidP="00992317">
            <w:pPr>
              <w:pStyle w:val="LDTabletext"/>
            </w:pPr>
            <w:r w:rsidRPr="003A3E67">
              <w:t>vessel’s</w:t>
            </w:r>
          </w:p>
        </w:tc>
      </w:tr>
    </w:tbl>
    <w:p w:rsidR="004F388E" w:rsidRPr="003A3E67" w:rsidRDefault="004F388E" w:rsidP="004F388E"/>
    <w:p w:rsidR="004F388E" w:rsidRPr="003A3E67" w:rsidRDefault="004F388E" w:rsidP="004F388E">
      <w:pPr>
        <w:pStyle w:val="LDAmendHeading"/>
      </w:pPr>
      <w:r w:rsidRPr="003A3E67">
        <w:t>[</w:t>
      </w:r>
      <w:r w:rsidRPr="003A3E67">
        <w:rPr>
          <w:noProof/>
        </w:rPr>
        <w:t>21</w:t>
      </w:r>
      <w:r w:rsidRPr="003A3E67">
        <w:t>]</w:t>
      </w:r>
      <w:r w:rsidRPr="003A3E67">
        <w:tab/>
        <w:t>Further amendments — footnotes</w:t>
      </w:r>
    </w:p>
    <w:tbl>
      <w:tblPr>
        <w:tblW w:w="5000" w:type="pct"/>
        <w:tblLook w:val="04A0" w:firstRow="1" w:lastRow="0" w:firstColumn="1" w:lastColumn="0" w:noHBand="0" w:noVBand="1"/>
      </w:tblPr>
      <w:tblGrid>
        <w:gridCol w:w="1183"/>
        <w:gridCol w:w="7538"/>
      </w:tblGrid>
      <w:tr w:rsidR="004F388E" w:rsidRPr="003A3E67" w:rsidTr="00992317">
        <w:trPr>
          <w:tblHeader/>
        </w:trPr>
        <w:tc>
          <w:tcPr>
            <w:tcW w:w="678" w:type="pct"/>
            <w:tcBorders>
              <w:bottom w:val="single" w:sz="4" w:space="0" w:color="auto"/>
            </w:tcBorders>
            <w:shd w:val="clear" w:color="auto" w:fill="auto"/>
          </w:tcPr>
          <w:p w:rsidR="004F388E" w:rsidRPr="003A3E67" w:rsidRDefault="004F388E" w:rsidP="00992317">
            <w:pPr>
              <w:pStyle w:val="LDAmendInstruction"/>
              <w:tabs>
                <w:tab w:val="clear" w:pos="454"/>
                <w:tab w:val="clear" w:pos="737"/>
              </w:tabs>
              <w:ind w:left="0"/>
            </w:pPr>
            <w:r w:rsidRPr="003A3E67">
              <w:t>footnote</w:t>
            </w:r>
          </w:p>
        </w:tc>
        <w:tc>
          <w:tcPr>
            <w:tcW w:w="4322" w:type="pct"/>
            <w:tcBorders>
              <w:bottom w:val="single" w:sz="4" w:space="0" w:color="auto"/>
            </w:tcBorders>
            <w:shd w:val="clear" w:color="auto" w:fill="auto"/>
          </w:tcPr>
          <w:p w:rsidR="004F388E" w:rsidRPr="003A3E67" w:rsidRDefault="004F388E" w:rsidP="00992317">
            <w:pPr>
              <w:pStyle w:val="LDAmendInstruction"/>
              <w:tabs>
                <w:tab w:val="clear" w:pos="454"/>
                <w:tab w:val="clear" w:pos="737"/>
              </w:tabs>
              <w:ind w:left="0"/>
            </w:pPr>
            <w:r w:rsidRPr="003A3E67">
              <w:t>instruction</w:t>
            </w:r>
          </w:p>
        </w:tc>
      </w:tr>
      <w:tr w:rsidR="004F388E" w:rsidRPr="003A3E67" w:rsidTr="00992317">
        <w:tc>
          <w:tcPr>
            <w:tcW w:w="678" w:type="pct"/>
            <w:tcBorders>
              <w:top w:val="single" w:sz="4" w:space="0" w:color="auto"/>
            </w:tcBorders>
            <w:shd w:val="clear" w:color="auto" w:fill="auto"/>
          </w:tcPr>
          <w:p w:rsidR="004F388E" w:rsidRPr="003A3E67" w:rsidRDefault="004F388E" w:rsidP="00992317">
            <w:pPr>
              <w:pStyle w:val="LDAmendInstruction"/>
              <w:keepNext w:val="0"/>
              <w:tabs>
                <w:tab w:val="clear" w:pos="454"/>
                <w:tab w:val="clear" w:pos="737"/>
              </w:tabs>
              <w:ind w:left="0"/>
              <w:rPr>
                <w:rFonts w:ascii="Times New (W1)" w:hAnsi="Times New (W1)"/>
                <w:i w:val="0"/>
              </w:rPr>
            </w:pPr>
            <w:r w:rsidRPr="003A3E67">
              <w:rPr>
                <w:i w:val="0"/>
              </w:rPr>
              <w:t>3</w:t>
            </w:r>
          </w:p>
        </w:tc>
        <w:tc>
          <w:tcPr>
            <w:tcW w:w="4322" w:type="pct"/>
            <w:tcBorders>
              <w:top w:val="single" w:sz="4" w:space="0" w:color="auto"/>
            </w:tcBorders>
            <w:shd w:val="clear" w:color="auto" w:fill="auto"/>
          </w:tcPr>
          <w:p w:rsidR="004F388E" w:rsidRPr="003A3E67" w:rsidRDefault="004F388E" w:rsidP="00992317">
            <w:pPr>
              <w:pStyle w:val="LDAmendInstruction"/>
              <w:keepNext w:val="0"/>
              <w:tabs>
                <w:tab w:val="clear" w:pos="454"/>
                <w:tab w:val="clear" w:pos="737"/>
              </w:tabs>
              <w:ind w:left="0"/>
              <w:rPr>
                <w:i w:val="0"/>
              </w:rPr>
            </w:pPr>
            <w:r w:rsidRPr="003A3E67">
              <w:rPr>
                <w:i w:val="0"/>
              </w:rPr>
              <w:t>Relocate as a note at the foot of section 7</w:t>
            </w:r>
          </w:p>
        </w:tc>
      </w:tr>
      <w:tr w:rsidR="004F388E" w:rsidRPr="003A3E67" w:rsidTr="00992317">
        <w:tc>
          <w:tcPr>
            <w:tcW w:w="678" w:type="pct"/>
            <w:shd w:val="clear" w:color="auto" w:fill="auto"/>
          </w:tcPr>
          <w:p w:rsidR="004F388E" w:rsidRPr="003A3E67" w:rsidRDefault="004F388E" w:rsidP="00992317">
            <w:pPr>
              <w:pStyle w:val="LDAmendInstruction"/>
              <w:keepNext w:val="0"/>
              <w:tabs>
                <w:tab w:val="clear" w:pos="454"/>
                <w:tab w:val="clear" w:pos="737"/>
              </w:tabs>
              <w:ind w:left="0"/>
              <w:rPr>
                <w:i w:val="0"/>
              </w:rPr>
            </w:pPr>
            <w:r w:rsidRPr="003A3E67">
              <w:rPr>
                <w:i w:val="0"/>
              </w:rPr>
              <w:t>4</w:t>
            </w:r>
          </w:p>
        </w:tc>
        <w:tc>
          <w:tcPr>
            <w:tcW w:w="4322" w:type="pct"/>
            <w:shd w:val="clear" w:color="auto" w:fill="auto"/>
          </w:tcPr>
          <w:p w:rsidR="004F388E" w:rsidRPr="003A3E67" w:rsidRDefault="004F388E" w:rsidP="00992317">
            <w:pPr>
              <w:pStyle w:val="LDAmendInstruction"/>
              <w:keepNext w:val="0"/>
              <w:tabs>
                <w:tab w:val="clear" w:pos="454"/>
                <w:tab w:val="clear" w:pos="737"/>
              </w:tabs>
              <w:ind w:left="0"/>
            </w:pPr>
            <w:r w:rsidRPr="003A3E67">
              <w:rPr>
                <w:i w:val="0"/>
              </w:rPr>
              <w:t>Relocate as a note at the foot of section 9</w:t>
            </w:r>
          </w:p>
        </w:tc>
      </w:tr>
      <w:tr w:rsidR="004F388E" w:rsidRPr="003A3E67" w:rsidTr="00992317">
        <w:tc>
          <w:tcPr>
            <w:tcW w:w="678" w:type="pct"/>
            <w:shd w:val="clear" w:color="auto" w:fill="auto"/>
          </w:tcPr>
          <w:p w:rsidR="004F388E" w:rsidRPr="003A3E67" w:rsidRDefault="004F388E" w:rsidP="00992317">
            <w:pPr>
              <w:pStyle w:val="LDAmendInstruction"/>
              <w:keepNext w:val="0"/>
              <w:tabs>
                <w:tab w:val="clear" w:pos="454"/>
                <w:tab w:val="clear" w:pos="737"/>
              </w:tabs>
              <w:ind w:left="0"/>
              <w:rPr>
                <w:i w:val="0"/>
              </w:rPr>
            </w:pPr>
            <w:r w:rsidRPr="003A3E67">
              <w:rPr>
                <w:i w:val="0"/>
              </w:rPr>
              <w:t>5</w:t>
            </w:r>
          </w:p>
        </w:tc>
        <w:tc>
          <w:tcPr>
            <w:tcW w:w="4322" w:type="pct"/>
            <w:shd w:val="clear" w:color="auto" w:fill="auto"/>
          </w:tcPr>
          <w:p w:rsidR="004F388E" w:rsidRPr="003A3E67" w:rsidRDefault="004F388E" w:rsidP="00992317">
            <w:pPr>
              <w:pStyle w:val="LDAmendInstruction"/>
              <w:tabs>
                <w:tab w:val="clear" w:pos="454"/>
                <w:tab w:val="clear" w:pos="737"/>
              </w:tabs>
              <w:ind w:left="0"/>
            </w:pPr>
            <w:r w:rsidRPr="003A3E67">
              <w:rPr>
                <w:i w:val="0"/>
              </w:rPr>
              <w:t>Relocate as a note at the foot of subsection 10.3</w:t>
            </w:r>
          </w:p>
        </w:tc>
      </w:tr>
      <w:tr w:rsidR="004F388E" w:rsidRPr="003A3E67" w:rsidTr="00992317">
        <w:tc>
          <w:tcPr>
            <w:tcW w:w="678" w:type="pct"/>
            <w:tcBorders>
              <w:bottom w:val="single" w:sz="4" w:space="0" w:color="auto"/>
            </w:tcBorders>
            <w:shd w:val="clear" w:color="auto" w:fill="auto"/>
          </w:tcPr>
          <w:p w:rsidR="004F388E" w:rsidRPr="003A3E67" w:rsidRDefault="004F388E" w:rsidP="00992317">
            <w:pPr>
              <w:pStyle w:val="LDAmendInstruction"/>
              <w:keepNext w:val="0"/>
              <w:tabs>
                <w:tab w:val="clear" w:pos="454"/>
                <w:tab w:val="clear" w:pos="737"/>
              </w:tabs>
              <w:ind w:left="0"/>
              <w:rPr>
                <w:rFonts w:ascii="Times New (W1)" w:hAnsi="Times New (W1)"/>
                <w:i w:val="0"/>
              </w:rPr>
            </w:pPr>
            <w:r w:rsidRPr="003A3E67">
              <w:rPr>
                <w:i w:val="0"/>
              </w:rPr>
              <w:t>6</w:t>
            </w:r>
          </w:p>
        </w:tc>
        <w:tc>
          <w:tcPr>
            <w:tcW w:w="4322" w:type="pct"/>
            <w:tcBorders>
              <w:bottom w:val="single" w:sz="4" w:space="0" w:color="auto"/>
            </w:tcBorders>
            <w:shd w:val="clear" w:color="auto" w:fill="auto"/>
          </w:tcPr>
          <w:p w:rsidR="004F388E" w:rsidRPr="003A3E67" w:rsidRDefault="004F388E" w:rsidP="00992317">
            <w:pPr>
              <w:pStyle w:val="LDAmendInstruction"/>
              <w:keepNext w:val="0"/>
              <w:tabs>
                <w:tab w:val="clear" w:pos="454"/>
                <w:tab w:val="clear" w:pos="737"/>
              </w:tabs>
              <w:ind w:left="0"/>
              <w:rPr>
                <w:i w:val="0"/>
              </w:rPr>
            </w:pPr>
            <w:r w:rsidRPr="003A3E67">
              <w:rPr>
                <w:i w:val="0"/>
              </w:rPr>
              <w:t>Relocate as a note at the foot of Appendix, subclause 1.3</w:t>
            </w:r>
          </w:p>
        </w:tc>
      </w:tr>
    </w:tbl>
    <w:p w:rsidR="004F388E" w:rsidRPr="003A3E67" w:rsidRDefault="004F388E" w:rsidP="004F388E">
      <w:pPr>
        <w:pStyle w:val="LDNote"/>
      </w:pPr>
      <w:r w:rsidRPr="003A3E67">
        <w:rPr>
          <w:i/>
        </w:rPr>
        <w:t>Note</w:t>
      </w:r>
      <w:r w:rsidRPr="003A3E67">
        <w:t>   Footnotes not mentioned in this item are omitted as a consequence of the text to which they relate being omitted.</w:t>
      </w:r>
    </w:p>
    <w:p w:rsidR="00B22002" w:rsidRPr="003A3E67" w:rsidRDefault="00B22002" w:rsidP="00B22002">
      <w:pPr>
        <w:pStyle w:val="LDScheduleheading"/>
      </w:pPr>
      <w:bookmarkStart w:id="145" w:name="_Toc356137021"/>
      <w:r w:rsidRPr="003A3E67">
        <w:rPr>
          <w:rStyle w:val="CharPartNo"/>
          <w:rFonts w:cs="Arial"/>
        </w:rPr>
        <w:t xml:space="preserve">Schedule </w:t>
      </w:r>
      <w:r w:rsidR="005074E0" w:rsidRPr="003A3E67">
        <w:rPr>
          <w:rStyle w:val="CharPartNo"/>
          <w:rFonts w:cs="Arial"/>
          <w:noProof/>
        </w:rPr>
        <w:t>37</w:t>
      </w:r>
      <w:r w:rsidRPr="003A3E67">
        <w:tab/>
      </w:r>
      <w:r w:rsidRPr="003A3E67">
        <w:rPr>
          <w:rStyle w:val="CharPartText"/>
        </w:rPr>
        <w:t>Marine Order 62, issue 1</w:t>
      </w:r>
      <w:bookmarkEnd w:id="145"/>
    </w:p>
    <w:p w:rsidR="00B22002" w:rsidRPr="003A3E67" w:rsidRDefault="00B22002" w:rsidP="00B22002">
      <w:pPr>
        <w:pStyle w:val="LDReference"/>
      </w:pPr>
      <w:r w:rsidRPr="003A3E67">
        <w:t>(section 3)</w:t>
      </w:r>
    </w:p>
    <w:p w:rsidR="00D7766B" w:rsidRPr="00C035AB" w:rsidRDefault="00D7766B" w:rsidP="00D7766B">
      <w:pPr>
        <w:pStyle w:val="LDAmendHeading"/>
      </w:pPr>
      <w:r w:rsidRPr="00C035AB">
        <w:t>[</w:t>
      </w:r>
      <w:r>
        <w:rPr>
          <w:noProof/>
        </w:rPr>
        <w:t>1</w:t>
      </w:r>
      <w:r w:rsidRPr="00C035AB">
        <w:t>]</w:t>
      </w:r>
      <w:r w:rsidRPr="00C035AB">
        <w:tab/>
        <w:t>Sections 1 to 3</w:t>
      </w:r>
    </w:p>
    <w:p w:rsidR="00D7766B" w:rsidRPr="00C035AB" w:rsidRDefault="00D7766B" w:rsidP="00D7766B">
      <w:pPr>
        <w:pStyle w:val="LDAmendInstruction"/>
      </w:pPr>
      <w:r w:rsidRPr="00C035AB">
        <w:t>substitute</w:t>
      </w:r>
    </w:p>
    <w:p w:rsidR="00D7766B" w:rsidRPr="00C035AB" w:rsidRDefault="00D7766B" w:rsidP="00D7766B">
      <w:pPr>
        <w:pStyle w:val="LDClauseHeading"/>
      </w:pPr>
      <w:r w:rsidRPr="00C035AB">
        <w:t>1</w:t>
      </w:r>
      <w:r w:rsidRPr="00C035AB">
        <w:tab/>
        <w:t>Name of Order</w:t>
      </w:r>
    </w:p>
    <w:p w:rsidR="00D7766B" w:rsidRPr="00C035AB" w:rsidRDefault="00D7766B" w:rsidP="00D7766B">
      <w:pPr>
        <w:pStyle w:val="LDClause"/>
      </w:pPr>
      <w:r w:rsidRPr="00C035AB">
        <w:tab/>
      </w:r>
      <w:r w:rsidRPr="00C035AB">
        <w:tab/>
        <w:t xml:space="preserve">This Order is </w:t>
      </w:r>
      <w:r w:rsidRPr="00C035AB">
        <w:rPr>
          <w:i/>
        </w:rPr>
        <w:t>Marine Order 62 (Government vessels) 2003</w:t>
      </w:r>
      <w:r w:rsidRPr="00C035AB">
        <w:t>.</w:t>
      </w:r>
    </w:p>
    <w:p w:rsidR="00D7766B" w:rsidRPr="00C035AB" w:rsidRDefault="00D7766B" w:rsidP="00D7766B">
      <w:pPr>
        <w:pStyle w:val="LDClauseHeading"/>
      </w:pPr>
      <w:r w:rsidRPr="00C035AB">
        <w:t>1A</w:t>
      </w:r>
      <w:r w:rsidRPr="00C035AB">
        <w:tab/>
        <w:t>Purpose</w:t>
      </w:r>
    </w:p>
    <w:p w:rsidR="00D7766B" w:rsidRPr="00C035AB" w:rsidRDefault="00D7766B" w:rsidP="00D7766B">
      <w:pPr>
        <w:pStyle w:val="LDClause"/>
        <w:keepNext/>
      </w:pPr>
      <w:r w:rsidRPr="00C035AB">
        <w:tab/>
      </w:r>
      <w:r w:rsidRPr="00C035AB">
        <w:tab/>
        <w:t>This Order sets out requirements about the following matters to be complied with by Government vessels to which the Navigation Act applies:</w:t>
      </w:r>
    </w:p>
    <w:p w:rsidR="00D7766B" w:rsidRPr="00C035AB" w:rsidRDefault="00D7766B" w:rsidP="00D7766B">
      <w:pPr>
        <w:pStyle w:val="LDP1a"/>
      </w:pPr>
      <w:r w:rsidRPr="00C035AB">
        <w:t>(a)</w:t>
      </w:r>
      <w:r w:rsidRPr="00C035AB">
        <w:tab/>
        <w:t>survey requirements;</w:t>
      </w:r>
    </w:p>
    <w:p w:rsidR="00D7766B" w:rsidRPr="00C035AB" w:rsidRDefault="00D7766B" w:rsidP="00D7766B">
      <w:pPr>
        <w:pStyle w:val="LDP1a"/>
      </w:pPr>
      <w:r w:rsidRPr="00C035AB">
        <w:t>(b)</w:t>
      </w:r>
      <w:r w:rsidRPr="00C035AB">
        <w:tab/>
        <w:t>certification requirements;</w:t>
      </w:r>
    </w:p>
    <w:p w:rsidR="00D7766B" w:rsidRPr="00C035AB" w:rsidRDefault="00D7766B" w:rsidP="00D7766B">
      <w:pPr>
        <w:pStyle w:val="LDP1a"/>
      </w:pPr>
      <w:r w:rsidRPr="00C035AB">
        <w:t>(c)</w:t>
      </w:r>
      <w:r w:rsidRPr="00C035AB">
        <w:tab/>
        <w:t>logbook requirements;</w:t>
      </w:r>
    </w:p>
    <w:p w:rsidR="00D7766B" w:rsidRPr="00C035AB" w:rsidRDefault="00D7766B" w:rsidP="00D7766B">
      <w:pPr>
        <w:pStyle w:val="LDP1a"/>
      </w:pPr>
      <w:r w:rsidRPr="00C035AB">
        <w:t>(d)</w:t>
      </w:r>
      <w:r w:rsidRPr="00C035AB">
        <w:tab/>
        <w:t>carriage of dangerous goods;</w:t>
      </w:r>
    </w:p>
    <w:p w:rsidR="00D7766B" w:rsidRPr="00C035AB" w:rsidRDefault="00D7766B" w:rsidP="00D7766B">
      <w:pPr>
        <w:pStyle w:val="LDP1a"/>
        <w:keepNext/>
      </w:pPr>
      <w:r w:rsidRPr="00C035AB">
        <w:t>(e)</w:t>
      </w:r>
      <w:r w:rsidRPr="00C035AB">
        <w:tab/>
        <w:t>stowage and carriage of cargo.</w:t>
      </w:r>
    </w:p>
    <w:p w:rsidR="00D7766B" w:rsidRPr="00C035AB" w:rsidRDefault="00D7766B" w:rsidP="00D7766B">
      <w:pPr>
        <w:pStyle w:val="LDNote"/>
      </w:pPr>
      <w:r w:rsidRPr="00C035AB">
        <w:rPr>
          <w:i/>
        </w:rPr>
        <w:t>Note 1   </w:t>
      </w:r>
      <w:r w:rsidRPr="00C035AB">
        <w:t>For the kinds of Government vessels to which the Na</w:t>
      </w:r>
      <w:r>
        <w:t>vigation Act does not apply (</w:t>
      </w:r>
      <w:proofErr w:type="spellStart"/>
      <w:r>
        <w:t>eg</w:t>
      </w:r>
      <w:proofErr w:type="spellEnd"/>
      <w:r>
        <w:t> </w:t>
      </w:r>
      <w:r w:rsidRPr="00C035AB">
        <w:t xml:space="preserve">navy vessels) — see section 10 of the Act. </w:t>
      </w:r>
    </w:p>
    <w:p w:rsidR="00D7766B" w:rsidRPr="00C035AB" w:rsidRDefault="00D7766B" w:rsidP="00D7766B">
      <w:pPr>
        <w:pStyle w:val="LDNote"/>
      </w:pPr>
      <w:r w:rsidRPr="00C035AB">
        <w:rPr>
          <w:i/>
        </w:rPr>
        <w:t>Note 2   </w:t>
      </w:r>
      <w:r w:rsidRPr="00C035AB">
        <w:t xml:space="preserve">AMSA or the Minister may exempt Government vessels from some or all of the Navigation Act and specify conditions for the exemption — see section 334 of the Navigation Act. An exemption is not a legislative instrument  — see subsection 334(4) of the Act. </w:t>
      </w:r>
    </w:p>
    <w:p w:rsidR="00D7766B" w:rsidRPr="00C035AB" w:rsidRDefault="00D7766B" w:rsidP="00D7766B">
      <w:pPr>
        <w:pStyle w:val="LDClauseHeading"/>
      </w:pPr>
      <w:r w:rsidRPr="00C035AB">
        <w:t>2</w:t>
      </w:r>
      <w:r w:rsidRPr="00C035AB">
        <w:tab/>
        <w:t xml:space="preserve">Power </w:t>
      </w:r>
    </w:p>
    <w:p w:rsidR="00D7766B" w:rsidRPr="00C035AB" w:rsidRDefault="00D7766B" w:rsidP="00D7766B">
      <w:pPr>
        <w:pStyle w:val="LDClause"/>
      </w:pPr>
      <w:r w:rsidRPr="00C035AB">
        <w:tab/>
        <w:t>2.1</w:t>
      </w:r>
      <w:r w:rsidRPr="00C035AB">
        <w:tab/>
        <w:t>Subsection 98(1) of the Navigation Act provides for regulations to be made for safety certificates.</w:t>
      </w:r>
    </w:p>
    <w:p w:rsidR="00D7766B" w:rsidRPr="00C035AB" w:rsidRDefault="00D7766B" w:rsidP="00D7766B">
      <w:pPr>
        <w:pStyle w:val="LDClause"/>
      </w:pPr>
      <w:r w:rsidRPr="00C035AB">
        <w:tab/>
        <w:t>2.2</w:t>
      </w:r>
      <w:r w:rsidRPr="00C035AB">
        <w:tab/>
        <w:t>Subsection 130 provides for regulations to be made for pollution certificates.</w:t>
      </w:r>
    </w:p>
    <w:p w:rsidR="00D7766B" w:rsidRPr="00C035AB" w:rsidRDefault="00D7766B" w:rsidP="00D7766B">
      <w:pPr>
        <w:pStyle w:val="LDClause"/>
      </w:pPr>
      <w:r w:rsidRPr="00C035AB">
        <w:tab/>
        <w:t>2.3</w:t>
      </w:r>
      <w:r w:rsidRPr="00C035AB">
        <w:tab/>
        <w:t>Subsection 112(4) of the Navigation Act provides for regulations about the carriage of cargo on a vessel.</w:t>
      </w:r>
    </w:p>
    <w:p w:rsidR="00D7766B" w:rsidRPr="00C035AB" w:rsidRDefault="00D7766B" w:rsidP="00D7766B">
      <w:pPr>
        <w:pStyle w:val="LDClause"/>
      </w:pPr>
      <w:r w:rsidRPr="00C035AB">
        <w:tab/>
        <w:t>2.4</w:t>
      </w:r>
      <w:r w:rsidRPr="00C035AB">
        <w:tab/>
        <w:t>Subsection 112(5) provides that the regulations may provide for the loading, stowing or carriage of cargo in vessels.</w:t>
      </w:r>
    </w:p>
    <w:p w:rsidR="00D7766B" w:rsidRPr="00C035AB" w:rsidRDefault="00D7766B" w:rsidP="00D7766B">
      <w:pPr>
        <w:pStyle w:val="LDClause"/>
      </w:pPr>
      <w:r w:rsidRPr="00C035AB">
        <w:lastRenderedPageBreak/>
        <w:tab/>
        <w:t>2.5</w:t>
      </w:r>
      <w:r w:rsidRPr="00C035AB">
        <w:tab/>
        <w:t>Subsection 112(6) of the Navigation Act provides for regulations about the carriage of dangerous goods.</w:t>
      </w:r>
    </w:p>
    <w:p w:rsidR="00D7766B" w:rsidRPr="00C035AB" w:rsidRDefault="00D7766B" w:rsidP="00D7766B">
      <w:pPr>
        <w:pStyle w:val="LDClause"/>
      </w:pPr>
      <w:r w:rsidRPr="00C035AB">
        <w:tab/>
        <w:t>2.6</w:t>
      </w:r>
      <w:r w:rsidRPr="00C035AB">
        <w:tab/>
        <w:t>Subsection 309(2) of the Navigation Act provides for regulations about the keeping of logbooks.</w:t>
      </w:r>
    </w:p>
    <w:p w:rsidR="00D7766B" w:rsidRPr="00C035AB" w:rsidRDefault="00D7766B" w:rsidP="00D7766B">
      <w:pPr>
        <w:pStyle w:val="LDClause"/>
      </w:pPr>
      <w:r w:rsidRPr="00C035AB">
        <w:tab/>
        <w:t>2.7</w:t>
      </w:r>
      <w:r w:rsidRPr="00C035AB">
        <w:tab/>
        <w:t>Subsection 339(1) of the Navigation Act provides for regulations about official logbooks to be kept by the masters of regulated Australian vessels.</w:t>
      </w:r>
    </w:p>
    <w:p w:rsidR="00D7766B" w:rsidRPr="00C035AB" w:rsidRDefault="00D7766B" w:rsidP="00D7766B">
      <w:pPr>
        <w:pStyle w:val="LDClause"/>
      </w:pPr>
      <w:r w:rsidRPr="00C035AB">
        <w:tab/>
        <w:t>2.8</w:t>
      </w:r>
      <w:r w:rsidRPr="00C035AB">
        <w:tab/>
        <w:t>Subsection 342 of the Navigation Act provides that AMSA may make orders about any matter about which regulations may be made.</w:t>
      </w:r>
    </w:p>
    <w:p w:rsidR="00D7766B" w:rsidRPr="00C035AB" w:rsidRDefault="00D7766B" w:rsidP="00D7766B">
      <w:pPr>
        <w:pStyle w:val="LDClauseHeading"/>
      </w:pPr>
      <w:r w:rsidRPr="00C035AB">
        <w:t>3</w:t>
      </w:r>
      <w:r w:rsidRPr="00C035AB">
        <w:tab/>
        <w:t>Definitions</w:t>
      </w:r>
    </w:p>
    <w:p w:rsidR="00D7766B" w:rsidRPr="00C035AB" w:rsidRDefault="00D7766B" w:rsidP="00D7766B">
      <w:pPr>
        <w:pStyle w:val="LDClause"/>
        <w:keepNext/>
      </w:pPr>
      <w:r w:rsidRPr="00C035AB">
        <w:tab/>
      </w:r>
      <w:r w:rsidRPr="00C035AB">
        <w:tab/>
        <w:t>In this Order:</w:t>
      </w:r>
    </w:p>
    <w:p w:rsidR="00D7766B" w:rsidRPr="00C035AB" w:rsidRDefault="00D7766B" w:rsidP="00D7766B">
      <w:pPr>
        <w:pStyle w:val="LDdefinition"/>
        <w:keepNext/>
        <w:rPr>
          <w:i/>
        </w:rPr>
      </w:pPr>
      <w:r w:rsidRPr="00C035AB">
        <w:rPr>
          <w:b/>
          <w:i/>
        </w:rPr>
        <w:t>length</w:t>
      </w:r>
      <w:r w:rsidRPr="00C035AB">
        <w:t xml:space="preserve">, for a vessel, has the same meaning as in the </w:t>
      </w:r>
      <w:r w:rsidRPr="00C035AB">
        <w:rPr>
          <w:i/>
        </w:rPr>
        <w:t xml:space="preserve">International Convention on Load Lines, 1966, </w:t>
      </w:r>
      <w:r w:rsidRPr="00C035AB">
        <w:t xml:space="preserve">as amended by the </w:t>
      </w:r>
      <w:r w:rsidRPr="00C035AB">
        <w:rPr>
          <w:i/>
        </w:rPr>
        <w:t>Protocol of 1988</w:t>
      </w:r>
      <w:r w:rsidRPr="00C035AB">
        <w:t xml:space="preserve"> </w:t>
      </w:r>
      <w:r w:rsidRPr="00C035AB">
        <w:rPr>
          <w:i/>
        </w:rPr>
        <w:t>relating to the International Convention on Load Lines, 1966.</w:t>
      </w:r>
    </w:p>
    <w:p w:rsidR="00D7766B" w:rsidRPr="00C035AB" w:rsidRDefault="00D7766B" w:rsidP="00D7766B">
      <w:pPr>
        <w:pStyle w:val="LDNote"/>
        <w:keepNext/>
      </w:pPr>
      <w:r w:rsidRPr="00C035AB">
        <w:rPr>
          <w:i/>
        </w:rPr>
        <w:t>Note</w:t>
      </w:r>
      <w:r w:rsidRPr="00C035AB">
        <w:t> </w:t>
      </w:r>
      <w:r w:rsidRPr="00C035AB">
        <w:rPr>
          <w:i/>
        </w:rPr>
        <w:t>1</w:t>
      </w:r>
      <w:r w:rsidRPr="00C035AB">
        <w:t xml:space="preserve">   Some terms used in this Order are defined in </w:t>
      </w:r>
      <w:r w:rsidRPr="00C035AB">
        <w:rPr>
          <w:i/>
        </w:rPr>
        <w:t>Marine Order 1 (Administration)</w:t>
      </w:r>
      <w:r w:rsidRPr="00C035AB">
        <w:t xml:space="preserve"> </w:t>
      </w:r>
      <w:r w:rsidRPr="00C035AB">
        <w:rPr>
          <w:i/>
        </w:rPr>
        <w:t>2011</w:t>
      </w:r>
      <w:r w:rsidRPr="00C035AB">
        <w:t>,</w:t>
      </w:r>
      <w:r w:rsidRPr="00C035AB">
        <w:rPr>
          <w:i/>
        </w:rPr>
        <w:t xml:space="preserve"> </w:t>
      </w:r>
      <w:r w:rsidRPr="00C035AB">
        <w:t>including:</w:t>
      </w:r>
    </w:p>
    <w:p w:rsidR="00D7766B" w:rsidRPr="00C035AB" w:rsidRDefault="00D7766B" w:rsidP="00D7766B">
      <w:pPr>
        <w:pStyle w:val="LDNote"/>
        <w:numPr>
          <w:ilvl w:val="0"/>
          <w:numId w:val="27"/>
        </w:numPr>
        <w:ind w:left="1094" w:hanging="357"/>
      </w:pPr>
      <w:r w:rsidRPr="00C035AB">
        <w:t>USL Code</w:t>
      </w:r>
    </w:p>
    <w:p w:rsidR="00D7766B" w:rsidRPr="00C035AB" w:rsidRDefault="00D7766B" w:rsidP="00D7766B">
      <w:pPr>
        <w:pStyle w:val="LDNote"/>
        <w:numPr>
          <w:ilvl w:val="0"/>
          <w:numId w:val="27"/>
        </w:numPr>
        <w:ind w:left="1094" w:hanging="357"/>
      </w:pPr>
      <w:r w:rsidRPr="00C035AB">
        <w:t>Manager, Ship Inspection and Registration.</w:t>
      </w:r>
    </w:p>
    <w:p w:rsidR="00D7766B" w:rsidRPr="00C035AB" w:rsidRDefault="00D7766B" w:rsidP="00D7766B">
      <w:pPr>
        <w:pStyle w:val="LDNote"/>
        <w:keepNext/>
      </w:pPr>
      <w:r w:rsidRPr="00C035AB">
        <w:rPr>
          <w:i/>
        </w:rPr>
        <w:t>Note 2   </w:t>
      </w:r>
      <w:r w:rsidRPr="00C035AB">
        <w:t>Other terms used in this Order are defined in the Navigation Act, including:</w:t>
      </w:r>
    </w:p>
    <w:p w:rsidR="00D7766B" w:rsidRPr="00C035AB" w:rsidRDefault="00D7766B" w:rsidP="00D7766B">
      <w:pPr>
        <w:pStyle w:val="LDNote"/>
        <w:numPr>
          <w:ilvl w:val="0"/>
          <w:numId w:val="28"/>
        </w:numPr>
        <w:ind w:left="1094" w:hanging="357"/>
      </w:pPr>
      <w:r w:rsidRPr="00C035AB">
        <w:t>AMSA</w:t>
      </w:r>
    </w:p>
    <w:p w:rsidR="00D7766B" w:rsidRPr="00C035AB" w:rsidRDefault="00D7766B" w:rsidP="00D7766B">
      <w:pPr>
        <w:pStyle w:val="LDNote"/>
        <w:numPr>
          <w:ilvl w:val="0"/>
          <w:numId w:val="28"/>
        </w:numPr>
        <w:ind w:left="1094" w:hanging="357"/>
      </w:pPr>
      <w:r w:rsidRPr="00C035AB">
        <w:t>Government vessel</w:t>
      </w:r>
    </w:p>
    <w:p w:rsidR="00D7766B" w:rsidRPr="00C035AB" w:rsidRDefault="00D7766B" w:rsidP="00D7766B">
      <w:pPr>
        <w:pStyle w:val="LDNote"/>
        <w:numPr>
          <w:ilvl w:val="0"/>
          <w:numId w:val="28"/>
        </w:numPr>
        <w:ind w:left="1094" w:hanging="357"/>
      </w:pPr>
      <w:r w:rsidRPr="00C035AB">
        <w:t>vessel.</w:t>
      </w:r>
    </w:p>
    <w:p w:rsidR="00D7766B" w:rsidRPr="00C035AB" w:rsidRDefault="00D7766B" w:rsidP="00D7766B">
      <w:pPr>
        <w:pStyle w:val="LDAmendHeading"/>
      </w:pPr>
      <w:r w:rsidRPr="00C035AB">
        <w:t>[</w:t>
      </w:r>
      <w:r>
        <w:rPr>
          <w:noProof/>
        </w:rPr>
        <w:t>2</w:t>
      </w:r>
      <w:r w:rsidRPr="00C035AB">
        <w:t>]</w:t>
      </w:r>
      <w:r w:rsidRPr="00C035AB">
        <w:tab/>
        <w:t>Subsection 4.1</w:t>
      </w:r>
    </w:p>
    <w:p w:rsidR="00D7766B" w:rsidRPr="00C035AB" w:rsidRDefault="00D7766B" w:rsidP="00D7766B">
      <w:pPr>
        <w:pStyle w:val="LDAmendInstruction"/>
      </w:pPr>
      <w:r w:rsidRPr="00C035AB">
        <w:t>substitute</w:t>
      </w:r>
    </w:p>
    <w:p w:rsidR="00D7766B" w:rsidRPr="00710A28" w:rsidRDefault="00D7766B" w:rsidP="00D7766B">
      <w:pPr>
        <w:pStyle w:val="LDClause"/>
        <w:keepNext/>
      </w:pPr>
      <w:r w:rsidRPr="00710A28">
        <w:tab/>
        <w:t>4.1</w:t>
      </w:r>
      <w:r w:rsidRPr="00710A28">
        <w:tab/>
        <w:t>This Order applies to a regulated Australian vessel</w:t>
      </w:r>
      <w:r>
        <w:t>:</w:t>
      </w:r>
    </w:p>
    <w:p w:rsidR="00D7766B" w:rsidRPr="00710A28" w:rsidRDefault="00D7766B" w:rsidP="00D7766B">
      <w:pPr>
        <w:pStyle w:val="LDP1a"/>
      </w:pPr>
      <w:r w:rsidRPr="00710A28">
        <w:t>(a)</w:t>
      </w:r>
      <w:r>
        <w:tab/>
      </w:r>
      <w:r w:rsidRPr="00710A28">
        <w:t>that belongs to the Commonwealth or an agency of Commonwealth; or</w:t>
      </w:r>
    </w:p>
    <w:p w:rsidR="00D7766B" w:rsidRPr="00710A28" w:rsidRDefault="00D7766B" w:rsidP="00D7766B">
      <w:pPr>
        <w:pStyle w:val="LDP1a"/>
      </w:pPr>
      <w:r>
        <w:t>(b)</w:t>
      </w:r>
      <w:r>
        <w:tab/>
      </w:r>
      <w:r w:rsidRPr="00710A28">
        <w:t>the beneficial interest in which is vested in the Commonwealth or an agency of the Commonwealth; or</w:t>
      </w:r>
    </w:p>
    <w:p w:rsidR="00D7766B" w:rsidRPr="00710A28" w:rsidRDefault="00D7766B" w:rsidP="00D7766B">
      <w:pPr>
        <w:pStyle w:val="LDP1a"/>
        <w:keepNext/>
      </w:pPr>
      <w:r>
        <w:t>(c)</w:t>
      </w:r>
      <w:r>
        <w:tab/>
      </w:r>
      <w:r w:rsidRPr="00710A28">
        <w:t>that is for the time being demised or sub</w:t>
      </w:r>
      <w:r w:rsidRPr="00710A28">
        <w:noBreakHyphen/>
        <w:t>demised to, or in the exclusive possession of, the Commonwealth or an agency of the Commonwealth.</w:t>
      </w:r>
    </w:p>
    <w:p w:rsidR="00D7766B" w:rsidRPr="00C035AB" w:rsidRDefault="00D7766B" w:rsidP="00D7766B">
      <w:pPr>
        <w:pStyle w:val="LDNote"/>
      </w:pPr>
      <w:r w:rsidRPr="00C035AB">
        <w:rPr>
          <w:i/>
        </w:rPr>
        <w:t>Note 1   </w:t>
      </w:r>
      <w:r w:rsidRPr="00C035AB">
        <w:t>For the kinds of Government vessels to which the Na</w:t>
      </w:r>
      <w:r>
        <w:t>vigation Act does not apply (</w:t>
      </w:r>
      <w:proofErr w:type="spellStart"/>
      <w:r>
        <w:t>eg</w:t>
      </w:r>
      <w:proofErr w:type="spellEnd"/>
      <w:r>
        <w:t> </w:t>
      </w:r>
      <w:r w:rsidRPr="00C035AB">
        <w:t xml:space="preserve">navy vessels) — see section 10 of the Act. </w:t>
      </w:r>
    </w:p>
    <w:p w:rsidR="00D7766B" w:rsidRPr="00C035AB" w:rsidRDefault="00D7766B" w:rsidP="00D7766B">
      <w:pPr>
        <w:pStyle w:val="LDNote"/>
      </w:pPr>
      <w:r w:rsidRPr="00C035AB">
        <w:rPr>
          <w:i/>
        </w:rPr>
        <w:t>Note 2    </w:t>
      </w:r>
      <w:r w:rsidRPr="00C035AB">
        <w:t xml:space="preserve">AMSA has exempted under section 334 of the Navigation Act certain Government vessels to which the Act applies from some provisions of the Act and other Marine Orders. A copy of the AMSA </w:t>
      </w:r>
      <w:r w:rsidRPr="00C035AB">
        <w:rPr>
          <w:i/>
        </w:rPr>
        <w:t>Government vessels Exemption 2012 (No.1)</w:t>
      </w:r>
      <w:r w:rsidRPr="00C035AB">
        <w:t xml:space="preserve"> is available on the AMSA website at </w:t>
      </w:r>
      <w:r w:rsidRPr="00C035AB">
        <w:rPr>
          <w:u w:val="single"/>
        </w:rPr>
        <w:t>http://www.amsa.gov.au</w:t>
      </w:r>
      <w:r w:rsidRPr="00C035AB">
        <w:t xml:space="preserve"> together with a copy of this Order. The exemption is subject to the condition that each exempt vessel complies with this Order. </w:t>
      </w:r>
    </w:p>
    <w:p w:rsidR="001667BD" w:rsidRPr="00C035AB" w:rsidRDefault="001667BD" w:rsidP="001667BD">
      <w:pPr>
        <w:pStyle w:val="LDAmendHeading"/>
      </w:pPr>
      <w:r w:rsidRPr="00C035AB">
        <w:t>[</w:t>
      </w:r>
      <w:r>
        <w:rPr>
          <w:noProof/>
        </w:rPr>
        <w:t>3</w:t>
      </w:r>
      <w:r w:rsidRPr="00C035AB">
        <w:t>]</w:t>
      </w:r>
      <w:r w:rsidRPr="00C035AB">
        <w:tab/>
        <w:t>Section 5, footnote 3</w:t>
      </w:r>
    </w:p>
    <w:p w:rsidR="001667BD" w:rsidRPr="00C035AB" w:rsidRDefault="001667BD" w:rsidP="001667BD">
      <w:pPr>
        <w:pStyle w:val="LDAmendInstruction"/>
      </w:pPr>
      <w:r w:rsidRPr="00C035AB">
        <w:t>substitute as note at foot of section 5</w:t>
      </w:r>
    </w:p>
    <w:p w:rsidR="001667BD" w:rsidRPr="00C035AB" w:rsidRDefault="001667BD" w:rsidP="001667BD">
      <w:pPr>
        <w:pStyle w:val="LDNote"/>
      </w:pPr>
      <w:r w:rsidRPr="00C035AB">
        <w:rPr>
          <w:i/>
        </w:rPr>
        <w:t>Note</w:t>
      </w:r>
      <w:r w:rsidRPr="00C035AB">
        <w:t>   For requirements for the log-book for a Government vessel of 24 metres or more in length</w:t>
      </w:r>
      <w:r>
        <w:t> —</w:t>
      </w:r>
      <w:r w:rsidRPr="00C035AB">
        <w:t xml:space="preserve"> see </w:t>
      </w:r>
      <w:r w:rsidRPr="00C035AB">
        <w:rPr>
          <w:i/>
        </w:rPr>
        <w:t>Marine Order 11 (Living and working conditions on vessels) 2012</w:t>
      </w:r>
      <w:r w:rsidRPr="00C035AB">
        <w:t>.</w:t>
      </w:r>
    </w:p>
    <w:p w:rsidR="001667BD" w:rsidRPr="00C035AB" w:rsidRDefault="001667BD" w:rsidP="001667BD">
      <w:pPr>
        <w:pStyle w:val="LDAmendHeading"/>
        <w:rPr>
          <w:rFonts w:cs="Arial"/>
          <w:b w:val="0"/>
        </w:rPr>
      </w:pPr>
      <w:r w:rsidRPr="00C035AB">
        <w:rPr>
          <w:rFonts w:cs="Arial"/>
        </w:rPr>
        <w:t>[</w:t>
      </w:r>
      <w:r>
        <w:rPr>
          <w:noProof/>
        </w:rPr>
        <w:t>4</w:t>
      </w:r>
      <w:r w:rsidRPr="00C035AB">
        <w:rPr>
          <w:rFonts w:cs="Arial"/>
        </w:rPr>
        <w:t>]</w:t>
      </w:r>
      <w:r w:rsidRPr="00C035AB">
        <w:rPr>
          <w:rFonts w:cs="Arial"/>
        </w:rPr>
        <w:tab/>
      </w:r>
      <w:r w:rsidRPr="004406BD">
        <w:t>Subsection</w:t>
      </w:r>
      <w:r w:rsidRPr="00C035AB">
        <w:rPr>
          <w:rFonts w:cs="Arial"/>
        </w:rPr>
        <w:t xml:space="preserve"> 6.1, footnote 4</w:t>
      </w:r>
    </w:p>
    <w:p w:rsidR="001667BD" w:rsidRPr="00C035AB" w:rsidRDefault="001667BD" w:rsidP="001667BD">
      <w:pPr>
        <w:pStyle w:val="LDAmendInstruction"/>
      </w:pPr>
      <w:r w:rsidRPr="00C035AB">
        <w:t>substitute as note at foot of subsection 6.1</w:t>
      </w:r>
    </w:p>
    <w:p w:rsidR="001667BD" w:rsidRPr="00C035AB" w:rsidRDefault="001667BD" w:rsidP="001667BD">
      <w:pPr>
        <w:pStyle w:val="LDNote"/>
      </w:pPr>
      <w:r w:rsidRPr="00C035AB">
        <w:rPr>
          <w:i/>
        </w:rPr>
        <w:t>Note   </w:t>
      </w:r>
      <w:r w:rsidRPr="00C035AB">
        <w:t>For survey requirements for a Government vessel of 24 metres or more in length</w:t>
      </w:r>
      <w:r>
        <w:t> —</w:t>
      </w:r>
      <w:r w:rsidRPr="00C035AB">
        <w:t xml:space="preserve"> see </w:t>
      </w:r>
      <w:r w:rsidRPr="00C035AB">
        <w:rPr>
          <w:i/>
        </w:rPr>
        <w:t>Marine Order 31 (Ship surveys and certification)  2006</w:t>
      </w:r>
      <w:r w:rsidRPr="00C035AB">
        <w:t>.</w:t>
      </w:r>
    </w:p>
    <w:p w:rsidR="001667BD" w:rsidRPr="00C035AB" w:rsidRDefault="001667BD" w:rsidP="001667BD">
      <w:pPr>
        <w:pStyle w:val="LDAmendHeading"/>
        <w:ind w:left="0" w:firstLine="0"/>
      </w:pPr>
      <w:r w:rsidRPr="00C035AB">
        <w:lastRenderedPageBreak/>
        <w:t>[</w:t>
      </w:r>
      <w:r>
        <w:rPr>
          <w:noProof/>
        </w:rPr>
        <w:t>5</w:t>
      </w:r>
      <w:r w:rsidRPr="00C035AB">
        <w:t>]</w:t>
      </w:r>
      <w:r w:rsidRPr="00C035AB">
        <w:tab/>
        <w:t>Subsection 6.3</w:t>
      </w:r>
    </w:p>
    <w:p w:rsidR="001667BD" w:rsidRPr="00C035AB" w:rsidRDefault="001667BD" w:rsidP="001667BD">
      <w:pPr>
        <w:pStyle w:val="LDAmendInstruction"/>
      </w:pPr>
      <w:r w:rsidRPr="00C035AB">
        <w:t>substitute</w:t>
      </w:r>
    </w:p>
    <w:p w:rsidR="001667BD" w:rsidRPr="00C035AB" w:rsidRDefault="001667BD" w:rsidP="001667BD">
      <w:pPr>
        <w:pStyle w:val="LDClause"/>
        <w:keepNext/>
      </w:pPr>
      <w:r w:rsidRPr="00C035AB">
        <w:tab/>
      </w:r>
      <w:r w:rsidRPr="007122F1">
        <w:t>6.3</w:t>
      </w:r>
      <w:r w:rsidRPr="00C035AB">
        <w:tab/>
        <w:t>Subject to subsection 6.4, the master of a Government vessel of less than 24 metres in length may take the vessel to sea only if t</w:t>
      </w:r>
      <w:r>
        <w:t xml:space="preserve">here is in force for the vessel </w:t>
      </w:r>
      <w:r w:rsidRPr="00C035AB">
        <w:t>each safety certificate that is required for the vessel under a Marine Order</w:t>
      </w:r>
      <w:r>
        <w:t>.</w:t>
      </w:r>
    </w:p>
    <w:p w:rsidR="001667BD" w:rsidRPr="00C035AB" w:rsidRDefault="001667BD" w:rsidP="001667BD">
      <w:pPr>
        <w:pStyle w:val="LDpenalty"/>
      </w:pPr>
      <w:r w:rsidRPr="00C035AB">
        <w:t xml:space="preserve">Penalty: </w:t>
      </w:r>
      <w:r w:rsidRPr="00C035AB">
        <w:tab/>
        <w:t>50 penalty units.</w:t>
      </w:r>
    </w:p>
    <w:p w:rsidR="001667BD" w:rsidRPr="00C035AB" w:rsidRDefault="001667BD" w:rsidP="001667BD">
      <w:pPr>
        <w:pStyle w:val="LDAmendHeading"/>
      </w:pPr>
      <w:r w:rsidRPr="00C035AB">
        <w:t>[</w:t>
      </w:r>
      <w:r>
        <w:rPr>
          <w:noProof/>
        </w:rPr>
        <w:t>6</w:t>
      </w:r>
      <w:r w:rsidRPr="00C035AB">
        <w:t>]</w:t>
      </w:r>
      <w:r w:rsidRPr="00C035AB">
        <w:tab/>
        <w:t>After subsection 6.4</w:t>
      </w:r>
    </w:p>
    <w:p w:rsidR="001667BD" w:rsidRPr="00C035AB" w:rsidRDefault="001667BD" w:rsidP="001667BD">
      <w:pPr>
        <w:pStyle w:val="LDAmendInstruction"/>
      </w:pPr>
      <w:r w:rsidRPr="00C035AB">
        <w:t>insert</w:t>
      </w:r>
    </w:p>
    <w:p w:rsidR="001667BD" w:rsidRPr="00C035AB" w:rsidRDefault="001667BD" w:rsidP="001667BD">
      <w:pPr>
        <w:pStyle w:val="LDClause"/>
      </w:pPr>
      <w:r w:rsidRPr="00C035AB">
        <w:tab/>
        <w:t>6.5</w:t>
      </w:r>
      <w:r w:rsidRPr="00C035AB">
        <w:tab/>
        <w:t>An offence against subsection 6.3 is a strict liability offence.</w:t>
      </w:r>
    </w:p>
    <w:p w:rsidR="001667BD" w:rsidRPr="00C035AB" w:rsidRDefault="001667BD" w:rsidP="001667BD">
      <w:pPr>
        <w:pStyle w:val="LDClause"/>
        <w:keepNext/>
      </w:pPr>
      <w:r w:rsidRPr="00C035AB">
        <w:tab/>
        <w:t>6.6</w:t>
      </w:r>
      <w:r w:rsidRPr="00C035AB">
        <w:tab/>
        <w:t>A person is liable to a civil penalty if the person contravenes subsection 6.3.</w:t>
      </w:r>
    </w:p>
    <w:p w:rsidR="001667BD" w:rsidRPr="00C035AB" w:rsidRDefault="001667BD" w:rsidP="001667BD">
      <w:pPr>
        <w:pStyle w:val="LDpenalty"/>
      </w:pPr>
      <w:r w:rsidRPr="00C035AB">
        <w:t>Civil penalty:</w:t>
      </w:r>
      <w:r w:rsidRPr="00C035AB">
        <w:tab/>
        <w:t>50 penalty units.</w:t>
      </w:r>
    </w:p>
    <w:p w:rsidR="001667BD" w:rsidRPr="00C035AB" w:rsidRDefault="001667BD" w:rsidP="001667BD">
      <w:pPr>
        <w:pStyle w:val="LDAmendHeading"/>
      </w:pPr>
      <w:r w:rsidRPr="00C035AB">
        <w:t>[</w:t>
      </w:r>
      <w:r>
        <w:rPr>
          <w:noProof/>
        </w:rPr>
        <w:t>7</w:t>
      </w:r>
      <w:r w:rsidRPr="00C035AB">
        <w:t>]</w:t>
      </w:r>
      <w:r w:rsidRPr="00C035AB">
        <w:tab/>
        <w:t>Section 7, footnote 6</w:t>
      </w:r>
    </w:p>
    <w:p w:rsidR="001667BD" w:rsidRPr="00C035AB" w:rsidRDefault="001667BD" w:rsidP="001667BD">
      <w:pPr>
        <w:pStyle w:val="LDAmendInstruction"/>
      </w:pPr>
      <w:r w:rsidRPr="00C035AB">
        <w:t>substitute as note at foot of section 7</w:t>
      </w:r>
    </w:p>
    <w:p w:rsidR="001667BD" w:rsidRPr="00C035AB" w:rsidRDefault="001667BD" w:rsidP="001667BD">
      <w:pPr>
        <w:pStyle w:val="LDNote"/>
      </w:pPr>
      <w:r w:rsidRPr="00C035AB">
        <w:rPr>
          <w:i/>
        </w:rPr>
        <w:t>Note   Marine Order 41 (Carriage of dangerous goods) 2009</w:t>
      </w:r>
      <w:r w:rsidRPr="00C035AB">
        <w:t xml:space="preserve"> provides for the Manager, Ship Inspection and Registration to modify a requirement, or </w:t>
      </w:r>
      <w:r>
        <w:t xml:space="preserve">to </w:t>
      </w:r>
      <w:r w:rsidRPr="00C035AB">
        <w:t>exempt a vessel from a requirement in appropriate circumstances.</w:t>
      </w:r>
    </w:p>
    <w:p w:rsidR="001667BD" w:rsidRPr="00C035AB" w:rsidRDefault="001667BD" w:rsidP="001667BD">
      <w:pPr>
        <w:pStyle w:val="LDAmendHeading"/>
      </w:pPr>
      <w:r w:rsidRPr="00C035AB">
        <w:t>[</w:t>
      </w:r>
      <w:r>
        <w:rPr>
          <w:noProof/>
        </w:rPr>
        <w:t>8</w:t>
      </w:r>
      <w:r w:rsidRPr="00C035AB">
        <w:t>]</w:t>
      </w:r>
      <w:r w:rsidRPr="00C035AB">
        <w:tab/>
        <w:t>Appendix 1</w:t>
      </w:r>
    </w:p>
    <w:p w:rsidR="001667BD" w:rsidRPr="00C035AB" w:rsidRDefault="001667BD" w:rsidP="00A45BC3">
      <w:pPr>
        <w:pStyle w:val="LDAmendInstruction"/>
        <w:keepNext w:val="0"/>
      </w:pPr>
      <w:r w:rsidRPr="00C035AB">
        <w:t>omit</w:t>
      </w:r>
    </w:p>
    <w:p w:rsidR="001667BD" w:rsidRPr="00C035AB" w:rsidRDefault="001667BD" w:rsidP="001667BD">
      <w:pPr>
        <w:pStyle w:val="LDAmendHeading"/>
      </w:pPr>
      <w:r w:rsidRPr="00C035AB">
        <w:t>[</w:t>
      </w:r>
      <w:r>
        <w:rPr>
          <w:noProof/>
        </w:rPr>
        <w:t>9</w:t>
      </w:r>
      <w:r w:rsidRPr="00C035AB">
        <w:t>]</w:t>
      </w:r>
      <w:r w:rsidRPr="00C035AB">
        <w:tab/>
        <w:t>Appendix 2</w:t>
      </w:r>
    </w:p>
    <w:p w:rsidR="001667BD" w:rsidRPr="00C035AB" w:rsidRDefault="001667BD" w:rsidP="001667BD">
      <w:pPr>
        <w:pStyle w:val="LDAmendInstruction"/>
      </w:pPr>
      <w:r w:rsidRPr="00C035AB">
        <w:t>omit</w:t>
      </w:r>
    </w:p>
    <w:p w:rsidR="001667BD" w:rsidRPr="00C035AB" w:rsidRDefault="001667BD" w:rsidP="001667BD">
      <w:pPr>
        <w:pStyle w:val="LDAmendText"/>
        <w:keepNext/>
        <w:ind w:left="0"/>
      </w:pPr>
      <w:r w:rsidRPr="00C035AB">
        <w:rPr>
          <w:i/>
        </w:rPr>
        <w:tab/>
      </w:r>
      <w:r w:rsidRPr="00C035AB">
        <w:t>Occurrences</w:t>
      </w:r>
    </w:p>
    <w:p w:rsidR="001667BD" w:rsidRPr="00C035AB" w:rsidRDefault="001667BD" w:rsidP="001667BD">
      <w:pPr>
        <w:pStyle w:val="LDAmendText"/>
        <w:ind w:left="720"/>
      </w:pPr>
      <w:r w:rsidRPr="00C035AB">
        <w:t>(such as a grounding, a collision, fire, flooding, damage to hull/machinery or any other dangerous occurrence)</w:t>
      </w:r>
    </w:p>
    <w:p w:rsidR="001667BD" w:rsidRPr="00C035AB" w:rsidRDefault="001667BD" w:rsidP="00A45BC3">
      <w:pPr>
        <w:pStyle w:val="LDAmendInstruction"/>
        <w:keepNext w:val="0"/>
      </w:pPr>
      <w:r w:rsidRPr="00C035AB">
        <w:rPr>
          <w:i w:val="0"/>
        </w:rPr>
        <w:t xml:space="preserve">Events specified in s.268 of the </w:t>
      </w:r>
      <w:r w:rsidRPr="00C035AB">
        <w:t>Navigation Act 1912</w:t>
      </w:r>
    </w:p>
    <w:p w:rsidR="001667BD" w:rsidRPr="00C035AB" w:rsidRDefault="001667BD" w:rsidP="001667BD">
      <w:pPr>
        <w:pStyle w:val="LDAmendText"/>
        <w:rPr>
          <w:i/>
        </w:rPr>
      </w:pPr>
      <w:r w:rsidRPr="00C035AB">
        <w:rPr>
          <w:i/>
        </w:rPr>
        <w:t>insert</w:t>
      </w:r>
    </w:p>
    <w:p w:rsidR="001667BD" w:rsidRPr="00C035AB" w:rsidRDefault="001667BD" w:rsidP="001667BD">
      <w:pPr>
        <w:pStyle w:val="LDAmendText"/>
        <w:keepNext/>
        <w:ind w:left="0"/>
      </w:pPr>
      <w:r>
        <w:tab/>
        <w:t>Marine incidents</w:t>
      </w:r>
    </w:p>
    <w:p w:rsidR="001667BD" w:rsidRPr="00C035AB" w:rsidRDefault="001667BD" w:rsidP="001667BD">
      <w:pPr>
        <w:pStyle w:val="LDNote"/>
        <w:rPr>
          <w:i/>
        </w:rPr>
      </w:pPr>
      <w:r w:rsidRPr="00C035AB">
        <w:rPr>
          <w:i/>
        </w:rPr>
        <w:t xml:space="preserve">(See the definition of </w:t>
      </w:r>
      <w:r w:rsidRPr="00C035AB">
        <w:rPr>
          <w:b/>
          <w:i/>
        </w:rPr>
        <w:t xml:space="preserve">marine incident </w:t>
      </w:r>
      <w:r w:rsidRPr="00C035AB">
        <w:rPr>
          <w:i/>
        </w:rPr>
        <w:t>in subsection 14(1) of the Navigation Act 2012 for the kinds of incidents to be reported. These include the death or serious injury of a person, the loss of a vessel, the collision, grounding, sinking, or capsizing of a vessel, a fire on board a vessel and any event that results in or could have resulted in, the death, injury or loss of a person on board).</w:t>
      </w:r>
    </w:p>
    <w:p w:rsidR="001667BD" w:rsidRPr="00C035AB" w:rsidRDefault="001667BD" w:rsidP="001667BD">
      <w:pPr>
        <w:pStyle w:val="LDAmendHeading"/>
      </w:pPr>
      <w:r w:rsidRPr="00C035AB">
        <w:t>[</w:t>
      </w:r>
      <w:r>
        <w:rPr>
          <w:noProof/>
        </w:rPr>
        <w:t>10</w:t>
      </w:r>
      <w:r w:rsidRPr="00C035AB">
        <w:t>]</w:t>
      </w:r>
      <w:r w:rsidRPr="00C035AB">
        <w:tab/>
        <w:t>Further amendments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24"/>
        <w:gridCol w:w="2217"/>
        <w:gridCol w:w="4143"/>
      </w:tblGrid>
      <w:tr w:rsidR="001667BD" w:rsidRPr="00C035AB" w:rsidTr="00A45BC3">
        <w:trPr>
          <w:tblHeader/>
        </w:trPr>
        <w:tc>
          <w:tcPr>
            <w:tcW w:w="0" w:type="auto"/>
            <w:tcBorders>
              <w:top w:val="nil"/>
              <w:left w:val="nil"/>
              <w:bottom w:val="single" w:sz="4" w:space="0" w:color="auto"/>
              <w:right w:val="nil"/>
            </w:tcBorders>
            <w:shd w:val="clear" w:color="auto" w:fill="auto"/>
          </w:tcPr>
          <w:p w:rsidR="001667BD" w:rsidRPr="00C035AB" w:rsidRDefault="001667BD" w:rsidP="001667BD">
            <w:pPr>
              <w:pStyle w:val="LDAmendInstruction"/>
              <w:ind w:left="0"/>
            </w:pPr>
            <w:r>
              <w:t>p</w:t>
            </w:r>
            <w:r w:rsidRPr="00C035AB">
              <w:t>rovision</w:t>
            </w:r>
          </w:p>
        </w:tc>
        <w:tc>
          <w:tcPr>
            <w:tcW w:w="0" w:type="auto"/>
            <w:tcBorders>
              <w:top w:val="nil"/>
              <w:left w:val="nil"/>
              <w:bottom w:val="single" w:sz="4" w:space="0" w:color="auto"/>
              <w:right w:val="nil"/>
            </w:tcBorders>
            <w:shd w:val="clear" w:color="auto" w:fill="auto"/>
          </w:tcPr>
          <w:p w:rsidR="001667BD" w:rsidRPr="00C035AB" w:rsidRDefault="001667BD" w:rsidP="001667BD">
            <w:pPr>
              <w:pStyle w:val="LDAmendInstruction"/>
              <w:ind w:left="0"/>
            </w:pPr>
            <w:r w:rsidRPr="00C035AB">
              <w:t>omit each mention of</w:t>
            </w:r>
          </w:p>
        </w:tc>
        <w:tc>
          <w:tcPr>
            <w:tcW w:w="0" w:type="auto"/>
            <w:tcBorders>
              <w:top w:val="nil"/>
              <w:left w:val="nil"/>
              <w:bottom w:val="single" w:sz="4" w:space="0" w:color="auto"/>
              <w:right w:val="nil"/>
            </w:tcBorders>
            <w:shd w:val="clear" w:color="auto" w:fill="auto"/>
          </w:tcPr>
          <w:p w:rsidR="001667BD" w:rsidRPr="00C035AB" w:rsidRDefault="001667BD" w:rsidP="001667BD">
            <w:pPr>
              <w:pStyle w:val="LDAmendInstruction"/>
              <w:ind w:left="0"/>
            </w:pPr>
            <w:r w:rsidRPr="00C035AB">
              <w:t>insert</w:t>
            </w:r>
          </w:p>
        </w:tc>
      </w:tr>
      <w:tr w:rsidR="001667BD" w:rsidRPr="00C035AB" w:rsidTr="00A45BC3">
        <w:tc>
          <w:tcPr>
            <w:tcW w:w="0" w:type="auto"/>
            <w:tcBorders>
              <w:top w:val="single" w:sz="4" w:space="0" w:color="auto"/>
              <w:left w:val="nil"/>
              <w:bottom w:val="nil"/>
              <w:right w:val="nil"/>
            </w:tcBorders>
            <w:shd w:val="clear" w:color="auto" w:fill="auto"/>
          </w:tcPr>
          <w:p w:rsidR="001667BD" w:rsidRPr="00C035AB" w:rsidRDefault="001667BD" w:rsidP="001667BD">
            <w:pPr>
              <w:pStyle w:val="LDTabletext"/>
            </w:pPr>
            <w:r w:rsidRPr="00C035AB">
              <w:t>S</w:t>
            </w:r>
            <w:r>
              <w:t>ubs</w:t>
            </w:r>
            <w:r w:rsidRPr="00C035AB">
              <w:t>ection 4</w:t>
            </w:r>
            <w:r>
              <w:t>.2</w:t>
            </w:r>
          </w:p>
        </w:tc>
        <w:tc>
          <w:tcPr>
            <w:tcW w:w="0" w:type="auto"/>
            <w:tcBorders>
              <w:top w:val="single" w:sz="4" w:space="0" w:color="auto"/>
              <w:left w:val="nil"/>
              <w:bottom w:val="nil"/>
              <w:right w:val="nil"/>
            </w:tcBorders>
            <w:shd w:val="clear" w:color="auto" w:fill="auto"/>
          </w:tcPr>
          <w:p w:rsidR="001667BD" w:rsidRPr="00C035AB" w:rsidRDefault="001667BD" w:rsidP="001667BD">
            <w:pPr>
              <w:pStyle w:val="LDTabletext"/>
            </w:pPr>
            <w:r w:rsidRPr="00C035AB">
              <w:t>this Part</w:t>
            </w:r>
          </w:p>
        </w:tc>
        <w:tc>
          <w:tcPr>
            <w:tcW w:w="0" w:type="auto"/>
            <w:tcBorders>
              <w:top w:val="single" w:sz="4" w:space="0" w:color="auto"/>
              <w:left w:val="nil"/>
              <w:bottom w:val="nil"/>
              <w:right w:val="nil"/>
            </w:tcBorders>
            <w:shd w:val="clear" w:color="auto" w:fill="auto"/>
          </w:tcPr>
          <w:p w:rsidR="001667BD" w:rsidRPr="00C035AB" w:rsidRDefault="001667BD" w:rsidP="001667BD">
            <w:pPr>
              <w:pStyle w:val="LDTabletext"/>
            </w:pPr>
            <w:r w:rsidRPr="00C035AB">
              <w:t>this Order</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w:t>
            </w:r>
            <w:r>
              <w:t>ubs</w:t>
            </w:r>
            <w:r w:rsidRPr="00C035AB">
              <w:t>ection 4</w:t>
            </w:r>
            <w:r>
              <w:t>.2</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Part of Marine Orders</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Marine Order</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Section 5</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 xml:space="preserve">subsection 171(1) </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section 309</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Section 5</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7122F1">
              <w:t>p</w:t>
            </w:r>
            <w:r w:rsidRPr="00C035AB">
              <w:t>rescribed</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7122F1">
              <w:t>a</w:t>
            </w:r>
            <w:r w:rsidRPr="00C035AB">
              <w:t>pproved</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lastRenderedPageBreak/>
              <w:t>Section 5</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Appendix  2</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Schedule 1</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Sections 5 and 6</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Commonwealth ship</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Government vessel</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 6.1</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6.2</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 6.2</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 6.2</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Provision</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Subsection 6.2</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operator</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owner</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 6.2</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Chief Marine Surveyor</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Manager, Ship Inspection and Registration</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 6.4</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Provision</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 6.4</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6.1</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C035AB">
              <w:t>subsection 6.1</w:t>
            </w:r>
          </w:p>
        </w:tc>
      </w:tr>
      <w:tr w:rsidR="001667BD" w:rsidRPr="00C035AB" w:rsidTr="00A45BC3">
        <w:tc>
          <w:tcPr>
            <w:tcW w:w="0" w:type="auto"/>
            <w:tcBorders>
              <w:top w:val="nil"/>
              <w:left w:val="nil"/>
              <w:bottom w:val="nil"/>
              <w:right w:val="nil"/>
            </w:tcBorders>
            <w:shd w:val="clear" w:color="auto" w:fill="auto"/>
          </w:tcPr>
          <w:p w:rsidR="001667BD" w:rsidRPr="007122F1" w:rsidRDefault="001667BD" w:rsidP="001667BD">
            <w:pPr>
              <w:pStyle w:val="LDTabletext"/>
              <w:keepNext/>
              <w:tabs>
                <w:tab w:val="right" w:pos="8505"/>
              </w:tabs>
            </w:pPr>
            <w:r w:rsidRPr="007122F1">
              <w:t>Subsection 6.4</w:t>
            </w:r>
          </w:p>
        </w:tc>
        <w:tc>
          <w:tcPr>
            <w:tcW w:w="0" w:type="auto"/>
            <w:tcBorders>
              <w:top w:val="nil"/>
              <w:left w:val="nil"/>
              <w:bottom w:val="nil"/>
              <w:right w:val="nil"/>
            </w:tcBorders>
            <w:shd w:val="clear" w:color="auto" w:fill="auto"/>
          </w:tcPr>
          <w:p w:rsidR="001667BD" w:rsidRPr="007122F1" w:rsidRDefault="001667BD" w:rsidP="001667BD">
            <w:pPr>
              <w:pStyle w:val="LDTabletext"/>
              <w:keepNext/>
              <w:tabs>
                <w:tab w:val="right" w:pos="8505"/>
              </w:tabs>
            </w:pPr>
            <w:r w:rsidRPr="007122F1">
              <w:t>6.2</w:t>
            </w:r>
          </w:p>
        </w:tc>
        <w:tc>
          <w:tcPr>
            <w:tcW w:w="0" w:type="auto"/>
            <w:tcBorders>
              <w:top w:val="nil"/>
              <w:left w:val="nil"/>
              <w:bottom w:val="nil"/>
              <w:right w:val="nil"/>
            </w:tcBorders>
            <w:shd w:val="clear" w:color="auto" w:fill="auto"/>
          </w:tcPr>
          <w:p w:rsidR="001667BD" w:rsidRPr="00C035AB" w:rsidRDefault="001667BD" w:rsidP="001667BD">
            <w:pPr>
              <w:pStyle w:val="LDTabletext"/>
              <w:keepNext/>
            </w:pPr>
            <w:r w:rsidRPr="007122F1">
              <w:t>subsection 6.2</w:t>
            </w:r>
          </w:p>
        </w:tc>
      </w:tr>
      <w:tr w:rsidR="001667BD" w:rsidRPr="00C035AB" w:rsidTr="00A45BC3">
        <w:trPr>
          <w:trHeight w:val="775"/>
        </w:trPr>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Sections 7 and 8</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Commonwealth ship</w:t>
            </w:r>
          </w:p>
        </w:tc>
        <w:tc>
          <w:tcPr>
            <w:tcW w:w="0" w:type="auto"/>
            <w:tcBorders>
              <w:top w:val="nil"/>
              <w:left w:val="nil"/>
              <w:bottom w:val="nil"/>
              <w:right w:val="nil"/>
            </w:tcBorders>
            <w:shd w:val="clear" w:color="auto" w:fill="auto"/>
          </w:tcPr>
          <w:p w:rsidR="001667BD" w:rsidRPr="00C035AB" w:rsidRDefault="001667BD" w:rsidP="001667BD">
            <w:pPr>
              <w:pStyle w:val="LDTabletext"/>
              <w:spacing w:after="0"/>
            </w:pPr>
            <w:r w:rsidRPr="00C035AB">
              <w:t>Government vessel</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Section 7</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Marine Orders, Part 41</w:t>
            </w:r>
          </w:p>
        </w:tc>
        <w:tc>
          <w:tcPr>
            <w:tcW w:w="0" w:type="auto"/>
            <w:tcBorders>
              <w:top w:val="nil"/>
              <w:left w:val="nil"/>
              <w:bottom w:val="nil"/>
              <w:right w:val="nil"/>
            </w:tcBorders>
            <w:shd w:val="clear" w:color="auto" w:fill="auto"/>
          </w:tcPr>
          <w:p w:rsidR="001667BD" w:rsidRPr="000120B1" w:rsidRDefault="001667BD" w:rsidP="001667BD">
            <w:pPr>
              <w:pStyle w:val="LDTabletext"/>
              <w:rPr>
                <w:i/>
              </w:rPr>
            </w:pPr>
            <w:r w:rsidRPr="000120B1">
              <w:rPr>
                <w:i/>
              </w:rPr>
              <w:t>Marine Order 41 (Carriage of dangerous goods) 2009</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Paragraph 8(a)</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Marine Orders, Part 42</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0120B1">
              <w:rPr>
                <w:i/>
              </w:rPr>
              <w:t>Marine Order 42 (Cargo stowage and securing) 2003</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Paragraph 8(b)</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ship</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vessel</w:t>
            </w:r>
          </w:p>
        </w:tc>
      </w:tr>
      <w:tr w:rsidR="001667BD" w:rsidRPr="00C035AB" w:rsidTr="00A45BC3">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Appendix 2</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Appendix 2</w:t>
            </w:r>
          </w:p>
        </w:tc>
        <w:tc>
          <w:tcPr>
            <w:tcW w:w="0" w:type="auto"/>
            <w:tcBorders>
              <w:top w:val="nil"/>
              <w:left w:val="nil"/>
              <w:bottom w:val="nil"/>
              <w:right w:val="nil"/>
            </w:tcBorders>
            <w:shd w:val="clear" w:color="auto" w:fill="auto"/>
          </w:tcPr>
          <w:p w:rsidR="001667BD" w:rsidRPr="00C035AB" w:rsidRDefault="001667BD" w:rsidP="001667BD">
            <w:pPr>
              <w:pStyle w:val="LDTabletext"/>
            </w:pPr>
            <w:r w:rsidRPr="00C035AB">
              <w:t>Schedule 1</w:t>
            </w:r>
          </w:p>
        </w:tc>
      </w:tr>
      <w:tr w:rsidR="001667BD" w:rsidRPr="00C035AB" w:rsidTr="00A45BC3">
        <w:tc>
          <w:tcPr>
            <w:tcW w:w="0" w:type="auto"/>
            <w:tcBorders>
              <w:top w:val="nil"/>
              <w:left w:val="nil"/>
              <w:bottom w:val="single" w:sz="4" w:space="0" w:color="auto"/>
              <w:right w:val="nil"/>
            </w:tcBorders>
            <w:shd w:val="clear" w:color="auto" w:fill="auto"/>
          </w:tcPr>
          <w:p w:rsidR="001667BD" w:rsidRPr="00C035AB" w:rsidRDefault="001667BD" w:rsidP="001667BD">
            <w:pPr>
              <w:pStyle w:val="LDTabletext"/>
            </w:pPr>
            <w:r w:rsidRPr="00C035AB">
              <w:t>Appendix 2</w:t>
            </w:r>
          </w:p>
        </w:tc>
        <w:tc>
          <w:tcPr>
            <w:tcW w:w="0" w:type="auto"/>
            <w:tcBorders>
              <w:top w:val="nil"/>
              <w:left w:val="nil"/>
              <w:bottom w:val="single" w:sz="4" w:space="0" w:color="auto"/>
              <w:right w:val="nil"/>
            </w:tcBorders>
            <w:shd w:val="clear" w:color="auto" w:fill="auto"/>
          </w:tcPr>
          <w:p w:rsidR="001667BD" w:rsidRPr="000120B1" w:rsidRDefault="001667BD" w:rsidP="001667BD">
            <w:pPr>
              <w:pStyle w:val="LDTabletext"/>
              <w:rPr>
                <w:i/>
              </w:rPr>
            </w:pPr>
            <w:r w:rsidRPr="000120B1">
              <w:rPr>
                <w:i/>
              </w:rPr>
              <w:t>1912</w:t>
            </w:r>
          </w:p>
        </w:tc>
        <w:tc>
          <w:tcPr>
            <w:tcW w:w="0" w:type="auto"/>
            <w:tcBorders>
              <w:top w:val="nil"/>
              <w:left w:val="nil"/>
              <w:bottom w:val="single" w:sz="4" w:space="0" w:color="auto"/>
              <w:right w:val="nil"/>
            </w:tcBorders>
            <w:shd w:val="clear" w:color="auto" w:fill="auto"/>
          </w:tcPr>
          <w:p w:rsidR="001667BD" w:rsidRPr="000120B1" w:rsidRDefault="001667BD" w:rsidP="001667BD">
            <w:pPr>
              <w:pStyle w:val="LDTabletext"/>
              <w:rPr>
                <w:i/>
              </w:rPr>
            </w:pPr>
            <w:r w:rsidRPr="000120B1">
              <w:rPr>
                <w:i/>
              </w:rPr>
              <w:t>2012</w:t>
            </w:r>
          </w:p>
        </w:tc>
      </w:tr>
    </w:tbl>
    <w:p w:rsidR="001667BD" w:rsidRPr="003A3E67" w:rsidRDefault="001667BD" w:rsidP="001667BD">
      <w:pPr>
        <w:pStyle w:val="LDScheduleheading"/>
      </w:pPr>
      <w:bookmarkStart w:id="146" w:name="_Toc356137022"/>
      <w:r w:rsidRPr="003A3E67">
        <w:rPr>
          <w:rStyle w:val="CharPartNo"/>
          <w:rFonts w:cs="Arial"/>
        </w:rPr>
        <w:t xml:space="preserve">Schedule </w:t>
      </w:r>
      <w:r w:rsidR="002704DA">
        <w:rPr>
          <w:rStyle w:val="CharPartNo"/>
          <w:rFonts w:cs="Arial"/>
          <w:noProof/>
        </w:rPr>
        <w:t>38</w:t>
      </w:r>
      <w:r w:rsidRPr="003A3E67">
        <w:tab/>
      </w:r>
      <w:r w:rsidRPr="003A3E67">
        <w:rPr>
          <w:rStyle w:val="CharPartText"/>
        </w:rPr>
        <w:t>Marine Order 91, issue 5</w:t>
      </w:r>
      <w:bookmarkEnd w:id="146"/>
    </w:p>
    <w:p w:rsidR="001667BD" w:rsidRPr="003A3E67" w:rsidRDefault="001667BD" w:rsidP="001667BD">
      <w:pPr>
        <w:pStyle w:val="LDReference"/>
      </w:pPr>
      <w:r w:rsidRPr="003A3E67">
        <w:t>(section 3)</w:t>
      </w:r>
    </w:p>
    <w:p w:rsidR="001667BD" w:rsidRPr="003A3E67" w:rsidRDefault="001667BD" w:rsidP="001667BD">
      <w:pPr>
        <w:pStyle w:val="LDAmendHeading"/>
      </w:pPr>
      <w:r w:rsidRPr="003A3E67">
        <w:t>[</w:t>
      </w:r>
      <w:r w:rsidRPr="003A3E67">
        <w:rPr>
          <w:noProof/>
        </w:rPr>
        <w:t>1</w:t>
      </w:r>
      <w:r w:rsidRPr="003A3E67">
        <w:t>]</w:t>
      </w:r>
      <w:r w:rsidRPr="003A3E67">
        <w:tab/>
        <w:t>Subsection 1.2.1, second sentence</w:t>
      </w:r>
    </w:p>
    <w:p w:rsidR="001667BD" w:rsidRPr="003A3E67" w:rsidRDefault="001667BD" w:rsidP="001667BD">
      <w:pPr>
        <w:pStyle w:val="LDAmendInstruction"/>
      </w:pPr>
      <w:r w:rsidRPr="003A3E67">
        <w:t>substitute</w:t>
      </w:r>
    </w:p>
    <w:p w:rsidR="001667BD" w:rsidRPr="003A3E67" w:rsidRDefault="001667BD" w:rsidP="001667BD">
      <w:pPr>
        <w:pStyle w:val="LDClause"/>
      </w:pPr>
      <w:r w:rsidRPr="003A3E67">
        <w:tab/>
      </w:r>
      <w:r w:rsidRPr="003A3E67">
        <w:tab/>
        <w:t>Paragraph 340(1)(c) of the Navigation Act provides for regulations to give effect to MARPOL.</w:t>
      </w:r>
    </w:p>
    <w:p w:rsidR="001667BD" w:rsidRPr="003A3E67" w:rsidRDefault="001667BD" w:rsidP="001667BD">
      <w:pPr>
        <w:pStyle w:val="LDAmendHeading"/>
      </w:pPr>
      <w:r w:rsidRPr="003A3E67">
        <w:t>[</w:t>
      </w:r>
      <w:r w:rsidRPr="003A3E67">
        <w:rPr>
          <w:noProof/>
        </w:rPr>
        <w:t>2</w:t>
      </w:r>
      <w:r w:rsidRPr="003A3E67">
        <w:t>]</w:t>
      </w:r>
      <w:r w:rsidRPr="003A3E67">
        <w:tab/>
        <w:t>After subsection 1.2.1</w:t>
      </w:r>
    </w:p>
    <w:p w:rsidR="001667BD" w:rsidRPr="003A3E67" w:rsidRDefault="001667BD" w:rsidP="001667BD">
      <w:pPr>
        <w:pStyle w:val="LDAmendInstruction"/>
      </w:pPr>
      <w:r w:rsidRPr="003A3E67">
        <w:t>insert</w:t>
      </w:r>
    </w:p>
    <w:p w:rsidR="001667BD" w:rsidRPr="003A3E67" w:rsidRDefault="001667BD" w:rsidP="001667BD">
      <w:pPr>
        <w:pStyle w:val="LDClause"/>
      </w:pPr>
      <w:r w:rsidRPr="003A3E67">
        <w:tab/>
        <w:t>1.2.1A</w:t>
      </w:r>
      <w:r w:rsidRPr="003A3E67">
        <w:tab/>
        <w:t>Subsection 130(1) of the Navigation Act provides that the regulations may make provision about pollution certificates.</w:t>
      </w:r>
    </w:p>
    <w:p w:rsidR="001667BD" w:rsidRPr="003A3E67" w:rsidRDefault="001667BD" w:rsidP="001667BD">
      <w:pPr>
        <w:pStyle w:val="LDClause"/>
      </w:pPr>
      <w:r w:rsidRPr="003A3E67">
        <w:lastRenderedPageBreak/>
        <w:tab/>
        <w:t>1.2.1B</w:t>
      </w:r>
      <w:r w:rsidRPr="003A3E67">
        <w:tab/>
        <w:t>Subsection 314(3) of the Navigation Act provides that the regulations may prescribe various matters about certificates, including the time when certificates, variations of certificates and revocation of certificates come into force.</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1.2.1C</w:t>
      </w:r>
      <w:r w:rsidRPr="003A3E67">
        <w:rPr>
          <w:rFonts w:ascii="Times New Roman" w:hAnsi="Times New Roman"/>
        </w:rPr>
        <w:tab/>
        <w:t>Subsection 341(1) of the Navigation Act provides that the regulations may provide for the imposition of penalties and civil penalties for a contravention of the regulations or a notice, order, direction or instruction given, issued or made under, or in force because of, the regulations.</w:t>
      </w:r>
    </w:p>
    <w:p w:rsidR="001667BD" w:rsidRPr="003A3E67" w:rsidRDefault="001667BD" w:rsidP="001667BD">
      <w:pPr>
        <w:pStyle w:val="LDAmendHeading"/>
      </w:pPr>
      <w:r w:rsidRPr="003A3E67">
        <w:t>[</w:t>
      </w:r>
      <w:r w:rsidRPr="003A3E67">
        <w:rPr>
          <w:noProof/>
        </w:rPr>
        <w:t>3</w:t>
      </w:r>
      <w:r w:rsidRPr="003A3E67">
        <w:t>]</w:t>
      </w:r>
      <w:r w:rsidRPr="003A3E67">
        <w:tab/>
        <w:t>Subsection 1.2.3</w:t>
      </w:r>
    </w:p>
    <w:p w:rsidR="001667BD" w:rsidRPr="003A3E67" w:rsidRDefault="001667BD" w:rsidP="001667BD">
      <w:pPr>
        <w:pStyle w:val="LDAmendInstruction"/>
      </w:pPr>
      <w:r w:rsidRPr="003A3E67">
        <w:t>substitute</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b/>
          <w:bCs/>
        </w:rPr>
        <w:tab/>
      </w:r>
      <w:r w:rsidRPr="003A3E67">
        <w:rPr>
          <w:rFonts w:ascii="Times New Roman" w:hAnsi="Times New Roman"/>
        </w:rPr>
        <w:t>1.2.3</w:t>
      </w:r>
      <w:r w:rsidRPr="003A3E67">
        <w:rPr>
          <w:rFonts w:ascii="Times New Roman" w:hAnsi="Times New Roman"/>
          <w:b/>
          <w:bCs/>
        </w:rPr>
        <w:tab/>
      </w:r>
      <w:r w:rsidRPr="003A3E67">
        <w:rPr>
          <w:rFonts w:ascii="Times New Roman" w:hAnsi="Times New Roman"/>
        </w:rPr>
        <w:t xml:space="preserve">Subsection 342(1) of the </w:t>
      </w:r>
      <w:r w:rsidRPr="003A3E67">
        <w:rPr>
          <w:rFonts w:ascii="Times New Roman" w:hAnsi="Times New Roman"/>
          <w:bCs/>
        </w:rPr>
        <w:t>Navigation Act</w:t>
      </w:r>
      <w:r w:rsidRPr="003A3E67">
        <w:rPr>
          <w:rFonts w:ascii="Times New Roman" w:hAnsi="Times New Roman"/>
        </w:rPr>
        <w:t xml:space="preserve"> provides that AMSA may make orders for any matter for which provision must or may be made by regulation.</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b/>
          <w:bCs/>
        </w:rPr>
        <w:tab/>
      </w:r>
      <w:r w:rsidRPr="003A3E67">
        <w:rPr>
          <w:rFonts w:ascii="Times New Roman" w:hAnsi="Times New Roman"/>
        </w:rPr>
        <w:t>1.2.4</w:t>
      </w:r>
      <w:r w:rsidRPr="003A3E67">
        <w:rPr>
          <w:rFonts w:ascii="Times New Roman" w:hAnsi="Times New Roman"/>
          <w:b/>
          <w:bCs/>
        </w:rPr>
        <w:tab/>
      </w:r>
      <w:r w:rsidRPr="003A3E67">
        <w:rPr>
          <w:rFonts w:ascii="Times New Roman" w:hAnsi="Times New Roman"/>
        </w:rPr>
        <w:t xml:space="preserve">Subsection 34(1) of the </w:t>
      </w:r>
      <w:r w:rsidRPr="003A3E67">
        <w:rPr>
          <w:rFonts w:ascii="Times New Roman" w:hAnsi="Times New Roman"/>
          <w:bCs/>
        </w:rPr>
        <w:t>Pollution Prevention Act</w:t>
      </w:r>
      <w:r w:rsidRPr="003A3E67">
        <w:rPr>
          <w:rFonts w:ascii="Times New Roman" w:hAnsi="Times New Roman"/>
        </w:rPr>
        <w:t xml:space="preserve"> provides that AMSA may make orders for any matter for which provision may be made by regulation.</w:t>
      </w:r>
    </w:p>
    <w:p w:rsidR="001667BD" w:rsidRPr="003A3E67" w:rsidRDefault="001667BD" w:rsidP="001667BD">
      <w:pPr>
        <w:pStyle w:val="LDAmendHeading"/>
      </w:pPr>
      <w:r w:rsidRPr="003A3E67">
        <w:t>[</w:t>
      </w:r>
      <w:r w:rsidRPr="003A3E67">
        <w:rPr>
          <w:noProof/>
        </w:rPr>
        <w:t>4</w:t>
      </w:r>
      <w:r w:rsidRPr="003A3E67">
        <w:t>]</w:t>
      </w:r>
      <w:r w:rsidRPr="003A3E67">
        <w:tab/>
        <w:t xml:space="preserve">Section 2, definition of </w:t>
      </w:r>
      <w:r w:rsidRPr="003A3E67">
        <w:rPr>
          <w:i/>
        </w:rPr>
        <w:t>Area Manager</w:t>
      </w:r>
    </w:p>
    <w:p w:rsidR="001667BD" w:rsidRPr="003A3E67" w:rsidRDefault="001667BD" w:rsidP="00A45BC3">
      <w:pPr>
        <w:pStyle w:val="LDAmendInstruction"/>
        <w:keepNext w:val="0"/>
      </w:pPr>
      <w:r w:rsidRPr="003A3E67">
        <w:t>omit</w:t>
      </w:r>
    </w:p>
    <w:p w:rsidR="001667BD" w:rsidRPr="003A3E67" w:rsidRDefault="001667BD" w:rsidP="001667BD">
      <w:pPr>
        <w:pStyle w:val="LDAmendHeading"/>
      </w:pPr>
      <w:r w:rsidRPr="003A3E67">
        <w:t>[</w:t>
      </w:r>
      <w:r w:rsidRPr="003A3E67">
        <w:rPr>
          <w:noProof/>
        </w:rPr>
        <w:t>5</w:t>
      </w:r>
      <w:r w:rsidRPr="003A3E67">
        <w:t>]</w:t>
      </w:r>
      <w:r w:rsidRPr="003A3E67">
        <w:tab/>
        <w:t xml:space="preserve">Section 2, definition of </w:t>
      </w:r>
      <w:r w:rsidRPr="003A3E67">
        <w:rPr>
          <w:i/>
        </w:rPr>
        <w:t>IOPP certificate</w:t>
      </w:r>
      <w:r w:rsidRPr="003A3E67">
        <w:t>, including the note</w:t>
      </w:r>
    </w:p>
    <w:p w:rsidR="001667BD" w:rsidRPr="003A3E67" w:rsidRDefault="001667BD" w:rsidP="001667BD">
      <w:pPr>
        <w:pStyle w:val="LDAmendInstruction"/>
      </w:pPr>
      <w:r w:rsidRPr="003A3E67">
        <w:t>substitute</w:t>
      </w:r>
    </w:p>
    <w:p w:rsidR="001667BD" w:rsidRPr="003A3E67" w:rsidRDefault="001667BD" w:rsidP="001667BD">
      <w:pPr>
        <w:pStyle w:val="LDdefinition"/>
        <w:keepNext/>
      </w:pPr>
      <w:r w:rsidRPr="003A3E67">
        <w:rPr>
          <w:b/>
          <w:i/>
        </w:rPr>
        <w:t xml:space="preserve">IOPP certificate </w:t>
      </w:r>
      <w:r w:rsidRPr="003A3E67">
        <w:t>(or</w:t>
      </w:r>
      <w:r w:rsidRPr="003A3E67">
        <w:rPr>
          <w:b/>
          <w:i/>
        </w:rPr>
        <w:t xml:space="preserve"> International Oil Pollution Prevention Certificate</w:t>
      </w:r>
      <w:r w:rsidRPr="003A3E67">
        <w:t>) means:</w:t>
      </w:r>
    </w:p>
    <w:p w:rsidR="001667BD" w:rsidRPr="003A3E67" w:rsidRDefault="001667BD" w:rsidP="001667BD">
      <w:pPr>
        <w:pStyle w:val="LDP1a"/>
      </w:pPr>
      <w:r w:rsidRPr="003A3E67">
        <w:t>(a)</w:t>
      </w:r>
      <w:r w:rsidRPr="003A3E67">
        <w:tab/>
        <w:t>a pollution certificate relating to vessel construction or equipment issued under section 132 of the Navigation Act; or</w:t>
      </w:r>
    </w:p>
    <w:p w:rsidR="001667BD" w:rsidRPr="003A3E67" w:rsidRDefault="001667BD" w:rsidP="001667BD">
      <w:pPr>
        <w:pStyle w:val="LDP1a"/>
      </w:pPr>
      <w:r w:rsidRPr="003A3E67">
        <w:t>(b)</w:t>
      </w:r>
      <w:r w:rsidRPr="003A3E67">
        <w:tab/>
        <w:t>a certificate relating to Annex I issued under section 319 of the Navigation Act.</w:t>
      </w:r>
    </w:p>
    <w:p w:rsidR="001667BD" w:rsidRPr="003A3E67" w:rsidRDefault="001667BD" w:rsidP="001667BD">
      <w:pPr>
        <w:pStyle w:val="LDAmendHeading"/>
      </w:pPr>
      <w:r w:rsidRPr="003A3E67">
        <w:t>[</w:t>
      </w:r>
      <w:r w:rsidRPr="003A3E67">
        <w:rPr>
          <w:noProof/>
        </w:rPr>
        <w:t>6</w:t>
      </w:r>
      <w:r w:rsidRPr="003A3E67">
        <w:t>]</w:t>
      </w:r>
      <w:r w:rsidRPr="003A3E67">
        <w:tab/>
        <w:t xml:space="preserve">Section 2, definition of </w:t>
      </w:r>
      <w:r w:rsidRPr="003A3E67">
        <w:rPr>
          <w:i/>
        </w:rPr>
        <w:t>STCW Code</w:t>
      </w:r>
    </w:p>
    <w:p w:rsidR="001667BD" w:rsidRPr="003A3E67" w:rsidRDefault="001667BD" w:rsidP="001667BD">
      <w:pPr>
        <w:pStyle w:val="LDAmendInstruction"/>
        <w:keepNext w:val="0"/>
      </w:pPr>
      <w:r w:rsidRPr="003A3E67">
        <w:t>omit</w:t>
      </w:r>
    </w:p>
    <w:p w:rsidR="001667BD" w:rsidRPr="003A3E67" w:rsidRDefault="001667BD" w:rsidP="001667BD">
      <w:pPr>
        <w:pStyle w:val="LDAmendHeading"/>
      </w:pPr>
      <w:r w:rsidRPr="003A3E67">
        <w:t>[</w:t>
      </w:r>
      <w:r w:rsidRPr="003A3E67">
        <w:rPr>
          <w:noProof/>
        </w:rPr>
        <w:t>7</w:t>
      </w:r>
      <w:r w:rsidRPr="003A3E67">
        <w:t>]</w:t>
      </w:r>
      <w:r w:rsidRPr="003A3E67">
        <w:tab/>
        <w:t>Section 2, note 1</w:t>
      </w:r>
    </w:p>
    <w:p w:rsidR="001667BD" w:rsidRPr="003A3E67" w:rsidRDefault="001667BD" w:rsidP="001667BD">
      <w:pPr>
        <w:pStyle w:val="LDAmendInstruction"/>
        <w:keepNext w:val="0"/>
      </w:pPr>
      <w:r w:rsidRPr="003A3E67">
        <w:t>omit</w:t>
      </w:r>
    </w:p>
    <w:p w:rsidR="001667BD" w:rsidRPr="003A3E67" w:rsidRDefault="001667BD" w:rsidP="001667BD">
      <w:pPr>
        <w:pStyle w:val="LDAmendHeading"/>
      </w:pPr>
      <w:r w:rsidRPr="003A3E67">
        <w:t>[</w:t>
      </w:r>
      <w:r w:rsidRPr="003A3E67">
        <w:rPr>
          <w:noProof/>
        </w:rPr>
        <w:t>8</w:t>
      </w:r>
      <w:r w:rsidRPr="003A3E67">
        <w:t>]</w:t>
      </w:r>
      <w:r w:rsidRPr="003A3E67">
        <w:tab/>
        <w:t>Section 2, note 2</w:t>
      </w:r>
    </w:p>
    <w:p w:rsidR="001667BD" w:rsidRPr="003A3E67" w:rsidRDefault="001667BD" w:rsidP="001667BD">
      <w:pPr>
        <w:pStyle w:val="LDAmendInstruction"/>
      </w:pPr>
      <w:r w:rsidRPr="003A3E67">
        <w:t>omit</w:t>
      </w:r>
    </w:p>
    <w:p w:rsidR="001667BD" w:rsidRPr="003A3E67" w:rsidRDefault="001667BD" w:rsidP="001667BD">
      <w:pPr>
        <w:pStyle w:val="LDAmendText"/>
        <w:numPr>
          <w:ilvl w:val="0"/>
          <w:numId w:val="50"/>
        </w:numPr>
        <w:rPr>
          <w:sz w:val="20"/>
          <w:szCs w:val="20"/>
        </w:rPr>
      </w:pPr>
      <w:r w:rsidRPr="003A3E67">
        <w:rPr>
          <w:sz w:val="20"/>
          <w:szCs w:val="20"/>
        </w:rPr>
        <w:t>penal provision</w:t>
      </w:r>
    </w:p>
    <w:p w:rsidR="001667BD" w:rsidRPr="003A3E67" w:rsidRDefault="001667BD" w:rsidP="001667BD">
      <w:pPr>
        <w:pStyle w:val="LDAmendHeading"/>
      </w:pPr>
      <w:r w:rsidRPr="003A3E67">
        <w:t>[</w:t>
      </w:r>
      <w:r w:rsidRPr="003A3E67">
        <w:rPr>
          <w:noProof/>
        </w:rPr>
        <w:t>9</w:t>
      </w:r>
      <w:r w:rsidRPr="003A3E67">
        <w:t>]</w:t>
      </w:r>
      <w:r w:rsidRPr="003A3E67">
        <w:tab/>
        <w:t>Section 2, after note 3</w:t>
      </w:r>
    </w:p>
    <w:p w:rsidR="001667BD" w:rsidRPr="003A3E67" w:rsidRDefault="001667BD" w:rsidP="001667BD">
      <w:pPr>
        <w:pStyle w:val="LDAmendInstruction"/>
      </w:pPr>
      <w:r w:rsidRPr="003A3E67">
        <w:t>insert</w:t>
      </w:r>
    </w:p>
    <w:p w:rsidR="001667BD" w:rsidRPr="003A3E67" w:rsidRDefault="001667BD" w:rsidP="001667BD">
      <w:pPr>
        <w:pStyle w:val="LDNote"/>
        <w:keepNext/>
      </w:pPr>
      <w:r w:rsidRPr="003A3E67">
        <w:rPr>
          <w:i/>
        </w:rPr>
        <w:t>Note 4</w:t>
      </w:r>
      <w:r w:rsidRPr="003A3E67">
        <w:t>   Some expressions used in this Order are defined in the Pollution Prevention Act, including:</w:t>
      </w:r>
    </w:p>
    <w:p w:rsidR="001667BD" w:rsidRPr="003A3E67" w:rsidRDefault="001667BD" w:rsidP="001667BD">
      <w:pPr>
        <w:pStyle w:val="LDNote"/>
        <w:numPr>
          <w:ilvl w:val="0"/>
          <w:numId w:val="50"/>
        </w:numPr>
        <w:rPr>
          <w:szCs w:val="20"/>
        </w:rPr>
      </w:pPr>
      <w:r w:rsidRPr="003A3E67">
        <w:rPr>
          <w:szCs w:val="20"/>
        </w:rPr>
        <w:t>Australian ship</w:t>
      </w:r>
    </w:p>
    <w:p w:rsidR="001667BD" w:rsidRPr="003A3E67" w:rsidRDefault="001667BD" w:rsidP="001667BD">
      <w:pPr>
        <w:pStyle w:val="LDNote"/>
        <w:numPr>
          <w:ilvl w:val="0"/>
          <w:numId w:val="50"/>
        </w:numPr>
        <w:rPr>
          <w:szCs w:val="20"/>
        </w:rPr>
      </w:pPr>
      <w:r w:rsidRPr="003A3E67">
        <w:rPr>
          <w:szCs w:val="20"/>
        </w:rPr>
        <w:t>foreign ship.</w:t>
      </w:r>
    </w:p>
    <w:p w:rsidR="001667BD" w:rsidRPr="003A3E67" w:rsidRDefault="001667BD" w:rsidP="001667BD">
      <w:pPr>
        <w:pStyle w:val="LDNote"/>
      </w:pPr>
      <w:r w:rsidRPr="003A3E67">
        <w:rPr>
          <w:i/>
        </w:rPr>
        <w:t>Note 5</w:t>
      </w:r>
      <w:r w:rsidRPr="003A3E67">
        <w:t>   Most provisions of this Order are expressed using terms used in the Navigation Act (</w:t>
      </w:r>
      <w:proofErr w:type="spellStart"/>
      <w:r w:rsidRPr="003A3E67">
        <w:t>eg</w:t>
      </w:r>
      <w:proofErr w:type="spellEnd"/>
      <w:r w:rsidRPr="003A3E67">
        <w:t> </w:t>
      </w:r>
      <w:r w:rsidRPr="003A3E67">
        <w:rPr>
          <w:b/>
          <w:i/>
        </w:rPr>
        <w:t>vessel</w:t>
      </w:r>
      <w:r w:rsidRPr="003A3E67">
        <w:t>).  However, some provisions of this Order that are made solely under the Pollution Prevention Act use terms used in that Act (</w:t>
      </w:r>
      <w:proofErr w:type="spellStart"/>
      <w:r w:rsidRPr="003A3E67">
        <w:t>eg</w:t>
      </w:r>
      <w:proofErr w:type="spellEnd"/>
      <w:r w:rsidRPr="003A3E67">
        <w:t xml:space="preserve"> </w:t>
      </w:r>
      <w:r w:rsidRPr="003A3E67">
        <w:rPr>
          <w:b/>
          <w:i/>
        </w:rPr>
        <w:t>ship</w:t>
      </w:r>
      <w:r w:rsidRPr="003A3E67">
        <w:t xml:space="preserve"> and</w:t>
      </w:r>
      <w:r w:rsidRPr="003A3E67">
        <w:rPr>
          <w:b/>
          <w:i/>
        </w:rPr>
        <w:t xml:space="preserve"> Australian ship</w:t>
      </w:r>
      <w:r w:rsidRPr="003A3E67">
        <w:t>).  An example of a provision using terms used in the Pollution Prevention Act is subsection 4.2.</w:t>
      </w:r>
    </w:p>
    <w:p w:rsidR="001667BD" w:rsidRPr="003A3E67" w:rsidRDefault="001667BD" w:rsidP="001667BD">
      <w:pPr>
        <w:pStyle w:val="LDAmendHeading"/>
      </w:pPr>
      <w:r w:rsidRPr="003A3E67">
        <w:t>[</w:t>
      </w:r>
      <w:r w:rsidRPr="003A3E67">
        <w:rPr>
          <w:noProof/>
        </w:rPr>
        <w:t>10</w:t>
      </w:r>
      <w:r w:rsidRPr="003A3E67">
        <w:t>]</w:t>
      </w:r>
      <w:r w:rsidRPr="003A3E67">
        <w:tab/>
        <w:t>Subsection 4.1</w:t>
      </w:r>
    </w:p>
    <w:p w:rsidR="001667BD" w:rsidRPr="003A3E67" w:rsidRDefault="001667BD" w:rsidP="001667BD">
      <w:pPr>
        <w:pStyle w:val="LDAmendInstruction"/>
      </w:pPr>
      <w:r w:rsidRPr="003A3E67">
        <w:t>omit everything after</w:t>
      </w:r>
    </w:p>
    <w:p w:rsidR="001667BD" w:rsidRPr="003A3E67" w:rsidRDefault="001667BD" w:rsidP="001667BD">
      <w:pPr>
        <w:pStyle w:val="LDAmendText"/>
      </w:pPr>
      <w:r w:rsidRPr="003A3E67">
        <w:t>applies</w:t>
      </w:r>
    </w:p>
    <w:p w:rsidR="001667BD" w:rsidRPr="003A3E67" w:rsidRDefault="001667BD" w:rsidP="001667BD">
      <w:pPr>
        <w:pStyle w:val="LDAmendInstruction"/>
      </w:pPr>
      <w:r w:rsidRPr="003A3E67">
        <w:lastRenderedPageBreak/>
        <w:t>insert</w:t>
      </w:r>
    </w:p>
    <w:p w:rsidR="001667BD" w:rsidRPr="003A3E67" w:rsidRDefault="001667BD" w:rsidP="001667BD">
      <w:pPr>
        <w:pStyle w:val="LDClause"/>
        <w:keepNext/>
      </w:pPr>
      <w:r w:rsidRPr="003A3E67">
        <w:tab/>
      </w:r>
      <w:r w:rsidRPr="003A3E67">
        <w:tab/>
        <w:t>to:</w:t>
      </w:r>
    </w:p>
    <w:p w:rsidR="001667BD" w:rsidRPr="003A3E67" w:rsidRDefault="001667BD" w:rsidP="001667BD">
      <w:pPr>
        <w:pStyle w:val="LDP1a"/>
        <w:keepNext/>
      </w:pPr>
      <w:r w:rsidRPr="003A3E67">
        <w:t>(a)</w:t>
      </w:r>
      <w:r w:rsidRPr="003A3E67">
        <w:tab/>
        <w:t>a non-foreign vessel:</w:t>
      </w:r>
    </w:p>
    <w:p w:rsidR="001667BD" w:rsidRPr="003A3E67" w:rsidRDefault="001667BD" w:rsidP="001667BD">
      <w:pPr>
        <w:pStyle w:val="LDP2i"/>
      </w:pPr>
      <w:r w:rsidRPr="003A3E67">
        <w:rPr>
          <w:iCs/>
        </w:rPr>
        <w:tab/>
        <w:t>(</w:t>
      </w:r>
      <w:r w:rsidRPr="003A3E67">
        <w:t>i)</w:t>
      </w:r>
      <w:r w:rsidRPr="003A3E67">
        <w:tab/>
        <w:t>to which Annex I is expressed to apply; or</w:t>
      </w:r>
    </w:p>
    <w:p w:rsidR="001667BD" w:rsidRPr="003A3E67" w:rsidRDefault="001667BD" w:rsidP="001667BD">
      <w:pPr>
        <w:pStyle w:val="LDP2i"/>
      </w:pPr>
      <w:r w:rsidRPr="003A3E67">
        <w:tab/>
        <w:t>(ii)</w:t>
      </w:r>
      <w:r w:rsidRPr="003A3E67">
        <w:tab/>
        <w:t>owned or operated by the Commonwealth and used, for the time being, on government non-commercial service; and</w:t>
      </w:r>
    </w:p>
    <w:p w:rsidR="001667BD" w:rsidRPr="003A3E67" w:rsidRDefault="001667BD" w:rsidP="001667BD">
      <w:pPr>
        <w:pStyle w:val="LDP1a"/>
        <w:keepNext/>
      </w:pPr>
      <w:r w:rsidRPr="003A3E67">
        <w:t>(b)</w:t>
      </w:r>
      <w:r w:rsidRPr="003A3E67">
        <w:tab/>
        <w:t>a foreign vessel to which Annex I is expressed to apply.</w:t>
      </w:r>
    </w:p>
    <w:p w:rsidR="001667BD" w:rsidRPr="003A3E67" w:rsidRDefault="001667BD" w:rsidP="001667BD">
      <w:pPr>
        <w:pStyle w:val="LDNote"/>
      </w:pPr>
      <w:r w:rsidRPr="003A3E67">
        <w:rPr>
          <w:i/>
        </w:rPr>
        <w:t>Note 1</w:t>
      </w:r>
      <w:r w:rsidRPr="003A3E67">
        <w:t>   The legislation mentioned in subsection 4.1 provides, in effect, that this Order does not apply to certain vessels to which MARPOL applies because of a law of a State or the Northern Territory or the Maritime Safety (Domestic Commercial Vessel) National Law.</w:t>
      </w:r>
    </w:p>
    <w:p w:rsidR="001667BD" w:rsidRPr="003A3E67" w:rsidRDefault="001667BD" w:rsidP="001667BD">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A3E67">
        <w:rPr>
          <w:rFonts w:ascii="Times New Roman" w:hAnsi="Times New Roman"/>
          <w:i/>
          <w:sz w:val="20"/>
        </w:rPr>
        <w:t>Note 2</w:t>
      </w:r>
      <w:r w:rsidRPr="003A3E67">
        <w:rPr>
          <w:rFonts w:ascii="Times New Roman" w:hAnsi="Times New Roman"/>
          <w:sz w:val="20"/>
        </w:rPr>
        <w:t>   A provision of this Order made under the Navigation Act affects foreign vessels only to the extent that it is expressed to apply to foreign vessels.</w:t>
      </w:r>
    </w:p>
    <w:p w:rsidR="001667BD" w:rsidRPr="003A3E67" w:rsidRDefault="001667BD" w:rsidP="001667BD">
      <w:pPr>
        <w:pStyle w:val="LDAmendHeading"/>
      </w:pPr>
      <w:r w:rsidRPr="003A3E67">
        <w:t>[</w:t>
      </w:r>
      <w:r w:rsidRPr="003A3E67">
        <w:rPr>
          <w:noProof/>
        </w:rPr>
        <w:t>11</w:t>
      </w:r>
      <w:r w:rsidRPr="003A3E67">
        <w:t>]</w:t>
      </w:r>
      <w:r w:rsidRPr="003A3E67">
        <w:tab/>
        <w:t>After subsection 4.1</w:t>
      </w:r>
    </w:p>
    <w:p w:rsidR="001667BD" w:rsidRPr="003A3E67" w:rsidRDefault="001667BD" w:rsidP="001667BD">
      <w:pPr>
        <w:pStyle w:val="LDAmendInstruction"/>
      </w:pPr>
      <w:r w:rsidRPr="003A3E67">
        <w:t>insert</w:t>
      </w:r>
    </w:p>
    <w:p w:rsidR="001667BD" w:rsidRPr="003A3E67" w:rsidRDefault="001667BD" w:rsidP="001667B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4.1A</w:t>
      </w:r>
      <w:r w:rsidRPr="003A3E67">
        <w:rPr>
          <w:rFonts w:ascii="Times New Roman" w:hAnsi="Times New Roman"/>
        </w:rPr>
        <w:tab/>
        <w:t xml:space="preserve">For subsection 4.1, each of the following is a </w:t>
      </w:r>
      <w:r w:rsidRPr="003A3E67">
        <w:rPr>
          <w:rFonts w:ascii="Times New Roman" w:hAnsi="Times New Roman"/>
          <w:b/>
          <w:i/>
        </w:rPr>
        <w:t>non-foreign vessel</w:t>
      </w:r>
      <w:r w:rsidRPr="003A3E67">
        <w:rPr>
          <w:rFonts w:ascii="Times New Roman" w:hAnsi="Times New Roman"/>
        </w:rPr>
        <w:t>:</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(a)</w:t>
      </w:r>
      <w:r w:rsidRPr="003A3E67">
        <w:rPr>
          <w:rFonts w:ascii="Times New Roman" w:hAnsi="Times New Roman"/>
        </w:rPr>
        <w:tab/>
        <w:t>a regulated Australian vessel;</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a domestic commercial vessel;</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(c)</w:t>
      </w:r>
      <w:r w:rsidRPr="003A3E67">
        <w:rPr>
          <w:rFonts w:ascii="Times New Roman" w:hAnsi="Times New Roman"/>
        </w:rPr>
        <w:tab/>
        <w:t>a recreational vessel that has Australian nationality.</w:t>
      </w:r>
    </w:p>
    <w:p w:rsidR="001667BD" w:rsidRPr="003A3E67" w:rsidRDefault="001667BD" w:rsidP="001667BD">
      <w:pPr>
        <w:pStyle w:val="LDAmendHeading"/>
      </w:pPr>
      <w:r w:rsidRPr="003A3E67">
        <w:t>[</w:t>
      </w:r>
      <w:r w:rsidRPr="003A3E67">
        <w:rPr>
          <w:noProof/>
        </w:rPr>
        <w:t>12</w:t>
      </w:r>
      <w:r w:rsidRPr="003A3E67">
        <w:t>]</w:t>
      </w:r>
      <w:r w:rsidRPr="003A3E67">
        <w:tab/>
        <w:t>Section 6</w:t>
      </w:r>
    </w:p>
    <w:p w:rsidR="001667BD" w:rsidRPr="003A3E67" w:rsidRDefault="001667BD" w:rsidP="001667BD">
      <w:pPr>
        <w:pStyle w:val="LDAmendInstruction"/>
      </w:pPr>
      <w:r w:rsidRPr="003A3E67">
        <w:t>substitute</w:t>
      </w:r>
    </w:p>
    <w:p w:rsidR="001667BD" w:rsidRPr="003A3E67" w:rsidRDefault="001667BD" w:rsidP="001667BD">
      <w:pPr>
        <w:keepNext/>
        <w:tabs>
          <w:tab w:val="clear" w:pos="567"/>
          <w:tab w:val="left" w:pos="737"/>
        </w:tabs>
        <w:overflowPunct/>
        <w:autoSpaceDE/>
        <w:autoSpaceDN/>
        <w:adjustRightInd/>
        <w:spacing w:before="180" w:after="60"/>
        <w:ind w:left="737" w:hanging="737"/>
        <w:textAlignment w:val="auto"/>
        <w:rPr>
          <w:rFonts w:ascii="Arial" w:hAnsi="Arial"/>
          <w:b/>
          <w:lang w:val="en-GB"/>
        </w:rPr>
      </w:pPr>
      <w:r w:rsidRPr="003A3E67">
        <w:rPr>
          <w:rFonts w:ascii="Arial" w:hAnsi="Arial"/>
          <w:b/>
          <w:lang w:val="en-GB"/>
        </w:rPr>
        <w:t>6</w:t>
      </w:r>
      <w:r w:rsidRPr="003A3E67">
        <w:rPr>
          <w:rFonts w:ascii="Arial" w:hAnsi="Arial"/>
          <w:b/>
          <w:lang w:val="en-GB"/>
        </w:rPr>
        <w:tab/>
      </w:r>
      <w:r w:rsidRPr="003A3E67">
        <w:rPr>
          <w:rFonts w:ascii="Arial" w:hAnsi="Arial"/>
          <w:b/>
        </w:rPr>
        <w:t>Review</w:t>
      </w:r>
      <w:r w:rsidRPr="003A3E67">
        <w:rPr>
          <w:rFonts w:ascii="Arial" w:hAnsi="Arial"/>
          <w:b/>
          <w:lang w:val="en-GB"/>
        </w:rPr>
        <w:t xml:space="preserve"> of decisions</w:t>
      </w:r>
    </w:p>
    <w:p w:rsidR="001667BD" w:rsidRPr="003A3E67" w:rsidRDefault="001667BD" w:rsidP="001667B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6.1</w:t>
      </w:r>
      <w:r w:rsidRPr="003A3E67">
        <w:rPr>
          <w:rFonts w:ascii="Times New Roman" w:hAnsi="Times New Roman"/>
        </w:rPr>
        <w:tab/>
        <w:t xml:space="preserve">A decision under this Order, other than a decision </w:t>
      </w:r>
      <w:r w:rsidRPr="003A3E67">
        <w:t>under section 5 or 5A</w:t>
      </w:r>
      <w:r w:rsidRPr="003A3E67">
        <w:rPr>
          <w:rFonts w:ascii="Times New Roman" w:hAnsi="Times New Roman"/>
        </w:rPr>
        <w:t xml:space="preserve">, is taken to be a reviewable decision for section 18 of </w:t>
      </w:r>
      <w:r w:rsidRPr="003A3E67">
        <w:rPr>
          <w:rFonts w:ascii="Times New Roman" w:hAnsi="Times New Roman"/>
          <w:i/>
        </w:rPr>
        <w:t>Marine Order 1 (Administration) 2011</w:t>
      </w:r>
      <w:r w:rsidRPr="003A3E67">
        <w:rPr>
          <w:rFonts w:ascii="Times New Roman" w:hAnsi="Times New Roman"/>
        </w:rPr>
        <w:t>.</w:t>
      </w:r>
    </w:p>
    <w:p w:rsidR="001667BD" w:rsidRPr="003A3E67" w:rsidRDefault="001667BD" w:rsidP="001667BD">
      <w:pPr>
        <w:tabs>
          <w:tab w:val="clear" w:pos="567"/>
          <w:tab w:val="right" w:pos="454"/>
          <w:tab w:val="left" w:pos="737"/>
        </w:tabs>
        <w:overflowPunct/>
        <w:autoSpaceDE/>
        <w:autoSpaceDN/>
        <w:adjustRightInd/>
        <w:spacing w:before="60"/>
        <w:ind w:left="737"/>
        <w:textAlignment w:val="auto"/>
        <w:rPr>
          <w:rFonts w:ascii="Times New Roman" w:hAnsi="Times New Roman"/>
          <w:sz w:val="20"/>
        </w:rPr>
      </w:pPr>
      <w:r w:rsidRPr="003A3E67">
        <w:rPr>
          <w:rFonts w:ascii="Times New Roman" w:hAnsi="Times New Roman"/>
          <w:i/>
          <w:sz w:val="20"/>
        </w:rPr>
        <w:t>Note 1   </w:t>
      </w:r>
      <w:r w:rsidRPr="003A3E67">
        <w:rPr>
          <w:rFonts w:ascii="Times New Roman" w:hAnsi="Times New Roman"/>
          <w:sz w:val="20"/>
        </w:rPr>
        <w:t xml:space="preserve">A decision under section 5 or 5A is a reviewable decision for </w:t>
      </w:r>
      <w:r w:rsidRPr="003A3E67">
        <w:rPr>
          <w:rFonts w:ascii="Times New Roman" w:hAnsi="Times New Roman"/>
          <w:i/>
          <w:sz w:val="20"/>
        </w:rPr>
        <w:t xml:space="preserve">Marine Order 1 (Administration) 2011 </w:t>
      </w:r>
      <w:r w:rsidRPr="003A3E67">
        <w:rPr>
          <w:rFonts w:ascii="Times New Roman" w:hAnsi="Times New Roman"/>
          <w:sz w:val="20"/>
        </w:rPr>
        <w:t>because it is mentioned in section 16 of that Order.</w:t>
      </w:r>
    </w:p>
    <w:p w:rsidR="001667BD" w:rsidRPr="003A3E67" w:rsidRDefault="001667BD" w:rsidP="001667BD">
      <w:pPr>
        <w:tabs>
          <w:tab w:val="clear" w:pos="567"/>
          <w:tab w:val="right" w:pos="454"/>
          <w:tab w:val="left" w:pos="737"/>
        </w:tabs>
        <w:overflowPunct/>
        <w:autoSpaceDE/>
        <w:autoSpaceDN/>
        <w:adjustRightInd/>
        <w:spacing w:before="60"/>
        <w:ind w:left="737"/>
        <w:textAlignment w:val="auto"/>
        <w:rPr>
          <w:rFonts w:ascii="Times New Roman" w:hAnsi="Times New Roman"/>
          <w:i/>
          <w:sz w:val="20"/>
        </w:rPr>
      </w:pPr>
      <w:r w:rsidRPr="003A3E67">
        <w:rPr>
          <w:rFonts w:ascii="Times New Roman" w:hAnsi="Times New Roman"/>
          <w:i/>
          <w:sz w:val="20"/>
        </w:rPr>
        <w:t>Note </w:t>
      </w:r>
      <w:r w:rsidRPr="003A3E67">
        <w:rPr>
          <w:rFonts w:ascii="Times New Roman" w:hAnsi="Times New Roman"/>
          <w:sz w:val="20"/>
        </w:rPr>
        <w:t>  Section 313 of the Navigation Act provides for review by the Administrative Appeals Tribunal of decisions under sections 132, 133 and 134 of the Act relating to pollution certificates.</w:t>
      </w:r>
    </w:p>
    <w:p w:rsidR="001667BD" w:rsidRPr="003A3E67" w:rsidRDefault="001667BD" w:rsidP="001667BD">
      <w:pPr>
        <w:pStyle w:val="LDAmendHeading"/>
      </w:pPr>
      <w:r w:rsidRPr="003A3E67">
        <w:t>[</w:t>
      </w:r>
      <w:r w:rsidRPr="003A3E67">
        <w:rPr>
          <w:noProof/>
        </w:rPr>
        <w:t>13</w:t>
      </w:r>
      <w:r w:rsidRPr="003A3E67">
        <w:t>]</w:t>
      </w:r>
      <w:r w:rsidRPr="003A3E67">
        <w:tab/>
        <w:t>Subsection 8.8.3, note</w:t>
      </w:r>
    </w:p>
    <w:p w:rsidR="001667BD" w:rsidRPr="003A3E67" w:rsidRDefault="001667BD" w:rsidP="001667BD">
      <w:pPr>
        <w:pStyle w:val="LDAmendInstruction"/>
      </w:pPr>
      <w:r w:rsidRPr="003A3E67">
        <w:t>substitute</w:t>
      </w:r>
    </w:p>
    <w:p w:rsidR="001667BD" w:rsidRPr="003A3E67" w:rsidRDefault="001667BD" w:rsidP="001667BD">
      <w:pPr>
        <w:pStyle w:val="LDClause"/>
      </w:pPr>
      <w:r w:rsidRPr="003A3E67">
        <w:tab/>
        <w:t>8.8.4</w:t>
      </w:r>
      <w:r w:rsidRPr="003A3E67">
        <w:tab/>
        <w:t>An offence against subsection 8.8.3 is a strict liability offence.</w:t>
      </w:r>
    </w:p>
    <w:p w:rsidR="001667BD" w:rsidRPr="003A3E67" w:rsidRDefault="001667BD" w:rsidP="001667BD">
      <w:pPr>
        <w:pStyle w:val="LDClause"/>
      </w:pPr>
      <w:r w:rsidRPr="003A3E67">
        <w:tab/>
        <w:t>8.8.5</w:t>
      </w:r>
      <w:r w:rsidRPr="003A3E67">
        <w:tab/>
        <w:t>A person is liable to a civil penalty if the person contravenes subsection 8.8.3.</w:t>
      </w:r>
    </w:p>
    <w:p w:rsidR="001667BD" w:rsidRPr="003A3E67" w:rsidRDefault="001667BD" w:rsidP="001667BD">
      <w:pPr>
        <w:pStyle w:val="LDpenalty"/>
      </w:pPr>
      <w:r>
        <w:t>Civil penalty:</w:t>
      </w:r>
      <w:r>
        <w:tab/>
      </w:r>
      <w:r w:rsidRPr="003A3E67">
        <w:t>50 penalty units.</w:t>
      </w:r>
    </w:p>
    <w:p w:rsidR="001667BD" w:rsidRPr="003A3E67" w:rsidRDefault="001667BD" w:rsidP="001667BD">
      <w:pPr>
        <w:pStyle w:val="LDClause"/>
      </w:pPr>
      <w:r w:rsidRPr="003A3E67">
        <w:tab/>
        <w:t>8.8.6</w:t>
      </w:r>
      <w:r w:rsidRPr="003A3E67">
        <w:tab/>
        <w:t xml:space="preserve">If the vessel is at sea or at a port </w:t>
      </w:r>
      <w:r w:rsidRPr="00294013">
        <w:t>outside</w:t>
      </w:r>
      <w:r w:rsidRPr="003A3E67">
        <w:t xml:space="preserve"> Australia, the report mentioned in subsection 8.8.3 must be made to the Manager, Ship Inspection and Registration, through the Rescue Coordination Centre (RCC) Australia.</w:t>
      </w:r>
    </w:p>
    <w:p w:rsidR="001667BD" w:rsidRPr="003A3E67" w:rsidRDefault="001667BD" w:rsidP="001667BD">
      <w:pPr>
        <w:pStyle w:val="LDNote"/>
      </w:pPr>
      <w:r w:rsidRPr="003A3E67">
        <w:rPr>
          <w:i/>
        </w:rPr>
        <w:t>Note</w:t>
      </w:r>
      <w:r w:rsidRPr="003A3E67">
        <w:t>   Contact details for the RCC are provided in Form MO-91/2, set out in Schedule 1.</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8.8.7</w:t>
      </w:r>
      <w:r w:rsidRPr="003A3E67">
        <w:rPr>
          <w:rFonts w:ascii="Times New Roman" w:hAnsi="Times New Roman"/>
        </w:rPr>
        <w:tab/>
        <w:t>If the vessel is at a port outside Australia, the master must also report the accident or defect to the appropriate authority of the country where the port is situated.</w:t>
      </w:r>
    </w:p>
    <w:p w:rsidR="001667BD" w:rsidRPr="003A3E67" w:rsidRDefault="001667BD" w:rsidP="001667BD">
      <w:pPr>
        <w:pStyle w:val="LDAmendHeading"/>
      </w:pPr>
      <w:r w:rsidRPr="003A3E67">
        <w:lastRenderedPageBreak/>
        <w:t>[</w:t>
      </w:r>
      <w:r w:rsidRPr="003A3E67">
        <w:rPr>
          <w:noProof/>
        </w:rPr>
        <w:t>14</w:t>
      </w:r>
      <w:r w:rsidRPr="003A3E67">
        <w:t>]</w:t>
      </w:r>
      <w:r w:rsidRPr="003A3E67">
        <w:tab/>
        <w:t>Subsection 9.1</w:t>
      </w:r>
    </w:p>
    <w:p w:rsidR="001667BD" w:rsidRPr="003A3E67" w:rsidRDefault="001667BD" w:rsidP="001667BD">
      <w:pPr>
        <w:pStyle w:val="LDAmendInstruction"/>
      </w:pPr>
      <w:r w:rsidRPr="003A3E67">
        <w:t>substitute</w:t>
      </w:r>
    </w:p>
    <w:p w:rsidR="001667BD" w:rsidRPr="003A3E67" w:rsidRDefault="001667BD" w:rsidP="001667BD">
      <w:pPr>
        <w:pStyle w:val="LDSubclauseHead"/>
      </w:pPr>
      <w:r w:rsidRPr="003A3E67">
        <w:t>9.1</w:t>
      </w:r>
      <w:r w:rsidRPr="003A3E67">
        <w:tab/>
        <w:t>Preliminary matters about IOPP certificates</w:t>
      </w:r>
    </w:p>
    <w:p w:rsidR="001667BD" w:rsidRPr="003A3E67" w:rsidRDefault="001667BD" w:rsidP="001667BD">
      <w:pPr>
        <w:pStyle w:val="LDClause"/>
      </w:pPr>
      <w:r w:rsidRPr="003A3E67">
        <w:tab/>
        <w:t>9.1.1</w:t>
      </w:r>
      <w:r w:rsidRPr="003A3E67">
        <w:tab/>
        <w:t>For subsection 130(3) of the Navigation Act (which enables the regulations to provide that specified vessels are required to have specified pollution certificates), a non-foreign vessel to which this Order applies must have a pollution certificate that is an IOPP certificate.</w:t>
      </w:r>
    </w:p>
    <w:p w:rsidR="001667BD" w:rsidRPr="003A3E67" w:rsidRDefault="001667BD" w:rsidP="001667BD">
      <w:pPr>
        <w:pStyle w:val="LDClause"/>
      </w:pPr>
      <w:r w:rsidRPr="003A3E67">
        <w:tab/>
        <w:t>9.1.2</w:t>
      </w:r>
      <w:r w:rsidRPr="003A3E67">
        <w:tab/>
        <w:t>For subsection 131(1) of the Navigation Act (which enables a person to apply to an issuing body for a pollution certificate of a kind specified in the regulations), an IOPP certificate is specified for a non-foreign vessel to which this Order applies.</w:t>
      </w:r>
    </w:p>
    <w:p w:rsidR="001667BD" w:rsidRPr="003A3E67" w:rsidRDefault="001667BD" w:rsidP="001667BD">
      <w:pPr>
        <w:pStyle w:val="LDClause"/>
      </w:pPr>
      <w:r w:rsidRPr="003A3E67">
        <w:tab/>
        <w:t>9.1.3</w:t>
      </w:r>
      <w:r w:rsidRPr="003A3E67">
        <w:tab/>
        <w:t>For paragraph 340(1)(c) of the Navigation Act (which enables the regulations to give effect to MARPOL), a foreign vessel to which this Order applies must have a certificate issued under section 319 of the Navigation Act that is an IOPP certificate.</w:t>
      </w:r>
    </w:p>
    <w:p w:rsidR="001667BD" w:rsidRPr="003A3E67" w:rsidRDefault="001667BD" w:rsidP="001667BD">
      <w:pPr>
        <w:pStyle w:val="LDClause"/>
        <w:keepNext/>
      </w:pPr>
      <w:r w:rsidRPr="003A3E67">
        <w:tab/>
        <w:t>9.1.4</w:t>
      </w:r>
      <w:r w:rsidRPr="003A3E67">
        <w:tab/>
        <w:t>For section 132 of the Navigation Act (which enables criteria to be prescribed for the issue of a pollution certificate) and paragraph 314(3)(a) of the Navigation Act (which enables criteria to be prescribed for the issue of any kind of certificate), the criteria for the issue of an IOPP certificate for a vessel are that the vessel:</w:t>
      </w:r>
    </w:p>
    <w:p w:rsidR="001667BD" w:rsidRPr="003A3E67" w:rsidRDefault="001667BD" w:rsidP="001667BD">
      <w:pPr>
        <w:pStyle w:val="LDP1a"/>
      </w:pPr>
      <w:r w:rsidRPr="003A3E67">
        <w:t>(a)</w:t>
      </w:r>
      <w:r w:rsidRPr="003A3E67">
        <w:tab/>
        <w:t>complies with the provisions of Annex I mentioned in section 7; and</w:t>
      </w:r>
    </w:p>
    <w:p w:rsidR="001667BD" w:rsidRPr="003A3E67" w:rsidRDefault="001667BD" w:rsidP="001667BD">
      <w:pPr>
        <w:pStyle w:val="LDP1a"/>
      </w:pPr>
      <w:r w:rsidRPr="003A3E67">
        <w:t>(b)</w:t>
      </w:r>
      <w:r w:rsidRPr="003A3E67">
        <w:tab/>
        <w:t>has been surveyed in accordance with section 8; and</w:t>
      </w:r>
    </w:p>
    <w:p w:rsidR="001667BD" w:rsidRPr="003A3E67" w:rsidRDefault="001667BD" w:rsidP="001667BD">
      <w:pPr>
        <w:pStyle w:val="LDP1a"/>
      </w:pPr>
      <w:r w:rsidRPr="003A3E67">
        <w:t>(c)</w:t>
      </w:r>
      <w:r w:rsidRPr="003A3E67">
        <w:tab/>
        <w:t>complies with the requirements that apply to it under section 8.</w:t>
      </w:r>
    </w:p>
    <w:p w:rsidR="001667BD" w:rsidRPr="003A3E67" w:rsidRDefault="001667BD" w:rsidP="001667BD">
      <w:pPr>
        <w:pStyle w:val="LDClause"/>
        <w:keepNext/>
      </w:pPr>
      <w:r w:rsidRPr="003A3E67">
        <w:tab/>
        <w:t>9.1.5</w:t>
      </w:r>
      <w:r w:rsidRPr="003A3E67">
        <w:tab/>
        <w:t>For section 133 of the Navigation Act (which enables criteria to be prescribed for the variation of a pollution certificate) and paragraph 314(3)(a) of the Navigation Act (which enables criteria to be prescribed for the variation of any kind of certificate), the criteria for variation of an IOPP certificate for a vessel are that:</w:t>
      </w:r>
    </w:p>
    <w:p w:rsidR="001667BD" w:rsidRPr="003A3E67" w:rsidRDefault="001667BD" w:rsidP="001667BD">
      <w:pPr>
        <w:pStyle w:val="LDP1a"/>
      </w:pPr>
      <w:r w:rsidRPr="003A3E67">
        <w:t>(a)</w:t>
      </w:r>
      <w:r w:rsidRPr="003A3E67">
        <w:tab/>
        <w:t>the vessel has been surveyed in accordance with section 8; and</w:t>
      </w:r>
    </w:p>
    <w:p w:rsidR="001667BD" w:rsidRPr="003A3E67" w:rsidRDefault="001667BD" w:rsidP="001667BD">
      <w:pPr>
        <w:pStyle w:val="LDP1a"/>
      </w:pPr>
      <w:r w:rsidRPr="003A3E67">
        <w:t>(b)</w:t>
      </w:r>
      <w:r w:rsidRPr="003A3E67">
        <w:tab/>
        <w:t>the vessel complies with the requirements that apply to it under section 8; and</w:t>
      </w:r>
    </w:p>
    <w:p w:rsidR="001667BD" w:rsidRPr="003A3E67" w:rsidRDefault="001667BD" w:rsidP="001667BD">
      <w:pPr>
        <w:pStyle w:val="LDP1a"/>
      </w:pPr>
      <w:r w:rsidRPr="003A3E67">
        <w:t>(c)</w:t>
      </w:r>
      <w:r w:rsidRPr="003A3E67">
        <w:tab/>
        <w:t>the variation is in accordance with subsections 9.4 and 9.5.</w:t>
      </w:r>
    </w:p>
    <w:p w:rsidR="001667BD" w:rsidRPr="003A3E67" w:rsidRDefault="001667BD" w:rsidP="001667BD">
      <w:pPr>
        <w:pStyle w:val="LDClause"/>
      </w:pPr>
      <w:r w:rsidRPr="003A3E67">
        <w:tab/>
        <w:t>9.1.6</w:t>
      </w:r>
      <w:r w:rsidRPr="003A3E67">
        <w:tab/>
        <w:t>For subsection 132(2) of the Navigation Act (which provides that a pollution certificate is subject to the conditions (if any) prescribed by the regulations), the conditions mentioned in subsection 8.8 are prescribed.</w:t>
      </w:r>
    </w:p>
    <w:p w:rsidR="001667BD" w:rsidRPr="003A3E67" w:rsidRDefault="001667BD" w:rsidP="001667BD">
      <w:pPr>
        <w:pStyle w:val="LDClause"/>
      </w:pPr>
      <w:r w:rsidRPr="003A3E67">
        <w:tab/>
        <w:t>9.1.7</w:t>
      </w:r>
      <w:r w:rsidRPr="003A3E67">
        <w:tab/>
        <w:t>The form of an IOPP certificate is the International Oil Pollution Prevention Certificate set out in Appendix II of Annex I.</w:t>
      </w:r>
    </w:p>
    <w:p w:rsidR="001667BD" w:rsidRPr="003A3E67" w:rsidRDefault="001667BD" w:rsidP="001667BD">
      <w:pPr>
        <w:pStyle w:val="LDAmendHeading"/>
      </w:pPr>
      <w:r w:rsidRPr="003A3E67">
        <w:t>[</w:t>
      </w:r>
      <w:r w:rsidRPr="003A3E67">
        <w:rPr>
          <w:noProof/>
        </w:rPr>
        <w:t>15</w:t>
      </w:r>
      <w:r w:rsidRPr="003A3E67">
        <w:t>]</w:t>
      </w:r>
      <w:r w:rsidRPr="003A3E67">
        <w:tab/>
        <w:t>Subsection 9.2</w:t>
      </w:r>
    </w:p>
    <w:p w:rsidR="001667BD" w:rsidRPr="003A3E67" w:rsidRDefault="001667BD" w:rsidP="001667BD">
      <w:pPr>
        <w:pStyle w:val="LDAmendInstruction"/>
      </w:pPr>
      <w:r w:rsidRPr="003A3E67">
        <w:t>omit</w:t>
      </w:r>
    </w:p>
    <w:p w:rsidR="001667BD" w:rsidRPr="003A3E67" w:rsidRDefault="001667BD" w:rsidP="001667BD">
      <w:pPr>
        <w:pStyle w:val="LDAmendText"/>
      </w:pPr>
      <w:r w:rsidRPr="003A3E67">
        <w:t>ceasing to have effect at an earlier date in accordance with section 267D or section 267F of the Navigation Act.</w:t>
      </w:r>
    </w:p>
    <w:p w:rsidR="001667BD" w:rsidRPr="003A3E67" w:rsidRDefault="001667BD" w:rsidP="001667BD">
      <w:pPr>
        <w:pStyle w:val="LDAmendInstruction"/>
      </w:pPr>
      <w:r w:rsidRPr="003A3E67">
        <w:t>insert</w:t>
      </w:r>
    </w:p>
    <w:p w:rsidR="001667BD" w:rsidRPr="003A3E67" w:rsidRDefault="001667BD" w:rsidP="001667BD">
      <w:pPr>
        <w:pStyle w:val="LDAmendText"/>
      </w:pPr>
      <w:r w:rsidRPr="003A3E67">
        <w:t>earlier revoked.</w:t>
      </w:r>
    </w:p>
    <w:p w:rsidR="001667BD" w:rsidRPr="003A3E67" w:rsidRDefault="001667BD" w:rsidP="001667BD">
      <w:pPr>
        <w:pStyle w:val="LDAmendHeading"/>
      </w:pPr>
      <w:r w:rsidRPr="003A3E67">
        <w:lastRenderedPageBreak/>
        <w:t>[</w:t>
      </w:r>
      <w:r w:rsidRPr="003A3E67">
        <w:rPr>
          <w:noProof/>
        </w:rPr>
        <w:t>16</w:t>
      </w:r>
      <w:r w:rsidRPr="003A3E67">
        <w:t>]</w:t>
      </w:r>
      <w:r w:rsidRPr="003A3E67">
        <w:tab/>
        <w:t>Subsection 9.2, at the foot</w:t>
      </w:r>
    </w:p>
    <w:p w:rsidR="001667BD" w:rsidRPr="003A3E67" w:rsidRDefault="001667BD" w:rsidP="001667BD">
      <w:pPr>
        <w:pStyle w:val="LDAmendInstruction"/>
      </w:pPr>
      <w:r w:rsidRPr="003A3E67">
        <w:t>insert</w:t>
      </w:r>
    </w:p>
    <w:p w:rsidR="001667BD" w:rsidRPr="003A3E67" w:rsidRDefault="001667BD" w:rsidP="001667BD">
      <w:pPr>
        <w:pStyle w:val="LDNote"/>
      </w:pPr>
      <w:r w:rsidRPr="003A3E67">
        <w:rPr>
          <w:i/>
        </w:rPr>
        <w:t>Note</w:t>
      </w:r>
      <w:r w:rsidRPr="003A3E67">
        <w:t>   See section 9.4 for circumstances in which an IOPP certificate may be varied to extend its period of validity.</w:t>
      </w:r>
    </w:p>
    <w:p w:rsidR="001667BD" w:rsidRPr="003A3E67" w:rsidRDefault="001667BD" w:rsidP="001667BD">
      <w:pPr>
        <w:pStyle w:val="LDAmendHeading"/>
      </w:pPr>
      <w:r w:rsidRPr="003A3E67">
        <w:t>[</w:t>
      </w:r>
      <w:r w:rsidRPr="003A3E67">
        <w:rPr>
          <w:noProof/>
        </w:rPr>
        <w:t>17</w:t>
      </w:r>
      <w:r w:rsidRPr="003A3E67">
        <w:t>]</w:t>
      </w:r>
      <w:r w:rsidRPr="003A3E67">
        <w:tab/>
        <w:t>Subsection 9.4, heading</w:t>
      </w:r>
    </w:p>
    <w:p w:rsidR="001667BD" w:rsidRPr="003A3E67" w:rsidRDefault="001667BD" w:rsidP="001667BD">
      <w:pPr>
        <w:pStyle w:val="LDAmendInstruction"/>
      </w:pPr>
      <w:r w:rsidRPr="003A3E67">
        <w:t>substitute</w:t>
      </w:r>
    </w:p>
    <w:p w:rsidR="001667BD" w:rsidRPr="003A3E67" w:rsidRDefault="001667BD" w:rsidP="00A45BC3">
      <w:pPr>
        <w:pStyle w:val="LDSubclauseHead"/>
        <w:keepNext w:val="0"/>
      </w:pPr>
      <w:r w:rsidRPr="003A3E67">
        <w:t>9.4</w:t>
      </w:r>
      <w:r w:rsidRPr="003A3E67">
        <w:tab/>
        <w:t>Variation of certificate to extend validity</w:t>
      </w:r>
    </w:p>
    <w:p w:rsidR="001667BD" w:rsidRPr="003A3E67" w:rsidRDefault="001667BD" w:rsidP="001667BD">
      <w:pPr>
        <w:pStyle w:val="LDAmendHeading"/>
      </w:pPr>
      <w:r w:rsidRPr="003A3E67">
        <w:t>[</w:t>
      </w:r>
      <w:r w:rsidRPr="003A3E67">
        <w:rPr>
          <w:noProof/>
        </w:rPr>
        <w:t>18</w:t>
      </w:r>
      <w:r w:rsidRPr="003A3E67">
        <w:t>]</w:t>
      </w:r>
      <w:r w:rsidRPr="003A3E67">
        <w:tab/>
        <w:t>Subsection 9.6, including the note</w:t>
      </w:r>
    </w:p>
    <w:p w:rsidR="001667BD" w:rsidRPr="003A3E67" w:rsidRDefault="001667BD" w:rsidP="001667BD">
      <w:pPr>
        <w:pStyle w:val="LDAmendInstruction"/>
      </w:pPr>
      <w:r w:rsidRPr="003A3E67">
        <w:t>substitute</w:t>
      </w:r>
    </w:p>
    <w:p w:rsidR="001667BD" w:rsidRPr="003A3E67" w:rsidRDefault="001667BD" w:rsidP="001667BD">
      <w:pPr>
        <w:pStyle w:val="LDSubclauseHead"/>
      </w:pPr>
      <w:r w:rsidRPr="003A3E67">
        <w:t>9.6</w:t>
      </w:r>
      <w:r w:rsidRPr="003A3E67">
        <w:tab/>
        <w:t>Criteria for revocation of certificate</w:t>
      </w:r>
    </w:p>
    <w:p w:rsidR="001667BD" w:rsidRPr="003A3E67" w:rsidRDefault="001667BD" w:rsidP="001667BD">
      <w:pPr>
        <w:pStyle w:val="LDClause"/>
        <w:keepNext/>
      </w:pPr>
      <w:r w:rsidRPr="003A3E67">
        <w:tab/>
      </w:r>
      <w:r w:rsidRPr="003A3E67">
        <w:tab/>
        <w:t>For section 134 of the Navigation Act (which enables criteria to be prescribed for the revocation of a pollution certificate), the criteria for revocation of an IOPP certificate for a vessel are that:</w:t>
      </w:r>
    </w:p>
    <w:p w:rsidR="001667BD" w:rsidRPr="003A3E67" w:rsidRDefault="001667BD" w:rsidP="001667BD">
      <w:pPr>
        <w:pStyle w:val="LDP1a"/>
      </w:pPr>
      <w:r w:rsidRPr="003A3E67">
        <w:rPr>
          <w:rFonts w:eastAsia="Calibri"/>
        </w:rPr>
        <w:t>(a)</w:t>
      </w:r>
      <w:r w:rsidRPr="003A3E67">
        <w:rPr>
          <w:rFonts w:eastAsia="Calibri"/>
        </w:rPr>
        <w:tab/>
      </w:r>
      <w:r w:rsidRPr="003A3E67">
        <w:t>the su</w:t>
      </w:r>
      <w:r w:rsidRPr="003A3E67">
        <w:rPr>
          <w:rFonts w:eastAsia="Calibri"/>
        </w:rPr>
        <w:t>r</w:t>
      </w:r>
      <w:r w:rsidRPr="003A3E67">
        <w:t xml:space="preserve">veys </w:t>
      </w:r>
      <w:r w:rsidRPr="003A3E67">
        <w:rPr>
          <w:rFonts w:eastAsia="Calibri"/>
        </w:rPr>
        <w:t>required</w:t>
      </w:r>
      <w:r w:rsidRPr="003A3E67">
        <w:t xml:space="preserve"> by section 8 are not completed within the periods required by section 8; or</w:t>
      </w:r>
    </w:p>
    <w:p w:rsidR="001667BD" w:rsidRPr="003A3E67" w:rsidRDefault="001667BD" w:rsidP="001667BD">
      <w:pPr>
        <w:pStyle w:val="LDP1a"/>
      </w:pPr>
      <w:r w:rsidRPr="003A3E67">
        <w:rPr>
          <w:rFonts w:eastAsia="Calibri"/>
        </w:rPr>
        <w:t>(a)</w:t>
      </w:r>
      <w:r w:rsidRPr="003A3E67">
        <w:rPr>
          <w:rFonts w:eastAsia="Calibri"/>
        </w:rPr>
        <w:tab/>
      </w:r>
      <w:r w:rsidRPr="003A3E67">
        <w:t>a su</w:t>
      </w:r>
      <w:r w:rsidRPr="003A3E67">
        <w:rPr>
          <w:rFonts w:eastAsia="Calibri"/>
        </w:rPr>
        <w:t>r</w:t>
      </w:r>
      <w:r w:rsidRPr="003A3E67">
        <w:t xml:space="preserve">vey </w:t>
      </w:r>
      <w:r w:rsidRPr="003A3E67">
        <w:rPr>
          <w:rFonts w:eastAsia="Calibri"/>
        </w:rPr>
        <w:t>required</w:t>
      </w:r>
      <w:r w:rsidRPr="003A3E67">
        <w:t xml:space="preserve"> by section 8 at a particular time is not completed when required by section 8; or</w:t>
      </w:r>
    </w:p>
    <w:p w:rsidR="001667BD" w:rsidRPr="003A3E67" w:rsidRDefault="001667BD" w:rsidP="001667BD">
      <w:pPr>
        <w:pStyle w:val="LDP1a"/>
      </w:pPr>
      <w:r w:rsidRPr="003A3E67">
        <w:t>(b)</w:t>
      </w:r>
      <w:r w:rsidRPr="003A3E67">
        <w:tab/>
        <w:t xml:space="preserve">the certificate is </w:t>
      </w:r>
      <w:r w:rsidRPr="003A3E67">
        <w:rPr>
          <w:rFonts w:eastAsia="Calibri"/>
        </w:rPr>
        <w:t>not</w:t>
      </w:r>
      <w:r w:rsidRPr="003A3E67">
        <w:t xml:space="preserve"> endorsed in accordance with subsection 8.7; or</w:t>
      </w:r>
    </w:p>
    <w:p w:rsidR="001667BD" w:rsidRPr="003A3E67" w:rsidRDefault="001667BD" w:rsidP="001667BD">
      <w:pPr>
        <w:pStyle w:val="LDP1a"/>
        <w:keepNext/>
      </w:pPr>
      <w:r w:rsidRPr="003A3E67">
        <w:t>(c)</w:t>
      </w:r>
      <w:r w:rsidRPr="003A3E67">
        <w:tab/>
        <w:t>the vessel becomes, or stops being, a registered Australian vessel.</w:t>
      </w:r>
    </w:p>
    <w:p w:rsidR="001667BD" w:rsidRPr="003A3E67" w:rsidRDefault="001667BD" w:rsidP="001667BD">
      <w:pPr>
        <w:pStyle w:val="LDNote"/>
        <w:rPr>
          <w:rFonts w:eastAsia="Calibri"/>
        </w:rPr>
      </w:pPr>
      <w:r w:rsidRPr="003A3E67">
        <w:rPr>
          <w:i/>
        </w:rPr>
        <w:t>Note</w:t>
      </w:r>
      <w:r w:rsidRPr="003A3E67">
        <w:t>   A new certificate for a vessel that becomes, or stops being, a regulated Australian vessel will not be issued until an issuing body is satisfied that the vessel complies with the requirements of Annex I.</w:t>
      </w:r>
    </w:p>
    <w:p w:rsidR="001667BD" w:rsidRPr="003A3E67" w:rsidRDefault="001667BD" w:rsidP="001667BD">
      <w:pPr>
        <w:pStyle w:val="LDAmendHeading"/>
      </w:pPr>
      <w:r w:rsidRPr="003A3E67">
        <w:t>[</w:t>
      </w:r>
      <w:r w:rsidRPr="003A3E67">
        <w:rPr>
          <w:noProof/>
        </w:rPr>
        <w:t>19</w:t>
      </w:r>
      <w:r w:rsidRPr="003A3E67">
        <w:t>]</w:t>
      </w:r>
      <w:r w:rsidRPr="003A3E67">
        <w:tab/>
        <w:t>Subsections 10.1 to 10.3</w:t>
      </w:r>
    </w:p>
    <w:p w:rsidR="001667BD" w:rsidRPr="003A3E67" w:rsidRDefault="001667BD" w:rsidP="001667BD">
      <w:pPr>
        <w:pStyle w:val="LDAmendInstruction"/>
      </w:pPr>
      <w:r w:rsidRPr="003A3E67">
        <w:t>substitute</w:t>
      </w:r>
    </w:p>
    <w:p w:rsidR="001667BD" w:rsidRPr="003A3E67" w:rsidRDefault="001667BD" w:rsidP="001667BD">
      <w:pPr>
        <w:pStyle w:val="LDSubclauseHead"/>
      </w:pPr>
      <w:r w:rsidRPr="003A3E67">
        <w:t>10.1</w:t>
      </w:r>
      <w:r w:rsidRPr="003A3E67">
        <w:tab/>
        <w:t>Form of certificate issued under section 319 of the Navigation Act</w:t>
      </w:r>
    </w:p>
    <w:p w:rsidR="001667BD" w:rsidRPr="003A3E67" w:rsidRDefault="001667BD" w:rsidP="001667BD">
      <w:pPr>
        <w:pStyle w:val="LDClause"/>
        <w:keepNext/>
      </w:pPr>
      <w:r w:rsidRPr="003A3E67">
        <w:tab/>
      </w:r>
      <w:r w:rsidRPr="003A3E67">
        <w:tab/>
        <w:t>A certificate issued under section 319 of the Navigation Act that relates to Annex I must be in the form of the International Oil Pollution Prevention Certificate set out in Appendix II of Annex I.</w:t>
      </w:r>
    </w:p>
    <w:p w:rsidR="001667BD" w:rsidRPr="003A3E67" w:rsidRDefault="001667BD" w:rsidP="001667BD">
      <w:pPr>
        <w:pStyle w:val="LDNote"/>
      </w:pPr>
      <w:r w:rsidRPr="003A3E67">
        <w:rPr>
          <w:i/>
        </w:rPr>
        <w:t>Note</w:t>
      </w:r>
      <w:r w:rsidRPr="003A3E67">
        <w:t>   The form of the certificate is the same for both non-foreign and foreign vessels.</w:t>
      </w:r>
    </w:p>
    <w:p w:rsidR="001667BD" w:rsidRPr="003A3E67" w:rsidRDefault="001667BD" w:rsidP="001667BD">
      <w:pPr>
        <w:pStyle w:val="LDSubclauseHead"/>
      </w:pPr>
      <w:r w:rsidRPr="003A3E67">
        <w:t>10.2</w:t>
      </w:r>
      <w:r w:rsidRPr="003A3E67">
        <w:tab/>
        <w:t>Reporting of alterations to vessels</w:t>
      </w:r>
    </w:p>
    <w:p w:rsidR="001667BD" w:rsidRPr="003A3E67" w:rsidRDefault="001667BD" w:rsidP="001667BD">
      <w:pPr>
        <w:pStyle w:val="LDClause"/>
        <w:keepNext/>
      </w:pPr>
      <w:r w:rsidRPr="003A3E67">
        <w:tab/>
      </w:r>
      <w:r w:rsidRPr="003A3E67">
        <w:tab/>
        <w:t>For paragraph 137(1)(c) of the Navigation Act, the period within which AMSA and a recognised organisation must be informed of an alteration to a vessel is 7 days after the alteration is made.</w:t>
      </w:r>
    </w:p>
    <w:p w:rsidR="001667BD" w:rsidRPr="003A3E67" w:rsidRDefault="001667BD" w:rsidP="001667BD">
      <w:pPr>
        <w:pStyle w:val="LDNote"/>
      </w:pPr>
      <w:r w:rsidRPr="003A3E67">
        <w:rPr>
          <w:i/>
        </w:rPr>
        <w:t>Note 1</w:t>
      </w:r>
      <w:r w:rsidRPr="003A3E67">
        <w:t xml:space="preserve">   An approved form for subsection 10.2 is available from AMSA’s website: </w:t>
      </w:r>
      <w:r w:rsidRPr="003A3E67">
        <w:rPr>
          <w:u w:val="single"/>
        </w:rPr>
        <w:t>http://www.amsa.gov.au</w:t>
      </w:r>
      <w:r w:rsidRPr="003A3E67">
        <w:t>.  For convenience, the approved form is reproduced in Schedule 1 as Form MO — 91/1.</w:t>
      </w:r>
    </w:p>
    <w:p w:rsidR="001667BD" w:rsidRPr="003A3E67" w:rsidRDefault="001667BD" w:rsidP="001667BD">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A3E67">
        <w:rPr>
          <w:rFonts w:ascii="Times New Roman" w:hAnsi="Times New Roman"/>
          <w:i/>
          <w:sz w:val="20"/>
        </w:rPr>
        <w:t>Note 2</w:t>
      </w:r>
      <w:r w:rsidRPr="003A3E67">
        <w:rPr>
          <w:rFonts w:ascii="Times New Roman" w:hAnsi="Times New Roman"/>
          <w:sz w:val="20"/>
        </w:rPr>
        <w:t xml:space="preserve">   For other reporting requirements — see </w:t>
      </w:r>
      <w:r w:rsidRPr="003A3E67">
        <w:rPr>
          <w:rFonts w:ascii="Times New Roman" w:hAnsi="Times New Roman"/>
          <w:i/>
          <w:iCs/>
          <w:sz w:val="20"/>
        </w:rPr>
        <w:t>Transport Safety Investigation Act 2003</w:t>
      </w:r>
      <w:r w:rsidRPr="003A3E67">
        <w:rPr>
          <w:rFonts w:ascii="Times New Roman" w:hAnsi="Times New Roman"/>
          <w:sz w:val="20"/>
        </w:rPr>
        <w:t>, sections 18 and 19.</w:t>
      </w:r>
    </w:p>
    <w:p w:rsidR="001667BD" w:rsidRPr="003A3E67" w:rsidRDefault="001667BD" w:rsidP="001667BD">
      <w:pPr>
        <w:pStyle w:val="LDSubclauseHead"/>
      </w:pPr>
      <w:r w:rsidRPr="003A3E67">
        <w:lastRenderedPageBreak/>
        <w:t>10.3</w:t>
      </w:r>
      <w:r w:rsidRPr="003A3E67">
        <w:tab/>
        <w:t>Marine incidents</w:t>
      </w:r>
    </w:p>
    <w:p w:rsidR="001667BD" w:rsidRPr="003A3E67" w:rsidRDefault="001667BD" w:rsidP="001667BD">
      <w:pPr>
        <w:pStyle w:val="LDClause"/>
        <w:keepNext/>
      </w:pPr>
      <w:r w:rsidRPr="003A3E67">
        <w:tab/>
      </w:r>
      <w:r w:rsidRPr="003A3E67">
        <w:tab/>
        <w:t xml:space="preserve">For paragraph (l) of the definition of </w:t>
      </w:r>
      <w:r w:rsidRPr="003A3E67">
        <w:rPr>
          <w:b/>
          <w:i/>
        </w:rPr>
        <w:t>marine incident</w:t>
      </w:r>
      <w:r w:rsidRPr="003A3E67">
        <w:t xml:space="preserve"> in subsection 14(1) of the Navigation Act, an incident that causes damage to a vessel to an extent that may affect compliance with the requirements of an IOPP certificate in force for the vessel is prescribed.</w:t>
      </w:r>
    </w:p>
    <w:p w:rsidR="001667BD" w:rsidRPr="003A3E67" w:rsidRDefault="001667BD" w:rsidP="001667BD">
      <w:pPr>
        <w:pStyle w:val="LDNote"/>
        <w:rPr>
          <w:sz w:val="19"/>
          <w:szCs w:val="19"/>
        </w:rPr>
      </w:pPr>
      <w:r w:rsidRPr="003A3E67">
        <w:rPr>
          <w:i/>
          <w:iCs/>
          <w:szCs w:val="20"/>
        </w:rPr>
        <w:t>Note 1   </w:t>
      </w:r>
      <w:r w:rsidRPr="003A3E67">
        <w:rPr>
          <w:szCs w:val="20"/>
        </w:rPr>
        <w:t xml:space="preserve">The owner of a vessel must report marine incidents and dangers to navigation to AMSA— see s185 of the Navigation Act. The master of a vessel must report marine incidents and dangers to navigation to AMSA — see s186 of the Navigation Act. Section 13A of </w:t>
      </w:r>
      <w:r w:rsidRPr="003A3E67">
        <w:rPr>
          <w:i/>
          <w:iCs/>
          <w:sz w:val="19"/>
          <w:szCs w:val="19"/>
        </w:rPr>
        <w:t xml:space="preserve">Marine Order 31 </w:t>
      </w:r>
      <w:r w:rsidRPr="003A3E67">
        <w:rPr>
          <w:sz w:val="19"/>
          <w:szCs w:val="19"/>
        </w:rPr>
        <w:t>(</w:t>
      </w:r>
      <w:r w:rsidRPr="003A3E67">
        <w:rPr>
          <w:i/>
          <w:iCs/>
          <w:sz w:val="19"/>
          <w:szCs w:val="19"/>
        </w:rPr>
        <w:t xml:space="preserve">Ship surveys and certification) 2006 </w:t>
      </w:r>
      <w:r w:rsidRPr="003A3E67">
        <w:rPr>
          <w:sz w:val="19"/>
          <w:szCs w:val="19"/>
        </w:rPr>
        <w:t>prescribes matters for these reports.</w:t>
      </w:r>
    </w:p>
    <w:p w:rsidR="001667BD" w:rsidRPr="003A3E67" w:rsidRDefault="001667BD" w:rsidP="001667BD">
      <w:pPr>
        <w:pStyle w:val="LDNote"/>
        <w:rPr>
          <w:sz w:val="19"/>
          <w:szCs w:val="19"/>
        </w:rPr>
      </w:pPr>
      <w:r w:rsidRPr="003A3E67">
        <w:rPr>
          <w:i/>
          <w:iCs/>
          <w:szCs w:val="20"/>
        </w:rPr>
        <w:t>Note 2   </w:t>
      </w:r>
      <w:r w:rsidRPr="003A3E67">
        <w:rPr>
          <w:szCs w:val="20"/>
        </w:rPr>
        <w:t>For serving documents if there is no master of a vessel — see section 328 of the Navigation Act.</w:t>
      </w:r>
    </w:p>
    <w:p w:rsidR="001667BD" w:rsidRPr="003A3E67" w:rsidRDefault="001667BD" w:rsidP="001667BD">
      <w:pPr>
        <w:pStyle w:val="LDAmendHeading"/>
      </w:pPr>
      <w:r w:rsidRPr="003A3E67">
        <w:t>[</w:t>
      </w:r>
      <w:r w:rsidRPr="003A3E67">
        <w:rPr>
          <w:noProof/>
        </w:rPr>
        <w:t>20</w:t>
      </w:r>
      <w:r w:rsidRPr="003A3E67">
        <w:t>]</w:t>
      </w:r>
      <w:r w:rsidRPr="003A3E67">
        <w:tab/>
        <w:t>Subsection 11.7</w:t>
      </w:r>
    </w:p>
    <w:p w:rsidR="001667BD" w:rsidRPr="003A3E67" w:rsidRDefault="001667BD" w:rsidP="001667BD">
      <w:pPr>
        <w:pStyle w:val="LDAmendInstruction"/>
      </w:pPr>
      <w:r w:rsidRPr="003A3E67">
        <w:t>substitute</w:t>
      </w:r>
    </w:p>
    <w:p w:rsidR="001667BD" w:rsidRDefault="001667BD" w:rsidP="001667BD">
      <w:pPr>
        <w:pStyle w:val="LDSubclauseHead"/>
      </w:pPr>
      <w:r>
        <w:t>11.7</w:t>
      </w:r>
      <w:r>
        <w:tab/>
        <w:t>Condition Assessment Scheme</w:t>
      </w:r>
      <w:r w:rsidRPr="00903E8C">
        <w:tab/>
      </w:r>
    </w:p>
    <w:p w:rsidR="001667BD" w:rsidRPr="003A3E67" w:rsidRDefault="001667BD" w:rsidP="001667BD">
      <w:pPr>
        <w:pStyle w:val="LDClause"/>
      </w:pPr>
      <w:r w:rsidRPr="003A3E67">
        <w:tab/>
      </w:r>
      <w:r w:rsidRPr="003A3E67">
        <w:tab/>
        <w:t xml:space="preserve">For this Order, a reference in the Condition Assessment Scheme to </w:t>
      </w:r>
      <w:r w:rsidRPr="003A3E67">
        <w:rPr>
          <w:b/>
          <w:i/>
        </w:rPr>
        <w:t>the Administration</w:t>
      </w:r>
      <w:r w:rsidRPr="003A3E67">
        <w:t xml:space="preserve"> is to be read as a reference to the Manager, Ship Inspection and Registration.</w:t>
      </w:r>
    </w:p>
    <w:p w:rsidR="001667BD" w:rsidRPr="003A3E67" w:rsidRDefault="001667BD" w:rsidP="001667BD">
      <w:pPr>
        <w:pStyle w:val="LDAmendHeading"/>
      </w:pPr>
      <w:r w:rsidRPr="003A3E67">
        <w:t>[</w:t>
      </w:r>
      <w:r w:rsidRPr="003A3E67">
        <w:rPr>
          <w:noProof/>
        </w:rPr>
        <w:t>21</w:t>
      </w:r>
      <w:r w:rsidRPr="003A3E67">
        <w:t>]</w:t>
      </w:r>
      <w:r w:rsidRPr="003A3E67">
        <w:tab/>
        <w:t>Schedule 1 Form MO—91/1</w:t>
      </w:r>
    </w:p>
    <w:p w:rsidR="001667BD" w:rsidRPr="003A3E67" w:rsidRDefault="001667BD" w:rsidP="001667BD">
      <w:pPr>
        <w:pStyle w:val="LDAmendInstruction"/>
      </w:pPr>
      <w:r w:rsidRPr="003A3E67">
        <w:t>substitute</w:t>
      </w:r>
    </w:p>
    <w:p w:rsidR="001667BD" w:rsidRPr="003A3E67" w:rsidRDefault="001667BD" w:rsidP="001667BD">
      <w:pPr>
        <w:spacing w:before="360" w:after="100" w:afterAutospacing="1" w:line="240" w:lineRule="atLeast"/>
        <w:jc w:val="center"/>
        <w:rPr>
          <w:rFonts w:ascii="Times New Roman" w:eastAsia="Calibri" w:hAnsi="Times New Roman"/>
          <w:lang w:eastAsia="en-AU"/>
        </w:rPr>
      </w:pPr>
      <w:r w:rsidRPr="003A3E67">
        <w:rPr>
          <w:rFonts w:ascii="Times New Roman" w:eastAsia="Calibri" w:hAnsi="Times New Roman"/>
          <w:b/>
          <w:bCs/>
          <w:lang w:eastAsia="en-AU"/>
        </w:rPr>
        <w:t>AUSTRALIA</w:t>
      </w:r>
    </w:p>
    <w:p w:rsidR="001667BD" w:rsidRPr="003A3E67" w:rsidRDefault="001667BD" w:rsidP="001667BD">
      <w:pPr>
        <w:tabs>
          <w:tab w:val="clear" w:pos="567"/>
        </w:tabs>
        <w:overflowPunct/>
        <w:autoSpaceDE/>
        <w:autoSpaceDN/>
        <w:adjustRightInd/>
        <w:spacing w:before="100" w:beforeAutospacing="1" w:after="100" w:afterAutospacing="1" w:line="240" w:lineRule="atLeast"/>
        <w:jc w:val="right"/>
        <w:textAlignment w:val="auto"/>
        <w:rPr>
          <w:rFonts w:ascii="Times New Roman" w:eastAsia="Calibri" w:hAnsi="Times New Roman"/>
          <w:lang w:eastAsia="en-AU"/>
        </w:rPr>
      </w:pPr>
      <w:r w:rsidRPr="003A3E67">
        <w:rPr>
          <w:rFonts w:ascii="Times New Roman" w:eastAsia="Calibri" w:hAnsi="Times New Roman"/>
          <w:i/>
          <w:iCs/>
          <w:lang w:eastAsia="en-AU"/>
        </w:rPr>
        <w:t>Form MO</w:t>
      </w:r>
      <w:r w:rsidRPr="003A3E67">
        <w:rPr>
          <w:rFonts w:ascii="Times New Roman" w:eastAsia="Calibri" w:hAnsi="Times New Roman"/>
          <w:lang w:eastAsia="en-AU"/>
        </w:rPr>
        <w:t>–</w:t>
      </w:r>
      <w:r w:rsidRPr="003A3E67">
        <w:rPr>
          <w:rFonts w:ascii="Times New Roman" w:eastAsia="Calibri" w:hAnsi="Times New Roman"/>
          <w:i/>
          <w:iCs/>
          <w:lang w:eastAsia="en-AU"/>
        </w:rPr>
        <w:t>91/1</w:t>
      </w:r>
    </w:p>
    <w:p w:rsidR="001667BD" w:rsidRPr="003A3E67" w:rsidRDefault="001667BD" w:rsidP="001667BD">
      <w:pPr>
        <w:tabs>
          <w:tab w:val="clear" w:pos="567"/>
        </w:tabs>
        <w:overflowPunct/>
        <w:autoSpaceDE/>
        <w:autoSpaceDN/>
        <w:adjustRightInd/>
        <w:spacing w:before="100" w:beforeAutospacing="1" w:after="100" w:afterAutospacing="1" w:line="240" w:lineRule="atLeast"/>
        <w:jc w:val="center"/>
        <w:textAlignment w:val="auto"/>
        <w:rPr>
          <w:rFonts w:ascii="Times New Roman" w:eastAsia="Calibri" w:hAnsi="Times New Roman"/>
          <w:lang w:eastAsia="en-AU"/>
        </w:rPr>
      </w:pPr>
      <w:r w:rsidRPr="003A3E67">
        <w:rPr>
          <w:rFonts w:ascii="Times New Roman" w:eastAsia="Calibri" w:hAnsi="Times New Roman"/>
          <w:i/>
          <w:iCs/>
          <w:lang w:eastAsia="en-AU"/>
        </w:rPr>
        <w:t>Marine Order 91 (Marine pollution prevention</w:t>
      </w:r>
      <w:r w:rsidRPr="003A3E67">
        <w:rPr>
          <w:rFonts w:ascii="Times New Roman" w:eastAsia="Calibri" w:hAnsi="Times New Roman"/>
          <w:lang w:eastAsia="en-AU"/>
        </w:rPr>
        <w:t xml:space="preserve"> — </w:t>
      </w:r>
      <w:r w:rsidRPr="003A3E67">
        <w:rPr>
          <w:rFonts w:ascii="Times New Roman" w:eastAsia="Calibri" w:hAnsi="Times New Roman"/>
          <w:i/>
          <w:iCs/>
          <w:lang w:eastAsia="en-AU"/>
        </w:rPr>
        <w:t>oil) 2006</w:t>
      </w:r>
    </w:p>
    <w:p w:rsidR="001667BD" w:rsidRPr="003A3E67" w:rsidRDefault="001667BD" w:rsidP="001667BD">
      <w:pPr>
        <w:tabs>
          <w:tab w:val="clear" w:pos="567"/>
        </w:tabs>
        <w:overflowPunct/>
        <w:autoSpaceDE/>
        <w:autoSpaceDN/>
        <w:adjustRightInd/>
        <w:spacing w:before="100" w:beforeAutospacing="1" w:after="100" w:afterAutospacing="1" w:line="240" w:lineRule="atLeast"/>
        <w:jc w:val="center"/>
        <w:textAlignment w:val="auto"/>
        <w:rPr>
          <w:rFonts w:ascii="Times New Roman" w:eastAsia="Calibri" w:hAnsi="Times New Roman"/>
          <w:lang w:eastAsia="en-AU"/>
        </w:rPr>
      </w:pPr>
      <w:r w:rsidRPr="003A3E67">
        <w:rPr>
          <w:rFonts w:ascii="Times New Roman" w:eastAsia="Calibri" w:hAnsi="Times New Roman"/>
          <w:b/>
          <w:bCs/>
          <w:lang w:eastAsia="en-AU"/>
        </w:rPr>
        <w:t>NOTICE OF ALTERATION TO A VESSEL</w:t>
      </w:r>
    </w:p>
    <w:p w:rsidR="001667BD" w:rsidRPr="003A3E67" w:rsidRDefault="001667BD" w:rsidP="001667BD">
      <w:pPr>
        <w:tabs>
          <w:tab w:val="clear" w:pos="567"/>
        </w:tabs>
        <w:overflowPunct/>
        <w:autoSpaceDE/>
        <w:autoSpaceDN/>
        <w:adjustRightInd/>
        <w:spacing w:before="100" w:beforeAutospacing="1"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To: Manager, Ship Inspection and Registration</w:t>
      </w:r>
    </w:p>
    <w:p w:rsidR="001667BD" w:rsidRPr="003A3E67" w:rsidRDefault="001667BD" w:rsidP="001667BD">
      <w:pPr>
        <w:tabs>
          <w:tab w:val="clear" w:pos="567"/>
        </w:tabs>
        <w:overflowPunct/>
        <w:autoSpaceDE/>
        <w:autoSpaceDN/>
        <w:adjustRightInd/>
        <w:spacing w:before="100" w:beforeAutospacing="1"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Area Manager, Ship Safety Division, ..............................</w:t>
      </w:r>
    </w:p>
    <w:p w:rsidR="001667BD" w:rsidRPr="003A3E67" w:rsidRDefault="001667BD" w:rsidP="001667BD">
      <w:pPr>
        <w:tabs>
          <w:tab w:val="clear" w:pos="567"/>
        </w:tabs>
        <w:overflowPunct/>
        <w:autoSpaceDE/>
        <w:autoSpaceDN/>
        <w:adjustRightInd/>
        <w:spacing w:before="100" w:beforeAutospacing="1"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Recognised organisation that issued the certificate</w:t>
      </w:r>
    </w:p>
    <w:p w:rsidR="001667BD" w:rsidRPr="003A3E67" w:rsidRDefault="001667BD" w:rsidP="001667BD">
      <w:pPr>
        <w:tabs>
          <w:tab w:val="clear" w:pos="567"/>
        </w:tabs>
        <w:overflowPunct/>
        <w:autoSpaceDE/>
        <w:autoSpaceDN/>
        <w:adjustRightInd/>
        <w:spacing w:before="120" w:after="100" w:afterAutospacing="1" w:line="240" w:lineRule="atLeast"/>
        <w:textAlignment w:val="auto"/>
        <w:rPr>
          <w:rFonts w:ascii="Times New Roman" w:eastAsia="Calibri" w:hAnsi="Times New Roman"/>
          <w:strike/>
          <w:lang w:eastAsia="en-AU"/>
        </w:rPr>
      </w:pPr>
    </w:p>
    <w:p w:rsidR="001667BD" w:rsidRPr="003A3E67" w:rsidRDefault="001667BD" w:rsidP="001667BD">
      <w:pPr>
        <w:keepNext/>
        <w:tabs>
          <w:tab w:val="clear" w:pos="567"/>
        </w:tabs>
        <w:overflowPunct/>
        <w:autoSpaceDE/>
        <w:autoSpaceDN/>
        <w:adjustRightInd/>
        <w:spacing w:before="100" w:beforeAutospacing="1" w:after="100" w:afterAutospacing="1" w:line="240" w:lineRule="atLeast"/>
        <w:jc w:val="center"/>
        <w:textAlignment w:val="auto"/>
        <w:rPr>
          <w:rFonts w:ascii="Times New Roman" w:eastAsia="Calibri" w:hAnsi="Times New Roman"/>
          <w:lang w:eastAsia="en-AU"/>
        </w:rPr>
      </w:pPr>
      <w:r w:rsidRPr="003A3E67">
        <w:rPr>
          <w:rFonts w:ascii="Times New Roman" w:eastAsia="Calibri" w:hAnsi="Times New Roman"/>
          <w:b/>
          <w:bCs/>
          <w:lang w:eastAsia="en-AU"/>
        </w:rPr>
        <w:t>PARTICULARS TO BE NOTIFIED</w:t>
      </w:r>
    </w:p>
    <w:p w:rsidR="001667BD" w:rsidRPr="003A3E67" w:rsidRDefault="001667BD" w:rsidP="001667BD">
      <w:pPr>
        <w:tabs>
          <w:tab w:val="clear" w:pos="567"/>
        </w:tabs>
        <w:overflowPunct/>
        <w:autoSpaceDE/>
        <w:autoSpaceDN/>
        <w:adjustRightInd/>
        <w:spacing w:before="120"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1.   Name of vessel.</w:t>
      </w:r>
    </w:p>
    <w:p w:rsidR="001667BD" w:rsidRPr="003A3E67" w:rsidRDefault="001667BD" w:rsidP="001667BD">
      <w:pPr>
        <w:tabs>
          <w:tab w:val="clear" w:pos="567"/>
        </w:tabs>
        <w:overflowPunct/>
        <w:autoSpaceDE/>
        <w:autoSpaceDN/>
        <w:adjustRightInd/>
        <w:spacing w:before="120"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2.   Official number (if any).</w:t>
      </w:r>
    </w:p>
    <w:p w:rsidR="001667BD" w:rsidRPr="003A3E67" w:rsidRDefault="001667BD" w:rsidP="001667BD">
      <w:pPr>
        <w:tabs>
          <w:tab w:val="clear" w:pos="567"/>
        </w:tabs>
        <w:overflowPunct/>
        <w:autoSpaceDE/>
        <w:autoSpaceDN/>
        <w:adjustRightInd/>
        <w:spacing w:before="120"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3.   Home port/port of registry.</w:t>
      </w:r>
    </w:p>
    <w:p w:rsidR="001667BD" w:rsidRPr="003A3E67" w:rsidRDefault="001667BD" w:rsidP="001667BD">
      <w:pPr>
        <w:tabs>
          <w:tab w:val="clear" w:pos="567"/>
        </w:tabs>
        <w:overflowPunct/>
        <w:autoSpaceDE/>
        <w:autoSpaceDN/>
        <w:adjustRightInd/>
        <w:spacing w:before="120"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4.   Call sign.</w:t>
      </w:r>
    </w:p>
    <w:p w:rsidR="001667BD" w:rsidRPr="003A3E67" w:rsidRDefault="001667BD" w:rsidP="001667BD">
      <w:pPr>
        <w:tabs>
          <w:tab w:val="clear" w:pos="567"/>
        </w:tabs>
        <w:overflowPunct/>
        <w:autoSpaceDE/>
        <w:autoSpaceDN/>
        <w:adjustRightInd/>
        <w:spacing w:before="120"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t>5.   Name of owner(s) or agent.</w:t>
      </w:r>
    </w:p>
    <w:p w:rsidR="001667BD" w:rsidRPr="003A3E67" w:rsidRDefault="001667BD" w:rsidP="001667BD">
      <w:pPr>
        <w:tabs>
          <w:tab w:val="clear" w:pos="567"/>
        </w:tabs>
        <w:overflowPunct/>
        <w:autoSpaceDE/>
        <w:autoSpaceDN/>
        <w:adjustRightInd/>
        <w:spacing w:before="120" w:after="100" w:afterAutospacing="1" w:line="240" w:lineRule="atLeast"/>
        <w:textAlignment w:val="auto"/>
        <w:rPr>
          <w:rFonts w:ascii="Times New Roman" w:eastAsia="Calibri" w:hAnsi="Times New Roman"/>
          <w:lang w:eastAsia="en-AU"/>
        </w:rPr>
      </w:pPr>
      <w:r w:rsidRPr="003A3E67">
        <w:rPr>
          <w:rFonts w:ascii="Times New Roman" w:eastAsia="Calibri" w:hAnsi="Times New Roman"/>
          <w:lang w:eastAsia="en-AU"/>
        </w:rPr>
        <w:lastRenderedPageBreak/>
        <w:t>6.   Address of principal place of business of owner or agent in Australia.</w:t>
      </w:r>
    </w:p>
    <w:p w:rsidR="001667BD" w:rsidRPr="003A3E67" w:rsidRDefault="001667BD" w:rsidP="001667BD">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7.   Date of issue and reference number of International Oil Pollution Prevention Certificate.</w:t>
      </w:r>
    </w:p>
    <w:p w:rsidR="001667BD" w:rsidRPr="003A3E67" w:rsidRDefault="001667BD" w:rsidP="001667BD">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8.   Description of nature and extent of alteration</w:t>
      </w:r>
      <w:r w:rsidRPr="003A3E67">
        <w:rPr>
          <w:rFonts w:ascii="Times New Roman" w:eastAsia="Calibri" w:hAnsi="Times New Roman"/>
          <w:strike/>
          <w:lang w:eastAsia="en-AU"/>
        </w:rPr>
        <w:t xml:space="preserve"> </w:t>
      </w:r>
      <w:r w:rsidRPr="003A3E67">
        <w:rPr>
          <w:rFonts w:ascii="Times New Roman" w:eastAsia="Calibri" w:hAnsi="Times New Roman"/>
          <w:lang w:eastAsia="en-AU"/>
        </w:rPr>
        <w:t>to the vessel (including date(s on which</w:t>
      </w:r>
      <w:r w:rsidRPr="003A3E67">
        <w:rPr>
          <w:rFonts w:ascii="Times New Roman" w:eastAsia="Calibri" w:hAnsi="Times New Roman"/>
          <w:strike/>
          <w:lang w:eastAsia="en-AU"/>
        </w:rPr>
        <w:t xml:space="preserve"> </w:t>
      </w:r>
      <w:r w:rsidRPr="003A3E67">
        <w:rPr>
          <w:rFonts w:ascii="Times New Roman" w:eastAsia="Calibri" w:hAnsi="Times New Roman"/>
          <w:lang w:eastAsia="en-AU"/>
        </w:rPr>
        <w:t>alterations, were commenced and completed).</w:t>
      </w:r>
    </w:p>
    <w:p w:rsidR="001667BD" w:rsidRPr="003A3E67" w:rsidRDefault="001667BD" w:rsidP="001667BD">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9. Name and address of person or corporation effecting alteration</w:t>
      </w:r>
    </w:p>
    <w:p w:rsidR="001667BD" w:rsidRPr="003A3E67" w:rsidRDefault="001667BD" w:rsidP="001667BD">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10. Reason(s) for, or cause(s) of, alteration.</w:t>
      </w:r>
    </w:p>
    <w:p w:rsidR="001667BD" w:rsidRPr="003A3E67" w:rsidRDefault="001667BD" w:rsidP="001667BD">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11. Particulars of changes in the construction of the vessel.</w:t>
      </w:r>
    </w:p>
    <w:p w:rsidR="001667BD" w:rsidRPr="003A3E67" w:rsidRDefault="001667BD" w:rsidP="001667BD">
      <w:pPr>
        <w:tabs>
          <w:tab w:val="clear" w:pos="567"/>
        </w:tabs>
        <w:overflowPunct/>
        <w:autoSpaceDE/>
        <w:autoSpaceDN/>
        <w:adjustRightInd/>
        <w:spacing w:before="120" w:line="240" w:lineRule="atLeast"/>
        <w:ind w:left="709" w:hanging="709"/>
        <w:textAlignment w:val="auto"/>
        <w:rPr>
          <w:rFonts w:ascii="Times New Roman" w:eastAsia="Calibri" w:hAnsi="Times New Roman"/>
          <w:lang w:eastAsia="en-AU"/>
        </w:rPr>
      </w:pPr>
      <w:r w:rsidRPr="003A3E67">
        <w:rPr>
          <w:rFonts w:ascii="Times New Roman" w:eastAsia="Calibri" w:hAnsi="Times New Roman"/>
          <w:lang w:eastAsia="en-AU"/>
        </w:rPr>
        <w:t>12. Additional information (if any) affecting the compliance of the vessel with the provisions of Annex I (MARPOL).</w:t>
      </w:r>
    </w:p>
    <w:p w:rsidR="001667BD" w:rsidRPr="003A3E67" w:rsidRDefault="001667BD" w:rsidP="001667BD">
      <w:pPr>
        <w:tabs>
          <w:tab w:val="clear" w:pos="567"/>
        </w:tabs>
        <w:overflowPunct/>
        <w:autoSpaceDE/>
        <w:autoSpaceDN/>
        <w:adjustRightInd/>
        <w:spacing w:before="600" w:line="240" w:lineRule="atLeast"/>
        <w:ind w:left="709" w:firstLine="4111"/>
        <w:textAlignment w:val="auto"/>
        <w:rPr>
          <w:rFonts w:ascii="Times New Roman" w:eastAsia="Calibri" w:hAnsi="Times New Roman"/>
          <w:lang w:eastAsia="en-AU"/>
        </w:rPr>
      </w:pPr>
      <w:r w:rsidRPr="003A3E67">
        <w:rPr>
          <w:rFonts w:ascii="Times New Roman" w:eastAsia="Calibri" w:hAnsi="Times New Roman"/>
          <w:lang w:eastAsia="en-AU"/>
        </w:rPr>
        <w:t>…...............................................</w:t>
      </w:r>
    </w:p>
    <w:p w:rsidR="001667BD" w:rsidRPr="003A3E67" w:rsidRDefault="001667BD" w:rsidP="001667BD">
      <w:pPr>
        <w:tabs>
          <w:tab w:val="clear" w:pos="567"/>
        </w:tabs>
        <w:overflowPunct/>
        <w:autoSpaceDE/>
        <w:autoSpaceDN/>
        <w:adjustRightInd/>
        <w:spacing w:before="100" w:beforeAutospacing="1" w:after="100" w:afterAutospacing="1" w:line="240" w:lineRule="atLeast"/>
        <w:ind w:left="709" w:firstLine="4111"/>
        <w:textAlignment w:val="auto"/>
        <w:rPr>
          <w:rFonts w:ascii="Times New Roman" w:eastAsia="Calibri" w:hAnsi="Times New Roman"/>
          <w:lang w:eastAsia="en-AU"/>
        </w:rPr>
      </w:pPr>
      <w:r w:rsidRPr="003A3E67">
        <w:rPr>
          <w:rFonts w:ascii="Times New Roman" w:eastAsia="Calibri" w:hAnsi="Times New Roman"/>
          <w:i/>
          <w:iCs/>
          <w:lang w:eastAsia="en-AU"/>
        </w:rPr>
        <w:t>(signature of master or owner)</w:t>
      </w:r>
    </w:p>
    <w:p w:rsidR="001667BD" w:rsidRPr="003A3E67" w:rsidRDefault="001667BD" w:rsidP="001667BD">
      <w:pPr>
        <w:tabs>
          <w:tab w:val="clear" w:pos="567"/>
        </w:tabs>
        <w:overflowPunct/>
        <w:autoSpaceDE/>
        <w:autoSpaceDN/>
        <w:adjustRightInd/>
        <w:spacing w:before="100" w:beforeAutospacing="1" w:after="100" w:afterAutospacing="1" w:line="240" w:lineRule="atLeast"/>
        <w:ind w:left="709" w:firstLine="4395"/>
        <w:textAlignment w:val="auto"/>
        <w:rPr>
          <w:rFonts w:ascii="Times New Roman" w:eastAsia="Calibri" w:hAnsi="Times New Roman"/>
          <w:lang w:eastAsia="en-AU"/>
        </w:rPr>
      </w:pPr>
      <w:r w:rsidRPr="003A3E67">
        <w:rPr>
          <w:rFonts w:ascii="Times New Roman" w:eastAsia="Calibri" w:hAnsi="Times New Roman"/>
          <w:lang w:eastAsia="en-AU"/>
        </w:rPr>
        <w:t>........................................</w:t>
      </w:r>
    </w:p>
    <w:p w:rsidR="001667BD" w:rsidRPr="003A3E67" w:rsidRDefault="001667BD" w:rsidP="001667BD">
      <w:pPr>
        <w:tabs>
          <w:tab w:val="clear" w:pos="567"/>
        </w:tabs>
        <w:overflowPunct/>
        <w:autoSpaceDE/>
        <w:autoSpaceDN/>
        <w:adjustRightInd/>
        <w:spacing w:before="100" w:beforeAutospacing="1" w:after="100" w:afterAutospacing="1" w:line="240" w:lineRule="atLeast"/>
        <w:ind w:left="709" w:firstLine="5528"/>
        <w:textAlignment w:val="auto"/>
        <w:rPr>
          <w:rFonts w:ascii="Times New Roman" w:eastAsia="Calibri" w:hAnsi="Times New Roman"/>
          <w:lang w:eastAsia="en-AU"/>
        </w:rPr>
      </w:pPr>
      <w:r w:rsidRPr="003A3E67">
        <w:rPr>
          <w:rFonts w:ascii="Times New Roman" w:eastAsia="Calibri" w:hAnsi="Times New Roman"/>
          <w:i/>
          <w:iCs/>
          <w:lang w:eastAsia="en-AU"/>
        </w:rPr>
        <w:t>(date)</w:t>
      </w:r>
    </w:p>
    <w:p w:rsidR="001667BD" w:rsidRPr="003A3E67" w:rsidRDefault="001667BD" w:rsidP="001667BD">
      <w:pPr>
        <w:tabs>
          <w:tab w:val="clear" w:pos="567"/>
        </w:tabs>
        <w:overflowPunct/>
        <w:autoSpaceDE/>
        <w:autoSpaceDN/>
        <w:adjustRightInd/>
        <w:textAlignment w:val="auto"/>
        <w:rPr>
          <w:rFonts w:ascii="Calibri" w:eastAsia="Calibri" w:hAnsi="Calibri" w:cs="Calibri"/>
          <w:color w:val="1F497D"/>
          <w:sz w:val="22"/>
          <w:szCs w:val="22"/>
        </w:rPr>
      </w:pPr>
    </w:p>
    <w:p w:rsidR="001667BD" w:rsidRPr="003A3E67" w:rsidRDefault="001667BD" w:rsidP="001667BD">
      <w:pPr>
        <w:pStyle w:val="LDAmendHeading"/>
      </w:pPr>
      <w:r w:rsidRPr="003A3E67">
        <w:t>[</w:t>
      </w:r>
      <w:r w:rsidRPr="003A3E67">
        <w:rPr>
          <w:noProof/>
        </w:rPr>
        <w:t>22</w:t>
      </w:r>
      <w:r w:rsidRPr="003A3E67">
        <w:t>]</w:t>
      </w:r>
      <w:r w:rsidRPr="003A3E67">
        <w:tab/>
        <w:t>Further amendments</w:t>
      </w:r>
    </w:p>
    <w:tbl>
      <w:tblPr>
        <w:tblW w:w="8722" w:type="dxa"/>
        <w:tblLook w:val="0440" w:firstRow="0" w:lastRow="1" w:firstColumn="0" w:lastColumn="0" w:noHBand="0" w:noVBand="1"/>
      </w:tblPr>
      <w:tblGrid>
        <w:gridCol w:w="2419"/>
        <w:gridCol w:w="3060"/>
        <w:gridCol w:w="3243"/>
      </w:tblGrid>
      <w:tr w:rsidR="001667BD" w:rsidRPr="003A3E67" w:rsidTr="001667BD">
        <w:trPr>
          <w:tblHeader/>
        </w:trPr>
        <w:tc>
          <w:tcPr>
            <w:tcW w:w="2419" w:type="dxa"/>
            <w:tcBorders>
              <w:bottom w:val="single" w:sz="4" w:space="0" w:color="auto"/>
            </w:tcBorders>
            <w:shd w:val="clear" w:color="auto" w:fill="auto"/>
          </w:tcPr>
          <w:p w:rsidR="001667BD" w:rsidRPr="003A3E67" w:rsidRDefault="001667BD" w:rsidP="001667BD">
            <w:pPr>
              <w:pStyle w:val="LDTableheading"/>
              <w:rPr>
                <w:rFonts w:ascii="Times New Roman" w:hAnsi="Times New Roman"/>
                <w:b w:val="0"/>
                <w:i/>
              </w:rPr>
            </w:pPr>
            <w:r w:rsidRPr="003A3E67">
              <w:rPr>
                <w:rFonts w:ascii="Times New Roman" w:hAnsi="Times New Roman"/>
                <w:b w:val="0"/>
                <w:i/>
              </w:rPr>
              <w:t>provision</w:t>
            </w:r>
          </w:p>
        </w:tc>
        <w:tc>
          <w:tcPr>
            <w:tcW w:w="3060" w:type="dxa"/>
            <w:tcBorders>
              <w:bottom w:val="single" w:sz="4" w:space="0" w:color="auto"/>
            </w:tcBorders>
            <w:shd w:val="clear" w:color="auto" w:fill="auto"/>
          </w:tcPr>
          <w:p w:rsidR="001667BD" w:rsidRPr="003A3E67" w:rsidRDefault="001667BD" w:rsidP="001667BD">
            <w:pPr>
              <w:pStyle w:val="LDTableheading"/>
              <w:rPr>
                <w:rFonts w:ascii="Times New Roman" w:hAnsi="Times New Roman"/>
                <w:b w:val="0"/>
                <w:i/>
              </w:rPr>
            </w:pPr>
            <w:r w:rsidRPr="003A3E67">
              <w:rPr>
                <w:rFonts w:ascii="Times New Roman" w:hAnsi="Times New Roman"/>
                <w:b w:val="0"/>
                <w:i/>
              </w:rPr>
              <w:t>omit each mention of</w:t>
            </w:r>
          </w:p>
        </w:tc>
        <w:tc>
          <w:tcPr>
            <w:tcW w:w="3243" w:type="dxa"/>
            <w:tcBorders>
              <w:bottom w:val="single" w:sz="4" w:space="0" w:color="auto"/>
            </w:tcBorders>
            <w:shd w:val="clear" w:color="auto" w:fill="auto"/>
          </w:tcPr>
          <w:p w:rsidR="001667BD" w:rsidRPr="003A3E67" w:rsidRDefault="001667BD" w:rsidP="001667BD">
            <w:pPr>
              <w:pStyle w:val="LDTableheading"/>
              <w:rPr>
                <w:rFonts w:ascii="Times New Roman" w:hAnsi="Times New Roman"/>
                <w:b w:val="0"/>
                <w:i/>
              </w:rPr>
            </w:pPr>
            <w:r w:rsidRPr="003A3E67">
              <w:rPr>
                <w:rFonts w:ascii="Times New Roman" w:hAnsi="Times New Roman"/>
                <w:b w:val="0"/>
                <w:i/>
              </w:rPr>
              <w:t>insert</w:t>
            </w:r>
          </w:p>
        </w:tc>
      </w:tr>
      <w:tr w:rsidR="001667BD" w:rsidRPr="003A3E67" w:rsidTr="001667BD">
        <w:tc>
          <w:tcPr>
            <w:tcW w:w="2419" w:type="dxa"/>
            <w:tcBorders>
              <w:top w:val="single" w:sz="4" w:space="0" w:color="auto"/>
            </w:tcBorders>
            <w:shd w:val="clear" w:color="auto" w:fill="auto"/>
          </w:tcPr>
          <w:p w:rsidR="001667BD" w:rsidRPr="003A3E67" w:rsidRDefault="001667BD" w:rsidP="001667BD">
            <w:pPr>
              <w:pStyle w:val="LDTabletext"/>
            </w:pPr>
            <w:r w:rsidRPr="003A3E67">
              <w:t>Section 1A</w:t>
            </w:r>
          </w:p>
        </w:tc>
        <w:tc>
          <w:tcPr>
            <w:tcW w:w="3060" w:type="dxa"/>
            <w:tcBorders>
              <w:top w:val="single" w:sz="4" w:space="0" w:color="auto"/>
            </w:tcBorders>
            <w:shd w:val="clear" w:color="auto" w:fill="auto"/>
          </w:tcPr>
          <w:p w:rsidR="001667BD" w:rsidRPr="003A3E67" w:rsidRDefault="001667BD" w:rsidP="001667BD">
            <w:pPr>
              <w:pStyle w:val="LDTabletext"/>
            </w:pPr>
            <w:r w:rsidRPr="003A3E67">
              <w:rPr>
                <w:i/>
              </w:rPr>
              <w:t>91, issue 5</w:t>
            </w:r>
          </w:p>
        </w:tc>
        <w:tc>
          <w:tcPr>
            <w:tcW w:w="3243" w:type="dxa"/>
            <w:tcBorders>
              <w:top w:val="single" w:sz="4" w:space="0" w:color="auto"/>
            </w:tcBorders>
            <w:shd w:val="clear" w:color="auto" w:fill="auto"/>
          </w:tcPr>
          <w:p w:rsidR="001667BD" w:rsidRPr="003A3E67" w:rsidRDefault="001667BD" w:rsidP="001667BD">
            <w:pPr>
              <w:pStyle w:val="LDTabletext"/>
            </w:pPr>
            <w:r w:rsidRPr="003A3E67">
              <w:rPr>
                <w:i/>
              </w:rPr>
              <w:t>91 (Marine pollution prevention</w:t>
            </w:r>
            <w:r>
              <w:rPr>
                <w:i/>
              </w:rPr>
              <w:t> </w:t>
            </w:r>
            <w:r w:rsidRPr="003A3E67">
              <w:rPr>
                <w:i/>
              </w:rPr>
              <w:t>— oil) 2006</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1.1.2</w:t>
            </w:r>
          </w:p>
        </w:tc>
        <w:tc>
          <w:tcPr>
            <w:tcW w:w="3060" w:type="dxa"/>
            <w:shd w:val="clear" w:color="auto" w:fill="auto"/>
          </w:tcPr>
          <w:p w:rsidR="001667BD" w:rsidRPr="003A3E67" w:rsidRDefault="001667BD" w:rsidP="001667BD">
            <w:pPr>
              <w:pStyle w:val="LDTabletext"/>
            </w:pPr>
            <w:r w:rsidRPr="003A3E67">
              <w:t>Division 12 of Part IV</w:t>
            </w:r>
          </w:p>
        </w:tc>
        <w:tc>
          <w:tcPr>
            <w:tcW w:w="3243" w:type="dxa"/>
            <w:shd w:val="clear" w:color="auto" w:fill="auto"/>
          </w:tcPr>
          <w:p w:rsidR="001667BD" w:rsidRPr="003A3E67" w:rsidRDefault="001667BD" w:rsidP="001667BD">
            <w:pPr>
              <w:pStyle w:val="LDTabletext"/>
            </w:pPr>
            <w:r w:rsidRPr="003A3E67">
              <w:t>Chapter 4</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1.2.1</w:t>
            </w:r>
          </w:p>
        </w:tc>
        <w:tc>
          <w:tcPr>
            <w:tcW w:w="3060" w:type="dxa"/>
            <w:shd w:val="clear" w:color="auto" w:fill="auto"/>
          </w:tcPr>
          <w:p w:rsidR="001667BD" w:rsidRPr="003A3E67" w:rsidRDefault="001667BD" w:rsidP="001667BD">
            <w:pPr>
              <w:pStyle w:val="LDTabletext"/>
            </w:pPr>
            <w:r w:rsidRPr="003A3E67">
              <w:t>425(1)</w:t>
            </w:r>
          </w:p>
        </w:tc>
        <w:tc>
          <w:tcPr>
            <w:tcW w:w="3243" w:type="dxa"/>
            <w:shd w:val="clear" w:color="auto" w:fill="auto"/>
          </w:tcPr>
          <w:p w:rsidR="001667BD" w:rsidRPr="003A3E67" w:rsidRDefault="001667BD" w:rsidP="001667BD">
            <w:pPr>
              <w:pStyle w:val="LDTabletext"/>
            </w:pPr>
            <w:r w:rsidRPr="003A3E67">
              <w:t>339(1)</w:t>
            </w:r>
          </w:p>
        </w:tc>
      </w:tr>
      <w:tr w:rsidR="001667BD" w:rsidRPr="003A3E67" w:rsidTr="001667BD">
        <w:tc>
          <w:tcPr>
            <w:tcW w:w="2419" w:type="dxa"/>
            <w:shd w:val="clear" w:color="auto" w:fill="auto"/>
          </w:tcPr>
          <w:p w:rsidR="001667BD" w:rsidRPr="003A3E67" w:rsidRDefault="001667BD" w:rsidP="001667BD">
            <w:pPr>
              <w:pStyle w:val="LDTabletext"/>
            </w:pPr>
            <w:r w:rsidRPr="003A3E67">
              <w:t>Section 2, note 2</w:t>
            </w:r>
          </w:p>
        </w:tc>
        <w:tc>
          <w:tcPr>
            <w:tcW w:w="3060" w:type="dxa"/>
            <w:shd w:val="clear" w:color="auto" w:fill="auto"/>
          </w:tcPr>
          <w:p w:rsidR="001667BD" w:rsidRPr="003A3E67" w:rsidRDefault="001667BD" w:rsidP="001667BD">
            <w:pPr>
              <w:pStyle w:val="LDTabletext"/>
              <w:rPr>
                <w:i/>
              </w:rPr>
            </w:pPr>
            <w:r w:rsidRPr="003A3E67">
              <w:rPr>
                <w:i/>
              </w:rPr>
              <w:t>(Administration)</w:t>
            </w:r>
          </w:p>
        </w:tc>
        <w:tc>
          <w:tcPr>
            <w:tcW w:w="3243" w:type="dxa"/>
            <w:shd w:val="clear" w:color="auto" w:fill="auto"/>
          </w:tcPr>
          <w:p w:rsidR="001667BD" w:rsidRPr="003A3E67" w:rsidRDefault="001667BD" w:rsidP="001667BD">
            <w:pPr>
              <w:pStyle w:val="LDTabletext"/>
            </w:pPr>
            <w:r w:rsidRPr="003A3E67">
              <w:rPr>
                <w:i/>
              </w:rPr>
              <w:t>(Administration) 2011</w:t>
            </w:r>
          </w:p>
        </w:tc>
      </w:tr>
      <w:tr w:rsidR="001667BD" w:rsidRPr="003A3E67" w:rsidTr="001667BD">
        <w:tc>
          <w:tcPr>
            <w:tcW w:w="2419" w:type="dxa"/>
            <w:shd w:val="clear" w:color="auto" w:fill="auto"/>
          </w:tcPr>
          <w:p w:rsidR="001667BD" w:rsidRPr="003A3E67" w:rsidRDefault="001667BD" w:rsidP="001667BD">
            <w:pPr>
              <w:pStyle w:val="LDTabletext"/>
            </w:pPr>
            <w:r w:rsidRPr="003A3E67">
              <w:t>Section 2, note 2</w:t>
            </w:r>
          </w:p>
        </w:tc>
        <w:tc>
          <w:tcPr>
            <w:tcW w:w="3060" w:type="dxa"/>
            <w:shd w:val="clear" w:color="auto" w:fill="auto"/>
          </w:tcPr>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AMSA</w:t>
            </w:r>
          </w:p>
        </w:tc>
        <w:tc>
          <w:tcPr>
            <w:tcW w:w="3243" w:type="dxa"/>
            <w:shd w:val="clear" w:color="auto" w:fill="auto"/>
          </w:tcPr>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Area Manager</w:t>
            </w:r>
          </w:p>
        </w:tc>
      </w:tr>
      <w:tr w:rsidR="001667BD" w:rsidRPr="003A3E67" w:rsidTr="001667BD">
        <w:tc>
          <w:tcPr>
            <w:tcW w:w="2419" w:type="dxa"/>
            <w:shd w:val="clear" w:color="auto" w:fill="auto"/>
          </w:tcPr>
          <w:p w:rsidR="001667BD" w:rsidRPr="003A3E67" w:rsidRDefault="001667BD" w:rsidP="001667BD">
            <w:pPr>
              <w:pStyle w:val="LDTabletext"/>
            </w:pPr>
            <w:r w:rsidRPr="003A3E67">
              <w:t>Section 2, note 2</w:t>
            </w:r>
          </w:p>
        </w:tc>
        <w:tc>
          <w:tcPr>
            <w:tcW w:w="3060" w:type="dxa"/>
            <w:shd w:val="clear" w:color="auto" w:fill="auto"/>
          </w:tcPr>
          <w:p w:rsidR="001667BD" w:rsidRPr="003A3E67" w:rsidRDefault="001667BD" w:rsidP="001667BD">
            <w:pPr>
              <w:pStyle w:val="LDTabletext"/>
              <w:tabs>
                <w:tab w:val="clear" w:pos="1134"/>
                <w:tab w:val="clear" w:pos="1276"/>
                <w:tab w:val="clear" w:pos="1843"/>
                <w:tab w:val="clear" w:pos="1985"/>
                <w:tab w:val="clear" w:pos="2552"/>
                <w:tab w:val="clear" w:pos="2693"/>
              </w:tabs>
              <w:ind w:left="360"/>
            </w:pPr>
            <w:r w:rsidRPr="003A3E67">
              <w:t>Maritime Operations</w:t>
            </w:r>
          </w:p>
        </w:tc>
        <w:tc>
          <w:tcPr>
            <w:tcW w:w="3243" w:type="dxa"/>
            <w:shd w:val="clear" w:color="auto" w:fill="auto"/>
          </w:tcPr>
          <w:p w:rsidR="001667BD" w:rsidRPr="003A3E67" w:rsidRDefault="001667BD" w:rsidP="001667BD">
            <w:pPr>
              <w:pStyle w:val="LDTabletext"/>
              <w:tabs>
                <w:tab w:val="clear" w:pos="1134"/>
                <w:tab w:val="clear" w:pos="1276"/>
                <w:tab w:val="clear" w:pos="1843"/>
                <w:tab w:val="clear" w:pos="1985"/>
                <w:tab w:val="clear" w:pos="2552"/>
                <w:tab w:val="clear" w:pos="2693"/>
              </w:tabs>
              <w:ind w:left="360"/>
            </w:pPr>
            <w:r w:rsidRPr="003A3E67">
              <w:t>Ship Safety</w:t>
            </w:r>
          </w:p>
        </w:tc>
      </w:tr>
      <w:tr w:rsidR="001667BD" w:rsidRPr="003A3E67" w:rsidTr="001667BD">
        <w:tc>
          <w:tcPr>
            <w:tcW w:w="2419" w:type="dxa"/>
            <w:shd w:val="clear" w:color="auto" w:fill="auto"/>
          </w:tcPr>
          <w:p w:rsidR="001667BD" w:rsidRPr="003A3E67" w:rsidRDefault="001667BD" w:rsidP="001667BD">
            <w:pPr>
              <w:pStyle w:val="LDTabletext"/>
            </w:pPr>
            <w:r w:rsidRPr="003A3E67">
              <w:t>Section 2, note 2</w:t>
            </w:r>
          </w:p>
        </w:tc>
        <w:tc>
          <w:tcPr>
            <w:tcW w:w="3060" w:type="dxa"/>
            <w:shd w:val="clear" w:color="auto" w:fill="auto"/>
          </w:tcPr>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SOLAS.</w:t>
            </w:r>
          </w:p>
        </w:tc>
        <w:tc>
          <w:tcPr>
            <w:tcW w:w="3243" w:type="dxa"/>
            <w:shd w:val="clear" w:color="auto" w:fill="auto"/>
          </w:tcPr>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SOLAS</w:t>
            </w:r>
          </w:p>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STCW Code.</w:t>
            </w:r>
          </w:p>
        </w:tc>
      </w:tr>
      <w:tr w:rsidR="001667BD" w:rsidRPr="003A3E67" w:rsidTr="001667BD">
        <w:tc>
          <w:tcPr>
            <w:tcW w:w="2419" w:type="dxa"/>
            <w:shd w:val="clear" w:color="auto" w:fill="auto"/>
          </w:tcPr>
          <w:p w:rsidR="001667BD" w:rsidRPr="003A3E67" w:rsidRDefault="001667BD" w:rsidP="001667BD">
            <w:pPr>
              <w:pStyle w:val="LDTabletext"/>
            </w:pPr>
            <w:r w:rsidRPr="003A3E67">
              <w:t>Section 2, note 3</w:t>
            </w:r>
          </w:p>
        </w:tc>
        <w:tc>
          <w:tcPr>
            <w:tcW w:w="3060" w:type="dxa"/>
            <w:shd w:val="clear" w:color="auto" w:fill="auto"/>
          </w:tcPr>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STCW Convention</w:t>
            </w:r>
          </w:p>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survey authority</w:t>
            </w:r>
          </w:p>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surveyor.</w:t>
            </w:r>
          </w:p>
        </w:tc>
        <w:tc>
          <w:tcPr>
            <w:tcW w:w="3243" w:type="dxa"/>
            <w:shd w:val="clear" w:color="auto" w:fill="auto"/>
          </w:tcPr>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AMSA</w:t>
            </w:r>
          </w:p>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inspector</w:t>
            </w:r>
          </w:p>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pPr>
            <w:r w:rsidRPr="003A3E67">
              <w:t xml:space="preserve">recognised organisation (for organisations that have been prescribed for the definition — see </w:t>
            </w:r>
            <w:r w:rsidRPr="003A3E67">
              <w:rPr>
                <w:i/>
              </w:rPr>
              <w:t>Marine Order 1 (Administration) 2011</w:t>
            </w:r>
            <w:r w:rsidRPr="003A3E67">
              <w:t>)</w:t>
            </w:r>
          </w:p>
          <w:p w:rsidR="001667BD" w:rsidRPr="003A3E67" w:rsidRDefault="001667BD" w:rsidP="001667BD">
            <w:pPr>
              <w:pStyle w:val="LDTabletext"/>
              <w:numPr>
                <w:ilvl w:val="0"/>
                <w:numId w:val="63"/>
              </w:numPr>
              <w:tabs>
                <w:tab w:val="clear" w:pos="1134"/>
                <w:tab w:val="clear" w:pos="1276"/>
                <w:tab w:val="clear" w:pos="1843"/>
                <w:tab w:val="clear" w:pos="1985"/>
                <w:tab w:val="clear" w:pos="2552"/>
                <w:tab w:val="clear" w:pos="2693"/>
              </w:tabs>
              <w:rPr>
                <w:b/>
                <w:i/>
              </w:rPr>
            </w:pPr>
            <w:r w:rsidRPr="003A3E67">
              <w:t>STCW Convention.</w:t>
            </w:r>
          </w:p>
        </w:tc>
      </w:tr>
      <w:tr w:rsidR="001667BD" w:rsidRPr="003A3E67" w:rsidTr="001667BD">
        <w:tc>
          <w:tcPr>
            <w:tcW w:w="2419" w:type="dxa"/>
            <w:shd w:val="clear" w:color="auto" w:fill="auto"/>
          </w:tcPr>
          <w:p w:rsidR="001667BD" w:rsidRPr="003A3E67" w:rsidRDefault="001667BD" w:rsidP="001667BD">
            <w:pPr>
              <w:pStyle w:val="LDTabletext"/>
              <w:rPr>
                <w:rFonts w:ascii="Times New (W1)" w:hAnsi="Times New (W1)"/>
              </w:rPr>
            </w:pPr>
            <w:r w:rsidRPr="003A3E67">
              <w:lastRenderedPageBreak/>
              <w:t>Subsection 3.2</w:t>
            </w:r>
          </w:p>
        </w:tc>
        <w:tc>
          <w:tcPr>
            <w:tcW w:w="3060" w:type="dxa"/>
            <w:shd w:val="clear" w:color="auto" w:fill="auto"/>
          </w:tcPr>
          <w:p w:rsidR="001667BD" w:rsidRPr="003A3E67" w:rsidRDefault="001667BD" w:rsidP="001667BD">
            <w:pPr>
              <w:pStyle w:val="LDTabletext"/>
            </w:pPr>
            <w:r w:rsidRPr="003A3E67">
              <w:t>survey authority</w:t>
            </w:r>
          </w:p>
        </w:tc>
        <w:tc>
          <w:tcPr>
            <w:tcW w:w="3243" w:type="dxa"/>
            <w:shd w:val="clear" w:color="auto" w:fill="auto"/>
          </w:tcPr>
          <w:p w:rsidR="001667BD" w:rsidRPr="003A3E67" w:rsidRDefault="001667BD" w:rsidP="001667BD">
            <w:pPr>
              <w:pStyle w:val="LDTabletext"/>
            </w:pPr>
            <w:r w:rsidRPr="003A3E67">
              <w:t>recognised organisation</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3.4</w:t>
            </w:r>
          </w:p>
        </w:tc>
        <w:tc>
          <w:tcPr>
            <w:tcW w:w="3060" w:type="dxa"/>
            <w:shd w:val="clear" w:color="auto" w:fill="auto"/>
          </w:tcPr>
          <w:p w:rsidR="001667BD" w:rsidRPr="003A3E67" w:rsidRDefault="001667BD" w:rsidP="001667BD">
            <w:pPr>
              <w:pStyle w:val="LDTabletext"/>
            </w:pPr>
            <w:r w:rsidRPr="003A3E67">
              <w:t>ship</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shd w:val="clear" w:color="auto" w:fill="auto"/>
          </w:tcPr>
          <w:p w:rsidR="001667BD" w:rsidRPr="003A3E67" w:rsidRDefault="001667BD" w:rsidP="001667BD">
            <w:pPr>
              <w:pStyle w:val="LDTabletext"/>
              <w:rPr>
                <w:b/>
                <w:i/>
              </w:rPr>
            </w:pPr>
            <w:r w:rsidRPr="003A3E67">
              <w:t>Subsection 4.1</w:t>
            </w:r>
          </w:p>
        </w:tc>
        <w:tc>
          <w:tcPr>
            <w:tcW w:w="3060" w:type="dxa"/>
            <w:shd w:val="clear" w:color="auto" w:fill="auto"/>
          </w:tcPr>
          <w:p w:rsidR="001667BD" w:rsidRPr="003A3E67" w:rsidRDefault="001667BD" w:rsidP="001667BD">
            <w:pPr>
              <w:pStyle w:val="LDTabletext"/>
            </w:pPr>
            <w:r w:rsidRPr="003A3E67">
              <w:t>subsection 267(2)</w:t>
            </w:r>
          </w:p>
        </w:tc>
        <w:tc>
          <w:tcPr>
            <w:tcW w:w="3243" w:type="dxa"/>
            <w:shd w:val="clear" w:color="auto" w:fill="auto"/>
          </w:tcPr>
          <w:p w:rsidR="001667BD" w:rsidRPr="003A3E67" w:rsidRDefault="001667BD" w:rsidP="001667BD">
            <w:pPr>
              <w:pStyle w:val="LDTabletext"/>
            </w:pPr>
            <w:r w:rsidRPr="003A3E67">
              <w:t>section 12</w:t>
            </w:r>
          </w:p>
        </w:tc>
      </w:tr>
      <w:tr w:rsidR="001667BD" w:rsidRPr="003A3E67" w:rsidTr="001667BD">
        <w:tc>
          <w:tcPr>
            <w:tcW w:w="2419" w:type="dxa"/>
            <w:shd w:val="clear" w:color="auto" w:fill="auto"/>
          </w:tcPr>
          <w:p w:rsidR="001667BD" w:rsidRPr="003A3E67" w:rsidRDefault="001667BD" w:rsidP="001667BD">
            <w:pPr>
              <w:pStyle w:val="LDTabletext"/>
            </w:pPr>
            <w:r w:rsidRPr="003A3E67">
              <w:t>Section 5</w:t>
            </w:r>
          </w:p>
        </w:tc>
        <w:tc>
          <w:tcPr>
            <w:tcW w:w="3060" w:type="dxa"/>
            <w:shd w:val="clear" w:color="auto" w:fill="auto"/>
          </w:tcPr>
          <w:p w:rsidR="001667BD" w:rsidRPr="003A3E67" w:rsidRDefault="001667BD" w:rsidP="001667BD">
            <w:pPr>
              <w:pStyle w:val="LDTabletext"/>
              <w:rPr>
                <w:i/>
              </w:rPr>
            </w:pPr>
            <w:r w:rsidRPr="003A3E67">
              <w:rPr>
                <w:i/>
              </w:rPr>
              <w:t>(Administration)</w:t>
            </w:r>
          </w:p>
        </w:tc>
        <w:tc>
          <w:tcPr>
            <w:tcW w:w="3243" w:type="dxa"/>
            <w:shd w:val="clear" w:color="auto" w:fill="auto"/>
          </w:tcPr>
          <w:p w:rsidR="001667BD" w:rsidRPr="003A3E67" w:rsidRDefault="001667BD" w:rsidP="001667BD">
            <w:pPr>
              <w:pStyle w:val="LDTabletext"/>
            </w:pPr>
            <w:r w:rsidRPr="003A3E67">
              <w:rPr>
                <w:i/>
              </w:rPr>
              <w:t>(Administration) 2011</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5.1</w:t>
            </w:r>
          </w:p>
        </w:tc>
        <w:tc>
          <w:tcPr>
            <w:tcW w:w="3060" w:type="dxa"/>
            <w:shd w:val="clear" w:color="auto" w:fill="auto"/>
          </w:tcPr>
          <w:p w:rsidR="001667BD" w:rsidRPr="003A3E67" w:rsidRDefault="001667BD" w:rsidP="001667BD">
            <w:pPr>
              <w:pStyle w:val="LDTabletext"/>
            </w:pPr>
            <w:r w:rsidRPr="003A3E67">
              <w:t>ship</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shd w:val="clear" w:color="auto" w:fill="auto"/>
          </w:tcPr>
          <w:p w:rsidR="001667BD" w:rsidRPr="003A3E67" w:rsidRDefault="001667BD" w:rsidP="001667BD">
            <w:pPr>
              <w:pStyle w:val="LDTabletext"/>
            </w:pPr>
            <w:r w:rsidRPr="003A3E67">
              <w:t>Section 5A</w:t>
            </w:r>
          </w:p>
        </w:tc>
        <w:tc>
          <w:tcPr>
            <w:tcW w:w="3060" w:type="dxa"/>
            <w:shd w:val="clear" w:color="auto" w:fill="auto"/>
          </w:tcPr>
          <w:p w:rsidR="001667BD" w:rsidRPr="003A3E67" w:rsidRDefault="001667BD" w:rsidP="001667BD">
            <w:pPr>
              <w:pStyle w:val="LDTabletext"/>
              <w:rPr>
                <w:i/>
              </w:rPr>
            </w:pPr>
            <w:r w:rsidRPr="003A3E67">
              <w:rPr>
                <w:i/>
              </w:rPr>
              <w:t>(Administration)</w:t>
            </w:r>
          </w:p>
        </w:tc>
        <w:tc>
          <w:tcPr>
            <w:tcW w:w="3243" w:type="dxa"/>
            <w:shd w:val="clear" w:color="auto" w:fill="auto"/>
          </w:tcPr>
          <w:p w:rsidR="001667BD" w:rsidRPr="003A3E67" w:rsidRDefault="001667BD" w:rsidP="001667BD">
            <w:pPr>
              <w:pStyle w:val="LDTabletext"/>
            </w:pPr>
            <w:r w:rsidRPr="003A3E67">
              <w:rPr>
                <w:i/>
              </w:rPr>
              <w:t>(Administration) 2011</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5A.4</w:t>
            </w:r>
          </w:p>
        </w:tc>
        <w:tc>
          <w:tcPr>
            <w:tcW w:w="3060" w:type="dxa"/>
            <w:shd w:val="clear" w:color="auto" w:fill="auto"/>
          </w:tcPr>
          <w:p w:rsidR="001667BD" w:rsidRPr="003A3E67" w:rsidRDefault="001667BD" w:rsidP="001667BD">
            <w:pPr>
              <w:pStyle w:val="LDTabletext"/>
            </w:pPr>
            <w:r w:rsidRPr="003A3E67">
              <w:t xml:space="preserve">ship </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shd w:val="clear" w:color="auto" w:fill="auto"/>
          </w:tcPr>
          <w:p w:rsidR="001667BD" w:rsidRPr="003A3E67" w:rsidRDefault="001667BD" w:rsidP="001667BD">
            <w:pPr>
              <w:pStyle w:val="LDTabletext"/>
              <w:rPr>
                <w:b/>
                <w:i/>
              </w:rPr>
            </w:pPr>
            <w:r w:rsidRPr="003A3E67">
              <w:t>Section 7</w:t>
            </w:r>
          </w:p>
        </w:tc>
        <w:tc>
          <w:tcPr>
            <w:tcW w:w="3060" w:type="dxa"/>
            <w:shd w:val="clear" w:color="auto" w:fill="auto"/>
          </w:tcPr>
          <w:p w:rsidR="001667BD" w:rsidRPr="003A3E67" w:rsidRDefault="001667BD" w:rsidP="001667BD">
            <w:pPr>
              <w:pStyle w:val="LDTabletext"/>
            </w:pPr>
            <w:r w:rsidRPr="003A3E67">
              <w:t>ship</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shd w:val="clear" w:color="auto" w:fill="auto"/>
          </w:tcPr>
          <w:p w:rsidR="001667BD" w:rsidRPr="003A3E67" w:rsidRDefault="001667BD" w:rsidP="001667BD">
            <w:pPr>
              <w:pStyle w:val="LDTabletext"/>
            </w:pPr>
            <w:r w:rsidRPr="003A3E67">
              <w:t>Section 8</w:t>
            </w:r>
          </w:p>
        </w:tc>
        <w:tc>
          <w:tcPr>
            <w:tcW w:w="3060" w:type="dxa"/>
            <w:shd w:val="clear" w:color="auto" w:fill="auto"/>
          </w:tcPr>
          <w:p w:rsidR="001667BD" w:rsidRPr="003A3E67" w:rsidRDefault="001667BD" w:rsidP="001667BD">
            <w:pPr>
              <w:pStyle w:val="LDTabletext"/>
            </w:pPr>
            <w:r w:rsidRPr="003A3E67">
              <w:t>ship</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8.8.3</w:t>
            </w:r>
          </w:p>
        </w:tc>
        <w:tc>
          <w:tcPr>
            <w:tcW w:w="3060" w:type="dxa"/>
            <w:shd w:val="clear" w:color="auto" w:fill="auto"/>
          </w:tcPr>
          <w:p w:rsidR="001667BD" w:rsidRPr="003A3E67" w:rsidRDefault="001667BD" w:rsidP="001667BD">
            <w:pPr>
              <w:pStyle w:val="LDTabletext"/>
            </w:pPr>
            <w:r w:rsidRPr="003A3E67">
              <w:t>This is a penal provision.</w:t>
            </w:r>
          </w:p>
        </w:tc>
        <w:tc>
          <w:tcPr>
            <w:tcW w:w="3243" w:type="dxa"/>
            <w:shd w:val="clear" w:color="auto" w:fill="auto"/>
          </w:tcPr>
          <w:p w:rsidR="001667BD" w:rsidRPr="003A3E67" w:rsidRDefault="001667BD" w:rsidP="001667BD">
            <w:pPr>
              <w:pStyle w:val="LDTabletext"/>
            </w:pPr>
            <w:r>
              <w:t>Penalty:</w:t>
            </w:r>
            <w:r>
              <w:tab/>
              <w:t>   </w:t>
            </w:r>
            <w:r w:rsidRPr="003A3E67">
              <w:t>50 penalty units.</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9.4.2</w:t>
            </w:r>
          </w:p>
        </w:tc>
        <w:tc>
          <w:tcPr>
            <w:tcW w:w="3060" w:type="dxa"/>
            <w:shd w:val="clear" w:color="auto" w:fill="auto"/>
          </w:tcPr>
          <w:p w:rsidR="001667BD" w:rsidRPr="003A3E67" w:rsidRDefault="001667BD" w:rsidP="001667BD">
            <w:pPr>
              <w:pStyle w:val="LDTabletext"/>
            </w:pPr>
            <w:r w:rsidRPr="003A3E67">
              <w:t>ship</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shd w:val="clear" w:color="auto" w:fill="auto"/>
          </w:tcPr>
          <w:p w:rsidR="001667BD" w:rsidRPr="003A3E67" w:rsidRDefault="001667BD" w:rsidP="001667BD">
            <w:pPr>
              <w:pStyle w:val="LDTabletext"/>
              <w:rPr>
                <w:rFonts w:ascii="Times New (W1)" w:hAnsi="Times New (W1)"/>
              </w:rPr>
            </w:pPr>
            <w:r w:rsidRPr="003A3E67">
              <w:t>Subsection 9.4.2</w:t>
            </w:r>
          </w:p>
        </w:tc>
        <w:tc>
          <w:tcPr>
            <w:tcW w:w="3060" w:type="dxa"/>
            <w:shd w:val="clear" w:color="auto" w:fill="auto"/>
          </w:tcPr>
          <w:p w:rsidR="001667BD" w:rsidRPr="003A3E67" w:rsidRDefault="001667BD" w:rsidP="001667BD">
            <w:pPr>
              <w:pStyle w:val="LDTabletext"/>
            </w:pPr>
            <w:r w:rsidRPr="003A3E67">
              <w:t>survey authority</w:t>
            </w:r>
          </w:p>
        </w:tc>
        <w:tc>
          <w:tcPr>
            <w:tcW w:w="3243" w:type="dxa"/>
            <w:shd w:val="clear" w:color="auto" w:fill="auto"/>
          </w:tcPr>
          <w:p w:rsidR="001667BD" w:rsidRPr="003A3E67" w:rsidRDefault="001667BD" w:rsidP="001667BD">
            <w:pPr>
              <w:pStyle w:val="LDTabletext"/>
            </w:pPr>
            <w:r w:rsidRPr="003A3E67">
              <w:t>recognised organisation</w:t>
            </w:r>
          </w:p>
        </w:tc>
      </w:tr>
      <w:tr w:rsidR="001667BD" w:rsidRPr="003A3E67" w:rsidTr="001667BD">
        <w:tc>
          <w:tcPr>
            <w:tcW w:w="2419" w:type="dxa"/>
            <w:shd w:val="clear" w:color="auto" w:fill="auto"/>
          </w:tcPr>
          <w:p w:rsidR="001667BD" w:rsidRPr="003A3E67" w:rsidRDefault="001667BD" w:rsidP="001667BD">
            <w:pPr>
              <w:pStyle w:val="LDTabletext"/>
              <w:rPr>
                <w:rFonts w:ascii="Times New (W1)" w:hAnsi="Times New (W1)"/>
              </w:rPr>
            </w:pPr>
            <w:r w:rsidRPr="003A3E67">
              <w:t>Subsection 9.4.3</w:t>
            </w:r>
          </w:p>
        </w:tc>
        <w:tc>
          <w:tcPr>
            <w:tcW w:w="3060" w:type="dxa"/>
            <w:shd w:val="clear" w:color="auto" w:fill="auto"/>
          </w:tcPr>
          <w:p w:rsidR="001667BD" w:rsidRPr="003A3E67" w:rsidRDefault="001667BD" w:rsidP="001667BD">
            <w:pPr>
              <w:pStyle w:val="LDTabletext"/>
            </w:pPr>
            <w:r w:rsidRPr="003A3E67">
              <w:t>an Australian ship</w:t>
            </w:r>
          </w:p>
        </w:tc>
        <w:tc>
          <w:tcPr>
            <w:tcW w:w="3243" w:type="dxa"/>
            <w:shd w:val="clear" w:color="auto" w:fill="auto"/>
          </w:tcPr>
          <w:p w:rsidR="001667BD" w:rsidRPr="003A3E67" w:rsidRDefault="001667BD" w:rsidP="001667BD">
            <w:pPr>
              <w:pStyle w:val="LDTabletext"/>
            </w:pPr>
            <w:r w:rsidRPr="003A3E67">
              <w:t>a non-foreign vessel</w:t>
            </w:r>
          </w:p>
        </w:tc>
      </w:tr>
      <w:tr w:rsidR="001667BD" w:rsidRPr="003A3E67" w:rsidTr="001667BD">
        <w:tc>
          <w:tcPr>
            <w:tcW w:w="2419" w:type="dxa"/>
            <w:shd w:val="clear" w:color="auto" w:fill="auto"/>
          </w:tcPr>
          <w:p w:rsidR="001667BD" w:rsidRPr="003A3E67" w:rsidRDefault="001667BD" w:rsidP="001667BD">
            <w:pPr>
              <w:pStyle w:val="LDTabletext"/>
              <w:rPr>
                <w:rFonts w:ascii="Times New (W1)" w:hAnsi="Times New (W1)"/>
              </w:rPr>
            </w:pPr>
            <w:r w:rsidRPr="003A3E67">
              <w:t>Subsection 9.4.3</w:t>
            </w:r>
          </w:p>
        </w:tc>
        <w:tc>
          <w:tcPr>
            <w:tcW w:w="3060" w:type="dxa"/>
            <w:shd w:val="clear" w:color="auto" w:fill="auto"/>
          </w:tcPr>
          <w:p w:rsidR="001667BD" w:rsidRPr="003A3E67" w:rsidRDefault="001667BD" w:rsidP="001667BD">
            <w:pPr>
              <w:pStyle w:val="LDTabletext"/>
            </w:pPr>
            <w:r>
              <w:t xml:space="preserve">the </w:t>
            </w:r>
            <w:r w:rsidRPr="003A3E67">
              <w:t>ship</w:t>
            </w:r>
          </w:p>
        </w:tc>
        <w:tc>
          <w:tcPr>
            <w:tcW w:w="3243" w:type="dxa"/>
            <w:shd w:val="clear" w:color="auto" w:fill="auto"/>
          </w:tcPr>
          <w:p w:rsidR="001667BD" w:rsidRPr="003A3E67" w:rsidRDefault="001667BD" w:rsidP="001667BD">
            <w:pPr>
              <w:pStyle w:val="LDTabletext"/>
            </w:pPr>
            <w:r>
              <w:t xml:space="preserve">the </w:t>
            </w:r>
            <w:r w:rsidRPr="003A3E67">
              <w:t>vessel</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9.4.3</w:t>
            </w:r>
          </w:p>
        </w:tc>
        <w:tc>
          <w:tcPr>
            <w:tcW w:w="3060" w:type="dxa"/>
            <w:shd w:val="clear" w:color="auto" w:fill="auto"/>
          </w:tcPr>
          <w:p w:rsidR="001667BD" w:rsidRPr="003A3E67" w:rsidRDefault="001667BD" w:rsidP="001667BD">
            <w:pPr>
              <w:pStyle w:val="LDTabletext"/>
            </w:pPr>
            <w:r>
              <w:t xml:space="preserve">a </w:t>
            </w:r>
            <w:r w:rsidRPr="003A3E67">
              <w:t>ship</w:t>
            </w:r>
          </w:p>
        </w:tc>
        <w:tc>
          <w:tcPr>
            <w:tcW w:w="3243" w:type="dxa"/>
            <w:shd w:val="clear" w:color="auto" w:fill="auto"/>
          </w:tcPr>
          <w:p w:rsidR="001667BD" w:rsidRPr="003A3E67" w:rsidRDefault="001667BD" w:rsidP="001667BD">
            <w:pPr>
              <w:pStyle w:val="LDTabletext"/>
            </w:pPr>
            <w:r>
              <w:t xml:space="preserve">a </w:t>
            </w:r>
            <w:r w:rsidRPr="003A3E67">
              <w:t>vessel</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9.4.4</w:t>
            </w:r>
          </w:p>
        </w:tc>
        <w:tc>
          <w:tcPr>
            <w:tcW w:w="3060" w:type="dxa"/>
            <w:shd w:val="clear" w:color="auto" w:fill="auto"/>
          </w:tcPr>
          <w:p w:rsidR="001667BD" w:rsidRPr="003A3E67" w:rsidRDefault="001667BD" w:rsidP="001667BD">
            <w:pPr>
              <w:pStyle w:val="LDTabletext"/>
            </w:pPr>
            <w:r w:rsidRPr="003A3E67">
              <w:t>ship</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shd w:val="clear" w:color="auto" w:fill="auto"/>
          </w:tcPr>
          <w:p w:rsidR="001667BD" w:rsidRPr="003A3E67" w:rsidRDefault="001667BD" w:rsidP="001667BD">
            <w:pPr>
              <w:pStyle w:val="LDTabletext"/>
            </w:pPr>
            <w:r w:rsidRPr="003A3E67">
              <w:t>Subsection 9.4.5, note</w:t>
            </w:r>
          </w:p>
        </w:tc>
        <w:tc>
          <w:tcPr>
            <w:tcW w:w="3060" w:type="dxa"/>
            <w:shd w:val="clear" w:color="auto" w:fill="auto"/>
          </w:tcPr>
          <w:p w:rsidR="001667BD" w:rsidRPr="003A3E67" w:rsidRDefault="001667BD" w:rsidP="001667BD">
            <w:pPr>
              <w:pStyle w:val="LDTabletext"/>
            </w:pPr>
            <w:r w:rsidRPr="003A3E67">
              <w:t>ship</w:t>
            </w:r>
          </w:p>
        </w:tc>
        <w:tc>
          <w:tcPr>
            <w:tcW w:w="3243" w:type="dxa"/>
            <w:shd w:val="clear" w:color="auto" w:fill="auto"/>
          </w:tcPr>
          <w:p w:rsidR="001667BD" w:rsidRPr="003A3E67" w:rsidRDefault="001667BD" w:rsidP="001667BD">
            <w:pPr>
              <w:pStyle w:val="LDTabletext"/>
            </w:pPr>
            <w:r w:rsidRPr="003A3E67">
              <w:t>vessel</w:t>
            </w:r>
          </w:p>
        </w:tc>
      </w:tr>
      <w:tr w:rsidR="001667BD" w:rsidRPr="003A3E67" w:rsidTr="001667BD">
        <w:tc>
          <w:tcPr>
            <w:tcW w:w="2419" w:type="dxa"/>
            <w:tcBorders>
              <w:bottom w:val="single" w:sz="4" w:space="0" w:color="auto"/>
            </w:tcBorders>
            <w:shd w:val="clear" w:color="auto" w:fill="auto"/>
          </w:tcPr>
          <w:p w:rsidR="001667BD" w:rsidRPr="003A3E67" w:rsidRDefault="001667BD" w:rsidP="001667BD">
            <w:pPr>
              <w:pStyle w:val="LDTabletext"/>
            </w:pPr>
            <w:r w:rsidRPr="003A3E67">
              <w:t>Subsection 11.6</w:t>
            </w:r>
          </w:p>
        </w:tc>
        <w:tc>
          <w:tcPr>
            <w:tcW w:w="3060" w:type="dxa"/>
            <w:tcBorders>
              <w:bottom w:val="single" w:sz="4" w:space="0" w:color="auto"/>
            </w:tcBorders>
            <w:shd w:val="clear" w:color="auto" w:fill="auto"/>
          </w:tcPr>
          <w:p w:rsidR="001667BD" w:rsidRPr="003A3E67" w:rsidRDefault="001667BD" w:rsidP="001667BD">
            <w:pPr>
              <w:pStyle w:val="LDTabletext"/>
            </w:pPr>
            <w:r w:rsidRPr="003A3E67">
              <w:t>ships</w:t>
            </w:r>
          </w:p>
        </w:tc>
        <w:tc>
          <w:tcPr>
            <w:tcW w:w="3243" w:type="dxa"/>
            <w:tcBorders>
              <w:bottom w:val="single" w:sz="4" w:space="0" w:color="auto"/>
            </w:tcBorders>
            <w:shd w:val="clear" w:color="auto" w:fill="auto"/>
          </w:tcPr>
          <w:p w:rsidR="001667BD" w:rsidRPr="003A3E67" w:rsidRDefault="001667BD" w:rsidP="001667BD">
            <w:pPr>
              <w:pStyle w:val="LDTabletext"/>
            </w:pPr>
            <w:r w:rsidRPr="003A3E67">
              <w:t>vessels</w:t>
            </w:r>
          </w:p>
        </w:tc>
      </w:tr>
    </w:tbl>
    <w:p w:rsidR="001667BD" w:rsidRPr="003A3E67" w:rsidRDefault="001667BD" w:rsidP="001667BD">
      <w:pPr>
        <w:pStyle w:val="LDScheduleheading"/>
      </w:pPr>
      <w:bookmarkStart w:id="147" w:name="_Toc356137023"/>
      <w:r w:rsidRPr="003A3E67">
        <w:rPr>
          <w:rStyle w:val="CharPartNo"/>
          <w:rFonts w:cs="Arial"/>
        </w:rPr>
        <w:t xml:space="preserve">Schedule </w:t>
      </w:r>
      <w:r w:rsidR="002704DA">
        <w:rPr>
          <w:rStyle w:val="CharPartNo"/>
          <w:rFonts w:cs="Arial"/>
          <w:noProof/>
        </w:rPr>
        <w:t>39</w:t>
      </w:r>
      <w:r w:rsidRPr="003A3E67">
        <w:tab/>
      </w:r>
      <w:r w:rsidRPr="003A3E67">
        <w:rPr>
          <w:rStyle w:val="CharPartText"/>
        </w:rPr>
        <w:t>Marine Orders Part 93, issue 5</w:t>
      </w:r>
      <w:bookmarkEnd w:id="147"/>
    </w:p>
    <w:p w:rsidR="001667BD" w:rsidRPr="003A3E67" w:rsidRDefault="001667BD" w:rsidP="001667BD">
      <w:pPr>
        <w:pStyle w:val="LDReference"/>
      </w:pPr>
      <w:r w:rsidRPr="003A3E67">
        <w:t>(section 3)</w:t>
      </w:r>
    </w:p>
    <w:p w:rsidR="001667BD" w:rsidRPr="003A3E67" w:rsidRDefault="001667BD" w:rsidP="001667BD">
      <w:pPr>
        <w:pStyle w:val="LDAmendHeading"/>
      </w:pPr>
      <w:r w:rsidRPr="003A3E67">
        <w:t>[</w:t>
      </w:r>
      <w:r w:rsidRPr="003A3E67">
        <w:rPr>
          <w:noProof/>
        </w:rPr>
        <w:t>1</w:t>
      </w:r>
      <w:r w:rsidRPr="003A3E67">
        <w:t>]</w:t>
      </w:r>
      <w:r w:rsidRPr="003A3E67">
        <w:tab/>
        <w:t>Before section 1</w:t>
      </w:r>
    </w:p>
    <w:p w:rsidR="001667BD" w:rsidRPr="003A3E67" w:rsidRDefault="001667BD" w:rsidP="001667BD">
      <w:pPr>
        <w:pStyle w:val="LDAmendInstruction"/>
      </w:pPr>
      <w:r w:rsidRPr="003A3E67">
        <w:t>insert</w:t>
      </w:r>
    </w:p>
    <w:p w:rsidR="001667BD" w:rsidRPr="003A3E67" w:rsidRDefault="001667BD" w:rsidP="001667BD">
      <w:pPr>
        <w:pStyle w:val="LDClauseHeading"/>
      </w:pPr>
      <w:r w:rsidRPr="003A3E67">
        <w:t>1A</w:t>
      </w:r>
      <w:r w:rsidRPr="003A3E67">
        <w:tab/>
        <w:t>Name of Order</w:t>
      </w:r>
    </w:p>
    <w:p w:rsidR="001667BD" w:rsidRPr="003A3E67" w:rsidRDefault="001667BD" w:rsidP="001667BD">
      <w:pPr>
        <w:pStyle w:val="LDClause"/>
      </w:pPr>
      <w:r w:rsidRPr="003A3E67">
        <w:tab/>
      </w:r>
      <w:r w:rsidRPr="003A3E67">
        <w:tab/>
        <w:t xml:space="preserve">This Order is </w:t>
      </w:r>
      <w:r w:rsidRPr="003A3E67">
        <w:rPr>
          <w:i/>
        </w:rPr>
        <w:t>Marine Order 93 (Marine pollution prevention — noxious liquid substances) 2006</w:t>
      </w:r>
      <w:r w:rsidRPr="003A3E67">
        <w:t>.</w:t>
      </w:r>
    </w:p>
    <w:p w:rsidR="001667BD" w:rsidRPr="003A3E67" w:rsidRDefault="001667BD" w:rsidP="001667BD">
      <w:pPr>
        <w:pStyle w:val="LDAmendHeading"/>
      </w:pPr>
      <w:r w:rsidRPr="003A3E67">
        <w:t>[</w:t>
      </w:r>
      <w:r w:rsidRPr="003A3E67">
        <w:rPr>
          <w:noProof/>
        </w:rPr>
        <w:t>2</w:t>
      </w:r>
      <w:r w:rsidRPr="003A3E67">
        <w:t>]</w:t>
      </w:r>
      <w:r w:rsidRPr="003A3E67">
        <w:tab/>
        <w:t>After subsection 1.2.1</w:t>
      </w:r>
    </w:p>
    <w:p w:rsidR="001667BD" w:rsidRPr="003A3E67" w:rsidRDefault="001667BD" w:rsidP="001667BD">
      <w:pPr>
        <w:pStyle w:val="LDAmendInstruction"/>
      </w:pPr>
      <w:r w:rsidRPr="003A3E67">
        <w:t>insert</w:t>
      </w:r>
    </w:p>
    <w:p w:rsidR="001667BD" w:rsidRPr="003A3E67" w:rsidRDefault="001667BD" w:rsidP="001667BD">
      <w:pPr>
        <w:pStyle w:val="LDClause"/>
      </w:pPr>
      <w:r w:rsidRPr="003A3E67">
        <w:tab/>
        <w:t>1.2.1A</w:t>
      </w:r>
      <w:r w:rsidRPr="003A3E67">
        <w:tab/>
        <w:t>Subsection 130(1) of the Navigation Act provides that the regulations may make provision about pollution certificates.</w:t>
      </w:r>
    </w:p>
    <w:p w:rsidR="001667BD" w:rsidRPr="003A3E67" w:rsidRDefault="001667BD" w:rsidP="001667BD">
      <w:pPr>
        <w:pStyle w:val="LDClause"/>
      </w:pPr>
      <w:r w:rsidRPr="003A3E67">
        <w:tab/>
        <w:t>1.2.1B</w:t>
      </w:r>
      <w:r w:rsidRPr="003A3E67">
        <w:tab/>
        <w:t>Subsection 314(3) of the Navigation Act provides that the regulations may prescribe various matters about certificates, including the time when certificates, variations of certificates and revocation of certificates come into force.</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1.2.1C</w:t>
      </w:r>
      <w:r w:rsidRPr="003A3E67">
        <w:rPr>
          <w:rFonts w:ascii="Times New Roman" w:hAnsi="Times New Roman"/>
        </w:rPr>
        <w:tab/>
        <w:t>Subsection 341(1) of the Navigation Act provides that the regulations may provide for the imposition of penalties and civil penalties for a contravention of the regulations or a notice, order, direction or instruction given, issued or made under, or in force because of, the regulations.</w:t>
      </w:r>
    </w:p>
    <w:p w:rsidR="001667BD" w:rsidRPr="003A3E67" w:rsidRDefault="001667BD" w:rsidP="001667BD">
      <w:pPr>
        <w:pStyle w:val="LDAmendHeading"/>
      </w:pPr>
      <w:r w:rsidRPr="003A3E67">
        <w:lastRenderedPageBreak/>
        <w:t>[</w:t>
      </w:r>
      <w:r w:rsidRPr="003A3E67">
        <w:rPr>
          <w:noProof/>
        </w:rPr>
        <w:t>3</w:t>
      </w:r>
      <w:r w:rsidRPr="003A3E67">
        <w:t>]</w:t>
      </w:r>
      <w:r w:rsidRPr="003A3E67">
        <w:tab/>
        <w:t>Subsection 1.2.3</w:t>
      </w:r>
    </w:p>
    <w:p w:rsidR="001667BD" w:rsidRPr="003A3E67" w:rsidRDefault="001667BD" w:rsidP="001667BD">
      <w:pPr>
        <w:pStyle w:val="LDAmendInstruction"/>
      </w:pPr>
      <w:r w:rsidRPr="003A3E67">
        <w:t>substitute</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b/>
          <w:bCs/>
        </w:rPr>
        <w:tab/>
      </w:r>
      <w:r w:rsidRPr="003A3E67">
        <w:rPr>
          <w:rFonts w:ascii="Times New Roman" w:hAnsi="Times New Roman"/>
        </w:rPr>
        <w:t>1.2.3</w:t>
      </w:r>
      <w:r w:rsidRPr="003A3E67">
        <w:rPr>
          <w:rFonts w:ascii="Times New Roman" w:hAnsi="Times New Roman"/>
          <w:b/>
          <w:bCs/>
        </w:rPr>
        <w:tab/>
      </w:r>
      <w:r w:rsidRPr="003A3E67">
        <w:rPr>
          <w:rFonts w:ascii="Times New Roman" w:hAnsi="Times New Roman"/>
        </w:rPr>
        <w:t xml:space="preserve">Subsection 342(1) of the </w:t>
      </w:r>
      <w:r w:rsidRPr="003A3E67">
        <w:rPr>
          <w:rFonts w:ascii="Times New Roman" w:hAnsi="Times New Roman"/>
          <w:bCs/>
        </w:rPr>
        <w:t>Navigation Act</w:t>
      </w:r>
      <w:r w:rsidRPr="003A3E67">
        <w:rPr>
          <w:rFonts w:ascii="Times New Roman" w:hAnsi="Times New Roman"/>
        </w:rPr>
        <w:t xml:space="preserve"> provides that AMSA may make orders for any matter for which provision must or may be made by regulation.</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b/>
          <w:bCs/>
        </w:rPr>
        <w:tab/>
      </w:r>
      <w:r w:rsidRPr="003A3E67">
        <w:rPr>
          <w:rFonts w:ascii="Times New Roman" w:hAnsi="Times New Roman"/>
        </w:rPr>
        <w:t>1.2.4</w:t>
      </w:r>
      <w:r w:rsidRPr="003A3E67">
        <w:rPr>
          <w:rFonts w:ascii="Times New Roman" w:hAnsi="Times New Roman"/>
          <w:b/>
          <w:bCs/>
        </w:rPr>
        <w:tab/>
      </w:r>
      <w:r w:rsidRPr="003A3E67">
        <w:rPr>
          <w:rFonts w:ascii="Times New Roman" w:hAnsi="Times New Roman"/>
        </w:rPr>
        <w:t xml:space="preserve">Subsection 34(1) of the </w:t>
      </w:r>
      <w:r w:rsidRPr="003A3E67">
        <w:rPr>
          <w:rFonts w:ascii="Times New Roman" w:hAnsi="Times New Roman"/>
          <w:bCs/>
        </w:rPr>
        <w:t>Pollution Prevention Act</w:t>
      </w:r>
      <w:r w:rsidRPr="003A3E67">
        <w:rPr>
          <w:rFonts w:ascii="Times New Roman" w:hAnsi="Times New Roman"/>
        </w:rPr>
        <w:t xml:space="preserve"> provides that AMSA may make orders for any matter for which provision may be made by regulation.</w:t>
      </w:r>
    </w:p>
    <w:p w:rsidR="001667BD" w:rsidRPr="003A3E67" w:rsidRDefault="001667BD" w:rsidP="001667BD">
      <w:pPr>
        <w:pStyle w:val="LDAmendHeading"/>
      </w:pPr>
      <w:r w:rsidRPr="003A3E67">
        <w:t>[</w:t>
      </w:r>
      <w:r w:rsidRPr="003A3E67">
        <w:rPr>
          <w:noProof/>
        </w:rPr>
        <w:t>4</w:t>
      </w:r>
      <w:r w:rsidRPr="003A3E67">
        <w:t>]</w:t>
      </w:r>
      <w:r w:rsidRPr="003A3E67">
        <w:tab/>
        <w:t>Section 2, heading</w:t>
      </w:r>
    </w:p>
    <w:p w:rsidR="001667BD" w:rsidRPr="003A3E67" w:rsidRDefault="001667BD" w:rsidP="001667BD">
      <w:pPr>
        <w:pStyle w:val="LDAmendInstruction"/>
      </w:pPr>
      <w:r w:rsidRPr="003A3E67">
        <w:t>substitute</w:t>
      </w:r>
    </w:p>
    <w:p w:rsidR="001667BD" w:rsidRPr="003A3E67" w:rsidRDefault="001667BD" w:rsidP="001667BD">
      <w:pPr>
        <w:pStyle w:val="LDClauseHeading"/>
      </w:pPr>
      <w:r w:rsidRPr="003A3E67">
        <w:t>2</w:t>
      </w:r>
      <w:r w:rsidRPr="003A3E67">
        <w:tab/>
        <w:t>Definitions</w:t>
      </w:r>
    </w:p>
    <w:p w:rsidR="001667BD" w:rsidRPr="003A3E67" w:rsidRDefault="001667BD" w:rsidP="001667BD">
      <w:pPr>
        <w:pStyle w:val="LDClause"/>
        <w:keepNext/>
      </w:pPr>
      <w:r w:rsidRPr="003A3E67">
        <w:tab/>
      </w:r>
      <w:r w:rsidRPr="003A3E67">
        <w:tab/>
        <w:t>In this Order:</w:t>
      </w:r>
    </w:p>
    <w:p w:rsidR="001667BD" w:rsidRPr="003A3E67" w:rsidRDefault="001667BD" w:rsidP="001667BD">
      <w:pPr>
        <w:pStyle w:val="LDAmendHeading"/>
      </w:pPr>
      <w:r w:rsidRPr="003A3E67">
        <w:t>[</w:t>
      </w:r>
      <w:r w:rsidRPr="003A3E67">
        <w:rPr>
          <w:noProof/>
        </w:rPr>
        <w:t>5</w:t>
      </w:r>
      <w:r w:rsidRPr="003A3E67">
        <w:t>]</w:t>
      </w:r>
      <w:r w:rsidRPr="003A3E67">
        <w:tab/>
        <w:t xml:space="preserve">Section 2, definitions of </w:t>
      </w:r>
      <w:r w:rsidRPr="003A3E67">
        <w:rPr>
          <w:i/>
        </w:rPr>
        <w:t>AMSA</w:t>
      </w:r>
      <w:r w:rsidRPr="007122F1">
        <w:t>,</w:t>
      </w:r>
      <w:r w:rsidRPr="003A3E67">
        <w:rPr>
          <w:i/>
        </w:rPr>
        <w:t xml:space="preserve"> Area Manager</w:t>
      </w:r>
      <w:r w:rsidRPr="007122F1">
        <w:t>,</w:t>
      </w:r>
      <w:r w:rsidRPr="003A3E67">
        <w:rPr>
          <w:i/>
        </w:rPr>
        <w:t xml:space="preserve"> General Manager</w:t>
      </w:r>
      <w:r w:rsidRPr="003A3E67">
        <w:t xml:space="preserve"> and </w:t>
      </w:r>
      <w:r w:rsidRPr="003A3E67">
        <w:rPr>
          <w:i/>
        </w:rPr>
        <w:t>IMO</w:t>
      </w:r>
    </w:p>
    <w:p w:rsidR="001667BD" w:rsidRPr="003A3E67" w:rsidRDefault="001667BD" w:rsidP="001667BD">
      <w:pPr>
        <w:pStyle w:val="LDAmendInstruction"/>
        <w:keepNext w:val="0"/>
      </w:pPr>
      <w:r w:rsidRPr="003A3E67">
        <w:t>omit</w:t>
      </w:r>
    </w:p>
    <w:p w:rsidR="001667BD" w:rsidRPr="003A3E67" w:rsidRDefault="001667BD" w:rsidP="001667BD">
      <w:pPr>
        <w:pStyle w:val="LDAmendHeading"/>
      </w:pPr>
      <w:r w:rsidRPr="003A3E67">
        <w:t>[</w:t>
      </w:r>
      <w:r w:rsidRPr="003A3E67">
        <w:rPr>
          <w:noProof/>
        </w:rPr>
        <w:t>6</w:t>
      </w:r>
      <w:r w:rsidRPr="003A3E67">
        <w:t>]</w:t>
      </w:r>
      <w:r w:rsidRPr="003A3E67">
        <w:tab/>
        <w:t xml:space="preserve">Section 2, definition of </w:t>
      </w:r>
      <w:r w:rsidRPr="003A3E67">
        <w:rPr>
          <w:i/>
        </w:rPr>
        <w:t>IPP certificate</w:t>
      </w:r>
    </w:p>
    <w:p w:rsidR="001667BD" w:rsidRPr="003A3E67" w:rsidRDefault="001667BD" w:rsidP="001667BD">
      <w:pPr>
        <w:pStyle w:val="LDAmendInstruction"/>
      </w:pPr>
      <w:r w:rsidRPr="003A3E67">
        <w:t>substitute</w:t>
      </w:r>
    </w:p>
    <w:p w:rsidR="001667BD" w:rsidRPr="003A3E67" w:rsidRDefault="001667BD" w:rsidP="001667BD">
      <w:pPr>
        <w:pStyle w:val="LDdefinition"/>
        <w:keepNext/>
      </w:pPr>
      <w:r w:rsidRPr="003A3E67">
        <w:rPr>
          <w:b/>
          <w:i/>
        </w:rPr>
        <w:t>IPP certificate</w:t>
      </w:r>
      <w:r w:rsidRPr="003A3E67">
        <w:t xml:space="preserve"> (or </w:t>
      </w:r>
      <w:r w:rsidRPr="003A3E67">
        <w:rPr>
          <w:b/>
          <w:i/>
        </w:rPr>
        <w:t>International Pollution Prevention Certificate for the Carriage of Noxious Liquid Substances in Bulk</w:t>
      </w:r>
      <w:r w:rsidRPr="003A3E67">
        <w:t>) means:</w:t>
      </w:r>
    </w:p>
    <w:p w:rsidR="001667BD" w:rsidRPr="003A3E67" w:rsidRDefault="001667BD" w:rsidP="001667BD">
      <w:pPr>
        <w:pStyle w:val="LDP1a"/>
      </w:pPr>
      <w:r w:rsidRPr="003A3E67">
        <w:t>(a)</w:t>
      </w:r>
      <w:r w:rsidRPr="003A3E67">
        <w:tab/>
        <w:t>a pollution certificate relating to carriage of noxious liquids or oil issued under section 132 of the Navigation Act; or</w:t>
      </w:r>
    </w:p>
    <w:p w:rsidR="001667BD" w:rsidRPr="003A3E67" w:rsidRDefault="001667BD" w:rsidP="001667BD">
      <w:pPr>
        <w:pStyle w:val="LDP1a"/>
      </w:pPr>
      <w:r w:rsidRPr="003A3E67">
        <w:t>(b)</w:t>
      </w:r>
      <w:r w:rsidRPr="003A3E67">
        <w:tab/>
        <w:t>a certificate relating to Annex II issued under section 319 of the Navigation Act.</w:t>
      </w:r>
    </w:p>
    <w:p w:rsidR="001667BD" w:rsidRDefault="001667BD" w:rsidP="001667BD">
      <w:pPr>
        <w:pStyle w:val="LDAmendHeading"/>
        <w:rPr>
          <w:i/>
        </w:rPr>
      </w:pPr>
      <w:r w:rsidRPr="003A3E67">
        <w:t>[</w:t>
      </w:r>
      <w:r w:rsidRPr="003A3E67">
        <w:rPr>
          <w:noProof/>
        </w:rPr>
        <w:t>7</w:t>
      </w:r>
      <w:r w:rsidRPr="003A3E67">
        <w:t>]</w:t>
      </w:r>
      <w:r w:rsidRPr="003A3E67">
        <w:tab/>
        <w:t xml:space="preserve">Section 2, definitions of </w:t>
      </w:r>
      <w:r w:rsidRPr="003A3E67">
        <w:rPr>
          <w:i/>
        </w:rPr>
        <w:t>Manager</w:t>
      </w:r>
      <w:r w:rsidRPr="00D136A2">
        <w:rPr>
          <w:i/>
        </w:rPr>
        <w:t>,</w:t>
      </w:r>
      <w:r w:rsidRPr="003A3E67">
        <w:rPr>
          <w:i/>
        </w:rPr>
        <w:t xml:space="preserve"> Environmental Protection Standards</w:t>
      </w:r>
      <w:r w:rsidRPr="007122F1">
        <w:t>,</w:t>
      </w:r>
      <w:r w:rsidRPr="003A3E67">
        <w:rPr>
          <w:i/>
        </w:rPr>
        <w:t xml:space="preserve"> Manager</w:t>
      </w:r>
      <w:r w:rsidRPr="007122F1">
        <w:t>,</w:t>
      </w:r>
      <w:r w:rsidRPr="003A3E67">
        <w:rPr>
          <w:i/>
        </w:rPr>
        <w:t xml:space="preserve"> Ship Inspections</w:t>
      </w:r>
      <w:r w:rsidRPr="003A3E67">
        <w:t xml:space="preserve">, </w:t>
      </w:r>
      <w:r w:rsidRPr="003A3E67">
        <w:rPr>
          <w:i/>
        </w:rPr>
        <w:t>MARPOL</w:t>
      </w:r>
      <w:r w:rsidRPr="003A3E67">
        <w:t xml:space="preserve">, </w:t>
      </w:r>
      <w:r w:rsidRPr="003A3E67">
        <w:rPr>
          <w:i/>
        </w:rPr>
        <w:t>Navigation Act, penal provision</w:t>
      </w:r>
      <w:r w:rsidRPr="007122F1">
        <w:t xml:space="preserve">, </w:t>
      </w:r>
      <w:r w:rsidRPr="003A3E67">
        <w:rPr>
          <w:i/>
        </w:rPr>
        <w:t>Pollution Prevention Act</w:t>
      </w:r>
      <w:r w:rsidRPr="007122F1">
        <w:t xml:space="preserve">, </w:t>
      </w:r>
      <w:r w:rsidRPr="003A3E67">
        <w:rPr>
          <w:i/>
        </w:rPr>
        <w:t xml:space="preserve">survey authority </w:t>
      </w:r>
      <w:r w:rsidRPr="003A3E67">
        <w:t xml:space="preserve">and </w:t>
      </w:r>
      <w:r w:rsidRPr="003A3E67">
        <w:rPr>
          <w:i/>
        </w:rPr>
        <w:t>surveyor</w:t>
      </w:r>
    </w:p>
    <w:p w:rsidR="001667BD" w:rsidRPr="00D136A2" w:rsidRDefault="001667BD" w:rsidP="001667BD">
      <w:pPr>
        <w:pStyle w:val="LDAmendInstruction"/>
      </w:pPr>
      <w:r w:rsidRPr="00D136A2">
        <w:t>omit</w:t>
      </w:r>
    </w:p>
    <w:p w:rsidR="001667BD" w:rsidRPr="003A3E67" w:rsidRDefault="001667BD" w:rsidP="001667BD">
      <w:pPr>
        <w:pStyle w:val="LDAmendHeading"/>
      </w:pPr>
      <w:r w:rsidRPr="003A3E67">
        <w:t>[</w:t>
      </w:r>
      <w:r w:rsidRPr="003A3E67">
        <w:rPr>
          <w:noProof/>
        </w:rPr>
        <w:t>8</w:t>
      </w:r>
      <w:r w:rsidRPr="003A3E67">
        <w:t>]</w:t>
      </w:r>
      <w:r w:rsidRPr="003A3E67">
        <w:tab/>
        <w:t>Section 2, at the foot</w:t>
      </w:r>
    </w:p>
    <w:p w:rsidR="001667BD" w:rsidRPr="003A3E67" w:rsidRDefault="001667BD" w:rsidP="001667BD">
      <w:pPr>
        <w:pStyle w:val="LDAmendInstruction"/>
      </w:pPr>
      <w:r w:rsidRPr="003A3E67">
        <w:t>insert</w:t>
      </w:r>
    </w:p>
    <w:p w:rsidR="001667BD" w:rsidRPr="003A3E67" w:rsidRDefault="001667BD" w:rsidP="001667BD">
      <w:pPr>
        <w:pStyle w:val="LDNote"/>
        <w:keepNext/>
      </w:pPr>
      <w:r w:rsidRPr="003A3E67">
        <w:rPr>
          <w:i/>
        </w:rPr>
        <w:t>Note 1</w:t>
      </w:r>
      <w:r w:rsidRPr="003A3E67">
        <w:t xml:space="preserve">   Some terms used in this Order are defined in </w:t>
      </w:r>
      <w:r w:rsidRPr="003A3E67">
        <w:rPr>
          <w:i/>
        </w:rPr>
        <w:t>Marine Order 1 (Administration) 2011</w:t>
      </w:r>
      <w:r w:rsidRPr="003A3E67">
        <w:t>, including:</w:t>
      </w:r>
    </w:p>
    <w:p w:rsidR="001667BD" w:rsidRPr="003A3E67" w:rsidRDefault="001667BD" w:rsidP="001667BD">
      <w:pPr>
        <w:pStyle w:val="LDNote"/>
        <w:numPr>
          <w:ilvl w:val="0"/>
          <w:numId w:val="25"/>
        </w:numPr>
      </w:pPr>
      <w:r w:rsidRPr="003A3E67">
        <w:t>Area Manager</w:t>
      </w:r>
    </w:p>
    <w:p w:rsidR="001667BD" w:rsidRPr="003A3E67" w:rsidRDefault="001667BD" w:rsidP="001667BD">
      <w:pPr>
        <w:pStyle w:val="LDNote"/>
        <w:numPr>
          <w:ilvl w:val="0"/>
          <w:numId w:val="25"/>
        </w:numPr>
      </w:pPr>
      <w:r w:rsidRPr="003A3E67">
        <w:t>General Manager, Emergency Response Division</w:t>
      </w:r>
    </w:p>
    <w:p w:rsidR="001667BD" w:rsidRPr="003A3E67" w:rsidRDefault="001667BD" w:rsidP="001667BD">
      <w:pPr>
        <w:pStyle w:val="LDNote"/>
        <w:numPr>
          <w:ilvl w:val="0"/>
          <w:numId w:val="25"/>
        </w:numPr>
      </w:pPr>
      <w:r w:rsidRPr="003A3E67">
        <w:t>General Manager, Marine Environment Division</w:t>
      </w:r>
    </w:p>
    <w:p w:rsidR="001667BD" w:rsidRPr="003A3E67" w:rsidRDefault="001667BD" w:rsidP="001667BD">
      <w:pPr>
        <w:pStyle w:val="LDNote"/>
        <w:numPr>
          <w:ilvl w:val="0"/>
          <w:numId w:val="25"/>
        </w:numPr>
      </w:pPr>
      <w:r w:rsidRPr="003A3E67">
        <w:t>General Manager, Ship Safety Division</w:t>
      </w:r>
    </w:p>
    <w:p w:rsidR="001667BD" w:rsidRPr="003A3E67" w:rsidRDefault="001667BD" w:rsidP="001667BD">
      <w:pPr>
        <w:pStyle w:val="LDNote"/>
        <w:numPr>
          <w:ilvl w:val="0"/>
          <w:numId w:val="25"/>
        </w:numPr>
      </w:pPr>
      <w:r w:rsidRPr="003A3E67">
        <w:t>IMO</w:t>
      </w:r>
    </w:p>
    <w:p w:rsidR="001667BD" w:rsidRPr="003A3E67" w:rsidRDefault="001667BD" w:rsidP="001667BD">
      <w:pPr>
        <w:pStyle w:val="LDNote"/>
        <w:numPr>
          <w:ilvl w:val="0"/>
          <w:numId w:val="25"/>
        </w:numPr>
      </w:pPr>
      <w:r w:rsidRPr="003A3E67">
        <w:t>Manager, Marine Environment Standards</w:t>
      </w:r>
    </w:p>
    <w:p w:rsidR="001667BD" w:rsidRPr="003A3E67" w:rsidRDefault="001667BD" w:rsidP="001667BD">
      <w:pPr>
        <w:pStyle w:val="LDNote"/>
        <w:numPr>
          <w:ilvl w:val="0"/>
          <w:numId w:val="25"/>
        </w:numPr>
      </w:pPr>
      <w:r w:rsidRPr="003A3E67">
        <w:t>Manager, Ship Inspection and Registration</w:t>
      </w:r>
    </w:p>
    <w:p w:rsidR="001667BD" w:rsidRPr="003A3E67" w:rsidRDefault="001667BD" w:rsidP="001667BD">
      <w:pPr>
        <w:pStyle w:val="LDNote"/>
        <w:numPr>
          <w:ilvl w:val="0"/>
          <w:numId w:val="25"/>
        </w:numPr>
      </w:pPr>
      <w:r w:rsidRPr="003A3E67">
        <w:t>Manager, Ship Operations and Qualifications</w:t>
      </w:r>
    </w:p>
    <w:p w:rsidR="001667BD" w:rsidRPr="003A3E67" w:rsidRDefault="001667BD" w:rsidP="001667BD">
      <w:pPr>
        <w:pStyle w:val="LDNote"/>
        <w:numPr>
          <w:ilvl w:val="0"/>
          <w:numId w:val="25"/>
        </w:numPr>
      </w:pPr>
      <w:r w:rsidRPr="003A3E67">
        <w:t>MARPOL</w:t>
      </w:r>
    </w:p>
    <w:p w:rsidR="001667BD" w:rsidRPr="003A3E67" w:rsidRDefault="001667BD" w:rsidP="001667BD">
      <w:pPr>
        <w:pStyle w:val="LDNote"/>
        <w:numPr>
          <w:ilvl w:val="0"/>
          <w:numId w:val="25"/>
        </w:numPr>
      </w:pPr>
      <w:r w:rsidRPr="003A3E67">
        <w:t>Navigation Act</w:t>
      </w:r>
    </w:p>
    <w:p w:rsidR="001667BD" w:rsidRPr="003A3E67" w:rsidRDefault="001667BD" w:rsidP="001667BD">
      <w:pPr>
        <w:pStyle w:val="LDNote"/>
        <w:numPr>
          <w:ilvl w:val="0"/>
          <w:numId w:val="25"/>
        </w:numPr>
      </w:pPr>
      <w:r w:rsidRPr="003A3E67">
        <w:t>Pollution Prevention Act.</w:t>
      </w:r>
    </w:p>
    <w:p w:rsidR="001667BD" w:rsidRPr="003A3E67" w:rsidRDefault="001667BD" w:rsidP="001667BD">
      <w:pPr>
        <w:pStyle w:val="LDNote"/>
        <w:keepNext/>
        <w:rPr>
          <w:lang w:eastAsia="en-AU"/>
        </w:rPr>
      </w:pPr>
      <w:r w:rsidRPr="003A3E67">
        <w:rPr>
          <w:i/>
          <w:lang w:eastAsia="en-AU"/>
        </w:rPr>
        <w:lastRenderedPageBreak/>
        <w:t>Note 2</w:t>
      </w:r>
      <w:r w:rsidRPr="003A3E67">
        <w:rPr>
          <w:lang w:eastAsia="en-AU"/>
        </w:rPr>
        <w:t>   Other terms used in this Order are defined in the Navigation Act or Pollution Prevention Act, including, in the Navigation Act:</w:t>
      </w:r>
    </w:p>
    <w:p w:rsidR="001667BD" w:rsidRPr="003A3E67" w:rsidRDefault="001667BD" w:rsidP="001667BD">
      <w:pPr>
        <w:pStyle w:val="LDNote"/>
        <w:numPr>
          <w:ilvl w:val="0"/>
          <w:numId w:val="26"/>
        </w:numPr>
      </w:pPr>
      <w:r w:rsidRPr="003A3E67">
        <w:t>AMSA</w:t>
      </w:r>
    </w:p>
    <w:p w:rsidR="001667BD" w:rsidRPr="003A3E67" w:rsidRDefault="001667BD" w:rsidP="001667BD">
      <w:pPr>
        <w:pStyle w:val="LDNote"/>
        <w:numPr>
          <w:ilvl w:val="0"/>
          <w:numId w:val="26"/>
        </w:numPr>
      </w:pPr>
      <w:r w:rsidRPr="003A3E67">
        <w:t>inspector</w:t>
      </w:r>
    </w:p>
    <w:p w:rsidR="001667BD" w:rsidRPr="003A3E67" w:rsidRDefault="001667BD" w:rsidP="001667BD">
      <w:pPr>
        <w:pStyle w:val="LDNote"/>
        <w:numPr>
          <w:ilvl w:val="0"/>
          <w:numId w:val="26"/>
        </w:numPr>
      </w:pPr>
      <w:r w:rsidRPr="003A3E67">
        <w:t>master.</w:t>
      </w:r>
    </w:p>
    <w:p w:rsidR="001667BD" w:rsidRPr="003A3E67" w:rsidRDefault="001667BD" w:rsidP="001667BD">
      <w:pPr>
        <w:pStyle w:val="LDNote"/>
        <w:numPr>
          <w:ilvl w:val="0"/>
          <w:numId w:val="26"/>
        </w:numPr>
      </w:pPr>
      <w:r w:rsidRPr="003A3E67">
        <w:t xml:space="preserve">recognised organisation (for organisations that have been prescribed for the definition — see </w:t>
      </w:r>
      <w:r w:rsidRPr="003A3E67">
        <w:rPr>
          <w:i/>
        </w:rPr>
        <w:t>Marine Order 1 (Administration) 2011</w:t>
      </w:r>
      <w:r w:rsidRPr="003A3E67">
        <w:t>);</w:t>
      </w:r>
    </w:p>
    <w:p w:rsidR="001667BD" w:rsidRPr="003A3E67" w:rsidRDefault="001667BD" w:rsidP="001667BD">
      <w:pPr>
        <w:pStyle w:val="LDNote"/>
        <w:keepNext/>
      </w:pPr>
      <w:r w:rsidRPr="003A3E67">
        <w:t>and in the Pollution Prevention Act:</w:t>
      </w:r>
    </w:p>
    <w:p w:rsidR="001667BD" w:rsidRPr="003A3E67" w:rsidRDefault="001667BD" w:rsidP="001667BD">
      <w:pPr>
        <w:pStyle w:val="LDNote"/>
        <w:numPr>
          <w:ilvl w:val="0"/>
          <w:numId w:val="25"/>
        </w:numPr>
      </w:pPr>
      <w:r w:rsidRPr="003A3E67">
        <w:t>Australian ship</w:t>
      </w:r>
    </w:p>
    <w:p w:rsidR="001667BD" w:rsidRPr="003A3E67" w:rsidRDefault="001667BD" w:rsidP="001667BD">
      <w:pPr>
        <w:pStyle w:val="LDNote"/>
        <w:numPr>
          <w:ilvl w:val="0"/>
          <w:numId w:val="25"/>
        </w:numPr>
      </w:pPr>
      <w:r w:rsidRPr="003A3E67">
        <w:t>foreign ship.</w:t>
      </w:r>
    </w:p>
    <w:p w:rsidR="001667BD" w:rsidRPr="003A3E67" w:rsidRDefault="001667BD" w:rsidP="001667BD">
      <w:pPr>
        <w:pStyle w:val="LDNote"/>
      </w:pPr>
      <w:r w:rsidRPr="003A3E67">
        <w:rPr>
          <w:i/>
        </w:rPr>
        <w:t>Note 3</w:t>
      </w:r>
      <w:r w:rsidRPr="003A3E67">
        <w:t>   Most provisions of this Order are expressed using terms used in the Navigation Act (for example, vessel).  However, some provisions of this Order that are made solely under the Pollution Prevention Act use terms used in that Act (for example, ship and Australian ship).  An example of a provision using terms used in the Pollution Prevention Act is subsection 4.2.</w:t>
      </w:r>
    </w:p>
    <w:p w:rsidR="001667BD" w:rsidRPr="003A3E67" w:rsidRDefault="001667BD" w:rsidP="001667BD">
      <w:pPr>
        <w:pStyle w:val="LDNote"/>
        <w:rPr>
          <w:lang w:eastAsia="en-AU"/>
        </w:rPr>
      </w:pPr>
      <w:r w:rsidRPr="003A3E67">
        <w:rPr>
          <w:i/>
          <w:lang w:eastAsia="en-AU"/>
        </w:rPr>
        <w:t>Note 4</w:t>
      </w:r>
      <w:r w:rsidRPr="003A3E67">
        <w:rPr>
          <w:lang w:eastAsia="en-AU"/>
        </w:rPr>
        <w:t>   Information on obtaining copies of IMO Resolutions or other documents mentioned in this Order is available on AMSA’s website at</w:t>
      </w:r>
      <w:r w:rsidRPr="003A3E67">
        <w:rPr>
          <w:u w:val="single"/>
          <w:lang w:eastAsia="en-AU"/>
        </w:rPr>
        <w:t xml:space="preserve"> http://www.amsa.gov.au</w:t>
      </w:r>
      <w:r w:rsidRPr="003A3E67">
        <w:rPr>
          <w:lang w:eastAsia="en-AU"/>
        </w:rPr>
        <w:t xml:space="preserve"> or by email to international.relations@amsa.gov.au.</w:t>
      </w:r>
    </w:p>
    <w:p w:rsidR="001667BD" w:rsidRPr="003A3E67" w:rsidRDefault="001667BD" w:rsidP="001667BD">
      <w:pPr>
        <w:pStyle w:val="LDAmendHeading"/>
      </w:pPr>
      <w:r w:rsidRPr="003A3E67">
        <w:t>[</w:t>
      </w:r>
      <w:r w:rsidRPr="003A3E67">
        <w:rPr>
          <w:noProof/>
        </w:rPr>
        <w:t>9</w:t>
      </w:r>
      <w:r w:rsidRPr="003A3E67">
        <w:t>]</w:t>
      </w:r>
      <w:r w:rsidRPr="003A3E67">
        <w:tab/>
        <w:t>Subsection 3.4</w:t>
      </w:r>
    </w:p>
    <w:p w:rsidR="001667BD" w:rsidRPr="003A3E67" w:rsidRDefault="001667BD" w:rsidP="001667BD">
      <w:pPr>
        <w:pStyle w:val="LDAmendInstruction"/>
      </w:pPr>
      <w:r w:rsidRPr="003A3E67">
        <w:t>omit</w:t>
      </w:r>
    </w:p>
    <w:p w:rsidR="001667BD" w:rsidRPr="003A3E67" w:rsidRDefault="001667BD" w:rsidP="001667BD">
      <w:pPr>
        <w:pStyle w:val="LDAmendHeading"/>
      </w:pPr>
      <w:r w:rsidRPr="003A3E67">
        <w:t>[</w:t>
      </w:r>
      <w:r w:rsidRPr="003A3E67">
        <w:rPr>
          <w:noProof/>
        </w:rPr>
        <w:t>10</w:t>
      </w:r>
      <w:r w:rsidRPr="003A3E67">
        <w:t>]</w:t>
      </w:r>
      <w:r w:rsidRPr="003A3E67">
        <w:tab/>
        <w:t>Subsection 4.1</w:t>
      </w:r>
    </w:p>
    <w:p w:rsidR="001667BD" w:rsidRPr="003A3E67" w:rsidRDefault="001667BD" w:rsidP="001667BD">
      <w:pPr>
        <w:pStyle w:val="LDAmendInstruction"/>
      </w:pPr>
      <w:r w:rsidRPr="003A3E67">
        <w:t>omit everything after</w:t>
      </w:r>
    </w:p>
    <w:p w:rsidR="001667BD" w:rsidRPr="003A3E67" w:rsidRDefault="001667BD" w:rsidP="001667BD">
      <w:pPr>
        <w:pStyle w:val="LDAmendText"/>
      </w:pPr>
      <w:r w:rsidRPr="003A3E67">
        <w:t>applies</w:t>
      </w:r>
    </w:p>
    <w:p w:rsidR="001667BD" w:rsidRPr="003A3E67" w:rsidRDefault="001667BD" w:rsidP="001667BD">
      <w:pPr>
        <w:pStyle w:val="LDAmendInstruction"/>
      </w:pPr>
      <w:r w:rsidRPr="003A3E67">
        <w:t>insert</w:t>
      </w:r>
    </w:p>
    <w:p w:rsidR="001667BD" w:rsidRPr="003A3E67" w:rsidRDefault="001667BD" w:rsidP="001667BD">
      <w:pPr>
        <w:pStyle w:val="LDClause"/>
        <w:keepNext/>
      </w:pPr>
      <w:r w:rsidRPr="003A3E67">
        <w:tab/>
      </w:r>
      <w:r w:rsidRPr="003A3E67">
        <w:tab/>
        <w:t>to:</w:t>
      </w:r>
    </w:p>
    <w:p w:rsidR="001667BD" w:rsidRPr="003A3E67" w:rsidRDefault="001667BD" w:rsidP="001667BD">
      <w:pPr>
        <w:pStyle w:val="LDP1a"/>
        <w:keepNext/>
      </w:pPr>
      <w:r w:rsidRPr="003A3E67">
        <w:t>(a)</w:t>
      </w:r>
      <w:r w:rsidRPr="003A3E67">
        <w:tab/>
        <w:t>a non-foreign vessel:</w:t>
      </w:r>
    </w:p>
    <w:p w:rsidR="001667BD" w:rsidRPr="003A3E67" w:rsidRDefault="001667BD" w:rsidP="001667BD">
      <w:pPr>
        <w:pStyle w:val="LDP2i"/>
      </w:pPr>
      <w:r w:rsidRPr="003A3E67">
        <w:rPr>
          <w:iCs/>
        </w:rPr>
        <w:tab/>
        <w:t>(</w:t>
      </w:r>
      <w:r w:rsidRPr="003A3E67">
        <w:t>i)</w:t>
      </w:r>
      <w:r w:rsidRPr="003A3E67">
        <w:tab/>
        <w:t>to which Annex II is expressed to apply; or</w:t>
      </w:r>
    </w:p>
    <w:p w:rsidR="001667BD" w:rsidRPr="003A3E67" w:rsidRDefault="001667BD" w:rsidP="001667BD">
      <w:pPr>
        <w:pStyle w:val="LDP2i"/>
      </w:pPr>
      <w:r w:rsidRPr="003A3E67">
        <w:tab/>
        <w:t>(ii)</w:t>
      </w:r>
      <w:r w:rsidRPr="003A3E67">
        <w:tab/>
        <w:t>owned or operated by the Commonwealth and used, for the time being, on government non-commercial service; and</w:t>
      </w:r>
    </w:p>
    <w:p w:rsidR="001667BD" w:rsidRPr="003A3E67" w:rsidRDefault="001667BD" w:rsidP="001667BD">
      <w:pPr>
        <w:pStyle w:val="LDP1a"/>
        <w:keepNext/>
      </w:pPr>
      <w:r w:rsidRPr="003A3E67">
        <w:t>(b)</w:t>
      </w:r>
      <w:r w:rsidRPr="003A3E67">
        <w:tab/>
        <w:t>a foreign vessel to which Annex II is expressed to apply.</w:t>
      </w:r>
    </w:p>
    <w:p w:rsidR="001667BD" w:rsidRPr="003A3E67" w:rsidRDefault="001667BD" w:rsidP="001667BD">
      <w:pPr>
        <w:pStyle w:val="LDNote"/>
      </w:pPr>
      <w:r w:rsidRPr="003A3E67">
        <w:rPr>
          <w:i/>
        </w:rPr>
        <w:t>Note 1</w:t>
      </w:r>
      <w:r w:rsidRPr="003A3E67">
        <w:t>   The legislation mentioned in subsection 4.1 provides, in effect, that this Order does not apply to certain vessels to which MARPOL applies because of a law of a State or the Northern Territory or the Maritime Safety (Domestic Commercial Vessel) National Law.</w:t>
      </w:r>
    </w:p>
    <w:p w:rsidR="001667BD" w:rsidRPr="003A3E67" w:rsidRDefault="001667BD" w:rsidP="001667BD">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A3E67">
        <w:rPr>
          <w:rFonts w:ascii="Times New Roman" w:hAnsi="Times New Roman"/>
          <w:i/>
          <w:sz w:val="20"/>
        </w:rPr>
        <w:t>Note 2</w:t>
      </w:r>
      <w:r w:rsidRPr="003A3E67">
        <w:rPr>
          <w:rFonts w:ascii="Times New Roman" w:hAnsi="Times New Roman"/>
          <w:sz w:val="20"/>
        </w:rPr>
        <w:t>   A provision of this Order made under the Navigation Act affects foreign vessels only to the extent that it is expressed to apply to foreign vessels.</w:t>
      </w:r>
    </w:p>
    <w:p w:rsidR="001667BD" w:rsidRPr="003A3E67" w:rsidRDefault="001667BD" w:rsidP="001667BD">
      <w:pPr>
        <w:pStyle w:val="LDAmendHeading"/>
      </w:pPr>
      <w:r w:rsidRPr="003A3E67">
        <w:t>[</w:t>
      </w:r>
      <w:r w:rsidRPr="003A3E67">
        <w:rPr>
          <w:noProof/>
        </w:rPr>
        <w:t>11</w:t>
      </w:r>
      <w:r w:rsidRPr="003A3E67">
        <w:t>]</w:t>
      </w:r>
      <w:r w:rsidRPr="003A3E67">
        <w:tab/>
        <w:t>After subsection 4.1</w:t>
      </w:r>
    </w:p>
    <w:p w:rsidR="001667BD" w:rsidRPr="003A3E67" w:rsidRDefault="001667BD" w:rsidP="001667BD">
      <w:pPr>
        <w:pStyle w:val="LDAmendInstruction"/>
      </w:pPr>
      <w:r w:rsidRPr="003A3E67">
        <w:t>insert</w:t>
      </w:r>
    </w:p>
    <w:p w:rsidR="001667BD" w:rsidRPr="003A3E67" w:rsidRDefault="001667BD" w:rsidP="001667B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4.1A</w:t>
      </w:r>
      <w:r w:rsidRPr="003A3E67">
        <w:rPr>
          <w:rFonts w:ascii="Times New Roman" w:hAnsi="Times New Roman"/>
        </w:rPr>
        <w:tab/>
        <w:t xml:space="preserve">For subsection 4.1, each of the following is a </w:t>
      </w:r>
      <w:r w:rsidRPr="003A3E67">
        <w:rPr>
          <w:rFonts w:ascii="Times New Roman" w:hAnsi="Times New Roman"/>
          <w:b/>
          <w:i/>
        </w:rPr>
        <w:t>non-foreign vessel</w:t>
      </w:r>
      <w:r w:rsidRPr="003A3E67">
        <w:rPr>
          <w:rFonts w:ascii="Times New Roman" w:hAnsi="Times New Roman"/>
        </w:rPr>
        <w:t>:</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(a)</w:t>
      </w:r>
      <w:r w:rsidRPr="003A3E67">
        <w:rPr>
          <w:rFonts w:ascii="Times New Roman" w:hAnsi="Times New Roman"/>
        </w:rPr>
        <w:tab/>
        <w:t>a regulated Australian vessel;</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a domestic commercial vessel;</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(c)</w:t>
      </w:r>
      <w:r w:rsidRPr="003A3E67">
        <w:rPr>
          <w:rFonts w:ascii="Times New Roman" w:hAnsi="Times New Roman"/>
        </w:rPr>
        <w:tab/>
        <w:t>a recreational vessel that has Australian nationality.</w:t>
      </w:r>
    </w:p>
    <w:p w:rsidR="001667BD" w:rsidRPr="003A3E67" w:rsidRDefault="001667BD" w:rsidP="001667BD">
      <w:pPr>
        <w:pStyle w:val="LDAmendHeading"/>
      </w:pPr>
      <w:r w:rsidRPr="003A3E67">
        <w:lastRenderedPageBreak/>
        <w:t>[</w:t>
      </w:r>
      <w:r w:rsidRPr="003A3E67">
        <w:rPr>
          <w:noProof/>
        </w:rPr>
        <w:t>12</w:t>
      </w:r>
      <w:r w:rsidRPr="003A3E67">
        <w:t>]</w:t>
      </w:r>
      <w:r w:rsidRPr="003A3E67">
        <w:tab/>
        <w:t>After section 4</w:t>
      </w:r>
    </w:p>
    <w:p w:rsidR="001667BD" w:rsidRPr="003A3E67" w:rsidRDefault="001667BD" w:rsidP="001667BD">
      <w:pPr>
        <w:pStyle w:val="LDAmendInstruction"/>
      </w:pPr>
      <w:r w:rsidRPr="003A3E67">
        <w:t>insert</w:t>
      </w:r>
    </w:p>
    <w:p w:rsidR="001667BD" w:rsidRPr="003A3E67" w:rsidRDefault="001667BD" w:rsidP="001667BD">
      <w:pPr>
        <w:pStyle w:val="LDClauseHeading"/>
      </w:pPr>
      <w:r w:rsidRPr="003A3E67">
        <w:t>4A</w:t>
      </w:r>
      <w:r w:rsidRPr="003A3E67">
        <w:tab/>
        <w:t>Vessels not required to have pollution certificate</w:t>
      </w:r>
    </w:p>
    <w:p w:rsidR="001667BD" w:rsidRPr="003A3E67" w:rsidRDefault="001667BD" w:rsidP="001667BD">
      <w:pPr>
        <w:pStyle w:val="LDClause"/>
      </w:pPr>
      <w:r w:rsidRPr="003A3E67">
        <w:tab/>
      </w:r>
      <w:r w:rsidRPr="003A3E67">
        <w:tab/>
        <w:t>For sections 135 and 136 of the Navigation Act, a vessel for which a certificate of fitness mentioned in the BCH Code or the IBC Code is in force is not required to have an IPP Certificate.</w:t>
      </w:r>
    </w:p>
    <w:p w:rsidR="001667BD" w:rsidRPr="003A3E67" w:rsidRDefault="001667BD" w:rsidP="001667BD">
      <w:pPr>
        <w:pStyle w:val="LDAmendHeading"/>
      </w:pPr>
      <w:r w:rsidRPr="003A3E67">
        <w:t>[</w:t>
      </w:r>
      <w:r w:rsidRPr="003A3E67">
        <w:rPr>
          <w:noProof/>
        </w:rPr>
        <w:t>13</w:t>
      </w:r>
      <w:r w:rsidRPr="003A3E67">
        <w:t>]</w:t>
      </w:r>
      <w:r w:rsidRPr="003A3E67">
        <w:tab/>
        <w:t>Sections 5 and 6</w:t>
      </w:r>
    </w:p>
    <w:p w:rsidR="001667BD" w:rsidRPr="003A3E67" w:rsidRDefault="001667BD" w:rsidP="001667BD">
      <w:pPr>
        <w:pStyle w:val="LDAmendInstruction"/>
      </w:pPr>
      <w:r w:rsidRPr="003A3E67">
        <w:t>substitute</w:t>
      </w:r>
    </w:p>
    <w:p w:rsidR="001667BD" w:rsidRPr="003A3E67" w:rsidRDefault="001667BD" w:rsidP="001667BD">
      <w:pPr>
        <w:keepNext/>
        <w:tabs>
          <w:tab w:val="clear" w:pos="567"/>
          <w:tab w:val="left" w:pos="737"/>
        </w:tabs>
        <w:overflowPunct/>
        <w:autoSpaceDE/>
        <w:autoSpaceDN/>
        <w:adjustRightInd/>
        <w:spacing w:before="180" w:after="60"/>
        <w:ind w:left="737" w:hanging="737"/>
        <w:textAlignment w:val="auto"/>
        <w:rPr>
          <w:rFonts w:ascii="Arial" w:hAnsi="Arial"/>
          <w:b/>
        </w:rPr>
      </w:pPr>
      <w:r w:rsidRPr="003A3E67">
        <w:rPr>
          <w:rFonts w:ascii="Arial" w:hAnsi="Arial"/>
          <w:b/>
        </w:rPr>
        <w:t>5</w:t>
      </w:r>
      <w:r w:rsidRPr="003A3E67">
        <w:rPr>
          <w:rFonts w:ascii="Arial" w:hAnsi="Arial"/>
          <w:b/>
        </w:rPr>
        <w:tab/>
        <w:t>Equivalents</w:t>
      </w:r>
    </w:p>
    <w:p w:rsidR="001667BD" w:rsidRPr="003A3E67" w:rsidRDefault="001667BD" w:rsidP="001667BD">
      <w:pPr>
        <w:pStyle w:val="LDClause"/>
        <w:keepNext/>
      </w:pPr>
      <w:r w:rsidRPr="003A3E67">
        <w:tab/>
        <w:t>5.1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1667BD" w:rsidRPr="003A3E67" w:rsidRDefault="001667BD" w:rsidP="001667BD">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Pr="003A3E67">
        <w:t>, see subsection 5.4.</w:t>
      </w:r>
    </w:p>
    <w:p w:rsidR="001667BD" w:rsidRPr="003A3E67" w:rsidRDefault="001667BD" w:rsidP="001667BD">
      <w:pPr>
        <w:pStyle w:val="LDClause"/>
      </w:pPr>
      <w:r w:rsidRPr="003A3E67">
        <w:tab/>
        <w:t>5.2</w:t>
      </w:r>
      <w:r w:rsidRPr="003A3E67">
        <w:tab/>
        <w:t>The decision maker for the application is the Manager, Ship Inspection and Registration.</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5.3</w:t>
      </w:r>
      <w:r w:rsidRPr="003A3E67">
        <w:rPr>
          <w:rFonts w:ascii="Times New Roman" w:hAnsi="Times New Roman"/>
        </w:rPr>
        <w:tab/>
        <w:t>The decision maker may approve use of an equivalent only if he or she is satisfied that use of the equivalent would be at least as effective as compliance with the requirement to which the equivalent is an alternative.</w:t>
      </w:r>
    </w:p>
    <w:p w:rsidR="001667BD" w:rsidRPr="003A3E67" w:rsidRDefault="001667BD" w:rsidP="001667B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5.4</w:t>
      </w:r>
      <w:r w:rsidRPr="003A3E67">
        <w:rPr>
          <w:rFonts w:ascii="Times New Roman" w:hAnsi="Times New Roman"/>
        </w:rPr>
        <w:tab/>
        <w:t>For this section:</w:t>
      </w:r>
    </w:p>
    <w:p w:rsidR="001667BD" w:rsidRPr="003A3E67" w:rsidRDefault="001667BD" w:rsidP="001667BD">
      <w:pPr>
        <w:keepNext/>
        <w:tabs>
          <w:tab w:val="clear" w:pos="567"/>
        </w:tabs>
        <w:overflowPunct/>
        <w:autoSpaceDE/>
        <w:autoSpaceDN/>
        <w:adjustRightInd/>
        <w:spacing w:before="60" w:after="60"/>
        <w:ind w:left="737"/>
        <w:textAlignment w:val="auto"/>
        <w:rPr>
          <w:rFonts w:ascii="Times New Roman" w:hAnsi="Times New Roman"/>
        </w:rPr>
      </w:pPr>
      <w:r w:rsidRPr="003A3E67">
        <w:rPr>
          <w:rFonts w:ascii="Times New Roman" w:hAnsi="Times New Roman"/>
          <w:b/>
          <w:i/>
        </w:rPr>
        <w:t xml:space="preserve">equivalent </w:t>
      </w:r>
      <w:r w:rsidRPr="003A3E67">
        <w:rPr>
          <w:rFonts w:ascii="Times New Roman" w:hAnsi="Times New Roman"/>
        </w:rPr>
        <w:t>means:</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u w:val="single"/>
        </w:rPr>
      </w:pPr>
      <w:r w:rsidRPr="003A3E67">
        <w:rPr>
          <w:rFonts w:ascii="Times New Roman" w:hAnsi="Times New Roman"/>
        </w:rPr>
        <w:t>(a)</w:t>
      </w:r>
      <w:r w:rsidRPr="003A3E67">
        <w:rPr>
          <w:rFonts w:ascii="Times New Roman" w:hAnsi="Times New Roman"/>
        </w:rPr>
        <w:tab/>
        <w:t>a fitting, material, appliance or apparatus that could be fitted or carried in a vessel as an alternative to a fitting, material, appliance or apparatus that a provision of this Order requires to be fitted or carried in the vessel; or</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an arrangement that could be made, or a procedure that could be followed, for a vessel, its equipment or cargo as an alternative to a requirement of this Order.</w:t>
      </w:r>
    </w:p>
    <w:p w:rsidR="001667BD" w:rsidRPr="003A3E67" w:rsidRDefault="001667BD" w:rsidP="001667BD">
      <w:pPr>
        <w:keepNext/>
        <w:tabs>
          <w:tab w:val="clear" w:pos="567"/>
        </w:tabs>
        <w:overflowPunct/>
        <w:autoSpaceDE/>
        <w:autoSpaceDN/>
        <w:adjustRightInd/>
        <w:spacing w:before="60" w:after="60"/>
        <w:ind w:left="737"/>
        <w:textAlignment w:val="auto"/>
        <w:rPr>
          <w:rFonts w:ascii="Times New Roman" w:hAnsi="Times New Roman"/>
        </w:rPr>
      </w:pPr>
      <w:r w:rsidRPr="003A3E67">
        <w:rPr>
          <w:rFonts w:ascii="Times New Roman" w:hAnsi="Times New Roman"/>
          <w:b/>
          <w:i/>
        </w:rPr>
        <w:t>use</w:t>
      </w:r>
      <w:r w:rsidRPr="003A3E67">
        <w:rPr>
          <w:rFonts w:ascii="Times New Roman" w:hAnsi="Times New Roman"/>
        </w:rPr>
        <w:t>, of an equivalent, includes:</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(a)</w:t>
      </w:r>
      <w:r w:rsidRPr="003A3E67">
        <w:rPr>
          <w:rFonts w:ascii="Times New Roman" w:hAnsi="Times New Roman"/>
        </w:rPr>
        <w:tab/>
        <w:t>for a fitting, material, appliance or apparatus — fitting or carrying it in or on a vessel; and</w:t>
      </w:r>
    </w:p>
    <w:p w:rsidR="001667BD" w:rsidRPr="003A3E67" w:rsidRDefault="001667BD" w:rsidP="001667BD">
      <w:pPr>
        <w:keepNext/>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for an arrangement or procedure — making the arrangement or following the procedure.</w:t>
      </w:r>
    </w:p>
    <w:p w:rsidR="001667BD" w:rsidRPr="003A3E67" w:rsidRDefault="001667BD" w:rsidP="001667BD">
      <w:pPr>
        <w:keepNext/>
        <w:tabs>
          <w:tab w:val="clear" w:pos="567"/>
          <w:tab w:val="right" w:pos="454"/>
          <w:tab w:val="left" w:pos="737"/>
        </w:tabs>
        <w:overflowPunct/>
        <w:autoSpaceDE/>
        <w:autoSpaceDN/>
        <w:adjustRightInd/>
        <w:spacing w:before="60" w:after="60"/>
        <w:ind w:left="737"/>
        <w:textAlignment w:val="auto"/>
        <w:rPr>
          <w:rFonts w:ascii="Times New Roman" w:hAnsi="Times New Roman"/>
          <w:sz w:val="20"/>
          <w:szCs w:val="20"/>
        </w:rPr>
      </w:pPr>
      <w:r w:rsidRPr="003A3E67">
        <w:rPr>
          <w:rFonts w:ascii="Times New Roman" w:hAnsi="Times New Roman"/>
          <w:i/>
          <w:sz w:val="20"/>
          <w:szCs w:val="20"/>
        </w:rPr>
        <w:t>Note</w:t>
      </w:r>
      <w:r w:rsidRPr="003A3E67">
        <w:rPr>
          <w:rFonts w:ascii="Times New Roman" w:hAnsi="Times New Roman"/>
          <w:sz w:val="20"/>
          <w:szCs w:val="20"/>
        </w:rPr>
        <w:t xml:space="preserve"> </w:t>
      </w:r>
      <w:r w:rsidRPr="003A3E67">
        <w:rPr>
          <w:rFonts w:ascii="Times New Roman" w:hAnsi="Times New Roman"/>
          <w:i/>
          <w:sz w:val="20"/>
          <w:szCs w:val="20"/>
        </w:rPr>
        <w:t>1</w:t>
      </w:r>
      <w:r w:rsidRPr="003A3E67">
        <w:rPr>
          <w:rFonts w:ascii="Times New Roman" w:hAnsi="Times New Roman"/>
          <w:sz w:val="20"/>
          <w:szCs w:val="20"/>
        </w:rPr>
        <w:t>   </w:t>
      </w:r>
      <w:r w:rsidRPr="003A3E67">
        <w:rPr>
          <w:rFonts w:ascii="Times New Roman" w:hAnsi="Times New Roman"/>
          <w:i/>
          <w:sz w:val="20"/>
          <w:szCs w:val="20"/>
        </w:rPr>
        <w:t>Marine Order 1 (Administration) 2011</w:t>
      </w:r>
      <w:r w:rsidRPr="003A3E67">
        <w:rPr>
          <w:rFonts w:ascii="Times New Roman" w:hAnsi="Times New Roman"/>
          <w:sz w:val="20"/>
          <w:szCs w:val="20"/>
        </w:rPr>
        <w:t xml:space="preserve"> deals with the following matters about equivalents:</w:t>
      </w:r>
    </w:p>
    <w:p w:rsidR="001667BD" w:rsidRPr="003A3E67" w:rsidRDefault="001667BD" w:rsidP="001667BD">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making an application</w:t>
      </w:r>
    </w:p>
    <w:p w:rsidR="001667BD" w:rsidRPr="003A3E67" w:rsidRDefault="001667BD" w:rsidP="001667BD">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seeking further information about an application</w:t>
      </w:r>
    </w:p>
    <w:p w:rsidR="001667BD" w:rsidRPr="003A3E67" w:rsidRDefault="001667BD" w:rsidP="001667BD">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the time allowed for consideration of an application</w:t>
      </w:r>
    </w:p>
    <w:p w:rsidR="001667BD" w:rsidRPr="003A3E67" w:rsidRDefault="001667BD" w:rsidP="001667BD">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imposing conditions on approval of an application</w:t>
      </w:r>
    </w:p>
    <w:p w:rsidR="001667BD" w:rsidRPr="003A3E67" w:rsidRDefault="001667BD" w:rsidP="001667BD">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notification of a decision on an application</w:t>
      </w:r>
    </w:p>
    <w:p w:rsidR="001667BD" w:rsidRPr="003A3E67" w:rsidRDefault="001667BD" w:rsidP="001667BD">
      <w:pPr>
        <w:numPr>
          <w:ilvl w:val="0"/>
          <w:numId w:val="24"/>
        </w:numPr>
        <w:tabs>
          <w:tab w:val="clear" w:pos="567"/>
          <w:tab w:val="left" w:pos="737"/>
          <w:tab w:val="left" w:pos="1680"/>
        </w:tabs>
        <w:overflowPunct/>
        <w:autoSpaceDE/>
        <w:autoSpaceDN/>
        <w:adjustRightInd/>
        <w:spacing w:before="60" w:after="60"/>
        <w:ind w:left="1800" w:hanging="480"/>
        <w:textAlignment w:val="auto"/>
        <w:rPr>
          <w:rFonts w:ascii="Times New Roman" w:hAnsi="Times New Roman"/>
          <w:sz w:val="20"/>
          <w:szCs w:val="20"/>
        </w:rPr>
      </w:pPr>
      <w:r w:rsidRPr="003A3E67">
        <w:rPr>
          <w:rFonts w:ascii="Times New Roman" w:hAnsi="Times New Roman"/>
          <w:sz w:val="20"/>
          <w:szCs w:val="20"/>
        </w:rPr>
        <w:t>review of decisions.</w:t>
      </w:r>
    </w:p>
    <w:p w:rsidR="001667BD" w:rsidRPr="003A3E67" w:rsidRDefault="001667BD" w:rsidP="001667BD">
      <w:pPr>
        <w:pStyle w:val="LDNote"/>
      </w:pPr>
      <w:r w:rsidRPr="003A3E67">
        <w:rPr>
          <w:i/>
          <w:szCs w:val="20"/>
        </w:rPr>
        <w:t>Note 2</w:t>
      </w:r>
      <w:r w:rsidRPr="003A3E67">
        <w:rPr>
          <w:szCs w:val="20"/>
        </w:rPr>
        <w:t xml:space="preserve">   Under </w:t>
      </w:r>
      <w:r w:rsidRPr="003A3E67">
        <w:t>subsection 334(1) of the Navigation Act, the Minister or AMSA may exempt a vessel or person from the application of the Navigation Act or a provision of the Navigation Act.</w:t>
      </w:r>
    </w:p>
    <w:p w:rsidR="001667BD" w:rsidRPr="003A3E67" w:rsidRDefault="001667BD" w:rsidP="001667BD">
      <w:pPr>
        <w:pStyle w:val="LDClauseHeading"/>
        <w:rPr>
          <w:lang w:val="en-GB"/>
        </w:rPr>
      </w:pPr>
      <w:r w:rsidRPr="003A3E67">
        <w:rPr>
          <w:lang w:val="en-GB"/>
        </w:rPr>
        <w:t>6</w:t>
      </w:r>
      <w:r w:rsidRPr="003A3E67">
        <w:rPr>
          <w:lang w:val="en-GB"/>
        </w:rPr>
        <w:tab/>
        <w:t>Review of decisions</w:t>
      </w:r>
    </w:p>
    <w:p w:rsidR="001667BD" w:rsidRPr="003A3E67" w:rsidRDefault="001667BD" w:rsidP="001667BD">
      <w:pPr>
        <w:pStyle w:val="LDClause"/>
        <w:keepNext/>
        <w:rPr>
          <w:lang w:val="en-GB"/>
        </w:rPr>
      </w:pPr>
      <w:r w:rsidRPr="003A3E67">
        <w:rPr>
          <w:lang w:eastAsia="en-AU"/>
        </w:rPr>
        <w:tab/>
      </w:r>
      <w:r w:rsidRPr="003A3E67">
        <w:rPr>
          <w:lang w:eastAsia="en-AU"/>
        </w:rPr>
        <w:tab/>
        <w:t xml:space="preserve">A decision under this Order, other than a decision under section 5, is taken to be a reviewable decision for section 18 of </w:t>
      </w:r>
      <w:r w:rsidRPr="003A3E67">
        <w:t>Marine</w:t>
      </w:r>
      <w:r w:rsidRPr="003A3E67">
        <w:rPr>
          <w:i/>
          <w:lang w:val="en-GB"/>
        </w:rPr>
        <w:t xml:space="preserve"> Order 1 (Administration) 2011</w:t>
      </w:r>
      <w:r w:rsidRPr="003A3E67">
        <w:rPr>
          <w:lang w:val="en-GB"/>
        </w:rPr>
        <w:t>.</w:t>
      </w:r>
    </w:p>
    <w:p w:rsidR="001667BD" w:rsidRPr="003A3E67" w:rsidRDefault="001667BD" w:rsidP="001667BD">
      <w:pPr>
        <w:pStyle w:val="LDNote"/>
        <w:spacing w:after="0"/>
      </w:pPr>
      <w:r w:rsidRPr="003A3E67">
        <w:rPr>
          <w:i/>
        </w:rPr>
        <w:t xml:space="preserve">Note 1    </w:t>
      </w:r>
      <w:r w:rsidRPr="003A3E67">
        <w:t xml:space="preserve">A decision under section 5 is also a reviewable decision for </w:t>
      </w:r>
      <w:r w:rsidRPr="003A3E67">
        <w:rPr>
          <w:i/>
        </w:rPr>
        <w:t xml:space="preserve">Marine Order 1 (Administration) 2011 </w:t>
      </w:r>
      <w:r w:rsidRPr="003A3E67">
        <w:t>because it is mentioned in section 16 of that Order.</w:t>
      </w:r>
    </w:p>
    <w:p w:rsidR="001667BD" w:rsidRPr="003A3E67" w:rsidRDefault="001667BD" w:rsidP="001667BD">
      <w:pPr>
        <w:pStyle w:val="LDNote"/>
      </w:pPr>
      <w:r w:rsidRPr="003A3E67">
        <w:rPr>
          <w:i/>
        </w:rPr>
        <w:lastRenderedPageBreak/>
        <w:t>Note 2   </w:t>
      </w:r>
      <w:r w:rsidRPr="003A3E67">
        <w:t>For review by the Administrative Appeals Tribunal of decisions made under the Navigation Act — see section 313 of the Navigation Act.</w:t>
      </w:r>
    </w:p>
    <w:p w:rsidR="001667BD" w:rsidRPr="003A3E67" w:rsidRDefault="001667BD" w:rsidP="001667BD">
      <w:pPr>
        <w:pStyle w:val="LDAmendHeading"/>
      </w:pPr>
      <w:r w:rsidRPr="003A3E67">
        <w:t>[</w:t>
      </w:r>
      <w:r w:rsidRPr="003A3E67">
        <w:rPr>
          <w:noProof/>
        </w:rPr>
        <w:t>14</w:t>
      </w:r>
      <w:r w:rsidRPr="003A3E67">
        <w:t>]</w:t>
      </w:r>
      <w:r w:rsidRPr="003A3E67">
        <w:tab/>
        <w:t>After subsection 8.8.3</w:t>
      </w:r>
    </w:p>
    <w:p w:rsidR="001667BD" w:rsidRPr="003A3E67" w:rsidRDefault="001667BD" w:rsidP="001667BD">
      <w:pPr>
        <w:pStyle w:val="LDAmendInstruction"/>
      </w:pPr>
      <w:r w:rsidRPr="003A3E67">
        <w:t>insert</w:t>
      </w:r>
    </w:p>
    <w:p w:rsidR="001667BD" w:rsidRPr="003A3E67" w:rsidRDefault="001667BD" w:rsidP="001667BD">
      <w:pPr>
        <w:pStyle w:val="LDClause"/>
      </w:pPr>
      <w:r w:rsidRPr="003A3E67">
        <w:tab/>
        <w:t>8.8.4</w:t>
      </w:r>
      <w:r w:rsidRPr="003A3E67">
        <w:tab/>
        <w:t>An offence against subsection 8.8.3 is a strict liability offence.</w:t>
      </w:r>
    </w:p>
    <w:p w:rsidR="001667BD" w:rsidRPr="003A3E67" w:rsidRDefault="001667BD" w:rsidP="001667B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8.8.5</w:t>
      </w:r>
      <w:r w:rsidRPr="003A3E67">
        <w:rPr>
          <w:rFonts w:ascii="Times New Roman" w:hAnsi="Times New Roman"/>
        </w:rPr>
        <w:tab/>
        <w:t>A person is liable to a civil penalty if the person contravenes subsection 8.8.3.</w:t>
      </w:r>
    </w:p>
    <w:p w:rsidR="001667BD" w:rsidRPr="003A3E67" w:rsidRDefault="001667BD" w:rsidP="001667BD">
      <w:pPr>
        <w:pStyle w:val="LDpenalty"/>
      </w:pPr>
      <w:r>
        <w:t>Civil penalty:</w:t>
      </w:r>
      <w:r>
        <w:tab/>
      </w:r>
      <w:r w:rsidRPr="003A3E67">
        <w:t>50 penalty units.</w:t>
      </w:r>
    </w:p>
    <w:p w:rsidR="001667BD" w:rsidRPr="003A3E67" w:rsidRDefault="001667BD" w:rsidP="001667BD">
      <w:pPr>
        <w:pStyle w:val="LDClause"/>
        <w:keepNext/>
      </w:pPr>
      <w:r w:rsidRPr="003A3E67">
        <w:tab/>
        <w:t>8.8.6</w:t>
      </w:r>
      <w:r w:rsidRPr="003A3E67">
        <w:tab/>
        <w:t>If the vessel is at sea or at a port outside Australia, the report mentioned in subsection 8.8.3 must be made to the Manager, Ship Inspection and Registration, through the Rescue Coordination Centre (RCC) Australia.</w:t>
      </w:r>
    </w:p>
    <w:p w:rsidR="001667BD" w:rsidRPr="003A3E67" w:rsidRDefault="001667BD" w:rsidP="001667BD">
      <w:pPr>
        <w:pStyle w:val="LDNote"/>
      </w:pPr>
      <w:r w:rsidRPr="003A3E67">
        <w:rPr>
          <w:i/>
        </w:rPr>
        <w:t>Note</w:t>
      </w:r>
      <w:r w:rsidRPr="003A3E67">
        <w:t>   Contact details for the RCC are provided in Form MO-93/2, set out in Schedule 1.</w:t>
      </w:r>
    </w:p>
    <w:p w:rsidR="001667BD" w:rsidRPr="003A3E67" w:rsidRDefault="001667BD" w:rsidP="001667BD">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8.8.7</w:t>
      </w:r>
      <w:r w:rsidRPr="003A3E67">
        <w:rPr>
          <w:rFonts w:ascii="Times New Roman" w:hAnsi="Times New Roman"/>
        </w:rPr>
        <w:tab/>
        <w:t>If the vessel is at a port outside Australia, the master must, in addition to reporting under subsection 8.8.3, report the accident or defect to the appropriate authority of the country where the port is situated.</w:t>
      </w:r>
    </w:p>
    <w:p w:rsidR="001667BD" w:rsidRPr="003A3E67" w:rsidRDefault="001667BD" w:rsidP="001667BD">
      <w:pPr>
        <w:pStyle w:val="LDAmendHeading"/>
      </w:pPr>
      <w:r w:rsidRPr="003A3E67">
        <w:t>[</w:t>
      </w:r>
      <w:r w:rsidRPr="003A3E67">
        <w:rPr>
          <w:noProof/>
        </w:rPr>
        <w:t>15</w:t>
      </w:r>
      <w:r w:rsidRPr="003A3E67">
        <w:t>]</w:t>
      </w:r>
      <w:r w:rsidRPr="003A3E67">
        <w:tab/>
        <w:t>Subsection 9.1</w:t>
      </w:r>
    </w:p>
    <w:p w:rsidR="001667BD" w:rsidRPr="003A3E67" w:rsidRDefault="001667BD" w:rsidP="001667BD">
      <w:pPr>
        <w:pStyle w:val="LDAmendInstruction"/>
      </w:pPr>
      <w:r w:rsidRPr="003A3E67">
        <w:t>substitute</w:t>
      </w:r>
    </w:p>
    <w:p w:rsidR="001667BD" w:rsidRPr="003A3E67" w:rsidRDefault="001667BD" w:rsidP="001667BD">
      <w:pPr>
        <w:pStyle w:val="LDSubclauseHead"/>
      </w:pPr>
      <w:r w:rsidRPr="003A3E67">
        <w:t>9.1</w:t>
      </w:r>
      <w:r w:rsidRPr="003A3E67">
        <w:tab/>
        <w:t>Preliminary matters about IPP certificates</w:t>
      </w:r>
    </w:p>
    <w:p w:rsidR="001667BD" w:rsidRPr="003A3E67" w:rsidRDefault="001667BD" w:rsidP="001667BD">
      <w:pPr>
        <w:pStyle w:val="LDClause"/>
      </w:pPr>
      <w:r w:rsidRPr="003A3E67">
        <w:tab/>
        <w:t>9.1.1</w:t>
      </w:r>
      <w:r w:rsidRPr="003A3E67">
        <w:tab/>
        <w:t>For subsection 130(3) of the Navigation Act (which enables the regulations to provide that specified vessels are required to have specified pollution certificates), a vessel to which this Order applies must have an IPP certificate.</w:t>
      </w:r>
    </w:p>
    <w:p w:rsidR="001667BD" w:rsidRPr="003A3E67" w:rsidRDefault="001667BD" w:rsidP="001667BD">
      <w:pPr>
        <w:pStyle w:val="LDClause"/>
      </w:pPr>
      <w:r w:rsidRPr="003A3E67">
        <w:tab/>
        <w:t>9.1.2</w:t>
      </w:r>
      <w:r w:rsidRPr="003A3E67">
        <w:tab/>
        <w:t>For subsection 131(1) of the Navigation Act (which enables a person to apply to an issuing body for a pollution certificate of a kind specified in the regulations), an IPP certificate is specified for a vessel to which this Order applies.</w:t>
      </w:r>
    </w:p>
    <w:p w:rsidR="001667BD" w:rsidRPr="003A3E67" w:rsidRDefault="001667BD" w:rsidP="001667BD">
      <w:pPr>
        <w:pStyle w:val="LDClause"/>
        <w:keepNext/>
      </w:pPr>
      <w:r w:rsidRPr="003A3E67">
        <w:tab/>
        <w:t>9.1.3</w:t>
      </w:r>
      <w:r w:rsidRPr="003A3E67">
        <w:tab/>
        <w:t>For section 132 of the Navigation Act (which enable criteria to be prescribed for the issue of a pollution certificate), the criteria for issue of an IPP certificate for a vessel are that the vessel:</w:t>
      </w:r>
    </w:p>
    <w:p w:rsidR="001667BD" w:rsidRPr="003A3E67" w:rsidRDefault="001667BD" w:rsidP="001667BD">
      <w:pPr>
        <w:pStyle w:val="LDP1a"/>
      </w:pPr>
      <w:r w:rsidRPr="003A3E67">
        <w:t>(b)</w:t>
      </w:r>
      <w:r w:rsidRPr="003A3E67">
        <w:tab/>
        <w:t>has been surveyed in accordance with section 8; and</w:t>
      </w:r>
    </w:p>
    <w:p w:rsidR="001667BD" w:rsidRPr="003A3E67" w:rsidRDefault="001667BD" w:rsidP="001667BD">
      <w:pPr>
        <w:pStyle w:val="LDP1a"/>
      </w:pPr>
      <w:r w:rsidRPr="003A3E67">
        <w:t>(c)</w:t>
      </w:r>
      <w:r w:rsidRPr="003A3E67">
        <w:tab/>
        <w:t>complies with the requirements that apply to it under section 8.</w:t>
      </w:r>
    </w:p>
    <w:p w:rsidR="001667BD" w:rsidRPr="003A3E67" w:rsidRDefault="001667BD" w:rsidP="001667BD">
      <w:pPr>
        <w:pStyle w:val="LDClause"/>
        <w:keepNext/>
      </w:pPr>
      <w:r w:rsidRPr="003A3E67">
        <w:tab/>
        <w:t>9.1.4</w:t>
      </w:r>
      <w:r w:rsidRPr="003A3E67">
        <w:tab/>
        <w:t>For section 133 of the Navigation Act (which enable criteria to be prescribed for the variation of a pollution certificate), the criteria for variation of an IPP certificate for a vessel are that:</w:t>
      </w:r>
    </w:p>
    <w:p w:rsidR="001667BD" w:rsidRPr="003A3E67" w:rsidRDefault="001667BD" w:rsidP="001667BD">
      <w:pPr>
        <w:pStyle w:val="LDP1a"/>
      </w:pPr>
      <w:r w:rsidRPr="003A3E67">
        <w:t>(a)</w:t>
      </w:r>
      <w:r w:rsidRPr="003A3E67">
        <w:tab/>
        <w:t>the vessel has been surveyed in accordance with section 8; and</w:t>
      </w:r>
    </w:p>
    <w:p w:rsidR="001667BD" w:rsidRPr="003A3E67" w:rsidRDefault="001667BD" w:rsidP="001667BD">
      <w:pPr>
        <w:pStyle w:val="LDP1a"/>
      </w:pPr>
      <w:r w:rsidRPr="003A3E67">
        <w:t>(b)</w:t>
      </w:r>
      <w:r w:rsidRPr="003A3E67">
        <w:tab/>
        <w:t>complies with the requirements that apply to it under section 8; and</w:t>
      </w:r>
    </w:p>
    <w:p w:rsidR="001667BD" w:rsidRPr="003A3E67" w:rsidRDefault="001667BD" w:rsidP="001667BD">
      <w:pPr>
        <w:pStyle w:val="LDP1a"/>
      </w:pPr>
      <w:r w:rsidRPr="003A3E67">
        <w:t>(c)</w:t>
      </w:r>
      <w:r w:rsidRPr="003A3E67">
        <w:tab/>
        <w:t>the variation is in accordance with subsections 9.4 and 9.5.</w:t>
      </w:r>
    </w:p>
    <w:p w:rsidR="001667BD" w:rsidRPr="003A3E67" w:rsidRDefault="001667BD" w:rsidP="001667BD">
      <w:pPr>
        <w:pStyle w:val="LDClause"/>
      </w:pPr>
      <w:r w:rsidRPr="003A3E67">
        <w:tab/>
        <w:t>9.1.5</w:t>
      </w:r>
      <w:r w:rsidRPr="003A3E67">
        <w:tab/>
        <w:t>The form of an IPP certificate is the International Pollution Prevention Certificate for the Carriage of Noxious Liquid Substances in Bulk set out in Appendix III of Annex II.</w:t>
      </w:r>
    </w:p>
    <w:p w:rsidR="001667BD" w:rsidRPr="003A3E67" w:rsidRDefault="001667BD" w:rsidP="001667BD">
      <w:pPr>
        <w:pStyle w:val="LDAmendHeading"/>
      </w:pPr>
      <w:r w:rsidRPr="003A3E67">
        <w:t>[</w:t>
      </w:r>
      <w:r w:rsidRPr="003A3E67">
        <w:rPr>
          <w:noProof/>
        </w:rPr>
        <w:t>16</w:t>
      </w:r>
      <w:r w:rsidRPr="003A3E67">
        <w:t>]</w:t>
      </w:r>
      <w:r w:rsidRPr="003A3E67">
        <w:tab/>
        <w:t>Subsection 9.2</w:t>
      </w:r>
    </w:p>
    <w:p w:rsidR="001667BD" w:rsidRPr="003A3E67" w:rsidRDefault="001667BD" w:rsidP="001667BD">
      <w:pPr>
        <w:pStyle w:val="LDAmendInstruction"/>
      </w:pPr>
      <w:r w:rsidRPr="003A3E67">
        <w:t>omit</w:t>
      </w:r>
    </w:p>
    <w:p w:rsidR="001667BD" w:rsidRPr="003A3E67" w:rsidRDefault="001667BD" w:rsidP="001667BD">
      <w:pPr>
        <w:pStyle w:val="LDAmendText"/>
      </w:pPr>
      <w:r w:rsidRPr="003A3E67">
        <w:t>ceasing to have effect at an earlier date in accordance with section 267S or section 267U of the Navigation Act.</w:t>
      </w:r>
    </w:p>
    <w:p w:rsidR="001667BD" w:rsidRPr="003A3E67" w:rsidRDefault="001667BD" w:rsidP="001667BD">
      <w:pPr>
        <w:pStyle w:val="LDAmendInstruction"/>
      </w:pPr>
      <w:r w:rsidRPr="003A3E67">
        <w:t>insert</w:t>
      </w:r>
    </w:p>
    <w:p w:rsidR="001667BD" w:rsidRPr="003A3E67" w:rsidRDefault="001667BD" w:rsidP="001667BD">
      <w:pPr>
        <w:pStyle w:val="LDAmendText"/>
      </w:pPr>
      <w:r w:rsidRPr="003A3E67">
        <w:t>earlier revoked.</w:t>
      </w:r>
    </w:p>
    <w:p w:rsidR="001667BD" w:rsidRPr="003A3E67" w:rsidRDefault="001667BD" w:rsidP="001667BD">
      <w:pPr>
        <w:pStyle w:val="LDAmendHeading"/>
      </w:pPr>
      <w:r w:rsidRPr="003A3E67">
        <w:lastRenderedPageBreak/>
        <w:t>[</w:t>
      </w:r>
      <w:r w:rsidRPr="003A3E67">
        <w:rPr>
          <w:noProof/>
        </w:rPr>
        <w:t>17</w:t>
      </w:r>
      <w:r w:rsidRPr="003A3E67">
        <w:t>]</w:t>
      </w:r>
      <w:r w:rsidRPr="003A3E67">
        <w:tab/>
        <w:t>Subsection 9.2, at the foot</w:t>
      </w:r>
    </w:p>
    <w:p w:rsidR="001667BD" w:rsidRPr="003A3E67" w:rsidRDefault="001667BD" w:rsidP="001667BD">
      <w:pPr>
        <w:pStyle w:val="LDAmendInstruction"/>
      </w:pPr>
      <w:r w:rsidRPr="003A3E67">
        <w:t>insert</w:t>
      </w:r>
    </w:p>
    <w:p w:rsidR="001667BD" w:rsidRPr="003A3E67" w:rsidRDefault="001667BD" w:rsidP="001667BD">
      <w:pPr>
        <w:pStyle w:val="LDNote"/>
      </w:pPr>
      <w:r w:rsidRPr="003A3E67">
        <w:rPr>
          <w:i/>
        </w:rPr>
        <w:t>Note</w:t>
      </w:r>
      <w:r w:rsidRPr="003A3E67">
        <w:t>   See s</w:t>
      </w:r>
      <w:r>
        <w:t>ubs</w:t>
      </w:r>
      <w:r w:rsidRPr="003A3E67">
        <w:t>ection 9.4 for circumstances in which an IPP certificate may be varied to extend its period of validity.</w:t>
      </w:r>
    </w:p>
    <w:p w:rsidR="001667BD" w:rsidRPr="003A3E67" w:rsidRDefault="001667BD" w:rsidP="001667BD">
      <w:pPr>
        <w:pStyle w:val="LDAmendHeading"/>
      </w:pPr>
      <w:r w:rsidRPr="003A3E67">
        <w:t>[</w:t>
      </w:r>
      <w:r w:rsidRPr="003A3E67">
        <w:rPr>
          <w:noProof/>
        </w:rPr>
        <w:t>18</w:t>
      </w:r>
      <w:r w:rsidRPr="003A3E67">
        <w:t>]</w:t>
      </w:r>
      <w:r w:rsidRPr="003A3E67">
        <w:tab/>
        <w:t>Subsection 9.4, heading</w:t>
      </w:r>
    </w:p>
    <w:p w:rsidR="001667BD" w:rsidRPr="003A3E67" w:rsidRDefault="001667BD" w:rsidP="001667BD">
      <w:pPr>
        <w:pStyle w:val="LDAmendInstruction"/>
      </w:pPr>
      <w:r w:rsidRPr="003A3E67">
        <w:t>substitute</w:t>
      </w:r>
    </w:p>
    <w:p w:rsidR="001667BD" w:rsidRPr="003A3E67" w:rsidRDefault="001667BD" w:rsidP="001667BD">
      <w:pPr>
        <w:pStyle w:val="LDSubclauseHead"/>
      </w:pPr>
      <w:r w:rsidRPr="003A3E67">
        <w:t>9.4</w:t>
      </w:r>
      <w:r w:rsidRPr="003A3E67">
        <w:tab/>
        <w:t>Variation of certificate to extend validity</w:t>
      </w:r>
    </w:p>
    <w:p w:rsidR="001667BD" w:rsidRPr="003A3E67" w:rsidRDefault="001667BD" w:rsidP="001667BD">
      <w:pPr>
        <w:pStyle w:val="LDAmendHeading"/>
      </w:pPr>
      <w:r w:rsidRPr="003A3E67">
        <w:t>[</w:t>
      </w:r>
      <w:r w:rsidRPr="003A3E67">
        <w:rPr>
          <w:noProof/>
        </w:rPr>
        <w:t>19</w:t>
      </w:r>
      <w:r w:rsidRPr="003A3E67">
        <w:t>]</w:t>
      </w:r>
      <w:r w:rsidRPr="003A3E67">
        <w:tab/>
        <w:t>Subsection 9.6, including the note</w:t>
      </w:r>
    </w:p>
    <w:p w:rsidR="001667BD" w:rsidRPr="003A3E67" w:rsidRDefault="001667BD" w:rsidP="001667BD">
      <w:pPr>
        <w:pStyle w:val="LDAmendInstruction"/>
      </w:pPr>
      <w:r w:rsidRPr="003A3E67">
        <w:t>substitute</w:t>
      </w:r>
    </w:p>
    <w:p w:rsidR="001667BD" w:rsidRPr="003A3E67" w:rsidRDefault="001667BD" w:rsidP="001667BD">
      <w:pPr>
        <w:pStyle w:val="LDSubclauseHead"/>
      </w:pPr>
      <w:r w:rsidRPr="003A3E67">
        <w:t>9.6</w:t>
      </w:r>
      <w:r w:rsidRPr="003A3E67">
        <w:tab/>
        <w:t>Criteria for revocation of certificate</w:t>
      </w:r>
    </w:p>
    <w:p w:rsidR="001667BD" w:rsidRPr="003A3E67" w:rsidRDefault="001667BD" w:rsidP="001667BD">
      <w:pPr>
        <w:pStyle w:val="LDClause"/>
        <w:keepNext/>
      </w:pPr>
      <w:r w:rsidRPr="003A3E67">
        <w:tab/>
      </w:r>
      <w:r w:rsidRPr="003A3E67">
        <w:tab/>
        <w:t>For section 134 of the Navigation Act (which enables criteria to be prescribed for the revocation of a pollution certificate), the criteria for revocation of an IPP certificate for a vessel are that:</w:t>
      </w:r>
    </w:p>
    <w:p w:rsidR="001667BD" w:rsidRPr="003A3E67" w:rsidRDefault="001667BD" w:rsidP="001667BD">
      <w:pPr>
        <w:pStyle w:val="LDP1a"/>
      </w:pPr>
      <w:r w:rsidRPr="003A3E67">
        <w:rPr>
          <w:rFonts w:eastAsia="Calibri"/>
        </w:rPr>
        <w:t>(a)</w:t>
      </w:r>
      <w:r w:rsidRPr="003A3E67">
        <w:rPr>
          <w:rFonts w:eastAsia="Calibri"/>
        </w:rPr>
        <w:tab/>
      </w:r>
      <w:r w:rsidRPr="003A3E67">
        <w:t>a su</w:t>
      </w:r>
      <w:r w:rsidRPr="003A3E67">
        <w:rPr>
          <w:rFonts w:eastAsia="Calibri"/>
        </w:rPr>
        <w:t>r</w:t>
      </w:r>
      <w:r w:rsidRPr="003A3E67">
        <w:t xml:space="preserve">vey </w:t>
      </w:r>
      <w:r w:rsidRPr="003A3E67">
        <w:rPr>
          <w:rFonts w:eastAsia="Calibri"/>
        </w:rPr>
        <w:t>required</w:t>
      </w:r>
      <w:r w:rsidRPr="003A3E67">
        <w:t xml:space="preserve"> by section 8 at a particular time is not completed when required by section 8; or</w:t>
      </w:r>
    </w:p>
    <w:p w:rsidR="001667BD" w:rsidRPr="003A3E67" w:rsidRDefault="001667BD" w:rsidP="001667BD">
      <w:pPr>
        <w:pStyle w:val="LDP1a"/>
      </w:pPr>
      <w:r w:rsidRPr="003A3E67">
        <w:t>(b)</w:t>
      </w:r>
      <w:r w:rsidRPr="003A3E67">
        <w:tab/>
        <w:t xml:space="preserve">the certificate is </w:t>
      </w:r>
      <w:r w:rsidRPr="003A3E67">
        <w:rPr>
          <w:rFonts w:eastAsia="Calibri"/>
        </w:rPr>
        <w:t>not</w:t>
      </w:r>
      <w:r w:rsidRPr="003A3E67">
        <w:t xml:space="preserve"> endorsed in accordance with subsection 8.7; or</w:t>
      </w:r>
    </w:p>
    <w:p w:rsidR="001667BD" w:rsidRPr="003A3E67" w:rsidRDefault="001667BD" w:rsidP="001667BD">
      <w:pPr>
        <w:pStyle w:val="LDP1a"/>
        <w:keepNext/>
      </w:pPr>
      <w:r w:rsidRPr="003A3E67">
        <w:t>(c)</w:t>
      </w:r>
      <w:r w:rsidRPr="003A3E67">
        <w:tab/>
        <w:t>the vessel becomes, or stops being, a registered Australian vessel.</w:t>
      </w:r>
    </w:p>
    <w:p w:rsidR="001667BD" w:rsidRPr="003A3E67" w:rsidRDefault="001667BD" w:rsidP="001667BD">
      <w:pPr>
        <w:pStyle w:val="LDNote"/>
        <w:rPr>
          <w:rFonts w:eastAsia="Calibri"/>
        </w:rPr>
      </w:pPr>
      <w:r w:rsidRPr="003A3E67">
        <w:rPr>
          <w:i/>
        </w:rPr>
        <w:t>Note</w:t>
      </w:r>
      <w:r w:rsidRPr="003A3E67">
        <w:t>   A new certificate for a vessel that becomes, or stops being, a regulated Australian vessel will not be issued until an issuing body is</w:t>
      </w:r>
      <w:r>
        <w:rPr>
          <w:strike/>
        </w:rPr>
        <w:t xml:space="preserve"> </w:t>
      </w:r>
      <w:r w:rsidRPr="003A3E67">
        <w:t xml:space="preserve"> satisfied that the vessel complies with the requirements of Annex II.</w:t>
      </w:r>
    </w:p>
    <w:p w:rsidR="001667BD" w:rsidRPr="003A3E67" w:rsidRDefault="001667BD" w:rsidP="001667BD">
      <w:pPr>
        <w:pStyle w:val="LDAmendHeading"/>
      </w:pPr>
      <w:r w:rsidRPr="003A3E67">
        <w:t>[</w:t>
      </w:r>
      <w:r w:rsidRPr="003A3E67">
        <w:rPr>
          <w:noProof/>
        </w:rPr>
        <w:t>20</w:t>
      </w:r>
      <w:r w:rsidRPr="003A3E67">
        <w:t>]</w:t>
      </w:r>
      <w:r w:rsidRPr="003A3E67">
        <w:tab/>
        <w:t>Subsections 10.1 to 10.3</w:t>
      </w:r>
    </w:p>
    <w:p w:rsidR="001667BD" w:rsidRPr="003A3E67" w:rsidRDefault="001667BD" w:rsidP="001667BD">
      <w:pPr>
        <w:pStyle w:val="LDAmendInstruction"/>
      </w:pPr>
      <w:r w:rsidRPr="003A3E67">
        <w:t>substitute</w:t>
      </w:r>
    </w:p>
    <w:p w:rsidR="001667BD" w:rsidRPr="003A3E67" w:rsidRDefault="001667BD" w:rsidP="001667BD">
      <w:pPr>
        <w:pStyle w:val="LDSubclauseHead"/>
      </w:pPr>
      <w:r w:rsidRPr="003A3E67">
        <w:t>10.1</w:t>
      </w:r>
      <w:r w:rsidRPr="003A3E67">
        <w:tab/>
        <w:t>Form of certificate issued under section 319 of the Navigation Act</w:t>
      </w:r>
    </w:p>
    <w:p w:rsidR="001667BD" w:rsidRPr="003A3E67" w:rsidRDefault="001667BD" w:rsidP="001667BD">
      <w:pPr>
        <w:pStyle w:val="LDClause"/>
        <w:keepNext/>
      </w:pPr>
      <w:r w:rsidRPr="003A3E67">
        <w:tab/>
      </w:r>
      <w:r w:rsidRPr="003A3E67">
        <w:tab/>
        <w:t>A certificate issued under section 319 of the Navigation Act that relates to Annex II must be in the form of the International Pollution Prevention Certificate set out in Appendix III of Annex II.</w:t>
      </w:r>
    </w:p>
    <w:p w:rsidR="001667BD" w:rsidRPr="003A3E67" w:rsidRDefault="001667BD" w:rsidP="001667BD">
      <w:pPr>
        <w:pStyle w:val="LDNote"/>
      </w:pPr>
      <w:r w:rsidRPr="003A3E67">
        <w:rPr>
          <w:i/>
        </w:rPr>
        <w:t>Note</w:t>
      </w:r>
      <w:r w:rsidRPr="003A3E67">
        <w:t>   The form of the certificate is the same for both non-foreign and foreign vessels.</w:t>
      </w:r>
    </w:p>
    <w:p w:rsidR="001667BD" w:rsidRPr="003A3E67" w:rsidRDefault="001667BD" w:rsidP="001667BD">
      <w:pPr>
        <w:pStyle w:val="LDSubclauseHead"/>
      </w:pPr>
      <w:r w:rsidRPr="003A3E67">
        <w:t>10.2</w:t>
      </w:r>
      <w:r w:rsidRPr="003A3E67">
        <w:tab/>
        <w:t>Reporting of alterations to vessels</w:t>
      </w:r>
    </w:p>
    <w:p w:rsidR="001667BD" w:rsidRPr="003A3E67" w:rsidRDefault="001667BD" w:rsidP="001667BD">
      <w:pPr>
        <w:pStyle w:val="LDClause"/>
        <w:keepNext/>
      </w:pPr>
      <w:r w:rsidRPr="003A3E67">
        <w:tab/>
      </w:r>
      <w:r w:rsidRPr="003A3E67">
        <w:tab/>
        <w:t>For paragraph 137(1)(c) of the Navigation Act, the period within which AMSA and a recognised organisation must be informed of an alteration to a vessel is 7</w:t>
      </w:r>
      <w:r>
        <w:t> </w:t>
      </w:r>
      <w:r w:rsidRPr="003A3E67">
        <w:t>days after the alteration is made.</w:t>
      </w:r>
    </w:p>
    <w:p w:rsidR="001667BD" w:rsidRPr="003A3E67" w:rsidRDefault="001667BD" w:rsidP="001667BD">
      <w:pPr>
        <w:pStyle w:val="LDNote"/>
      </w:pPr>
      <w:r w:rsidRPr="003A3E67">
        <w:rPr>
          <w:i/>
        </w:rPr>
        <w:t>Note</w:t>
      </w:r>
      <w:r w:rsidRPr="003A3E67">
        <w:t xml:space="preserve"> 1 </w:t>
      </w:r>
      <w:r w:rsidRPr="003A3E67">
        <w:rPr>
          <w:i/>
        </w:rPr>
        <w:t> </w:t>
      </w:r>
      <w:r w:rsidRPr="003A3E67">
        <w:t xml:space="preserve"> An approved form for subsection 10.2 is available from AMSA’s website: </w:t>
      </w:r>
      <w:r w:rsidRPr="003A3E67">
        <w:rPr>
          <w:u w:val="single"/>
        </w:rPr>
        <w:t>http://www.amsa.gov.au</w:t>
      </w:r>
      <w:r w:rsidRPr="003A3E67">
        <w:t>. For convenience, the approved form is reproduced in Schedule 1 as Form MO 93/1.</w:t>
      </w:r>
    </w:p>
    <w:p w:rsidR="001667BD" w:rsidRPr="003A3E67" w:rsidRDefault="001667BD" w:rsidP="001667BD">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A3E67">
        <w:rPr>
          <w:rFonts w:ascii="Times New Roman" w:hAnsi="Times New Roman"/>
          <w:i/>
          <w:sz w:val="20"/>
        </w:rPr>
        <w:t>Note 2</w:t>
      </w:r>
      <w:r w:rsidRPr="003A3E67">
        <w:rPr>
          <w:rFonts w:ascii="Times New Roman" w:hAnsi="Times New Roman"/>
          <w:sz w:val="20"/>
        </w:rPr>
        <w:t xml:space="preserve">   For other reporting requirements — see </w:t>
      </w:r>
      <w:r w:rsidRPr="003A3E67">
        <w:rPr>
          <w:rFonts w:ascii="Times New Roman" w:hAnsi="Times New Roman"/>
          <w:i/>
          <w:iCs/>
          <w:sz w:val="20"/>
        </w:rPr>
        <w:t>Transport Safety Investigation Act 2003</w:t>
      </w:r>
      <w:r w:rsidRPr="003A3E67">
        <w:rPr>
          <w:rFonts w:ascii="Times New Roman" w:hAnsi="Times New Roman"/>
          <w:sz w:val="20"/>
        </w:rPr>
        <w:t>, sections 18 and 19.</w:t>
      </w:r>
    </w:p>
    <w:p w:rsidR="001667BD" w:rsidRPr="003A3E67" w:rsidRDefault="001667BD" w:rsidP="001667BD">
      <w:pPr>
        <w:pStyle w:val="LDSubclauseHead"/>
      </w:pPr>
      <w:r w:rsidRPr="003A3E67">
        <w:t>10.3</w:t>
      </w:r>
      <w:r w:rsidRPr="003A3E67">
        <w:tab/>
        <w:t>Marine incidents</w:t>
      </w:r>
    </w:p>
    <w:p w:rsidR="001667BD" w:rsidRPr="003A3E67" w:rsidRDefault="001667BD" w:rsidP="001667BD">
      <w:pPr>
        <w:pStyle w:val="LDClause"/>
        <w:keepNext/>
      </w:pPr>
      <w:r w:rsidRPr="003A3E67">
        <w:tab/>
      </w:r>
      <w:r w:rsidRPr="003A3E67">
        <w:tab/>
        <w:t xml:space="preserve">For paragraph (l) of the definition of </w:t>
      </w:r>
      <w:r w:rsidRPr="003A3E67">
        <w:rPr>
          <w:b/>
          <w:i/>
        </w:rPr>
        <w:t>marine incident</w:t>
      </w:r>
      <w:r w:rsidRPr="003A3E67">
        <w:t xml:space="preserve"> in subsection 14(1) of the Navigation Act, an incident that causes damage to a vessel to an extent that may affect compliance with the requirements of an IPP certificate in force for the vessel is prescribed.</w:t>
      </w:r>
    </w:p>
    <w:p w:rsidR="001667BD" w:rsidRPr="003A3E67" w:rsidRDefault="001667BD" w:rsidP="001667BD">
      <w:pPr>
        <w:pStyle w:val="LDNote"/>
      </w:pPr>
      <w:r w:rsidRPr="003A3E67">
        <w:rPr>
          <w:i/>
          <w:szCs w:val="20"/>
        </w:rPr>
        <w:t>Note 1   </w:t>
      </w:r>
      <w:r w:rsidRPr="003A3E67">
        <w:rPr>
          <w:szCs w:val="20"/>
        </w:rPr>
        <w:t>The owner of a vessel must report marine incidents and dangers to navigation to AMSA</w:t>
      </w:r>
      <w:r>
        <w:rPr>
          <w:szCs w:val="20"/>
        </w:rPr>
        <w:t> </w:t>
      </w:r>
      <w:r w:rsidRPr="007122F1">
        <w:rPr>
          <w:szCs w:val="20"/>
        </w:rPr>
        <w:t>—</w:t>
      </w:r>
      <w:r w:rsidRPr="003A3E67">
        <w:rPr>
          <w:szCs w:val="20"/>
        </w:rPr>
        <w:t xml:space="preserve"> see s185 of the Navigation Act. The master of a vessel must report marine incidents </w:t>
      </w:r>
      <w:r w:rsidRPr="003A3E67">
        <w:rPr>
          <w:szCs w:val="20"/>
        </w:rPr>
        <w:lastRenderedPageBreak/>
        <w:t xml:space="preserve">and dangers to navigation to AMSA — see s186 of the Navigation Act. Section 13A of </w:t>
      </w:r>
      <w:r w:rsidRPr="003A3E67">
        <w:rPr>
          <w:i/>
          <w:iCs/>
          <w:sz w:val="19"/>
          <w:szCs w:val="19"/>
        </w:rPr>
        <w:t xml:space="preserve">Marine Order 31 </w:t>
      </w:r>
      <w:r w:rsidRPr="003A3E67">
        <w:rPr>
          <w:sz w:val="19"/>
          <w:szCs w:val="19"/>
        </w:rPr>
        <w:t>(</w:t>
      </w:r>
      <w:r w:rsidRPr="003A3E67">
        <w:rPr>
          <w:i/>
          <w:iCs/>
          <w:sz w:val="19"/>
          <w:szCs w:val="19"/>
        </w:rPr>
        <w:t xml:space="preserve">Ship surveys and certification) 2006 </w:t>
      </w:r>
      <w:r w:rsidRPr="003A3E67">
        <w:rPr>
          <w:sz w:val="19"/>
          <w:szCs w:val="19"/>
        </w:rPr>
        <w:t>prescribes matters for these reports.</w:t>
      </w:r>
    </w:p>
    <w:p w:rsidR="001667BD" w:rsidRPr="003A3E67" w:rsidRDefault="001667BD" w:rsidP="001667BD">
      <w:pPr>
        <w:pStyle w:val="LDNote"/>
      </w:pPr>
      <w:r w:rsidRPr="003A3E67">
        <w:rPr>
          <w:i/>
        </w:rPr>
        <w:t>Note 2</w:t>
      </w:r>
      <w:r w:rsidRPr="003A3E67">
        <w:t>   For serving documents if there is no master of a vessel</w:t>
      </w:r>
      <w:r>
        <w:t> —</w:t>
      </w:r>
      <w:r w:rsidRPr="003A3E67">
        <w:t xml:space="preserve"> see section 328 of the Navigation Act.</w:t>
      </w:r>
    </w:p>
    <w:p w:rsidR="001667BD" w:rsidRPr="003A3E67" w:rsidRDefault="001667BD" w:rsidP="001667BD">
      <w:pPr>
        <w:pStyle w:val="LDAmendHeading"/>
      </w:pPr>
      <w:r w:rsidRPr="003A3E67">
        <w:t>[</w:t>
      </w:r>
      <w:r w:rsidRPr="003A3E67">
        <w:rPr>
          <w:noProof/>
        </w:rPr>
        <w:t>21</w:t>
      </w:r>
      <w:r w:rsidRPr="003A3E67">
        <w:t>]</w:t>
      </w:r>
      <w:r w:rsidRPr="003A3E67">
        <w:tab/>
        <w:t>Appendix, Form</w:t>
      </w:r>
      <w:r>
        <w:t>s</w:t>
      </w:r>
      <w:r w:rsidRPr="003A3E67">
        <w:t xml:space="preserve"> MO</w:t>
      </w:r>
      <w:r>
        <w:t> </w:t>
      </w:r>
      <w:r w:rsidRPr="003A3E67">
        <w:t>—</w:t>
      </w:r>
      <w:r>
        <w:t xml:space="preserve"> </w:t>
      </w:r>
      <w:r w:rsidRPr="003A3E67">
        <w:t>93/1</w:t>
      </w:r>
      <w:r>
        <w:t xml:space="preserve"> and MO — 93/2</w:t>
      </w:r>
    </w:p>
    <w:p w:rsidR="001667BD" w:rsidRPr="003A3E67" w:rsidRDefault="001667BD" w:rsidP="001667BD">
      <w:pPr>
        <w:pStyle w:val="LDAmendInstruction"/>
      </w:pPr>
      <w:r w:rsidRPr="003A3E67">
        <w:t>omit</w:t>
      </w:r>
    </w:p>
    <w:p w:rsidR="001667BD" w:rsidRPr="003A3E67" w:rsidRDefault="001667BD" w:rsidP="001667BD">
      <w:pPr>
        <w:pStyle w:val="LDAmendText"/>
        <w:rPr>
          <w:i/>
        </w:rPr>
      </w:pPr>
      <w:r w:rsidRPr="003A3E67">
        <w:rPr>
          <w:i/>
        </w:rPr>
        <w:t>Marine Orders, Part 93 (Marine Pollution Prevention —Noxious Liquid Substances)</w:t>
      </w:r>
    </w:p>
    <w:p w:rsidR="001667BD" w:rsidRPr="003A3E67" w:rsidRDefault="001667BD" w:rsidP="001667BD">
      <w:pPr>
        <w:pStyle w:val="LDAmendInstruction"/>
      </w:pPr>
      <w:r w:rsidRPr="003A3E67">
        <w:t>insert</w:t>
      </w:r>
    </w:p>
    <w:p w:rsidR="001667BD" w:rsidRPr="003A3E67" w:rsidRDefault="001667BD" w:rsidP="001667BD">
      <w:pPr>
        <w:pStyle w:val="LDAmendText"/>
      </w:pPr>
      <w:r w:rsidRPr="003A3E67">
        <w:rPr>
          <w:i/>
        </w:rPr>
        <w:t>Marine Order 93 (Marine pollution prevention — noxious liquid substances) 2006</w:t>
      </w:r>
    </w:p>
    <w:p w:rsidR="001667BD" w:rsidRPr="003A3E67" w:rsidRDefault="001667BD" w:rsidP="001667BD">
      <w:pPr>
        <w:pStyle w:val="LDAmendHeading"/>
      </w:pPr>
      <w:r w:rsidRPr="003A3E67">
        <w:t>[</w:t>
      </w:r>
      <w:r w:rsidRPr="003A3E67">
        <w:rPr>
          <w:noProof/>
        </w:rPr>
        <w:t>22</w:t>
      </w:r>
      <w:r w:rsidRPr="003A3E67">
        <w:t>]</w:t>
      </w:r>
      <w:r w:rsidRPr="003A3E67">
        <w:tab/>
        <w:t>Appendix, Form MO—93/1</w:t>
      </w:r>
    </w:p>
    <w:p w:rsidR="001667BD" w:rsidRPr="003A3E67" w:rsidRDefault="001667BD" w:rsidP="001667BD">
      <w:pPr>
        <w:pStyle w:val="LDAmendInstruction"/>
      </w:pPr>
      <w:r w:rsidRPr="003A3E67">
        <w:t>omit</w:t>
      </w:r>
    </w:p>
    <w:p w:rsidR="001667BD" w:rsidRPr="003A3E67" w:rsidRDefault="001667BD" w:rsidP="001667BD">
      <w:pPr>
        <w:pStyle w:val="LDBodytext"/>
      </w:pPr>
      <w:r w:rsidRPr="003A3E67">
        <w:t xml:space="preserve">To: </w:t>
      </w:r>
      <w:r w:rsidRPr="003A3E67">
        <w:tab/>
        <w:t>*Manager, Ship Inspections</w:t>
      </w:r>
    </w:p>
    <w:p w:rsidR="001667BD" w:rsidRPr="003A3E67" w:rsidRDefault="001667BD" w:rsidP="001667BD">
      <w:pPr>
        <w:pStyle w:val="LDBodytext"/>
        <w:ind w:firstLine="720"/>
      </w:pPr>
      <w:r w:rsidRPr="003A3E67">
        <w:t>*Area Manager, Maritime Operations</w:t>
      </w:r>
      <w:r>
        <w:t xml:space="preserve"> </w:t>
      </w:r>
      <w:r w:rsidRPr="003A3E67">
        <w:t>-</w:t>
      </w:r>
      <w:r>
        <w:t xml:space="preserve"> </w:t>
      </w:r>
      <w:r w:rsidRPr="003A3E67">
        <w:t>...............</w:t>
      </w:r>
    </w:p>
    <w:p w:rsidR="001667BD" w:rsidRPr="003A3E67" w:rsidRDefault="001667BD" w:rsidP="001667BD">
      <w:pPr>
        <w:pStyle w:val="LDAmendInstruction"/>
      </w:pPr>
      <w:r w:rsidRPr="003A3E67">
        <w:t>insert</w:t>
      </w:r>
    </w:p>
    <w:p w:rsidR="001667BD" w:rsidRPr="003A3E67" w:rsidRDefault="001667BD" w:rsidP="001667BD">
      <w:pPr>
        <w:pStyle w:val="LDBodytext"/>
      </w:pPr>
      <w:r w:rsidRPr="003A3E67">
        <w:t xml:space="preserve">To: </w:t>
      </w:r>
      <w:r w:rsidRPr="003A3E67">
        <w:tab/>
        <w:t>Manager, Ship Inspection and Registration</w:t>
      </w:r>
    </w:p>
    <w:p w:rsidR="001667BD" w:rsidRPr="003A3E67" w:rsidRDefault="001667BD" w:rsidP="001667BD">
      <w:pPr>
        <w:pStyle w:val="LDBodytext"/>
        <w:ind w:firstLine="720"/>
      </w:pPr>
      <w:r w:rsidRPr="003A3E67">
        <w:t>Area Manager, Ship Safety Division</w:t>
      </w:r>
      <w:r>
        <w:t> </w:t>
      </w:r>
      <w:r w:rsidRPr="003A3E67">
        <w:t>—</w:t>
      </w:r>
      <w:r>
        <w:t xml:space="preserve"> </w:t>
      </w:r>
      <w:r w:rsidRPr="003A3E67">
        <w:t>...............</w:t>
      </w:r>
    </w:p>
    <w:p w:rsidR="001667BD" w:rsidRPr="003A3E67" w:rsidRDefault="001667BD" w:rsidP="001667BD">
      <w:pPr>
        <w:pStyle w:val="LDBodytext"/>
        <w:ind w:firstLine="720"/>
      </w:pPr>
      <w:r w:rsidRPr="003A3E67">
        <w:t>Recognised organisation that issued the certificate</w:t>
      </w:r>
    </w:p>
    <w:p w:rsidR="001667BD" w:rsidRPr="003A3E67" w:rsidRDefault="001667BD" w:rsidP="001667BD">
      <w:pPr>
        <w:pStyle w:val="LDAmendHeading"/>
      </w:pPr>
      <w:r w:rsidRPr="003A3E67">
        <w:t>[</w:t>
      </w:r>
      <w:r w:rsidRPr="003A3E67">
        <w:rPr>
          <w:noProof/>
        </w:rPr>
        <w:t>23</w:t>
      </w:r>
      <w:r w:rsidRPr="003A3E67">
        <w:t>]</w:t>
      </w:r>
      <w:r w:rsidRPr="003A3E67">
        <w:tab/>
        <w:t>Further amendments</w:t>
      </w:r>
    </w:p>
    <w:tbl>
      <w:tblPr>
        <w:tblW w:w="8722" w:type="dxa"/>
        <w:tblLook w:val="0440" w:firstRow="0" w:lastRow="1" w:firstColumn="0" w:lastColumn="0" w:noHBand="0" w:noVBand="1"/>
      </w:tblPr>
      <w:tblGrid>
        <w:gridCol w:w="3369"/>
        <w:gridCol w:w="2659"/>
        <w:gridCol w:w="2694"/>
      </w:tblGrid>
      <w:tr w:rsidR="001667BD" w:rsidRPr="003A3E67" w:rsidTr="001667BD">
        <w:trPr>
          <w:tblHeader/>
        </w:trPr>
        <w:tc>
          <w:tcPr>
            <w:tcW w:w="3369" w:type="dxa"/>
            <w:tcBorders>
              <w:bottom w:val="single" w:sz="4" w:space="0" w:color="auto"/>
            </w:tcBorders>
            <w:shd w:val="clear" w:color="auto" w:fill="auto"/>
          </w:tcPr>
          <w:p w:rsidR="001667BD" w:rsidRPr="003A3E67" w:rsidRDefault="001667BD" w:rsidP="001667BD">
            <w:pPr>
              <w:pStyle w:val="LDTableheading"/>
              <w:rPr>
                <w:rFonts w:ascii="Times New Roman" w:hAnsi="Times New Roman"/>
                <w:b w:val="0"/>
                <w:i/>
              </w:rPr>
            </w:pPr>
            <w:r w:rsidRPr="003A3E67">
              <w:rPr>
                <w:rFonts w:ascii="Times New Roman" w:hAnsi="Times New Roman"/>
                <w:b w:val="0"/>
                <w:i/>
              </w:rPr>
              <w:t>provision</w:t>
            </w:r>
          </w:p>
        </w:tc>
        <w:tc>
          <w:tcPr>
            <w:tcW w:w="2659" w:type="dxa"/>
            <w:tcBorders>
              <w:bottom w:val="single" w:sz="4" w:space="0" w:color="auto"/>
            </w:tcBorders>
            <w:shd w:val="clear" w:color="auto" w:fill="auto"/>
          </w:tcPr>
          <w:p w:rsidR="001667BD" w:rsidRPr="003A3E67" w:rsidRDefault="001667BD" w:rsidP="001667BD">
            <w:pPr>
              <w:pStyle w:val="LDTableheading"/>
              <w:rPr>
                <w:rFonts w:ascii="Times New Roman" w:hAnsi="Times New Roman"/>
                <w:b w:val="0"/>
                <w:i/>
              </w:rPr>
            </w:pPr>
            <w:r w:rsidRPr="003A3E67">
              <w:rPr>
                <w:rFonts w:ascii="Times New Roman" w:hAnsi="Times New Roman"/>
                <w:b w:val="0"/>
                <w:i/>
              </w:rPr>
              <w:t>omit each mention of</w:t>
            </w:r>
          </w:p>
        </w:tc>
        <w:tc>
          <w:tcPr>
            <w:tcW w:w="2694" w:type="dxa"/>
            <w:tcBorders>
              <w:bottom w:val="single" w:sz="4" w:space="0" w:color="auto"/>
            </w:tcBorders>
            <w:shd w:val="clear" w:color="auto" w:fill="auto"/>
          </w:tcPr>
          <w:p w:rsidR="001667BD" w:rsidRPr="003A3E67" w:rsidRDefault="001667BD" w:rsidP="001667BD">
            <w:pPr>
              <w:pStyle w:val="LDTableheading"/>
              <w:rPr>
                <w:rFonts w:ascii="Times New Roman" w:hAnsi="Times New Roman"/>
                <w:b w:val="0"/>
                <w:i/>
              </w:rPr>
            </w:pPr>
            <w:r w:rsidRPr="003A3E67">
              <w:rPr>
                <w:rFonts w:ascii="Times New Roman" w:hAnsi="Times New Roman"/>
                <w:b w:val="0"/>
                <w:i/>
              </w:rPr>
              <w:t>insert</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1.1.1</w:t>
            </w:r>
          </w:p>
        </w:tc>
        <w:tc>
          <w:tcPr>
            <w:tcW w:w="2659" w:type="dxa"/>
            <w:shd w:val="clear" w:color="auto" w:fill="auto"/>
          </w:tcPr>
          <w:p w:rsidR="001667BD" w:rsidRPr="003A3E67" w:rsidRDefault="001667BD" w:rsidP="001667BD">
            <w:pPr>
              <w:pStyle w:val="LDTabletext"/>
            </w:pPr>
            <w:r w:rsidRPr="003A3E67">
              <w:t>Part of Marine Orders</w:t>
            </w:r>
          </w:p>
        </w:tc>
        <w:tc>
          <w:tcPr>
            <w:tcW w:w="2694" w:type="dxa"/>
            <w:shd w:val="clear" w:color="auto" w:fill="auto"/>
          </w:tcPr>
          <w:p w:rsidR="001667BD" w:rsidRPr="003A3E67" w:rsidRDefault="001667BD" w:rsidP="001667BD">
            <w:pPr>
              <w:pStyle w:val="LDTabletext"/>
            </w:pPr>
            <w:r w:rsidRPr="003A3E67">
              <w:t>Order</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1.1.1, footnote 1</w:t>
            </w:r>
          </w:p>
        </w:tc>
        <w:tc>
          <w:tcPr>
            <w:tcW w:w="2659" w:type="dxa"/>
            <w:shd w:val="clear" w:color="auto" w:fill="auto"/>
          </w:tcPr>
          <w:p w:rsidR="001667BD" w:rsidRPr="003A3E67" w:rsidRDefault="001667BD" w:rsidP="001667BD">
            <w:pPr>
              <w:pStyle w:val="LDTabletext"/>
            </w:pPr>
            <w:r w:rsidRPr="003A3E67">
              <w:t>Marine Orders, Part 17</w:t>
            </w:r>
          </w:p>
        </w:tc>
        <w:tc>
          <w:tcPr>
            <w:tcW w:w="2694" w:type="dxa"/>
            <w:shd w:val="clear" w:color="auto" w:fill="auto"/>
          </w:tcPr>
          <w:p w:rsidR="001667BD" w:rsidRPr="003A3E67" w:rsidRDefault="001667BD" w:rsidP="001667BD">
            <w:pPr>
              <w:pStyle w:val="LDTabletext"/>
            </w:pPr>
            <w:r w:rsidRPr="003A3E67">
              <w:rPr>
                <w:i/>
              </w:rPr>
              <w:t>Marine Order 17 (Liquefied gas carriers and chemical tankers) 2006</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1.1.2</w:t>
            </w:r>
          </w:p>
        </w:tc>
        <w:tc>
          <w:tcPr>
            <w:tcW w:w="2659" w:type="dxa"/>
            <w:shd w:val="clear" w:color="auto" w:fill="auto"/>
          </w:tcPr>
          <w:p w:rsidR="001667BD" w:rsidRPr="003A3E67" w:rsidRDefault="001667BD" w:rsidP="001667BD">
            <w:pPr>
              <w:pStyle w:val="LDTabletext"/>
            </w:pPr>
            <w:r w:rsidRPr="003A3E67">
              <w:t>The Part</w:t>
            </w:r>
          </w:p>
        </w:tc>
        <w:tc>
          <w:tcPr>
            <w:tcW w:w="2694" w:type="dxa"/>
            <w:shd w:val="clear" w:color="auto" w:fill="auto"/>
          </w:tcPr>
          <w:p w:rsidR="001667BD" w:rsidRPr="003A3E67" w:rsidRDefault="001667BD" w:rsidP="001667BD">
            <w:pPr>
              <w:pStyle w:val="LDTabletext"/>
            </w:pPr>
            <w:r w:rsidRPr="003A3E67">
              <w:t>This Order</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1.1.2</w:t>
            </w:r>
          </w:p>
        </w:tc>
        <w:tc>
          <w:tcPr>
            <w:tcW w:w="2659" w:type="dxa"/>
            <w:shd w:val="clear" w:color="auto" w:fill="auto"/>
          </w:tcPr>
          <w:p w:rsidR="001667BD" w:rsidRPr="003A3E67" w:rsidRDefault="001667BD" w:rsidP="001667BD">
            <w:pPr>
              <w:pStyle w:val="LDTabletext"/>
            </w:pPr>
            <w:r w:rsidRPr="003A3E67">
              <w:t>Division 12A of Part IV</w:t>
            </w:r>
          </w:p>
        </w:tc>
        <w:tc>
          <w:tcPr>
            <w:tcW w:w="2694" w:type="dxa"/>
            <w:shd w:val="clear" w:color="auto" w:fill="auto"/>
          </w:tcPr>
          <w:p w:rsidR="001667BD" w:rsidRPr="003A3E67" w:rsidRDefault="001667BD" w:rsidP="001667BD">
            <w:pPr>
              <w:pStyle w:val="LDTabletext"/>
            </w:pPr>
            <w:r w:rsidRPr="003A3E67">
              <w:t>Chapter 4</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1.2.1</w:t>
            </w:r>
          </w:p>
        </w:tc>
        <w:tc>
          <w:tcPr>
            <w:tcW w:w="2659" w:type="dxa"/>
            <w:shd w:val="clear" w:color="auto" w:fill="auto"/>
          </w:tcPr>
          <w:p w:rsidR="001667BD" w:rsidRPr="003A3E67" w:rsidRDefault="001667BD" w:rsidP="001667BD">
            <w:pPr>
              <w:pStyle w:val="LDTabletext"/>
            </w:pPr>
            <w:r w:rsidRPr="003A3E67">
              <w:t>425(1)</w:t>
            </w:r>
          </w:p>
        </w:tc>
        <w:tc>
          <w:tcPr>
            <w:tcW w:w="2694" w:type="dxa"/>
            <w:shd w:val="clear" w:color="auto" w:fill="auto"/>
          </w:tcPr>
          <w:p w:rsidR="001667BD" w:rsidRPr="003A3E67" w:rsidRDefault="001667BD" w:rsidP="001667BD">
            <w:pPr>
              <w:pStyle w:val="LDTabletext"/>
            </w:pPr>
            <w:r w:rsidRPr="003A3E67">
              <w:t>339(1)</w:t>
            </w:r>
          </w:p>
        </w:tc>
      </w:tr>
      <w:tr w:rsidR="001667BD" w:rsidRPr="003A3E67" w:rsidTr="001667BD">
        <w:tc>
          <w:tcPr>
            <w:tcW w:w="3369" w:type="dxa"/>
            <w:shd w:val="clear" w:color="auto" w:fill="auto"/>
          </w:tcPr>
          <w:p w:rsidR="001667BD" w:rsidRPr="003A3E67" w:rsidRDefault="001667BD" w:rsidP="001667BD">
            <w:pPr>
              <w:pStyle w:val="LDTabletext"/>
            </w:pPr>
            <w:r w:rsidRPr="003A3E67">
              <w:t xml:space="preserve">Section 2, definitions of </w:t>
            </w:r>
            <w:r w:rsidRPr="003A3E67">
              <w:rPr>
                <w:b/>
                <w:i/>
              </w:rPr>
              <w:t>BCH Code</w:t>
            </w:r>
            <w:r w:rsidRPr="003A3E67">
              <w:t xml:space="preserve"> and </w:t>
            </w:r>
            <w:r w:rsidRPr="003A3E67">
              <w:rPr>
                <w:b/>
                <w:i/>
              </w:rPr>
              <w:t>IBC Code</w:t>
            </w:r>
          </w:p>
        </w:tc>
        <w:tc>
          <w:tcPr>
            <w:tcW w:w="2659" w:type="dxa"/>
            <w:shd w:val="clear" w:color="auto" w:fill="auto"/>
          </w:tcPr>
          <w:p w:rsidR="001667BD" w:rsidRPr="003A3E67" w:rsidRDefault="001667BD" w:rsidP="001667BD">
            <w:pPr>
              <w:pStyle w:val="LDTabletext"/>
            </w:pPr>
            <w:r w:rsidRPr="003A3E67">
              <w:t>Marine Orders, Part 17 (Liquefied Gas Carriers and Chemical Tankers);</w:t>
            </w:r>
          </w:p>
        </w:tc>
        <w:tc>
          <w:tcPr>
            <w:tcW w:w="2694" w:type="dxa"/>
            <w:shd w:val="clear" w:color="auto" w:fill="auto"/>
          </w:tcPr>
          <w:p w:rsidR="001667BD" w:rsidRPr="003A3E67" w:rsidRDefault="001667BD" w:rsidP="001667BD">
            <w:pPr>
              <w:pStyle w:val="LDTabletext"/>
            </w:pPr>
            <w:r w:rsidRPr="003A3E67">
              <w:rPr>
                <w:i/>
              </w:rPr>
              <w:t>Marine Order 17 (Liquefied gas carriers and chemical tankers) 2006</w:t>
            </w:r>
            <w:r w:rsidRPr="003A3E67">
              <w:t>.</w:t>
            </w:r>
          </w:p>
        </w:tc>
      </w:tr>
      <w:tr w:rsidR="001667BD" w:rsidRPr="003A3E67" w:rsidTr="001667BD">
        <w:tc>
          <w:tcPr>
            <w:tcW w:w="3369" w:type="dxa"/>
            <w:shd w:val="clear" w:color="auto" w:fill="auto"/>
          </w:tcPr>
          <w:p w:rsidR="001667BD" w:rsidRPr="003A3E67" w:rsidRDefault="001667BD" w:rsidP="001667BD">
            <w:pPr>
              <w:pStyle w:val="LDTabletext"/>
              <w:rPr>
                <w:rFonts w:ascii="Times New (W1)" w:hAnsi="Times New (W1)"/>
              </w:rPr>
            </w:pPr>
            <w:r w:rsidRPr="003A3E67">
              <w:t>Subsection 3.1</w:t>
            </w:r>
          </w:p>
        </w:tc>
        <w:tc>
          <w:tcPr>
            <w:tcW w:w="2659" w:type="dxa"/>
            <w:shd w:val="clear" w:color="auto" w:fill="auto"/>
          </w:tcPr>
          <w:p w:rsidR="001667BD" w:rsidRPr="003A3E67" w:rsidRDefault="001667BD" w:rsidP="001667BD">
            <w:pPr>
              <w:pStyle w:val="LDTabletext"/>
            </w:pPr>
            <w:r w:rsidRPr="003A3E67">
              <w:t>survey authority</w:t>
            </w:r>
          </w:p>
        </w:tc>
        <w:tc>
          <w:tcPr>
            <w:tcW w:w="2694" w:type="dxa"/>
            <w:shd w:val="clear" w:color="auto" w:fill="auto"/>
          </w:tcPr>
          <w:p w:rsidR="001667BD" w:rsidRPr="003A3E67" w:rsidRDefault="001667BD" w:rsidP="001667BD">
            <w:pPr>
              <w:pStyle w:val="LDTabletext"/>
            </w:pPr>
            <w:r w:rsidRPr="003A3E67">
              <w:t>recognised organisation</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3.2</w:t>
            </w:r>
          </w:p>
        </w:tc>
        <w:tc>
          <w:tcPr>
            <w:tcW w:w="2659" w:type="dxa"/>
            <w:shd w:val="clear" w:color="auto" w:fill="auto"/>
          </w:tcPr>
          <w:p w:rsidR="001667BD" w:rsidRPr="003A3E67" w:rsidRDefault="001667BD" w:rsidP="001667BD">
            <w:pPr>
              <w:pStyle w:val="LDTabletext"/>
            </w:pPr>
            <w:r w:rsidRPr="003A3E67">
              <w:t>Inspections</w:t>
            </w:r>
          </w:p>
        </w:tc>
        <w:tc>
          <w:tcPr>
            <w:tcW w:w="2694" w:type="dxa"/>
            <w:shd w:val="clear" w:color="auto" w:fill="auto"/>
          </w:tcPr>
          <w:p w:rsidR="001667BD" w:rsidRPr="003A3E67" w:rsidRDefault="001667BD" w:rsidP="001667BD">
            <w:pPr>
              <w:pStyle w:val="LDTabletext"/>
            </w:pPr>
            <w:r w:rsidRPr="003A3E67">
              <w:t>Inspection and Registration</w:t>
            </w:r>
          </w:p>
        </w:tc>
      </w:tr>
      <w:tr w:rsidR="001667BD" w:rsidRPr="003A3E67" w:rsidTr="001667BD">
        <w:tc>
          <w:tcPr>
            <w:tcW w:w="3369" w:type="dxa"/>
            <w:shd w:val="clear" w:color="auto" w:fill="auto"/>
          </w:tcPr>
          <w:p w:rsidR="001667BD" w:rsidRPr="003A3E67" w:rsidRDefault="001667BD" w:rsidP="001667BD">
            <w:pPr>
              <w:pStyle w:val="LDTabletext"/>
              <w:rPr>
                <w:rFonts w:ascii="Times New (W1)" w:hAnsi="Times New (W1)"/>
              </w:rPr>
            </w:pPr>
            <w:r w:rsidRPr="003A3E67">
              <w:t>Subsection 3.3</w:t>
            </w:r>
          </w:p>
        </w:tc>
        <w:tc>
          <w:tcPr>
            <w:tcW w:w="2659" w:type="dxa"/>
            <w:shd w:val="clear" w:color="auto" w:fill="auto"/>
          </w:tcPr>
          <w:p w:rsidR="001667BD" w:rsidRPr="003A3E67" w:rsidRDefault="001667BD" w:rsidP="001667BD">
            <w:pPr>
              <w:pStyle w:val="LDTabletext"/>
            </w:pPr>
            <w:r w:rsidRPr="003A3E67">
              <w:t>Part</w:t>
            </w:r>
          </w:p>
        </w:tc>
        <w:tc>
          <w:tcPr>
            <w:tcW w:w="2694" w:type="dxa"/>
            <w:shd w:val="clear" w:color="auto" w:fill="auto"/>
          </w:tcPr>
          <w:p w:rsidR="001667BD" w:rsidRPr="003A3E67" w:rsidRDefault="001667BD" w:rsidP="001667BD">
            <w:pPr>
              <w:pStyle w:val="LDTabletext"/>
            </w:pPr>
            <w:r w:rsidRPr="003A3E67">
              <w:t>Order</w:t>
            </w:r>
          </w:p>
        </w:tc>
      </w:tr>
      <w:tr w:rsidR="001667BD" w:rsidRPr="003A3E67" w:rsidTr="001667BD">
        <w:tc>
          <w:tcPr>
            <w:tcW w:w="3369" w:type="dxa"/>
            <w:shd w:val="clear" w:color="auto" w:fill="auto"/>
          </w:tcPr>
          <w:p w:rsidR="001667BD" w:rsidRPr="003A3E67" w:rsidRDefault="001667BD" w:rsidP="001667BD">
            <w:pPr>
              <w:pStyle w:val="LDTabletext"/>
              <w:rPr>
                <w:rFonts w:ascii="Times New (W1)" w:hAnsi="Times New (W1)"/>
              </w:rPr>
            </w:pPr>
            <w:r w:rsidRPr="003A3E67">
              <w:t>Subsection 3.3</w:t>
            </w:r>
          </w:p>
        </w:tc>
        <w:tc>
          <w:tcPr>
            <w:tcW w:w="2659" w:type="dxa"/>
            <w:shd w:val="clear" w:color="auto" w:fill="auto"/>
          </w:tcPr>
          <w:p w:rsidR="001667BD" w:rsidRPr="003A3E67" w:rsidRDefault="001667BD" w:rsidP="001667BD">
            <w:pPr>
              <w:pStyle w:val="LDTabletext"/>
            </w:pPr>
            <w:r w:rsidRPr="003A3E67">
              <w:t>ship</w:t>
            </w:r>
          </w:p>
        </w:tc>
        <w:tc>
          <w:tcPr>
            <w:tcW w:w="2694" w:type="dxa"/>
            <w:shd w:val="clear" w:color="auto" w:fill="auto"/>
          </w:tcPr>
          <w:p w:rsidR="001667BD" w:rsidRPr="003A3E67" w:rsidRDefault="001667BD" w:rsidP="001667BD">
            <w:pPr>
              <w:pStyle w:val="LDTabletext"/>
            </w:pPr>
            <w:r w:rsidRPr="003A3E67">
              <w:t>vessel</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4.1</w:t>
            </w:r>
          </w:p>
        </w:tc>
        <w:tc>
          <w:tcPr>
            <w:tcW w:w="2659" w:type="dxa"/>
            <w:shd w:val="clear" w:color="auto" w:fill="auto"/>
          </w:tcPr>
          <w:p w:rsidR="001667BD" w:rsidRPr="003A3E67" w:rsidRDefault="001667BD" w:rsidP="001667BD">
            <w:pPr>
              <w:pStyle w:val="LDTabletext"/>
            </w:pPr>
            <w:r w:rsidRPr="003A3E67">
              <w:t>subsection 267N(2)</w:t>
            </w:r>
          </w:p>
        </w:tc>
        <w:tc>
          <w:tcPr>
            <w:tcW w:w="2694" w:type="dxa"/>
            <w:shd w:val="clear" w:color="auto" w:fill="auto"/>
          </w:tcPr>
          <w:p w:rsidR="001667BD" w:rsidRPr="003A3E67" w:rsidRDefault="001667BD" w:rsidP="001667BD">
            <w:pPr>
              <w:pStyle w:val="LDTabletext"/>
            </w:pPr>
            <w:r w:rsidRPr="003A3E67">
              <w:t>section 12</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4.1</w:t>
            </w:r>
          </w:p>
        </w:tc>
        <w:tc>
          <w:tcPr>
            <w:tcW w:w="2659" w:type="dxa"/>
            <w:shd w:val="clear" w:color="auto" w:fill="auto"/>
          </w:tcPr>
          <w:p w:rsidR="001667BD" w:rsidRPr="003A3E67" w:rsidRDefault="001667BD" w:rsidP="001667BD">
            <w:pPr>
              <w:pStyle w:val="LDTabletext"/>
            </w:pPr>
            <w:r w:rsidRPr="003A3E67">
              <w:t>Part</w:t>
            </w:r>
          </w:p>
        </w:tc>
        <w:tc>
          <w:tcPr>
            <w:tcW w:w="2694" w:type="dxa"/>
            <w:shd w:val="clear" w:color="auto" w:fill="auto"/>
          </w:tcPr>
          <w:p w:rsidR="001667BD" w:rsidRPr="003A3E67" w:rsidRDefault="001667BD" w:rsidP="001667BD">
            <w:pPr>
              <w:pStyle w:val="LDTabletext"/>
            </w:pPr>
            <w:r w:rsidRPr="003A3E67">
              <w:t>Order</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7.2</w:t>
            </w:r>
          </w:p>
        </w:tc>
        <w:tc>
          <w:tcPr>
            <w:tcW w:w="2659" w:type="dxa"/>
            <w:shd w:val="clear" w:color="auto" w:fill="auto"/>
          </w:tcPr>
          <w:p w:rsidR="001667BD" w:rsidRPr="003A3E67" w:rsidRDefault="001667BD" w:rsidP="001667BD">
            <w:pPr>
              <w:pStyle w:val="LDTabletext"/>
            </w:pPr>
            <w:r w:rsidRPr="003A3E67">
              <w:t xml:space="preserve">Part </w:t>
            </w:r>
          </w:p>
        </w:tc>
        <w:tc>
          <w:tcPr>
            <w:tcW w:w="2694" w:type="dxa"/>
            <w:shd w:val="clear" w:color="auto" w:fill="auto"/>
          </w:tcPr>
          <w:p w:rsidR="001667BD" w:rsidRPr="003A3E67" w:rsidRDefault="001667BD" w:rsidP="001667BD">
            <w:pPr>
              <w:pStyle w:val="LDTabletext"/>
            </w:pPr>
            <w:r w:rsidRPr="003A3E67">
              <w:t>Order</w:t>
            </w:r>
          </w:p>
        </w:tc>
      </w:tr>
      <w:tr w:rsidR="001667BD" w:rsidRPr="003A3E67" w:rsidTr="001667BD">
        <w:tc>
          <w:tcPr>
            <w:tcW w:w="3369" w:type="dxa"/>
            <w:shd w:val="clear" w:color="auto" w:fill="auto"/>
          </w:tcPr>
          <w:p w:rsidR="001667BD" w:rsidRPr="003A3E67" w:rsidRDefault="001667BD" w:rsidP="001667BD">
            <w:pPr>
              <w:pStyle w:val="LDTabletext"/>
            </w:pPr>
            <w:r w:rsidRPr="003A3E67">
              <w:lastRenderedPageBreak/>
              <w:t>Section 8</w:t>
            </w:r>
          </w:p>
        </w:tc>
        <w:tc>
          <w:tcPr>
            <w:tcW w:w="2659" w:type="dxa"/>
            <w:shd w:val="clear" w:color="auto" w:fill="auto"/>
          </w:tcPr>
          <w:p w:rsidR="001667BD" w:rsidRPr="003A3E67" w:rsidRDefault="001667BD" w:rsidP="001667BD">
            <w:pPr>
              <w:pStyle w:val="LDTabletext"/>
            </w:pPr>
            <w:r w:rsidRPr="003A3E67">
              <w:t>ship</w:t>
            </w:r>
          </w:p>
        </w:tc>
        <w:tc>
          <w:tcPr>
            <w:tcW w:w="2694" w:type="dxa"/>
            <w:shd w:val="clear" w:color="auto" w:fill="auto"/>
          </w:tcPr>
          <w:p w:rsidR="001667BD" w:rsidRPr="003A3E67" w:rsidRDefault="001667BD" w:rsidP="001667BD">
            <w:pPr>
              <w:pStyle w:val="LDTabletext"/>
            </w:pPr>
            <w:r w:rsidRPr="003A3E67">
              <w:t>vessel</w:t>
            </w:r>
          </w:p>
        </w:tc>
      </w:tr>
      <w:tr w:rsidR="001667BD" w:rsidRPr="003A3E67" w:rsidTr="001667BD">
        <w:tc>
          <w:tcPr>
            <w:tcW w:w="3369" w:type="dxa"/>
            <w:shd w:val="clear" w:color="auto" w:fill="auto"/>
          </w:tcPr>
          <w:p w:rsidR="001667BD" w:rsidRPr="003A3E67" w:rsidRDefault="001667BD" w:rsidP="001667BD">
            <w:pPr>
              <w:pStyle w:val="LDTabletext"/>
            </w:pPr>
            <w:r w:rsidRPr="003A3E67">
              <w:t>Section 8</w:t>
            </w:r>
          </w:p>
        </w:tc>
        <w:tc>
          <w:tcPr>
            <w:tcW w:w="2659" w:type="dxa"/>
            <w:shd w:val="clear" w:color="auto" w:fill="auto"/>
          </w:tcPr>
          <w:p w:rsidR="001667BD" w:rsidRPr="003A3E67" w:rsidRDefault="001667BD" w:rsidP="001667BD">
            <w:pPr>
              <w:pStyle w:val="LDTabletext"/>
            </w:pPr>
            <w:r w:rsidRPr="003A3E67">
              <w:t>ship’s</w:t>
            </w:r>
          </w:p>
        </w:tc>
        <w:tc>
          <w:tcPr>
            <w:tcW w:w="2694" w:type="dxa"/>
            <w:shd w:val="clear" w:color="auto" w:fill="auto"/>
          </w:tcPr>
          <w:p w:rsidR="001667BD" w:rsidRPr="003A3E67" w:rsidRDefault="001667BD" w:rsidP="001667BD">
            <w:pPr>
              <w:pStyle w:val="LDTabletext"/>
            </w:pPr>
            <w:r w:rsidRPr="003A3E67">
              <w:t>vessel’s</w:t>
            </w:r>
          </w:p>
        </w:tc>
      </w:tr>
      <w:tr w:rsidR="001667BD" w:rsidRPr="003A3E67" w:rsidTr="001667BD">
        <w:tc>
          <w:tcPr>
            <w:tcW w:w="3369" w:type="dxa"/>
            <w:shd w:val="clear" w:color="auto" w:fill="auto"/>
          </w:tcPr>
          <w:p w:rsidR="001667BD" w:rsidRPr="003A3E67" w:rsidRDefault="001667BD" w:rsidP="001667BD">
            <w:pPr>
              <w:pStyle w:val="LDTabletext"/>
            </w:pPr>
            <w:r>
              <w:t>Paragraph</w:t>
            </w:r>
            <w:r w:rsidRPr="003A3E67">
              <w:t xml:space="preserve"> 8.1</w:t>
            </w:r>
            <w:r>
              <w:t>(b)</w:t>
            </w:r>
          </w:p>
        </w:tc>
        <w:tc>
          <w:tcPr>
            <w:tcW w:w="2659" w:type="dxa"/>
            <w:shd w:val="clear" w:color="auto" w:fill="auto"/>
          </w:tcPr>
          <w:p w:rsidR="001667BD" w:rsidRPr="003A3E67" w:rsidRDefault="001667BD" w:rsidP="001667BD">
            <w:pPr>
              <w:pStyle w:val="LDTabletext"/>
            </w:pPr>
            <w:r w:rsidRPr="003A3E67">
              <w:t>provisions</w:t>
            </w:r>
          </w:p>
        </w:tc>
        <w:tc>
          <w:tcPr>
            <w:tcW w:w="2694" w:type="dxa"/>
            <w:shd w:val="clear" w:color="auto" w:fill="auto"/>
          </w:tcPr>
          <w:p w:rsidR="001667BD" w:rsidRPr="003A3E67" w:rsidRDefault="001667BD" w:rsidP="001667BD">
            <w:pPr>
              <w:pStyle w:val="LDTabletext"/>
            </w:pPr>
            <w:r w:rsidRPr="003A3E67">
              <w:t>subsections</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8.5</w:t>
            </w:r>
          </w:p>
        </w:tc>
        <w:tc>
          <w:tcPr>
            <w:tcW w:w="2659" w:type="dxa"/>
            <w:shd w:val="clear" w:color="auto" w:fill="auto"/>
          </w:tcPr>
          <w:p w:rsidR="001667BD" w:rsidRPr="003A3E67" w:rsidRDefault="001667BD" w:rsidP="001667BD">
            <w:pPr>
              <w:pStyle w:val="LDTabletext"/>
            </w:pPr>
            <w:r w:rsidRPr="003A3E67">
              <w:t>8.2</w:t>
            </w:r>
          </w:p>
        </w:tc>
        <w:tc>
          <w:tcPr>
            <w:tcW w:w="2694" w:type="dxa"/>
            <w:shd w:val="clear" w:color="auto" w:fill="auto"/>
          </w:tcPr>
          <w:p w:rsidR="001667BD" w:rsidRPr="003A3E67" w:rsidRDefault="001667BD" w:rsidP="001667BD">
            <w:pPr>
              <w:pStyle w:val="LDTabletext"/>
            </w:pPr>
            <w:r w:rsidRPr="003A3E67">
              <w:t>subsection 8.2</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8.5</w:t>
            </w:r>
          </w:p>
        </w:tc>
        <w:tc>
          <w:tcPr>
            <w:tcW w:w="2659" w:type="dxa"/>
            <w:shd w:val="clear" w:color="auto" w:fill="auto"/>
          </w:tcPr>
          <w:p w:rsidR="001667BD" w:rsidRPr="003A3E67" w:rsidRDefault="001667BD" w:rsidP="001667BD">
            <w:pPr>
              <w:pStyle w:val="LDTabletext"/>
            </w:pPr>
            <w:r w:rsidRPr="003A3E67">
              <w:t>8.8</w:t>
            </w:r>
          </w:p>
        </w:tc>
        <w:tc>
          <w:tcPr>
            <w:tcW w:w="2694" w:type="dxa"/>
            <w:shd w:val="clear" w:color="auto" w:fill="auto"/>
          </w:tcPr>
          <w:p w:rsidR="001667BD" w:rsidRPr="003A3E67" w:rsidRDefault="001667BD" w:rsidP="001667BD">
            <w:pPr>
              <w:pStyle w:val="LDTabletext"/>
            </w:pPr>
            <w:r w:rsidRPr="003A3E67">
              <w:t>subsection 8.8</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8.6</w:t>
            </w:r>
          </w:p>
        </w:tc>
        <w:tc>
          <w:tcPr>
            <w:tcW w:w="2659" w:type="dxa"/>
            <w:shd w:val="clear" w:color="auto" w:fill="auto"/>
          </w:tcPr>
          <w:p w:rsidR="001667BD" w:rsidRPr="003A3E67" w:rsidRDefault="001667BD" w:rsidP="001667BD">
            <w:pPr>
              <w:pStyle w:val="LDTabletext"/>
            </w:pPr>
            <w:r w:rsidRPr="003A3E67">
              <w:t>8.8.3</w:t>
            </w:r>
          </w:p>
        </w:tc>
        <w:tc>
          <w:tcPr>
            <w:tcW w:w="2694" w:type="dxa"/>
            <w:shd w:val="clear" w:color="auto" w:fill="auto"/>
          </w:tcPr>
          <w:p w:rsidR="001667BD" w:rsidRPr="003A3E67" w:rsidRDefault="001667BD" w:rsidP="001667BD">
            <w:pPr>
              <w:pStyle w:val="LDTabletext"/>
            </w:pPr>
            <w:r w:rsidRPr="003A3E67">
              <w:t>subsection 8.8.3</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8.8.2</w:t>
            </w:r>
          </w:p>
        </w:tc>
        <w:tc>
          <w:tcPr>
            <w:tcW w:w="2659" w:type="dxa"/>
            <w:shd w:val="clear" w:color="auto" w:fill="auto"/>
          </w:tcPr>
          <w:p w:rsidR="001667BD" w:rsidRPr="003A3E67" w:rsidRDefault="001667BD" w:rsidP="001667BD">
            <w:pPr>
              <w:pStyle w:val="LDTabletext"/>
            </w:pPr>
            <w:r w:rsidRPr="003A3E67">
              <w:t>Inspections</w:t>
            </w:r>
          </w:p>
        </w:tc>
        <w:tc>
          <w:tcPr>
            <w:tcW w:w="2694" w:type="dxa"/>
            <w:shd w:val="clear" w:color="auto" w:fill="auto"/>
          </w:tcPr>
          <w:p w:rsidR="001667BD" w:rsidRPr="003A3E67" w:rsidRDefault="001667BD" w:rsidP="001667BD">
            <w:pPr>
              <w:pStyle w:val="LDTabletext"/>
            </w:pPr>
            <w:r w:rsidRPr="003A3E67">
              <w:t>Inspection and Registration</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8.8.3</w:t>
            </w:r>
          </w:p>
        </w:tc>
        <w:tc>
          <w:tcPr>
            <w:tcW w:w="2659" w:type="dxa"/>
            <w:shd w:val="clear" w:color="auto" w:fill="auto"/>
          </w:tcPr>
          <w:p w:rsidR="001667BD" w:rsidRPr="003A3E67" w:rsidRDefault="001667BD" w:rsidP="001667BD">
            <w:pPr>
              <w:pStyle w:val="LDTabletext"/>
            </w:pPr>
            <w:r w:rsidRPr="003A3E67">
              <w:t>Inspections</w:t>
            </w:r>
          </w:p>
        </w:tc>
        <w:tc>
          <w:tcPr>
            <w:tcW w:w="2694" w:type="dxa"/>
            <w:shd w:val="clear" w:color="auto" w:fill="auto"/>
          </w:tcPr>
          <w:p w:rsidR="001667BD" w:rsidRPr="003A3E67" w:rsidRDefault="001667BD" w:rsidP="001667BD">
            <w:pPr>
              <w:pStyle w:val="LDTabletext"/>
            </w:pPr>
            <w:r w:rsidRPr="003A3E67">
              <w:t>Inspection and Registration</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8.8.3</w:t>
            </w:r>
          </w:p>
        </w:tc>
        <w:tc>
          <w:tcPr>
            <w:tcW w:w="2659" w:type="dxa"/>
            <w:shd w:val="clear" w:color="auto" w:fill="auto"/>
          </w:tcPr>
          <w:p w:rsidR="001667BD" w:rsidRPr="003A3E67" w:rsidRDefault="001667BD" w:rsidP="001667BD">
            <w:pPr>
              <w:pStyle w:val="LDTabletext"/>
            </w:pPr>
            <w:r w:rsidRPr="003A3E67">
              <w:t>8.6</w:t>
            </w:r>
          </w:p>
        </w:tc>
        <w:tc>
          <w:tcPr>
            <w:tcW w:w="2694" w:type="dxa"/>
            <w:shd w:val="clear" w:color="auto" w:fill="auto"/>
          </w:tcPr>
          <w:p w:rsidR="001667BD" w:rsidRPr="003A3E67" w:rsidRDefault="001667BD" w:rsidP="001667BD">
            <w:pPr>
              <w:pStyle w:val="LDTabletext"/>
            </w:pPr>
            <w:r w:rsidRPr="003A3E67">
              <w:t>subsection 8.6</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8.8.3</w:t>
            </w:r>
          </w:p>
        </w:tc>
        <w:tc>
          <w:tcPr>
            <w:tcW w:w="2659" w:type="dxa"/>
            <w:shd w:val="clear" w:color="auto" w:fill="auto"/>
          </w:tcPr>
          <w:p w:rsidR="001667BD" w:rsidRPr="003A3E67" w:rsidRDefault="001667BD" w:rsidP="001667BD">
            <w:pPr>
              <w:pStyle w:val="LDTabletext"/>
            </w:pPr>
            <w:r w:rsidRPr="003A3E67">
              <w:rPr>
                <w:u w:val="single"/>
              </w:rPr>
              <w:t>This is a penal provision.</w:t>
            </w:r>
          </w:p>
        </w:tc>
        <w:tc>
          <w:tcPr>
            <w:tcW w:w="2694" w:type="dxa"/>
            <w:shd w:val="clear" w:color="auto" w:fill="auto"/>
          </w:tcPr>
          <w:p w:rsidR="001667BD" w:rsidRPr="003A3E67" w:rsidRDefault="001667BD" w:rsidP="001667BD">
            <w:pPr>
              <w:pStyle w:val="LDTabletext"/>
            </w:pPr>
            <w:r w:rsidRPr="003A3E67">
              <w:t>Penalty:</w:t>
            </w:r>
            <w:r w:rsidRPr="003A3E67">
              <w:tab/>
            </w:r>
            <w:r>
              <w:t>   </w:t>
            </w:r>
            <w:r w:rsidRPr="003A3E67">
              <w:t>50 penalty units.</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9.2(b)</w:t>
            </w:r>
          </w:p>
        </w:tc>
        <w:tc>
          <w:tcPr>
            <w:tcW w:w="2659" w:type="dxa"/>
            <w:shd w:val="clear" w:color="auto" w:fill="auto"/>
          </w:tcPr>
          <w:p w:rsidR="001667BD" w:rsidRPr="003A3E67" w:rsidRDefault="001667BD" w:rsidP="001667BD">
            <w:pPr>
              <w:pStyle w:val="LDTabletext"/>
            </w:pPr>
            <w:r w:rsidRPr="003A3E67">
              <w:t>9.3</w:t>
            </w:r>
          </w:p>
        </w:tc>
        <w:tc>
          <w:tcPr>
            <w:tcW w:w="2694" w:type="dxa"/>
            <w:shd w:val="clear" w:color="auto" w:fill="auto"/>
          </w:tcPr>
          <w:p w:rsidR="001667BD" w:rsidRPr="003A3E67" w:rsidRDefault="001667BD" w:rsidP="001667BD">
            <w:pPr>
              <w:pStyle w:val="LDTabletext"/>
            </w:pPr>
            <w:r w:rsidRPr="003A3E67">
              <w:t>subsection 9.3</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9.3</w:t>
            </w:r>
          </w:p>
        </w:tc>
        <w:tc>
          <w:tcPr>
            <w:tcW w:w="2659" w:type="dxa"/>
            <w:shd w:val="clear" w:color="auto" w:fill="auto"/>
          </w:tcPr>
          <w:p w:rsidR="001667BD" w:rsidRPr="003A3E67" w:rsidRDefault="001667BD" w:rsidP="001667BD">
            <w:pPr>
              <w:pStyle w:val="LDTabletext"/>
            </w:pPr>
            <w:r w:rsidRPr="003A3E67">
              <w:t>in 9.2</w:t>
            </w:r>
          </w:p>
        </w:tc>
        <w:tc>
          <w:tcPr>
            <w:tcW w:w="2694" w:type="dxa"/>
            <w:shd w:val="clear" w:color="auto" w:fill="auto"/>
          </w:tcPr>
          <w:p w:rsidR="001667BD" w:rsidRPr="003A3E67" w:rsidRDefault="001667BD" w:rsidP="001667BD">
            <w:pPr>
              <w:pStyle w:val="LDTabletext"/>
            </w:pPr>
            <w:r w:rsidRPr="003A3E67">
              <w:t>mentioned in subsection</w:t>
            </w:r>
            <w:r>
              <w:t> </w:t>
            </w:r>
            <w:r w:rsidRPr="003A3E67">
              <w:t>9.2</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w:t>
            </w:r>
          </w:p>
        </w:tc>
        <w:tc>
          <w:tcPr>
            <w:tcW w:w="2659" w:type="dxa"/>
            <w:shd w:val="clear" w:color="auto" w:fill="auto"/>
          </w:tcPr>
          <w:p w:rsidR="001667BD" w:rsidRPr="003A3E67" w:rsidRDefault="001667BD" w:rsidP="001667BD">
            <w:pPr>
              <w:pStyle w:val="LDTabletext"/>
            </w:pPr>
            <w:r w:rsidRPr="003A3E67">
              <w:t>Inspections</w:t>
            </w:r>
          </w:p>
        </w:tc>
        <w:tc>
          <w:tcPr>
            <w:tcW w:w="2694" w:type="dxa"/>
            <w:shd w:val="clear" w:color="auto" w:fill="auto"/>
          </w:tcPr>
          <w:p w:rsidR="001667BD" w:rsidRPr="003A3E67" w:rsidRDefault="001667BD" w:rsidP="001667BD">
            <w:pPr>
              <w:pStyle w:val="LDTabletext"/>
            </w:pPr>
            <w:r w:rsidRPr="003A3E67">
              <w:t>Inspection and Registration</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Subsections 9.4.2 and 9.4.4</w:t>
            </w:r>
          </w:p>
        </w:tc>
        <w:tc>
          <w:tcPr>
            <w:tcW w:w="2659" w:type="dxa"/>
            <w:shd w:val="clear" w:color="auto" w:fill="auto"/>
          </w:tcPr>
          <w:p w:rsidR="001667BD" w:rsidRPr="003A3E67" w:rsidRDefault="001667BD" w:rsidP="001667BD">
            <w:pPr>
              <w:pStyle w:val="LDTabletext"/>
            </w:pPr>
            <w:r w:rsidRPr="003A3E67">
              <w:t>ship</w:t>
            </w:r>
          </w:p>
        </w:tc>
        <w:tc>
          <w:tcPr>
            <w:tcW w:w="2694" w:type="dxa"/>
            <w:shd w:val="clear" w:color="auto" w:fill="auto"/>
          </w:tcPr>
          <w:p w:rsidR="001667BD" w:rsidRPr="003A3E67" w:rsidRDefault="001667BD" w:rsidP="001667BD">
            <w:pPr>
              <w:pStyle w:val="LDTabletext"/>
            </w:pPr>
            <w:r w:rsidRPr="003A3E67">
              <w:t xml:space="preserve">vessel </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9.4.2</w:t>
            </w:r>
          </w:p>
        </w:tc>
        <w:tc>
          <w:tcPr>
            <w:tcW w:w="2659" w:type="dxa"/>
            <w:shd w:val="clear" w:color="auto" w:fill="auto"/>
          </w:tcPr>
          <w:p w:rsidR="001667BD" w:rsidRPr="003A3E67" w:rsidRDefault="001667BD" w:rsidP="001667BD">
            <w:pPr>
              <w:pStyle w:val="LDTabletext"/>
            </w:pPr>
            <w:r w:rsidRPr="003A3E67">
              <w:t>survey authority</w:t>
            </w:r>
          </w:p>
        </w:tc>
        <w:tc>
          <w:tcPr>
            <w:tcW w:w="2694" w:type="dxa"/>
            <w:shd w:val="clear" w:color="auto" w:fill="auto"/>
          </w:tcPr>
          <w:p w:rsidR="001667BD" w:rsidRPr="003A3E67" w:rsidRDefault="001667BD" w:rsidP="001667BD">
            <w:pPr>
              <w:pStyle w:val="LDTabletext"/>
            </w:pPr>
            <w:r w:rsidRPr="003A3E67">
              <w:t>recognised organisation</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9.4.3</w:t>
            </w:r>
          </w:p>
        </w:tc>
        <w:tc>
          <w:tcPr>
            <w:tcW w:w="2659" w:type="dxa"/>
            <w:shd w:val="clear" w:color="auto" w:fill="auto"/>
          </w:tcPr>
          <w:p w:rsidR="001667BD" w:rsidRPr="003A3E67" w:rsidRDefault="001667BD" w:rsidP="001667BD">
            <w:pPr>
              <w:pStyle w:val="LDTabletext"/>
            </w:pPr>
            <w:r w:rsidRPr="003A3E67">
              <w:t>an Australian ship</w:t>
            </w:r>
          </w:p>
        </w:tc>
        <w:tc>
          <w:tcPr>
            <w:tcW w:w="2694" w:type="dxa"/>
            <w:shd w:val="clear" w:color="auto" w:fill="auto"/>
          </w:tcPr>
          <w:p w:rsidR="001667BD" w:rsidRPr="003A3E67" w:rsidRDefault="001667BD" w:rsidP="001667BD">
            <w:pPr>
              <w:pStyle w:val="LDTabletext"/>
            </w:pPr>
            <w:r w:rsidRPr="003A3E67">
              <w:t>a non-foreign vessel</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9.4.3</w:t>
            </w:r>
          </w:p>
        </w:tc>
        <w:tc>
          <w:tcPr>
            <w:tcW w:w="2659" w:type="dxa"/>
            <w:shd w:val="clear" w:color="auto" w:fill="auto"/>
          </w:tcPr>
          <w:p w:rsidR="001667BD" w:rsidRPr="003A3E67" w:rsidRDefault="001667BD" w:rsidP="001667BD">
            <w:pPr>
              <w:pStyle w:val="LDTabletext"/>
            </w:pPr>
            <w:r>
              <w:t>a ship</w:t>
            </w:r>
          </w:p>
        </w:tc>
        <w:tc>
          <w:tcPr>
            <w:tcW w:w="2694" w:type="dxa"/>
            <w:shd w:val="clear" w:color="auto" w:fill="auto"/>
          </w:tcPr>
          <w:p w:rsidR="001667BD" w:rsidRPr="003A3E67" w:rsidRDefault="001667BD" w:rsidP="001667BD">
            <w:pPr>
              <w:pStyle w:val="LDTabletext"/>
            </w:pPr>
            <w:r>
              <w:t>a vessel</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9.4.3</w:t>
            </w:r>
          </w:p>
        </w:tc>
        <w:tc>
          <w:tcPr>
            <w:tcW w:w="2659" w:type="dxa"/>
            <w:shd w:val="clear" w:color="auto" w:fill="auto"/>
          </w:tcPr>
          <w:p w:rsidR="001667BD" w:rsidRPr="003A3E67" w:rsidRDefault="001667BD" w:rsidP="001667BD">
            <w:pPr>
              <w:pStyle w:val="LDTabletext"/>
            </w:pPr>
            <w:r>
              <w:t>the ship</w:t>
            </w:r>
          </w:p>
        </w:tc>
        <w:tc>
          <w:tcPr>
            <w:tcW w:w="2694" w:type="dxa"/>
            <w:shd w:val="clear" w:color="auto" w:fill="auto"/>
          </w:tcPr>
          <w:p w:rsidR="001667BD" w:rsidRPr="003A3E67" w:rsidRDefault="001667BD" w:rsidP="001667BD">
            <w:pPr>
              <w:pStyle w:val="LDTabletext"/>
            </w:pPr>
            <w:r>
              <w:t>the vessel</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9.4.4</w:t>
            </w:r>
          </w:p>
        </w:tc>
        <w:tc>
          <w:tcPr>
            <w:tcW w:w="2659" w:type="dxa"/>
            <w:shd w:val="clear" w:color="auto" w:fill="auto"/>
          </w:tcPr>
          <w:p w:rsidR="001667BD" w:rsidRPr="003A3E67" w:rsidRDefault="001667BD" w:rsidP="001667BD">
            <w:pPr>
              <w:pStyle w:val="LDTabletext"/>
            </w:pPr>
            <w:r w:rsidRPr="003A3E67">
              <w:t>9.4.1</w:t>
            </w:r>
          </w:p>
        </w:tc>
        <w:tc>
          <w:tcPr>
            <w:tcW w:w="2694" w:type="dxa"/>
            <w:shd w:val="clear" w:color="auto" w:fill="auto"/>
          </w:tcPr>
          <w:p w:rsidR="001667BD" w:rsidRPr="003A3E67" w:rsidRDefault="001667BD" w:rsidP="001667BD">
            <w:pPr>
              <w:pStyle w:val="LDTabletext"/>
            </w:pPr>
            <w:r w:rsidRPr="003A3E67">
              <w:t>subsection 9.4.1</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9.4.5</w:t>
            </w:r>
          </w:p>
        </w:tc>
        <w:tc>
          <w:tcPr>
            <w:tcW w:w="2659" w:type="dxa"/>
            <w:shd w:val="clear" w:color="auto" w:fill="auto"/>
          </w:tcPr>
          <w:p w:rsidR="001667BD" w:rsidRPr="003A3E67" w:rsidRDefault="001667BD" w:rsidP="001667BD">
            <w:pPr>
              <w:pStyle w:val="LDTabletext"/>
            </w:pPr>
            <w:r w:rsidRPr="003A3E67">
              <w:t>9.3</w:t>
            </w:r>
          </w:p>
        </w:tc>
        <w:tc>
          <w:tcPr>
            <w:tcW w:w="2694" w:type="dxa"/>
            <w:shd w:val="clear" w:color="auto" w:fill="auto"/>
          </w:tcPr>
          <w:p w:rsidR="001667BD" w:rsidRPr="003A3E67" w:rsidRDefault="001667BD" w:rsidP="001667BD">
            <w:pPr>
              <w:pStyle w:val="LDTabletext"/>
            </w:pPr>
            <w:r w:rsidRPr="003A3E67">
              <w:t>subsection 9.3</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9.4.5, footnote 11</w:t>
            </w:r>
          </w:p>
        </w:tc>
        <w:tc>
          <w:tcPr>
            <w:tcW w:w="2659" w:type="dxa"/>
            <w:shd w:val="clear" w:color="auto" w:fill="auto"/>
          </w:tcPr>
          <w:p w:rsidR="001667BD" w:rsidRPr="003A3E67" w:rsidRDefault="001667BD" w:rsidP="001667BD">
            <w:pPr>
              <w:pStyle w:val="LDTabletext"/>
            </w:pPr>
            <w:r w:rsidRPr="003A3E67">
              <w:t>ship</w:t>
            </w:r>
          </w:p>
        </w:tc>
        <w:tc>
          <w:tcPr>
            <w:tcW w:w="2694" w:type="dxa"/>
            <w:shd w:val="clear" w:color="auto" w:fill="auto"/>
          </w:tcPr>
          <w:p w:rsidR="001667BD" w:rsidRPr="003A3E67" w:rsidRDefault="001667BD" w:rsidP="001667BD">
            <w:pPr>
              <w:pStyle w:val="LDTabletext"/>
            </w:pPr>
            <w:r w:rsidRPr="003A3E67">
              <w:t>vessel</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9.5</w:t>
            </w:r>
          </w:p>
        </w:tc>
        <w:tc>
          <w:tcPr>
            <w:tcW w:w="2659" w:type="dxa"/>
            <w:shd w:val="clear" w:color="auto" w:fill="auto"/>
          </w:tcPr>
          <w:p w:rsidR="001667BD" w:rsidRPr="003A3E67" w:rsidRDefault="001667BD" w:rsidP="001667BD">
            <w:pPr>
              <w:pStyle w:val="LDTabletext"/>
            </w:pPr>
            <w:r w:rsidRPr="003A3E67">
              <w:t>provision 8</w:t>
            </w:r>
          </w:p>
        </w:tc>
        <w:tc>
          <w:tcPr>
            <w:tcW w:w="2694" w:type="dxa"/>
            <w:shd w:val="clear" w:color="auto" w:fill="auto"/>
          </w:tcPr>
          <w:p w:rsidR="001667BD" w:rsidRPr="003A3E67" w:rsidRDefault="001667BD" w:rsidP="001667BD">
            <w:pPr>
              <w:pStyle w:val="LDTabletext"/>
            </w:pPr>
            <w:r w:rsidRPr="003A3E67">
              <w:t>section 8</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10.4.2(a)</w:t>
            </w:r>
          </w:p>
        </w:tc>
        <w:tc>
          <w:tcPr>
            <w:tcW w:w="2659" w:type="dxa"/>
            <w:shd w:val="clear" w:color="auto" w:fill="auto"/>
          </w:tcPr>
          <w:p w:rsidR="001667BD" w:rsidRPr="003A3E67" w:rsidRDefault="001667BD" w:rsidP="001667BD">
            <w:pPr>
              <w:pStyle w:val="LDTabletext"/>
            </w:pPr>
            <w:r w:rsidRPr="003A3E67">
              <w:t>Maritime Operations</w:t>
            </w:r>
          </w:p>
        </w:tc>
        <w:tc>
          <w:tcPr>
            <w:tcW w:w="2694" w:type="dxa"/>
            <w:shd w:val="clear" w:color="auto" w:fill="auto"/>
          </w:tcPr>
          <w:p w:rsidR="001667BD" w:rsidRPr="003A3E67" w:rsidRDefault="001667BD" w:rsidP="001667BD">
            <w:pPr>
              <w:pStyle w:val="LDTabletext"/>
            </w:pPr>
            <w:r w:rsidRPr="003A3E67">
              <w:t>Ship Safety Division</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10.4.2(b)</w:t>
            </w:r>
          </w:p>
        </w:tc>
        <w:tc>
          <w:tcPr>
            <w:tcW w:w="2659" w:type="dxa"/>
            <w:shd w:val="clear" w:color="auto" w:fill="auto"/>
          </w:tcPr>
          <w:p w:rsidR="001667BD" w:rsidRPr="003A3E67" w:rsidRDefault="001667BD" w:rsidP="001667BD">
            <w:pPr>
              <w:pStyle w:val="LDTabletext"/>
            </w:pPr>
            <w:r w:rsidRPr="003A3E67">
              <w:t>Maritime Safety and Environmental Strategy</w:t>
            </w:r>
          </w:p>
        </w:tc>
        <w:tc>
          <w:tcPr>
            <w:tcW w:w="2694" w:type="dxa"/>
            <w:shd w:val="clear" w:color="auto" w:fill="auto"/>
          </w:tcPr>
          <w:p w:rsidR="001667BD" w:rsidRPr="003A3E67" w:rsidRDefault="001667BD" w:rsidP="001667BD">
            <w:pPr>
              <w:pStyle w:val="LDTabletext"/>
            </w:pPr>
            <w:r w:rsidRPr="003A3E67">
              <w:t>Marine Environment Division</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10.4.2(c)</w:t>
            </w:r>
          </w:p>
        </w:tc>
        <w:tc>
          <w:tcPr>
            <w:tcW w:w="2659" w:type="dxa"/>
            <w:shd w:val="clear" w:color="auto" w:fill="auto"/>
          </w:tcPr>
          <w:p w:rsidR="001667BD" w:rsidRPr="003A3E67" w:rsidRDefault="001667BD" w:rsidP="001667BD">
            <w:pPr>
              <w:pStyle w:val="LDTabletext"/>
            </w:pPr>
            <w:r w:rsidRPr="003A3E67">
              <w:t>Response</w:t>
            </w:r>
          </w:p>
        </w:tc>
        <w:tc>
          <w:tcPr>
            <w:tcW w:w="2694" w:type="dxa"/>
            <w:shd w:val="clear" w:color="auto" w:fill="auto"/>
          </w:tcPr>
          <w:p w:rsidR="001667BD" w:rsidRPr="003A3E67" w:rsidRDefault="001667BD" w:rsidP="001667BD">
            <w:pPr>
              <w:pStyle w:val="LDTabletext"/>
            </w:pPr>
            <w:r w:rsidRPr="003A3E67">
              <w:t>Response Division</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10.4.</w:t>
            </w:r>
            <w:r>
              <w:t>3</w:t>
            </w:r>
            <w:r w:rsidRPr="003A3E67">
              <w:t>(</w:t>
            </w:r>
            <w:r>
              <w:t>a</w:t>
            </w:r>
            <w:r w:rsidRPr="003A3E67">
              <w:t>)</w:t>
            </w:r>
          </w:p>
        </w:tc>
        <w:tc>
          <w:tcPr>
            <w:tcW w:w="2659" w:type="dxa"/>
            <w:shd w:val="clear" w:color="auto" w:fill="auto"/>
          </w:tcPr>
          <w:p w:rsidR="001667BD" w:rsidRPr="003A3E67" w:rsidRDefault="001667BD" w:rsidP="001667BD">
            <w:pPr>
              <w:pStyle w:val="LDTabletext"/>
            </w:pPr>
            <w:r>
              <w:t>Inspections</w:t>
            </w:r>
          </w:p>
        </w:tc>
        <w:tc>
          <w:tcPr>
            <w:tcW w:w="2694" w:type="dxa"/>
            <w:shd w:val="clear" w:color="auto" w:fill="auto"/>
          </w:tcPr>
          <w:p w:rsidR="001667BD" w:rsidRPr="003A3E67" w:rsidRDefault="001667BD" w:rsidP="001667BD">
            <w:pPr>
              <w:pStyle w:val="LDTabletext"/>
            </w:pPr>
            <w:r>
              <w:t>Inspection and Registration</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10.4.4(a)</w:t>
            </w:r>
          </w:p>
        </w:tc>
        <w:tc>
          <w:tcPr>
            <w:tcW w:w="2659" w:type="dxa"/>
            <w:shd w:val="clear" w:color="auto" w:fill="auto"/>
          </w:tcPr>
          <w:p w:rsidR="001667BD" w:rsidRPr="003A3E67" w:rsidRDefault="001667BD" w:rsidP="001667BD">
            <w:pPr>
              <w:pStyle w:val="LDTabletext"/>
            </w:pPr>
            <w:r w:rsidRPr="003A3E67">
              <w:t>Maritime Operations</w:t>
            </w:r>
          </w:p>
        </w:tc>
        <w:tc>
          <w:tcPr>
            <w:tcW w:w="2694" w:type="dxa"/>
            <w:shd w:val="clear" w:color="auto" w:fill="auto"/>
          </w:tcPr>
          <w:p w:rsidR="001667BD" w:rsidRPr="003A3E67" w:rsidRDefault="001667BD" w:rsidP="001667BD">
            <w:pPr>
              <w:pStyle w:val="LDTabletext"/>
            </w:pPr>
            <w:r w:rsidRPr="003A3E67">
              <w:t>Ship Safety Division</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10.4.4(b)</w:t>
            </w:r>
          </w:p>
        </w:tc>
        <w:tc>
          <w:tcPr>
            <w:tcW w:w="2659" w:type="dxa"/>
            <w:shd w:val="clear" w:color="auto" w:fill="auto"/>
          </w:tcPr>
          <w:p w:rsidR="001667BD" w:rsidRPr="003A3E67" w:rsidRDefault="001667BD" w:rsidP="001667BD">
            <w:pPr>
              <w:pStyle w:val="LDTabletext"/>
            </w:pPr>
            <w:r w:rsidRPr="003A3E67">
              <w:t>Response</w:t>
            </w:r>
          </w:p>
        </w:tc>
        <w:tc>
          <w:tcPr>
            <w:tcW w:w="2694" w:type="dxa"/>
            <w:shd w:val="clear" w:color="auto" w:fill="auto"/>
          </w:tcPr>
          <w:p w:rsidR="001667BD" w:rsidRPr="003A3E67" w:rsidRDefault="001667BD" w:rsidP="001667BD">
            <w:pPr>
              <w:pStyle w:val="LDTabletext"/>
            </w:pPr>
            <w:r w:rsidRPr="003A3E67">
              <w:t>Response Division</w:t>
            </w:r>
          </w:p>
        </w:tc>
      </w:tr>
      <w:tr w:rsidR="001667BD" w:rsidRPr="003A3E67" w:rsidTr="001667BD">
        <w:tc>
          <w:tcPr>
            <w:tcW w:w="3369" w:type="dxa"/>
            <w:shd w:val="clear" w:color="auto" w:fill="auto"/>
          </w:tcPr>
          <w:p w:rsidR="001667BD" w:rsidRPr="003A3E67" w:rsidRDefault="001667BD" w:rsidP="001667BD">
            <w:pPr>
              <w:pStyle w:val="LDTabletext"/>
            </w:pPr>
            <w:r>
              <w:t>Subsection 10.5, note</w:t>
            </w:r>
          </w:p>
        </w:tc>
        <w:tc>
          <w:tcPr>
            <w:tcW w:w="2659" w:type="dxa"/>
            <w:shd w:val="clear" w:color="auto" w:fill="auto"/>
          </w:tcPr>
          <w:p w:rsidR="001667BD" w:rsidRPr="003A3E67" w:rsidRDefault="001667BD" w:rsidP="001667BD">
            <w:pPr>
              <w:pStyle w:val="LDTabletext"/>
            </w:pPr>
            <w:r>
              <w:t>the Appendix</w:t>
            </w:r>
          </w:p>
        </w:tc>
        <w:tc>
          <w:tcPr>
            <w:tcW w:w="2694" w:type="dxa"/>
            <w:shd w:val="clear" w:color="auto" w:fill="auto"/>
          </w:tcPr>
          <w:p w:rsidR="001667BD" w:rsidRPr="003A3E67" w:rsidRDefault="001667BD" w:rsidP="001667BD">
            <w:pPr>
              <w:pStyle w:val="LDTabletext"/>
            </w:pPr>
            <w:r>
              <w:t>Schedule 1</w:t>
            </w:r>
          </w:p>
        </w:tc>
      </w:tr>
      <w:tr w:rsidR="001667BD" w:rsidRPr="003A3E67" w:rsidTr="001667BD">
        <w:tc>
          <w:tcPr>
            <w:tcW w:w="3369" w:type="dxa"/>
            <w:shd w:val="clear" w:color="auto" w:fill="auto"/>
          </w:tcPr>
          <w:p w:rsidR="001667BD" w:rsidRPr="003A3E67" w:rsidRDefault="001667BD" w:rsidP="001667BD">
            <w:pPr>
              <w:pStyle w:val="LDTabletext"/>
            </w:pPr>
            <w:r>
              <w:t>Subsection 10.6.1</w:t>
            </w:r>
          </w:p>
        </w:tc>
        <w:tc>
          <w:tcPr>
            <w:tcW w:w="2659" w:type="dxa"/>
            <w:shd w:val="clear" w:color="auto" w:fill="auto"/>
          </w:tcPr>
          <w:p w:rsidR="001667BD" w:rsidRPr="003A3E67" w:rsidRDefault="001667BD" w:rsidP="001667BD">
            <w:pPr>
              <w:pStyle w:val="LDTabletext"/>
            </w:pPr>
            <w:r>
              <w:t>the Appendix</w:t>
            </w:r>
          </w:p>
        </w:tc>
        <w:tc>
          <w:tcPr>
            <w:tcW w:w="2694" w:type="dxa"/>
            <w:shd w:val="clear" w:color="auto" w:fill="auto"/>
          </w:tcPr>
          <w:p w:rsidR="001667BD" w:rsidRPr="003A3E67" w:rsidRDefault="001667BD" w:rsidP="001667BD">
            <w:pPr>
              <w:pStyle w:val="LDTabletext"/>
            </w:pPr>
            <w:r>
              <w:t>Schedule 1</w:t>
            </w:r>
          </w:p>
        </w:tc>
      </w:tr>
      <w:tr w:rsidR="001667BD" w:rsidRPr="003A3E67" w:rsidTr="001667BD">
        <w:tc>
          <w:tcPr>
            <w:tcW w:w="3369" w:type="dxa"/>
            <w:shd w:val="clear" w:color="auto" w:fill="auto"/>
          </w:tcPr>
          <w:p w:rsidR="001667BD" w:rsidRPr="003A3E67" w:rsidRDefault="001667BD" w:rsidP="001667BD">
            <w:pPr>
              <w:pStyle w:val="LDTabletext"/>
            </w:pPr>
            <w:r w:rsidRPr="003A3E67">
              <w:lastRenderedPageBreak/>
              <w:t>Subsection 11.1</w:t>
            </w:r>
          </w:p>
        </w:tc>
        <w:tc>
          <w:tcPr>
            <w:tcW w:w="2659" w:type="dxa"/>
            <w:shd w:val="clear" w:color="auto" w:fill="auto"/>
          </w:tcPr>
          <w:p w:rsidR="001667BD" w:rsidRPr="003A3E67" w:rsidRDefault="001667BD" w:rsidP="001667BD">
            <w:pPr>
              <w:pStyle w:val="LDTabletext"/>
            </w:pPr>
            <w:r w:rsidRPr="003A3E67">
              <w:t>Part</w:t>
            </w:r>
          </w:p>
        </w:tc>
        <w:tc>
          <w:tcPr>
            <w:tcW w:w="2694" w:type="dxa"/>
            <w:shd w:val="clear" w:color="auto" w:fill="auto"/>
          </w:tcPr>
          <w:p w:rsidR="001667BD" w:rsidRPr="003A3E67" w:rsidRDefault="001667BD" w:rsidP="001667BD">
            <w:pPr>
              <w:pStyle w:val="LDTabletext"/>
            </w:pPr>
            <w:r w:rsidRPr="003A3E67">
              <w:t>Order</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11.2.1</w:t>
            </w:r>
          </w:p>
        </w:tc>
        <w:tc>
          <w:tcPr>
            <w:tcW w:w="2659" w:type="dxa"/>
            <w:shd w:val="clear" w:color="auto" w:fill="auto"/>
          </w:tcPr>
          <w:p w:rsidR="001667BD" w:rsidRPr="003A3E67" w:rsidRDefault="001667BD" w:rsidP="001667BD">
            <w:pPr>
              <w:pStyle w:val="LDTabletext"/>
            </w:pPr>
            <w:r w:rsidRPr="003A3E67">
              <w:t>survey authority</w:t>
            </w:r>
          </w:p>
        </w:tc>
        <w:tc>
          <w:tcPr>
            <w:tcW w:w="2694" w:type="dxa"/>
            <w:shd w:val="clear" w:color="auto" w:fill="auto"/>
          </w:tcPr>
          <w:p w:rsidR="001667BD" w:rsidRPr="003A3E67" w:rsidRDefault="001667BD" w:rsidP="001667BD">
            <w:pPr>
              <w:pStyle w:val="LDTabletext"/>
            </w:pPr>
            <w:r w:rsidRPr="003A3E67">
              <w:t>recognised organisation</w:t>
            </w:r>
          </w:p>
        </w:tc>
      </w:tr>
      <w:tr w:rsidR="001667BD" w:rsidRPr="003A3E67" w:rsidTr="001667BD">
        <w:tc>
          <w:tcPr>
            <w:tcW w:w="3369" w:type="dxa"/>
            <w:shd w:val="clear" w:color="auto" w:fill="auto"/>
          </w:tcPr>
          <w:p w:rsidR="001667BD" w:rsidRPr="003A3E67" w:rsidRDefault="001667BD" w:rsidP="001667BD">
            <w:pPr>
              <w:pStyle w:val="LDTabletext"/>
            </w:pPr>
            <w:r w:rsidRPr="003A3E67">
              <w:t>Paragraph</w:t>
            </w:r>
            <w:r>
              <w:t>s</w:t>
            </w:r>
            <w:r w:rsidRPr="003A3E67">
              <w:t xml:space="preserve"> 11.2.1(b)</w:t>
            </w:r>
            <w:r>
              <w:t xml:space="preserve"> and (c)</w:t>
            </w:r>
          </w:p>
        </w:tc>
        <w:tc>
          <w:tcPr>
            <w:tcW w:w="2659" w:type="dxa"/>
            <w:shd w:val="clear" w:color="auto" w:fill="auto"/>
          </w:tcPr>
          <w:p w:rsidR="001667BD" w:rsidRPr="003A3E67" w:rsidRDefault="001667BD" w:rsidP="001667BD">
            <w:pPr>
              <w:pStyle w:val="LDTabletext"/>
            </w:pPr>
            <w:r w:rsidRPr="003A3E67">
              <w:t>Inspections</w:t>
            </w:r>
          </w:p>
        </w:tc>
        <w:tc>
          <w:tcPr>
            <w:tcW w:w="2694" w:type="dxa"/>
            <w:shd w:val="clear" w:color="auto" w:fill="auto"/>
          </w:tcPr>
          <w:p w:rsidR="001667BD" w:rsidRPr="003A3E67" w:rsidRDefault="001667BD" w:rsidP="001667BD">
            <w:pPr>
              <w:pStyle w:val="LDTabletext"/>
            </w:pPr>
            <w:r w:rsidRPr="003A3E67">
              <w:t>Inspection and Registration</w:t>
            </w:r>
          </w:p>
        </w:tc>
      </w:tr>
      <w:tr w:rsidR="001667BD" w:rsidRPr="003A3E67" w:rsidTr="001667BD">
        <w:tc>
          <w:tcPr>
            <w:tcW w:w="3369" w:type="dxa"/>
            <w:shd w:val="clear" w:color="auto" w:fill="auto"/>
          </w:tcPr>
          <w:p w:rsidR="001667BD" w:rsidRPr="003A3E67" w:rsidRDefault="001667BD" w:rsidP="001667BD">
            <w:pPr>
              <w:pStyle w:val="LDTabletext"/>
            </w:pPr>
            <w:r w:rsidRPr="003A3E67">
              <w:t>Subparagraph 11.2.1(c)(i)</w:t>
            </w:r>
          </w:p>
        </w:tc>
        <w:tc>
          <w:tcPr>
            <w:tcW w:w="2659" w:type="dxa"/>
            <w:shd w:val="clear" w:color="auto" w:fill="auto"/>
          </w:tcPr>
          <w:p w:rsidR="001667BD" w:rsidRPr="003A3E67" w:rsidRDefault="001667BD" w:rsidP="001667BD">
            <w:pPr>
              <w:pStyle w:val="LDTabletext"/>
            </w:pPr>
            <w:r w:rsidRPr="003A3E67">
              <w:t>an Australian registered ship</w:t>
            </w:r>
          </w:p>
        </w:tc>
        <w:tc>
          <w:tcPr>
            <w:tcW w:w="2694" w:type="dxa"/>
            <w:shd w:val="clear" w:color="auto" w:fill="auto"/>
          </w:tcPr>
          <w:p w:rsidR="001667BD" w:rsidRPr="003A3E67" w:rsidRDefault="001667BD" w:rsidP="001667BD">
            <w:pPr>
              <w:pStyle w:val="LDTabletext"/>
            </w:pPr>
            <w:r w:rsidRPr="003A3E67">
              <w:t>a non-foreign vessel</w:t>
            </w:r>
          </w:p>
        </w:tc>
      </w:tr>
      <w:tr w:rsidR="001667BD" w:rsidRPr="003A3E67" w:rsidTr="001667BD">
        <w:tc>
          <w:tcPr>
            <w:tcW w:w="3369" w:type="dxa"/>
            <w:shd w:val="clear" w:color="auto" w:fill="auto"/>
          </w:tcPr>
          <w:p w:rsidR="001667BD" w:rsidRPr="003A3E67" w:rsidRDefault="001667BD" w:rsidP="001667BD">
            <w:pPr>
              <w:pStyle w:val="LDTabletext"/>
            </w:pPr>
            <w:r w:rsidRPr="003A3E67">
              <w:t>Subparagraph 11.2.1(c)(ii)</w:t>
            </w:r>
          </w:p>
        </w:tc>
        <w:tc>
          <w:tcPr>
            <w:tcW w:w="2659" w:type="dxa"/>
            <w:shd w:val="clear" w:color="auto" w:fill="auto"/>
          </w:tcPr>
          <w:p w:rsidR="001667BD" w:rsidRPr="003A3E67" w:rsidRDefault="001667BD" w:rsidP="001667BD">
            <w:pPr>
              <w:pStyle w:val="LDTabletext"/>
            </w:pPr>
            <w:r w:rsidRPr="003A3E67">
              <w:t>foreign registered ship</w:t>
            </w:r>
          </w:p>
        </w:tc>
        <w:tc>
          <w:tcPr>
            <w:tcW w:w="2694" w:type="dxa"/>
            <w:shd w:val="clear" w:color="auto" w:fill="auto"/>
          </w:tcPr>
          <w:p w:rsidR="001667BD" w:rsidRPr="003A3E67" w:rsidRDefault="001667BD" w:rsidP="001667BD">
            <w:pPr>
              <w:pStyle w:val="LDTabletext"/>
            </w:pPr>
            <w:r w:rsidRPr="003A3E67">
              <w:t>foreign vessel</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11.2.1(d)</w:t>
            </w:r>
          </w:p>
        </w:tc>
        <w:tc>
          <w:tcPr>
            <w:tcW w:w="2659" w:type="dxa"/>
            <w:shd w:val="clear" w:color="auto" w:fill="auto"/>
          </w:tcPr>
          <w:p w:rsidR="001667BD" w:rsidRPr="003A3E67" w:rsidRDefault="001667BD" w:rsidP="001667BD">
            <w:pPr>
              <w:pStyle w:val="LDTabletext"/>
            </w:pPr>
            <w:r w:rsidRPr="003A3E67">
              <w:t>a surveyor</w:t>
            </w:r>
          </w:p>
        </w:tc>
        <w:tc>
          <w:tcPr>
            <w:tcW w:w="2694" w:type="dxa"/>
            <w:shd w:val="clear" w:color="auto" w:fill="auto"/>
          </w:tcPr>
          <w:p w:rsidR="001667BD" w:rsidRPr="003A3E67" w:rsidRDefault="001667BD" w:rsidP="001667BD">
            <w:pPr>
              <w:pStyle w:val="LDTabletext"/>
            </w:pPr>
            <w:r w:rsidRPr="003A3E67">
              <w:t>an inspector</w:t>
            </w:r>
          </w:p>
        </w:tc>
      </w:tr>
      <w:tr w:rsidR="001667BD" w:rsidRPr="003A3E67" w:rsidTr="001667BD">
        <w:tc>
          <w:tcPr>
            <w:tcW w:w="3369" w:type="dxa"/>
            <w:shd w:val="clear" w:color="auto" w:fill="auto"/>
          </w:tcPr>
          <w:p w:rsidR="001667BD" w:rsidRPr="003A3E67" w:rsidRDefault="001667BD" w:rsidP="001667BD">
            <w:pPr>
              <w:pStyle w:val="LDTabletext"/>
            </w:pPr>
            <w:r w:rsidRPr="003A3E67">
              <w:t>Paragraph 11.2.1(d)</w:t>
            </w:r>
          </w:p>
        </w:tc>
        <w:tc>
          <w:tcPr>
            <w:tcW w:w="2659" w:type="dxa"/>
            <w:shd w:val="clear" w:color="auto" w:fill="auto"/>
          </w:tcPr>
          <w:p w:rsidR="001667BD" w:rsidRPr="003A3E67" w:rsidRDefault="001667BD" w:rsidP="001667BD">
            <w:pPr>
              <w:pStyle w:val="LDTabletext"/>
            </w:pPr>
            <w:r w:rsidRPr="003A3E67">
              <w:t>190</w:t>
            </w:r>
          </w:p>
        </w:tc>
        <w:tc>
          <w:tcPr>
            <w:tcW w:w="2694" w:type="dxa"/>
            <w:shd w:val="clear" w:color="auto" w:fill="auto"/>
          </w:tcPr>
          <w:p w:rsidR="001667BD" w:rsidRPr="003A3E67" w:rsidRDefault="001667BD" w:rsidP="001667BD">
            <w:pPr>
              <w:pStyle w:val="LDTabletext"/>
            </w:pPr>
            <w:r w:rsidRPr="003A3E67">
              <w:t>254</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11.2.2</w:t>
            </w:r>
          </w:p>
        </w:tc>
        <w:tc>
          <w:tcPr>
            <w:tcW w:w="2659" w:type="dxa"/>
            <w:shd w:val="clear" w:color="auto" w:fill="auto"/>
          </w:tcPr>
          <w:p w:rsidR="001667BD" w:rsidRPr="003A3E67" w:rsidRDefault="001667BD" w:rsidP="001667BD">
            <w:pPr>
              <w:pStyle w:val="LDTabletext"/>
            </w:pPr>
            <w:r w:rsidRPr="003A3E67">
              <w:t>a surveyor</w:t>
            </w:r>
          </w:p>
        </w:tc>
        <w:tc>
          <w:tcPr>
            <w:tcW w:w="2694" w:type="dxa"/>
            <w:shd w:val="clear" w:color="auto" w:fill="auto"/>
          </w:tcPr>
          <w:p w:rsidR="001667BD" w:rsidRPr="003A3E67" w:rsidRDefault="001667BD" w:rsidP="001667BD">
            <w:pPr>
              <w:pStyle w:val="LDTabletext"/>
            </w:pPr>
            <w:r w:rsidRPr="003A3E67">
              <w:t>an inspector</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11.2.2</w:t>
            </w:r>
          </w:p>
        </w:tc>
        <w:tc>
          <w:tcPr>
            <w:tcW w:w="2659" w:type="dxa"/>
            <w:shd w:val="clear" w:color="auto" w:fill="auto"/>
          </w:tcPr>
          <w:p w:rsidR="001667BD" w:rsidRPr="003A3E67" w:rsidRDefault="001667BD" w:rsidP="001667BD">
            <w:pPr>
              <w:pStyle w:val="LDTabletext"/>
            </w:pPr>
            <w:r w:rsidRPr="003A3E67">
              <w:t>ship</w:t>
            </w:r>
          </w:p>
        </w:tc>
        <w:tc>
          <w:tcPr>
            <w:tcW w:w="2694" w:type="dxa"/>
            <w:shd w:val="clear" w:color="auto" w:fill="auto"/>
          </w:tcPr>
          <w:p w:rsidR="001667BD" w:rsidRPr="003A3E67" w:rsidRDefault="001667BD" w:rsidP="001667BD">
            <w:pPr>
              <w:pStyle w:val="LDTabletext"/>
            </w:pPr>
            <w:r w:rsidRPr="003A3E67">
              <w:t>vessel</w:t>
            </w:r>
          </w:p>
        </w:tc>
      </w:tr>
      <w:tr w:rsidR="001667BD" w:rsidRPr="003A3E67" w:rsidTr="001667BD">
        <w:tc>
          <w:tcPr>
            <w:tcW w:w="3369" w:type="dxa"/>
            <w:shd w:val="clear" w:color="auto" w:fill="auto"/>
          </w:tcPr>
          <w:p w:rsidR="001667BD" w:rsidRPr="003A3E67" w:rsidRDefault="001667BD" w:rsidP="001667BD">
            <w:pPr>
              <w:pStyle w:val="LDTabletext"/>
            </w:pPr>
            <w:r w:rsidRPr="003A3E67">
              <w:t>Subsection 11.2.2</w:t>
            </w:r>
          </w:p>
        </w:tc>
        <w:tc>
          <w:tcPr>
            <w:tcW w:w="2659" w:type="dxa"/>
            <w:shd w:val="clear" w:color="auto" w:fill="auto"/>
          </w:tcPr>
          <w:p w:rsidR="001667BD" w:rsidRPr="003A3E67" w:rsidRDefault="001667BD" w:rsidP="001667BD">
            <w:pPr>
              <w:pStyle w:val="LDTabletext"/>
            </w:pPr>
            <w:r w:rsidRPr="003A3E67">
              <w:t>ship’s</w:t>
            </w:r>
          </w:p>
        </w:tc>
        <w:tc>
          <w:tcPr>
            <w:tcW w:w="2694" w:type="dxa"/>
            <w:shd w:val="clear" w:color="auto" w:fill="auto"/>
          </w:tcPr>
          <w:p w:rsidR="001667BD" w:rsidRPr="003A3E67" w:rsidRDefault="001667BD" w:rsidP="001667BD">
            <w:pPr>
              <w:pStyle w:val="LDTabletext"/>
            </w:pPr>
            <w:r w:rsidRPr="003A3E67">
              <w:t>vessel’s</w:t>
            </w:r>
          </w:p>
        </w:tc>
      </w:tr>
      <w:tr w:rsidR="001667BD" w:rsidRPr="003A3E67" w:rsidTr="001667BD">
        <w:tc>
          <w:tcPr>
            <w:tcW w:w="3369" w:type="dxa"/>
            <w:shd w:val="clear" w:color="auto" w:fill="auto"/>
          </w:tcPr>
          <w:p w:rsidR="001667BD" w:rsidRPr="003A3E67" w:rsidRDefault="001667BD" w:rsidP="001667BD">
            <w:pPr>
              <w:pStyle w:val="LDTabletext"/>
            </w:pPr>
            <w:r>
              <w:t>Subsection 11.3</w:t>
            </w:r>
          </w:p>
        </w:tc>
        <w:tc>
          <w:tcPr>
            <w:tcW w:w="2659" w:type="dxa"/>
            <w:shd w:val="clear" w:color="auto" w:fill="auto"/>
          </w:tcPr>
          <w:p w:rsidR="001667BD" w:rsidRPr="003A3E67" w:rsidRDefault="001667BD" w:rsidP="001667BD">
            <w:pPr>
              <w:pStyle w:val="LDTabletext"/>
            </w:pPr>
            <w:r>
              <w:t>ship</w:t>
            </w:r>
          </w:p>
        </w:tc>
        <w:tc>
          <w:tcPr>
            <w:tcW w:w="2694" w:type="dxa"/>
            <w:shd w:val="clear" w:color="auto" w:fill="auto"/>
          </w:tcPr>
          <w:p w:rsidR="001667BD" w:rsidRPr="003A3E67" w:rsidRDefault="001667BD" w:rsidP="001667BD">
            <w:pPr>
              <w:pStyle w:val="LDTabletext"/>
            </w:pPr>
            <w:r>
              <w:t>vessel</w:t>
            </w:r>
          </w:p>
        </w:tc>
      </w:tr>
      <w:tr w:rsidR="001667BD" w:rsidRPr="003A3E67" w:rsidTr="001667BD">
        <w:tc>
          <w:tcPr>
            <w:tcW w:w="3369" w:type="dxa"/>
            <w:shd w:val="clear" w:color="auto" w:fill="auto"/>
          </w:tcPr>
          <w:p w:rsidR="001667BD" w:rsidRPr="003A3E67" w:rsidRDefault="001667BD" w:rsidP="001667BD">
            <w:pPr>
              <w:pStyle w:val="LDTabletext"/>
            </w:pPr>
            <w:r>
              <w:t>Subsection 11.3</w:t>
            </w:r>
          </w:p>
        </w:tc>
        <w:tc>
          <w:tcPr>
            <w:tcW w:w="2659" w:type="dxa"/>
            <w:shd w:val="clear" w:color="auto" w:fill="auto"/>
          </w:tcPr>
          <w:p w:rsidR="001667BD" w:rsidRPr="003A3E67" w:rsidRDefault="001667BD" w:rsidP="001667BD">
            <w:pPr>
              <w:pStyle w:val="LDTabletext"/>
            </w:pPr>
            <w:r>
              <w:t>ships</w:t>
            </w:r>
          </w:p>
        </w:tc>
        <w:tc>
          <w:tcPr>
            <w:tcW w:w="2694" w:type="dxa"/>
            <w:shd w:val="clear" w:color="auto" w:fill="auto"/>
          </w:tcPr>
          <w:p w:rsidR="001667BD" w:rsidRPr="003A3E67" w:rsidRDefault="001667BD" w:rsidP="001667BD">
            <w:pPr>
              <w:pStyle w:val="LDTabletext"/>
            </w:pPr>
            <w:r>
              <w:t>vessels</w:t>
            </w:r>
          </w:p>
        </w:tc>
      </w:tr>
      <w:tr w:rsidR="001667BD" w:rsidRPr="003A3E67" w:rsidTr="001667BD">
        <w:tc>
          <w:tcPr>
            <w:tcW w:w="3369" w:type="dxa"/>
            <w:shd w:val="clear" w:color="auto" w:fill="auto"/>
          </w:tcPr>
          <w:p w:rsidR="001667BD" w:rsidRPr="003A3E67" w:rsidRDefault="001667BD" w:rsidP="001667BD">
            <w:pPr>
              <w:pStyle w:val="LDTabletext"/>
            </w:pPr>
            <w:r w:rsidRPr="003A3E67">
              <w:t>Appendix, heading</w:t>
            </w:r>
          </w:p>
        </w:tc>
        <w:tc>
          <w:tcPr>
            <w:tcW w:w="2659" w:type="dxa"/>
            <w:shd w:val="clear" w:color="auto" w:fill="auto"/>
          </w:tcPr>
          <w:p w:rsidR="001667BD" w:rsidRPr="003A3E67" w:rsidRDefault="001667BD" w:rsidP="001667BD">
            <w:pPr>
              <w:pStyle w:val="LDTabletext"/>
            </w:pPr>
            <w:r w:rsidRPr="003A3E67">
              <w:t>Appendix</w:t>
            </w:r>
          </w:p>
        </w:tc>
        <w:tc>
          <w:tcPr>
            <w:tcW w:w="2694" w:type="dxa"/>
            <w:shd w:val="clear" w:color="auto" w:fill="auto"/>
          </w:tcPr>
          <w:p w:rsidR="001667BD" w:rsidRPr="003A3E67" w:rsidRDefault="001667BD" w:rsidP="001667BD">
            <w:pPr>
              <w:pStyle w:val="LDTabletext"/>
            </w:pPr>
            <w:r w:rsidRPr="003A3E67">
              <w:t>Schedule 1</w:t>
            </w:r>
          </w:p>
        </w:tc>
      </w:tr>
      <w:tr w:rsidR="001667BD" w:rsidRPr="003A3E67" w:rsidTr="001667BD">
        <w:tc>
          <w:tcPr>
            <w:tcW w:w="3369" w:type="dxa"/>
            <w:shd w:val="clear" w:color="auto" w:fill="auto"/>
          </w:tcPr>
          <w:p w:rsidR="001667BD" w:rsidRPr="003A3E67" w:rsidRDefault="001667BD" w:rsidP="001667BD">
            <w:pPr>
              <w:pStyle w:val="LDTabletext"/>
            </w:pPr>
            <w:r w:rsidRPr="003A3E67">
              <w:t xml:space="preserve">Appendix, Form MO—93/1 </w:t>
            </w:r>
          </w:p>
        </w:tc>
        <w:tc>
          <w:tcPr>
            <w:tcW w:w="2659" w:type="dxa"/>
            <w:shd w:val="clear" w:color="auto" w:fill="auto"/>
          </w:tcPr>
          <w:p w:rsidR="001667BD" w:rsidRPr="003A3E67" w:rsidRDefault="001667BD" w:rsidP="001667BD">
            <w:pPr>
              <w:pStyle w:val="LDTabletext"/>
              <w:rPr>
                <w:b/>
              </w:rPr>
            </w:pPr>
            <w:r w:rsidRPr="003A3E67">
              <w:rPr>
                <w:b/>
              </w:rPr>
              <w:t>AN AUSTRALIAN SHIP</w:t>
            </w:r>
          </w:p>
        </w:tc>
        <w:tc>
          <w:tcPr>
            <w:tcW w:w="2694" w:type="dxa"/>
            <w:shd w:val="clear" w:color="auto" w:fill="auto"/>
          </w:tcPr>
          <w:p w:rsidR="001667BD" w:rsidRPr="003A3E67" w:rsidRDefault="001667BD" w:rsidP="001667BD">
            <w:pPr>
              <w:pStyle w:val="LDTabletext"/>
              <w:rPr>
                <w:b/>
              </w:rPr>
            </w:pPr>
            <w:r w:rsidRPr="003A3E67">
              <w:rPr>
                <w:b/>
              </w:rPr>
              <w:t>A VESSEL</w:t>
            </w:r>
          </w:p>
        </w:tc>
      </w:tr>
      <w:tr w:rsidR="001667BD" w:rsidRPr="003A3E67" w:rsidTr="001667BD">
        <w:tc>
          <w:tcPr>
            <w:tcW w:w="3369" w:type="dxa"/>
            <w:shd w:val="clear" w:color="auto" w:fill="auto"/>
          </w:tcPr>
          <w:p w:rsidR="001667BD" w:rsidRPr="003A3E67" w:rsidRDefault="001667BD" w:rsidP="001667BD">
            <w:pPr>
              <w:pStyle w:val="LDTabletext"/>
            </w:pPr>
            <w:r w:rsidRPr="003A3E67">
              <w:t>Appendix, Form MO—93/1</w:t>
            </w:r>
          </w:p>
        </w:tc>
        <w:tc>
          <w:tcPr>
            <w:tcW w:w="2659" w:type="dxa"/>
            <w:shd w:val="clear" w:color="auto" w:fill="auto"/>
          </w:tcPr>
          <w:p w:rsidR="001667BD" w:rsidRPr="003A3E67" w:rsidRDefault="001667BD" w:rsidP="001667BD">
            <w:pPr>
              <w:pStyle w:val="LDTabletext"/>
            </w:pPr>
            <w:r w:rsidRPr="003A3E67">
              <w:t>ship</w:t>
            </w:r>
          </w:p>
        </w:tc>
        <w:tc>
          <w:tcPr>
            <w:tcW w:w="2694" w:type="dxa"/>
            <w:shd w:val="clear" w:color="auto" w:fill="auto"/>
          </w:tcPr>
          <w:p w:rsidR="001667BD" w:rsidRPr="003A3E67" w:rsidRDefault="001667BD" w:rsidP="001667BD">
            <w:pPr>
              <w:pStyle w:val="LDTabletext"/>
            </w:pPr>
            <w:r w:rsidRPr="003A3E67">
              <w:t>vessel</w:t>
            </w:r>
          </w:p>
        </w:tc>
      </w:tr>
      <w:tr w:rsidR="001667BD" w:rsidRPr="003A3E67" w:rsidTr="001667BD">
        <w:tc>
          <w:tcPr>
            <w:tcW w:w="3369" w:type="dxa"/>
            <w:shd w:val="clear" w:color="auto" w:fill="auto"/>
          </w:tcPr>
          <w:p w:rsidR="001667BD" w:rsidRPr="003A3E67" w:rsidRDefault="001667BD" w:rsidP="001667BD">
            <w:pPr>
              <w:pStyle w:val="LDTabletext"/>
            </w:pPr>
            <w:r w:rsidRPr="003A3E67">
              <w:t>Appendix, Form MO—93/2</w:t>
            </w:r>
          </w:p>
        </w:tc>
        <w:tc>
          <w:tcPr>
            <w:tcW w:w="2659" w:type="dxa"/>
            <w:shd w:val="clear" w:color="auto" w:fill="auto"/>
          </w:tcPr>
          <w:p w:rsidR="001667BD" w:rsidRPr="003A3E67" w:rsidRDefault="001667BD" w:rsidP="001667BD">
            <w:pPr>
              <w:pStyle w:val="LDTabletext"/>
            </w:pPr>
            <w:r w:rsidRPr="003A3E67">
              <w:t>Maritime Operations</w:t>
            </w:r>
          </w:p>
        </w:tc>
        <w:tc>
          <w:tcPr>
            <w:tcW w:w="2694" w:type="dxa"/>
            <w:shd w:val="clear" w:color="auto" w:fill="auto"/>
          </w:tcPr>
          <w:p w:rsidR="001667BD" w:rsidRPr="003A3E67" w:rsidRDefault="001667BD" w:rsidP="001667BD">
            <w:pPr>
              <w:pStyle w:val="LDTabletext"/>
            </w:pPr>
            <w:r w:rsidRPr="003A3E67">
              <w:t>Ship Safety Division</w:t>
            </w:r>
          </w:p>
        </w:tc>
      </w:tr>
      <w:tr w:rsidR="001667BD" w:rsidRPr="003A3E67" w:rsidTr="001667BD">
        <w:tc>
          <w:tcPr>
            <w:tcW w:w="3369" w:type="dxa"/>
            <w:tcBorders>
              <w:bottom w:val="single" w:sz="4" w:space="0" w:color="auto"/>
            </w:tcBorders>
            <w:shd w:val="clear" w:color="auto" w:fill="auto"/>
          </w:tcPr>
          <w:p w:rsidR="001667BD" w:rsidRPr="003A3E67" w:rsidRDefault="001667BD" w:rsidP="001667BD">
            <w:pPr>
              <w:pStyle w:val="LDTabletext"/>
            </w:pPr>
            <w:r w:rsidRPr="003A3E67">
              <w:t>Appendix, Form MO—93/2</w:t>
            </w:r>
          </w:p>
        </w:tc>
        <w:tc>
          <w:tcPr>
            <w:tcW w:w="2659" w:type="dxa"/>
            <w:tcBorders>
              <w:bottom w:val="single" w:sz="4" w:space="0" w:color="auto"/>
            </w:tcBorders>
            <w:shd w:val="clear" w:color="auto" w:fill="auto"/>
          </w:tcPr>
          <w:p w:rsidR="001667BD" w:rsidRPr="003A3E67" w:rsidRDefault="001667BD" w:rsidP="001667BD">
            <w:pPr>
              <w:pStyle w:val="LDTabletext"/>
            </w:pPr>
            <w:r w:rsidRPr="003A3E67">
              <w:t>Response</w:t>
            </w:r>
          </w:p>
        </w:tc>
        <w:tc>
          <w:tcPr>
            <w:tcW w:w="2694" w:type="dxa"/>
            <w:tcBorders>
              <w:bottom w:val="single" w:sz="4" w:space="0" w:color="auto"/>
            </w:tcBorders>
            <w:shd w:val="clear" w:color="auto" w:fill="auto"/>
          </w:tcPr>
          <w:p w:rsidR="001667BD" w:rsidRPr="003A3E67" w:rsidRDefault="001667BD" w:rsidP="001667BD">
            <w:pPr>
              <w:pStyle w:val="LDTabletext"/>
            </w:pPr>
            <w:r w:rsidRPr="003A3E67">
              <w:t>Response Division</w:t>
            </w:r>
          </w:p>
        </w:tc>
      </w:tr>
    </w:tbl>
    <w:p w:rsidR="001667BD" w:rsidRPr="003A3E67" w:rsidRDefault="001667BD" w:rsidP="001667BD">
      <w:pPr>
        <w:pStyle w:val="LDAmendHeading"/>
      </w:pPr>
      <w:r w:rsidRPr="003A3E67">
        <w:t>[</w:t>
      </w:r>
      <w:r w:rsidRPr="003A3E67">
        <w:rPr>
          <w:noProof/>
        </w:rPr>
        <w:t>24</w:t>
      </w:r>
      <w:r w:rsidRPr="003A3E67">
        <w:t>]</w:t>
      </w:r>
      <w:r w:rsidRPr="003A3E67">
        <w:tab/>
        <w:t>Further amendments — footnotes</w:t>
      </w:r>
    </w:p>
    <w:tbl>
      <w:tblPr>
        <w:tblW w:w="5000" w:type="pct"/>
        <w:tblLook w:val="04A0" w:firstRow="1" w:lastRow="0" w:firstColumn="1" w:lastColumn="0" w:noHBand="0" w:noVBand="1"/>
      </w:tblPr>
      <w:tblGrid>
        <w:gridCol w:w="1183"/>
        <w:gridCol w:w="7538"/>
      </w:tblGrid>
      <w:tr w:rsidR="001667BD" w:rsidRPr="003A3E67" w:rsidTr="001667BD">
        <w:trPr>
          <w:tblHeader/>
        </w:trPr>
        <w:tc>
          <w:tcPr>
            <w:tcW w:w="678" w:type="pct"/>
            <w:tcBorders>
              <w:bottom w:val="single" w:sz="4" w:space="0" w:color="auto"/>
            </w:tcBorders>
            <w:shd w:val="clear" w:color="auto" w:fill="auto"/>
          </w:tcPr>
          <w:p w:rsidR="001667BD" w:rsidRPr="003A3E67" w:rsidRDefault="001667BD" w:rsidP="001667BD">
            <w:pPr>
              <w:pStyle w:val="LDAmendInstruction"/>
              <w:tabs>
                <w:tab w:val="clear" w:pos="454"/>
                <w:tab w:val="clear" w:pos="737"/>
              </w:tabs>
              <w:ind w:left="0"/>
            </w:pPr>
            <w:r w:rsidRPr="003A3E67">
              <w:t>footnote</w:t>
            </w:r>
          </w:p>
        </w:tc>
        <w:tc>
          <w:tcPr>
            <w:tcW w:w="4322" w:type="pct"/>
            <w:tcBorders>
              <w:bottom w:val="single" w:sz="4" w:space="0" w:color="auto"/>
            </w:tcBorders>
            <w:shd w:val="clear" w:color="auto" w:fill="auto"/>
          </w:tcPr>
          <w:p w:rsidR="001667BD" w:rsidRPr="003A3E67" w:rsidRDefault="001667BD" w:rsidP="001667BD">
            <w:pPr>
              <w:pStyle w:val="LDAmendInstruction"/>
              <w:tabs>
                <w:tab w:val="clear" w:pos="454"/>
                <w:tab w:val="clear" w:pos="737"/>
              </w:tabs>
              <w:ind w:left="0"/>
            </w:pPr>
            <w:r w:rsidRPr="003A3E67">
              <w:t>instruction</w:t>
            </w:r>
          </w:p>
        </w:tc>
      </w:tr>
      <w:tr w:rsidR="001667BD" w:rsidRPr="003A3E67" w:rsidTr="001667BD">
        <w:tc>
          <w:tcPr>
            <w:tcW w:w="678" w:type="pct"/>
            <w:tcBorders>
              <w:top w:val="single" w:sz="4" w:space="0" w:color="auto"/>
            </w:tcBorders>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1</w:t>
            </w:r>
          </w:p>
        </w:tc>
        <w:tc>
          <w:tcPr>
            <w:tcW w:w="4322" w:type="pct"/>
            <w:tcBorders>
              <w:top w:val="single" w:sz="4" w:space="0" w:color="auto"/>
            </w:tcBorders>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Re-locate as a note at the foot of subsection 1.1.1</w:t>
            </w:r>
          </w:p>
        </w:tc>
      </w:tr>
      <w:tr w:rsidR="001667BD" w:rsidRPr="003A3E67" w:rsidTr="001667BD">
        <w:tc>
          <w:tcPr>
            <w:tcW w:w="678" w:type="pct"/>
            <w:shd w:val="clear" w:color="auto" w:fill="auto"/>
          </w:tcPr>
          <w:p w:rsidR="001667BD" w:rsidRPr="003A3E67" w:rsidRDefault="001667BD" w:rsidP="001667BD">
            <w:pPr>
              <w:pStyle w:val="LDAmendInstruction"/>
              <w:keepNext w:val="0"/>
              <w:tabs>
                <w:tab w:val="clear" w:pos="454"/>
                <w:tab w:val="clear" w:pos="737"/>
              </w:tabs>
              <w:ind w:left="0"/>
              <w:rPr>
                <w:rFonts w:ascii="Times New (W1)" w:hAnsi="Times New (W1)"/>
                <w:i w:val="0"/>
              </w:rPr>
            </w:pPr>
            <w:r w:rsidRPr="003A3E67">
              <w:rPr>
                <w:i w:val="0"/>
              </w:rPr>
              <w:t>9</w:t>
            </w:r>
          </w:p>
        </w:tc>
        <w:tc>
          <w:tcPr>
            <w:tcW w:w="4322"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Re-locate as a note at the foot of subsection 7.1</w:t>
            </w:r>
          </w:p>
        </w:tc>
      </w:tr>
      <w:tr w:rsidR="001667BD" w:rsidRPr="003A3E67" w:rsidTr="001667BD">
        <w:tc>
          <w:tcPr>
            <w:tcW w:w="678"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10</w:t>
            </w:r>
          </w:p>
        </w:tc>
        <w:tc>
          <w:tcPr>
            <w:tcW w:w="4322" w:type="pct"/>
            <w:shd w:val="clear" w:color="auto" w:fill="auto"/>
          </w:tcPr>
          <w:p w:rsidR="001667BD" w:rsidRPr="003A3E67" w:rsidRDefault="001667BD" w:rsidP="001667BD">
            <w:pPr>
              <w:pStyle w:val="LDAmendInstruction"/>
              <w:keepNext w:val="0"/>
              <w:tabs>
                <w:tab w:val="clear" w:pos="454"/>
                <w:tab w:val="clear" w:pos="737"/>
              </w:tabs>
              <w:ind w:left="0"/>
            </w:pPr>
            <w:r w:rsidRPr="003A3E67">
              <w:rPr>
                <w:i w:val="0"/>
              </w:rPr>
              <w:t>Omit</w:t>
            </w:r>
          </w:p>
        </w:tc>
      </w:tr>
      <w:tr w:rsidR="001667BD" w:rsidRPr="003A3E67" w:rsidTr="001667BD">
        <w:tc>
          <w:tcPr>
            <w:tcW w:w="678"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11</w:t>
            </w:r>
          </w:p>
        </w:tc>
        <w:tc>
          <w:tcPr>
            <w:tcW w:w="4322" w:type="pct"/>
            <w:shd w:val="clear" w:color="auto" w:fill="auto"/>
          </w:tcPr>
          <w:p w:rsidR="001667BD" w:rsidRPr="003A3E67" w:rsidRDefault="001667BD" w:rsidP="001667BD">
            <w:pPr>
              <w:pStyle w:val="LDAmendInstruction"/>
              <w:tabs>
                <w:tab w:val="clear" w:pos="454"/>
                <w:tab w:val="clear" w:pos="737"/>
              </w:tabs>
              <w:ind w:left="0"/>
            </w:pPr>
            <w:r w:rsidRPr="003A3E67">
              <w:rPr>
                <w:i w:val="0"/>
              </w:rPr>
              <w:t>Re-locate as a note at the foot of subsection 9.4.5</w:t>
            </w:r>
          </w:p>
        </w:tc>
      </w:tr>
      <w:tr w:rsidR="001667BD" w:rsidRPr="003A3E67" w:rsidTr="001667BD">
        <w:tc>
          <w:tcPr>
            <w:tcW w:w="678" w:type="pct"/>
            <w:shd w:val="clear" w:color="auto" w:fill="auto"/>
          </w:tcPr>
          <w:p w:rsidR="001667BD" w:rsidRPr="003A3E67" w:rsidRDefault="001667BD" w:rsidP="001667BD">
            <w:pPr>
              <w:pStyle w:val="LDAmendInstruction"/>
              <w:keepNext w:val="0"/>
              <w:tabs>
                <w:tab w:val="clear" w:pos="454"/>
                <w:tab w:val="clear" w:pos="737"/>
              </w:tabs>
              <w:ind w:left="0"/>
              <w:rPr>
                <w:rFonts w:ascii="Times New (W1)" w:hAnsi="Times New (W1)"/>
                <w:i w:val="0"/>
              </w:rPr>
            </w:pPr>
            <w:r w:rsidRPr="003A3E67">
              <w:rPr>
                <w:i w:val="0"/>
              </w:rPr>
              <w:t>12</w:t>
            </w:r>
          </w:p>
        </w:tc>
        <w:tc>
          <w:tcPr>
            <w:tcW w:w="4322"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Re-locate as a note at the foot of subsection 9.6</w:t>
            </w:r>
          </w:p>
        </w:tc>
      </w:tr>
      <w:tr w:rsidR="001667BD" w:rsidRPr="003A3E67" w:rsidTr="001667BD">
        <w:tc>
          <w:tcPr>
            <w:tcW w:w="678"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13</w:t>
            </w:r>
          </w:p>
        </w:tc>
        <w:tc>
          <w:tcPr>
            <w:tcW w:w="4322"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Re-locate as a note at the foot of subsection 10.5</w:t>
            </w:r>
          </w:p>
        </w:tc>
      </w:tr>
      <w:tr w:rsidR="001667BD" w:rsidRPr="003A3E67" w:rsidTr="001667BD">
        <w:tc>
          <w:tcPr>
            <w:tcW w:w="678"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14</w:t>
            </w:r>
          </w:p>
        </w:tc>
        <w:tc>
          <w:tcPr>
            <w:tcW w:w="4322" w:type="pct"/>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Re-locate as a note at the foot of subsection 10.9.1</w:t>
            </w:r>
          </w:p>
        </w:tc>
      </w:tr>
      <w:tr w:rsidR="001667BD" w:rsidRPr="003A3E67" w:rsidTr="001667BD">
        <w:tc>
          <w:tcPr>
            <w:tcW w:w="678" w:type="pct"/>
            <w:tcBorders>
              <w:bottom w:val="single" w:sz="4" w:space="0" w:color="auto"/>
            </w:tcBorders>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15</w:t>
            </w:r>
          </w:p>
        </w:tc>
        <w:tc>
          <w:tcPr>
            <w:tcW w:w="4322" w:type="pct"/>
            <w:tcBorders>
              <w:bottom w:val="single" w:sz="4" w:space="0" w:color="auto"/>
            </w:tcBorders>
            <w:shd w:val="clear" w:color="auto" w:fill="auto"/>
          </w:tcPr>
          <w:p w:rsidR="001667BD" w:rsidRPr="003A3E67" w:rsidRDefault="001667BD" w:rsidP="001667BD">
            <w:pPr>
              <w:pStyle w:val="LDAmendInstruction"/>
              <w:keepNext w:val="0"/>
              <w:tabs>
                <w:tab w:val="clear" w:pos="454"/>
                <w:tab w:val="clear" w:pos="737"/>
              </w:tabs>
              <w:ind w:left="0"/>
              <w:rPr>
                <w:i w:val="0"/>
              </w:rPr>
            </w:pPr>
            <w:r w:rsidRPr="003A3E67">
              <w:rPr>
                <w:i w:val="0"/>
              </w:rPr>
              <w:t>Re-locate as a note at the foot of subsection 11.1</w:t>
            </w:r>
          </w:p>
        </w:tc>
      </w:tr>
    </w:tbl>
    <w:p w:rsidR="001667BD" w:rsidRPr="003A3E67" w:rsidRDefault="001667BD" w:rsidP="001667BD">
      <w:pPr>
        <w:pStyle w:val="LDNote"/>
      </w:pPr>
      <w:r w:rsidRPr="003A3E67">
        <w:rPr>
          <w:i/>
        </w:rPr>
        <w:t>Note</w:t>
      </w:r>
      <w:r w:rsidRPr="003A3E67">
        <w:t>   Footnotes not mentioned in this item are omitted as a consequence of the text to which they relate being omitted.</w:t>
      </w:r>
    </w:p>
    <w:p w:rsidR="001667BD" w:rsidRPr="003A3E67" w:rsidRDefault="001667BD" w:rsidP="001667BD">
      <w:pPr>
        <w:pStyle w:val="LDAmendHeading"/>
      </w:pPr>
      <w:r w:rsidRPr="003A3E67">
        <w:lastRenderedPageBreak/>
        <w:t>[</w:t>
      </w:r>
      <w:r w:rsidRPr="003A3E67">
        <w:rPr>
          <w:noProof/>
        </w:rPr>
        <w:t>25</w:t>
      </w:r>
      <w:r w:rsidRPr="003A3E67">
        <w:t>]</w:t>
      </w:r>
      <w:r w:rsidRPr="003A3E67">
        <w:tab/>
        <w:t>Further amendments — definitions</w:t>
      </w:r>
    </w:p>
    <w:p w:rsidR="001667BD" w:rsidRPr="003A3E67" w:rsidRDefault="001667BD" w:rsidP="001667BD">
      <w:pPr>
        <w:pStyle w:val="LDClause"/>
        <w:keepNext/>
      </w:pPr>
      <w:r w:rsidRPr="003A3E67">
        <w:tab/>
      </w:r>
      <w:r w:rsidRPr="003A3E67">
        <w:tab/>
        <w:t xml:space="preserve">Each definition in section 2 (other than the definition of </w:t>
      </w:r>
      <w:r w:rsidRPr="003A3E67">
        <w:rPr>
          <w:b/>
          <w:i/>
        </w:rPr>
        <w:t>IPP certificate</w:t>
      </w:r>
      <w:r w:rsidRPr="003A3E67">
        <w:t>) is amended by:</w:t>
      </w:r>
    </w:p>
    <w:p w:rsidR="001667BD" w:rsidRPr="003A3E67" w:rsidRDefault="001667BD" w:rsidP="001667BD">
      <w:pPr>
        <w:pStyle w:val="LDP1a"/>
      </w:pPr>
      <w:r w:rsidRPr="003A3E67">
        <w:t>(a)</w:t>
      </w:r>
      <w:r w:rsidRPr="003A3E67">
        <w:tab/>
        <w:t>omitting the concluding semi-colon and inserting a full stop; and</w:t>
      </w:r>
    </w:p>
    <w:p w:rsidR="001667BD" w:rsidRPr="003A3E67" w:rsidRDefault="001667BD" w:rsidP="001667BD">
      <w:pPr>
        <w:pStyle w:val="LDP1a"/>
        <w:rPr>
          <w:rStyle w:val="CharPartNo"/>
          <w:rFonts w:cs="Arial"/>
        </w:rPr>
      </w:pPr>
      <w:r w:rsidRPr="003A3E67">
        <w:t>(b)</w:t>
      </w:r>
      <w:r w:rsidRPr="003A3E67">
        <w:tab/>
        <w:t>formatting the defined term in bold italic.</w:t>
      </w:r>
    </w:p>
    <w:p w:rsidR="001667BD" w:rsidRPr="003A3E67" w:rsidRDefault="001667BD" w:rsidP="001667BD">
      <w:pPr>
        <w:pStyle w:val="LDScheduleheading"/>
      </w:pPr>
      <w:bookmarkStart w:id="148" w:name="_Toc356137024"/>
      <w:r w:rsidRPr="003A3E67">
        <w:rPr>
          <w:rStyle w:val="CharPartNo"/>
          <w:rFonts w:cs="Arial"/>
        </w:rPr>
        <w:t xml:space="preserve">Schedule </w:t>
      </w:r>
      <w:r w:rsidRPr="003A3E67">
        <w:rPr>
          <w:rStyle w:val="CharPartNo"/>
          <w:rFonts w:cs="Arial"/>
          <w:noProof/>
        </w:rPr>
        <w:t>4</w:t>
      </w:r>
      <w:r w:rsidR="002704DA">
        <w:rPr>
          <w:rStyle w:val="CharPartNo"/>
          <w:rFonts w:cs="Arial"/>
          <w:noProof/>
        </w:rPr>
        <w:t>0</w:t>
      </w:r>
      <w:r w:rsidRPr="003A3E67">
        <w:tab/>
      </w:r>
      <w:r w:rsidRPr="003A3E67">
        <w:rPr>
          <w:rStyle w:val="CharPartText"/>
        </w:rPr>
        <w:t>Marine Orders Part 94, issue 5</w:t>
      </w:r>
      <w:bookmarkEnd w:id="148"/>
    </w:p>
    <w:p w:rsidR="001667BD" w:rsidRPr="003A3E67" w:rsidRDefault="001667BD" w:rsidP="001667BD">
      <w:pPr>
        <w:pStyle w:val="LDReference"/>
      </w:pPr>
      <w:r w:rsidRPr="003A3E67">
        <w:t>(section 3)</w:t>
      </w:r>
    </w:p>
    <w:p w:rsidR="001667BD" w:rsidRPr="003A3E67" w:rsidRDefault="001667BD" w:rsidP="001667BD">
      <w:pPr>
        <w:pStyle w:val="LDAmendHeading"/>
      </w:pPr>
      <w:r w:rsidRPr="003A3E67">
        <w:t>[</w:t>
      </w:r>
      <w:r w:rsidRPr="003A3E67">
        <w:rPr>
          <w:noProof/>
        </w:rPr>
        <w:t>1</w:t>
      </w:r>
      <w:r w:rsidRPr="003A3E67">
        <w:t>]</w:t>
      </w:r>
      <w:r w:rsidRPr="003A3E67">
        <w:tab/>
        <w:t>Before section 1</w:t>
      </w:r>
    </w:p>
    <w:p w:rsidR="001667BD" w:rsidRPr="003A3E67" w:rsidRDefault="001667BD" w:rsidP="001667BD">
      <w:pPr>
        <w:pStyle w:val="LDAmendInstruction"/>
      </w:pPr>
      <w:r w:rsidRPr="003A3E67">
        <w:t>insert</w:t>
      </w:r>
    </w:p>
    <w:p w:rsidR="001667BD" w:rsidRPr="003A3E67" w:rsidRDefault="001667BD" w:rsidP="001667BD">
      <w:pPr>
        <w:pStyle w:val="LDClauseHeading"/>
      </w:pPr>
      <w:r w:rsidRPr="003A3E67">
        <w:t>1A</w:t>
      </w:r>
      <w:r w:rsidRPr="003A3E67">
        <w:tab/>
        <w:t>Name of Order</w:t>
      </w:r>
    </w:p>
    <w:p w:rsidR="001667BD" w:rsidRPr="003A3E67" w:rsidRDefault="001667BD" w:rsidP="001667BD">
      <w:pPr>
        <w:pStyle w:val="LDClause"/>
        <w:rPr>
          <w:i/>
        </w:rPr>
      </w:pPr>
      <w:r w:rsidRPr="003A3E67">
        <w:tab/>
      </w:r>
      <w:r w:rsidRPr="003A3E67">
        <w:tab/>
        <w:t xml:space="preserve">This Order is </w:t>
      </w:r>
      <w:r w:rsidRPr="003A3E67">
        <w:rPr>
          <w:i/>
        </w:rPr>
        <w:t>Marine Order 94 (Marine pollution prevention — packaged harmful substances) 2009.</w:t>
      </w:r>
    </w:p>
    <w:p w:rsidR="001667BD" w:rsidRPr="003A3E67" w:rsidRDefault="001667BD" w:rsidP="001667BD">
      <w:pPr>
        <w:pStyle w:val="LDAmendHeading"/>
      </w:pPr>
      <w:r w:rsidRPr="003A3E67">
        <w:t>[</w:t>
      </w:r>
      <w:r w:rsidRPr="003A3E67">
        <w:rPr>
          <w:noProof/>
        </w:rPr>
        <w:t>2</w:t>
      </w:r>
      <w:r w:rsidRPr="003A3E67">
        <w:t>]</w:t>
      </w:r>
      <w:r w:rsidRPr="003A3E67">
        <w:tab/>
        <w:t>Subsection 1.2.1</w:t>
      </w:r>
    </w:p>
    <w:p w:rsidR="001667BD" w:rsidRPr="003A3E67" w:rsidRDefault="001667BD" w:rsidP="001667BD">
      <w:pPr>
        <w:pStyle w:val="LDAmendInstruction"/>
      </w:pPr>
      <w:r w:rsidRPr="003A3E67">
        <w:t>substitute</w:t>
      </w:r>
    </w:p>
    <w:p w:rsidR="001667BD" w:rsidRPr="003A3E67" w:rsidRDefault="001667BD" w:rsidP="001667BD">
      <w:pPr>
        <w:pStyle w:val="LDClause"/>
      </w:pPr>
      <w:r w:rsidRPr="003A3E67">
        <w:tab/>
        <w:t>1.2.1</w:t>
      </w:r>
      <w:r w:rsidRPr="003A3E67">
        <w:tab/>
        <w:t xml:space="preserve">Subsection 339(1) of the Navigation Act provides for regulations prescribing matters required or permitted to be prescribed, or </w:t>
      </w:r>
      <w:r>
        <w:t>that</w:t>
      </w:r>
      <w:r w:rsidRPr="003A3E67">
        <w:t xml:space="preserve"> are necessary or convenient to be prescribed for carrying out or giving effect to the Act.</w:t>
      </w:r>
    </w:p>
    <w:p w:rsidR="001667BD" w:rsidRPr="003A3E67" w:rsidRDefault="001667BD" w:rsidP="001667BD">
      <w:pPr>
        <w:pStyle w:val="LDClause"/>
      </w:pPr>
      <w:r w:rsidRPr="003A3E67">
        <w:tab/>
        <w:t xml:space="preserve">1.2.1A </w:t>
      </w:r>
      <w:r w:rsidRPr="003A3E67">
        <w:tab/>
        <w:t>Paragraph 340(1)(c) of the Navigation Act provides that the regulations may give effect to MARPOL.</w:t>
      </w:r>
    </w:p>
    <w:p w:rsidR="001667BD" w:rsidRPr="003A3E67" w:rsidRDefault="001667BD" w:rsidP="001667BD">
      <w:pPr>
        <w:pStyle w:val="LDAmendHeading"/>
      </w:pPr>
      <w:r w:rsidRPr="003A3E67">
        <w:t>[</w:t>
      </w:r>
      <w:r w:rsidRPr="003A3E67">
        <w:rPr>
          <w:noProof/>
        </w:rPr>
        <w:t>3</w:t>
      </w:r>
      <w:r w:rsidRPr="003A3E67">
        <w:t>]</w:t>
      </w:r>
      <w:r w:rsidRPr="003A3E67">
        <w:tab/>
        <w:t>Section 2, heading</w:t>
      </w:r>
    </w:p>
    <w:p w:rsidR="001667BD" w:rsidRPr="003A3E67" w:rsidRDefault="001667BD" w:rsidP="001667BD">
      <w:pPr>
        <w:pStyle w:val="LDAmendInstruction"/>
      </w:pPr>
      <w:r w:rsidRPr="003A3E67">
        <w:t>substitute</w:t>
      </w:r>
    </w:p>
    <w:p w:rsidR="001667BD" w:rsidRPr="003A3E67" w:rsidRDefault="001667BD" w:rsidP="001667BD">
      <w:pPr>
        <w:pStyle w:val="LDClauseHeading"/>
      </w:pPr>
      <w:r w:rsidRPr="003A3E67">
        <w:t>2</w:t>
      </w:r>
      <w:r w:rsidRPr="003A3E67">
        <w:tab/>
        <w:t>Definitions</w:t>
      </w:r>
    </w:p>
    <w:p w:rsidR="001667BD" w:rsidRPr="003A3E67" w:rsidRDefault="001667BD" w:rsidP="001667BD">
      <w:pPr>
        <w:pStyle w:val="LDClause"/>
      </w:pPr>
      <w:r w:rsidRPr="003A3E67">
        <w:tab/>
      </w:r>
      <w:r w:rsidRPr="003A3E67">
        <w:tab/>
        <w:t>In this Order:</w:t>
      </w:r>
    </w:p>
    <w:p w:rsidR="001667BD" w:rsidRPr="003A3E67" w:rsidRDefault="001667BD" w:rsidP="001667BD">
      <w:pPr>
        <w:pStyle w:val="LDAmendHeading"/>
        <w:rPr>
          <w:i/>
        </w:rPr>
      </w:pPr>
      <w:r w:rsidRPr="003A3E67">
        <w:t>[</w:t>
      </w:r>
      <w:r w:rsidRPr="003A3E67">
        <w:rPr>
          <w:noProof/>
        </w:rPr>
        <w:t>4</w:t>
      </w:r>
      <w:r w:rsidRPr="003A3E67">
        <w:t>]</w:t>
      </w:r>
      <w:r w:rsidRPr="003A3E67">
        <w:tab/>
        <w:t xml:space="preserve">Section 2, definitions of </w:t>
      </w:r>
      <w:r w:rsidRPr="003A3E67">
        <w:rPr>
          <w:i/>
        </w:rPr>
        <w:t>AMSA</w:t>
      </w:r>
      <w:r w:rsidRPr="007122F1">
        <w:t xml:space="preserve"> and </w:t>
      </w:r>
      <w:r w:rsidRPr="003A3E67">
        <w:rPr>
          <w:i/>
        </w:rPr>
        <w:t>Deputy CEO</w:t>
      </w:r>
    </w:p>
    <w:p w:rsidR="001667BD" w:rsidRPr="003A3E67" w:rsidRDefault="001667BD" w:rsidP="001667BD">
      <w:pPr>
        <w:pStyle w:val="LDAmendInstruction"/>
        <w:keepNext w:val="0"/>
      </w:pPr>
      <w:r w:rsidRPr="003A3E67">
        <w:t>omit</w:t>
      </w:r>
    </w:p>
    <w:p w:rsidR="001667BD" w:rsidRPr="003A3E67" w:rsidRDefault="001667BD" w:rsidP="001667BD">
      <w:pPr>
        <w:pStyle w:val="LDAmendHeading"/>
      </w:pPr>
      <w:r w:rsidRPr="003A3E67">
        <w:t>[</w:t>
      </w:r>
      <w:r w:rsidRPr="003A3E67">
        <w:rPr>
          <w:noProof/>
        </w:rPr>
        <w:t>5</w:t>
      </w:r>
      <w:r w:rsidRPr="003A3E67">
        <w:t>]</w:t>
      </w:r>
      <w:r w:rsidRPr="003A3E67">
        <w:tab/>
        <w:t xml:space="preserve">Section 2, definition of </w:t>
      </w:r>
      <w:r w:rsidRPr="003A3E67">
        <w:rPr>
          <w:i/>
        </w:rPr>
        <w:t>IMDG Code</w:t>
      </w:r>
    </w:p>
    <w:p w:rsidR="001667BD" w:rsidRPr="003A3E67" w:rsidRDefault="001667BD" w:rsidP="001667BD">
      <w:pPr>
        <w:pStyle w:val="LDAmendInstruction"/>
      </w:pPr>
      <w:r w:rsidRPr="003A3E67">
        <w:t>substitute</w:t>
      </w:r>
    </w:p>
    <w:p w:rsidR="001667BD" w:rsidRPr="003A3E67" w:rsidRDefault="001667BD" w:rsidP="001667BD">
      <w:pPr>
        <w:pStyle w:val="LDdefinition"/>
        <w:rPr>
          <w:bCs/>
          <w:lang w:eastAsia="en-AU"/>
        </w:rPr>
      </w:pPr>
      <w:r w:rsidRPr="003A3E67">
        <w:rPr>
          <w:b/>
          <w:bCs/>
          <w:i/>
          <w:lang w:eastAsia="en-AU"/>
        </w:rPr>
        <w:t xml:space="preserve">IMDG Code </w:t>
      </w:r>
      <w:r w:rsidRPr="003A3E67">
        <w:rPr>
          <w:bCs/>
          <w:lang w:eastAsia="en-AU"/>
        </w:rPr>
        <w:t>means the International Maritime Dangerous Goods Code.</w:t>
      </w:r>
    </w:p>
    <w:p w:rsidR="001667BD" w:rsidRPr="003A3E67" w:rsidRDefault="001667BD" w:rsidP="001667BD">
      <w:pPr>
        <w:pStyle w:val="LDNote"/>
      </w:pPr>
      <w:r w:rsidRPr="003A3E67">
        <w:rPr>
          <w:i/>
        </w:rPr>
        <w:t>Note</w:t>
      </w:r>
      <w:r w:rsidRPr="003A3E67">
        <w:t>   The IMDG Code as currently in force is available from the IMO website at </w:t>
      </w:r>
      <w:r w:rsidRPr="003A3E67">
        <w:rPr>
          <w:u w:val="single"/>
        </w:rPr>
        <w:t>http://www.imo.org</w:t>
      </w:r>
      <w:r w:rsidRPr="003A3E67">
        <w:rPr>
          <w:rStyle w:val="Hyperlink"/>
          <w:u w:val="none"/>
        </w:rPr>
        <w:t xml:space="preserve">. </w:t>
      </w:r>
      <w:r w:rsidRPr="003A3E67">
        <w:t xml:space="preserve">Information about the IMDG Code as currently in force is available in a Marine Notice on AMSA’s website at </w:t>
      </w:r>
      <w:r w:rsidRPr="003A3E67">
        <w:rPr>
          <w:u w:val="single"/>
        </w:rPr>
        <w:t>http://www.amsa.gov.au</w:t>
      </w:r>
      <w:r w:rsidRPr="003A3E67">
        <w:t>.</w:t>
      </w:r>
    </w:p>
    <w:p w:rsidR="001667BD" w:rsidRPr="003A3E67" w:rsidRDefault="001667BD" w:rsidP="001667BD">
      <w:pPr>
        <w:pStyle w:val="LDAmendHeading"/>
        <w:rPr>
          <w:i/>
        </w:rPr>
      </w:pPr>
      <w:r w:rsidRPr="003A3E67">
        <w:t>[</w:t>
      </w:r>
      <w:r w:rsidRPr="003A3E67">
        <w:rPr>
          <w:noProof/>
        </w:rPr>
        <w:t>6</w:t>
      </w:r>
      <w:r w:rsidRPr="003A3E67">
        <w:t>]</w:t>
      </w:r>
      <w:r w:rsidRPr="003A3E67">
        <w:tab/>
        <w:t xml:space="preserve">Section 2, definitions of </w:t>
      </w:r>
      <w:r w:rsidRPr="003A3E67">
        <w:rPr>
          <w:i/>
        </w:rPr>
        <w:t>IMO</w:t>
      </w:r>
      <w:r w:rsidRPr="003A3E67">
        <w:t xml:space="preserve">, </w:t>
      </w:r>
      <w:r w:rsidRPr="003A3E67">
        <w:rPr>
          <w:i/>
        </w:rPr>
        <w:t>MARPOL</w:t>
      </w:r>
      <w:r w:rsidRPr="003A3E67">
        <w:t xml:space="preserve">, </w:t>
      </w:r>
      <w:r w:rsidRPr="003A3E67">
        <w:rPr>
          <w:i/>
        </w:rPr>
        <w:t>penal provision</w:t>
      </w:r>
      <w:r w:rsidRPr="003A3E67">
        <w:t xml:space="preserve">, </w:t>
      </w:r>
      <w:r w:rsidRPr="003A3E67">
        <w:rPr>
          <w:i/>
        </w:rPr>
        <w:t>surveyor</w:t>
      </w:r>
      <w:r w:rsidRPr="003A3E67">
        <w:t xml:space="preserve">, </w:t>
      </w:r>
      <w:r w:rsidRPr="003A3E67">
        <w:rPr>
          <w:i/>
        </w:rPr>
        <w:t>the Navigation Act</w:t>
      </w:r>
      <w:r w:rsidRPr="003A3E67">
        <w:t xml:space="preserve"> and </w:t>
      </w:r>
      <w:r w:rsidRPr="003A3E67">
        <w:rPr>
          <w:i/>
        </w:rPr>
        <w:t>the Pollution Prevention Act</w:t>
      </w:r>
    </w:p>
    <w:p w:rsidR="001667BD" w:rsidRPr="003A3E67" w:rsidRDefault="001667BD" w:rsidP="00C056B0">
      <w:pPr>
        <w:pStyle w:val="LDAmendInstruction"/>
        <w:keepNext w:val="0"/>
      </w:pPr>
      <w:r w:rsidRPr="003A3E67">
        <w:t>omit</w:t>
      </w:r>
    </w:p>
    <w:p w:rsidR="001667BD" w:rsidRPr="003A3E67" w:rsidRDefault="001667BD" w:rsidP="001667BD">
      <w:pPr>
        <w:pStyle w:val="LDAmendHeading"/>
      </w:pPr>
      <w:r w:rsidRPr="003A3E67">
        <w:t>[</w:t>
      </w:r>
      <w:r w:rsidRPr="003A3E67">
        <w:rPr>
          <w:noProof/>
        </w:rPr>
        <w:t>7</w:t>
      </w:r>
      <w:r w:rsidRPr="003A3E67">
        <w:t>]</w:t>
      </w:r>
      <w:r w:rsidRPr="003A3E67">
        <w:tab/>
        <w:t>Section 2, note at the foot</w:t>
      </w:r>
    </w:p>
    <w:p w:rsidR="001667BD" w:rsidRPr="003A3E67" w:rsidRDefault="001667BD" w:rsidP="001667BD">
      <w:pPr>
        <w:pStyle w:val="LDAmendInstruction"/>
        <w:rPr>
          <w:b/>
          <w:lang w:eastAsia="en-AU"/>
        </w:rPr>
      </w:pPr>
      <w:r w:rsidRPr="003A3E67">
        <w:rPr>
          <w:b/>
          <w:lang w:eastAsia="en-AU"/>
        </w:rPr>
        <w:t>substitute</w:t>
      </w:r>
    </w:p>
    <w:p w:rsidR="001667BD" w:rsidRPr="003A3E67" w:rsidRDefault="001667BD" w:rsidP="00C056B0">
      <w:pPr>
        <w:pStyle w:val="LDNote"/>
        <w:keepNext/>
      </w:pPr>
      <w:r w:rsidRPr="003A3E67">
        <w:rPr>
          <w:i/>
          <w:iCs/>
          <w:sz w:val="19"/>
          <w:szCs w:val="19"/>
        </w:rPr>
        <w:t>Note 1   </w:t>
      </w:r>
      <w:r w:rsidRPr="003A3E67">
        <w:t xml:space="preserve">Some terms used in this Order are defined in </w:t>
      </w:r>
      <w:r w:rsidRPr="003A3E67">
        <w:rPr>
          <w:i/>
          <w:iCs/>
        </w:rPr>
        <w:t xml:space="preserve">Marine Order 1 </w:t>
      </w:r>
      <w:r w:rsidRPr="003A3E67">
        <w:t>(</w:t>
      </w:r>
      <w:r w:rsidRPr="003A3E67">
        <w:rPr>
          <w:i/>
          <w:iCs/>
        </w:rPr>
        <w:t>Administration</w:t>
      </w:r>
      <w:r w:rsidRPr="003A3E67">
        <w:t xml:space="preserve">) </w:t>
      </w:r>
      <w:r w:rsidRPr="003A3E67">
        <w:rPr>
          <w:i/>
          <w:iCs/>
        </w:rPr>
        <w:t>2011</w:t>
      </w:r>
      <w:r w:rsidRPr="003A3E67">
        <w:t>, including:</w:t>
      </w:r>
    </w:p>
    <w:p w:rsidR="001667BD" w:rsidRPr="003A3E67" w:rsidRDefault="001667BD" w:rsidP="001667BD">
      <w:pPr>
        <w:pStyle w:val="LDNote"/>
        <w:numPr>
          <w:ilvl w:val="0"/>
          <w:numId w:val="15"/>
        </w:numPr>
      </w:pPr>
      <w:r w:rsidRPr="003A3E67">
        <w:t>IMO</w:t>
      </w:r>
    </w:p>
    <w:p w:rsidR="001667BD" w:rsidRPr="003A3E67" w:rsidRDefault="001667BD" w:rsidP="001667BD">
      <w:pPr>
        <w:pStyle w:val="LDNote"/>
        <w:numPr>
          <w:ilvl w:val="0"/>
          <w:numId w:val="15"/>
        </w:numPr>
      </w:pPr>
      <w:r w:rsidRPr="003A3E67">
        <w:lastRenderedPageBreak/>
        <w:t>MARPOL</w:t>
      </w:r>
    </w:p>
    <w:p w:rsidR="001667BD" w:rsidRPr="003A3E67" w:rsidRDefault="001667BD" w:rsidP="001667BD">
      <w:pPr>
        <w:pStyle w:val="LDNote"/>
        <w:numPr>
          <w:ilvl w:val="0"/>
          <w:numId w:val="15"/>
        </w:numPr>
      </w:pPr>
      <w:r w:rsidRPr="003A3E67">
        <w:t>Navigation Act</w:t>
      </w:r>
    </w:p>
    <w:p w:rsidR="001667BD" w:rsidRPr="003A3E67" w:rsidRDefault="001667BD" w:rsidP="001667BD">
      <w:pPr>
        <w:pStyle w:val="LDNote"/>
        <w:numPr>
          <w:ilvl w:val="0"/>
          <w:numId w:val="15"/>
        </w:numPr>
      </w:pPr>
      <w:r w:rsidRPr="003A3E67">
        <w:t>Pollution Prevention Act.</w:t>
      </w:r>
    </w:p>
    <w:p w:rsidR="001667BD" w:rsidRPr="003A3E67" w:rsidRDefault="001667BD" w:rsidP="001667BD">
      <w:pPr>
        <w:pStyle w:val="LDNote"/>
      </w:pPr>
      <w:r w:rsidRPr="003A3E67">
        <w:rPr>
          <w:i/>
          <w:iCs/>
        </w:rPr>
        <w:t>Note 2   </w:t>
      </w:r>
      <w:r w:rsidRPr="003A3E67">
        <w:t>Other terms used in this Order are defined in the Navigation Act, including:</w:t>
      </w:r>
    </w:p>
    <w:p w:rsidR="001667BD" w:rsidRPr="003A3E67" w:rsidRDefault="001667BD" w:rsidP="001667BD">
      <w:pPr>
        <w:pStyle w:val="LDNote"/>
        <w:numPr>
          <w:ilvl w:val="0"/>
          <w:numId w:val="15"/>
        </w:numPr>
      </w:pPr>
      <w:r w:rsidRPr="003A3E67">
        <w:t>AMSA</w:t>
      </w:r>
    </w:p>
    <w:p w:rsidR="001667BD" w:rsidRPr="003A3E67" w:rsidRDefault="001667BD" w:rsidP="001667BD">
      <w:pPr>
        <w:pStyle w:val="LDNote"/>
        <w:numPr>
          <w:ilvl w:val="0"/>
          <w:numId w:val="15"/>
        </w:numPr>
      </w:pPr>
      <w:r w:rsidRPr="003A3E67">
        <w:t>inspector</w:t>
      </w:r>
    </w:p>
    <w:p w:rsidR="001667BD" w:rsidRPr="003A3E67" w:rsidRDefault="001667BD" w:rsidP="001667BD">
      <w:pPr>
        <w:pStyle w:val="LDNote"/>
        <w:numPr>
          <w:ilvl w:val="0"/>
          <w:numId w:val="15"/>
        </w:numPr>
      </w:pPr>
      <w:r w:rsidRPr="003A3E67">
        <w:rPr>
          <w:bCs/>
          <w:lang w:eastAsia="en-AU"/>
        </w:rPr>
        <w:t>International Maritime Dangerous Goods Code.</w:t>
      </w:r>
    </w:p>
    <w:p w:rsidR="001667BD" w:rsidRPr="003A3E67" w:rsidRDefault="001667BD" w:rsidP="001667BD">
      <w:pPr>
        <w:pStyle w:val="LDNote"/>
      </w:pPr>
      <w:r w:rsidRPr="003A3E67">
        <w:rPr>
          <w:i/>
        </w:rPr>
        <w:t>Note 3</w:t>
      </w:r>
      <w:r w:rsidRPr="003A3E67">
        <w:t>   Information on obtaining copies of IMO resolutions and documents referred to in this Order is available from AMSA on AMSA’s website at</w:t>
      </w:r>
      <w:r w:rsidRPr="003A3E67">
        <w:rPr>
          <w:u w:val="single"/>
        </w:rPr>
        <w:t xml:space="preserve"> http://www.amsa.gov.au</w:t>
      </w:r>
      <w:r w:rsidRPr="003A3E67">
        <w:t xml:space="preserve"> or by email to international.relations@amsa.gov.au.</w:t>
      </w:r>
    </w:p>
    <w:p w:rsidR="001667BD" w:rsidRPr="003A3E67" w:rsidRDefault="001667BD" w:rsidP="001667BD">
      <w:pPr>
        <w:pStyle w:val="LDAmendHeading"/>
      </w:pPr>
      <w:r w:rsidRPr="003A3E67">
        <w:t>[</w:t>
      </w:r>
      <w:r w:rsidRPr="003A3E67">
        <w:rPr>
          <w:noProof/>
        </w:rPr>
        <w:t>8</w:t>
      </w:r>
      <w:r w:rsidRPr="003A3E67">
        <w:t>]</w:t>
      </w:r>
      <w:r w:rsidRPr="003A3E67">
        <w:tab/>
        <w:t>Section 3</w:t>
      </w:r>
    </w:p>
    <w:p w:rsidR="001667BD" w:rsidRPr="003A3E67" w:rsidRDefault="001667BD" w:rsidP="001667BD">
      <w:pPr>
        <w:pStyle w:val="LDAmendInstruction"/>
      </w:pPr>
      <w:r w:rsidRPr="003A3E67">
        <w:t>omit</w:t>
      </w:r>
    </w:p>
    <w:p w:rsidR="001667BD" w:rsidRPr="003A3E67" w:rsidRDefault="001667BD" w:rsidP="001667BD">
      <w:pPr>
        <w:pStyle w:val="LDAmendHeading"/>
      </w:pPr>
      <w:r w:rsidRPr="003A3E67">
        <w:t>[</w:t>
      </w:r>
      <w:r w:rsidRPr="003A3E67">
        <w:rPr>
          <w:noProof/>
        </w:rPr>
        <w:t>9</w:t>
      </w:r>
      <w:r w:rsidRPr="003A3E67">
        <w:t>]</w:t>
      </w:r>
      <w:r w:rsidRPr="003A3E67">
        <w:tab/>
        <w:t>Section 4</w:t>
      </w:r>
    </w:p>
    <w:p w:rsidR="001667BD" w:rsidRPr="003A3E67" w:rsidRDefault="001667BD" w:rsidP="001667BD">
      <w:pPr>
        <w:pStyle w:val="LDAmendInstruction"/>
      </w:pPr>
      <w:r w:rsidRPr="003A3E67">
        <w:t>omit everything after</w:t>
      </w:r>
    </w:p>
    <w:p w:rsidR="001667BD" w:rsidRPr="003A3E67" w:rsidRDefault="001667BD" w:rsidP="001667BD">
      <w:pPr>
        <w:pStyle w:val="LDAmendText"/>
      </w:pPr>
      <w:r w:rsidRPr="003A3E67">
        <w:t>applies</w:t>
      </w:r>
    </w:p>
    <w:p w:rsidR="001667BD" w:rsidRPr="003A3E67" w:rsidRDefault="001667BD" w:rsidP="001667BD">
      <w:pPr>
        <w:pStyle w:val="LDAmendInstruction"/>
      </w:pPr>
      <w:r w:rsidRPr="003A3E67">
        <w:t>insert</w:t>
      </w:r>
    </w:p>
    <w:p w:rsidR="001667BD" w:rsidRPr="003A3E67" w:rsidRDefault="001667BD" w:rsidP="001667BD">
      <w:pPr>
        <w:pStyle w:val="LDClause"/>
        <w:keepNext/>
      </w:pPr>
      <w:r w:rsidRPr="003A3E67">
        <w:tab/>
      </w:r>
      <w:r w:rsidRPr="003A3E67">
        <w:tab/>
        <w:t>to:</w:t>
      </w:r>
    </w:p>
    <w:p w:rsidR="001667BD" w:rsidRPr="003A3E67" w:rsidRDefault="001667BD" w:rsidP="001667BD">
      <w:pPr>
        <w:pStyle w:val="LDP1a"/>
        <w:keepNext/>
      </w:pPr>
      <w:r w:rsidRPr="003A3E67">
        <w:t>(a)</w:t>
      </w:r>
      <w:r w:rsidRPr="003A3E67">
        <w:tab/>
        <w:t>a non-foreign vessel:</w:t>
      </w:r>
    </w:p>
    <w:p w:rsidR="001667BD" w:rsidRPr="003A3E67" w:rsidRDefault="001667BD" w:rsidP="001667BD">
      <w:pPr>
        <w:pStyle w:val="LDP2i"/>
      </w:pPr>
      <w:r w:rsidRPr="003A3E67">
        <w:rPr>
          <w:iCs/>
        </w:rPr>
        <w:tab/>
        <w:t>(</w:t>
      </w:r>
      <w:r w:rsidRPr="003A3E67">
        <w:t>i)</w:t>
      </w:r>
      <w:r w:rsidRPr="003A3E67">
        <w:tab/>
        <w:t>to which Annex III is expressed to apply; or</w:t>
      </w:r>
    </w:p>
    <w:p w:rsidR="001667BD" w:rsidRPr="003A3E67" w:rsidRDefault="001667BD" w:rsidP="001667BD">
      <w:pPr>
        <w:pStyle w:val="LDP2i"/>
      </w:pPr>
      <w:r w:rsidRPr="003A3E67">
        <w:tab/>
        <w:t>(ii)</w:t>
      </w:r>
      <w:r w:rsidRPr="003A3E67">
        <w:tab/>
        <w:t>owned or operated by the Commonwealth and used, for the time being, on government non-commercial service; and</w:t>
      </w:r>
    </w:p>
    <w:p w:rsidR="001667BD" w:rsidRPr="003A3E67" w:rsidRDefault="001667BD" w:rsidP="001667BD">
      <w:pPr>
        <w:pStyle w:val="LDP1a"/>
        <w:keepNext/>
      </w:pPr>
      <w:r w:rsidRPr="003A3E67">
        <w:t>(b)</w:t>
      </w:r>
      <w:r w:rsidRPr="003A3E67">
        <w:tab/>
        <w:t>a foreign vessel to which Annex III is expressed to apply.</w:t>
      </w:r>
    </w:p>
    <w:p w:rsidR="001667BD" w:rsidRPr="003A3E67" w:rsidRDefault="001667BD" w:rsidP="001667BD">
      <w:pPr>
        <w:pStyle w:val="LDNote"/>
      </w:pPr>
      <w:r w:rsidRPr="003A3E67">
        <w:rPr>
          <w:i/>
        </w:rPr>
        <w:t>Note</w:t>
      </w:r>
      <w:r w:rsidRPr="003A3E67">
        <w:t>   The legislation mentioned provides, in effect, that this Order does not apply to certain vessels to which MARPOL applies because of a law of a State or the Northern Territory or the Maritime Safety (Domestic Commercial Vessel) National Law.</w:t>
      </w:r>
    </w:p>
    <w:p w:rsidR="001667BD" w:rsidRPr="003A3E67" w:rsidRDefault="001667BD" w:rsidP="001667BD">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4.2</w:t>
      </w:r>
      <w:r w:rsidRPr="003A3E67">
        <w:rPr>
          <w:rFonts w:ascii="Times New Roman" w:hAnsi="Times New Roman"/>
        </w:rPr>
        <w:tab/>
        <w:t xml:space="preserve">For subsection 4.1, each of the following is a </w:t>
      </w:r>
      <w:r w:rsidRPr="003A3E67">
        <w:rPr>
          <w:rFonts w:ascii="Times New Roman" w:hAnsi="Times New Roman"/>
          <w:b/>
          <w:i/>
        </w:rPr>
        <w:t>non-foreign vessel</w:t>
      </w:r>
      <w:r w:rsidRPr="003A3E67">
        <w:rPr>
          <w:rFonts w:ascii="Times New Roman" w:hAnsi="Times New Roman"/>
        </w:rPr>
        <w:t>:</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(a)</w:t>
      </w:r>
      <w:r w:rsidRPr="003A3E67">
        <w:rPr>
          <w:rFonts w:ascii="Times New Roman" w:hAnsi="Times New Roman"/>
        </w:rPr>
        <w:tab/>
        <w:t>a regulated Australian vessel;</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(b)</w:t>
      </w:r>
      <w:r w:rsidRPr="003A3E67">
        <w:rPr>
          <w:rFonts w:ascii="Times New Roman" w:hAnsi="Times New Roman"/>
        </w:rPr>
        <w:tab/>
        <w:t>a domestic commercial vessel;</w:t>
      </w:r>
    </w:p>
    <w:p w:rsidR="001667BD" w:rsidRPr="003A3E67" w:rsidRDefault="001667BD" w:rsidP="001667BD">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A3E67">
        <w:rPr>
          <w:rFonts w:ascii="Times New Roman" w:hAnsi="Times New Roman"/>
        </w:rPr>
        <w:t>(c)</w:t>
      </w:r>
      <w:r w:rsidRPr="003A3E67">
        <w:rPr>
          <w:rFonts w:ascii="Times New Roman" w:hAnsi="Times New Roman"/>
        </w:rPr>
        <w:tab/>
        <w:t>a recreational vessel that has Australian nationality.</w:t>
      </w:r>
    </w:p>
    <w:p w:rsidR="001667BD" w:rsidRPr="003A3E67" w:rsidRDefault="001667BD" w:rsidP="001667BD">
      <w:pPr>
        <w:pStyle w:val="LDAmendHeading"/>
      </w:pPr>
      <w:r w:rsidRPr="003A3E67">
        <w:t>[</w:t>
      </w:r>
      <w:r w:rsidRPr="003A3E67">
        <w:rPr>
          <w:noProof/>
        </w:rPr>
        <w:t>10</w:t>
      </w:r>
      <w:r w:rsidRPr="003A3E67">
        <w:t>]</w:t>
      </w:r>
      <w:r w:rsidRPr="003A3E67">
        <w:tab/>
        <w:t>Section 5</w:t>
      </w:r>
    </w:p>
    <w:p w:rsidR="001667BD" w:rsidRPr="003A3E67" w:rsidRDefault="001667BD" w:rsidP="001667BD">
      <w:pPr>
        <w:pStyle w:val="LDAmendInstruction"/>
      </w:pPr>
      <w:r w:rsidRPr="003A3E67">
        <w:t>substitute</w:t>
      </w:r>
    </w:p>
    <w:p w:rsidR="001667BD" w:rsidRPr="003A3E67" w:rsidRDefault="001667BD" w:rsidP="001667BD">
      <w:pPr>
        <w:pStyle w:val="LDClauseHeading"/>
      </w:pPr>
      <w:r w:rsidRPr="003A3E67">
        <w:t>5</w:t>
      </w:r>
      <w:r w:rsidRPr="003A3E67">
        <w:tab/>
        <w:t>Review of decisions</w:t>
      </w:r>
    </w:p>
    <w:p w:rsidR="001667BD" w:rsidRPr="003A3E67" w:rsidRDefault="001667BD" w:rsidP="001667BD">
      <w:pPr>
        <w:pStyle w:val="LDClause"/>
      </w:pPr>
      <w:r w:rsidRPr="003A3E67">
        <w:tab/>
      </w:r>
      <w:r w:rsidRPr="003A3E67">
        <w:tab/>
        <w:t xml:space="preserve">A decision under section 8 is taken to be a reviewable decision for section 18 of </w:t>
      </w:r>
      <w:r w:rsidRPr="003A3E67">
        <w:rPr>
          <w:i/>
        </w:rPr>
        <w:t>Marine Order 1 (Administration) 2011</w:t>
      </w:r>
      <w:r w:rsidRPr="003A3E67">
        <w:t>.</w:t>
      </w:r>
    </w:p>
    <w:p w:rsidR="001667BD" w:rsidRPr="003A3E67" w:rsidRDefault="001667BD" w:rsidP="001667BD">
      <w:pPr>
        <w:pStyle w:val="LDAmendHeading"/>
      </w:pPr>
      <w:r w:rsidRPr="003A3E67">
        <w:t>[</w:t>
      </w:r>
      <w:r w:rsidRPr="003A3E67">
        <w:rPr>
          <w:noProof/>
        </w:rPr>
        <w:t>11</w:t>
      </w:r>
      <w:r w:rsidRPr="003A3E67">
        <w:t>]</w:t>
      </w:r>
      <w:r w:rsidRPr="003A3E67">
        <w:tab/>
        <w:t>After subsection 8.2.3</w:t>
      </w:r>
    </w:p>
    <w:p w:rsidR="001667BD" w:rsidRPr="003A3E67" w:rsidRDefault="001667BD" w:rsidP="001667BD">
      <w:pPr>
        <w:pStyle w:val="LDAmendInstruction"/>
      </w:pPr>
      <w:r w:rsidRPr="003A3E67">
        <w:t>insert</w:t>
      </w:r>
    </w:p>
    <w:p w:rsidR="001667BD" w:rsidRPr="003A3E67" w:rsidRDefault="001667BD" w:rsidP="001667BD">
      <w:pPr>
        <w:pStyle w:val="LDClause"/>
      </w:pPr>
      <w:r w:rsidRPr="003A3E67">
        <w:tab/>
        <w:t>8.2.4</w:t>
      </w:r>
      <w:r w:rsidRPr="003A3E67">
        <w:tab/>
        <w:t>An offence against subsection 8.2.3 is a strict liability offence.</w:t>
      </w:r>
    </w:p>
    <w:p w:rsidR="001667BD" w:rsidRPr="003A3E67" w:rsidRDefault="001667BD" w:rsidP="001667BD">
      <w:pPr>
        <w:pStyle w:val="LDClause"/>
        <w:keepNext/>
      </w:pPr>
      <w:r w:rsidRPr="003A3E67">
        <w:tab/>
        <w:t>8.2.5</w:t>
      </w:r>
      <w:r w:rsidRPr="003A3E67">
        <w:tab/>
        <w:t>A person is liable to a civil penalty if the person contravenes subsection 8.2.3.</w:t>
      </w:r>
    </w:p>
    <w:p w:rsidR="001667BD" w:rsidRPr="003A3E67" w:rsidRDefault="001667BD" w:rsidP="001667BD">
      <w:pPr>
        <w:pStyle w:val="LDpenalty"/>
      </w:pPr>
      <w:r w:rsidRPr="003A3E67">
        <w:t>Civil penalty:</w:t>
      </w:r>
      <w:r w:rsidRPr="003A3E67">
        <w:tab/>
        <w:t>50 penalty units</w:t>
      </w:r>
      <w:r>
        <w:t>.</w:t>
      </w:r>
    </w:p>
    <w:p w:rsidR="001667BD" w:rsidRPr="003A3E67" w:rsidRDefault="001667BD" w:rsidP="001667BD">
      <w:pPr>
        <w:pStyle w:val="LDAmendHeading"/>
      </w:pPr>
      <w:r w:rsidRPr="003A3E67">
        <w:lastRenderedPageBreak/>
        <w:t>[</w:t>
      </w:r>
      <w:r w:rsidRPr="003A3E67">
        <w:rPr>
          <w:noProof/>
        </w:rPr>
        <w:t>12</w:t>
      </w:r>
      <w:r w:rsidRPr="003A3E67">
        <w:t>]</w:t>
      </w:r>
      <w:r w:rsidRPr="003A3E67">
        <w:tab/>
        <w:t>Further amendments — definitions</w:t>
      </w:r>
    </w:p>
    <w:p w:rsidR="001667BD" w:rsidRPr="003A3E67" w:rsidRDefault="001667BD" w:rsidP="001667BD">
      <w:pPr>
        <w:pStyle w:val="LDClause"/>
        <w:keepNext/>
      </w:pPr>
      <w:r w:rsidRPr="003A3E67">
        <w:tab/>
      </w:r>
      <w:r w:rsidRPr="003A3E67">
        <w:tab/>
        <w:t xml:space="preserve">Each definition in section 2 (other than the definition of </w:t>
      </w:r>
      <w:r w:rsidRPr="003A3E67">
        <w:rPr>
          <w:b/>
          <w:i/>
        </w:rPr>
        <w:t>IMDG Code</w:t>
      </w:r>
      <w:r w:rsidRPr="003A3E67">
        <w:t>) is amended by:</w:t>
      </w:r>
    </w:p>
    <w:p w:rsidR="001667BD" w:rsidRPr="003A3E67" w:rsidRDefault="001667BD" w:rsidP="001667BD">
      <w:pPr>
        <w:pStyle w:val="LDP1a"/>
      </w:pPr>
      <w:r w:rsidRPr="003A3E67">
        <w:t>(a)</w:t>
      </w:r>
      <w:r w:rsidRPr="003A3E67">
        <w:tab/>
        <w:t>omitting the concluding semi-colon and inserting a full stop; and</w:t>
      </w:r>
    </w:p>
    <w:p w:rsidR="001667BD" w:rsidRPr="003A3E67" w:rsidRDefault="001667BD" w:rsidP="001667BD">
      <w:pPr>
        <w:pStyle w:val="LDP1a"/>
      </w:pPr>
      <w:r w:rsidRPr="003A3E67">
        <w:t>(b)</w:t>
      </w:r>
      <w:r w:rsidRPr="003A3E67">
        <w:tab/>
        <w:t>formatting the defined term in bold italic.</w:t>
      </w:r>
    </w:p>
    <w:p w:rsidR="001667BD" w:rsidRPr="003A3E67" w:rsidRDefault="001667BD" w:rsidP="001667BD">
      <w:pPr>
        <w:pStyle w:val="LDAmendHeading"/>
      </w:pPr>
      <w:r w:rsidRPr="003A3E67">
        <w:t>[</w:t>
      </w:r>
      <w:r w:rsidRPr="003A3E67">
        <w:rPr>
          <w:noProof/>
        </w:rPr>
        <w:t>13</w:t>
      </w:r>
      <w:r w:rsidRPr="003A3E67">
        <w:t>]</w:t>
      </w:r>
      <w:r w:rsidRPr="003A3E67">
        <w:tab/>
        <w:t>Further amendments</w:t>
      </w:r>
    </w:p>
    <w:tbl>
      <w:tblPr>
        <w:tblW w:w="0" w:type="auto"/>
        <w:tblInd w:w="737" w:type="dxa"/>
        <w:tblLook w:val="04A0" w:firstRow="1" w:lastRow="0" w:firstColumn="1" w:lastColumn="0" w:noHBand="0" w:noVBand="1"/>
      </w:tblPr>
      <w:tblGrid>
        <w:gridCol w:w="2677"/>
        <w:gridCol w:w="2640"/>
        <w:gridCol w:w="2666"/>
      </w:tblGrid>
      <w:tr w:rsidR="001667BD" w:rsidRPr="003A3E67" w:rsidTr="001667BD">
        <w:trPr>
          <w:tblHeader/>
        </w:trPr>
        <w:tc>
          <w:tcPr>
            <w:tcW w:w="2677" w:type="dxa"/>
            <w:tcBorders>
              <w:bottom w:val="single" w:sz="4" w:space="0" w:color="auto"/>
            </w:tcBorders>
            <w:shd w:val="clear" w:color="auto" w:fill="auto"/>
          </w:tcPr>
          <w:p w:rsidR="001667BD" w:rsidRPr="003A3E67" w:rsidRDefault="001667BD" w:rsidP="001667BD">
            <w:pPr>
              <w:pStyle w:val="LDAmendInstruction"/>
              <w:ind w:left="0"/>
            </w:pPr>
            <w:r w:rsidRPr="003A3E67">
              <w:t>provision</w:t>
            </w:r>
          </w:p>
        </w:tc>
        <w:tc>
          <w:tcPr>
            <w:tcW w:w="2640" w:type="dxa"/>
            <w:tcBorders>
              <w:bottom w:val="single" w:sz="4" w:space="0" w:color="auto"/>
            </w:tcBorders>
            <w:shd w:val="clear" w:color="auto" w:fill="auto"/>
          </w:tcPr>
          <w:p w:rsidR="001667BD" w:rsidRPr="003A3E67" w:rsidRDefault="001667BD" w:rsidP="001667BD">
            <w:pPr>
              <w:pStyle w:val="LDAmendInstruction"/>
              <w:ind w:left="0"/>
            </w:pPr>
            <w:r w:rsidRPr="003A3E67">
              <w:t>omit each mention of</w:t>
            </w:r>
          </w:p>
        </w:tc>
        <w:tc>
          <w:tcPr>
            <w:tcW w:w="2666" w:type="dxa"/>
            <w:tcBorders>
              <w:bottom w:val="single" w:sz="4" w:space="0" w:color="auto"/>
            </w:tcBorders>
            <w:shd w:val="clear" w:color="auto" w:fill="auto"/>
          </w:tcPr>
          <w:p w:rsidR="001667BD" w:rsidRPr="003A3E67" w:rsidRDefault="001667BD" w:rsidP="001667BD">
            <w:pPr>
              <w:pStyle w:val="LDAmendInstruction"/>
              <w:ind w:left="0"/>
            </w:pPr>
            <w:r w:rsidRPr="003A3E67">
              <w:t>insert</w:t>
            </w:r>
          </w:p>
        </w:tc>
      </w:tr>
      <w:tr w:rsidR="001667BD" w:rsidRPr="003A3E67" w:rsidTr="001667BD">
        <w:tc>
          <w:tcPr>
            <w:tcW w:w="2677" w:type="dxa"/>
            <w:tcBorders>
              <w:top w:val="single" w:sz="4" w:space="0" w:color="auto"/>
            </w:tcBorders>
            <w:shd w:val="clear" w:color="auto" w:fill="auto"/>
          </w:tcPr>
          <w:p w:rsidR="001667BD" w:rsidRPr="003A3E67" w:rsidRDefault="001667BD" w:rsidP="001667BD">
            <w:pPr>
              <w:pStyle w:val="LDAmendInstruction"/>
              <w:keepNext w:val="0"/>
              <w:ind w:left="0"/>
              <w:rPr>
                <w:i w:val="0"/>
              </w:rPr>
            </w:pPr>
            <w:r w:rsidRPr="003A3E67">
              <w:rPr>
                <w:i w:val="0"/>
              </w:rPr>
              <w:t>Subsection 1.1.1</w:t>
            </w:r>
          </w:p>
        </w:tc>
        <w:tc>
          <w:tcPr>
            <w:tcW w:w="2640" w:type="dxa"/>
            <w:tcBorders>
              <w:top w:val="single" w:sz="4" w:space="0" w:color="auto"/>
            </w:tcBorders>
            <w:shd w:val="clear" w:color="auto" w:fill="auto"/>
          </w:tcPr>
          <w:p w:rsidR="001667BD" w:rsidRPr="003A3E67" w:rsidRDefault="001667BD" w:rsidP="001667BD">
            <w:pPr>
              <w:pStyle w:val="LDAmendInstruction"/>
              <w:keepNext w:val="0"/>
              <w:ind w:left="0"/>
              <w:rPr>
                <w:i w:val="0"/>
              </w:rPr>
            </w:pPr>
            <w:r w:rsidRPr="003A3E67">
              <w:rPr>
                <w:i w:val="0"/>
              </w:rPr>
              <w:t>Part of Marine Orders</w:t>
            </w:r>
          </w:p>
        </w:tc>
        <w:tc>
          <w:tcPr>
            <w:tcW w:w="2666" w:type="dxa"/>
            <w:tcBorders>
              <w:top w:val="single" w:sz="4" w:space="0" w:color="auto"/>
            </w:tcBorders>
            <w:shd w:val="clear" w:color="auto" w:fill="auto"/>
          </w:tcPr>
          <w:p w:rsidR="001667BD" w:rsidRPr="003A3E67" w:rsidRDefault="001667BD" w:rsidP="001667BD">
            <w:pPr>
              <w:pStyle w:val="LDAmendInstruction"/>
              <w:keepNext w:val="0"/>
              <w:ind w:left="0"/>
              <w:rPr>
                <w:i w:val="0"/>
              </w:rPr>
            </w:pPr>
            <w:r w:rsidRPr="003A3E67">
              <w:rPr>
                <w:i w:val="0"/>
              </w:rPr>
              <w:t>Marine Order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1.1.2</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The Part</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This Order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1.1.2</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 xml:space="preserve">Division 12B of Part IV </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Chapter 4</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1.2.3</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Subsection 425(1AA)</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Subsection 342(1)</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Section 4</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Subject</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4.1</w:t>
            </w:r>
            <w:r w:rsidRPr="003A3E67">
              <w:rPr>
                <w:i w:val="0"/>
              </w:rPr>
              <w:tab/>
            </w:r>
            <w:r w:rsidRPr="003A3E67">
              <w:rPr>
                <w:i w:val="0"/>
              </w:rPr>
              <w:tab/>
              <w:t>Subject</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Section 4</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subsection 267ZB(2)</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section 12</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Section 4</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Part</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Order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6.1</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subsection 267ZC</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paragraph 340(1)(c)</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Section 6, note</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surveyor</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inspector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Pr>
                <w:i w:val="0"/>
              </w:rPr>
              <w:t>Subsection 7.4.1</w:t>
            </w:r>
          </w:p>
        </w:tc>
        <w:tc>
          <w:tcPr>
            <w:tcW w:w="2640" w:type="dxa"/>
            <w:shd w:val="clear" w:color="auto" w:fill="auto"/>
          </w:tcPr>
          <w:p w:rsidR="001667BD" w:rsidRPr="003A3E67" w:rsidRDefault="001667BD" w:rsidP="001667BD">
            <w:pPr>
              <w:pStyle w:val="LDAmendInstruction"/>
              <w:keepNext w:val="0"/>
              <w:ind w:left="0"/>
              <w:rPr>
                <w:i w:val="0"/>
              </w:rPr>
            </w:pPr>
            <w:r>
              <w:rPr>
                <w:i w:val="0"/>
              </w:rPr>
              <w:t>the Appendix</w:t>
            </w:r>
          </w:p>
        </w:tc>
        <w:tc>
          <w:tcPr>
            <w:tcW w:w="2666" w:type="dxa"/>
            <w:shd w:val="clear" w:color="auto" w:fill="auto"/>
          </w:tcPr>
          <w:p w:rsidR="001667BD" w:rsidRPr="003A3E67" w:rsidRDefault="001667BD" w:rsidP="001667BD">
            <w:pPr>
              <w:pStyle w:val="LDAmendInstruction"/>
              <w:keepNext w:val="0"/>
              <w:ind w:left="0"/>
              <w:rPr>
                <w:i w:val="0"/>
              </w:rPr>
            </w:pPr>
            <w:r>
              <w:rPr>
                <w:i w:val="0"/>
              </w:rPr>
              <w:t>Schedule 1</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Section 8</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ship</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vessel</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Section 8</w:t>
            </w:r>
          </w:p>
        </w:tc>
        <w:tc>
          <w:tcPr>
            <w:tcW w:w="2640" w:type="dxa"/>
            <w:shd w:val="clear" w:color="auto" w:fill="auto"/>
          </w:tcPr>
          <w:p w:rsidR="001667BD" w:rsidRPr="003A3E67" w:rsidRDefault="001667BD" w:rsidP="001667BD">
            <w:pPr>
              <w:pStyle w:val="LDAmendInstruction"/>
              <w:keepNext w:val="0"/>
              <w:ind w:left="0"/>
              <w:rPr>
                <w:i w:val="0"/>
                <w:u w:val="single"/>
              </w:rPr>
            </w:pPr>
            <w:r w:rsidRPr="003A3E67">
              <w:rPr>
                <w:i w:val="0"/>
                <w:u w:val="single"/>
              </w:rPr>
              <w:t>This is a penal provision</w:t>
            </w:r>
            <w:r>
              <w:rPr>
                <w:i w:val="0"/>
                <w:u w:val="single"/>
              </w:rPr>
              <w:t>.</w:t>
            </w:r>
          </w:p>
        </w:tc>
        <w:tc>
          <w:tcPr>
            <w:tcW w:w="2666" w:type="dxa"/>
            <w:shd w:val="clear" w:color="auto" w:fill="auto"/>
          </w:tcPr>
          <w:p w:rsidR="001667BD" w:rsidRPr="003A3E67" w:rsidRDefault="001667BD" w:rsidP="001667BD">
            <w:pPr>
              <w:pStyle w:val="Default"/>
              <w:rPr>
                <w:i/>
              </w:rPr>
            </w:pPr>
            <w:r w:rsidRPr="003A3E67">
              <w:rPr>
                <w:sz w:val="23"/>
                <w:szCs w:val="23"/>
              </w:rPr>
              <w:t>Penalty:   50 penalty units</w:t>
            </w:r>
            <w:r>
              <w:rPr>
                <w:sz w:val="23"/>
                <w:szCs w:val="23"/>
              </w:rPr>
              <w:t>.</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8.1, heading</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ships</w:t>
            </w:r>
          </w:p>
        </w:tc>
        <w:tc>
          <w:tcPr>
            <w:tcW w:w="2666" w:type="dxa"/>
            <w:shd w:val="clear" w:color="auto" w:fill="auto"/>
          </w:tcPr>
          <w:p w:rsidR="001667BD" w:rsidRPr="003A3E67" w:rsidRDefault="001667BD" w:rsidP="001667BD">
            <w:pPr>
              <w:pStyle w:val="LDAmendInstruction"/>
              <w:keepNext w:val="0"/>
              <w:ind w:left="0"/>
              <w:rPr>
                <w:sz w:val="23"/>
                <w:szCs w:val="23"/>
              </w:rPr>
            </w:pPr>
            <w:r w:rsidRPr="003A3E67">
              <w:rPr>
                <w:i w:val="0"/>
              </w:rPr>
              <w:t>foreign vessels</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8.1</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a surveyor</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an inspector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8.1</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the surveyor</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the inspector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8.2, heading</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ships</w:t>
            </w:r>
          </w:p>
        </w:tc>
        <w:tc>
          <w:tcPr>
            <w:tcW w:w="2666" w:type="dxa"/>
            <w:shd w:val="clear" w:color="auto" w:fill="auto"/>
          </w:tcPr>
          <w:p w:rsidR="001667BD" w:rsidRPr="003A3E67" w:rsidRDefault="001667BD" w:rsidP="001667BD">
            <w:pPr>
              <w:pStyle w:val="LDAmendInstruction"/>
              <w:keepNext w:val="0"/>
              <w:ind w:left="0"/>
              <w:rPr>
                <w:sz w:val="23"/>
                <w:szCs w:val="23"/>
              </w:rPr>
            </w:pPr>
            <w:r w:rsidRPr="003A3E67">
              <w:rPr>
                <w:i w:val="0"/>
              </w:rPr>
              <w:t>foreign vessels</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8.2.1</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A surveyor</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An inspector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8.2.1</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8.1</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subsection 8.1</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8.2.2</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surveyor</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inspector</w:t>
            </w:r>
          </w:p>
        </w:tc>
      </w:tr>
      <w:tr w:rsidR="001667BD" w:rsidRPr="003A3E67" w:rsidTr="001667BD">
        <w:tc>
          <w:tcPr>
            <w:tcW w:w="2677" w:type="dxa"/>
            <w:shd w:val="clear" w:color="auto" w:fill="auto"/>
          </w:tcPr>
          <w:p w:rsidR="001667BD" w:rsidRPr="003A3E67" w:rsidRDefault="001667BD" w:rsidP="001667BD">
            <w:pPr>
              <w:pStyle w:val="LDAmendInstruction"/>
              <w:keepNext w:val="0"/>
              <w:ind w:left="0"/>
              <w:rPr>
                <w:i w:val="0"/>
              </w:rPr>
            </w:pPr>
            <w:r w:rsidRPr="003A3E67">
              <w:rPr>
                <w:i w:val="0"/>
              </w:rPr>
              <w:t>Subsection 8.2.3</w:t>
            </w:r>
          </w:p>
        </w:tc>
        <w:tc>
          <w:tcPr>
            <w:tcW w:w="2640" w:type="dxa"/>
            <w:shd w:val="clear" w:color="auto" w:fill="auto"/>
          </w:tcPr>
          <w:p w:rsidR="001667BD" w:rsidRPr="003A3E67" w:rsidRDefault="001667BD" w:rsidP="001667BD">
            <w:pPr>
              <w:pStyle w:val="LDAmendInstruction"/>
              <w:keepNext w:val="0"/>
              <w:ind w:left="0"/>
              <w:rPr>
                <w:i w:val="0"/>
              </w:rPr>
            </w:pPr>
            <w:r w:rsidRPr="003A3E67">
              <w:rPr>
                <w:i w:val="0"/>
              </w:rPr>
              <w:t>8.2.1</w:t>
            </w:r>
          </w:p>
        </w:tc>
        <w:tc>
          <w:tcPr>
            <w:tcW w:w="2666" w:type="dxa"/>
            <w:shd w:val="clear" w:color="auto" w:fill="auto"/>
          </w:tcPr>
          <w:p w:rsidR="001667BD" w:rsidRPr="003A3E67" w:rsidRDefault="001667BD" w:rsidP="001667BD">
            <w:pPr>
              <w:pStyle w:val="LDAmendInstruction"/>
              <w:keepNext w:val="0"/>
              <w:ind w:left="0"/>
              <w:rPr>
                <w:i w:val="0"/>
              </w:rPr>
            </w:pPr>
            <w:r w:rsidRPr="003A3E67">
              <w:rPr>
                <w:i w:val="0"/>
              </w:rPr>
              <w:t>subsection 8.2.1</w:t>
            </w:r>
          </w:p>
        </w:tc>
      </w:tr>
      <w:tr w:rsidR="001667BD" w:rsidRPr="003A3E67" w:rsidTr="001667BD">
        <w:tc>
          <w:tcPr>
            <w:tcW w:w="2677" w:type="dxa"/>
            <w:tcBorders>
              <w:bottom w:val="single" w:sz="4" w:space="0" w:color="auto"/>
            </w:tcBorders>
            <w:shd w:val="clear" w:color="auto" w:fill="auto"/>
          </w:tcPr>
          <w:p w:rsidR="001667BD" w:rsidRPr="003A3E67" w:rsidRDefault="001667BD" w:rsidP="001667BD">
            <w:pPr>
              <w:pStyle w:val="LDAmendInstruction"/>
              <w:keepNext w:val="0"/>
              <w:ind w:left="0"/>
              <w:rPr>
                <w:i w:val="0"/>
              </w:rPr>
            </w:pPr>
            <w:r>
              <w:rPr>
                <w:i w:val="0"/>
              </w:rPr>
              <w:t>Appendix, heading</w:t>
            </w:r>
          </w:p>
        </w:tc>
        <w:tc>
          <w:tcPr>
            <w:tcW w:w="2640" w:type="dxa"/>
            <w:tcBorders>
              <w:bottom w:val="single" w:sz="4" w:space="0" w:color="auto"/>
            </w:tcBorders>
            <w:shd w:val="clear" w:color="auto" w:fill="auto"/>
          </w:tcPr>
          <w:p w:rsidR="001667BD" w:rsidRDefault="001667BD" w:rsidP="001667BD">
            <w:pPr>
              <w:pStyle w:val="LDAmendInstruction"/>
              <w:keepNext w:val="0"/>
              <w:ind w:left="0"/>
              <w:rPr>
                <w:i w:val="0"/>
              </w:rPr>
            </w:pPr>
            <w:r>
              <w:rPr>
                <w:i w:val="0"/>
              </w:rPr>
              <w:t>Appendix</w:t>
            </w:r>
          </w:p>
          <w:p w:rsidR="001667BD" w:rsidRPr="00DF7D81" w:rsidRDefault="001667BD" w:rsidP="001667BD">
            <w:pPr>
              <w:pStyle w:val="LDAmendText"/>
              <w:ind w:left="0" w:hanging="12"/>
            </w:pPr>
            <w:r>
              <w:t>Marine Pollutants Report Form</w:t>
            </w:r>
          </w:p>
        </w:tc>
        <w:tc>
          <w:tcPr>
            <w:tcW w:w="2666" w:type="dxa"/>
            <w:tcBorders>
              <w:bottom w:val="single" w:sz="4" w:space="0" w:color="auto"/>
            </w:tcBorders>
            <w:shd w:val="clear" w:color="auto" w:fill="auto"/>
          </w:tcPr>
          <w:p w:rsidR="001667BD" w:rsidRPr="003A3E67" w:rsidRDefault="001667BD" w:rsidP="001667BD">
            <w:pPr>
              <w:pStyle w:val="LDAmendInstruction"/>
              <w:keepNext w:val="0"/>
              <w:ind w:left="0"/>
              <w:rPr>
                <w:i w:val="0"/>
              </w:rPr>
            </w:pPr>
            <w:r>
              <w:rPr>
                <w:i w:val="0"/>
              </w:rPr>
              <w:t>Schedule 1</w:t>
            </w:r>
            <w:r>
              <w:rPr>
                <w:i w:val="0"/>
              </w:rPr>
              <w:tab/>
              <w:t>Marine Pollutants Report Form</w:t>
            </w:r>
          </w:p>
        </w:tc>
      </w:tr>
    </w:tbl>
    <w:p w:rsidR="00E27D67" w:rsidRPr="003A3E67" w:rsidRDefault="00E27D67" w:rsidP="00E27D67">
      <w:pPr>
        <w:pStyle w:val="LDScheduleheading"/>
      </w:pPr>
      <w:bookmarkStart w:id="149" w:name="_Toc356137025"/>
      <w:r w:rsidRPr="003A3E67">
        <w:rPr>
          <w:rStyle w:val="CharPartNo"/>
          <w:rFonts w:cs="Arial"/>
        </w:rPr>
        <w:lastRenderedPageBreak/>
        <w:t xml:space="preserve">Schedule </w:t>
      </w:r>
      <w:r w:rsidR="005074E0" w:rsidRPr="003A3E67">
        <w:rPr>
          <w:rStyle w:val="CharPartNo"/>
          <w:rFonts w:cs="Arial"/>
          <w:noProof/>
        </w:rPr>
        <w:t>4</w:t>
      </w:r>
      <w:r w:rsidR="002704DA">
        <w:rPr>
          <w:rStyle w:val="CharPartNo"/>
          <w:rFonts w:cs="Arial"/>
          <w:noProof/>
        </w:rPr>
        <w:t>1</w:t>
      </w:r>
      <w:r w:rsidRPr="003A3E67">
        <w:tab/>
      </w:r>
      <w:r w:rsidRPr="003A3E67">
        <w:rPr>
          <w:rStyle w:val="CharPartText"/>
        </w:rPr>
        <w:t>Marine Orders Part 96, issue 2</w:t>
      </w:r>
      <w:bookmarkEnd w:id="149"/>
    </w:p>
    <w:p w:rsidR="00E27D67" w:rsidRPr="003A3E67" w:rsidRDefault="00E27D67" w:rsidP="00E27D67">
      <w:pPr>
        <w:pStyle w:val="LDReference"/>
      </w:pPr>
      <w:r w:rsidRPr="003A3E67">
        <w:t>(section 3)</w:t>
      </w:r>
    </w:p>
    <w:p w:rsidR="00E27D67" w:rsidRPr="003A3E67" w:rsidRDefault="00984473" w:rsidP="00E27D67">
      <w:pPr>
        <w:pStyle w:val="LDAmendHeading"/>
      </w:pPr>
      <w:r w:rsidRPr="003A3E67">
        <w:t xml:space="preserve"> </w:t>
      </w:r>
      <w:r w:rsidR="00E27D67" w:rsidRPr="003A3E67">
        <w:t>[</w:t>
      </w:r>
      <w:r w:rsidR="005074E0" w:rsidRPr="003A3E67">
        <w:rPr>
          <w:noProof/>
        </w:rPr>
        <w:t>1</w:t>
      </w:r>
      <w:r w:rsidR="00E27D67" w:rsidRPr="003A3E67">
        <w:t>]</w:t>
      </w:r>
      <w:r w:rsidR="00E27D67" w:rsidRPr="003A3E67">
        <w:tab/>
        <w:t>Before section 1</w:t>
      </w:r>
    </w:p>
    <w:p w:rsidR="00E27D67" w:rsidRPr="003A3E67" w:rsidRDefault="00E27D67" w:rsidP="00E27D67">
      <w:pPr>
        <w:pStyle w:val="LDAmendInstruction"/>
      </w:pPr>
      <w:r w:rsidRPr="003A3E67">
        <w:t>insert</w:t>
      </w:r>
    </w:p>
    <w:p w:rsidR="00E27D67" w:rsidRPr="003A3E67" w:rsidRDefault="00E27D67" w:rsidP="00E27D67">
      <w:pPr>
        <w:pStyle w:val="LDClauseHeading"/>
      </w:pPr>
      <w:r w:rsidRPr="003A3E67">
        <w:t>1A</w:t>
      </w:r>
      <w:r w:rsidRPr="003A3E67">
        <w:tab/>
        <w:t>Name of Order</w:t>
      </w:r>
    </w:p>
    <w:p w:rsidR="00E27D67" w:rsidRPr="003A3E67" w:rsidRDefault="00E27D67" w:rsidP="00E27D67">
      <w:pPr>
        <w:pStyle w:val="LDClause"/>
      </w:pPr>
      <w:r w:rsidRPr="003A3E67">
        <w:tab/>
      </w:r>
      <w:r w:rsidRPr="003A3E67">
        <w:tab/>
        <w:t xml:space="preserve">This Order is </w:t>
      </w:r>
      <w:r w:rsidRPr="003A3E67">
        <w:rPr>
          <w:i/>
        </w:rPr>
        <w:t>Marine</w:t>
      </w:r>
      <w:r w:rsidRPr="003A3E67">
        <w:t xml:space="preserve"> </w:t>
      </w:r>
      <w:r w:rsidRPr="003A3E67">
        <w:rPr>
          <w:i/>
        </w:rPr>
        <w:t>Order 96 (Marine pollution prevention — sewage) 2009</w:t>
      </w:r>
      <w:r w:rsidRPr="003A3E67">
        <w:t>.</w:t>
      </w:r>
    </w:p>
    <w:p w:rsidR="00E27D67" w:rsidRPr="003A3E67" w:rsidRDefault="00E27D67" w:rsidP="00E27D67">
      <w:pPr>
        <w:pStyle w:val="LDAmendHeading"/>
      </w:pPr>
      <w:r w:rsidRPr="003A3E67">
        <w:t>[</w:t>
      </w:r>
      <w:r w:rsidR="005074E0" w:rsidRPr="003A3E67">
        <w:rPr>
          <w:noProof/>
        </w:rPr>
        <w:t>2</w:t>
      </w:r>
      <w:r w:rsidRPr="003A3E67">
        <w:t>]</w:t>
      </w:r>
      <w:r w:rsidRPr="003A3E67">
        <w:tab/>
        <w:t>After subsection 1.2.1</w:t>
      </w:r>
    </w:p>
    <w:p w:rsidR="00E27D67" w:rsidRPr="003A3E67" w:rsidRDefault="00E27D67" w:rsidP="00E27D67">
      <w:pPr>
        <w:pStyle w:val="LDAmendInstruction"/>
      </w:pPr>
      <w:r w:rsidRPr="003A3E67">
        <w:t>insert</w:t>
      </w:r>
    </w:p>
    <w:p w:rsidR="00E27D67" w:rsidRPr="003A3E67" w:rsidRDefault="00E27D67" w:rsidP="00E27D67">
      <w:pPr>
        <w:pStyle w:val="LDClause"/>
      </w:pPr>
      <w:r w:rsidRPr="003A3E67">
        <w:tab/>
        <w:t>1.2.1A</w:t>
      </w:r>
      <w:r w:rsidRPr="003A3E67">
        <w:tab/>
        <w:t>Subsection 130(1) of the Navigation Act provides that the regulations may make provision about pollution certificates.</w:t>
      </w:r>
    </w:p>
    <w:p w:rsidR="00E27D67" w:rsidRPr="003A3E67" w:rsidRDefault="00E27D67" w:rsidP="00E27D67">
      <w:pPr>
        <w:pStyle w:val="LDClause"/>
      </w:pPr>
      <w:r w:rsidRPr="003A3E67">
        <w:tab/>
        <w:t>1.2.1B</w:t>
      </w:r>
      <w:r w:rsidRPr="003A3E67">
        <w:tab/>
        <w:t>Subsection 314(3) of the Navigation Act provides that the regulations may prescribe various matters about certificates, including the time when certificates, variations of certificates and revocation of certificates come into force.</w:t>
      </w:r>
    </w:p>
    <w:p w:rsidR="00E27D67" w:rsidRPr="003A3E67" w:rsidRDefault="00E27D67" w:rsidP="00E27D67">
      <w:pPr>
        <w:pStyle w:val="LDClause"/>
      </w:pPr>
      <w:r w:rsidRPr="003A3E67">
        <w:tab/>
        <w:t>1.2.1C</w:t>
      </w:r>
      <w:r w:rsidRPr="003A3E67">
        <w:tab/>
        <w:t>Subsection 341(1) of the Navigation Act provides that the regulations may provide for the imposition of penalties and civil penalties for a contravention of the regulations or a notice, order, direction or instruction given, issued or made under, or in force because of, the regulations.</w:t>
      </w:r>
    </w:p>
    <w:p w:rsidR="00E27D67" w:rsidRPr="003A3E67" w:rsidRDefault="00E27D67" w:rsidP="00E27D67">
      <w:pPr>
        <w:pStyle w:val="LDAmendHeading"/>
      </w:pPr>
      <w:r w:rsidRPr="003A3E67">
        <w:t>[</w:t>
      </w:r>
      <w:r w:rsidR="005074E0" w:rsidRPr="003A3E67">
        <w:rPr>
          <w:noProof/>
        </w:rPr>
        <w:t>3</w:t>
      </w:r>
      <w:r w:rsidRPr="003A3E67">
        <w:t>]</w:t>
      </w:r>
      <w:r w:rsidRPr="003A3E67">
        <w:tab/>
        <w:t>Subsection 1.2.3</w:t>
      </w:r>
    </w:p>
    <w:p w:rsidR="00E27D67" w:rsidRPr="003A3E67" w:rsidRDefault="00E27D67" w:rsidP="00E27D67">
      <w:pPr>
        <w:pStyle w:val="LDAmendInstruction"/>
      </w:pPr>
      <w:r w:rsidRPr="003A3E67">
        <w:t>substitute</w:t>
      </w:r>
    </w:p>
    <w:p w:rsidR="00E27D67" w:rsidRPr="003A3E67" w:rsidRDefault="00E27D67" w:rsidP="00E27D67">
      <w:pPr>
        <w:pStyle w:val="LDClause"/>
      </w:pPr>
      <w:r w:rsidRPr="003A3E67">
        <w:tab/>
        <w:t>1.2.3</w:t>
      </w:r>
      <w:r w:rsidRPr="003A3E67">
        <w:tab/>
        <w:t>Subsection 342(1) of the Navigation Act provides that AMSA may make orders for any matter for which provision must or may be made by regulation.</w:t>
      </w:r>
    </w:p>
    <w:p w:rsidR="00E27D67" w:rsidRPr="003A3E67" w:rsidRDefault="00E27D67" w:rsidP="00E27D67">
      <w:pPr>
        <w:pStyle w:val="LDClause"/>
      </w:pPr>
      <w:r w:rsidRPr="003A3E67">
        <w:tab/>
        <w:t>1.2.4</w:t>
      </w:r>
      <w:r w:rsidRPr="003A3E67">
        <w:tab/>
        <w:t>Subsection 34(1) of the Pollution Prevention Act provides that AMSA may make orders for any matter for which provision may be made by regulation.</w:t>
      </w:r>
    </w:p>
    <w:p w:rsidR="00E27D67" w:rsidRPr="003A3E67" w:rsidRDefault="00E27D67" w:rsidP="00E27D67">
      <w:pPr>
        <w:pStyle w:val="LDAmendHeading"/>
      </w:pPr>
      <w:r w:rsidRPr="003A3E67">
        <w:t>[</w:t>
      </w:r>
      <w:r w:rsidR="005074E0" w:rsidRPr="003A3E67">
        <w:rPr>
          <w:noProof/>
        </w:rPr>
        <w:t>4</w:t>
      </w:r>
      <w:r w:rsidRPr="003A3E67">
        <w:t>]</w:t>
      </w:r>
      <w:r w:rsidRPr="003A3E67">
        <w:tab/>
        <w:t>Section 2, heading</w:t>
      </w:r>
    </w:p>
    <w:p w:rsidR="00E27D67" w:rsidRPr="003A3E67" w:rsidRDefault="00E27D67" w:rsidP="00E27D67">
      <w:pPr>
        <w:pStyle w:val="LDAmendInstruction"/>
      </w:pPr>
      <w:r w:rsidRPr="003A3E67">
        <w:t>substitute</w:t>
      </w:r>
    </w:p>
    <w:p w:rsidR="00E27D67" w:rsidRPr="003A3E67" w:rsidRDefault="00E27D67" w:rsidP="00E27D67">
      <w:pPr>
        <w:pStyle w:val="LDClauseHeading"/>
      </w:pPr>
      <w:r w:rsidRPr="003A3E67">
        <w:t>2</w:t>
      </w:r>
      <w:r w:rsidRPr="003A3E67">
        <w:tab/>
        <w:t>Definitions</w:t>
      </w:r>
    </w:p>
    <w:p w:rsidR="00B11A28" w:rsidRPr="003A3E67" w:rsidRDefault="00E27D67" w:rsidP="00B11A28">
      <w:pPr>
        <w:pStyle w:val="LDClause"/>
        <w:keepNext/>
      </w:pPr>
      <w:r w:rsidRPr="003A3E67">
        <w:tab/>
      </w:r>
      <w:r w:rsidRPr="003A3E67">
        <w:tab/>
        <w:t>In this Order</w:t>
      </w:r>
      <w:r w:rsidR="00B11A28" w:rsidRPr="003A3E67">
        <w:t>:</w:t>
      </w:r>
    </w:p>
    <w:p w:rsidR="00E27D67" w:rsidRPr="003A3E67" w:rsidRDefault="00E27D67" w:rsidP="00E27D67">
      <w:pPr>
        <w:pStyle w:val="LDAmendHeading"/>
        <w:rPr>
          <w:i/>
        </w:rPr>
      </w:pPr>
      <w:r w:rsidRPr="003A3E67">
        <w:t>[</w:t>
      </w:r>
      <w:r w:rsidR="005074E0" w:rsidRPr="003A3E67">
        <w:rPr>
          <w:noProof/>
        </w:rPr>
        <w:t>5</w:t>
      </w:r>
      <w:r w:rsidRPr="003A3E67">
        <w:t>]</w:t>
      </w:r>
      <w:r w:rsidRPr="003A3E67">
        <w:tab/>
        <w:t xml:space="preserve">Section 2, definitions of </w:t>
      </w:r>
      <w:r w:rsidRPr="003A3E67">
        <w:rPr>
          <w:i/>
        </w:rPr>
        <w:t>AMSA</w:t>
      </w:r>
      <w:r w:rsidRPr="00EE233C">
        <w:t xml:space="preserve">, </w:t>
      </w:r>
      <w:r w:rsidRPr="003A3E67">
        <w:rPr>
          <w:i/>
        </w:rPr>
        <w:t>Australian ship</w:t>
      </w:r>
      <w:r w:rsidRPr="00EE233C">
        <w:t xml:space="preserve">, </w:t>
      </w:r>
      <w:r w:rsidRPr="003A3E67">
        <w:rPr>
          <w:i/>
        </w:rPr>
        <w:t>Deputy CEO</w:t>
      </w:r>
      <w:r w:rsidRPr="00EE233C">
        <w:t xml:space="preserve">, </w:t>
      </w:r>
      <w:r w:rsidRPr="003A3E67">
        <w:rPr>
          <w:i/>
        </w:rPr>
        <w:t>IMO</w:t>
      </w:r>
      <w:r w:rsidRPr="00EE233C">
        <w:t xml:space="preserve">, </w:t>
      </w:r>
      <w:r w:rsidRPr="003A3E67">
        <w:rPr>
          <w:i/>
        </w:rPr>
        <w:t>Manager</w:t>
      </w:r>
      <w:r w:rsidRPr="00EE233C">
        <w:t xml:space="preserve">, </w:t>
      </w:r>
      <w:r w:rsidRPr="003A3E67">
        <w:rPr>
          <w:i/>
        </w:rPr>
        <w:t>Ship Inspections</w:t>
      </w:r>
      <w:r w:rsidRPr="00EE233C">
        <w:t xml:space="preserve">, </w:t>
      </w:r>
      <w:r w:rsidRPr="003A3E67">
        <w:rPr>
          <w:i/>
        </w:rPr>
        <w:t>MARPOL</w:t>
      </w:r>
      <w:r w:rsidRPr="003A3E67">
        <w:t xml:space="preserve"> and</w:t>
      </w:r>
      <w:r w:rsidRPr="003A3E67">
        <w:rPr>
          <w:i/>
        </w:rPr>
        <w:t xml:space="preserve"> penal provision</w:t>
      </w:r>
    </w:p>
    <w:p w:rsidR="00E27D67" w:rsidRPr="003A3E67" w:rsidRDefault="00E27D67" w:rsidP="00E27D67">
      <w:pPr>
        <w:pStyle w:val="LDAmendInstruction"/>
        <w:keepNext w:val="0"/>
      </w:pPr>
      <w:r w:rsidRPr="003A3E67">
        <w:t>omit</w:t>
      </w:r>
    </w:p>
    <w:p w:rsidR="00E27D67" w:rsidRPr="003A3E67" w:rsidRDefault="00E27D67" w:rsidP="00E27D67">
      <w:pPr>
        <w:pStyle w:val="LDAmendHeading"/>
      </w:pPr>
      <w:r w:rsidRPr="003A3E67">
        <w:t>[</w:t>
      </w:r>
      <w:r w:rsidR="005074E0" w:rsidRPr="003A3E67">
        <w:rPr>
          <w:noProof/>
        </w:rPr>
        <w:t>6</w:t>
      </w:r>
      <w:r w:rsidRPr="003A3E67">
        <w:t>]</w:t>
      </w:r>
      <w:r w:rsidRPr="003A3E67">
        <w:tab/>
        <w:t xml:space="preserve">Section 2, definition of </w:t>
      </w:r>
      <w:r w:rsidRPr="003A3E67">
        <w:rPr>
          <w:i/>
        </w:rPr>
        <w:t>sewage certificate</w:t>
      </w:r>
    </w:p>
    <w:p w:rsidR="00E27D67" w:rsidRPr="003A3E67" w:rsidRDefault="00E27D67" w:rsidP="00E27D67">
      <w:pPr>
        <w:pStyle w:val="LDAmendInstruction"/>
      </w:pPr>
      <w:r w:rsidRPr="003A3E67">
        <w:t>substitute</w:t>
      </w:r>
    </w:p>
    <w:p w:rsidR="00B11A28" w:rsidRPr="003A3E67" w:rsidRDefault="00E27D67" w:rsidP="00B11A28">
      <w:pPr>
        <w:pStyle w:val="LDdefinition"/>
        <w:keepNext/>
      </w:pPr>
      <w:r w:rsidRPr="003A3E67">
        <w:rPr>
          <w:b/>
          <w:i/>
        </w:rPr>
        <w:t xml:space="preserve">ISPP certificate </w:t>
      </w:r>
      <w:r w:rsidRPr="003A3E67">
        <w:t>(or</w:t>
      </w:r>
      <w:r w:rsidRPr="003A3E67">
        <w:rPr>
          <w:b/>
          <w:i/>
        </w:rPr>
        <w:t xml:space="preserve"> International Sewage Pollution Prevention Certificate</w:t>
      </w:r>
      <w:r w:rsidRPr="003A3E67">
        <w:t>) means</w:t>
      </w:r>
      <w:r w:rsidR="00B11A28" w:rsidRPr="003A3E67">
        <w:t>:</w:t>
      </w:r>
    </w:p>
    <w:p w:rsidR="00E27D67" w:rsidRPr="003A3E67" w:rsidRDefault="00E27D67" w:rsidP="00E27D67">
      <w:pPr>
        <w:pStyle w:val="LDP1a"/>
      </w:pPr>
      <w:r w:rsidRPr="003A3E67">
        <w:t>(a)</w:t>
      </w:r>
      <w:r w:rsidRPr="003A3E67">
        <w:tab/>
        <w:t>a pollution certificate relating to sewage issued under section 132 of the Navigation Act; or</w:t>
      </w:r>
    </w:p>
    <w:p w:rsidR="0027211C" w:rsidRPr="003A3E67" w:rsidRDefault="00E27D67" w:rsidP="00E27D67">
      <w:pPr>
        <w:pStyle w:val="LDP1a"/>
      </w:pPr>
      <w:r w:rsidRPr="003A3E67">
        <w:t>(b)</w:t>
      </w:r>
      <w:r w:rsidRPr="003A3E67">
        <w:tab/>
        <w:t>a certificate relating to Annex IV issued under section 319 of the Navigation Act.</w:t>
      </w:r>
    </w:p>
    <w:p w:rsidR="00E27D67" w:rsidRPr="003A3E67" w:rsidRDefault="00E27D67" w:rsidP="00E27D67">
      <w:pPr>
        <w:pStyle w:val="LDAmendHeading"/>
        <w:rPr>
          <w:i/>
        </w:rPr>
      </w:pPr>
      <w:r w:rsidRPr="003A3E67">
        <w:lastRenderedPageBreak/>
        <w:t>[</w:t>
      </w:r>
      <w:r w:rsidR="005074E0" w:rsidRPr="003A3E67">
        <w:rPr>
          <w:noProof/>
        </w:rPr>
        <w:t>7</w:t>
      </w:r>
      <w:r w:rsidRPr="003A3E67">
        <w:t>]</w:t>
      </w:r>
      <w:r w:rsidRPr="003A3E67">
        <w:tab/>
        <w:t xml:space="preserve">Section 2, definitions of </w:t>
      </w:r>
      <w:r w:rsidRPr="003A3E67">
        <w:rPr>
          <w:i/>
        </w:rPr>
        <w:t>survey authority</w:t>
      </w:r>
      <w:r w:rsidRPr="00EE233C">
        <w:t xml:space="preserve">, </w:t>
      </w:r>
      <w:r w:rsidRPr="003A3E67">
        <w:rPr>
          <w:i/>
        </w:rPr>
        <w:t>the Navigation Act</w:t>
      </w:r>
      <w:r w:rsidRPr="003A3E67">
        <w:t xml:space="preserve"> and</w:t>
      </w:r>
      <w:r w:rsidRPr="003A3E67">
        <w:rPr>
          <w:i/>
        </w:rPr>
        <w:t xml:space="preserve"> the Pollution Prevention Act</w:t>
      </w:r>
    </w:p>
    <w:p w:rsidR="00E27D67" w:rsidRPr="003A3E67" w:rsidRDefault="00E27D67" w:rsidP="00E27D67">
      <w:pPr>
        <w:pStyle w:val="LDAmendInstruction"/>
      </w:pPr>
      <w:r w:rsidRPr="003A3E67">
        <w:t>omit</w:t>
      </w:r>
    </w:p>
    <w:p w:rsidR="00E27D67" w:rsidRPr="003A3E67" w:rsidRDefault="00E27D67" w:rsidP="00E27D67">
      <w:pPr>
        <w:pStyle w:val="LDAmendHeading"/>
      </w:pPr>
      <w:r w:rsidRPr="003A3E67">
        <w:t>[</w:t>
      </w:r>
      <w:r w:rsidR="005074E0" w:rsidRPr="003A3E67">
        <w:rPr>
          <w:noProof/>
        </w:rPr>
        <w:t>8</w:t>
      </w:r>
      <w:r w:rsidRPr="003A3E67">
        <w:t>]</w:t>
      </w:r>
      <w:r w:rsidRPr="003A3E67">
        <w:tab/>
        <w:t>Section 2, at the foot</w:t>
      </w:r>
    </w:p>
    <w:p w:rsidR="00E27D67" w:rsidRPr="003A3E67" w:rsidRDefault="00E27D67" w:rsidP="00E27D67">
      <w:pPr>
        <w:pStyle w:val="LDAmendInstruction"/>
      </w:pPr>
      <w:r w:rsidRPr="003A3E67">
        <w:t>insert</w:t>
      </w:r>
    </w:p>
    <w:p w:rsidR="00B11A28" w:rsidRPr="003A3E67" w:rsidRDefault="00E27D67" w:rsidP="00B11A28">
      <w:pPr>
        <w:pStyle w:val="LDNote"/>
        <w:keepNext/>
      </w:pPr>
      <w:r w:rsidRPr="003A3E67">
        <w:rPr>
          <w:i/>
        </w:rPr>
        <w:t>Note 1</w:t>
      </w:r>
      <w:r w:rsidRPr="003A3E67">
        <w:t xml:space="preserve">   Some terms used in this Order are defined in </w:t>
      </w:r>
      <w:r w:rsidRPr="003A3E67">
        <w:rPr>
          <w:i/>
        </w:rPr>
        <w:t>Marine Order 1 (Administration) 2011</w:t>
      </w:r>
      <w:r w:rsidRPr="003A3E67">
        <w:t>, including</w:t>
      </w:r>
      <w:r w:rsidR="00B11A28" w:rsidRPr="003A3E67">
        <w:t>:</w:t>
      </w:r>
    </w:p>
    <w:p w:rsidR="00E27D67" w:rsidRPr="003A3E67" w:rsidRDefault="00E27D67" w:rsidP="00E27D67">
      <w:pPr>
        <w:pStyle w:val="LDNote"/>
        <w:ind w:left="1097" w:hanging="360"/>
      </w:pPr>
      <w:r w:rsidRPr="003A3E67">
        <w:t>•</w:t>
      </w:r>
      <w:r w:rsidRPr="003A3E67">
        <w:tab/>
        <w:t>Area Manager</w:t>
      </w:r>
    </w:p>
    <w:p w:rsidR="00E27D67" w:rsidRPr="003A3E67" w:rsidRDefault="00E27D67" w:rsidP="00E27D67">
      <w:pPr>
        <w:pStyle w:val="LDNote"/>
        <w:ind w:left="1097" w:hanging="360"/>
      </w:pPr>
      <w:r w:rsidRPr="003A3E67">
        <w:t>•</w:t>
      </w:r>
      <w:r w:rsidRPr="003A3E67">
        <w:tab/>
        <w:t>General Manager, Maritime Operations Division</w:t>
      </w:r>
    </w:p>
    <w:p w:rsidR="00E27D67" w:rsidRPr="003A3E67" w:rsidRDefault="00E27D67" w:rsidP="00E27D67">
      <w:pPr>
        <w:pStyle w:val="LDNote"/>
        <w:ind w:left="1097" w:hanging="360"/>
      </w:pPr>
      <w:r w:rsidRPr="003A3E67">
        <w:t>•</w:t>
      </w:r>
      <w:r w:rsidRPr="003A3E67">
        <w:tab/>
        <w:t>General Manager, Marine Environment Division</w:t>
      </w:r>
    </w:p>
    <w:p w:rsidR="00E27D67" w:rsidRPr="003A3E67" w:rsidRDefault="00E27D67" w:rsidP="00E27D67">
      <w:pPr>
        <w:pStyle w:val="LDNote"/>
        <w:ind w:left="1097" w:hanging="360"/>
      </w:pPr>
      <w:r w:rsidRPr="003A3E67">
        <w:t>•</w:t>
      </w:r>
      <w:r w:rsidRPr="003A3E67">
        <w:tab/>
        <w:t>General Manager, Ship Safety Division</w:t>
      </w:r>
    </w:p>
    <w:p w:rsidR="00E27D67" w:rsidRPr="003A3E67" w:rsidRDefault="00E27D67" w:rsidP="00E27D67">
      <w:pPr>
        <w:pStyle w:val="LDNote"/>
        <w:ind w:left="1097" w:hanging="360"/>
      </w:pPr>
      <w:r w:rsidRPr="003A3E67">
        <w:t>•</w:t>
      </w:r>
      <w:r w:rsidRPr="003A3E67">
        <w:tab/>
        <w:t>IMO</w:t>
      </w:r>
    </w:p>
    <w:p w:rsidR="00E27D67" w:rsidRPr="003A3E67" w:rsidRDefault="00E27D67" w:rsidP="00E27D67">
      <w:pPr>
        <w:pStyle w:val="LDNote"/>
        <w:ind w:left="1097" w:hanging="360"/>
      </w:pPr>
      <w:r w:rsidRPr="003A3E67">
        <w:t>•</w:t>
      </w:r>
      <w:r w:rsidRPr="003A3E67">
        <w:tab/>
        <w:t>Manager, Marine Environment Standards</w:t>
      </w:r>
    </w:p>
    <w:p w:rsidR="00E27D67" w:rsidRPr="003A3E67" w:rsidRDefault="00E27D67" w:rsidP="00E27D67">
      <w:pPr>
        <w:pStyle w:val="LDNote"/>
        <w:ind w:left="1097" w:hanging="360"/>
      </w:pPr>
      <w:r w:rsidRPr="003A3E67">
        <w:t>•</w:t>
      </w:r>
      <w:r w:rsidRPr="003A3E67">
        <w:tab/>
        <w:t>Manager, Ship Inspection and Registration</w:t>
      </w:r>
    </w:p>
    <w:p w:rsidR="00E27D67" w:rsidRPr="003A3E67" w:rsidRDefault="00E27D67" w:rsidP="00E27D67">
      <w:pPr>
        <w:pStyle w:val="LDNote"/>
        <w:ind w:left="1097" w:hanging="360"/>
      </w:pPr>
      <w:r w:rsidRPr="003A3E67">
        <w:t>•</w:t>
      </w:r>
      <w:r w:rsidRPr="003A3E67">
        <w:tab/>
        <w:t>Manager, Ship Operations and Qualifications</w:t>
      </w:r>
    </w:p>
    <w:p w:rsidR="00E27D67" w:rsidRPr="003A3E67" w:rsidRDefault="00E27D67" w:rsidP="00E27D67">
      <w:pPr>
        <w:pStyle w:val="LDNote"/>
        <w:ind w:left="1097" w:hanging="360"/>
      </w:pPr>
      <w:r w:rsidRPr="003A3E67">
        <w:t>•</w:t>
      </w:r>
      <w:r w:rsidRPr="003A3E67">
        <w:tab/>
        <w:t>MARPOL</w:t>
      </w:r>
    </w:p>
    <w:p w:rsidR="00E27D67" w:rsidRPr="003A3E67" w:rsidRDefault="00E27D67" w:rsidP="00E27D67">
      <w:pPr>
        <w:pStyle w:val="LDNote"/>
        <w:ind w:left="1097" w:hanging="360"/>
      </w:pPr>
      <w:r w:rsidRPr="003A3E67">
        <w:t>•</w:t>
      </w:r>
      <w:r w:rsidRPr="003A3E67">
        <w:tab/>
        <w:t>Navigation Act</w:t>
      </w:r>
    </w:p>
    <w:p w:rsidR="00E27D67" w:rsidRPr="003A3E67" w:rsidRDefault="00E27D67" w:rsidP="00E27D67">
      <w:pPr>
        <w:pStyle w:val="LDNote"/>
        <w:ind w:left="1097" w:hanging="360"/>
      </w:pPr>
      <w:r w:rsidRPr="003A3E67">
        <w:t>•</w:t>
      </w:r>
      <w:r w:rsidRPr="003A3E67">
        <w:tab/>
        <w:t>Pollution Prevention Act.</w:t>
      </w:r>
    </w:p>
    <w:p w:rsidR="00B11A28" w:rsidRPr="003A3E67" w:rsidRDefault="00E27D67" w:rsidP="00B11A28">
      <w:pPr>
        <w:pStyle w:val="LDNote"/>
        <w:keepNext/>
      </w:pPr>
      <w:r w:rsidRPr="003A3E67">
        <w:rPr>
          <w:i/>
        </w:rPr>
        <w:t>Note 2   </w:t>
      </w:r>
      <w:r w:rsidRPr="003A3E67">
        <w:t xml:space="preserve"> Other terms used in this Order </w:t>
      </w:r>
      <w:r w:rsidR="00984473" w:rsidRPr="003A3E67">
        <w:t>are defined</w:t>
      </w:r>
      <w:r w:rsidRPr="003A3E67">
        <w:t xml:space="preserve"> in the Navigation Act or Pollution Prevention Act including, in the Navigation Act</w:t>
      </w:r>
      <w:r w:rsidR="00B11A28" w:rsidRPr="003A3E67">
        <w:t>:</w:t>
      </w:r>
    </w:p>
    <w:p w:rsidR="00E27D67" w:rsidRPr="003A3E67" w:rsidRDefault="00E27D67" w:rsidP="00E27D67">
      <w:pPr>
        <w:pStyle w:val="LDNote"/>
        <w:ind w:left="1097" w:hanging="360"/>
      </w:pPr>
      <w:r w:rsidRPr="003A3E67">
        <w:t>•</w:t>
      </w:r>
      <w:r w:rsidRPr="003A3E67">
        <w:tab/>
        <w:t>AMSA</w:t>
      </w:r>
    </w:p>
    <w:p w:rsidR="00E27D67" w:rsidRPr="003A3E67" w:rsidRDefault="00E27D67" w:rsidP="002A13DF">
      <w:pPr>
        <w:pStyle w:val="LDNote"/>
        <w:numPr>
          <w:ilvl w:val="0"/>
          <w:numId w:val="64"/>
        </w:numPr>
      </w:pPr>
      <w:r w:rsidRPr="003A3E67">
        <w:t>inspector</w:t>
      </w:r>
    </w:p>
    <w:p w:rsidR="00E27D67" w:rsidRPr="003A3E67" w:rsidRDefault="00E27D67" w:rsidP="002A13DF">
      <w:pPr>
        <w:pStyle w:val="LDNote"/>
        <w:numPr>
          <w:ilvl w:val="0"/>
          <w:numId w:val="64"/>
        </w:numPr>
      </w:pPr>
      <w:r w:rsidRPr="003A3E67">
        <w:t xml:space="preserve">recognised organisation (for organisations that have been prescribed for the definition — see </w:t>
      </w:r>
      <w:r w:rsidRPr="003A3E67">
        <w:rPr>
          <w:i/>
        </w:rPr>
        <w:t>Marine Order 1 (Administration) 2011</w:t>
      </w:r>
      <w:r w:rsidRPr="003A3E67">
        <w:t>)</w:t>
      </w:r>
    </w:p>
    <w:p w:rsidR="00E27D67" w:rsidRPr="003A3E67" w:rsidRDefault="00E27D67" w:rsidP="002A13DF">
      <w:pPr>
        <w:pStyle w:val="LDNote"/>
        <w:numPr>
          <w:ilvl w:val="0"/>
          <w:numId w:val="64"/>
        </w:numPr>
      </w:pPr>
      <w:r w:rsidRPr="003A3E67">
        <w:t>regulated Australian vessel.</w:t>
      </w:r>
    </w:p>
    <w:p w:rsidR="00E27D67" w:rsidRPr="003A3E67" w:rsidRDefault="00E27D67" w:rsidP="00E27D67">
      <w:pPr>
        <w:pStyle w:val="LDNote"/>
      </w:pPr>
      <w:r w:rsidRPr="003A3E67">
        <w:rPr>
          <w:i/>
        </w:rPr>
        <w:t>Note 3</w:t>
      </w:r>
      <w:r w:rsidRPr="003A3E67">
        <w:t>    Most provisions of this Order are expressed using terms used in the Navigation Act (for example, vessel).  However, some provisions of this Order that are made solely under the Pollution Prevention Act use terms used in that Act (for example, ship).  An example of a provision using terms used in the Pollution Prevention Act is subsection 10.4.</w:t>
      </w:r>
    </w:p>
    <w:p w:rsidR="00E27D67" w:rsidRPr="003A3E67" w:rsidRDefault="00E27D67" w:rsidP="00E27D67">
      <w:pPr>
        <w:pStyle w:val="LDNote"/>
      </w:pPr>
      <w:r w:rsidRPr="003A3E67">
        <w:rPr>
          <w:i/>
        </w:rPr>
        <w:t>Note 4</w:t>
      </w:r>
      <w:r w:rsidRPr="003A3E67">
        <w:t xml:space="preserve">   There is information on obtaining copies of IMO resolutions and documents mentioned in this Order on AMSA’s website at </w:t>
      </w:r>
      <w:r w:rsidRPr="003A3E67">
        <w:rPr>
          <w:u w:val="single"/>
        </w:rPr>
        <w:t>http:/www.amsa.gov.au</w:t>
      </w:r>
      <w:r w:rsidRPr="003A3E67">
        <w:t xml:space="preserve"> or by email</w:t>
      </w:r>
      <w:r w:rsidRPr="00EE233C">
        <w:t xml:space="preserve"> at international relations@amsa.gov.au</w:t>
      </w:r>
      <w:r w:rsidRPr="003A3E67">
        <w:t>.</w:t>
      </w:r>
    </w:p>
    <w:p w:rsidR="00E27D67" w:rsidRPr="003A3E67" w:rsidRDefault="00E27D67" w:rsidP="00E27D67">
      <w:pPr>
        <w:pStyle w:val="LDAmendHeading"/>
      </w:pPr>
      <w:r w:rsidRPr="003A3E67">
        <w:t>[</w:t>
      </w:r>
      <w:r w:rsidR="005074E0" w:rsidRPr="003A3E67">
        <w:rPr>
          <w:noProof/>
        </w:rPr>
        <w:t>9</w:t>
      </w:r>
      <w:r w:rsidRPr="003A3E67">
        <w:t>]</w:t>
      </w:r>
      <w:r w:rsidRPr="003A3E67">
        <w:tab/>
        <w:t>Section 3</w:t>
      </w:r>
    </w:p>
    <w:p w:rsidR="00E27D67" w:rsidRPr="003A3E67" w:rsidRDefault="00E27D67" w:rsidP="00E27D67">
      <w:pPr>
        <w:pStyle w:val="LDAmendInstruction"/>
      </w:pPr>
      <w:r w:rsidRPr="003A3E67">
        <w:t>omit</w:t>
      </w:r>
    </w:p>
    <w:p w:rsidR="0027211C" w:rsidRPr="003A3E67" w:rsidRDefault="00E27D67" w:rsidP="00E27D67">
      <w:pPr>
        <w:pStyle w:val="LDAmendHeading"/>
      </w:pPr>
      <w:r w:rsidRPr="003A3E67">
        <w:t>[</w:t>
      </w:r>
      <w:r w:rsidR="005074E0" w:rsidRPr="003A3E67">
        <w:rPr>
          <w:noProof/>
        </w:rPr>
        <w:t>10</w:t>
      </w:r>
      <w:r w:rsidRPr="003A3E67">
        <w:t>]</w:t>
      </w:r>
      <w:r w:rsidRPr="003A3E67">
        <w:tab/>
        <w:t>Subsection 4.1</w:t>
      </w:r>
    </w:p>
    <w:p w:rsidR="00E27D67" w:rsidRPr="003A3E67" w:rsidRDefault="00E27D67" w:rsidP="00E27D67">
      <w:pPr>
        <w:pStyle w:val="LDAmendInstruction"/>
      </w:pPr>
      <w:r w:rsidRPr="003A3E67">
        <w:t>omit everything after</w:t>
      </w:r>
    </w:p>
    <w:p w:rsidR="00E27D67" w:rsidRPr="003A3E67" w:rsidRDefault="00E27D67" w:rsidP="00E27D67">
      <w:pPr>
        <w:pStyle w:val="LDAmendText"/>
      </w:pPr>
      <w:r w:rsidRPr="003A3E67">
        <w:t>applies</w:t>
      </w:r>
    </w:p>
    <w:p w:rsidR="00E27D67" w:rsidRPr="003A3E67" w:rsidRDefault="00E27D67" w:rsidP="00E27D67">
      <w:pPr>
        <w:pStyle w:val="LDAmendInstruction"/>
      </w:pPr>
      <w:r w:rsidRPr="003A3E67">
        <w:t>insert</w:t>
      </w:r>
    </w:p>
    <w:p w:rsidR="00B11A28" w:rsidRPr="003A3E67" w:rsidRDefault="00E27D67" w:rsidP="00B11A28">
      <w:pPr>
        <w:pStyle w:val="LDClause"/>
        <w:keepNext/>
      </w:pPr>
      <w:r w:rsidRPr="003A3E67">
        <w:tab/>
      </w:r>
      <w:r w:rsidRPr="003A3E67">
        <w:tab/>
        <w:t>to</w:t>
      </w:r>
      <w:r w:rsidR="00B11A28" w:rsidRPr="003A3E67">
        <w:t>:</w:t>
      </w:r>
    </w:p>
    <w:p w:rsidR="00B11A28" w:rsidRPr="003A3E67" w:rsidRDefault="00E27D67" w:rsidP="00B11A28">
      <w:pPr>
        <w:pStyle w:val="LDP1a"/>
        <w:keepNext/>
      </w:pPr>
      <w:r w:rsidRPr="003A3E67">
        <w:t>(a)</w:t>
      </w:r>
      <w:r w:rsidRPr="003A3E67">
        <w:tab/>
        <w:t>a non-foreign vessel</w:t>
      </w:r>
      <w:r w:rsidR="00B11A28" w:rsidRPr="003A3E67">
        <w:t>:</w:t>
      </w:r>
    </w:p>
    <w:p w:rsidR="00E27D67" w:rsidRPr="003A3E67" w:rsidRDefault="00E27D67" w:rsidP="00E27D67">
      <w:pPr>
        <w:pStyle w:val="LDP2i"/>
      </w:pPr>
      <w:r w:rsidRPr="003A3E67">
        <w:rPr>
          <w:iCs/>
        </w:rPr>
        <w:tab/>
        <w:t>(</w:t>
      </w:r>
      <w:r w:rsidRPr="003A3E67">
        <w:t>i)</w:t>
      </w:r>
      <w:r w:rsidRPr="003A3E67">
        <w:tab/>
        <w:t>to which Annex IV is expressed to apply; or</w:t>
      </w:r>
    </w:p>
    <w:p w:rsidR="00E27D67" w:rsidRPr="003A3E67" w:rsidRDefault="00E27D67" w:rsidP="00E27D67">
      <w:pPr>
        <w:pStyle w:val="LDP2i"/>
      </w:pPr>
      <w:r w:rsidRPr="003A3E67">
        <w:tab/>
        <w:t>(ii)</w:t>
      </w:r>
      <w:r w:rsidRPr="003A3E67">
        <w:tab/>
        <w:t>owned or operated by the Commonwealth and used, for the time being, on government non-commercial service; and</w:t>
      </w:r>
    </w:p>
    <w:p w:rsidR="00E27D67" w:rsidRPr="003A3E67" w:rsidRDefault="00E27D67" w:rsidP="00984473">
      <w:pPr>
        <w:pStyle w:val="LDP1a"/>
        <w:keepNext/>
      </w:pPr>
      <w:r w:rsidRPr="003A3E67">
        <w:t>(b)</w:t>
      </w:r>
      <w:r w:rsidRPr="003A3E67">
        <w:tab/>
        <w:t>a foreign vessel to which Annex IV is expressed to apply.</w:t>
      </w:r>
    </w:p>
    <w:p w:rsidR="00E27D67" w:rsidRPr="003A3E67" w:rsidRDefault="00E27D67" w:rsidP="00E27D67">
      <w:pPr>
        <w:pStyle w:val="LDNote"/>
      </w:pPr>
      <w:r w:rsidRPr="003A3E67">
        <w:rPr>
          <w:i/>
        </w:rPr>
        <w:t>Note 1</w:t>
      </w:r>
      <w:r w:rsidRPr="003A3E67">
        <w:t>   The legislation mentioned in subsection 4.1 provides, in effect, that this Order does not apply to certain vessels to which MARPOL applies because of a law of a State or the Northern Territory or the Maritime Safety (Domestic Commercial Vessel) National Law.</w:t>
      </w:r>
    </w:p>
    <w:p w:rsidR="00E27D67" w:rsidRPr="003A3E67" w:rsidRDefault="00E27D67" w:rsidP="00E27D67">
      <w:pPr>
        <w:pStyle w:val="LDNote"/>
      </w:pPr>
      <w:r w:rsidRPr="003A3E67">
        <w:rPr>
          <w:i/>
        </w:rPr>
        <w:lastRenderedPageBreak/>
        <w:t>Note 2</w:t>
      </w:r>
      <w:r w:rsidRPr="003A3E67">
        <w:t>   A provision of this Order made under the Navigation Act affects foreign vessels only to the extent that it is expressed to apply to foreign vessels.</w:t>
      </w:r>
    </w:p>
    <w:p w:rsidR="00E27D67" w:rsidRPr="003A3E67" w:rsidRDefault="00E27D67" w:rsidP="00E27D67">
      <w:pPr>
        <w:pStyle w:val="LDAmendHeading"/>
      </w:pPr>
      <w:r w:rsidRPr="003A3E67">
        <w:t>[</w:t>
      </w:r>
      <w:r w:rsidR="005074E0" w:rsidRPr="003A3E67">
        <w:rPr>
          <w:noProof/>
        </w:rPr>
        <w:t>11</w:t>
      </w:r>
      <w:r w:rsidRPr="003A3E67">
        <w:t>]</w:t>
      </w:r>
      <w:r w:rsidRPr="003A3E67">
        <w:tab/>
        <w:t>Subsection 4.2</w:t>
      </w:r>
    </w:p>
    <w:p w:rsidR="00E27D67" w:rsidRPr="003A3E67" w:rsidRDefault="00E27D67" w:rsidP="00E27D67">
      <w:pPr>
        <w:pStyle w:val="LDAmendInstruction"/>
      </w:pPr>
      <w:r w:rsidRPr="003A3E67">
        <w:t>substitute</w:t>
      </w:r>
    </w:p>
    <w:p w:rsidR="00B11A28" w:rsidRPr="003A3E67" w:rsidRDefault="00E27D67" w:rsidP="00B11A28">
      <w:pPr>
        <w:pStyle w:val="LDClause"/>
        <w:keepNext/>
      </w:pPr>
      <w:r w:rsidRPr="003A3E67">
        <w:tab/>
        <w:t>4.2</w:t>
      </w:r>
      <w:r w:rsidRPr="003A3E67">
        <w:tab/>
        <w:t xml:space="preserve">For subsection 4.1, each of the following is a </w:t>
      </w:r>
      <w:r w:rsidRPr="003A3E67">
        <w:rPr>
          <w:b/>
          <w:i/>
        </w:rPr>
        <w:t>non-foreign vessel</w:t>
      </w:r>
      <w:r w:rsidR="00B11A28" w:rsidRPr="003A3E67">
        <w:t>:</w:t>
      </w:r>
    </w:p>
    <w:p w:rsidR="0027211C" w:rsidRPr="003A3E67" w:rsidRDefault="00E27D67" w:rsidP="00E27D67">
      <w:pPr>
        <w:pStyle w:val="LDP1a"/>
      </w:pPr>
      <w:r w:rsidRPr="003A3E67">
        <w:t>(a)</w:t>
      </w:r>
      <w:r w:rsidRPr="003A3E67">
        <w:tab/>
        <w:t>a regulated Australian vessel;</w:t>
      </w:r>
    </w:p>
    <w:p w:rsidR="0027211C" w:rsidRPr="003A3E67" w:rsidRDefault="00E27D67" w:rsidP="00E27D67">
      <w:pPr>
        <w:pStyle w:val="LDP1a"/>
      </w:pPr>
      <w:r w:rsidRPr="003A3E67">
        <w:t>(b)</w:t>
      </w:r>
      <w:r w:rsidRPr="003A3E67">
        <w:tab/>
        <w:t>a domestic commercial vessel;</w:t>
      </w:r>
    </w:p>
    <w:p w:rsidR="00E27D67" w:rsidRPr="003A3E67" w:rsidRDefault="00E27D67" w:rsidP="00E27D67">
      <w:pPr>
        <w:pStyle w:val="LDP1a"/>
      </w:pPr>
      <w:r w:rsidRPr="003A3E67">
        <w:t>(c)</w:t>
      </w:r>
      <w:r w:rsidRPr="003A3E67">
        <w:tab/>
        <w:t>a recreational vessel that has Australian nationality.</w:t>
      </w:r>
    </w:p>
    <w:p w:rsidR="00E27D67" w:rsidRPr="003A3E67" w:rsidRDefault="00E27D67" w:rsidP="00E27D67">
      <w:pPr>
        <w:pStyle w:val="LDAmendHeading"/>
      </w:pPr>
      <w:r w:rsidRPr="003A3E67">
        <w:t>[</w:t>
      </w:r>
      <w:r w:rsidR="005074E0" w:rsidRPr="003A3E67">
        <w:rPr>
          <w:noProof/>
        </w:rPr>
        <w:t>12</w:t>
      </w:r>
      <w:r w:rsidRPr="003A3E67">
        <w:t>]</w:t>
      </w:r>
      <w:r w:rsidRPr="003A3E67">
        <w:tab/>
        <w:t>Sections 5 and 6</w:t>
      </w:r>
    </w:p>
    <w:p w:rsidR="00E27D67" w:rsidRPr="003A3E67" w:rsidRDefault="00E27D67" w:rsidP="00E27D67">
      <w:pPr>
        <w:pStyle w:val="LDAmendInstruction"/>
      </w:pPr>
      <w:r w:rsidRPr="003A3E67">
        <w:t>substitute</w:t>
      </w:r>
    </w:p>
    <w:p w:rsidR="00E27D67" w:rsidRPr="003A3E67" w:rsidRDefault="00E27D67" w:rsidP="00E27D67">
      <w:pPr>
        <w:pStyle w:val="LDClauseHeading"/>
      </w:pPr>
      <w:r w:rsidRPr="003A3E67">
        <w:t>5</w:t>
      </w:r>
      <w:r w:rsidRPr="003A3E67">
        <w:tab/>
        <w:t>Equivalents</w:t>
      </w:r>
    </w:p>
    <w:p w:rsidR="00E27D67" w:rsidRPr="003A3E67" w:rsidRDefault="00E27D67" w:rsidP="00984473">
      <w:pPr>
        <w:pStyle w:val="LDClause"/>
        <w:keepNext/>
      </w:pPr>
      <w:r w:rsidRPr="003A3E67">
        <w:tab/>
        <w:t>5.1</w:t>
      </w:r>
      <w:r w:rsidRPr="003A3E67">
        <w:tab/>
        <w:t xml:space="preserve">A person may apply, in accordance with the application process set out in </w:t>
      </w:r>
      <w:r w:rsidRPr="003A3E67">
        <w:rPr>
          <w:i/>
        </w:rPr>
        <w:t>Marine Order 1 (Administration) 2011</w:t>
      </w:r>
      <w:r w:rsidRPr="003A3E67">
        <w:t>, for approval to use an equivalent.</w:t>
      </w:r>
    </w:p>
    <w:p w:rsidR="00E27D67" w:rsidRPr="003A3E67" w:rsidRDefault="00E27D67" w:rsidP="00E27D67">
      <w:pPr>
        <w:pStyle w:val="LDNote"/>
      </w:pPr>
      <w:r w:rsidRPr="003A3E67">
        <w:rPr>
          <w:i/>
        </w:rPr>
        <w:t>Note</w:t>
      </w:r>
      <w:r w:rsidRPr="003A3E67">
        <w:t xml:space="preserve">   For definitions of </w:t>
      </w:r>
      <w:r w:rsidRPr="003A3E67">
        <w:rPr>
          <w:b/>
          <w:i/>
        </w:rPr>
        <w:t>equivalent</w:t>
      </w:r>
      <w:r w:rsidRPr="003A3E67">
        <w:t xml:space="preserve"> and </w:t>
      </w:r>
      <w:r w:rsidRPr="003A3E67">
        <w:rPr>
          <w:b/>
          <w:i/>
        </w:rPr>
        <w:t>use</w:t>
      </w:r>
      <w:r w:rsidR="00EE233C">
        <w:t> —</w:t>
      </w:r>
      <w:r w:rsidRPr="003A3E67">
        <w:t xml:space="preserve"> see subsection 5.4.</w:t>
      </w:r>
    </w:p>
    <w:p w:rsidR="00E27D67" w:rsidRPr="003A3E67" w:rsidRDefault="00E27D67" w:rsidP="00E27D67">
      <w:pPr>
        <w:pStyle w:val="LDClause"/>
      </w:pPr>
      <w:r w:rsidRPr="003A3E67">
        <w:tab/>
        <w:t>5.2</w:t>
      </w:r>
      <w:r w:rsidRPr="003A3E67">
        <w:tab/>
        <w:t>The decision maker for the application is the Manager, Ship Inspection and Registration.</w:t>
      </w:r>
    </w:p>
    <w:p w:rsidR="00E27D67" w:rsidRPr="003A3E67" w:rsidRDefault="00E27D67" w:rsidP="00E27D67">
      <w:pPr>
        <w:pStyle w:val="LDClause"/>
      </w:pPr>
      <w:r w:rsidRPr="003A3E67">
        <w:tab/>
        <w:t>5.3</w:t>
      </w:r>
      <w:r w:rsidRPr="003A3E67">
        <w:tab/>
        <w:t>The decision maker may approve use of an equivalent only if he or she is satisfied that use of the equivalent would be at least as effective as compliance with the requirement to which the equivalent is an alternative.</w:t>
      </w:r>
    </w:p>
    <w:p w:rsidR="00B11A28" w:rsidRPr="003A3E67" w:rsidRDefault="00E27D67" w:rsidP="00B11A28">
      <w:pPr>
        <w:pStyle w:val="LDClause"/>
        <w:keepNext/>
      </w:pPr>
      <w:r w:rsidRPr="003A3E67">
        <w:tab/>
        <w:t>5.4</w:t>
      </w:r>
      <w:r w:rsidRPr="003A3E67">
        <w:tab/>
        <w:t>For this section</w:t>
      </w:r>
      <w:r w:rsidR="00B11A28" w:rsidRPr="003A3E67">
        <w:t>:</w:t>
      </w:r>
    </w:p>
    <w:p w:rsidR="00B11A28" w:rsidRPr="003A3E67" w:rsidRDefault="00E27D67" w:rsidP="00B11A28">
      <w:pPr>
        <w:pStyle w:val="LDdefinition"/>
        <w:keepNext/>
      </w:pPr>
      <w:r w:rsidRPr="003A3E67">
        <w:rPr>
          <w:b/>
          <w:i/>
        </w:rPr>
        <w:t>equivalent</w:t>
      </w:r>
      <w:r w:rsidRPr="003A3E67">
        <w:t xml:space="preserve"> means</w:t>
      </w:r>
      <w:r w:rsidR="00B11A28" w:rsidRPr="003A3E67">
        <w:t>:</w:t>
      </w:r>
    </w:p>
    <w:p w:rsidR="00E27D67" w:rsidRPr="003A3E67" w:rsidRDefault="00E27D67" w:rsidP="00E27D67">
      <w:pPr>
        <w:pStyle w:val="LDP1a"/>
        <w:rPr>
          <w:u w:val="single"/>
        </w:rPr>
      </w:pPr>
      <w:r w:rsidRPr="003A3E67">
        <w:t>(a)</w:t>
      </w:r>
      <w:r w:rsidRPr="003A3E67">
        <w:tab/>
        <w:t>a fitting, material, appliance or apparatus that could be fitted or carried in a vessel as an alternative to a fitting, material, appliance or apparatus that a provision of this Order requires to be fitted or carried in the vessel; or</w:t>
      </w:r>
    </w:p>
    <w:p w:rsidR="00E27D67" w:rsidRPr="003A3E67" w:rsidRDefault="00E27D67" w:rsidP="00E27D67">
      <w:pPr>
        <w:pStyle w:val="LDP1a"/>
      </w:pPr>
      <w:r w:rsidRPr="003A3E67">
        <w:t>(b)</w:t>
      </w:r>
      <w:r w:rsidRPr="003A3E67">
        <w:tab/>
        <w:t>an arrangement that could be made, or a procedure that could be followed, for a vessel, its equipment or cargo as an alternative to a requirement of this Order.</w:t>
      </w:r>
    </w:p>
    <w:p w:rsidR="00B11A28" w:rsidRPr="003A3E67" w:rsidRDefault="00E27D67" w:rsidP="00B11A28">
      <w:pPr>
        <w:pStyle w:val="LDdefinition"/>
        <w:keepNext/>
      </w:pPr>
      <w:r w:rsidRPr="003A3E67">
        <w:rPr>
          <w:b/>
          <w:i/>
        </w:rPr>
        <w:t>use</w:t>
      </w:r>
      <w:r w:rsidRPr="003A3E67">
        <w:t>, of an equivalent, includes</w:t>
      </w:r>
      <w:r w:rsidR="00B11A28" w:rsidRPr="003A3E67">
        <w:t>:</w:t>
      </w:r>
    </w:p>
    <w:p w:rsidR="00E27D67" w:rsidRPr="003A3E67" w:rsidRDefault="00E27D67" w:rsidP="00E27D67">
      <w:pPr>
        <w:pStyle w:val="LDP1a"/>
      </w:pPr>
      <w:r w:rsidRPr="003A3E67">
        <w:t>(a)</w:t>
      </w:r>
      <w:r w:rsidRPr="003A3E67">
        <w:tab/>
        <w:t>for a fitting, material, appliance or apparatus — fitting or carrying it in or on a vessel; and</w:t>
      </w:r>
    </w:p>
    <w:p w:rsidR="00E27D67" w:rsidRPr="003A3E67" w:rsidRDefault="00E27D67" w:rsidP="00984473">
      <w:pPr>
        <w:pStyle w:val="LDP1a"/>
        <w:keepNext/>
      </w:pPr>
      <w:r w:rsidRPr="003A3E67">
        <w:t>(b)</w:t>
      </w:r>
      <w:r w:rsidRPr="003A3E67">
        <w:tab/>
        <w:t>for an arrangement or procedure — making the arrangement or following the procedure.</w:t>
      </w:r>
    </w:p>
    <w:p w:rsidR="00B11A28" w:rsidRPr="003A3E67" w:rsidRDefault="00E27D67" w:rsidP="00B11A28">
      <w:pPr>
        <w:pStyle w:val="LDNote"/>
        <w:keepNext/>
      </w:pPr>
      <w:r w:rsidRPr="003A3E67">
        <w:rPr>
          <w:i/>
        </w:rPr>
        <w:t>Note</w:t>
      </w:r>
      <w:r w:rsidRPr="003A3E67">
        <w:t>   </w:t>
      </w:r>
      <w:r w:rsidRPr="003A3E67">
        <w:rPr>
          <w:i/>
        </w:rPr>
        <w:t>Marine Order 1 (Administration) 2011</w:t>
      </w:r>
      <w:r w:rsidRPr="003A3E67">
        <w:t xml:space="preserve"> deals with the following matters about equivalents</w:t>
      </w:r>
      <w:r w:rsidR="00B11A28" w:rsidRPr="003A3E67">
        <w:t>:</w:t>
      </w:r>
    </w:p>
    <w:p w:rsidR="00E27D67" w:rsidRPr="003A3E67" w:rsidRDefault="00E27D67" w:rsidP="002A13DF">
      <w:pPr>
        <w:pStyle w:val="LDNotePara"/>
        <w:numPr>
          <w:ilvl w:val="0"/>
          <w:numId w:val="65"/>
        </w:numPr>
      </w:pPr>
      <w:r w:rsidRPr="003A3E67">
        <w:t>making an application</w:t>
      </w:r>
    </w:p>
    <w:p w:rsidR="00E27D67" w:rsidRPr="003A3E67" w:rsidRDefault="00E27D67" w:rsidP="002A13DF">
      <w:pPr>
        <w:pStyle w:val="LDNotePara"/>
        <w:numPr>
          <w:ilvl w:val="0"/>
          <w:numId w:val="65"/>
        </w:numPr>
      </w:pPr>
      <w:r w:rsidRPr="003A3E67">
        <w:t>seeking further information about an application</w:t>
      </w:r>
    </w:p>
    <w:p w:rsidR="00E27D67" w:rsidRPr="003A3E67" w:rsidRDefault="00E27D67" w:rsidP="002A13DF">
      <w:pPr>
        <w:pStyle w:val="LDNotePara"/>
        <w:numPr>
          <w:ilvl w:val="0"/>
          <w:numId w:val="65"/>
        </w:numPr>
      </w:pPr>
      <w:r w:rsidRPr="003A3E67">
        <w:t>the time allowed for consideration of an application</w:t>
      </w:r>
    </w:p>
    <w:p w:rsidR="00E27D67" w:rsidRPr="003A3E67" w:rsidRDefault="00E27D67" w:rsidP="002A13DF">
      <w:pPr>
        <w:pStyle w:val="LDNotePara"/>
        <w:numPr>
          <w:ilvl w:val="0"/>
          <w:numId w:val="65"/>
        </w:numPr>
      </w:pPr>
      <w:r w:rsidRPr="003A3E67">
        <w:t>imposing conditions on approval of an application</w:t>
      </w:r>
    </w:p>
    <w:p w:rsidR="00E27D67" w:rsidRPr="003A3E67" w:rsidRDefault="00E27D67" w:rsidP="002A13DF">
      <w:pPr>
        <w:pStyle w:val="LDNotePara"/>
        <w:numPr>
          <w:ilvl w:val="0"/>
          <w:numId w:val="65"/>
        </w:numPr>
      </w:pPr>
      <w:r w:rsidRPr="003A3E67">
        <w:t>notification of a decision on an application</w:t>
      </w:r>
    </w:p>
    <w:p w:rsidR="00E27D67" w:rsidRPr="003A3E67" w:rsidRDefault="00E27D67" w:rsidP="002A13DF">
      <w:pPr>
        <w:pStyle w:val="LDNotePara"/>
        <w:numPr>
          <w:ilvl w:val="0"/>
          <w:numId w:val="65"/>
        </w:numPr>
      </w:pPr>
      <w:r w:rsidRPr="003A3E67">
        <w:t>review of decisions.</w:t>
      </w:r>
    </w:p>
    <w:p w:rsidR="00E27D67" w:rsidRPr="003A3E67" w:rsidRDefault="00E27D67" w:rsidP="00E27D67">
      <w:pPr>
        <w:pStyle w:val="LDClauseHeading"/>
        <w:rPr>
          <w:lang w:val="en-GB"/>
        </w:rPr>
      </w:pPr>
      <w:r w:rsidRPr="003A3E67">
        <w:rPr>
          <w:lang w:val="en-GB"/>
        </w:rPr>
        <w:t>6</w:t>
      </w:r>
      <w:r w:rsidRPr="003A3E67">
        <w:rPr>
          <w:lang w:val="en-GB"/>
        </w:rPr>
        <w:tab/>
      </w:r>
      <w:r w:rsidRPr="003A3E67">
        <w:t>Review</w:t>
      </w:r>
      <w:r w:rsidRPr="003A3E67">
        <w:rPr>
          <w:lang w:val="en-GB"/>
        </w:rPr>
        <w:t xml:space="preserve"> of decisions</w:t>
      </w:r>
    </w:p>
    <w:p w:rsidR="00E27D67" w:rsidRPr="003A3E67" w:rsidRDefault="004F2ED6" w:rsidP="00984473">
      <w:pPr>
        <w:pStyle w:val="LDClause"/>
        <w:keepNext/>
      </w:pPr>
      <w:r w:rsidRPr="003A3E67">
        <w:tab/>
      </w:r>
      <w:r w:rsidRPr="003A3E67">
        <w:tab/>
        <w:t xml:space="preserve">A decision under this Order, </w:t>
      </w:r>
      <w:r w:rsidR="00E27D67" w:rsidRPr="003A3E67">
        <w:t>other than a decision under section 5</w:t>
      </w:r>
      <w:r w:rsidRPr="003A3E67">
        <w:t>,</w:t>
      </w:r>
      <w:r w:rsidR="00E27D67" w:rsidRPr="003A3E67">
        <w:t xml:space="preserve"> is taken to be a reviewable decision for section 18 of </w:t>
      </w:r>
      <w:r w:rsidR="00E27D67" w:rsidRPr="003A3E67">
        <w:rPr>
          <w:i/>
        </w:rPr>
        <w:t>Marine Order 1 (Administration) 2011</w:t>
      </w:r>
      <w:r w:rsidR="00E27D67" w:rsidRPr="003A3E67">
        <w:t>.</w:t>
      </w:r>
    </w:p>
    <w:p w:rsidR="0027211C" w:rsidRPr="003A3E67" w:rsidRDefault="00E27D67" w:rsidP="00E27D67">
      <w:pPr>
        <w:pStyle w:val="LDNote"/>
      </w:pPr>
      <w:r w:rsidRPr="003A3E67">
        <w:rPr>
          <w:i/>
        </w:rPr>
        <w:t>Note 1   </w:t>
      </w:r>
      <w:r w:rsidRPr="003A3E67">
        <w:t xml:space="preserve">A decision under section 5 is also a reviewable decision for </w:t>
      </w:r>
      <w:r w:rsidRPr="003A3E67">
        <w:rPr>
          <w:i/>
        </w:rPr>
        <w:t xml:space="preserve">Marine Order 1 (Administration) 2011 </w:t>
      </w:r>
      <w:r w:rsidRPr="003A3E67">
        <w:t>because it is mentioned in section 16 of that Order.</w:t>
      </w:r>
    </w:p>
    <w:p w:rsidR="0027211C" w:rsidRPr="003A3E67" w:rsidRDefault="00E27D67" w:rsidP="00E27D67">
      <w:pPr>
        <w:pStyle w:val="LDNote"/>
      </w:pPr>
      <w:r w:rsidRPr="003A3E67">
        <w:rPr>
          <w:i/>
        </w:rPr>
        <w:lastRenderedPageBreak/>
        <w:t>Note 2   </w:t>
      </w:r>
      <w:r w:rsidRPr="003A3E67">
        <w:t>Section 313 of the Navigation Act provides for review by the Administrative Appeals Tribunal of decisions under sections 132, 133 and 134 of the Act relating to pollution certificates.</w:t>
      </w:r>
    </w:p>
    <w:p w:rsidR="00E27D67" w:rsidRPr="003A3E67" w:rsidRDefault="00E27D67" w:rsidP="00E27D67">
      <w:pPr>
        <w:pStyle w:val="LDAmendHeading"/>
      </w:pPr>
      <w:r w:rsidRPr="003A3E67">
        <w:t>[</w:t>
      </w:r>
      <w:r w:rsidR="005074E0" w:rsidRPr="003A3E67">
        <w:rPr>
          <w:noProof/>
        </w:rPr>
        <w:t>13</w:t>
      </w:r>
      <w:r w:rsidRPr="003A3E67">
        <w:t>]</w:t>
      </w:r>
      <w:r w:rsidRPr="003A3E67">
        <w:tab/>
        <w:t>Subsection 8.5.3, note</w:t>
      </w:r>
    </w:p>
    <w:p w:rsidR="00E27D67" w:rsidRPr="003A3E67" w:rsidRDefault="00E27D67" w:rsidP="00E27D67">
      <w:pPr>
        <w:pStyle w:val="LDAmendInstruction"/>
      </w:pPr>
      <w:r w:rsidRPr="003A3E67">
        <w:t>omit</w:t>
      </w:r>
    </w:p>
    <w:p w:rsidR="00E27D67" w:rsidRPr="003A3E67" w:rsidRDefault="00E27D67" w:rsidP="00E27D67">
      <w:pPr>
        <w:pStyle w:val="LDAmendHeading"/>
      </w:pPr>
      <w:r w:rsidRPr="003A3E67">
        <w:t>[</w:t>
      </w:r>
      <w:r w:rsidR="005074E0" w:rsidRPr="003A3E67">
        <w:rPr>
          <w:noProof/>
        </w:rPr>
        <w:t>14</w:t>
      </w:r>
      <w:r w:rsidRPr="003A3E67">
        <w:t>]</w:t>
      </w:r>
      <w:r w:rsidRPr="003A3E67">
        <w:tab/>
        <w:t>After subsection 8.5.3</w:t>
      </w:r>
    </w:p>
    <w:p w:rsidR="00E27D67" w:rsidRPr="003A3E67" w:rsidRDefault="00E27D67" w:rsidP="00E27D67">
      <w:pPr>
        <w:pStyle w:val="LDAmendInstruction"/>
      </w:pPr>
      <w:r w:rsidRPr="003A3E67">
        <w:t>insert</w:t>
      </w:r>
    </w:p>
    <w:p w:rsidR="00E27D67" w:rsidRPr="003A3E67" w:rsidRDefault="00E27D67" w:rsidP="00E27D67">
      <w:pPr>
        <w:pStyle w:val="LDClause"/>
      </w:pPr>
      <w:r w:rsidRPr="003A3E67">
        <w:tab/>
        <w:t>8.5.4</w:t>
      </w:r>
      <w:r w:rsidRPr="003A3E67">
        <w:tab/>
        <w:t>An offence against subsection 8.5.3 is a strict liability offence.</w:t>
      </w:r>
    </w:p>
    <w:p w:rsidR="00E27D67" w:rsidRPr="003A3E67" w:rsidRDefault="00E27D67" w:rsidP="00984473">
      <w:pPr>
        <w:pStyle w:val="LDClause"/>
        <w:keepNext/>
      </w:pPr>
      <w:r w:rsidRPr="003A3E67">
        <w:tab/>
        <w:t>8.5.5</w:t>
      </w:r>
      <w:r w:rsidRPr="003A3E67">
        <w:tab/>
        <w:t>A person is liable to a civil penalty if the person contravenes subsection 8.5.3</w:t>
      </w:r>
      <w:r w:rsidR="00984473" w:rsidRPr="003A3E67">
        <w:t>.</w:t>
      </w:r>
    </w:p>
    <w:p w:rsidR="00E27D67" w:rsidRPr="003A3E67" w:rsidRDefault="00134AFD" w:rsidP="00E27D67">
      <w:pPr>
        <w:pStyle w:val="LDpenalty"/>
      </w:pPr>
      <w:r>
        <w:t>Civil penalty:</w:t>
      </w:r>
      <w:r>
        <w:tab/>
      </w:r>
      <w:r w:rsidR="00E27D67" w:rsidRPr="003A3E67">
        <w:t>50 penalty units</w:t>
      </w:r>
      <w:r w:rsidR="00984473" w:rsidRPr="003A3E67">
        <w:t>.</w:t>
      </w:r>
    </w:p>
    <w:p w:rsidR="00E27D67" w:rsidRPr="003A3E67" w:rsidRDefault="00E27D67" w:rsidP="00E27D67">
      <w:pPr>
        <w:pStyle w:val="LDClause"/>
      </w:pPr>
      <w:r w:rsidRPr="003A3E67">
        <w:tab/>
        <w:t>8.5.6</w:t>
      </w:r>
      <w:r w:rsidRPr="003A3E67">
        <w:tab/>
        <w:t>If the vessel is at sea or at a port outside Australia, the report mentioned in subsection 8.5.3 must be made through the Rescue Coordination Centre (RCC) Australia (telephone +61 2 6230 6811; fax +61 2 6230 6868).</w:t>
      </w:r>
    </w:p>
    <w:p w:rsidR="00E27D67" w:rsidRPr="003A3E67" w:rsidRDefault="00E27D67" w:rsidP="00E27D67">
      <w:pPr>
        <w:pStyle w:val="LDClause"/>
      </w:pPr>
      <w:r w:rsidRPr="003A3E67">
        <w:tab/>
        <w:t>8.5.7</w:t>
      </w:r>
      <w:r w:rsidRPr="003A3E67">
        <w:tab/>
        <w:t>If the vessel is at a port outside Australia, the master must also report the accident or defect to the appropriate authority of the country where the port is situated.</w:t>
      </w:r>
    </w:p>
    <w:p w:rsidR="00E27D67" w:rsidRPr="003A3E67" w:rsidRDefault="00E27D67" w:rsidP="00E27D67">
      <w:pPr>
        <w:pStyle w:val="LDAmendHeading"/>
      </w:pPr>
      <w:r w:rsidRPr="003A3E67">
        <w:t>[</w:t>
      </w:r>
      <w:r w:rsidR="005074E0" w:rsidRPr="003A3E67">
        <w:rPr>
          <w:noProof/>
        </w:rPr>
        <w:t>15</w:t>
      </w:r>
      <w:r w:rsidRPr="003A3E67">
        <w:t>]</w:t>
      </w:r>
      <w:r w:rsidRPr="003A3E67">
        <w:tab/>
        <w:t>Subsection 9.1</w:t>
      </w:r>
    </w:p>
    <w:p w:rsidR="00E27D67" w:rsidRPr="003A3E67" w:rsidRDefault="00E27D67" w:rsidP="00E27D67">
      <w:pPr>
        <w:pStyle w:val="LDAmendInstruction"/>
      </w:pPr>
      <w:r w:rsidRPr="003A3E67">
        <w:t>substitute</w:t>
      </w:r>
    </w:p>
    <w:p w:rsidR="00F86884" w:rsidRPr="003A3E67" w:rsidRDefault="00F86884" w:rsidP="00F86884">
      <w:pPr>
        <w:pStyle w:val="LDSubclauseHead"/>
      </w:pPr>
      <w:r w:rsidRPr="003A3E67">
        <w:t>9.1</w:t>
      </w:r>
      <w:r w:rsidRPr="003A3E67">
        <w:tab/>
        <w:t>Preliminary matters about ISPP certificates</w:t>
      </w:r>
    </w:p>
    <w:p w:rsidR="00E27D67" w:rsidRPr="003A3E67" w:rsidRDefault="00E27D67" w:rsidP="00E27D67">
      <w:pPr>
        <w:pStyle w:val="LDClause"/>
      </w:pPr>
      <w:r w:rsidRPr="003A3E67">
        <w:tab/>
        <w:t>9.1.1</w:t>
      </w:r>
      <w:r w:rsidRPr="003A3E67">
        <w:tab/>
        <w:t>For subsection 130(3) of the Navigation Act (which enables the regulations to provide that specified vessels are required to have specified pollution certificates), a vessel to which this Order applies must have an ISPP certificate.</w:t>
      </w:r>
    </w:p>
    <w:p w:rsidR="00E27D67" w:rsidRPr="003A3E67" w:rsidRDefault="00E27D67" w:rsidP="00E27D67">
      <w:pPr>
        <w:pStyle w:val="LDClause"/>
      </w:pPr>
      <w:r w:rsidRPr="003A3E67">
        <w:tab/>
        <w:t>9.1.2</w:t>
      </w:r>
      <w:r w:rsidRPr="003A3E67">
        <w:tab/>
        <w:t>For subsection 131(1) of the Navigation Act (which enables a person to apply to an issuing body for a pollution certificate of a kind specified in the regulations), an ISPP certificate is specified for a vessel to which this Order applies.</w:t>
      </w:r>
    </w:p>
    <w:p w:rsidR="00B11A28" w:rsidRPr="003A3E67" w:rsidRDefault="00E27D67" w:rsidP="00B11A28">
      <w:pPr>
        <w:pStyle w:val="LDClause"/>
        <w:keepNext/>
      </w:pPr>
      <w:r w:rsidRPr="003A3E67">
        <w:tab/>
        <w:t>9.1.3</w:t>
      </w:r>
      <w:r w:rsidRPr="003A3E67">
        <w:tab/>
        <w:t>For section 132 of the Navigation Act (which enables criteria to be prescribed for the issue of a pollution certificate), the criteria for the issue of an ISPP certificate for a vessel are that the vessel</w:t>
      </w:r>
      <w:r w:rsidR="00B11A28" w:rsidRPr="003A3E67">
        <w:t>:</w:t>
      </w:r>
    </w:p>
    <w:p w:rsidR="0027211C" w:rsidRPr="003A3E67" w:rsidRDefault="00E27D67" w:rsidP="00E27D67">
      <w:pPr>
        <w:pStyle w:val="LDP1a"/>
      </w:pPr>
      <w:r w:rsidRPr="003A3E67">
        <w:t>(a)</w:t>
      </w:r>
      <w:r w:rsidRPr="003A3E67">
        <w:tab/>
        <w:t>complies with Regulation 4 of Annex IV; and</w:t>
      </w:r>
    </w:p>
    <w:p w:rsidR="00E27D67" w:rsidRPr="003A3E67" w:rsidRDefault="00E27D67" w:rsidP="00E27D67">
      <w:pPr>
        <w:pStyle w:val="LDP1a"/>
      </w:pPr>
      <w:r w:rsidRPr="003A3E67">
        <w:t>(b)</w:t>
      </w:r>
      <w:r w:rsidRPr="003A3E67">
        <w:tab/>
        <w:t>has been surveyed in accordance with section 8; and</w:t>
      </w:r>
    </w:p>
    <w:p w:rsidR="00E27D67" w:rsidRPr="003A3E67" w:rsidRDefault="00E27D67" w:rsidP="00E27D67">
      <w:pPr>
        <w:pStyle w:val="LDP1a"/>
      </w:pPr>
      <w:r w:rsidRPr="003A3E67">
        <w:t>(c)</w:t>
      </w:r>
      <w:r w:rsidRPr="003A3E67">
        <w:tab/>
        <w:t>complies with the requirements that apply to it under section 8.</w:t>
      </w:r>
    </w:p>
    <w:p w:rsidR="00B11A28" w:rsidRPr="003A3E67" w:rsidRDefault="00E27D67" w:rsidP="00B11A28">
      <w:pPr>
        <w:pStyle w:val="LDClause"/>
        <w:keepNext/>
      </w:pPr>
      <w:r w:rsidRPr="003A3E67">
        <w:tab/>
        <w:t>9.1.4</w:t>
      </w:r>
      <w:r w:rsidRPr="003A3E67">
        <w:tab/>
        <w:t>For section 133 of the Navigation Act (which enables criteria to be prescribed for the variation of a pollution certificate), the criteria for variation of an ISPP certificate for a vessel are that</w:t>
      </w:r>
      <w:r w:rsidR="00B11A28" w:rsidRPr="003A3E67">
        <w:t>:</w:t>
      </w:r>
    </w:p>
    <w:p w:rsidR="00E27D67" w:rsidRPr="003A3E67" w:rsidRDefault="00E27D67" w:rsidP="00E27D67">
      <w:pPr>
        <w:pStyle w:val="LDP1a"/>
      </w:pPr>
      <w:r w:rsidRPr="003A3E67">
        <w:t>(a)</w:t>
      </w:r>
      <w:r w:rsidRPr="003A3E67">
        <w:tab/>
        <w:t>the vessel has been surveyed in accordance with section 8; and</w:t>
      </w:r>
    </w:p>
    <w:p w:rsidR="00E27D67" w:rsidRPr="003A3E67" w:rsidRDefault="00E27D67" w:rsidP="00E27D67">
      <w:pPr>
        <w:pStyle w:val="LDP1a"/>
      </w:pPr>
      <w:r w:rsidRPr="003A3E67">
        <w:t>(b)</w:t>
      </w:r>
      <w:r w:rsidRPr="003A3E67">
        <w:tab/>
        <w:t>the vessel complies with the requirements that apply to it under section 8; and</w:t>
      </w:r>
    </w:p>
    <w:p w:rsidR="00E27D67" w:rsidRPr="003A3E67" w:rsidRDefault="00E27D67" w:rsidP="00E27D67">
      <w:pPr>
        <w:pStyle w:val="LDP1a"/>
      </w:pPr>
      <w:r w:rsidRPr="003A3E67">
        <w:t>(c)</w:t>
      </w:r>
      <w:r w:rsidRPr="003A3E67">
        <w:tab/>
        <w:t xml:space="preserve"> the variation is in accordance with subsection 9.4.</w:t>
      </w:r>
    </w:p>
    <w:p w:rsidR="0027211C" w:rsidRPr="003A3E67" w:rsidRDefault="00E27D67" w:rsidP="00984473">
      <w:pPr>
        <w:pStyle w:val="LDClause"/>
        <w:keepNext/>
      </w:pPr>
      <w:r w:rsidRPr="003A3E67">
        <w:tab/>
        <w:t>9.1.5</w:t>
      </w:r>
      <w:r w:rsidRPr="003A3E67">
        <w:tab/>
        <w:t xml:space="preserve">The form of an ISPP certificate is the International Sewage </w:t>
      </w:r>
      <w:r w:rsidR="00673321">
        <w:t xml:space="preserve">Pollution </w:t>
      </w:r>
      <w:r w:rsidRPr="003A3E67">
        <w:t>Prevention Certificate set out in the Appendix to Annex IV.</w:t>
      </w:r>
    </w:p>
    <w:p w:rsidR="00E27D67" w:rsidRPr="003A3E67" w:rsidRDefault="00E27D67" w:rsidP="00E27D67">
      <w:pPr>
        <w:pStyle w:val="LDNote"/>
      </w:pPr>
      <w:r w:rsidRPr="003A3E67">
        <w:rPr>
          <w:i/>
        </w:rPr>
        <w:t>Note   </w:t>
      </w:r>
      <w:r w:rsidRPr="003A3E67">
        <w:t>A new certificate for a ship transferring to the Australian flag will not be issued until an issuing body is satisfied that the ship complies with Annex IV.</w:t>
      </w:r>
    </w:p>
    <w:p w:rsidR="00E27D67" w:rsidRPr="003A3E67" w:rsidRDefault="00E27D67" w:rsidP="00E27D67">
      <w:pPr>
        <w:pStyle w:val="LDAmendHeading"/>
      </w:pPr>
      <w:r w:rsidRPr="003A3E67">
        <w:lastRenderedPageBreak/>
        <w:t>[</w:t>
      </w:r>
      <w:r w:rsidR="005074E0" w:rsidRPr="003A3E67">
        <w:rPr>
          <w:noProof/>
        </w:rPr>
        <w:t>16</w:t>
      </w:r>
      <w:r w:rsidRPr="003A3E67">
        <w:t>]</w:t>
      </w:r>
      <w:r w:rsidRPr="003A3E67">
        <w:tab/>
        <w:t>Subsection 9.2</w:t>
      </w:r>
    </w:p>
    <w:p w:rsidR="00E27D67" w:rsidRPr="003A3E67" w:rsidRDefault="00E27D67" w:rsidP="00E27D67">
      <w:pPr>
        <w:pStyle w:val="LDAmendInstruction"/>
      </w:pPr>
      <w:r w:rsidRPr="003A3E67">
        <w:t>omit</w:t>
      </w:r>
    </w:p>
    <w:p w:rsidR="00E27D67" w:rsidRPr="003A3E67" w:rsidRDefault="00E27D67" w:rsidP="00E27D67">
      <w:pPr>
        <w:pStyle w:val="LDAmendText"/>
      </w:pPr>
      <w:r w:rsidRPr="003A3E67">
        <w:t>ceasing to have effect at an earlier date in accordance with section 267ZJ or section 267ZL of the Navigation Act.</w:t>
      </w:r>
    </w:p>
    <w:p w:rsidR="00E27D67" w:rsidRPr="003A3E67" w:rsidRDefault="00E27D67" w:rsidP="00E27D67">
      <w:pPr>
        <w:pStyle w:val="LDAmendInstruction"/>
      </w:pPr>
      <w:r w:rsidRPr="003A3E67">
        <w:t>insert</w:t>
      </w:r>
    </w:p>
    <w:p w:rsidR="00E27D67" w:rsidRPr="003A3E67" w:rsidRDefault="00E27D67" w:rsidP="00984473">
      <w:pPr>
        <w:pStyle w:val="LDAmendText"/>
        <w:keepNext/>
      </w:pPr>
      <w:r w:rsidRPr="003A3E67">
        <w:t>earlier revoked.</w:t>
      </w:r>
    </w:p>
    <w:p w:rsidR="00E27D67" w:rsidRPr="003A3E67" w:rsidRDefault="00E27D67" w:rsidP="00E27D67">
      <w:pPr>
        <w:pStyle w:val="LDNote"/>
      </w:pPr>
      <w:r w:rsidRPr="003A3E67">
        <w:rPr>
          <w:i/>
        </w:rPr>
        <w:t>Note   </w:t>
      </w:r>
      <w:r w:rsidRPr="003A3E67">
        <w:t>See subsection 9.4 for circumstances in which an ISPP certificate may be varied to extend its period of validity.</w:t>
      </w:r>
    </w:p>
    <w:p w:rsidR="00E27D67" w:rsidRPr="003A3E67" w:rsidRDefault="00E27D67" w:rsidP="00E27D67">
      <w:pPr>
        <w:pStyle w:val="LDAmendHeading"/>
      </w:pPr>
      <w:r w:rsidRPr="003A3E67">
        <w:t>[</w:t>
      </w:r>
      <w:r w:rsidR="005074E0" w:rsidRPr="003A3E67">
        <w:rPr>
          <w:noProof/>
        </w:rPr>
        <w:t>17</w:t>
      </w:r>
      <w:r w:rsidRPr="003A3E67">
        <w:t>]</w:t>
      </w:r>
      <w:r w:rsidRPr="003A3E67">
        <w:tab/>
        <w:t>Subsection 9.4, heading</w:t>
      </w:r>
    </w:p>
    <w:p w:rsidR="00E27D67" w:rsidRPr="003A3E67" w:rsidRDefault="00E27D67" w:rsidP="00E27D67">
      <w:pPr>
        <w:pStyle w:val="LDAmendInstruction"/>
      </w:pPr>
      <w:r w:rsidRPr="003A3E67">
        <w:t>substitute</w:t>
      </w:r>
    </w:p>
    <w:p w:rsidR="00E27D67" w:rsidRPr="003A3E67" w:rsidRDefault="00E27D67" w:rsidP="00E27D67">
      <w:pPr>
        <w:pStyle w:val="LDSubclauseHead"/>
      </w:pPr>
      <w:r w:rsidRPr="003A3E67">
        <w:t>9.4</w:t>
      </w:r>
      <w:r w:rsidRPr="003A3E67">
        <w:tab/>
        <w:t>Variation of certificate to extend validity</w:t>
      </w:r>
    </w:p>
    <w:p w:rsidR="00E27D67" w:rsidRPr="003A3E67" w:rsidRDefault="00E27D67" w:rsidP="00E27D67">
      <w:pPr>
        <w:pStyle w:val="LDAmendHeading"/>
      </w:pPr>
      <w:r w:rsidRPr="003A3E67">
        <w:t>[</w:t>
      </w:r>
      <w:r w:rsidR="005074E0" w:rsidRPr="003A3E67">
        <w:rPr>
          <w:noProof/>
        </w:rPr>
        <w:t>18</w:t>
      </w:r>
      <w:r w:rsidRPr="003A3E67">
        <w:t>]</w:t>
      </w:r>
      <w:r w:rsidRPr="003A3E67">
        <w:tab/>
        <w:t>Subsection 9.5</w:t>
      </w:r>
    </w:p>
    <w:p w:rsidR="00E27D67" w:rsidRPr="003A3E67" w:rsidRDefault="00E27D67" w:rsidP="00E27D67">
      <w:pPr>
        <w:pStyle w:val="LDAmendInstruction"/>
      </w:pPr>
      <w:r w:rsidRPr="003A3E67">
        <w:t>substitute</w:t>
      </w:r>
    </w:p>
    <w:p w:rsidR="00E27D67" w:rsidRPr="003A3E67" w:rsidRDefault="00E27D67" w:rsidP="00E27D67">
      <w:pPr>
        <w:pStyle w:val="LDSubclauseHead"/>
      </w:pPr>
      <w:r w:rsidRPr="003A3E67">
        <w:t>9.5</w:t>
      </w:r>
      <w:r w:rsidRPr="003A3E67">
        <w:tab/>
        <w:t>Criteria for revocation of certificate</w:t>
      </w:r>
    </w:p>
    <w:p w:rsidR="00B11A28" w:rsidRPr="003A3E67" w:rsidRDefault="00E27D67" w:rsidP="00B11A28">
      <w:pPr>
        <w:pStyle w:val="LDClause"/>
        <w:keepNext/>
      </w:pPr>
      <w:r w:rsidRPr="003A3E67">
        <w:tab/>
      </w:r>
      <w:r w:rsidRPr="003A3E67">
        <w:tab/>
        <w:t>For section 134 of the Navigation Act (which enables criteria to be prescribed for the revocation of a pollution certificate), the criteria for revocation of an ISPP certificate for a vessel are that</w:t>
      </w:r>
      <w:r w:rsidR="00B11A28" w:rsidRPr="003A3E67">
        <w:t>:</w:t>
      </w:r>
    </w:p>
    <w:p w:rsidR="00E27D67" w:rsidRPr="003A3E67" w:rsidRDefault="00E27D67" w:rsidP="00E27D67">
      <w:pPr>
        <w:pStyle w:val="LDP1a"/>
      </w:pPr>
      <w:r w:rsidRPr="003A3E67">
        <w:t>(a)</w:t>
      </w:r>
      <w:r w:rsidRPr="003A3E67">
        <w:tab/>
        <w:t>a survey required by section 8 at a particular time is not completed when required by section 8; or</w:t>
      </w:r>
    </w:p>
    <w:p w:rsidR="0027211C" w:rsidRPr="003A3E67" w:rsidRDefault="00E27D67" w:rsidP="00E27D67">
      <w:pPr>
        <w:pStyle w:val="LDP1a"/>
        <w:rPr>
          <w:sz w:val="23"/>
          <w:szCs w:val="23"/>
        </w:rPr>
      </w:pPr>
      <w:r w:rsidRPr="003A3E67">
        <w:rPr>
          <w:sz w:val="23"/>
          <w:szCs w:val="23"/>
        </w:rPr>
        <w:t>(b)</w:t>
      </w:r>
      <w:r w:rsidRPr="003A3E67">
        <w:rPr>
          <w:sz w:val="23"/>
          <w:szCs w:val="23"/>
        </w:rPr>
        <w:tab/>
        <w:t>the vessel to which it applies ceases to be registered in Australia.</w:t>
      </w:r>
    </w:p>
    <w:p w:rsidR="00E27D67" w:rsidRPr="003A3E67" w:rsidRDefault="00E27D67" w:rsidP="00E27D67">
      <w:pPr>
        <w:pStyle w:val="LDAmendHeading"/>
      </w:pPr>
      <w:r w:rsidRPr="003A3E67">
        <w:t>[</w:t>
      </w:r>
      <w:r w:rsidR="005074E0" w:rsidRPr="003A3E67">
        <w:rPr>
          <w:noProof/>
        </w:rPr>
        <w:t>19</w:t>
      </w:r>
      <w:r w:rsidRPr="003A3E67">
        <w:t>]</w:t>
      </w:r>
      <w:r w:rsidRPr="003A3E67">
        <w:tab/>
        <w:t>Subsections 10.1 and 10.2</w:t>
      </w:r>
    </w:p>
    <w:p w:rsidR="00E27D67" w:rsidRPr="003A3E67" w:rsidRDefault="00E27D67" w:rsidP="00E27D67">
      <w:pPr>
        <w:pStyle w:val="LDAmendInstruction"/>
      </w:pPr>
      <w:r w:rsidRPr="003A3E67">
        <w:t>substitute</w:t>
      </w:r>
    </w:p>
    <w:p w:rsidR="00E27D67" w:rsidRPr="003A3E67" w:rsidRDefault="00E27D67" w:rsidP="00F86884">
      <w:pPr>
        <w:pStyle w:val="LDSubclauseHead"/>
      </w:pPr>
      <w:r w:rsidRPr="003A3E67">
        <w:t>10.1</w:t>
      </w:r>
      <w:r w:rsidRPr="003A3E67">
        <w:tab/>
        <w:t>Reporting of alterations to vessels</w:t>
      </w:r>
    </w:p>
    <w:p w:rsidR="00E27D67" w:rsidRPr="003A3E67" w:rsidRDefault="00E27D67" w:rsidP="00984473">
      <w:pPr>
        <w:pStyle w:val="LDClause"/>
        <w:keepNext/>
      </w:pPr>
      <w:r w:rsidRPr="003A3E67">
        <w:tab/>
      </w:r>
      <w:r w:rsidRPr="003A3E67">
        <w:tab/>
        <w:t>For paragraph 137(1)(c) of the Navigation Act, the period within which an issuing body must be informed of an alteration to a vessel is 7 days after the alteration is made.</w:t>
      </w:r>
    </w:p>
    <w:p w:rsidR="00E27D67" w:rsidRPr="003A3E67" w:rsidRDefault="00E27D67" w:rsidP="00E27D67">
      <w:pPr>
        <w:pStyle w:val="LDNote"/>
        <w:rPr>
          <w:u w:val="single"/>
        </w:rPr>
      </w:pPr>
      <w:r w:rsidRPr="003A3E67">
        <w:rPr>
          <w:i/>
        </w:rPr>
        <w:t>Note   </w:t>
      </w:r>
      <w:r w:rsidRPr="003A3E67">
        <w:t xml:space="preserve">An approved form for subsection 10.1 is available from AMSA’s website: </w:t>
      </w:r>
      <w:r w:rsidRPr="003A3E67">
        <w:rPr>
          <w:u w:val="single"/>
        </w:rPr>
        <w:t>http://www.amsa.gov.au</w:t>
      </w:r>
      <w:r w:rsidRPr="003A3E67">
        <w:t>. For convenience, the approved form is also reproduced in Schedule 1 as Form MO —96/1.</w:t>
      </w:r>
    </w:p>
    <w:p w:rsidR="00E27D67" w:rsidRPr="003A3E67" w:rsidRDefault="00E27D67" w:rsidP="00F86884">
      <w:pPr>
        <w:pStyle w:val="LDSubclauseHead"/>
      </w:pPr>
      <w:r w:rsidRPr="003A3E67">
        <w:t>10.2</w:t>
      </w:r>
      <w:r w:rsidRPr="003A3E67">
        <w:tab/>
        <w:t>Marine incidents</w:t>
      </w:r>
    </w:p>
    <w:p w:rsidR="00E27D67" w:rsidRPr="003A3E67" w:rsidRDefault="00E27D67" w:rsidP="00984473">
      <w:pPr>
        <w:pStyle w:val="LDClause"/>
        <w:keepNext/>
      </w:pPr>
      <w:r w:rsidRPr="003A3E67">
        <w:tab/>
      </w:r>
      <w:r w:rsidRPr="003A3E67">
        <w:tab/>
        <w:t xml:space="preserve">For paragraph (l) of the definition of </w:t>
      </w:r>
      <w:r w:rsidRPr="003A3E67">
        <w:rPr>
          <w:b/>
          <w:i/>
        </w:rPr>
        <w:t>marine incident</w:t>
      </w:r>
      <w:r w:rsidRPr="003A3E67">
        <w:t xml:space="preserve"> in subsection 14(1) of the Navigation Act, an incident that causes damage to a vessel to an extent that may affect compliance with the requirements of an ISPP certificate in force for the vessel is prescribed.</w:t>
      </w:r>
    </w:p>
    <w:p w:rsidR="00E27D67" w:rsidRPr="003A3E67" w:rsidRDefault="00E27D67" w:rsidP="00E27D67">
      <w:pPr>
        <w:pStyle w:val="LDNote"/>
      </w:pPr>
      <w:r w:rsidRPr="003A3E67">
        <w:rPr>
          <w:i/>
        </w:rPr>
        <w:t>Note 1   </w:t>
      </w:r>
      <w:r w:rsidRPr="003A3E67">
        <w:t xml:space="preserve">The owner of a vessel must report marine incidents and dangers to navigation to AMSA— see s185 of the Navigation Act. The master of a vessel must report marine incidents and dangers to navigation to AMSA — see s186 of the Navigation Act. Section 13A of </w:t>
      </w:r>
      <w:r w:rsidRPr="003A3E67">
        <w:rPr>
          <w:i/>
          <w:iCs/>
          <w:sz w:val="19"/>
          <w:szCs w:val="19"/>
        </w:rPr>
        <w:t xml:space="preserve">Marine Order 31 </w:t>
      </w:r>
      <w:r w:rsidRPr="003A3E67">
        <w:rPr>
          <w:sz w:val="19"/>
          <w:szCs w:val="19"/>
        </w:rPr>
        <w:t>(</w:t>
      </w:r>
      <w:r w:rsidRPr="003A3E67">
        <w:rPr>
          <w:i/>
          <w:iCs/>
          <w:sz w:val="19"/>
          <w:szCs w:val="19"/>
        </w:rPr>
        <w:t xml:space="preserve">Ship surveys and certification) 2006 </w:t>
      </w:r>
      <w:r w:rsidRPr="003A3E67">
        <w:rPr>
          <w:iCs/>
          <w:sz w:val="19"/>
          <w:szCs w:val="19"/>
        </w:rPr>
        <w:t>prescribes matters for these reports.</w:t>
      </w:r>
    </w:p>
    <w:p w:rsidR="0027211C" w:rsidRPr="003A3E67" w:rsidRDefault="00E27D67" w:rsidP="00E27D67">
      <w:pPr>
        <w:pStyle w:val="LDNote"/>
      </w:pPr>
      <w:r w:rsidRPr="003A3E67">
        <w:rPr>
          <w:i/>
        </w:rPr>
        <w:t>Note 2</w:t>
      </w:r>
      <w:r w:rsidRPr="003A3E67">
        <w:t>   For serving documents if there is no master of a vessel — see section 328 of the Navigation Act.</w:t>
      </w:r>
    </w:p>
    <w:p w:rsidR="00415CCB" w:rsidRDefault="00E27D67" w:rsidP="00E27D67">
      <w:pPr>
        <w:pStyle w:val="LDAmendHeading"/>
      </w:pPr>
      <w:r w:rsidRPr="003A3E67">
        <w:lastRenderedPageBreak/>
        <w:t>[</w:t>
      </w:r>
      <w:r w:rsidR="005074E0" w:rsidRPr="003A3E67">
        <w:rPr>
          <w:noProof/>
        </w:rPr>
        <w:t>20</w:t>
      </w:r>
      <w:r w:rsidRPr="003A3E67">
        <w:t>]</w:t>
      </w:r>
      <w:r w:rsidRPr="003A3E67">
        <w:tab/>
      </w:r>
      <w:r w:rsidR="00415CCB">
        <w:t>After subsection 11.2.1</w:t>
      </w:r>
    </w:p>
    <w:p w:rsidR="00415CCB" w:rsidRPr="00415CCB" w:rsidRDefault="00415CCB" w:rsidP="00B31A66">
      <w:pPr>
        <w:pStyle w:val="LDAmendInstruction"/>
      </w:pPr>
      <w:r w:rsidRPr="00415CCB">
        <w:t>insert</w:t>
      </w:r>
    </w:p>
    <w:p w:rsidR="00415CCB" w:rsidRPr="003A3E67" w:rsidRDefault="00415CCB" w:rsidP="00415CCB">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A3E67">
        <w:rPr>
          <w:rFonts w:ascii="Times New Roman" w:hAnsi="Times New Roman"/>
          <w:i/>
          <w:sz w:val="20"/>
        </w:rPr>
        <w:t>Note</w:t>
      </w:r>
      <w:r w:rsidRPr="003A3E67">
        <w:rPr>
          <w:rFonts w:ascii="Times New Roman" w:hAnsi="Times New Roman"/>
          <w:sz w:val="20"/>
        </w:rPr>
        <w:t xml:space="preserve">   For other reporting requirements — see </w:t>
      </w:r>
      <w:r w:rsidRPr="003A3E67">
        <w:rPr>
          <w:rFonts w:ascii="Times New Roman" w:hAnsi="Times New Roman"/>
          <w:i/>
          <w:iCs/>
          <w:sz w:val="20"/>
        </w:rPr>
        <w:t>Transport Safety Investigation Act 2003</w:t>
      </w:r>
      <w:r w:rsidRPr="003A3E67">
        <w:rPr>
          <w:rFonts w:ascii="Times New Roman" w:hAnsi="Times New Roman"/>
          <w:sz w:val="20"/>
        </w:rPr>
        <w:t>, sections 18 and 19.</w:t>
      </w:r>
    </w:p>
    <w:p w:rsidR="00E27D67" w:rsidRPr="003A3E67" w:rsidRDefault="00415CCB" w:rsidP="00415CCB">
      <w:pPr>
        <w:pStyle w:val="LDAmendHeading"/>
      </w:pPr>
      <w:r>
        <w:t xml:space="preserve"> [21]</w:t>
      </w:r>
      <w:r>
        <w:tab/>
      </w:r>
      <w:r w:rsidR="00E27D67" w:rsidRPr="003A3E67">
        <w:t>After subsection 11.2.3</w:t>
      </w:r>
    </w:p>
    <w:p w:rsidR="00E27D67" w:rsidRPr="003A3E67" w:rsidRDefault="00E27D67" w:rsidP="00E27D67">
      <w:pPr>
        <w:pStyle w:val="LDAmendInstruction"/>
      </w:pPr>
      <w:r w:rsidRPr="003A3E67">
        <w:t>insert</w:t>
      </w:r>
    </w:p>
    <w:p w:rsidR="00E27D67" w:rsidRPr="003A3E67" w:rsidRDefault="00E27D67" w:rsidP="00E27D67">
      <w:pPr>
        <w:pStyle w:val="LDClause"/>
      </w:pPr>
      <w:r w:rsidRPr="003A3E67">
        <w:tab/>
        <w:t>11.2.4</w:t>
      </w:r>
      <w:r w:rsidRPr="003A3E67">
        <w:tab/>
        <w:t>An offence against subsection 11.2.3 is a strict liability offence.</w:t>
      </w:r>
    </w:p>
    <w:p w:rsidR="00E27D67" w:rsidRPr="003A3E67" w:rsidRDefault="00E27D67" w:rsidP="00984473">
      <w:pPr>
        <w:pStyle w:val="LDClause"/>
        <w:keepNext/>
      </w:pPr>
      <w:r w:rsidRPr="003A3E67">
        <w:tab/>
        <w:t>11.2.5</w:t>
      </w:r>
      <w:r w:rsidRPr="003A3E67">
        <w:tab/>
        <w:t>A person is liable to a civil penalty if the person contravenes subsection 11.2.3</w:t>
      </w:r>
      <w:r w:rsidR="00984473" w:rsidRPr="003A3E67">
        <w:t>.</w:t>
      </w:r>
    </w:p>
    <w:p w:rsidR="00E27D67" w:rsidRPr="003A3E67" w:rsidRDefault="00134AFD" w:rsidP="00E27D67">
      <w:pPr>
        <w:pStyle w:val="LDpenalty"/>
      </w:pPr>
      <w:r>
        <w:t>Civil penalty:</w:t>
      </w:r>
      <w:r>
        <w:tab/>
      </w:r>
      <w:r w:rsidR="00E27D67" w:rsidRPr="003A3E67">
        <w:t>50 penalty units</w:t>
      </w:r>
      <w:r w:rsidR="00984473" w:rsidRPr="003A3E67">
        <w:t>.</w:t>
      </w:r>
    </w:p>
    <w:p w:rsidR="00E27D67" w:rsidRPr="003A3E67" w:rsidRDefault="00E27D67" w:rsidP="00E27D67">
      <w:pPr>
        <w:pStyle w:val="LDAmendHeading"/>
      </w:pPr>
      <w:r w:rsidRPr="003A3E67">
        <w:t>[</w:t>
      </w:r>
      <w:r w:rsidR="005074E0" w:rsidRPr="003A3E67">
        <w:rPr>
          <w:noProof/>
        </w:rPr>
        <w:t>2</w:t>
      </w:r>
      <w:r w:rsidR="00415CCB">
        <w:rPr>
          <w:noProof/>
        </w:rPr>
        <w:t>2</w:t>
      </w:r>
      <w:r w:rsidRPr="003A3E67">
        <w:t>]</w:t>
      </w:r>
      <w:r w:rsidRPr="003A3E67">
        <w:tab/>
        <w:t>Appendix, Form MO—96/1</w:t>
      </w:r>
    </w:p>
    <w:p w:rsidR="00E27D67" w:rsidRPr="003A3E67" w:rsidRDefault="00E27D67" w:rsidP="00E27D67">
      <w:pPr>
        <w:pStyle w:val="LDAmendInstruction"/>
      </w:pPr>
      <w:r w:rsidRPr="003A3E67">
        <w:t>substitute</w:t>
      </w:r>
    </w:p>
    <w:tbl>
      <w:tblPr>
        <w:tblW w:w="10080" w:type="dxa"/>
        <w:tblCellSpacing w:w="0" w:type="dxa"/>
        <w:tblCellMar>
          <w:left w:w="0" w:type="dxa"/>
          <w:right w:w="0" w:type="dxa"/>
        </w:tblCellMar>
        <w:tblLook w:val="04A0" w:firstRow="1" w:lastRow="0" w:firstColumn="1" w:lastColumn="0" w:noHBand="0" w:noVBand="1"/>
      </w:tblPr>
      <w:tblGrid>
        <w:gridCol w:w="10080"/>
      </w:tblGrid>
      <w:tr w:rsidR="00E27D67" w:rsidRPr="003A3E67" w:rsidTr="00E27D67">
        <w:trPr>
          <w:tblCellSpacing w:w="0" w:type="dxa"/>
        </w:trPr>
        <w:tc>
          <w:tcPr>
            <w:tcW w:w="10080" w:type="dxa"/>
            <w:hideMark/>
          </w:tcPr>
          <w:p w:rsidR="00E27D67" w:rsidRPr="003A3E67" w:rsidRDefault="00E27D67" w:rsidP="00E27D67">
            <w:pPr>
              <w:tabs>
                <w:tab w:val="clear" w:pos="567"/>
              </w:tabs>
              <w:overflowPunct/>
              <w:autoSpaceDE/>
              <w:autoSpaceDN/>
              <w:adjustRightInd/>
              <w:spacing w:before="200" w:after="100" w:afterAutospacing="1" w:line="240" w:lineRule="atLeast"/>
              <w:jc w:val="center"/>
              <w:textAlignment w:val="auto"/>
              <w:rPr>
                <w:rFonts w:ascii="Times New Roman" w:hAnsi="Times New Roman"/>
                <w:lang w:eastAsia="en-AU"/>
              </w:rPr>
            </w:pPr>
            <w:r w:rsidRPr="003A3E67">
              <w:rPr>
                <w:rFonts w:ascii="Times New Roman" w:hAnsi="Times New Roman"/>
                <w:b/>
                <w:bCs/>
                <w:lang w:eastAsia="en-AU"/>
              </w:rPr>
              <w:t>AUSTRALIA</w:t>
            </w:r>
          </w:p>
          <w:p w:rsidR="00E27D67" w:rsidRPr="003A3E67" w:rsidRDefault="00E27D67" w:rsidP="00E27D67">
            <w:pPr>
              <w:tabs>
                <w:tab w:val="clear" w:pos="567"/>
              </w:tabs>
              <w:overflowPunct/>
              <w:autoSpaceDE/>
              <w:autoSpaceDN/>
              <w:adjustRightInd/>
              <w:spacing w:before="200" w:after="100" w:afterAutospacing="1" w:line="240" w:lineRule="atLeast"/>
              <w:jc w:val="right"/>
              <w:textAlignment w:val="auto"/>
              <w:rPr>
                <w:rFonts w:ascii="Times New Roman" w:hAnsi="Times New Roman"/>
                <w:lang w:eastAsia="en-AU"/>
              </w:rPr>
            </w:pPr>
            <w:r w:rsidRPr="003A3E67">
              <w:rPr>
                <w:rFonts w:ascii="Times New Roman" w:hAnsi="Times New Roman"/>
                <w:i/>
                <w:iCs/>
                <w:lang w:eastAsia="en-AU"/>
              </w:rPr>
              <w:t>Form MO96/1</w:t>
            </w:r>
          </w:p>
          <w:p w:rsidR="00E27D67" w:rsidRPr="003A3E67" w:rsidRDefault="00E27D67" w:rsidP="00E27D67">
            <w:pPr>
              <w:tabs>
                <w:tab w:val="clear" w:pos="567"/>
              </w:tabs>
              <w:overflowPunct/>
              <w:autoSpaceDE/>
              <w:autoSpaceDN/>
              <w:adjustRightInd/>
              <w:spacing w:before="120" w:after="100" w:afterAutospacing="1" w:line="240" w:lineRule="atLeast"/>
              <w:jc w:val="center"/>
              <w:textAlignment w:val="auto"/>
              <w:rPr>
                <w:rFonts w:ascii="Times New Roman" w:hAnsi="Times New Roman"/>
                <w:lang w:eastAsia="en-AU"/>
              </w:rPr>
            </w:pPr>
            <w:r w:rsidRPr="003A3E67">
              <w:rPr>
                <w:rFonts w:ascii="Times New Roman" w:hAnsi="Times New Roman"/>
                <w:i/>
                <w:iCs/>
                <w:lang w:eastAsia="en-AU"/>
              </w:rPr>
              <w:t>Marine Order 96 (Marine pollution prevention —</w:t>
            </w:r>
            <w:r w:rsidR="00F86884">
              <w:rPr>
                <w:rFonts w:ascii="Times New Roman" w:hAnsi="Times New Roman"/>
                <w:i/>
                <w:iCs/>
                <w:lang w:eastAsia="en-AU"/>
              </w:rPr>
              <w:t xml:space="preserve"> </w:t>
            </w:r>
            <w:r w:rsidRPr="003A3E67">
              <w:rPr>
                <w:rFonts w:ascii="Times New Roman" w:hAnsi="Times New Roman"/>
                <w:i/>
                <w:iCs/>
                <w:lang w:eastAsia="en-AU"/>
              </w:rPr>
              <w:t>sewage)</w:t>
            </w:r>
            <w:r w:rsidR="00336CA8" w:rsidRPr="003A3E67">
              <w:rPr>
                <w:rFonts w:ascii="Times New Roman" w:hAnsi="Times New Roman"/>
                <w:i/>
                <w:iCs/>
                <w:lang w:eastAsia="en-AU"/>
              </w:rPr>
              <w:t xml:space="preserve"> 2006</w:t>
            </w:r>
          </w:p>
          <w:p w:rsidR="00E27D67" w:rsidRPr="003A3E67" w:rsidRDefault="00E27D67" w:rsidP="00E27D67">
            <w:pPr>
              <w:tabs>
                <w:tab w:val="clear" w:pos="567"/>
              </w:tabs>
              <w:overflowPunct/>
              <w:autoSpaceDE/>
              <w:autoSpaceDN/>
              <w:adjustRightInd/>
              <w:spacing w:before="120" w:after="100" w:afterAutospacing="1" w:line="240" w:lineRule="atLeast"/>
              <w:jc w:val="center"/>
              <w:textAlignment w:val="auto"/>
              <w:rPr>
                <w:rFonts w:ascii="Times New Roman" w:hAnsi="Times New Roman"/>
                <w:lang w:eastAsia="en-AU"/>
              </w:rPr>
            </w:pPr>
            <w:r w:rsidRPr="003A3E67">
              <w:rPr>
                <w:rFonts w:ascii="Times New Roman" w:hAnsi="Times New Roman"/>
                <w:b/>
                <w:bCs/>
                <w:lang w:eastAsia="en-AU"/>
              </w:rPr>
              <w:t xml:space="preserve">NOTICE OF ALTERATION TO </w:t>
            </w:r>
            <w:r w:rsidR="00336CA8" w:rsidRPr="003A3E67">
              <w:rPr>
                <w:rFonts w:ascii="Times New Roman" w:hAnsi="Times New Roman"/>
                <w:b/>
                <w:bCs/>
                <w:lang w:eastAsia="en-AU"/>
              </w:rPr>
              <w:t>VESSEL</w:t>
            </w:r>
          </w:p>
          <w:p w:rsidR="00E27D67" w:rsidRPr="003A3E67" w:rsidRDefault="00E27D67" w:rsidP="00E27D67">
            <w:pPr>
              <w:tabs>
                <w:tab w:val="clear" w:pos="567"/>
              </w:tabs>
              <w:overflowPunct/>
              <w:autoSpaceDE/>
              <w:autoSpaceDN/>
              <w:adjustRightInd/>
              <w:spacing w:before="100" w:beforeAutospacing="1" w:after="100" w:afterAutospacing="1" w:line="240" w:lineRule="atLeast"/>
              <w:textAlignment w:val="auto"/>
              <w:rPr>
                <w:rFonts w:ascii="Times New Roman" w:hAnsi="Times New Roman"/>
                <w:lang w:eastAsia="en-AU"/>
              </w:rPr>
            </w:pPr>
            <w:r w:rsidRPr="003A3E67">
              <w:rPr>
                <w:rFonts w:ascii="Times New Roman" w:hAnsi="Times New Roman"/>
                <w:lang w:eastAsia="en-AU"/>
              </w:rPr>
              <w:t>To: Manager, Ship Inspection and Registration</w:t>
            </w:r>
          </w:p>
          <w:p w:rsidR="00E27D67" w:rsidRPr="003A3E67" w:rsidRDefault="00E27D67" w:rsidP="00E27D67">
            <w:pPr>
              <w:tabs>
                <w:tab w:val="clear" w:pos="567"/>
              </w:tabs>
              <w:overflowPunct/>
              <w:autoSpaceDE/>
              <w:autoSpaceDN/>
              <w:adjustRightInd/>
              <w:spacing w:before="100" w:beforeAutospacing="1" w:after="100" w:afterAutospacing="1" w:line="240" w:lineRule="atLeast"/>
              <w:textAlignment w:val="auto"/>
              <w:rPr>
                <w:rFonts w:ascii="Times New Roman" w:hAnsi="Times New Roman"/>
                <w:lang w:eastAsia="en-AU"/>
              </w:rPr>
            </w:pPr>
            <w:r w:rsidRPr="003A3E67">
              <w:rPr>
                <w:rFonts w:ascii="Times New Roman" w:hAnsi="Times New Roman"/>
                <w:lang w:eastAsia="en-AU"/>
              </w:rPr>
              <w:t>Area Manager, Ship Safety Division............................................</w:t>
            </w:r>
          </w:p>
          <w:p w:rsidR="00E27D67" w:rsidRPr="003A3E67" w:rsidRDefault="00E27D67" w:rsidP="00E27D67">
            <w:pPr>
              <w:tabs>
                <w:tab w:val="clear" w:pos="567"/>
              </w:tabs>
              <w:overflowPunct/>
              <w:autoSpaceDE/>
              <w:autoSpaceDN/>
              <w:adjustRightInd/>
              <w:spacing w:before="100" w:beforeAutospacing="1" w:after="100" w:afterAutospacing="1" w:line="240" w:lineRule="atLeast"/>
              <w:textAlignment w:val="auto"/>
              <w:rPr>
                <w:rFonts w:ascii="Times New Roman" w:hAnsi="Times New Roman"/>
                <w:lang w:eastAsia="en-AU"/>
              </w:rPr>
            </w:pPr>
            <w:r w:rsidRPr="003A3E67">
              <w:rPr>
                <w:rFonts w:ascii="Times New Roman" w:hAnsi="Times New Roman"/>
                <w:lang w:eastAsia="en-AU"/>
              </w:rPr>
              <w:t>Recognised organisation that issued the certificate</w:t>
            </w:r>
          </w:p>
          <w:p w:rsidR="00E27D67" w:rsidRPr="003A3E67" w:rsidRDefault="00E27D67" w:rsidP="00E27D67">
            <w:pPr>
              <w:tabs>
                <w:tab w:val="clear" w:pos="567"/>
              </w:tabs>
              <w:overflowPunct/>
              <w:autoSpaceDE/>
              <w:autoSpaceDN/>
              <w:adjustRightInd/>
              <w:spacing w:before="100" w:beforeAutospacing="1" w:after="100" w:afterAutospacing="1" w:line="240" w:lineRule="atLeast"/>
              <w:jc w:val="center"/>
              <w:textAlignment w:val="auto"/>
              <w:rPr>
                <w:rFonts w:ascii="Times New Roman" w:hAnsi="Times New Roman"/>
                <w:lang w:eastAsia="en-AU"/>
              </w:rPr>
            </w:pPr>
            <w:r w:rsidRPr="003A3E67">
              <w:rPr>
                <w:rFonts w:ascii="Times New Roman" w:hAnsi="Times New Roman"/>
                <w:b/>
                <w:bCs/>
                <w:lang w:eastAsia="en-AU"/>
              </w:rPr>
              <w:t>PARTICULARS TO BE NOTIFIED</w:t>
            </w:r>
          </w:p>
          <w:p w:rsidR="00E27D67" w:rsidRPr="003A3E67" w:rsidRDefault="00E27D67" w:rsidP="00E27D67">
            <w:pPr>
              <w:tabs>
                <w:tab w:val="clear" w:pos="567"/>
              </w:tabs>
              <w:overflowPunct/>
              <w:autoSpaceDE/>
              <w:autoSpaceDN/>
              <w:adjustRightInd/>
              <w:spacing w:before="120" w:after="100" w:afterAutospacing="1" w:line="240" w:lineRule="atLeast"/>
              <w:textAlignment w:val="auto"/>
              <w:rPr>
                <w:rFonts w:ascii="Times New Roman" w:hAnsi="Times New Roman"/>
                <w:lang w:eastAsia="en-AU"/>
              </w:rPr>
            </w:pPr>
            <w:r w:rsidRPr="003A3E67">
              <w:rPr>
                <w:rFonts w:ascii="Times New Roman" w:hAnsi="Times New Roman"/>
                <w:lang w:eastAsia="en-AU"/>
              </w:rPr>
              <w:t xml:space="preserve">1. Name of </w:t>
            </w:r>
            <w:r w:rsidR="00336CA8" w:rsidRPr="003A3E67">
              <w:rPr>
                <w:rFonts w:ascii="Times New Roman" w:hAnsi="Times New Roman"/>
                <w:lang w:eastAsia="en-AU"/>
              </w:rPr>
              <w:t>vessel</w:t>
            </w:r>
            <w:r w:rsidRPr="003A3E67">
              <w:rPr>
                <w:rFonts w:ascii="Times New Roman" w:hAnsi="Times New Roman"/>
                <w:lang w:eastAsia="en-AU"/>
              </w:rPr>
              <w:t>.</w:t>
            </w:r>
          </w:p>
          <w:p w:rsidR="00E27D67" w:rsidRPr="003A3E67" w:rsidRDefault="00E27D67" w:rsidP="00E27D67">
            <w:pPr>
              <w:tabs>
                <w:tab w:val="clear" w:pos="567"/>
              </w:tabs>
              <w:overflowPunct/>
              <w:autoSpaceDE/>
              <w:autoSpaceDN/>
              <w:adjustRightInd/>
              <w:spacing w:before="120" w:after="100" w:afterAutospacing="1" w:line="240" w:lineRule="atLeast"/>
              <w:textAlignment w:val="auto"/>
              <w:rPr>
                <w:rFonts w:ascii="Times New Roman" w:hAnsi="Times New Roman"/>
                <w:lang w:eastAsia="en-AU"/>
              </w:rPr>
            </w:pPr>
            <w:r w:rsidRPr="003A3E67">
              <w:rPr>
                <w:rFonts w:ascii="Times New Roman" w:hAnsi="Times New Roman"/>
                <w:lang w:eastAsia="en-AU"/>
              </w:rPr>
              <w:t>2. Official number (if any).</w:t>
            </w:r>
          </w:p>
          <w:p w:rsidR="00E27D67" w:rsidRPr="003A3E67" w:rsidRDefault="00E27D67" w:rsidP="00E27D67">
            <w:pPr>
              <w:tabs>
                <w:tab w:val="clear" w:pos="567"/>
              </w:tabs>
              <w:overflowPunct/>
              <w:autoSpaceDE/>
              <w:autoSpaceDN/>
              <w:adjustRightInd/>
              <w:spacing w:before="120" w:after="100" w:afterAutospacing="1" w:line="240" w:lineRule="atLeast"/>
              <w:textAlignment w:val="auto"/>
              <w:rPr>
                <w:rFonts w:ascii="Times New Roman" w:hAnsi="Times New Roman"/>
                <w:lang w:eastAsia="en-AU"/>
              </w:rPr>
            </w:pPr>
            <w:r w:rsidRPr="003A3E67">
              <w:rPr>
                <w:rFonts w:ascii="Times New Roman" w:hAnsi="Times New Roman"/>
                <w:lang w:eastAsia="en-AU"/>
              </w:rPr>
              <w:t>3. IMO number (if any).</w:t>
            </w:r>
          </w:p>
          <w:p w:rsidR="00E27D67" w:rsidRPr="003A3E67" w:rsidRDefault="00E27D67" w:rsidP="00E27D67">
            <w:pPr>
              <w:tabs>
                <w:tab w:val="clear" w:pos="567"/>
              </w:tabs>
              <w:overflowPunct/>
              <w:autoSpaceDE/>
              <w:autoSpaceDN/>
              <w:adjustRightInd/>
              <w:spacing w:before="120" w:after="100" w:afterAutospacing="1" w:line="240" w:lineRule="atLeast"/>
              <w:textAlignment w:val="auto"/>
              <w:rPr>
                <w:rFonts w:ascii="Times New Roman" w:hAnsi="Times New Roman"/>
                <w:lang w:eastAsia="en-AU"/>
              </w:rPr>
            </w:pPr>
            <w:r w:rsidRPr="003A3E67">
              <w:rPr>
                <w:rFonts w:ascii="Times New Roman" w:hAnsi="Times New Roman"/>
                <w:lang w:eastAsia="en-AU"/>
              </w:rPr>
              <w:t>4. Home port/port of registry.</w:t>
            </w:r>
          </w:p>
          <w:p w:rsidR="00E27D67" w:rsidRPr="003A3E67" w:rsidRDefault="00E27D67" w:rsidP="00E27D67">
            <w:pPr>
              <w:tabs>
                <w:tab w:val="clear" w:pos="567"/>
              </w:tabs>
              <w:overflowPunct/>
              <w:autoSpaceDE/>
              <w:autoSpaceDN/>
              <w:adjustRightInd/>
              <w:spacing w:before="120" w:after="100" w:afterAutospacing="1" w:line="240" w:lineRule="atLeast"/>
              <w:textAlignment w:val="auto"/>
              <w:rPr>
                <w:rFonts w:ascii="Times New Roman" w:hAnsi="Times New Roman"/>
                <w:lang w:eastAsia="en-AU"/>
              </w:rPr>
            </w:pPr>
            <w:r w:rsidRPr="003A3E67">
              <w:rPr>
                <w:rFonts w:ascii="Times New Roman" w:hAnsi="Times New Roman"/>
                <w:lang w:eastAsia="en-AU"/>
              </w:rPr>
              <w:t>5. Call sign.</w:t>
            </w:r>
          </w:p>
          <w:p w:rsidR="00E27D67" w:rsidRPr="003A3E67" w:rsidRDefault="00E27D67" w:rsidP="00E27D67">
            <w:pPr>
              <w:tabs>
                <w:tab w:val="clear" w:pos="567"/>
              </w:tabs>
              <w:overflowPunct/>
              <w:autoSpaceDE/>
              <w:autoSpaceDN/>
              <w:adjustRightInd/>
              <w:spacing w:before="120" w:after="100" w:afterAutospacing="1" w:line="240" w:lineRule="atLeast"/>
              <w:textAlignment w:val="auto"/>
              <w:rPr>
                <w:rFonts w:ascii="Times New Roman" w:hAnsi="Times New Roman"/>
                <w:lang w:eastAsia="en-AU"/>
              </w:rPr>
            </w:pPr>
            <w:r w:rsidRPr="003A3E67">
              <w:rPr>
                <w:rFonts w:ascii="Times New Roman" w:hAnsi="Times New Roman"/>
                <w:lang w:eastAsia="en-AU"/>
              </w:rPr>
              <w:t>6. Name of owner(s) or agent.</w:t>
            </w:r>
          </w:p>
          <w:p w:rsidR="00E27D67" w:rsidRPr="003A3E67" w:rsidRDefault="00E27D67" w:rsidP="00E27D67">
            <w:pPr>
              <w:tabs>
                <w:tab w:val="clear" w:pos="567"/>
              </w:tabs>
              <w:overflowPunct/>
              <w:autoSpaceDE/>
              <w:autoSpaceDN/>
              <w:adjustRightInd/>
              <w:spacing w:before="120" w:after="100" w:afterAutospacing="1" w:line="240" w:lineRule="atLeast"/>
              <w:textAlignment w:val="auto"/>
              <w:rPr>
                <w:rFonts w:ascii="Times New Roman" w:hAnsi="Times New Roman"/>
                <w:lang w:eastAsia="en-AU"/>
              </w:rPr>
            </w:pPr>
            <w:r w:rsidRPr="003A3E67">
              <w:rPr>
                <w:rFonts w:ascii="Times New Roman" w:hAnsi="Times New Roman"/>
                <w:lang w:eastAsia="en-AU"/>
              </w:rPr>
              <w:t>7. Address of principal place of business of owner or agent in Australia.</w:t>
            </w:r>
          </w:p>
          <w:p w:rsidR="00E27D67" w:rsidRPr="003A3E67" w:rsidRDefault="00E27D67" w:rsidP="00E27D67">
            <w:pPr>
              <w:tabs>
                <w:tab w:val="clear" w:pos="567"/>
              </w:tabs>
              <w:overflowPunct/>
              <w:autoSpaceDE/>
              <w:autoSpaceDN/>
              <w:adjustRightInd/>
              <w:spacing w:before="120" w:line="240" w:lineRule="atLeast"/>
              <w:ind w:left="709" w:hanging="709"/>
              <w:textAlignment w:val="auto"/>
              <w:rPr>
                <w:rFonts w:ascii="Times New Roman" w:hAnsi="Times New Roman"/>
                <w:lang w:eastAsia="en-AU"/>
              </w:rPr>
            </w:pPr>
            <w:r w:rsidRPr="003A3E67">
              <w:rPr>
                <w:rFonts w:ascii="Times New Roman" w:hAnsi="Times New Roman"/>
                <w:lang w:eastAsia="en-AU"/>
              </w:rPr>
              <w:t>8. Date of issue and reference number of International Sewage Pollution Prevention Certificate.</w:t>
            </w:r>
          </w:p>
          <w:p w:rsidR="00E27D67" w:rsidRPr="003A3E67" w:rsidRDefault="00E27D67" w:rsidP="00E27D67">
            <w:pPr>
              <w:tabs>
                <w:tab w:val="clear" w:pos="567"/>
              </w:tabs>
              <w:overflowPunct/>
              <w:autoSpaceDE/>
              <w:autoSpaceDN/>
              <w:adjustRightInd/>
              <w:spacing w:before="120" w:line="240" w:lineRule="atLeast"/>
              <w:ind w:left="709" w:hanging="709"/>
              <w:textAlignment w:val="auto"/>
              <w:rPr>
                <w:rFonts w:ascii="Times New Roman" w:hAnsi="Times New Roman"/>
                <w:lang w:eastAsia="en-AU"/>
              </w:rPr>
            </w:pPr>
            <w:r w:rsidRPr="003A3E67">
              <w:rPr>
                <w:rFonts w:ascii="Times New Roman" w:hAnsi="Times New Roman"/>
                <w:lang w:eastAsia="en-AU"/>
              </w:rPr>
              <w:t xml:space="preserve">9. Description of nature and extent of alteration to the </w:t>
            </w:r>
            <w:r w:rsidR="005404D1" w:rsidRPr="003A3E67">
              <w:rPr>
                <w:rFonts w:ascii="Times New Roman" w:hAnsi="Times New Roman"/>
                <w:lang w:eastAsia="en-AU"/>
              </w:rPr>
              <w:t>vessel</w:t>
            </w:r>
            <w:r w:rsidRPr="003A3E67">
              <w:rPr>
                <w:rFonts w:ascii="Times New Roman" w:hAnsi="Times New Roman"/>
                <w:lang w:eastAsia="en-AU"/>
              </w:rPr>
              <w:t xml:space="preserve"> (including date(s) on which alterations were commenced and completed).</w:t>
            </w:r>
          </w:p>
          <w:p w:rsidR="00E27D67" w:rsidRPr="003A3E67" w:rsidRDefault="00E27D67" w:rsidP="00E27D67">
            <w:pPr>
              <w:tabs>
                <w:tab w:val="clear" w:pos="567"/>
              </w:tabs>
              <w:overflowPunct/>
              <w:autoSpaceDE/>
              <w:autoSpaceDN/>
              <w:adjustRightInd/>
              <w:spacing w:before="120" w:line="240" w:lineRule="atLeast"/>
              <w:ind w:left="709" w:hanging="709"/>
              <w:textAlignment w:val="auto"/>
              <w:rPr>
                <w:rFonts w:ascii="Times New Roman" w:hAnsi="Times New Roman"/>
                <w:lang w:eastAsia="en-AU"/>
              </w:rPr>
            </w:pPr>
            <w:r w:rsidRPr="003A3E67">
              <w:rPr>
                <w:rFonts w:ascii="Times New Roman" w:hAnsi="Times New Roman"/>
                <w:lang w:eastAsia="en-AU"/>
              </w:rPr>
              <w:t>10. Name and address of person or corporation effecting alteration.</w:t>
            </w:r>
          </w:p>
          <w:p w:rsidR="00E27D67" w:rsidRPr="003A3E67" w:rsidRDefault="00E27D67" w:rsidP="00E27D67">
            <w:pPr>
              <w:tabs>
                <w:tab w:val="clear" w:pos="567"/>
              </w:tabs>
              <w:overflowPunct/>
              <w:autoSpaceDE/>
              <w:autoSpaceDN/>
              <w:adjustRightInd/>
              <w:spacing w:before="120" w:line="240" w:lineRule="atLeast"/>
              <w:ind w:left="709" w:hanging="709"/>
              <w:textAlignment w:val="auto"/>
              <w:rPr>
                <w:rFonts w:ascii="Times New Roman" w:hAnsi="Times New Roman"/>
                <w:lang w:eastAsia="en-AU"/>
              </w:rPr>
            </w:pPr>
            <w:r w:rsidRPr="003A3E67">
              <w:rPr>
                <w:rFonts w:ascii="Times New Roman" w:hAnsi="Times New Roman"/>
                <w:lang w:eastAsia="en-AU"/>
              </w:rPr>
              <w:t>11. Reason(s) for, or cause(s) of alteration.</w:t>
            </w:r>
          </w:p>
          <w:p w:rsidR="00E27D67" w:rsidRPr="003A3E67" w:rsidRDefault="00E27D67" w:rsidP="00E27D67">
            <w:pPr>
              <w:tabs>
                <w:tab w:val="clear" w:pos="567"/>
              </w:tabs>
              <w:overflowPunct/>
              <w:autoSpaceDE/>
              <w:autoSpaceDN/>
              <w:adjustRightInd/>
              <w:spacing w:before="120" w:line="240" w:lineRule="atLeast"/>
              <w:ind w:left="709" w:hanging="709"/>
              <w:textAlignment w:val="auto"/>
              <w:rPr>
                <w:rFonts w:ascii="Times New Roman" w:hAnsi="Times New Roman"/>
                <w:lang w:eastAsia="en-AU"/>
              </w:rPr>
            </w:pPr>
            <w:r w:rsidRPr="003A3E67">
              <w:rPr>
                <w:rFonts w:ascii="Times New Roman" w:hAnsi="Times New Roman"/>
                <w:lang w:eastAsia="en-AU"/>
              </w:rPr>
              <w:lastRenderedPageBreak/>
              <w:t>12. Particulars of changes in the construction of the ship.</w:t>
            </w:r>
          </w:p>
          <w:p w:rsidR="00E27D67" w:rsidRPr="003A3E67" w:rsidRDefault="00E27D67" w:rsidP="00E27D67">
            <w:pPr>
              <w:tabs>
                <w:tab w:val="clear" w:pos="567"/>
              </w:tabs>
              <w:overflowPunct/>
              <w:autoSpaceDE/>
              <w:autoSpaceDN/>
              <w:adjustRightInd/>
              <w:spacing w:before="120" w:line="240" w:lineRule="atLeast"/>
              <w:ind w:left="709" w:hanging="709"/>
              <w:textAlignment w:val="auto"/>
              <w:rPr>
                <w:rFonts w:ascii="Times New Roman" w:hAnsi="Times New Roman"/>
                <w:lang w:eastAsia="en-AU"/>
              </w:rPr>
            </w:pPr>
            <w:r w:rsidRPr="003A3E67">
              <w:rPr>
                <w:rFonts w:ascii="Times New Roman" w:hAnsi="Times New Roman"/>
                <w:lang w:eastAsia="en-AU"/>
              </w:rPr>
              <w:t xml:space="preserve">13. Additional information (if any) affecting the compliance of the </w:t>
            </w:r>
            <w:r w:rsidR="005404D1" w:rsidRPr="003A3E67">
              <w:rPr>
                <w:rFonts w:ascii="Times New Roman" w:hAnsi="Times New Roman"/>
                <w:lang w:eastAsia="en-AU"/>
              </w:rPr>
              <w:t>vessel</w:t>
            </w:r>
            <w:r w:rsidRPr="003A3E67">
              <w:rPr>
                <w:rFonts w:ascii="Times New Roman" w:hAnsi="Times New Roman"/>
                <w:lang w:eastAsia="en-AU"/>
              </w:rPr>
              <w:t xml:space="preserve"> with the provisions of Annex IV (MARPOL).</w:t>
            </w:r>
          </w:p>
          <w:p w:rsidR="00E27D67" w:rsidRPr="003A3E67" w:rsidRDefault="00E27D67" w:rsidP="00E27D67">
            <w:pPr>
              <w:tabs>
                <w:tab w:val="clear" w:pos="567"/>
              </w:tabs>
              <w:overflowPunct/>
              <w:autoSpaceDE/>
              <w:autoSpaceDN/>
              <w:adjustRightInd/>
              <w:spacing w:before="360" w:line="240" w:lineRule="atLeast"/>
              <w:ind w:left="709" w:firstLine="4111"/>
              <w:textAlignment w:val="auto"/>
              <w:rPr>
                <w:rFonts w:ascii="Times New Roman" w:hAnsi="Times New Roman"/>
                <w:lang w:eastAsia="en-AU"/>
              </w:rPr>
            </w:pPr>
            <w:r w:rsidRPr="003A3E67">
              <w:rPr>
                <w:rFonts w:ascii="Times New Roman" w:hAnsi="Times New Roman"/>
                <w:lang w:eastAsia="en-AU"/>
              </w:rPr>
              <w:t>…...............................................</w:t>
            </w:r>
          </w:p>
          <w:p w:rsidR="00E27D67" w:rsidRPr="003A3E67" w:rsidRDefault="00E27D67" w:rsidP="00E27D67">
            <w:pPr>
              <w:tabs>
                <w:tab w:val="clear" w:pos="567"/>
              </w:tabs>
              <w:overflowPunct/>
              <w:autoSpaceDE/>
              <w:autoSpaceDN/>
              <w:adjustRightInd/>
              <w:spacing w:line="240" w:lineRule="atLeast"/>
              <w:ind w:left="709" w:firstLine="4111"/>
              <w:textAlignment w:val="auto"/>
              <w:rPr>
                <w:rFonts w:ascii="Times New Roman" w:hAnsi="Times New Roman"/>
                <w:lang w:eastAsia="en-AU"/>
              </w:rPr>
            </w:pPr>
            <w:r w:rsidRPr="003A3E67">
              <w:rPr>
                <w:rFonts w:ascii="Times New Roman" w:hAnsi="Times New Roman"/>
                <w:i/>
                <w:iCs/>
                <w:lang w:eastAsia="en-AU"/>
              </w:rPr>
              <w:t>(signature of master or owner)</w:t>
            </w:r>
          </w:p>
          <w:p w:rsidR="00E27D67" w:rsidRPr="003A3E67" w:rsidRDefault="00E27D67" w:rsidP="00E27D67">
            <w:pPr>
              <w:tabs>
                <w:tab w:val="clear" w:pos="567"/>
              </w:tabs>
              <w:overflowPunct/>
              <w:autoSpaceDE/>
              <w:autoSpaceDN/>
              <w:adjustRightInd/>
              <w:spacing w:before="100" w:beforeAutospacing="1" w:after="100" w:afterAutospacing="1" w:line="240" w:lineRule="atLeast"/>
              <w:ind w:left="709" w:firstLine="4395"/>
              <w:textAlignment w:val="auto"/>
              <w:rPr>
                <w:rFonts w:ascii="Times New Roman" w:hAnsi="Times New Roman"/>
                <w:lang w:eastAsia="en-AU"/>
              </w:rPr>
            </w:pPr>
            <w:r w:rsidRPr="003A3E67">
              <w:rPr>
                <w:rFonts w:ascii="Times New Roman" w:hAnsi="Times New Roman"/>
                <w:lang w:eastAsia="en-AU"/>
              </w:rPr>
              <w:t>........................................</w:t>
            </w:r>
          </w:p>
          <w:p w:rsidR="00E27D67" w:rsidRPr="003A3E67" w:rsidRDefault="00E27D67" w:rsidP="00E27D67">
            <w:pPr>
              <w:tabs>
                <w:tab w:val="clear" w:pos="567"/>
              </w:tabs>
              <w:overflowPunct/>
              <w:autoSpaceDE/>
              <w:autoSpaceDN/>
              <w:adjustRightInd/>
              <w:spacing w:line="240" w:lineRule="atLeast"/>
              <w:ind w:left="709" w:firstLine="5528"/>
              <w:textAlignment w:val="auto"/>
              <w:rPr>
                <w:rFonts w:ascii="Times New Roman" w:hAnsi="Times New Roman"/>
                <w:lang w:eastAsia="en-AU"/>
              </w:rPr>
            </w:pPr>
            <w:r w:rsidRPr="003A3E67">
              <w:rPr>
                <w:rFonts w:ascii="Times New Roman" w:hAnsi="Times New Roman"/>
                <w:i/>
                <w:iCs/>
                <w:lang w:eastAsia="en-AU"/>
              </w:rPr>
              <w:t>(date)</w:t>
            </w:r>
          </w:p>
          <w:p w:rsidR="00E27D67" w:rsidRPr="003A3E67" w:rsidRDefault="002473AC" w:rsidP="00E27D67">
            <w:pPr>
              <w:tabs>
                <w:tab w:val="clear" w:pos="567"/>
              </w:tabs>
              <w:overflowPunct/>
              <w:autoSpaceDE/>
              <w:autoSpaceDN/>
              <w:adjustRightInd/>
              <w:textAlignment w:val="auto"/>
              <w:rPr>
                <w:rFonts w:ascii="Arial" w:hAnsi="Arial" w:cs="Arial"/>
                <w:sz w:val="19"/>
                <w:szCs w:val="19"/>
                <w:lang w:eastAsia="en-AU"/>
              </w:rPr>
            </w:pPr>
            <w:r>
              <w:rPr>
                <w:rFonts w:ascii="Arial" w:hAnsi="Arial" w:cs="Arial"/>
                <w:noProof/>
                <w:vanish/>
                <w:sz w:val="19"/>
                <w:szCs w:val="19"/>
                <w:lang w:eastAsia="en-AU"/>
              </w:rPr>
              <w:drawing>
                <wp:inline distT="0" distB="0" distL="0" distR="0" wp14:anchorId="486A1209" wp14:editId="2842BF82">
                  <wp:extent cx="914400" cy="2286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r>
    </w:tbl>
    <w:p w:rsidR="0027211C" w:rsidRPr="003A3E67" w:rsidRDefault="002473AC" w:rsidP="00E27D67">
      <w:pPr>
        <w:pStyle w:val="LDBodytext"/>
      </w:pPr>
      <w:r>
        <w:rPr>
          <w:rFonts w:ascii="Arial" w:hAnsi="Arial" w:cs="Arial"/>
          <w:noProof/>
          <w:vanish/>
          <w:sz w:val="19"/>
          <w:szCs w:val="19"/>
          <w:lang w:eastAsia="en-AU"/>
        </w:rPr>
        <w:lastRenderedPageBreak/>
        <w:drawing>
          <wp:inline distT="0" distB="0" distL="0" distR="0" wp14:anchorId="23B9A8B5" wp14:editId="2489F05D">
            <wp:extent cx="914400" cy="2286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E27D67" w:rsidRPr="003A3E67" w:rsidRDefault="00E27D67" w:rsidP="00E27D67">
      <w:pPr>
        <w:pStyle w:val="LDAmendHeading"/>
      </w:pPr>
      <w:r w:rsidRPr="003A3E67">
        <w:t>[</w:t>
      </w:r>
      <w:r w:rsidR="005074E0" w:rsidRPr="003A3E67">
        <w:rPr>
          <w:noProof/>
        </w:rPr>
        <w:t>2</w:t>
      </w:r>
      <w:r w:rsidR="00415CCB">
        <w:rPr>
          <w:noProof/>
        </w:rPr>
        <w:t>3</w:t>
      </w:r>
      <w:r w:rsidRPr="003A3E67">
        <w:t>]</w:t>
      </w:r>
      <w:r w:rsidRPr="003A3E67">
        <w:tab/>
        <w:t>Further amendments — definitions</w:t>
      </w:r>
    </w:p>
    <w:p w:rsidR="00B11A28" w:rsidRPr="003A3E67" w:rsidRDefault="00E27D67" w:rsidP="00B11A28">
      <w:pPr>
        <w:pStyle w:val="LDClause"/>
        <w:keepNext/>
      </w:pPr>
      <w:r w:rsidRPr="003A3E67">
        <w:tab/>
      </w:r>
      <w:r w:rsidRPr="003A3E67">
        <w:tab/>
        <w:t xml:space="preserve">Each definition in section 2 (other than the definition of </w:t>
      </w:r>
      <w:r w:rsidRPr="003A3E67">
        <w:rPr>
          <w:b/>
          <w:i/>
        </w:rPr>
        <w:t>ISPP certificate</w:t>
      </w:r>
      <w:r w:rsidRPr="003A3E67">
        <w:t>) is amended by</w:t>
      </w:r>
      <w:r w:rsidR="00B11A28" w:rsidRPr="003A3E67">
        <w:t>:</w:t>
      </w:r>
    </w:p>
    <w:p w:rsidR="00E27D67" w:rsidRPr="003A3E67" w:rsidRDefault="00E27D67" w:rsidP="00E27D67">
      <w:pPr>
        <w:pStyle w:val="LDP1a"/>
      </w:pPr>
      <w:r w:rsidRPr="003A3E67">
        <w:t>(a)</w:t>
      </w:r>
      <w:r w:rsidRPr="003A3E67">
        <w:tab/>
        <w:t>omitting the concluding semi-colon and inserting a full stop; and</w:t>
      </w:r>
    </w:p>
    <w:p w:rsidR="00E27D67" w:rsidRPr="003A3E67" w:rsidRDefault="00E27D67" w:rsidP="00E27D67">
      <w:pPr>
        <w:pStyle w:val="LDP1a"/>
      </w:pPr>
      <w:r w:rsidRPr="003A3E67">
        <w:t>(b)</w:t>
      </w:r>
      <w:r w:rsidRPr="003A3E67">
        <w:tab/>
        <w:t>formatting the defined term in bold italic.</w:t>
      </w:r>
    </w:p>
    <w:p w:rsidR="00E27D67" w:rsidRPr="003A3E67" w:rsidRDefault="00E27D67" w:rsidP="00E27D67">
      <w:pPr>
        <w:pStyle w:val="LDAmendHeading"/>
      </w:pPr>
      <w:r w:rsidRPr="003A3E67">
        <w:t>[</w:t>
      </w:r>
      <w:r w:rsidR="005074E0" w:rsidRPr="003A3E67">
        <w:rPr>
          <w:noProof/>
        </w:rPr>
        <w:t>2</w:t>
      </w:r>
      <w:r w:rsidR="00415CCB">
        <w:rPr>
          <w:noProof/>
        </w:rPr>
        <w:t>4</w:t>
      </w:r>
      <w:r w:rsidRPr="003A3E67">
        <w:t>]</w:t>
      </w:r>
      <w:r w:rsidRPr="003A3E67">
        <w:tab/>
        <w:t>Further amendments</w:t>
      </w:r>
    </w:p>
    <w:tbl>
      <w:tblPr>
        <w:tblW w:w="0" w:type="auto"/>
        <w:tblLook w:val="0440" w:firstRow="0" w:lastRow="1" w:firstColumn="0" w:lastColumn="0" w:noHBand="0" w:noVBand="1"/>
      </w:tblPr>
      <w:tblGrid>
        <w:gridCol w:w="2643"/>
        <w:gridCol w:w="2724"/>
        <w:gridCol w:w="3354"/>
      </w:tblGrid>
      <w:tr w:rsidR="00E27D67" w:rsidRPr="003A3E67" w:rsidTr="00E27D67">
        <w:trPr>
          <w:tblHeader/>
        </w:trPr>
        <w:tc>
          <w:tcPr>
            <w:tcW w:w="0" w:type="auto"/>
            <w:tcBorders>
              <w:bottom w:val="single" w:sz="4" w:space="0" w:color="auto"/>
            </w:tcBorders>
          </w:tcPr>
          <w:p w:rsidR="00E27D67" w:rsidRPr="003A3E67" w:rsidRDefault="00E27D67" w:rsidP="00E27D67">
            <w:pPr>
              <w:pStyle w:val="LDTableheading"/>
              <w:rPr>
                <w:rFonts w:ascii="Times New Roman" w:hAnsi="Times New Roman"/>
                <w:b w:val="0"/>
                <w:i/>
              </w:rPr>
            </w:pPr>
            <w:r w:rsidRPr="003A3E67">
              <w:rPr>
                <w:rFonts w:ascii="Times New Roman" w:hAnsi="Times New Roman"/>
                <w:b w:val="0"/>
                <w:i/>
              </w:rPr>
              <w:t>provision</w:t>
            </w:r>
          </w:p>
        </w:tc>
        <w:tc>
          <w:tcPr>
            <w:tcW w:w="0" w:type="auto"/>
            <w:tcBorders>
              <w:bottom w:val="single" w:sz="4" w:space="0" w:color="auto"/>
            </w:tcBorders>
          </w:tcPr>
          <w:p w:rsidR="00E27D67" w:rsidRPr="003A3E67" w:rsidRDefault="00E27D67" w:rsidP="00E27D67">
            <w:pPr>
              <w:pStyle w:val="LDTableheading"/>
              <w:rPr>
                <w:rFonts w:ascii="Times New Roman" w:hAnsi="Times New Roman"/>
                <w:b w:val="0"/>
                <w:i/>
              </w:rPr>
            </w:pPr>
            <w:r w:rsidRPr="003A3E67">
              <w:rPr>
                <w:rFonts w:ascii="Times New Roman" w:hAnsi="Times New Roman"/>
                <w:b w:val="0"/>
                <w:i/>
              </w:rPr>
              <w:t>omit each mention of</w:t>
            </w:r>
          </w:p>
        </w:tc>
        <w:tc>
          <w:tcPr>
            <w:tcW w:w="0" w:type="auto"/>
            <w:tcBorders>
              <w:bottom w:val="single" w:sz="4" w:space="0" w:color="auto"/>
            </w:tcBorders>
          </w:tcPr>
          <w:p w:rsidR="00E27D67" w:rsidRPr="003A3E67" w:rsidRDefault="00E27D67" w:rsidP="00E27D67">
            <w:pPr>
              <w:pStyle w:val="LDTableheading"/>
              <w:rPr>
                <w:rFonts w:ascii="Times New Roman" w:hAnsi="Times New Roman"/>
                <w:b w:val="0"/>
                <w:i/>
              </w:rPr>
            </w:pPr>
            <w:r w:rsidRPr="003A3E67">
              <w:rPr>
                <w:rFonts w:ascii="Times New Roman" w:hAnsi="Times New Roman"/>
                <w:b w:val="0"/>
                <w:i/>
              </w:rPr>
              <w:t>insert</w:t>
            </w:r>
          </w:p>
        </w:tc>
      </w:tr>
      <w:tr w:rsidR="00E27D67" w:rsidRPr="003A3E67" w:rsidTr="00E27D67">
        <w:tc>
          <w:tcPr>
            <w:tcW w:w="0" w:type="auto"/>
            <w:tcBorders>
              <w:top w:val="single" w:sz="4" w:space="0" w:color="auto"/>
            </w:tcBorders>
          </w:tcPr>
          <w:p w:rsidR="00E27D67" w:rsidRPr="003A3E67" w:rsidRDefault="00E27D67" w:rsidP="00E27D67">
            <w:pPr>
              <w:pStyle w:val="LDTabletext"/>
            </w:pPr>
            <w:r w:rsidRPr="003A3E67">
              <w:t>Subsection 1.1</w:t>
            </w:r>
          </w:p>
        </w:tc>
        <w:tc>
          <w:tcPr>
            <w:tcW w:w="0" w:type="auto"/>
            <w:tcBorders>
              <w:top w:val="single" w:sz="4" w:space="0" w:color="auto"/>
            </w:tcBorders>
          </w:tcPr>
          <w:p w:rsidR="00E27D67" w:rsidRPr="003A3E67" w:rsidRDefault="00E27D67" w:rsidP="00E27D67">
            <w:pPr>
              <w:pStyle w:val="LDTabletext"/>
            </w:pPr>
            <w:r w:rsidRPr="003A3E67">
              <w:t>Part of Marine Orders</w:t>
            </w:r>
          </w:p>
        </w:tc>
        <w:tc>
          <w:tcPr>
            <w:tcW w:w="0" w:type="auto"/>
            <w:tcBorders>
              <w:top w:val="single" w:sz="4" w:space="0" w:color="auto"/>
            </w:tcBorders>
          </w:tcPr>
          <w:p w:rsidR="00E27D67" w:rsidRPr="003A3E67" w:rsidRDefault="00E27D67" w:rsidP="00E27D67">
            <w:pPr>
              <w:pStyle w:val="LDTabletext"/>
            </w:pPr>
            <w:r w:rsidRPr="003A3E67">
              <w:t>Order</w:t>
            </w:r>
          </w:p>
        </w:tc>
      </w:tr>
      <w:tr w:rsidR="00E27D67" w:rsidRPr="003A3E67" w:rsidTr="00E27D67">
        <w:tc>
          <w:tcPr>
            <w:tcW w:w="0" w:type="auto"/>
          </w:tcPr>
          <w:p w:rsidR="00E27D67" w:rsidRPr="003A3E67" w:rsidRDefault="00E27D67" w:rsidP="00E27D67">
            <w:pPr>
              <w:pStyle w:val="LDTabletext"/>
            </w:pPr>
            <w:r w:rsidRPr="003A3E67">
              <w:t>Subsection 1.2.1</w:t>
            </w:r>
          </w:p>
        </w:tc>
        <w:tc>
          <w:tcPr>
            <w:tcW w:w="0" w:type="auto"/>
          </w:tcPr>
          <w:p w:rsidR="00E27D67" w:rsidRPr="003A3E67" w:rsidRDefault="00E27D67" w:rsidP="00E27D67">
            <w:pPr>
              <w:pStyle w:val="LDTabletext"/>
            </w:pPr>
            <w:r w:rsidRPr="003A3E67">
              <w:t>Section 267ZF</w:t>
            </w:r>
          </w:p>
        </w:tc>
        <w:tc>
          <w:tcPr>
            <w:tcW w:w="0" w:type="auto"/>
          </w:tcPr>
          <w:p w:rsidR="00E27D67" w:rsidRPr="003A3E67" w:rsidRDefault="00E27D67" w:rsidP="00E27D67">
            <w:pPr>
              <w:pStyle w:val="LDTabletext"/>
            </w:pPr>
            <w:r w:rsidRPr="003A3E67">
              <w:t>Paragraph 340(1)(c)</w:t>
            </w:r>
          </w:p>
        </w:tc>
      </w:tr>
      <w:tr w:rsidR="00E27D67" w:rsidRPr="003A3E67" w:rsidTr="00E27D67">
        <w:tc>
          <w:tcPr>
            <w:tcW w:w="0" w:type="auto"/>
          </w:tcPr>
          <w:p w:rsidR="00E27D67" w:rsidRPr="003A3E67" w:rsidRDefault="00E27D67" w:rsidP="00E27D67">
            <w:pPr>
              <w:pStyle w:val="LDTabletext"/>
            </w:pPr>
            <w:r w:rsidRPr="003A3E67">
              <w:t>Subsection 1.2.2</w:t>
            </w:r>
          </w:p>
        </w:tc>
        <w:tc>
          <w:tcPr>
            <w:tcW w:w="0" w:type="auto"/>
          </w:tcPr>
          <w:p w:rsidR="00E27D67" w:rsidRPr="003A3E67" w:rsidRDefault="00E27D67" w:rsidP="00E27D67">
            <w:pPr>
              <w:pStyle w:val="LDTabletext"/>
            </w:pPr>
            <w:r w:rsidRPr="003A3E67">
              <w:t>425(1)</w:t>
            </w:r>
          </w:p>
        </w:tc>
        <w:tc>
          <w:tcPr>
            <w:tcW w:w="0" w:type="auto"/>
          </w:tcPr>
          <w:p w:rsidR="00E27D67" w:rsidRPr="003A3E67" w:rsidRDefault="00E27D67" w:rsidP="00E27D67">
            <w:pPr>
              <w:pStyle w:val="LDTabletext"/>
            </w:pPr>
            <w:r w:rsidRPr="003A3E67">
              <w:t>339(1)</w:t>
            </w:r>
          </w:p>
        </w:tc>
      </w:tr>
      <w:tr w:rsidR="00E27D67" w:rsidRPr="003A3E67" w:rsidTr="00E27D67">
        <w:tc>
          <w:tcPr>
            <w:tcW w:w="0" w:type="auto"/>
          </w:tcPr>
          <w:p w:rsidR="00E27D67" w:rsidRPr="003A3E67" w:rsidRDefault="00E27D67" w:rsidP="00E27D67">
            <w:pPr>
              <w:pStyle w:val="LDTabletext"/>
            </w:pPr>
            <w:r w:rsidRPr="003A3E67">
              <w:t>Subsection 4.1</w:t>
            </w:r>
          </w:p>
        </w:tc>
        <w:tc>
          <w:tcPr>
            <w:tcW w:w="0" w:type="auto"/>
          </w:tcPr>
          <w:p w:rsidR="00E27D67" w:rsidRPr="003A3E67" w:rsidRDefault="00E27D67" w:rsidP="00E27D67">
            <w:pPr>
              <w:pStyle w:val="LDTabletext"/>
            </w:pPr>
            <w:r w:rsidRPr="003A3E67">
              <w:t>subsection 267ZE(3)</w:t>
            </w:r>
          </w:p>
        </w:tc>
        <w:tc>
          <w:tcPr>
            <w:tcW w:w="0" w:type="auto"/>
          </w:tcPr>
          <w:p w:rsidR="00E27D67" w:rsidRPr="003A3E67" w:rsidRDefault="00E27D67" w:rsidP="00E27D67">
            <w:pPr>
              <w:pStyle w:val="LDTabletext"/>
            </w:pPr>
            <w:r w:rsidRPr="003A3E67">
              <w:t>section 12</w:t>
            </w:r>
          </w:p>
        </w:tc>
      </w:tr>
      <w:tr w:rsidR="00E27D67" w:rsidRPr="003A3E67" w:rsidTr="00E27D67">
        <w:tc>
          <w:tcPr>
            <w:tcW w:w="0" w:type="auto"/>
          </w:tcPr>
          <w:p w:rsidR="00E27D67" w:rsidRPr="003A3E67" w:rsidRDefault="00E27D67" w:rsidP="00E27D67">
            <w:pPr>
              <w:pStyle w:val="LDTabletext"/>
            </w:pPr>
            <w:r w:rsidRPr="003A3E67">
              <w:t>Subsections 4.1 and 4.3</w:t>
            </w:r>
          </w:p>
        </w:tc>
        <w:tc>
          <w:tcPr>
            <w:tcW w:w="0" w:type="auto"/>
          </w:tcPr>
          <w:p w:rsidR="00E27D67" w:rsidRPr="003A3E67" w:rsidRDefault="00E27D67" w:rsidP="00E27D67">
            <w:pPr>
              <w:pStyle w:val="LDTabletext"/>
            </w:pPr>
            <w:r w:rsidRPr="003A3E67">
              <w:t>Part</w:t>
            </w:r>
          </w:p>
        </w:tc>
        <w:tc>
          <w:tcPr>
            <w:tcW w:w="0" w:type="auto"/>
          </w:tcPr>
          <w:p w:rsidR="00E27D67" w:rsidRPr="003A3E67" w:rsidRDefault="00E27D67" w:rsidP="00E27D67">
            <w:pPr>
              <w:pStyle w:val="LDTabletext"/>
            </w:pPr>
            <w:r w:rsidRPr="003A3E67">
              <w:t>Order</w:t>
            </w:r>
          </w:p>
        </w:tc>
      </w:tr>
      <w:tr w:rsidR="005404D1" w:rsidRPr="003A3E67" w:rsidTr="00E27D67">
        <w:tc>
          <w:tcPr>
            <w:tcW w:w="0" w:type="auto"/>
          </w:tcPr>
          <w:p w:rsidR="005404D1" w:rsidRPr="003A3E67" w:rsidRDefault="005404D1" w:rsidP="00144D6D">
            <w:pPr>
              <w:pStyle w:val="LDTabletext"/>
            </w:pPr>
            <w:r w:rsidRPr="003A3E67">
              <w:t>Subsection 4.3</w:t>
            </w:r>
          </w:p>
        </w:tc>
        <w:tc>
          <w:tcPr>
            <w:tcW w:w="0" w:type="auto"/>
          </w:tcPr>
          <w:p w:rsidR="005404D1" w:rsidRPr="003A3E67" w:rsidRDefault="005404D1" w:rsidP="00E27D67">
            <w:pPr>
              <w:pStyle w:val="LDTabletext"/>
            </w:pPr>
            <w:r w:rsidRPr="003A3E67">
              <w:t>Provisions</w:t>
            </w:r>
          </w:p>
        </w:tc>
        <w:tc>
          <w:tcPr>
            <w:tcW w:w="0" w:type="auto"/>
          </w:tcPr>
          <w:p w:rsidR="005404D1" w:rsidRPr="003A3E67" w:rsidRDefault="005404D1" w:rsidP="00EE233C">
            <w:pPr>
              <w:pStyle w:val="LDTabletext"/>
            </w:pPr>
            <w:r w:rsidRPr="003A3E67">
              <w:t>Sections</w:t>
            </w:r>
          </w:p>
        </w:tc>
      </w:tr>
      <w:tr w:rsidR="005404D1" w:rsidRPr="003A3E67" w:rsidTr="00E27D67">
        <w:tc>
          <w:tcPr>
            <w:tcW w:w="0" w:type="auto"/>
          </w:tcPr>
          <w:p w:rsidR="005404D1" w:rsidRPr="003A3E67" w:rsidRDefault="005404D1" w:rsidP="00E27D67">
            <w:pPr>
              <w:pStyle w:val="LDTabletext"/>
            </w:pPr>
            <w:r w:rsidRPr="003A3E67">
              <w:t>Subsection 4.3</w:t>
            </w:r>
          </w:p>
        </w:tc>
        <w:tc>
          <w:tcPr>
            <w:tcW w:w="0" w:type="auto"/>
          </w:tcPr>
          <w:p w:rsidR="005404D1" w:rsidRPr="003A3E67" w:rsidRDefault="005404D1" w:rsidP="00984473">
            <w:pPr>
              <w:pStyle w:val="LDTabletext"/>
            </w:pPr>
            <w:r w:rsidRPr="003A3E67">
              <w:t xml:space="preserve">ship that is not an </w:t>
            </w:r>
            <w:r w:rsidR="00984473" w:rsidRPr="003A3E67">
              <w:t>A</w:t>
            </w:r>
            <w:r w:rsidRPr="003A3E67">
              <w:t>ustralian ship</w:t>
            </w:r>
          </w:p>
        </w:tc>
        <w:tc>
          <w:tcPr>
            <w:tcW w:w="0" w:type="auto"/>
          </w:tcPr>
          <w:p w:rsidR="005404D1" w:rsidRPr="003A3E67" w:rsidRDefault="005404D1" w:rsidP="00E27D67">
            <w:pPr>
              <w:pStyle w:val="LDTabletext"/>
            </w:pPr>
            <w:r w:rsidRPr="003A3E67">
              <w:t>foreign vessel</w:t>
            </w:r>
          </w:p>
        </w:tc>
      </w:tr>
      <w:tr w:rsidR="005404D1" w:rsidRPr="003A3E67" w:rsidTr="00E27D67">
        <w:tc>
          <w:tcPr>
            <w:tcW w:w="0" w:type="auto"/>
          </w:tcPr>
          <w:p w:rsidR="005404D1" w:rsidRPr="003A3E67" w:rsidRDefault="005404D1" w:rsidP="00E27D67">
            <w:pPr>
              <w:pStyle w:val="LDTabletext"/>
            </w:pPr>
            <w:r w:rsidRPr="003A3E67">
              <w:t>Section 7</w:t>
            </w:r>
          </w:p>
        </w:tc>
        <w:tc>
          <w:tcPr>
            <w:tcW w:w="0" w:type="auto"/>
          </w:tcPr>
          <w:p w:rsidR="005404D1" w:rsidRPr="003A3E67" w:rsidRDefault="005404D1" w:rsidP="00E27D67">
            <w:pPr>
              <w:pStyle w:val="LDTabletext"/>
            </w:pPr>
            <w:r w:rsidRPr="003A3E67">
              <w:t>Inspections</w:t>
            </w:r>
          </w:p>
        </w:tc>
        <w:tc>
          <w:tcPr>
            <w:tcW w:w="0" w:type="auto"/>
          </w:tcPr>
          <w:p w:rsidR="005404D1" w:rsidRPr="003A3E67" w:rsidRDefault="005404D1" w:rsidP="00E27D67">
            <w:pPr>
              <w:pStyle w:val="LDTabletext"/>
            </w:pPr>
            <w:r w:rsidRPr="003A3E67">
              <w:t>Inspection and Registration</w:t>
            </w:r>
          </w:p>
        </w:tc>
      </w:tr>
      <w:tr w:rsidR="005404D1" w:rsidRPr="003A3E67" w:rsidTr="00E27D67">
        <w:tc>
          <w:tcPr>
            <w:tcW w:w="0" w:type="auto"/>
          </w:tcPr>
          <w:p w:rsidR="005404D1" w:rsidRPr="003A3E67" w:rsidRDefault="005404D1" w:rsidP="00E27D67">
            <w:pPr>
              <w:pStyle w:val="LDTabletext"/>
            </w:pPr>
            <w:r w:rsidRPr="003A3E67">
              <w:t>Subsection 7.1</w:t>
            </w:r>
          </w:p>
        </w:tc>
        <w:tc>
          <w:tcPr>
            <w:tcW w:w="0" w:type="auto"/>
          </w:tcPr>
          <w:p w:rsidR="005404D1" w:rsidRPr="003A3E67" w:rsidRDefault="005404D1" w:rsidP="00E27D67">
            <w:pPr>
              <w:pStyle w:val="LDTabletext"/>
            </w:pPr>
            <w:r w:rsidRPr="003A3E67">
              <w:t>ship</w:t>
            </w:r>
          </w:p>
        </w:tc>
        <w:tc>
          <w:tcPr>
            <w:tcW w:w="0" w:type="auto"/>
          </w:tcPr>
          <w:p w:rsidR="005404D1" w:rsidRPr="003A3E67" w:rsidRDefault="005404D1" w:rsidP="00E27D67">
            <w:pPr>
              <w:pStyle w:val="LDTabletext"/>
            </w:pPr>
            <w:r w:rsidRPr="003A3E67">
              <w:t>vessel</w:t>
            </w:r>
          </w:p>
        </w:tc>
      </w:tr>
      <w:tr w:rsidR="005404D1" w:rsidRPr="003A3E67" w:rsidTr="00E27D67">
        <w:tc>
          <w:tcPr>
            <w:tcW w:w="0" w:type="auto"/>
          </w:tcPr>
          <w:p w:rsidR="005404D1" w:rsidRPr="003A3E67" w:rsidRDefault="005404D1" w:rsidP="00E27D67">
            <w:pPr>
              <w:pStyle w:val="LDTabletext"/>
            </w:pPr>
            <w:r w:rsidRPr="003A3E67">
              <w:t>Subsection 7.1</w:t>
            </w:r>
          </w:p>
        </w:tc>
        <w:tc>
          <w:tcPr>
            <w:tcW w:w="0" w:type="auto"/>
          </w:tcPr>
          <w:p w:rsidR="005404D1" w:rsidRPr="003A3E67" w:rsidRDefault="005404D1" w:rsidP="00E27D67">
            <w:pPr>
              <w:pStyle w:val="LDTabletext"/>
            </w:pPr>
            <w:r w:rsidRPr="003A3E67">
              <w:t>survey authority</w:t>
            </w:r>
          </w:p>
        </w:tc>
        <w:tc>
          <w:tcPr>
            <w:tcW w:w="0" w:type="auto"/>
          </w:tcPr>
          <w:p w:rsidR="005404D1" w:rsidRPr="003A3E67" w:rsidRDefault="005404D1" w:rsidP="00E27D67">
            <w:pPr>
              <w:pStyle w:val="LDTabletext"/>
            </w:pPr>
            <w:r w:rsidRPr="003A3E67">
              <w:t>recognised organisation</w:t>
            </w:r>
          </w:p>
        </w:tc>
      </w:tr>
      <w:tr w:rsidR="005404D1" w:rsidRPr="003A3E67" w:rsidTr="00E27D67">
        <w:tc>
          <w:tcPr>
            <w:tcW w:w="0" w:type="auto"/>
          </w:tcPr>
          <w:p w:rsidR="005404D1" w:rsidRPr="003A3E67" w:rsidRDefault="005404D1" w:rsidP="00E27D67">
            <w:pPr>
              <w:pStyle w:val="LDTabletext"/>
            </w:pPr>
            <w:r w:rsidRPr="003A3E67">
              <w:t>Subsection 7.2</w:t>
            </w:r>
          </w:p>
        </w:tc>
        <w:tc>
          <w:tcPr>
            <w:tcW w:w="0" w:type="auto"/>
          </w:tcPr>
          <w:p w:rsidR="005404D1" w:rsidRPr="003A3E67" w:rsidRDefault="005404D1" w:rsidP="00E27D67">
            <w:pPr>
              <w:pStyle w:val="LDTabletext"/>
            </w:pPr>
            <w:r w:rsidRPr="003A3E67">
              <w:t>ship’s</w:t>
            </w:r>
          </w:p>
        </w:tc>
        <w:tc>
          <w:tcPr>
            <w:tcW w:w="0" w:type="auto"/>
          </w:tcPr>
          <w:p w:rsidR="005404D1" w:rsidRPr="003A3E67" w:rsidRDefault="005404D1" w:rsidP="00E27D67">
            <w:pPr>
              <w:pStyle w:val="LDTabletext"/>
            </w:pPr>
            <w:r w:rsidRPr="003A3E67">
              <w:t>vessel’s</w:t>
            </w:r>
          </w:p>
        </w:tc>
      </w:tr>
      <w:tr w:rsidR="005404D1" w:rsidRPr="003A3E67" w:rsidTr="00E27D67">
        <w:tc>
          <w:tcPr>
            <w:tcW w:w="0" w:type="auto"/>
          </w:tcPr>
          <w:p w:rsidR="005404D1" w:rsidRPr="003A3E67" w:rsidRDefault="005404D1" w:rsidP="00E27D67">
            <w:pPr>
              <w:pStyle w:val="LDTabletext"/>
            </w:pPr>
            <w:r w:rsidRPr="003A3E67">
              <w:t>Subsection 7.2</w:t>
            </w:r>
          </w:p>
        </w:tc>
        <w:tc>
          <w:tcPr>
            <w:tcW w:w="0" w:type="auto"/>
          </w:tcPr>
          <w:p w:rsidR="005404D1" w:rsidRPr="003A3E67" w:rsidRDefault="005404D1" w:rsidP="00E27D67">
            <w:pPr>
              <w:pStyle w:val="LDTabletext"/>
            </w:pPr>
            <w:r w:rsidRPr="003A3E67">
              <w:t>ships</w:t>
            </w:r>
          </w:p>
        </w:tc>
        <w:tc>
          <w:tcPr>
            <w:tcW w:w="0" w:type="auto"/>
          </w:tcPr>
          <w:p w:rsidR="005404D1" w:rsidRPr="003A3E67" w:rsidRDefault="005404D1" w:rsidP="00E27D67">
            <w:pPr>
              <w:pStyle w:val="LDTabletext"/>
            </w:pPr>
            <w:r w:rsidRPr="003A3E67">
              <w:t>vessels</w:t>
            </w:r>
          </w:p>
        </w:tc>
      </w:tr>
      <w:tr w:rsidR="005404D1" w:rsidRPr="003A3E67" w:rsidTr="00E27D67">
        <w:tc>
          <w:tcPr>
            <w:tcW w:w="0" w:type="auto"/>
          </w:tcPr>
          <w:p w:rsidR="005404D1" w:rsidRPr="003A3E67" w:rsidRDefault="005404D1" w:rsidP="00E27D67">
            <w:pPr>
              <w:pStyle w:val="LDTabletext"/>
            </w:pPr>
            <w:r w:rsidRPr="003A3E67">
              <w:t>Subsection 7.2.1</w:t>
            </w:r>
          </w:p>
        </w:tc>
        <w:tc>
          <w:tcPr>
            <w:tcW w:w="0" w:type="auto"/>
          </w:tcPr>
          <w:p w:rsidR="005404D1" w:rsidRPr="003A3E67" w:rsidRDefault="005404D1" w:rsidP="00E27D67">
            <w:pPr>
              <w:pStyle w:val="LDTabletext"/>
            </w:pPr>
            <w:r w:rsidRPr="003A3E67">
              <w:t>7.2.2</w:t>
            </w:r>
          </w:p>
        </w:tc>
        <w:tc>
          <w:tcPr>
            <w:tcW w:w="0" w:type="auto"/>
          </w:tcPr>
          <w:p w:rsidR="005404D1" w:rsidRPr="003A3E67" w:rsidRDefault="005404D1" w:rsidP="00E27D67">
            <w:pPr>
              <w:pStyle w:val="LDTabletext"/>
            </w:pPr>
            <w:r w:rsidRPr="003A3E67">
              <w:t>subsection 7.2.2</w:t>
            </w:r>
          </w:p>
        </w:tc>
      </w:tr>
      <w:tr w:rsidR="005404D1" w:rsidRPr="003A3E67" w:rsidTr="00E27D67">
        <w:tc>
          <w:tcPr>
            <w:tcW w:w="0" w:type="auto"/>
          </w:tcPr>
          <w:p w:rsidR="005404D1" w:rsidRPr="003A3E67" w:rsidRDefault="005404D1" w:rsidP="00E27D67">
            <w:pPr>
              <w:pStyle w:val="LDTabletext"/>
            </w:pPr>
            <w:r w:rsidRPr="003A3E67">
              <w:t>Section 8</w:t>
            </w:r>
          </w:p>
        </w:tc>
        <w:tc>
          <w:tcPr>
            <w:tcW w:w="0" w:type="auto"/>
          </w:tcPr>
          <w:p w:rsidR="005404D1" w:rsidRPr="003A3E67" w:rsidRDefault="005404D1" w:rsidP="00E27D67">
            <w:pPr>
              <w:pStyle w:val="LDTabletext"/>
            </w:pPr>
            <w:r w:rsidRPr="003A3E67">
              <w:t>ship</w:t>
            </w:r>
          </w:p>
        </w:tc>
        <w:tc>
          <w:tcPr>
            <w:tcW w:w="0" w:type="auto"/>
          </w:tcPr>
          <w:p w:rsidR="005404D1" w:rsidRPr="003A3E67" w:rsidRDefault="005404D1" w:rsidP="00E27D67">
            <w:pPr>
              <w:pStyle w:val="LDTabletext"/>
            </w:pPr>
            <w:r w:rsidRPr="003A3E67">
              <w:t>vessel</w:t>
            </w:r>
          </w:p>
        </w:tc>
      </w:tr>
      <w:tr w:rsidR="005404D1" w:rsidRPr="003A3E67" w:rsidTr="00E27D67">
        <w:tc>
          <w:tcPr>
            <w:tcW w:w="0" w:type="auto"/>
          </w:tcPr>
          <w:p w:rsidR="005404D1" w:rsidRPr="003A3E67" w:rsidRDefault="005404D1" w:rsidP="00E27D67">
            <w:pPr>
              <w:pStyle w:val="LDTabletext"/>
            </w:pPr>
            <w:r w:rsidRPr="003A3E67">
              <w:t>Paragraph 8.1(a)</w:t>
            </w:r>
          </w:p>
        </w:tc>
        <w:tc>
          <w:tcPr>
            <w:tcW w:w="0" w:type="auto"/>
          </w:tcPr>
          <w:p w:rsidR="005404D1" w:rsidRPr="003A3E67" w:rsidRDefault="005404D1" w:rsidP="00E27D67">
            <w:pPr>
              <w:pStyle w:val="LDTabletext"/>
            </w:pPr>
            <w:r w:rsidRPr="003A3E67">
              <w:t>a sewage</w:t>
            </w:r>
          </w:p>
        </w:tc>
        <w:tc>
          <w:tcPr>
            <w:tcW w:w="0" w:type="auto"/>
          </w:tcPr>
          <w:p w:rsidR="005404D1" w:rsidRPr="003A3E67" w:rsidRDefault="005404D1" w:rsidP="00E27D67">
            <w:pPr>
              <w:pStyle w:val="LDTabletext"/>
            </w:pPr>
            <w:r w:rsidRPr="003A3E67">
              <w:t>an ISPP</w:t>
            </w:r>
          </w:p>
        </w:tc>
      </w:tr>
      <w:tr w:rsidR="005404D1" w:rsidRPr="003A3E67" w:rsidTr="00E27D67">
        <w:tc>
          <w:tcPr>
            <w:tcW w:w="0" w:type="auto"/>
          </w:tcPr>
          <w:p w:rsidR="005404D1" w:rsidRPr="003A3E67" w:rsidRDefault="005404D1" w:rsidP="00E27D67">
            <w:pPr>
              <w:pStyle w:val="LDTabletext"/>
            </w:pPr>
            <w:r w:rsidRPr="003A3E67">
              <w:t>Paragraph 8.1(b)</w:t>
            </w:r>
          </w:p>
        </w:tc>
        <w:tc>
          <w:tcPr>
            <w:tcW w:w="0" w:type="auto"/>
          </w:tcPr>
          <w:p w:rsidR="005404D1" w:rsidRPr="003A3E67" w:rsidRDefault="005404D1" w:rsidP="00E27D67">
            <w:pPr>
              <w:pStyle w:val="LDTabletext"/>
            </w:pPr>
            <w:r w:rsidRPr="003A3E67">
              <w:t>9.3</w:t>
            </w:r>
          </w:p>
        </w:tc>
        <w:tc>
          <w:tcPr>
            <w:tcW w:w="0" w:type="auto"/>
          </w:tcPr>
          <w:p w:rsidR="005404D1" w:rsidRPr="003A3E67" w:rsidRDefault="005404D1" w:rsidP="00E27D67">
            <w:pPr>
              <w:pStyle w:val="LDTabletext"/>
            </w:pPr>
            <w:r w:rsidRPr="003A3E67">
              <w:t>subsections 9.3</w:t>
            </w:r>
          </w:p>
        </w:tc>
      </w:tr>
      <w:tr w:rsidR="005404D1" w:rsidRPr="003A3E67" w:rsidTr="00E27D67">
        <w:tc>
          <w:tcPr>
            <w:tcW w:w="0" w:type="auto"/>
          </w:tcPr>
          <w:p w:rsidR="005404D1" w:rsidRPr="003A3E67" w:rsidRDefault="005404D1" w:rsidP="00E27D67">
            <w:pPr>
              <w:pStyle w:val="LDTabletext"/>
            </w:pPr>
            <w:r w:rsidRPr="003A3E67">
              <w:t>Paragraph 8.1(c)</w:t>
            </w:r>
          </w:p>
        </w:tc>
        <w:tc>
          <w:tcPr>
            <w:tcW w:w="0" w:type="auto"/>
          </w:tcPr>
          <w:p w:rsidR="005404D1" w:rsidRPr="003A3E67" w:rsidRDefault="005404D1" w:rsidP="00E27D67">
            <w:pPr>
              <w:pStyle w:val="LDTabletext"/>
            </w:pPr>
            <w:r w:rsidRPr="003A3E67">
              <w:t>8.4</w:t>
            </w:r>
          </w:p>
        </w:tc>
        <w:tc>
          <w:tcPr>
            <w:tcW w:w="0" w:type="auto"/>
          </w:tcPr>
          <w:p w:rsidR="005404D1" w:rsidRPr="003A3E67" w:rsidRDefault="005404D1" w:rsidP="00E27D67">
            <w:pPr>
              <w:pStyle w:val="LDTabletext"/>
            </w:pPr>
            <w:r w:rsidRPr="003A3E67">
              <w:t>subsection 8.4</w:t>
            </w:r>
          </w:p>
        </w:tc>
      </w:tr>
      <w:tr w:rsidR="005404D1" w:rsidRPr="003A3E67" w:rsidTr="00E27D67">
        <w:tc>
          <w:tcPr>
            <w:tcW w:w="0" w:type="auto"/>
          </w:tcPr>
          <w:p w:rsidR="005404D1" w:rsidRPr="003A3E67" w:rsidRDefault="005404D1" w:rsidP="00E27D67">
            <w:pPr>
              <w:pStyle w:val="LDTabletext"/>
            </w:pPr>
            <w:r w:rsidRPr="003A3E67">
              <w:t>Subsections 8.2 and 8.3</w:t>
            </w:r>
          </w:p>
        </w:tc>
        <w:tc>
          <w:tcPr>
            <w:tcW w:w="0" w:type="auto"/>
          </w:tcPr>
          <w:p w:rsidR="005404D1" w:rsidRPr="003A3E67" w:rsidRDefault="005404D1" w:rsidP="00E27D67">
            <w:pPr>
              <w:pStyle w:val="LDTabletext"/>
            </w:pPr>
            <w:r w:rsidRPr="003A3E67">
              <w:t>ship’s</w:t>
            </w:r>
          </w:p>
        </w:tc>
        <w:tc>
          <w:tcPr>
            <w:tcW w:w="0" w:type="auto"/>
          </w:tcPr>
          <w:p w:rsidR="005404D1" w:rsidRPr="003A3E67" w:rsidRDefault="005404D1" w:rsidP="00E27D67">
            <w:pPr>
              <w:pStyle w:val="LDTabletext"/>
            </w:pPr>
            <w:r w:rsidRPr="003A3E67">
              <w:t>vessel’s</w:t>
            </w:r>
          </w:p>
        </w:tc>
      </w:tr>
      <w:tr w:rsidR="005404D1" w:rsidRPr="003A3E67" w:rsidTr="00E27D67">
        <w:tc>
          <w:tcPr>
            <w:tcW w:w="0" w:type="auto"/>
          </w:tcPr>
          <w:p w:rsidR="005404D1" w:rsidRPr="003A3E67" w:rsidRDefault="005404D1" w:rsidP="00E27D67">
            <w:pPr>
              <w:pStyle w:val="LDTabletext"/>
            </w:pPr>
            <w:r w:rsidRPr="003A3E67">
              <w:t>Subsection 8.4</w:t>
            </w:r>
          </w:p>
        </w:tc>
        <w:tc>
          <w:tcPr>
            <w:tcW w:w="0" w:type="auto"/>
          </w:tcPr>
          <w:p w:rsidR="005404D1" w:rsidRPr="003A3E67" w:rsidRDefault="005404D1" w:rsidP="00E27D67">
            <w:pPr>
              <w:pStyle w:val="LDTabletext"/>
            </w:pPr>
            <w:r w:rsidRPr="003A3E67">
              <w:t>8.5.3</w:t>
            </w:r>
          </w:p>
        </w:tc>
        <w:tc>
          <w:tcPr>
            <w:tcW w:w="0" w:type="auto"/>
          </w:tcPr>
          <w:p w:rsidR="005404D1" w:rsidRPr="003A3E67" w:rsidRDefault="005404D1" w:rsidP="00E27D67">
            <w:pPr>
              <w:pStyle w:val="LDTabletext"/>
            </w:pPr>
            <w:r w:rsidRPr="003A3E67">
              <w:t>subsection 8.5.3</w:t>
            </w:r>
          </w:p>
        </w:tc>
      </w:tr>
      <w:tr w:rsidR="005404D1" w:rsidRPr="003A3E67" w:rsidTr="00E27D67">
        <w:tc>
          <w:tcPr>
            <w:tcW w:w="0" w:type="auto"/>
          </w:tcPr>
          <w:p w:rsidR="005404D1" w:rsidRPr="003A3E67" w:rsidRDefault="005404D1" w:rsidP="00E27D67">
            <w:pPr>
              <w:pStyle w:val="LDTabletext"/>
            </w:pPr>
            <w:r w:rsidRPr="003A3E67">
              <w:lastRenderedPageBreak/>
              <w:t>Subsection 8.5.2</w:t>
            </w:r>
          </w:p>
        </w:tc>
        <w:tc>
          <w:tcPr>
            <w:tcW w:w="0" w:type="auto"/>
          </w:tcPr>
          <w:p w:rsidR="005404D1" w:rsidRPr="003A3E67" w:rsidRDefault="005404D1" w:rsidP="00E27D67">
            <w:pPr>
              <w:pStyle w:val="LDTabletext"/>
            </w:pPr>
            <w:r w:rsidRPr="003A3E67">
              <w:t>Inspections</w:t>
            </w:r>
          </w:p>
        </w:tc>
        <w:tc>
          <w:tcPr>
            <w:tcW w:w="0" w:type="auto"/>
          </w:tcPr>
          <w:p w:rsidR="005404D1" w:rsidRPr="003A3E67" w:rsidRDefault="005404D1" w:rsidP="00E27D67">
            <w:pPr>
              <w:pStyle w:val="LDTabletext"/>
            </w:pPr>
            <w:r w:rsidRPr="003A3E67">
              <w:t>Inspection and Registration</w:t>
            </w:r>
          </w:p>
        </w:tc>
      </w:tr>
      <w:tr w:rsidR="005404D1" w:rsidRPr="003A3E67" w:rsidTr="00E27D67">
        <w:tc>
          <w:tcPr>
            <w:tcW w:w="0" w:type="auto"/>
          </w:tcPr>
          <w:p w:rsidR="005404D1" w:rsidRPr="003A3E67" w:rsidRDefault="005404D1" w:rsidP="00E27D67">
            <w:pPr>
              <w:pStyle w:val="LDTabletext"/>
            </w:pPr>
            <w:r w:rsidRPr="003A3E67">
              <w:t>Subsection 8.5.3</w:t>
            </w:r>
          </w:p>
        </w:tc>
        <w:tc>
          <w:tcPr>
            <w:tcW w:w="0" w:type="auto"/>
          </w:tcPr>
          <w:p w:rsidR="005404D1" w:rsidRPr="003A3E67" w:rsidRDefault="005404D1" w:rsidP="00E27D67">
            <w:pPr>
              <w:pStyle w:val="LDTabletext"/>
            </w:pPr>
            <w:r w:rsidRPr="003A3E67">
              <w:t>8.4</w:t>
            </w:r>
          </w:p>
        </w:tc>
        <w:tc>
          <w:tcPr>
            <w:tcW w:w="0" w:type="auto"/>
          </w:tcPr>
          <w:p w:rsidR="005404D1" w:rsidRPr="003A3E67" w:rsidRDefault="005404D1" w:rsidP="00E27D67">
            <w:pPr>
              <w:pStyle w:val="LDTabletext"/>
            </w:pPr>
            <w:r w:rsidRPr="003A3E67">
              <w:t>subsection 8.4</w:t>
            </w:r>
          </w:p>
        </w:tc>
      </w:tr>
      <w:tr w:rsidR="005404D1" w:rsidRPr="003A3E67" w:rsidTr="00E27D67">
        <w:tc>
          <w:tcPr>
            <w:tcW w:w="0" w:type="auto"/>
          </w:tcPr>
          <w:p w:rsidR="005404D1" w:rsidRPr="003A3E67" w:rsidRDefault="005404D1" w:rsidP="00E27D67">
            <w:pPr>
              <w:pStyle w:val="LDTabletext"/>
            </w:pPr>
            <w:r w:rsidRPr="003A3E67">
              <w:t>Subsection 8.5.3</w:t>
            </w:r>
          </w:p>
        </w:tc>
        <w:tc>
          <w:tcPr>
            <w:tcW w:w="0" w:type="auto"/>
          </w:tcPr>
          <w:p w:rsidR="005404D1" w:rsidRPr="003A3E67" w:rsidRDefault="005404D1" w:rsidP="00E27D67">
            <w:pPr>
              <w:pStyle w:val="LDTabletext"/>
            </w:pPr>
            <w:r w:rsidRPr="003A3E67">
              <w:t>Inspections</w:t>
            </w:r>
          </w:p>
        </w:tc>
        <w:tc>
          <w:tcPr>
            <w:tcW w:w="0" w:type="auto"/>
          </w:tcPr>
          <w:p w:rsidR="005404D1" w:rsidRPr="003A3E67" w:rsidRDefault="005404D1" w:rsidP="00E27D67">
            <w:pPr>
              <w:pStyle w:val="LDTabletext"/>
            </w:pPr>
            <w:r w:rsidRPr="003A3E67">
              <w:t>Inspection and Registration</w:t>
            </w:r>
          </w:p>
        </w:tc>
      </w:tr>
      <w:tr w:rsidR="005404D1" w:rsidRPr="003A3E67" w:rsidTr="00E27D67">
        <w:tc>
          <w:tcPr>
            <w:tcW w:w="0" w:type="auto"/>
          </w:tcPr>
          <w:p w:rsidR="005404D1" w:rsidRPr="003A3E67" w:rsidRDefault="005404D1" w:rsidP="00E27D67">
            <w:pPr>
              <w:pStyle w:val="LDTabletext"/>
            </w:pPr>
            <w:r w:rsidRPr="003A3E67">
              <w:t>Subsection 8.5.3</w:t>
            </w:r>
          </w:p>
        </w:tc>
        <w:tc>
          <w:tcPr>
            <w:tcW w:w="0" w:type="auto"/>
          </w:tcPr>
          <w:p w:rsidR="005404D1" w:rsidRPr="003A3E67" w:rsidRDefault="005404D1" w:rsidP="00E27D67">
            <w:pPr>
              <w:pStyle w:val="LDTabletext"/>
            </w:pPr>
            <w:r w:rsidRPr="003A3E67">
              <w:rPr>
                <w:u w:val="single"/>
              </w:rPr>
              <w:t>This is a penal provision</w:t>
            </w:r>
            <w:r w:rsidRPr="00A162DA">
              <w:rPr>
                <w:u w:val="single"/>
              </w:rPr>
              <w:t>.</w:t>
            </w:r>
          </w:p>
        </w:tc>
        <w:tc>
          <w:tcPr>
            <w:tcW w:w="0" w:type="auto"/>
          </w:tcPr>
          <w:p w:rsidR="005404D1" w:rsidRPr="003A3E67" w:rsidRDefault="005404D1" w:rsidP="00E27D67">
            <w:pPr>
              <w:pStyle w:val="LDTabletext"/>
            </w:pPr>
            <w:r w:rsidRPr="003A3E67">
              <w:t>Penalty:  50 penalty units.</w:t>
            </w:r>
          </w:p>
        </w:tc>
      </w:tr>
      <w:tr w:rsidR="005404D1" w:rsidRPr="003A3E67" w:rsidTr="00E27D67">
        <w:tc>
          <w:tcPr>
            <w:tcW w:w="0" w:type="auto"/>
          </w:tcPr>
          <w:p w:rsidR="005404D1" w:rsidRPr="003A3E67" w:rsidRDefault="005404D1" w:rsidP="00E27D67">
            <w:pPr>
              <w:pStyle w:val="LDTabletext"/>
            </w:pPr>
            <w:r w:rsidRPr="003A3E67">
              <w:t>Subsection 9.2</w:t>
            </w:r>
          </w:p>
        </w:tc>
        <w:tc>
          <w:tcPr>
            <w:tcW w:w="0" w:type="auto"/>
          </w:tcPr>
          <w:p w:rsidR="005404D1" w:rsidRPr="003A3E67" w:rsidRDefault="005404D1" w:rsidP="00E27D67">
            <w:pPr>
              <w:pStyle w:val="LDTabletext"/>
            </w:pPr>
            <w:r w:rsidRPr="003A3E67">
              <w:t>A sewage</w:t>
            </w:r>
          </w:p>
        </w:tc>
        <w:tc>
          <w:tcPr>
            <w:tcW w:w="0" w:type="auto"/>
          </w:tcPr>
          <w:p w:rsidR="005404D1" w:rsidRPr="003A3E67" w:rsidRDefault="005404D1" w:rsidP="00E27D67">
            <w:pPr>
              <w:pStyle w:val="LDTabletext"/>
            </w:pPr>
            <w:r w:rsidRPr="003A3E67">
              <w:t>An ISPP</w:t>
            </w:r>
          </w:p>
        </w:tc>
      </w:tr>
      <w:tr w:rsidR="005404D1" w:rsidRPr="003A3E67" w:rsidTr="00E27D67">
        <w:tc>
          <w:tcPr>
            <w:tcW w:w="0" w:type="auto"/>
          </w:tcPr>
          <w:p w:rsidR="005404D1" w:rsidRPr="003A3E67" w:rsidRDefault="005404D1" w:rsidP="00E27D67">
            <w:pPr>
              <w:pStyle w:val="LDTabletext"/>
            </w:pPr>
            <w:r w:rsidRPr="003A3E67">
              <w:t>Paragraph 9.2(b)</w:t>
            </w:r>
          </w:p>
        </w:tc>
        <w:tc>
          <w:tcPr>
            <w:tcW w:w="0" w:type="auto"/>
          </w:tcPr>
          <w:p w:rsidR="005404D1" w:rsidRPr="003A3E67" w:rsidRDefault="005404D1" w:rsidP="00E27D67">
            <w:pPr>
              <w:pStyle w:val="LDTabletext"/>
            </w:pPr>
            <w:r w:rsidRPr="003A3E67">
              <w:t>9.3</w:t>
            </w:r>
          </w:p>
        </w:tc>
        <w:tc>
          <w:tcPr>
            <w:tcW w:w="0" w:type="auto"/>
          </w:tcPr>
          <w:p w:rsidR="005404D1" w:rsidRPr="003A3E67" w:rsidRDefault="005404D1" w:rsidP="00E27D67">
            <w:pPr>
              <w:pStyle w:val="LDTabletext"/>
            </w:pPr>
            <w:r w:rsidRPr="003A3E67">
              <w:t>subsection 9.3</w:t>
            </w:r>
          </w:p>
        </w:tc>
      </w:tr>
      <w:tr w:rsidR="005404D1" w:rsidRPr="003A3E67" w:rsidTr="00E27D67">
        <w:tc>
          <w:tcPr>
            <w:tcW w:w="0" w:type="auto"/>
          </w:tcPr>
          <w:p w:rsidR="005404D1" w:rsidRPr="003A3E67" w:rsidRDefault="005404D1" w:rsidP="00E27D67">
            <w:pPr>
              <w:pStyle w:val="LDTabletext"/>
            </w:pPr>
            <w:r w:rsidRPr="003A3E67">
              <w:t>Subsection 9.3</w:t>
            </w:r>
          </w:p>
        </w:tc>
        <w:tc>
          <w:tcPr>
            <w:tcW w:w="0" w:type="auto"/>
          </w:tcPr>
          <w:p w:rsidR="005404D1" w:rsidRPr="003A3E67" w:rsidRDefault="005404D1" w:rsidP="00E27D67">
            <w:pPr>
              <w:pStyle w:val="LDTabletext"/>
            </w:pPr>
            <w:r w:rsidRPr="003A3E67">
              <w:t>9.2(b)</w:t>
            </w:r>
          </w:p>
        </w:tc>
        <w:tc>
          <w:tcPr>
            <w:tcW w:w="0" w:type="auto"/>
          </w:tcPr>
          <w:p w:rsidR="005404D1" w:rsidRPr="003A3E67" w:rsidRDefault="005404D1" w:rsidP="00E27D67">
            <w:pPr>
              <w:pStyle w:val="LDTabletext"/>
            </w:pPr>
            <w:r w:rsidRPr="003A3E67">
              <w:t>paragraph 9.2(b)</w:t>
            </w:r>
          </w:p>
        </w:tc>
      </w:tr>
      <w:tr w:rsidR="005404D1" w:rsidRPr="003A3E67" w:rsidTr="00E27D67">
        <w:tc>
          <w:tcPr>
            <w:tcW w:w="0" w:type="auto"/>
          </w:tcPr>
          <w:p w:rsidR="005404D1" w:rsidRPr="003A3E67" w:rsidRDefault="005404D1" w:rsidP="00E27D67">
            <w:pPr>
              <w:pStyle w:val="LDTabletext"/>
            </w:pPr>
            <w:r w:rsidRPr="003A3E67">
              <w:t>Subsection 9.4</w:t>
            </w:r>
          </w:p>
        </w:tc>
        <w:tc>
          <w:tcPr>
            <w:tcW w:w="0" w:type="auto"/>
          </w:tcPr>
          <w:p w:rsidR="005404D1" w:rsidRPr="003A3E67" w:rsidRDefault="005404D1" w:rsidP="00E27D67">
            <w:pPr>
              <w:pStyle w:val="LDTabletext"/>
            </w:pPr>
            <w:r w:rsidRPr="003A3E67">
              <w:t>Manager, Ship Inspections</w:t>
            </w:r>
          </w:p>
        </w:tc>
        <w:tc>
          <w:tcPr>
            <w:tcW w:w="0" w:type="auto"/>
          </w:tcPr>
          <w:p w:rsidR="005404D1" w:rsidRPr="003A3E67" w:rsidRDefault="005404D1" w:rsidP="00E27D67">
            <w:pPr>
              <w:pStyle w:val="LDTabletext"/>
            </w:pPr>
            <w:r w:rsidRPr="003A3E67">
              <w:t>Manager, Ship Inspection and Registration</w:t>
            </w:r>
          </w:p>
        </w:tc>
      </w:tr>
      <w:tr w:rsidR="005404D1" w:rsidRPr="003A3E67" w:rsidTr="00E27D67">
        <w:tc>
          <w:tcPr>
            <w:tcW w:w="0" w:type="auto"/>
          </w:tcPr>
          <w:p w:rsidR="005404D1" w:rsidRPr="003A3E67" w:rsidRDefault="005404D1" w:rsidP="00F86884">
            <w:pPr>
              <w:pStyle w:val="LDTabletext"/>
            </w:pPr>
            <w:r w:rsidRPr="003A3E67">
              <w:t>Subsection 9.4</w:t>
            </w:r>
          </w:p>
        </w:tc>
        <w:tc>
          <w:tcPr>
            <w:tcW w:w="0" w:type="auto"/>
          </w:tcPr>
          <w:p w:rsidR="005404D1" w:rsidRPr="003A3E67" w:rsidRDefault="005404D1" w:rsidP="00E27D67">
            <w:pPr>
              <w:pStyle w:val="LDTabletext"/>
            </w:pPr>
            <w:r w:rsidRPr="003A3E67">
              <w:t>ship</w:t>
            </w:r>
          </w:p>
        </w:tc>
        <w:tc>
          <w:tcPr>
            <w:tcW w:w="0" w:type="auto"/>
          </w:tcPr>
          <w:p w:rsidR="005404D1" w:rsidRPr="003A3E67" w:rsidRDefault="005404D1" w:rsidP="00E27D67">
            <w:pPr>
              <w:pStyle w:val="LDTabletext"/>
            </w:pPr>
            <w:r w:rsidRPr="003A3E67">
              <w:t>vessel</w:t>
            </w:r>
          </w:p>
        </w:tc>
      </w:tr>
      <w:tr w:rsidR="005404D1" w:rsidRPr="003A3E67" w:rsidTr="00E27D67">
        <w:tc>
          <w:tcPr>
            <w:tcW w:w="0" w:type="auto"/>
          </w:tcPr>
          <w:p w:rsidR="005404D1" w:rsidRPr="003A3E67" w:rsidRDefault="005404D1" w:rsidP="00E27D67">
            <w:pPr>
              <w:pStyle w:val="LDTabletext"/>
            </w:pPr>
            <w:r w:rsidRPr="003A3E67">
              <w:t>Subsection 9.4.1</w:t>
            </w:r>
          </w:p>
        </w:tc>
        <w:tc>
          <w:tcPr>
            <w:tcW w:w="0" w:type="auto"/>
          </w:tcPr>
          <w:p w:rsidR="005404D1" w:rsidRPr="003A3E67" w:rsidRDefault="005404D1" w:rsidP="00E27D67">
            <w:pPr>
              <w:pStyle w:val="LDTabletext"/>
            </w:pPr>
            <w:r w:rsidRPr="003A3E67">
              <w:t>a sewage</w:t>
            </w:r>
          </w:p>
        </w:tc>
        <w:tc>
          <w:tcPr>
            <w:tcW w:w="0" w:type="auto"/>
          </w:tcPr>
          <w:p w:rsidR="005404D1" w:rsidRPr="003A3E67" w:rsidRDefault="005404D1" w:rsidP="00E27D67">
            <w:pPr>
              <w:pStyle w:val="LDTabletext"/>
            </w:pPr>
            <w:r w:rsidRPr="003A3E67">
              <w:t>an ISPP</w:t>
            </w:r>
          </w:p>
        </w:tc>
      </w:tr>
      <w:tr w:rsidR="005404D1" w:rsidRPr="003A3E67" w:rsidTr="00E27D67">
        <w:tc>
          <w:tcPr>
            <w:tcW w:w="0" w:type="auto"/>
          </w:tcPr>
          <w:p w:rsidR="005404D1" w:rsidRPr="003A3E67" w:rsidRDefault="005404D1" w:rsidP="00E27D67">
            <w:pPr>
              <w:pStyle w:val="LDTabletext"/>
            </w:pPr>
            <w:r w:rsidRPr="003A3E67">
              <w:t>Subsection 9.4.2</w:t>
            </w:r>
          </w:p>
        </w:tc>
        <w:tc>
          <w:tcPr>
            <w:tcW w:w="0" w:type="auto"/>
          </w:tcPr>
          <w:p w:rsidR="005404D1" w:rsidRPr="003A3E67" w:rsidRDefault="005404D1" w:rsidP="00E27D67">
            <w:pPr>
              <w:pStyle w:val="LDTabletext"/>
            </w:pPr>
            <w:r w:rsidRPr="003A3E67">
              <w:t>sewage</w:t>
            </w:r>
          </w:p>
        </w:tc>
        <w:tc>
          <w:tcPr>
            <w:tcW w:w="0" w:type="auto"/>
          </w:tcPr>
          <w:p w:rsidR="005404D1" w:rsidRPr="003A3E67" w:rsidRDefault="005404D1" w:rsidP="00E27D67">
            <w:pPr>
              <w:pStyle w:val="LDTabletext"/>
            </w:pPr>
            <w:r w:rsidRPr="003A3E67">
              <w:t>ISPP</w:t>
            </w:r>
          </w:p>
        </w:tc>
      </w:tr>
      <w:tr w:rsidR="005404D1" w:rsidRPr="003A3E67" w:rsidTr="00E27D67">
        <w:tc>
          <w:tcPr>
            <w:tcW w:w="0" w:type="auto"/>
          </w:tcPr>
          <w:p w:rsidR="005404D1" w:rsidRPr="003A3E67" w:rsidRDefault="005404D1" w:rsidP="00E27D67">
            <w:pPr>
              <w:pStyle w:val="LDTabletext"/>
            </w:pPr>
            <w:r w:rsidRPr="003A3E67">
              <w:t>Subsection 9.4.2</w:t>
            </w:r>
          </w:p>
        </w:tc>
        <w:tc>
          <w:tcPr>
            <w:tcW w:w="0" w:type="auto"/>
          </w:tcPr>
          <w:p w:rsidR="005404D1" w:rsidRPr="003A3E67" w:rsidRDefault="005404D1" w:rsidP="00E27D67">
            <w:pPr>
              <w:pStyle w:val="LDTabletext"/>
            </w:pPr>
            <w:r w:rsidRPr="003A3E67">
              <w:t>survey authority</w:t>
            </w:r>
          </w:p>
        </w:tc>
        <w:tc>
          <w:tcPr>
            <w:tcW w:w="0" w:type="auto"/>
          </w:tcPr>
          <w:p w:rsidR="005404D1" w:rsidRPr="003A3E67" w:rsidRDefault="005404D1" w:rsidP="00E27D67">
            <w:pPr>
              <w:pStyle w:val="LDTabletext"/>
            </w:pPr>
            <w:r w:rsidRPr="003A3E67">
              <w:t>recognised organisation</w:t>
            </w:r>
          </w:p>
        </w:tc>
      </w:tr>
      <w:tr w:rsidR="005404D1" w:rsidRPr="003A3E67" w:rsidTr="00E27D67">
        <w:tc>
          <w:tcPr>
            <w:tcW w:w="0" w:type="auto"/>
          </w:tcPr>
          <w:p w:rsidR="005404D1" w:rsidRPr="003A3E67" w:rsidRDefault="005404D1" w:rsidP="00E27D67">
            <w:pPr>
              <w:pStyle w:val="LDTabletext"/>
            </w:pPr>
            <w:r w:rsidRPr="003A3E67">
              <w:t>Subsection 9.4.3</w:t>
            </w:r>
          </w:p>
        </w:tc>
        <w:tc>
          <w:tcPr>
            <w:tcW w:w="0" w:type="auto"/>
          </w:tcPr>
          <w:p w:rsidR="005404D1" w:rsidRPr="003A3E67" w:rsidRDefault="005404D1" w:rsidP="00E27D67">
            <w:pPr>
              <w:pStyle w:val="LDTabletext"/>
            </w:pPr>
            <w:r w:rsidRPr="003A3E67">
              <w:t>a sewage</w:t>
            </w:r>
          </w:p>
        </w:tc>
        <w:tc>
          <w:tcPr>
            <w:tcW w:w="0" w:type="auto"/>
          </w:tcPr>
          <w:p w:rsidR="005404D1" w:rsidRPr="003A3E67" w:rsidRDefault="005404D1" w:rsidP="00E27D67">
            <w:pPr>
              <w:pStyle w:val="LDTabletext"/>
            </w:pPr>
            <w:r w:rsidRPr="003A3E67">
              <w:t>an ISPP</w:t>
            </w:r>
          </w:p>
        </w:tc>
      </w:tr>
      <w:tr w:rsidR="005404D1" w:rsidRPr="003A3E67" w:rsidTr="00E27D67">
        <w:tc>
          <w:tcPr>
            <w:tcW w:w="0" w:type="auto"/>
          </w:tcPr>
          <w:p w:rsidR="005404D1" w:rsidRPr="003A3E67" w:rsidRDefault="005404D1" w:rsidP="00E27D67">
            <w:pPr>
              <w:pStyle w:val="LDTabletext"/>
            </w:pPr>
            <w:r w:rsidRPr="003A3E67">
              <w:t>Subsection 9.4.4</w:t>
            </w:r>
          </w:p>
        </w:tc>
        <w:tc>
          <w:tcPr>
            <w:tcW w:w="0" w:type="auto"/>
          </w:tcPr>
          <w:p w:rsidR="005404D1" w:rsidRPr="003A3E67" w:rsidRDefault="005404D1" w:rsidP="00E27D67">
            <w:pPr>
              <w:pStyle w:val="LDTabletext"/>
            </w:pPr>
            <w:r w:rsidRPr="003A3E67">
              <w:t>A sewage</w:t>
            </w:r>
          </w:p>
        </w:tc>
        <w:tc>
          <w:tcPr>
            <w:tcW w:w="0" w:type="auto"/>
          </w:tcPr>
          <w:p w:rsidR="005404D1" w:rsidRPr="003A3E67" w:rsidRDefault="005404D1" w:rsidP="00E27D67">
            <w:pPr>
              <w:pStyle w:val="LDTabletext"/>
            </w:pPr>
            <w:r w:rsidRPr="003A3E67">
              <w:t>An ISPP</w:t>
            </w:r>
          </w:p>
        </w:tc>
      </w:tr>
      <w:tr w:rsidR="005404D1" w:rsidRPr="003A3E67" w:rsidTr="00E27D67">
        <w:tc>
          <w:tcPr>
            <w:tcW w:w="0" w:type="auto"/>
          </w:tcPr>
          <w:p w:rsidR="005404D1" w:rsidRPr="003A3E67" w:rsidRDefault="005404D1" w:rsidP="00E27D67">
            <w:pPr>
              <w:pStyle w:val="LDTabletext"/>
            </w:pPr>
            <w:r w:rsidRPr="003A3E67">
              <w:t>Subsection 9.4.4</w:t>
            </w:r>
          </w:p>
        </w:tc>
        <w:tc>
          <w:tcPr>
            <w:tcW w:w="0" w:type="auto"/>
          </w:tcPr>
          <w:p w:rsidR="005404D1" w:rsidRPr="003A3E67" w:rsidRDefault="005404D1" w:rsidP="00E27D67">
            <w:pPr>
              <w:pStyle w:val="LDTabletext"/>
            </w:pPr>
            <w:r w:rsidRPr="003A3E67">
              <w:t>9.4.1</w:t>
            </w:r>
          </w:p>
        </w:tc>
        <w:tc>
          <w:tcPr>
            <w:tcW w:w="0" w:type="auto"/>
          </w:tcPr>
          <w:p w:rsidR="005404D1" w:rsidRPr="003A3E67" w:rsidRDefault="005404D1" w:rsidP="00E27D67">
            <w:pPr>
              <w:pStyle w:val="LDTabletext"/>
            </w:pPr>
            <w:r w:rsidRPr="003A3E67">
              <w:t>subsection 9.4.1</w:t>
            </w:r>
          </w:p>
        </w:tc>
      </w:tr>
      <w:tr w:rsidR="005404D1" w:rsidRPr="003A3E67" w:rsidTr="00E27D67">
        <w:tc>
          <w:tcPr>
            <w:tcW w:w="0" w:type="auto"/>
          </w:tcPr>
          <w:p w:rsidR="005404D1" w:rsidRPr="003A3E67" w:rsidRDefault="005404D1" w:rsidP="00E27D67">
            <w:pPr>
              <w:pStyle w:val="LDTabletext"/>
            </w:pPr>
            <w:r w:rsidRPr="003A3E67">
              <w:t>Subsection 9.4.5</w:t>
            </w:r>
          </w:p>
        </w:tc>
        <w:tc>
          <w:tcPr>
            <w:tcW w:w="0" w:type="auto"/>
          </w:tcPr>
          <w:p w:rsidR="005404D1" w:rsidRPr="003A3E67" w:rsidRDefault="005404D1" w:rsidP="00E27D67">
            <w:pPr>
              <w:pStyle w:val="LDTabletext"/>
            </w:pPr>
            <w:r w:rsidRPr="003A3E67">
              <w:t>sewage</w:t>
            </w:r>
          </w:p>
        </w:tc>
        <w:tc>
          <w:tcPr>
            <w:tcW w:w="0" w:type="auto"/>
          </w:tcPr>
          <w:p w:rsidR="005404D1" w:rsidRPr="003A3E67" w:rsidRDefault="005404D1" w:rsidP="00E27D67">
            <w:pPr>
              <w:pStyle w:val="LDTabletext"/>
            </w:pPr>
            <w:r w:rsidRPr="003A3E67">
              <w:t>ISPP</w:t>
            </w:r>
          </w:p>
        </w:tc>
      </w:tr>
      <w:tr w:rsidR="005404D1" w:rsidRPr="003A3E67" w:rsidTr="00E27D67">
        <w:tc>
          <w:tcPr>
            <w:tcW w:w="0" w:type="auto"/>
          </w:tcPr>
          <w:p w:rsidR="005404D1" w:rsidRPr="003A3E67" w:rsidRDefault="005404D1" w:rsidP="00E27D67">
            <w:pPr>
              <w:pStyle w:val="LDTabletext"/>
            </w:pPr>
            <w:r w:rsidRPr="003A3E67">
              <w:t>Subsection 9.4.5</w:t>
            </w:r>
          </w:p>
        </w:tc>
        <w:tc>
          <w:tcPr>
            <w:tcW w:w="0" w:type="auto"/>
          </w:tcPr>
          <w:p w:rsidR="005404D1" w:rsidRPr="003A3E67" w:rsidRDefault="005404D1" w:rsidP="00E27D67">
            <w:pPr>
              <w:pStyle w:val="LDTabletext"/>
            </w:pPr>
            <w:r w:rsidRPr="003A3E67">
              <w:t>9.3</w:t>
            </w:r>
          </w:p>
        </w:tc>
        <w:tc>
          <w:tcPr>
            <w:tcW w:w="0" w:type="auto"/>
          </w:tcPr>
          <w:p w:rsidR="005404D1" w:rsidRPr="003A3E67" w:rsidRDefault="005404D1" w:rsidP="00E27D67">
            <w:pPr>
              <w:pStyle w:val="LDTabletext"/>
            </w:pPr>
            <w:r w:rsidRPr="003A3E67">
              <w:t>subsection 9.3</w:t>
            </w:r>
          </w:p>
        </w:tc>
      </w:tr>
      <w:tr w:rsidR="005404D1" w:rsidRPr="003A3E67" w:rsidTr="00E27D67">
        <w:tc>
          <w:tcPr>
            <w:tcW w:w="0" w:type="auto"/>
          </w:tcPr>
          <w:p w:rsidR="005404D1" w:rsidRPr="003A3E67" w:rsidRDefault="005404D1" w:rsidP="00F86884">
            <w:pPr>
              <w:pStyle w:val="LDTabletext"/>
            </w:pPr>
            <w:r w:rsidRPr="003A3E67">
              <w:t>Section 11, sub</w:t>
            </w:r>
            <w:r w:rsidR="00F86884">
              <w:t>section</w:t>
            </w:r>
            <w:r w:rsidRPr="003A3E67">
              <w:t xml:space="preserve"> headings</w:t>
            </w:r>
          </w:p>
        </w:tc>
        <w:tc>
          <w:tcPr>
            <w:tcW w:w="0" w:type="auto"/>
          </w:tcPr>
          <w:p w:rsidR="005404D1" w:rsidRPr="003A3E67" w:rsidRDefault="005404D1" w:rsidP="00E27D67">
            <w:pPr>
              <w:pStyle w:val="LDTabletext"/>
            </w:pPr>
            <w:r w:rsidRPr="003A3E67">
              <w:t>ships</w:t>
            </w:r>
          </w:p>
        </w:tc>
        <w:tc>
          <w:tcPr>
            <w:tcW w:w="0" w:type="auto"/>
          </w:tcPr>
          <w:p w:rsidR="005404D1" w:rsidRPr="003A3E67" w:rsidRDefault="005404D1" w:rsidP="00E27D67">
            <w:pPr>
              <w:pStyle w:val="LDTabletext"/>
            </w:pPr>
            <w:r w:rsidRPr="003A3E67">
              <w:t xml:space="preserve">foreign vessels </w:t>
            </w:r>
          </w:p>
        </w:tc>
      </w:tr>
      <w:tr w:rsidR="005404D1" w:rsidRPr="003A3E67" w:rsidTr="00E27D67">
        <w:tc>
          <w:tcPr>
            <w:tcW w:w="0" w:type="auto"/>
          </w:tcPr>
          <w:p w:rsidR="005404D1" w:rsidRPr="003A3E67" w:rsidRDefault="005404D1" w:rsidP="00E27D67">
            <w:pPr>
              <w:pStyle w:val="LDTabletext"/>
            </w:pPr>
            <w:r w:rsidRPr="003A3E67">
              <w:t>Section 11</w:t>
            </w:r>
          </w:p>
        </w:tc>
        <w:tc>
          <w:tcPr>
            <w:tcW w:w="0" w:type="auto"/>
          </w:tcPr>
          <w:p w:rsidR="005404D1" w:rsidRPr="003A3E67" w:rsidRDefault="005404D1" w:rsidP="00E27D67">
            <w:pPr>
              <w:pStyle w:val="LDTabletext"/>
            </w:pPr>
            <w:r w:rsidRPr="003A3E67">
              <w:t>ship</w:t>
            </w:r>
          </w:p>
        </w:tc>
        <w:tc>
          <w:tcPr>
            <w:tcW w:w="0" w:type="auto"/>
          </w:tcPr>
          <w:p w:rsidR="005404D1" w:rsidRPr="003A3E67" w:rsidRDefault="005404D1" w:rsidP="00E27D67">
            <w:pPr>
              <w:pStyle w:val="LDTabletext"/>
            </w:pPr>
            <w:r w:rsidRPr="003A3E67">
              <w:t>vessel</w:t>
            </w:r>
          </w:p>
        </w:tc>
      </w:tr>
      <w:tr w:rsidR="005404D1" w:rsidRPr="003A3E67" w:rsidTr="00E27D67">
        <w:tc>
          <w:tcPr>
            <w:tcW w:w="0" w:type="auto"/>
          </w:tcPr>
          <w:p w:rsidR="005404D1" w:rsidRPr="003A3E67" w:rsidRDefault="005404D1" w:rsidP="00373583">
            <w:pPr>
              <w:pStyle w:val="LDTabletext"/>
            </w:pPr>
            <w:r w:rsidRPr="003A3E67">
              <w:t>Subsections 11.1 and 11.2.</w:t>
            </w:r>
            <w:r w:rsidR="00373583">
              <w:t>2</w:t>
            </w:r>
          </w:p>
        </w:tc>
        <w:tc>
          <w:tcPr>
            <w:tcW w:w="0" w:type="auto"/>
          </w:tcPr>
          <w:p w:rsidR="005404D1" w:rsidRPr="003A3E67" w:rsidRDefault="005404D1" w:rsidP="00E27D67">
            <w:pPr>
              <w:pStyle w:val="LDTabletext"/>
            </w:pPr>
            <w:r w:rsidRPr="003A3E67">
              <w:t>the surveyor</w:t>
            </w:r>
          </w:p>
        </w:tc>
        <w:tc>
          <w:tcPr>
            <w:tcW w:w="0" w:type="auto"/>
          </w:tcPr>
          <w:p w:rsidR="005404D1" w:rsidRPr="003A3E67" w:rsidRDefault="005404D1" w:rsidP="00E27D67">
            <w:pPr>
              <w:pStyle w:val="LDTabletext"/>
            </w:pPr>
            <w:r w:rsidRPr="003A3E67">
              <w:t>the inspector</w:t>
            </w:r>
          </w:p>
        </w:tc>
      </w:tr>
      <w:tr w:rsidR="005404D1" w:rsidRPr="003A3E67" w:rsidTr="00E27D67">
        <w:tc>
          <w:tcPr>
            <w:tcW w:w="0" w:type="auto"/>
          </w:tcPr>
          <w:p w:rsidR="005404D1" w:rsidRPr="003A3E67" w:rsidRDefault="005404D1" w:rsidP="00E27D67">
            <w:pPr>
              <w:pStyle w:val="LDTabletext"/>
            </w:pPr>
            <w:r w:rsidRPr="003A3E67">
              <w:t>Paragraph 11.1(a)</w:t>
            </w:r>
          </w:p>
        </w:tc>
        <w:tc>
          <w:tcPr>
            <w:tcW w:w="0" w:type="auto"/>
          </w:tcPr>
          <w:p w:rsidR="005404D1" w:rsidRPr="003A3E67" w:rsidRDefault="005404D1" w:rsidP="00E27D67">
            <w:pPr>
              <w:pStyle w:val="LDTabletext"/>
            </w:pPr>
            <w:r w:rsidRPr="003A3E67">
              <w:t>a surveyor</w:t>
            </w:r>
          </w:p>
        </w:tc>
        <w:tc>
          <w:tcPr>
            <w:tcW w:w="0" w:type="auto"/>
          </w:tcPr>
          <w:p w:rsidR="005404D1" w:rsidRPr="003A3E67" w:rsidRDefault="005404D1" w:rsidP="00E27D67">
            <w:pPr>
              <w:pStyle w:val="LDTabletext"/>
            </w:pPr>
            <w:r w:rsidRPr="003A3E67">
              <w:t>an inspector</w:t>
            </w:r>
          </w:p>
        </w:tc>
      </w:tr>
      <w:tr w:rsidR="005404D1" w:rsidRPr="003A3E67" w:rsidTr="00E27D67">
        <w:tc>
          <w:tcPr>
            <w:tcW w:w="0" w:type="auto"/>
          </w:tcPr>
          <w:p w:rsidR="005404D1" w:rsidRPr="003A3E67" w:rsidRDefault="005404D1" w:rsidP="00E27D67">
            <w:pPr>
              <w:pStyle w:val="LDTabletext"/>
            </w:pPr>
            <w:r w:rsidRPr="003A3E67">
              <w:t>Subsection 11.2.1</w:t>
            </w:r>
          </w:p>
        </w:tc>
        <w:tc>
          <w:tcPr>
            <w:tcW w:w="0" w:type="auto"/>
          </w:tcPr>
          <w:p w:rsidR="005404D1" w:rsidRPr="003A3E67" w:rsidRDefault="005404D1" w:rsidP="00E27D67">
            <w:pPr>
              <w:pStyle w:val="LDTabletext"/>
            </w:pPr>
            <w:r w:rsidRPr="003A3E67">
              <w:t>A surveyor</w:t>
            </w:r>
          </w:p>
        </w:tc>
        <w:tc>
          <w:tcPr>
            <w:tcW w:w="0" w:type="auto"/>
          </w:tcPr>
          <w:p w:rsidR="005404D1" w:rsidRPr="003A3E67" w:rsidRDefault="005404D1" w:rsidP="00E27D67">
            <w:pPr>
              <w:pStyle w:val="LDTabletext"/>
            </w:pPr>
            <w:r w:rsidRPr="003A3E67">
              <w:t>An inspector</w:t>
            </w:r>
          </w:p>
        </w:tc>
      </w:tr>
      <w:tr w:rsidR="005404D1" w:rsidRPr="003A3E67" w:rsidTr="00E27D67">
        <w:tc>
          <w:tcPr>
            <w:tcW w:w="0" w:type="auto"/>
          </w:tcPr>
          <w:p w:rsidR="005404D1" w:rsidRPr="003A3E67" w:rsidRDefault="005404D1" w:rsidP="00E27D67">
            <w:pPr>
              <w:pStyle w:val="LDTabletext"/>
            </w:pPr>
            <w:r w:rsidRPr="003A3E67">
              <w:t>Subsection 11.2.1</w:t>
            </w:r>
          </w:p>
        </w:tc>
        <w:tc>
          <w:tcPr>
            <w:tcW w:w="0" w:type="auto"/>
          </w:tcPr>
          <w:p w:rsidR="005404D1" w:rsidRPr="003A3E67" w:rsidRDefault="005404D1" w:rsidP="00E27D67">
            <w:pPr>
              <w:pStyle w:val="LDTabletext"/>
            </w:pPr>
            <w:r w:rsidRPr="003A3E67">
              <w:t>11.1</w:t>
            </w:r>
          </w:p>
        </w:tc>
        <w:tc>
          <w:tcPr>
            <w:tcW w:w="0" w:type="auto"/>
          </w:tcPr>
          <w:p w:rsidR="005404D1" w:rsidRPr="003A3E67" w:rsidRDefault="005404D1" w:rsidP="00E27D67">
            <w:pPr>
              <w:pStyle w:val="LDTabletext"/>
            </w:pPr>
            <w:r w:rsidRPr="003A3E67">
              <w:t>subsection 11.1</w:t>
            </w:r>
          </w:p>
        </w:tc>
      </w:tr>
      <w:tr w:rsidR="005404D1" w:rsidRPr="003A3E67" w:rsidTr="00E27D67">
        <w:tc>
          <w:tcPr>
            <w:tcW w:w="0" w:type="auto"/>
          </w:tcPr>
          <w:p w:rsidR="005404D1" w:rsidRPr="003A3E67" w:rsidRDefault="005404D1" w:rsidP="00E27D67">
            <w:pPr>
              <w:pStyle w:val="LDTabletext"/>
            </w:pPr>
            <w:r w:rsidRPr="003A3E67">
              <w:t>Subsection 11.2.3</w:t>
            </w:r>
          </w:p>
        </w:tc>
        <w:tc>
          <w:tcPr>
            <w:tcW w:w="0" w:type="auto"/>
          </w:tcPr>
          <w:p w:rsidR="005404D1" w:rsidRPr="003A3E67" w:rsidRDefault="005404D1" w:rsidP="00E27D67">
            <w:pPr>
              <w:pStyle w:val="LDTabletext"/>
            </w:pPr>
            <w:r w:rsidRPr="003A3E67">
              <w:t>11.2.1</w:t>
            </w:r>
          </w:p>
        </w:tc>
        <w:tc>
          <w:tcPr>
            <w:tcW w:w="0" w:type="auto"/>
          </w:tcPr>
          <w:p w:rsidR="005404D1" w:rsidRPr="003A3E67" w:rsidRDefault="005404D1" w:rsidP="00E27D67">
            <w:pPr>
              <w:pStyle w:val="LDTabletext"/>
            </w:pPr>
            <w:r w:rsidRPr="003A3E67">
              <w:t>subsection 11.2.1</w:t>
            </w:r>
          </w:p>
        </w:tc>
      </w:tr>
      <w:tr w:rsidR="005404D1" w:rsidRPr="003A3E67" w:rsidTr="00984473">
        <w:tc>
          <w:tcPr>
            <w:tcW w:w="0" w:type="auto"/>
          </w:tcPr>
          <w:p w:rsidR="005404D1" w:rsidRPr="003A3E67" w:rsidRDefault="005404D1" w:rsidP="00E27D67">
            <w:pPr>
              <w:pStyle w:val="LDTabletext"/>
            </w:pPr>
            <w:r w:rsidRPr="003A3E67">
              <w:t>Subsection 11.2.3</w:t>
            </w:r>
          </w:p>
        </w:tc>
        <w:tc>
          <w:tcPr>
            <w:tcW w:w="0" w:type="auto"/>
          </w:tcPr>
          <w:p w:rsidR="005404D1" w:rsidRPr="003A3E67" w:rsidRDefault="005404D1" w:rsidP="00E27D67">
            <w:pPr>
              <w:pStyle w:val="LDTabletext"/>
            </w:pPr>
            <w:r w:rsidRPr="003A3E67">
              <w:rPr>
                <w:u w:val="single"/>
              </w:rPr>
              <w:t>This is a penal provision</w:t>
            </w:r>
            <w:r w:rsidRPr="00F86884">
              <w:rPr>
                <w:u w:val="single"/>
              </w:rPr>
              <w:t>.</w:t>
            </w:r>
          </w:p>
        </w:tc>
        <w:tc>
          <w:tcPr>
            <w:tcW w:w="0" w:type="auto"/>
          </w:tcPr>
          <w:p w:rsidR="005404D1" w:rsidRPr="003A3E67" w:rsidRDefault="005404D1" w:rsidP="00E27D67">
            <w:pPr>
              <w:pStyle w:val="LDTabletext"/>
            </w:pPr>
            <w:r w:rsidRPr="003A3E67">
              <w:t>Penalty:  50 penalty units.</w:t>
            </w:r>
          </w:p>
        </w:tc>
      </w:tr>
      <w:tr w:rsidR="005404D1" w:rsidRPr="003A3E67" w:rsidTr="00984473">
        <w:tc>
          <w:tcPr>
            <w:tcW w:w="0" w:type="auto"/>
            <w:tcBorders>
              <w:bottom w:val="single" w:sz="4" w:space="0" w:color="auto"/>
            </w:tcBorders>
          </w:tcPr>
          <w:p w:rsidR="005404D1" w:rsidRPr="003A3E67" w:rsidRDefault="005404D1" w:rsidP="00E27D67">
            <w:pPr>
              <w:pStyle w:val="LDTabletext"/>
            </w:pPr>
            <w:r w:rsidRPr="003A3E67">
              <w:t>Appendix, heading</w:t>
            </w:r>
          </w:p>
        </w:tc>
        <w:tc>
          <w:tcPr>
            <w:tcW w:w="0" w:type="auto"/>
            <w:tcBorders>
              <w:bottom w:val="single" w:sz="4" w:space="0" w:color="auto"/>
            </w:tcBorders>
          </w:tcPr>
          <w:p w:rsidR="005404D1" w:rsidRPr="003A3E67" w:rsidRDefault="005404D1" w:rsidP="00E27D67">
            <w:pPr>
              <w:pStyle w:val="LDTabletext"/>
            </w:pPr>
            <w:r w:rsidRPr="003A3E67">
              <w:t>Appendix</w:t>
            </w:r>
          </w:p>
        </w:tc>
        <w:tc>
          <w:tcPr>
            <w:tcW w:w="0" w:type="auto"/>
            <w:tcBorders>
              <w:bottom w:val="single" w:sz="4" w:space="0" w:color="auto"/>
            </w:tcBorders>
          </w:tcPr>
          <w:p w:rsidR="005404D1" w:rsidRPr="003A3E67" w:rsidRDefault="005404D1" w:rsidP="00E27D67">
            <w:pPr>
              <w:pStyle w:val="LDTabletext"/>
            </w:pPr>
            <w:r w:rsidRPr="003A3E67">
              <w:t>Schedule 1</w:t>
            </w:r>
          </w:p>
        </w:tc>
      </w:tr>
    </w:tbl>
    <w:p w:rsidR="000C08B9" w:rsidRPr="003A3E67" w:rsidRDefault="000C08B9" w:rsidP="000C08B9">
      <w:pPr>
        <w:pStyle w:val="LDScheduleheading"/>
      </w:pPr>
      <w:bookmarkStart w:id="150" w:name="_Toc356137026"/>
      <w:r w:rsidRPr="003A3E67">
        <w:rPr>
          <w:rStyle w:val="CharPartNo"/>
          <w:rFonts w:cs="Arial"/>
        </w:rPr>
        <w:t xml:space="preserve">Schedule </w:t>
      </w:r>
      <w:r w:rsidR="005074E0" w:rsidRPr="003A3E67">
        <w:rPr>
          <w:rStyle w:val="CharPartNo"/>
          <w:rFonts w:cs="Arial"/>
          <w:noProof/>
        </w:rPr>
        <w:t>4</w:t>
      </w:r>
      <w:r w:rsidR="002704DA">
        <w:rPr>
          <w:rStyle w:val="CharPartNo"/>
          <w:rFonts w:cs="Arial"/>
          <w:noProof/>
        </w:rPr>
        <w:t>2</w:t>
      </w:r>
      <w:r w:rsidRPr="003A3E67">
        <w:tab/>
      </w:r>
      <w:r w:rsidRPr="003A3E67">
        <w:rPr>
          <w:rStyle w:val="CharPartText"/>
        </w:rPr>
        <w:t>Marine Orders Part 97, issue 1</w:t>
      </w:r>
      <w:bookmarkEnd w:id="150"/>
    </w:p>
    <w:p w:rsidR="000C08B9" w:rsidRPr="003A3E67" w:rsidRDefault="000C08B9" w:rsidP="000C08B9">
      <w:pPr>
        <w:pStyle w:val="LDReference"/>
      </w:pPr>
      <w:r w:rsidRPr="003A3E67">
        <w:t>(section 3)</w:t>
      </w:r>
    </w:p>
    <w:p w:rsidR="000C08B9" w:rsidRPr="003A3E67" w:rsidRDefault="000C08B9" w:rsidP="000C08B9">
      <w:pPr>
        <w:pStyle w:val="LDAmendHeading"/>
      </w:pPr>
      <w:r w:rsidRPr="003A3E67">
        <w:t>[</w:t>
      </w:r>
      <w:r w:rsidR="005074E0" w:rsidRPr="003A3E67">
        <w:rPr>
          <w:noProof/>
        </w:rPr>
        <w:t>1</w:t>
      </w:r>
      <w:r w:rsidRPr="003A3E67">
        <w:t>]</w:t>
      </w:r>
      <w:r w:rsidRPr="003A3E67">
        <w:tab/>
        <w:t>Paragraph 1.1(b)</w:t>
      </w:r>
    </w:p>
    <w:p w:rsidR="000C08B9" w:rsidRPr="003A3E67" w:rsidRDefault="000C08B9" w:rsidP="000C08B9">
      <w:pPr>
        <w:pStyle w:val="LDAmendInstruction"/>
      </w:pPr>
      <w:r w:rsidRPr="003A3E67">
        <w:t>substitute</w:t>
      </w:r>
    </w:p>
    <w:p w:rsidR="000C08B9" w:rsidRPr="003A3E67" w:rsidRDefault="000C08B9" w:rsidP="000C08B9">
      <w:pPr>
        <w:pStyle w:val="LDP1a"/>
      </w:pPr>
      <w:r w:rsidRPr="003A3E67">
        <w:t>(b)</w:t>
      </w:r>
      <w:r w:rsidRPr="003A3E67">
        <w:tab/>
        <w:t>gives effect to Chapter 4 of the Navigation Act and prescribes matters for Division 2 of Part IIID of the Pollution Prevention Act.</w:t>
      </w:r>
    </w:p>
    <w:p w:rsidR="000C08B9" w:rsidRPr="003A3E67" w:rsidRDefault="000C08B9" w:rsidP="000C08B9">
      <w:pPr>
        <w:pStyle w:val="LDAmendHeading"/>
      </w:pPr>
      <w:r w:rsidRPr="003A3E67">
        <w:lastRenderedPageBreak/>
        <w:t>[</w:t>
      </w:r>
      <w:r w:rsidR="005074E0" w:rsidRPr="003A3E67">
        <w:rPr>
          <w:noProof/>
        </w:rPr>
        <w:t>2</w:t>
      </w:r>
      <w:r w:rsidRPr="003A3E67">
        <w:t>]</w:t>
      </w:r>
      <w:r w:rsidRPr="003A3E67">
        <w:tab/>
        <w:t>After subsection 1.2.1</w:t>
      </w:r>
    </w:p>
    <w:p w:rsidR="000C08B9" w:rsidRPr="003A3E67" w:rsidRDefault="000C08B9" w:rsidP="000C08B9">
      <w:pPr>
        <w:pStyle w:val="LDAmendInstruction"/>
      </w:pPr>
      <w:r w:rsidRPr="003A3E67">
        <w:t>insert</w:t>
      </w:r>
    </w:p>
    <w:p w:rsidR="000C08B9" w:rsidRPr="003A3E67" w:rsidRDefault="000C08B9" w:rsidP="000C08B9">
      <w:pPr>
        <w:pStyle w:val="LDClause"/>
      </w:pPr>
      <w:r w:rsidRPr="003A3E67">
        <w:tab/>
        <w:t>1.2.1A</w:t>
      </w:r>
      <w:r w:rsidRPr="003A3E67">
        <w:tab/>
        <w:t>Subsection 130(1) of the Navigation Act provides that the regulations may make provision about pollution certificates.</w:t>
      </w:r>
    </w:p>
    <w:p w:rsidR="000C08B9" w:rsidRPr="003A3E67" w:rsidRDefault="000C08B9" w:rsidP="000C08B9">
      <w:pPr>
        <w:pStyle w:val="LDClause"/>
      </w:pPr>
      <w:r w:rsidRPr="003A3E67">
        <w:tab/>
        <w:t>1.2.1B</w:t>
      </w:r>
      <w:r w:rsidRPr="003A3E67">
        <w:tab/>
        <w:t>Subsection 314(3) of the Navigation Act provides that the regulations may prescribe various matters about certificates, including the time when certificates, variations of certificates and revocation of certificates come into force.</w:t>
      </w:r>
    </w:p>
    <w:p w:rsidR="000C08B9" w:rsidRPr="003A3E67" w:rsidRDefault="000C08B9" w:rsidP="000C08B9">
      <w:pPr>
        <w:pStyle w:val="LDClause"/>
      </w:pPr>
      <w:r w:rsidRPr="003A3E67">
        <w:tab/>
        <w:t>1.2.1C</w:t>
      </w:r>
      <w:r w:rsidRPr="003A3E67">
        <w:tab/>
        <w:t>Subsection 341(1) of the Navigation Act provides that the regulations may provide for the imposition of penalties and civil penalties for a contravention of the regulations or a notice, order, direction or instruction given, issued or made under, or in force because of, the regulations.</w:t>
      </w:r>
    </w:p>
    <w:p w:rsidR="000C08B9" w:rsidRPr="003A3E67" w:rsidRDefault="000C08B9" w:rsidP="000C08B9">
      <w:pPr>
        <w:pStyle w:val="LDAmendHeading"/>
      </w:pPr>
      <w:r w:rsidRPr="003A3E67">
        <w:t>[</w:t>
      </w:r>
      <w:r w:rsidR="005074E0" w:rsidRPr="003A3E67">
        <w:rPr>
          <w:noProof/>
        </w:rPr>
        <w:t>3</w:t>
      </w:r>
      <w:r w:rsidRPr="003A3E67">
        <w:t>]</w:t>
      </w:r>
      <w:r w:rsidRPr="003A3E67">
        <w:tab/>
        <w:t>Subsection 1.2.3</w:t>
      </w:r>
    </w:p>
    <w:p w:rsidR="000C08B9" w:rsidRPr="003A3E67" w:rsidRDefault="000C08B9" w:rsidP="000C08B9">
      <w:pPr>
        <w:pStyle w:val="LDAmendInstruction"/>
      </w:pPr>
      <w:r w:rsidRPr="003A3E67">
        <w:t>substitute</w:t>
      </w:r>
    </w:p>
    <w:p w:rsidR="000C08B9" w:rsidRPr="003A3E67" w:rsidRDefault="000C08B9" w:rsidP="000C08B9">
      <w:pPr>
        <w:pStyle w:val="LDClause"/>
      </w:pPr>
      <w:r w:rsidRPr="003A3E67">
        <w:rPr>
          <w:b/>
          <w:bCs/>
        </w:rPr>
        <w:tab/>
      </w:r>
      <w:r w:rsidRPr="003A3E67">
        <w:t>1.2.3</w:t>
      </w:r>
      <w:r w:rsidRPr="003A3E67">
        <w:rPr>
          <w:b/>
          <w:bCs/>
        </w:rPr>
        <w:tab/>
      </w:r>
      <w:r w:rsidRPr="003A3E67">
        <w:t xml:space="preserve">Subsection 342(1) of the </w:t>
      </w:r>
      <w:r w:rsidRPr="003A3E67">
        <w:rPr>
          <w:bCs/>
        </w:rPr>
        <w:t>Navigation Act</w:t>
      </w:r>
      <w:r w:rsidRPr="003A3E67">
        <w:t xml:space="preserve"> provides that AMSA may make orders for any matter for which provision must or may be made by regulation.</w:t>
      </w:r>
    </w:p>
    <w:p w:rsidR="000C08B9" w:rsidRPr="003A3E67" w:rsidRDefault="000C08B9" w:rsidP="000C08B9">
      <w:pPr>
        <w:pStyle w:val="LDClause"/>
      </w:pPr>
      <w:r w:rsidRPr="003A3E67">
        <w:rPr>
          <w:b/>
          <w:bCs/>
        </w:rPr>
        <w:tab/>
      </w:r>
      <w:r w:rsidRPr="003A3E67">
        <w:t>1.2.4</w:t>
      </w:r>
      <w:r w:rsidRPr="003A3E67">
        <w:rPr>
          <w:b/>
          <w:bCs/>
        </w:rPr>
        <w:tab/>
      </w:r>
      <w:r w:rsidRPr="003A3E67">
        <w:t xml:space="preserve">Subsection 34(1) of the </w:t>
      </w:r>
      <w:r w:rsidRPr="003A3E67">
        <w:rPr>
          <w:bCs/>
        </w:rPr>
        <w:t>Pollution Prevention Act</w:t>
      </w:r>
      <w:r w:rsidRPr="003A3E67">
        <w:t xml:space="preserve"> provides that AMSA may make orders for any matter (other than the imposition of penalties) for which provision may be made by regulation.</w:t>
      </w:r>
    </w:p>
    <w:p w:rsidR="000C08B9" w:rsidRPr="003A3E67" w:rsidRDefault="000C08B9" w:rsidP="000C08B9">
      <w:pPr>
        <w:pStyle w:val="LDAmendHeading"/>
      </w:pPr>
      <w:r w:rsidRPr="003A3E67">
        <w:t>[</w:t>
      </w:r>
      <w:r w:rsidR="005074E0" w:rsidRPr="003A3E67">
        <w:rPr>
          <w:noProof/>
        </w:rPr>
        <w:t>4</w:t>
      </w:r>
      <w:r w:rsidRPr="003A3E67">
        <w:t>]</w:t>
      </w:r>
      <w:r w:rsidRPr="003A3E67">
        <w:tab/>
        <w:t>Section 2, heading</w:t>
      </w:r>
    </w:p>
    <w:p w:rsidR="000C08B9" w:rsidRPr="003A3E67" w:rsidRDefault="000C08B9" w:rsidP="000C08B9">
      <w:pPr>
        <w:pStyle w:val="LDAmendInstruction"/>
      </w:pPr>
      <w:r w:rsidRPr="003A3E67">
        <w:t>substitute</w:t>
      </w:r>
    </w:p>
    <w:p w:rsidR="000C08B9" w:rsidRPr="003A3E67" w:rsidRDefault="000C08B9" w:rsidP="000C08B9">
      <w:pPr>
        <w:pStyle w:val="LDClauseHeading"/>
      </w:pPr>
      <w:r w:rsidRPr="003A3E67">
        <w:t>2</w:t>
      </w:r>
      <w:r w:rsidRPr="003A3E67">
        <w:tab/>
        <w:t>Definitions</w:t>
      </w:r>
    </w:p>
    <w:p w:rsidR="00B11A28" w:rsidRPr="003A3E67" w:rsidRDefault="000C08B9" w:rsidP="00B11A28">
      <w:pPr>
        <w:pStyle w:val="LDClause"/>
        <w:keepNext/>
      </w:pPr>
      <w:r w:rsidRPr="003A3E67">
        <w:tab/>
      </w:r>
      <w:r w:rsidR="001F7E92">
        <w:t>2.1</w:t>
      </w:r>
      <w:r w:rsidRPr="003A3E67">
        <w:tab/>
        <w:t>In this Order</w:t>
      </w:r>
      <w:r w:rsidR="00B11A28" w:rsidRPr="003A3E67">
        <w:t>:</w:t>
      </w:r>
    </w:p>
    <w:p w:rsidR="000C08B9" w:rsidRPr="003A3E67" w:rsidRDefault="000C08B9" w:rsidP="000C08B9">
      <w:pPr>
        <w:pStyle w:val="LDAmendHeading"/>
      </w:pPr>
      <w:r w:rsidRPr="003A3E67">
        <w:t>[</w:t>
      </w:r>
      <w:r w:rsidR="005074E0" w:rsidRPr="003A3E67">
        <w:rPr>
          <w:noProof/>
        </w:rPr>
        <w:t>5</w:t>
      </w:r>
      <w:r w:rsidRPr="003A3E67">
        <w:t>]</w:t>
      </w:r>
      <w:r w:rsidRPr="003A3E67">
        <w:tab/>
        <w:t xml:space="preserve">Section 2, definition of </w:t>
      </w:r>
      <w:r w:rsidRPr="003A3E67">
        <w:rPr>
          <w:i/>
        </w:rPr>
        <w:t>Area Manager</w:t>
      </w:r>
    </w:p>
    <w:p w:rsidR="000C08B9" w:rsidRPr="003A3E67" w:rsidRDefault="000C08B9" w:rsidP="000C08B9">
      <w:pPr>
        <w:pStyle w:val="LDAmendInstruction"/>
        <w:keepNext w:val="0"/>
      </w:pPr>
      <w:r w:rsidRPr="003A3E67">
        <w:t>omit</w:t>
      </w:r>
    </w:p>
    <w:p w:rsidR="000C08B9" w:rsidRPr="003A3E67" w:rsidRDefault="000C08B9" w:rsidP="000C08B9">
      <w:pPr>
        <w:pStyle w:val="LDAmendHeading"/>
      </w:pPr>
      <w:r w:rsidRPr="003A3E67">
        <w:t>[</w:t>
      </w:r>
      <w:r w:rsidR="005074E0" w:rsidRPr="003A3E67">
        <w:rPr>
          <w:noProof/>
        </w:rPr>
        <w:t>6</w:t>
      </w:r>
      <w:r w:rsidRPr="003A3E67">
        <w:t>]</w:t>
      </w:r>
      <w:r w:rsidRPr="003A3E67">
        <w:tab/>
        <w:t xml:space="preserve">Section 2, definition of </w:t>
      </w:r>
      <w:r w:rsidRPr="003A3E67">
        <w:rPr>
          <w:i/>
        </w:rPr>
        <w:t>IAPP Certificate</w:t>
      </w:r>
      <w:r w:rsidRPr="003A3E67">
        <w:t>, including the note</w:t>
      </w:r>
    </w:p>
    <w:p w:rsidR="000C08B9" w:rsidRPr="003A3E67" w:rsidRDefault="000C08B9" w:rsidP="000C08B9">
      <w:pPr>
        <w:pStyle w:val="LDAmendInstruction"/>
      </w:pPr>
      <w:r w:rsidRPr="003A3E67">
        <w:t>substitute</w:t>
      </w:r>
    </w:p>
    <w:p w:rsidR="00B11A28" w:rsidRPr="003A3E67" w:rsidRDefault="000C08B9" w:rsidP="00B11A28">
      <w:pPr>
        <w:pStyle w:val="LDdefinition"/>
        <w:keepNext/>
      </w:pPr>
      <w:r w:rsidRPr="003A3E67">
        <w:rPr>
          <w:b/>
          <w:i/>
        </w:rPr>
        <w:t xml:space="preserve">EIAPP certificate </w:t>
      </w:r>
      <w:r w:rsidRPr="003A3E67">
        <w:t xml:space="preserve">(or </w:t>
      </w:r>
      <w:r w:rsidRPr="003A3E67">
        <w:rPr>
          <w:b/>
          <w:i/>
        </w:rPr>
        <w:t>Engine International Air Pollution Prevention</w:t>
      </w:r>
      <w:r w:rsidRPr="003A3E67">
        <w:t xml:space="preserve"> </w:t>
      </w:r>
      <w:r w:rsidRPr="003A3E67">
        <w:rPr>
          <w:b/>
          <w:i/>
        </w:rPr>
        <w:t>certificate</w:t>
      </w:r>
      <w:r w:rsidRPr="003A3E67">
        <w:t>) means</w:t>
      </w:r>
      <w:r w:rsidR="00B11A28" w:rsidRPr="003A3E67">
        <w:t>:</w:t>
      </w:r>
    </w:p>
    <w:p w:rsidR="000C08B9" w:rsidRPr="003A3E67" w:rsidRDefault="000C08B9" w:rsidP="000C08B9">
      <w:pPr>
        <w:pStyle w:val="LDP1a"/>
      </w:pPr>
      <w:r w:rsidRPr="003A3E67">
        <w:t>(a)</w:t>
      </w:r>
      <w:r w:rsidRPr="003A3E67">
        <w:tab/>
        <w:t>a pollution certificate relating to air pollution or ozone depleting substances issued under section 132 of the Navigation Act for engines and equipmen</w:t>
      </w:r>
      <w:r w:rsidR="001F7E92">
        <w:t>t</w:t>
      </w:r>
      <w:r w:rsidRPr="003A3E67">
        <w:t>; or</w:t>
      </w:r>
    </w:p>
    <w:p w:rsidR="0027211C" w:rsidRPr="003A3E67" w:rsidRDefault="000C08B9" w:rsidP="00011B84">
      <w:pPr>
        <w:pStyle w:val="LDP1a"/>
        <w:keepNext/>
      </w:pPr>
      <w:r w:rsidRPr="003A3E67">
        <w:t>(b)</w:t>
      </w:r>
      <w:r w:rsidRPr="003A3E67">
        <w:tab/>
        <w:t>a certificate relating to Annex VI issued under section 319 of the Navigation Act for engines and equipment.</w:t>
      </w:r>
    </w:p>
    <w:p w:rsidR="0027211C" w:rsidRPr="003A3E67" w:rsidRDefault="000C08B9" w:rsidP="000C08B9">
      <w:pPr>
        <w:pStyle w:val="LDNote"/>
      </w:pPr>
      <w:r w:rsidRPr="003A3E67">
        <w:rPr>
          <w:i/>
        </w:rPr>
        <w:t>Note </w:t>
      </w:r>
      <w:r w:rsidRPr="003A3E67">
        <w:t>  For the form of certificate — see subsection 8.1A.</w:t>
      </w:r>
      <w:r w:rsidR="001F7E92">
        <w:t>6</w:t>
      </w:r>
      <w:r w:rsidRPr="003A3E67">
        <w:t>.</w:t>
      </w:r>
    </w:p>
    <w:p w:rsidR="00B11A28" w:rsidRPr="003A3E67" w:rsidRDefault="000C08B9" w:rsidP="00B11A28">
      <w:pPr>
        <w:pStyle w:val="LDdefinition"/>
        <w:keepNext/>
      </w:pPr>
      <w:r w:rsidRPr="003A3E67">
        <w:rPr>
          <w:b/>
          <w:i/>
        </w:rPr>
        <w:t>IAPP certificate</w:t>
      </w:r>
      <w:r w:rsidRPr="003A3E67">
        <w:t xml:space="preserve"> (or </w:t>
      </w:r>
      <w:r w:rsidRPr="003A3E67">
        <w:rPr>
          <w:b/>
          <w:i/>
        </w:rPr>
        <w:t>International Air Pollution Prevention certificate</w:t>
      </w:r>
      <w:r w:rsidRPr="003A3E67">
        <w:t>) means</w:t>
      </w:r>
      <w:r w:rsidR="00B11A28" w:rsidRPr="003A3E67">
        <w:t>:</w:t>
      </w:r>
    </w:p>
    <w:p w:rsidR="000C08B9" w:rsidRPr="003A3E67" w:rsidRDefault="000C08B9" w:rsidP="000C08B9">
      <w:pPr>
        <w:pStyle w:val="LDP1a"/>
      </w:pPr>
      <w:r w:rsidRPr="003A3E67">
        <w:t>(a)</w:t>
      </w:r>
      <w:r w:rsidRPr="003A3E67">
        <w:tab/>
        <w:t>a pollution certificate relating to air pollution or ozone depleting substances issued under section 132 of the Navigation Act for a vessel; or</w:t>
      </w:r>
    </w:p>
    <w:p w:rsidR="0027211C" w:rsidRPr="003A3E67" w:rsidRDefault="000C08B9" w:rsidP="00011B84">
      <w:pPr>
        <w:pStyle w:val="LDP1a"/>
        <w:keepNext/>
      </w:pPr>
      <w:r w:rsidRPr="003A3E67">
        <w:t>(b)</w:t>
      </w:r>
      <w:r w:rsidRPr="003A3E67">
        <w:tab/>
        <w:t>a certificate relating to Annex VI issued under section 319 of the Navigation Act for a vessel.</w:t>
      </w:r>
    </w:p>
    <w:p w:rsidR="0027211C" w:rsidRPr="003A3E67" w:rsidRDefault="000C08B9" w:rsidP="000C08B9">
      <w:pPr>
        <w:pStyle w:val="LDNote"/>
      </w:pPr>
      <w:r w:rsidRPr="003A3E67">
        <w:rPr>
          <w:i/>
        </w:rPr>
        <w:t>Note </w:t>
      </w:r>
      <w:r w:rsidRPr="003A3E67">
        <w:t>  For the form of certificate — see subsection 8.1A</w:t>
      </w:r>
      <w:r w:rsidR="001F7E92">
        <w:t>.5</w:t>
      </w:r>
      <w:r w:rsidRPr="003A3E67">
        <w:t>.</w:t>
      </w:r>
    </w:p>
    <w:p w:rsidR="000C08B9" w:rsidRPr="003A3E67" w:rsidRDefault="000C08B9" w:rsidP="000C08B9">
      <w:pPr>
        <w:pStyle w:val="LDAmendHeading"/>
      </w:pPr>
      <w:r w:rsidRPr="003A3E67">
        <w:lastRenderedPageBreak/>
        <w:t>[</w:t>
      </w:r>
      <w:r w:rsidR="005074E0" w:rsidRPr="003A3E67">
        <w:rPr>
          <w:noProof/>
        </w:rPr>
        <w:t>7</w:t>
      </w:r>
      <w:r w:rsidRPr="003A3E67">
        <w:t>]</w:t>
      </w:r>
      <w:r w:rsidRPr="003A3E67">
        <w:tab/>
        <w:t>Section 2, after the note</w:t>
      </w:r>
    </w:p>
    <w:p w:rsidR="000C08B9" w:rsidRPr="003A3E67" w:rsidRDefault="000C08B9" w:rsidP="000C08B9">
      <w:pPr>
        <w:pStyle w:val="LDAmendInstruction"/>
      </w:pPr>
      <w:r w:rsidRPr="003A3E67">
        <w:t>insert</w:t>
      </w:r>
    </w:p>
    <w:p w:rsidR="00B11A28" w:rsidRPr="003A3E67" w:rsidRDefault="000C08B9" w:rsidP="00B11A28">
      <w:pPr>
        <w:pStyle w:val="LDNote"/>
        <w:keepNext/>
        <w:rPr>
          <w:lang w:eastAsia="en-AU"/>
        </w:rPr>
      </w:pPr>
      <w:r w:rsidRPr="003A3E67">
        <w:rPr>
          <w:i/>
          <w:lang w:eastAsia="en-AU"/>
        </w:rPr>
        <w:t>Note 2</w:t>
      </w:r>
      <w:r w:rsidRPr="003A3E67">
        <w:rPr>
          <w:lang w:eastAsia="en-AU"/>
        </w:rPr>
        <w:t xml:space="preserve">   Some </w:t>
      </w:r>
      <w:r w:rsidRPr="003A3E67">
        <w:t>terms</w:t>
      </w:r>
      <w:r w:rsidRPr="003A3E67">
        <w:rPr>
          <w:lang w:eastAsia="en-AU"/>
        </w:rPr>
        <w:t xml:space="preserve"> used in this Order are defined in the Navigation Act or Pollution Prevention Act, including</w:t>
      </w:r>
      <w:r w:rsidR="00B11A28" w:rsidRPr="003A3E67">
        <w:rPr>
          <w:lang w:eastAsia="en-AU"/>
        </w:rPr>
        <w:t>:</w:t>
      </w:r>
    </w:p>
    <w:p w:rsidR="000C08B9" w:rsidRPr="003A3E67" w:rsidRDefault="000C08B9" w:rsidP="000C08B9">
      <w:pPr>
        <w:pStyle w:val="LDNote"/>
        <w:numPr>
          <w:ilvl w:val="0"/>
          <w:numId w:val="26"/>
        </w:numPr>
      </w:pPr>
      <w:r w:rsidRPr="003A3E67">
        <w:t>AMSA</w:t>
      </w:r>
    </w:p>
    <w:p w:rsidR="000C08B9" w:rsidRPr="003A3E67" w:rsidRDefault="000C08B9" w:rsidP="000C08B9">
      <w:pPr>
        <w:pStyle w:val="LDNote"/>
        <w:numPr>
          <w:ilvl w:val="0"/>
          <w:numId w:val="26"/>
        </w:numPr>
      </w:pPr>
      <w:r w:rsidRPr="003A3E67">
        <w:t>inspector</w:t>
      </w:r>
    </w:p>
    <w:p w:rsidR="000C08B9" w:rsidRPr="003A3E67" w:rsidRDefault="000C08B9" w:rsidP="000C08B9">
      <w:pPr>
        <w:pStyle w:val="LDNote"/>
        <w:numPr>
          <w:ilvl w:val="0"/>
          <w:numId w:val="26"/>
        </w:numPr>
      </w:pPr>
      <w:r w:rsidRPr="003A3E67">
        <w:t xml:space="preserve">recognised organisation (for organisations that have been prescribed for the definition — see </w:t>
      </w:r>
      <w:r w:rsidRPr="003A3E67">
        <w:rPr>
          <w:i/>
        </w:rPr>
        <w:t>Marine Order 1 (Administration) 2011</w:t>
      </w:r>
      <w:r w:rsidRPr="003A3E67">
        <w:t>)</w:t>
      </w:r>
    </w:p>
    <w:p w:rsidR="001F7E92" w:rsidRDefault="000C08B9" w:rsidP="001F7E92">
      <w:pPr>
        <w:pStyle w:val="LDNote"/>
        <w:numPr>
          <w:ilvl w:val="0"/>
          <w:numId w:val="26"/>
        </w:numPr>
      </w:pPr>
      <w:r w:rsidRPr="003A3E67">
        <w:t>regulated Australian vessel.</w:t>
      </w:r>
    </w:p>
    <w:p w:rsidR="001F7E92" w:rsidRDefault="00C056B0" w:rsidP="002704DA">
      <w:pPr>
        <w:pStyle w:val="LDClause"/>
        <w:keepNext/>
      </w:pPr>
      <w:r>
        <w:tab/>
      </w:r>
      <w:r w:rsidR="001F7E92">
        <w:t>2.2</w:t>
      </w:r>
      <w:r w:rsidR="001F7E92">
        <w:tab/>
        <w:t xml:space="preserve">An EIAPP </w:t>
      </w:r>
      <w:r w:rsidR="001F7E92" w:rsidRPr="00FD5EB2">
        <w:t>certificate</w:t>
      </w:r>
      <w:r w:rsidR="001F7E92">
        <w:t xml:space="preserve"> for an engine installed on a vessel is taken to be issued for the vessel.</w:t>
      </w:r>
    </w:p>
    <w:p w:rsidR="001F7E92" w:rsidRPr="003A3E67" w:rsidRDefault="00C056B0" w:rsidP="002704DA">
      <w:pPr>
        <w:pStyle w:val="LDClause"/>
        <w:keepNext/>
      </w:pPr>
      <w:r>
        <w:tab/>
      </w:r>
      <w:r w:rsidR="001F7E92">
        <w:t>2.3</w:t>
      </w:r>
      <w:r w:rsidR="001F7E92">
        <w:tab/>
        <w:t>A vessel is taken to have an EIAPP certificate if each engine installed on the vessel has an EIAPP certificate.</w:t>
      </w:r>
    </w:p>
    <w:p w:rsidR="000C08B9" w:rsidRPr="003A3E67" w:rsidRDefault="000C08B9" w:rsidP="000C08B9">
      <w:pPr>
        <w:pStyle w:val="LDAmendHeading"/>
      </w:pPr>
      <w:r w:rsidRPr="003A3E67">
        <w:t>[</w:t>
      </w:r>
      <w:r w:rsidR="005074E0" w:rsidRPr="003A3E67">
        <w:rPr>
          <w:noProof/>
        </w:rPr>
        <w:t>8</w:t>
      </w:r>
      <w:r w:rsidRPr="003A3E67">
        <w:t>]</w:t>
      </w:r>
      <w:r w:rsidRPr="003A3E67">
        <w:tab/>
        <w:t>Subsection 4.1</w:t>
      </w:r>
    </w:p>
    <w:p w:rsidR="000C08B9" w:rsidRPr="003A3E67" w:rsidRDefault="000C08B9" w:rsidP="000C08B9">
      <w:pPr>
        <w:pStyle w:val="LDAmendInstruction"/>
      </w:pPr>
      <w:r w:rsidRPr="003A3E67">
        <w:t>omit everything after</w:t>
      </w:r>
    </w:p>
    <w:p w:rsidR="000C08B9" w:rsidRPr="003A3E67" w:rsidRDefault="000C08B9" w:rsidP="000C08B9">
      <w:pPr>
        <w:pStyle w:val="LDAmendText"/>
      </w:pPr>
      <w:r w:rsidRPr="003A3E67">
        <w:t>applies</w:t>
      </w:r>
    </w:p>
    <w:p w:rsidR="000C08B9" w:rsidRPr="003A3E67" w:rsidRDefault="000C08B9" w:rsidP="000C08B9">
      <w:pPr>
        <w:pStyle w:val="LDAmendInstruction"/>
      </w:pPr>
      <w:r w:rsidRPr="003A3E67">
        <w:t>insert</w:t>
      </w:r>
    </w:p>
    <w:p w:rsidR="00B11A28" w:rsidRPr="003A3E67" w:rsidRDefault="000C08B9" w:rsidP="00B11A28">
      <w:pPr>
        <w:pStyle w:val="LDClause"/>
        <w:keepNext/>
      </w:pPr>
      <w:r w:rsidRPr="003A3E67">
        <w:tab/>
      </w:r>
      <w:r w:rsidRPr="003A3E67">
        <w:tab/>
        <w:t>to</w:t>
      </w:r>
      <w:r w:rsidR="00B11A28" w:rsidRPr="003A3E67">
        <w:t>:</w:t>
      </w:r>
    </w:p>
    <w:p w:rsidR="00B11A28" w:rsidRPr="003A3E67" w:rsidRDefault="000C08B9" w:rsidP="00B11A28">
      <w:pPr>
        <w:pStyle w:val="LDP1a"/>
        <w:keepNext/>
      </w:pPr>
      <w:r w:rsidRPr="003A3E67">
        <w:t>(a)</w:t>
      </w:r>
      <w:r w:rsidRPr="003A3E67">
        <w:tab/>
        <w:t>a non-foreign vessel</w:t>
      </w:r>
      <w:r w:rsidR="00B11A28" w:rsidRPr="003A3E67">
        <w:t>:</w:t>
      </w:r>
    </w:p>
    <w:p w:rsidR="000C08B9" w:rsidRPr="003A3E67" w:rsidRDefault="000C08B9" w:rsidP="000C08B9">
      <w:pPr>
        <w:pStyle w:val="LDP2i"/>
      </w:pPr>
      <w:r w:rsidRPr="003A3E67">
        <w:rPr>
          <w:iCs/>
        </w:rPr>
        <w:tab/>
        <w:t>(</w:t>
      </w:r>
      <w:r w:rsidRPr="003A3E67">
        <w:t>i)</w:t>
      </w:r>
      <w:r w:rsidRPr="003A3E67">
        <w:tab/>
        <w:t>to which Annex VI is expressed to apply; or</w:t>
      </w:r>
    </w:p>
    <w:p w:rsidR="000C08B9" w:rsidRPr="003A3E67" w:rsidRDefault="000C08B9" w:rsidP="000C08B9">
      <w:pPr>
        <w:pStyle w:val="LDP2i"/>
      </w:pPr>
      <w:r w:rsidRPr="003A3E67">
        <w:tab/>
        <w:t>(ii)</w:t>
      </w:r>
      <w:r w:rsidRPr="003A3E67">
        <w:tab/>
        <w:t>owned or operated by the Commonwealth and used, for the time being, on government non-commercial service; and</w:t>
      </w:r>
    </w:p>
    <w:p w:rsidR="000C08B9" w:rsidRPr="003A3E67" w:rsidRDefault="000C08B9" w:rsidP="005A70DC">
      <w:pPr>
        <w:pStyle w:val="LDP1a"/>
        <w:keepNext/>
      </w:pPr>
      <w:r w:rsidRPr="003A3E67">
        <w:t>(b)</w:t>
      </w:r>
      <w:r w:rsidRPr="003A3E67">
        <w:tab/>
        <w:t>a foreign vessel to which Annex VI is expressed to apply.</w:t>
      </w:r>
    </w:p>
    <w:p w:rsidR="000C08B9" w:rsidRPr="003A3E67" w:rsidRDefault="000C08B9" w:rsidP="000C08B9">
      <w:pPr>
        <w:pStyle w:val="LDNote"/>
      </w:pPr>
      <w:r w:rsidRPr="003A3E67">
        <w:rPr>
          <w:i/>
        </w:rPr>
        <w:t>Note 1</w:t>
      </w:r>
      <w:r w:rsidRPr="003A3E67">
        <w:t>   The legislation mentioned in subsection 4.1 provides, in effect, that this Order does not apply to certain vessels to which MARPOL applies because of a law of a State or the Northern Territory or the Maritime Safety (Domestic Commercial Vessel) National Law.</w:t>
      </w:r>
    </w:p>
    <w:p w:rsidR="000C08B9" w:rsidRPr="003A3E67" w:rsidRDefault="000C08B9" w:rsidP="000C08B9">
      <w:pPr>
        <w:pStyle w:val="LDNote"/>
      </w:pPr>
      <w:r w:rsidRPr="003A3E67">
        <w:rPr>
          <w:i/>
        </w:rPr>
        <w:t>Note 2</w:t>
      </w:r>
      <w:r w:rsidRPr="003A3E67">
        <w:t>   A provision of this Order made under the Navigation Act affects foreign vessels only to the extent that it is expressed to apply to foreign vessels.</w:t>
      </w:r>
    </w:p>
    <w:p w:rsidR="000C08B9" w:rsidRPr="003A3E67" w:rsidRDefault="000C08B9" w:rsidP="000C08B9">
      <w:pPr>
        <w:pStyle w:val="LDAmendHeading"/>
      </w:pPr>
      <w:r w:rsidRPr="003A3E67">
        <w:t>[</w:t>
      </w:r>
      <w:r w:rsidR="005074E0" w:rsidRPr="003A3E67">
        <w:rPr>
          <w:noProof/>
        </w:rPr>
        <w:t>9</w:t>
      </w:r>
      <w:r w:rsidRPr="003A3E67">
        <w:t>]</w:t>
      </w:r>
      <w:r w:rsidRPr="003A3E67">
        <w:tab/>
        <w:t>After subsection 4.1</w:t>
      </w:r>
    </w:p>
    <w:p w:rsidR="000C08B9" w:rsidRPr="003A3E67" w:rsidRDefault="000C08B9" w:rsidP="000C08B9">
      <w:pPr>
        <w:pStyle w:val="LDAmendInstruction"/>
      </w:pPr>
      <w:r w:rsidRPr="003A3E67">
        <w:t>insert</w:t>
      </w:r>
    </w:p>
    <w:p w:rsidR="00B11A28" w:rsidRPr="003A3E67" w:rsidRDefault="000C08B9" w:rsidP="00B11A28">
      <w:pPr>
        <w:pStyle w:val="LDClause"/>
        <w:keepNext/>
      </w:pPr>
      <w:r w:rsidRPr="003A3E67">
        <w:tab/>
        <w:t>4.1A</w:t>
      </w:r>
      <w:r w:rsidRPr="003A3E67">
        <w:tab/>
        <w:t xml:space="preserve">For subsection 4.1, each of the following is a </w:t>
      </w:r>
      <w:r w:rsidRPr="003A3E67">
        <w:rPr>
          <w:b/>
          <w:i/>
        </w:rPr>
        <w:t>non-foreign vessel</w:t>
      </w:r>
      <w:r w:rsidR="00B11A28" w:rsidRPr="003A3E67">
        <w:t>:</w:t>
      </w:r>
    </w:p>
    <w:p w:rsidR="0027211C" w:rsidRPr="003A3E67" w:rsidRDefault="000C08B9" w:rsidP="000C08B9">
      <w:pPr>
        <w:pStyle w:val="LDP1a"/>
      </w:pPr>
      <w:r w:rsidRPr="003A3E67">
        <w:t>(a)</w:t>
      </w:r>
      <w:r w:rsidRPr="003A3E67">
        <w:tab/>
        <w:t>a regulated Australian vessel;</w:t>
      </w:r>
    </w:p>
    <w:p w:rsidR="0027211C" w:rsidRPr="003A3E67" w:rsidRDefault="000C08B9" w:rsidP="000C08B9">
      <w:pPr>
        <w:pStyle w:val="LDP1a"/>
      </w:pPr>
      <w:r w:rsidRPr="003A3E67">
        <w:t>(b)</w:t>
      </w:r>
      <w:r w:rsidRPr="003A3E67">
        <w:tab/>
        <w:t>a domestic commercial vessel;</w:t>
      </w:r>
    </w:p>
    <w:p w:rsidR="000C08B9" w:rsidRPr="003A3E67" w:rsidRDefault="000C08B9" w:rsidP="000C08B9">
      <w:pPr>
        <w:pStyle w:val="LDP1a"/>
      </w:pPr>
      <w:r w:rsidRPr="003A3E67">
        <w:t>(c)</w:t>
      </w:r>
      <w:r w:rsidRPr="003A3E67">
        <w:tab/>
        <w:t>a recreational vessel that has Australian nationality.</w:t>
      </w:r>
    </w:p>
    <w:p w:rsidR="000C08B9" w:rsidRPr="003A3E67" w:rsidRDefault="000C08B9" w:rsidP="000C08B9">
      <w:pPr>
        <w:pStyle w:val="LDAmendHeading"/>
      </w:pPr>
      <w:r w:rsidRPr="003A3E67">
        <w:t>[</w:t>
      </w:r>
      <w:r w:rsidR="005074E0" w:rsidRPr="003A3E67">
        <w:rPr>
          <w:noProof/>
        </w:rPr>
        <w:t>10</w:t>
      </w:r>
      <w:r w:rsidRPr="003A3E67">
        <w:t>]</w:t>
      </w:r>
      <w:r w:rsidRPr="003A3E67">
        <w:tab/>
        <w:t>Subsection 7.8</w:t>
      </w:r>
    </w:p>
    <w:p w:rsidR="000C08B9" w:rsidRPr="003A3E67" w:rsidRDefault="000C08B9" w:rsidP="000C08B9">
      <w:pPr>
        <w:pStyle w:val="LDAmendInstruction"/>
      </w:pPr>
      <w:r w:rsidRPr="003A3E67">
        <w:t>substitute</w:t>
      </w:r>
    </w:p>
    <w:p w:rsidR="000C08B9" w:rsidRPr="003A3E67" w:rsidRDefault="000C08B9" w:rsidP="000C08B9">
      <w:pPr>
        <w:pStyle w:val="LDSubclauseHead"/>
      </w:pPr>
      <w:r w:rsidRPr="003A3E67">
        <w:t>7.8</w:t>
      </w:r>
      <w:r w:rsidRPr="003A3E67">
        <w:tab/>
        <w:t>Emission of nitrogen oxides from engines</w:t>
      </w:r>
    </w:p>
    <w:p w:rsidR="00B11A28" w:rsidRPr="003A3E67" w:rsidRDefault="000C08B9" w:rsidP="00B11A28">
      <w:pPr>
        <w:pStyle w:val="LDClause"/>
        <w:keepNext/>
      </w:pPr>
      <w:r w:rsidRPr="003A3E67">
        <w:tab/>
      </w:r>
      <w:r w:rsidRPr="003A3E67">
        <w:tab/>
        <w:t>The requirements for the issue of an EIAPP certificate for engines and equipment are that the engines and equipment</w:t>
      </w:r>
      <w:r w:rsidR="00B11A28" w:rsidRPr="003A3E67">
        <w:t>:</w:t>
      </w:r>
    </w:p>
    <w:p w:rsidR="000C08B9" w:rsidRPr="003A3E67" w:rsidRDefault="000C08B9" w:rsidP="000C08B9">
      <w:pPr>
        <w:pStyle w:val="LDP1a"/>
        <w:rPr>
          <w:rFonts w:ascii="Times New (W1)" w:hAnsi="Times New (W1)"/>
        </w:rPr>
      </w:pPr>
      <w:r w:rsidRPr="003A3E67">
        <w:t>(a)</w:t>
      </w:r>
      <w:r w:rsidRPr="003A3E67">
        <w:tab/>
        <w:t xml:space="preserve">are surveyed in accordance with the </w:t>
      </w:r>
      <w:proofErr w:type="spellStart"/>
      <w:r w:rsidRPr="003A3E67">
        <w:t>NO</w:t>
      </w:r>
      <w:r w:rsidRPr="003A3E67">
        <w:rPr>
          <w:vertAlign w:val="subscript"/>
        </w:rPr>
        <w:t>x</w:t>
      </w:r>
      <w:proofErr w:type="spellEnd"/>
      <w:r w:rsidRPr="003A3E67">
        <w:rPr>
          <w:vertAlign w:val="subscript"/>
        </w:rPr>
        <w:t xml:space="preserve"> </w:t>
      </w:r>
      <w:r w:rsidRPr="003A3E67">
        <w:t xml:space="preserve">Technical Code </w:t>
      </w:r>
      <w:r w:rsidRPr="003A3E67">
        <w:rPr>
          <w:rFonts w:ascii="Times New (W1)" w:hAnsi="Times New (W1)"/>
        </w:rPr>
        <w:t>2008; and</w:t>
      </w:r>
    </w:p>
    <w:p w:rsidR="000C08B9" w:rsidRPr="003A3E67" w:rsidRDefault="000C08B9" w:rsidP="005A70DC">
      <w:pPr>
        <w:pStyle w:val="LDP1a"/>
        <w:keepNext/>
      </w:pPr>
      <w:r w:rsidRPr="003A3E67">
        <w:rPr>
          <w:rFonts w:ascii="Times New (W1)" w:hAnsi="Times New (W1)"/>
        </w:rPr>
        <w:t>(b)</w:t>
      </w:r>
      <w:r w:rsidRPr="003A3E67">
        <w:rPr>
          <w:rFonts w:ascii="Times New (W1)" w:hAnsi="Times New (W1)"/>
        </w:rPr>
        <w:tab/>
        <w:t xml:space="preserve">are found to </w:t>
      </w:r>
      <w:r w:rsidRPr="003A3E67">
        <w:t>comply with Regulation 13 of Annex VI.</w:t>
      </w:r>
    </w:p>
    <w:p w:rsidR="000C08B9" w:rsidRPr="003A3E67" w:rsidRDefault="000C08B9" w:rsidP="000C08B9">
      <w:pPr>
        <w:pStyle w:val="LDNote"/>
        <w:rPr>
          <w:bCs/>
          <w:lang w:val="en-US"/>
        </w:rPr>
      </w:pPr>
      <w:r w:rsidRPr="003A3E67">
        <w:rPr>
          <w:i/>
        </w:rPr>
        <w:t>Note</w:t>
      </w:r>
      <w:r w:rsidRPr="003A3E67">
        <w:t xml:space="preserve">   See also IMO Resolution MEPC.103(49): Guidelines for on-board </w:t>
      </w:r>
      <w:proofErr w:type="spellStart"/>
      <w:r w:rsidRPr="003A3E67">
        <w:t>NOx</w:t>
      </w:r>
      <w:proofErr w:type="spellEnd"/>
      <w:r w:rsidRPr="003A3E67">
        <w:t xml:space="preserve"> verification procedure </w:t>
      </w:r>
      <w:r w:rsidR="00F86884">
        <w:t>—</w:t>
      </w:r>
      <w:r w:rsidRPr="003A3E67">
        <w:t xml:space="preserve"> direct measurement and m</w:t>
      </w:r>
      <w:proofErr w:type="spellStart"/>
      <w:r w:rsidRPr="003A3E67">
        <w:rPr>
          <w:bCs/>
          <w:lang w:val="en-US"/>
        </w:rPr>
        <w:t>onitoring</w:t>
      </w:r>
      <w:proofErr w:type="spellEnd"/>
      <w:r w:rsidRPr="003A3E67">
        <w:rPr>
          <w:bCs/>
          <w:lang w:val="en-US"/>
        </w:rPr>
        <w:t xml:space="preserve"> method.</w:t>
      </w:r>
    </w:p>
    <w:p w:rsidR="000C08B9" w:rsidRPr="003A3E67" w:rsidRDefault="000C08B9" w:rsidP="000C08B9">
      <w:pPr>
        <w:pStyle w:val="LDAmendHeading"/>
      </w:pPr>
      <w:r w:rsidRPr="003A3E67">
        <w:lastRenderedPageBreak/>
        <w:t>[</w:t>
      </w:r>
      <w:r w:rsidR="005074E0" w:rsidRPr="003A3E67">
        <w:rPr>
          <w:noProof/>
        </w:rPr>
        <w:t>11</w:t>
      </w:r>
      <w:r w:rsidRPr="003A3E67">
        <w:t>]</w:t>
      </w:r>
      <w:r w:rsidRPr="003A3E67">
        <w:tab/>
        <w:t>Section 7.9.3, note</w:t>
      </w:r>
    </w:p>
    <w:p w:rsidR="000C08B9" w:rsidRPr="003A3E67" w:rsidRDefault="000C08B9" w:rsidP="000C08B9">
      <w:pPr>
        <w:pStyle w:val="LDAmendInstruction"/>
      </w:pPr>
      <w:r w:rsidRPr="003A3E67">
        <w:t>omit</w:t>
      </w:r>
    </w:p>
    <w:p w:rsidR="000C08B9" w:rsidRPr="003A3E67" w:rsidRDefault="000C08B9" w:rsidP="000C08B9">
      <w:pPr>
        <w:pStyle w:val="LDAmendHeading"/>
      </w:pPr>
      <w:r w:rsidRPr="003A3E67">
        <w:t>[</w:t>
      </w:r>
      <w:r w:rsidR="005074E0" w:rsidRPr="003A3E67">
        <w:rPr>
          <w:noProof/>
        </w:rPr>
        <w:t>12</w:t>
      </w:r>
      <w:r w:rsidRPr="003A3E67">
        <w:t>]</w:t>
      </w:r>
      <w:r w:rsidRPr="003A3E67">
        <w:tab/>
        <w:t>After subsection 7.9.3</w:t>
      </w:r>
    </w:p>
    <w:p w:rsidR="000C08B9" w:rsidRPr="003A3E67" w:rsidRDefault="000C08B9" w:rsidP="000C08B9">
      <w:pPr>
        <w:pStyle w:val="LDAmendInstruction"/>
      </w:pPr>
      <w:r w:rsidRPr="003A3E67">
        <w:t>insert</w:t>
      </w:r>
    </w:p>
    <w:p w:rsidR="000C08B9" w:rsidRPr="003A3E67" w:rsidRDefault="000C08B9" w:rsidP="000C08B9">
      <w:pPr>
        <w:pStyle w:val="LDClause"/>
      </w:pPr>
      <w:r w:rsidRPr="003A3E67">
        <w:tab/>
        <w:t>7.9.4</w:t>
      </w:r>
      <w:r w:rsidRPr="003A3E67">
        <w:tab/>
        <w:t>An offence against subsection 7.9.3 is a strict liability offence.</w:t>
      </w:r>
    </w:p>
    <w:p w:rsidR="000C08B9" w:rsidRPr="003A3E67" w:rsidRDefault="000C08B9" w:rsidP="000C08B9">
      <w:pPr>
        <w:pStyle w:val="LDClause"/>
        <w:keepNext/>
      </w:pPr>
      <w:r w:rsidRPr="003A3E67">
        <w:tab/>
        <w:t>7.9.5</w:t>
      </w:r>
      <w:r w:rsidRPr="003A3E67">
        <w:tab/>
        <w:t>A person is liable to a civil penalty if the person contravenes subsection 7.9.3.</w:t>
      </w:r>
    </w:p>
    <w:p w:rsidR="000C08B9" w:rsidRPr="003A3E67" w:rsidRDefault="00134AFD" w:rsidP="000C08B9">
      <w:pPr>
        <w:pStyle w:val="LDpenalty"/>
      </w:pPr>
      <w:r>
        <w:t>Civil penalty:</w:t>
      </w:r>
      <w:r>
        <w:tab/>
      </w:r>
      <w:r w:rsidR="000C08B9" w:rsidRPr="003A3E67">
        <w:t>50 penalty units</w:t>
      </w:r>
      <w:r w:rsidR="005A70DC" w:rsidRPr="003A3E67">
        <w:t>.</w:t>
      </w:r>
    </w:p>
    <w:p w:rsidR="000C08B9" w:rsidRPr="003A3E67" w:rsidRDefault="000C08B9" w:rsidP="000C08B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7.9.6</w:t>
      </w:r>
      <w:r w:rsidRPr="003A3E67">
        <w:rPr>
          <w:rFonts w:ascii="Times New Roman" w:hAnsi="Times New Roman"/>
        </w:rPr>
        <w:tab/>
        <w:t>If the vessel is at sea or at a port outside Australia, the report mentioned in subsection 7.9.3 must be made to the Manager, Ship Inspection and Registration, through the Rescue Coordination Centre (RCC) Australia.</w:t>
      </w:r>
    </w:p>
    <w:p w:rsidR="0027211C" w:rsidRPr="003A3E67" w:rsidRDefault="000C08B9" w:rsidP="000C08B9">
      <w:pPr>
        <w:pStyle w:val="LDNote"/>
      </w:pPr>
      <w:r w:rsidRPr="003A3E67">
        <w:rPr>
          <w:i/>
        </w:rPr>
        <w:t>Note</w:t>
      </w:r>
      <w:r w:rsidRPr="003A3E67">
        <w:t xml:space="preserve">   Contact details for the RCC are:  telephone: +61 (0)2 6230 6811; </w:t>
      </w:r>
      <w:proofErr w:type="spellStart"/>
      <w:r w:rsidRPr="003A3E67">
        <w:t>freecall</w:t>
      </w:r>
      <w:proofErr w:type="spellEnd"/>
      <w:r w:rsidRPr="003A3E67">
        <w:t>: 1800 641 792 (within Australia); facsimile: +61 (0)2 6230 6868; AFTN: YSARYCYX; e</w:t>
      </w:r>
      <w:r w:rsidRPr="003A3E67">
        <w:noBreakHyphen/>
        <w:t>mail: rccaus@amsa.gov.au.</w:t>
      </w:r>
    </w:p>
    <w:p w:rsidR="0027211C" w:rsidRPr="003A3E67" w:rsidRDefault="000C08B9" w:rsidP="000C08B9">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A3E67">
        <w:rPr>
          <w:rFonts w:ascii="Times New Roman" w:hAnsi="Times New Roman"/>
        </w:rPr>
        <w:tab/>
        <w:t>7.9.7</w:t>
      </w:r>
      <w:r w:rsidRPr="003A3E67">
        <w:rPr>
          <w:rFonts w:ascii="Times New Roman" w:hAnsi="Times New Roman"/>
        </w:rPr>
        <w:tab/>
        <w:t>If the vessel is at a port outside Australia, the master must also report the accident or defect to the appropriate authority of the country where the port is situated.</w:t>
      </w:r>
    </w:p>
    <w:p w:rsidR="000C08B9" w:rsidRPr="003A3E67" w:rsidRDefault="000C08B9" w:rsidP="000C08B9">
      <w:pPr>
        <w:pStyle w:val="LDAmendHeading"/>
      </w:pPr>
      <w:r w:rsidRPr="003A3E67">
        <w:t>[</w:t>
      </w:r>
      <w:r w:rsidR="005074E0" w:rsidRPr="003A3E67">
        <w:rPr>
          <w:noProof/>
        </w:rPr>
        <w:t>13</w:t>
      </w:r>
      <w:r w:rsidRPr="003A3E67">
        <w:t>]</w:t>
      </w:r>
      <w:r w:rsidRPr="003A3E67">
        <w:tab/>
        <w:t>Before subsection 8.1</w:t>
      </w:r>
    </w:p>
    <w:p w:rsidR="000C08B9" w:rsidRPr="003A3E67" w:rsidRDefault="000C08B9" w:rsidP="000C08B9">
      <w:pPr>
        <w:pStyle w:val="LDAmendInstruction"/>
      </w:pPr>
      <w:r w:rsidRPr="003A3E67">
        <w:t>insert</w:t>
      </w:r>
    </w:p>
    <w:p w:rsidR="000C08B9" w:rsidRPr="003A3E67" w:rsidRDefault="000C08B9" w:rsidP="000C08B9">
      <w:pPr>
        <w:pStyle w:val="LDClauseHeading"/>
      </w:pPr>
      <w:r w:rsidRPr="003A3E67">
        <w:t>8.1A</w:t>
      </w:r>
      <w:r w:rsidRPr="003A3E67">
        <w:tab/>
        <w:t>Preliminary matters about IAPP certificates</w:t>
      </w:r>
    </w:p>
    <w:p w:rsidR="001F7E92" w:rsidRDefault="000C08B9" w:rsidP="000C08B9">
      <w:pPr>
        <w:pStyle w:val="LDClause"/>
      </w:pPr>
      <w:r w:rsidRPr="003A3E67">
        <w:tab/>
        <w:t>8.1A.1</w:t>
      </w:r>
      <w:r w:rsidRPr="003A3E67">
        <w:tab/>
        <w:t>For subsection 130(3) of the Navigation Act (which enables the regulations to provide that specified vessels are required to have specified pollution certificates), a vessel to which this Order applies must have</w:t>
      </w:r>
      <w:r w:rsidR="001F7E92">
        <w:t>:</w:t>
      </w:r>
    </w:p>
    <w:p w:rsidR="001F7E92" w:rsidRDefault="001F7E92" w:rsidP="002704DA">
      <w:pPr>
        <w:pStyle w:val="LDP1a"/>
      </w:pPr>
      <w:r>
        <w:t>(a)</w:t>
      </w:r>
      <w:r>
        <w:tab/>
      </w:r>
      <w:r w:rsidR="000C08B9" w:rsidRPr="003A3E67">
        <w:t>an IAPP certificate</w:t>
      </w:r>
      <w:r>
        <w:t>; and</w:t>
      </w:r>
    </w:p>
    <w:p w:rsidR="000C08B9" w:rsidRPr="003A3E67" w:rsidRDefault="001F7E92" w:rsidP="002704DA">
      <w:pPr>
        <w:pStyle w:val="LDP1a"/>
      </w:pPr>
      <w:r>
        <w:t>(b)</w:t>
      </w:r>
      <w:r>
        <w:tab/>
      </w:r>
      <w:r w:rsidRPr="001F7E92">
        <w:t xml:space="preserve"> </w:t>
      </w:r>
      <w:r>
        <w:t>an EIAPP certificate for each engine installed on the vessel.</w:t>
      </w:r>
    </w:p>
    <w:p w:rsidR="000C08B9" w:rsidRPr="003A3E67" w:rsidRDefault="000C08B9" w:rsidP="000C08B9">
      <w:pPr>
        <w:pStyle w:val="LDClause"/>
      </w:pPr>
      <w:r w:rsidRPr="003A3E67">
        <w:tab/>
        <w:t>8.1A.2</w:t>
      </w:r>
      <w:r w:rsidRPr="003A3E67">
        <w:tab/>
        <w:t>For subsection 131(1) of the Navigation Act (which enables a person to apply to an issuing body for a pollution certificate of a kind specified in the regulations), an IAPP certificate and an EIAPP certificate are specified for a vessel to which this Order applies.</w:t>
      </w:r>
    </w:p>
    <w:p w:rsidR="00B11A28" w:rsidRPr="003A3E67" w:rsidRDefault="000C08B9" w:rsidP="00B11A28">
      <w:pPr>
        <w:pStyle w:val="LDClause"/>
        <w:keepNext/>
      </w:pPr>
      <w:r w:rsidRPr="003A3E67">
        <w:tab/>
        <w:t>8.1A.3</w:t>
      </w:r>
      <w:r w:rsidRPr="003A3E67">
        <w:tab/>
        <w:t>For section 132 of the Navigation Act (which enables criteria to be prescribed for the issue of a pollution certificate), the criteria for issue of an IAPP certificate for a vessel are that the vessel</w:t>
      </w:r>
      <w:r w:rsidR="00B11A28" w:rsidRPr="003A3E67">
        <w:t>:</w:t>
      </w:r>
    </w:p>
    <w:p w:rsidR="000C08B9" w:rsidRPr="003A3E67" w:rsidRDefault="000C08B9" w:rsidP="000C08B9">
      <w:pPr>
        <w:pStyle w:val="LDP1a"/>
      </w:pPr>
      <w:r w:rsidRPr="003A3E67">
        <w:t>(a)</w:t>
      </w:r>
      <w:r w:rsidRPr="003A3E67">
        <w:tab/>
        <w:t>complies with Regulation 5 of Annex VI; and</w:t>
      </w:r>
    </w:p>
    <w:p w:rsidR="000C08B9" w:rsidRPr="003A3E67" w:rsidRDefault="000C08B9" w:rsidP="000C08B9">
      <w:pPr>
        <w:pStyle w:val="LDP1a"/>
      </w:pPr>
      <w:r w:rsidRPr="003A3E67">
        <w:t>(b)</w:t>
      </w:r>
      <w:r w:rsidRPr="003A3E67">
        <w:tab/>
        <w:t>has been surveyed in accordance with section 7; and</w:t>
      </w:r>
    </w:p>
    <w:p w:rsidR="000C08B9" w:rsidRPr="003A3E67" w:rsidRDefault="000C08B9" w:rsidP="000C08B9">
      <w:pPr>
        <w:pStyle w:val="LDP1a"/>
      </w:pPr>
      <w:r w:rsidRPr="003A3E67">
        <w:t>(c)</w:t>
      </w:r>
      <w:r w:rsidRPr="003A3E67">
        <w:tab/>
        <w:t>complies with the requirements that apply to it under section 7.</w:t>
      </w:r>
    </w:p>
    <w:p w:rsidR="00B11A28" w:rsidRPr="003A3E67" w:rsidRDefault="000C08B9" w:rsidP="00B11A28">
      <w:pPr>
        <w:pStyle w:val="LDClause"/>
        <w:keepNext/>
      </w:pPr>
      <w:r w:rsidRPr="003A3E67">
        <w:tab/>
        <w:t>8.1A.4</w:t>
      </w:r>
      <w:r w:rsidRPr="003A3E67">
        <w:tab/>
        <w:t>For section 133 of the Navigation Act (which enables criteria to be prescribed for the variation of a pollution certificate), the criteria for variation of an IAPP certificate for a vessel are that</w:t>
      </w:r>
      <w:r w:rsidR="00B11A28" w:rsidRPr="003A3E67">
        <w:t>:</w:t>
      </w:r>
    </w:p>
    <w:p w:rsidR="000C08B9" w:rsidRPr="003A3E67" w:rsidRDefault="000C08B9" w:rsidP="000C08B9">
      <w:pPr>
        <w:pStyle w:val="LDP1a"/>
      </w:pPr>
      <w:r w:rsidRPr="003A3E67">
        <w:t>(a)</w:t>
      </w:r>
      <w:r w:rsidRPr="003A3E67">
        <w:tab/>
        <w:t>the vessel has been surveyed in accordance with section 7; and</w:t>
      </w:r>
    </w:p>
    <w:p w:rsidR="000C08B9" w:rsidRPr="003A3E67" w:rsidRDefault="000C08B9" w:rsidP="000C08B9">
      <w:pPr>
        <w:pStyle w:val="LDP1a"/>
      </w:pPr>
      <w:r w:rsidRPr="003A3E67">
        <w:t>(b)</w:t>
      </w:r>
      <w:r w:rsidRPr="003A3E67">
        <w:tab/>
        <w:t>the vessel complies with the requirements that apply to it under section 7; and</w:t>
      </w:r>
    </w:p>
    <w:p w:rsidR="000C08B9" w:rsidRPr="003A3E67" w:rsidRDefault="000C08B9" w:rsidP="000C08B9">
      <w:pPr>
        <w:pStyle w:val="LDP1a"/>
      </w:pPr>
      <w:r w:rsidRPr="003A3E67">
        <w:t>(c)</w:t>
      </w:r>
      <w:r w:rsidRPr="003A3E67">
        <w:tab/>
        <w:t>the variation is in accordance with subsections 8.3 and 8.4.</w:t>
      </w:r>
    </w:p>
    <w:p w:rsidR="0027211C" w:rsidRPr="003A3E67" w:rsidRDefault="000C08B9" w:rsidP="000C08B9">
      <w:pPr>
        <w:pStyle w:val="LDClause"/>
      </w:pPr>
      <w:r w:rsidRPr="003A3E67">
        <w:tab/>
        <w:t>8.1A.5</w:t>
      </w:r>
      <w:r w:rsidRPr="003A3E67">
        <w:tab/>
        <w:t>The form of an IAPP certificate is the International Air Pollution Prevention Certificate set out in Appendix I to Annex VI.</w:t>
      </w:r>
    </w:p>
    <w:p w:rsidR="000C08B9" w:rsidRPr="003A3E67" w:rsidRDefault="000C08B9" w:rsidP="000C08B9">
      <w:pPr>
        <w:pStyle w:val="LDClause"/>
        <w:rPr>
          <w:rFonts w:ascii="Times New (W1)" w:hAnsi="Times New (W1)"/>
        </w:rPr>
      </w:pPr>
      <w:r w:rsidRPr="003A3E67">
        <w:lastRenderedPageBreak/>
        <w:tab/>
        <w:t>8.1A.6</w:t>
      </w:r>
      <w:r w:rsidRPr="003A3E67">
        <w:tab/>
        <w:t xml:space="preserve">The form of an EIAPP certificate is the Engine International Air Pollution Prevention Certificate set out in Appendix I to </w:t>
      </w:r>
      <w:r w:rsidRPr="003A3E67">
        <w:rPr>
          <w:rFonts w:ascii="Times New (W1)" w:hAnsi="Times New (W1)"/>
        </w:rPr>
        <w:t xml:space="preserve">the </w:t>
      </w:r>
      <w:proofErr w:type="spellStart"/>
      <w:r w:rsidRPr="003A3E67">
        <w:rPr>
          <w:rFonts w:ascii="Times New (W1)" w:hAnsi="Times New (W1)"/>
        </w:rPr>
        <w:t>NO</w:t>
      </w:r>
      <w:r w:rsidRPr="003A3E67">
        <w:rPr>
          <w:rFonts w:ascii="Times New (W1)" w:hAnsi="Times New (W1)"/>
          <w:vertAlign w:val="subscript"/>
        </w:rPr>
        <w:t>x</w:t>
      </w:r>
      <w:proofErr w:type="spellEnd"/>
      <w:r w:rsidRPr="003A3E67">
        <w:rPr>
          <w:rFonts w:ascii="Times New (W1)" w:hAnsi="Times New (W1)"/>
          <w:vertAlign w:val="subscript"/>
        </w:rPr>
        <w:t xml:space="preserve"> </w:t>
      </w:r>
      <w:r w:rsidRPr="003A3E67">
        <w:rPr>
          <w:rFonts w:ascii="Times New (W1)" w:hAnsi="Times New (W1)"/>
        </w:rPr>
        <w:t>Technical Code 2008.</w:t>
      </w:r>
    </w:p>
    <w:p w:rsidR="000C08B9" w:rsidRPr="003A3E67" w:rsidRDefault="000C08B9" w:rsidP="000C08B9">
      <w:pPr>
        <w:pStyle w:val="LDNote"/>
      </w:pPr>
      <w:r w:rsidRPr="003A3E67">
        <w:rPr>
          <w:i/>
        </w:rPr>
        <w:t>Note   </w:t>
      </w:r>
      <w:r w:rsidRPr="003A3E67">
        <w:t>A new certificate for a ship transferring to the Australian flag will not be issued until an issuing body is satisfied that the ship complies with Annex VI.</w:t>
      </w:r>
    </w:p>
    <w:p w:rsidR="000C08B9" w:rsidRPr="003A3E67" w:rsidRDefault="000C08B9" w:rsidP="000C08B9">
      <w:pPr>
        <w:pStyle w:val="LDAmendHeading"/>
      </w:pPr>
      <w:r w:rsidRPr="003A3E67">
        <w:t>[</w:t>
      </w:r>
      <w:r w:rsidR="005074E0" w:rsidRPr="003A3E67">
        <w:rPr>
          <w:noProof/>
        </w:rPr>
        <w:t>14</w:t>
      </w:r>
      <w:r w:rsidRPr="003A3E67">
        <w:t>]</w:t>
      </w:r>
      <w:r w:rsidRPr="003A3E67">
        <w:tab/>
        <w:t>Section 8, note before subsection 8.1</w:t>
      </w:r>
    </w:p>
    <w:p w:rsidR="000C08B9" w:rsidRPr="003A3E67" w:rsidRDefault="000C08B9" w:rsidP="000C08B9">
      <w:pPr>
        <w:pStyle w:val="LDAmendInstruction"/>
        <w:keepNext w:val="0"/>
      </w:pPr>
      <w:r w:rsidRPr="003A3E67">
        <w:t>omit</w:t>
      </w:r>
    </w:p>
    <w:p w:rsidR="000C08B9" w:rsidRPr="003A3E67" w:rsidRDefault="000C08B9" w:rsidP="000C08B9">
      <w:pPr>
        <w:pStyle w:val="LDAmendHeading"/>
      </w:pPr>
      <w:r w:rsidRPr="003A3E67">
        <w:t>[</w:t>
      </w:r>
      <w:r w:rsidR="005074E0" w:rsidRPr="003A3E67">
        <w:rPr>
          <w:noProof/>
        </w:rPr>
        <w:t>15</w:t>
      </w:r>
      <w:r w:rsidRPr="003A3E67">
        <w:t>]</w:t>
      </w:r>
      <w:r w:rsidRPr="003A3E67">
        <w:tab/>
        <w:t>Subsection 8.1</w:t>
      </w:r>
    </w:p>
    <w:p w:rsidR="000C08B9" w:rsidRPr="003A3E67" w:rsidRDefault="000C08B9" w:rsidP="000C08B9">
      <w:pPr>
        <w:pStyle w:val="LDAmendInstruction"/>
      </w:pPr>
      <w:r w:rsidRPr="003A3E67">
        <w:t>omit</w:t>
      </w:r>
    </w:p>
    <w:p w:rsidR="000C08B9" w:rsidRPr="003A3E67" w:rsidRDefault="000C08B9" w:rsidP="000C08B9">
      <w:pPr>
        <w:pStyle w:val="LDAmendText"/>
      </w:pPr>
      <w:r w:rsidRPr="003A3E67">
        <w:t>ceasing to have effect at an earlier date in accordance with section 267ZZ or section 267ZZB of the Navigation Act.</w:t>
      </w:r>
    </w:p>
    <w:p w:rsidR="000C08B9" w:rsidRPr="003A3E67" w:rsidRDefault="000C08B9" w:rsidP="000C08B9">
      <w:pPr>
        <w:pStyle w:val="LDAmendInstruction"/>
      </w:pPr>
      <w:r w:rsidRPr="003A3E67">
        <w:t>insert</w:t>
      </w:r>
    </w:p>
    <w:p w:rsidR="000C08B9" w:rsidRPr="003A3E67" w:rsidRDefault="000C08B9" w:rsidP="005A70DC">
      <w:pPr>
        <w:pStyle w:val="LDAmendText"/>
        <w:keepNext/>
      </w:pPr>
      <w:r w:rsidRPr="003A3E67">
        <w:t>earlier revoked.</w:t>
      </w:r>
    </w:p>
    <w:p w:rsidR="000C08B9" w:rsidRPr="003A3E67" w:rsidRDefault="000C08B9" w:rsidP="000C08B9">
      <w:pPr>
        <w:pStyle w:val="LDNote"/>
      </w:pPr>
      <w:r w:rsidRPr="003A3E67">
        <w:rPr>
          <w:i/>
        </w:rPr>
        <w:t>Note   </w:t>
      </w:r>
      <w:r w:rsidRPr="003A3E67">
        <w:t>See subsection 8.1A.4 for circumstances in which an IAPP certificate may be varied to extend its period of validity.</w:t>
      </w:r>
    </w:p>
    <w:p w:rsidR="000C08B9" w:rsidRPr="003A3E67" w:rsidRDefault="000C08B9" w:rsidP="000C08B9">
      <w:pPr>
        <w:pStyle w:val="LDAmendHeading"/>
      </w:pPr>
      <w:r w:rsidRPr="003A3E67">
        <w:t>[</w:t>
      </w:r>
      <w:r w:rsidR="005074E0" w:rsidRPr="003A3E67">
        <w:rPr>
          <w:noProof/>
        </w:rPr>
        <w:t>16</w:t>
      </w:r>
      <w:r w:rsidRPr="003A3E67">
        <w:t>]</w:t>
      </w:r>
      <w:r w:rsidRPr="003A3E67">
        <w:tab/>
        <w:t>Subsection 8.3, heading</w:t>
      </w:r>
    </w:p>
    <w:p w:rsidR="000C08B9" w:rsidRPr="003A3E67" w:rsidRDefault="000C08B9" w:rsidP="000C08B9">
      <w:pPr>
        <w:pStyle w:val="LDAmendInstruction"/>
      </w:pPr>
      <w:r w:rsidRPr="003A3E67">
        <w:t>substitute</w:t>
      </w:r>
    </w:p>
    <w:p w:rsidR="000C08B9" w:rsidRPr="003A3E67" w:rsidRDefault="000C08B9" w:rsidP="000C08B9">
      <w:pPr>
        <w:pStyle w:val="LDSubclauseHead"/>
      </w:pPr>
      <w:r w:rsidRPr="003A3E67">
        <w:t>8.3</w:t>
      </w:r>
      <w:r w:rsidRPr="003A3E67">
        <w:tab/>
        <w:t>Variation of certificate to extend validity</w:t>
      </w:r>
    </w:p>
    <w:p w:rsidR="000C08B9" w:rsidRPr="003A3E67" w:rsidRDefault="000C08B9" w:rsidP="000C08B9">
      <w:pPr>
        <w:pStyle w:val="LDAmendHeading"/>
      </w:pPr>
      <w:r w:rsidRPr="003A3E67">
        <w:t>[</w:t>
      </w:r>
      <w:r w:rsidR="005074E0" w:rsidRPr="003A3E67">
        <w:rPr>
          <w:noProof/>
        </w:rPr>
        <w:t>17</w:t>
      </w:r>
      <w:r w:rsidRPr="003A3E67">
        <w:t>]</w:t>
      </w:r>
      <w:r w:rsidRPr="003A3E67">
        <w:tab/>
        <w:t>Subsection 8.5</w:t>
      </w:r>
    </w:p>
    <w:p w:rsidR="000C08B9" w:rsidRPr="003A3E67" w:rsidRDefault="000C08B9" w:rsidP="000C08B9">
      <w:pPr>
        <w:pStyle w:val="LDAmendInstruction"/>
        <w:keepNext w:val="0"/>
      </w:pPr>
      <w:r w:rsidRPr="003A3E67">
        <w:t>substitute</w:t>
      </w:r>
    </w:p>
    <w:p w:rsidR="000C08B9" w:rsidRPr="003A3E67" w:rsidRDefault="000C08B9" w:rsidP="000C08B9">
      <w:pPr>
        <w:pStyle w:val="LDSubclauseHead"/>
      </w:pPr>
      <w:r w:rsidRPr="003A3E67">
        <w:t>8.5</w:t>
      </w:r>
      <w:r w:rsidRPr="003A3E67">
        <w:tab/>
        <w:t>Criteria for revocation of certificate</w:t>
      </w:r>
    </w:p>
    <w:p w:rsidR="00B11A28" w:rsidRPr="003A3E67" w:rsidRDefault="000C08B9" w:rsidP="00B11A28">
      <w:pPr>
        <w:pStyle w:val="LDClause"/>
        <w:keepNext/>
      </w:pPr>
      <w:r w:rsidRPr="003A3E67">
        <w:tab/>
      </w:r>
      <w:r w:rsidRPr="003A3E67">
        <w:tab/>
        <w:t>For section 134 of the Navigation Act (which enables criteria to be prescribed for the revocation of a pollution certificate), the criteria for revocation of an IAPP certificate for a vessel are that</w:t>
      </w:r>
      <w:r w:rsidR="00B11A28" w:rsidRPr="003A3E67">
        <w:t>:</w:t>
      </w:r>
    </w:p>
    <w:p w:rsidR="000C08B9" w:rsidRPr="003A3E67" w:rsidRDefault="000C08B9" w:rsidP="000C08B9">
      <w:pPr>
        <w:pStyle w:val="LDP1a"/>
      </w:pPr>
      <w:r w:rsidRPr="003A3E67">
        <w:t>(a)</w:t>
      </w:r>
      <w:r w:rsidRPr="003A3E67">
        <w:tab/>
        <w:t>a survey required by section 7 at a particular time is not completed when required by section7; or</w:t>
      </w:r>
    </w:p>
    <w:p w:rsidR="000C08B9" w:rsidRPr="003A3E67" w:rsidRDefault="000C08B9" w:rsidP="000C08B9">
      <w:pPr>
        <w:pStyle w:val="LDP1a"/>
        <w:rPr>
          <w:sz w:val="23"/>
          <w:szCs w:val="23"/>
        </w:rPr>
      </w:pPr>
      <w:r w:rsidRPr="003A3E67">
        <w:rPr>
          <w:sz w:val="23"/>
          <w:szCs w:val="23"/>
        </w:rPr>
        <w:t>(b)</w:t>
      </w:r>
      <w:r w:rsidRPr="003A3E67">
        <w:rPr>
          <w:sz w:val="23"/>
          <w:szCs w:val="23"/>
        </w:rPr>
        <w:tab/>
        <w:t>the vessel to which it applies ceases to be registered in Australia.</w:t>
      </w:r>
    </w:p>
    <w:p w:rsidR="000C08B9" w:rsidRPr="003A3E67" w:rsidRDefault="000C08B9" w:rsidP="000C08B9">
      <w:pPr>
        <w:pStyle w:val="LDAmendHeading"/>
      </w:pPr>
      <w:r w:rsidRPr="003A3E67">
        <w:t>[</w:t>
      </w:r>
      <w:r w:rsidR="005074E0" w:rsidRPr="003A3E67">
        <w:rPr>
          <w:noProof/>
        </w:rPr>
        <w:t>18</w:t>
      </w:r>
      <w:r w:rsidRPr="003A3E67">
        <w:t>]</w:t>
      </w:r>
      <w:r w:rsidRPr="003A3E67">
        <w:tab/>
        <w:t>After subsection 9.2.1</w:t>
      </w:r>
    </w:p>
    <w:p w:rsidR="000C08B9" w:rsidRPr="003A3E67" w:rsidRDefault="000C08B9" w:rsidP="000C08B9">
      <w:pPr>
        <w:pStyle w:val="LDAmendInstruction"/>
      </w:pPr>
      <w:r w:rsidRPr="003A3E67">
        <w:t>insert</w:t>
      </w:r>
    </w:p>
    <w:p w:rsidR="000C08B9" w:rsidRPr="003A3E67" w:rsidRDefault="000C08B9" w:rsidP="000C08B9">
      <w:pPr>
        <w:pStyle w:val="LDClause"/>
      </w:pPr>
      <w:r w:rsidRPr="003A3E67">
        <w:tab/>
        <w:t>9.2.1A</w:t>
      </w:r>
      <w:r w:rsidRPr="003A3E67">
        <w:tab/>
        <w:t>An offence against subsection 9.2.1 is a strict liability offence.</w:t>
      </w:r>
    </w:p>
    <w:p w:rsidR="000C08B9" w:rsidRPr="003A3E67" w:rsidRDefault="000C08B9" w:rsidP="005A70DC">
      <w:pPr>
        <w:pStyle w:val="LDClause"/>
        <w:keepNext/>
      </w:pPr>
      <w:r w:rsidRPr="003A3E67">
        <w:tab/>
        <w:t>9.2.1B</w:t>
      </w:r>
      <w:r w:rsidRPr="003A3E67">
        <w:tab/>
        <w:t>A person is liable to a civil penalty if the person contravenes subsection 9.2.1.</w:t>
      </w:r>
    </w:p>
    <w:p w:rsidR="000C08B9" w:rsidRPr="003A3E67" w:rsidRDefault="00134AFD" w:rsidP="000C08B9">
      <w:pPr>
        <w:pStyle w:val="LDpenalty"/>
      </w:pPr>
      <w:r>
        <w:t>Civil penalty:</w:t>
      </w:r>
      <w:r>
        <w:tab/>
      </w:r>
      <w:r w:rsidR="000C08B9" w:rsidRPr="003A3E67">
        <w:t>50 penalty units</w:t>
      </w:r>
      <w:r w:rsidR="005A70DC" w:rsidRPr="003A3E67">
        <w:t>.</w:t>
      </w:r>
    </w:p>
    <w:p w:rsidR="000C08B9" w:rsidRPr="003A3E67" w:rsidRDefault="000C08B9" w:rsidP="000C08B9">
      <w:pPr>
        <w:pStyle w:val="LDAmendHeading"/>
      </w:pPr>
      <w:r w:rsidRPr="003A3E67">
        <w:t>[</w:t>
      </w:r>
      <w:r w:rsidR="005074E0" w:rsidRPr="003A3E67">
        <w:rPr>
          <w:noProof/>
        </w:rPr>
        <w:t>19</w:t>
      </w:r>
      <w:r w:rsidRPr="003A3E67">
        <w:t>]</w:t>
      </w:r>
      <w:r w:rsidRPr="003A3E67">
        <w:tab/>
        <w:t>After subsection 9.3.2</w:t>
      </w:r>
    </w:p>
    <w:p w:rsidR="000C08B9" w:rsidRPr="003A3E67" w:rsidRDefault="000C08B9" w:rsidP="000C08B9">
      <w:pPr>
        <w:pStyle w:val="LDAmendInstruction"/>
      </w:pPr>
      <w:r w:rsidRPr="003A3E67">
        <w:t>insert</w:t>
      </w:r>
    </w:p>
    <w:p w:rsidR="000C08B9" w:rsidRPr="003A3E67" w:rsidRDefault="000C08B9" w:rsidP="000C08B9">
      <w:pPr>
        <w:pStyle w:val="LDClause"/>
      </w:pPr>
      <w:r w:rsidRPr="003A3E67">
        <w:tab/>
        <w:t>9.3.2A</w:t>
      </w:r>
      <w:r w:rsidRPr="003A3E67">
        <w:tab/>
        <w:t>An offence against subsection 9.3.2 is a strict liability offence.</w:t>
      </w:r>
    </w:p>
    <w:p w:rsidR="000C08B9" w:rsidRPr="003A3E67" w:rsidRDefault="000C08B9" w:rsidP="005A70DC">
      <w:pPr>
        <w:pStyle w:val="LDClause"/>
        <w:keepNext/>
      </w:pPr>
      <w:r w:rsidRPr="003A3E67">
        <w:tab/>
        <w:t>9.3.2B</w:t>
      </w:r>
      <w:r w:rsidRPr="003A3E67">
        <w:tab/>
        <w:t>A person is liable to a civil penalty if the person contravenes subsection 9.3.2.</w:t>
      </w:r>
    </w:p>
    <w:p w:rsidR="000C08B9" w:rsidRPr="003A3E67" w:rsidRDefault="00613DA5" w:rsidP="000C08B9">
      <w:pPr>
        <w:pStyle w:val="LDpenalty"/>
      </w:pPr>
      <w:r>
        <w:t>Civil penalty:</w:t>
      </w:r>
      <w:r>
        <w:tab/>
      </w:r>
      <w:r w:rsidR="000C08B9" w:rsidRPr="003A3E67">
        <w:t>50 penalty units</w:t>
      </w:r>
      <w:r w:rsidR="005A70DC" w:rsidRPr="003A3E67">
        <w:t>.</w:t>
      </w:r>
    </w:p>
    <w:p w:rsidR="000C08B9" w:rsidRPr="003A3E67" w:rsidRDefault="000C08B9" w:rsidP="000C08B9">
      <w:pPr>
        <w:pStyle w:val="LDAmendHeading"/>
      </w:pPr>
      <w:r w:rsidRPr="003A3E67">
        <w:t>[</w:t>
      </w:r>
      <w:r w:rsidR="005074E0" w:rsidRPr="003A3E67">
        <w:rPr>
          <w:noProof/>
        </w:rPr>
        <w:t>20</w:t>
      </w:r>
      <w:r w:rsidRPr="003A3E67">
        <w:t>]</w:t>
      </w:r>
      <w:r w:rsidRPr="003A3E67">
        <w:tab/>
        <w:t>After subsection 10.10</w:t>
      </w:r>
    </w:p>
    <w:p w:rsidR="000C08B9" w:rsidRPr="003A3E67" w:rsidRDefault="000C08B9" w:rsidP="000C08B9">
      <w:pPr>
        <w:pStyle w:val="LDAmendInstruction"/>
      </w:pPr>
      <w:r w:rsidRPr="003A3E67">
        <w:t>insert</w:t>
      </w:r>
    </w:p>
    <w:p w:rsidR="000C08B9" w:rsidRPr="003A3E67" w:rsidRDefault="000C08B9" w:rsidP="000C08B9">
      <w:pPr>
        <w:pStyle w:val="LDClause"/>
      </w:pPr>
      <w:r w:rsidRPr="003A3E67">
        <w:tab/>
        <w:t>10.11</w:t>
      </w:r>
      <w:r w:rsidRPr="003A3E67">
        <w:tab/>
        <w:t>An offence against subsection 10.1, 10.4, 10.6, 10.7, 10.8, 10.9 or 10.10 is a strict liability offence.</w:t>
      </w:r>
    </w:p>
    <w:p w:rsidR="000C08B9" w:rsidRPr="003A3E67" w:rsidRDefault="000C08B9" w:rsidP="005A70DC">
      <w:pPr>
        <w:pStyle w:val="LDClause"/>
        <w:keepNext/>
      </w:pPr>
      <w:r w:rsidRPr="003A3E67">
        <w:lastRenderedPageBreak/>
        <w:tab/>
        <w:t>10.12</w:t>
      </w:r>
      <w:r w:rsidRPr="003A3E67">
        <w:tab/>
        <w:t>A person is liable to a civil penalty if the person contravenes subsection 10.1, 10.4, 10.6, 10.7, 10.8, 10.9 or 10.10.</w:t>
      </w:r>
    </w:p>
    <w:p w:rsidR="000C08B9" w:rsidRPr="003A3E67" w:rsidRDefault="00613DA5" w:rsidP="000C08B9">
      <w:pPr>
        <w:pStyle w:val="LDpenalty"/>
      </w:pPr>
      <w:r>
        <w:t>Civil penalty:</w:t>
      </w:r>
      <w:r>
        <w:tab/>
      </w:r>
      <w:r w:rsidR="000C08B9" w:rsidRPr="003A3E67">
        <w:t>50 penalty units</w:t>
      </w:r>
      <w:r w:rsidR="005A70DC" w:rsidRPr="003A3E67">
        <w:t>.</w:t>
      </w:r>
    </w:p>
    <w:p w:rsidR="000C08B9" w:rsidRPr="003A3E67" w:rsidRDefault="000C08B9" w:rsidP="000C08B9">
      <w:pPr>
        <w:pStyle w:val="LDAmendHeading"/>
      </w:pPr>
      <w:r w:rsidRPr="003A3E67">
        <w:t>[</w:t>
      </w:r>
      <w:r w:rsidR="005074E0" w:rsidRPr="003A3E67">
        <w:rPr>
          <w:noProof/>
        </w:rPr>
        <w:t>21</w:t>
      </w:r>
      <w:r w:rsidRPr="003A3E67">
        <w:t>]</w:t>
      </w:r>
      <w:r w:rsidRPr="003A3E67">
        <w:tab/>
        <w:t>Subsection 11</w:t>
      </w:r>
    </w:p>
    <w:p w:rsidR="000C08B9" w:rsidRPr="003A3E67" w:rsidRDefault="000C08B9" w:rsidP="000C08B9">
      <w:pPr>
        <w:pStyle w:val="LDAmendInstruction"/>
      </w:pPr>
      <w:r w:rsidRPr="003A3E67">
        <w:t>substitute</w:t>
      </w:r>
    </w:p>
    <w:p w:rsidR="000C08B9" w:rsidRPr="003A3E67" w:rsidRDefault="000C08B9" w:rsidP="000C08B9">
      <w:pPr>
        <w:pStyle w:val="LDClauseHeading"/>
      </w:pPr>
      <w:r w:rsidRPr="003A3E67">
        <w:t>11</w:t>
      </w:r>
      <w:r w:rsidRPr="003A3E67">
        <w:tab/>
        <w:t>Matters prescribed for the Navigation Act</w:t>
      </w:r>
    </w:p>
    <w:p w:rsidR="000C08B9" w:rsidRPr="003A3E67" w:rsidRDefault="000C08B9" w:rsidP="000C08B9">
      <w:pPr>
        <w:pStyle w:val="LDSubclauseHead"/>
      </w:pPr>
      <w:r w:rsidRPr="003A3E67">
        <w:t>11.1</w:t>
      </w:r>
      <w:r w:rsidRPr="003A3E67">
        <w:tab/>
        <w:t>Reports of alterations to vessels</w:t>
      </w:r>
    </w:p>
    <w:p w:rsidR="000C08B9" w:rsidRPr="003A3E67" w:rsidRDefault="000C08B9" w:rsidP="00D941E3">
      <w:pPr>
        <w:pStyle w:val="LDClause"/>
        <w:keepNext/>
      </w:pPr>
      <w:r w:rsidRPr="003A3E67">
        <w:tab/>
      </w:r>
      <w:r w:rsidRPr="003A3E67">
        <w:tab/>
        <w:t>For paragraph 137(1)(c) of the Navigation Act, the period within which AMSA and an issuing body must be informed of an alteration to a vessel is 7 days after the alteration is made.</w:t>
      </w:r>
    </w:p>
    <w:p w:rsidR="000C08B9" w:rsidRPr="003A3E67" w:rsidRDefault="000C08B9" w:rsidP="000C08B9">
      <w:pPr>
        <w:pStyle w:val="LDNote"/>
      </w:pPr>
      <w:r w:rsidRPr="003A3E67">
        <w:rPr>
          <w:i/>
        </w:rPr>
        <w:t>Note 1   </w:t>
      </w:r>
      <w:r w:rsidRPr="003A3E67">
        <w:t xml:space="preserve">An approved form for subsection 11.1 is available from AMSA’s website: </w:t>
      </w:r>
      <w:r w:rsidRPr="003A3E67">
        <w:rPr>
          <w:u w:val="single"/>
        </w:rPr>
        <w:t>http://www.amsa.gov.au</w:t>
      </w:r>
      <w:r w:rsidRPr="003A3E67">
        <w:t>.  For convenience, the approved form is reproduced in Schedule 1 as Form MO — 97/1.</w:t>
      </w:r>
    </w:p>
    <w:p w:rsidR="000C08B9" w:rsidRPr="003A3E67" w:rsidRDefault="000C08B9" w:rsidP="000C08B9">
      <w:pPr>
        <w:pStyle w:val="LDNote"/>
      </w:pPr>
      <w:r w:rsidRPr="003A3E67">
        <w:rPr>
          <w:i/>
        </w:rPr>
        <w:t>Note 2</w:t>
      </w:r>
      <w:r w:rsidRPr="003A3E67">
        <w:t xml:space="preserve">   For other reporting requirements — see </w:t>
      </w:r>
      <w:r w:rsidRPr="003A3E67">
        <w:rPr>
          <w:i/>
          <w:iCs/>
        </w:rPr>
        <w:t>Transport Safety Investigation Act 2003</w:t>
      </w:r>
      <w:r w:rsidRPr="003A3E67">
        <w:t>, sections 18 and 19.</w:t>
      </w:r>
    </w:p>
    <w:p w:rsidR="000C08B9" w:rsidRPr="003A3E67" w:rsidRDefault="000C08B9" w:rsidP="000C08B9">
      <w:pPr>
        <w:pStyle w:val="LDSubclauseHead"/>
      </w:pPr>
      <w:r w:rsidRPr="003A3E67">
        <w:t>11.2</w:t>
      </w:r>
      <w:r w:rsidRPr="003A3E67">
        <w:tab/>
        <w:t>Marine incidents</w:t>
      </w:r>
    </w:p>
    <w:p w:rsidR="000C08B9" w:rsidRPr="003A3E67" w:rsidRDefault="000C08B9" w:rsidP="005A70DC">
      <w:pPr>
        <w:pStyle w:val="LDClause"/>
        <w:keepNext/>
      </w:pPr>
      <w:r w:rsidRPr="003A3E67">
        <w:tab/>
      </w:r>
      <w:r w:rsidRPr="003A3E67">
        <w:tab/>
        <w:t xml:space="preserve">For paragraph (l) of the definition of </w:t>
      </w:r>
      <w:r w:rsidRPr="003A3E67">
        <w:rPr>
          <w:b/>
          <w:i/>
        </w:rPr>
        <w:t>marine incident</w:t>
      </w:r>
      <w:r w:rsidRPr="003A3E67">
        <w:t xml:space="preserve"> in subsection 14(1) of the Navigation Act, an incident that causes damage to a vessel to an extent that may affect compliance with the requirements of an EIAPP certificate or IAPP certificate in force for the vessel is prescribed.</w:t>
      </w:r>
    </w:p>
    <w:p w:rsidR="000C08B9" w:rsidRPr="003A3E67" w:rsidRDefault="000C08B9" w:rsidP="000C08B9">
      <w:pPr>
        <w:pStyle w:val="LDNote"/>
      </w:pPr>
      <w:r w:rsidRPr="003A3E67">
        <w:rPr>
          <w:i/>
        </w:rPr>
        <w:t>Note 1   </w:t>
      </w:r>
      <w:r w:rsidRPr="003A3E67">
        <w:rPr>
          <w:szCs w:val="20"/>
        </w:rPr>
        <w:t xml:space="preserve">The owner of a vessel must report marine incidents and dangers to navigation to AMSA— see s185 of the Navigation Act. The master of a vessel must report marine incidents and dangers to navigation to AMSA — see s186 of the Navigation Act. Section 13A of </w:t>
      </w:r>
      <w:r w:rsidRPr="003A3E67">
        <w:rPr>
          <w:i/>
          <w:iCs/>
          <w:sz w:val="19"/>
          <w:szCs w:val="19"/>
        </w:rPr>
        <w:t xml:space="preserve">Marine Order 31 </w:t>
      </w:r>
      <w:r w:rsidRPr="003A3E67">
        <w:rPr>
          <w:sz w:val="19"/>
          <w:szCs w:val="19"/>
        </w:rPr>
        <w:t>(</w:t>
      </w:r>
      <w:r w:rsidRPr="003A3E67">
        <w:rPr>
          <w:i/>
          <w:iCs/>
          <w:sz w:val="19"/>
          <w:szCs w:val="19"/>
        </w:rPr>
        <w:t xml:space="preserve">Ship surveys and certification) 2006 </w:t>
      </w:r>
      <w:r w:rsidRPr="003A3E67">
        <w:rPr>
          <w:sz w:val="19"/>
          <w:szCs w:val="19"/>
        </w:rPr>
        <w:t>prescribes matters for these reports.</w:t>
      </w:r>
    </w:p>
    <w:p w:rsidR="000C08B9" w:rsidRPr="003A3E67" w:rsidRDefault="000C08B9" w:rsidP="000C08B9">
      <w:pPr>
        <w:pStyle w:val="LDNote"/>
      </w:pPr>
      <w:r w:rsidRPr="003A3E67">
        <w:rPr>
          <w:i/>
        </w:rPr>
        <w:t>Note 2</w:t>
      </w:r>
      <w:r w:rsidRPr="003A3E67">
        <w:t>   For serving documents if there is no master of a vessel — see section 328 of the Navigation Act.</w:t>
      </w:r>
    </w:p>
    <w:p w:rsidR="000C08B9" w:rsidRPr="003A3E67" w:rsidRDefault="000C08B9" w:rsidP="000C08B9">
      <w:pPr>
        <w:pStyle w:val="LDAmendHeading"/>
      </w:pPr>
      <w:r w:rsidRPr="003A3E67">
        <w:t>[</w:t>
      </w:r>
      <w:r w:rsidR="005074E0" w:rsidRPr="003A3E67">
        <w:rPr>
          <w:noProof/>
        </w:rPr>
        <w:t>22</w:t>
      </w:r>
      <w:r w:rsidRPr="003A3E67">
        <w:t>]</w:t>
      </w:r>
      <w:r w:rsidRPr="003A3E67">
        <w:tab/>
        <w:t>Schedule 1, Form MO — 97/1</w:t>
      </w:r>
    </w:p>
    <w:p w:rsidR="000C08B9" w:rsidRPr="003A3E67" w:rsidRDefault="000C08B9" w:rsidP="000C08B9">
      <w:pPr>
        <w:pStyle w:val="LDAmendInstruction"/>
      </w:pPr>
      <w:r w:rsidRPr="003A3E67">
        <w:t>omit</w:t>
      </w:r>
    </w:p>
    <w:p w:rsidR="000C08B9" w:rsidRPr="003A3E67" w:rsidRDefault="000C08B9" w:rsidP="000C08B9">
      <w:pPr>
        <w:pStyle w:val="LDAmendText"/>
        <w:rPr>
          <w:i/>
        </w:rPr>
      </w:pPr>
      <w:r w:rsidRPr="003A3E67">
        <w:rPr>
          <w:i/>
        </w:rPr>
        <w:t>Marine Orders, Part 97 (Marine Pollution Prevention —Air Pollution)</w:t>
      </w:r>
    </w:p>
    <w:p w:rsidR="000C08B9" w:rsidRPr="003A3E67" w:rsidRDefault="000C08B9" w:rsidP="000C08B9">
      <w:pPr>
        <w:pStyle w:val="LDAmendInstruction"/>
      </w:pPr>
      <w:r w:rsidRPr="003A3E67">
        <w:t>insert</w:t>
      </w:r>
    </w:p>
    <w:p w:rsidR="000C08B9" w:rsidRPr="003A3E67" w:rsidRDefault="000C08B9" w:rsidP="000C08B9">
      <w:pPr>
        <w:pStyle w:val="LDAmendText"/>
      </w:pPr>
      <w:r w:rsidRPr="003A3E67">
        <w:rPr>
          <w:i/>
        </w:rPr>
        <w:t>Marine Order 97 (Marine pollution prevention — air pollution) 2007</w:t>
      </w:r>
    </w:p>
    <w:p w:rsidR="000C08B9" w:rsidRPr="003A3E67" w:rsidRDefault="000C08B9" w:rsidP="000C08B9">
      <w:pPr>
        <w:pStyle w:val="LDAmendHeading"/>
      </w:pPr>
      <w:r w:rsidRPr="003A3E67">
        <w:t>[</w:t>
      </w:r>
      <w:r w:rsidR="005074E0" w:rsidRPr="003A3E67">
        <w:rPr>
          <w:noProof/>
        </w:rPr>
        <w:t>23</w:t>
      </w:r>
      <w:r w:rsidRPr="003A3E67">
        <w:t>]</w:t>
      </w:r>
      <w:r w:rsidRPr="003A3E67">
        <w:tab/>
        <w:t>Schedule 1, Form MO — 97/1</w:t>
      </w:r>
    </w:p>
    <w:p w:rsidR="0027211C" w:rsidRPr="003A3E67" w:rsidRDefault="000C08B9" w:rsidP="000C08B9">
      <w:pPr>
        <w:pStyle w:val="LDAmendInstruction"/>
      </w:pPr>
      <w:r w:rsidRPr="003A3E67">
        <w:t>omit</w:t>
      </w:r>
    </w:p>
    <w:p w:rsidR="000C08B9" w:rsidRPr="003A3E67" w:rsidRDefault="000C08B9" w:rsidP="000C08B9">
      <w:pPr>
        <w:pStyle w:val="LDAmendText"/>
      </w:pPr>
      <w:r w:rsidRPr="003A3E67">
        <w:t>*Manager Ship Inspection and Registration</w:t>
      </w:r>
    </w:p>
    <w:p w:rsidR="000C08B9" w:rsidRPr="003A3E67" w:rsidRDefault="000C08B9" w:rsidP="000C08B9">
      <w:pPr>
        <w:pStyle w:val="LDAmendText"/>
      </w:pPr>
      <w:r w:rsidRPr="003A3E67">
        <w:t>*Area Manager, Maritime Operations -.............</w:t>
      </w:r>
    </w:p>
    <w:p w:rsidR="000C08B9" w:rsidRPr="003A3E67" w:rsidRDefault="000C08B9" w:rsidP="000C08B9">
      <w:pPr>
        <w:pStyle w:val="LDAmendText"/>
      </w:pPr>
      <w:r w:rsidRPr="003A3E67">
        <w:t>(*</w:t>
      </w:r>
      <w:r w:rsidR="00F86884">
        <w:t> —</w:t>
      </w:r>
      <w:r w:rsidRPr="003A3E67">
        <w:t xml:space="preserve"> delete which inapplicable)</w:t>
      </w:r>
    </w:p>
    <w:p w:rsidR="000C08B9" w:rsidRPr="003A3E67" w:rsidRDefault="000C08B9" w:rsidP="000C08B9">
      <w:pPr>
        <w:pStyle w:val="LDAmendInstruction"/>
      </w:pPr>
      <w:r w:rsidRPr="003A3E67">
        <w:t>insert</w:t>
      </w:r>
    </w:p>
    <w:p w:rsidR="000C08B9" w:rsidRPr="003A3E67" w:rsidRDefault="000C08B9" w:rsidP="000C08B9">
      <w:pPr>
        <w:pStyle w:val="LDAmendText"/>
        <w:spacing w:after="0"/>
      </w:pPr>
      <w:r w:rsidRPr="003A3E67">
        <w:t>Manager, Ship Inspection and Registration</w:t>
      </w:r>
    </w:p>
    <w:p w:rsidR="000C08B9" w:rsidRPr="003A3E67" w:rsidRDefault="000C08B9" w:rsidP="000C08B9">
      <w:pPr>
        <w:pStyle w:val="LDAmendText"/>
        <w:spacing w:after="0"/>
      </w:pPr>
      <w:r w:rsidRPr="003A3E67">
        <w:t>Area Manager, Ship Safety</w:t>
      </w:r>
      <w:r w:rsidR="00F86884">
        <w:t xml:space="preserve"> — </w:t>
      </w:r>
      <w:r w:rsidRPr="003A3E67">
        <w:t>.............</w:t>
      </w:r>
    </w:p>
    <w:p w:rsidR="0027211C" w:rsidRPr="003A3E67" w:rsidRDefault="000C08B9" w:rsidP="000C08B9">
      <w:pPr>
        <w:pStyle w:val="LDAmendText"/>
        <w:spacing w:before="0"/>
      </w:pPr>
      <w:r w:rsidRPr="003A3E67">
        <w:t>Recognised organisation that issued the certificate............</w:t>
      </w:r>
    </w:p>
    <w:p w:rsidR="000C08B9" w:rsidRPr="003A3E67" w:rsidRDefault="000C08B9" w:rsidP="000C08B9">
      <w:pPr>
        <w:pStyle w:val="LDAmendHeading"/>
      </w:pPr>
      <w:r w:rsidRPr="003A3E67">
        <w:lastRenderedPageBreak/>
        <w:t>[</w:t>
      </w:r>
      <w:r w:rsidR="005074E0" w:rsidRPr="003A3E67">
        <w:rPr>
          <w:noProof/>
        </w:rPr>
        <w:t>24</w:t>
      </w:r>
      <w:r w:rsidRPr="003A3E67">
        <w:t>]</w:t>
      </w:r>
      <w:r w:rsidRPr="003A3E67">
        <w:tab/>
        <w:t>Further amendments</w:t>
      </w:r>
    </w:p>
    <w:tbl>
      <w:tblPr>
        <w:tblW w:w="8721" w:type="dxa"/>
        <w:tblLook w:val="0440" w:firstRow="0" w:lastRow="1" w:firstColumn="0" w:lastColumn="0" w:noHBand="0" w:noVBand="1"/>
      </w:tblPr>
      <w:tblGrid>
        <w:gridCol w:w="2556"/>
        <w:gridCol w:w="2408"/>
        <w:gridCol w:w="3757"/>
      </w:tblGrid>
      <w:tr w:rsidR="000C08B9" w:rsidRPr="003A3E67" w:rsidTr="000120B1">
        <w:trPr>
          <w:tblHeader/>
        </w:trPr>
        <w:tc>
          <w:tcPr>
            <w:tcW w:w="0" w:type="auto"/>
            <w:tcBorders>
              <w:bottom w:val="single" w:sz="4" w:space="0" w:color="auto"/>
            </w:tcBorders>
            <w:shd w:val="clear" w:color="auto" w:fill="auto"/>
          </w:tcPr>
          <w:p w:rsidR="000C08B9" w:rsidRPr="003A3E67" w:rsidRDefault="000C08B9" w:rsidP="000C08B9">
            <w:pPr>
              <w:pStyle w:val="LDTableheading"/>
              <w:rPr>
                <w:rFonts w:ascii="Times New Roman" w:hAnsi="Times New Roman"/>
                <w:b w:val="0"/>
                <w:i/>
              </w:rPr>
            </w:pPr>
            <w:r w:rsidRPr="003A3E67">
              <w:rPr>
                <w:rFonts w:ascii="Times New Roman" w:hAnsi="Times New Roman"/>
                <w:b w:val="0"/>
                <w:i/>
              </w:rPr>
              <w:t>provision</w:t>
            </w:r>
          </w:p>
        </w:tc>
        <w:tc>
          <w:tcPr>
            <w:tcW w:w="2408" w:type="dxa"/>
            <w:tcBorders>
              <w:bottom w:val="single" w:sz="4" w:space="0" w:color="auto"/>
            </w:tcBorders>
            <w:shd w:val="clear" w:color="auto" w:fill="auto"/>
          </w:tcPr>
          <w:p w:rsidR="000C08B9" w:rsidRPr="003A3E67" w:rsidRDefault="000C08B9" w:rsidP="000C08B9">
            <w:pPr>
              <w:pStyle w:val="LDTableheading"/>
              <w:rPr>
                <w:rFonts w:ascii="Times New Roman" w:hAnsi="Times New Roman"/>
                <w:b w:val="0"/>
                <w:i/>
              </w:rPr>
            </w:pPr>
            <w:r w:rsidRPr="003A3E67">
              <w:rPr>
                <w:rFonts w:ascii="Times New Roman" w:hAnsi="Times New Roman"/>
                <w:b w:val="0"/>
                <w:i/>
              </w:rPr>
              <w:t>omit each mention of</w:t>
            </w:r>
          </w:p>
        </w:tc>
        <w:tc>
          <w:tcPr>
            <w:tcW w:w="3757" w:type="dxa"/>
            <w:tcBorders>
              <w:bottom w:val="single" w:sz="4" w:space="0" w:color="auto"/>
            </w:tcBorders>
            <w:shd w:val="clear" w:color="auto" w:fill="auto"/>
          </w:tcPr>
          <w:p w:rsidR="000C08B9" w:rsidRPr="003A3E67" w:rsidRDefault="000C08B9" w:rsidP="000C08B9">
            <w:pPr>
              <w:pStyle w:val="LDTableheading"/>
              <w:rPr>
                <w:rFonts w:ascii="Times New Roman" w:hAnsi="Times New Roman"/>
                <w:b w:val="0"/>
                <w:i/>
              </w:rPr>
            </w:pPr>
            <w:r w:rsidRPr="003A3E67">
              <w:rPr>
                <w:rFonts w:ascii="Times New Roman" w:hAnsi="Times New Roman"/>
                <w:b w:val="0"/>
                <w:i/>
              </w:rPr>
              <w:t>insert</w:t>
            </w:r>
          </w:p>
        </w:tc>
      </w:tr>
      <w:tr w:rsidR="000C08B9" w:rsidRPr="003A3E67" w:rsidTr="000120B1">
        <w:tc>
          <w:tcPr>
            <w:tcW w:w="0" w:type="auto"/>
            <w:tcBorders>
              <w:top w:val="single" w:sz="4" w:space="0" w:color="auto"/>
            </w:tcBorders>
            <w:shd w:val="clear" w:color="auto" w:fill="auto"/>
          </w:tcPr>
          <w:p w:rsidR="000C08B9" w:rsidRPr="003A3E67" w:rsidRDefault="000C08B9" w:rsidP="000C08B9">
            <w:pPr>
              <w:pStyle w:val="LDTabletext"/>
            </w:pPr>
            <w:r w:rsidRPr="003A3E67">
              <w:t>Section 1A</w:t>
            </w:r>
          </w:p>
        </w:tc>
        <w:tc>
          <w:tcPr>
            <w:tcW w:w="2408" w:type="dxa"/>
            <w:tcBorders>
              <w:top w:val="single" w:sz="4" w:space="0" w:color="auto"/>
            </w:tcBorders>
            <w:shd w:val="clear" w:color="auto" w:fill="auto"/>
          </w:tcPr>
          <w:p w:rsidR="000C08B9" w:rsidRPr="003A3E67" w:rsidRDefault="005A70DC" w:rsidP="000C08B9">
            <w:pPr>
              <w:pStyle w:val="LDTabletext"/>
            </w:pPr>
            <w:r w:rsidRPr="003A3E67">
              <w:rPr>
                <w:i/>
              </w:rPr>
              <w:t>Orders Part 97, issue </w:t>
            </w:r>
            <w:r w:rsidR="000C08B9" w:rsidRPr="003A3E67">
              <w:rPr>
                <w:i/>
              </w:rPr>
              <w:t>1</w:t>
            </w:r>
          </w:p>
        </w:tc>
        <w:tc>
          <w:tcPr>
            <w:tcW w:w="3757" w:type="dxa"/>
            <w:tcBorders>
              <w:top w:val="single" w:sz="4" w:space="0" w:color="auto"/>
            </w:tcBorders>
            <w:shd w:val="clear" w:color="auto" w:fill="auto"/>
          </w:tcPr>
          <w:p w:rsidR="000C08B9" w:rsidRPr="003A3E67" w:rsidRDefault="000C08B9" w:rsidP="000C08B9">
            <w:pPr>
              <w:pStyle w:val="LDTabletext"/>
            </w:pPr>
            <w:r w:rsidRPr="003A3E67">
              <w:rPr>
                <w:i/>
              </w:rPr>
              <w:t>Order 97 (Marine pollution prevention — air pollution) 2007</w:t>
            </w:r>
          </w:p>
        </w:tc>
      </w:tr>
      <w:tr w:rsidR="000C08B9" w:rsidRPr="003A3E67" w:rsidTr="000120B1">
        <w:tc>
          <w:tcPr>
            <w:tcW w:w="0" w:type="auto"/>
            <w:shd w:val="clear" w:color="auto" w:fill="auto"/>
          </w:tcPr>
          <w:p w:rsidR="000C08B9" w:rsidRPr="003A3E67" w:rsidRDefault="000C08B9" w:rsidP="000C08B9">
            <w:pPr>
              <w:pStyle w:val="LDTabletext"/>
            </w:pPr>
            <w:r w:rsidRPr="003A3E67">
              <w:t>Subsection 1.1</w:t>
            </w:r>
          </w:p>
        </w:tc>
        <w:tc>
          <w:tcPr>
            <w:tcW w:w="2408" w:type="dxa"/>
            <w:shd w:val="clear" w:color="auto" w:fill="auto"/>
          </w:tcPr>
          <w:p w:rsidR="000C08B9" w:rsidRPr="003A3E67" w:rsidRDefault="000C08B9" w:rsidP="000C08B9">
            <w:pPr>
              <w:pStyle w:val="LDTabletext"/>
            </w:pPr>
            <w:r w:rsidRPr="003A3E67">
              <w:t>Part of Marine Orders</w:t>
            </w:r>
          </w:p>
        </w:tc>
        <w:tc>
          <w:tcPr>
            <w:tcW w:w="3757" w:type="dxa"/>
            <w:shd w:val="clear" w:color="auto" w:fill="auto"/>
          </w:tcPr>
          <w:p w:rsidR="000C08B9" w:rsidRPr="003A3E67" w:rsidRDefault="000C08B9" w:rsidP="000C08B9">
            <w:pPr>
              <w:pStyle w:val="LDTabletext"/>
            </w:pPr>
            <w:r w:rsidRPr="003A3E67">
              <w:t>Order</w:t>
            </w:r>
          </w:p>
        </w:tc>
      </w:tr>
      <w:tr w:rsidR="000C08B9" w:rsidRPr="003A3E67" w:rsidTr="000120B1">
        <w:tc>
          <w:tcPr>
            <w:tcW w:w="0" w:type="auto"/>
            <w:shd w:val="clear" w:color="auto" w:fill="auto"/>
          </w:tcPr>
          <w:p w:rsidR="000C08B9" w:rsidRPr="003A3E67" w:rsidRDefault="000C08B9" w:rsidP="000C08B9">
            <w:pPr>
              <w:pStyle w:val="LDTabletext"/>
            </w:pPr>
            <w:r w:rsidRPr="003A3E67">
              <w:t>Subsection 1.2.1</w:t>
            </w:r>
          </w:p>
        </w:tc>
        <w:tc>
          <w:tcPr>
            <w:tcW w:w="2408" w:type="dxa"/>
            <w:shd w:val="clear" w:color="auto" w:fill="auto"/>
          </w:tcPr>
          <w:p w:rsidR="000C08B9" w:rsidRPr="003A3E67" w:rsidRDefault="000C08B9" w:rsidP="000C08B9">
            <w:pPr>
              <w:pStyle w:val="LDTabletext"/>
            </w:pPr>
            <w:r w:rsidRPr="003A3E67">
              <w:t>425(1)</w:t>
            </w:r>
          </w:p>
        </w:tc>
        <w:tc>
          <w:tcPr>
            <w:tcW w:w="3757" w:type="dxa"/>
            <w:shd w:val="clear" w:color="auto" w:fill="auto"/>
          </w:tcPr>
          <w:p w:rsidR="000C08B9" w:rsidRPr="003A3E67" w:rsidRDefault="000C08B9" w:rsidP="000C08B9">
            <w:pPr>
              <w:pStyle w:val="LDTabletext"/>
            </w:pPr>
            <w:r w:rsidRPr="003A3E67">
              <w:t>339(1)</w:t>
            </w:r>
          </w:p>
        </w:tc>
      </w:tr>
      <w:tr w:rsidR="000C08B9" w:rsidRPr="003A3E67" w:rsidTr="000120B1">
        <w:tc>
          <w:tcPr>
            <w:tcW w:w="0" w:type="auto"/>
            <w:shd w:val="clear" w:color="auto" w:fill="auto"/>
          </w:tcPr>
          <w:p w:rsidR="000C08B9" w:rsidRPr="003A3E67" w:rsidRDefault="000C08B9" w:rsidP="000C08B9">
            <w:pPr>
              <w:pStyle w:val="LDTabletext"/>
            </w:pPr>
            <w:r w:rsidRPr="003A3E67">
              <w:t>Subsection 1.2.1</w:t>
            </w:r>
          </w:p>
        </w:tc>
        <w:tc>
          <w:tcPr>
            <w:tcW w:w="2408" w:type="dxa"/>
            <w:shd w:val="clear" w:color="auto" w:fill="auto"/>
          </w:tcPr>
          <w:p w:rsidR="000C08B9" w:rsidRPr="003A3E67" w:rsidRDefault="000C08B9" w:rsidP="000C08B9">
            <w:pPr>
              <w:pStyle w:val="LDTabletext"/>
            </w:pPr>
            <w:r w:rsidRPr="003A3E67">
              <w:t>Section 267ZV</w:t>
            </w:r>
          </w:p>
        </w:tc>
        <w:tc>
          <w:tcPr>
            <w:tcW w:w="3757" w:type="dxa"/>
            <w:shd w:val="clear" w:color="auto" w:fill="auto"/>
          </w:tcPr>
          <w:p w:rsidR="000C08B9" w:rsidRPr="003A3E67" w:rsidRDefault="000C08B9" w:rsidP="000C08B9">
            <w:pPr>
              <w:pStyle w:val="LDTabletext"/>
            </w:pPr>
            <w:r w:rsidRPr="003A3E67">
              <w:t>Paragraph 340(1)(c)</w:t>
            </w:r>
          </w:p>
        </w:tc>
      </w:tr>
      <w:tr w:rsidR="000C08B9" w:rsidRPr="003A3E67" w:rsidTr="000120B1">
        <w:tc>
          <w:tcPr>
            <w:tcW w:w="0" w:type="auto"/>
            <w:shd w:val="clear" w:color="auto" w:fill="auto"/>
          </w:tcPr>
          <w:p w:rsidR="000C08B9" w:rsidRPr="003A3E67" w:rsidRDefault="000C08B9" w:rsidP="000C08B9">
            <w:pPr>
              <w:pStyle w:val="LDTabletext"/>
              <w:rPr>
                <w:b/>
                <w:i/>
              </w:rPr>
            </w:pPr>
            <w:r w:rsidRPr="003A3E67">
              <w:t xml:space="preserve">Section 2, definition of </w:t>
            </w:r>
            <w:proofErr w:type="spellStart"/>
            <w:r w:rsidRPr="003A3E67">
              <w:rPr>
                <w:b/>
                <w:i/>
              </w:rPr>
              <w:t>NOx</w:t>
            </w:r>
            <w:proofErr w:type="spellEnd"/>
            <w:r w:rsidR="005C3266" w:rsidRPr="003A3E67">
              <w:rPr>
                <w:b/>
                <w:i/>
              </w:rPr>
              <w:t xml:space="preserve"> </w:t>
            </w:r>
            <w:r w:rsidR="00C27A7B" w:rsidRPr="003A3E67">
              <w:rPr>
                <w:b/>
                <w:i/>
              </w:rPr>
              <w:t>Technical Code</w:t>
            </w:r>
          </w:p>
        </w:tc>
        <w:tc>
          <w:tcPr>
            <w:tcW w:w="2408" w:type="dxa"/>
            <w:shd w:val="clear" w:color="auto" w:fill="auto"/>
          </w:tcPr>
          <w:p w:rsidR="000C08B9" w:rsidRPr="003A3E67" w:rsidRDefault="000C08B9" w:rsidP="000C08B9">
            <w:pPr>
              <w:pStyle w:val="LDTabletext"/>
              <w:rPr>
                <w:b/>
                <w:i/>
              </w:rPr>
            </w:pPr>
            <w:r w:rsidRPr="003A3E67">
              <w:rPr>
                <w:b/>
                <w:i/>
              </w:rPr>
              <w:t>Code</w:t>
            </w:r>
          </w:p>
        </w:tc>
        <w:tc>
          <w:tcPr>
            <w:tcW w:w="3757" w:type="dxa"/>
            <w:shd w:val="clear" w:color="auto" w:fill="auto"/>
          </w:tcPr>
          <w:p w:rsidR="000C08B9" w:rsidRPr="003A3E67" w:rsidRDefault="000C08B9" w:rsidP="000C08B9">
            <w:pPr>
              <w:pStyle w:val="LDTabletext"/>
              <w:rPr>
                <w:b/>
                <w:i/>
              </w:rPr>
            </w:pPr>
            <w:r w:rsidRPr="003A3E67">
              <w:rPr>
                <w:b/>
                <w:i/>
              </w:rPr>
              <w:t>Code 2008</w:t>
            </w:r>
          </w:p>
        </w:tc>
      </w:tr>
      <w:tr w:rsidR="000C08B9" w:rsidRPr="003A3E67" w:rsidTr="000120B1">
        <w:tc>
          <w:tcPr>
            <w:tcW w:w="0" w:type="auto"/>
            <w:shd w:val="clear" w:color="auto" w:fill="auto"/>
          </w:tcPr>
          <w:p w:rsidR="000C08B9" w:rsidRPr="003A3E67" w:rsidRDefault="000C08B9" w:rsidP="000C08B9">
            <w:pPr>
              <w:pStyle w:val="LDTabletext"/>
            </w:pPr>
            <w:r w:rsidRPr="003A3E67">
              <w:t>Section 2, note</w:t>
            </w:r>
          </w:p>
        </w:tc>
        <w:tc>
          <w:tcPr>
            <w:tcW w:w="2408" w:type="dxa"/>
            <w:shd w:val="clear" w:color="auto" w:fill="auto"/>
          </w:tcPr>
          <w:p w:rsidR="000C08B9" w:rsidRPr="003A3E67" w:rsidRDefault="000C08B9" w:rsidP="000C08B9">
            <w:pPr>
              <w:pStyle w:val="LDTabletext"/>
              <w:rPr>
                <w:i/>
              </w:rPr>
            </w:pPr>
            <w:r w:rsidRPr="003A3E67">
              <w:rPr>
                <w:i/>
              </w:rPr>
              <w:t>Note</w:t>
            </w:r>
          </w:p>
        </w:tc>
        <w:tc>
          <w:tcPr>
            <w:tcW w:w="3757" w:type="dxa"/>
            <w:shd w:val="clear" w:color="auto" w:fill="auto"/>
          </w:tcPr>
          <w:p w:rsidR="000C08B9" w:rsidRPr="003A3E67" w:rsidRDefault="000C08B9" w:rsidP="000C08B9">
            <w:pPr>
              <w:pStyle w:val="LDTabletext"/>
              <w:rPr>
                <w:i/>
              </w:rPr>
            </w:pPr>
            <w:r w:rsidRPr="003A3E67">
              <w:rPr>
                <w:i/>
              </w:rPr>
              <w:t>Note 1</w:t>
            </w:r>
          </w:p>
        </w:tc>
      </w:tr>
      <w:tr w:rsidR="000C08B9" w:rsidRPr="003A3E67" w:rsidTr="000120B1">
        <w:tc>
          <w:tcPr>
            <w:tcW w:w="0" w:type="auto"/>
            <w:shd w:val="clear" w:color="auto" w:fill="auto"/>
          </w:tcPr>
          <w:p w:rsidR="000C08B9" w:rsidRPr="003A3E67" w:rsidRDefault="000C08B9" w:rsidP="000C08B9">
            <w:pPr>
              <w:pStyle w:val="LDTabletext"/>
            </w:pPr>
            <w:r w:rsidRPr="003A3E67">
              <w:t>Section 2, note</w:t>
            </w:r>
          </w:p>
        </w:tc>
        <w:tc>
          <w:tcPr>
            <w:tcW w:w="2408" w:type="dxa"/>
            <w:shd w:val="clear" w:color="auto" w:fill="auto"/>
          </w:tcPr>
          <w:p w:rsidR="000C08B9" w:rsidRPr="003A3E67" w:rsidRDefault="000C08B9" w:rsidP="000C08B9">
            <w:pPr>
              <w:pStyle w:val="LDTabletext"/>
            </w:pPr>
            <w:r w:rsidRPr="003A3E67">
              <w:t>Part</w:t>
            </w:r>
          </w:p>
        </w:tc>
        <w:tc>
          <w:tcPr>
            <w:tcW w:w="3757" w:type="dxa"/>
            <w:shd w:val="clear" w:color="auto" w:fill="auto"/>
          </w:tcPr>
          <w:p w:rsidR="000C08B9" w:rsidRPr="003A3E67" w:rsidRDefault="000C08B9" w:rsidP="000C08B9">
            <w:pPr>
              <w:pStyle w:val="LDTabletext"/>
            </w:pPr>
            <w:r w:rsidRPr="003A3E67">
              <w:t>Order</w:t>
            </w:r>
          </w:p>
        </w:tc>
      </w:tr>
      <w:tr w:rsidR="000C08B9" w:rsidRPr="003A3E67" w:rsidTr="000120B1">
        <w:tc>
          <w:tcPr>
            <w:tcW w:w="0" w:type="auto"/>
            <w:shd w:val="clear" w:color="auto" w:fill="auto"/>
          </w:tcPr>
          <w:p w:rsidR="000C08B9" w:rsidRPr="003A3E67" w:rsidRDefault="000C08B9" w:rsidP="000C08B9">
            <w:pPr>
              <w:pStyle w:val="LDTabletext"/>
            </w:pPr>
            <w:r w:rsidRPr="003A3E67">
              <w:t>Section 2, note</w:t>
            </w:r>
          </w:p>
        </w:tc>
        <w:tc>
          <w:tcPr>
            <w:tcW w:w="2408" w:type="dxa"/>
            <w:shd w:val="clear" w:color="auto" w:fill="auto"/>
          </w:tcPr>
          <w:p w:rsidR="000C08B9" w:rsidRPr="003A3E67" w:rsidRDefault="005A70DC" w:rsidP="000C08B9">
            <w:pPr>
              <w:pStyle w:val="LDTabletext"/>
            </w:pPr>
            <w:r w:rsidRPr="003A3E67">
              <w:rPr>
                <w:i/>
              </w:rPr>
              <w:t>Marine Order 1, issue </w:t>
            </w:r>
            <w:r w:rsidR="000C08B9" w:rsidRPr="003A3E67">
              <w:rPr>
                <w:i/>
              </w:rPr>
              <w:t>2</w:t>
            </w:r>
          </w:p>
        </w:tc>
        <w:tc>
          <w:tcPr>
            <w:tcW w:w="3757" w:type="dxa"/>
            <w:shd w:val="clear" w:color="auto" w:fill="auto"/>
          </w:tcPr>
          <w:p w:rsidR="000C08B9" w:rsidRPr="003A3E67" w:rsidRDefault="005A70DC" w:rsidP="000C08B9">
            <w:pPr>
              <w:pStyle w:val="LDTabletext"/>
            </w:pPr>
            <w:r w:rsidRPr="003A3E67">
              <w:rPr>
                <w:i/>
              </w:rPr>
              <w:t>Marine Order 1 (Administration) </w:t>
            </w:r>
            <w:r w:rsidR="000C08B9" w:rsidRPr="003A3E67">
              <w:rPr>
                <w:i/>
              </w:rPr>
              <w:t>2011</w:t>
            </w:r>
          </w:p>
        </w:tc>
      </w:tr>
      <w:tr w:rsidR="000C08B9" w:rsidRPr="003A3E67" w:rsidTr="000120B1">
        <w:tc>
          <w:tcPr>
            <w:tcW w:w="0" w:type="auto"/>
            <w:shd w:val="clear" w:color="auto" w:fill="auto"/>
          </w:tcPr>
          <w:p w:rsidR="000C08B9" w:rsidRPr="003A3E67" w:rsidRDefault="000C08B9" w:rsidP="000C08B9">
            <w:pPr>
              <w:pStyle w:val="LDTabletext"/>
            </w:pPr>
            <w:r w:rsidRPr="003A3E67">
              <w:t>Section 2, note</w:t>
            </w:r>
          </w:p>
        </w:tc>
        <w:tc>
          <w:tcPr>
            <w:tcW w:w="2408" w:type="dxa"/>
            <w:shd w:val="clear" w:color="auto" w:fill="auto"/>
          </w:tcPr>
          <w:p w:rsidR="000C08B9" w:rsidRPr="003A3E67" w:rsidRDefault="000C08B9" w:rsidP="000120B1">
            <w:pPr>
              <w:pStyle w:val="LDTabletext"/>
              <w:numPr>
                <w:ilvl w:val="0"/>
                <w:numId w:val="66"/>
              </w:numPr>
              <w:tabs>
                <w:tab w:val="clear" w:pos="1134"/>
                <w:tab w:val="clear" w:pos="1276"/>
                <w:tab w:val="right" w:pos="459"/>
              </w:tabs>
              <w:ind w:left="357" w:hanging="357"/>
            </w:pPr>
            <w:r w:rsidRPr="003A3E67">
              <w:t>AMSA</w:t>
            </w:r>
          </w:p>
        </w:tc>
        <w:tc>
          <w:tcPr>
            <w:tcW w:w="3757" w:type="dxa"/>
            <w:shd w:val="clear" w:color="auto" w:fill="auto"/>
          </w:tcPr>
          <w:p w:rsidR="000C08B9" w:rsidRPr="003A3E67" w:rsidRDefault="000C08B9" w:rsidP="000120B1">
            <w:pPr>
              <w:pStyle w:val="LDTabletext"/>
              <w:numPr>
                <w:ilvl w:val="0"/>
                <w:numId w:val="67"/>
              </w:numPr>
              <w:tabs>
                <w:tab w:val="clear" w:pos="1134"/>
                <w:tab w:val="right" w:pos="351"/>
              </w:tabs>
              <w:ind w:left="357" w:hanging="357"/>
            </w:pPr>
            <w:r w:rsidRPr="003A3E67">
              <w:t>Area Manager</w:t>
            </w:r>
          </w:p>
        </w:tc>
      </w:tr>
      <w:tr w:rsidR="000C08B9" w:rsidRPr="003A3E67" w:rsidTr="000120B1">
        <w:tc>
          <w:tcPr>
            <w:tcW w:w="0" w:type="auto"/>
            <w:shd w:val="clear" w:color="auto" w:fill="auto"/>
          </w:tcPr>
          <w:p w:rsidR="000C08B9" w:rsidRPr="003A3E67" w:rsidRDefault="000C08B9" w:rsidP="000C08B9">
            <w:pPr>
              <w:pStyle w:val="LDTabletext"/>
            </w:pPr>
            <w:r w:rsidRPr="003A3E67">
              <w:t>Section 2, note</w:t>
            </w:r>
          </w:p>
        </w:tc>
        <w:tc>
          <w:tcPr>
            <w:tcW w:w="2408" w:type="dxa"/>
            <w:shd w:val="clear" w:color="auto" w:fill="auto"/>
          </w:tcPr>
          <w:p w:rsidR="000C08B9" w:rsidRPr="003A3E67" w:rsidRDefault="000C08B9" w:rsidP="000120B1">
            <w:pPr>
              <w:pStyle w:val="LDTabletext"/>
              <w:numPr>
                <w:ilvl w:val="0"/>
                <w:numId w:val="66"/>
              </w:numPr>
              <w:tabs>
                <w:tab w:val="clear" w:pos="1134"/>
                <w:tab w:val="clear" w:pos="1276"/>
                <w:tab w:val="right" w:pos="459"/>
              </w:tabs>
              <w:ind w:left="357" w:hanging="357"/>
            </w:pPr>
            <w:r w:rsidRPr="003A3E67">
              <w:t>penal provision</w:t>
            </w:r>
          </w:p>
          <w:p w:rsidR="000C08B9" w:rsidRPr="003A3E67" w:rsidRDefault="000C08B9" w:rsidP="000120B1">
            <w:pPr>
              <w:pStyle w:val="LDTabletext"/>
              <w:numPr>
                <w:ilvl w:val="0"/>
                <w:numId w:val="66"/>
              </w:numPr>
              <w:tabs>
                <w:tab w:val="clear" w:pos="1134"/>
                <w:tab w:val="clear" w:pos="1276"/>
                <w:tab w:val="right" w:pos="459"/>
              </w:tabs>
              <w:ind w:left="357" w:hanging="357"/>
            </w:pPr>
            <w:r w:rsidRPr="003A3E67">
              <w:t>survey authority.</w:t>
            </w:r>
          </w:p>
        </w:tc>
        <w:tc>
          <w:tcPr>
            <w:tcW w:w="3757" w:type="dxa"/>
            <w:shd w:val="clear" w:color="auto" w:fill="auto"/>
          </w:tcPr>
          <w:p w:rsidR="000C08B9" w:rsidRPr="003A3E67" w:rsidRDefault="000C08B9" w:rsidP="000120B1">
            <w:pPr>
              <w:pStyle w:val="LDTabletext"/>
              <w:numPr>
                <w:ilvl w:val="0"/>
                <w:numId w:val="67"/>
              </w:numPr>
              <w:tabs>
                <w:tab w:val="clear" w:pos="1134"/>
                <w:tab w:val="right" w:pos="351"/>
              </w:tabs>
              <w:ind w:left="357" w:hanging="357"/>
            </w:pPr>
            <w:r w:rsidRPr="003A3E67">
              <w:t>Pollution Prevention Act</w:t>
            </w:r>
            <w:r w:rsidR="00F86884">
              <w:t>.</w:t>
            </w:r>
          </w:p>
        </w:tc>
      </w:tr>
      <w:tr w:rsidR="000C08B9" w:rsidRPr="003A3E67" w:rsidTr="000120B1">
        <w:tc>
          <w:tcPr>
            <w:tcW w:w="0" w:type="auto"/>
            <w:shd w:val="clear" w:color="auto" w:fill="auto"/>
          </w:tcPr>
          <w:p w:rsidR="000C08B9" w:rsidRPr="003A3E67" w:rsidRDefault="000C08B9" w:rsidP="000C08B9">
            <w:pPr>
              <w:pStyle w:val="LDTabletext"/>
              <w:rPr>
                <w:rFonts w:ascii="Times New (W1)" w:hAnsi="Times New (W1)"/>
              </w:rPr>
            </w:pPr>
            <w:r w:rsidRPr="003A3E67">
              <w:t>Subsection 3.1</w:t>
            </w:r>
          </w:p>
        </w:tc>
        <w:tc>
          <w:tcPr>
            <w:tcW w:w="2408" w:type="dxa"/>
            <w:shd w:val="clear" w:color="auto" w:fill="auto"/>
          </w:tcPr>
          <w:p w:rsidR="000C08B9" w:rsidRPr="003A3E67" w:rsidRDefault="000C08B9" w:rsidP="000C08B9">
            <w:pPr>
              <w:pStyle w:val="LDTabletext"/>
            </w:pPr>
            <w:r w:rsidRPr="003A3E67">
              <w:t xml:space="preserve">ship </w:t>
            </w:r>
          </w:p>
        </w:tc>
        <w:tc>
          <w:tcPr>
            <w:tcW w:w="3757" w:type="dxa"/>
            <w:shd w:val="clear" w:color="auto" w:fill="auto"/>
          </w:tcPr>
          <w:p w:rsidR="000C08B9" w:rsidRPr="003A3E67" w:rsidRDefault="000C08B9" w:rsidP="000C08B9">
            <w:pPr>
              <w:pStyle w:val="LDTabletext"/>
            </w:pPr>
            <w:r w:rsidRPr="003A3E67">
              <w:t xml:space="preserve">vessel </w:t>
            </w:r>
          </w:p>
        </w:tc>
      </w:tr>
      <w:tr w:rsidR="000C08B9" w:rsidRPr="003A3E67" w:rsidTr="000120B1">
        <w:tc>
          <w:tcPr>
            <w:tcW w:w="0" w:type="auto"/>
            <w:shd w:val="clear" w:color="auto" w:fill="auto"/>
          </w:tcPr>
          <w:p w:rsidR="000C08B9" w:rsidRPr="003A3E67" w:rsidRDefault="000C08B9" w:rsidP="000C08B9">
            <w:pPr>
              <w:pStyle w:val="LDTabletext"/>
            </w:pPr>
            <w:r w:rsidRPr="003A3E67">
              <w:t>Subsection 3.1</w:t>
            </w:r>
          </w:p>
        </w:tc>
        <w:tc>
          <w:tcPr>
            <w:tcW w:w="2408" w:type="dxa"/>
            <w:shd w:val="clear" w:color="auto" w:fill="auto"/>
          </w:tcPr>
          <w:p w:rsidR="000C08B9" w:rsidRPr="003A3E67" w:rsidRDefault="000C08B9" w:rsidP="000C08B9">
            <w:pPr>
              <w:pStyle w:val="LDTabletext"/>
            </w:pPr>
            <w:r w:rsidRPr="003A3E67">
              <w:t>survey authority</w:t>
            </w:r>
          </w:p>
        </w:tc>
        <w:tc>
          <w:tcPr>
            <w:tcW w:w="3757" w:type="dxa"/>
            <w:shd w:val="clear" w:color="auto" w:fill="auto"/>
          </w:tcPr>
          <w:p w:rsidR="000C08B9" w:rsidRPr="003A3E67" w:rsidRDefault="000C08B9" w:rsidP="000C08B9">
            <w:pPr>
              <w:pStyle w:val="LDTabletext"/>
            </w:pPr>
            <w:r w:rsidRPr="003A3E67">
              <w:t>recognised organisation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3.1</w:t>
            </w:r>
          </w:p>
        </w:tc>
        <w:tc>
          <w:tcPr>
            <w:tcW w:w="2408" w:type="dxa"/>
            <w:shd w:val="clear" w:color="auto" w:fill="auto"/>
          </w:tcPr>
          <w:p w:rsidR="000C08B9" w:rsidRPr="003A3E67" w:rsidRDefault="000C08B9" w:rsidP="000C08B9">
            <w:pPr>
              <w:pStyle w:val="LDTabletext"/>
            </w:pPr>
            <w:r w:rsidRPr="003A3E67">
              <w:t>Inspections</w:t>
            </w:r>
          </w:p>
        </w:tc>
        <w:tc>
          <w:tcPr>
            <w:tcW w:w="3757" w:type="dxa"/>
            <w:shd w:val="clear" w:color="auto" w:fill="auto"/>
          </w:tcPr>
          <w:p w:rsidR="000C08B9" w:rsidRPr="003A3E67" w:rsidRDefault="000C08B9" w:rsidP="000C08B9">
            <w:pPr>
              <w:pStyle w:val="LDTabletext"/>
            </w:pPr>
            <w:r w:rsidRPr="003A3E67">
              <w:t>Inspection and Registration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3.1, note</w:t>
            </w:r>
          </w:p>
        </w:tc>
        <w:tc>
          <w:tcPr>
            <w:tcW w:w="2408" w:type="dxa"/>
            <w:shd w:val="clear" w:color="auto" w:fill="auto"/>
          </w:tcPr>
          <w:p w:rsidR="000C08B9" w:rsidRPr="003A3E67" w:rsidRDefault="000C08B9" w:rsidP="000C08B9">
            <w:pPr>
              <w:pStyle w:val="LDTabletext"/>
            </w:pPr>
            <w:r w:rsidRPr="003A3E67">
              <w:t>Part</w:t>
            </w:r>
          </w:p>
        </w:tc>
        <w:tc>
          <w:tcPr>
            <w:tcW w:w="3757" w:type="dxa"/>
            <w:shd w:val="clear" w:color="auto" w:fill="auto"/>
          </w:tcPr>
          <w:p w:rsidR="000C08B9" w:rsidRPr="003A3E67" w:rsidRDefault="000C08B9" w:rsidP="000C08B9">
            <w:pPr>
              <w:pStyle w:val="LDTabletext"/>
            </w:pPr>
            <w:r w:rsidRPr="003A3E67">
              <w:t>Order</w:t>
            </w:r>
          </w:p>
        </w:tc>
      </w:tr>
      <w:tr w:rsidR="000C08B9" w:rsidRPr="003A3E67" w:rsidTr="000120B1">
        <w:tc>
          <w:tcPr>
            <w:tcW w:w="0" w:type="auto"/>
            <w:shd w:val="clear" w:color="auto" w:fill="auto"/>
          </w:tcPr>
          <w:p w:rsidR="000C08B9" w:rsidRPr="003A3E67" w:rsidRDefault="000C08B9" w:rsidP="000C08B9">
            <w:pPr>
              <w:pStyle w:val="LDTabletext"/>
            </w:pPr>
            <w:r w:rsidRPr="003A3E67">
              <w:t>Section 4</w:t>
            </w:r>
          </w:p>
        </w:tc>
        <w:tc>
          <w:tcPr>
            <w:tcW w:w="2408" w:type="dxa"/>
            <w:shd w:val="clear" w:color="auto" w:fill="auto"/>
          </w:tcPr>
          <w:p w:rsidR="000C08B9" w:rsidRPr="003A3E67" w:rsidRDefault="000C08B9" w:rsidP="000C08B9">
            <w:pPr>
              <w:pStyle w:val="LDTabletext"/>
            </w:pPr>
            <w:r w:rsidRPr="003A3E67">
              <w:t>Part</w:t>
            </w:r>
          </w:p>
        </w:tc>
        <w:tc>
          <w:tcPr>
            <w:tcW w:w="3757" w:type="dxa"/>
            <w:shd w:val="clear" w:color="auto" w:fill="auto"/>
          </w:tcPr>
          <w:p w:rsidR="000C08B9" w:rsidRPr="003A3E67" w:rsidRDefault="000C08B9" w:rsidP="000C08B9">
            <w:pPr>
              <w:pStyle w:val="LDTabletext"/>
            </w:pPr>
            <w:r w:rsidRPr="003A3E67">
              <w:t>Order</w:t>
            </w:r>
          </w:p>
        </w:tc>
      </w:tr>
      <w:tr w:rsidR="000C08B9" w:rsidRPr="003A3E67" w:rsidTr="000120B1">
        <w:tc>
          <w:tcPr>
            <w:tcW w:w="0" w:type="auto"/>
            <w:shd w:val="clear" w:color="auto" w:fill="auto"/>
          </w:tcPr>
          <w:p w:rsidR="000C08B9" w:rsidRPr="003A3E67" w:rsidRDefault="000C08B9" w:rsidP="000C08B9">
            <w:pPr>
              <w:pStyle w:val="LDTabletext"/>
            </w:pPr>
            <w:r w:rsidRPr="003A3E67">
              <w:t>Subsection 4.1</w:t>
            </w:r>
          </w:p>
        </w:tc>
        <w:tc>
          <w:tcPr>
            <w:tcW w:w="2408" w:type="dxa"/>
            <w:shd w:val="clear" w:color="auto" w:fill="auto"/>
          </w:tcPr>
          <w:p w:rsidR="000C08B9" w:rsidRPr="003A3E67" w:rsidRDefault="000C08B9" w:rsidP="000C08B9">
            <w:pPr>
              <w:pStyle w:val="LDTabletext"/>
            </w:pPr>
            <w:r w:rsidRPr="003A3E67">
              <w:t>subsection 267ZU(2)</w:t>
            </w:r>
          </w:p>
        </w:tc>
        <w:tc>
          <w:tcPr>
            <w:tcW w:w="3757" w:type="dxa"/>
            <w:shd w:val="clear" w:color="auto" w:fill="auto"/>
          </w:tcPr>
          <w:p w:rsidR="000C08B9" w:rsidRPr="003A3E67" w:rsidRDefault="000C08B9" w:rsidP="000C08B9">
            <w:pPr>
              <w:pStyle w:val="LDTabletext"/>
            </w:pPr>
            <w:r w:rsidRPr="003A3E67">
              <w:t>section 12</w:t>
            </w:r>
          </w:p>
        </w:tc>
      </w:tr>
      <w:tr w:rsidR="000C08B9" w:rsidRPr="003A3E67" w:rsidTr="000120B1">
        <w:tc>
          <w:tcPr>
            <w:tcW w:w="0" w:type="auto"/>
            <w:shd w:val="clear" w:color="auto" w:fill="auto"/>
          </w:tcPr>
          <w:p w:rsidR="000C08B9" w:rsidRPr="003A3E67" w:rsidRDefault="000C08B9" w:rsidP="000C08B9">
            <w:pPr>
              <w:pStyle w:val="LDTabletext"/>
            </w:pPr>
            <w:r w:rsidRPr="003A3E67">
              <w:t>Subsection 4.2</w:t>
            </w:r>
          </w:p>
        </w:tc>
        <w:tc>
          <w:tcPr>
            <w:tcW w:w="2408" w:type="dxa"/>
            <w:shd w:val="clear" w:color="auto" w:fill="auto"/>
          </w:tcPr>
          <w:p w:rsidR="000C08B9" w:rsidRPr="003A3E67" w:rsidRDefault="000C08B9" w:rsidP="000C08B9">
            <w:pPr>
              <w:pStyle w:val="LDTabletext"/>
            </w:pPr>
            <w:r w:rsidRPr="003A3E67">
              <w:t>Provisions</w:t>
            </w:r>
            <w:r w:rsidR="00527C64" w:rsidRPr="003A3E67">
              <w:t xml:space="preserve"> 7 and 8 of this Part</w:t>
            </w:r>
          </w:p>
        </w:tc>
        <w:tc>
          <w:tcPr>
            <w:tcW w:w="3757" w:type="dxa"/>
            <w:shd w:val="clear" w:color="auto" w:fill="auto"/>
          </w:tcPr>
          <w:p w:rsidR="000C08B9" w:rsidRPr="003A3E67" w:rsidRDefault="000C08B9" w:rsidP="000C08B9">
            <w:pPr>
              <w:pStyle w:val="LDTabletext"/>
            </w:pPr>
            <w:r w:rsidRPr="003A3E67">
              <w:t>Sections</w:t>
            </w:r>
            <w:r w:rsidR="00527C64" w:rsidRPr="003A3E67">
              <w:t xml:space="preserve"> 7 and 8</w:t>
            </w:r>
          </w:p>
        </w:tc>
      </w:tr>
      <w:tr w:rsidR="000C08B9" w:rsidRPr="003A3E67" w:rsidTr="000120B1">
        <w:tc>
          <w:tcPr>
            <w:tcW w:w="0" w:type="auto"/>
            <w:shd w:val="clear" w:color="auto" w:fill="auto"/>
          </w:tcPr>
          <w:p w:rsidR="000C08B9" w:rsidRPr="003A3E67" w:rsidRDefault="000C08B9" w:rsidP="000C08B9">
            <w:pPr>
              <w:pStyle w:val="LDTabletext"/>
            </w:pPr>
            <w:r w:rsidRPr="003A3E67">
              <w:t>Subsection 4.2</w:t>
            </w:r>
          </w:p>
        </w:tc>
        <w:tc>
          <w:tcPr>
            <w:tcW w:w="2408" w:type="dxa"/>
            <w:shd w:val="clear" w:color="auto" w:fill="auto"/>
          </w:tcPr>
          <w:p w:rsidR="000C08B9" w:rsidRPr="003A3E67" w:rsidRDefault="000C08B9" w:rsidP="000C08B9">
            <w:pPr>
              <w:pStyle w:val="LDTabletext"/>
            </w:pPr>
            <w:r w:rsidRPr="003A3E67">
              <w:t>ship that is not an Australian ship</w:t>
            </w:r>
          </w:p>
        </w:tc>
        <w:tc>
          <w:tcPr>
            <w:tcW w:w="3757" w:type="dxa"/>
            <w:shd w:val="clear" w:color="auto" w:fill="auto"/>
          </w:tcPr>
          <w:p w:rsidR="000C08B9" w:rsidRPr="003A3E67" w:rsidRDefault="000C08B9" w:rsidP="000C08B9">
            <w:pPr>
              <w:pStyle w:val="LDTabletext"/>
            </w:pPr>
            <w:r w:rsidRPr="003A3E67">
              <w:t>foreign 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4.2</w:t>
            </w:r>
          </w:p>
        </w:tc>
        <w:tc>
          <w:tcPr>
            <w:tcW w:w="2408" w:type="dxa"/>
            <w:shd w:val="clear" w:color="auto" w:fill="auto"/>
          </w:tcPr>
          <w:p w:rsidR="000C08B9" w:rsidRPr="003A3E67" w:rsidRDefault="000C08B9" w:rsidP="000C08B9">
            <w:pPr>
              <w:pStyle w:val="LDTabletext"/>
            </w:pPr>
            <w:r w:rsidRPr="003A3E67">
              <w:t>267ZX</w:t>
            </w:r>
          </w:p>
        </w:tc>
        <w:tc>
          <w:tcPr>
            <w:tcW w:w="3757" w:type="dxa"/>
            <w:shd w:val="clear" w:color="auto" w:fill="auto"/>
          </w:tcPr>
          <w:p w:rsidR="000C08B9" w:rsidRPr="003A3E67" w:rsidRDefault="000C08B9" w:rsidP="000C08B9">
            <w:pPr>
              <w:pStyle w:val="LDTabletext"/>
            </w:pPr>
            <w:r w:rsidRPr="003A3E67">
              <w:t>section 319</w:t>
            </w:r>
          </w:p>
        </w:tc>
      </w:tr>
      <w:tr w:rsidR="000C08B9" w:rsidRPr="003A3E67" w:rsidTr="000120B1">
        <w:tc>
          <w:tcPr>
            <w:tcW w:w="0" w:type="auto"/>
            <w:shd w:val="clear" w:color="auto" w:fill="auto"/>
          </w:tcPr>
          <w:p w:rsidR="000C08B9" w:rsidRPr="003A3E67" w:rsidRDefault="000C08B9" w:rsidP="000C08B9">
            <w:pPr>
              <w:pStyle w:val="LDTabletext"/>
            </w:pPr>
            <w:r w:rsidRPr="003A3E67">
              <w:t>Section 5</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Paragraph 5.1(a)</w:t>
            </w:r>
          </w:p>
        </w:tc>
        <w:tc>
          <w:tcPr>
            <w:tcW w:w="2408" w:type="dxa"/>
            <w:shd w:val="clear" w:color="auto" w:fill="auto"/>
          </w:tcPr>
          <w:p w:rsidR="000C08B9" w:rsidRPr="003A3E67" w:rsidRDefault="000C08B9" w:rsidP="000C08B9">
            <w:pPr>
              <w:pStyle w:val="LDTabletext"/>
            </w:pPr>
            <w:r w:rsidRPr="003A3E67">
              <w:t>Part</w:t>
            </w:r>
          </w:p>
        </w:tc>
        <w:tc>
          <w:tcPr>
            <w:tcW w:w="3757" w:type="dxa"/>
            <w:shd w:val="clear" w:color="auto" w:fill="auto"/>
          </w:tcPr>
          <w:p w:rsidR="000C08B9" w:rsidRPr="003A3E67" w:rsidRDefault="000C08B9" w:rsidP="000C08B9">
            <w:pPr>
              <w:pStyle w:val="LDTabletext"/>
            </w:pPr>
            <w:r w:rsidRPr="003A3E67">
              <w:t>Order</w:t>
            </w:r>
          </w:p>
        </w:tc>
      </w:tr>
      <w:tr w:rsidR="000C08B9" w:rsidRPr="003A3E67" w:rsidTr="000120B1">
        <w:tc>
          <w:tcPr>
            <w:tcW w:w="0" w:type="auto"/>
            <w:shd w:val="clear" w:color="auto" w:fill="auto"/>
          </w:tcPr>
          <w:p w:rsidR="000C08B9" w:rsidRPr="003A3E67" w:rsidRDefault="000C08B9" w:rsidP="000C08B9">
            <w:pPr>
              <w:pStyle w:val="LDTabletext"/>
            </w:pPr>
            <w:r w:rsidRPr="003A3E67">
              <w:t>Subsection 5.2</w:t>
            </w:r>
          </w:p>
        </w:tc>
        <w:tc>
          <w:tcPr>
            <w:tcW w:w="2408" w:type="dxa"/>
            <w:shd w:val="clear" w:color="auto" w:fill="auto"/>
          </w:tcPr>
          <w:p w:rsidR="000C08B9" w:rsidRPr="003A3E67" w:rsidRDefault="000C08B9" w:rsidP="005A70DC">
            <w:pPr>
              <w:pStyle w:val="LDTabletext"/>
              <w:rPr>
                <w:i/>
              </w:rPr>
            </w:pPr>
            <w:r w:rsidRPr="003A3E67">
              <w:rPr>
                <w:i/>
              </w:rPr>
              <w:t>Marine Order 1, issue</w:t>
            </w:r>
            <w:r w:rsidR="005A70DC" w:rsidRPr="003A3E67">
              <w:rPr>
                <w:i/>
              </w:rPr>
              <w:t> </w:t>
            </w:r>
            <w:r w:rsidRPr="003A3E67">
              <w:rPr>
                <w:i/>
              </w:rPr>
              <w:t>2</w:t>
            </w:r>
          </w:p>
        </w:tc>
        <w:tc>
          <w:tcPr>
            <w:tcW w:w="3757" w:type="dxa"/>
            <w:shd w:val="clear" w:color="auto" w:fill="auto"/>
          </w:tcPr>
          <w:p w:rsidR="000C08B9" w:rsidRPr="003A3E67" w:rsidRDefault="005A70DC" w:rsidP="005A70DC">
            <w:pPr>
              <w:pStyle w:val="LDTabletext"/>
              <w:rPr>
                <w:i/>
              </w:rPr>
            </w:pPr>
            <w:r w:rsidRPr="003A3E67">
              <w:rPr>
                <w:i/>
              </w:rPr>
              <w:t>Marine Order 1 (Administration) </w:t>
            </w:r>
            <w:r w:rsidR="000C08B9" w:rsidRPr="003A3E67">
              <w:rPr>
                <w:i/>
              </w:rPr>
              <w:t xml:space="preserve">2011 </w:t>
            </w:r>
          </w:p>
        </w:tc>
      </w:tr>
      <w:tr w:rsidR="000C08B9" w:rsidRPr="003A3E67" w:rsidTr="000120B1">
        <w:tc>
          <w:tcPr>
            <w:tcW w:w="0" w:type="auto"/>
            <w:shd w:val="clear" w:color="auto" w:fill="auto"/>
          </w:tcPr>
          <w:p w:rsidR="000C08B9" w:rsidRPr="003A3E67" w:rsidRDefault="000C08B9" w:rsidP="000C08B9">
            <w:pPr>
              <w:pStyle w:val="LDTabletext"/>
            </w:pPr>
            <w:r w:rsidRPr="003A3E67">
              <w:t>Subsection 5.3</w:t>
            </w:r>
          </w:p>
        </w:tc>
        <w:tc>
          <w:tcPr>
            <w:tcW w:w="2408" w:type="dxa"/>
            <w:shd w:val="clear" w:color="auto" w:fill="auto"/>
          </w:tcPr>
          <w:p w:rsidR="000C08B9" w:rsidRPr="003A3E67" w:rsidRDefault="000C08B9" w:rsidP="000C08B9">
            <w:pPr>
              <w:pStyle w:val="LDTabletext"/>
            </w:pPr>
            <w:r w:rsidRPr="003A3E67">
              <w:t>provision</w:t>
            </w:r>
          </w:p>
        </w:tc>
        <w:tc>
          <w:tcPr>
            <w:tcW w:w="3757" w:type="dxa"/>
            <w:shd w:val="clear" w:color="auto" w:fill="auto"/>
          </w:tcPr>
          <w:p w:rsidR="000C08B9" w:rsidRPr="003A3E67" w:rsidRDefault="000C08B9" w:rsidP="000C08B9">
            <w:pPr>
              <w:pStyle w:val="LDTabletext"/>
            </w:pPr>
            <w:r w:rsidRPr="003A3E67">
              <w:t>subsection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5.3, note</w:t>
            </w:r>
          </w:p>
        </w:tc>
        <w:tc>
          <w:tcPr>
            <w:tcW w:w="2408" w:type="dxa"/>
            <w:shd w:val="clear" w:color="auto" w:fill="auto"/>
          </w:tcPr>
          <w:p w:rsidR="000C08B9" w:rsidRPr="003A3E67" w:rsidRDefault="005A70DC" w:rsidP="000C08B9">
            <w:pPr>
              <w:pStyle w:val="LDTabletext"/>
              <w:rPr>
                <w:i/>
              </w:rPr>
            </w:pPr>
            <w:r w:rsidRPr="003A3E67">
              <w:rPr>
                <w:i/>
              </w:rPr>
              <w:t>Marine Order 1, issue </w:t>
            </w:r>
            <w:r w:rsidR="000C08B9" w:rsidRPr="003A3E67">
              <w:rPr>
                <w:i/>
              </w:rPr>
              <w:t>2</w:t>
            </w:r>
          </w:p>
        </w:tc>
        <w:tc>
          <w:tcPr>
            <w:tcW w:w="3757" w:type="dxa"/>
            <w:shd w:val="clear" w:color="auto" w:fill="auto"/>
          </w:tcPr>
          <w:p w:rsidR="000C08B9" w:rsidRPr="003A3E67" w:rsidRDefault="005A70DC" w:rsidP="000C08B9">
            <w:pPr>
              <w:pStyle w:val="LDTabletext"/>
              <w:rPr>
                <w:i/>
              </w:rPr>
            </w:pPr>
            <w:r w:rsidRPr="003A3E67">
              <w:rPr>
                <w:i/>
              </w:rPr>
              <w:t>Marine Order 1 (Administration) </w:t>
            </w:r>
            <w:r w:rsidR="000C08B9" w:rsidRPr="003A3E67">
              <w:rPr>
                <w:i/>
              </w:rPr>
              <w:t>2011</w:t>
            </w:r>
          </w:p>
        </w:tc>
      </w:tr>
      <w:tr w:rsidR="000C08B9" w:rsidRPr="003A3E67" w:rsidTr="000120B1">
        <w:tc>
          <w:tcPr>
            <w:tcW w:w="0" w:type="auto"/>
            <w:shd w:val="clear" w:color="auto" w:fill="auto"/>
          </w:tcPr>
          <w:p w:rsidR="000C08B9" w:rsidRPr="003A3E67" w:rsidRDefault="000C08B9" w:rsidP="000C08B9">
            <w:pPr>
              <w:pStyle w:val="LDTabletext"/>
            </w:pPr>
            <w:r w:rsidRPr="003A3E67">
              <w:t>Subsection 7.1</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Paragraph 7.1(b)</w:t>
            </w:r>
          </w:p>
        </w:tc>
        <w:tc>
          <w:tcPr>
            <w:tcW w:w="2408" w:type="dxa"/>
            <w:shd w:val="clear" w:color="auto" w:fill="auto"/>
          </w:tcPr>
          <w:p w:rsidR="000C08B9" w:rsidRPr="003A3E67" w:rsidRDefault="000C08B9" w:rsidP="000C08B9">
            <w:pPr>
              <w:pStyle w:val="LDTabletext"/>
            </w:pPr>
            <w:r w:rsidRPr="003A3E67">
              <w:t>provisions</w:t>
            </w:r>
          </w:p>
        </w:tc>
        <w:tc>
          <w:tcPr>
            <w:tcW w:w="3757" w:type="dxa"/>
            <w:shd w:val="clear" w:color="auto" w:fill="auto"/>
          </w:tcPr>
          <w:p w:rsidR="000C08B9" w:rsidRPr="003A3E67" w:rsidRDefault="000C08B9" w:rsidP="000C08B9">
            <w:pPr>
              <w:pStyle w:val="LDTabletext"/>
            </w:pPr>
            <w:r w:rsidRPr="003A3E67">
              <w:t>subsections</w:t>
            </w:r>
          </w:p>
        </w:tc>
      </w:tr>
      <w:tr w:rsidR="000C08B9" w:rsidRPr="003A3E67" w:rsidTr="000120B1">
        <w:tc>
          <w:tcPr>
            <w:tcW w:w="0" w:type="auto"/>
            <w:shd w:val="clear" w:color="auto" w:fill="auto"/>
          </w:tcPr>
          <w:p w:rsidR="000C08B9" w:rsidRPr="003A3E67" w:rsidRDefault="000C08B9" w:rsidP="000C08B9">
            <w:pPr>
              <w:pStyle w:val="LDTabletext"/>
            </w:pPr>
            <w:r w:rsidRPr="003A3E67">
              <w:t>Subsection 7.5</w:t>
            </w:r>
          </w:p>
        </w:tc>
        <w:tc>
          <w:tcPr>
            <w:tcW w:w="2408" w:type="dxa"/>
            <w:shd w:val="clear" w:color="auto" w:fill="auto"/>
          </w:tcPr>
          <w:p w:rsidR="000C08B9" w:rsidRPr="003A3E67" w:rsidRDefault="000C08B9" w:rsidP="000C08B9">
            <w:pPr>
              <w:pStyle w:val="LDTabletext"/>
            </w:pPr>
            <w:r w:rsidRPr="003A3E67">
              <w:t>7.2</w:t>
            </w:r>
          </w:p>
        </w:tc>
        <w:tc>
          <w:tcPr>
            <w:tcW w:w="3757" w:type="dxa"/>
            <w:shd w:val="clear" w:color="auto" w:fill="auto"/>
          </w:tcPr>
          <w:p w:rsidR="000C08B9" w:rsidRPr="003A3E67" w:rsidRDefault="000C08B9" w:rsidP="000C08B9">
            <w:pPr>
              <w:pStyle w:val="LDTabletext"/>
            </w:pPr>
            <w:r w:rsidRPr="003A3E67">
              <w:t>subsection 7.2</w:t>
            </w:r>
          </w:p>
        </w:tc>
      </w:tr>
      <w:tr w:rsidR="000C08B9" w:rsidRPr="003A3E67" w:rsidTr="000120B1">
        <w:tc>
          <w:tcPr>
            <w:tcW w:w="0" w:type="auto"/>
            <w:shd w:val="clear" w:color="auto" w:fill="auto"/>
          </w:tcPr>
          <w:p w:rsidR="000C08B9" w:rsidRPr="003A3E67" w:rsidRDefault="000C08B9" w:rsidP="000C08B9">
            <w:pPr>
              <w:pStyle w:val="LDTabletext"/>
            </w:pPr>
            <w:r w:rsidRPr="003A3E67">
              <w:t>Subsection 7.5</w:t>
            </w:r>
          </w:p>
        </w:tc>
        <w:tc>
          <w:tcPr>
            <w:tcW w:w="2408" w:type="dxa"/>
            <w:shd w:val="clear" w:color="auto" w:fill="auto"/>
          </w:tcPr>
          <w:p w:rsidR="000C08B9" w:rsidRPr="003A3E67" w:rsidRDefault="000C08B9" w:rsidP="000C08B9">
            <w:pPr>
              <w:pStyle w:val="LDTabletext"/>
            </w:pPr>
            <w:r w:rsidRPr="003A3E67">
              <w:t>7.9</w:t>
            </w:r>
          </w:p>
        </w:tc>
        <w:tc>
          <w:tcPr>
            <w:tcW w:w="3757" w:type="dxa"/>
            <w:shd w:val="clear" w:color="auto" w:fill="auto"/>
          </w:tcPr>
          <w:p w:rsidR="000C08B9" w:rsidRPr="003A3E67" w:rsidRDefault="000C08B9" w:rsidP="000C08B9">
            <w:pPr>
              <w:pStyle w:val="LDTabletext"/>
            </w:pPr>
            <w:r w:rsidRPr="003A3E67">
              <w:t>subsection 7.9</w:t>
            </w:r>
          </w:p>
        </w:tc>
      </w:tr>
      <w:tr w:rsidR="000C08B9" w:rsidRPr="003A3E67" w:rsidTr="000120B1">
        <w:tc>
          <w:tcPr>
            <w:tcW w:w="0" w:type="auto"/>
            <w:shd w:val="clear" w:color="auto" w:fill="auto"/>
          </w:tcPr>
          <w:p w:rsidR="000C08B9" w:rsidRPr="003A3E67" w:rsidRDefault="000C08B9" w:rsidP="000C08B9">
            <w:pPr>
              <w:pStyle w:val="LDTabletext"/>
            </w:pPr>
            <w:r w:rsidRPr="003A3E67">
              <w:lastRenderedPageBreak/>
              <w:t>Subsection 7.6</w:t>
            </w:r>
          </w:p>
        </w:tc>
        <w:tc>
          <w:tcPr>
            <w:tcW w:w="2408" w:type="dxa"/>
            <w:shd w:val="clear" w:color="auto" w:fill="auto"/>
          </w:tcPr>
          <w:p w:rsidR="000C08B9" w:rsidRPr="003A3E67" w:rsidRDefault="000C08B9" w:rsidP="000C08B9">
            <w:pPr>
              <w:pStyle w:val="LDTabletext"/>
            </w:pPr>
            <w:r w:rsidRPr="003A3E67">
              <w:t>7.9.3</w:t>
            </w:r>
          </w:p>
        </w:tc>
        <w:tc>
          <w:tcPr>
            <w:tcW w:w="3757" w:type="dxa"/>
            <w:shd w:val="clear" w:color="auto" w:fill="auto"/>
          </w:tcPr>
          <w:p w:rsidR="000C08B9" w:rsidRPr="003A3E67" w:rsidRDefault="000C08B9" w:rsidP="000C08B9">
            <w:pPr>
              <w:pStyle w:val="LDTabletext"/>
            </w:pPr>
            <w:r w:rsidRPr="003A3E67">
              <w:t>subsection 7.9.3</w:t>
            </w:r>
          </w:p>
        </w:tc>
      </w:tr>
      <w:tr w:rsidR="000C08B9" w:rsidRPr="003A3E67" w:rsidTr="000120B1">
        <w:tc>
          <w:tcPr>
            <w:tcW w:w="0" w:type="auto"/>
            <w:shd w:val="clear" w:color="auto" w:fill="auto"/>
          </w:tcPr>
          <w:p w:rsidR="000C08B9" w:rsidRPr="003A3E67" w:rsidRDefault="000C08B9" w:rsidP="000C08B9">
            <w:pPr>
              <w:pStyle w:val="LDTabletext"/>
            </w:pPr>
            <w:r w:rsidRPr="003A3E67">
              <w:t>Subsection 7.6</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7.9</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7.9.3</w:t>
            </w:r>
          </w:p>
        </w:tc>
        <w:tc>
          <w:tcPr>
            <w:tcW w:w="2408" w:type="dxa"/>
            <w:shd w:val="clear" w:color="auto" w:fill="auto"/>
          </w:tcPr>
          <w:p w:rsidR="000C08B9" w:rsidRPr="003A3E67" w:rsidRDefault="000C08B9" w:rsidP="000C08B9">
            <w:pPr>
              <w:pStyle w:val="LDTabletext"/>
            </w:pPr>
            <w:r w:rsidRPr="003A3E67">
              <w:t>7.6</w:t>
            </w:r>
          </w:p>
        </w:tc>
        <w:tc>
          <w:tcPr>
            <w:tcW w:w="3757" w:type="dxa"/>
            <w:shd w:val="clear" w:color="auto" w:fill="auto"/>
          </w:tcPr>
          <w:p w:rsidR="000C08B9" w:rsidRPr="003A3E67" w:rsidRDefault="000C08B9" w:rsidP="000C08B9">
            <w:pPr>
              <w:pStyle w:val="LDTabletext"/>
            </w:pPr>
            <w:r w:rsidRPr="003A3E67">
              <w:t>subsection 7.6</w:t>
            </w:r>
          </w:p>
        </w:tc>
      </w:tr>
      <w:tr w:rsidR="000C08B9" w:rsidRPr="003A3E67" w:rsidTr="000120B1">
        <w:tc>
          <w:tcPr>
            <w:tcW w:w="0" w:type="auto"/>
            <w:shd w:val="clear" w:color="auto" w:fill="auto"/>
          </w:tcPr>
          <w:p w:rsidR="000C08B9" w:rsidRPr="003A3E67" w:rsidRDefault="000C08B9" w:rsidP="000C08B9">
            <w:pPr>
              <w:pStyle w:val="LDTabletext"/>
            </w:pPr>
            <w:r w:rsidRPr="003A3E67">
              <w:t>Subsection 7.9.3</w:t>
            </w:r>
          </w:p>
        </w:tc>
        <w:tc>
          <w:tcPr>
            <w:tcW w:w="2408" w:type="dxa"/>
            <w:shd w:val="clear" w:color="auto" w:fill="auto"/>
          </w:tcPr>
          <w:p w:rsidR="000C08B9" w:rsidRPr="003A3E67" w:rsidRDefault="000C08B9" w:rsidP="000C08B9">
            <w:pPr>
              <w:pStyle w:val="LDTabletext"/>
            </w:pPr>
            <w:r w:rsidRPr="003A3E67">
              <w:t>This is a penal provision</w:t>
            </w:r>
          </w:p>
        </w:tc>
        <w:tc>
          <w:tcPr>
            <w:tcW w:w="3757" w:type="dxa"/>
            <w:shd w:val="clear" w:color="auto" w:fill="auto"/>
          </w:tcPr>
          <w:p w:rsidR="000C08B9" w:rsidRPr="003A3E67" w:rsidRDefault="000C08B9" w:rsidP="000C08B9">
            <w:pPr>
              <w:pStyle w:val="LDTabletext"/>
            </w:pPr>
            <w:r w:rsidRPr="003A3E67">
              <w:t>Penalty:</w:t>
            </w:r>
            <w:r w:rsidRPr="003A3E67">
              <w:tab/>
            </w:r>
            <w:r w:rsidR="00613DA5">
              <w:t>   </w:t>
            </w:r>
            <w:r w:rsidRPr="003A3E67">
              <w:t>50 penalty units</w:t>
            </w:r>
          </w:p>
        </w:tc>
      </w:tr>
      <w:tr w:rsidR="000C08B9" w:rsidRPr="003A3E67" w:rsidTr="000120B1">
        <w:tc>
          <w:tcPr>
            <w:tcW w:w="0" w:type="auto"/>
            <w:shd w:val="clear" w:color="auto" w:fill="auto"/>
          </w:tcPr>
          <w:p w:rsidR="000C08B9" w:rsidRPr="003A3E67" w:rsidRDefault="000C08B9" w:rsidP="000C08B9">
            <w:pPr>
              <w:pStyle w:val="LDTabletext"/>
            </w:pPr>
            <w:r w:rsidRPr="003A3E67">
              <w:t>Paragraph 8.1(b)</w:t>
            </w:r>
          </w:p>
        </w:tc>
        <w:tc>
          <w:tcPr>
            <w:tcW w:w="2408" w:type="dxa"/>
            <w:shd w:val="clear" w:color="auto" w:fill="auto"/>
          </w:tcPr>
          <w:p w:rsidR="000C08B9" w:rsidRPr="003A3E67" w:rsidRDefault="000C08B9" w:rsidP="000C08B9">
            <w:pPr>
              <w:pStyle w:val="LDTabletext"/>
            </w:pPr>
            <w:r w:rsidRPr="003A3E67">
              <w:t>8.2</w:t>
            </w:r>
          </w:p>
        </w:tc>
        <w:tc>
          <w:tcPr>
            <w:tcW w:w="3757" w:type="dxa"/>
            <w:shd w:val="clear" w:color="auto" w:fill="auto"/>
          </w:tcPr>
          <w:p w:rsidR="000C08B9" w:rsidRPr="003A3E67" w:rsidRDefault="000C08B9" w:rsidP="000C08B9">
            <w:pPr>
              <w:pStyle w:val="LDTabletext"/>
            </w:pPr>
            <w:r w:rsidRPr="003A3E67">
              <w:t>subsection 8.2</w:t>
            </w:r>
          </w:p>
        </w:tc>
      </w:tr>
      <w:tr w:rsidR="000C08B9" w:rsidRPr="003A3E67" w:rsidTr="000120B1">
        <w:tc>
          <w:tcPr>
            <w:tcW w:w="0" w:type="auto"/>
            <w:shd w:val="clear" w:color="auto" w:fill="auto"/>
          </w:tcPr>
          <w:p w:rsidR="000C08B9" w:rsidRPr="003A3E67" w:rsidRDefault="000C08B9" w:rsidP="000C08B9">
            <w:pPr>
              <w:pStyle w:val="LDTabletext"/>
            </w:pPr>
            <w:r w:rsidRPr="003A3E67">
              <w:t>Subsection 8.2</w:t>
            </w:r>
          </w:p>
        </w:tc>
        <w:tc>
          <w:tcPr>
            <w:tcW w:w="2408" w:type="dxa"/>
            <w:shd w:val="clear" w:color="auto" w:fill="auto"/>
          </w:tcPr>
          <w:p w:rsidR="000C08B9" w:rsidRPr="003A3E67" w:rsidRDefault="000C08B9" w:rsidP="000C08B9">
            <w:pPr>
              <w:pStyle w:val="LDTabletext"/>
            </w:pPr>
            <w:r w:rsidRPr="003A3E67">
              <w:t>8.1</w:t>
            </w:r>
          </w:p>
        </w:tc>
        <w:tc>
          <w:tcPr>
            <w:tcW w:w="3757" w:type="dxa"/>
            <w:shd w:val="clear" w:color="auto" w:fill="auto"/>
          </w:tcPr>
          <w:p w:rsidR="000C08B9" w:rsidRPr="003A3E67" w:rsidRDefault="000C08B9" w:rsidP="000C08B9">
            <w:pPr>
              <w:pStyle w:val="LDTabletext"/>
            </w:pPr>
            <w:r w:rsidRPr="003A3E67">
              <w:t>subsection 8.1</w:t>
            </w:r>
          </w:p>
        </w:tc>
      </w:tr>
      <w:tr w:rsidR="000C08B9" w:rsidRPr="003A3E67" w:rsidTr="000120B1">
        <w:tc>
          <w:tcPr>
            <w:tcW w:w="0" w:type="auto"/>
            <w:shd w:val="clear" w:color="auto" w:fill="auto"/>
          </w:tcPr>
          <w:p w:rsidR="000C08B9" w:rsidRPr="003A3E67" w:rsidRDefault="000C08B9" w:rsidP="00F86884">
            <w:pPr>
              <w:pStyle w:val="LDTabletext"/>
            </w:pPr>
            <w:r w:rsidRPr="003A3E67">
              <w:t>Section 8.3</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8.3.2</w:t>
            </w:r>
          </w:p>
        </w:tc>
        <w:tc>
          <w:tcPr>
            <w:tcW w:w="2408" w:type="dxa"/>
            <w:shd w:val="clear" w:color="auto" w:fill="auto"/>
          </w:tcPr>
          <w:p w:rsidR="000C08B9" w:rsidRPr="003A3E67" w:rsidRDefault="000C08B9" w:rsidP="000C08B9">
            <w:pPr>
              <w:pStyle w:val="LDTabletext"/>
            </w:pPr>
            <w:r w:rsidRPr="003A3E67">
              <w:t>survey authority</w:t>
            </w:r>
          </w:p>
        </w:tc>
        <w:tc>
          <w:tcPr>
            <w:tcW w:w="3757" w:type="dxa"/>
            <w:shd w:val="clear" w:color="auto" w:fill="auto"/>
          </w:tcPr>
          <w:p w:rsidR="000C08B9" w:rsidRPr="003A3E67" w:rsidRDefault="000C08B9" w:rsidP="000C08B9">
            <w:pPr>
              <w:pStyle w:val="LDTabletext"/>
            </w:pPr>
            <w:r w:rsidRPr="003A3E67">
              <w:t>recognised organisation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8.3.3</w:t>
            </w:r>
          </w:p>
        </w:tc>
        <w:tc>
          <w:tcPr>
            <w:tcW w:w="2408" w:type="dxa"/>
            <w:shd w:val="clear" w:color="auto" w:fill="auto"/>
          </w:tcPr>
          <w:p w:rsidR="000C08B9" w:rsidRPr="003A3E67" w:rsidRDefault="000C08B9" w:rsidP="000C08B9">
            <w:pPr>
              <w:pStyle w:val="LDTabletext"/>
            </w:pPr>
            <w:r w:rsidRPr="003A3E67">
              <w:t>an Australian ship</w:t>
            </w:r>
          </w:p>
        </w:tc>
        <w:tc>
          <w:tcPr>
            <w:tcW w:w="3757" w:type="dxa"/>
            <w:shd w:val="clear" w:color="auto" w:fill="auto"/>
          </w:tcPr>
          <w:p w:rsidR="000C08B9" w:rsidRPr="003A3E67" w:rsidRDefault="000C08B9" w:rsidP="000C08B9">
            <w:pPr>
              <w:pStyle w:val="LDTabletext"/>
            </w:pPr>
            <w:r w:rsidRPr="003A3E67">
              <w:rPr>
                <w:rFonts w:ascii="Times New (W1)" w:hAnsi="Times New (W1)"/>
              </w:rPr>
              <w:t xml:space="preserve">a non-foreign vessel </w:t>
            </w:r>
          </w:p>
        </w:tc>
      </w:tr>
      <w:tr w:rsidR="000C08B9" w:rsidRPr="003A3E67" w:rsidTr="000120B1">
        <w:tc>
          <w:tcPr>
            <w:tcW w:w="0" w:type="auto"/>
            <w:shd w:val="clear" w:color="auto" w:fill="auto"/>
          </w:tcPr>
          <w:p w:rsidR="000C08B9" w:rsidRPr="003A3E67" w:rsidRDefault="000C08B9" w:rsidP="000C08B9">
            <w:pPr>
              <w:pStyle w:val="LDTabletext"/>
            </w:pPr>
            <w:r w:rsidRPr="003A3E67">
              <w:t>Subsection 8.3.4</w:t>
            </w:r>
          </w:p>
        </w:tc>
        <w:tc>
          <w:tcPr>
            <w:tcW w:w="2408" w:type="dxa"/>
            <w:shd w:val="clear" w:color="auto" w:fill="auto"/>
          </w:tcPr>
          <w:p w:rsidR="000C08B9" w:rsidRPr="003A3E67" w:rsidRDefault="000C08B9" w:rsidP="000C08B9">
            <w:pPr>
              <w:pStyle w:val="LDTabletext"/>
            </w:pPr>
            <w:r w:rsidRPr="003A3E67">
              <w:t>8.3.1</w:t>
            </w:r>
          </w:p>
        </w:tc>
        <w:tc>
          <w:tcPr>
            <w:tcW w:w="3757" w:type="dxa"/>
            <w:shd w:val="clear" w:color="auto" w:fill="auto"/>
          </w:tcPr>
          <w:p w:rsidR="000C08B9" w:rsidRPr="003A3E67" w:rsidRDefault="000C08B9" w:rsidP="000C08B9">
            <w:pPr>
              <w:pStyle w:val="LDTabletext"/>
            </w:pPr>
            <w:r w:rsidRPr="003A3E67">
              <w:t>subsection 8.3.1</w:t>
            </w:r>
          </w:p>
        </w:tc>
      </w:tr>
      <w:tr w:rsidR="000C08B9" w:rsidRPr="003A3E67" w:rsidTr="000120B1">
        <w:tc>
          <w:tcPr>
            <w:tcW w:w="0" w:type="auto"/>
            <w:shd w:val="clear" w:color="auto" w:fill="auto"/>
          </w:tcPr>
          <w:p w:rsidR="000C08B9" w:rsidRPr="003A3E67" w:rsidRDefault="000C08B9" w:rsidP="000C08B9">
            <w:pPr>
              <w:pStyle w:val="LDTabletext"/>
            </w:pPr>
            <w:r w:rsidRPr="003A3E67">
              <w:t>Subsection 8.3.5</w:t>
            </w:r>
          </w:p>
        </w:tc>
        <w:tc>
          <w:tcPr>
            <w:tcW w:w="2408" w:type="dxa"/>
            <w:shd w:val="clear" w:color="auto" w:fill="auto"/>
          </w:tcPr>
          <w:p w:rsidR="000C08B9" w:rsidRPr="003A3E67" w:rsidRDefault="000C08B9" w:rsidP="000C08B9">
            <w:pPr>
              <w:pStyle w:val="LDTabletext"/>
            </w:pPr>
            <w:r w:rsidRPr="003A3E67">
              <w:t>8.2</w:t>
            </w:r>
          </w:p>
        </w:tc>
        <w:tc>
          <w:tcPr>
            <w:tcW w:w="3757" w:type="dxa"/>
            <w:shd w:val="clear" w:color="auto" w:fill="auto"/>
          </w:tcPr>
          <w:p w:rsidR="000C08B9" w:rsidRPr="003A3E67" w:rsidRDefault="000C08B9" w:rsidP="000C08B9">
            <w:pPr>
              <w:pStyle w:val="LDTabletext"/>
            </w:pPr>
            <w:r w:rsidRPr="003A3E67">
              <w:t>subsection 8.2</w:t>
            </w:r>
          </w:p>
        </w:tc>
      </w:tr>
      <w:tr w:rsidR="000C08B9" w:rsidRPr="003A3E67" w:rsidTr="000120B1">
        <w:tc>
          <w:tcPr>
            <w:tcW w:w="0" w:type="auto"/>
            <w:shd w:val="clear" w:color="auto" w:fill="auto"/>
          </w:tcPr>
          <w:p w:rsidR="000C08B9" w:rsidRPr="003A3E67" w:rsidRDefault="000C08B9" w:rsidP="000C08B9">
            <w:pPr>
              <w:pStyle w:val="LDTabletext"/>
            </w:pPr>
            <w:r w:rsidRPr="003A3E67">
              <w:t>Subsection 8.4</w:t>
            </w:r>
          </w:p>
        </w:tc>
        <w:tc>
          <w:tcPr>
            <w:tcW w:w="2408" w:type="dxa"/>
            <w:shd w:val="clear" w:color="auto" w:fill="auto"/>
          </w:tcPr>
          <w:p w:rsidR="000C08B9" w:rsidRPr="003A3E67" w:rsidRDefault="000C08B9" w:rsidP="000C08B9">
            <w:pPr>
              <w:pStyle w:val="LDTabletext"/>
            </w:pPr>
            <w:r w:rsidRPr="003A3E67">
              <w:t>7</w:t>
            </w:r>
          </w:p>
        </w:tc>
        <w:tc>
          <w:tcPr>
            <w:tcW w:w="3757" w:type="dxa"/>
            <w:shd w:val="clear" w:color="auto" w:fill="auto"/>
          </w:tcPr>
          <w:p w:rsidR="000C08B9" w:rsidRPr="003A3E67" w:rsidRDefault="000C08B9" w:rsidP="000C08B9">
            <w:pPr>
              <w:pStyle w:val="LDTabletext"/>
            </w:pPr>
            <w:r w:rsidRPr="003A3E67">
              <w:t>section 7</w:t>
            </w:r>
          </w:p>
        </w:tc>
      </w:tr>
      <w:tr w:rsidR="000C08B9" w:rsidRPr="003A3E67" w:rsidTr="000120B1">
        <w:tc>
          <w:tcPr>
            <w:tcW w:w="0" w:type="auto"/>
            <w:shd w:val="clear" w:color="auto" w:fill="auto"/>
          </w:tcPr>
          <w:p w:rsidR="000C08B9" w:rsidRPr="003A3E67" w:rsidRDefault="000C08B9" w:rsidP="000C08B9">
            <w:pPr>
              <w:pStyle w:val="LDTabletext"/>
            </w:pPr>
            <w:r w:rsidRPr="003A3E67">
              <w:t>Paragraph 8.4(b)</w:t>
            </w:r>
          </w:p>
        </w:tc>
        <w:tc>
          <w:tcPr>
            <w:tcW w:w="2408" w:type="dxa"/>
            <w:shd w:val="clear" w:color="auto" w:fill="auto"/>
          </w:tcPr>
          <w:p w:rsidR="000C08B9" w:rsidRPr="003A3E67" w:rsidRDefault="000C08B9" w:rsidP="000C08B9">
            <w:pPr>
              <w:pStyle w:val="LDTabletext"/>
            </w:pPr>
            <w:r w:rsidRPr="003A3E67">
              <w:t>provision 8</w:t>
            </w:r>
          </w:p>
        </w:tc>
        <w:tc>
          <w:tcPr>
            <w:tcW w:w="3757" w:type="dxa"/>
            <w:shd w:val="clear" w:color="auto" w:fill="auto"/>
          </w:tcPr>
          <w:p w:rsidR="000C08B9" w:rsidRPr="003A3E67" w:rsidRDefault="000C08B9" w:rsidP="008F63E0">
            <w:pPr>
              <w:pStyle w:val="LDTabletext"/>
            </w:pPr>
            <w:r w:rsidRPr="003A3E67">
              <w:t xml:space="preserve">section </w:t>
            </w:r>
            <w:r w:rsidR="008F63E0" w:rsidRPr="003A3E67">
              <w:t>7</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9.1</w:t>
            </w:r>
          </w:p>
        </w:tc>
        <w:tc>
          <w:tcPr>
            <w:tcW w:w="2408" w:type="dxa"/>
            <w:shd w:val="clear" w:color="auto" w:fill="auto"/>
          </w:tcPr>
          <w:p w:rsidR="000C08B9" w:rsidRPr="003A3E67" w:rsidRDefault="000C08B9" w:rsidP="000C08B9">
            <w:pPr>
              <w:pStyle w:val="LDTabletext"/>
            </w:pPr>
            <w:r w:rsidRPr="003A3E67">
              <w:t>Provisions</w:t>
            </w:r>
          </w:p>
        </w:tc>
        <w:tc>
          <w:tcPr>
            <w:tcW w:w="3757" w:type="dxa"/>
            <w:shd w:val="clear" w:color="auto" w:fill="auto"/>
          </w:tcPr>
          <w:p w:rsidR="000C08B9" w:rsidRPr="003A3E67" w:rsidRDefault="000C08B9" w:rsidP="000C08B9">
            <w:pPr>
              <w:pStyle w:val="LDTabletext"/>
            </w:pPr>
            <w:r w:rsidRPr="003A3E67">
              <w:t>Subsections</w:t>
            </w:r>
          </w:p>
        </w:tc>
      </w:tr>
      <w:tr w:rsidR="00F86884" w:rsidRPr="003A3E67" w:rsidTr="00683FF6">
        <w:tc>
          <w:tcPr>
            <w:tcW w:w="0" w:type="auto"/>
            <w:shd w:val="clear" w:color="auto" w:fill="auto"/>
          </w:tcPr>
          <w:p w:rsidR="00F86884" w:rsidRPr="003A3E67" w:rsidRDefault="00F86884" w:rsidP="00683FF6">
            <w:pPr>
              <w:pStyle w:val="LDTabletext"/>
            </w:pPr>
            <w:r w:rsidRPr="003A3E67">
              <w:t>Paragraph 9.1(b)</w:t>
            </w:r>
          </w:p>
        </w:tc>
        <w:tc>
          <w:tcPr>
            <w:tcW w:w="2408" w:type="dxa"/>
            <w:shd w:val="clear" w:color="auto" w:fill="auto"/>
          </w:tcPr>
          <w:p w:rsidR="00F86884" w:rsidRPr="003A3E67" w:rsidRDefault="00F86884" w:rsidP="00683FF6">
            <w:pPr>
              <w:pStyle w:val="LDTabletext"/>
            </w:pPr>
            <w:r w:rsidRPr="003A3E67">
              <w:t>provision</w:t>
            </w:r>
          </w:p>
        </w:tc>
        <w:tc>
          <w:tcPr>
            <w:tcW w:w="3757" w:type="dxa"/>
            <w:shd w:val="clear" w:color="auto" w:fill="auto"/>
          </w:tcPr>
          <w:p w:rsidR="00F86884" w:rsidRPr="003A3E67" w:rsidRDefault="00F86884" w:rsidP="00683FF6">
            <w:pPr>
              <w:pStyle w:val="LDTabletext"/>
            </w:pPr>
            <w:r w:rsidRPr="003A3E67">
              <w:t>subsection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9.2.1</w:t>
            </w:r>
          </w:p>
        </w:tc>
        <w:tc>
          <w:tcPr>
            <w:tcW w:w="2408" w:type="dxa"/>
            <w:shd w:val="clear" w:color="auto" w:fill="auto"/>
          </w:tcPr>
          <w:p w:rsidR="000C08B9" w:rsidRPr="003A3E67" w:rsidRDefault="000C08B9" w:rsidP="000C08B9">
            <w:pPr>
              <w:pStyle w:val="LDTabletext"/>
            </w:pPr>
            <w:r w:rsidRPr="003A3E67">
              <w:t>This is a penal provision</w:t>
            </w:r>
          </w:p>
        </w:tc>
        <w:tc>
          <w:tcPr>
            <w:tcW w:w="3757" w:type="dxa"/>
            <w:shd w:val="clear" w:color="auto" w:fill="auto"/>
          </w:tcPr>
          <w:p w:rsidR="000C08B9" w:rsidRPr="003A3E67" w:rsidRDefault="000C08B9" w:rsidP="000C08B9">
            <w:pPr>
              <w:pStyle w:val="LDTabletext"/>
            </w:pPr>
            <w:r w:rsidRPr="003A3E67">
              <w:t>Penalty:</w:t>
            </w:r>
            <w:r w:rsidRPr="003A3E67">
              <w:tab/>
            </w:r>
            <w:r w:rsidR="00613DA5">
              <w:t>   </w:t>
            </w:r>
            <w:r w:rsidRPr="003A3E67">
              <w:t>50 penalty units</w:t>
            </w:r>
          </w:p>
        </w:tc>
      </w:tr>
      <w:tr w:rsidR="000C08B9" w:rsidRPr="003A3E67" w:rsidTr="000120B1">
        <w:tc>
          <w:tcPr>
            <w:tcW w:w="0" w:type="auto"/>
            <w:shd w:val="clear" w:color="auto" w:fill="auto"/>
          </w:tcPr>
          <w:p w:rsidR="000C08B9" w:rsidRPr="003A3E67" w:rsidRDefault="000C08B9" w:rsidP="00F86884">
            <w:pPr>
              <w:pStyle w:val="LDTabletext"/>
            </w:pPr>
            <w:r w:rsidRPr="003A3E67">
              <w:t>Subsection 9.2.1</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9.2.1, table</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9.3, heading</w:t>
            </w:r>
          </w:p>
        </w:tc>
        <w:tc>
          <w:tcPr>
            <w:tcW w:w="2408" w:type="dxa"/>
            <w:shd w:val="clear" w:color="auto" w:fill="auto"/>
          </w:tcPr>
          <w:p w:rsidR="000C08B9" w:rsidRPr="003A3E67" w:rsidRDefault="000C08B9" w:rsidP="000C08B9">
            <w:pPr>
              <w:pStyle w:val="LDTabletext"/>
            </w:pPr>
            <w:r w:rsidRPr="003A3E67">
              <w:t>ships</w:t>
            </w:r>
          </w:p>
        </w:tc>
        <w:tc>
          <w:tcPr>
            <w:tcW w:w="3757" w:type="dxa"/>
            <w:shd w:val="clear" w:color="auto" w:fill="auto"/>
          </w:tcPr>
          <w:p w:rsidR="000C08B9" w:rsidRPr="003A3E67" w:rsidRDefault="000C08B9" w:rsidP="000C08B9">
            <w:pPr>
              <w:pStyle w:val="LDTabletext"/>
            </w:pPr>
            <w:r w:rsidRPr="003A3E67">
              <w:t>vessels</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9.3.1</w:t>
            </w:r>
          </w:p>
        </w:tc>
        <w:tc>
          <w:tcPr>
            <w:tcW w:w="2408" w:type="dxa"/>
            <w:shd w:val="clear" w:color="auto" w:fill="auto"/>
          </w:tcPr>
          <w:p w:rsidR="000C08B9" w:rsidRPr="003A3E67" w:rsidRDefault="000C08B9" w:rsidP="000C08B9">
            <w:pPr>
              <w:pStyle w:val="LDTabletext"/>
            </w:pPr>
            <w:r w:rsidRPr="003A3E67">
              <w:t>Provision</w:t>
            </w:r>
          </w:p>
        </w:tc>
        <w:tc>
          <w:tcPr>
            <w:tcW w:w="3757" w:type="dxa"/>
            <w:shd w:val="clear" w:color="auto" w:fill="auto"/>
          </w:tcPr>
          <w:p w:rsidR="000C08B9" w:rsidRPr="003A3E67" w:rsidRDefault="00790E69" w:rsidP="000C08B9">
            <w:pPr>
              <w:pStyle w:val="LDTabletext"/>
            </w:pPr>
            <w:r w:rsidRPr="003A3E67">
              <w:t>S</w:t>
            </w:r>
            <w:r w:rsidR="000C08B9" w:rsidRPr="003A3E67">
              <w:t>ubsection</w:t>
            </w:r>
          </w:p>
        </w:tc>
      </w:tr>
      <w:tr w:rsidR="000C08B9" w:rsidRPr="003A3E67" w:rsidTr="000120B1">
        <w:tc>
          <w:tcPr>
            <w:tcW w:w="0" w:type="auto"/>
            <w:shd w:val="clear" w:color="auto" w:fill="auto"/>
          </w:tcPr>
          <w:p w:rsidR="000C08B9" w:rsidRPr="003A3E67" w:rsidRDefault="000C08B9" w:rsidP="000C08B9">
            <w:pPr>
              <w:pStyle w:val="LDTabletext"/>
            </w:pPr>
            <w:r w:rsidRPr="003A3E67">
              <w:t>Paragraph 9.3.1(c)</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9.3.2</w:t>
            </w:r>
          </w:p>
        </w:tc>
        <w:tc>
          <w:tcPr>
            <w:tcW w:w="2408" w:type="dxa"/>
            <w:shd w:val="clear" w:color="auto" w:fill="auto"/>
          </w:tcPr>
          <w:p w:rsidR="000C08B9" w:rsidRPr="003A3E67" w:rsidRDefault="000C08B9" w:rsidP="000C08B9">
            <w:pPr>
              <w:pStyle w:val="LDTabletext"/>
            </w:pPr>
            <w:r w:rsidRPr="003A3E67">
              <w:t>This is a penal provision.</w:t>
            </w:r>
          </w:p>
        </w:tc>
        <w:tc>
          <w:tcPr>
            <w:tcW w:w="3757" w:type="dxa"/>
            <w:shd w:val="clear" w:color="auto" w:fill="auto"/>
          </w:tcPr>
          <w:p w:rsidR="000C08B9" w:rsidRPr="003A3E67" w:rsidRDefault="000C08B9" w:rsidP="000C08B9">
            <w:pPr>
              <w:pStyle w:val="LDTabletext"/>
            </w:pPr>
            <w:r w:rsidRPr="003A3E67">
              <w:t>Penalty:</w:t>
            </w:r>
            <w:r w:rsidRPr="003A3E67">
              <w:tab/>
            </w:r>
            <w:r w:rsidR="00613DA5">
              <w:t>   </w:t>
            </w:r>
            <w:r w:rsidRPr="003A3E67">
              <w:t>50 penalty units.</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9.3.3</w:t>
            </w:r>
          </w:p>
        </w:tc>
        <w:tc>
          <w:tcPr>
            <w:tcW w:w="2408" w:type="dxa"/>
            <w:shd w:val="clear" w:color="auto" w:fill="auto"/>
          </w:tcPr>
          <w:p w:rsidR="000C08B9" w:rsidRPr="003A3E67" w:rsidRDefault="000C08B9" w:rsidP="000C08B9">
            <w:pPr>
              <w:pStyle w:val="LDTabletext"/>
            </w:pPr>
            <w:r w:rsidRPr="003A3E67">
              <w:t>provision</w:t>
            </w:r>
          </w:p>
        </w:tc>
        <w:tc>
          <w:tcPr>
            <w:tcW w:w="3757" w:type="dxa"/>
            <w:shd w:val="clear" w:color="auto" w:fill="auto"/>
          </w:tcPr>
          <w:p w:rsidR="000C08B9" w:rsidRPr="003A3E67" w:rsidRDefault="000C08B9" w:rsidP="000C08B9">
            <w:pPr>
              <w:pStyle w:val="LDTabletext"/>
            </w:pPr>
            <w:r w:rsidRPr="003A3E67">
              <w:t>subsection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9.3.4</w:t>
            </w:r>
          </w:p>
        </w:tc>
        <w:tc>
          <w:tcPr>
            <w:tcW w:w="2408" w:type="dxa"/>
            <w:shd w:val="clear" w:color="auto" w:fill="auto"/>
          </w:tcPr>
          <w:p w:rsidR="000C08B9" w:rsidRPr="003A3E67" w:rsidRDefault="000C08B9" w:rsidP="000C08B9">
            <w:pPr>
              <w:pStyle w:val="LDTabletext"/>
            </w:pPr>
            <w:r w:rsidRPr="003A3E67">
              <w:t>Provision</w:t>
            </w:r>
          </w:p>
        </w:tc>
        <w:tc>
          <w:tcPr>
            <w:tcW w:w="3757" w:type="dxa"/>
            <w:shd w:val="clear" w:color="auto" w:fill="auto"/>
          </w:tcPr>
          <w:p w:rsidR="000C08B9" w:rsidRPr="003A3E67" w:rsidRDefault="00790E69" w:rsidP="000C08B9">
            <w:pPr>
              <w:pStyle w:val="LDTabletext"/>
            </w:pPr>
            <w:r w:rsidRPr="003A3E67">
              <w:t>S</w:t>
            </w:r>
            <w:r w:rsidR="000C08B9" w:rsidRPr="003A3E67">
              <w:t>ubsection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9.3.4</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9.4, heading</w:t>
            </w:r>
          </w:p>
        </w:tc>
        <w:tc>
          <w:tcPr>
            <w:tcW w:w="2408" w:type="dxa"/>
            <w:shd w:val="clear" w:color="auto" w:fill="auto"/>
          </w:tcPr>
          <w:p w:rsidR="000C08B9" w:rsidRPr="003A3E67" w:rsidRDefault="000C08B9" w:rsidP="000C08B9">
            <w:pPr>
              <w:pStyle w:val="LDTabletext"/>
            </w:pPr>
            <w:r w:rsidRPr="003A3E67">
              <w:t>ships</w:t>
            </w:r>
          </w:p>
        </w:tc>
        <w:tc>
          <w:tcPr>
            <w:tcW w:w="3757" w:type="dxa"/>
            <w:shd w:val="clear" w:color="auto" w:fill="auto"/>
          </w:tcPr>
          <w:p w:rsidR="000C08B9" w:rsidRPr="003A3E67" w:rsidRDefault="000C08B9" w:rsidP="000C08B9">
            <w:pPr>
              <w:pStyle w:val="LDTabletext"/>
            </w:pPr>
            <w:r w:rsidRPr="003A3E67">
              <w:t>vessels</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9.4</w:t>
            </w:r>
          </w:p>
        </w:tc>
        <w:tc>
          <w:tcPr>
            <w:tcW w:w="2408" w:type="dxa"/>
            <w:shd w:val="clear" w:color="auto" w:fill="auto"/>
          </w:tcPr>
          <w:p w:rsidR="000C08B9" w:rsidRPr="003A3E67" w:rsidRDefault="000C08B9" w:rsidP="000C08B9">
            <w:pPr>
              <w:pStyle w:val="LDTabletext"/>
            </w:pPr>
            <w:r w:rsidRPr="003A3E67">
              <w:t>provision</w:t>
            </w:r>
          </w:p>
        </w:tc>
        <w:tc>
          <w:tcPr>
            <w:tcW w:w="3757" w:type="dxa"/>
            <w:shd w:val="clear" w:color="auto" w:fill="auto"/>
          </w:tcPr>
          <w:p w:rsidR="000C08B9" w:rsidRPr="003A3E67" w:rsidRDefault="000C08B9" w:rsidP="000C08B9">
            <w:pPr>
              <w:pStyle w:val="LDTabletext"/>
            </w:pPr>
            <w:r w:rsidRPr="003A3E67">
              <w:t>subsection</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9.4</w:t>
            </w:r>
          </w:p>
        </w:tc>
        <w:tc>
          <w:tcPr>
            <w:tcW w:w="2408" w:type="dxa"/>
            <w:shd w:val="clear" w:color="auto" w:fill="auto"/>
          </w:tcPr>
          <w:p w:rsidR="000C08B9" w:rsidRPr="003A3E67" w:rsidRDefault="000C08B9" w:rsidP="000C08B9">
            <w:pPr>
              <w:pStyle w:val="LDTabletext"/>
            </w:pPr>
            <w:r w:rsidRPr="003A3E67">
              <w:t>an Australian ship</w:t>
            </w:r>
          </w:p>
        </w:tc>
        <w:tc>
          <w:tcPr>
            <w:tcW w:w="3757" w:type="dxa"/>
            <w:shd w:val="clear" w:color="auto" w:fill="auto"/>
          </w:tcPr>
          <w:p w:rsidR="000C08B9" w:rsidRPr="003A3E67" w:rsidRDefault="000C08B9" w:rsidP="000C08B9">
            <w:pPr>
              <w:pStyle w:val="LDTabletext"/>
            </w:pPr>
            <w:r w:rsidRPr="003A3E67">
              <w:rPr>
                <w:rFonts w:ascii="Times New (W1)" w:hAnsi="Times New (W1)"/>
              </w:rPr>
              <w:t>a non-foreign 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9.5</w:t>
            </w:r>
          </w:p>
        </w:tc>
        <w:tc>
          <w:tcPr>
            <w:tcW w:w="2408" w:type="dxa"/>
            <w:shd w:val="clear" w:color="auto" w:fill="auto"/>
          </w:tcPr>
          <w:p w:rsidR="000C08B9" w:rsidRPr="003A3E67" w:rsidRDefault="000C08B9" w:rsidP="000C08B9">
            <w:pPr>
              <w:pStyle w:val="LDTabletext"/>
            </w:pPr>
            <w:r w:rsidRPr="003A3E67">
              <w:t>Provisions</w:t>
            </w:r>
          </w:p>
        </w:tc>
        <w:tc>
          <w:tcPr>
            <w:tcW w:w="3757" w:type="dxa"/>
            <w:shd w:val="clear" w:color="auto" w:fill="auto"/>
          </w:tcPr>
          <w:p w:rsidR="000C08B9" w:rsidRPr="003A3E67" w:rsidRDefault="000C08B9" w:rsidP="000C08B9">
            <w:pPr>
              <w:pStyle w:val="LDTabletext"/>
            </w:pPr>
            <w:r w:rsidRPr="003A3E67">
              <w:t>Subsections</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9.5</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9.5</w:t>
            </w:r>
          </w:p>
        </w:tc>
        <w:tc>
          <w:tcPr>
            <w:tcW w:w="2408" w:type="dxa"/>
            <w:shd w:val="clear" w:color="auto" w:fill="auto"/>
          </w:tcPr>
          <w:p w:rsidR="000C08B9" w:rsidRPr="003A3E67" w:rsidRDefault="000C08B9" w:rsidP="000C08B9">
            <w:pPr>
              <w:pStyle w:val="LDTabletext"/>
            </w:pPr>
            <w:r w:rsidRPr="003A3E67">
              <w:t>provisions</w:t>
            </w:r>
          </w:p>
        </w:tc>
        <w:tc>
          <w:tcPr>
            <w:tcW w:w="3757" w:type="dxa"/>
            <w:shd w:val="clear" w:color="auto" w:fill="auto"/>
          </w:tcPr>
          <w:p w:rsidR="000C08B9" w:rsidRPr="003A3E67" w:rsidRDefault="000C08B9" w:rsidP="000C08B9">
            <w:pPr>
              <w:pStyle w:val="LDTabletext"/>
            </w:pPr>
            <w:r w:rsidRPr="003A3E67">
              <w:t>subsections</w:t>
            </w:r>
          </w:p>
        </w:tc>
      </w:tr>
      <w:tr w:rsidR="000C08B9" w:rsidRPr="003A3E67" w:rsidTr="000120B1">
        <w:tc>
          <w:tcPr>
            <w:tcW w:w="0" w:type="auto"/>
            <w:shd w:val="clear" w:color="auto" w:fill="auto"/>
          </w:tcPr>
          <w:p w:rsidR="000C08B9" w:rsidRPr="003A3E67" w:rsidRDefault="000C08B9" w:rsidP="000C08B9">
            <w:pPr>
              <w:pStyle w:val="LDTabletext"/>
            </w:pPr>
            <w:r w:rsidRPr="003A3E67">
              <w:t>Subsection 9.6</w:t>
            </w:r>
          </w:p>
        </w:tc>
        <w:tc>
          <w:tcPr>
            <w:tcW w:w="2408" w:type="dxa"/>
            <w:shd w:val="clear" w:color="auto" w:fill="auto"/>
          </w:tcPr>
          <w:p w:rsidR="000C08B9" w:rsidRPr="003A3E67" w:rsidRDefault="000C08B9" w:rsidP="000C08B9">
            <w:pPr>
              <w:pStyle w:val="LDTabletext"/>
            </w:pPr>
            <w:r w:rsidRPr="003A3E67">
              <w:t>ship</w:t>
            </w:r>
          </w:p>
        </w:tc>
        <w:tc>
          <w:tcPr>
            <w:tcW w:w="3757" w:type="dxa"/>
            <w:shd w:val="clear" w:color="auto" w:fill="auto"/>
          </w:tcPr>
          <w:p w:rsidR="000C08B9" w:rsidRPr="003A3E67" w:rsidRDefault="000C08B9" w:rsidP="000C08B9">
            <w:pPr>
              <w:pStyle w:val="LDTabletext"/>
            </w:pPr>
            <w:r w:rsidRPr="003A3E67">
              <w:t>vessel</w:t>
            </w:r>
          </w:p>
        </w:tc>
      </w:tr>
      <w:tr w:rsidR="000C08B9" w:rsidRPr="003A3E67" w:rsidTr="000120B1">
        <w:tc>
          <w:tcPr>
            <w:tcW w:w="0" w:type="auto"/>
            <w:shd w:val="clear" w:color="auto" w:fill="auto"/>
          </w:tcPr>
          <w:p w:rsidR="000C08B9" w:rsidRPr="003A3E67" w:rsidRDefault="000C08B9" w:rsidP="000C08B9">
            <w:pPr>
              <w:pStyle w:val="LDTabletext"/>
            </w:pPr>
            <w:r w:rsidRPr="003A3E67">
              <w:lastRenderedPageBreak/>
              <w:t>Subsection 9.6.1</w:t>
            </w:r>
          </w:p>
        </w:tc>
        <w:tc>
          <w:tcPr>
            <w:tcW w:w="2408" w:type="dxa"/>
            <w:shd w:val="clear" w:color="auto" w:fill="auto"/>
          </w:tcPr>
          <w:p w:rsidR="000C08B9" w:rsidRPr="003A3E67" w:rsidRDefault="000C08B9" w:rsidP="000C08B9">
            <w:pPr>
              <w:pStyle w:val="LDTabletext"/>
            </w:pPr>
            <w:r w:rsidRPr="003A3E67">
              <w:t>Provisions</w:t>
            </w:r>
          </w:p>
        </w:tc>
        <w:tc>
          <w:tcPr>
            <w:tcW w:w="3757" w:type="dxa"/>
            <w:shd w:val="clear" w:color="auto" w:fill="auto"/>
          </w:tcPr>
          <w:p w:rsidR="000C08B9" w:rsidRPr="003A3E67" w:rsidRDefault="000C08B9" w:rsidP="000C08B9">
            <w:pPr>
              <w:pStyle w:val="LDTabletext"/>
            </w:pPr>
            <w:r w:rsidRPr="003A3E67">
              <w:t>Subsections</w:t>
            </w:r>
          </w:p>
        </w:tc>
      </w:tr>
      <w:tr w:rsidR="008D4C01" w:rsidRPr="003A3E67" w:rsidTr="000120B1">
        <w:tc>
          <w:tcPr>
            <w:tcW w:w="0" w:type="auto"/>
            <w:shd w:val="clear" w:color="auto" w:fill="auto"/>
          </w:tcPr>
          <w:p w:rsidR="008D4C01" w:rsidRPr="003A3E67" w:rsidRDefault="008D4C01" w:rsidP="000C08B9">
            <w:pPr>
              <w:pStyle w:val="LDTabletext"/>
            </w:pPr>
            <w:r w:rsidRPr="003A3E67">
              <w:t>Section 10</w:t>
            </w:r>
          </w:p>
        </w:tc>
        <w:tc>
          <w:tcPr>
            <w:tcW w:w="2408" w:type="dxa"/>
            <w:shd w:val="clear" w:color="auto" w:fill="auto"/>
          </w:tcPr>
          <w:p w:rsidR="008D4C01" w:rsidRPr="003A3E67" w:rsidRDefault="008D4C01" w:rsidP="000C08B9">
            <w:pPr>
              <w:pStyle w:val="LDTabletext"/>
            </w:pPr>
            <w:r w:rsidRPr="003A3E67">
              <w:t>ship</w:t>
            </w:r>
          </w:p>
        </w:tc>
        <w:tc>
          <w:tcPr>
            <w:tcW w:w="3757" w:type="dxa"/>
            <w:shd w:val="clear" w:color="auto" w:fill="auto"/>
          </w:tcPr>
          <w:p w:rsidR="008D4C01" w:rsidRPr="003A3E67" w:rsidRDefault="008D4C01" w:rsidP="000C08B9">
            <w:pPr>
              <w:pStyle w:val="LDTabletext"/>
            </w:pPr>
            <w:r w:rsidRPr="003A3E67">
              <w:t>vessel</w:t>
            </w:r>
          </w:p>
        </w:tc>
      </w:tr>
      <w:tr w:rsidR="008D4C01" w:rsidRPr="003A3E67" w:rsidTr="000120B1">
        <w:tc>
          <w:tcPr>
            <w:tcW w:w="0" w:type="auto"/>
            <w:shd w:val="clear" w:color="auto" w:fill="auto"/>
          </w:tcPr>
          <w:p w:rsidR="008D4C01" w:rsidRPr="003A3E67" w:rsidRDefault="008D4C01" w:rsidP="000C08B9">
            <w:pPr>
              <w:pStyle w:val="LDTabletext"/>
            </w:pPr>
            <w:r w:rsidRPr="003A3E67">
              <w:t>Subsection 10.1</w:t>
            </w:r>
          </w:p>
        </w:tc>
        <w:tc>
          <w:tcPr>
            <w:tcW w:w="2408" w:type="dxa"/>
            <w:shd w:val="clear" w:color="auto" w:fill="auto"/>
          </w:tcPr>
          <w:p w:rsidR="008D4C01" w:rsidRPr="003A3E67" w:rsidRDefault="008D4C01" w:rsidP="000C08B9">
            <w:pPr>
              <w:pStyle w:val="LDTabletext"/>
            </w:pPr>
            <w:r w:rsidRPr="003A3E67">
              <w:t>10.3</w:t>
            </w:r>
          </w:p>
        </w:tc>
        <w:tc>
          <w:tcPr>
            <w:tcW w:w="3757" w:type="dxa"/>
            <w:shd w:val="clear" w:color="auto" w:fill="auto"/>
          </w:tcPr>
          <w:p w:rsidR="008D4C01" w:rsidRPr="003A3E67" w:rsidRDefault="008D4C01" w:rsidP="000C08B9">
            <w:pPr>
              <w:pStyle w:val="LDTabletext"/>
            </w:pPr>
            <w:r w:rsidRPr="003A3E67">
              <w:t>subsections 10.3</w:t>
            </w:r>
          </w:p>
        </w:tc>
      </w:tr>
      <w:tr w:rsidR="008D4C01" w:rsidRPr="003A3E67" w:rsidTr="000120B1">
        <w:tc>
          <w:tcPr>
            <w:tcW w:w="0" w:type="auto"/>
            <w:shd w:val="clear" w:color="auto" w:fill="auto"/>
          </w:tcPr>
          <w:p w:rsidR="008D4C01" w:rsidRPr="003A3E67" w:rsidRDefault="008D4C01" w:rsidP="000C08B9">
            <w:pPr>
              <w:pStyle w:val="LDTabletext"/>
            </w:pPr>
            <w:r w:rsidRPr="003A3E67">
              <w:t>Subsection 10.1</w:t>
            </w:r>
          </w:p>
        </w:tc>
        <w:tc>
          <w:tcPr>
            <w:tcW w:w="2408" w:type="dxa"/>
            <w:shd w:val="clear" w:color="auto" w:fill="auto"/>
          </w:tcPr>
          <w:p w:rsidR="008D4C01" w:rsidRPr="003A3E67" w:rsidRDefault="008D4C01" w:rsidP="000C08B9">
            <w:pPr>
              <w:pStyle w:val="LDTabletext"/>
            </w:pPr>
            <w:r w:rsidRPr="003A3E67">
              <w:t>10.2</w:t>
            </w:r>
          </w:p>
        </w:tc>
        <w:tc>
          <w:tcPr>
            <w:tcW w:w="3757" w:type="dxa"/>
            <w:shd w:val="clear" w:color="auto" w:fill="auto"/>
          </w:tcPr>
          <w:p w:rsidR="008D4C01" w:rsidRPr="003A3E67" w:rsidRDefault="008D4C01" w:rsidP="000C08B9">
            <w:pPr>
              <w:pStyle w:val="LDTabletext"/>
            </w:pPr>
            <w:r w:rsidRPr="003A3E67">
              <w:t>subsection 10.2</w:t>
            </w:r>
          </w:p>
        </w:tc>
      </w:tr>
      <w:tr w:rsidR="008D4C01" w:rsidRPr="003A3E67" w:rsidTr="000120B1">
        <w:tc>
          <w:tcPr>
            <w:tcW w:w="0" w:type="auto"/>
            <w:shd w:val="clear" w:color="auto" w:fill="auto"/>
          </w:tcPr>
          <w:p w:rsidR="008D4C01" w:rsidRPr="003A3E67" w:rsidRDefault="008D4C01" w:rsidP="000C08B9">
            <w:pPr>
              <w:pStyle w:val="LDTabletext"/>
            </w:pPr>
            <w:r w:rsidRPr="003A3E67">
              <w:t>Subsection 10.1</w:t>
            </w:r>
          </w:p>
        </w:tc>
        <w:tc>
          <w:tcPr>
            <w:tcW w:w="2408" w:type="dxa"/>
            <w:shd w:val="clear" w:color="auto" w:fill="auto"/>
          </w:tcPr>
          <w:p w:rsidR="008D4C01" w:rsidRPr="003A3E67" w:rsidRDefault="008D4C01" w:rsidP="000C08B9">
            <w:pPr>
              <w:pStyle w:val="LDTabletext"/>
            </w:pPr>
            <w:r w:rsidRPr="003A3E67">
              <w:t>This is a penal provision</w:t>
            </w:r>
          </w:p>
        </w:tc>
        <w:tc>
          <w:tcPr>
            <w:tcW w:w="3757" w:type="dxa"/>
            <w:shd w:val="clear" w:color="auto" w:fill="auto"/>
          </w:tcPr>
          <w:p w:rsidR="008D4C01" w:rsidRPr="003A3E67" w:rsidRDefault="008D4C01" w:rsidP="000C08B9">
            <w:pPr>
              <w:pStyle w:val="LDTabletext"/>
            </w:pPr>
            <w:r w:rsidRPr="003A3E67">
              <w:t>Penalty:</w:t>
            </w:r>
            <w:r w:rsidRPr="003A3E67">
              <w:tab/>
            </w:r>
            <w:r w:rsidR="00613DA5">
              <w:t>   </w:t>
            </w:r>
            <w:r w:rsidRPr="003A3E67">
              <w:t>50 penalty units</w:t>
            </w:r>
          </w:p>
        </w:tc>
      </w:tr>
      <w:tr w:rsidR="008D4C01" w:rsidRPr="003A3E67" w:rsidTr="000120B1">
        <w:tc>
          <w:tcPr>
            <w:tcW w:w="0" w:type="auto"/>
            <w:shd w:val="clear" w:color="auto" w:fill="auto"/>
          </w:tcPr>
          <w:p w:rsidR="008D4C01" w:rsidRPr="003A3E67" w:rsidRDefault="008D4C01" w:rsidP="000C08B9">
            <w:pPr>
              <w:pStyle w:val="LDTabletext"/>
            </w:pPr>
            <w:r w:rsidRPr="003A3E67">
              <w:t>Paragraph 10.2(b)</w:t>
            </w:r>
          </w:p>
        </w:tc>
        <w:tc>
          <w:tcPr>
            <w:tcW w:w="2408" w:type="dxa"/>
            <w:shd w:val="clear" w:color="auto" w:fill="auto"/>
          </w:tcPr>
          <w:p w:rsidR="008D4C01" w:rsidRPr="003A3E67" w:rsidRDefault="008D4C01" w:rsidP="000C08B9">
            <w:pPr>
              <w:pStyle w:val="LDTabletext"/>
            </w:pPr>
            <w:r w:rsidRPr="003A3E67">
              <w:t>survey authority</w:t>
            </w:r>
          </w:p>
        </w:tc>
        <w:tc>
          <w:tcPr>
            <w:tcW w:w="3757" w:type="dxa"/>
            <w:shd w:val="clear" w:color="auto" w:fill="auto"/>
          </w:tcPr>
          <w:p w:rsidR="008D4C01" w:rsidRPr="003A3E67" w:rsidRDefault="008D4C01" w:rsidP="000C08B9">
            <w:pPr>
              <w:pStyle w:val="LDTabletext"/>
            </w:pPr>
            <w:r w:rsidRPr="003A3E67">
              <w:t>recognised organisation</w:t>
            </w:r>
          </w:p>
        </w:tc>
      </w:tr>
      <w:tr w:rsidR="008D4C01" w:rsidRPr="003A3E67" w:rsidTr="000120B1">
        <w:tc>
          <w:tcPr>
            <w:tcW w:w="0" w:type="auto"/>
            <w:shd w:val="clear" w:color="auto" w:fill="auto"/>
          </w:tcPr>
          <w:p w:rsidR="008D4C01" w:rsidRPr="003A3E67" w:rsidRDefault="008D4C01" w:rsidP="000C08B9">
            <w:pPr>
              <w:pStyle w:val="LDTabletext"/>
            </w:pPr>
            <w:r w:rsidRPr="003A3E67">
              <w:t>Subsection 10.3</w:t>
            </w:r>
          </w:p>
        </w:tc>
        <w:tc>
          <w:tcPr>
            <w:tcW w:w="2408" w:type="dxa"/>
            <w:shd w:val="clear" w:color="auto" w:fill="auto"/>
          </w:tcPr>
          <w:p w:rsidR="008D4C01" w:rsidRPr="003A3E67" w:rsidRDefault="008D4C01" w:rsidP="000C08B9">
            <w:pPr>
              <w:pStyle w:val="LDTabletext"/>
            </w:pPr>
            <w:r w:rsidRPr="003A3E67">
              <w:t>10.2</w:t>
            </w:r>
          </w:p>
        </w:tc>
        <w:tc>
          <w:tcPr>
            <w:tcW w:w="3757" w:type="dxa"/>
            <w:shd w:val="clear" w:color="auto" w:fill="auto"/>
          </w:tcPr>
          <w:p w:rsidR="008D4C01" w:rsidRPr="003A3E67" w:rsidRDefault="008D4C01" w:rsidP="000C08B9">
            <w:pPr>
              <w:pStyle w:val="LDTabletext"/>
            </w:pPr>
            <w:r w:rsidRPr="003A3E67">
              <w:t>subsection 10.2</w:t>
            </w:r>
          </w:p>
        </w:tc>
      </w:tr>
      <w:tr w:rsidR="008D4C01" w:rsidRPr="003A3E67" w:rsidTr="000120B1">
        <w:tc>
          <w:tcPr>
            <w:tcW w:w="0" w:type="auto"/>
            <w:shd w:val="clear" w:color="auto" w:fill="auto"/>
          </w:tcPr>
          <w:p w:rsidR="008D4C01" w:rsidRPr="003A3E67" w:rsidRDefault="008D4C01" w:rsidP="000C08B9">
            <w:pPr>
              <w:pStyle w:val="LDTabletext"/>
            </w:pPr>
            <w:r w:rsidRPr="003A3E67">
              <w:t>Subsection 10.3</w:t>
            </w:r>
          </w:p>
        </w:tc>
        <w:tc>
          <w:tcPr>
            <w:tcW w:w="2408" w:type="dxa"/>
            <w:shd w:val="clear" w:color="auto" w:fill="auto"/>
          </w:tcPr>
          <w:p w:rsidR="008D4C01" w:rsidRPr="003A3E67" w:rsidRDefault="008D4C01" w:rsidP="000C08B9">
            <w:pPr>
              <w:pStyle w:val="LDTabletext"/>
            </w:pPr>
            <w:r w:rsidRPr="003A3E67">
              <w:t>an Australian ship</w:t>
            </w:r>
          </w:p>
        </w:tc>
        <w:tc>
          <w:tcPr>
            <w:tcW w:w="3757" w:type="dxa"/>
            <w:shd w:val="clear" w:color="auto" w:fill="auto"/>
          </w:tcPr>
          <w:p w:rsidR="008D4C01" w:rsidRPr="003A3E67" w:rsidRDefault="008D4C01" w:rsidP="000C08B9">
            <w:pPr>
              <w:pStyle w:val="LDTabletext"/>
            </w:pPr>
            <w:r w:rsidRPr="003A3E67">
              <w:rPr>
                <w:rFonts w:ascii="Times New (W1)" w:hAnsi="Times New (W1)"/>
              </w:rPr>
              <w:t>a non-foreign vessel</w:t>
            </w:r>
          </w:p>
        </w:tc>
      </w:tr>
      <w:tr w:rsidR="008D4C01" w:rsidRPr="003A3E67" w:rsidTr="000120B1">
        <w:tc>
          <w:tcPr>
            <w:tcW w:w="0" w:type="auto"/>
            <w:shd w:val="clear" w:color="auto" w:fill="auto"/>
          </w:tcPr>
          <w:p w:rsidR="008D4C01" w:rsidRPr="003A3E67" w:rsidRDefault="008D4C01" w:rsidP="000C08B9">
            <w:pPr>
              <w:pStyle w:val="LDTabletext"/>
            </w:pPr>
            <w:r w:rsidRPr="003A3E67">
              <w:t>Subsection 10.4</w:t>
            </w:r>
          </w:p>
        </w:tc>
        <w:tc>
          <w:tcPr>
            <w:tcW w:w="2408" w:type="dxa"/>
            <w:shd w:val="clear" w:color="auto" w:fill="auto"/>
          </w:tcPr>
          <w:p w:rsidR="008D4C01" w:rsidRPr="003A3E67" w:rsidRDefault="008D4C01" w:rsidP="000C08B9">
            <w:pPr>
              <w:pStyle w:val="LDTabletext"/>
            </w:pPr>
            <w:r w:rsidRPr="003A3E67">
              <w:t>This is a penal provision</w:t>
            </w:r>
          </w:p>
        </w:tc>
        <w:tc>
          <w:tcPr>
            <w:tcW w:w="3757" w:type="dxa"/>
            <w:shd w:val="clear" w:color="auto" w:fill="auto"/>
          </w:tcPr>
          <w:p w:rsidR="008D4C01" w:rsidRPr="003A3E67" w:rsidRDefault="008D4C01" w:rsidP="000C08B9">
            <w:pPr>
              <w:pStyle w:val="LDTabletext"/>
            </w:pPr>
            <w:r w:rsidRPr="003A3E67">
              <w:t>Penalty:</w:t>
            </w:r>
            <w:r w:rsidRPr="003A3E67">
              <w:tab/>
            </w:r>
            <w:r w:rsidR="00613DA5">
              <w:t>   </w:t>
            </w:r>
            <w:r w:rsidRPr="003A3E67">
              <w:t>50 penalty units</w:t>
            </w:r>
          </w:p>
        </w:tc>
      </w:tr>
      <w:tr w:rsidR="008D4C01" w:rsidRPr="003A3E67" w:rsidTr="000120B1">
        <w:tc>
          <w:tcPr>
            <w:tcW w:w="0" w:type="auto"/>
            <w:shd w:val="clear" w:color="auto" w:fill="auto"/>
          </w:tcPr>
          <w:p w:rsidR="008D4C01" w:rsidRPr="003A3E67" w:rsidRDefault="008D4C01" w:rsidP="000C08B9">
            <w:pPr>
              <w:pStyle w:val="LDTabletext"/>
            </w:pPr>
            <w:r w:rsidRPr="003A3E67">
              <w:t xml:space="preserve">Subsections 10.6 to 10.9 </w:t>
            </w:r>
          </w:p>
        </w:tc>
        <w:tc>
          <w:tcPr>
            <w:tcW w:w="2408" w:type="dxa"/>
            <w:shd w:val="clear" w:color="auto" w:fill="auto"/>
          </w:tcPr>
          <w:p w:rsidR="008D4C01" w:rsidRPr="003A3E67" w:rsidRDefault="008D4C01" w:rsidP="000C08B9">
            <w:pPr>
              <w:pStyle w:val="LDTabletext"/>
            </w:pPr>
            <w:r w:rsidRPr="003A3E67">
              <w:t>10.2(a)</w:t>
            </w:r>
          </w:p>
        </w:tc>
        <w:tc>
          <w:tcPr>
            <w:tcW w:w="3757" w:type="dxa"/>
            <w:shd w:val="clear" w:color="auto" w:fill="auto"/>
          </w:tcPr>
          <w:p w:rsidR="008D4C01" w:rsidRPr="003A3E67" w:rsidRDefault="008D4C01" w:rsidP="000C08B9">
            <w:pPr>
              <w:pStyle w:val="LDTabletext"/>
            </w:pPr>
            <w:r w:rsidRPr="003A3E67">
              <w:t>paragraph 10.2(a)</w:t>
            </w:r>
          </w:p>
        </w:tc>
      </w:tr>
      <w:tr w:rsidR="008D4C01" w:rsidRPr="003A3E67" w:rsidTr="000120B1">
        <w:tc>
          <w:tcPr>
            <w:tcW w:w="0" w:type="auto"/>
            <w:shd w:val="clear" w:color="auto" w:fill="auto"/>
          </w:tcPr>
          <w:p w:rsidR="008D4C01" w:rsidRPr="003A3E67" w:rsidRDefault="008D4C01" w:rsidP="000C08B9">
            <w:pPr>
              <w:pStyle w:val="LDTabletext"/>
            </w:pPr>
            <w:r w:rsidRPr="003A3E67">
              <w:t>Subsections 10.6 to 10.10</w:t>
            </w:r>
          </w:p>
        </w:tc>
        <w:tc>
          <w:tcPr>
            <w:tcW w:w="2408" w:type="dxa"/>
            <w:shd w:val="clear" w:color="auto" w:fill="auto"/>
          </w:tcPr>
          <w:p w:rsidR="008D4C01" w:rsidRPr="003A3E67" w:rsidRDefault="008D4C01" w:rsidP="000C08B9">
            <w:pPr>
              <w:pStyle w:val="LDTabletext"/>
            </w:pPr>
            <w:r w:rsidRPr="003A3E67">
              <w:t>This is a penal provision</w:t>
            </w:r>
          </w:p>
        </w:tc>
        <w:tc>
          <w:tcPr>
            <w:tcW w:w="3757" w:type="dxa"/>
            <w:shd w:val="clear" w:color="auto" w:fill="auto"/>
          </w:tcPr>
          <w:p w:rsidR="008D4C01" w:rsidRPr="003A3E67" w:rsidRDefault="008D4C01" w:rsidP="000C08B9">
            <w:pPr>
              <w:pStyle w:val="LDTabletext"/>
            </w:pPr>
            <w:r w:rsidRPr="003A3E67">
              <w:t>Penalty:</w:t>
            </w:r>
            <w:r w:rsidRPr="003A3E67">
              <w:tab/>
            </w:r>
            <w:r w:rsidR="00613DA5">
              <w:t>   </w:t>
            </w:r>
            <w:r w:rsidRPr="003A3E67">
              <w:t>50 penalty units</w:t>
            </w:r>
          </w:p>
        </w:tc>
      </w:tr>
      <w:tr w:rsidR="008D4C01" w:rsidRPr="003A3E67" w:rsidTr="000120B1">
        <w:tc>
          <w:tcPr>
            <w:tcW w:w="0" w:type="auto"/>
            <w:shd w:val="clear" w:color="auto" w:fill="auto"/>
          </w:tcPr>
          <w:p w:rsidR="008D4C01" w:rsidRPr="003A3E67" w:rsidRDefault="008D4C01" w:rsidP="000C08B9">
            <w:pPr>
              <w:pStyle w:val="LDTabletext"/>
            </w:pPr>
            <w:r w:rsidRPr="003A3E67">
              <w:t>Schedule 1, Form MO— 97/1</w:t>
            </w:r>
          </w:p>
        </w:tc>
        <w:tc>
          <w:tcPr>
            <w:tcW w:w="2408" w:type="dxa"/>
            <w:shd w:val="clear" w:color="auto" w:fill="auto"/>
          </w:tcPr>
          <w:p w:rsidR="008D4C01" w:rsidRPr="003A3E67" w:rsidRDefault="008D4C01" w:rsidP="000C08B9">
            <w:pPr>
              <w:pStyle w:val="LDTabletext"/>
              <w:rPr>
                <w:b/>
              </w:rPr>
            </w:pPr>
            <w:r w:rsidRPr="003A3E67">
              <w:rPr>
                <w:b/>
              </w:rPr>
              <w:t>AN AUSTRALIAN SHIP</w:t>
            </w:r>
          </w:p>
        </w:tc>
        <w:tc>
          <w:tcPr>
            <w:tcW w:w="3757" w:type="dxa"/>
            <w:shd w:val="clear" w:color="auto" w:fill="auto"/>
          </w:tcPr>
          <w:p w:rsidR="008D4C01" w:rsidRPr="003A3E67" w:rsidRDefault="008D4C01" w:rsidP="000120B1">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pPr>
            <w:r w:rsidRPr="003A3E67">
              <w:rPr>
                <w:rFonts w:ascii="Times New Roman" w:hAnsi="Times New Roman"/>
                <w:b/>
              </w:rPr>
              <w:t>A VESSEL</w:t>
            </w:r>
          </w:p>
        </w:tc>
      </w:tr>
      <w:tr w:rsidR="008D4C01" w:rsidRPr="003A3E67" w:rsidTr="000120B1">
        <w:tc>
          <w:tcPr>
            <w:tcW w:w="0" w:type="auto"/>
            <w:tcBorders>
              <w:bottom w:val="single" w:sz="4" w:space="0" w:color="auto"/>
            </w:tcBorders>
            <w:shd w:val="clear" w:color="auto" w:fill="auto"/>
          </w:tcPr>
          <w:p w:rsidR="008D4C01" w:rsidRPr="003A3E67" w:rsidRDefault="008D4C01" w:rsidP="000C08B9">
            <w:pPr>
              <w:pStyle w:val="LDTabletext"/>
            </w:pPr>
            <w:r w:rsidRPr="003A3E67">
              <w:t xml:space="preserve">Schedule 1, Form MO— 97/1 </w:t>
            </w:r>
          </w:p>
        </w:tc>
        <w:tc>
          <w:tcPr>
            <w:tcW w:w="2408" w:type="dxa"/>
            <w:tcBorders>
              <w:bottom w:val="single" w:sz="4" w:space="0" w:color="auto"/>
            </w:tcBorders>
            <w:shd w:val="clear" w:color="auto" w:fill="auto"/>
          </w:tcPr>
          <w:p w:rsidR="008D4C01" w:rsidRPr="003A3E67" w:rsidRDefault="008D4C01" w:rsidP="000C08B9">
            <w:pPr>
              <w:pStyle w:val="LDTabletext"/>
            </w:pPr>
            <w:r w:rsidRPr="003A3E67">
              <w:t>ship</w:t>
            </w:r>
          </w:p>
        </w:tc>
        <w:tc>
          <w:tcPr>
            <w:tcW w:w="3757" w:type="dxa"/>
            <w:tcBorders>
              <w:bottom w:val="single" w:sz="4" w:space="0" w:color="auto"/>
            </w:tcBorders>
            <w:shd w:val="clear" w:color="auto" w:fill="auto"/>
          </w:tcPr>
          <w:p w:rsidR="008D4C01" w:rsidRPr="003A3E67" w:rsidRDefault="008D4C01" w:rsidP="000C08B9">
            <w:pPr>
              <w:pStyle w:val="LDTabletext"/>
            </w:pPr>
            <w:r w:rsidRPr="003A3E67">
              <w:t>vessel</w:t>
            </w:r>
          </w:p>
        </w:tc>
      </w:tr>
    </w:tbl>
    <w:p w:rsidR="00E64581" w:rsidRDefault="00E64581" w:rsidP="00E64581">
      <w:pPr>
        <w:pStyle w:val="SchedSectionBreak"/>
        <w:keepLines/>
        <w:sectPr w:rsidR="00E64581" w:rsidSect="0082501C">
          <w:headerReference w:type="even" r:id="rId29"/>
          <w:headerReference w:type="default" r:id="rId30"/>
          <w:headerReference w:type="first" r:id="rId31"/>
          <w:footerReference w:type="first" r:id="rId32"/>
          <w:type w:val="continuous"/>
          <w:pgSz w:w="11907" w:h="16839" w:code="9"/>
          <w:pgMar w:top="1361" w:right="1701" w:bottom="1134" w:left="1701" w:header="567" w:footer="567" w:gutter="0"/>
          <w:cols w:space="708"/>
          <w:docGrid w:linePitch="360"/>
        </w:sectPr>
      </w:pPr>
    </w:p>
    <w:p w:rsidR="00F1657F" w:rsidRPr="003A3E67" w:rsidRDefault="00F1657F" w:rsidP="00F1657F">
      <w:pPr>
        <w:keepNext/>
        <w:pBdr>
          <w:top w:val="single" w:sz="4" w:space="3" w:color="auto"/>
        </w:pBdr>
        <w:spacing w:before="480"/>
        <w:rPr>
          <w:rFonts w:ascii="Arial" w:hAnsi="Arial"/>
          <w:b/>
        </w:rPr>
      </w:pPr>
      <w:r w:rsidRPr="003A3E67">
        <w:rPr>
          <w:rFonts w:ascii="Arial" w:hAnsi="Arial"/>
          <w:b/>
        </w:rPr>
        <w:lastRenderedPageBreak/>
        <w:t>Note</w:t>
      </w:r>
    </w:p>
    <w:p w:rsidR="00705E92" w:rsidRPr="001915EE" w:rsidRDefault="00705E92" w:rsidP="00705E92">
      <w:pPr>
        <w:rPr>
          <w:color w:val="000000"/>
        </w:rPr>
      </w:pPr>
      <w:r w:rsidRPr="003A3E67">
        <w:rPr>
          <w:color w:val="000000"/>
        </w:rPr>
        <w:t>1.</w:t>
      </w:r>
      <w:r w:rsidRPr="003A3E67">
        <w:rPr>
          <w:color w:val="000000"/>
        </w:rPr>
        <w:tab/>
        <w:t xml:space="preserve">All legislative instruments and compilations are registered on the Federal Register of Legislative Instruments kept under the </w:t>
      </w:r>
      <w:r w:rsidRPr="003A3E67">
        <w:rPr>
          <w:i/>
          <w:color w:val="000000"/>
        </w:rPr>
        <w:t xml:space="preserve">Legislative Instruments Act 2003. </w:t>
      </w:r>
      <w:r w:rsidRPr="003A3E67">
        <w:rPr>
          <w:color w:val="000000"/>
        </w:rPr>
        <w:t xml:space="preserve">See </w:t>
      </w:r>
      <w:r w:rsidRPr="003A3E67">
        <w:rPr>
          <w:color w:val="000000"/>
          <w:u w:val="single"/>
        </w:rPr>
        <w:t>http://www.frli.gov.au</w:t>
      </w:r>
      <w:r w:rsidRPr="003A3E67">
        <w:rPr>
          <w:color w:val="000000"/>
        </w:rPr>
        <w:t>.</w:t>
      </w:r>
    </w:p>
    <w:p w:rsidR="00C2417F" w:rsidRDefault="00C2417F" w:rsidP="00C2417F">
      <w:pPr>
        <w:pStyle w:val="NotesSectionBreak"/>
        <w:sectPr w:rsidR="00C2417F" w:rsidSect="00E64581">
          <w:headerReference w:type="first" r:id="rId33"/>
          <w:footerReference w:type="first" r:id="rId34"/>
          <w:type w:val="continuous"/>
          <w:pgSz w:w="11907" w:h="16839" w:code="9"/>
          <w:pgMar w:top="1361" w:right="1701" w:bottom="1361" w:left="1701" w:header="567" w:footer="567" w:gutter="0"/>
          <w:cols w:space="708"/>
          <w:docGrid w:linePitch="360"/>
        </w:sectPr>
      </w:pPr>
    </w:p>
    <w:p w:rsidR="007A2A3E" w:rsidRPr="001915EE" w:rsidRDefault="007A2A3E">
      <w:pPr>
        <w:rPr>
          <w:color w:val="000000"/>
        </w:rPr>
      </w:pPr>
    </w:p>
    <w:sectPr w:rsidR="007A2A3E" w:rsidRPr="001915EE" w:rsidSect="00CE1FD3">
      <w:headerReference w:type="even" r:id="rId35"/>
      <w:headerReference w:type="default" r:id="rId36"/>
      <w:footerReference w:type="even" r:id="rId37"/>
      <w:footerReference w:type="default" r:id="rId38"/>
      <w:footerReference w:type="first" r:id="rId39"/>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4A" w:rsidRDefault="00D4614A">
      <w:r>
        <w:separator/>
      </w:r>
    </w:p>
  </w:endnote>
  <w:endnote w:type="continuationSeparator" w:id="0">
    <w:p w:rsidR="00D4614A" w:rsidRDefault="00D4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4614A">
      <w:tc>
        <w:tcPr>
          <w:tcW w:w="1134" w:type="dxa"/>
        </w:tcPr>
        <w:p w:rsidR="00D4614A" w:rsidRPr="003D7214" w:rsidRDefault="00D4614A"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298</w:t>
          </w:r>
          <w:r w:rsidRPr="003D7214">
            <w:rPr>
              <w:rFonts w:cs="Arial"/>
              <w:szCs w:val="22"/>
            </w:rPr>
            <w:fldChar w:fldCharType="end"/>
          </w:r>
        </w:p>
      </w:tc>
      <w:tc>
        <w:tcPr>
          <w:tcW w:w="6095" w:type="dxa"/>
        </w:tcPr>
        <w:p w:rsidR="00D4614A" w:rsidRPr="004F5D6D" w:rsidRDefault="00D4614A"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D4614A" w:rsidRPr="00451BF5" w:rsidRDefault="00D4614A" w:rsidP="00BD545A">
          <w:pPr>
            <w:spacing w:line="240" w:lineRule="exact"/>
            <w:jc w:val="right"/>
          </w:pPr>
        </w:p>
      </w:tc>
    </w:tr>
  </w:tbl>
  <w:p w:rsidR="00D4614A" w:rsidRDefault="00D4614A" w:rsidP="00BD545A">
    <w:pPr>
      <w:ind w:right="360" w:firstLine="360"/>
    </w:pPr>
    <w:r>
      <w:t>DRAFT ONLY</w:t>
    </w:r>
  </w:p>
  <w:p w:rsidR="00D4614A" w:rsidRDefault="002867E2" w:rsidP="00BD545A">
    <w:fldSimple w:instr=" FILENAME   \* MERGEFORMAT ">
      <w:r w:rsidR="00D4614A">
        <w:rPr>
          <w:noProof/>
        </w:rPr>
        <w:t>MO4 issue-130510Z.docx</w:t>
      </w:r>
    </w:fldSimple>
    <w:r w:rsidR="00D4614A" w:rsidRPr="00974D8C">
      <w:t xml:space="preserve"> </w:t>
    </w:r>
    <w:r w:rsidR="00D4614A">
      <w:fldChar w:fldCharType="begin"/>
    </w:r>
    <w:r w:rsidR="00D4614A">
      <w:instrText xml:space="preserve"> DATE  \@ "D/MM/YYYY"  \* MERGEFORMAT </w:instrText>
    </w:r>
    <w:r w:rsidR="00D4614A">
      <w:fldChar w:fldCharType="separate"/>
    </w:r>
    <w:r w:rsidR="00690461">
      <w:rPr>
        <w:noProof/>
      </w:rPr>
      <w:t>17/05/2013</w:t>
    </w:r>
    <w:r w:rsidR="00D4614A">
      <w:fldChar w:fldCharType="end"/>
    </w:r>
    <w:r w:rsidR="00D4614A">
      <w:t xml:space="preserve"> </w:t>
    </w:r>
    <w:r w:rsidR="00D4614A">
      <w:fldChar w:fldCharType="begin"/>
    </w:r>
    <w:r w:rsidR="00D4614A">
      <w:instrText xml:space="preserve"> TIME  \@ "h:mm am/pm"  \* MERGEFORMAT </w:instrText>
    </w:r>
    <w:r w:rsidR="00D4614A">
      <w:fldChar w:fldCharType="separate"/>
    </w:r>
    <w:r w:rsidR="00690461">
      <w:rPr>
        <w:noProof/>
      </w:rPr>
      <w:t>3:22 PM</w:t>
    </w:r>
    <w:r w:rsidR="00D4614A">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Pr="00556EB9" w:rsidRDefault="002867E2" w:rsidP="00116AA8">
    <w:pPr>
      <w:pStyle w:val="FooterCitation"/>
    </w:pPr>
    <w:fldSimple w:instr=" filename \p \*charformat ">
      <w:r w:rsidR="00D4614A">
        <w:rPr>
          <w:noProof/>
        </w:rPr>
        <w:t>J:\Legislative Drafting\drafts-Nav Act\MO4 parent mod\MO4 - drafts\MO4 finals\MO4 issue-130510Z.docx</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4614A">
      <w:tc>
        <w:tcPr>
          <w:tcW w:w="1134" w:type="dxa"/>
        </w:tcPr>
        <w:p w:rsidR="00D4614A" w:rsidRPr="003D7214" w:rsidRDefault="00D4614A"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298</w:t>
          </w:r>
          <w:r w:rsidRPr="003D7214">
            <w:rPr>
              <w:rFonts w:cs="Arial"/>
              <w:szCs w:val="22"/>
            </w:rPr>
            <w:fldChar w:fldCharType="end"/>
          </w:r>
        </w:p>
      </w:tc>
      <w:tc>
        <w:tcPr>
          <w:tcW w:w="6095" w:type="dxa"/>
        </w:tcPr>
        <w:p w:rsidR="00D4614A" w:rsidRPr="004F5D6D" w:rsidRDefault="00D4614A"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D4614A" w:rsidRPr="00451BF5" w:rsidRDefault="00D4614A" w:rsidP="00BD545A">
          <w:pPr>
            <w:spacing w:line="240" w:lineRule="exact"/>
            <w:jc w:val="right"/>
          </w:pPr>
        </w:p>
      </w:tc>
    </w:tr>
  </w:tbl>
  <w:p w:rsidR="00D4614A" w:rsidRDefault="00D4614A" w:rsidP="00BD545A">
    <w:pPr>
      <w:ind w:right="360" w:firstLine="360"/>
    </w:pPr>
    <w:r>
      <w:t>DRAFT ONLY</w:t>
    </w:r>
  </w:p>
  <w:p w:rsidR="00D4614A" w:rsidRDefault="002867E2" w:rsidP="00BD545A">
    <w:fldSimple w:instr=" FILENAME   \* MERGEFORMAT ">
      <w:r w:rsidR="00D4614A">
        <w:rPr>
          <w:noProof/>
        </w:rPr>
        <w:t>MO4 issue-130510Z.docx</w:t>
      </w:r>
    </w:fldSimple>
    <w:r w:rsidR="00D4614A" w:rsidRPr="00974D8C">
      <w:t xml:space="preserve"> </w:t>
    </w:r>
    <w:r w:rsidR="00D4614A">
      <w:fldChar w:fldCharType="begin"/>
    </w:r>
    <w:r w:rsidR="00D4614A">
      <w:instrText xml:space="preserve"> DATE  \@ "D/MM/YYYY"  \* MERGEFORMAT </w:instrText>
    </w:r>
    <w:r w:rsidR="00D4614A">
      <w:fldChar w:fldCharType="separate"/>
    </w:r>
    <w:r w:rsidR="00690461">
      <w:rPr>
        <w:noProof/>
      </w:rPr>
      <w:t>17/05/2013</w:t>
    </w:r>
    <w:r w:rsidR="00D4614A">
      <w:fldChar w:fldCharType="end"/>
    </w:r>
    <w:r w:rsidR="00D4614A">
      <w:t xml:space="preserve"> </w:t>
    </w:r>
    <w:r w:rsidR="00D4614A">
      <w:fldChar w:fldCharType="begin"/>
    </w:r>
    <w:r w:rsidR="00D4614A">
      <w:instrText xml:space="preserve"> TIME  \@ "h:mm am/pm"  \* MERGEFORMAT </w:instrText>
    </w:r>
    <w:r w:rsidR="00D4614A">
      <w:fldChar w:fldCharType="separate"/>
    </w:r>
    <w:r w:rsidR="00690461">
      <w:rPr>
        <w:noProof/>
      </w:rPr>
      <w:t>3:22 PM</w:t>
    </w:r>
    <w:r w:rsidR="00D4614A">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4614A">
      <w:tc>
        <w:tcPr>
          <w:tcW w:w="1134" w:type="dxa"/>
        </w:tcPr>
        <w:p w:rsidR="00D4614A" w:rsidRDefault="00D4614A" w:rsidP="00BD545A">
          <w:pPr>
            <w:spacing w:line="240" w:lineRule="exact"/>
          </w:pPr>
        </w:p>
      </w:tc>
      <w:tc>
        <w:tcPr>
          <w:tcW w:w="6095" w:type="dxa"/>
        </w:tcPr>
        <w:p w:rsidR="00D4614A" w:rsidRPr="004F5D6D" w:rsidRDefault="00D4614A"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D4614A" w:rsidRPr="003D7214" w:rsidRDefault="00D4614A"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298</w:t>
          </w:r>
          <w:r w:rsidRPr="003D7214">
            <w:rPr>
              <w:rFonts w:cs="Arial"/>
              <w:szCs w:val="22"/>
            </w:rPr>
            <w:fldChar w:fldCharType="end"/>
          </w:r>
        </w:p>
      </w:tc>
    </w:tr>
  </w:tbl>
  <w:p w:rsidR="00D4614A" w:rsidRDefault="00D4614A" w:rsidP="00BD545A">
    <w:r>
      <w:t>DRAFT ONLY</w:t>
    </w:r>
  </w:p>
  <w:p w:rsidR="00D4614A" w:rsidRDefault="002867E2" w:rsidP="00BD545A">
    <w:fldSimple w:instr=" FILENAME   \* MERGEFORMAT ">
      <w:r w:rsidR="00D4614A">
        <w:rPr>
          <w:noProof/>
        </w:rPr>
        <w:t>MO4 issue-130510Z.docx</w:t>
      </w:r>
    </w:fldSimple>
    <w:r w:rsidR="00D4614A" w:rsidRPr="00974D8C">
      <w:t xml:space="preserve"> </w:t>
    </w:r>
    <w:r w:rsidR="00D4614A">
      <w:fldChar w:fldCharType="begin"/>
    </w:r>
    <w:r w:rsidR="00D4614A">
      <w:instrText xml:space="preserve"> DATE  \@ "D/MM/YYYY"  \* MERGEFORMAT </w:instrText>
    </w:r>
    <w:r w:rsidR="00D4614A">
      <w:fldChar w:fldCharType="separate"/>
    </w:r>
    <w:r w:rsidR="00690461">
      <w:rPr>
        <w:noProof/>
      </w:rPr>
      <w:t>17/05/2013</w:t>
    </w:r>
    <w:r w:rsidR="00D4614A">
      <w:fldChar w:fldCharType="end"/>
    </w:r>
    <w:r w:rsidR="00D4614A">
      <w:t xml:space="preserve"> </w:t>
    </w:r>
    <w:r w:rsidR="00D4614A">
      <w:fldChar w:fldCharType="begin"/>
    </w:r>
    <w:r w:rsidR="00D4614A">
      <w:instrText xml:space="preserve"> TIME  \@ "h:mm am/pm"  \* MERGEFORMAT </w:instrText>
    </w:r>
    <w:r w:rsidR="00D4614A">
      <w:fldChar w:fldCharType="separate"/>
    </w:r>
    <w:r w:rsidR="00690461">
      <w:rPr>
        <w:noProof/>
      </w:rPr>
      <w:t>3:22 PM</w:t>
    </w:r>
    <w:r w:rsidR="00D4614A">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r>
      <w:t>DRAFT ONLY</w:t>
    </w:r>
  </w:p>
  <w:p w:rsidR="00D4614A" w:rsidRPr="00974D8C" w:rsidRDefault="002867E2">
    <w:fldSimple w:instr=" FILENAME   \* MERGEFORMAT ">
      <w:r w:rsidR="00D4614A">
        <w:rPr>
          <w:noProof/>
        </w:rPr>
        <w:t>MO4 issue-130510Z.docx</w:t>
      </w:r>
    </w:fldSimple>
    <w:r w:rsidR="00D4614A" w:rsidRPr="00974D8C">
      <w:t xml:space="preserve"> </w:t>
    </w:r>
    <w:r w:rsidR="00D4614A">
      <w:fldChar w:fldCharType="begin"/>
    </w:r>
    <w:r w:rsidR="00D4614A">
      <w:instrText xml:space="preserve"> DATE  \@ "D/MM/YYYY"  \* MERGEFORMAT </w:instrText>
    </w:r>
    <w:r w:rsidR="00D4614A">
      <w:fldChar w:fldCharType="separate"/>
    </w:r>
    <w:r w:rsidR="00690461">
      <w:rPr>
        <w:noProof/>
      </w:rPr>
      <w:t>17/05/2013</w:t>
    </w:r>
    <w:r w:rsidR="00D4614A">
      <w:fldChar w:fldCharType="end"/>
    </w:r>
    <w:r w:rsidR="00D4614A">
      <w:t xml:space="preserve"> </w:t>
    </w:r>
    <w:r w:rsidR="00D4614A">
      <w:fldChar w:fldCharType="begin"/>
    </w:r>
    <w:r w:rsidR="00D4614A">
      <w:instrText xml:space="preserve"> TIME  \@ "h:mm am/pm"  \* MERGEFORMAT </w:instrText>
    </w:r>
    <w:r w:rsidR="00D4614A">
      <w:fldChar w:fldCharType="separate"/>
    </w:r>
    <w:r w:rsidR="00690461">
      <w:rPr>
        <w:noProof/>
      </w:rPr>
      <w:t>3:22 PM</w:t>
    </w:r>
    <w:r w:rsidR="00D4614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4614A">
      <w:tc>
        <w:tcPr>
          <w:tcW w:w="1134" w:type="dxa"/>
        </w:tcPr>
        <w:p w:rsidR="00D4614A" w:rsidRDefault="00D4614A" w:rsidP="00BD545A">
          <w:pPr>
            <w:spacing w:line="240" w:lineRule="exact"/>
          </w:pPr>
        </w:p>
      </w:tc>
      <w:tc>
        <w:tcPr>
          <w:tcW w:w="6095" w:type="dxa"/>
        </w:tcPr>
        <w:p w:rsidR="00D4614A" w:rsidRPr="004F5D6D" w:rsidRDefault="00D4614A"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D4614A" w:rsidRPr="003D7214" w:rsidRDefault="00D4614A"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298</w:t>
          </w:r>
          <w:r w:rsidRPr="003D7214">
            <w:rPr>
              <w:rFonts w:cs="Arial"/>
              <w:szCs w:val="22"/>
            </w:rPr>
            <w:fldChar w:fldCharType="end"/>
          </w:r>
        </w:p>
      </w:tc>
    </w:tr>
  </w:tbl>
  <w:p w:rsidR="00D4614A" w:rsidRDefault="00D4614A" w:rsidP="00BD545A">
    <w:r>
      <w:t>DRAFT ONLY</w:t>
    </w:r>
  </w:p>
  <w:p w:rsidR="00D4614A" w:rsidRDefault="002867E2" w:rsidP="00BD545A">
    <w:fldSimple w:instr=" FILENAME   \* MERGEFORMAT ">
      <w:r w:rsidR="00D4614A">
        <w:rPr>
          <w:noProof/>
        </w:rPr>
        <w:t>MO4 issue-130510Z.docx</w:t>
      </w:r>
    </w:fldSimple>
    <w:r w:rsidR="00D4614A" w:rsidRPr="00974D8C">
      <w:t xml:space="preserve"> </w:t>
    </w:r>
    <w:r w:rsidR="00D4614A">
      <w:fldChar w:fldCharType="begin"/>
    </w:r>
    <w:r w:rsidR="00D4614A">
      <w:instrText xml:space="preserve"> DATE  \@ "D/MM/YYYY"  \* MERGEFORMAT </w:instrText>
    </w:r>
    <w:r w:rsidR="00D4614A">
      <w:fldChar w:fldCharType="separate"/>
    </w:r>
    <w:r w:rsidR="00690461">
      <w:rPr>
        <w:noProof/>
      </w:rPr>
      <w:t>17/05/2013</w:t>
    </w:r>
    <w:r w:rsidR="00D4614A">
      <w:fldChar w:fldCharType="end"/>
    </w:r>
    <w:r w:rsidR="00D4614A">
      <w:t xml:space="preserve"> </w:t>
    </w:r>
    <w:r w:rsidR="00D4614A">
      <w:fldChar w:fldCharType="begin"/>
    </w:r>
    <w:r w:rsidR="00D4614A">
      <w:instrText xml:space="preserve"> TIME  \@ "h:mm am/pm"  \* MERGEFORMAT </w:instrText>
    </w:r>
    <w:r w:rsidR="00D4614A">
      <w:fldChar w:fldCharType="separate"/>
    </w:r>
    <w:r w:rsidR="00690461">
      <w:rPr>
        <w:noProof/>
      </w:rPr>
      <w:t>3:22 PM</w:t>
    </w:r>
    <w:r w:rsidR="00D4614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Pr="00CA5F5B" w:rsidRDefault="00D4614A">
    <w:pPr>
      <w:rPr>
        <w:sz w:val="16"/>
        <w:szCs w:val="16"/>
      </w:rPr>
    </w:pPr>
    <w:r>
      <w:rPr>
        <w:noProof/>
        <w:sz w:val="16"/>
        <w:szCs w:val="16"/>
      </w:rPr>
      <w:t>MO4 issue-130510Z.docx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817"/>
      <w:gridCol w:w="7331"/>
      <w:gridCol w:w="502"/>
    </w:tblGrid>
    <w:tr w:rsidR="00D4614A" w:rsidTr="00940C00">
      <w:tc>
        <w:tcPr>
          <w:tcW w:w="817" w:type="dxa"/>
          <w:shd w:val="clear" w:color="auto" w:fill="auto"/>
        </w:tcPr>
        <w:p w:rsidR="00D4614A" w:rsidRPr="007F6065" w:rsidRDefault="00D4614A">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90461">
            <w:rPr>
              <w:rStyle w:val="PageNumber"/>
              <w:noProof/>
            </w:rPr>
            <w:t>14</w:t>
          </w:r>
          <w:r w:rsidRPr="007F6065">
            <w:rPr>
              <w:rStyle w:val="PageNumber"/>
            </w:rPr>
            <w:fldChar w:fldCharType="end"/>
          </w:r>
        </w:p>
      </w:tc>
      <w:tc>
        <w:tcPr>
          <w:tcW w:w="7331" w:type="dxa"/>
          <w:shd w:val="clear" w:color="auto" w:fill="auto"/>
        </w:tcPr>
        <w:p w:rsidR="00D4614A" w:rsidRPr="00EF2F9D" w:rsidRDefault="00D4614A" w:rsidP="005C3F53">
          <w:pPr>
            <w:pStyle w:val="FooterCitation"/>
          </w:pPr>
          <w:r w:rsidRPr="00101E1F">
            <w:t>Marine Order 4 (Transitional modifications) 201</w:t>
          </w:r>
          <w:r>
            <w:t>3</w:t>
          </w:r>
          <w:r w:rsidRPr="00101E1F">
            <w:t xml:space="preserve"> </w:t>
          </w:r>
        </w:p>
      </w:tc>
      <w:tc>
        <w:tcPr>
          <w:tcW w:w="502" w:type="dxa"/>
          <w:shd w:val="clear" w:color="auto" w:fill="auto"/>
        </w:tcPr>
        <w:p w:rsidR="00D4614A" w:rsidRPr="007F6065" w:rsidRDefault="00D4614A">
          <w:pPr>
            <w:pStyle w:val="Footer"/>
            <w:spacing w:before="20"/>
            <w:jc w:val="right"/>
          </w:pPr>
        </w:p>
      </w:tc>
    </w:tr>
  </w:tbl>
  <w:p w:rsidR="00D4614A" w:rsidRDefault="00D4614A">
    <w:pPr>
      <w:pStyle w:val="Footer"/>
    </w:pPr>
    <w:r>
      <w:rPr>
        <w:noProof/>
        <w:sz w:val="16"/>
        <w:szCs w:val="16"/>
      </w:rPr>
      <w:t>MO4 issue-130510Z.docx</w:t>
    </w:r>
    <w:r>
      <w:rPr>
        <w:noProof/>
        <w:lang w:eastAsia="en-AU"/>
      </w:rPr>
      <mc:AlternateContent>
        <mc:Choice Requires="wps">
          <w:drawing>
            <wp:anchor distT="0" distB="0" distL="114300" distR="114300" simplePos="0" relativeHeight="251656192" behindDoc="0" locked="0" layoutInCell="1" allowOverlap="1" wp14:anchorId="43E08CC9" wp14:editId="1885E14D">
              <wp:simplePos x="0" y="0"/>
              <wp:positionH relativeFrom="column">
                <wp:posOffset>0</wp:posOffset>
              </wp:positionH>
              <wp:positionV relativeFrom="paragraph">
                <wp:posOffset>9966325</wp:posOffset>
              </wp:positionV>
              <wp:extent cx="4438650" cy="525780"/>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14A" w:rsidRDefault="00D461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2C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HXpvYK1AgAAuQUA&#10;AA4AAAAAAAAAAAAAAAAALgIAAGRycy9lMm9Eb2MueG1sUEsBAi0AFAAGAAgAAAAhAAiK24HdAAAA&#10;CgEAAA8AAAAAAAAAAAAAAAAADwUAAGRycy9kb3ducmV2LnhtbFBLBQYAAAAABAAEAPMAAAAZBgAA&#10;AAA=&#10;" filled="f" stroked="f">
              <v:textbox>
                <w:txbxContent>
                  <w:p w:rsidR="00D4614A" w:rsidRDefault="00D4614A"/>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14:anchorId="6320F820" wp14:editId="02DBC376">
              <wp:simplePos x="0" y="0"/>
              <wp:positionH relativeFrom="column">
                <wp:posOffset>-457200</wp:posOffset>
              </wp:positionH>
              <wp:positionV relativeFrom="paragraph">
                <wp:posOffset>2394585</wp:posOffset>
              </wp:positionV>
              <wp:extent cx="4438650" cy="5257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14A" w:rsidRDefault="00D461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4TuA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OcozhO4&#10;AgAAwAUAAA4AAAAAAAAAAAAAAAAALgIAAGRycy9lMm9Eb2MueG1sUEsBAi0AFAAGAAgAAAAhAIEQ&#10;FazgAAAACwEAAA8AAAAAAAAAAAAAAAAAEgUAAGRycy9kb3ducmV2LnhtbFBLBQYAAAAABAAEAPMA&#10;AAAfBgAAAAA=&#10;" filled="f" stroked="f">
              <v:textbox>
                <w:txbxContent>
                  <w:p w:rsidR="00D4614A" w:rsidRDefault="00D4614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Pr="005431C8" w:rsidRDefault="00D4614A" w:rsidP="00AB5FCB">
    <w:pPr>
      <w:pStyle w:val="Footer"/>
      <w:tabs>
        <w:tab w:val="center" w:pos="1140"/>
        <w:tab w:val="right" w:pos="5960"/>
      </w:tabs>
      <w:jc w:val="center"/>
      <w:rPr>
        <w:rFonts w:ascii="Arial" w:hAnsi="Arial" w:cs="Arial"/>
        <w:b/>
        <w:sz w:val="24"/>
      </w:rPr>
    </w:pPr>
    <w:r>
      <w:rPr>
        <w:rFonts w:ascii="Arial" w:hAnsi="Arial" w:cs="Arial"/>
        <w:sz w:val="28"/>
        <w:szCs w:val="28"/>
      </w:rPr>
      <w:t xml:space="preserve">AMSA IN CONFIDENCE — CONSULTATION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D4614A" w:rsidTr="00AB5FCB">
      <w:tc>
        <w:tcPr>
          <w:tcW w:w="675" w:type="dxa"/>
          <w:shd w:val="clear" w:color="auto" w:fill="auto"/>
        </w:tcPr>
        <w:p w:rsidR="00D4614A" w:rsidRPr="007F6065" w:rsidRDefault="00D4614A" w:rsidP="00AB5FCB">
          <w:pPr>
            <w:pStyle w:val="Footer"/>
            <w:spacing w:before="20"/>
            <w:rPr>
              <w:rStyle w:val="PageNumber"/>
            </w:rPr>
          </w:pPr>
        </w:p>
      </w:tc>
      <w:tc>
        <w:tcPr>
          <w:tcW w:w="5279" w:type="dxa"/>
          <w:shd w:val="clear" w:color="auto" w:fill="auto"/>
        </w:tcPr>
        <w:p w:rsidR="00D4614A" w:rsidRPr="00EF2F9D" w:rsidRDefault="00D4614A" w:rsidP="00AB5FCB">
          <w:pPr>
            <w:pStyle w:val="FooterCitation"/>
          </w:pPr>
          <w:r>
            <w:fldChar w:fldCharType="begin"/>
          </w:r>
          <w:r>
            <w:instrText xml:space="preserve"> REF Citation \h </w:instrText>
          </w:r>
          <w:r>
            <w:fldChar w:fldCharType="separate"/>
          </w:r>
          <w:r>
            <w:rPr>
              <w:b/>
              <w:bCs/>
              <w:lang w:val="en-US"/>
            </w:rPr>
            <w:t>Error! Reference source not found.</w:t>
          </w:r>
          <w:r>
            <w:fldChar w:fldCharType="end"/>
          </w:r>
          <w:r>
            <w:t xml:space="preserve"> </w:t>
          </w:r>
          <w:r>
            <w:fldChar w:fldCharType="begin"/>
          </w:r>
          <w:r>
            <w:instrText xml:space="preserve"> REF Title \h </w:instrText>
          </w:r>
          <w:r>
            <w:fldChar w:fldCharType="separate"/>
          </w:r>
          <w:r>
            <w:rPr>
              <w:b/>
              <w:bCs/>
              <w:lang w:val="en-US"/>
            </w:rPr>
            <w:t>Error! Reference source not found.</w:t>
          </w:r>
          <w:r>
            <w:fldChar w:fldCharType="end"/>
          </w:r>
        </w:p>
      </w:tc>
      <w:tc>
        <w:tcPr>
          <w:tcW w:w="2696" w:type="dxa"/>
          <w:shd w:val="clear" w:color="auto" w:fill="auto"/>
        </w:tcPr>
        <w:p w:rsidR="00D4614A" w:rsidRPr="007F6065" w:rsidRDefault="00D4614A"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298</w:t>
          </w:r>
          <w:r w:rsidRPr="007F6065">
            <w:rPr>
              <w:rStyle w:val="PageNumber"/>
            </w:rPr>
            <w:fldChar w:fldCharType="end"/>
          </w:r>
        </w:p>
      </w:tc>
    </w:tr>
  </w:tbl>
  <w:p w:rsidR="00D4614A" w:rsidRPr="001B7609" w:rsidRDefault="00D4614A" w:rsidP="00AB5FCB">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Pr>
        <w:noProof/>
        <w:sz w:val="16"/>
        <w:szCs w:val="16"/>
      </w:rPr>
      <w:t>MO4 issue-130510Z.docx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690461">
      <w:rPr>
        <w:noProof/>
        <w:sz w:val="16"/>
        <w:szCs w:val="16"/>
      </w:rPr>
      <w:t>17/05/2013</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690461">
      <w:rPr>
        <w:noProof/>
        <w:sz w:val="16"/>
        <w:szCs w:val="16"/>
      </w:rPr>
      <w:t>3:22 PM</w:t>
    </w:r>
    <w:r w:rsidRPr="00CA5F5B">
      <w:rPr>
        <w:sz w:val="16"/>
        <w:szCs w:val="16"/>
      </w:rPr>
      <w:fldChar w:fldCharType="end"/>
    </w:r>
    <w:r>
      <w:rPr>
        <w:noProof/>
        <w:lang w:eastAsia="en-AU"/>
      </w:rPr>
      <mc:AlternateContent>
        <mc:Choice Requires="wps">
          <w:drawing>
            <wp:anchor distT="0" distB="0" distL="114300" distR="114300" simplePos="0" relativeHeight="251658240" behindDoc="0" locked="0" layoutInCell="1" allowOverlap="1" wp14:anchorId="0FF339A3" wp14:editId="00F6E74E">
              <wp:simplePos x="0" y="0"/>
              <wp:positionH relativeFrom="column">
                <wp:posOffset>0</wp:posOffset>
              </wp:positionH>
              <wp:positionV relativeFrom="paragraph">
                <wp:posOffset>9966325</wp:posOffset>
              </wp:positionV>
              <wp:extent cx="4438650" cy="525780"/>
              <wp:effectExtent l="0" t="0" r="0"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14A" w:rsidRDefault="00D4614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784.7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0N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QoS0NuQIA&#10;AMAFAAAOAAAAAAAAAAAAAAAAAC4CAABkcnMvZTJvRG9jLnhtbFBLAQItABQABgAIAAAAIQAIituB&#10;3QAAAAoBAAAPAAAAAAAAAAAAAAAAABMFAABkcnMvZG93bnJldi54bWxQSwUGAAAAAAQABADzAAAA&#10;HQYAAAAA&#10;" filled="f" stroked="f">
              <v:textbox>
                <w:txbxContent>
                  <w:p w:rsidR="00D4614A" w:rsidRDefault="00D4614A" w:rsidP="00AB5FCB"/>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1B143A95" wp14:editId="72183627">
              <wp:simplePos x="0" y="0"/>
              <wp:positionH relativeFrom="column">
                <wp:posOffset>-457200</wp:posOffset>
              </wp:positionH>
              <wp:positionV relativeFrom="paragraph">
                <wp:posOffset>2394585</wp:posOffset>
              </wp:positionV>
              <wp:extent cx="4438650" cy="525780"/>
              <wp:effectExtent l="0" t="0" r="0" b="76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14A" w:rsidRDefault="00D4614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9y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LVVf3K4&#10;AgAAwAUAAA4AAAAAAAAAAAAAAAAALgIAAGRycy9lMm9Eb2MueG1sUEsBAi0AFAAGAAgAAAAhAIEQ&#10;FazgAAAACwEAAA8AAAAAAAAAAAAAAAAAEgUAAGRycy9kb3ducmV2LnhtbFBLBQYAAAAABAAEAPMA&#10;AAAfBgAAAAA=&#10;" filled="f" stroked="f">
              <v:textbox>
                <w:txbxContent>
                  <w:p w:rsidR="00D4614A" w:rsidRDefault="00D4614A" w:rsidP="00AB5F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Pr="00556EB9" w:rsidRDefault="002867E2">
    <w:pPr>
      <w:pStyle w:val="FooterCitation"/>
    </w:pPr>
    <w:fldSimple w:instr=" filename \p \*charformat ">
      <w:r w:rsidR="00D4614A">
        <w:rPr>
          <w:noProof/>
        </w:rPr>
        <w:t>J:\Legislative Drafting\drafts-Nav Act\MO4 parent mod\MO4 - drafts\MO4 finals\MO4 issue-130510Z.docx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153"/>
      <w:gridCol w:w="1029"/>
    </w:tblGrid>
    <w:tr w:rsidR="00D4614A" w:rsidTr="00940C00">
      <w:tc>
        <w:tcPr>
          <w:tcW w:w="468" w:type="dxa"/>
          <w:shd w:val="clear" w:color="auto" w:fill="auto"/>
        </w:tcPr>
        <w:p w:rsidR="00D4614A" w:rsidRPr="007F6065" w:rsidRDefault="00D4614A" w:rsidP="00AB5FCB">
          <w:pPr>
            <w:pStyle w:val="Footer"/>
            <w:spacing w:before="20"/>
            <w:rPr>
              <w:rStyle w:val="PageNumber"/>
            </w:rPr>
          </w:pPr>
        </w:p>
      </w:tc>
      <w:tc>
        <w:tcPr>
          <w:tcW w:w="7153" w:type="dxa"/>
          <w:shd w:val="clear" w:color="auto" w:fill="auto"/>
        </w:tcPr>
        <w:p w:rsidR="00D4614A" w:rsidRPr="00EF2F9D" w:rsidRDefault="00D4614A" w:rsidP="005C3F53">
          <w:pPr>
            <w:pStyle w:val="FooterCitation"/>
          </w:pPr>
          <w:r w:rsidRPr="00101E1F">
            <w:t>Marine Order 4 (Transitional modifications) 201</w:t>
          </w:r>
          <w:r>
            <w:t>3</w:t>
          </w:r>
          <w:r w:rsidRPr="00101E1F">
            <w:t xml:space="preserve"> </w:t>
          </w:r>
        </w:p>
      </w:tc>
      <w:tc>
        <w:tcPr>
          <w:tcW w:w="1029" w:type="dxa"/>
          <w:shd w:val="clear" w:color="auto" w:fill="auto"/>
        </w:tcPr>
        <w:p w:rsidR="00D4614A" w:rsidRPr="007F6065" w:rsidRDefault="00D4614A"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90461">
            <w:rPr>
              <w:rStyle w:val="PageNumber"/>
              <w:noProof/>
            </w:rPr>
            <w:t>13</w:t>
          </w:r>
          <w:r w:rsidRPr="007F6065">
            <w:rPr>
              <w:rStyle w:val="PageNumber"/>
            </w:rPr>
            <w:fldChar w:fldCharType="end"/>
          </w:r>
        </w:p>
      </w:tc>
    </w:tr>
  </w:tbl>
  <w:p w:rsidR="00D4614A" w:rsidRPr="001B7609" w:rsidRDefault="00D4614A" w:rsidP="00AB5FCB">
    <w:pPr>
      <w:pStyle w:val="Footer"/>
    </w:pPr>
    <w:r>
      <w:rPr>
        <w:noProof/>
        <w:sz w:val="16"/>
        <w:szCs w:val="16"/>
      </w:rPr>
      <w:t>MO4 issue-130510Z.docx</w:t>
    </w:r>
    <w:r>
      <w:rPr>
        <w:noProof/>
        <w:lang w:eastAsia="en-AU"/>
      </w:rPr>
      <mc:AlternateContent>
        <mc:Choice Requires="wps">
          <w:drawing>
            <wp:anchor distT="0" distB="0" distL="114300" distR="114300" simplePos="0" relativeHeight="251660288" behindDoc="0" locked="0" layoutInCell="1" allowOverlap="1" wp14:anchorId="54003E87" wp14:editId="286BA932">
              <wp:simplePos x="0" y="0"/>
              <wp:positionH relativeFrom="column">
                <wp:posOffset>0</wp:posOffset>
              </wp:positionH>
              <wp:positionV relativeFrom="paragraph">
                <wp:posOffset>9966325</wp:posOffset>
              </wp:positionV>
              <wp:extent cx="4438650" cy="525780"/>
              <wp:effectExtent l="0" t="0" r="0" b="762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14A" w:rsidRDefault="00D4614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F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CXnUVFuQIA&#10;AMEFAAAOAAAAAAAAAAAAAAAAAC4CAABkcnMvZTJvRG9jLnhtbFBLAQItABQABgAIAAAAIQAIituB&#10;3QAAAAoBAAAPAAAAAAAAAAAAAAAAABMFAABkcnMvZG93bnJldi54bWxQSwUGAAAAAAQABADzAAAA&#10;HQYAAAAA&#10;" filled="f" stroked="f">
              <v:textbox>
                <w:txbxContent>
                  <w:p w:rsidR="00D4614A" w:rsidRDefault="00D4614A" w:rsidP="00AB5FCB"/>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4546A912" wp14:editId="42D10370">
              <wp:simplePos x="0" y="0"/>
              <wp:positionH relativeFrom="column">
                <wp:posOffset>-457200</wp:posOffset>
              </wp:positionH>
              <wp:positionV relativeFrom="paragraph">
                <wp:posOffset>2394585</wp:posOffset>
              </wp:positionV>
              <wp:extent cx="4438650" cy="525780"/>
              <wp:effectExtent l="0" t="0" r="0" b="762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14A" w:rsidRDefault="00D4614A"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Whh2&#10;w7oCAADBBQAADgAAAAAAAAAAAAAAAAAuAgAAZHJzL2Uyb0RvYy54bWxQSwECLQAUAAYACAAAACEA&#10;gRAVrOAAAAALAQAADwAAAAAAAAAAAAAAAAAUBQAAZHJzL2Rvd25yZXYueG1sUEsFBgAAAAAEAAQA&#10;8wAAACEGAAAAAA==&#10;" filled="f" stroked="f">
              <v:textbox>
                <w:txbxContent>
                  <w:p w:rsidR="00D4614A" w:rsidRDefault="00D4614A" w:rsidP="00AB5FCB"/>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Pr="00556EB9" w:rsidRDefault="002867E2" w:rsidP="00AB5FCB">
    <w:pPr>
      <w:pStyle w:val="FooterCitation"/>
    </w:pPr>
    <w:fldSimple w:instr=" filename \p \*charformat ">
      <w:r w:rsidR="00D4614A">
        <w:rPr>
          <w:noProof/>
        </w:rPr>
        <w:t>J:\Legislative Drafting\drafts-Nav Act\MO4 parent mod\MO4 - drafts\MO4 finals\MO4 issue-130510Z.docx</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Pr="00556EB9" w:rsidRDefault="00D4614A" w:rsidP="0082501C">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4A" w:rsidRDefault="00D4614A">
      <w:r>
        <w:separator/>
      </w:r>
    </w:p>
  </w:footnote>
  <w:footnote w:type="continuationSeparator" w:id="0">
    <w:p w:rsidR="00D4614A" w:rsidRDefault="00D4614A">
      <w:r>
        <w:continuationSeparator/>
      </w:r>
    </w:p>
  </w:footnote>
  <w:footnote w:id="1">
    <w:p w:rsidR="00D4614A" w:rsidRDefault="00D4614A" w:rsidP="00E57411">
      <w:pPr>
        <w:pStyle w:val="FootnoteText"/>
        <w:rPr>
          <w:sz w:val="16"/>
        </w:rPr>
      </w:pPr>
      <w:r>
        <w:rPr>
          <w:rStyle w:val="FootnoteReference"/>
          <w:i/>
          <w:sz w:val="18"/>
        </w:rPr>
        <w:sym w:font="Symbol" w:char="F02A"/>
      </w:r>
      <w:r>
        <w:t xml:space="preserve"> 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D4614A">
      <w:tc>
        <w:tcPr>
          <w:tcW w:w="1494" w:type="dxa"/>
        </w:tcPr>
        <w:p w:rsidR="00D4614A" w:rsidRDefault="00D4614A" w:rsidP="00BD545A"/>
      </w:tc>
      <w:tc>
        <w:tcPr>
          <w:tcW w:w="6891" w:type="dxa"/>
        </w:tcPr>
        <w:p w:rsidR="00D4614A" w:rsidRDefault="00D4614A" w:rsidP="00BD545A"/>
      </w:tc>
    </w:tr>
    <w:tr w:rsidR="00D4614A">
      <w:tc>
        <w:tcPr>
          <w:tcW w:w="1494" w:type="dxa"/>
        </w:tcPr>
        <w:p w:rsidR="00D4614A" w:rsidRDefault="00D4614A" w:rsidP="00BD545A"/>
      </w:tc>
      <w:tc>
        <w:tcPr>
          <w:tcW w:w="6891" w:type="dxa"/>
        </w:tcPr>
        <w:p w:rsidR="00D4614A" w:rsidRDefault="00D4614A" w:rsidP="00BD545A"/>
      </w:tc>
    </w:tr>
    <w:tr w:rsidR="00D4614A">
      <w:tc>
        <w:tcPr>
          <w:tcW w:w="8385" w:type="dxa"/>
          <w:gridSpan w:val="2"/>
          <w:tcBorders>
            <w:bottom w:val="single" w:sz="4" w:space="0" w:color="auto"/>
          </w:tcBorders>
        </w:tcPr>
        <w:p w:rsidR="00D4614A" w:rsidRDefault="00D4614A" w:rsidP="00BD545A"/>
      </w:tc>
    </w:tr>
  </w:tbl>
  <w:p w:rsidR="00D4614A" w:rsidRDefault="00D4614A"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054"/>
      <w:gridCol w:w="1574"/>
    </w:tblGrid>
    <w:tr w:rsidR="00D4614A" w:rsidTr="00CF0B44">
      <w:tc>
        <w:tcPr>
          <w:tcW w:w="7054" w:type="dxa"/>
          <w:vAlign w:val="bottom"/>
        </w:tcPr>
        <w:p w:rsidR="00D4614A" w:rsidRDefault="00D4614A">
          <w:pPr>
            <w:pStyle w:val="HeaderLiteOdd"/>
          </w:pPr>
          <w:r>
            <w:fldChar w:fldCharType="begin"/>
          </w:r>
          <w:r>
            <w:instrText xml:space="preserve"> If </w:instrText>
          </w:r>
          <w:fldSimple w:instr=" STYLEREF CharPartText \*Charformat \l ">
            <w:r w:rsidR="00690461">
              <w:rPr>
                <w:noProof/>
              </w:rPr>
              <w:instrText>Marine Order 1, issue 2</w:instrText>
            </w:r>
          </w:fldSimple>
          <w:r>
            <w:instrText xml:space="preserve"> &lt;&gt; "Error*" </w:instrText>
          </w:r>
          <w:fldSimple w:instr=" STYLEREF CharPartText \*Charformat \l ">
            <w:r w:rsidR="00690461">
              <w:rPr>
                <w:noProof/>
              </w:rPr>
              <w:instrText>Marine Order 1, issue 2</w:instrText>
            </w:r>
          </w:fldSimple>
          <w:r>
            <w:instrText xml:space="preserve"> </w:instrText>
          </w:r>
          <w:r>
            <w:fldChar w:fldCharType="separate"/>
          </w:r>
          <w:r w:rsidR="00690461">
            <w:rPr>
              <w:noProof/>
            </w:rPr>
            <w:t>Marine Order 1, issue 2</w:t>
          </w:r>
          <w:r>
            <w:fldChar w:fldCharType="end"/>
          </w:r>
        </w:p>
      </w:tc>
      <w:tc>
        <w:tcPr>
          <w:tcW w:w="1574" w:type="dxa"/>
        </w:tcPr>
        <w:p w:rsidR="00D4614A" w:rsidRDefault="00D4614A">
          <w:pPr>
            <w:pStyle w:val="HeaderLiteOdd"/>
          </w:pPr>
          <w:r>
            <w:fldChar w:fldCharType="begin"/>
          </w:r>
          <w:r>
            <w:instrText xml:space="preserve"> If </w:instrText>
          </w:r>
          <w:fldSimple w:instr=" STYLEREF CharPartNo \*Charformat \l ">
            <w:r w:rsidR="00690461">
              <w:rPr>
                <w:noProof/>
              </w:rPr>
              <w:instrText>Schedule 1</w:instrText>
            </w:r>
          </w:fldSimple>
          <w:r>
            <w:instrText xml:space="preserve"> &lt;&gt; "Error*" </w:instrText>
          </w:r>
          <w:fldSimple w:instr=" STYLEREF CharPartNo \*Charformat \l ">
            <w:r w:rsidR="00690461">
              <w:rPr>
                <w:noProof/>
              </w:rPr>
              <w:instrText>Schedule 1</w:instrText>
            </w:r>
          </w:fldSimple>
          <w:r>
            <w:instrText xml:space="preserve"> </w:instrText>
          </w:r>
          <w:r>
            <w:fldChar w:fldCharType="separate"/>
          </w:r>
          <w:r w:rsidR="00690461">
            <w:rPr>
              <w:noProof/>
            </w:rPr>
            <w:t>Schedule 1</w:t>
          </w:r>
          <w:r>
            <w:fldChar w:fldCharType="end"/>
          </w:r>
        </w:p>
      </w:tc>
    </w:tr>
  </w:tbl>
  <w:p w:rsidR="00D4614A" w:rsidRDefault="00D4614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D4614A">
      <w:tc>
        <w:tcPr>
          <w:tcW w:w="1494" w:type="dxa"/>
        </w:tcPr>
        <w:p w:rsidR="00D4614A" w:rsidRDefault="00D4614A" w:rsidP="00BD545A"/>
      </w:tc>
      <w:tc>
        <w:tcPr>
          <w:tcW w:w="6891" w:type="dxa"/>
        </w:tcPr>
        <w:p w:rsidR="00D4614A" w:rsidRDefault="00D4614A" w:rsidP="00BD545A"/>
      </w:tc>
    </w:tr>
    <w:tr w:rsidR="00D4614A">
      <w:tc>
        <w:tcPr>
          <w:tcW w:w="1494" w:type="dxa"/>
        </w:tcPr>
        <w:p w:rsidR="00D4614A" w:rsidRDefault="00D4614A" w:rsidP="00BD545A"/>
      </w:tc>
      <w:tc>
        <w:tcPr>
          <w:tcW w:w="6891" w:type="dxa"/>
        </w:tcPr>
        <w:p w:rsidR="00D4614A" w:rsidRDefault="00D4614A" w:rsidP="00BD545A"/>
      </w:tc>
    </w:tr>
    <w:tr w:rsidR="00D4614A">
      <w:tc>
        <w:tcPr>
          <w:tcW w:w="8385" w:type="dxa"/>
          <w:gridSpan w:val="2"/>
          <w:tcBorders>
            <w:bottom w:val="single" w:sz="4" w:space="0" w:color="auto"/>
          </w:tcBorders>
        </w:tcPr>
        <w:p w:rsidR="00D4614A" w:rsidRDefault="00D4614A" w:rsidP="00BD545A"/>
      </w:tc>
    </w:tr>
  </w:tbl>
  <w:p w:rsidR="00D4614A" w:rsidRDefault="00D4614A" w:rsidP="00BD54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D4614A">
      <w:tc>
        <w:tcPr>
          <w:tcW w:w="6914" w:type="dxa"/>
        </w:tcPr>
        <w:p w:rsidR="00D4614A" w:rsidRDefault="00D4614A" w:rsidP="00BD545A"/>
      </w:tc>
      <w:tc>
        <w:tcPr>
          <w:tcW w:w="1471" w:type="dxa"/>
        </w:tcPr>
        <w:p w:rsidR="00D4614A" w:rsidRDefault="00D4614A" w:rsidP="00BD545A"/>
      </w:tc>
    </w:tr>
    <w:tr w:rsidR="00D4614A">
      <w:tc>
        <w:tcPr>
          <w:tcW w:w="6914" w:type="dxa"/>
        </w:tcPr>
        <w:p w:rsidR="00D4614A" w:rsidRDefault="00D4614A" w:rsidP="00BD545A"/>
      </w:tc>
      <w:tc>
        <w:tcPr>
          <w:tcW w:w="1471" w:type="dxa"/>
        </w:tcPr>
        <w:p w:rsidR="00D4614A" w:rsidRDefault="00D4614A" w:rsidP="00BD545A"/>
      </w:tc>
    </w:tr>
    <w:tr w:rsidR="00D4614A">
      <w:tc>
        <w:tcPr>
          <w:tcW w:w="8385" w:type="dxa"/>
          <w:gridSpan w:val="2"/>
          <w:tcBorders>
            <w:bottom w:val="single" w:sz="4" w:space="0" w:color="auto"/>
          </w:tcBorders>
        </w:tcPr>
        <w:p w:rsidR="00D4614A" w:rsidRDefault="00D4614A" w:rsidP="00BD545A"/>
      </w:tc>
    </w:tr>
  </w:tbl>
  <w:p w:rsidR="00D4614A" w:rsidRDefault="00D4614A"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D4614A">
      <w:tc>
        <w:tcPr>
          <w:tcW w:w="6914" w:type="dxa"/>
        </w:tcPr>
        <w:p w:rsidR="00D4614A" w:rsidRDefault="00D4614A" w:rsidP="00BD545A"/>
      </w:tc>
      <w:tc>
        <w:tcPr>
          <w:tcW w:w="1471" w:type="dxa"/>
        </w:tcPr>
        <w:p w:rsidR="00D4614A" w:rsidRDefault="00D4614A" w:rsidP="00BD545A"/>
      </w:tc>
    </w:tr>
    <w:tr w:rsidR="00D4614A">
      <w:tc>
        <w:tcPr>
          <w:tcW w:w="6914" w:type="dxa"/>
        </w:tcPr>
        <w:p w:rsidR="00D4614A" w:rsidRDefault="00D4614A" w:rsidP="00BD545A"/>
      </w:tc>
      <w:tc>
        <w:tcPr>
          <w:tcW w:w="1471" w:type="dxa"/>
        </w:tcPr>
        <w:p w:rsidR="00D4614A" w:rsidRDefault="00D4614A" w:rsidP="00BD545A"/>
      </w:tc>
    </w:tr>
    <w:tr w:rsidR="00D4614A">
      <w:tc>
        <w:tcPr>
          <w:tcW w:w="8385" w:type="dxa"/>
          <w:gridSpan w:val="2"/>
          <w:tcBorders>
            <w:bottom w:val="single" w:sz="4" w:space="0" w:color="auto"/>
          </w:tcBorders>
        </w:tcPr>
        <w:p w:rsidR="00D4614A" w:rsidRDefault="00D4614A" w:rsidP="00BD545A"/>
      </w:tc>
    </w:tr>
  </w:tbl>
  <w:p w:rsidR="00D4614A" w:rsidRDefault="00D4614A"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531"/>
      <w:gridCol w:w="7119"/>
    </w:tblGrid>
    <w:tr w:rsidR="00D4614A" w:rsidTr="00EC4E3E">
      <w:tc>
        <w:tcPr>
          <w:tcW w:w="1531" w:type="dxa"/>
        </w:tcPr>
        <w:p w:rsidR="00D4614A" w:rsidRDefault="00D4614A">
          <w:pPr>
            <w:pStyle w:val="HeaderLiteEven"/>
          </w:pPr>
          <w:r>
            <w:t>Contents</w:t>
          </w:r>
        </w:p>
      </w:tc>
      <w:tc>
        <w:tcPr>
          <w:tcW w:w="7119" w:type="dxa"/>
          <w:vAlign w:val="bottom"/>
        </w:tcPr>
        <w:p w:rsidR="00D4614A" w:rsidRDefault="00D4614A">
          <w:pPr>
            <w:pStyle w:val="HeaderLiteEven"/>
          </w:pPr>
        </w:p>
      </w:tc>
    </w:tr>
  </w:tbl>
  <w:p w:rsidR="00D4614A" w:rsidRDefault="00D4614A">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D4614A" w:rsidTr="00AB5FCB">
      <w:tc>
        <w:tcPr>
          <w:tcW w:w="5636" w:type="dxa"/>
          <w:vAlign w:val="bottom"/>
        </w:tcPr>
        <w:p w:rsidR="00D4614A" w:rsidRDefault="00D4614A">
          <w:pPr>
            <w:pStyle w:val="HeaderLiteOdd"/>
          </w:pPr>
        </w:p>
      </w:tc>
      <w:tc>
        <w:tcPr>
          <w:tcW w:w="2992" w:type="dxa"/>
        </w:tcPr>
        <w:p w:rsidR="00D4614A" w:rsidRDefault="00D4614A">
          <w:pPr>
            <w:pStyle w:val="HeaderLiteOdd"/>
          </w:pPr>
          <w:r>
            <w:t>Contents</w:t>
          </w:r>
        </w:p>
      </w:tc>
    </w:tr>
    <w:tr w:rsidR="00D4614A" w:rsidTr="00AB5FCB">
      <w:tc>
        <w:tcPr>
          <w:tcW w:w="5636" w:type="dxa"/>
          <w:vAlign w:val="bottom"/>
        </w:tcPr>
        <w:p w:rsidR="00D4614A" w:rsidRDefault="00D4614A">
          <w:pPr>
            <w:pStyle w:val="HeaderLiteOdd"/>
          </w:pPr>
        </w:p>
      </w:tc>
      <w:tc>
        <w:tcPr>
          <w:tcW w:w="2992" w:type="dxa"/>
        </w:tcPr>
        <w:p w:rsidR="00D4614A" w:rsidRDefault="00D4614A">
          <w:pPr>
            <w:pStyle w:val="HeaderLiteOdd"/>
          </w:pPr>
        </w:p>
      </w:tc>
    </w:tr>
    <w:tr w:rsidR="00D4614A" w:rsidTr="00AB5FCB">
      <w:tc>
        <w:tcPr>
          <w:tcW w:w="8628" w:type="dxa"/>
          <w:gridSpan w:val="2"/>
          <w:tcBorders>
            <w:bottom w:val="single" w:sz="4" w:space="0" w:color="auto"/>
          </w:tcBorders>
          <w:shd w:val="clear" w:color="auto" w:fill="auto"/>
        </w:tcPr>
        <w:p w:rsidR="00D4614A" w:rsidRDefault="00D4614A">
          <w:pPr>
            <w:pStyle w:val="HeaderBoldOdd"/>
          </w:pPr>
        </w:p>
      </w:tc>
    </w:tr>
  </w:tbl>
  <w:p w:rsidR="00D4614A" w:rsidRDefault="00D4614A">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308"/>
      <w:gridCol w:w="7342"/>
    </w:tblGrid>
    <w:tr w:rsidR="00D4614A" w:rsidTr="00EC4E3E">
      <w:tc>
        <w:tcPr>
          <w:tcW w:w="1308" w:type="dxa"/>
        </w:tcPr>
        <w:p w:rsidR="00D4614A" w:rsidRDefault="00D4614A" w:rsidP="00AB5FCB">
          <w:pPr>
            <w:pStyle w:val="HeaderLiteEven"/>
          </w:pPr>
          <w:r>
            <w:fldChar w:fldCharType="begin"/>
          </w:r>
          <w:r>
            <w:instrText xml:space="preserve"> If </w:instrText>
          </w:r>
          <w:fldSimple w:instr=" STYLEREF CharPartNo \*Charformat ">
            <w:r>
              <w:rPr>
                <w:noProof/>
              </w:rPr>
              <w:cr/>
            </w:r>
          </w:fldSimple>
          <w:r>
            <w:instrText xml:space="preserve"> &lt;&gt; "Error*" </w:instrText>
          </w:r>
          <w:fldSimple w:instr=" STYLEREF CharPartNo \*Charformat ">
            <w:r>
              <w:rPr>
                <w:noProof/>
              </w:rPr>
              <w:cr/>
            </w:r>
          </w:fldSimple>
          <w:r>
            <w:instrText xml:space="preserve"> </w:instrText>
          </w:r>
          <w:r>
            <w:fldChar w:fldCharType="separate"/>
          </w:r>
          <w:r>
            <w:rPr>
              <w:noProof/>
            </w:rPr>
            <w:cr/>
          </w:r>
          <w:r>
            <w:fldChar w:fldCharType="end"/>
          </w:r>
        </w:p>
      </w:tc>
      <w:tc>
        <w:tcPr>
          <w:tcW w:w="7342" w:type="dxa"/>
          <w:vAlign w:val="bottom"/>
        </w:tcPr>
        <w:p w:rsidR="00D4614A" w:rsidRDefault="00D4614A" w:rsidP="00AB5FCB">
          <w:pPr>
            <w:pStyle w:val="HeaderLiteEven"/>
          </w:pPr>
          <w:r>
            <w:fldChar w:fldCharType="begin"/>
          </w:r>
          <w:r>
            <w:instrText xml:space="preserve"> If </w:instrText>
          </w:r>
          <w:fldSimple w:instr=" STYLEREF CharPartText \*Charformat ">
            <w:r>
              <w:rPr>
                <w:noProof/>
              </w:rPr>
              <w:instrText>Marine Order 1, issue 2</w:instrText>
            </w:r>
          </w:fldSimple>
          <w:r>
            <w:instrText xml:space="preserve"> &lt;&gt; "Error*" </w:instrText>
          </w:r>
          <w:fldSimple w:instr=" STYLEREF CharPartText \*Charformat ">
            <w:r>
              <w:rPr>
                <w:noProof/>
              </w:rPr>
              <w:instrText>Marine Order 1, issue 2</w:instrText>
            </w:r>
          </w:fldSimple>
          <w:r>
            <w:instrText xml:space="preserve"> </w:instrText>
          </w:r>
          <w:r>
            <w:fldChar w:fldCharType="separate"/>
          </w:r>
          <w:r>
            <w:rPr>
              <w:noProof/>
            </w:rPr>
            <w:t>Marine Order 1, issue 2</w:t>
          </w:r>
          <w:r>
            <w:fldChar w:fldCharType="end"/>
          </w:r>
        </w:p>
      </w:tc>
    </w:tr>
  </w:tbl>
  <w:p w:rsidR="00D4614A" w:rsidRDefault="00D4614A" w:rsidP="00EC4E3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D4614A" w:rsidTr="00AB5FCB">
      <w:tc>
        <w:tcPr>
          <w:tcW w:w="8628" w:type="dxa"/>
          <w:tcBorders>
            <w:bottom w:val="single" w:sz="4" w:space="0" w:color="auto"/>
          </w:tcBorders>
          <w:shd w:val="clear" w:color="auto" w:fill="auto"/>
        </w:tcPr>
        <w:p w:rsidR="00D4614A" w:rsidRPr="006D2A45" w:rsidRDefault="00D4614A">
          <w:pPr>
            <w:pStyle w:val="HeaderBoldOdd"/>
          </w:pPr>
          <w:r w:rsidRPr="006D2A45">
            <w:fldChar w:fldCharType="begin"/>
          </w:r>
          <w:r w:rsidRPr="006D2A45">
            <w:instrText xml:space="preserve"> If </w:instrText>
          </w:r>
          <w:r>
            <w:fldChar w:fldCharType="begin"/>
          </w:r>
          <w:r>
            <w:instrText xml:space="preserve"> STYLEREF CharSectno \*Charformat \l </w:instrText>
          </w:r>
          <w:r>
            <w:fldChar w:fldCharType="separate"/>
          </w:r>
          <w:r w:rsidR="00690461">
            <w:rPr>
              <w:b w:val="0"/>
              <w:bCs/>
              <w:noProof/>
              <w:lang w:val="en-US"/>
            </w:rPr>
            <w:instrText>Error! Use the Home tab to apply CharSectno to the text that you want to appear here.</w:instrText>
          </w:r>
          <w:r>
            <w:rPr>
              <w:noProof/>
            </w:rPr>
            <w:fldChar w:fldCharType="end"/>
          </w:r>
          <w:r w:rsidRPr="006D2A45">
            <w:instrText xml:space="preserve"> &lt;&gt; "Error*" </w:instrText>
          </w:r>
          <w:fldSimple w:instr=" STYLEREF CharSectno \*Charformat \l ">
            <w:r>
              <w:rPr>
                <w:noProof/>
              </w:rPr>
              <w:instrText>3</w:instrText>
            </w:r>
          </w:fldSimple>
          <w:r w:rsidRPr="006D2A45">
            <w:instrText xml:space="preserve"> </w:instrText>
          </w:r>
          <w:r w:rsidRPr="006D2A45">
            <w:fldChar w:fldCharType="end"/>
          </w:r>
        </w:p>
      </w:tc>
    </w:tr>
  </w:tbl>
  <w:p w:rsidR="00D4614A" w:rsidRDefault="00D4614A" w:rsidP="00EC4E3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4A" w:rsidRDefault="00D4614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308"/>
      <w:gridCol w:w="7342"/>
    </w:tblGrid>
    <w:tr w:rsidR="00D4614A" w:rsidTr="0082501C">
      <w:tc>
        <w:tcPr>
          <w:tcW w:w="1308" w:type="dxa"/>
        </w:tcPr>
        <w:p w:rsidR="00D4614A" w:rsidRDefault="00D4614A" w:rsidP="00AB5FCB">
          <w:pPr>
            <w:pStyle w:val="HeaderLiteEven"/>
          </w:pPr>
          <w:r>
            <w:fldChar w:fldCharType="begin"/>
          </w:r>
          <w:r>
            <w:instrText xml:space="preserve"> If </w:instrText>
          </w:r>
          <w:fldSimple w:instr=" STYLEREF CharPartNo \*Charformat ">
            <w:r w:rsidR="00690461">
              <w:rPr>
                <w:noProof/>
              </w:rPr>
              <w:instrText>Schedule 1</w:instrText>
            </w:r>
          </w:fldSimple>
          <w:r>
            <w:instrText xml:space="preserve"> &lt;&gt; "Error*" </w:instrText>
          </w:r>
          <w:fldSimple w:instr=" STYLEREF CharPartNo \*Charformat ">
            <w:r w:rsidR="00690461">
              <w:rPr>
                <w:noProof/>
              </w:rPr>
              <w:instrText>Schedule 1</w:instrText>
            </w:r>
          </w:fldSimple>
          <w:r>
            <w:instrText xml:space="preserve"> </w:instrText>
          </w:r>
          <w:r>
            <w:fldChar w:fldCharType="separate"/>
          </w:r>
          <w:r w:rsidR="00690461">
            <w:rPr>
              <w:noProof/>
            </w:rPr>
            <w:t>Schedule 1</w:t>
          </w:r>
          <w:r>
            <w:fldChar w:fldCharType="end"/>
          </w:r>
        </w:p>
      </w:tc>
      <w:tc>
        <w:tcPr>
          <w:tcW w:w="7342" w:type="dxa"/>
          <w:vAlign w:val="bottom"/>
        </w:tcPr>
        <w:p w:rsidR="00D4614A" w:rsidRDefault="00D4614A" w:rsidP="00AB5FCB">
          <w:pPr>
            <w:pStyle w:val="HeaderLiteEven"/>
          </w:pPr>
          <w:r>
            <w:fldChar w:fldCharType="begin"/>
          </w:r>
          <w:r>
            <w:instrText xml:space="preserve"> If </w:instrText>
          </w:r>
          <w:fldSimple w:instr=" STYLEREF CharPartText \*Charformat ">
            <w:r w:rsidR="00690461">
              <w:rPr>
                <w:noProof/>
              </w:rPr>
              <w:instrText>Marine Order 1, issue 2</w:instrText>
            </w:r>
          </w:fldSimple>
          <w:r>
            <w:instrText xml:space="preserve"> &lt;&gt; "Error*" </w:instrText>
          </w:r>
          <w:fldSimple w:instr=" STYLEREF CharPartText \*Charformat ">
            <w:r w:rsidR="00690461">
              <w:rPr>
                <w:noProof/>
              </w:rPr>
              <w:instrText>Marine Order 1, issue 2</w:instrText>
            </w:r>
          </w:fldSimple>
          <w:r>
            <w:instrText xml:space="preserve"> </w:instrText>
          </w:r>
          <w:r>
            <w:fldChar w:fldCharType="separate"/>
          </w:r>
          <w:r w:rsidR="00690461">
            <w:rPr>
              <w:noProof/>
            </w:rPr>
            <w:t>Marine Order 1, issue 2</w:t>
          </w:r>
          <w:r>
            <w:fldChar w:fldCharType="end"/>
          </w:r>
        </w:p>
      </w:tc>
    </w:tr>
  </w:tbl>
  <w:p w:rsidR="00D4614A" w:rsidRDefault="00D461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00765"/>
    <w:multiLevelType w:val="hybridMultilevel"/>
    <w:tmpl w:val="96081F6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nsid w:val="030A4E9C"/>
    <w:multiLevelType w:val="hybridMultilevel"/>
    <w:tmpl w:val="052EEF2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2">
    <w:nsid w:val="03102044"/>
    <w:multiLevelType w:val="hybridMultilevel"/>
    <w:tmpl w:val="F7CCEE4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nsid w:val="057F7CD7"/>
    <w:multiLevelType w:val="hybridMultilevel"/>
    <w:tmpl w:val="50E2497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nsid w:val="07DA71AB"/>
    <w:multiLevelType w:val="hybridMultilevel"/>
    <w:tmpl w:val="18FAB60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nsid w:val="093725DE"/>
    <w:multiLevelType w:val="hybridMultilevel"/>
    <w:tmpl w:val="2848B14E"/>
    <w:lvl w:ilvl="0" w:tplc="4C84BCCA">
      <w:numFmt w:val="bullet"/>
      <w:lvlText w:val="•"/>
      <w:lvlJc w:val="left"/>
      <w:pPr>
        <w:ind w:left="1442" w:hanging="705"/>
      </w:pPr>
      <w:rPr>
        <w:rFonts w:ascii="Times New Roman" w:eastAsia="Times New Roman" w:hAnsi="Times New Roman"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nsid w:val="0B9576A6"/>
    <w:multiLevelType w:val="hybridMultilevel"/>
    <w:tmpl w:val="1C1A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C2345E7"/>
    <w:multiLevelType w:val="hybridMultilevel"/>
    <w:tmpl w:val="D48CB73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nsid w:val="0D15202E"/>
    <w:multiLevelType w:val="hybridMultilevel"/>
    <w:tmpl w:val="35880C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0D343082"/>
    <w:multiLevelType w:val="hybridMultilevel"/>
    <w:tmpl w:val="3862737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0">
    <w:nsid w:val="0E75539F"/>
    <w:multiLevelType w:val="hybridMultilevel"/>
    <w:tmpl w:val="8E385CC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10122A8B"/>
    <w:multiLevelType w:val="hybridMultilevel"/>
    <w:tmpl w:val="EF50976C"/>
    <w:lvl w:ilvl="0" w:tplc="B9B83E86">
      <w:start w:val="1"/>
      <w:numFmt w:val="lowerLetter"/>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22">
    <w:nsid w:val="11040966"/>
    <w:multiLevelType w:val="hybridMultilevel"/>
    <w:tmpl w:val="B796877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3">
    <w:nsid w:val="12B437FE"/>
    <w:multiLevelType w:val="hybridMultilevel"/>
    <w:tmpl w:val="AB067EBE"/>
    <w:lvl w:ilvl="0" w:tplc="0C090001">
      <w:start w:val="1"/>
      <w:numFmt w:val="bullet"/>
      <w:lvlText w:val=""/>
      <w:lvlJc w:val="left"/>
      <w:pPr>
        <w:tabs>
          <w:tab w:val="num" w:pos="1097"/>
        </w:tabs>
        <w:ind w:left="1097" w:hanging="360"/>
      </w:pPr>
      <w:rPr>
        <w:rFonts w:ascii="Symbol" w:hAnsi="Symbol" w:hint="default"/>
      </w:rPr>
    </w:lvl>
    <w:lvl w:ilvl="1" w:tplc="0C090003" w:tentative="1">
      <w:start w:val="1"/>
      <w:numFmt w:val="bullet"/>
      <w:lvlText w:val="o"/>
      <w:lvlJc w:val="left"/>
      <w:pPr>
        <w:tabs>
          <w:tab w:val="num" w:pos="1817"/>
        </w:tabs>
        <w:ind w:left="1817" w:hanging="360"/>
      </w:pPr>
      <w:rPr>
        <w:rFonts w:ascii="Courier New" w:hAnsi="Courier New" w:cs="Courier New" w:hint="default"/>
      </w:rPr>
    </w:lvl>
    <w:lvl w:ilvl="2" w:tplc="0C090005" w:tentative="1">
      <w:start w:val="1"/>
      <w:numFmt w:val="bullet"/>
      <w:lvlText w:val=""/>
      <w:lvlJc w:val="left"/>
      <w:pPr>
        <w:tabs>
          <w:tab w:val="num" w:pos="2537"/>
        </w:tabs>
        <w:ind w:left="2537" w:hanging="360"/>
      </w:pPr>
      <w:rPr>
        <w:rFonts w:ascii="Wingdings" w:hAnsi="Wingdings" w:hint="default"/>
      </w:rPr>
    </w:lvl>
    <w:lvl w:ilvl="3" w:tplc="0C090001" w:tentative="1">
      <w:start w:val="1"/>
      <w:numFmt w:val="bullet"/>
      <w:lvlText w:val=""/>
      <w:lvlJc w:val="left"/>
      <w:pPr>
        <w:tabs>
          <w:tab w:val="num" w:pos="3257"/>
        </w:tabs>
        <w:ind w:left="3257" w:hanging="360"/>
      </w:pPr>
      <w:rPr>
        <w:rFonts w:ascii="Symbol" w:hAnsi="Symbol" w:hint="default"/>
      </w:rPr>
    </w:lvl>
    <w:lvl w:ilvl="4" w:tplc="0C090003" w:tentative="1">
      <w:start w:val="1"/>
      <w:numFmt w:val="bullet"/>
      <w:lvlText w:val="o"/>
      <w:lvlJc w:val="left"/>
      <w:pPr>
        <w:tabs>
          <w:tab w:val="num" w:pos="3977"/>
        </w:tabs>
        <w:ind w:left="3977" w:hanging="360"/>
      </w:pPr>
      <w:rPr>
        <w:rFonts w:ascii="Courier New" w:hAnsi="Courier New" w:cs="Courier New" w:hint="default"/>
      </w:rPr>
    </w:lvl>
    <w:lvl w:ilvl="5" w:tplc="0C090005" w:tentative="1">
      <w:start w:val="1"/>
      <w:numFmt w:val="bullet"/>
      <w:lvlText w:val=""/>
      <w:lvlJc w:val="left"/>
      <w:pPr>
        <w:tabs>
          <w:tab w:val="num" w:pos="4697"/>
        </w:tabs>
        <w:ind w:left="4697" w:hanging="360"/>
      </w:pPr>
      <w:rPr>
        <w:rFonts w:ascii="Wingdings" w:hAnsi="Wingdings" w:hint="default"/>
      </w:rPr>
    </w:lvl>
    <w:lvl w:ilvl="6" w:tplc="0C090001" w:tentative="1">
      <w:start w:val="1"/>
      <w:numFmt w:val="bullet"/>
      <w:lvlText w:val=""/>
      <w:lvlJc w:val="left"/>
      <w:pPr>
        <w:tabs>
          <w:tab w:val="num" w:pos="5417"/>
        </w:tabs>
        <w:ind w:left="5417" w:hanging="360"/>
      </w:pPr>
      <w:rPr>
        <w:rFonts w:ascii="Symbol" w:hAnsi="Symbol" w:hint="default"/>
      </w:rPr>
    </w:lvl>
    <w:lvl w:ilvl="7" w:tplc="0C090003" w:tentative="1">
      <w:start w:val="1"/>
      <w:numFmt w:val="bullet"/>
      <w:lvlText w:val="o"/>
      <w:lvlJc w:val="left"/>
      <w:pPr>
        <w:tabs>
          <w:tab w:val="num" w:pos="6137"/>
        </w:tabs>
        <w:ind w:left="6137" w:hanging="360"/>
      </w:pPr>
      <w:rPr>
        <w:rFonts w:ascii="Courier New" w:hAnsi="Courier New" w:cs="Courier New" w:hint="default"/>
      </w:rPr>
    </w:lvl>
    <w:lvl w:ilvl="8" w:tplc="0C090005" w:tentative="1">
      <w:start w:val="1"/>
      <w:numFmt w:val="bullet"/>
      <w:lvlText w:val=""/>
      <w:lvlJc w:val="left"/>
      <w:pPr>
        <w:tabs>
          <w:tab w:val="num" w:pos="6857"/>
        </w:tabs>
        <w:ind w:left="6857" w:hanging="360"/>
      </w:pPr>
      <w:rPr>
        <w:rFonts w:ascii="Wingdings" w:hAnsi="Wingdings" w:hint="default"/>
      </w:rPr>
    </w:lvl>
  </w:abstractNum>
  <w:abstractNum w:abstractNumId="24">
    <w:nsid w:val="12ED4FA9"/>
    <w:multiLevelType w:val="hybridMultilevel"/>
    <w:tmpl w:val="939C642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5">
    <w:nsid w:val="13C82137"/>
    <w:multiLevelType w:val="hybridMultilevel"/>
    <w:tmpl w:val="F1A2781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6">
    <w:nsid w:val="14647F8F"/>
    <w:multiLevelType w:val="hybridMultilevel"/>
    <w:tmpl w:val="C00AD3F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7">
    <w:nsid w:val="168E769A"/>
    <w:multiLevelType w:val="hybridMultilevel"/>
    <w:tmpl w:val="8E26EF4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1DDE0055"/>
    <w:multiLevelType w:val="hybridMultilevel"/>
    <w:tmpl w:val="B7A25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1B562F7"/>
    <w:multiLevelType w:val="hybridMultilevel"/>
    <w:tmpl w:val="CFA2211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nsid w:val="22321E4A"/>
    <w:multiLevelType w:val="hybridMultilevel"/>
    <w:tmpl w:val="8370D3B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2">
    <w:nsid w:val="24F04B87"/>
    <w:multiLevelType w:val="hybridMultilevel"/>
    <w:tmpl w:val="9AB48DC8"/>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3">
    <w:nsid w:val="25EE6837"/>
    <w:multiLevelType w:val="hybridMultilevel"/>
    <w:tmpl w:val="5BEE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907338D"/>
    <w:multiLevelType w:val="hybridMultilevel"/>
    <w:tmpl w:val="CD1C3D4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5">
    <w:nsid w:val="2BBE5608"/>
    <w:multiLevelType w:val="hybridMultilevel"/>
    <w:tmpl w:val="8FDA294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6">
    <w:nsid w:val="2C021679"/>
    <w:multiLevelType w:val="hybridMultilevel"/>
    <w:tmpl w:val="857E92D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7">
    <w:nsid w:val="30F26067"/>
    <w:multiLevelType w:val="hybridMultilevel"/>
    <w:tmpl w:val="17AC6298"/>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8">
    <w:nsid w:val="341C5110"/>
    <w:multiLevelType w:val="hybridMultilevel"/>
    <w:tmpl w:val="4604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4E14A4F"/>
    <w:multiLevelType w:val="hybridMultilevel"/>
    <w:tmpl w:val="F64EC44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0">
    <w:nsid w:val="35473552"/>
    <w:multiLevelType w:val="hybridMultilevel"/>
    <w:tmpl w:val="B53E7A2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41">
    <w:nsid w:val="3A120677"/>
    <w:multiLevelType w:val="hybridMultilevel"/>
    <w:tmpl w:val="38FED858"/>
    <w:lvl w:ilvl="0" w:tplc="0C090001">
      <w:start w:val="1"/>
      <w:numFmt w:val="bullet"/>
      <w:lvlText w:val=""/>
      <w:lvlJc w:val="left"/>
      <w:pPr>
        <w:ind w:left="1097" w:hanging="360"/>
      </w:pPr>
      <w:rPr>
        <w:rFonts w:ascii="Symbol" w:hAnsi="Symbol" w:hint="default"/>
      </w:rPr>
    </w:lvl>
    <w:lvl w:ilvl="1" w:tplc="48E00868">
      <w:numFmt w:val="bullet"/>
      <w:lvlText w:val="•"/>
      <w:lvlJc w:val="left"/>
      <w:pPr>
        <w:ind w:left="2162" w:hanging="705"/>
      </w:pPr>
      <w:rPr>
        <w:rFonts w:ascii="Times New Roman" w:eastAsia="Times New Roman" w:hAnsi="Times New Roman" w:cs="Times New Roman"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42">
    <w:nsid w:val="3DEF2D50"/>
    <w:multiLevelType w:val="hybridMultilevel"/>
    <w:tmpl w:val="BCB61F52"/>
    <w:lvl w:ilvl="0" w:tplc="3A2E5BE4">
      <w:start w:val="1"/>
      <w:numFmt w:val="lowerLetter"/>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43">
    <w:nsid w:val="40750C20"/>
    <w:multiLevelType w:val="hybridMultilevel"/>
    <w:tmpl w:val="9D56831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4">
    <w:nsid w:val="410632BB"/>
    <w:multiLevelType w:val="hybridMultilevel"/>
    <w:tmpl w:val="C472E2C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45">
    <w:nsid w:val="41A47945"/>
    <w:multiLevelType w:val="hybridMultilevel"/>
    <w:tmpl w:val="4BC2DB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nsid w:val="41D95A31"/>
    <w:multiLevelType w:val="hybridMultilevel"/>
    <w:tmpl w:val="A4168DE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7">
    <w:nsid w:val="469C2097"/>
    <w:multiLevelType w:val="hybridMultilevel"/>
    <w:tmpl w:val="F682656C"/>
    <w:lvl w:ilvl="0" w:tplc="0C090001">
      <w:start w:val="1"/>
      <w:numFmt w:val="bullet"/>
      <w:lvlText w:val=""/>
      <w:lvlJc w:val="left"/>
      <w:pPr>
        <w:tabs>
          <w:tab w:val="num" w:pos="1097"/>
        </w:tabs>
        <w:ind w:left="1097" w:hanging="360"/>
      </w:pPr>
      <w:rPr>
        <w:rFonts w:ascii="Symbol" w:hAnsi="Symbol" w:hint="default"/>
      </w:rPr>
    </w:lvl>
    <w:lvl w:ilvl="1" w:tplc="0C090003" w:tentative="1">
      <w:start w:val="1"/>
      <w:numFmt w:val="bullet"/>
      <w:lvlText w:val="o"/>
      <w:lvlJc w:val="left"/>
      <w:pPr>
        <w:tabs>
          <w:tab w:val="num" w:pos="1817"/>
        </w:tabs>
        <w:ind w:left="1817" w:hanging="360"/>
      </w:pPr>
      <w:rPr>
        <w:rFonts w:ascii="Courier New" w:hAnsi="Courier New" w:cs="Courier New" w:hint="default"/>
      </w:rPr>
    </w:lvl>
    <w:lvl w:ilvl="2" w:tplc="0C090005" w:tentative="1">
      <w:start w:val="1"/>
      <w:numFmt w:val="bullet"/>
      <w:lvlText w:val=""/>
      <w:lvlJc w:val="left"/>
      <w:pPr>
        <w:tabs>
          <w:tab w:val="num" w:pos="2537"/>
        </w:tabs>
        <w:ind w:left="2537" w:hanging="360"/>
      </w:pPr>
      <w:rPr>
        <w:rFonts w:ascii="Wingdings" w:hAnsi="Wingdings" w:hint="default"/>
      </w:rPr>
    </w:lvl>
    <w:lvl w:ilvl="3" w:tplc="0C090001" w:tentative="1">
      <w:start w:val="1"/>
      <w:numFmt w:val="bullet"/>
      <w:lvlText w:val=""/>
      <w:lvlJc w:val="left"/>
      <w:pPr>
        <w:tabs>
          <w:tab w:val="num" w:pos="3257"/>
        </w:tabs>
        <w:ind w:left="3257" w:hanging="360"/>
      </w:pPr>
      <w:rPr>
        <w:rFonts w:ascii="Symbol" w:hAnsi="Symbol" w:hint="default"/>
      </w:rPr>
    </w:lvl>
    <w:lvl w:ilvl="4" w:tplc="0C090003" w:tentative="1">
      <w:start w:val="1"/>
      <w:numFmt w:val="bullet"/>
      <w:lvlText w:val="o"/>
      <w:lvlJc w:val="left"/>
      <w:pPr>
        <w:tabs>
          <w:tab w:val="num" w:pos="3977"/>
        </w:tabs>
        <w:ind w:left="3977" w:hanging="360"/>
      </w:pPr>
      <w:rPr>
        <w:rFonts w:ascii="Courier New" w:hAnsi="Courier New" w:cs="Courier New" w:hint="default"/>
      </w:rPr>
    </w:lvl>
    <w:lvl w:ilvl="5" w:tplc="0C090005" w:tentative="1">
      <w:start w:val="1"/>
      <w:numFmt w:val="bullet"/>
      <w:lvlText w:val=""/>
      <w:lvlJc w:val="left"/>
      <w:pPr>
        <w:tabs>
          <w:tab w:val="num" w:pos="4697"/>
        </w:tabs>
        <w:ind w:left="4697" w:hanging="360"/>
      </w:pPr>
      <w:rPr>
        <w:rFonts w:ascii="Wingdings" w:hAnsi="Wingdings" w:hint="default"/>
      </w:rPr>
    </w:lvl>
    <w:lvl w:ilvl="6" w:tplc="0C090001" w:tentative="1">
      <w:start w:val="1"/>
      <w:numFmt w:val="bullet"/>
      <w:lvlText w:val=""/>
      <w:lvlJc w:val="left"/>
      <w:pPr>
        <w:tabs>
          <w:tab w:val="num" w:pos="5417"/>
        </w:tabs>
        <w:ind w:left="5417" w:hanging="360"/>
      </w:pPr>
      <w:rPr>
        <w:rFonts w:ascii="Symbol" w:hAnsi="Symbol" w:hint="default"/>
      </w:rPr>
    </w:lvl>
    <w:lvl w:ilvl="7" w:tplc="0C090003" w:tentative="1">
      <w:start w:val="1"/>
      <w:numFmt w:val="bullet"/>
      <w:lvlText w:val="o"/>
      <w:lvlJc w:val="left"/>
      <w:pPr>
        <w:tabs>
          <w:tab w:val="num" w:pos="6137"/>
        </w:tabs>
        <w:ind w:left="6137" w:hanging="360"/>
      </w:pPr>
      <w:rPr>
        <w:rFonts w:ascii="Courier New" w:hAnsi="Courier New" w:cs="Courier New" w:hint="default"/>
      </w:rPr>
    </w:lvl>
    <w:lvl w:ilvl="8" w:tplc="0C090005" w:tentative="1">
      <w:start w:val="1"/>
      <w:numFmt w:val="bullet"/>
      <w:lvlText w:val=""/>
      <w:lvlJc w:val="left"/>
      <w:pPr>
        <w:tabs>
          <w:tab w:val="num" w:pos="6857"/>
        </w:tabs>
        <w:ind w:left="6857" w:hanging="360"/>
      </w:pPr>
      <w:rPr>
        <w:rFonts w:ascii="Wingdings" w:hAnsi="Wingdings" w:hint="default"/>
      </w:rPr>
    </w:lvl>
  </w:abstractNum>
  <w:abstractNum w:abstractNumId="48">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49">
    <w:nsid w:val="504F2EE8"/>
    <w:multiLevelType w:val="hybridMultilevel"/>
    <w:tmpl w:val="4014B202"/>
    <w:lvl w:ilvl="0" w:tplc="DED2A1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563F6DB2"/>
    <w:multiLevelType w:val="hybridMultilevel"/>
    <w:tmpl w:val="360CC52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1">
    <w:nsid w:val="593B6E18"/>
    <w:multiLevelType w:val="hybridMultilevel"/>
    <w:tmpl w:val="CB784B0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2">
    <w:nsid w:val="59F553C3"/>
    <w:multiLevelType w:val="hybridMultilevel"/>
    <w:tmpl w:val="49440FB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53">
    <w:nsid w:val="5A856A20"/>
    <w:multiLevelType w:val="hybridMultilevel"/>
    <w:tmpl w:val="5BDA137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4">
    <w:nsid w:val="5CA86A7D"/>
    <w:multiLevelType w:val="hybridMultilevel"/>
    <w:tmpl w:val="02FA8BA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5">
    <w:nsid w:val="5CBC6F84"/>
    <w:multiLevelType w:val="hybridMultilevel"/>
    <w:tmpl w:val="C6728BC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56">
    <w:nsid w:val="5FE8139D"/>
    <w:multiLevelType w:val="hybridMultilevel"/>
    <w:tmpl w:val="4C70B91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7">
    <w:nsid w:val="60335803"/>
    <w:multiLevelType w:val="hybridMultilevel"/>
    <w:tmpl w:val="6980EE3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58">
    <w:nsid w:val="627A37B9"/>
    <w:multiLevelType w:val="hybridMultilevel"/>
    <w:tmpl w:val="66844AAA"/>
    <w:lvl w:ilvl="0" w:tplc="CE484CC4">
      <w:numFmt w:val="bullet"/>
      <w:lvlText w:val="•"/>
      <w:lvlJc w:val="left"/>
      <w:pPr>
        <w:ind w:left="1097" w:hanging="360"/>
      </w:pPr>
      <w:rPr>
        <w:rFonts w:ascii="Times New Roman" w:eastAsia="Times New Roman" w:hAnsi="Times New Roman"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9">
    <w:nsid w:val="62C97A0E"/>
    <w:multiLevelType w:val="hybridMultilevel"/>
    <w:tmpl w:val="705AC538"/>
    <w:lvl w:ilvl="0" w:tplc="F8F69902">
      <w:numFmt w:val="bullet"/>
      <w:lvlText w:val="•"/>
      <w:lvlJc w:val="left"/>
      <w:pPr>
        <w:ind w:left="1442" w:hanging="70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40D1EE7"/>
    <w:multiLevelType w:val="hybridMultilevel"/>
    <w:tmpl w:val="B1CC63B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1">
    <w:nsid w:val="64623F42"/>
    <w:multiLevelType w:val="hybridMultilevel"/>
    <w:tmpl w:val="B2945F22"/>
    <w:lvl w:ilvl="0" w:tplc="5502BF9C">
      <w:numFmt w:val="bullet"/>
      <w:lvlText w:val=""/>
      <w:lvlJc w:val="left"/>
      <w:pPr>
        <w:ind w:left="1097" w:hanging="360"/>
      </w:pPr>
      <w:rPr>
        <w:rFonts w:ascii="Symbol" w:eastAsia="Times New Roman" w:hAnsi="Symbol"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62">
    <w:nsid w:val="65331244"/>
    <w:multiLevelType w:val="hybridMultilevel"/>
    <w:tmpl w:val="B7C0AFFA"/>
    <w:lvl w:ilvl="0" w:tplc="4C84BCCA">
      <w:numFmt w:val="bullet"/>
      <w:lvlText w:val="•"/>
      <w:lvlJc w:val="left"/>
      <w:pPr>
        <w:ind w:left="1442" w:hanging="70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5792AF5"/>
    <w:multiLevelType w:val="hybridMultilevel"/>
    <w:tmpl w:val="5022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65">
    <w:nsid w:val="67B26227"/>
    <w:multiLevelType w:val="hybridMultilevel"/>
    <w:tmpl w:val="71E61D1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6">
    <w:nsid w:val="699539F1"/>
    <w:multiLevelType w:val="hybridMultilevel"/>
    <w:tmpl w:val="5BE60D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7">
    <w:nsid w:val="6A017B5B"/>
    <w:multiLevelType w:val="hybridMultilevel"/>
    <w:tmpl w:val="4C18A9E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8">
    <w:nsid w:val="6B6D7F9B"/>
    <w:multiLevelType w:val="hybridMultilevel"/>
    <w:tmpl w:val="613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BA13C0C"/>
    <w:multiLevelType w:val="hybridMultilevel"/>
    <w:tmpl w:val="C2EE9A1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70">
    <w:nsid w:val="6EC7277A"/>
    <w:multiLevelType w:val="hybridMultilevel"/>
    <w:tmpl w:val="6F80EC9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1">
    <w:nsid w:val="6FBF4771"/>
    <w:multiLevelType w:val="hybridMultilevel"/>
    <w:tmpl w:val="EEFE20D4"/>
    <w:lvl w:ilvl="0" w:tplc="C6E0FB94">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01229CC"/>
    <w:multiLevelType w:val="hybridMultilevel"/>
    <w:tmpl w:val="86FAB56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3">
    <w:nsid w:val="77DC078D"/>
    <w:multiLevelType w:val="hybridMultilevel"/>
    <w:tmpl w:val="CECC110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4">
    <w:nsid w:val="7B4B4562"/>
    <w:multiLevelType w:val="hybridMultilevel"/>
    <w:tmpl w:val="67FC8D4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5">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tentative="1">
      <w:start w:val="1"/>
      <w:numFmt w:val="bullet"/>
      <w:lvlText w:val="o"/>
      <w:lvlJc w:val="left"/>
      <w:pPr>
        <w:tabs>
          <w:tab w:val="num" w:pos="2687"/>
        </w:tabs>
        <w:ind w:left="2687" w:hanging="360"/>
      </w:pPr>
      <w:rPr>
        <w:rFonts w:ascii="Courier New" w:hAnsi="Courier New" w:cs="Courier New" w:hint="default"/>
      </w:rPr>
    </w:lvl>
    <w:lvl w:ilvl="2" w:tplc="0C090005" w:tentative="1">
      <w:start w:val="1"/>
      <w:numFmt w:val="bullet"/>
      <w:lvlText w:val=""/>
      <w:lvlJc w:val="left"/>
      <w:pPr>
        <w:tabs>
          <w:tab w:val="num" w:pos="3407"/>
        </w:tabs>
        <w:ind w:left="3407" w:hanging="360"/>
      </w:pPr>
      <w:rPr>
        <w:rFonts w:ascii="Wingdings" w:hAnsi="Wingdings" w:hint="default"/>
      </w:rPr>
    </w:lvl>
    <w:lvl w:ilvl="3" w:tplc="0C090001" w:tentative="1">
      <w:start w:val="1"/>
      <w:numFmt w:val="bullet"/>
      <w:lvlText w:val=""/>
      <w:lvlJc w:val="left"/>
      <w:pPr>
        <w:tabs>
          <w:tab w:val="num" w:pos="4127"/>
        </w:tabs>
        <w:ind w:left="4127" w:hanging="360"/>
      </w:pPr>
      <w:rPr>
        <w:rFonts w:ascii="Symbol" w:hAnsi="Symbol" w:hint="default"/>
      </w:rPr>
    </w:lvl>
    <w:lvl w:ilvl="4" w:tplc="0C090003" w:tentative="1">
      <w:start w:val="1"/>
      <w:numFmt w:val="bullet"/>
      <w:lvlText w:val="o"/>
      <w:lvlJc w:val="left"/>
      <w:pPr>
        <w:tabs>
          <w:tab w:val="num" w:pos="4847"/>
        </w:tabs>
        <w:ind w:left="4847" w:hanging="360"/>
      </w:pPr>
      <w:rPr>
        <w:rFonts w:ascii="Courier New" w:hAnsi="Courier New" w:cs="Courier New" w:hint="default"/>
      </w:rPr>
    </w:lvl>
    <w:lvl w:ilvl="5" w:tplc="0C090005" w:tentative="1">
      <w:start w:val="1"/>
      <w:numFmt w:val="bullet"/>
      <w:lvlText w:val=""/>
      <w:lvlJc w:val="left"/>
      <w:pPr>
        <w:tabs>
          <w:tab w:val="num" w:pos="5567"/>
        </w:tabs>
        <w:ind w:left="5567" w:hanging="360"/>
      </w:pPr>
      <w:rPr>
        <w:rFonts w:ascii="Wingdings" w:hAnsi="Wingdings" w:hint="default"/>
      </w:rPr>
    </w:lvl>
    <w:lvl w:ilvl="6" w:tplc="0C090001" w:tentative="1">
      <w:start w:val="1"/>
      <w:numFmt w:val="bullet"/>
      <w:lvlText w:val=""/>
      <w:lvlJc w:val="left"/>
      <w:pPr>
        <w:tabs>
          <w:tab w:val="num" w:pos="6287"/>
        </w:tabs>
        <w:ind w:left="6287" w:hanging="360"/>
      </w:pPr>
      <w:rPr>
        <w:rFonts w:ascii="Symbol" w:hAnsi="Symbol" w:hint="default"/>
      </w:rPr>
    </w:lvl>
    <w:lvl w:ilvl="7" w:tplc="0C090003" w:tentative="1">
      <w:start w:val="1"/>
      <w:numFmt w:val="bullet"/>
      <w:lvlText w:val="o"/>
      <w:lvlJc w:val="left"/>
      <w:pPr>
        <w:tabs>
          <w:tab w:val="num" w:pos="7007"/>
        </w:tabs>
        <w:ind w:left="7007" w:hanging="360"/>
      </w:pPr>
      <w:rPr>
        <w:rFonts w:ascii="Courier New" w:hAnsi="Courier New" w:cs="Courier New" w:hint="default"/>
      </w:rPr>
    </w:lvl>
    <w:lvl w:ilvl="8" w:tplc="0C090005" w:tentative="1">
      <w:start w:val="1"/>
      <w:numFmt w:val="bullet"/>
      <w:lvlText w:val=""/>
      <w:lvlJc w:val="left"/>
      <w:pPr>
        <w:tabs>
          <w:tab w:val="num" w:pos="7727"/>
        </w:tabs>
        <w:ind w:left="7727" w:hanging="36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69"/>
  </w:num>
  <w:num w:numId="13">
    <w:abstractNumId w:val="32"/>
  </w:num>
  <w:num w:numId="14">
    <w:abstractNumId w:val="64"/>
  </w:num>
  <w:num w:numId="15">
    <w:abstractNumId w:val="26"/>
  </w:num>
  <w:num w:numId="16">
    <w:abstractNumId w:val="25"/>
  </w:num>
  <w:num w:numId="17">
    <w:abstractNumId w:val="19"/>
  </w:num>
  <w:num w:numId="18">
    <w:abstractNumId w:val="12"/>
  </w:num>
  <w:num w:numId="19">
    <w:abstractNumId w:val="62"/>
  </w:num>
  <w:num w:numId="20">
    <w:abstractNumId w:val="59"/>
  </w:num>
  <w:num w:numId="21">
    <w:abstractNumId w:val="48"/>
  </w:num>
  <w:num w:numId="22">
    <w:abstractNumId w:val="44"/>
  </w:num>
  <w:num w:numId="23">
    <w:abstractNumId w:val="50"/>
  </w:num>
  <w:num w:numId="24">
    <w:abstractNumId w:val="75"/>
  </w:num>
  <w:num w:numId="25">
    <w:abstractNumId w:val="31"/>
  </w:num>
  <w:num w:numId="26">
    <w:abstractNumId w:val="40"/>
  </w:num>
  <w:num w:numId="27">
    <w:abstractNumId w:val="10"/>
  </w:num>
  <w:num w:numId="28">
    <w:abstractNumId w:val="39"/>
  </w:num>
  <w:num w:numId="29">
    <w:abstractNumId w:val="42"/>
  </w:num>
  <w:num w:numId="30">
    <w:abstractNumId w:val="43"/>
  </w:num>
  <w:num w:numId="31">
    <w:abstractNumId w:val="74"/>
  </w:num>
  <w:num w:numId="32">
    <w:abstractNumId w:val="14"/>
  </w:num>
  <w:num w:numId="33">
    <w:abstractNumId w:val="20"/>
  </w:num>
  <w:num w:numId="34">
    <w:abstractNumId w:val="17"/>
  </w:num>
  <w:num w:numId="35">
    <w:abstractNumId w:val="66"/>
  </w:num>
  <w:num w:numId="36">
    <w:abstractNumId w:val="52"/>
  </w:num>
  <w:num w:numId="37">
    <w:abstractNumId w:val="41"/>
  </w:num>
  <w:num w:numId="38">
    <w:abstractNumId w:val="56"/>
  </w:num>
  <w:num w:numId="39">
    <w:abstractNumId w:val="30"/>
  </w:num>
  <w:num w:numId="40">
    <w:abstractNumId w:val="61"/>
  </w:num>
  <w:num w:numId="41">
    <w:abstractNumId w:val="60"/>
  </w:num>
  <w:num w:numId="42">
    <w:abstractNumId w:val="72"/>
  </w:num>
  <w:num w:numId="43">
    <w:abstractNumId w:val="55"/>
  </w:num>
  <w:num w:numId="44">
    <w:abstractNumId w:val="27"/>
  </w:num>
  <w:num w:numId="45">
    <w:abstractNumId w:val="34"/>
  </w:num>
  <w:num w:numId="46">
    <w:abstractNumId w:val="67"/>
  </w:num>
  <w:num w:numId="47">
    <w:abstractNumId w:val="37"/>
  </w:num>
  <w:num w:numId="48">
    <w:abstractNumId w:val="53"/>
  </w:num>
  <w:num w:numId="49">
    <w:abstractNumId w:val="18"/>
  </w:num>
  <w:num w:numId="50">
    <w:abstractNumId w:val="45"/>
  </w:num>
  <w:num w:numId="51">
    <w:abstractNumId w:val="11"/>
  </w:num>
  <w:num w:numId="52">
    <w:abstractNumId w:val="57"/>
  </w:num>
  <w:num w:numId="53">
    <w:abstractNumId w:val="46"/>
  </w:num>
  <w:num w:numId="54">
    <w:abstractNumId w:val="22"/>
  </w:num>
  <w:num w:numId="55">
    <w:abstractNumId w:val="23"/>
  </w:num>
  <w:num w:numId="56">
    <w:abstractNumId w:val="54"/>
  </w:num>
  <w:num w:numId="57">
    <w:abstractNumId w:val="51"/>
  </w:num>
  <w:num w:numId="58">
    <w:abstractNumId w:val="47"/>
  </w:num>
  <w:num w:numId="59">
    <w:abstractNumId w:val="13"/>
  </w:num>
  <w:num w:numId="60">
    <w:abstractNumId w:val="33"/>
  </w:num>
  <w:num w:numId="61">
    <w:abstractNumId w:val="36"/>
  </w:num>
  <w:num w:numId="62">
    <w:abstractNumId w:val="35"/>
  </w:num>
  <w:num w:numId="63">
    <w:abstractNumId w:val="38"/>
  </w:num>
  <w:num w:numId="64">
    <w:abstractNumId w:val="58"/>
  </w:num>
  <w:num w:numId="65">
    <w:abstractNumId w:val="24"/>
  </w:num>
  <w:num w:numId="66">
    <w:abstractNumId w:val="16"/>
  </w:num>
  <w:num w:numId="67">
    <w:abstractNumId w:val="68"/>
  </w:num>
  <w:num w:numId="68">
    <w:abstractNumId w:val="63"/>
  </w:num>
  <w:num w:numId="69">
    <w:abstractNumId w:val="71"/>
  </w:num>
  <w:num w:numId="70">
    <w:abstractNumId w:val="29"/>
  </w:num>
  <w:num w:numId="71">
    <w:abstractNumId w:val="70"/>
  </w:num>
  <w:num w:numId="72">
    <w:abstractNumId w:val="65"/>
  </w:num>
  <w:num w:numId="73">
    <w:abstractNumId w:val="21"/>
  </w:num>
  <w:num w:numId="74">
    <w:abstractNumId w:val="49"/>
  </w:num>
  <w:num w:numId="75">
    <w:abstractNumId w:val="73"/>
  </w:num>
  <w:num w:numId="76">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4306A2"/>
    <w:rsid w:val="00002E27"/>
    <w:rsid w:val="00002EAD"/>
    <w:rsid w:val="000038A0"/>
    <w:rsid w:val="00003BBD"/>
    <w:rsid w:val="00010E5A"/>
    <w:rsid w:val="00010F6B"/>
    <w:rsid w:val="000114EA"/>
    <w:rsid w:val="00011B84"/>
    <w:rsid w:val="000120B1"/>
    <w:rsid w:val="00012F8A"/>
    <w:rsid w:val="0001662A"/>
    <w:rsid w:val="0001698F"/>
    <w:rsid w:val="00016DED"/>
    <w:rsid w:val="00017CC5"/>
    <w:rsid w:val="0002003B"/>
    <w:rsid w:val="00020108"/>
    <w:rsid w:val="00021D4B"/>
    <w:rsid w:val="00022D2B"/>
    <w:rsid w:val="000232F2"/>
    <w:rsid w:val="000247F2"/>
    <w:rsid w:val="0002623A"/>
    <w:rsid w:val="0002713F"/>
    <w:rsid w:val="000308CD"/>
    <w:rsid w:val="00030E3C"/>
    <w:rsid w:val="00032891"/>
    <w:rsid w:val="00032F2C"/>
    <w:rsid w:val="00034899"/>
    <w:rsid w:val="00035D5A"/>
    <w:rsid w:val="0003762C"/>
    <w:rsid w:val="00040090"/>
    <w:rsid w:val="000403D5"/>
    <w:rsid w:val="0004175B"/>
    <w:rsid w:val="00041F44"/>
    <w:rsid w:val="000427E4"/>
    <w:rsid w:val="00043A76"/>
    <w:rsid w:val="0004456C"/>
    <w:rsid w:val="00045BA4"/>
    <w:rsid w:val="00045F1B"/>
    <w:rsid w:val="00046774"/>
    <w:rsid w:val="00047C38"/>
    <w:rsid w:val="000521B7"/>
    <w:rsid w:val="000528B8"/>
    <w:rsid w:val="0005339D"/>
    <w:rsid w:val="00053D42"/>
    <w:rsid w:val="00057B64"/>
    <w:rsid w:val="00060076"/>
    <w:rsid w:val="00061A2E"/>
    <w:rsid w:val="00062611"/>
    <w:rsid w:val="000646EC"/>
    <w:rsid w:val="00065118"/>
    <w:rsid w:val="00065296"/>
    <w:rsid w:val="00070F98"/>
    <w:rsid w:val="000715D1"/>
    <w:rsid w:val="00081E19"/>
    <w:rsid w:val="00082916"/>
    <w:rsid w:val="00083189"/>
    <w:rsid w:val="00084E4F"/>
    <w:rsid w:val="0008560A"/>
    <w:rsid w:val="00086218"/>
    <w:rsid w:val="00087C5D"/>
    <w:rsid w:val="00091146"/>
    <w:rsid w:val="00091B55"/>
    <w:rsid w:val="0009527A"/>
    <w:rsid w:val="00095849"/>
    <w:rsid w:val="00096665"/>
    <w:rsid w:val="00096D7D"/>
    <w:rsid w:val="000A0788"/>
    <w:rsid w:val="000A0BE7"/>
    <w:rsid w:val="000A0CCA"/>
    <w:rsid w:val="000A14C5"/>
    <w:rsid w:val="000A1742"/>
    <w:rsid w:val="000A53CC"/>
    <w:rsid w:val="000A620C"/>
    <w:rsid w:val="000A6C41"/>
    <w:rsid w:val="000A7869"/>
    <w:rsid w:val="000B013B"/>
    <w:rsid w:val="000B30AD"/>
    <w:rsid w:val="000B4121"/>
    <w:rsid w:val="000B4194"/>
    <w:rsid w:val="000B51B3"/>
    <w:rsid w:val="000B5D8A"/>
    <w:rsid w:val="000B5EF2"/>
    <w:rsid w:val="000B6F72"/>
    <w:rsid w:val="000B7FB3"/>
    <w:rsid w:val="000C08B9"/>
    <w:rsid w:val="000C5653"/>
    <w:rsid w:val="000D1410"/>
    <w:rsid w:val="000D186D"/>
    <w:rsid w:val="000D1916"/>
    <w:rsid w:val="000D2686"/>
    <w:rsid w:val="000D29B3"/>
    <w:rsid w:val="000D5CB3"/>
    <w:rsid w:val="000E16EC"/>
    <w:rsid w:val="000E27E3"/>
    <w:rsid w:val="000E353D"/>
    <w:rsid w:val="000E48BD"/>
    <w:rsid w:val="000E7494"/>
    <w:rsid w:val="000F149B"/>
    <w:rsid w:val="000F2967"/>
    <w:rsid w:val="000F30ED"/>
    <w:rsid w:val="000F3EB3"/>
    <w:rsid w:val="000F64D6"/>
    <w:rsid w:val="00100746"/>
    <w:rsid w:val="00100947"/>
    <w:rsid w:val="001012E4"/>
    <w:rsid w:val="00101AA4"/>
    <w:rsid w:val="00101E1F"/>
    <w:rsid w:val="00102557"/>
    <w:rsid w:val="00103BB3"/>
    <w:rsid w:val="00103F01"/>
    <w:rsid w:val="00105712"/>
    <w:rsid w:val="00105815"/>
    <w:rsid w:val="00105BB8"/>
    <w:rsid w:val="00111487"/>
    <w:rsid w:val="00111D90"/>
    <w:rsid w:val="0011211E"/>
    <w:rsid w:val="00116989"/>
    <w:rsid w:val="00116AA8"/>
    <w:rsid w:val="00120482"/>
    <w:rsid w:val="0012284D"/>
    <w:rsid w:val="00125657"/>
    <w:rsid w:val="001258C2"/>
    <w:rsid w:val="001259EE"/>
    <w:rsid w:val="001312D8"/>
    <w:rsid w:val="0013143B"/>
    <w:rsid w:val="001328CE"/>
    <w:rsid w:val="00134AFD"/>
    <w:rsid w:val="00134DDC"/>
    <w:rsid w:val="00135FE0"/>
    <w:rsid w:val="00140090"/>
    <w:rsid w:val="001409F1"/>
    <w:rsid w:val="00140A95"/>
    <w:rsid w:val="0014186A"/>
    <w:rsid w:val="00141CBA"/>
    <w:rsid w:val="00144D6D"/>
    <w:rsid w:val="00144DE3"/>
    <w:rsid w:val="00145303"/>
    <w:rsid w:val="001470B2"/>
    <w:rsid w:val="00151C5A"/>
    <w:rsid w:val="00153195"/>
    <w:rsid w:val="001546C3"/>
    <w:rsid w:val="001552F3"/>
    <w:rsid w:val="00156B39"/>
    <w:rsid w:val="00162609"/>
    <w:rsid w:val="00162D1B"/>
    <w:rsid w:val="0016472A"/>
    <w:rsid w:val="00164935"/>
    <w:rsid w:val="00165A67"/>
    <w:rsid w:val="00165D61"/>
    <w:rsid w:val="001667BD"/>
    <w:rsid w:val="00172BE4"/>
    <w:rsid w:val="00172F5C"/>
    <w:rsid w:val="0017685B"/>
    <w:rsid w:val="001802F0"/>
    <w:rsid w:val="001809EF"/>
    <w:rsid w:val="00181866"/>
    <w:rsid w:val="00181CBE"/>
    <w:rsid w:val="00185F34"/>
    <w:rsid w:val="00185F83"/>
    <w:rsid w:val="00186360"/>
    <w:rsid w:val="00187D63"/>
    <w:rsid w:val="00190054"/>
    <w:rsid w:val="001913B4"/>
    <w:rsid w:val="001915EE"/>
    <w:rsid w:val="00191FA5"/>
    <w:rsid w:val="00192C10"/>
    <w:rsid w:val="001933CC"/>
    <w:rsid w:val="00193F32"/>
    <w:rsid w:val="0019487C"/>
    <w:rsid w:val="00197D6A"/>
    <w:rsid w:val="001A0341"/>
    <w:rsid w:val="001A0620"/>
    <w:rsid w:val="001A4407"/>
    <w:rsid w:val="001A4DD7"/>
    <w:rsid w:val="001A6C59"/>
    <w:rsid w:val="001A770E"/>
    <w:rsid w:val="001B195B"/>
    <w:rsid w:val="001B5906"/>
    <w:rsid w:val="001B6453"/>
    <w:rsid w:val="001B7A9F"/>
    <w:rsid w:val="001C0E22"/>
    <w:rsid w:val="001C22F5"/>
    <w:rsid w:val="001C25FE"/>
    <w:rsid w:val="001C2D2D"/>
    <w:rsid w:val="001C3F1F"/>
    <w:rsid w:val="001C7118"/>
    <w:rsid w:val="001C769F"/>
    <w:rsid w:val="001D1365"/>
    <w:rsid w:val="001D3E9A"/>
    <w:rsid w:val="001D6D71"/>
    <w:rsid w:val="001D7DC2"/>
    <w:rsid w:val="001E092D"/>
    <w:rsid w:val="001E1749"/>
    <w:rsid w:val="001E244A"/>
    <w:rsid w:val="001E37B4"/>
    <w:rsid w:val="001E4BAB"/>
    <w:rsid w:val="001E4C5E"/>
    <w:rsid w:val="001E6527"/>
    <w:rsid w:val="001E6615"/>
    <w:rsid w:val="001F008C"/>
    <w:rsid w:val="001F0B55"/>
    <w:rsid w:val="001F108C"/>
    <w:rsid w:val="001F13E2"/>
    <w:rsid w:val="001F2E1D"/>
    <w:rsid w:val="001F41C5"/>
    <w:rsid w:val="001F737F"/>
    <w:rsid w:val="001F7E92"/>
    <w:rsid w:val="0020001A"/>
    <w:rsid w:val="002015B2"/>
    <w:rsid w:val="00203232"/>
    <w:rsid w:val="00210652"/>
    <w:rsid w:val="00212CE4"/>
    <w:rsid w:val="00214C3B"/>
    <w:rsid w:val="00215B3A"/>
    <w:rsid w:val="00216FCB"/>
    <w:rsid w:val="00221073"/>
    <w:rsid w:val="002213CC"/>
    <w:rsid w:val="00222FD0"/>
    <w:rsid w:val="002247A9"/>
    <w:rsid w:val="00224BEE"/>
    <w:rsid w:val="002252C7"/>
    <w:rsid w:val="002259A2"/>
    <w:rsid w:val="0022734F"/>
    <w:rsid w:val="002277DD"/>
    <w:rsid w:val="00227DF8"/>
    <w:rsid w:val="002320F6"/>
    <w:rsid w:val="00233C57"/>
    <w:rsid w:val="00233FD4"/>
    <w:rsid w:val="0023489C"/>
    <w:rsid w:val="00234D69"/>
    <w:rsid w:val="00237915"/>
    <w:rsid w:val="002414F2"/>
    <w:rsid w:val="0024222C"/>
    <w:rsid w:val="0024281F"/>
    <w:rsid w:val="00243601"/>
    <w:rsid w:val="00244C01"/>
    <w:rsid w:val="00245CC2"/>
    <w:rsid w:val="00246042"/>
    <w:rsid w:val="002473AC"/>
    <w:rsid w:val="0025047F"/>
    <w:rsid w:val="00252F17"/>
    <w:rsid w:val="00253275"/>
    <w:rsid w:val="0025373E"/>
    <w:rsid w:val="00253B23"/>
    <w:rsid w:val="00253DDD"/>
    <w:rsid w:val="002569F1"/>
    <w:rsid w:val="00260912"/>
    <w:rsid w:val="00262158"/>
    <w:rsid w:val="0026487A"/>
    <w:rsid w:val="0026575E"/>
    <w:rsid w:val="00265EB0"/>
    <w:rsid w:val="00266F7C"/>
    <w:rsid w:val="002704DA"/>
    <w:rsid w:val="0027211C"/>
    <w:rsid w:val="00275245"/>
    <w:rsid w:val="002757CB"/>
    <w:rsid w:val="00276232"/>
    <w:rsid w:val="002804CE"/>
    <w:rsid w:val="00281E63"/>
    <w:rsid w:val="0028609E"/>
    <w:rsid w:val="002867E2"/>
    <w:rsid w:val="00286AE8"/>
    <w:rsid w:val="00286CEA"/>
    <w:rsid w:val="00293BC3"/>
    <w:rsid w:val="00294013"/>
    <w:rsid w:val="002968F4"/>
    <w:rsid w:val="002A0693"/>
    <w:rsid w:val="002A0984"/>
    <w:rsid w:val="002A120F"/>
    <w:rsid w:val="002A13DA"/>
    <w:rsid w:val="002A13DF"/>
    <w:rsid w:val="002A19B0"/>
    <w:rsid w:val="002A37DA"/>
    <w:rsid w:val="002A4B3D"/>
    <w:rsid w:val="002A74CB"/>
    <w:rsid w:val="002B104A"/>
    <w:rsid w:val="002B16EC"/>
    <w:rsid w:val="002B1EBA"/>
    <w:rsid w:val="002B265A"/>
    <w:rsid w:val="002B3023"/>
    <w:rsid w:val="002B3196"/>
    <w:rsid w:val="002B32C5"/>
    <w:rsid w:val="002B519A"/>
    <w:rsid w:val="002B5F2C"/>
    <w:rsid w:val="002B6EA2"/>
    <w:rsid w:val="002B786E"/>
    <w:rsid w:val="002B7DCF"/>
    <w:rsid w:val="002C0545"/>
    <w:rsid w:val="002C186F"/>
    <w:rsid w:val="002C3333"/>
    <w:rsid w:val="002C3C1B"/>
    <w:rsid w:val="002C6908"/>
    <w:rsid w:val="002C7C7B"/>
    <w:rsid w:val="002D1169"/>
    <w:rsid w:val="002D174C"/>
    <w:rsid w:val="002D417A"/>
    <w:rsid w:val="002D4558"/>
    <w:rsid w:val="002D4700"/>
    <w:rsid w:val="002D5C86"/>
    <w:rsid w:val="002D6716"/>
    <w:rsid w:val="002D71AC"/>
    <w:rsid w:val="002D7629"/>
    <w:rsid w:val="002D7932"/>
    <w:rsid w:val="002E0BFD"/>
    <w:rsid w:val="002E16BB"/>
    <w:rsid w:val="002E2676"/>
    <w:rsid w:val="002E2E95"/>
    <w:rsid w:val="002E5749"/>
    <w:rsid w:val="002E6F77"/>
    <w:rsid w:val="002F1E77"/>
    <w:rsid w:val="002F27E1"/>
    <w:rsid w:val="002F2BE6"/>
    <w:rsid w:val="002F353D"/>
    <w:rsid w:val="002F6894"/>
    <w:rsid w:val="002F78D5"/>
    <w:rsid w:val="003006AB"/>
    <w:rsid w:val="00303DB7"/>
    <w:rsid w:val="00305CAF"/>
    <w:rsid w:val="00306194"/>
    <w:rsid w:val="003072E7"/>
    <w:rsid w:val="00307CC1"/>
    <w:rsid w:val="003110FC"/>
    <w:rsid w:val="00312DAB"/>
    <w:rsid w:val="003151F5"/>
    <w:rsid w:val="00317186"/>
    <w:rsid w:val="003221CC"/>
    <w:rsid w:val="0032227E"/>
    <w:rsid w:val="003231FF"/>
    <w:rsid w:val="00323EC8"/>
    <w:rsid w:val="00325293"/>
    <w:rsid w:val="003265A9"/>
    <w:rsid w:val="003266BD"/>
    <w:rsid w:val="00327199"/>
    <w:rsid w:val="00332D65"/>
    <w:rsid w:val="00333426"/>
    <w:rsid w:val="0033573E"/>
    <w:rsid w:val="00336724"/>
    <w:rsid w:val="00336CA8"/>
    <w:rsid w:val="003404B4"/>
    <w:rsid w:val="00342FB4"/>
    <w:rsid w:val="003436BD"/>
    <w:rsid w:val="00343B24"/>
    <w:rsid w:val="0034508B"/>
    <w:rsid w:val="003469E3"/>
    <w:rsid w:val="00346AE4"/>
    <w:rsid w:val="00347416"/>
    <w:rsid w:val="0034769D"/>
    <w:rsid w:val="0035001E"/>
    <w:rsid w:val="00350458"/>
    <w:rsid w:val="00351D5A"/>
    <w:rsid w:val="00353F3B"/>
    <w:rsid w:val="00356D0B"/>
    <w:rsid w:val="00357657"/>
    <w:rsid w:val="00357990"/>
    <w:rsid w:val="0036046D"/>
    <w:rsid w:val="00361FC8"/>
    <w:rsid w:val="003639F8"/>
    <w:rsid w:val="00367E3F"/>
    <w:rsid w:val="00370DD7"/>
    <w:rsid w:val="0037255F"/>
    <w:rsid w:val="00373583"/>
    <w:rsid w:val="00375215"/>
    <w:rsid w:val="00376998"/>
    <w:rsid w:val="003801D7"/>
    <w:rsid w:val="0038199B"/>
    <w:rsid w:val="00384156"/>
    <w:rsid w:val="00385581"/>
    <w:rsid w:val="003867E3"/>
    <w:rsid w:val="00386F67"/>
    <w:rsid w:val="00387F34"/>
    <w:rsid w:val="0039194C"/>
    <w:rsid w:val="00392557"/>
    <w:rsid w:val="0039396B"/>
    <w:rsid w:val="003A1048"/>
    <w:rsid w:val="003A2B4F"/>
    <w:rsid w:val="003A3E67"/>
    <w:rsid w:val="003A430A"/>
    <w:rsid w:val="003A4AA8"/>
    <w:rsid w:val="003A4C7D"/>
    <w:rsid w:val="003A5AF1"/>
    <w:rsid w:val="003A77F7"/>
    <w:rsid w:val="003B0626"/>
    <w:rsid w:val="003B0D29"/>
    <w:rsid w:val="003B2CCF"/>
    <w:rsid w:val="003B3894"/>
    <w:rsid w:val="003B55BA"/>
    <w:rsid w:val="003B679B"/>
    <w:rsid w:val="003B689E"/>
    <w:rsid w:val="003B7E2B"/>
    <w:rsid w:val="003B7EDD"/>
    <w:rsid w:val="003C0DD6"/>
    <w:rsid w:val="003C0E01"/>
    <w:rsid w:val="003C1D25"/>
    <w:rsid w:val="003C739C"/>
    <w:rsid w:val="003D1079"/>
    <w:rsid w:val="003D1FD3"/>
    <w:rsid w:val="003D372B"/>
    <w:rsid w:val="003D5FC8"/>
    <w:rsid w:val="003D6020"/>
    <w:rsid w:val="003D659C"/>
    <w:rsid w:val="003D6F03"/>
    <w:rsid w:val="003E09DA"/>
    <w:rsid w:val="003E0C09"/>
    <w:rsid w:val="003E15A8"/>
    <w:rsid w:val="003E47D7"/>
    <w:rsid w:val="003E515D"/>
    <w:rsid w:val="003E57E3"/>
    <w:rsid w:val="003E598C"/>
    <w:rsid w:val="003E6D06"/>
    <w:rsid w:val="003E7C07"/>
    <w:rsid w:val="003F0A2A"/>
    <w:rsid w:val="003F64F2"/>
    <w:rsid w:val="003F6833"/>
    <w:rsid w:val="004005D4"/>
    <w:rsid w:val="00402DBA"/>
    <w:rsid w:val="004032A0"/>
    <w:rsid w:val="004034E7"/>
    <w:rsid w:val="00403F78"/>
    <w:rsid w:val="0040493E"/>
    <w:rsid w:val="004068D0"/>
    <w:rsid w:val="00410507"/>
    <w:rsid w:val="00410E21"/>
    <w:rsid w:val="004147AA"/>
    <w:rsid w:val="00415CCB"/>
    <w:rsid w:val="00415F35"/>
    <w:rsid w:val="004164CB"/>
    <w:rsid w:val="0042075D"/>
    <w:rsid w:val="00421964"/>
    <w:rsid w:val="00421D3D"/>
    <w:rsid w:val="00422522"/>
    <w:rsid w:val="00422BF5"/>
    <w:rsid w:val="004255DD"/>
    <w:rsid w:val="004306A2"/>
    <w:rsid w:val="00430FAE"/>
    <w:rsid w:val="0043117E"/>
    <w:rsid w:val="004311E3"/>
    <w:rsid w:val="0043276E"/>
    <w:rsid w:val="00433374"/>
    <w:rsid w:val="00433780"/>
    <w:rsid w:val="00433B06"/>
    <w:rsid w:val="00433C27"/>
    <w:rsid w:val="004348CA"/>
    <w:rsid w:val="004361A5"/>
    <w:rsid w:val="00436235"/>
    <w:rsid w:val="00437A91"/>
    <w:rsid w:val="00437D5E"/>
    <w:rsid w:val="00437E27"/>
    <w:rsid w:val="00440B24"/>
    <w:rsid w:val="00440BC6"/>
    <w:rsid w:val="0044140B"/>
    <w:rsid w:val="00442AA3"/>
    <w:rsid w:val="004437BA"/>
    <w:rsid w:val="00443890"/>
    <w:rsid w:val="00443D82"/>
    <w:rsid w:val="0044430D"/>
    <w:rsid w:val="004447F9"/>
    <w:rsid w:val="00444F77"/>
    <w:rsid w:val="00445085"/>
    <w:rsid w:val="004459DE"/>
    <w:rsid w:val="00450DE1"/>
    <w:rsid w:val="004533FC"/>
    <w:rsid w:val="00460742"/>
    <w:rsid w:val="00460C8F"/>
    <w:rsid w:val="004624D8"/>
    <w:rsid w:val="00464092"/>
    <w:rsid w:val="004640EA"/>
    <w:rsid w:val="00464AD1"/>
    <w:rsid w:val="00466BED"/>
    <w:rsid w:val="00466DBA"/>
    <w:rsid w:val="00466FF7"/>
    <w:rsid w:val="00471C34"/>
    <w:rsid w:val="00472DFC"/>
    <w:rsid w:val="00477AB2"/>
    <w:rsid w:val="004839A4"/>
    <w:rsid w:val="004879CB"/>
    <w:rsid w:val="00490CC8"/>
    <w:rsid w:val="0049172E"/>
    <w:rsid w:val="00491895"/>
    <w:rsid w:val="004929D8"/>
    <w:rsid w:val="00492EE4"/>
    <w:rsid w:val="004A203F"/>
    <w:rsid w:val="004A20E2"/>
    <w:rsid w:val="004A55CA"/>
    <w:rsid w:val="004A5F3A"/>
    <w:rsid w:val="004A7713"/>
    <w:rsid w:val="004A7AA7"/>
    <w:rsid w:val="004B1AC1"/>
    <w:rsid w:val="004B6C4F"/>
    <w:rsid w:val="004C1618"/>
    <w:rsid w:val="004C3987"/>
    <w:rsid w:val="004C44D2"/>
    <w:rsid w:val="004C5E14"/>
    <w:rsid w:val="004C6E70"/>
    <w:rsid w:val="004D2382"/>
    <w:rsid w:val="004D3246"/>
    <w:rsid w:val="004D32C2"/>
    <w:rsid w:val="004D4742"/>
    <w:rsid w:val="004D5EAB"/>
    <w:rsid w:val="004D6045"/>
    <w:rsid w:val="004D7541"/>
    <w:rsid w:val="004E038C"/>
    <w:rsid w:val="004E0619"/>
    <w:rsid w:val="004E1C75"/>
    <w:rsid w:val="004E2FEB"/>
    <w:rsid w:val="004E4017"/>
    <w:rsid w:val="004E7590"/>
    <w:rsid w:val="004F16FA"/>
    <w:rsid w:val="004F2ED6"/>
    <w:rsid w:val="004F388E"/>
    <w:rsid w:val="004F4CE8"/>
    <w:rsid w:val="004F5D6D"/>
    <w:rsid w:val="004F7C6F"/>
    <w:rsid w:val="00500CA2"/>
    <w:rsid w:val="00501E0C"/>
    <w:rsid w:val="00504279"/>
    <w:rsid w:val="00504654"/>
    <w:rsid w:val="005056C8"/>
    <w:rsid w:val="005074E0"/>
    <w:rsid w:val="00507DEB"/>
    <w:rsid w:val="0051137B"/>
    <w:rsid w:val="00511776"/>
    <w:rsid w:val="00511924"/>
    <w:rsid w:val="00512974"/>
    <w:rsid w:val="005139DE"/>
    <w:rsid w:val="0051505D"/>
    <w:rsid w:val="0051511D"/>
    <w:rsid w:val="0051578E"/>
    <w:rsid w:val="00520832"/>
    <w:rsid w:val="00520CD1"/>
    <w:rsid w:val="0052220C"/>
    <w:rsid w:val="005222FD"/>
    <w:rsid w:val="005234C7"/>
    <w:rsid w:val="005238E0"/>
    <w:rsid w:val="00525453"/>
    <w:rsid w:val="0052595C"/>
    <w:rsid w:val="005277E8"/>
    <w:rsid w:val="00527C64"/>
    <w:rsid w:val="005301FB"/>
    <w:rsid w:val="005315B4"/>
    <w:rsid w:val="005348E8"/>
    <w:rsid w:val="00536D4B"/>
    <w:rsid w:val="00537A48"/>
    <w:rsid w:val="00537E3E"/>
    <w:rsid w:val="00537E99"/>
    <w:rsid w:val="005404D1"/>
    <w:rsid w:val="005404E7"/>
    <w:rsid w:val="00541C50"/>
    <w:rsid w:val="0054292F"/>
    <w:rsid w:val="005434BD"/>
    <w:rsid w:val="0054351E"/>
    <w:rsid w:val="00545CA1"/>
    <w:rsid w:val="0055029E"/>
    <w:rsid w:val="00550EE1"/>
    <w:rsid w:val="005516CA"/>
    <w:rsid w:val="005523EE"/>
    <w:rsid w:val="0055446B"/>
    <w:rsid w:val="00554C16"/>
    <w:rsid w:val="00564122"/>
    <w:rsid w:val="00567144"/>
    <w:rsid w:val="005672DE"/>
    <w:rsid w:val="005730AC"/>
    <w:rsid w:val="00573CD6"/>
    <w:rsid w:val="005749F6"/>
    <w:rsid w:val="00574FF4"/>
    <w:rsid w:val="0057571B"/>
    <w:rsid w:val="00576569"/>
    <w:rsid w:val="00577E10"/>
    <w:rsid w:val="00580301"/>
    <w:rsid w:val="00580690"/>
    <w:rsid w:val="00582BDF"/>
    <w:rsid w:val="005859FB"/>
    <w:rsid w:val="00585BBB"/>
    <w:rsid w:val="00587B48"/>
    <w:rsid w:val="005924C4"/>
    <w:rsid w:val="005928AC"/>
    <w:rsid w:val="005943B6"/>
    <w:rsid w:val="00595F36"/>
    <w:rsid w:val="00596BC0"/>
    <w:rsid w:val="005A0D3C"/>
    <w:rsid w:val="005A4031"/>
    <w:rsid w:val="005A4DEB"/>
    <w:rsid w:val="005A70DC"/>
    <w:rsid w:val="005B226F"/>
    <w:rsid w:val="005B23E7"/>
    <w:rsid w:val="005B33FD"/>
    <w:rsid w:val="005B432E"/>
    <w:rsid w:val="005B5045"/>
    <w:rsid w:val="005B510F"/>
    <w:rsid w:val="005B55FA"/>
    <w:rsid w:val="005B5BAF"/>
    <w:rsid w:val="005B6957"/>
    <w:rsid w:val="005B7898"/>
    <w:rsid w:val="005B7B02"/>
    <w:rsid w:val="005C3266"/>
    <w:rsid w:val="005C3F53"/>
    <w:rsid w:val="005C4A85"/>
    <w:rsid w:val="005C700F"/>
    <w:rsid w:val="005D0D39"/>
    <w:rsid w:val="005D2F97"/>
    <w:rsid w:val="005D4B4C"/>
    <w:rsid w:val="005D6172"/>
    <w:rsid w:val="005D63BA"/>
    <w:rsid w:val="005D692B"/>
    <w:rsid w:val="005E0B73"/>
    <w:rsid w:val="005E43E5"/>
    <w:rsid w:val="005E563D"/>
    <w:rsid w:val="005E6FCE"/>
    <w:rsid w:val="005F09D6"/>
    <w:rsid w:val="005F0DDB"/>
    <w:rsid w:val="005F0FB5"/>
    <w:rsid w:val="005F1611"/>
    <w:rsid w:val="005F47D8"/>
    <w:rsid w:val="005F48D5"/>
    <w:rsid w:val="005F52A1"/>
    <w:rsid w:val="005F7129"/>
    <w:rsid w:val="005F7CAF"/>
    <w:rsid w:val="0060034B"/>
    <w:rsid w:val="00600EAC"/>
    <w:rsid w:val="00602748"/>
    <w:rsid w:val="00603414"/>
    <w:rsid w:val="006047C5"/>
    <w:rsid w:val="00613DA5"/>
    <w:rsid w:val="0061547B"/>
    <w:rsid w:val="006156C1"/>
    <w:rsid w:val="006163C1"/>
    <w:rsid w:val="00617676"/>
    <w:rsid w:val="006201E9"/>
    <w:rsid w:val="00621915"/>
    <w:rsid w:val="00624074"/>
    <w:rsid w:val="00626768"/>
    <w:rsid w:val="0062769F"/>
    <w:rsid w:val="00627C97"/>
    <w:rsid w:val="00630D88"/>
    <w:rsid w:val="00634B15"/>
    <w:rsid w:val="0063543A"/>
    <w:rsid w:val="00637617"/>
    <w:rsid w:val="00641664"/>
    <w:rsid w:val="00641E1B"/>
    <w:rsid w:val="006423CF"/>
    <w:rsid w:val="00642414"/>
    <w:rsid w:val="00643521"/>
    <w:rsid w:val="0065001E"/>
    <w:rsid w:val="00650404"/>
    <w:rsid w:val="006522CB"/>
    <w:rsid w:val="006527D9"/>
    <w:rsid w:val="006533B7"/>
    <w:rsid w:val="00653AA0"/>
    <w:rsid w:val="00654927"/>
    <w:rsid w:val="006562E4"/>
    <w:rsid w:val="0066046B"/>
    <w:rsid w:val="00665E85"/>
    <w:rsid w:val="00666342"/>
    <w:rsid w:val="00670CD9"/>
    <w:rsid w:val="00671A3C"/>
    <w:rsid w:val="00673321"/>
    <w:rsid w:val="00674480"/>
    <w:rsid w:val="00674843"/>
    <w:rsid w:val="0067493F"/>
    <w:rsid w:val="00674B00"/>
    <w:rsid w:val="0067738D"/>
    <w:rsid w:val="006804CC"/>
    <w:rsid w:val="00680783"/>
    <w:rsid w:val="0068138C"/>
    <w:rsid w:val="00681B54"/>
    <w:rsid w:val="00682D83"/>
    <w:rsid w:val="00683FF6"/>
    <w:rsid w:val="006842BF"/>
    <w:rsid w:val="00685D9D"/>
    <w:rsid w:val="0068601F"/>
    <w:rsid w:val="0069010C"/>
    <w:rsid w:val="00690461"/>
    <w:rsid w:val="00691829"/>
    <w:rsid w:val="00691F23"/>
    <w:rsid w:val="00692F9E"/>
    <w:rsid w:val="00697C11"/>
    <w:rsid w:val="006A0E11"/>
    <w:rsid w:val="006A1025"/>
    <w:rsid w:val="006A1ABA"/>
    <w:rsid w:val="006A4214"/>
    <w:rsid w:val="006A4660"/>
    <w:rsid w:val="006A4930"/>
    <w:rsid w:val="006B2DB5"/>
    <w:rsid w:val="006B325B"/>
    <w:rsid w:val="006B4BC8"/>
    <w:rsid w:val="006B5D8E"/>
    <w:rsid w:val="006B5F03"/>
    <w:rsid w:val="006B6EBF"/>
    <w:rsid w:val="006B7932"/>
    <w:rsid w:val="006C03AE"/>
    <w:rsid w:val="006C2616"/>
    <w:rsid w:val="006C2F24"/>
    <w:rsid w:val="006C5742"/>
    <w:rsid w:val="006D018E"/>
    <w:rsid w:val="006D0C94"/>
    <w:rsid w:val="006D3078"/>
    <w:rsid w:val="006D4034"/>
    <w:rsid w:val="006E2530"/>
    <w:rsid w:val="006E384C"/>
    <w:rsid w:val="006E3957"/>
    <w:rsid w:val="006E500E"/>
    <w:rsid w:val="006E548F"/>
    <w:rsid w:val="006E795A"/>
    <w:rsid w:val="006E7E7A"/>
    <w:rsid w:val="006F0BD8"/>
    <w:rsid w:val="006F15E8"/>
    <w:rsid w:val="006F2C91"/>
    <w:rsid w:val="006F68F4"/>
    <w:rsid w:val="006F7241"/>
    <w:rsid w:val="006F73F0"/>
    <w:rsid w:val="006F7B84"/>
    <w:rsid w:val="00702998"/>
    <w:rsid w:val="007042C9"/>
    <w:rsid w:val="00705E92"/>
    <w:rsid w:val="0071055A"/>
    <w:rsid w:val="00711443"/>
    <w:rsid w:val="00713DE2"/>
    <w:rsid w:val="0071414A"/>
    <w:rsid w:val="0071514F"/>
    <w:rsid w:val="00716509"/>
    <w:rsid w:val="00716F1E"/>
    <w:rsid w:val="00717DCC"/>
    <w:rsid w:val="00717F9C"/>
    <w:rsid w:val="007218E6"/>
    <w:rsid w:val="007230A9"/>
    <w:rsid w:val="007252EB"/>
    <w:rsid w:val="00727685"/>
    <w:rsid w:val="00730AF8"/>
    <w:rsid w:val="00731025"/>
    <w:rsid w:val="00731614"/>
    <w:rsid w:val="00734001"/>
    <w:rsid w:val="00735D7F"/>
    <w:rsid w:val="007375F7"/>
    <w:rsid w:val="00737A90"/>
    <w:rsid w:val="00737C43"/>
    <w:rsid w:val="00740322"/>
    <w:rsid w:val="00740916"/>
    <w:rsid w:val="00742FC6"/>
    <w:rsid w:val="007431FF"/>
    <w:rsid w:val="00753A88"/>
    <w:rsid w:val="00756001"/>
    <w:rsid w:val="00756F9E"/>
    <w:rsid w:val="00756FB5"/>
    <w:rsid w:val="007613E8"/>
    <w:rsid w:val="00761E39"/>
    <w:rsid w:val="0076350D"/>
    <w:rsid w:val="00765907"/>
    <w:rsid w:val="007663BC"/>
    <w:rsid w:val="007667B6"/>
    <w:rsid w:val="00772ADE"/>
    <w:rsid w:val="00773473"/>
    <w:rsid w:val="007759AF"/>
    <w:rsid w:val="00776734"/>
    <w:rsid w:val="0077699B"/>
    <w:rsid w:val="007806DC"/>
    <w:rsid w:val="00781A35"/>
    <w:rsid w:val="00782963"/>
    <w:rsid w:val="0078300B"/>
    <w:rsid w:val="007833A9"/>
    <w:rsid w:val="0078371E"/>
    <w:rsid w:val="00783CF5"/>
    <w:rsid w:val="007844E1"/>
    <w:rsid w:val="00784DB0"/>
    <w:rsid w:val="007851E9"/>
    <w:rsid w:val="007907FB"/>
    <w:rsid w:val="00790E69"/>
    <w:rsid w:val="00790FBA"/>
    <w:rsid w:val="007910D2"/>
    <w:rsid w:val="00791AA4"/>
    <w:rsid w:val="00794754"/>
    <w:rsid w:val="00794F16"/>
    <w:rsid w:val="007A21B7"/>
    <w:rsid w:val="007A2A3E"/>
    <w:rsid w:val="007A3064"/>
    <w:rsid w:val="007B33BB"/>
    <w:rsid w:val="007B5796"/>
    <w:rsid w:val="007B5E43"/>
    <w:rsid w:val="007B6AA5"/>
    <w:rsid w:val="007C07DC"/>
    <w:rsid w:val="007C3396"/>
    <w:rsid w:val="007C6189"/>
    <w:rsid w:val="007C6BEC"/>
    <w:rsid w:val="007C7959"/>
    <w:rsid w:val="007C79A7"/>
    <w:rsid w:val="007C7B0E"/>
    <w:rsid w:val="007D1A1E"/>
    <w:rsid w:val="007D275A"/>
    <w:rsid w:val="007D4613"/>
    <w:rsid w:val="007D4D27"/>
    <w:rsid w:val="007D61E1"/>
    <w:rsid w:val="007E231D"/>
    <w:rsid w:val="007E310A"/>
    <w:rsid w:val="007E3AA5"/>
    <w:rsid w:val="007E3B8E"/>
    <w:rsid w:val="007E61C1"/>
    <w:rsid w:val="007F22E5"/>
    <w:rsid w:val="007F2420"/>
    <w:rsid w:val="007F488D"/>
    <w:rsid w:val="007F5508"/>
    <w:rsid w:val="007F75DF"/>
    <w:rsid w:val="008002E8"/>
    <w:rsid w:val="008006D5"/>
    <w:rsid w:val="00810342"/>
    <w:rsid w:val="00811B2B"/>
    <w:rsid w:val="0081463D"/>
    <w:rsid w:val="008149B7"/>
    <w:rsid w:val="00816AA3"/>
    <w:rsid w:val="00822CAF"/>
    <w:rsid w:val="008240B5"/>
    <w:rsid w:val="0082501C"/>
    <w:rsid w:val="00825250"/>
    <w:rsid w:val="008252D9"/>
    <w:rsid w:val="008279EB"/>
    <w:rsid w:val="00830777"/>
    <w:rsid w:val="008322B6"/>
    <w:rsid w:val="00832D57"/>
    <w:rsid w:val="00834254"/>
    <w:rsid w:val="008349F1"/>
    <w:rsid w:val="00834C01"/>
    <w:rsid w:val="00836024"/>
    <w:rsid w:val="00836392"/>
    <w:rsid w:val="00836789"/>
    <w:rsid w:val="00841574"/>
    <w:rsid w:val="00841587"/>
    <w:rsid w:val="008416EA"/>
    <w:rsid w:val="00843259"/>
    <w:rsid w:val="00844132"/>
    <w:rsid w:val="008467C1"/>
    <w:rsid w:val="00847850"/>
    <w:rsid w:val="0085075B"/>
    <w:rsid w:val="008537F2"/>
    <w:rsid w:val="008546A9"/>
    <w:rsid w:val="00854843"/>
    <w:rsid w:val="00854857"/>
    <w:rsid w:val="00856EB5"/>
    <w:rsid w:val="00861AE0"/>
    <w:rsid w:val="00863597"/>
    <w:rsid w:val="008641C7"/>
    <w:rsid w:val="0086648B"/>
    <w:rsid w:val="00866F87"/>
    <w:rsid w:val="008673F2"/>
    <w:rsid w:val="00867C2B"/>
    <w:rsid w:val="00867E7D"/>
    <w:rsid w:val="00872EB7"/>
    <w:rsid w:val="008731F9"/>
    <w:rsid w:val="00873699"/>
    <w:rsid w:val="00873BCD"/>
    <w:rsid w:val="00873E3C"/>
    <w:rsid w:val="008750E2"/>
    <w:rsid w:val="00876486"/>
    <w:rsid w:val="00881B6A"/>
    <w:rsid w:val="008856D8"/>
    <w:rsid w:val="00886003"/>
    <w:rsid w:val="008866E8"/>
    <w:rsid w:val="0088671C"/>
    <w:rsid w:val="00886C7C"/>
    <w:rsid w:val="00891F1A"/>
    <w:rsid w:val="00893C1E"/>
    <w:rsid w:val="008A059B"/>
    <w:rsid w:val="008A2CE6"/>
    <w:rsid w:val="008A4808"/>
    <w:rsid w:val="008A656F"/>
    <w:rsid w:val="008A6DFE"/>
    <w:rsid w:val="008B0EFE"/>
    <w:rsid w:val="008B183C"/>
    <w:rsid w:val="008B1E93"/>
    <w:rsid w:val="008B35D9"/>
    <w:rsid w:val="008B5978"/>
    <w:rsid w:val="008B5981"/>
    <w:rsid w:val="008B5AB4"/>
    <w:rsid w:val="008B5C55"/>
    <w:rsid w:val="008B67B7"/>
    <w:rsid w:val="008B6C52"/>
    <w:rsid w:val="008C15C6"/>
    <w:rsid w:val="008C29C3"/>
    <w:rsid w:val="008C3068"/>
    <w:rsid w:val="008C43C2"/>
    <w:rsid w:val="008C48D9"/>
    <w:rsid w:val="008C4994"/>
    <w:rsid w:val="008C518B"/>
    <w:rsid w:val="008C5F39"/>
    <w:rsid w:val="008C6435"/>
    <w:rsid w:val="008D0352"/>
    <w:rsid w:val="008D0C1E"/>
    <w:rsid w:val="008D0DDC"/>
    <w:rsid w:val="008D1F3E"/>
    <w:rsid w:val="008D25C9"/>
    <w:rsid w:val="008D4C01"/>
    <w:rsid w:val="008D5B3D"/>
    <w:rsid w:val="008D5C45"/>
    <w:rsid w:val="008E05B1"/>
    <w:rsid w:val="008E18D1"/>
    <w:rsid w:val="008E2235"/>
    <w:rsid w:val="008E3423"/>
    <w:rsid w:val="008E3DF2"/>
    <w:rsid w:val="008E63C4"/>
    <w:rsid w:val="008F16BC"/>
    <w:rsid w:val="008F1913"/>
    <w:rsid w:val="008F1DAB"/>
    <w:rsid w:val="008F3470"/>
    <w:rsid w:val="008F3C01"/>
    <w:rsid w:val="008F63E0"/>
    <w:rsid w:val="008F7B72"/>
    <w:rsid w:val="009007F1"/>
    <w:rsid w:val="009032FF"/>
    <w:rsid w:val="009036BE"/>
    <w:rsid w:val="00904851"/>
    <w:rsid w:val="009078CC"/>
    <w:rsid w:val="00911F7B"/>
    <w:rsid w:val="00913281"/>
    <w:rsid w:val="00913A00"/>
    <w:rsid w:val="00913EA5"/>
    <w:rsid w:val="009146C1"/>
    <w:rsid w:val="0091524E"/>
    <w:rsid w:val="00915D96"/>
    <w:rsid w:val="00923878"/>
    <w:rsid w:val="00927849"/>
    <w:rsid w:val="00930919"/>
    <w:rsid w:val="00932DAC"/>
    <w:rsid w:val="0093534B"/>
    <w:rsid w:val="00936B1C"/>
    <w:rsid w:val="00937F89"/>
    <w:rsid w:val="00940C00"/>
    <w:rsid w:val="009425D3"/>
    <w:rsid w:val="00943CEA"/>
    <w:rsid w:val="009450EF"/>
    <w:rsid w:val="00945A5E"/>
    <w:rsid w:val="00946C37"/>
    <w:rsid w:val="009604A3"/>
    <w:rsid w:val="009612A7"/>
    <w:rsid w:val="009625BB"/>
    <w:rsid w:val="00963ADB"/>
    <w:rsid w:val="00965551"/>
    <w:rsid w:val="00966C51"/>
    <w:rsid w:val="00967444"/>
    <w:rsid w:val="00967E1A"/>
    <w:rsid w:val="00971F0C"/>
    <w:rsid w:val="00972C24"/>
    <w:rsid w:val="00976374"/>
    <w:rsid w:val="009776A9"/>
    <w:rsid w:val="00977AC7"/>
    <w:rsid w:val="00982D9D"/>
    <w:rsid w:val="00983618"/>
    <w:rsid w:val="00983A1F"/>
    <w:rsid w:val="00984473"/>
    <w:rsid w:val="00985192"/>
    <w:rsid w:val="009855E9"/>
    <w:rsid w:val="00985F5B"/>
    <w:rsid w:val="00987485"/>
    <w:rsid w:val="0099167B"/>
    <w:rsid w:val="00992317"/>
    <w:rsid w:val="00993442"/>
    <w:rsid w:val="00997F3A"/>
    <w:rsid w:val="009A0CC8"/>
    <w:rsid w:val="009A1045"/>
    <w:rsid w:val="009A1989"/>
    <w:rsid w:val="009A207B"/>
    <w:rsid w:val="009A4C0A"/>
    <w:rsid w:val="009A5A0D"/>
    <w:rsid w:val="009A679E"/>
    <w:rsid w:val="009A6B99"/>
    <w:rsid w:val="009A6D1B"/>
    <w:rsid w:val="009B24D6"/>
    <w:rsid w:val="009B303B"/>
    <w:rsid w:val="009B358D"/>
    <w:rsid w:val="009B38E1"/>
    <w:rsid w:val="009B3BDA"/>
    <w:rsid w:val="009B7634"/>
    <w:rsid w:val="009B76D8"/>
    <w:rsid w:val="009B785F"/>
    <w:rsid w:val="009C0290"/>
    <w:rsid w:val="009C0398"/>
    <w:rsid w:val="009C3F47"/>
    <w:rsid w:val="009C40F5"/>
    <w:rsid w:val="009C4DB1"/>
    <w:rsid w:val="009C5167"/>
    <w:rsid w:val="009C5A79"/>
    <w:rsid w:val="009D07F8"/>
    <w:rsid w:val="009D0B5A"/>
    <w:rsid w:val="009D0FD9"/>
    <w:rsid w:val="009D5332"/>
    <w:rsid w:val="009D6B2A"/>
    <w:rsid w:val="009D7BDF"/>
    <w:rsid w:val="009E1C06"/>
    <w:rsid w:val="009E28DB"/>
    <w:rsid w:val="009E2D2F"/>
    <w:rsid w:val="009E6691"/>
    <w:rsid w:val="009F0DF4"/>
    <w:rsid w:val="009F3F7B"/>
    <w:rsid w:val="009F4637"/>
    <w:rsid w:val="00A001D4"/>
    <w:rsid w:val="00A00C88"/>
    <w:rsid w:val="00A01386"/>
    <w:rsid w:val="00A04138"/>
    <w:rsid w:val="00A046F7"/>
    <w:rsid w:val="00A04A11"/>
    <w:rsid w:val="00A04CAE"/>
    <w:rsid w:val="00A071A1"/>
    <w:rsid w:val="00A07AEB"/>
    <w:rsid w:val="00A10B39"/>
    <w:rsid w:val="00A112FD"/>
    <w:rsid w:val="00A13F63"/>
    <w:rsid w:val="00A140CA"/>
    <w:rsid w:val="00A15843"/>
    <w:rsid w:val="00A15B2B"/>
    <w:rsid w:val="00A162DA"/>
    <w:rsid w:val="00A17496"/>
    <w:rsid w:val="00A2055B"/>
    <w:rsid w:val="00A215B0"/>
    <w:rsid w:val="00A216EC"/>
    <w:rsid w:val="00A2181D"/>
    <w:rsid w:val="00A21D22"/>
    <w:rsid w:val="00A21D2D"/>
    <w:rsid w:val="00A223AA"/>
    <w:rsid w:val="00A24F06"/>
    <w:rsid w:val="00A25071"/>
    <w:rsid w:val="00A266F5"/>
    <w:rsid w:val="00A2747E"/>
    <w:rsid w:val="00A30ABA"/>
    <w:rsid w:val="00A314B9"/>
    <w:rsid w:val="00A31BC2"/>
    <w:rsid w:val="00A32ED3"/>
    <w:rsid w:val="00A33D5D"/>
    <w:rsid w:val="00A34CE3"/>
    <w:rsid w:val="00A350B0"/>
    <w:rsid w:val="00A35BC6"/>
    <w:rsid w:val="00A37380"/>
    <w:rsid w:val="00A41885"/>
    <w:rsid w:val="00A41B45"/>
    <w:rsid w:val="00A45BC3"/>
    <w:rsid w:val="00A47A66"/>
    <w:rsid w:val="00A47CD9"/>
    <w:rsid w:val="00A47F44"/>
    <w:rsid w:val="00A47F53"/>
    <w:rsid w:val="00A5142C"/>
    <w:rsid w:val="00A51F3E"/>
    <w:rsid w:val="00A52515"/>
    <w:rsid w:val="00A54065"/>
    <w:rsid w:val="00A54B37"/>
    <w:rsid w:val="00A609DD"/>
    <w:rsid w:val="00A60B57"/>
    <w:rsid w:val="00A61815"/>
    <w:rsid w:val="00A62237"/>
    <w:rsid w:val="00A644DE"/>
    <w:rsid w:val="00A65157"/>
    <w:rsid w:val="00A6740F"/>
    <w:rsid w:val="00A716B8"/>
    <w:rsid w:val="00A746CE"/>
    <w:rsid w:val="00A74CEC"/>
    <w:rsid w:val="00A76932"/>
    <w:rsid w:val="00A76A8D"/>
    <w:rsid w:val="00A77565"/>
    <w:rsid w:val="00A775CD"/>
    <w:rsid w:val="00A8190F"/>
    <w:rsid w:val="00A850CC"/>
    <w:rsid w:val="00A8634D"/>
    <w:rsid w:val="00A867FD"/>
    <w:rsid w:val="00A90B3B"/>
    <w:rsid w:val="00A90C9D"/>
    <w:rsid w:val="00A921BD"/>
    <w:rsid w:val="00A95A88"/>
    <w:rsid w:val="00AA0B5B"/>
    <w:rsid w:val="00AA123F"/>
    <w:rsid w:val="00AA1948"/>
    <w:rsid w:val="00AA1B63"/>
    <w:rsid w:val="00AA3188"/>
    <w:rsid w:val="00AA3F60"/>
    <w:rsid w:val="00AA420D"/>
    <w:rsid w:val="00AA49D6"/>
    <w:rsid w:val="00AA644A"/>
    <w:rsid w:val="00AA7D08"/>
    <w:rsid w:val="00AB0578"/>
    <w:rsid w:val="00AB2C8C"/>
    <w:rsid w:val="00AB4062"/>
    <w:rsid w:val="00AB444A"/>
    <w:rsid w:val="00AB5902"/>
    <w:rsid w:val="00AB5FCB"/>
    <w:rsid w:val="00AB7A8C"/>
    <w:rsid w:val="00AB7B7A"/>
    <w:rsid w:val="00AC1DEA"/>
    <w:rsid w:val="00AC23C1"/>
    <w:rsid w:val="00AC405E"/>
    <w:rsid w:val="00AC7B59"/>
    <w:rsid w:val="00AD0ED2"/>
    <w:rsid w:val="00AE0E9D"/>
    <w:rsid w:val="00AE303E"/>
    <w:rsid w:val="00AE475C"/>
    <w:rsid w:val="00AE4F07"/>
    <w:rsid w:val="00AE5D2A"/>
    <w:rsid w:val="00AE732F"/>
    <w:rsid w:val="00AF0566"/>
    <w:rsid w:val="00AF074C"/>
    <w:rsid w:val="00AF3B99"/>
    <w:rsid w:val="00AF61DC"/>
    <w:rsid w:val="00AF716F"/>
    <w:rsid w:val="00B01E0B"/>
    <w:rsid w:val="00B03AF0"/>
    <w:rsid w:val="00B04926"/>
    <w:rsid w:val="00B05373"/>
    <w:rsid w:val="00B067E6"/>
    <w:rsid w:val="00B10D3C"/>
    <w:rsid w:val="00B1108C"/>
    <w:rsid w:val="00B11A28"/>
    <w:rsid w:val="00B11A88"/>
    <w:rsid w:val="00B12260"/>
    <w:rsid w:val="00B13CDE"/>
    <w:rsid w:val="00B13F00"/>
    <w:rsid w:val="00B14872"/>
    <w:rsid w:val="00B156E1"/>
    <w:rsid w:val="00B22002"/>
    <w:rsid w:val="00B24BE4"/>
    <w:rsid w:val="00B24FE1"/>
    <w:rsid w:val="00B25027"/>
    <w:rsid w:val="00B25433"/>
    <w:rsid w:val="00B2626C"/>
    <w:rsid w:val="00B262C0"/>
    <w:rsid w:val="00B27BB6"/>
    <w:rsid w:val="00B31A66"/>
    <w:rsid w:val="00B32B25"/>
    <w:rsid w:val="00B358F4"/>
    <w:rsid w:val="00B3694C"/>
    <w:rsid w:val="00B3728B"/>
    <w:rsid w:val="00B37EA0"/>
    <w:rsid w:val="00B408B6"/>
    <w:rsid w:val="00B408DE"/>
    <w:rsid w:val="00B44198"/>
    <w:rsid w:val="00B46F0F"/>
    <w:rsid w:val="00B531C0"/>
    <w:rsid w:val="00B531ED"/>
    <w:rsid w:val="00B53574"/>
    <w:rsid w:val="00B5413F"/>
    <w:rsid w:val="00B553A1"/>
    <w:rsid w:val="00B56DEF"/>
    <w:rsid w:val="00B57B12"/>
    <w:rsid w:val="00B60027"/>
    <w:rsid w:val="00B608CF"/>
    <w:rsid w:val="00B61908"/>
    <w:rsid w:val="00B63AE9"/>
    <w:rsid w:val="00B64525"/>
    <w:rsid w:val="00B662B0"/>
    <w:rsid w:val="00B66F29"/>
    <w:rsid w:val="00B670FF"/>
    <w:rsid w:val="00B70B80"/>
    <w:rsid w:val="00B718ED"/>
    <w:rsid w:val="00B7195D"/>
    <w:rsid w:val="00B7273C"/>
    <w:rsid w:val="00B7308F"/>
    <w:rsid w:val="00B74882"/>
    <w:rsid w:val="00B769C4"/>
    <w:rsid w:val="00B76BE0"/>
    <w:rsid w:val="00B77466"/>
    <w:rsid w:val="00B80913"/>
    <w:rsid w:val="00B8132C"/>
    <w:rsid w:val="00B8139C"/>
    <w:rsid w:val="00B9003C"/>
    <w:rsid w:val="00B912AC"/>
    <w:rsid w:val="00B91A8D"/>
    <w:rsid w:val="00B94876"/>
    <w:rsid w:val="00B97117"/>
    <w:rsid w:val="00BA021F"/>
    <w:rsid w:val="00BA07FA"/>
    <w:rsid w:val="00BA1E58"/>
    <w:rsid w:val="00BA34AD"/>
    <w:rsid w:val="00BA38B3"/>
    <w:rsid w:val="00BA3D8A"/>
    <w:rsid w:val="00BA4B2A"/>
    <w:rsid w:val="00BA6D21"/>
    <w:rsid w:val="00BA7C47"/>
    <w:rsid w:val="00BA7F4D"/>
    <w:rsid w:val="00BB2173"/>
    <w:rsid w:val="00BB2744"/>
    <w:rsid w:val="00BB3157"/>
    <w:rsid w:val="00BB4A8E"/>
    <w:rsid w:val="00BB5861"/>
    <w:rsid w:val="00BB69FF"/>
    <w:rsid w:val="00BB6C10"/>
    <w:rsid w:val="00BB6F09"/>
    <w:rsid w:val="00BC6A23"/>
    <w:rsid w:val="00BD1D5D"/>
    <w:rsid w:val="00BD545A"/>
    <w:rsid w:val="00BD5A46"/>
    <w:rsid w:val="00BD7F68"/>
    <w:rsid w:val="00BE1097"/>
    <w:rsid w:val="00BE2BC2"/>
    <w:rsid w:val="00BE4C6E"/>
    <w:rsid w:val="00BF0318"/>
    <w:rsid w:val="00BF1573"/>
    <w:rsid w:val="00BF1C2D"/>
    <w:rsid w:val="00BF2404"/>
    <w:rsid w:val="00BF2583"/>
    <w:rsid w:val="00BF2735"/>
    <w:rsid w:val="00BF4012"/>
    <w:rsid w:val="00BF587A"/>
    <w:rsid w:val="00BF738E"/>
    <w:rsid w:val="00C023B0"/>
    <w:rsid w:val="00C036DE"/>
    <w:rsid w:val="00C0402F"/>
    <w:rsid w:val="00C056B0"/>
    <w:rsid w:val="00C0660D"/>
    <w:rsid w:val="00C07AE0"/>
    <w:rsid w:val="00C105AD"/>
    <w:rsid w:val="00C11237"/>
    <w:rsid w:val="00C11561"/>
    <w:rsid w:val="00C1241A"/>
    <w:rsid w:val="00C13105"/>
    <w:rsid w:val="00C14CE5"/>
    <w:rsid w:val="00C16149"/>
    <w:rsid w:val="00C2417F"/>
    <w:rsid w:val="00C24D41"/>
    <w:rsid w:val="00C24FE5"/>
    <w:rsid w:val="00C273E8"/>
    <w:rsid w:val="00C27A7B"/>
    <w:rsid w:val="00C30025"/>
    <w:rsid w:val="00C313B5"/>
    <w:rsid w:val="00C3254A"/>
    <w:rsid w:val="00C329A2"/>
    <w:rsid w:val="00C35EC8"/>
    <w:rsid w:val="00C35FE6"/>
    <w:rsid w:val="00C37937"/>
    <w:rsid w:val="00C400C0"/>
    <w:rsid w:val="00C4065A"/>
    <w:rsid w:val="00C412B4"/>
    <w:rsid w:val="00C42FA5"/>
    <w:rsid w:val="00C42FF3"/>
    <w:rsid w:val="00C4338E"/>
    <w:rsid w:val="00C447FD"/>
    <w:rsid w:val="00C44BA2"/>
    <w:rsid w:val="00C464FB"/>
    <w:rsid w:val="00C4675F"/>
    <w:rsid w:val="00C479EC"/>
    <w:rsid w:val="00C5024F"/>
    <w:rsid w:val="00C51630"/>
    <w:rsid w:val="00C52F4B"/>
    <w:rsid w:val="00C535AF"/>
    <w:rsid w:val="00C53754"/>
    <w:rsid w:val="00C54408"/>
    <w:rsid w:val="00C579EB"/>
    <w:rsid w:val="00C6035E"/>
    <w:rsid w:val="00C60B1A"/>
    <w:rsid w:val="00C6373A"/>
    <w:rsid w:val="00C639B5"/>
    <w:rsid w:val="00C6452B"/>
    <w:rsid w:val="00C651A6"/>
    <w:rsid w:val="00C66588"/>
    <w:rsid w:val="00C7042A"/>
    <w:rsid w:val="00C725F3"/>
    <w:rsid w:val="00C72C99"/>
    <w:rsid w:val="00C73B0C"/>
    <w:rsid w:val="00C74E39"/>
    <w:rsid w:val="00C822F8"/>
    <w:rsid w:val="00C8251B"/>
    <w:rsid w:val="00C83482"/>
    <w:rsid w:val="00C83A6F"/>
    <w:rsid w:val="00C83CEC"/>
    <w:rsid w:val="00C84685"/>
    <w:rsid w:val="00C86746"/>
    <w:rsid w:val="00C87188"/>
    <w:rsid w:val="00C878D5"/>
    <w:rsid w:val="00C90C5D"/>
    <w:rsid w:val="00C92461"/>
    <w:rsid w:val="00C92489"/>
    <w:rsid w:val="00C92562"/>
    <w:rsid w:val="00C92D6F"/>
    <w:rsid w:val="00C93DEA"/>
    <w:rsid w:val="00C950E6"/>
    <w:rsid w:val="00C96717"/>
    <w:rsid w:val="00C97351"/>
    <w:rsid w:val="00C97D8E"/>
    <w:rsid w:val="00CA1C1F"/>
    <w:rsid w:val="00CA2A23"/>
    <w:rsid w:val="00CA3EBD"/>
    <w:rsid w:val="00CA659C"/>
    <w:rsid w:val="00CA6E37"/>
    <w:rsid w:val="00CA752C"/>
    <w:rsid w:val="00CB009F"/>
    <w:rsid w:val="00CB117C"/>
    <w:rsid w:val="00CB221F"/>
    <w:rsid w:val="00CB692A"/>
    <w:rsid w:val="00CB7138"/>
    <w:rsid w:val="00CB767D"/>
    <w:rsid w:val="00CB76B4"/>
    <w:rsid w:val="00CC085F"/>
    <w:rsid w:val="00CC246E"/>
    <w:rsid w:val="00CC3524"/>
    <w:rsid w:val="00CC4A84"/>
    <w:rsid w:val="00CC5A40"/>
    <w:rsid w:val="00CD2696"/>
    <w:rsid w:val="00CD287C"/>
    <w:rsid w:val="00CD3C04"/>
    <w:rsid w:val="00CD3C3C"/>
    <w:rsid w:val="00CD49DF"/>
    <w:rsid w:val="00CE0BCE"/>
    <w:rsid w:val="00CE1FD3"/>
    <w:rsid w:val="00CE2216"/>
    <w:rsid w:val="00CE42E7"/>
    <w:rsid w:val="00CE500B"/>
    <w:rsid w:val="00CE572E"/>
    <w:rsid w:val="00CE5F2F"/>
    <w:rsid w:val="00CE662A"/>
    <w:rsid w:val="00CE6C1D"/>
    <w:rsid w:val="00CF0B44"/>
    <w:rsid w:val="00CF185C"/>
    <w:rsid w:val="00CF73A6"/>
    <w:rsid w:val="00D00D7A"/>
    <w:rsid w:val="00D02477"/>
    <w:rsid w:val="00D04E80"/>
    <w:rsid w:val="00D05575"/>
    <w:rsid w:val="00D063AF"/>
    <w:rsid w:val="00D07033"/>
    <w:rsid w:val="00D118BD"/>
    <w:rsid w:val="00D12C55"/>
    <w:rsid w:val="00D12D7B"/>
    <w:rsid w:val="00D13C76"/>
    <w:rsid w:val="00D1441F"/>
    <w:rsid w:val="00D15738"/>
    <w:rsid w:val="00D21409"/>
    <w:rsid w:val="00D2157E"/>
    <w:rsid w:val="00D2221B"/>
    <w:rsid w:val="00D22AE7"/>
    <w:rsid w:val="00D241E6"/>
    <w:rsid w:val="00D24F42"/>
    <w:rsid w:val="00D2550B"/>
    <w:rsid w:val="00D271FF"/>
    <w:rsid w:val="00D3367E"/>
    <w:rsid w:val="00D33956"/>
    <w:rsid w:val="00D34F1B"/>
    <w:rsid w:val="00D35E62"/>
    <w:rsid w:val="00D41229"/>
    <w:rsid w:val="00D427F9"/>
    <w:rsid w:val="00D4367A"/>
    <w:rsid w:val="00D4614A"/>
    <w:rsid w:val="00D52A41"/>
    <w:rsid w:val="00D53FCC"/>
    <w:rsid w:val="00D56E59"/>
    <w:rsid w:val="00D577B8"/>
    <w:rsid w:val="00D57D13"/>
    <w:rsid w:val="00D6243F"/>
    <w:rsid w:val="00D6403A"/>
    <w:rsid w:val="00D65F29"/>
    <w:rsid w:val="00D6662E"/>
    <w:rsid w:val="00D70518"/>
    <w:rsid w:val="00D7397F"/>
    <w:rsid w:val="00D755CD"/>
    <w:rsid w:val="00D7681A"/>
    <w:rsid w:val="00D774C6"/>
    <w:rsid w:val="00D7766B"/>
    <w:rsid w:val="00D77882"/>
    <w:rsid w:val="00D7795F"/>
    <w:rsid w:val="00D80163"/>
    <w:rsid w:val="00D81FE1"/>
    <w:rsid w:val="00D84CCB"/>
    <w:rsid w:val="00D84E18"/>
    <w:rsid w:val="00D857EB"/>
    <w:rsid w:val="00D85B76"/>
    <w:rsid w:val="00D941E3"/>
    <w:rsid w:val="00D95125"/>
    <w:rsid w:val="00D95FAE"/>
    <w:rsid w:val="00DA29C6"/>
    <w:rsid w:val="00DA2B6D"/>
    <w:rsid w:val="00DA5554"/>
    <w:rsid w:val="00DA7ADD"/>
    <w:rsid w:val="00DB037D"/>
    <w:rsid w:val="00DB2470"/>
    <w:rsid w:val="00DC116F"/>
    <w:rsid w:val="00DC6281"/>
    <w:rsid w:val="00DC7FB4"/>
    <w:rsid w:val="00DD3537"/>
    <w:rsid w:val="00DD3DA6"/>
    <w:rsid w:val="00DE046F"/>
    <w:rsid w:val="00DE3E7C"/>
    <w:rsid w:val="00DE5043"/>
    <w:rsid w:val="00DE7476"/>
    <w:rsid w:val="00DE7952"/>
    <w:rsid w:val="00DE7CD7"/>
    <w:rsid w:val="00DF07B5"/>
    <w:rsid w:val="00DF1BAE"/>
    <w:rsid w:val="00DF1C5A"/>
    <w:rsid w:val="00DF289B"/>
    <w:rsid w:val="00DF2AEA"/>
    <w:rsid w:val="00DF40D5"/>
    <w:rsid w:val="00DF44BE"/>
    <w:rsid w:val="00DF45D4"/>
    <w:rsid w:val="00DF64FD"/>
    <w:rsid w:val="00E02FFC"/>
    <w:rsid w:val="00E04AAF"/>
    <w:rsid w:val="00E05AF6"/>
    <w:rsid w:val="00E10958"/>
    <w:rsid w:val="00E116C0"/>
    <w:rsid w:val="00E127AC"/>
    <w:rsid w:val="00E12E37"/>
    <w:rsid w:val="00E14318"/>
    <w:rsid w:val="00E16065"/>
    <w:rsid w:val="00E173E0"/>
    <w:rsid w:val="00E1791D"/>
    <w:rsid w:val="00E23345"/>
    <w:rsid w:val="00E24EF9"/>
    <w:rsid w:val="00E24FB9"/>
    <w:rsid w:val="00E24FC1"/>
    <w:rsid w:val="00E26CD1"/>
    <w:rsid w:val="00E26F82"/>
    <w:rsid w:val="00E27D67"/>
    <w:rsid w:val="00E3011F"/>
    <w:rsid w:val="00E30729"/>
    <w:rsid w:val="00E30D50"/>
    <w:rsid w:val="00E31C68"/>
    <w:rsid w:val="00E35189"/>
    <w:rsid w:val="00E4255F"/>
    <w:rsid w:val="00E44149"/>
    <w:rsid w:val="00E44D80"/>
    <w:rsid w:val="00E44ECA"/>
    <w:rsid w:val="00E459C3"/>
    <w:rsid w:val="00E45F64"/>
    <w:rsid w:val="00E511A5"/>
    <w:rsid w:val="00E525BB"/>
    <w:rsid w:val="00E53A61"/>
    <w:rsid w:val="00E55F4A"/>
    <w:rsid w:val="00E57384"/>
    <w:rsid w:val="00E57411"/>
    <w:rsid w:val="00E5755C"/>
    <w:rsid w:val="00E6077E"/>
    <w:rsid w:val="00E62B66"/>
    <w:rsid w:val="00E641AB"/>
    <w:rsid w:val="00E64581"/>
    <w:rsid w:val="00E6566C"/>
    <w:rsid w:val="00E6578A"/>
    <w:rsid w:val="00E67541"/>
    <w:rsid w:val="00E678BB"/>
    <w:rsid w:val="00E726B2"/>
    <w:rsid w:val="00E7293B"/>
    <w:rsid w:val="00E72B98"/>
    <w:rsid w:val="00E74109"/>
    <w:rsid w:val="00E74BC2"/>
    <w:rsid w:val="00E750F1"/>
    <w:rsid w:val="00E80AF5"/>
    <w:rsid w:val="00E814E3"/>
    <w:rsid w:val="00E83542"/>
    <w:rsid w:val="00E835D3"/>
    <w:rsid w:val="00E867CC"/>
    <w:rsid w:val="00E86D6E"/>
    <w:rsid w:val="00E9172F"/>
    <w:rsid w:val="00E920E9"/>
    <w:rsid w:val="00E9213A"/>
    <w:rsid w:val="00E9381A"/>
    <w:rsid w:val="00E94861"/>
    <w:rsid w:val="00E94AC7"/>
    <w:rsid w:val="00E9518D"/>
    <w:rsid w:val="00EA0DE3"/>
    <w:rsid w:val="00EA0E4D"/>
    <w:rsid w:val="00EA1D8A"/>
    <w:rsid w:val="00EA49C7"/>
    <w:rsid w:val="00EA5ECA"/>
    <w:rsid w:val="00EB1169"/>
    <w:rsid w:val="00EB1E0E"/>
    <w:rsid w:val="00EB3112"/>
    <w:rsid w:val="00EB3EB2"/>
    <w:rsid w:val="00EB77D8"/>
    <w:rsid w:val="00EB7CEA"/>
    <w:rsid w:val="00EC05E5"/>
    <w:rsid w:val="00EC100A"/>
    <w:rsid w:val="00EC2019"/>
    <w:rsid w:val="00EC2A8F"/>
    <w:rsid w:val="00EC3EC3"/>
    <w:rsid w:val="00EC4E3E"/>
    <w:rsid w:val="00EC5AC0"/>
    <w:rsid w:val="00EC6F84"/>
    <w:rsid w:val="00ED1C66"/>
    <w:rsid w:val="00ED1FB9"/>
    <w:rsid w:val="00ED21B9"/>
    <w:rsid w:val="00ED325D"/>
    <w:rsid w:val="00ED42A3"/>
    <w:rsid w:val="00EE081F"/>
    <w:rsid w:val="00EE0CFB"/>
    <w:rsid w:val="00EE233C"/>
    <w:rsid w:val="00EE34E1"/>
    <w:rsid w:val="00EE4BF8"/>
    <w:rsid w:val="00EE739D"/>
    <w:rsid w:val="00EF15F7"/>
    <w:rsid w:val="00EF1EE8"/>
    <w:rsid w:val="00EF63BE"/>
    <w:rsid w:val="00EF69B2"/>
    <w:rsid w:val="00EF6CAB"/>
    <w:rsid w:val="00EF7314"/>
    <w:rsid w:val="00F02711"/>
    <w:rsid w:val="00F02993"/>
    <w:rsid w:val="00F03CF6"/>
    <w:rsid w:val="00F06946"/>
    <w:rsid w:val="00F103D1"/>
    <w:rsid w:val="00F10F95"/>
    <w:rsid w:val="00F11A57"/>
    <w:rsid w:val="00F13014"/>
    <w:rsid w:val="00F14F09"/>
    <w:rsid w:val="00F155F3"/>
    <w:rsid w:val="00F1657F"/>
    <w:rsid w:val="00F165FC"/>
    <w:rsid w:val="00F172D2"/>
    <w:rsid w:val="00F22B15"/>
    <w:rsid w:val="00F242C4"/>
    <w:rsid w:val="00F244A0"/>
    <w:rsid w:val="00F25638"/>
    <w:rsid w:val="00F26877"/>
    <w:rsid w:val="00F336D9"/>
    <w:rsid w:val="00F33A28"/>
    <w:rsid w:val="00F340C6"/>
    <w:rsid w:val="00F34762"/>
    <w:rsid w:val="00F35E55"/>
    <w:rsid w:val="00F37E63"/>
    <w:rsid w:val="00F41114"/>
    <w:rsid w:val="00F41DC7"/>
    <w:rsid w:val="00F41F12"/>
    <w:rsid w:val="00F4222D"/>
    <w:rsid w:val="00F42864"/>
    <w:rsid w:val="00F4293B"/>
    <w:rsid w:val="00F43208"/>
    <w:rsid w:val="00F445EF"/>
    <w:rsid w:val="00F446E0"/>
    <w:rsid w:val="00F45A3E"/>
    <w:rsid w:val="00F45E21"/>
    <w:rsid w:val="00F502F9"/>
    <w:rsid w:val="00F50E4B"/>
    <w:rsid w:val="00F511C0"/>
    <w:rsid w:val="00F51764"/>
    <w:rsid w:val="00F55598"/>
    <w:rsid w:val="00F56837"/>
    <w:rsid w:val="00F56A36"/>
    <w:rsid w:val="00F56D5A"/>
    <w:rsid w:val="00F575C3"/>
    <w:rsid w:val="00F60A43"/>
    <w:rsid w:val="00F61F2E"/>
    <w:rsid w:val="00F6384C"/>
    <w:rsid w:val="00F638BA"/>
    <w:rsid w:val="00F644C0"/>
    <w:rsid w:val="00F66244"/>
    <w:rsid w:val="00F70F67"/>
    <w:rsid w:val="00F715D2"/>
    <w:rsid w:val="00F719EC"/>
    <w:rsid w:val="00F7215A"/>
    <w:rsid w:val="00F7591B"/>
    <w:rsid w:val="00F76ECD"/>
    <w:rsid w:val="00F770C4"/>
    <w:rsid w:val="00F77586"/>
    <w:rsid w:val="00F8023C"/>
    <w:rsid w:val="00F86884"/>
    <w:rsid w:val="00F86B0F"/>
    <w:rsid w:val="00F86BD5"/>
    <w:rsid w:val="00F92D2D"/>
    <w:rsid w:val="00F933EE"/>
    <w:rsid w:val="00F94BAB"/>
    <w:rsid w:val="00F94BFA"/>
    <w:rsid w:val="00F95A22"/>
    <w:rsid w:val="00F9606B"/>
    <w:rsid w:val="00F96711"/>
    <w:rsid w:val="00F97D20"/>
    <w:rsid w:val="00FA3CFD"/>
    <w:rsid w:val="00FA59AD"/>
    <w:rsid w:val="00FA691D"/>
    <w:rsid w:val="00FA6E80"/>
    <w:rsid w:val="00FB1906"/>
    <w:rsid w:val="00FB4E47"/>
    <w:rsid w:val="00FB69F7"/>
    <w:rsid w:val="00FC0155"/>
    <w:rsid w:val="00FC0D30"/>
    <w:rsid w:val="00FC11BD"/>
    <w:rsid w:val="00FC17A7"/>
    <w:rsid w:val="00FD119D"/>
    <w:rsid w:val="00FD1D02"/>
    <w:rsid w:val="00FD2060"/>
    <w:rsid w:val="00FD21F0"/>
    <w:rsid w:val="00FD24A2"/>
    <w:rsid w:val="00FD308E"/>
    <w:rsid w:val="00FD6632"/>
    <w:rsid w:val="00FD7D2C"/>
    <w:rsid w:val="00FE0C09"/>
    <w:rsid w:val="00FE11FD"/>
    <w:rsid w:val="00FE262A"/>
    <w:rsid w:val="00FE36CF"/>
    <w:rsid w:val="00FE3A0D"/>
    <w:rsid w:val="00FE4222"/>
    <w:rsid w:val="00FE5A08"/>
    <w:rsid w:val="00FE6313"/>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4" w:uiPriority="3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0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1933CC"/>
    <w:pPr>
      <w:keepNext/>
      <w:outlineLvl w:val="0"/>
    </w:pPr>
    <w:rPr>
      <w:rFonts w:ascii="Arial" w:hAnsi="Arial"/>
      <w:sz w:val="24"/>
      <w:szCs w:val="24"/>
      <w:lang w:eastAsia="en-US"/>
    </w:rPr>
  </w:style>
  <w:style w:type="paragraph" w:styleId="Heading2">
    <w:name w:val="heading 2"/>
    <w:basedOn w:val="Normal"/>
    <w:next w:val="Normal"/>
    <w:link w:val="Heading2Char"/>
    <w:qFormat/>
    <w:rsid w:val="001933CC"/>
    <w:pPr>
      <w:keepNext/>
      <w:outlineLvl w:val="1"/>
    </w:pPr>
    <w:rPr>
      <w:rFonts w:ascii="Arial" w:hAnsi="Arial" w:cs="Arial"/>
      <w:b/>
    </w:rPr>
  </w:style>
  <w:style w:type="paragraph" w:styleId="Heading3">
    <w:name w:val="heading 3"/>
    <w:aliases w:val="Provision Heading"/>
    <w:basedOn w:val="Normal"/>
    <w:next w:val="Normal"/>
    <w:link w:val="Heading3Char"/>
    <w:qFormat/>
    <w:rsid w:val="001933CC"/>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933CC"/>
    <w:pPr>
      <w:spacing w:before="240" w:after="60"/>
      <w:outlineLvl w:val="4"/>
    </w:pPr>
    <w:rPr>
      <w:b/>
      <w:bCs/>
      <w:i/>
      <w:iCs/>
      <w:szCs w:val="26"/>
    </w:rPr>
  </w:style>
  <w:style w:type="paragraph" w:styleId="Heading6">
    <w:name w:val="heading 6"/>
    <w:basedOn w:val="Normal"/>
    <w:next w:val="Normal"/>
    <w:link w:val="Heading6Char"/>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933CC"/>
    <w:pPr>
      <w:spacing w:before="240" w:after="60"/>
      <w:outlineLvl w:val="6"/>
    </w:pPr>
    <w:rPr>
      <w:rFonts w:ascii="Times New Roman" w:hAnsi="Times New Roman"/>
    </w:rPr>
  </w:style>
  <w:style w:type="paragraph" w:styleId="Heading8">
    <w:name w:val="heading 8"/>
    <w:basedOn w:val="Normal"/>
    <w:next w:val="Normal"/>
    <w:link w:val="Heading8Char"/>
    <w:qFormat/>
    <w:rsid w:val="001933CC"/>
    <w:pPr>
      <w:spacing w:before="240" w:after="60"/>
      <w:outlineLvl w:val="7"/>
    </w:pPr>
    <w:rPr>
      <w:rFonts w:ascii="Times New Roman" w:hAnsi="Times New Roman"/>
      <w:i/>
      <w:iCs/>
    </w:rPr>
  </w:style>
  <w:style w:type="paragraph" w:styleId="Heading9">
    <w:name w:val="heading 9"/>
    <w:basedOn w:val="Normal"/>
    <w:next w:val="Normal"/>
    <w:link w:val="Heading9Char"/>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71B"/>
    <w:rPr>
      <w:rFonts w:ascii="Arial" w:hAnsi="Arial"/>
      <w:sz w:val="24"/>
      <w:szCs w:val="24"/>
      <w:lang w:eastAsia="en-US"/>
    </w:rPr>
  </w:style>
  <w:style w:type="character" w:customStyle="1" w:styleId="Heading2Char">
    <w:name w:val="Heading 2 Char"/>
    <w:link w:val="Heading2"/>
    <w:rsid w:val="0057571B"/>
    <w:rPr>
      <w:rFonts w:ascii="Arial" w:hAnsi="Arial" w:cs="Arial"/>
      <w:b/>
      <w:sz w:val="24"/>
      <w:szCs w:val="24"/>
      <w:lang w:eastAsia="en-US"/>
    </w:rPr>
  </w:style>
  <w:style w:type="character" w:customStyle="1" w:styleId="Heading3Char">
    <w:name w:val="Heading 3 Char"/>
    <w:aliases w:val="Provision Heading Char"/>
    <w:link w:val="Heading3"/>
    <w:rsid w:val="0057571B"/>
    <w:rPr>
      <w:rFonts w:ascii="Arial" w:hAnsi="Arial" w:cs="Arial"/>
      <w:b/>
      <w:bCs/>
      <w:sz w:val="24"/>
      <w:szCs w:val="26"/>
      <w:lang w:eastAsia="en-US"/>
    </w:rPr>
  </w:style>
  <w:style w:type="character" w:customStyle="1" w:styleId="Heading4Char">
    <w:name w:val="Heading 4 Char"/>
    <w:link w:val="Heading4"/>
    <w:rsid w:val="0057571B"/>
    <w:rPr>
      <w:b/>
      <w:bCs/>
      <w:sz w:val="28"/>
      <w:szCs w:val="28"/>
      <w:lang w:eastAsia="en-US"/>
    </w:rPr>
  </w:style>
  <w:style w:type="character" w:customStyle="1" w:styleId="Heading5Char">
    <w:name w:val="Heading 5 Char"/>
    <w:link w:val="Heading5"/>
    <w:rsid w:val="0057571B"/>
    <w:rPr>
      <w:rFonts w:ascii="Times New (W1)" w:hAnsi="Times New (W1)"/>
      <w:b/>
      <w:bCs/>
      <w:i/>
      <w:iCs/>
      <w:sz w:val="24"/>
      <w:szCs w:val="26"/>
      <w:lang w:eastAsia="en-US"/>
    </w:rPr>
  </w:style>
  <w:style w:type="character" w:customStyle="1" w:styleId="Heading6Char">
    <w:name w:val="Heading 6 Char"/>
    <w:link w:val="Heading6"/>
    <w:rsid w:val="0057571B"/>
    <w:rPr>
      <w:b/>
      <w:bCs/>
      <w:sz w:val="22"/>
      <w:szCs w:val="22"/>
      <w:lang w:eastAsia="en-US"/>
    </w:rPr>
  </w:style>
  <w:style w:type="character" w:customStyle="1" w:styleId="Heading7Char">
    <w:name w:val="Heading 7 Char"/>
    <w:link w:val="Heading7"/>
    <w:rsid w:val="0057571B"/>
    <w:rPr>
      <w:sz w:val="24"/>
      <w:szCs w:val="24"/>
      <w:lang w:eastAsia="en-US"/>
    </w:rPr>
  </w:style>
  <w:style w:type="character" w:customStyle="1" w:styleId="Heading8Char">
    <w:name w:val="Heading 8 Char"/>
    <w:link w:val="Heading8"/>
    <w:rsid w:val="0057571B"/>
    <w:rPr>
      <w:i/>
      <w:iCs/>
      <w:sz w:val="24"/>
      <w:szCs w:val="24"/>
      <w:lang w:eastAsia="en-US"/>
    </w:rPr>
  </w:style>
  <w:style w:type="character" w:customStyle="1" w:styleId="Heading9Char">
    <w:name w:val="Heading 9 Char"/>
    <w:link w:val="Heading9"/>
    <w:rsid w:val="0057571B"/>
    <w:rPr>
      <w:rFonts w:ascii="Arial" w:hAnsi="Arial" w:cs="Arial"/>
      <w:sz w:val="22"/>
      <w:szCs w:val="22"/>
      <w:lang w:eastAsia="en-US"/>
    </w:rPr>
  </w:style>
  <w:style w:type="paragraph" w:styleId="BalloonText">
    <w:name w:val="Balloon Text"/>
    <w:basedOn w:val="Normal"/>
    <w:link w:val="BalloonTextChar"/>
    <w:semiHidden/>
    <w:rsid w:val="001933CC"/>
    <w:rPr>
      <w:rFonts w:ascii="Tahoma" w:hAnsi="Tahoma" w:cs="Tahoma"/>
      <w:sz w:val="16"/>
      <w:szCs w:val="16"/>
    </w:rPr>
  </w:style>
  <w:style w:type="character" w:customStyle="1" w:styleId="BalloonTextChar">
    <w:name w:val="Balloon Text Char"/>
    <w:link w:val="BalloonText"/>
    <w:semiHidden/>
    <w:rsid w:val="0057571B"/>
    <w:rPr>
      <w:rFonts w:ascii="Tahoma" w:hAnsi="Tahoma" w:cs="Tahoma"/>
      <w:sz w:val="16"/>
      <w:szCs w:val="16"/>
      <w:lang w:eastAsia="en-US"/>
    </w:rPr>
  </w:style>
  <w:style w:type="paragraph" w:styleId="BodyTextIndent">
    <w:name w:val="Body Text Indent"/>
    <w:basedOn w:val="Normal"/>
    <w:link w:val="BodyTextIndentChar"/>
    <w:rsid w:val="001933CC"/>
    <w:pPr>
      <w:spacing w:after="120"/>
      <w:ind w:left="283"/>
    </w:pPr>
  </w:style>
  <w:style w:type="character" w:customStyle="1" w:styleId="BodyTextIndentChar">
    <w:name w:val="Body Text Indent Char"/>
    <w:link w:val="BodyTextIndent"/>
    <w:rsid w:val="003A430A"/>
    <w:rPr>
      <w:rFonts w:ascii="Times New (W1)" w:hAnsi="Times New (W1)"/>
      <w:sz w:val="24"/>
      <w:szCs w:val="24"/>
      <w:lang w:eastAsia="en-US"/>
    </w:rPr>
  </w:style>
  <w:style w:type="paragraph" w:styleId="CommentText">
    <w:name w:val="annotation text"/>
    <w:basedOn w:val="Normal"/>
    <w:link w:val="CommentTextChar"/>
    <w:semiHidden/>
    <w:rsid w:val="001933CC"/>
    <w:rPr>
      <w:sz w:val="20"/>
    </w:rPr>
  </w:style>
  <w:style w:type="character" w:customStyle="1" w:styleId="CommentTextChar">
    <w:name w:val="Comment Text Char"/>
    <w:link w:val="CommentText"/>
    <w:semiHidden/>
    <w:rsid w:val="0057571B"/>
    <w:rPr>
      <w:rFonts w:ascii="Times New (W1)" w:hAnsi="Times New (W1)"/>
      <w:szCs w:val="24"/>
      <w:lang w:eastAsia="en-US"/>
    </w:rPr>
  </w:style>
  <w:style w:type="paragraph" w:styleId="CommentSubject">
    <w:name w:val="annotation subject"/>
    <w:basedOn w:val="CommentText"/>
    <w:next w:val="CommentText"/>
    <w:link w:val="CommentSubjectChar"/>
    <w:semiHidden/>
    <w:rsid w:val="001933CC"/>
    <w:rPr>
      <w:b/>
      <w:bCs/>
    </w:rPr>
  </w:style>
  <w:style w:type="character" w:customStyle="1" w:styleId="CommentSubjectChar">
    <w:name w:val="Comment Subject Char"/>
    <w:link w:val="CommentSubject"/>
    <w:semiHidden/>
    <w:rsid w:val="0057571B"/>
    <w:rPr>
      <w:rFonts w:ascii="Times New (W1)" w:hAnsi="Times New (W1)"/>
      <w:b/>
      <w:bCs/>
      <w:szCs w:val="24"/>
      <w:lang w:eastAsia="en-US"/>
    </w:rPr>
  </w:style>
  <w:style w:type="paragraph" w:styleId="Date">
    <w:name w:val="Date"/>
    <w:basedOn w:val="Normal"/>
    <w:next w:val="Normal"/>
    <w:link w:val="DateChar"/>
    <w:rsid w:val="001933CC"/>
  </w:style>
  <w:style w:type="character" w:customStyle="1" w:styleId="DateChar">
    <w:name w:val="Date Char"/>
    <w:link w:val="Date"/>
    <w:rsid w:val="0057571B"/>
    <w:rPr>
      <w:rFonts w:ascii="Times New (W1)" w:hAnsi="Times New (W1)"/>
      <w:sz w:val="24"/>
      <w:szCs w:val="24"/>
      <w:lang w:eastAsia="en-US"/>
    </w:rPr>
  </w:style>
  <w:style w:type="paragraph" w:styleId="DocumentMap">
    <w:name w:val="Document Map"/>
    <w:basedOn w:val="Normal"/>
    <w:link w:val="DocumentMapChar"/>
    <w:semiHidden/>
    <w:rsid w:val="001933CC"/>
    <w:pPr>
      <w:shd w:val="clear" w:color="auto" w:fill="000080"/>
    </w:pPr>
    <w:rPr>
      <w:rFonts w:ascii="Tahoma" w:hAnsi="Tahoma" w:cs="Tahoma"/>
      <w:sz w:val="20"/>
    </w:rPr>
  </w:style>
  <w:style w:type="character" w:customStyle="1" w:styleId="DocumentMapChar">
    <w:name w:val="Document Map Char"/>
    <w:link w:val="DocumentMap"/>
    <w:semiHidden/>
    <w:rsid w:val="0057571B"/>
    <w:rPr>
      <w:rFonts w:ascii="Tahoma" w:hAnsi="Tahoma" w:cs="Tahoma"/>
      <w:szCs w:val="24"/>
      <w:shd w:val="clear" w:color="auto" w:fill="000080"/>
      <w:lang w:eastAsia="en-US"/>
    </w:rPr>
  </w:style>
  <w:style w:type="paragraph" w:styleId="E-mailSignature">
    <w:name w:val="E-mail Signature"/>
    <w:basedOn w:val="Normal"/>
    <w:link w:val="E-mailSignatureChar"/>
    <w:rsid w:val="001933CC"/>
  </w:style>
  <w:style w:type="character" w:customStyle="1" w:styleId="E-mailSignatureChar">
    <w:name w:val="E-mail Signature Char"/>
    <w:link w:val="E-mailSignature"/>
    <w:rsid w:val="0057571B"/>
    <w:rPr>
      <w:rFonts w:ascii="Times New (W1)" w:hAnsi="Times New (W1)"/>
      <w:sz w:val="24"/>
      <w:szCs w:val="24"/>
      <w:lang w:eastAsia="en-US"/>
    </w:rPr>
  </w:style>
  <w:style w:type="paragraph" w:styleId="EndnoteText">
    <w:name w:val="endnote text"/>
    <w:basedOn w:val="Normal"/>
    <w:link w:val="EndnoteTextChar"/>
    <w:semiHidden/>
    <w:rsid w:val="001933CC"/>
    <w:rPr>
      <w:sz w:val="20"/>
    </w:rPr>
  </w:style>
  <w:style w:type="character" w:customStyle="1" w:styleId="EndnoteTextChar">
    <w:name w:val="Endnote Text Char"/>
    <w:link w:val="EndnoteText"/>
    <w:semiHidden/>
    <w:rsid w:val="0057571B"/>
    <w:rPr>
      <w:rFonts w:ascii="Times New (W1)" w:hAnsi="Times New (W1)"/>
      <w:szCs w:val="24"/>
      <w:lang w:eastAsia="en-US"/>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link w:val="FootnoteTextChar"/>
    <w:semiHidden/>
    <w:rsid w:val="001933CC"/>
    <w:rPr>
      <w:sz w:val="20"/>
    </w:rPr>
  </w:style>
  <w:style w:type="character" w:customStyle="1" w:styleId="FootnoteTextChar">
    <w:name w:val="Footnote Text Char"/>
    <w:link w:val="FootnoteText"/>
    <w:semiHidden/>
    <w:rsid w:val="0057571B"/>
    <w:rPr>
      <w:rFonts w:ascii="Times New (W1)" w:hAnsi="Times New (W1)"/>
      <w:szCs w:val="24"/>
      <w:lang w:eastAsia="en-US"/>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link w:val="HTMLAddressChar"/>
    <w:rsid w:val="001933CC"/>
    <w:rPr>
      <w:i/>
      <w:iCs/>
    </w:rPr>
  </w:style>
  <w:style w:type="character" w:customStyle="1" w:styleId="HTMLAddressChar">
    <w:name w:val="HTML Address Char"/>
    <w:link w:val="HTMLAddress"/>
    <w:rsid w:val="0057571B"/>
    <w:rPr>
      <w:rFonts w:ascii="Times New (W1)" w:hAnsi="Times New (W1)"/>
      <w:i/>
      <w:iCs/>
      <w:sz w:val="24"/>
      <w:szCs w:val="24"/>
      <w:lang w:eastAsia="en-US"/>
    </w:rPr>
  </w:style>
  <w:style w:type="paragraph" w:styleId="HTMLPreformatted">
    <w:name w:val="HTML Preformatted"/>
    <w:basedOn w:val="Normal"/>
    <w:link w:val="HTMLPreformattedChar"/>
    <w:rsid w:val="001933CC"/>
    <w:rPr>
      <w:rFonts w:ascii="Courier New" w:hAnsi="Courier New" w:cs="Courier New"/>
      <w:sz w:val="20"/>
    </w:rPr>
  </w:style>
  <w:style w:type="character" w:customStyle="1" w:styleId="HTMLPreformattedChar">
    <w:name w:val="HTML Preformatted Char"/>
    <w:link w:val="HTMLPreformatted"/>
    <w:rsid w:val="0057571B"/>
    <w:rPr>
      <w:rFonts w:ascii="Courier New" w:hAnsi="Courier New" w:cs="Courier New"/>
      <w:szCs w:val="24"/>
      <w:lang w:eastAsia="en-US"/>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character" w:customStyle="1" w:styleId="LDClauseHeadingChar">
    <w:name w:val="LDClauseHeading Char"/>
    <w:link w:val="LDClauseHeading"/>
    <w:locked/>
    <w:rsid w:val="00DC6281"/>
    <w:rPr>
      <w:rFonts w:ascii="Arial" w:hAnsi="Arial"/>
      <w:b/>
      <w:sz w:val="24"/>
      <w:szCs w:val="24"/>
      <w:lang w:eastAsia="en-US"/>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character" w:customStyle="1" w:styleId="LDdefinitionChar">
    <w:name w:val="LDdefinition Char"/>
    <w:link w:val="LDdefinition"/>
    <w:locked/>
    <w:rsid w:val="00101E1F"/>
    <w:rPr>
      <w:sz w:val="24"/>
      <w:szCs w:val="24"/>
      <w:lang w:eastAsia="en-US"/>
    </w:r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character" w:customStyle="1" w:styleId="LDNoteParaChar">
    <w:name w:val="LDNotePara Char"/>
    <w:link w:val="LDNotePara"/>
    <w:rsid w:val="00245CC2"/>
    <w:rPr>
      <w:szCs w:val="24"/>
      <w:lang w:eastAsia="en-US"/>
    </w:rPr>
  </w:style>
  <w:style w:type="paragraph" w:customStyle="1" w:styleId="LDP1a">
    <w:name w:val="LDP1(a)"/>
    <w:basedOn w:val="LDClause"/>
    <w:link w:val="LDP1aChar"/>
    <w:rsid w:val="001933CC"/>
    <w:pPr>
      <w:tabs>
        <w:tab w:val="clear" w:pos="454"/>
        <w:tab w:val="clear" w:pos="737"/>
        <w:tab w:val="left" w:pos="1191"/>
      </w:tabs>
      <w:ind w:left="1191" w:hanging="454"/>
    </w:pPr>
  </w:style>
  <w:style w:type="character" w:customStyle="1" w:styleId="LDP1aChar">
    <w:name w:val="LDP1(a) Char"/>
    <w:link w:val="LDP1a"/>
    <w:locked/>
    <w:rsid w:val="00DC6281"/>
    <w:rPr>
      <w:sz w:val="24"/>
      <w:szCs w:val="24"/>
      <w:lang w:eastAsia="en-US"/>
    </w:rPr>
  </w:style>
  <w:style w:type="paragraph" w:customStyle="1" w:styleId="LDP2i">
    <w:name w:val="LDP2 (i)"/>
    <w:basedOn w:val="LDP1a"/>
    <w:link w:val="LDP2iChar"/>
    <w:rsid w:val="001933CC"/>
    <w:pPr>
      <w:tabs>
        <w:tab w:val="clear" w:pos="1191"/>
        <w:tab w:val="right" w:pos="1418"/>
        <w:tab w:val="left" w:pos="1559"/>
      </w:tabs>
      <w:ind w:left="1588" w:hanging="1134"/>
    </w:pPr>
  </w:style>
  <w:style w:type="character" w:customStyle="1" w:styleId="LDP2iChar">
    <w:name w:val="LDP2 (i) Char"/>
    <w:link w:val="LDP2i"/>
    <w:rsid w:val="00E9213A"/>
    <w:rPr>
      <w:sz w:val="24"/>
      <w:szCs w:val="24"/>
      <w:lang w:eastAsia="en-US"/>
    </w:r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link w:val="LDSignatory"/>
    <w:rsid w:val="001933CC"/>
    <w:rPr>
      <w:sz w:val="24"/>
      <w:szCs w:val="24"/>
      <w:lang w:val="en-AU" w:eastAsia="en-US" w:bidi="ar-SA"/>
    </w:rPr>
  </w:style>
  <w:style w:type="paragraph" w:customStyle="1" w:styleId="LDSubclauseHead">
    <w:name w:val="LDSubclauseHead"/>
    <w:basedOn w:val="LDSchedSubclHead"/>
    <w:link w:val="LDSubclauseHeadChar"/>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2"/>
      </w:numPr>
    </w:pPr>
  </w:style>
  <w:style w:type="paragraph" w:styleId="ListBullet2">
    <w:name w:val="List Bullet 2"/>
    <w:basedOn w:val="Normal"/>
    <w:rsid w:val="001933CC"/>
    <w:pPr>
      <w:numPr>
        <w:numId w:val="3"/>
      </w:numPr>
    </w:pPr>
  </w:style>
  <w:style w:type="paragraph" w:styleId="ListBullet3">
    <w:name w:val="List Bullet 3"/>
    <w:basedOn w:val="Normal"/>
    <w:rsid w:val="001933CC"/>
    <w:pPr>
      <w:numPr>
        <w:numId w:val="4"/>
      </w:numPr>
    </w:pPr>
  </w:style>
  <w:style w:type="paragraph" w:styleId="ListBullet4">
    <w:name w:val="List Bullet 4"/>
    <w:basedOn w:val="Normal"/>
    <w:rsid w:val="001933CC"/>
    <w:pPr>
      <w:numPr>
        <w:numId w:val="5"/>
      </w:numPr>
    </w:pPr>
  </w:style>
  <w:style w:type="paragraph" w:styleId="ListBullet5">
    <w:name w:val="List Bullet 5"/>
    <w:basedOn w:val="Normal"/>
    <w:rsid w:val="001933CC"/>
    <w:pPr>
      <w:numPr>
        <w:numId w:val="6"/>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7"/>
      </w:numPr>
    </w:pPr>
  </w:style>
  <w:style w:type="paragraph" w:styleId="ListNumber2">
    <w:name w:val="List Number 2"/>
    <w:basedOn w:val="Normal"/>
    <w:rsid w:val="001933CC"/>
    <w:pPr>
      <w:numPr>
        <w:numId w:val="8"/>
      </w:numPr>
    </w:pPr>
  </w:style>
  <w:style w:type="paragraph" w:styleId="ListNumber3">
    <w:name w:val="List Number 3"/>
    <w:basedOn w:val="Normal"/>
    <w:rsid w:val="001933CC"/>
    <w:pPr>
      <w:numPr>
        <w:numId w:val="9"/>
      </w:numPr>
    </w:pPr>
  </w:style>
  <w:style w:type="paragraph" w:styleId="ListNumber4">
    <w:name w:val="List Number 4"/>
    <w:basedOn w:val="Normal"/>
    <w:rsid w:val="001933CC"/>
    <w:pPr>
      <w:numPr>
        <w:numId w:val="10"/>
      </w:numPr>
    </w:pPr>
  </w:style>
  <w:style w:type="paragraph" w:styleId="ListNumber5">
    <w:name w:val="List Number 5"/>
    <w:basedOn w:val="Normal"/>
    <w:rsid w:val="001933CC"/>
    <w:pPr>
      <w:numPr>
        <w:numId w:val="11"/>
      </w:numPr>
    </w:pPr>
  </w:style>
  <w:style w:type="paragraph" w:styleId="MacroText">
    <w:name w:val="macro"/>
    <w:link w:val="MacroTextChar"/>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semiHidden/>
    <w:rsid w:val="0057571B"/>
    <w:rPr>
      <w:rFonts w:ascii="Courier New" w:hAnsi="Courier New" w:cs="Courier New"/>
      <w:lang w:eastAsia="en-US"/>
    </w:rPr>
  </w:style>
  <w:style w:type="paragraph" w:styleId="MessageHeader">
    <w:name w:val="Message Header"/>
    <w:basedOn w:val="Normal"/>
    <w:link w:val="MessageHeaderChar"/>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57571B"/>
    <w:rPr>
      <w:rFonts w:ascii="Arial" w:hAnsi="Arial" w:cs="Arial"/>
      <w:sz w:val="24"/>
      <w:szCs w:val="24"/>
      <w:shd w:val="pct20" w:color="auto" w:fill="auto"/>
      <w:lang w:eastAsia="en-US"/>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link w:val="NoteHeadingChar"/>
    <w:rsid w:val="001933CC"/>
  </w:style>
  <w:style w:type="character" w:customStyle="1" w:styleId="NoteHeadingChar">
    <w:name w:val="Note Heading Char"/>
    <w:aliases w:val="HN Char"/>
    <w:link w:val="NoteHeading"/>
    <w:rsid w:val="0057571B"/>
    <w:rPr>
      <w:rFonts w:ascii="Times New (W1)" w:hAnsi="Times New (W1)"/>
      <w:sz w:val="24"/>
      <w:szCs w:val="24"/>
      <w:lang w:eastAsia="en-US"/>
    </w:rPr>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link w:val="PlainTextChar"/>
    <w:rsid w:val="001933CC"/>
    <w:rPr>
      <w:rFonts w:ascii="Courier New" w:hAnsi="Courier New" w:cs="Courier New"/>
      <w:sz w:val="20"/>
    </w:rPr>
  </w:style>
  <w:style w:type="character" w:customStyle="1" w:styleId="PlainTextChar">
    <w:name w:val="Plain Text Char"/>
    <w:link w:val="PlainText"/>
    <w:rsid w:val="0057571B"/>
    <w:rPr>
      <w:rFonts w:ascii="Courier New" w:hAnsi="Courier New" w:cs="Courier New"/>
      <w:szCs w:val="24"/>
      <w:lang w:eastAsia="en-US"/>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link w:val="SalutationChar"/>
    <w:rsid w:val="001933CC"/>
  </w:style>
  <w:style w:type="character" w:customStyle="1" w:styleId="SalutationChar">
    <w:name w:val="Salutation Char"/>
    <w:link w:val="Salutation"/>
    <w:rsid w:val="0057571B"/>
    <w:rPr>
      <w:rFonts w:ascii="Times New (W1)" w:hAnsi="Times New (W1)"/>
      <w:sz w:val="24"/>
      <w:szCs w:val="24"/>
      <w:lang w:eastAsia="en-US"/>
    </w:rPr>
  </w:style>
  <w:style w:type="paragraph" w:styleId="Signature">
    <w:name w:val="Signature"/>
    <w:basedOn w:val="Normal"/>
    <w:link w:val="SignatureChar"/>
    <w:rsid w:val="001933CC"/>
    <w:pPr>
      <w:ind w:left="4252"/>
    </w:pPr>
  </w:style>
  <w:style w:type="character" w:customStyle="1" w:styleId="SignatureChar">
    <w:name w:val="Signature Char"/>
    <w:link w:val="Signature"/>
    <w:rsid w:val="0057571B"/>
    <w:rPr>
      <w:rFonts w:ascii="Times New (W1)" w:hAnsi="Times New (W1)"/>
      <w:sz w:val="24"/>
      <w:szCs w:val="24"/>
      <w:lang w:eastAsia="en-US"/>
    </w:r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link w:val="SubtitleChar"/>
    <w:qFormat/>
    <w:rsid w:val="001933CC"/>
    <w:pPr>
      <w:spacing w:after="60"/>
      <w:jc w:val="center"/>
      <w:outlineLvl w:val="1"/>
    </w:pPr>
    <w:rPr>
      <w:rFonts w:ascii="Arial" w:hAnsi="Arial" w:cs="Arial"/>
    </w:rPr>
  </w:style>
  <w:style w:type="character" w:customStyle="1" w:styleId="SubtitleChar">
    <w:name w:val="Subtitle Char"/>
    <w:link w:val="Subtitle"/>
    <w:rsid w:val="0057571B"/>
    <w:rPr>
      <w:rFonts w:ascii="Arial" w:hAnsi="Arial" w:cs="Arial"/>
      <w:sz w:val="24"/>
      <w:szCs w:val="24"/>
      <w:lang w:eastAsia="en-US"/>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link w:val="TitleChar"/>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character" w:customStyle="1" w:styleId="TitleChar">
    <w:name w:val="Title Char"/>
    <w:link w:val="Title"/>
    <w:rsid w:val="0057571B"/>
    <w:rPr>
      <w:rFonts w:ascii="Arial" w:hAnsi="Arial" w:cs="Arial"/>
      <w:bCs/>
      <w:kern w:val="28"/>
      <w:sz w:val="24"/>
      <w:szCs w:val="32"/>
      <w:lang w:eastAsia="en-US"/>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3A430A"/>
    <w:pPr>
      <w:keepNext/>
      <w:tabs>
        <w:tab w:val="clear" w:pos="567"/>
        <w:tab w:val="left" w:pos="1276"/>
        <w:tab w:val="right" w:leader="dot" w:pos="8505"/>
      </w:tabs>
      <w:ind w:left="1276" w:right="425" w:hanging="1276"/>
    </w:pPr>
    <w:rPr>
      <w:rFonts w:ascii="Calibri" w:hAnsi="Calibri"/>
      <w:noProof/>
      <w:sz w:val="22"/>
      <w:szCs w:val="22"/>
      <w:lang w:eastAsia="en-AU"/>
    </w:rPr>
  </w:style>
  <w:style w:type="paragraph" w:styleId="TOC5">
    <w:name w:val="toc 5"/>
    <w:basedOn w:val="Normal"/>
    <w:next w:val="Normal"/>
    <w:autoRedefine/>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aliases w:val="dd"/>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link w:val="subsubsectiontextChar"/>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subsubsectiontextChar">
    <w:name w:val="subsubsection text Char"/>
    <w:link w:val="subsubsectiontext"/>
    <w:rsid w:val="001F13E2"/>
    <w:rPr>
      <w:bCs w:val="0"/>
      <w:sz w:val="24"/>
      <w:szCs w:val="28"/>
      <w:lang w:val="en-GB" w:eastAsia="en-US" w:bidi="ar-SA"/>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eastAsia="en-US"/>
    </w:rPr>
  </w:style>
  <w:style w:type="paragraph" w:customStyle="1" w:styleId="HealthnumLevel3">
    <w:name w:val="Health (num) Level 3"/>
    <w:basedOn w:val="Normal"/>
    <w:link w:val="HealthnumLevel3Char"/>
    <w:rsid w:val="001933CC"/>
    <w:pPr>
      <w:numPr>
        <w:ilvl w:val="2"/>
        <w:numId w:val="1"/>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eastAsia="en-US"/>
    </w:rPr>
  </w:style>
  <w:style w:type="paragraph" w:customStyle="1" w:styleId="HealthnumLevel4">
    <w:name w:val="Health (num) Level 4"/>
    <w:basedOn w:val="Normal"/>
    <w:rsid w:val="001933CC"/>
    <w:pPr>
      <w:numPr>
        <w:ilvl w:val="4"/>
        <w:numId w:val="1"/>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B7273C"/>
  </w:style>
  <w:style w:type="character" w:customStyle="1" w:styleId="CharSchPTText">
    <w:name w:val="CharSchPTText"/>
    <w:basedOn w:val="DefaultParagraphFont"/>
    <w:rsid w:val="00B7273C"/>
  </w:style>
  <w:style w:type="table" w:styleId="TableGrid">
    <w:name w:val="Table Grid"/>
    <w:basedOn w:val="TableNormal"/>
    <w:uiPriority w:val="59"/>
    <w:rsid w:val="00DC6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ClauseHeadingMO4">
    <w:name w:val="LDClauseHeadingMO4"/>
    <w:basedOn w:val="LDClauseHeading"/>
    <w:qFormat/>
    <w:rsid w:val="001E6527"/>
  </w:style>
  <w:style w:type="paragraph" w:customStyle="1" w:styleId="Default">
    <w:name w:val="Default"/>
    <w:rsid w:val="0009527A"/>
    <w:pPr>
      <w:autoSpaceDE w:val="0"/>
      <w:autoSpaceDN w:val="0"/>
      <w:adjustRightInd w:val="0"/>
    </w:pPr>
    <w:rPr>
      <w:color w:val="000000"/>
      <w:sz w:val="24"/>
      <w:szCs w:val="24"/>
    </w:rPr>
  </w:style>
  <w:style w:type="paragraph" w:styleId="BlockText">
    <w:name w:val="Block Text"/>
    <w:basedOn w:val="Normal"/>
    <w:rsid w:val="00471C34"/>
    <w:pPr>
      <w:spacing w:after="120"/>
      <w:ind w:left="1440" w:right="1440"/>
    </w:pPr>
  </w:style>
  <w:style w:type="paragraph" w:styleId="BodyText">
    <w:name w:val="Body Text"/>
    <w:basedOn w:val="Normal"/>
    <w:link w:val="BodyTextChar"/>
    <w:rsid w:val="00471C34"/>
    <w:pPr>
      <w:tabs>
        <w:tab w:val="clear" w:pos="567"/>
      </w:tabs>
      <w:overflowPunct/>
      <w:autoSpaceDE/>
      <w:autoSpaceDN/>
      <w:adjustRightInd/>
      <w:textAlignment w:val="auto"/>
    </w:pPr>
  </w:style>
  <w:style w:type="character" w:customStyle="1" w:styleId="BodyTextChar">
    <w:name w:val="Body Text Char"/>
    <w:link w:val="BodyText"/>
    <w:rsid w:val="00471C34"/>
    <w:rPr>
      <w:rFonts w:ascii="Times New (W1)" w:hAnsi="Times New (W1)"/>
      <w:sz w:val="24"/>
      <w:szCs w:val="24"/>
      <w:lang w:eastAsia="en-US"/>
    </w:rPr>
  </w:style>
  <w:style w:type="paragraph" w:styleId="BodyText2">
    <w:name w:val="Body Text 2"/>
    <w:basedOn w:val="Normal"/>
    <w:link w:val="BodyText2Char"/>
    <w:rsid w:val="00471C34"/>
    <w:pPr>
      <w:spacing w:after="120" w:line="480" w:lineRule="auto"/>
    </w:pPr>
  </w:style>
  <w:style w:type="character" w:customStyle="1" w:styleId="BodyText2Char">
    <w:name w:val="Body Text 2 Char"/>
    <w:link w:val="BodyText2"/>
    <w:rsid w:val="00471C34"/>
    <w:rPr>
      <w:rFonts w:ascii="Times New (W1)" w:hAnsi="Times New (W1)"/>
      <w:sz w:val="24"/>
      <w:szCs w:val="24"/>
      <w:lang w:eastAsia="en-US"/>
    </w:rPr>
  </w:style>
  <w:style w:type="paragraph" w:styleId="BodyText3">
    <w:name w:val="Body Text 3"/>
    <w:basedOn w:val="Normal"/>
    <w:link w:val="BodyText3Char"/>
    <w:rsid w:val="00471C34"/>
    <w:pPr>
      <w:spacing w:after="120"/>
    </w:pPr>
    <w:rPr>
      <w:sz w:val="16"/>
      <w:szCs w:val="16"/>
    </w:rPr>
  </w:style>
  <w:style w:type="character" w:customStyle="1" w:styleId="BodyText3Char">
    <w:name w:val="Body Text 3 Char"/>
    <w:link w:val="BodyText3"/>
    <w:rsid w:val="00471C34"/>
    <w:rPr>
      <w:rFonts w:ascii="Times New (W1)" w:hAnsi="Times New (W1)"/>
      <w:sz w:val="16"/>
      <w:szCs w:val="16"/>
      <w:lang w:eastAsia="en-US"/>
    </w:rPr>
  </w:style>
  <w:style w:type="paragraph" w:styleId="BodyTextFirstIndent">
    <w:name w:val="Body Text First Indent"/>
    <w:basedOn w:val="BodyText"/>
    <w:link w:val="BodyTextFirstIndentChar"/>
    <w:rsid w:val="00471C34"/>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link w:val="BodyTextFirstIndent"/>
    <w:rsid w:val="00471C34"/>
    <w:rPr>
      <w:rFonts w:ascii="Times New (W1)" w:hAnsi="Times New (W1)"/>
      <w:sz w:val="24"/>
      <w:szCs w:val="24"/>
      <w:lang w:eastAsia="en-US"/>
    </w:rPr>
  </w:style>
  <w:style w:type="paragraph" w:styleId="BodyTextFirstIndent2">
    <w:name w:val="Body Text First Indent 2"/>
    <w:basedOn w:val="BodyTextIndent"/>
    <w:link w:val="BodyTextFirstIndent2Char"/>
    <w:rsid w:val="00471C34"/>
    <w:pPr>
      <w:ind w:firstLine="210"/>
    </w:pPr>
  </w:style>
  <w:style w:type="character" w:customStyle="1" w:styleId="BodyTextFirstIndent2Char">
    <w:name w:val="Body Text First Indent 2 Char"/>
    <w:link w:val="BodyTextFirstIndent2"/>
    <w:rsid w:val="00471C34"/>
    <w:rPr>
      <w:rFonts w:ascii="Times New (W1)" w:hAnsi="Times New (W1)"/>
      <w:sz w:val="24"/>
      <w:szCs w:val="24"/>
      <w:lang w:eastAsia="en-US"/>
    </w:rPr>
  </w:style>
  <w:style w:type="paragraph" w:styleId="BodyTextIndent2">
    <w:name w:val="Body Text Indent 2"/>
    <w:basedOn w:val="Normal"/>
    <w:link w:val="BodyTextIndent2Char"/>
    <w:rsid w:val="00471C34"/>
    <w:pPr>
      <w:spacing w:after="120" w:line="480" w:lineRule="auto"/>
      <w:ind w:left="283"/>
    </w:pPr>
  </w:style>
  <w:style w:type="character" w:customStyle="1" w:styleId="BodyTextIndent2Char">
    <w:name w:val="Body Text Indent 2 Char"/>
    <w:link w:val="BodyTextIndent2"/>
    <w:rsid w:val="00471C34"/>
    <w:rPr>
      <w:rFonts w:ascii="Times New (W1)" w:hAnsi="Times New (W1)"/>
      <w:sz w:val="24"/>
      <w:szCs w:val="24"/>
      <w:lang w:eastAsia="en-US"/>
    </w:rPr>
  </w:style>
  <w:style w:type="paragraph" w:styleId="BodyTextIndent3">
    <w:name w:val="Body Text Indent 3"/>
    <w:basedOn w:val="Normal"/>
    <w:link w:val="BodyTextIndent3Char"/>
    <w:rsid w:val="00471C34"/>
    <w:pPr>
      <w:spacing w:after="120"/>
      <w:ind w:left="283"/>
    </w:pPr>
    <w:rPr>
      <w:sz w:val="16"/>
      <w:szCs w:val="16"/>
    </w:rPr>
  </w:style>
  <w:style w:type="character" w:customStyle="1" w:styleId="BodyTextIndent3Char">
    <w:name w:val="Body Text Indent 3 Char"/>
    <w:link w:val="BodyTextIndent3"/>
    <w:rsid w:val="00471C34"/>
    <w:rPr>
      <w:rFonts w:ascii="Times New (W1)" w:hAnsi="Times New (W1)"/>
      <w:sz w:val="16"/>
      <w:szCs w:val="16"/>
      <w:lang w:eastAsia="en-US"/>
    </w:rPr>
  </w:style>
  <w:style w:type="paragraph" w:styleId="Caption">
    <w:name w:val="caption"/>
    <w:basedOn w:val="Normal"/>
    <w:next w:val="Normal"/>
    <w:qFormat/>
    <w:rsid w:val="00471C34"/>
    <w:rPr>
      <w:b/>
      <w:bCs/>
      <w:sz w:val="20"/>
    </w:rPr>
  </w:style>
  <w:style w:type="paragraph" w:styleId="Closing">
    <w:name w:val="Closing"/>
    <w:basedOn w:val="Normal"/>
    <w:link w:val="ClosingChar"/>
    <w:rsid w:val="00471C34"/>
    <w:pPr>
      <w:ind w:left="4252"/>
    </w:pPr>
  </w:style>
  <w:style w:type="character" w:customStyle="1" w:styleId="ClosingChar">
    <w:name w:val="Closing Char"/>
    <w:link w:val="Closing"/>
    <w:rsid w:val="00471C34"/>
    <w:rPr>
      <w:rFonts w:ascii="Times New (W1)" w:hAnsi="Times New (W1)"/>
      <w:sz w:val="24"/>
      <w:szCs w:val="24"/>
      <w:lang w:eastAsia="en-US"/>
    </w:rPr>
  </w:style>
  <w:style w:type="paragraph" w:styleId="EnvelopeAddress">
    <w:name w:val="envelope address"/>
    <w:basedOn w:val="Normal"/>
    <w:rsid w:val="00471C34"/>
    <w:pPr>
      <w:framePr w:w="7920" w:h="1980" w:hRule="exact" w:hSpace="180" w:wrap="auto" w:hAnchor="page" w:xAlign="center" w:yAlign="bottom"/>
      <w:ind w:left="2880"/>
    </w:pPr>
    <w:rPr>
      <w:rFonts w:ascii="Arial" w:hAnsi="Arial" w:cs="Arial"/>
    </w:rPr>
  </w:style>
  <w:style w:type="paragraph" w:customStyle="1" w:styleId="LDSchedDivision">
    <w:name w:val="LDSchedDivision"/>
    <w:basedOn w:val="LDScheduleheading"/>
    <w:rsid w:val="00471C34"/>
    <w:pPr>
      <w:tabs>
        <w:tab w:val="clear" w:pos="1843"/>
        <w:tab w:val="left" w:pos="1440"/>
      </w:tabs>
      <w:ind w:left="1440" w:hanging="1440"/>
    </w:pPr>
    <w:rPr>
      <w:sz w:val="24"/>
    </w:rPr>
  </w:style>
  <w:style w:type="paragraph" w:customStyle="1" w:styleId="aNote">
    <w:name w:val="aNote"/>
    <w:basedOn w:val="Normal"/>
    <w:rsid w:val="00471C34"/>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NoteBulletss">
    <w:name w:val="aNoteBulletss"/>
    <w:basedOn w:val="Normal"/>
    <w:rsid w:val="00471C34"/>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Def">
    <w:name w:val="aDef"/>
    <w:basedOn w:val="Normal"/>
    <w:link w:val="aDefCharChar"/>
    <w:rsid w:val="00471C34"/>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471C34"/>
    <w:rPr>
      <w:sz w:val="24"/>
      <w:lang w:eastAsia="en-US"/>
    </w:rPr>
  </w:style>
  <w:style w:type="paragraph" w:customStyle="1" w:styleId="aDefpara">
    <w:name w:val="aDef para"/>
    <w:basedOn w:val="Normal"/>
    <w:rsid w:val="00471C3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471C34"/>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471C34"/>
    <w:pPr>
      <w:spacing w:before="0"/>
      <w:ind w:left="1100" w:firstLine="0"/>
    </w:pPr>
  </w:style>
  <w:style w:type="paragraph" w:customStyle="1" w:styleId="aExamINumss">
    <w:name w:val="aExamINumss"/>
    <w:basedOn w:val="aExamss"/>
    <w:rsid w:val="00471C34"/>
    <w:pPr>
      <w:tabs>
        <w:tab w:val="left" w:pos="1500"/>
      </w:tabs>
      <w:ind w:left="1500" w:hanging="400"/>
    </w:pPr>
  </w:style>
  <w:style w:type="character" w:customStyle="1" w:styleId="CharChar15">
    <w:name w:val="Char Char15"/>
    <w:rsid w:val="00471C34"/>
    <w:rPr>
      <w:rFonts w:ascii="Arial" w:hAnsi="Arial"/>
      <w:sz w:val="16"/>
      <w:szCs w:val="24"/>
    </w:rPr>
  </w:style>
  <w:style w:type="paragraph" w:styleId="Revision">
    <w:name w:val="Revision"/>
    <w:hidden/>
    <w:uiPriority w:val="99"/>
    <w:semiHidden/>
    <w:rsid w:val="00471C34"/>
    <w:rPr>
      <w:rFonts w:ascii="Times New (W1)" w:hAnsi="Times New (W1)"/>
      <w:sz w:val="24"/>
      <w:szCs w:val="24"/>
      <w:lang w:eastAsia="en-US"/>
    </w:rPr>
  </w:style>
  <w:style w:type="character" w:styleId="Strong">
    <w:name w:val="Strong"/>
    <w:qFormat/>
    <w:rsid w:val="001F13E2"/>
    <w:rPr>
      <w:b/>
      <w:bCs/>
    </w:rPr>
  </w:style>
  <w:style w:type="character" w:customStyle="1" w:styleId="charsectno0">
    <w:name w:val="charsectno"/>
    <w:rsid w:val="007A2A3E"/>
  </w:style>
  <w:style w:type="paragraph" w:customStyle="1" w:styleId="LDScheduleHeadingAm">
    <w:name w:val="LDScheduleHeadingAm"/>
    <w:basedOn w:val="LDScheduleheading"/>
    <w:next w:val="LDReference"/>
    <w:qFormat/>
    <w:rsid w:val="007A2A3E"/>
  </w:style>
  <w:style w:type="paragraph" w:customStyle="1" w:styleId="paraCharChar">
    <w:name w:val="para Char Char"/>
    <w:basedOn w:val="Normal"/>
    <w:rsid w:val="0057571B"/>
    <w:pPr>
      <w:overflowPunct/>
      <w:autoSpaceDE/>
      <w:autoSpaceDN/>
      <w:adjustRightInd/>
      <w:spacing w:before="120" w:line="240" w:lineRule="atLeast"/>
      <w:ind w:left="567" w:hanging="567"/>
      <w:textAlignment w:val="auto"/>
    </w:pPr>
    <w:rPr>
      <w:rFonts w:ascii="CG Times (WN)" w:hAnsi="CG Times (WN)"/>
      <w:sz w:val="28"/>
      <w:szCs w:val="20"/>
      <w:lang w:val="en-GB"/>
    </w:rPr>
  </w:style>
  <w:style w:type="paragraph" w:styleId="ListParagraph">
    <w:name w:val="List Paragraph"/>
    <w:basedOn w:val="Normal"/>
    <w:qFormat/>
    <w:rsid w:val="0057571B"/>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notepara0">
    <w:name w:val="ldnotepara"/>
    <w:basedOn w:val="Normal"/>
    <w:rsid w:val="005B510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heading">
    <w:name w:val="subsectionheading"/>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text0">
    <w:name w:val="subsectiontext"/>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ectionheading0">
    <w:name w:val="sectionheading"/>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0">
    <w:name w:val="defini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paragrapha0">
    <w:name w:val="definitionparagrapha"/>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note0">
    <w:name w:val="definitionnote0"/>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note1">
    <w:name w:val="definitionnot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note0">
    <w:name w:val="not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a0">
    <w:name w:val="paragrapha"/>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i0">
    <w:name w:val="subparai"/>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ectiontext">
    <w:name w:val="sectiontext"/>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
    <w:name w:val="subsec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enal">
    <w:name w:val="penal"/>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ubsectiontextchar0">
    <w:name w:val="subsectiontextchar"/>
    <w:rsid w:val="00E57411"/>
  </w:style>
  <w:style w:type="paragraph" w:customStyle="1" w:styleId="ldamendinstruction0">
    <w:name w:val="ldamendinstruc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0">
    <w:name w:val="ldclauseheading"/>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note0">
    <w:name w:val="ldnot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definition0">
    <w:name w:val="lddefini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uiPriority w:val="99"/>
    <w:semiHidden/>
    <w:unhideWhenUsed/>
    <w:rsid w:val="00E57411"/>
    <w:rPr>
      <w:vertAlign w:val="superscript"/>
    </w:rPr>
  </w:style>
  <w:style w:type="paragraph" w:customStyle="1" w:styleId="acthead5">
    <w:name w:val="acthead5"/>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aliases w:val="a"/>
    <w:basedOn w:val="Normal"/>
    <w:link w:val="paragraphChar"/>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paragraphChar">
    <w:name w:val="paragraph Char"/>
    <w:aliases w:val="a Char"/>
    <w:link w:val="paragraph"/>
    <w:rsid w:val="00A850CC"/>
    <w:rPr>
      <w:sz w:val="24"/>
      <w:szCs w:val="24"/>
    </w:rPr>
  </w:style>
  <w:style w:type="paragraph" w:customStyle="1" w:styleId="subsection2">
    <w:name w:val="subsection2"/>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
    <w:name w:val="subpara"/>
    <w:basedOn w:val="Normal"/>
    <w:rsid w:val="00A850C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itals0">
    <w:name w:val="charitals"/>
    <w:basedOn w:val="DefaultParagraphFont"/>
    <w:rsid w:val="00C92562"/>
  </w:style>
  <w:style w:type="paragraph" w:customStyle="1" w:styleId="TLDScheduleheading">
    <w:name w:val="TLDSchedule heading"/>
    <w:basedOn w:val="LDScheduleheading"/>
    <w:qFormat/>
    <w:rsid w:val="00FC17A7"/>
    <w:rPr>
      <w:rFonts w:eastAsia="Calibri"/>
    </w:rPr>
  </w:style>
  <w:style w:type="character" w:customStyle="1" w:styleId="LDSubclauseHeadChar">
    <w:name w:val="LDSubclauseHead Char"/>
    <w:link w:val="LDSubclauseHead"/>
    <w:rsid w:val="001667BD"/>
    <w:rPr>
      <w:rFonts w:ascii="Arial" w:hAnsi="Arial"/>
      <w:sz w:val="24"/>
      <w:szCs w:val="24"/>
      <w:lang w:eastAsia="en-US"/>
    </w:rPr>
  </w:style>
  <w:style w:type="paragraph" w:customStyle="1" w:styleId="LDFooterCitation">
    <w:name w:val="LDFooterCitation"/>
    <w:rsid w:val="00E64581"/>
    <w:pPr>
      <w:tabs>
        <w:tab w:val="center" w:pos="4153"/>
        <w:tab w:val="right" w:pos="8306"/>
      </w:tabs>
      <w:spacing w:before="20"/>
      <w:jc w:val="center"/>
    </w:pPr>
    <w:rPr>
      <w:rFonts w:ascii="Arial" w:hAnsi="Arial"/>
      <w: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4" w:uiPriority="3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0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1933CC"/>
    <w:pPr>
      <w:keepNext/>
      <w:outlineLvl w:val="0"/>
    </w:pPr>
    <w:rPr>
      <w:rFonts w:ascii="Arial" w:hAnsi="Arial"/>
      <w:sz w:val="24"/>
      <w:szCs w:val="24"/>
      <w:lang w:eastAsia="en-US"/>
    </w:rPr>
  </w:style>
  <w:style w:type="paragraph" w:styleId="Heading2">
    <w:name w:val="heading 2"/>
    <w:basedOn w:val="Normal"/>
    <w:next w:val="Normal"/>
    <w:link w:val="Heading2Char"/>
    <w:qFormat/>
    <w:rsid w:val="001933CC"/>
    <w:pPr>
      <w:keepNext/>
      <w:outlineLvl w:val="1"/>
    </w:pPr>
    <w:rPr>
      <w:rFonts w:ascii="Arial" w:hAnsi="Arial" w:cs="Arial"/>
      <w:b/>
    </w:rPr>
  </w:style>
  <w:style w:type="paragraph" w:styleId="Heading3">
    <w:name w:val="heading 3"/>
    <w:aliases w:val="Provision Heading"/>
    <w:basedOn w:val="Normal"/>
    <w:next w:val="Normal"/>
    <w:link w:val="Heading3Char"/>
    <w:qFormat/>
    <w:rsid w:val="001933CC"/>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933CC"/>
    <w:pPr>
      <w:spacing w:before="240" w:after="60"/>
      <w:outlineLvl w:val="4"/>
    </w:pPr>
    <w:rPr>
      <w:b/>
      <w:bCs/>
      <w:i/>
      <w:iCs/>
      <w:szCs w:val="26"/>
    </w:rPr>
  </w:style>
  <w:style w:type="paragraph" w:styleId="Heading6">
    <w:name w:val="heading 6"/>
    <w:basedOn w:val="Normal"/>
    <w:next w:val="Normal"/>
    <w:link w:val="Heading6Char"/>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933CC"/>
    <w:pPr>
      <w:spacing w:before="240" w:after="60"/>
      <w:outlineLvl w:val="6"/>
    </w:pPr>
    <w:rPr>
      <w:rFonts w:ascii="Times New Roman" w:hAnsi="Times New Roman"/>
    </w:rPr>
  </w:style>
  <w:style w:type="paragraph" w:styleId="Heading8">
    <w:name w:val="heading 8"/>
    <w:basedOn w:val="Normal"/>
    <w:next w:val="Normal"/>
    <w:link w:val="Heading8Char"/>
    <w:qFormat/>
    <w:rsid w:val="001933CC"/>
    <w:pPr>
      <w:spacing w:before="240" w:after="60"/>
      <w:outlineLvl w:val="7"/>
    </w:pPr>
    <w:rPr>
      <w:rFonts w:ascii="Times New Roman" w:hAnsi="Times New Roman"/>
      <w:i/>
      <w:iCs/>
    </w:rPr>
  </w:style>
  <w:style w:type="paragraph" w:styleId="Heading9">
    <w:name w:val="heading 9"/>
    <w:basedOn w:val="Normal"/>
    <w:next w:val="Normal"/>
    <w:link w:val="Heading9Char"/>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71B"/>
    <w:rPr>
      <w:rFonts w:ascii="Arial" w:hAnsi="Arial"/>
      <w:sz w:val="24"/>
      <w:szCs w:val="24"/>
      <w:lang w:eastAsia="en-US"/>
    </w:rPr>
  </w:style>
  <w:style w:type="character" w:customStyle="1" w:styleId="Heading2Char">
    <w:name w:val="Heading 2 Char"/>
    <w:link w:val="Heading2"/>
    <w:rsid w:val="0057571B"/>
    <w:rPr>
      <w:rFonts w:ascii="Arial" w:hAnsi="Arial" w:cs="Arial"/>
      <w:b/>
      <w:sz w:val="24"/>
      <w:szCs w:val="24"/>
      <w:lang w:eastAsia="en-US"/>
    </w:rPr>
  </w:style>
  <w:style w:type="character" w:customStyle="1" w:styleId="Heading3Char">
    <w:name w:val="Heading 3 Char"/>
    <w:aliases w:val="Provision Heading Char"/>
    <w:link w:val="Heading3"/>
    <w:rsid w:val="0057571B"/>
    <w:rPr>
      <w:rFonts w:ascii="Arial" w:hAnsi="Arial" w:cs="Arial"/>
      <w:b/>
      <w:bCs/>
      <w:sz w:val="24"/>
      <w:szCs w:val="26"/>
      <w:lang w:eastAsia="en-US"/>
    </w:rPr>
  </w:style>
  <w:style w:type="character" w:customStyle="1" w:styleId="Heading4Char">
    <w:name w:val="Heading 4 Char"/>
    <w:link w:val="Heading4"/>
    <w:rsid w:val="0057571B"/>
    <w:rPr>
      <w:b/>
      <w:bCs/>
      <w:sz w:val="28"/>
      <w:szCs w:val="28"/>
      <w:lang w:eastAsia="en-US"/>
    </w:rPr>
  </w:style>
  <w:style w:type="character" w:customStyle="1" w:styleId="Heading5Char">
    <w:name w:val="Heading 5 Char"/>
    <w:link w:val="Heading5"/>
    <w:rsid w:val="0057571B"/>
    <w:rPr>
      <w:rFonts w:ascii="Times New (W1)" w:hAnsi="Times New (W1)"/>
      <w:b/>
      <w:bCs/>
      <w:i/>
      <w:iCs/>
      <w:sz w:val="24"/>
      <w:szCs w:val="26"/>
      <w:lang w:eastAsia="en-US"/>
    </w:rPr>
  </w:style>
  <w:style w:type="character" w:customStyle="1" w:styleId="Heading6Char">
    <w:name w:val="Heading 6 Char"/>
    <w:link w:val="Heading6"/>
    <w:rsid w:val="0057571B"/>
    <w:rPr>
      <w:b/>
      <w:bCs/>
      <w:sz w:val="22"/>
      <w:szCs w:val="22"/>
      <w:lang w:eastAsia="en-US"/>
    </w:rPr>
  </w:style>
  <w:style w:type="character" w:customStyle="1" w:styleId="Heading7Char">
    <w:name w:val="Heading 7 Char"/>
    <w:link w:val="Heading7"/>
    <w:rsid w:val="0057571B"/>
    <w:rPr>
      <w:sz w:val="24"/>
      <w:szCs w:val="24"/>
      <w:lang w:eastAsia="en-US"/>
    </w:rPr>
  </w:style>
  <w:style w:type="character" w:customStyle="1" w:styleId="Heading8Char">
    <w:name w:val="Heading 8 Char"/>
    <w:link w:val="Heading8"/>
    <w:rsid w:val="0057571B"/>
    <w:rPr>
      <w:i/>
      <w:iCs/>
      <w:sz w:val="24"/>
      <w:szCs w:val="24"/>
      <w:lang w:eastAsia="en-US"/>
    </w:rPr>
  </w:style>
  <w:style w:type="character" w:customStyle="1" w:styleId="Heading9Char">
    <w:name w:val="Heading 9 Char"/>
    <w:link w:val="Heading9"/>
    <w:rsid w:val="0057571B"/>
    <w:rPr>
      <w:rFonts w:ascii="Arial" w:hAnsi="Arial" w:cs="Arial"/>
      <w:sz w:val="22"/>
      <w:szCs w:val="22"/>
      <w:lang w:eastAsia="en-US"/>
    </w:rPr>
  </w:style>
  <w:style w:type="paragraph" w:styleId="BalloonText">
    <w:name w:val="Balloon Text"/>
    <w:basedOn w:val="Normal"/>
    <w:link w:val="BalloonTextChar"/>
    <w:semiHidden/>
    <w:rsid w:val="001933CC"/>
    <w:rPr>
      <w:rFonts w:ascii="Tahoma" w:hAnsi="Tahoma" w:cs="Tahoma"/>
      <w:sz w:val="16"/>
      <w:szCs w:val="16"/>
    </w:rPr>
  </w:style>
  <w:style w:type="character" w:customStyle="1" w:styleId="BalloonTextChar">
    <w:name w:val="Balloon Text Char"/>
    <w:link w:val="BalloonText"/>
    <w:semiHidden/>
    <w:rsid w:val="0057571B"/>
    <w:rPr>
      <w:rFonts w:ascii="Tahoma" w:hAnsi="Tahoma" w:cs="Tahoma"/>
      <w:sz w:val="16"/>
      <w:szCs w:val="16"/>
      <w:lang w:eastAsia="en-US"/>
    </w:rPr>
  </w:style>
  <w:style w:type="paragraph" w:styleId="BodyTextIndent">
    <w:name w:val="Body Text Indent"/>
    <w:basedOn w:val="Normal"/>
    <w:link w:val="BodyTextIndentChar"/>
    <w:rsid w:val="001933CC"/>
    <w:pPr>
      <w:spacing w:after="120"/>
      <w:ind w:left="283"/>
    </w:pPr>
  </w:style>
  <w:style w:type="character" w:customStyle="1" w:styleId="BodyTextIndentChar">
    <w:name w:val="Body Text Indent Char"/>
    <w:link w:val="BodyTextIndent"/>
    <w:rsid w:val="003A430A"/>
    <w:rPr>
      <w:rFonts w:ascii="Times New (W1)" w:hAnsi="Times New (W1)"/>
      <w:sz w:val="24"/>
      <w:szCs w:val="24"/>
      <w:lang w:eastAsia="en-US"/>
    </w:rPr>
  </w:style>
  <w:style w:type="paragraph" w:styleId="CommentText">
    <w:name w:val="annotation text"/>
    <w:basedOn w:val="Normal"/>
    <w:link w:val="CommentTextChar"/>
    <w:semiHidden/>
    <w:rsid w:val="001933CC"/>
    <w:rPr>
      <w:sz w:val="20"/>
    </w:rPr>
  </w:style>
  <w:style w:type="character" w:customStyle="1" w:styleId="CommentTextChar">
    <w:name w:val="Comment Text Char"/>
    <w:link w:val="CommentText"/>
    <w:semiHidden/>
    <w:rsid w:val="0057571B"/>
    <w:rPr>
      <w:rFonts w:ascii="Times New (W1)" w:hAnsi="Times New (W1)"/>
      <w:szCs w:val="24"/>
      <w:lang w:eastAsia="en-US"/>
    </w:rPr>
  </w:style>
  <w:style w:type="paragraph" w:styleId="CommentSubject">
    <w:name w:val="annotation subject"/>
    <w:basedOn w:val="CommentText"/>
    <w:next w:val="CommentText"/>
    <w:link w:val="CommentSubjectChar"/>
    <w:semiHidden/>
    <w:rsid w:val="001933CC"/>
    <w:rPr>
      <w:b/>
      <w:bCs/>
    </w:rPr>
  </w:style>
  <w:style w:type="character" w:customStyle="1" w:styleId="CommentSubjectChar">
    <w:name w:val="Comment Subject Char"/>
    <w:link w:val="CommentSubject"/>
    <w:semiHidden/>
    <w:rsid w:val="0057571B"/>
    <w:rPr>
      <w:rFonts w:ascii="Times New (W1)" w:hAnsi="Times New (W1)"/>
      <w:b/>
      <w:bCs/>
      <w:szCs w:val="24"/>
      <w:lang w:eastAsia="en-US"/>
    </w:rPr>
  </w:style>
  <w:style w:type="paragraph" w:styleId="Date">
    <w:name w:val="Date"/>
    <w:basedOn w:val="Normal"/>
    <w:next w:val="Normal"/>
    <w:link w:val="DateChar"/>
    <w:rsid w:val="001933CC"/>
  </w:style>
  <w:style w:type="character" w:customStyle="1" w:styleId="DateChar">
    <w:name w:val="Date Char"/>
    <w:link w:val="Date"/>
    <w:rsid w:val="0057571B"/>
    <w:rPr>
      <w:rFonts w:ascii="Times New (W1)" w:hAnsi="Times New (W1)"/>
      <w:sz w:val="24"/>
      <w:szCs w:val="24"/>
      <w:lang w:eastAsia="en-US"/>
    </w:rPr>
  </w:style>
  <w:style w:type="paragraph" w:styleId="DocumentMap">
    <w:name w:val="Document Map"/>
    <w:basedOn w:val="Normal"/>
    <w:link w:val="DocumentMapChar"/>
    <w:semiHidden/>
    <w:rsid w:val="001933CC"/>
    <w:pPr>
      <w:shd w:val="clear" w:color="auto" w:fill="000080"/>
    </w:pPr>
    <w:rPr>
      <w:rFonts w:ascii="Tahoma" w:hAnsi="Tahoma" w:cs="Tahoma"/>
      <w:sz w:val="20"/>
    </w:rPr>
  </w:style>
  <w:style w:type="character" w:customStyle="1" w:styleId="DocumentMapChar">
    <w:name w:val="Document Map Char"/>
    <w:link w:val="DocumentMap"/>
    <w:semiHidden/>
    <w:rsid w:val="0057571B"/>
    <w:rPr>
      <w:rFonts w:ascii="Tahoma" w:hAnsi="Tahoma" w:cs="Tahoma"/>
      <w:szCs w:val="24"/>
      <w:shd w:val="clear" w:color="auto" w:fill="000080"/>
      <w:lang w:eastAsia="en-US"/>
    </w:rPr>
  </w:style>
  <w:style w:type="paragraph" w:styleId="E-mailSignature">
    <w:name w:val="E-mail Signature"/>
    <w:basedOn w:val="Normal"/>
    <w:link w:val="E-mailSignatureChar"/>
    <w:rsid w:val="001933CC"/>
  </w:style>
  <w:style w:type="character" w:customStyle="1" w:styleId="E-mailSignatureChar">
    <w:name w:val="E-mail Signature Char"/>
    <w:link w:val="E-mailSignature"/>
    <w:rsid w:val="0057571B"/>
    <w:rPr>
      <w:rFonts w:ascii="Times New (W1)" w:hAnsi="Times New (W1)"/>
      <w:sz w:val="24"/>
      <w:szCs w:val="24"/>
      <w:lang w:eastAsia="en-US"/>
    </w:rPr>
  </w:style>
  <w:style w:type="paragraph" w:styleId="EndnoteText">
    <w:name w:val="endnote text"/>
    <w:basedOn w:val="Normal"/>
    <w:link w:val="EndnoteTextChar"/>
    <w:semiHidden/>
    <w:rsid w:val="001933CC"/>
    <w:rPr>
      <w:sz w:val="20"/>
    </w:rPr>
  </w:style>
  <w:style w:type="character" w:customStyle="1" w:styleId="EndnoteTextChar">
    <w:name w:val="Endnote Text Char"/>
    <w:link w:val="EndnoteText"/>
    <w:semiHidden/>
    <w:rsid w:val="0057571B"/>
    <w:rPr>
      <w:rFonts w:ascii="Times New (W1)" w:hAnsi="Times New (W1)"/>
      <w:szCs w:val="24"/>
      <w:lang w:eastAsia="en-US"/>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link w:val="FootnoteTextChar"/>
    <w:semiHidden/>
    <w:rsid w:val="001933CC"/>
    <w:rPr>
      <w:sz w:val="20"/>
    </w:rPr>
  </w:style>
  <w:style w:type="character" w:customStyle="1" w:styleId="FootnoteTextChar">
    <w:name w:val="Footnote Text Char"/>
    <w:link w:val="FootnoteText"/>
    <w:semiHidden/>
    <w:rsid w:val="0057571B"/>
    <w:rPr>
      <w:rFonts w:ascii="Times New (W1)" w:hAnsi="Times New (W1)"/>
      <w:szCs w:val="24"/>
      <w:lang w:eastAsia="en-US"/>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link w:val="HTMLAddressChar"/>
    <w:rsid w:val="001933CC"/>
    <w:rPr>
      <w:i/>
      <w:iCs/>
    </w:rPr>
  </w:style>
  <w:style w:type="character" w:customStyle="1" w:styleId="HTMLAddressChar">
    <w:name w:val="HTML Address Char"/>
    <w:link w:val="HTMLAddress"/>
    <w:rsid w:val="0057571B"/>
    <w:rPr>
      <w:rFonts w:ascii="Times New (W1)" w:hAnsi="Times New (W1)"/>
      <w:i/>
      <w:iCs/>
      <w:sz w:val="24"/>
      <w:szCs w:val="24"/>
      <w:lang w:eastAsia="en-US"/>
    </w:rPr>
  </w:style>
  <w:style w:type="paragraph" w:styleId="HTMLPreformatted">
    <w:name w:val="HTML Preformatted"/>
    <w:basedOn w:val="Normal"/>
    <w:link w:val="HTMLPreformattedChar"/>
    <w:rsid w:val="001933CC"/>
    <w:rPr>
      <w:rFonts w:ascii="Courier New" w:hAnsi="Courier New" w:cs="Courier New"/>
      <w:sz w:val="20"/>
    </w:rPr>
  </w:style>
  <w:style w:type="character" w:customStyle="1" w:styleId="HTMLPreformattedChar">
    <w:name w:val="HTML Preformatted Char"/>
    <w:link w:val="HTMLPreformatted"/>
    <w:rsid w:val="0057571B"/>
    <w:rPr>
      <w:rFonts w:ascii="Courier New" w:hAnsi="Courier New" w:cs="Courier New"/>
      <w:szCs w:val="24"/>
      <w:lang w:eastAsia="en-US"/>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character" w:customStyle="1" w:styleId="LDClauseHeadingChar">
    <w:name w:val="LDClauseHeading Char"/>
    <w:link w:val="LDClauseHeading"/>
    <w:locked/>
    <w:rsid w:val="00DC6281"/>
    <w:rPr>
      <w:rFonts w:ascii="Arial" w:hAnsi="Arial"/>
      <w:b/>
      <w:sz w:val="24"/>
      <w:szCs w:val="24"/>
      <w:lang w:eastAsia="en-US"/>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character" w:customStyle="1" w:styleId="LDdefinitionChar">
    <w:name w:val="LDdefinition Char"/>
    <w:link w:val="LDdefinition"/>
    <w:locked/>
    <w:rsid w:val="00101E1F"/>
    <w:rPr>
      <w:sz w:val="24"/>
      <w:szCs w:val="24"/>
      <w:lang w:eastAsia="en-US"/>
    </w:r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character" w:customStyle="1" w:styleId="LDNoteParaChar">
    <w:name w:val="LDNotePara Char"/>
    <w:link w:val="LDNotePara"/>
    <w:rsid w:val="00245CC2"/>
    <w:rPr>
      <w:szCs w:val="24"/>
      <w:lang w:eastAsia="en-US"/>
    </w:rPr>
  </w:style>
  <w:style w:type="paragraph" w:customStyle="1" w:styleId="LDP1a">
    <w:name w:val="LDP1(a)"/>
    <w:basedOn w:val="LDClause"/>
    <w:link w:val="LDP1aChar"/>
    <w:rsid w:val="001933CC"/>
    <w:pPr>
      <w:tabs>
        <w:tab w:val="clear" w:pos="454"/>
        <w:tab w:val="clear" w:pos="737"/>
        <w:tab w:val="left" w:pos="1191"/>
      </w:tabs>
      <w:ind w:left="1191" w:hanging="454"/>
    </w:pPr>
  </w:style>
  <w:style w:type="character" w:customStyle="1" w:styleId="LDP1aChar">
    <w:name w:val="LDP1(a) Char"/>
    <w:link w:val="LDP1a"/>
    <w:locked/>
    <w:rsid w:val="00DC6281"/>
    <w:rPr>
      <w:sz w:val="24"/>
      <w:szCs w:val="24"/>
      <w:lang w:eastAsia="en-US"/>
    </w:rPr>
  </w:style>
  <w:style w:type="paragraph" w:customStyle="1" w:styleId="LDP2i">
    <w:name w:val="LDP2 (i)"/>
    <w:basedOn w:val="LDP1a"/>
    <w:link w:val="LDP2iChar"/>
    <w:rsid w:val="001933CC"/>
    <w:pPr>
      <w:tabs>
        <w:tab w:val="clear" w:pos="1191"/>
        <w:tab w:val="right" w:pos="1418"/>
        <w:tab w:val="left" w:pos="1559"/>
      </w:tabs>
      <w:ind w:left="1588" w:hanging="1134"/>
    </w:pPr>
  </w:style>
  <w:style w:type="character" w:customStyle="1" w:styleId="LDP2iChar">
    <w:name w:val="LDP2 (i) Char"/>
    <w:link w:val="LDP2i"/>
    <w:rsid w:val="00E9213A"/>
    <w:rPr>
      <w:sz w:val="24"/>
      <w:szCs w:val="24"/>
      <w:lang w:eastAsia="en-US"/>
    </w:r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link w:val="LDSignatory"/>
    <w:rsid w:val="001933CC"/>
    <w:rPr>
      <w:sz w:val="24"/>
      <w:szCs w:val="24"/>
      <w:lang w:val="en-AU" w:eastAsia="en-US" w:bidi="ar-SA"/>
    </w:rPr>
  </w:style>
  <w:style w:type="paragraph" w:customStyle="1" w:styleId="LDSubclauseHead">
    <w:name w:val="LDSubclauseHead"/>
    <w:basedOn w:val="LDSchedSubclHead"/>
    <w:link w:val="LDSubclauseHeadChar"/>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2"/>
      </w:numPr>
    </w:pPr>
  </w:style>
  <w:style w:type="paragraph" w:styleId="ListBullet2">
    <w:name w:val="List Bullet 2"/>
    <w:basedOn w:val="Normal"/>
    <w:rsid w:val="001933CC"/>
    <w:pPr>
      <w:numPr>
        <w:numId w:val="3"/>
      </w:numPr>
    </w:pPr>
  </w:style>
  <w:style w:type="paragraph" w:styleId="ListBullet3">
    <w:name w:val="List Bullet 3"/>
    <w:basedOn w:val="Normal"/>
    <w:rsid w:val="001933CC"/>
    <w:pPr>
      <w:numPr>
        <w:numId w:val="4"/>
      </w:numPr>
    </w:pPr>
  </w:style>
  <w:style w:type="paragraph" w:styleId="ListBullet4">
    <w:name w:val="List Bullet 4"/>
    <w:basedOn w:val="Normal"/>
    <w:rsid w:val="001933CC"/>
    <w:pPr>
      <w:numPr>
        <w:numId w:val="5"/>
      </w:numPr>
    </w:pPr>
  </w:style>
  <w:style w:type="paragraph" w:styleId="ListBullet5">
    <w:name w:val="List Bullet 5"/>
    <w:basedOn w:val="Normal"/>
    <w:rsid w:val="001933CC"/>
    <w:pPr>
      <w:numPr>
        <w:numId w:val="6"/>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7"/>
      </w:numPr>
    </w:pPr>
  </w:style>
  <w:style w:type="paragraph" w:styleId="ListNumber2">
    <w:name w:val="List Number 2"/>
    <w:basedOn w:val="Normal"/>
    <w:rsid w:val="001933CC"/>
    <w:pPr>
      <w:numPr>
        <w:numId w:val="8"/>
      </w:numPr>
    </w:pPr>
  </w:style>
  <w:style w:type="paragraph" w:styleId="ListNumber3">
    <w:name w:val="List Number 3"/>
    <w:basedOn w:val="Normal"/>
    <w:rsid w:val="001933CC"/>
    <w:pPr>
      <w:numPr>
        <w:numId w:val="9"/>
      </w:numPr>
    </w:pPr>
  </w:style>
  <w:style w:type="paragraph" w:styleId="ListNumber4">
    <w:name w:val="List Number 4"/>
    <w:basedOn w:val="Normal"/>
    <w:rsid w:val="001933CC"/>
    <w:pPr>
      <w:numPr>
        <w:numId w:val="10"/>
      </w:numPr>
    </w:pPr>
  </w:style>
  <w:style w:type="paragraph" w:styleId="ListNumber5">
    <w:name w:val="List Number 5"/>
    <w:basedOn w:val="Normal"/>
    <w:rsid w:val="001933CC"/>
    <w:pPr>
      <w:numPr>
        <w:numId w:val="11"/>
      </w:numPr>
    </w:pPr>
  </w:style>
  <w:style w:type="paragraph" w:styleId="MacroText">
    <w:name w:val="macro"/>
    <w:link w:val="MacroTextChar"/>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semiHidden/>
    <w:rsid w:val="0057571B"/>
    <w:rPr>
      <w:rFonts w:ascii="Courier New" w:hAnsi="Courier New" w:cs="Courier New"/>
      <w:lang w:eastAsia="en-US"/>
    </w:rPr>
  </w:style>
  <w:style w:type="paragraph" w:styleId="MessageHeader">
    <w:name w:val="Message Header"/>
    <w:basedOn w:val="Normal"/>
    <w:link w:val="MessageHeaderChar"/>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57571B"/>
    <w:rPr>
      <w:rFonts w:ascii="Arial" w:hAnsi="Arial" w:cs="Arial"/>
      <w:sz w:val="24"/>
      <w:szCs w:val="24"/>
      <w:shd w:val="pct20" w:color="auto" w:fill="auto"/>
      <w:lang w:eastAsia="en-US"/>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link w:val="NoteHeadingChar"/>
    <w:rsid w:val="001933CC"/>
  </w:style>
  <w:style w:type="character" w:customStyle="1" w:styleId="NoteHeadingChar">
    <w:name w:val="Note Heading Char"/>
    <w:aliases w:val="HN Char"/>
    <w:link w:val="NoteHeading"/>
    <w:rsid w:val="0057571B"/>
    <w:rPr>
      <w:rFonts w:ascii="Times New (W1)" w:hAnsi="Times New (W1)"/>
      <w:sz w:val="24"/>
      <w:szCs w:val="24"/>
      <w:lang w:eastAsia="en-US"/>
    </w:rPr>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link w:val="PlainTextChar"/>
    <w:rsid w:val="001933CC"/>
    <w:rPr>
      <w:rFonts w:ascii="Courier New" w:hAnsi="Courier New" w:cs="Courier New"/>
      <w:sz w:val="20"/>
    </w:rPr>
  </w:style>
  <w:style w:type="character" w:customStyle="1" w:styleId="PlainTextChar">
    <w:name w:val="Plain Text Char"/>
    <w:link w:val="PlainText"/>
    <w:rsid w:val="0057571B"/>
    <w:rPr>
      <w:rFonts w:ascii="Courier New" w:hAnsi="Courier New" w:cs="Courier New"/>
      <w:szCs w:val="24"/>
      <w:lang w:eastAsia="en-US"/>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link w:val="SalutationChar"/>
    <w:rsid w:val="001933CC"/>
  </w:style>
  <w:style w:type="character" w:customStyle="1" w:styleId="SalutationChar">
    <w:name w:val="Salutation Char"/>
    <w:link w:val="Salutation"/>
    <w:rsid w:val="0057571B"/>
    <w:rPr>
      <w:rFonts w:ascii="Times New (W1)" w:hAnsi="Times New (W1)"/>
      <w:sz w:val="24"/>
      <w:szCs w:val="24"/>
      <w:lang w:eastAsia="en-US"/>
    </w:rPr>
  </w:style>
  <w:style w:type="paragraph" w:styleId="Signature">
    <w:name w:val="Signature"/>
    <w:basedOn w:val="Normal"/>
    <w:link w:val="SignatureChar"/>
    <w:rsid w:val="001933CC"/>
    <w:pPr>
      <w:ind w:left="4252"/>
    </w:pPr>
  </w:style>
  <w:style w:type="character" w:customStyle="1" w:styleId="SignatureChar">
    <w:name w:val="Signature Char"/>
    <w:link w:val="Signature"/>
    <w:rsid w:val="0057571B"/>
    <w:rPr>
      <w:rFonts w:ascii="Times New (W1)" w:hAnsi="Times New (W1)"/>
      <w:sz w:val="24"/>
      <w:szCs w:val="24"/>
      <w:lang w:eastAsia="en-US"/>
    </w:r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link w:val="SubtitleChar"/>
    <w:qFormat/>
    <w:rsid w:val="001933CC"/>
    <w:pPr>
      <w:spacing w:after="60"/>
      <w:jc w:val="center"/>
      <w:outlineLvl w:val="1"/>
    </w:pPr>
    <w:rPr>
      <w:rFonts w:ascii="Arial" w:hAnsi="Arial" w:cs="Arial"/>
    </w:rPr>
  </w:style>
  <w:style w:type="character" w:customStyle="1" w:styleId="SubtitleChar">
    <w:name w:val="Subtitle Char"/>
    <w:link w:val="Subtitle"/>
    <w:rsid w:val="0057571B"/>
    <w:rPr>
      <w:rFonts w:ascii="Arial" w:hAnsi="Arial" w:cs="Arial"/>
      <w:sz w:val="24"/>
      <w:szCs w:val="24"/>
      <w:lang w:eastAsia="en-US"/>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link w:val="TitleChar"/>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character" w:customStyle="1" w:styleId="TitleChar">
    <w:name w:val="Title Char"/>
    <w:link w:val="Title"/>
    <w:rsid w:val="0057571B"/>
    <w:rPr>
      <w:rFonts w:ascii="Arial" w:hAnsi="Arial" w:cs="Arial"/>
      <w:bCs/>
      <w:kern w:val="28"/>
      <w:sz w:val="24"/>
      <w:szCs w:val="32"/>
      <w:lang w:eastAsia="en-US"/>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3A430A"/>
    <w:pPr>
      <w:keepNext/>
      <w:tabs>
        <w:tab w:val="clear" w:pos="567"/>
        <w:tab w:val="left" w:pos="1276"/>
        <w:tab w:val="right" w:leader="dot" w:pos="8505"/>
      </w:tabs>
      <w:ind w:left="1276" w:right="425" w:hanging="1276"/>
    </w:pPr>
    <w:rPr>
      <w:rFonts w:ascii="Calibri" w:hAnsi="Calibri"/>
      <w:noProof/>
      <w:sz w:val="22"/>
      <w:szCs w:val="22"/>
      <w:lang w:eastAsia="en-AU"/>
    </w:rPr>
  </w:style>
  <w:style w:type="paragraph" w:styleId="TOC5">
    <w:name w:val="toc 5"/>
    <w:basedOn w:val="Normal"/>
    <w:next w:val="Normal"/>
    <w:autoRedefine/>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aliases w:val="dd"/>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link w:val="subsubsectiontextChar"/>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subsubsectiontextChar">
    <w:name w:val="subsubsection text Char"/>
    <w:link w:val="subsubsectiontext"/>
    <w:rsid w:val="001F13E2"/>
    <w:rPr>
      <w:bCs w:val="0"/>
      <w:sz w:val="24"/>
      <w:szCs w:val="28"/>
      <w:lang w:val="en-GB" w:eastAsia="en-US" w:bidi="ar-SA"/>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eastAsia="en-US"/>
    </w:rPr>
  </w:style>
  <w:style w:type="paragraph" w:customStyle="1" w:styleId="HealthnumLevel3">
    <w:name w:val="Health (num) Level 3"/>
    <w:basedOn w:val="Normal"/>
    <w:link w:val="HealthnumLevel3Char"/>
    <w:rsid w:val="001933CC"/>
    <w:pPr>
      <w:numPr>
        <w:ilvl w:val="2"/>
        <w:numId w:val="1"/>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eastAsia="en-US"/>
    </w:rPr>
  </w:style>
  <w:style w:type="paragraph" w:customStyle="1" w:styleId="HealthnumLevel4">
    <w:name w:val="Health (num) Level 4"/>
    <w:basedOn w:val="Normal"/>
    <w:rsid w:val="001933CC"/>
    <w:pPr>
      <w:numPr>
        <w:ilvl w:val="4"/>
        <w:numId w:val="1"/>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B7273C"/>
  </w:style>
  <w:style w:type="character" w:customStyle="1" w:styleId="CharSchPTText">
    <w:name w:val="CharSchPTText"/>
    <w:basedOn w:val="DefaultParagraphFont"/>
    <w:rsid w:val="00B7273C"/>
  </w:style>
  <w:style w:type="table" w:styleId="TableGrid">
    <w:name w:val="Table Grid"/>
    <w:basedOn w:val="TableNormal"/>
    <w:uiPriority w:val="59"/>
    <w:rsid w:val="00DC6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ClauseHeadingMO4">
    <w:name w:val="LDClauseHeadingMO4"/>
    <w:basedOn w:val="LDClauseHeading"/>
    <w:qFormat/>
    <w:rsid w:val="001E6527"/>
  </w:style>
  <w:style w:type="paragraph" w:customStyle="1" w:styleId="Default">
    <w:name w:val="Default"/>
    <w:rsid w:val="0009527A"/>
    <w:pPr>
      <w:autoSpaceDE w:val="0"/>
      <w:autoSpaceDN w:val="0"/>
      <w:adjustRightInd w:val="0"/>
    </w:pPr>
    <w:rPr>
      <w:color w:val="000000"/>
      <w:sz w:val="24"/>
      <w:szCs w:val="24"/>
    </w:rPr>
  </w:style>
  <w:style w:type="paragraph" w:styleId="BlockText">
    <w:name w:val="Block Text"/>
    <w:basedOn w:val="Normal"/>
    <w:rsid w:val="00471C34"/>
    <w:pPr>
      <w:spacing w:after="120"/>
      <w:ind w:left="1440" w:right="1440"/>
    </w:pPr>
  </w:style>
  <w:style w:type="paragraph" w:styleId="BodyText">
    <w:name w:val="Body Text"/>
    <w:basedOn w:val="Normal"/>
    <w:link w:val="BodyTextChar"/>
    <w:rsid w:val="00471C34"/>
    <w:pPr>
      <w:tabs>
        <w:tab w:val="clear" w:pos="567"/>
      </w:tabs>
      <w:overflowPunct/>
      <w:autoSpaceDE/>
      <w:autoSpaceDN/>
      <w:adjustRightInd/>
      <w:textAlignment w:val="auto"/>
    </w:pPr>
  </w:style>
  <w:style w:type="character" w:customStyle="1" w:styleId="BodyTextChar">
    <w:name w:val="Body Text Char"/>
    <w:link w:val="BodyText"/>
    <w:rsid w:val="00471C34"/>
    <w:rPr>
      <w:rFonts w:ascii="Times New (W1)" w:hAnsi="Times New (W1)"/>
      <w:sz w:val="24"/>
      <w:szCs w:val="24"/>
      <w:lang w:eastAsia="en-US"/>
    </w:rPr>
  </w:style>
  <w:style w:type="paragraph" w:styleId="BodyText2">
    <w:name w:val="Body Text 2"/>
    <w:basedOn w:val="Normal"/>
    <w:link w:val="BodyText2Char"/>
    <w:rsid w:val="00471C34"/>
    <w:pPr>
      <w:spacing w:after="120" w:line="480" w:lineRule="auto"/>
    </w:pPr>
  </w:style>
  <w:style w:type="character" w:customStyle="1" w:styleId="BodyText2Char">
    <w:name w:val="Body Text 2 Char"/>
    <w:link w:val="BodyText2"/>
    <w:rsid w:val="00471C34"/>
    <w:rPr>
      <w:rFonts w:ascii="Times New (W1)" w:hAnsi="Times New (W1)"/>
      <w:sz w:val="24"/>
      <w:szCs w:val="24"/>
      <w:lang w:eastAsia="en-US"/>
    </w:rPr>
  </w:style>
  <w:style w:type="paragraph" w:styleId="BodyText3">
    <w:name w:val="Body Text 3"/>
    <w:basedOn w:val="Normal"/>
    <w:link w:val="BodyText3Char"/>
    <w:rsid w:val="00471C34"/>
    <w:pPr>
      <w:spacing w:after="120"/>
    </w:pPr>
    <w:rPr>
      <w:sz w:val="16"/>
      <w:szCs w:val="16"/>
    </w:rPr>
  </w:style>
  <w:style w:type="character" w:customStyle="1" w:styleId="BodyText3Char">
    <w:name w:val="Body Text 3 Char"/>
    <w:link w:val="BodyText3"/>
    <w:rsid w:val="00471C34"/>
    <w:rPr>
      <w:rFonts w:ascii="Times New (W1)" w:hAnsi="Times New (W1)"/>
      <w:sz w:val="16"/>
      <w:szCs w:val="16"/>
      <w:lang w:eastAsia="en-US"/>
    </w:rPr>
  </w:style>
  <w:style w:type="paragraph" w:styleId="BodyTextFirstIndent">
    <w:name w:val="Body Text First Indent"/>
    <w:basedOn w:val="BodyText"/>
    <w:link w:val="BodyTextFirstIndentChar"/>
    <w:rsid w:val="00471C34"/>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link w:val="BodyTextFirstIndent"/>
    <w:rsid w:val="00471C34"/>
    <w:rPr>
      <w:rFonts w:ascii="Times New (W1)" w:hAnsi="Times New (W1)"/>
      <w:sz w:val="24"/>
      <w:szCs w:val="24"/>
      <w:lang w:eastAsia="en-US"/>
    </w:rPr>
  </w:style>
  <w:style w:type="paragraph" w:styleId="BodyTextFirstIndent2">
    <w:name w:val="Body Text First Indent 2"/>
    <w:basedOn w:val="BodyTextIndent"/>
    <w:link w:val="BodyTextFirstIndent2Char"/>
    <w:rsid w:val="00471C34"/>
    <w:pPr>
      <w:ind w:firstLine="210"/>
    </w:pPr>
  </w:style>
  <w:style w:type="character" w:customStyle="1" w:styleId="BodyTextFirstIndent2Char">
    <w:name w:val="Body Text First Indent 2 Char"/>
    <w:link w:val="BodyTextFirstIndent2"/>
    <w:rsid w:val="00471C34"/>
    <w:rPr>
      <w:rFonts w:ascii="Times New (W1)" w:hAnsi="Times New (W1)"/>
      <w:sz w:val="24"/>
      <w:szCs w:val="24"/>
      <w:lang w:eastAsia="en-US"/>
    </w:rPr>
  </w:style>
  <w:style w:type="paragraph" w:styleId="BodyTextIndent2">
    <w:name w:val="Body Text Indent 2"/>
    <w:basedOn w:val="Normal"/>
    <w:link w:val="BodyTextIndent2Char"/>
    <w:rsid w:val="00471C34"/>
    <w:pPr>
      <w:spacing w:after="120" w:line="480" w:lineRule="auto"/>
      <w:ind w:left="283"/>
    </w:pPr>
  </w:style>
  <w:style w:type="character" w:customStyle="1" w:styleId="BodyTextIndent2Char">
    <w:name w:val="Body Text Indent 2 Char"/>
    <w:link w:val="BodyTextIndent2"/>
    <w:rsid w:val="00471C34"/>
    <w:rPr>
      <w:rFonts w:ascii="Times New (W1)" w:hAnsi="Times New (W1)"/>
      <w:sz w:val="24"/>
      <w:szCs w:val="24"/>
      <w:lang w:eastAsia="en-US"/>
    </w:rPr>
  </w:style>
  <w:style w:type="paragraph" w:styleId="BodyTextIndent3">
    <w:name w:val="Body Text Indent 3"/>
    <w:basedOn w:val="Normal"/>
    <w:link w:val="BodyTextIndent3Char"/>
    <w:rsid w:val="00471C34"/>
    <w:pPr>
      <w:spacing w:after="120"/>
      <w:ind w:left="283"/>
    </w:pPr>
    <w:rPr>
      <w:sz w:val="16"/>
      <w:szCs w:val="16"/>
    </w:rPr>
  </w:style>
  <w:style w:type="character" w:customStyle="1" w:styleId="BodyTextIndent3Char">
    <w:name w:val="Body Text Indent 3 Char"/>
    <w:link w:val="BodyTextIndent3"/>
    <w:rsid w:val="00471C34"/>
    <w:rPr>
      <w:rFonts w:ascii="Times New (W1)" w:hAnsi="Times New (W1)"/>
      <w:sz w:val="16"/>
      <w:szCs w:val="16"/>
      <w:lang w:eastAsia="en-US"/>
    </w:rPr>
  </w:style>
  <w:style w:type="paragraph" w:styleId="Caption">
    <w:name w:val="caption"/>
    <w:basedOn w:val="Normal"/>
    <w:next w:val="Normal"/>
    <w:qFormat/>
    <w:rsid w:val="00471C34"/>
    <w:rPr>
      <w:b/>
      <w:bCs/>
      <w:sz w:val="20"/>
    </w:rPr>
  </w:style>
  <w:style w:type="paragraph" w:styleId="Closing">
    <w:name w:val="Closing"/>
    <w:basedOn w:val="Normal"/>
    <w:link w:val="ClosingChar"/>
    <w:rsid w:val="00471C34"/>
    <w:pPr>
      <w:ind w:left="4252"/>
    </w:pPr>
  </w:style>
  <w:style w:type="character" w:customStyle="1" w:styleId="ClosingChar">
    <w:name w:val="Closing Char"/>
    <w:link w:val="Closing"/>
    <w:rsid w:val="00471C34"/>
    <w:rPr>
      <w:rFonts w:ascii="Times New (W1)" w:hAnsi="Times New (W1)"/>
      <w:sz w:val="24"/>
      <w:szCs w:val="24"/>
      <w:lang w:eastAsia="en-US"/>
    </w:rPr>
  </w:style>
  <w:style w:type="paragraph" w:styleId="EnvelopeAddress">
    <w:name w:val="envelope address"/>
    <w:basedOn w:val="Normal"/>
    <w:rsid w:val="00471C34"/>
    <w:pPr>
      <w:framePr w:w="7920" w:h="1980" w:hRule="exact" w:hSpace="180" w:wrap="auto" w:hAnchor="page" w:xAlign="center" w:yAlign="bottom"/>
      <w:ind w:left="2880"/>
    </w:pPr>
    <w:rPr>
      <w:rFonts w:ascii="Arial" w:hAnsi="Arial" w:cs="Arial"/>
    </w:rPr>
  </w:style>
  <w:style w:type="paragraph" w:customStyle="1" w:styleId="LDSchedDivision">
    <w:name w:val="LDSchedDivision"/>
    <w:basedOn w:val="LDScheduleheading"/>
    <w:rsid w:val="00471C34"/>
    <w:pPr>
      <w:tabs>
        <w:tab w:val="clear" w:pos="1843"/>
        <w:tab w:val="left" w:pos="1440"/>
      </w:tabs>
      <w:ind w:left="1440" w:hanging="1440"/>
    </w:pPr>
    <w:rPr>
      <w:sz w:val="24"/>
    </w:rPr>
  </w:style>
  <w:style w:type="paragraph" w:customStyle="1" w:styleId="aNote">
    <w:name w:val="aNote"/>
    <w:basedOn w:val="Normal"/>
    <w:rsid w:val="00471C34"/>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NoteBulletss">
    <w:name w:val="aNoteBulletss"/>
    <w:basedOn w:val="Normal"/>
    <w:rsid w:val="00471C34"/>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Def">
    <w:name w:val="aDef"/>
    <w:basedOn w:val="Normal"/>
    <w:link w:val="aDefCharChar"/>
    <w:rsid w:val="00471C34"/>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471C34"/>
    <w:rPr>
      <w:sz w:val="24"/>
      <w:lang w:eastAsia="en-US"/>
    </w:rPr>
  </w:style>
  <w:style w:type="paragraph" w:customStyle="1" w:styleId="aDefpara">
    <w:name w:val="aDef para"/>
    <w:basedOn w:val="Normal"/>
    <w:rsid w:val="00471C3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471C34"/>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471C34"/>
    <w:pPr>
      <w:spacing w:before="0"/>
      <w:ind w:left="1100" w:firstLine="0"/>
    </w:pPr>
  </w:style>
  <w:style w:type="paragraph" w:customStyle="1" w:styleId="aExamINumss">
    <w:name w:val="aExamINumss"/>
    <w:basedOn w:val="aExamss"/>
    <w:rsid w:val="00471C34"/>
    <w:pPr>
      <w:tabs>
        <w:tab w:val="left" w:pos="1500"/>
      </w:tabs>
      <w:ind w:left="1500" w:hanging="400"/>
    </w:pPr>
  </w:style>
  <w:style w:type="character" w:customStyle="1" w:styleId="CharChar15">
    <w:name w:val="Char Char15"/>
    <w:rsid w:val="00471C34"/>
    <w:rPr>
      <w:rFonts w:ascii="Arial" w:hAnsi="Arial"/>
      <w:sz w:val="16"/>
      <w:szCs w:val="24"/>
    </w:rPr>
  </w:style>
  <w:style w:type="paragraph" w:styleId="Revision">
    <w:name w:val="Revision"/>
    <w:hidden/>
    <w:uiPriority w:val="99"/>
    <w:semiHidden/>
    <w:rsid w:val="00471C34"/>
    <w:rPr>
      <w:rFonts w:ascii="Times New (W1)" w:hAnsi="Times New (W1)"/>
      <w:sz w:val="24"/>
      <w:szCs w:val="24"/>
      <w:lang w:eastAsia="en-US"/>
    </w:rPr>
  </w:style>
  <w:style w:type="character" w:styleId="Strong">
    <w:name w:val="Strong"/>
    <w:qFormat/>
    <w:rsid w:val="001F13E2"/>
    <w:rPr>
      <w:b/>
      <w:bCs/>
    </w:rPr>
  </w:style>
  <w:style w:type="character" w:customStyle="1" w:styleId="charsectno0">
    <w:name w:val="charsectno"/>
    <w:rsid w:val="007A2A3E"/>
  </w:style>
  <w:style w:type="paragraph" w:customStyle="1" w:styleId="LDScheduleHeadingAm">
    <w:name w:val="LDScheduleHeadingAm"/>
    <w:basedOn w:val="LDScheduleheading"/>
    <w:next w:val="LDReference"/>
    <w:qFormat/>
    <w:rsid w:val="007A2A3E"/>
  </w:style>
  <w:style w:type="paragraph" w:customStyle="1" w:styleId="paraCharChar">
    <w:name w:val="para Char Char"/>
    <w:basedOn w:val="Normal"/>
    <w:rsid w:val="0057571B"/>
    <w:pPr>
      <w:overflowPunct/>
      <w:autoSpaceDE/>
      <w:autoSpaceDN/>
      <w:adjustRightInd/>
      <w:spacing w:before="120" w:line="240" w:lineRule="atLeast"/>
      <w:ind w:left="567" w:hanging="567"/>
      <w:textAlignment w:val="auto"/>
    </w:pPr>
    <w:rPr>
      <w:rFonts w:ascii="CG Times (WN)" w:hAnsi="CG Times (WN)"/>
      <w:sz w:val="28"/>
      <w:szCs w:val="20"/>
      <w:lang w:val="en-GB"/>
    </w:rPr>
  </w:style>
  <w:style w:type="paragraph" w:styleId="ListParagraph">
    <w:name w:val="List Paragraph"/>
    <w:basedOn w:val="Normal"/>
    <w:qFormat/>
    <w:rsid w:val="0057571B"/>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notepara0">
    <w:name w:val="ldnotepara"/>
    <w:basedOn w:val="Normal"/>
    <w:rsid w:val="005B510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heading">
    <w:name w:val="subsectionheading"/>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text0">
    <w:name w:val="subsectiontext"/>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ectionheading0">
    <w:name w:val="sectionheading"/>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0">
    <w:name w:val="defini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paragrapha0">
    <w:name w:val="definitionparagrapha"/>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note0">
    <w:name w:val="definitionnote0"/>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definitionnote1">
    <w:name w:val="definitionnot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note0">
    <w:name w:val="not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a0">
    <w:name w:val="paragrapha"/>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i0">
    <w:name w:val="subparai"/>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ectiontext">
    <w:name w:val="sectiontext"/>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ection">
    <w:name w:val="subsec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enal">
    <w:name w:val="penal"/>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ubsectiontextchar0">
    <w:name w:val="subsectiontextchar"/>
    <w:rsid w:val="00E57411"/>
  </w:style>
  <w:style w:type="paragraph" w:customStyle="1" w:styleId="ldamendinstruction0">
    <w:name w:val="ldamendinstruc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0">
    <w:name w:val="ldclauseheading"/>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note0">
    <w:name w:val="ldnote"/>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definition0">
    <w:name w:val="lddefinition"/>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uiPriority w:val="99"/>
    <w:semiHidden/>
    <w:unhideWhenUsed/>
    <w:rsid w:val="00E57411"/>
    <w:rPr>
      <w:vertAlign w:val="superscript"/>
    </w:rPr>
  </w:style>
  <w:style w:type="paragraph" w:customStyle="1" w:styleId="acthead5">
    <w:name w:val="acthead5"/>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aliases w:val="a"/>
    <w:basedOn w:val="Normal"/>
    <w:link w:val="paragraphChar"/>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paragraphChar">
    <w:name w:val="paragraph Char"/>
    <w:aliases w:val="a Char"/>
    <w:link w:val="paragraph"/>
    <w:rsid w:val="00A850CC"/>
    <w:rPr>
      <w:sz w:val="24"/>
      <w:szCs w:val="24"/>
    </w:rPr>
  </w:style>
  <w:style w:type="paragraph" w:customStyle="1" w:styleId="subsection2">
    <w:name w:val="subsection2"/>
    <w:basedOn w:val="Normal"/>
    <w:rsid w:val="00E5741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
    <w:name w:val="subpara"/>
    <w:basedOn w:val="Normal"/>
    <w:rsid w:val="00A850C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itals0">
    <w:name w:val="charitals"/>
    <w:basedOn w:val="DefaultParagraphFont"/>
    <w:rsid w:val="00C92562"/>
  </w:style>
  <w:style w:type="paragraph" w:customStyle="1" w:styleId="TLDScheduleheading">
    <w:name w:val="TLDSchedule heading"/>
    <w:basedOn w:val="LDScheduleheading"/>
    <w:qFormat/>
    <w:rsid w:val="00FC17A7"/>
    <w:rPr>
      <w:rFonts w:eastAsia="Calibri"/>
    </w:rPr>
  </w:style>
  <w:style w:type="character" w:customStyle="1" w:styleId="LDSubclauseHeadChar">
    <w:name w:val="LDSubclauseHead Char"/>
    <w:link w:val="LDSubclauseHead"/>
    <w:rsid w:val="001667BD"/>
    <w:rPr>
      <w:rFonts w:ascii="Arial" w:hAnsi="Arial"/>
      <w:sz w:val="24"/>
      <w:szCs w:val="24"/>
      <w:lang w:eastAsia="en-US"/>
    </w:rPr>
  </w:style>
  <w:style w:type="paragraph" w:customStyle="1" w:styleId="LDFooterCitation">
    <w:name w:val="LDFooterCitation"/>
    <w:rsid w:val="00E64581"/>
    <w:pPr>
      <w:tabs>
        <w:tab w:val="center" w:pos="4153"/>
        <w:tab w:val="right" w:pos="8306"/>
      </w:tabs>
      <w:spacing w:before="20"/>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3.png"/><Relationship Id="rId39" Type="http://schemas.openxmlformats.org/officeDocument/2006/relationships/footer" Target="footer13.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2.wmf"/><Relationship Id="rId33" Type="http://schemas.openxmlformats.org/officeDocument/2006/relationships/header" Target="header12.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5.wmf"/><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image" Target="media/image4.wmf"/><Relationship Id="rId30" Type="http://schemas.openxmlformats.org/officeDocument/2006/relationships/header" Target="header10.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298</Pages>
  <Words>80509</Words>
  <Characters>433722</Characters>
  <Application>Microsoft Office Word</Application>
  <DocSecurity>0</DocSecurity>
  <Lines>24095</Lines>
  <Paragraphs>12855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2013-05-17T05:22:00Z</dcterms:created>
  <dcterms:modified xsi:type="dcterms:W3CDTF">2013-05-17T05:23:00Z</dcterms:modified>
</cp:coreProperties>
</file>