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5D1" w:rsidRPr="00EE03FE" w:rsidRDefault="00AA07A6" w:rsidP="00674B00">
      <w:r>
        <w:rPr>
          <w:noProof/>
        </w:rPr>
        <w:drawing>
          <wp:inline distT="0" distB="0" distL="0" distR="0">
            <wp:extent cx="1408430" cy="11118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08430" cy="1111885"/>
                    </a:xfrm>
                    <a:prstGeom prst="rect">
                      <a:avLst/>
                    </a:prstGeom>
                    <a:noFill/>
                    <a:ln w="9525">
                      <a:noFill/>
                      <a:miter lim="800000"/>
                      <a:headEnd/>
                      <a:tailEnd/>
                    </a:ln>
                  </pic:spPr>
                </pic:pic>
              </a:graphicData>
            </a:graphic>
          </wp:inline>
        </w:drawing>
      </w:r>
    </w:p>
    <w:p w:rsidR="006F0844" w:rsidRPr="00EE03FE" w:rsidRDefault="006F0844">
      <w:pPr>
        <w:pStyle w:val="Title"/>
        <w:pBdr>
          <w:bottom w:val="single" w:sz="4" w:space="3" w:color="auto"/>
        </w:pBdr>
      </w:pPr>
      <w:bookmarkStart w:id="0" w:name="Citation"/>
      <w:r w:rsidRPr="00EE03FE">
        <w:t xml:space="preserve">Therapeutic Goods Information </w:t>
      </w:r>
      <w:r w:rsidR="005266E5">
        <w:t>(</w:t>
      </w:r>
      <w:r w:rsidR="006F4424">
        <w:t xml:space="preserve">Early Warning </w:t>
      </w:r>
      <w:r w:rsidR="004D43B8">
        <w:t>Syst</w:t>
      </w:r>
      <w:r w:rsidR="006F4424">
        <w:t>em</w:t>
      </w:r>
      <w:r w:rsidR="005266E5">
        <w:t xml:space="preserve">) </w:t>
      </w:r>
      <w:r w:rsidRPr="00EE03FE">
        <w:t>Specification</w:t>
      </w:r>
      <w:r w:rsidR="00C87EFD">
        <w:t xml:space="preserve"> 201</w:t>
      </w:r>
      <w:bookmarkEnd w:id="0"/>
      <w:r w:rsidR="002A187F">
        <w:t>3</w:t>
      </w:r>
    </w:p>
    <w:p w:rsidR="006F0844" w:rsidRPr="00EE03FE" w:rsidRDefault="000A5CA6">
      <w:pPr>
        <w:pBdr>
          <w:bottom w:val="single" w:sz="4" w:space="3" w:color="auto"/>
        </w:pBdr>
        <w:spacing w:before="480"/>
        <w:rPr>
          <w:rFonts w:ascii="Arial" w:hAnsi="Arial" w:cs="Arial"/>
          <w:i/>
          <w:sz w:val="28"/>
          <w:szCs w:val="28"/>
          <w:lang w:val="en-US"/>
        </w:rPr>
      </w:pPr>
      <w:r w:rsidRPr="00EE03FE">
        <w:rPr>
          <w:rFonts w:ascii="Arial" w:hAnsi="Arial" w:cs="Arial"/>
          <w:i/>
          <w:sz w:val="28"/>
          <w:szCs w:val="28"/>
          <w:lang w:val="en-US"/>
        </w:rPr>
        <w:t>Therapeutic Goods Act 1989</w:t>
      </w:r>
    </w:p>
    <w:p w:rsidR="006F0844" w:rsidRPr="00EE03FE" w:rsidRDefault="006F0844">
      <w:pPr>
        <w:spacing w:before="360"/>
        <w:jc w:val="both"/>
      </w:pPr>
      <w:r w:rsidRPr="00EE03FE">
        <w:t xml:space="preserve">I, </w:t>
      </w:r>
      <w:r w:rsidR="002A187F">
        <w:t>JOHN SKERRITT</w:t>
      </w:r>
      <w:r w:rsidRPr="00EE03FE">
        <w:t xml:space="preserve">, </w:t>
      </w:r>
      <w:r w:rsidR="009F6DD5" w:rsidRPr="00EE03FE">
        <w:t xml:space="preserve">a delegate of the </w:t>
      </w:r>
      <w:r w:rsidRPr="00EE03FE">
        <w:t xml:space="preserve">Minister for Health, make this Specification under </w:t>
      </w:r>
      <w:r w:rsidR="00B018F8">
        <w:t>subsection 61(5D</w:t>
      </w:r>
      <w:r w:rsidR="00595779" w:rsidRPr="00EE03FE">
        <w:t>)</w:t>
      </w:r>
      <w:r w:rsidRPr="00EE03FE">
        <w:t xml:space="preserve"> of the </w:t>
      </w:r>
      <w:r w:rsidR="00595779" w:rsidRPr="00EE03FE">
        <w:rPr>
          <w:i/>
        </w:rPr>
        <w:t>Therapeutic Goods Act 1989</w:t>
      </w:r>
      <w:r w:rsidRPr="00EE03FE">
        <w:t>.</w:t>
      </w:r>
    </w:p>
    <w:p w:rsidR="006F0844" w:rsidRDefault="006F4424" w:rsidP="006F0844">
      <w:pPr>
        <w:tabs>
          <w:tab w:val="left" w:pos="3119"/>
        </w:tabs>
        <w:spacing w:before="300" w:after="600" w:line="300" w:lineRule="atLeast"/>
      </w:pPr>
      <w:r>
        <w:t xml:space="preserve">Dated </w:t>
      </w:r>
      <w:r w:rsidR="0055340B">
        <w:t>30</w:t>
      </w:r>
      <w:r w:rsidR="0055340B" w:rsidRPr="0055340B">
        <w:rPr>
          <w:vertAlign w:val="superscript"/>
        </w:rPr>
        <w:t>th</w:t>
      </w:r>
      <w:r w:rsidR="0055340B">
        <w:t xml:space="preserve"> May</w:t>
      </w:r>
      <w:r w:rsidR="008C6220">
        <w:t xml:space="preserve"> 2013</w:t>
      </w:r>
    </w:p>
    <w:p w:rsidR="00B047BC" w:rsidRPr="00EE03FE" w:rsidRDefault="00B047BC" w:rsidP="006F0844">
      <w:pPr>
        <w:tabs>
          <w:tab w:val="left" w:pos="3119"/>
        </w:tabs>
        <w:spacing w:before="300" w:after="600" w:line="300" w:lineRule="atLeast"/>
      </w:pPr>
    </w:p>
    <w:p w:rsidR="006F0844" w:rsidRPr="00EE03FE" w:rsidRDefault="00B047BC" w:rsidP="00B047BC">
      <w:pPr>
        <w:tabs>
          <w:tab w:val="left" w:pos="3119"/>
        </w:tabs>
        <w:spacing w:before="600" w:line="300" w:lineRule="atLeast"/>
      </w:pPr>
      <w:r>
        <w:t>(</w:t>
      </w:r>
      <w:r w:rsidR="0055340B">
        <w:t>S</w:t>
      </w:r>
      <w:r>
        <w:t>igned by)</w:t>
      </w:r>
    </w:p>
    <w:p w:rsidR="006F0844" w:rsidRPr="00EE03FE" w:rsidRDefault="002A187F" w:rsidP="006F0844">
      <w:pPr>
        <w:tabs>
          <w:tab w:val="left" w:pos="3969"/>
        </w:tabs>
        <w:spacing w:before="1200" w:line="300" w:lineRule="atLeast"/>
        <w:rPr>
          <w:b/>
        </w:rPr>
      </w:pPr>
      <w:r>
        <w:rPr>
          <w:b/>
        </w:rPr>
        <w:t>JOHN SKERRITT</w:t>
      </w:r>
    </w:p>
    <w:p w:rsidR="006F0844" w:rsidRPr="00EE03FE" w:rsidRDefault="009F6DD5" w:rsidP="000F49CF">
      <w:pPr>
        <w:pBdr>
          <w:bottom w:val="single" w:sz="4" w:space="12" w:color="auto"/>
        </w:pBdr>
        <w:tabs>
          <w:tab w:val="left" w:pos="3119"/>
        </w:tabs>
        <w:spacing w:after="240" w:line="300" w:lineRule="atLeast"/>
        <w:sectPr w:rsidR="006F0844" w:rsidRPr="00EE03FE">
          <w:headerReference w:type="even" r:id="rId9"/>
          <w:headerReference w:type="default" r:id="rId10"/>
          <w:footerReference w:type="even" r:id="rId11"/>
          <w:footerReference w:type="default" r:id="rId12"/>
          <w:type w:val="continuous"/>
          <w:pgSz w:w="11907" w:h="16839" w:code="9"/>
          <w:pgMar w:top="1440" w:right="1797" w:bottom="1440" w:left="1797" w:header="709" w:footer="709" w:gutter="0"/>
          <w:cols w:space="708"/>
          <w:titlePg/>
          <w:docGrid w:linePitch="360"/>
        </w:sectPr>
      </w:pPr>
      <w:bookmarkStart w:id="1" w:name="Minister"/>
      <w:r w:rsidRPr="00EE03FE">
        <w:t xml:space="preserve">Delegate of the </w:t>
      </w:r>
      <w:r w:rsidR="006F0844" w:rsidRPr="00EE03FE">
        <w:t>Minister for Health</w:t>
      </w:r>
      <w:bookmarkEnd w:id="1"/>
    </w:p>
    <w:p w:rsidR="00E628F3" w:rsidRPr="00EE03FE" w:rsidRDefault="006F0844" w:rsidP="00E628F3">
      <w:pPr>
        <w:pStyle w:val="HR"/>
        <w:pageBreakBefore/>
      </w:pPr>
      <w:bookmarkStart w:id="2" w:name="_Toc244919537"/>
      <w:r w:rsidRPr="00EE03FE">
        <w:rPr>
          <w:rStyle w:val="CharSectno"/>
        </w:rPr>
        <w:lastRenderedPageBreak/>
        <w:t>1</w:t>
      </w:r>
      <w:r w:rsidRPr="00EE03FE">
        <w:tab/>
      </w:r>
      <w:bookmarkEnd w:id="2"/>
      <w:r w:rsidR="00E628F3" w:rsidRPr="00EE03FE">
        <w:t>Name of Specification</w:t>
      </w:r>
    </w:p>
    <w:p w:rsidR="00E628F3" w:rsidRPr="00E0738C" w:rsidRDefault="00E628F3" w:rsidP="00E628F3">
      <w:pPr>
        <w:pStyle w:val="R1"/>
        <w:jc w:val="left"/>
        <w:rPr>
          <w:i/>
        </w:rPr>
      </w:pPr>
      <w:r w:rsidRPr="00EE03FE">
        <w:tab/>
      </w:r>
      <w:r w:rsidRPr="00EE03FE">
        <w:tab/>
        <w:t>This Speci</w:t>
      </w:r>
      <w:r>
        <w:t xml:space="preserve">fication is the </w:t>
      </w:r>
      <w:r>
        <w:rPr>
          <w:i/>
        </w:rPr>
        <w:t>Therapeutic Goods Information (Early Warning System) Specification 2013</w:t>
      </w:r>
    </w:p>
    <w:p w:rsidR="00E628F3" w:rsidRPr="00EE03FE" w:rsidRDefault="00E628F3" w:rsidP="00E628F3">
      <w:pPr>
        <w:pStyle w:val="HR"/>
      </w:pPr>
      <w:bookmarkStart w:id="3" w:name="_Toc244919538"/>
      <w:r w:rsidRPr="00EE03FE">
        <w:rPr>
          <w:rStyle w:val="CharSectno"/>
        </w:rPr>
        <w:t>2</w:t>
      </w:r>
      <w:r w:rsidRPr="00EE03FE">
        <w:tab/>
        <w:t>Commencement</w:t>
      </w:r>
      <w:bookmarkEnd w:id="3"/>
    </w:p>
    <w:p w:rsidR="00E628F3" w:rsidRPr="00EE03FE" w:rsidRDefault="00E628F3" w:rsidP="00E628F3">
      <w:pPr>
        <w:pStyle w:val="R1"/>
        <w:jc w:val="left"/>
      </w:pPr>
      <w:r w:rsidRPr="00EE03FE">
        <w:tab/>
      </w:r>
      <w:r w:rsidRPr="00EE03FE">
        <w:tab/>
        <w:t>This Specification commences on the day after it is registered.</w:t>
      </w:r>
    </w:p>
    <w:p w:rsidR="00E628F3" w:rsidRPr="00EE03FE" w:rsidRDefault="00E628F3" w:rsidP="00E628F3">
      <w:pPr>
        <w:pStyle w:val="HR"/>
      </w:pPr>
      <w:bookmarkStart w:id="4" w:name="_Toc244919539"/>
      <w:r w:rsidRPr="00EE03FE">
        <w:rPr>
          <w:rStyle w:val="CharSectno"/>
        </w:rPr>
        <w:t>3</w:t>
      </w:r>
      <w:r w:rsidRPr="00EE03FE">
        <w:tab/>
        <w:t>Definitions</w:t>
      </w:r>
      <w:bookmarkEnd w:id="4"/>
    </w:p>
    <w:p w:rsidR="00E628F3" w:rsidRDefault="00E628F3" w:rsidP="00E628F3">
      <w:pPr>
        <w:pStyle w:val="ZR1"/>
        <w:jc w:val="left"/>
      </w:pPr>
      <w:r w:rsidRPr="00EE03FE">
        <w:tab/>
      </w:r>
      <w:r w:rsidRPr="00EE03FE">
        <w:tab/>
        <w:t>In this Specification:</w:t>
      </w:r>
    </w:p>
    <w:p w:rsidR="00E628F3" w:rsidRDefault="00E628F3" w:rsidP="00E628F3">
      <w:pPr>
        <w:pStyle w:val="definition"/>
        <w:ind w:left="1418" w:hanging="425"/>
        <w:jc w:val="left"/>
      </w:pPr>
      <w:r w:rsidRPr="00C55436">
        <w:rPr>
          <w:b/>
        </w:rPr>
        <w:t>Act</w:t>
      </w:r>
      <w:r w:rsidRPr="00C55436">
        <w:t xml:space="preserve"> </w:t>
      </w:r>
      <w:r w:rsidRPr="00EE03FE">
        <w:t xml:space="preserve">means the </w:t>
      </w:r>
      <w:r w:rsidRPr="00EE03FE">
        <w:rPr>
          <w:i/>
        </w:rPr>
        <w:t>Therapeutic Goods Act 1989</w:t>
      </w:r>
      <w:r w:rsidRPr="00EE03FE">
        <w:t>.</w:t>
      </w:r>
    </w:p>
    <w:p w:rsidR="00E628F3" w:rsidRPr="005005BE" w:rsidRDefault="00E628F3" w:rsidP="00E628F3">
      <w:pPr>
        <w:pStyle w:val="definition"/>
        <w:ind w:left="1418" w:hanging="425"/>
        <w:jc w:val="left"/>
      </w:pPr>
      <w:r w:rsidRPr="00C55436">
        <w:rPr>
          <w:b/>
        </w:rPr>
        <w:t>ARTG</w:t>
      </w:r>
      <w:r w:rsidRPr="00C55436">
        <w:t xml:space="preserve"> </w:t>
      </w:r>
      <w:r>
        <w:t>means the Australian Register of Therapeutic Goods.</w:t>
      </w:r>
    </w:p>
    <w:p w:rsidR="00E628F3" w:rsidRDefault="00E628F3" w:rsidP="00E628F3">
      <w:pPr>
        <w:pStyle w:val="definition"/>
        <w:ind w:left="993"/>
        <w:jc w:val="left"/>
      </w:pPr>
      <w:r>
        <w:rPr>
          <w:b/>
        </w:rPr>
        <w:t>Potential s</w:t>
      </w:r>
      <w:r w:rsidRPr="00C16F2B">
        <w:rPr>
          <w:b/>
        </w:rPr>
        <w:t>afety concern</w:t>
      </w:r>
      <w:r>
        <w:rPr>
          <w:b/>
        </w:rPr>
        <w:t>,</w:t>
      </w:r>
      <w:r>
        <w:t xml:space="preserve"> in relation to therapeutic goods or a type of therapeutic goods, means </w:t>
      </w:r>
      <w:r w:rsidRPr="000C592B">
        <w:t xml:space="preserve">any potential safety problem linked to </w:t>
      </w:r>
      <w:r>
        <w:t xml:space="preserve">the therapeutic goods or the type of therapeutic goods. </w:t>
      </w:r>
      <w:r w:rsidRPr="000C592B">
        <w:t xml:space="preserve">Safety concerns include known safety problems, changes to known problems, new problems and coincidental events.  At the time the </w:t>
      </w:r>
      <w:r>
        <w:t xml:space="preserve">potential </w:t>
      </w:r>
      <w:r w:rsidRPr="000C592B">
        <w:t xml:space="preserve">safety concern is </w:t>
      </w:r>
      <w:r>
        <w:t xml:space="preserve">initially </w:t>
      </w:r>
      <w:r w:rsidRPr="000C592B">
        <w:t xml:space="preserve">detected, the TGA may not know if the concern is caused by the </w:t>
      </w:r>
      <w:r>
        <w:t>therapeutic goods</w:t>
      </w:r>
      <w:r w:rsidRPr="000C592B">
        <w:t>.</w:t>
      </w:r>
    </w:p>
    <w:p w:rsidR="00E628F3" w:rsidRPr="00964652" w:rsidRDefault="00E628F3" w:rsidP="00E628F3">
      <w:pPr>
        <w:pStyle w:val="definition"/>
        <w:ind w:left="993"/>
        <w:jc w:val="left"/>
      </w:pPr>
      <w:r>
        <w:rPr>
          <w:b/>
        </w:rPr>
        <w:t xml:space="preserve">Safety information, </w:t>
      </w:r>
      <w:r w:rsidRPr="00964652">
        <w:t>in relation to therapeutic goods or a type of therapeutic goods</w:t>
      </w:r>
      <w:r>
        <w:t xml:space="preserve">, means information </w:t>
      </w:r>
      <w:proofErr w:type="gramStart"/>
      <w:r>
        <w:t>about,</w:t>
      </w:r>
      <w:proofErr w:type="gramEnd"/>
      <w:r>
        <w:t xml:space="preserve"> or relevant to, the safe use of the therapeutic goods or the type of therapeutic goods.</w:t>
      </w:r>
    </w:p>
    <w:p w:rsidR="00E628F3" w:rsidRPr="00AF669F" w:rsidRDefault="00E628F3" w:rsidP="00E628F3">
      <w:pPr>
        <w:pStyle w:val="definition"/>
        <w:ind w:left="993"/>
        <w:jc w:val="left"/>
      </w:pPr>
      <w:r w:rsidRPr="004814A0">
        <w:rPr>
          <w:b/>
        </w:rPr>
        <w:t>TGA</w:t>
      </w:r>
      <w:r>
        <w:t xml:space="preserve"> means the Therapeutic Goods Administration, a division of the Department of Health and Ageing.</w:t>
      </w:r>
    </w:p>
    <w:p w:rsidR="00E628F3" w:rsidRPr="00EE03FE" w:rsidRDefault="00E628F3" w:rsidP="00E628F3">
      <w:pPr>
        <w:pStyle w:val="HR"/>
      </w:pPr>
      <w:bookmarkStart w:id="5" w:name="_Toc244919540"/>
      <w:r>
        <w:t>4</w:t>
      </w:r>
      <w:r>
        <w:tab/>
      </w:r>
      <w:r w:rsidRPr="00EE03FE">
        <w:t>Therapeutic goods information</w:t>
      </w:r>
      <w:bookmarkEnd w:id="5"/>
    </w:p>
    <w:p w:rsidR="00E628F3" w:rsidRPr="00EE03FE" w:rsidRDefault="00E628F3" w:rsidP="00E628F3">
      <w:pPr>
        <w:pStyle w:val="R1"/>
        <w:jc w:val="left"/>
      </w:pPr>
      <w:r w:rsidRPr="00EE03FE">
        <w:tab/>
      </w:r>
      <w:r w:rsidRPr="00EE03FE">
        <w:tab/>
      </w:r>
      <w:r>
        <w:t xml:space="preserve">The kinds of </w:t>
      </w:r>
      <w:r w:rsidRPr="00EE03FE">
        <w:t xml:space="preserve">therapeutic goods information mentioned in Schedule 1 </w:t>
      </w:r>
      <w:r>
        <w:t>are</w:t>
      </w:r>
      <w:r w:rsidRPr="00EE03FE">
        <w:t xml:space="preserve"> specified</w:t>
      </w:r>
      <w:r>
        <w:t xml:space="preserve"> under subsection 61(5D) of the Act for the purposes of subsection 61(5C) of the Act</w:t>
      </w:r>
      <w:r w:rsidRPr="00EE03FE">
        <w:t>.</w:t>
      </w:r>
    </w:p>
    <w:p w:rsidR="00E628F3" w:rsidRPr="00EE03FE" w:rsidRDefault="00E628F3" w:rsidP="00E628F3">
      <w:pPr>
        <w:pStyle w:val="MainBodySectionBreak"/>
        <w:sectPr w:rsidR="00E628F3" w:rsidRPr="00EE03FE" w:rsidSect="00BC29CE">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440" w:right="1797" w:bottom="1440" w:left="1797" w:header="720" w:footer="720" w:gutter="0"/>
          <w:cols w:space="708"/>
          <w:docGrid w:linePitch="360"/>
        </w:sectPr>
      </w:pPr>
    </w:p>
    <w:p w:rsidR="00E628F3" w:rsidRDefault="00E628F3" w:rsidP="00E628F3">
      <w:pPr>
        <w:pStyle w:val="Scheduletitle"/>
        <w:pageBreakBefore/>
      </w:pPr>
      <w:bookmarkStart w:id="6" w:name="_Toc244919541"/>
      <w:r w:rsidRPr="00EE03FE">
        <w:rPr>
          <w:rStyle w:val="CharSchNo"/>
        </w:rPr>
        <w:lastRenderedPageBreak/>
        <w:t>Schedule 1</w:t>
      </w:r>
      <w:r w:rsidRPr="00EE03FE">
        <w:tab/>
      </w:r>
      <w:r>
        <w:rPr>
          <w:rStyle w:val="CharSchText"/>
        </w:rPr>
        <w:t>Specified k</w:t>
      </w:r>
      <w:r w:rsidRPr="00EE03FE">
        <w:rPr>
          <w:rStyle w:val="CharSchText"/>
        </w:rPr>
        <w:t xml:space="preserve">inds of </w:t>
      </w:r>
      <w:r>
        <w:rPr>
          <w:rStyle w:val="CharSchText"/>
        </w:rPr>
        <w:t xml:space="preserve">therapeutic goods </w:t>
      </w:r>
      <w:r w:rsidRPr="00EE03FE">
        <w:rPr>
          <w:rStyle w:val="CharSchText"/>
        </w:rPr>
        <w:t>information</w:t>
      </w:r>
      <w:bookmarkEnd w:id="6"/>
    </w:p>
    <w:p w:rsidR="00E628F3" w:rsidRDefault="00E628F3" w:rsidP="00E628F3">
      <w:pPr>
        <w:pStyle w:val="Schedulereference"/>
      </w:pPr>
      <w:r w:rsidRPr="00EE03FE">
        <w:t>(</w:t>
      </w:r>
      <w:proofErr w:type="gramStart"/>
      <w:r w:rsidRPr="00EE03FE">
        <w:t>section</w:t>
      </w:r>
      <w:proofErr w:type="gramEnd"/>
      <w:r w:rsidRPr="00EE03FE">
        <w:t xml:space="preserve"> 4)</w:t>
      </w:r>
    </w:p>
    <w:p w:rsidR="00E628F3" w:rsidRDefault="00E628F3" w:rsidP="00E628F3">
      <w:pPr>
        <w:pStyle w:val="Schedulepara"/>
        <w:spacing w:before="0"/>
        <w:ind w:left="0" w:firstLine="0"/>
        <w:jc w:val="left"/>
      </w:pPr>
    </w:p>
    <w:p w:rsidR="00E628F3" w:rsidRDefault="00E628F3" w:rsidP="00E628F3">
      <w:pPr>
        <w:pStyle w:val="Schedulepara"/>
        <w:spacing w:before="0"/>
        <w:ind w:left="0" w:firstLine="0"/>
        <w:jc w:val="left"/>
      </w:pPr>
    </w:p>
    <w:p w:rsidR="00E628F3" w:rsidRDefault="00E628F3" w:rsidP="00E628F3">
      <w:pPr>
        <w:pStyle w:val="Schedulepara"/>
        <w:spacing w:before="0" w:after="120"/>
        <w:ind w:left="0" w:firstLine="0"/>
        <w:jc w:val="left"/>
      </w:pPr>
      <w:r>
        <w:t>The following kinds of therapeutic goods information:</w:t>
      </w:r>
    </w:p>
    <w:p w:rsidR="00E628F3" w:rsidRDefault="00E628F3" w:rsidP="00E628F3">
      <w:pPr>
        <w:pStyle w:val="Schedulepara"/>
        <w:spacing w:before="0" w:line="240" w:lineRule="exact"/>
        <w:ind w:left="720" w:hanging="720"/>
        <w:jc w:val="left"/>
        <w:rPr>
          <w:sz w:val="20"/>
          <w:szCs w:val="20"/>
        </w:rPr>
      </w:pPr>
      <w:r>
        <w:rPr>
          <w:sz w:val="20"/>
          <w:szCs w:val="20"/>
        </w:rPr>
        <w:t>Note:</w:t>
      </w:r>
      <w:r>
        <w:rPr>
          <w:sz w:val="20"/>
          <w:szCs w:val="20"/>
        </w:rPr>
        <w:tab/>
      </w:r>
      <w:r>
        <w:rPr>
          <w:sz w:val="20"/>
          <w:szCs w:val="20"/>
        </w:rPr>
        <w:tab/>
        <w:t xml:space="preserve">The </w:t>
      </w:r>
      <w:r w:rsidRPr="00D94916">
        <w:rPr>
          <w:sz w:val="20"/>
          <w:szCs w:val="20"/>
        </w:rPr>
        <w:t>following specified kinds of therapeutic goods information may be released by the Secretary</w:t>
      </w:r>
      <w:r>
        <w:rPr>
          <w:sz w:val="20"/>
          <w:szCs w:val="20"/>
        </w:rPr>
        <w:t xml:space="preserve"> to the public under subsection 61(5C) of the Act.</w:t>
      </w:r>
    </w:p>
    <w:p w:rsidR="00E628F3" w:rsidRDefault="00E628F3" w:rsidP="00E628F3">
      <w:pPr>
        <w:pStyle w:val="Schedulepara"/>
        <w:spacing w:before="0"/>
        <w:ind w:left="0" w:firstLine="0"/>
        <w:jc w:val="left"/>
      </w:pPr>
    </w:p>
    <w:p w:rsidR="00E628F3" w:rsidRDefault="00E628F3" w:rsidP="00E628F3">
      <w:pPr>
        <w:pStyle w:val="Schedulepara"/>
        <w:spacing w:before="0"/>
        <w:ind w:left="709" w:hanging="709"/>
        <w:jc w:val="left"/>
        <w:rPr>
          <w:b/>
        </w:rPr>
      </w:pPr>
      <w:r>
        <w:rPr>
          <w:b/>
        </w:rPr>
        <w:tab/>
      </w:r>
      <w:r>
        <w:rPr>
          <w:b/>
        </w:rPr>
        <w:tab/>
      </w:r>
      <w:r w:rsidRPr="000448B1">
        <w:rPr>
          <w:b/>
        </w:rPr>
        <w:t xml:space="preserve">Kinds of therapeutic goods information relating to </w:t>
      </w:r>
      <w:r>
        <w:rPr>
          <w:b/>
        </w:rPr>
        <w:t>a potential safety concern about therapeutic goods or a type of therapeutic goods, being kinds of information released by the TGA in the form of a communication described as a monitoring communication or an alert communication</w:t>
      </w:r>
      <w:r w:rsidRPr="000448B1">
        <w:rPr>
          <w:b/>
        </w:rPr>
        <w:t>:</w:t>
      </w:r>
    </w:p>
    <w:p w:rsidR="00E628F3" w:rsidRDefault="00E628F3" w:rsidP="00E628F3">
      <w:pPr>
        <w:pStyle w:val="Schedulepara"/>
        <w:spacing w:before="0"/>
        <w:ind w:left="0" w:firstLine="0"/>
        <w:jc w:val="left"/>
      </w:pPr>
    </w:p>
    <w:tbl>
      <w:tblPr>
        <w:tblStyle w:val="TableGrid"/>
        <w:tblW w:w="8506" w:type="dxa"/>
        <w:tblInd w:w="-34" w:type="dxa"/>
        <w:tblLayout w:type="fixed"/>
        <w:tblLook w:val="04A0"/>
      </w:tblPr>
      <w:tblGrid>
        <w:gridCol w:w="851"/>
        <w:gridCol w:w="1843"/>
        <w:gridCol w:w="5812"/>
      </w:tblGrid>
      <w:tr w:rsidR="00E628F3" w:rsidTr="00C352CA">
        <w:tc>
          <w:tcPr>
            <w:tcW w:w="851" w:type="dxa"/>
          </w:tcPr>
          <w:p w:rsidR="00E628F3" w:rsidRDefault="00E628F3" w:rsidP="00C352CA">
            <w:pPr>
              <w:pStyle w:val="Schedulepara"/>
              <w:spacing w:before="0"/>
              <w:ind w:left="0" w:firstLine="0"/>
              <w:jc w:val="left"/>
              <w:rPr>
                <w:b/>
              </w:rPr>
            </w:pPr>
            <w:r w:rsidRPr="002B4D87">
              <w:rPr>
                <w:b/>
              </w:rPr>
              <w:t>Item</w:t>
            </w:r>
          </w:p>
        </w:tc>
        <w:tc>
          <w:tcPr>
            <w:tcW w:w="1843" w:type="dxa"/>
          </w:tcPr>
          <w:p w:rsidR="00E628F3" w:rsidRDefault="00E628F3" w:rsidP="00C352CA">
            <w:pPr>
              <w:pStyle w:val="Schedulepara"/>
              <w:spacing w:before="0"/>
              <w:ind w:left="0" w:firstLine="0"/>
              <w:jc w:val="left"/>
              <w:rPr>
                <w:b/>
              </w:rPr>
            </w:pPr>
            <w:r w:rsidRPr="002B4D87">
              <w:rPr>
                <w:b/>
              </w:rPr>
              <w:t>Information</w:t>
            </w:r>
          </w:p>
        </w:tc>
        <w:tc>
          <w:tcPr>
            <w:tcW w:w="5812" w:type="dxa"/>
          </w:tcPr>
          <w:p w:rsidR="00E628F3" w:rsidRDefault="00E628F3" w:rsidP="00C352CA">
            <w:pPr>
              <w:pStyle w:val="Schedulepara"/>
              <w:spacing w:before="0"/>
              <w:ind w:left="0" w:firstLine="0"/>
              <w:jc w:val="left"/>
              <w:rPr>
                <w:b/>
              </w:rPr>
            </w:pPr>
            <w:r w:rsidRPr="002B4D87">
              <w:rPr>
                <w:b/>
              </w:rPr>
              <w:t>Description</w:t>
            </w:r>
          </w:p>
        </w:tc>
      </w:tr>
      <w:tr w:rsidR="00E628F3" w:rsidTr="00C352CA">
        <w:tc>
          <w:tcPr>
            <w:tcW w:w="851" w:type="dxa"/>
          </w:tcPr>
          <w:p w:rsidR="00E628F3" w:rsidRDefault="00E628F3" w:rsidP="00C352CA">
            <w:pPr>
              <w:pStyle w:val="Schedulepara"/>
              <w:spacing w:before="0"/>
              <w:ind w:left="0" w:firstLine="0"/>
              <w:jc w:val="left"/>
            </w:pPr>
            <w:r>
              <w:t>(a)</w:t>
            </w:r>
          </w:p>
        </w:tc>
        <w:tc>
          <w:tcPr>
            <w:tcW w:w="1843" w:type="dxa"/>
          </w:tcPr>
          <w:p w:rsidR="00E628F3" w:rsidRDefault="00E628F3" w:rsidP="00C352CA">
            <w:r>
              <w:t>Title of communication</w:t>
            </w:r>
          </w:p>
        </w:tc>
        <w:tc>
          <w:tcPr>
            <w:tcW w:w="5812" w:type="dxa"/>
          </w:tcPr>
          <w:p w:rsidR="00E628F3" w:rsidRDefault="00E628F3" w:rsidP="00C352CA">
            <w:r>
              <w:t>Either:</w:t>
            </w:r>
          </w:p>
          <w:p w:rsidR="00E628F3" w:rsidRDefault="00E628F3" w:rsidP="00E628F3">
            <w:pPr>
              <w:pStyle w:val="ListParagraph"/>
              <w:numPr>
                <w:ilvl w:val="0"/>
                <w:numId w:val="27"/>
              </w:numPr>
              <w:ind w:left="459"/>
            </w:pPr>
            <w:proofErr w:type="gramStart"/>
            <w:r>
              <w:t>the</w:t>
            </w:r>
            <w:proofErr w:type="gramEnd"/>
            <w:r>
              <w:t xml:space="preserve"> n</w:t>
            </w:r>
            <w:r w:rsidRPr="0000672B">
              <w:t xml:space="preserve">ame of </w:t>
            </w:r>
            <w:r>
              <w:t>the therapeutic goods involved (trade name and/or active ingredient) and a reference to the potential safety concern in relation to the therapeutic goods or type of therapeutic goods; or.</w:t>
            </w:r>
            <w:r w:rsidDel="005A332B">
              <w:rPr>
                <w:rStyle w:val="FootnoteReference"/>
              </w:rPr>
              <w:t xml:space="preserve"> </w:t>
            </w:r>
            <w:r>
              <w:t xml:space="preserve"> </w:t>
            </w:r>
          </w:p>
          <w:p w:rsidR="00E628F3" w:rsidRDefault="00E628F3" w:rsidP="00E628F3">
            <w:pPr>
              <w:pStyle w:val="ListParagraph"/>
              <w:numPr>
                <w:ilvl w:val="0"/>
                <w:numId w:val="27"/>
              </w:numPr>
              <w:ind w:left="459"/>
              <w:rPr>
                <w:rFonts w:ascii="Arial" w:hAnsi="Arial"/>
              </w:rPr>
            </w:pPr>
            <w:proofErr w:type="gramStart"/>
            <w:r>
              <w:t>a</w:t>
            </w:r>
            <w:proofErr w:type="gramEnd"/>
            <w:r>
              <w:t xml:space="preserve"> description of the type of therapeutic goods involved and a reference to the potential safety concern in relation to therapeutic goods of that type.</w:t>
            </w:r>
          </w:p>
        </w:tc>
      </w:tr>
      <w:tr w:rsidR="00E628F3" w:rsidTr="00C352CA">
        <w:tc>
          <w:tcPr>
            <w:tcW w:w="851" w:type="dxa"/>
          </w:tcPr>
          <w:p w:rsidR="00E628F3" w:rsidRDefault="00E628F3" w:rsidP="00C352CA">
            <w:pPr>
              <w:pStyle w:val="Schedulepara"/>
              <w:spacing w:before="0"/>
              <w:ind w:left="0" w:firstLine="0"/>
              <w:jc w:val="left"/>
            </w:pPr>
            <w:r>
              <w:t>(b)</w:t>
            </w:r>
          </w:p>
        </w:tc>
        <w:tc>
          <w:tcPr>
            <w:tcW w:w="1843" w:type="dxa"/>
          </w:tcPr>
          <w:p w:rsidR="00E628F3" w:rsidRPr="0000672B" w:rsidRDefault="00E628F3" w:rsidP="00C352CA">
            <w:r>
              <w:t>C</w:t>
            </w:r>
            <w:r w:rsidRPr="0000672B">
              <w:t>oncern</w:t>
            </w:r>
          </w:p>
        </w:tc>
        <w:tc>
          <w:tcPr>
            <w:tcW w:w="5812" w:type="dxa"/>
          </w:tcPr>
          <w:p w:rsidR="00E628F3" w:rsidRDefault="00E628F3" w:rsidP="00C352CA">
            <w:r>
              <w:t xml:space="preserve">Information briefly describing </w:t>
            </w:r>
            <w:r w:rsidRPr="0000672B">
              <w:t xml:space="preserve">the </w:t>
            </w:r>
            <w:r>
              <w:t xml:space="preserve">potential safety </w:t>
            </w:r>
            <w:r w:rsidRPr="0000672B">
              <w:t>concern</w:t>
            </w:r>
            <w:r>
              <w:t xml:space="preserve"> about the therapeutic goods or type of therapeutic goods.</w:t>
            </w:r>
          </w:p>
        </w:tc>
      </w:tr>
      <w:tr w:rsidR="00E628F3" w:rsidTr="00C352CA">
        <w:tc>
          <w:tcPr>
            <w:tcW w:w="851" w:type="dxa"/>
          </w:tcPr>
          <w:p w:rsidR="00E628F3" w:rsidRDefault="00E628F3" w:rsidP="00C352CA">
            <w:pPr>
              <w:pStyle w:val="Schedulepara"/>
              <w:spacing w:before="0"/>
              <w:ind w:left="0" w:firstLine="0"/>
              <w:jc w:val="left"/>
            </w:pPr>
            <w:r>
              <w:t>(c)</w:t>
            </w:r>
          </w:p>
        </w:tc>
        <w:tc>
          <w:tcPr>
            <w:tcW w:w="1843" w:type="dxa"/>
          </w:tcPr>
          <w:p w:rsidR="00E628F3" w:rsidRPr="0000672B" w:rsidRDefault="00E628F3" w:rsidP="00C352CA">
            <w:r w:rsidRPr="0000672B">
              <w:t>Product</w:t>
            </w:r>
            <w:r>
              <w:t xml:space="preserve"> details </w:t>
            </w:r>
          </w:p>
        </w:tc>
        <w:tc>
          <w:tcPr>
            <w:tcW w:w="5812" w:type="dxa"/>
          </w:tcPr>
          <w:p w:rsidR="00E628F3" w:rsidRDefault="00E628F3" w:rsidP="00C352CA">
            <w:pPr>
              <w:rPr>
                <w:rFonts w:ascii="Arial" w:hAnsi="Arial"/>
              </w:rPr>
            </w:pPr>
            <w:r>
              <w:t>Information identifying therapeutic goods involved</w:t>
            </w:r>
            <w:r w:rsidRPr="0000672B">
              <w:t>,</w:t>
            </w:r>
            <w:r>
              <w:t xml:space="preserve"> including</w:t>
            </w:r>
            <w:r w:rsidRPr="0000672B">
              <w:t xml:space="preserve"> </w:t>
            </w:r>
            <w:r>
              <w:t xml:space="preserve">the ARTG number (if relevant) </w:t>
            </w:r>
            <w:r w:rsidRPr="0000672B">
              <w:t xml:space="preserve">and </w:t>
            </w:r>
            <w:r>
              <w:t xml:space="preserve">the </w:t>
            </w:r>
            <w:r w:rsidRPr="0000672B">
              <w:t>sponsor</w:t>
            </w:r>
            <w:r>
              <w:t xml:space="preserve"> and manufacturer of the therapeutic goods.</w:t>
            </w:r>
          </w:p>
        </w:tc>
      </w:tr>
      <w:tr w:rsidR="00E628F3" w:rsidTr="00C352CA">
        <w:tc>
          <w:tcPr>
            <w:tcW w:w="851" w:type="dxa"/>
          </w:tcPr>
          <w:p w:rsidR="00E628F3" w:rsidRDefault="00E628F3" w:rsidP="00C352CA">
            <w:pPr>
              <w:pStyle w:val="Schedulepara"/>
              <w:spacing w:before="0"/>
              <w:ind w:left="0" w:firstLine="0"/>
              <w:jc w:val="left"/>
            </w:pPr>
            <w:r>
              <w:t>(d)</w:t>
            </w:r>
          </w:p>
        </w:tc>
        <w:tc>
          <w:tcPr>
            <w:tcW w:w="1843" w:type="dxa"/>
          </w:tcPr>
          <w:p w:rsidR="00E628F3" w:rsidRPr="0000672B" w:rsidRDefault="00E628F3" w:rsidP="00C352CA">
            <w:r>
              <w:t>Indications or intended purpose</w:t>
            </w:r>
          </w:p>
        </w:tc>
        <w:tc>
          <w:tcPr>
            <w:tcW w:w="5812" w:type="dxa"/>
          </w:tcPr>
          <w:p w:rsidR="00E628F3" w:rsidRDefault="00E628F3" w:rsidP="00C352CA">
            <w:r>
              <w:t>Either:</w:t>
            </w:r>
          </w:p>
          <w:p w:rsidR="00E628F3" w:rsidRDefault="00E628F3" w:rsidP="00E628F3">
            <w:pPr>
              <w:pStyle w:val="ListParagraph"/>
              <w:numPr>
                <w:ilvl w:val="0"/>
                <w:numId w:val="26"/>
              </w:numPr>
              <w:ind w:left="459"/>
            </w:pPr>
            <w:r>
              <w:t>where the potential safety concern is about therapeutic goods, the i</w:t>
            </w:r>
            <w:r w:rsidRPr="0000672B">
              <w:t xml:space="preserve">ndications </w:t>
            </w:r>
            <w:r>
              <w:t>for the therapeutic goods in the relevant ARTG entry or entries (for a medicine) or the intended purpose</w:t>
            </w:r>
            <w:r w:rsidRPr="0000672B">
              <w:t xml:space="preserve"> of t</w:t>
            </w:r>
            <w:r>
              <w:t>he therapeutic goods in the relevant ARTG entry or entries (for a medical device or a therapeutic device); or</w:t>
            </w:r>
          </w:p>
          <w:p w:rsidR="00E628F3" w:rsidRDefault="00E628F3" w:rsidP="00E628F3">
            <w:pPr>
              <w:pStyle w:val="ListParagraph"/>
              <w:numPr>
                <w:ilvl w:val="0"/>
                <w:numId w:val="26"/>
              </w:numPr>
              <w:ind w:left="459"/>
            </w:pPr>
            <w:r>
              <w:t xml:space="preserve">where the potential safety concern is about a type of therapeutic goods, a description of the kinds of indications for which therapeutic goods of the relevant type have been approved as included in relevant ARTG entries (for a type of medicine) or kinds of intended purpose for which therapeutic goods of the relevant type have been approved as included in relevant ARTG entries (for a type of </w:t>
            </w:r>
            <w:r>
              <w:lastRenderedPageBreak/>
              <w:t>medical device or a type of therapeutic device);</w:t>
            </w:r>
          </w:p>
        </w:tc>
      </w:tr>
      <w:tr w:rsidR="00E628F3" w:rsidTr="00C352CA">
        <w:tc>
          <w:tcPr>
            <w:tcW w:w="851" w:type="dxa"/>
          </w:tcPr>
          <w:p w:rsidR="00E628F3" w:rsidRDefault="00E628F3" w:rsidP="00C352CA">
            <w:pPr>
              <w:pStyle w:val="Schedulepara"/>
              <w:spacing w:before="0"/>
              <w:ind w:left="0" w:firstLine="0"/>
              <w:jc w:val="left"/>
            </w:pPr>
            <w:r>
              <w:lastRenderedPageBreak/>
              <w:t>(e)</w:t>
            </w:r>
          </w:p>
        </w:tc>
        <w:tc>
          <w:tcPr>
            <w:tcW w:w="1843" w:type="dxa"/>
          </w:tcPr>
          <w:p w:rsidR="00E628F3" w:rsidRDefault="00E628F3" w:rsidP="00C352CA">
            <w:r>
              <w:t xml:space="preserve">Monitoring and investigation information </w:t>
            </w:r>
          </w:p>
          <w:p w:rsidR="00E628F3" w:rsidRDefault="00E628F3" w:rsidP="00C352CA"/>
        </w:tc>
        <w:tc>
          <w:tcPr>
            <w:tcW w:w="5812" w:type="dxa"/>
          </w:tcPr>
          <w:p w:rsidR="00E628F3" w:rsidRDefault="00E628F3" w:rsidP="00C352CA">
            <w:r>
              <w:t>Information in relation to therapeutic goods or a type of therapeutic goods:</w:t>
            </w:r>
          </w:p>
          <w:p w:rsidR="00E628F3" w:rsidRDefault="00E628F3" w:rsidP="00E628F3">
            <w:pPr>
              <w:pStyle w:val="ListParagraph"/>
              <w:numPr>
                <w:ilvl w:val="0"/>
                <w:numId w:val="28"/>
              </w:numPr>
              <w:ind w:left="459"/>
              <w:rPr>
                <w:rFonts w:ascii="Arial" w:hAnsi="Arial"/>
              </w:rPr>
            </w:pPr>
            <w:r>
              <w:t xml:space="preserve">about whether the TGA is continuing to monitor reports and events relating to the potential safety concern, or the incidence, rate and patterns of events relating to the potential safety concern; </w:t>
            </w:r>
          </w:p>
          <w:p w:rsidR="00E628F3" w:rsidRDefault="00E628F3" w:rsidP="00E628F3">
            <w:pPr>
              <w:pStyle w:val="ListParagraph"/>
              <w:numPr>
                <w:ilvl w:val="0"/>
                <w:numId w:val="28"/>
              </w:numPr>
              <w:tabs>
                <w:tab w:val="left" w:pos="2489"/>
              </w:tabs>
              <w:ind w:left="459"/>
              <w:rPr>
                <w:rFonts w:ascii="Arial" w:hAnsi="Arial"/>
              </w:rPr>
            </w:pPr>
            <w:r>
              <w:t>about whether the TGA (or the TGA in conjunction with the sponsor or sponsors of the therapeutic goods) is investigating, or will investigate, the potential safety concern;</w:t>
            </w:r>
          </w:p>
          <w:p w:rsidR="00E628F3" w:rsidRDefault="00E628F3" w:rsidP="00E628F3">
            <w:pPr>
              <w:pStyle w:val="ListParagraph"/>
              <w:numPr>
                <w:ilvl w:val="0"/>
                <w:numId w:val="28"/>
              </w:numPr>
              <w:ind w:left="459"/>
              <w:rPr>
                <w:rFonts w:ascii="Arial" w:hAnsi="Arial"/>
              </w:rPr>
            </w:pPr>
            <w:r>
              <w:t xml:space="preserve">summarising the progress of the TGA’s monitoring and investigation of the potential safety concern (or in the case of a concern being investigated with the sponsor or sponsors, of that joint investigation); </w:t>
            </w:r>
          </w:p>
          <w:p w:rsidR="00E628F3" w:rsidRDefault="00E628F3" w:rsidP="00E628F3">
            <w:pPr>
              <w:pStyle w:val="ListParagraph"/>
              <w:numPr>
                <w:ilvl w:val="0"/>
                <w:numId w:val="28"/>
              </w:numPr>
              <w:ind w:left="459"/>
              <w:rPr>
                <w:rFonts w:ascii="Arial" w:hAnsi="Arial"/>
              </w:rPr>
            </w:pPr>
            <w:r>
              <w:t>summarising the TGA’s investigation of the potential safety concern (or in the case of a concern being investigated with the sponsor or sponsors, of that joint investigation) including an outline of any conclusions of, or in relation to, such investigations;</w:t>
            </w:r>
          </w:p>
          <w:p w:rsidR="00E628F3" w:rsidRDefault="00E628F3" w:rsidP="00E628F3">
            <w:pPr>
              <w:pStyle w:val="ListParagraph"/>
              <w:numPr>
                <w:ilvl w:val="0"/>
                <w:numId w:val="28"/>
              </w:numPr>
              <w:ind w:left="459"/>
              <w:rPr>
                <w:rFonts w:ascii="Arial" w:hAnsi="Arial"/>
              </w:rPr>
            </w:pPr>
            <w:r>
              <w:t xml:space="preserve">outlining any outcomes arising from, or in relation to, such investigations, including for example that no further action is considered to be required at the time, that the TGA will continue to monitor reports and events relating to the potential safety concern, that therapeutic goods, or some batches of therapeutic goods have been recalled, or that action has been taken to suspend or cancel therapeutic goods from the ARTG. </w:t>
            </w:r>
          </w:p>
        </w:tc>
      </w:tr>
      <w:tr w:rsidR="00E628F3" w:rsidTr="00C352CA">
        <w:tc>
          <w:tcPr>
            <w:tcW w:w="851" w:type="dxa"/>
          </w:tcPr>
          <w:p w:rsidR="00E628F3" w:rsidRDefault="00E628F3" w:rsidP="00C352CA">
            <w:pPr>
              <w:pStyle w:val="Schedulepara"/>
              <w:spacing w:before="0"/>
              <w:ind w:left="0" w:firstLine="0"/>
              <w:jc w:val="left"/>
            </w:pPr>
            <w:r>
              <w:t>(f)</w:t>
            </w:r>
          </w:p>
        </w:tc>
        <w:tc>
          <w:tcPr>
            <w:tcW w:w="1843" w:type="dxa"/>
          </w:tcPr>
          <w:p w:rsidR="00E628F3" w:rsidRDefault="00E628F3" w:rsidP="00C352CA">
            <w:r>
              <w:t>Expert advisory c</w:t>
            </w:r>
            <w:r w:rsidRPr="006D028F">
              <w:t xml:space="preserve">ommittee </w:t>
            </w:r>
            <w:r>
              <w:t>comments</w:t>
            </w:r>
          </w:p>
        </w:tc>
        <w:tc>
          <w:tcPr>
            <w:tcW w:w="5812" w:type="dxa"/>
          </w:tcPr>
          <w:p w:rsidR="00E628F3" w:rsidRDefault="00E628F3" w:rsidP="00C352CA">
            <w:r>
              <w:t xml:space="preserve">Information consisting of a summary of any advice or </w:t>
            </w:r>
            <w:r w:rsidRPr="006D028F">
              <w:t>recommendations</w:t>
            </w:r>
            <w:r>
              <w:t xml:space="preserve"> provided by an expert advisory committee established under Divisions 1-1EB of Part 6 of the Therapeutic Goods Regulations 1990 about the potential safety concern in relation to the therapeutic goods or type of therapeutic goods.</w:t>
            </w:r>
          </w:p>
        </w:tc>
      </w:tr>
      <w:tr w:rsidR="00E628F3" w:rsidTr="00C352CA">
        <w:tc>
          <w:tcPr>
            <w:tcW w:w="851" w:type="dxa"/>
          </w:tcPr>
          <w:p w:rsidR="00E628F3" w:rsidRDefault="00E628F3" w:rsidP="00C352CA">
            <w:pPr>
              <w:pStyle w:val="Schedulepara"/>
              <w:spacing w:before="0"/>
              <w:ind w:left="0" w:firstLine="0"/>
              <w:jc w:val="left"/>
            </w:pPr>
            <w:r>
              <w:t>(g)</w:t>
            </w:r>
          </w:p>
        </w:tc>
        <w:tc>
          <w:tcPr>
            <w:tcW w:w="1843" w:type="dxa"/>
          </w:tcPr>
          <w:p w:rsidR="00E628F3" w:rsidRDefault="00E628F3" w:rsidP="00C352CA">
            <w:r>
              <w:t>Safety information for consumers and health professionals</w:t>
            </w:r>
          </w:p>
        </w:tc>
        <w:tc>
          <w:tcPr>
            <w:tcW w:w="5812" w:type="dxa"/>
          </w:tcPr>
          <w:p w:rsidR="00E628F3" w:rsidRDefault="00E628F3" w:rsidP="00C352CA">
            <w:r>
              <w:t>Safety information for consumers and health professionals:</w:t>
            </w:r>
          </w:p>
          <w:p w:rsidR="00E628F3" w:rsidRDefault="00E628F3" w:rsidP="00E628F3">
            <w:pPr>
              <w:pStyle w:val="ListParagraph"/>
              <w:numPr>
                <w:ilvl w:val="0"/>
                <w:numId w:val="29"/>
              </w:numPr>
              <w:tabs>
                <w:tab w:val="left" w:pos="2444"/>
              </w:tabs>
              <w:ind w:left="505" w:hanging="426"/>
            </w:pPr>
            <w:r>
              <w:t>about the therapeutic goods or type of therapeutic goods involved in the potential safety concern and any related information about the therapeutic goods or type of therapeutic goods that provides background or context to that information, including information that has been provided to the TGA about the therapeutic goods or therapeutic goods of that relevant type; or</w:t>
            </w:r>
          </w:p>
          <w:p w:rsidR="00E628F3" w:rsidRDefault="00E628F3" w:rsidP="00E628F3">
            <w:pPr>
              <w:pStyle w:val="ListParagraph"/>
              <w:numPr>
                <w:ilvl w:val="0"/>
                <w:numId w:val="29"/>
              </w:numPr>
              <w:tabs>
                <w:tab w:val="left" w:pos="2444"/>
              </w:tabs>
              <w:ind w:left="505" w:hanging="426"/>
            </w:pPr>
            <w:r>
              <w:t xml:space="preserve">arising out of the detection and/or investigation of the potential safety concern including (if relevant) </w:t>
            </w:r>
            <w:r>
              <w:lastRenderedPageBreak/>
              <w:t>any specific recommended actions that should be taken in relation to the safe use of the therapeutic goods or type of therapeutic goods.</w:t>
            </w:r>
          </w:p>
        </w:tc>
      </w:tr>
    </w:tbl>
    <w:p w:rsidR="00E628F3" w:rsidRDefault="00E628F3" w:rsidP="00E628F3">
      <w:pPr>
        <w:pStyle w:val="Schedulepara"/>
        <w:tabs>
          <w:tab w:val="left" w:pos="851"/>
        </w:tabs>
        <w:spacing w:before="0"/>
        <w:ind w:left="0" w:firstLine="0"/>
        <w:jc w:val="left"/>
        <w:rPr>
          <w:b/>
        </w:rPr>
      </w:pPr>
    </w:p>
    <w:p w:rsidR="00E628F3" w:rsidRDefault="00E628F3" w:rsidP="00E628F3">
      <w:pPr>
        <w:pStyle w:val="NoteEnd"/>
        <w:keepLines w:val="0"/>
        <w:pBdr>
          <w:top w:val="single" w:sz="4" w:space="3" w:color="auto"/>
        </w:pBdr>
        <w:spacing w:before="480"/>
        <w:jc w:val="left"/>
        <w:rPr>
          <w:rFonts w:ascii="Arial" w:hAnsi="Arial"/>
          <w:b/>
          <w:sz w:val="24"/>
        </w:rPr>
      </w:pPr>
    </w:p>
    <w:p w:rsidR="00E628F3" w:rsidRDefault="00E628F3" w:rsidP="00E628F3">
      <w:pPr>
        <w:pStyle w:val="NoteEnd"/>
        <w:keepLines w:val="0"/>
        <w:pBdr>
          <w:top w:val="single" w:sz="4" w:space="3" w:color="auto"/>
        </w:pBdr>
        <w:spacing w:before="240"/>
        <w:jc w:val="left"/>
        <w:rPr>
          <w:rFonts w:ascii="Arial" w:hAnsi="Arial"/>
          <w:b/>
          <w:sz w:val="24"/>
        </w:rPr>
      </w:pPr>
      <w:r w:rsidRPr="00EE03FE">
        <w:rPr>
          <w:rFonts w:ascii="Arial" w:hAnsi="Arial"/>
          <w:b/>
          <w:sz w:val="24"/>
        </w:rPr>
        <w:t>Note</w:t>
      </w:r>
    </w:p>
    <w:p w:rsidR="00E628F3" w:rsidRDefault="00E628F3" w:rsidP="00E628F3">
      <w:pPr>
        <w:pStyle w:val="NoteEnd"/>
        <w:keepLines w:val="0"/>
        <w:jc w:val="left"/>
      </w:pPr>
      <w:r w:rsidRPr="00EE03FE">
        <w:t>1.</w:t>
      </w:r>
      <w:r w:rsidRPr="00EE03FE">
        <w:tab/>
        <w:t xml:space="preserve">All legislative instruments and compilations are registered on the Federal Register of Legislative Instruments kept under the </w:t>
      </w:r>
      <w:r w:rsidRPr="00EE03FE">
        <w:rPr>
          <w:i/>
        </w:rPr>
        <w:t xml:space="preserve">Legislative Instruments Act 2003. </w:t>
      </w:r>
      <w:r w:rsidRPr="00EE03FE">
        <w:t xml:space="preserve">See </w:t>
      </w:r>
      <w:r w:rsidRPr="00EE03FE">
        <w:rPr>
          <w:u w:val="single"/>
        </w:rPr>
        <w:t>http://www.frli.gov.a</w:t>
      </w:r>
      <w:r>
        <w:rPr>
          <w:u w:val="single"/>
        </w:rPr>
        <w:t>u</w:t>
      </w:r>
    </w:p>
    <w:sectPr w:rsidR="00E628F3" w:rsidSect="00372606">
      <w:headerReference w:type="even" r:id="rId19"/>
      <w:headerReference w:type="default" r:id="rId20"/>
      <w:footerReference w:type="even" r:id="rId21"/>
      <w:footerReference w:type="default" r:id="rId22"/>
      <w:footerReference w:type="first" r:id="rId23"/>
      <w:type w:val="continuous"/>
      <w:pgSz w:w="11907" w:h="16839" w:code="9"/>
      <w:pgMar w:top="1440" w:right="1797" w:bottom="1440" w:left="1797"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2CA" w:rsidRDefault="00C352CA">
      <w:r>
        <w:separator/>
      </w:r>
    </w:p>
  </w:endnote>
  <w:endnote w:type="continuationSeparator" w:id="0">
    <w:p w:rsidR="00C352CA" w:rsidRDefault="00C35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CA" w:rsidRDefault="00C352CA">
    <w:pPr>
      <w:spacing w:line="200" w:lineRule="exact"/>
      <w:ind w:right="360"/>
    </w:pPr>
  </w:p>
  <w:tbl>
    <w:tblPr>
      <w:tblW w:w="0" w:type="auto"/>
      <w:tblInd w:w="108" w:type="dxa"/>
      <w:tblBorders>
        <w:top w:val="single" w:sz="4" w:space="0" w:color="auto"/>
      </w:tblBorders>
      <w:tblLayout w:type="fixed"/>
      <w:tblLook w:val="01E0"/>
    </w:tblPr>
    <w:tblGrid>
      <w:gridCol w:w="1134"/>
      <w:gridCol w:w="6095"/>
      <w:gridCol w:w="1134"/>
    </w:tblGrid>
    <w:tr w:rsidR="00C352CA" w:rsidRPr="000E1CC4">
      <w:tc>
        <w:tcPr>
          <w:tcW w:w="1134" w:type="dxa"/>
        </w:tcPr>
        <w:p w:rsidR="00C352CA" w:rsidRPr="000E1CC4" w:rsidRDefault="002D4C1A" w:rsidP="00595779">
          <w:pPr>
            <w:spacing w:line="240" w:lineRule="exact"/>
            <w:rPr>
              <w:rFonts w:ascii="Arial" w:hAnsi="Arial" w:cs="Arial"/>
              <w:sz w:val="22"/>
              <w:szCs w:val="22"/>
            </w:rPr>
          </w:pPr>
          <w:r w:rsidRPr="000E1CC4">
            <w:rPr>
              <w:rStyle w:val="PageNumber"/>
              <w:rFonts w:cs="Arial"/>
              <w:szCs w:val="22"/>
            </w:rPr>
            <w:fldChar w:fldCharType="begin"/>
          </w:r>
          <w:r w:rsidR="00C352CA" w:rsidRPr="000E1CC4">
            <w:rPr>
              <w:rStyle w:val="PageNumber"/>
              <w:rFonts w:cs="Arial"/>
              <w:szCs w:val="22"/>
            </w:rPr>
            <w:instrText xml:space="preserve">PAGE  </w:instrText>
          </w:r>
          <w:r w:rsidRPr="000E1CC4">
            <w:rPr>
              <w:rStyle w:val="PageNumber"/>
              <w:rFonts w:cs="Arial"/>
              <w:szCs w:val="22"/>
            </w:rPr>
            <w:fldChar w:fldCharType="separate"/>
          </w:r>
          <w:r w:rsidR="00C352CA">
            <w:rPr>
              <w:rStyle w:val="PageNumber"/>
              <w:rFonts w:cs="Arial"/>
              <w:noProof/>
              <w:szCs w:val="22"/>
            </w:rPr>
            <w:t>1</w:t>
          </w:r>
          <w:r w:rsidRPr="000E1CC4">
            <w:rPr>
              <w:rStyle w:val="PageNumber"/>
              <w:rFonts w:cs="Arial"/>
              <w:szCs w:val="22"/>
            </w:rPr>
            <w:fldChar w:fldCharType="end"/>
          </w:r>
        </w:p>
      </w:tc>
      <w:tc>
        <w:tcPr>
          <w:tcW w:w="6095" w:type="dxa"/>
        </w:tcPr>
        <w:p w:rsidR="00C352CA" w:rsidRPr="008F4FDA" w:rsidRDefault="002D4C1A" w:rsidP="00595779">
          <w:pPr>
            <w:pStyle w:val="Footer"/>
            <w:tabs>
              <w:tab w:val="clear" w:pos="3600"/>
              <w:tab w:val="clear" w:pos="7201"/>
            </w:tabs>
            <w:spacing w:before="20" w:after="120" w:line="240" w:lineRule="exact"/>
            <w:ind w:left="283" w:firstLine="210"/>
            <w:jc w:val="left"/>
            <w:rPr>
              <w:rFonts w:ascii="Times New Roman" w:hAnsi="Times New Roman"/>
              <w:sz w:val="24"/>
              <w:szCs w:val="24"/>
            </w:rPr>
          </w:pPr>
          <w:r w:rsidRPr="008F4FDA">
            <w:rPr>
              <w:rFonts w:ascii="Times New Roman" w:hAnsi="Times New Roman"/>
              <w:sz w:val="24"/>
              <w:szCs w:val="24"/>
            </w:rPr>
            <w:fldChar w:fldCharType="begin"/>
          </w:r>
          <w:r w:rsidR="00C352CA" w:rsidRPr="008F4FDA">
            <w:rPr>
              <w:rFonts w:ascii="Times New Roman" w:hAnsi="Times New Roman"/>
              <w:sz w:val="24"/>
              <w:szCs w:val="24"/>
            </w:rPr>
            <w:instrText xml:space="preserve"> REF  Citation\*charformat </w:instrText>
          </w:r>
          <w:r w:rsidRPr="008F4FDA">
            <w:rPr>
              <w:rFonts w:ascii="Times New Roman" w:hAnsi="Times New Roman"/>
              <w:sz w:val="24"/>
              <w:szCs w:val="24"/>
            </w:rPr>
            <w:fldChar w:fldCharType="separate"/>
          </w:r>
          <w:r w:rsidR="00C352CA" w:rsidRPr="00E1648E">
            <w:rPr>
              <w:rFonts w:ascii="Times New Roman" w:hAnsi="Times New Roman"/>
              <w:sz w:val="24"/>
              <w:szCs w:val="24"/>
            </w:rPr>
            <w:t>Therapeutic Goods Information (Early Warning System) Specification 201</w:t>
          </w:r>
          <w:r w:rsidRPr="008F4FDA">
            <w:rPr>
              <w:rFonts w:ascii="Times New Roman" w:hAnsi="Times New Roman"/>
              <w:sz w:val="24"/>
              <w:szCs w:val="24"/>
            </w:rPr>
            <w:fldChar w:fldCharType="end"/>
          </w:r>
        </w:p>
      </w:tc>
      <w:tc>
        <w:tcPr>
          <w:tcW w:w="1134" w:type="dxa"/>
        </w:tcPr>
        <w:p w:rsidR="00C352CA" w:rsidRPr="000E1CC4" w:rsidRDefault="00C352CA" w:rsidP="00595779">
          <w:pPr>
            <w:spacing w:line="240" w:lineRule="exact"/>
            <w:jc w:val="right"/>
            <w:rPr>
              <w:rStyle w:val="PageNumber"/>
            </w:rPr>
          </w:pPr>
        </w:p>
      </w:tc>
    </w:tr>
  </w:tbl>
  <w:p w:rsidR="00C352CA" w:rsidRDefault="00C352CA">
    <w:pPr>
      <w:pStyle w:val="FooterDraft"/>
      <w:ind w:right="360" w:firstLine="360"/>
    </w:pPr>
  </w:p>
  <w:p w:rsidR="00C352CA" w:rsidRDefault="00C352CA">
    <w:pPr>
      <w:pStyle w:val="FooterInfo"/>
    </w:pPr>
    <w:r w:rsidRPr="00974D8C">
      <w:t xml:space="preserve"> </w:t>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CA" w:rsidRDefault="00C352CA">
    <w:pPr>
      <w:spacing w:line="200" w:lineRule="exact"/>
    </w:pPr>
  </w:p>
  <w:tbl>
    <w:tblPr>
      <w:tblW w:w="0" w:type="auto"/>
      <w:tblInd w:w="108" w:type="dxa"/>
      <w:tblBorders>
        <w:top w:val="single" w:sz="4" w:space="0" w:color="auto"/>
      </w:tblBorders>
      <w:tblLayout w:type="fixed"/>
      <w:tblLook w:val="01E0"/>
    </w:tblPr>
    <w:tblGrid>
      <w:gridCol w:w="1134"/>
      <w:gridCol w:w="6095"/>
      <w:gridCol w:w="1134"/>
    </w:tblGrid>
    <w:tr w:rsidR="00C352CA" w:rsidRPr="000E1CC4">
      <w:tc>
        <w:tcPr>
          <w:tcW w:w="1134" w:type="dxa"/>
        </w:tcPr>
        <w:p w:rsidR="00C352CA" w:rsidRPr="000E1CC4" w:rsidRDefault="00C352CA" w:rsidP="00595779">
          <w:pPr>
            <w:spacing w:line="240" w:lineRule="exact"/>
          </w:pPr>
        </w:p>
      </w:tc>
      <w:tc>
        <w:tcPr>
          <w:tcW w:w="6095" w:type="dxa"/>
        </w:tcPr>
        <w:p w:rsidR="00C352CA" w:rsidRPr="008F4FDA" w:rsidRDefault="002D4C1A" w:rsidP="00595779">
          <w:pPr>
            <w:pStyle w:val="FooterCitation"/>
            <w:tabs>
              <w:tab w:val="clear" w:pos="4153"/>
              <w:tab w:val="clear" w:pos="8306"/>
            </w:tabs>
            <w:spacing w:before="0" w:line="240" w:lineRule="auto"/>
            <w:ind w:left="1415" w:hanging="283"/>
            <w:jc w:val="left"/>
            <w:rPr>
              <w:rFonts w:ascii="Times New Roman" w:hAnsi="Times New Roman"/>
              <w:sz w:val="24"/>
            </w:rPr>
          </w:pPr>
          <w:r w:rsidRPr="008F4FDA">
            <w:rPr>
              <w:rFonts w:ascii="Times New Roman" w:hAnsi="Times New Roman"/>
              <w:sz w:val="24"/>
            </w:rPr>
            <w:fldChar w:fldCharType="begin"/>
          </w:r>
          <w:r w:rsidR="00C352CA">
            <w:rPr>
              <w:rFonts w:ascii="Times New Roman" w:hAnsi="Times New Roman"/>
              <w:sz w:val="24"/>
            </w:rPr>
            <w:instrText>REF Citation</w:instrText>
          </w:r>
          <w:r w:rsidRPr="008F4FDA">
            <w:rPr>
              <w:rFonts w:ascii="Times New Roman" w:hAnsi="Times New Roman"/>
              <w:sz w:val="24"/>
            </w:rPr>
            <w:fldChar w:fldCharType="separate"/>
          </w:r>
          <w:r w:rsidR="00C352CA" w:rsidRPr="00EE03FE">
            <w:t xml:space="preserve">Therapeutic Goods Information </w:t>
          </w:r>
          <w:r w:rsidR="00C352CA">
            <w:t xml:space="preserve">(Early Warning System) </w:t>
          </w:r>
          <w:r w:rsidR="00C352CA" w:rsidRPr="00EE03FE">
            <w:t>Specification</w:t>
          </w:r>
          <w:r w:rsidR="00C352CA">
            <w:t xml:space="preserve"> 201</w:t>
          </w:r>
          <w:r w:rsidRPr="008F4FDA">
            <w:rPr>
              <w:rFonts w:ascii="Times New Roman" w:hAnsi="Times New Roman"/>
              <w:sz w:val="24"/>
            </w:rPr>
            <w:fldChar w:fldCharType="end"/>
          </w:r>
        </w:p>
      </w:tc>
      <w:tc>
        <w:tcPr>
          <w:tcW w:w="1134" w:type="dxa"/>
        </w:tcPr>
        <w:p w:rsidR="00C352CA" w:rsidRPr="000E1CC4" w:rsidRDefault="002D4C1A" w:rsidP="00595779">
          <w:pPr>
            <w:spacing w:line="240" w:lineRule="exact"/>
            <w:jc w:val="right"/>
            <w:rPr>
              <w:rStyle w:val="PageNumber"/>
              <w:rFonts w:cs="Arial"/>
              <w:szCs w:val="22"/>
            </w:rPr>
          </w:pPr>
          <w:r w:rsidRPr="000E1CC4">
            <w:rPr>
              <w:rStyle w:val="PageNumber"/>
              <w:rFonts w:cs="Arial"/>
              <w:szCs w:val="22"/>
            </w:rPr>
            <w:fldChar w:fldCharType="begin"/>
          </w:r>
          <w:r w:rsidR="00C352CA" w:rsidRPr="000E1CC4">
            <w:rPr>
              <w:rStyle w:val="PageNumber"/>
              <w:rFonts w:cs="Arial"/>
              <w:szCs w:val="22"/>
            </w:rPr>
            <w:instrText xml:space="preserve">PAGE  </w:instrText>
          </w:r>
          <w:r w:rsidRPr="000E1CC4">
            <w:rPr>
              <w:rStyle w:val="PageNumber"/>
              <w:rFonts w:cs="Arial"/>
              <w:szCs w:val="22"/>
            </w:rPr>
            <w:fldChar w:fldCharType="separate"/>
          </w:r>
          <w:r w:rsidR="00C352CA">
            <w:rPr>
              <w:rStyle w:val="PageNumber"/>
              <w:rFonts w:cs="Arial"/>
              <w:noProof/>
              <w:szCs w:val="22"/>
            </w:rPr>
            <w:t>1</w:t>
          </w:r>
          <w:r w:rsidRPr="000E1CC4">
            <w:rPr>
              <w:rStyle w:val="PageNumber"/>
              <w:rFonts w:cs="Arial"/>
              <w:szCs w:val="22"/>
            </w:rPr>
            <w:fldChar w:fldCharType="end"/>
          </w:r>
        </w:p>
      </w:tc>
    </w:tr>
  </w:tbl>
  <w:p w:rsidR="00C352CA" w:rsidRDefault="00C352CA">
    <w:pPr>
      <w:pStyle w:val="FooterDraft"/>
    </w:pPr>
  </w:p>
  <w:p w:rsidR="00C352CA" w:rsidRDefault="00C352CA">
    <w:pPr>
      <w:pStyle w:val="FooterInfo"/>
    </w:pPr>
    <w:r w:rsidRPr="00974D8C">
      <w:t xml:space="preserve"> </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CA" w:rsidRDefault="00C352CA" w:rsidP="00BC29CE">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C352CA">
      <w:tc>
        <w:tcPr>
          <w:tcW w:w="1134" w:type="dxa"/>
          <w:shd w:val="clear" w:color="auto" w:fill="auto"/>
        </w:tcPr>
        <w:p w:rsidR="00C352CA" w:rsidRPr="003D7214" w:rsidRDefault="002D4C1A" w:rsidP="00BC29CE">
          <w:pPr>
            <w:spacing w:line="240" w:lineRule="exact"/>
            <w:rPr>
              <w:rFonts w:ascii="Arial" w:hAnsi="Arial" w:cs="Arial"/>
              <w:sz w:val="22"/>
              <w:szCs w:val="22"/>
            </w:rPr>
          </w:pPr>
          <w:r w:rsidRPr="003D7214">
            <w:rPr>
              <w:rStyle w:val="PageNumber"/>
              <w:rFonts w:cs="Arial"/>
            </w:rPr>
            <w:fldChar w:fldCharType="begin"/>
          </w:r>
          <w:r w:rsidR="00C352CA" w:rsidRPr="003D7214">
            <w:rPr>
              <w:rStyle w:val="PageNumber"/>
              <w:rFonts w:cs="Arial"/>
            </w:rPr>
            <w:instrText xml:space="preserve">PAGE  </w:instrText>
          </w:r>
          <w:r w:rsidRPr="003D7214">
            <w:rPr>
              <w:rStyle w:val="PageNumber"/>
              <w:rFonts w:cs="Arial"/>
            </w:rPr>
            <w:fldChar w:fldCharType="separate"/>
          </w:r>
          <w:r w:rsidR="0055340B">
            <w:rPr>
              <w:rStyle w:val="PageNumber"/>
              <w:rFonts w:cs="Arial"/>
              <w:noProof/>
            </w:rPr>
            <w:t>2</w:t>
          </w:r>
          <w:r w:rsidRPr="003D7214">
            <w:rPr>
              <w:rStyle w:val="PageNumber"/>
              <w:rFonts w:cs="Arial"/>
            </w:rPr>
            <w:fldChar w:fldCharType="end"/>
          </w:r>
        </w:p>
      </w:tc>
      <w:tc>
        <w:tcPr>
          <w:tcW w:w="6095" w:type="dxa"/>
          <w:shd w:val="clear" w:color="auto" w:fill="auto"/>
        </w:tcPr>
        <w:p w:rsidR="00C352CA" w:rsidRPr="004F5D6D" w:rsidRDefault="00C352CA" w:rsidP="00265CED">
          <w:pPr>
            <w:pStyle w:val="FooterCitation"/>
          </w:pPr>
          <w:r>
            <w:t>Therapeutic Goods Information (Early Warning System) Specification 2013</w:t>
          </w:r>
        </w:p>
      </w:tc>
      <w:tc>
        <w:tcPr>
          <w:tcW w:w="1134" w:type="dxa"/>
          <w:shd w:val="clear" w:color="auto" w:fill="auto"/>
        </w:tcPr>
        <w:p w:rsidR="00C352CA" w:rsidRPr="00451BF5" w:rsidRDefault="00C352CA" w:rsidP="00BC29CE">
          <w:pPr>
            <w:spacing w:line="240" w:lineRule="exact"/>
            <w:jc w:val="right"/>
            <w:rPr>
              <w:rStyle w:val="PageNumber"/>
            </w:rPr>
          </w:pPr>
        </w:p>
      </w:tc>
    </w:tr>
  </w:tbl>
  <w:p w:rsidR="00C352CA" w:rsidRDefault="00C352CA" w:rsidP="00BC29CE">
    <w:pPr>
      <w:pStyle w:val="FooterDraft"/>
      <w:ind w:right="360" w:firstLine="360"/>
    </w:pPr>
  </w:p>
  <w:p w:rsidR="00C352CA" w:rsidRDefault="00C352CA" w:rsidP="00BC29CE">
    <w:pPr>
      <w:pStyle w:val="FooterInfo"/>
    </w:pPr>
    <w:r w:rsidRPr="00974D8C">
      <w:t xml:space="preserve"> </w:t>
    </w:r>
    <w:r>
      <w:t xml:space="preserve"> </w:t>
    </w:r>
  </w:p>
  <w:p w:rsidR="00C352CA" w:rsidRPr="0055794B" w:rsidRDefault="00C352CA" w:rsidP="00BC29C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CA" w:rsidRDefault="00C352CA" w:rsidP="00BC29CE">
    <w:pPr>
      <w:spacing w:line="200" w:lineRule="exact"/>
    </w:pPr>
  </w:p>
  <w:tbl>
    <w:tblPr>
      <w:tblW w:w="0" w:type="auto"/>
      <w:tblBorders>
        <w:top w:val="single" w:sz="4" w:space="0" w:color="auto"/>
      </w:tblBorders>
      <w:tblLayout w:type="fixed"/>
      <w:tblLook w:val="01E0"/>
    </w:tblPr>
    <w:tblGrid>
      <w:gridCol w:w="1134"/>
      <w:gridCol w:w="6095"/>
      <w:gridCol w:w="1134"/>
    </w:tblGrid>
    <w:tr w:rsidR="00C352CA">
      <w:trPr>
        <w:trHeight w:val="70"/>
      </w:trPr>
      <w:tc>
        <w:tcPr>
          <w:tcW w:w="1134" w:type="dxa"/>
          <w:shd w:val="clear" w:color="auto" w:fill="auto"/>
        </w:tcPr>
        <w:p w:rsidR="00C352CA" w:rsidRDefault="00C352CA" w:rsidP="00BC29CE">
          <w:pPr>
            <w:spacing w:line="240" w:lineRule="exact"/>
          </w:pPr>
        </w:p>
      </w:tc>
      <w:tc>
        <w:tcPr>
          <w:tcW w:w="6095" w:type="dxa"/>
          <w:shd w:val="clear" w:color="auto" w:fill="auto"/>
        </w:tcPr>
        <w:p w:rsidR="00C352CA" w:rsidRPr="004F5D6D" w:rsidRDefault="002D4C1A" w:rsidP="00BC29CE">
          <w:pPr>
            <w:pStyle w:val="FooterCitation"/>
          </w:pPr>
          <w:fldSimple w:instr=" REF  Citation\*charformat ">
            <w:r w:rsidR="00C352CA" w:rsidRPr="00EE03FE">
              <w:t xml:space="preserve">Therapeutic Goods Information </w:t>
            </w:r>
            <w:r w:rsidR="00C352CA">
              <w:t xml:space="preserve">(Early Warning System) </w:t>
            </w:r>
            <w:r w:rsidR="00C352CA" w:rsidRPr="00EE03FE">
              <w:t>Specification</w:t>
            </w:r>
            <w:r w:rsidR="00C352CA">
              <w:t xml:space="preserve"> 201</w:t>
            </w:r>
          </w:fldSimple>
        </w:p>
      </w:tc>
      <w:tc>
        <w:tcPr>
          <w:tcW w:w="1134" w:type="dxa"/>
          <w:shd w:val="clear" w:color="auto" w:fill="auto"/>
        </w:tcPr>
        <w:p w:rsidR="00C352CA" w:rsidRPr="003D7214" w:rsidRDefault="002D4C1A" w:rsidP="00BC29CE">
          <w:pPr>
            <w:spacing w:line="240" w:lineRule="exact"/>
            <w:jc w:val="right"/>
            <w:rPr>
              <w:rStyle w:val="PageNumber"/>
              <w:rFonts w:cs="Arial"/>
            </w:rPr>
          </w:pPr>
          <w:r w:rsidRPr="003D7214">
            <w:rPr>
              <w:rStyle w:val="PageNumber"/>
              <w:rFonts w:cs="Arial"/>
            </w:rPr>
            <w:fldChar w:fldCharType="begin"/>
          </w:r>
          <w:r w:rsidR="00C352CA" w:rsidRPr="003D7214">
            <w:rPr>
              <w:rStyle w:val="PageNumber"/>
              <w:rFonts w:cs="Arial"/>
            </w:rPr>
            <w:instrText xml:space="preserve">PAGE  </w:instrText>
          </w:r>
          <w:r w:rsidRPr="003D7214">
            <w:rPr>
              <w:rStyle w:val="PageNumber"/>
              <w:rFonts w:cs="Arial"/>
            </w:rPr>
            <w:fldChar w:fldCharType="separate"/>
          </w:r>
          <w:r w:rsidR="00C352CA">
            <w:rPr>
              <w:rStyle w:val="PageNumber"/>
              <w:rFonts w:cs="Arial"/>
              <w:noProof/>
            </w:rPr>
            <w:t>3</w:t>
          </w:r>
          <w:r w:rsidRPr="003D7214">
            <w:rPr>
              <w:rStyle w:val="PageNumber"/>
              <w:rFonts w:cs="Arial"/>
            </w:rPr>
            <w:fldChar w:fldCharType="end"/>
          </w:r>
        </w:p>
      </w:tc>
    </w:tr>
  </w:tbl>
  <w:p w:rsidR="00C352CA" w:rsidRDefault="00C352CA" w:rsidP="00BC29CE">
    <w:pPr>
      <w:pStyle w:val="FooterDraft"/>
    </w:pPr>
  </w:p>
  <w:p w:rsidR="00C352CA" w:rsidRDefault="00C352CA" w:rsidP="00BC29CE">
    <w:pPr>
      <w:pStyle w:val="FooterInfo"/>
    </w:pPr>
    <w:r w:rsidRPr="00974D8C">
      <w:t xml:space="preserve"> </w:t>
    </w:r>
    <w:r>
      <w:t xml:space="preserve"> </w:t>
    </w:r>
  </w:p>
  <w:p w:rsidR="00C352CA" w:rsidRPr="00C83A6D" w:rsidRDefault="00C352CA" w:rsidP="00BC29C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CA" w:rsidRPr="00556EB9" w:rsidRDefault="00C352CA" w:rsidP="00BC29CE">
    <w:pPr>
      <w:pStyle w:val="FooterCitation"/>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CA" w:rsidRDefault="00C352CA" w:rsidP="00BD545A">
    <w:pPr>
      <w:spacing w:line="200" w:lineRule="exact"/>
      <w:ind w:right="360"/>
    </w:pPr>
  </w:p>
  <w:tbl>
    <w:tblPr>
      <w:tblW w:w="0" w:type="auto"/>
      <w:tblBorders>
        <w:top w:val="single" w:sz="4" w:space="0" w:color="auto"/>
      </w:tblBorders>
      <w:tblLayout w:type="fixed"/>
      <w:tblLook w:val="01E0"/>
    </w:tblPr>
    <w:tblGrid>
      <w:gridCol w:w="1134"/>
      <w:gridCol w:w="6095"/>
      <w:gridCol w:w="1134"/>
    </w:tblGrid>
    <w:tr w:rsidR="00C352CA">
      <w:tc>
        <w:tcPr>
          <w:tcW w:w="1134" w:type="dxa"/>
        </w:tcPr>
        <w:p w:rsidR="00C352CA" w:rsidRPr="003D7214" w:rsidRDefault="002D4C1A" w:rsidP="00BD545A">
          <w:pPr>
            <w:spacing w:line="240" w:lineRule="exact"/>
            <w:rPr>
              <w:rFonts w:ascii="Arial" w:hAnsi="Arial" w:cs="Arial"/>
              <w:sz w:val="22"/>
              <w:szCs w:val="22"/>
            </w:rPr>
          </w:pPr>
          <w:r w:rsidRPr="003D7214">
            <w:rPr>
              <w:rStyle w:val="PageNumber"/>
              <w:rFonts w:cs="Arial"/>
              <w:szCs w:val="22"/>
            </w:rPr>
            <w:fldChar w:fldCharType="begin"/>
          </w:r>
          <w:r w:rsidR="00C352CA" w:rsidRPr="003D7214">
            <w:rPr>
              <w:rStyle w:val="PageNumber"/>
              <w:rFonts w:cs="Arial"/>
              <w:szCs w:val="22"/>
            </w:rPr>
            <w:instrText xml:space="preserve">PAGE  </w:instrText>
          </w:r>
          <w:r w:rsidRPr="003D7214">
            <w:rPr>
              <w:rStyle w:val="PageNumber"/>
              <w:rFonts w:cs="Arial"/>
              <w:szCs w:val="22"/>
            </w:rPr>
            <w:fldChar w:fldCharType="separate"/>
          </w:r>
          <w:r w:rsidR="0055340B">
            <w:rPr>
              <w:rStyle w:val="PageNumber"/>
              <w:rFonts w:cs="Arial"/>
              <w:noProof/>
              <w:szCs w:val="22"/>
            </w:rPr>
            <w:t>4</w:t>
          </w:r>
          <w:r w:rsidRPr="003D7214">
            <w:rPr>
              <w:rStyle w:val="PageNumber"/>
              <w:rFonts w:cs="Arial"/>
              <w:szCs w:val="22"/>
            </w:rPr>
            <w:fldChar w:fldCharType="end"/>
          </w:r>
        </w:p>
      </w:tc>
      <w:tc>
        <w:tcPr>
          <w:tcW w:w="6095" w:type="dxa"/>
        </w:tcPr>
        <w:p w:rsidR="00C352CA" w:rsidRPr="004F5D6D" w:rsidRDefault="002D4C1A" w:rsidP="00BD545A">
          <w:pPr>
            <w:pStyle w:val="Footer"/>
            <w:spacing w:before="20" w:line="240" w:lineRule="exact"/>
          </w:pPr>
          <w:fldSimple w:instr=" REF  Citation ">
            <w:r w:rsidR="00C352CA" w:rsidRPr="00EE03FE">
              <w:t xml:space="preserve">Therapeutic Goods Information </w:t>
            </w:r>
            <w:r w:rsidR="00C352CA">
              <w:t xml:space="preserve">(Early Warning System) </w:t>
            </w:r>
            <w:r w:rsidR="00C352CA" w:rsidRPr="00EE03FE">
              <w:t>Specification</w:t>
            </w:r>
            <w:r w:rsidR="00C352CA">
              <w:t xml:space="preserve"> 201</w:t>
            </w:r>
          </w:fldSimple>
        </w:p>
      </w:tc>
      <w:tc>
        <w:tcPr>
          <w:tcW w:w="1134" w:type="dxa"/>
        </w:tcPr>
        <w:p w:rsidR="00C352CA" w:rsidRPr="00451BF5" w:rsidRDefault="00C352CA" w:rsidP="00BD545A">
          <w:pPr>
            <w:spacing w:line="240" w:lineRule="exact"/>
            <w:jc w:val="right"/>
            <w:rPr>
              <w:rStyle w:val="PageNumber"/>
            </w:rPr>
          </w:pPr>
        </w:p>
      </w:tc>
    </w:tr>
  </w:tbl>
  <w:p w:rsidR="00C352CA" w:rsidRDefault="00C352CA" w:rsidP="00BD545A">
    <w:pPr>
      <w:pStyle w:val="FooterDraft"/>
      <w:ind w:right="360" w:firstLine="360"/>
    </w:pPr>
  </w:p>
  <w:p w:rsidR="00C352CA" w:rsidRDefault="00C352CA" w:rsidP="00BD545A">
    <w:pPr>
      <w:pStyle w:val="FooterInfo"/>
    </w:pPr>
    <w:r w:rsidRPr="00974D8C">
      <w:t xml:space="preserve"> </w:t>
    </w:r>
    <w: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CA" w:rsidRDefault="00C352CA" w:rsidP="00BD545A">
    <w:pPr>
      <w:spacing w:line="200" w:lineRule="exact"/>
    </w:pPr>
  </w:p>
  <w:tbl>
    <w:tblPr>
      <w:tblW w:w="0" w:type="auto"/>
      <w:tblBorders>
        <w:top w:val="single" w:sz="4" w:space="0" w:color="auto"/>
      </w:tblBorders>
      <w:tblLayout w:type="fixed"/>
      <w:tblLook w:val="01E0"/>
    </w:tblPr>
    <w:tblGrid>
      <w:gridCol w:w="1134"/>
      <w:gridCol w:w="6095"/>
      <w:gridCol w:w="1134"/>
    </w:tblGrid>
    <w:tr w:rsidR="00C352CA">
      <w:tc>
        <w:tcPr>
          <w:tcW w:w="1134" w:type="dxa"/>
        </w:tcPr>
        <w:p w:rsidR="00C352CA" w:rsidRDefault="00C352CA" w:rsidP="00BD545A">
          <w:pPr>
            <w:spacing w:line="240" w:lineRule="exact"/>
          </w:pPr>
        </w:p>
      </w:tc>
      <w:tc>
        <w:tcPr>
          <w:tcW w:w="6095" w:type="dxa"/>
        </w:tcPr>
        <w:p w:rsidR="00C352CA" w:rsidRPr="004F5D6D" w:rsidRDefault="002D4C1A" w:rsidP="00BD545A">
          <w:pPr>
            <w:pStyle w:val="FooterCitation"/>
          </w:pPr>
          <w:fldSimple w:instr=" REF  Citation ">
            <w:r w:rsidR="00C352CA" w:rsidRPr="00EE03FE">
              <w:t xml:space="preserve">Therapeutic Goods Information </w:t>
            </w:r>
            <w:r w:rsidR="00C352CA">
              <w:t xml:space="preserve">(Early Warning System) </w:t>
            </w:r>
            <w:r w:rsidR="00C352CA" w:rsidRPr="00EE03FE">
              <w:t>Specification</w:t>
            </w:r>
            <w:r w:rsidR="00C352CA">
              <w:t xml:space="preserve"> 201</w:t>
            </w:r>
          </w:fldSimple>
          <w:r w:rsidR="00C352CA">
            <w:t>3</w:t>
          </w:r>
        </w:p>
      </w:tc>
      <w:tc>
        <w:tcPr>
          <w:tcW w:w="1134" w:type="dxa"/>
        </w:tcPr>
        <w:p w:rsidR="00C352CA" w:rsidRPr="003D7214" w:rsidRDefault="002D4C1A" w:rsidP="00BD545A">
          <w:pPr>
            <w:spacing w:line="240" w:lineRule="exact"/>
            <w:jc w:val="right"/>
            <w:rPr>
              <w:rStyle w:val="PageNumber"/>
              <w:rFonts w:cs="Arial"/>
              <w:szCs w:val="22"/>
            </w:rPr>
          </w:pPr>
          <w:r w:rsidRPr="003D7214">
            <w:rPr>
              <w:rStyle w:val="PageNumber"/>
              <w:rFonts w:cs="Arial"/>
              <w:szCs w:val="22"/>
            </w:rPr>
            <w:fldChar w:fldCharType="begin"/>
          </w:r>
          <w:r w:rsidR="00C352CA" w:rsidRPr="003D7214">
            <w:rPr>
              <w:rStyle w:val="PageNumber"/>
              <w:rFonts w:cs="Arial"/>
              <w:szCs w:val="22"/>
            </w:rPr>
            <w:instrText xml:space="preserve">PAGE  </w:instrText>
          </w:r>
          <w:r w:rsidRPr="003D7214">
            <w:rPr>
              <w:rStyle w:val="PageNumber"/>
              <w:rFonts w:cs="Arial"/>
              <w:szCs w:val="22"/>
            </w:rPr>
            <w:fldChar w:fldCharType="separate"/>
          </w:r>
          <w:r w:rsidR="0055340B">
            <w:rPr>
              <w:rStyle w:val="PageNumber"/>
              <w:rFonts w:cs="Arial"/>
              <w:noProof/>
              <w:szCs w:val="22"/>
            </w:rPr>
            <w:t>3</w:t>
          </w:r>
          <w:r w:rsidRPr="003D7214">
            <w:rPr>
              <w:rStyle w:val="PageNumber"/>
              <w:rFonts w:cs="Arial"/>
              <w:szCs w:val="22"/>
            </w:rPr>
            <w:fldChar w:fldCharType="end"/>
          </w:r>
        </w:p>
      </w:tc>
    </w:tr>
  </w:tbl>
  <w:p w:rsidR="00C352CA" w:rsidRDefault="00C352CA" w:rsidP="00BD545A">
    <w:pPr>
      <w:pStyle w:val="FooterDraft"/>
    </w:pPr>
  </w:p>
  <w:p w:rsidR="00C352CA" w:rsidRDefault="00C352CA" w:rsidP="00BD545A">
    <w:pPr>
      <w:pStyle w:val="FooterInfo"/>
    </w:pPr>
    <w:r w:rsidRPr="00974D8C">
      <w:t xml:space="preserve"> </w:t>
    </w:r>
    <w:r>
      <w:t xml:space="preserve">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CA" w:rsidRDefault="00C352CA">
    <w:pPr>
      <w:pStyle w:val="FooterDraft"/>
    </w:pPr>
  </w:p>
  <w:p w:rsidR="00C352CA" w:rsidRPr="00974D8C" w:rsidRDefault="00C352CA">
    <w:pPr>
      <w:pStyle w:val="FooterInfo"/>
    </w:pPr>
    <w:r>
      <w:rPr>
        <w:noProof/>
      </w:rPr>
      <w:t>0923757A-091102Z.doc</w:t>
    </w:r>
    <w:r w:rsidRPr="00974D8C">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2CA" w:rsidRDefault="00C352CA">
      <w:r>
        <w:separator/>
      </w:r>
    </w:p>
  </w:footnote>
  <w:footnote w:type="continuationSeparator" w:id="0">
    <w:p w:rsidR="00C352CA" w:rsidRDefault="00C35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C352CA" w:rsidRPr="000E1CC4">
      <w:tc>
        <w:tcPr>
          <w:tcW w:w="8385" w:type="dxa"/>
        </w:tcPr>
        <w:p w:rsidR="00C352CA" w:rsidRPr="000E1CC4" w:rsidRDefault="00C352CA" w:rsidP="00595779">
          <w:pPr>
            <w:pStyle w:val="HeaderLiteEven"/>
            <w:tabs>
              <w:tab w:val="clear" w:pos="3969"/>
              <w:tab w:val="clear" w:pos="8505"/>
            </w:tabs>
            <w:spacing w:before="0" w:after="120"/>
            <w:ind w:firstLine="210"/>
            <w:rPr>
              <w:rFonts w:ascii="Times New Roman" w:hAnsi="Times New Roman"/>
              <w:sz w:val="24"/>
            </w:rPr>
          </w:pPr>
        </w:p>
      </w:tc>
    </w:tr>
    <w:tr w:rsidR="00C352CA" w:rsidRPr="000E1CC4">
      <w:tc>
        <w:tcPr>
          <w:tcW w:w="8385" w:type="dxa"/>
        </w:tcPr>
        <w:p w:rsidR="00C352CA" w:rsidRPr="000E1CC4" w:rsidRDefault="00C352CA" w:rsidP="00595779">
          <w:pPr>
            <w:pStyle w:val="HeaderLiteEven"/>
            <w:tabs>
              <w:tab w:val="clear" w:pos="3969"/>
              <w:tab w:val="clear" w:pos="8505"/>
            </w:tabs>
            <w:spacing w:before="0" w:after="120"/>
            <w:ind w:firstLine="210"/>
            <w:rPr>
              <w:rFonts w:ascii="Times New Roman" w:hAnsi="Times New Roman"/>
              <w:sz w:val="24"/>
            </w:rPr>
          </w:pPr>
        </w:p>
      </w:tc>
    </w:tr>
    <w:tr w:rsidR="00C352CA" w:rsidRPr="000E1CC4">
      <w:tc>
        <w:tcPr>
          <w:tcW w:w="8385" w:type="dxa"/>
        </w:tcPr>
        <w:p w:rsidR="00C352CA" w:rsidRPr="008F4FDA" w:rsidRDefault="00C352CA" w:rsidP="00595779">
          <w:pPr>
            <w:pStyle w:val="HeaderBoldEven"/>
            <w:spacing w:before="0" w:after="120" w:line="480" w:lineRule="auto"/>
            <w:rPr>
              <w:rFonts w:ascii="Times New Roman" w:hAnsi="Times New Roman"/>
              <w:sz w:val="24"/>
            </w:rPr>
          </w:pPr>
        </w:p>
      </w:tc>
    </w:tr>
  </w:tbl>
  <w:p w:rsidR="00C352CA" w:rsidRDefault="00C352C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385" w:type="dxa"/>
      <w:tblInd w:w="80" w:type="dxa"/>
      <w:tblBorders>
        <w:bottom w:val="single" w:sz="4" w:space="0" w:color="auto"/>
      </w:tblBorders>
      <w:tblLook w:val="01E0"/>
    </w:tblPr>
    <w:tblGrid>
      <w:gridCol w:w="8385"/>
    </w:tblGrid>
    <w:tr w:rsidR="00C352CA" w:rsidRPr="000E1CC4">
      <w:tc>
        <w:tcPr>
          <w:tcW w:w="8385" w:type="dxa"/>
        </w:tcPr>
        <w:p w:rsidR="00C352CA" w:rsidRPr="000E1CC4" w:rsidRDefault="00C352CA"/>
      </w:tc>
    </w:tr>
    <w:tr w:rsidR="00C352CA" w:rsidRPr="000E1CC4">
      <w:tc>
        <w:tcPr>
          <w:tcW w:w="8385" w:type="dxa"/>
        </w:tcPr>
        <w:p w:rsidR="00C352CA" w:rsidRPr="000E1CC4" w:rsidRDefault="00C352CA"/>
      </w:tc>
    </w:tr>
    <w:tr w:rsidR="00C352CA" w:rsidRPr="000E1CC4">
      <w:tc>
        <w:tcPr>
          <w:tcW w:w="8385" w:type="dxa"/>
        </w:tcPr>
        <w:p w:rsidR="00C352CA" w:rsidRPr="000E1CC4" w:rsidRDefault="00C352CA"/>
      </w:tc>
    </w:tr>
  </w:tbl>
  <w:p w:rsidR="00C352CA" w:rsidRDefault="00C352C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48"/>
      <w:gridCol w:w="6798"/>
    </w:tblGrid>
    <w:tr w:rsidR="00C352CA">
      <w:tc>
        <w:tcPr>
          <w:tcW w:w="1548" w:type="dxa"/>
        </w:tcPr>
        <w:p w:rsidR="00C352CA" w:rsidRDefault="00C352CA">
          <w:pPr>
            <w:pStyle w:val="HeaderLiteEven"/>
          </w:pPr>
        </w:p>
      </w:tc>
      <w:tc>
        <w:tcPr>
          <w:tcW w:w="6798" w:type="dxa"/>
          <w:vAlign w:val="bottom"/>
        </w:tcPr>
        <w:p w:rsidR="00C352CA" w:rsidRDefault="00C352CA">
          <w:pPr>
            <w:pStyle w:val="HeaderLiteEven"/>
          </w:pPr>
        </w:p>
      </w:tc>
    </w:tr>
    <w:tr w:rsidR="00C352CA">
      <w:tc>
        <w:tcPr>
          <w:tcW w:w="1548" w:type="dxa"/>
        </w:tcPr>
        <w:p w:rsidR="00C352CA" w:rsidRDefault="00C352CA">
          <w:pPr>
            <w:pStyle w:val="HeaderLiteEven"/>
          </w:pPr>
        </w:p>
      </w:tc>
      <w:tc>
        <w:tcPr>
          <w:tcW w:w="6798" w:type="dxa"/>
          <w:vAlign w:val="bottom"/>
        </w:tcPr>
        <w:p w:rsidR="00C352CA" w:rsidRDefault="00C352CA">
          <w:pPr>
            <w:pStyle w:val="HeaderLiteEven"/>
          </w:pPr>
        </w:p>
      </w:tc>
    </w:tr>
    <w:tr w:rsidR="00C352CA" w:rsidTr="00C9048C">
      <w:tc>
        <w:tcPr>
          <w:tcW w:w="8346" w:type="dxa"/>
          <w:gridSpan w:val="2"/>
          <w:tcBorders>
            <w:bottom w:val="single" w:sz="4" w:space="0" w:color="auto"/>
          </w:tcBorders>
          <w:shd w:val="clear" w:color="auto" w:fill="auto"/>
        </w:tcPr>
        <w:p w:rsidR="00C352CA" w:rsidRDefault="00C352CA">
          <w:pPr>
            <w:pStyle w:val="HeaderBoldEven"/>
            <w:jc w:val="right"/>
            <w:rPr>
              <w:b w:val="0"/>
            </w:rPr>
          </w:pPr>
          <w:r w:rsidRPr="006A1ECE">
            <w:rPr>
              <w:b w:val="0"/>
            </w:rPr>
            <w:t xml:space="preserve">Section </w:t>
          </w:r>
          <w:r w:rsidR="002D4C1A" w:rsidRPr="006A1ECE">
            <w:rPr>
              <w:b w:val="0"/>
            </w:rPr>
            <w:fldChar w:fldCharType="begin"/>
          </w:r>
          <w:r w:rsidRPr="006A1ECE">
            <w:rPr>
              <w:b w:val="0"/>
            </w:rPr>
            <w:instrText xml:space="preserve"> If </w:instrText>
          </w:r>
          <w:r w:rsidR="002D4C1A" w:rsidRPr="006A1ECE">
            <w:rPr>
              <w:b w:val="0"/>
            </w:rPr>
            <w:fldChar w:fldCharType="begin"/>
          </w:r>
          <w:r w:rsidRPr="006A1ECE">
            <w:rPr>
              <w:b w:val="0"/>
            </w:rPr>
            <w:instrText xml:space="preserve"> STYLEREF CharSectno \*Charformat </w:instrText>
          </w:r>
          <w:r w:rsidR="002D4C1A" w:rsidRPr="006A1ECE">
            <w:rPr>
              <w:b w:val="0"/>
            </w:rPr>
            <w:fldChar w:fldCharType="separate"/>
          </w:r>
          <w:r w:rsidR="0055340B">
            <w:rPr>
              <w:b w:val="0"/>
              <w:noProof/>
            </w:rPr>
            <w:instrText>1</w:instrText>
          </w:r>
          <w:r w:rsidR="002D4C1A" w:rsidRPr="006A1ECE">
            <w:rPr>
              <w:b w:val="0"/>
            </w:rPr>
            <w:fldChar w:fldCharType="end"/>
          </w:r>
          <w:r w:rsidRPr="006A1ECE">
            <w:rPr>
              <w:b w:val="0"/>
            </w:rPr>
            <w:instrText xml:space="preserve"> &lt;&gt; "Error*" </w:instrText>
          </w:r>
          <w:r w:rsidR="002D4C1A" w:rsidRPr="006A1ECE">
            <w:rPr>
              <w:b w:val="0"/>
            </w:rPr>
            <w:fldChar w:fldCharType="begin"/>
          </w:r>
          <w:r w:rsidRPr="006A1ECE">
            <w:rPr>
              <w:b w:val="0"/>
            </w:rPr>
            <w:instrText xml:space="preserve"> STYLEREF CharSectno \*Charformat </w:instrText>
          </w:r>
          <w:r w:rsidR="002D4C1A" w:rsidRPr="006A1ECE">
            <w:rPr>
              <w:b w:val="0"/>
            </w:rPr>
            <w:fldChar w:fldCharType="separate"/>
          </w:r>
          <w:r w:rsidR="0055340B">
            <w:rPr>
              <w:b w:val="0"/>
              <w:noProof/>
            </w:rPr>
            <w:instrText>1</w:instrText>
          </w:r>
          <w:r w:rsidR="002D4C1A" w:rsidRPr="006A1ECE">
            <w:rPr>
              <w:b w:val="0"/>
            </w:rPr>
            <w:fldChar w:fldCharType="end"/>
          </w:r>
          <w:r w:rsidRPr="006A1ECE">
            <w:rPr>
              <w:b w:val="0"/>
            </w:rPr>
            <w:instrText xml:space="preserve"> </w:instrText>
          </w:r>
          <w:r w:rsidR="002D4C1A" w:rsidRPr="006A1ECE">
            <w:rPr>
              <w:b w:val="0"/>
            </w:rPr>
            <w:fldChar w:fldCharType="separate"/>
          </w:r>
          <w:r w:rsidR="0055340B">
            <w:rPr>
              <w:b w:val="0"/>
              <w:noProof/>
            </w:rPr>
            <w:t>1</w:t>
          </w:r>
          <w:r w:rsidR="002D4C1A" w:rsidRPr="006A1ECE">
            <w:rPr>
              <w:b w:val="0"/>
            </w:rPr>
            <w:fldChar w:fldCharType="end"/>
          </w:r>
        </w:p>
      </w:tc>
    </w:tr>
  </w:tbl>
  <w:p w:rsidR="00C352CA" w:rsidRDefault="00C352C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798"/>
      <w:gridCol w:w="1548"/>
    </w:tblGrid>
    <w:tr w:rsidR="00C352CA">
      <w:tc>
        <w:tcPr>
          <w:tcW w:w="6798" w:type="dxa"/>
          <w:vAlign w:val="bottom"/>
        </w:tcPr>
        <w:p w:rsidR="00C352CA" w:rsidRDefault="00C352CA" w:rsidP="00BC29CE">
          <w:pPr>
            <w:pStyle w:val="HeaderLiteOdd"/>
          </w:pPr>
        </w:p>
      </w:tc>
      <w:tc>
        <w:tcPr>
          <w:tcW w:w="1548" w:type="dxa"/>
        </w:tcPr>
        <w:p w:rsidR="00C352CA" w:rsidRDefault="00C352CA">
          <w:pPr>
            <w:pStyle w:val="HeaderLiteOdd"/>
          </w:pPr>
        </w:p>
      </w:tc>
    </w:tr>
    <w:tr w:rsidR="00C352CA">
      <w:tc>
        <w:tcPr>
          <w:tcW w:w="6798" w:type="dxa"/>
          <w:vAlign w:val="bottom"/>
        </w:tcPr>
        <w:p w:rsidR="00C352CA" w:rsidRDefault="00C352CA">
          <w:pPr>
            <w:pStyle w:val="HeaderLiteOdd"/>
          </w:pPr>
        </w:p>
      </w:tc>
      <w:tc>
        <w:tcPr>
          <w:tcW w:w="1548" w:type="dxa"/>
        </w:tcPr>
        <w:p w:rsidR="00C352CA" w:rsidRDefault="00C352CA">
          <w:pPr>
            <w:pStyle w:val="HeaderLiteOdd"/>
          </w:pPr>
        </w:p>
      </w:tc>
    </w:tr>
    <w:tr w:rsidR="00C352CA">
      <w:tc>
        <w:tcPr>
          <w:tcW w:w="8346" w:type="dxa"/>
          <w:gridSpan w:val="2"/>
          <w:tcBorders>
            <w:bottom w:val="single" w:sz="4" w:space="0" w:color="auto"/>
          </w:tcBorders>
          <w:shd w:val="clear" w:color="auto" w:fill="auto"/>
        </w:tcPr>
        <w:p w:rsidR="00C352CA" w:rsidRPr="002B7A4F" w:rsidRDefault="00C352CA">
          <w:pPr>
            <w:pStyle w:val="HeaderBoldOdd"/>
          </w:pPr>
          <w:r>
            <w:t xml:space="preserve">Section </w:t>
          </w:r>
          <w:r w:rsidR="002D4C1A" w:rsidRPr="002B7A4F">
            <w:fldChar w:fldCharType="begin"/>
          </w:r>
          <w:r w:rsidRPr="002B7A4F">
            <w:instrText xml:space="preserve"> If </w:instrText>
          </w:r>
          <w:fldSimple w:instr=" STYLEREF CharSectno \*Charformat \l ">
            <w:r>
              <w:rPr>
                <w:noProof/>
              </w:rPr>
              <w:instrText>1</w:instrText>
            </w:r>
          </w:fldSimple>
          <w:r w:rsidRPr="002B7A4F">
            <w:instrText xml:space="preserve"> &lt;&gt; "Error*" </w:instrText>
          </w:r>
          <w:fldSimple w:instr=" STYLEREF CharSectno \*Charformat \l ">
            <w:r>
              <w:rPr>
                <w:noProof/>
              </w:rPr>
              <w:instrText>1</w:instrText>
            </w:r>
          </w:fldSimple>
          <w:r w:rsidRPr="002B7A4F">
            <w:instrText xml:space="preserve"> </w:instrText>
          </w:r>
          <w:r w:rsidR="002D4C1A" w:rsidRPr="002B7A4F">
            <w:fldChar w:fldCharType="separate"/>
          </w:r>
          <w:r>
            <w:rPr>
              <w:noProof/>
            </w:rPr>
            <w:t>1</w:t>
          </w:r>
          <w:r w:rsidR="002D4C1A" w:rsidRPr="002B7A4F">
            <w:fldChar w:fldCharType="end"/>
          </w:r>
        </w:p>
      </w:tc>
    </w:tr>
  </w:tbl>
  <w:p w:rsidR="00C352CA" w:rsidRDefault="00C352C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2CA" w:rsidRDefault="00C352C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94"/>
      <w:gridCol w:w="6891"/>
    </w:tblGrid>
    <w:tr w:rsidR="00C352CA">
      <w:tc>
        <w:tcPr>
          <w:tcW w:w="1494" w:type="dxa"/>
        </w:tcPr>
        <w:p w:rsidR="00C352CA" w:rsidRDefault="00C352CA" w:rsidP="00BD545A">
          <w:pPr>
            <w:pStyle w:val="HeaderLiteEven"/>
          </w:pPr>
        </w:p>
      </w:tc>
      <w:tc>
        <w:tcPr>
          <w:tcW w:w="6891" w:type="dxa"/>
        </w:tcPr>
        <w:p w:rsidR="00C352CA" w:rsidRDefault="00C352CA" w:rsidP="00BD545A">
          <w:pPr>
            <w:pStyle w:val="HeaderLiteEven"/>
          </w:pPr>
        </w:p>
      </w:tc>
    </w:tr>
    <w:tr w:rsidR="00C352CA">
      <w:tc>
        <w:tcPr>
          <w:tcW w:w="1494" w:type="dxa"/>
        </w:tcPr>
        <w:p w:rsidR="00C352CA" w:rsidRDefault="00C352CA" w:rsidP="00BD545A">
          <w:pPr>
            <w:pStyle w:val="HeaderLiteEven"/>
          </w:pPr>
        </w:p>
      </w:tc>
      <w:tc>
        <w:tcPr>
          <w:tcW w:w="6891" w:type="dxa"/>
        </w:tcPr>
        <w:p w:rsidR="00C352CA" w:rsidRDefault="00C352CA" w:rsidP="00BD545A">
          <w:pPr>
            <w:pStyle w:val="HeaderLiteEven"/>
          </w:pPr>
        </w:p>
      </w:tc>
    </w:tr>
    <w:tr w:rsidR="00C352CA">
      <w:tc>
        <w:tcPr>
          <w:tcW w:w="8385" w:type="dxa"/>
          <w:gridSpan w:val="2"/>
          <w:tcBorders>
            <w:bottom w:val="single" w:sz="4" w:space="0" w:color="auto"/>
          </w:tcBorders>
        </w:tcPr>
        <w:p w:rsidR="00C352CA" w:rsidRDefault="00C352CA" w:rsidP="00BD545A">
          <w:pPr>
            <w:pStyle w:val="HeaderBoldEven"/>
          </w:pPr>
        </w:p>
      </w:tc>
    </w:tr>
  </w:tbl>
  <w:p w:rsidR="00C352CA" w:rsidRDefault="00C352CA" w:rsidP="00BD545A"/>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6914"/>
      <w:gridCol w:w="1471"/>
    </w:tblGrid>
    <w:tr w:rsidR="00C352CA">
      <w:tc>
        <w:tcPr>
          <w:tcW w:w="6914" w:type="dxa"/>
        </w:tcPr>
        <w:p w:rsidR="00C352CA" w:rsidRDefault="00C352CA" w:rsidP="00BD545A">
          <w:pPr>
            <w:pStyle w:val="HeaderLiteOdd"/>
          </w:pPr>
        </w:p>
      </w:tc>
      <w:tc>
        <w:tcPr>
          <w:tcW w:w="1471" w:type="dxa"/>
        </w:tcPr>
        <w:p w:rsidR="00C352CA" w:rsidRDefault="00C352CA" w:rsidP="00BD545A">
          <w:pPr>
            <w:pStyle w:val="HeaderLiteOdd"/>
          </w:pPr>
        </w:p>
      </w:tc>
    </w:tr>
    <w:tr w:rsidR="00C352CA">
      <w:tc>
        <w:tcPr>
          <w:tcW w:w="6914" w:type="dxa"/>
        </w:tcPr>
        <w:p w:rsidR="00C352CA" w:rsidRDefault="00C352CA" w:rsidP="00BD545A">
          <w:pPr>
            <w:pStyle w:val="HeaderLiteOdd"/>
          </w:pPr>
        </w:p>
      </w:tc>
      <w:tc>
        <w:tcPr>
          <w:tcW w:w="1471" w:type="dxa"/>
        </w:tcPr>
        <w:p w:rsidR="00C352CA" w:rsidRDefault="00C352CA" w:rsidP="00BD545A">
          <w:pPr>
            <w:pStyle w:val="HeaderLiteOdd"/>
          </w:pPr>
        </w:p>
      </w:tc>
    </w:tr>
    <w:tr w:rsidR="00C352CA">
      <w:tc>
        <w:tcPr>
          <w:tcW w:w="8385" w:type="dxa"/>
          <w:gridSpan w:val="2"/>
          <w:tcBorders>
            <w:bottom w:val="single" w:sz="4" w:space="0" w:color="auto"/>
          </w:tcBorders>
        </w:tcPr>
        <w:p w:rsidR="00C352CA" w:rsidRDefault="00C352CA" w:rsidP="00BD545A">
          <w:pPr>
            <w:pStyle w:val="HeaderBoldOdd"/>
          </w:pPr>
        </w:p>
      </w:tc>
    </w:tr>
  </w:tbl>
  <w:p w:rsidR="00C352CA" w:rsidRDefault="00C352CA" w:rsidP="00BD545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A3D7A38"/>
    <w:multiLevelType w:val="hybridMultilevel"/>
    <w:tmpl w:val="F0A48D24"/>
    <w:lvl w:ilvl="0" w:tplc="AC2CBD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F469B"/>
    <w:multiLevelType w:val="hybridMultilevel"/>
    <w:tmpl w:val="2794E0F8"/>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01235A"/>
    <w:multiLevelType w:val="hybridMultilevel"/>
    <w:tmpl w:val="F9107DDE"/>
    <w:lvl w:ilvl="0" w:tplc="66FC4408">
      <w:start w:val="1"/>
      <w:numFmt w:val="lowerRoman"/>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4">
    <w:nsid w:val="12172DB6"/>
    <w:multiLevelType w:val="hybridMultilevel"/>
    <w:tmpl w:val="004EED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2D07B6A"/>
    <w:multiLevelType w:val="hybridMultilevel"/>
    <w:tmpl w:val="C9B26C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A54873"/>
    <w:multiLevelType w:val="hybridMultilevel"/>
    <w:tmpl w:val="1A626D22"/>
    <w:lvl w:ilvl="0" w:tplc="2042DFA4">
      <w:start w:val="1"/>
      <w:numFmt w:val="lowerRoman"/>
      <w:lvlText w:val="(%1)"/>
      <w:lvlJc w:val="left"/>
      <w:pPr>
        <w:ind w:left="1710" w:hanging="720"/>
      </w:pPr>
      <w:rPr>
        <w:rFonts w:hint="default"/>
      </w:rPr>
    </w:lvl>
    <w:lvl w:ilvl="1" w:tplc="0C090019">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7">
    <w:nsid w:val="19BC07A7"/>
    <w:multiLevelType w:val="hybridMultilevel"/>
    <w:tmpl w:val="F0A48D24"/>
    <w:lvl w:ilvl="0" w:tplc="AC2CBD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D2014DB"/>
    <w:multiLevelType w:val="hybridMultilevel"/>
    <w:tmpl w:val="841A4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DC03A2"/>
    <w:multiLevelType w:val="hybridMultilevel"/>
    <w:tmpl w:val="C7FA4606"/>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A0429162">
      <w:start w:val="1"/>
      <w:numFmt w:val="lowerLetter"/>
      <w:lvlText w:val="(%3)"/>
      <w:lvlJc w:val="right"/>
      <w:pPr>
        <w:tabs>
          <w:tab w:val="num" w:pos="2520"/>
        </w:tabs>
        <w:ind w:left="2520" w:hanging="180"/>
      </w:pPr>
      <w:rPr>
        <w:rFonts w:ascii="Times New Roman" w:eastAsia="Times New Roman" w:hAnsi="Times New Roman" w:cs="Times New Roman"/>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nsid w:val="1FE4347D"/>
    <w:multiLevelType w:val="hybridMultilevel"/>
    <w:tmpl w:val="88522288"/>
    <w:lvl w:ilvl="0" w:tplc="2AC2A7A8">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8A524D"/>
    <w:multiLevelType w:val="hybridMultilevel"/>
    <w:tmpl w:val="1594461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5869D6"/>
    <w:multiLevelType w:val="hybridMultilevel"/>
    <w:tmpl w:val="CF220ADE"/>
    <w:lvl w:ilvl="0" w:tplc="24D670E2">
      <w:start w:val="1"/>
      <w:numFmt w:val="lowerLetter"/>
      <w:lvlText w:val="%1)"/>
      <w:lvlJc w:val="left"/>
      <w:pPr>
        <w:ind w:left="36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9176B96"/>
    <w:multiLevelType w:val="hybridMultilevel"/>
    <w:tmpl w:val="1A626D22"/>
    <w:lvl w:ilvl="0" w:tplc="2042DFA4">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3ABE3CBB"/>
    <w:multiLevelType w:val="hybridMultilevel"/>
    <w:tmpl w:val="BFD4CD6A"/>
    <w:lvl w:ilvl="0" w:tplc="66FC4408">
      <w:start w:val="1"/>
      <w:numFmt w:val="lowerRoman"/>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16">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D744037"/>
    <w:multiLevelType w:val="hybridMultilevel"/>
    <w:tmpl w:val="1A626D22"/>
    <w:lvl w:ilvl="0" w:tplc="2042DFA4">
      <w:start w:val="1"/>
      <w:numFmt w:val="lowerRoman"/>
      <w:lvlText w:val="(%1)"/>
      <w:lvlJc w:val="left"/>
      <w:pPr>
        <w:ind w:left="1287" w:hanging="72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8">
    <w:nsid w:val="4004229D"/>
    <w:multiLevelType w:val="hybridMultilevel"/>
    <w:tmpl w:val="3DAA31E0"/>
    <w:lvl w:ilvl="0" w:tplc="66FC440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4A2E192E"/>
    <w:multiLevelType w:val="hybridMultilevel"/>
    <w:tmpl w:val="3A066670"/>
    <w:lvl w:ilvl="0" w:tplc="34B2144E">
      <w:start w:val="1"/>
      <w:numFmt w:val="lowerLetter"/>
      <w:lvlText w:val="(%1)"/>
      <w:lvlJc w:val="left"/>
      <w:pPr>
        <w:ind w:left="1460" w:hanging="360"/>
      </w:pPr>
      <w:rPr>
        <w:rFonts w:ascii="Times New Roman" w:eastAsia="Times New Roman" w:hAnsi="Times New Roman" w:cs="Times New Roman"/>
      </w:rPr>
    </w:lvl>
    <w:lvl w:ilvl="1" w:tplc="0C090019">
      <w:start w:val="1"/>
      <w:numFmt w:val="lowerLetter"/>
      <w:lvlText w:val="%2."/>
      <w:lvlJc w:val="left"/>
      <w:pPr>
        <w:ind w:left="2180" w:hanging="360"/>
      </w:pPr>
    </w:lvl>
    <w:lvl w:ilvl="2" w:tplc="0C09001B">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20">
    <w:nsid w:val="50D30408"/>
    <w:multiLevelType w:val="hybridMultilevel"/>
    <w:tmpl w:val="D5FEFA84"/>
    <w:lvl w:ilvl="0" w:tplc="0C090017">
      <w:start w:val="1"/>
      <w:numFmt w:val="lowerLetter"/>
      <w:lvlText w:val="%1)"/>
      <w:lvlJc w:val="left"/>
      <w:pPr>
        <w:ind w:left="1324" w:hanging="360"/>
      </w:p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abstractNum w:abstractNumId="21">
    <w:nsid w:val="51D113CA"/>
    <w:multiLevelType w:val="hybridMultilevel"/>
    <w:tmpl w:val="FDAC70C0"/>
    <w:lvl w:ilvl="0" w:tplc="81EA6F1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2">
    <w:nsid w:val="54AD2C8D"/>
    <w:multiLevelType w:val="hybridMultilevel"/>
    <w:tmpl w:val="3CF4BBD8"/>
    <w:lvl w:ilvl="0" w:tplc="0C09000F">
      <w:start w:val="1"/>
      <w:numFmt w:val="decimal"/>
      <w:lvlText w:val="%1."/>
      <w:lvlJc w:val="left"/>
      <w:pPr>
        <w:tabs>
          <w:tab w:val="num" w:pos="720"/>
        </w:tabs>
        <w:ind w:left="720" w:hanging="360"/>
      </w:pPr>
    </w:lvl>
    <w:lvl w:ilvl="1" w:tplc="EA7ACF4C">
      <w:start w:val="1"/>
      <w:numFmt w:val="lowerLetter"/>
      <w:lvlText w:val="(%2)"/>
      <w:lvlJc w:val="left"/>
      <w:pPr>
        <w:tabs>
          <w:tab w:val="num" w:pos="1353"/>
        </w:tabs>
        <w:ind w:left="1353" w:hanging="360"/>
      </w:pPr>
      <w:rPr>
        <w:rFonts w:hint="default"/>
      </w:rPr>
    </w:lvl>
    <w:lvl w:ilvl="2" w:tplc="0C090005">
      <w:start w:val="1"/>
      <w:numFmt w:val="bullet"/>
      <w:lvlText w:val=""/>
      <w:lvlJc w:val="left"/>
      <w:pPr>
        <w:tabs>
          <w:tab w:val="num" w:pos="2340"/>
        </w:tabs>
        <w:ind w:left="2340" w:hanging="360"/>
      </w:pPr>
      <w:rPr>
        <w:rFonts w:ascii="Wingdings" w:hAnsi="Wingding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DD74E35"/>
    <w:multiLevelType w:val="hybridMultilevel"/>
    <w:tmpl w:val="2F76471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FB604BA"/>
    <w:multiLevelType w:val="hybridMultilevel"/>
    <w:tmpl w:val="AF6C4A44"/>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FE04089"/>
    <w:multiLevelType w:val="hybridMultilevel"/>
    <w:tmpl w:val="1A626D22"/>
    <w:lvl w:ilvl="0" w:tplc="2042DFA4">
      <w:start w:val="1"/>
      <w:numFmt w:val="lowerRoman"/>
      <w:lvlText w:val="(%1)"/>
      <w:lvlJc w:val="left"/>
      <w:pPr>
        <w:ind w:left="1710" w:hanging="72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7">
    <w:nsid w:val="715343B1"/>
    <w:multiLevelType w:val="hybridMultilevel"/>
    <w:tmpl w:val="1A626D22"/>
    <w:lvl w:ilvl="0" w:tplc="2042DFA4">
      <w:start w:val="1"/>
      <w:numFmt w:val="lowerRoman"/>
      <w:lvlText w:val="(%1)"/>
      <w:lvlJc w:val="left"/>
      <w:pPr>
        <w:ind w:left="1710" w:hanging="720"/>
      </w:pPr>
      <w:rPr>
        <w:rFonts w:hint="default"/>
      </w:rPr>
    </w:lvl>
    <w:lvl w:ilvl="1" w:tplc="0C090019">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28">
    <w:nsid w:val="774144D2"/>
    <w:multiLevelType w:val="hybridMultilevel"/>
    <w:tmpl w:val="C3AE6764"/>
    <w:lvl w:ilvl="0" w:tplc="66FC4408">
      <w:start w:val="1"/>
      <w:numFmt w:val="lowerRoman"/>
      <w:lvlText w:val="(%1)"/>
      <w:lvlJc w:val="left"/>
      <w:pPr>
        <w:ind w:left="1324" w:hanging="360"/>
      </w:pPr>
      <w:rPr>
        <w:rFonts w:hint="default"/>
      </w:rPr>
    </w:lvl>
    <w:lvl w:ilvl="1" w:tplc="0C090019" w:tentative="1">
      <w:start w:val="1"/>
      <w:numFmt w:val="lowerLetter"/>
      <w:lvlText w:val="%2."/>
      <w:lvlJc w:val="left"/>
      <w:pPr>
        <w:ind w:left="2044" w:hanging="360"/>
      </w:pPr>
    </w:lvl>
    <w:lvl w:ilvl="2" w:tplc="0C09001B" w:tentative="1">
      <w:start w:val="1"/>
      <w:numFmt w:val="lowerRoman"/>
      <w:lvlText w:val="%3."/>
      <w:lvlJc w:val="right"/>
      <w:pPr>
        <w:ind w:left="2764" w:hanging="180"/>
      </w:pPr>
    </w:lvl>
    <w:lvl w:ilvl="3" w:tplc="0C09000F" w:tentative="1">
      <w:start w:val="1"/>
      <w:numFmt w:val="decimal"/>
      <w:lvlText w:val="%4."/>
      <w:lvlJc w:val="left"/>
      <w:pPr>
        <w:ind w:left="3484" w:hanging="360"/>
      </w:pPr>
    </w:lvl>
    <w:lvl w:ilvl="4" w:tplc="0C090019" w:tentative="1">
      <w:start w:val="1"/>
      <w:numFmt w:val="lowerLetter"/>
      <w:lvlText w:val="%5."/>
      <w:lvlJc w:val="left"/>
      <w:pPr>
        <w:ind w:left="4204" w:hanging="360"/>
      </w:pPr>
    </w:lvl>
    <w:lvl w:ilvl="5" w:tplc="0C09001B" w:tentative="1">
      <w:start w:val="1"/>
      <w:numFmt w:val="lowerRoman"/>
      <w:lvlText w:val="%6."/>
      <w:lvlJc w:val="right"/>
      <w:pPr>
        <w:ind w:left="4924" w:hanging="180"/>
      </w:pPr>
    </w:lvl>
    <w:lvl w:ilvl="6" w:tplc="0C09000F" w:tentative="1">
      <w:start w:val="1"/>
      <w:numFmt w:val="decimal"/>
      <w:lvlText w:val="%7."/>
      <w:lvlJc w:val="left"/>
      <w:pPr>
        <w:ind w:left="5644" w:hanging="360"/>
      </w:pPr>
    </w:lvl>
    <w:lvl w:ilvl="7" w:tplc="0C090019" w:tentative="1">
      <w:start w:val="1"/>
      <w:numFmt w:val="lowerLetter"/>
      <w:lvlText w:val="%8."/>
      <w:lvlJc w:val="left"/>
      <w:pPr>
        <w:ind w:left="6364" w:hanging="360"/>
      </w:pPr>
    </w:lvl>
    <w:lvl w:ilvl="8" w:tplc="0C09001B" w:tentative="1">
      <w:start w:val="1"/>
      <w:numFmt w:val="lowerRoman"/>
      <w:lvlText w:val="%9."/>
      <w:lvlJc w:val="right"/>
      <w:pPr>
        <w:ind w:left="7084" w:hanging="180"/>
      </w:pPr>
    </w:lvl>
  </w:abstractNum>
  <w:num w:numId="1">
    <w:abstractNumId w:val="0"/>
  </w:num>
  <w:num w:numId="2">
    <w:abstractNumId w:val="8"/>
  </w:num>
  <w:num w:numId="3">
    <w:abstractNumId w:val="16"/>
  </w:num>
  <w:num w:numId="4">
    <w:abstractNumId w:val="22"/>
  </w:num>
  <w:num w:numId="5">
    <w:abstractNumId w:val="10"/>
  </w:num>
  <w:num w:numId="6">
    <w:abstractNumId w:val="23"/>
  </w:num>
  <w:num w:numId="7">
    <w:abstractNumId w:val="28"/>
  </w:num>
  <w:num w:numId="8">
    <w:abstractNumId w:val="20"/>
  </w:num>
  <w:num w:numId="9">
    <w:abstractNumId w:val="15"/>
  </w:num>
  <w:num w:numId="10">
    <w:abstractNumId w:val="3"/>
  </w:num>
  <w:num w:numId="11">
    <w:abstractNumId w:val="18"/>
  </w:num>
  <w:num w:numId="12">
    <w:abstractNumId w:val="7"/>
  </w:num>
  <w:num w:numId="13">
    <w:abstractNumId w:val="1"/>
  </w:num>
  <w:num w:numId="14">
    <w:abstractNumId w:val="6"/>
  </w:num>
  <w:num w:numId="15">
    <w:abstractNumId w:val="2"/>
  </w:num>
  <w:num w:numId="16">
    <w:abstractNumId w:val="12"/>
  </w:num>
  <w:num w:numId="17">
    <w:abstractNumId w:val="25"/>
  </w:num>
  <w:num w:numId="18">
    <w:abstractNumId w:val="14"/>
  </w:num>
  <w:num w:numId="19">
    <w:abstractNumId w:val="27"/>
  </w:num>
  <w:num w:numId="20">
    <w:abstractNumId w:val="21"/>
  </w:num>
  <w:num w:numId="21">
    <w:abstractNumId w:val="26"/>
  </w:num>
  <w:num w:numId="22">
    <w:abstractNumId w:val="17"/>
  </w:num>
  <w:num w:numId="23">
    <w:abstractNumId w:val="19"/>
  </w:num>
  <w:num w:numId="24">
    <w:abstractNumId w:val="4"/>
  </w:num>
  <w:num w:numId="25">
    <w:abstractNumId w:val="9"/>
  </w:num>
  <w:num w:numId="26">
    <w:abstractNumId w:val="5"/>
  </w:num>
  <w:num w:numId="27">
    <w:abstractNumId w:val="13"/>
  </w:num>
  <w:num w:numId="28">
    <w:abstractNumId w:val="11"/>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grammar="clean"/>
  <w:stylePaneFormatFilter w:val="0808"/>
  <w:defaultTabStop w:val="720"/>
  <w:evenAndOddHeaders/>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rsids>
    <w:rsidRoot w:val="00595779"/>
    <w:rsid w:val="00000939"/>
    <w:rsid w:val="00001C23"/>
    <w:rsid w:val="00002E0E"/>
    <w:rsid w:val="000038A0"/>
    <w:rsid w:val="0000672B"/>
    <w:rsid w:val="000075A3"/>
    <w:rsid w:val="00011CC6"/>
    <w:rsid w:val="0001217A"/>
    <w:rsid w:val="0001233C"/>
    <w:rsid w:val="00012F8A"/>
    <w:rsid w:val="00013260"/>
    <w:rsid w:val="00013EF5"/>
    <w:rsid w:val="000142D9"/>
    <w:rsid w:val="000143E8"/>
    <w:rsid w:val="0001662A"/>
    <w:rsid w:val="00020108"/>
    <w:rsid w:val="00022C17"/>
    <w:rsid w:val="00025875"/>
    <w:rsid w:val="00031E9B"/>
    <w:rsid w:val="000320A5"/>
    <w:rsid w:val="00032F2C"/>
    <w:rsid w:val="0003479E"/>
    <w:rsid w:val="00040090"/>
    <w:rsid w:val="000403D5"/>
    <w:rsid w:val="0004176E"/>
    <w:rsid w:val="0004225F"/>
    <w:rsid w:val="000427E4"/>
    <w:rsid w:val="0004456C"/>
    <w:rsid w:val="000448B1"/>
    <w:rsid w:val="00045BA4"/>
    <w:rsid w:val="00045F1B"/>
    <w:rsid w:val="00051500"/>
    <w:rsid w:val="000521B7"/>
    <w:rsid w:val="0005339D"/>
    <w:rsid w:val="00054717"/>
    <w:rsid w:val="00054E56"/>
    <w:rsid w:val="00055308"/>
    <w:rsid w:val="00060076"/>
    <w:rsid w:val="00061118"/>
    <w:rsid w:val="00061EB4"/>
    <w:rsid w:val="00061F39"/>
    <w:rsid w:val="000646EC"/>
    <w:rsid w:val="00064FC9"/>
    <w:rsid w:val="00065118"/>
    <w:rsid w:val="00065296"/>
    <w:rsid w:val="000715D1"/>
    <w:rsid w:val="00072F44"/>
    <w:rsid w:val="00073182"/>
    <w:rsid w:val="00073A53"/>
    <w:rsid w:val="00082916"/>
    <w:rsid w:val="00083189"/>
    <w:rsid w:val="0008560A"/>
    <w:rsid w:val="00091146"/>
    <w:rsid w:val="00093E62"/>
    <w:rsid w:val="00095849"/>
    <w:rsid w:val="0009626F"/>
    <w:rsid w:val="000A0788"/>
    <w:rsid w:val="000A0CCA"/>
    <w:rsid w:val="000A1742"/>
    <w:rsid w:val="000A5CA6"/>
    <w:rsid w:val="000A620C"/>
    <w:rsid w:val="000A6A42"/>
    <w:rsid w:val="000A7869"/>
    <w:rsid w:val="000B4121"/>
    <w:rsid w:val="000B51B3"/>
    <w:rsid w:val="000B778E"/>
    <w:rsid w:val="000B7975"/>
    <w:rsid w:val="000B7C18"/>
    <w:rsid w:val="000C041F"/>
    <w:rsid w:val="000C07B6"/>
    <w:rsid w:val="000C0FA5"/>
    <w:rsid w:val="000C3EAC"/>
    <w:rsid w:val="000C4956"/>
    <w:rsid w:val="000C56E8"/>
    <w:rsid w:val="000D1916"/>
    <w:rsid w:val="000D364A"/>
    <w:rsid w:val="000D41F2"/>
    <w:rsid w:val="000D54FD"/>
    <w:rsid w:val="000D65EF"/>
    <w:rsid w:val="000E1687"/>
    <w:rsid w:val="000E16EC"/>
    <w:rsid w:val="000E27E3"/>
    <w:rsid w:val="000E47F6"/>
    <w:rsid w:val="000E48BD"/>
    <w:rsid w:val="000E7494"/>
    <w:rsid w:val="000F1ADE"/>
    <w:rsid w:val="000F2C0B"/>
    <w:rsid w:val="000F4296"/>
    <w:rsid w:val="000F4969"/>
    <w:rsid w:val="000F49CF"/>
    <w:rsid w:val="001029D4"/>
    <w:rsid w:val="00105BB8"/>
    <w:rsid w:val="00111D90"/>
    <w:rsid w:val="00112F03"/>
    <w:rsid w:val="00113BFD"/>
    <w:rsid w:val="00116989"/>
    <w:rsid w:val="00117283"/>
    <w:rsid w:val="00124EE8"/>
    <w:rsid w:val="00125657"/>
    <w:rsid w:val="001264B4"/>
    <w:rsid w:val="00126566"/>
    <w:rsid w:val="00126E69"/>
    <w:rsid w:val="001278D7"/>
    <w:rsid w:val="00127A63"/>
    <w:rsid w:val="001312D8"/>
    <w:rsid w:val="001328CE"/>
    <w:rsid w:val="001334A6"/>
    <w:rsid w:val="00133873"/>
    <w:rsid w:val="00134DDC"/>
    <w:rsid w:val="00140090"/>
    <w:rsid w:val="001409F1"/>
    <w:rsid w:val="0014186A"/>
    <w:rsid w:val="00141CBA"/>
    <w:rsid w:val="00144DE3"/>
    <w:rsid w:val="001502D7"/>
    <w:rsid w:val="00153195"/>
    <w:rsid w:val="00153B59"/>
    <w:rsid w:val="00155FB9"/>
    <w:rsid w:val="00162609"/>
    <w:rsid w:val="00164935"/>
    <w:rsid w:val="00165628"/>
    <w:rsid w:val="00165D61"/>
    <w:rsid w:val="001703B2"/>
    <w:rsid w:val="00170652"/>
    <w:rsid w:val="00172141"/>
    <w:rsid w:val="00173CAE"/>
    <w:rsid w:val="001746FB"/>
    <w:rsid w:val="00174E26"/>
    <w:rsid w:val="0017685B"/>
    <w:rsid w:val="0017781B"/>
    <w:rsid w:val="00182F6C"/>
    <w:rsid w:val="001855FF"/>
    <w:rsid w:val="00185C66"/>
    <w:rsid w:val="00185F83"/>
    <w:rsid w:val="00186360"/>
    <w:rsid w:val="00187D63"/>
    <w:rsid w:val="00190348"/>
    <w:rsid w:val="001903DB"/>
    <w:rsid w:val="00190A31"/>
    <w:rsid w:val="00191FA5"/>
    <w:rsid w:val="00192C10"/>
    <w:rsid w:val="00193942"/>
    <w:rsid w:val="00193F32"/>
    <w:rsid w:val="001945BF"/>
    <w:rsid w:val="0019722E"/>
    <w:rsid w:val="001A351B"/>
    <w:rsid w:val="001A3D18"/>
    <w:rsid w:val="001A4DD7"/>
    <w:rsid w:val="001A6C59"/>
    <w:rsid w:val="001B0B09"/>
    <w:rsid w:val="001B235C"/>
    <w:rsid w:val="001B6061"/>
    <w:rsid w:val="001C0546"/>
    <w:rsid w:val="001C22F5"/>
    <w:rsid w:val="001C25FE"/>
    <w:rsid w:val="001C2CBB"/>
    <w:rsid w:val="001C52FD"/>
    <w:rsid w:val="001C6848"/>
    <w:rsid w:val="001C7118"/>
    <w:rsid w:val="001C769F"/>
    <w:rsid w:val="001D5AF4"/>
    <w:rsid w:val="001D6860"/>
    <w:rsid w:val="001D6939"/>
    <w:rsid w:val="001D6D71"/>
    <w:rsid w:val="001D7768"/>
    <w:rsid w:val="001E02A1"/>
    <w:rsid w:val="001E092D"/>
    <w:rsid w:val="001E1749"/>
    <w:rsid w:val="001E334C"/>
    <w:rsid w:val="001E6EEF"/>
    <w:rsid w:val="001E7A2C"/>
    <w:rsid w:val="001F108C"/>
    <w:rsid w:val="001F41C5"/>
    <w:rsid w:val="001F4A16"/>
    <w:rsid w:val="001F56EE"/>
    <w:rsid w:val="001F6F48"/>
    <w:rsid w:val="001F73BC"/>
    <w:rsid w:val="001F79E6"/>
    <w:rsid w:val="002015B2"/>
    <w:rsid w:val="00203232"/>
    <w:rsid w:val="00206D9F"/>
    <w:rsid w:val="00210652"/>
    <w:rsid w:val="002113A3"/>
    <w:rsid w:val="00212B7D"/>
    <w:rsid w:val="00214C3B"/>
    <w:rsid w:val="00221073"/>
    <w:rsid w:val="00222892"/>
    <w:rsid w:val="00222FD0"/>
    <w:rsid w:val="00224644"/>
    <w:rsid w:val="002252C7"/>
    <w:rsid w:val="00225393"/>
    <w:rsid w:val="00226797"/>
    <w:rsid w:val="0022734F"/>
    <w:rsid w:val="0023242A"/>
    <w:rsid w:val="00233C57"/>
    <w:rsid w:val="0023489C"/>
    <w:rsid w:val="00234D53"/>
    <w:rsid w:val="00235A12"/>
    <w:rsid w:val="00236A5F"/>
    <w:rsid w:val="00240184"/>
    <w:rsid w:val="002421E6"/>
    <w:rsid w:val="0024222C"/>
    <w:rsid w:val="00243601"/>
    <w:rsid w:val="002439CA"/>
    <w:rsid w:val="00244C01"/>
    <w:rsid w:val="00246042"/>
    <w:rsid w:val="00246A95"/>
    <w:rsid w:val="00251713"/>
    <w:rsid w:val="00252F17"/>
    <w:rsid w:val="00253DDD"/>
    <w:rsid w:val="002565BA"/>
    <w:rsid w:val="002607F9"/>
    <w:rsid w:val="00260912"/>
    <w:rsid w:val="00260A69"/>
    <w:rsid w:val="0026273C"/>
    <w:rsid w:val="00265158"/>
    <w:rsid w:val="00265CED"/>
    <w:rsid w:val="00271CCC"/>
    <w:rsid w:val="002723CE"/>
    <w:rsid w:val="00275245"/>
    <w:rsid w:val="00281E63"/>
    <w:rsid w:val="00284FEB"/>
    <w:rsid w:val="0028609E"/>
    <w:rsid w:val="00286CEA"/>
    <w:rsid w:val="00286D19"/>
    <w:rsid w:val="00293BC3"/>
    <w:rsid w:val="002A0984"/>
    <w:rsid w:val="002A187F"/>
    <w:rsid w:val="002A19B0"/>
    <w:rsid w:val="002A1A2C"/>
    <w:rsid w:val="002A37DA"/>
    <w:rsid w:val="002A769B"/>
    <w:rsid w:val="002B1317"/>
    <w:rsid w:val="002B1734"/>
    <w:rsid w:val="002B1EBA"/>
    <w:rsid w:val="002B265A"/>
    <w:rsid w:val="002B3023"/>
    <w:rsid w:val="002B3196"/>
    <w:rsid w:val="002B32C5"/>
    <w:rsid w:val="002B4D87"/>
    <w:rsid w:val="002B519A"/>
    <w:rsid w:val="002B5A94"/>
    <w:rsid w:val="002B7A4F"/>
    <w:rsid w:val="002B7DCF"/>
    <w:rsid w:val="002C220F"/>
    <w:rsid w:val="002C323E"/>
    <w:rsid w:val="002C572E"/>
    <w:rsid w:val="002D4558"/>
    <w:rsid w:val="002D4C1A"/>
    <w:rsid w:val="002D624C"/>
    <w:rsid w:val="002D6FBF"/>
    <w:rsid w:val="002D71AC"/>
    <w:rsid w:val="002D7932"/>
    <w:rsid w:val="002E3E63"/>
    <w:rsid w:val="002E5130"/>
    <w:rsid w:val="002E5470"/>
    <w:rsid w:val="002E5749"/>
    <w:rsid w:val="002E57DA"/>
    <w:rsid w:val="002F35FA"/>
    <w:rsid w:val="002F44D8"/>
    <w:rsid w:val="002F5F65"/>
    <w:rsid w:val="002F78D5"/>
    <w:rsid w:val="00300EA2"/>
    <w:rsid w:val="00302BC2"/>
    <w:rsid w:val="003033D6"/>
    <w:rsid w:val="00306194"/>
    <w:rsid w:val="003072E7"/>
    <w:rsid w:val="003231FF"/>
    <w:rsid w:val="0032327F"/>
    <w:rsid w:val="00326EB5"/>
    <w:rsid w:val="00334154"/>
    <w:rsid w:val="0033573E"/>
    <w:rsid w:val="00336724"/>
    <w:rsid w:val="00341D73"/>
    <w:rsid w:val="0034398B"/>
    <w:rsid w:val="00343B24"/>
    <w:rsid w:val="003450B6"/>
    <w:rsid w:val="003453DB"/>
    <w:rsid w:val="00345EF1"/>
    <w:rsid w:val="003469E3"/>
    <w:rsid w:val="00346B4C"/>
    <w:rsid w:val="0035001E"/>
    <w:rsid w:val="00353F3B"/>
    <w:rsid w:val="00354FBC"/>
    <w:rsid w:val="00357657"/>
    <w:rsid w:val="003623C8"/>
    <w:rsid w:val="00364032"/>
    <w:rsid w:val="0036611E"/>
    <w:rsid w:val="00366A83"/>
    <w:rsid w:val="00367E3F"/>
    <w:rsid w:val="00370DD7"/>
    <w:rsid w:val="00370FF5"/>
    <w:rsid w:val="0037255F"/>
    <w:rsid w:val="00372606"/>
    <w:rsid w:val="00373C19"/>
    <w:rsid w:val="00381396"/>
    <w:rsid w:val="0038199B"/>
    <w:rsid w:val="003819C4"/>
    <w:rsid w:val="003873FB"/>
    <w:rsid w:val="00387F34"/>
    <w:rsid w:val="00392557"/>
    <w:rsid w:val="0039396B"/>
    <w:rsid w:val="00397B73"/>
    <w:rsid w:val="003A5AA7"/>
    <w:rsid w:val="003A5AF1"/>
    <w:rsid w:val="003A6C63"/>
    <w:rsid w:val="003A76F0"/>
    <w:rsid w:val="003A77F7"/>
    <w:rsid w:val="003B0D29"/>
    <w:rsid w:val="003B4447"/>
    <w:rsid w:val="003B7E2B"/>
    <w:rsid w:val="003C1A87"/>
    <w:rsid w:val="003C1D25"/>
    <w:rsid w:val="003C333D"/>
    <w:rsid w:val="003C340E"/>
    <w:rsid w:val="003C3613"/>
    <w:rsid w:val="003C366D"/>
    <w:rsid w:val="003C4602"/>
    <w:rsid w:val="003C621C"/>
    <w:rsid w:val="003D0A54"/>
    <w:rsid w:val="003D1079"/>
    <w:rsid w:val="003D1FD3"/>
    <w:rsid w:val="003D4AD8"/>
    <w:rsid w:val="003D4FA1"/>
    <w:rsid w:val="003D5FC8"/>
    <w:rsid w:val="003D659C"/>
    <w:rsid w:val="003D6606"/>
    <w:rsid w:val="003D6F03"/>
    <w:rsid w:val="003E0E87"/>
    <w:rsid w:val="003E17FE"/>
    <w:rsid w:val="003E4B71"/>
    <w:rsid w:val="003E53E3"/>
    <w:rsid w:val="003E6D06"/>
    <w:rsid w:val="003F4314"/>
    <w:rsid w:val="003F5D86"/>
    <w:rsid w:val="003F6833"/>
    <w:rsid w:val="003F715E"/>
    <w:rsid w:val="004005D4"/>
    <w:rsid w:val="00400E3B"/>
    <w:rsid w:val="0040357F"/>
    <w:rsid w:val="00403F78"/>
    <w:rsid w:val="00404560"/>
    <w:rsid w:val="00410DEE"/>
    <w:rsid w:val="004122D2"/>
    <w:rsid w:val="004132E2"/>
    <w:rsid w:val="00416ACF"/>
    <w:rsid w:val="00421964"/>
    <w:rsid w:val="00422522"/>
    <w:rsid w:val="004255DD"/>
    <w:rsid w:val="00427CAD"/>
    <w:rsid w:val="004311E3"/>
    <w:rsid w:val="00431CC5"/>
    <w:rsid w:val="0043216F"/>
    <w:rsid w:val="004338C4"/>
    <w:rsid w:val="00433B06"/>
    <w:rsid w:val="00434877"/>
    <w:rsid w:val="004361A5"/>
    <w:rsid w:val="00440B24"/>
    <w:rsid w:val="00442AA3"/>
    <w:rsid w:val="00443890"/>
    <w:rsid w:val="00443EDA"/>
    <w:rsid w:val="0044430D"/>
    <w:rsid w:val="004447F9"/>
    <w:rsid w:val="00444F77"/>
    <w:rsid w:val="004459DE"/>
    <w:rsid w:val="00450DE1"/>
    <w:rsid w:val="004533FC"/>
    <w:rsid w:val="004569DB"/>
    <w:rsid w:val="004572BC"/>
    <w:rsid w:val="004576FB"/>
    <w:rsid w:val="004611ED"/>
    <w:rsid w:val="004624D8"/>
    <w:rsid w:val="00464092"/>
    <w:rsid w:val="004640EA"/>
    <w:rsid w:val="00464AD1"/>
    <w:rsid w:val="00466DBA"/>
    <w:rsid w:val="00477CD9"/>
    <w:rsid w:val="004812A5"/>
    <w:rsid w:val="00482055"/>
    <w:rsid w:val="004839A4"/>
    <w:rsid w:val="00483A9B"/>
    <w:rsid w:val="00484ABE"/>
    <w:rsid w:val="004850D6"/>
    <w:rsid w:val="004879CB"/>
    <w:rsid w:val="0049172E"/>
    <w:rsid w:val="0049613D"/>
    <w:rsid w:val="0049664E"/>
    <w:rsid w:val="004968BC"/>
    <w:rsid w:val="00497861"/>
    <w:rsid w:val="004A0BDD"/>
    <w:rsid w:val="004A20E2"/>
    <w:rsid w:val="004A7713"/>
    <w:rsid w:val="004A7AA7"/>
    <w:rsid w:val="004B1AC1"/>
    <w:rsid w:val="004B1F68"/>
    <w:rsid w:val="004B4F75"/>
    <w:rsid w:val="004B6C4F"/>
    <w:rsid w:val="004C2940"/>
    <w:rsid w:val="004C3987"/>
    <w:rsid w:val="004C3B5C"/>
    <w:rsid w:val="004C58BD"/>
    <w:rsid w:val="004C635C"/>
    <w:rsid w:val="004C7154"/>
    <w:rsid w:val="004D0122"/>
    <w:rsid w:val="004D0C38"/>
    <w:rsid w:val="004D2382"/>
    <w:rsid w:val="004D32C2"/>
    <w:rsid w:val="004D43B8"/>
    <w:rsid w:val="004D4665"/>
    <w:rsid w:val="004D4C86"/>
    <w:rsid w:val="004D5EAB"/>
    <w:rsid w:val="004D6045"/>
    <w:rsid w:val="004E0619"/>
    <w:rsid w:val="004E094D"/>
    <w:rsid w:val="004E1C75"/>
    <w:rsid w:val="004E1DEF"/>
    <w:rsid w:val="004E2FEB"/>
    <w:rsid w:val="004E5F8D"/>
    <w:rsid w:val="004E6DA2"/>
    <w:rsid w:val="004E7590"/>
    <w:rsid w:val="004F301F"/>
    <w:rsid w:val="004F5D6D"/>
    <w:rsid w:val="004F7663"/>
    <w:rsid w:val="00501163"/>
    <w:rsid w:val="00501E0C"/>
    <w:rsid w:val="00504B22"/>
    <w:rsid w:val="005056C8"/>
    <w:rsid w:val="005079E4"/>
    <w:rsid w:val="0051137B"/>
    <w:rsid w:val="00511776"/>
    <w:rsid w:val="00511924"/>
    <w:rsid w:val="00512026"/>
    <w:rsid w:val="00512974"/>
    <w:rsid w:val="00514060"/>
    <w:rsid w:val="0051511D"/>
    <w:rsid w:val="005202E3"/>
    <w:rsid w:val="005219A5"/>
    <w:rsid w:val="00522118"/>
    <w:rsid w:val="0052220C"/>
    <w:rsid w:val="005234C7"/>
    <w:rsid w:val="005236A7"/>
    <w:rsid w:val="005238E0"/>
    <w:rsid w:val="00523F8E"/>
    <w:rsid w:val="005266E5"/>
    <w:rsid w:val="005277E8"/>
    <w:rsid w:val="00534746"/>
    <w:rsid w:val="00534973"/>
    <w:rsid w:val="00534DBE"/>
    <w:rsid w:val="0053523E"/>
    <w:rsid w:val="00540196"/>
    <w:rsid w:val="00541C57"/>
    <w:rsid w:val="0054351E"/>
    <w:rsid w:val="00543C65"/>
    <w:rsid w:val="0054581D"/>
    <w:rsid w:val="005516CA"/>
    <w:rsid w:val="0055340B"/>
    <w:rsid w:val="00553CC0"/>
    <w:rsid w:val="00554A10"/>
    <w:rsid w:val="00554FD7"/>
    <w:rsid w:val="00555934"/>
    <w:rsid w:val="005603C2"/>
    <w:rsid w:val="00563E03"/>
    <w:rsid w:val="005672DE"/>
    <w:rsid w:val="00570B96"/>
    <w:rsid w:val="005749F6"/>
    <w:rsid w:val="0057599C"/>
    <w:rsid w:val="00576569"/>
    <w:rsid w:val="00580301"/>
    <w:rsid w:val="005859FB"/>
    <w:rsid w:val="00585D5D"/>
    <w:rsid w:val="00586739"/>
    <w:rsid w:val="00587619"/>
    <w:rsid w:val="00587EC8"/>
    <w:rsid w:val="00590898"/>
    <w:rsid w:val="005914D2"/>
    <w:rsid w:val="005922ED"/>
    <w:rsid w:val="005924C4"/>
    <w:rsid w:val="005943B6"/>
    <w:rsid w:val="00595779"/>
    <w:rsid w:val="0059619B"/>
    <w:rsid w:val="00597CF0"/>
    <w:rsid w:val="005A056E"/>
    <w:rsid w:val="005A0A12"/>
    <w:rsid w:val="005A14B1"/>
    <w:rsid w:val="005A4031"/>
    <w:rsid w:val="005A4542"/>
    <w:rsid w:val="005B5BAF"/>
    <w:rsid w:val="005B7B02"/>
    <w:rsid w:val="005C2721"/>
    <w:rsid w:val="005C3D94"/>
    <w:rsid w:val="005C4A85"/>
    <w:rsid w:val="005D0D39"/>
    <w:rsid w:val="005D2639"/>
    <w:rsid w:val="005D2F97"/>
    <w:rsid w:val="005D692B"/>
    <w:rsid w:val="005E3A9E"/>
    <w:rsid w:val="005E43E5"/>
    <w:rsid w:val="005E563D"/>
    <w:rsid w:val="005E58A6"/>
    <w:rsid w:val="005F0DDB"/>
    <w:rsid w:val="005F47D8"/>
    <w:rsid w:val="005F52A1"/>
    <w:rsid w:val="005F5625"/>
    <w:rsid w:val="00600068"/>
    <w:rsid w:val="00602748"/>
    <w:rsid w:val="00603012"/>
    <w:rsid w:val="0060339B"/>
    <w:rsid w:val="006047C5"/>
    <w:rsid w:val="00606D98"/>
    <w:rsid w:val="00606FBA"/>
    <w:rsid w:val="00607376"/>
    <w:rsid w:val="006129DB"/>
    <w:rsid w:val="00613873"/>
    <w:rsid w:val="00614636"/>
    <w:rsid w:val="00615B22"/>
    <w:rsid w:val="00621915"/>
    <w:rsid w:val="00623143"/>
    <w:rsid w:val="00624074"/>
    <w:rsid w:val="0062769F"/>
    <w:rsid w:val="0063128E"/>
    <w:rsid w:val="00632B4F"/>
    <w:rsid w:val="0063519A"/>
    <w:rsid w:val="00635536"/>
    <w:rsid w:val="00641664"/>
    <w:rsid w:val="0065001E"/>
    <w:rsid w:val="00650FD8"/>
    <w:rsid w:val="006533B7"/>
    <w:rsid w:val="00660103"/>
    <w:rsid w:val="00674435"/>
    <w:rsid w:val="00674B00"/>
    <w:rsid w:val="00677598"/>
    <w:rsid w:val="00680F7B"/>
    <w:rsid w:val="0068209F"/>
    <w:rsid w:val="00684DB0"/>
    <w:rsid w:val="00685A48"/>
    <w:rsid w:val="006A101F"/>
    <w:rsid w:val="006A1ECE"/>
    <w:rsid w:val="006A3FDB"/>
    <w:rsid w:val="006B1FC5"/>
    <w:rsid w:val="006B4228"/>
    <w:rsid w:val="006B7600"/>
    <w:rsid w:val="006C1E5C"/>
    <w:rsid w:val="006C2616"/>
    <w:rsid w:val="006C54A1"/>
    <w:rsid w:val="006C5742"/>
    <w:rsid w:val="006C6B30"/>
    <w:rsid w:val="006C731F"/>
    <w:rsid w:val="006C7461"/>
    <w:rsid w:val="006D018E"/>
    <w:rsid w:val="006D028F"/>
    <w:rsid w:val="006D3078"/>
    <w:rsid w:val="006D4034"/>
    <w:rsid w:val="006D5D04"/>
    <w:rsid w:val="006D61EE"/>
    <w:rsid w:val="006E0A68"/>
    <w:rsid w:val="006E2530"/>
    <w:rsid w:val="006E31AC"/>
    <w:rsid w:val="006E548F"/>
    <w:rsid w:val="006E5DA0"/>
    <w:rsid w:val="006E7E7A"/>
    <w:rsid w:val="006F0450"/>
    <w:rsid w:val="006F0844"/>
    <w:rsid w:val="006F0BD8"/>
    <w:rsid w:val="006F17B2"/>
    <w:rsid w:val="006F4424"/>
    <w:rsid w:val="006F57AD"/>
    <w:rsid w:val="006F73F0"/>
    <w:rsid w:val="00702998"/>
    <w:rsid w:val="007040D3"/>
    <w:rsid w:val="0071055A"/>
    <w:rsid w:val="00713EA8"/>
    <w:rsid w:val="0071414A"/>
    <w:rsid w:val="0071514F"/>
    <w:rsid w:val="00716F1E"/>
    <w:rsid w:val="007202CC"/>
    <w:rsid w:val="007214EA"/>
    <w:rsid w:val="00727685"/>
    <w:rsid w:val="00730AF8"/>
    <w:rsid w:val="00734F1A"/>
    <w:rsid w:val="00735D7F"/>
    <w:rsid w:val="007375F7"/>
    <w:rsid w:val="00740322"/>
    <w:rsid w:val="00740916"/>
    <w:rsid w:val="00742FC6"/>
    <w:rsid w:val="007431FF"/>
    <w:rsid w:val="007468BE"/>
    <w:rsid w:val="007555DD"/>
    <w:rsid w:val="00756F9E"/>
    <w:rsid w:val="00760F8A"/>
    <w:rsid w:val="007642CD"/>
    <w:rsid w:val="007715D7"/>
    <w:rsid w:val="00772ADE"/>
    <w:rsid w:val="007804A9"/>
    <w:rsid w:val="00781E41"/>
    <w:rsid w:val="00781F02"/>
    <w:rsid w:val="00782DD8"/>
    <w:rsid w:val="0078300B"/>
    <w:rsid w:val="007833A9"/>
    <w:rsid w:val="007844E1"/>
    <w:rsid w:val="00784790"/>
    <w:rsid w:val="00784AD7"/>
    <w:rsid w:val="007851E9"/>
    <w:rsid w:val="00786DB2"/>
    <w:rsid w:val="007910D2"/>
    <w:rsid w:val="00792449"/>
    <w:rsid w:val="00792932"/>
    <w:rsid w:val="00794754"/>
    <w:rsid w:val="007A3064"/>
    <w:rsid w:val="007A46C9"/>
    <w:rsid w:val="007B2783"/>
    <w:rsid w:val="007B4E39"/>
    <w:rsid w:val="007B5032"/>
    <w:rsid w:val="007C0F54"/>
    <w:rsid w:val="007C2358"/>
    <w:rsid w:val="007C2920"/>
    <w:rsid w:val="007C459B"/>
    <w:rsid w:val="007C68D7"/>
    <w:rsid w:val="007C7959"/>
    <w:rsid w:val="007D1A1E"/>
    <w:rsid w:val="007D5FFD"/>
    <w:rsid w:val="007E231D"/>
    <w:rsid w:val="007E3AA5"/>
    <w:rsid w:val="007F0CF4"/>
    <w:rsid w:val="007F1711"/>
    <w:rsid w:val="007F75DF"/>
    <w:rsid w:val="008002E8"/>
    <w:rsid w:val="008006D5"/>
    <w:rsid w:val="008103C5"/>
    <w:rsid w:val="00811B2B"/>
    <w:rsid w:val="008149B7"/>
    <w:rsid w:val="00817AEE"/>
    <w:rsid w:val="00825250"/>
    <w:rsid w:val="00830B7A"/>
    <w:rsid w:val="008322B6"/>
    <w:rsid w:val="008349F1"/>
    <w:rsid w:val="00836024"/>
    <w:rsid w:val="00836392"/>
    <w:rsid w:val="008413D6"/>
    <w:rsid w:val="008416EA"/>
    <w:rsid w:val="00843DD0"/>
    <w:rsid w:val="00844132"/>
    <w:rsid w:val="00845228"/>
    <w:rsid w:val="00846385"/>
    <w:rsid w:val="00847850"/>
    <w:rsid w:val="008515B3"/>
    <w:rsid w:val="0085238C"/>
    <w:rsid w:val="00852920"/>
    <w:rsid w:val="008546A9"/>
    <w:rsid w:val="00854857"/>
    <w:rsid w:val="00854916"/>
    <w:rsid w:val="00855D55"/>
    <w:rsid w:val="00856EB5"/>
    <w:rsid w:val="00863597"/>
    <w:rsid w:val="0086648B"/>
    <w:rsid w:val="008673F2"/>
    <w:rsid w:val="00867E7D"/>
    <w:rsid w:val="00872EB7"/>
    <w:rsid w:val="008731F9"/>
    <w:rsid w:val="00873589"/>
    <w:rsid w:val="00873699"/>
    <w:rsid w:val="00873E3C"/>
    <w:rsid w:val="008750E2"/>
    <w:rsid w:val="00876486"/>
    <w:rsid w:val="00880BAE"/>
    <w:rsid w:val="00886003"/>
    <w:rsid w:val="00886054"/>
    <w:rsid w:val="008866E8"/>
    <w:rsid w:val="0088671C"/>
    <w:rsid w:val="00886C7C"/>
    <w:rsid w:val="0089507C"/>
    <w:rsid w:val="00895374"/>
    <w:rsid w:val="008A099D"/>
    <w:rsid w:val="008A2CE6"/>
    <w:rsid w:val="008A4808"/>
    <w:rsid w:val="008A5E4A"/>
    <w:rsid w:val="008A656F"/>
    <w:rsid w:val="008A6DFE"/>
    <w:rsid w:val="008A6FBB"/>
    <w:rsid w:val="008B0EFE"/>
    <w:rsid w:val="008B183C"/>
    <w:rsid w:val="008B1E93"/>
    <w:rsid w:val="008B5981"/>
    <w:rsid w:val="008B6C52"/>
    <w:rsid w:val="008C2105"/>
    <w:rsid w:val="008C3068"/>
    <w:rsid w:val="008C43C2"/>
    <w:rsid w:val="008C48D9"/>
    <w:rsid w:val="008C5123"/>
    <w:rsid w:val="008C6220"/>
    <w:rsid w:val="008D3FCC"/>
    <w:rsid w:val="008D5B3D"/>
    <w:rsid w:val="008E0503"/>
    <w:rsid w:val="008E2235"/>
    <w:rsid w:val="008E3423"/>
    <w:rsid w:val="008E401D"/>
    <w:rsid w:val="008E63C4"/>
    <w:rsid w:val="008E7ED6"/>
    <w:rsid w:val="008F16BC"/>
    <w:rsid w:val="008F1DAB"/>
    <w:rsid w:val="008F21E5"/>
    <w:rsid w:val="008F3C01"/>
    <w:rsid w:val="008F61C5"/>
    <w:rsid w:val="009007F1"/>
    <w:rsid w:val="0090536B"/>
    <w:rsid w:val="009078CC"/>
    <w:rsid w:val="00911F7B"/>
    <w:rsid w:val="00913281"/>
    <w:rsid w:val="00913EA5"/>
    <w:rsid w:val="0091443F"/>
    <w:rsid w:val="009146C1"/>
    <w:rsid w:val="00915D96"/>
    <w:rsid w:val="009168D4"/>
    <w:rsid w:val="0091703B"/>
    <w:rsid w:val="009178C2"/>
    <w:rsid w:val="00917E9F"/>
    <w:rsid w:val="0092133F"/>
    <w:rsid w:val="00922BFD"/>
    <w:rsid w:val="00926C44"/>
    <w:rsid w:val="00927849"/>
    <w:rsid w:val="00930919"/>
    <w:rsid w:val="00933615"/>
    <w:rsid w:val="009357AB"/>
    <w:rsid w:val="00936BE4"/>
    <w:rsid w:val="009370BF"/>
    <w:rsid w:val="00943CEA"/>
    <w:rsid w:val="00945A5E"/>
    <w:rsid w:val="009572B6"/>
    <w:rsid w:val="0096122B"/>
    <w:rsid w:val="009612A7"/>
    <w:rsid w:val="0096368C"/>
    <w:rsid w:val="00963ADB"/>
    <w:rsid w:val="00965501"/>
    <w:rsid w:val="00967444"/>
    <w:rsid w:val="00970EF9"/>
    <w:rsid w:val="00972125"/>
    <w:rsid w:val="00976374"/>
    <w:rsid w:val="00980252"/>
    <w:rsid w:val="00983A1F"/>
    <w:rsid w:val="00983EA8"/>
    <w:rsid w:val="00987485"/>
    <w:rsid w:val="00987A8C"/>
    <w:rsid w:val="0099126D"/>
    <w:rsid w:val="0099167B"/>
    <w:rsid w:val="00993442"/>
    <w:rsid w:val="0099427B"/>
    <w:rsid w:val="00994A85"/>
    <w:rsid w:val="009950F4"/>
    <w:rsid w:val="009A0CC8"/>
    <w:rsid w:val="009A207B"/>
    <w:rsid w:val="009A4C65"/>
    <w:rsid w:val="009A5A0D"/>
    <w:rsid w:val="009A6647"/>
    <w:rsid w:val="009A679E"/>
    <w:rsid w:val="009A6D1B"/>
    <w:rsid w:val="009B2E79"/>
    <w:rsid w:val="009B303B"/>
    <w:rsid w:val="009B3BDA"/>
    <w:rsid w:val="009B6210"/>
    <w:rsid w:val="009B76D8"/>
    <w:rsid w:val="009B785F"/>
    <w:rsid w:val="009C0398"/>
    <w:rsid w:val="009D3E25"/>
    <w:rsid w:val="009D522E"/>
    <w:rsid w:val="009D6B2A"/>
    <w:rsid w:val="009D7BDF"/>
    <w:rsid w:val="009E0F45"/>
    <w:rsid w:val="009E1C06"/>
    <w:rsid w:val="009E2599"/>
    <w:rsid w:val="009E28DB"/>
    <w:rsid w:val="009E2D2F"/>
    <w:rsid w:val="009E47A7"/>
    <w:rsid w:val="009E56E7"/>
    <w:rsid w:val="009E6023"/>
    <w:rsid w:val="009F2BDD"/>
    <w:rsid w:val="009F3F7B"/>
    <w:rsid w:val="009F6DD5"/>
    <w:rsid w:val="00A00C88"/>
    <w:rsid w:val="00A046F7"/>
    <w:rsid w:val="00A064A9"/>
    <w:rsid w:val="00A10B39"/>
    <w:rsid w:val="00A133B8"/>
    <w:rsid w:val="00A13F63"/>
    <w:rsid w:val="00A15843"/>
    <w:rsid w:val="00A15B2B"/>
    <w:rsid w:val="00A17DBE"/>
    <w:rsid w:val="00A201E7"/>
    <w:rsid w:val="00A21D2D"/>
    <w:rsid w:val="00A223AA"/>
    <w:rsid w:val="00A226CB"/>
    <w:rsid w:val="00A2416D"/>
    <w:rsid w:val="00A24F06"/>
    <w:rsid w:val="00A266F5"/>
    <w:rsid w:val="00A30ABA"/>
    <w:rsid w:val="00A314B9"/>
    <w:rsid w:val="00A33D5D"/>
    <w:rsid w:val="00A365F7"/>
    <w:rsid w:val="00A37576"/>
    <w:rsid w:val="00A41885"/>
    <w:rsid w:val="00A41B45"/>
    <w:rsid w:val="00A43605"/>
    <w:rsid w:val="00A470F5"/>
    <w:rsid w:val="00A50627"/>
    <w:rsid w:val="00A52515"/>
    <w:rsid w:val="00A54B37"/>
    <w:rsid w:val="00A609DD"/>
    <w:rsid w:val="00A60AAB"/>
    <w:rsid w:val="00A60B57"/>
    <w:rsid w:val="00A61815"/>
    <w:rsid w:val="00A636BA"/>
    <w:rsid w:val="00A643DA"/>
    <w:rsid w:val="00A644DE"/>
    <w:rsid w:val="00A65157"/>
    <w:rsid w:val="00A66C73"/>
    <w:rsid w:val="00A6740F"/>
    <w:rsid w:val="00A67CDC"/>
    <w:rsid w:val="00A732B8"/>
    <w:rsid w:val="00A77741"/>
    <w:rsid w:val="00A8203D"/>
    <w:rsid w:val="00A8444B"/>
    <w:rsid w:val="00A8462D"/>
    <w:rsid w:val="00A85195"/>
    <w:rsid w:val="00A87B15"/>
    <w:rsid w:val="00A90C9D"/>
    <w:rsid w:val="00A921BD"/>
    <w:rsid w:val="00A95A88"/>
    <w:rsid w:val="00AA07A6"/>
    <w:rsid w:val="00AA0BFA"/>
    <w:rsid w:val="00AA1B63"/>
    <w:rsid w:val="00AA1E54"/>
    <w:rsid w:val="00AA3188"/>
    <w:rsid w:val="00AA399B"/>
    <w:rsid w:val="00AA3CBC"/>
    <w:rsid w:val="00AA420D"/>
    <w:rsid w:val="00AA4CFB"/>
    <w:rsid w:val="00AA5482"/>
    <w:rsid w:val="00AA7104"/>
    <w:rsid w:val="00AB0C46"/>
    <w:rsid w:val="00AB0DDE"/>
    <w:rsid w:val="00AB2C8C"/>
    <w:rsid w:val="00AB444A"/>
    <w:rsid w:val="00AB70F7"/>
    <w:rsid w:val="00AB7CAB"/>
    <w:rsid w:val="00AC405E"/>
    <w:rsid w:val="00AD7B45"/>
    <w:rsid w:val="00AE4DEC"/>
    <w:rsid w:val="00AE5E84"/>
    <w:rsid w:val="00AE6474"/>
    <w:rsid w:val="00AE6A56"/>
    <w:rsid w:val="00AE732F"/>
    <w:rsid w:val="00AF074C"/>
    <w:rsid w:val="00AF0B94"/>
    <w:rsid w:val="00AF0FDE"/>
    <w:rsid w:val="00AF1BCA"/>
    <w:rsid w:val="00AF1E38"/>
    <w:rsid w:val="00AF319A"/>
    <w:rsid w:val="00AF428A"/>
    <w:rsid w:val="00AF669F"/>
    <w:rsid w:val="00AF716F"/>
    <w:rsid w:val="00AF7AA9"/>
    <w:rsid w:val="00B018F8"/>
    <w:rsid w:val="00B03AF0"/>
    <w:rsid w:val="00B047BC"/>
    <w:rsid w:val="00B05373"/>
    <w:rsid w:val="00B067E6"/>
    <w:rsid w:val="00B06A06"/>
    <w:rsid w:val="00B107AA"/>
    <w:rsid w:val="00B107DD"/>
    <w:rsid w:val="00B11A88"/>
    <w:rsid w:val="00B12260"/>
    <w:rsid w:val="00B13F00"/>
    <w:rsid w:val="00B156E1"/>
    <w:rsid w:val="00B200E9"/>
    <w:rsid w:val="00B21C06"/>
    <w:rsid w:val="00B24E29"/>
    <w:rsid w:val="00B25433"/>
    <w:rsid w:val="00B2626C"/>
    <w:rsid w:val="00B301B7"/>
    <w:rsid w:val="00B340DD"/>
    <w:rsid w:val="00B34994"/>
    <w:rsid w:val="00B36738"/>
    <w:rsid w:val="00B3728B"/>
    <w:rsid w:val="00B376A2"/>
    <w:rsid w:val="00B408B6"/>
    <w:rsid w:val="00B42268"/>
    <w:rsid w:val="00B42A37"/>
    <w:rsid w:val="00B42B80"/>
    <w:rsid w:val="00B44E0E"/>
    <w:rsid w:val="00B472E4"/>
    <w:rsid w:val="00B50A38"/>
    <w:rsid w:val="00B531ED"/>
    <w:rsid w:val="00B53574"/>
    <w:rsid w:val="00B53F70"/>
    <w:rsid w:val="00B60027"/>
    <w:rsid w:val="00B60F9D"/>
    <w:rsid w:val="00B62EED"/>
    <w:rsid w:val="00B63815"/>
    <w:rsid w:val="00B63AE9"/>
    <w:rsid w:val="00B645D8"/>
    <w:rsid w:val="00B64B99"/>
    <w:rsid w:val="00B670FF"/>
    <w:rsid w:val="00B70B80"/>
    <w:rsid w:val="00B75018"/>
    <w:rsid w:val="00B76BE0"/>
    <w:rsid w:val="00B779D5"/>
    <w:rsid w:val="00B802A8"/>
    <w:rsid w:val="00B80913"/>
    <w:rsid w:val="00B812B4"/>
    <w:rsid w:val="00B819AF"/>
    <w:rsid w:val="00B85D96"/>
    <w:rsid w:val="00B91A8D"/>
    <w:rsid w:val="00B91EA5"/>
    <w:rsid w:val="00B91EB9"/>
    <w:rsid w:val="00B93ECE"/>
    <w:rsid w:val="00B97B5B"/>
    <w:rsid w:val="00BA34AD"/>
    <w:rsid w:val="00BA4B2A"/>
    <w:rsid w:val="00BA5F6E"/>
    <w:rsid w:val="00BA7EC2"/>
    <w:rsid w:val="00BA7FD7"/>
    <w:rsid w:val="00BB1775"/>
    <w:rsid w:val="00BB4EB0"/>
    <w:rsid w:val="00BB521C"/>
    <w:rsid w:val="00BB69FF"/>
    <w:rsid w:val="00BB7570"/>
    <w:rsid w:val="00BC0971"/>
    <w:rsid w:val="00BC29CE"/>
    <w:rsid w:val="00BC55C3"/>
    <w:rsid w:val="00BD545A"/>
    <w:rsid w:val="00BD6210"/>
    <w:rsid w:val="00BD734B"/>
    <w:rsid w:val="00BE06A0"/>
    <w:rsid w:val="00BE0B48"/>
    <w:rsid w:val="00BE3EC6"/>
    <w:rsid w:val="00BE5D76"/>
    <w:rsid w:val="00BE70BC"/>
    <w:rsid w:val="00BF153D"/>
    <w:rsid w:val="00BF1C2D"/>
    <w:rsid w:val="00BF2735"/>
    <w:rsid w:val="00BF29E8"/>
    <w:rsid w:val="00BF738E"/>
    <w:rsid w:val="00BF78EF"/>
    <w:rsid w:val="00C039BE"/>
    <w:rsid w:val="00C0402F"/>
    <w:rsid w:val="00C076FD"/>
    <w:rsid w:val="00C10771"/>
    <w:rsid w:val="00C14CE5"/>
    <w:rsid w:val="00C152B7"/>
    <w:rsid w:val="00C21D21"/>
    <w:rsid w:val="00C24D41"/>
    <w:rsid w:val="00C24E23"/>
    <w:rsid w:val="00C25165"/>
    <w:rsid w:val="00C27727"/>
    <w:rsid w:val="00C30025"/>
    <w:rsid w:val="00C3254A"/>
    <w:rsid w:val="00C329A2"/>
    <w:rsid w:val="00C352CA"/>
    <w:rsid w:val="00C35EC8"/>
    <w:rsid w:val="00C37937"/>
    <w:rsid w:val="00C4007F"/>
    <w:rsid w:val="00C4065A"/>
    <w:rsid w:val="00C40C90"/>
    <w:rsid w:val="00C412B4"/>
    <w:rsid w:val="00C42FF3"/>
    <w:rsid w:val="00C4350F"/>
    <w:rsid w:val="00C447FD"/>
    <w:rsid w:val="00C44B50"/>
    <w:rsid w:val="00C44BA2"/>
    <w:rsid w:val="00C451A2"/>
    <w:rsid w:val="00C464FB"/>
    <w:rsid w:val="00C46E72"/>
    <w:rsid w:val="00C479EC"/>
    <w:rsid w:val="00C5024F"/>
    <w:rsid w:val="00C51630"/>
    <w:rsid w:val="00C51F5C"/>
    <w:rsid w:val="00C5296C"/>
    <w:rsid w:val="00C52F4B"/>
    <w:rsid w:val="00C53754"/>
    <w:rsid w:val="00C54963"/>
    <w:rsid w:val="00C55430"/>
    <w:rsid w:val="00C562AF"/>
    <w:rsid w:val="00C6035E"/>
    <w:rsid w:val="00C638E5"/>
    <w:rsid w:val="00C639B5"/>
    <w:rsid w:val="00C651A6"/>
    <w:rsid w:val="00C725F3"/>
    <w:rsid w:val="00C72C99"/>
    <w:rsid w:val="00C7438F"/>
    <w:rsid w:val="00C77397"/>
    <w:rsid w:val="00C822F8"/>
    <w:rsid w:val="00C8251B"/>
    <w:rsid w:val="00C825E7"/>
    <w:rsid w:val="00C83482"/>
    <w:rsid w:val="00C83A6F"/>
    <w:rsid w:val="00C86751"/>
    <w:rsid w:val="00C87EFD"/>
    <w:rsid w:val="00C901A9"/>
    <w:rsid w:val="00C902DB"/>
    <w:rsid w:val="00C9048C"/>
    <w:rsid w:val="00C90FBF"/>
    <w:rsid w:val="00C92D6F"/>
    <w:rsid w:val="00C93DEA"/>
    <w:rsid w:val="00C97351"/>
    <w:rsid w:val="00C97A94"/>
    <w:rsid w:val="00C97D8E"/>
    <w:rsid w:val="00CA0C88"/>
    <w:rsid w:val="00CA2A23"/>
    <w:rsid w:val="00CA752C"/>
    <w:rsid w:val="00CB009F"/>
    <w:rsid w:val="00CB0EC9"/>
    <w:rsid w:val="00CB14F8"/>
    <w:rsid w:val="00CB221F"/>
    <w:rsid w:val="00CB747B"/>
    <w:rsid w:val="00CC0781"/>
    <w:rsid w:val="00CC2A45"/>
    <w:rsid w:val="00CC2DE6"/>
    <w:rsid w:val="00CC3524"/>
    <w:rsid w:val="00CC5E12"/>
    <w:rsid w:val="00CC636A"/>
    <w:rsid w:val="00CC68AE"/>
    <w:rsid w:val="00CC74A9"/>
    <w:rsid w:val="00CD1CDA"/>
    <w:rsid w:val="00CD3C04"/>
    <w:rsid w:val="00CD3C3C"/>
    <w:rsid w:val="00CD3E16"/>
    <w:rsid w:val="00CD6C5B"/>
    <w:rsid w:val="00CE1817"/>
    <w:rsid w:val="00CE1A7C"/>
    <w:rsid w:val="00CE3F75"/>
    <w:rsid w:val="00CE662A"/>
    <w:rsid w:val="00CF0921"/>
    <w:rsid w:val="00CF73A6"/>
    <w:rsid w:val="00D039C0"/>
    <w:rsid w:val="00D05575"/>
    <w:rsid w:val="00D1002B"/>
    <w:rsid w:val="00D118BD"/>
    <w:rsid w:val="00D13C76"/>
    <w:rsid w:val="00D13C79"/>
    <w:rsid w:val="00D15738"/>
    <w:rsid w:val="00D15A94"/>
    <w:rsid w:val="00D206D1"/>
    <w:rsid w:val="00D2157E"/>
    <w:rsid w:val="00D224D0"/>
    <w:rsid w:val="00D22AE7"/>
    <w:rsid w:val="00D24F42"/>
    <w:rsid w:val="00D2550B"/>
    <w:rsid w:val="00D271FF"/>
    <w:rsid w:val="00D27BA6"/>
    <w:rsid w:val="00D314C4"/>
    <w:rsid w:val="00D31534"/>
    <w:rsid w:val="00D3367E"/>
    <w:rsid w:val="00D33956"/>
    <w:rsid w:val="00D34F1B"/>
    <w:rsid w:val="00D357CF"/>
    <w:rsid w:val="00D41229"/>
    <w:rsid w:val="00D42049"/>
    <w:rsid w:val="00D4367A"/>
    <w:rsid w:val="00D55090"/>
    <w:rsid w:val="00D55221"/>
    <w:rsid w:val="00D571E7"/>
    <w:rsid w:val="00D57D13"/>
    <w:rsid w:val="00D61109"/>
    <w:rsid w:val="00D6243F"/>
    <w:rsid w:val="00D6403A"/>
    <w:rsid w:val="00D6617A"/>
    <w:rsid w:val="00D67931"/>
    <w:rsid w:val="00D70518"/>
    <w:rsid w:val="00D7269A"/>
    <w:rsid w:val="00D774C6"/>
    <w:rsid w:val="00D80163"/>
    <w:rsid w:val="00D82DB5"/>
    <w:rsid w:val="00D83DDA"/>
    <w:rsid w:val="00D84CCB"/>
    <w:rsid w:val="00D84E18"/>
    <w:rsid w:val="00D8740B"/>
    <w:rsid w:val="00D94916"/>
    <w:rsid w:val="00D94FD9"/>
    <w:rsid w:val="00D95125"/>
    <w:rsid w:val="00D96876"/>
    <w:rsid w:val="00D975DF"/>
    <w:rsid w:val="00DA13DE"/>
    <w:rsid w:val="00DA1B1A"/>
    <w:rsid w:val="00DA3B3D"/>
    <w:rsid w:val="00DA6726"/>
    <w:rsid w:val="00DB0790"/>
    <w:rsid w:val="00DB2470"/>
    <w:rsid w:val="00DC340E"/>
    <w:rsid w:val="00DC3572"/>
    <w:rsid w:val="00DC7FB4"/>
    <w:rsid w:val="00DD0764"/>
    <w:rsid w:val="00DD29FE"/>
    <w:rsid w:val="00DD3A28"/>
    <w:rsid w:val="00DD7C0C"/>
    <w:rsid w:val="00DE076E"/>
    <w:rsid w:val="00DE5043"/>
    <w:rsid w:val="00DE6912"/>
    <w:rsid w:val="00DE6C28"/>
    <w:rsid w:val="00DE7476"/>
    <w:rsid w:val="00DF1B76"/>
    <w:rsid w:val="00DF44BE"/>
    <w:rsid w:val="00DF64FD"/>
    <w:rsid w:val="00DF7C61"/>
    <w:rsid w:val="00E05AF6"/>
    <w:rsid w:val="00E0738C"/>
    <w:rsid w:val="00E10958"/>
    <w:rsid w:val="00E11A6D"/>
    <w:rsid w:val="00E12716"/>
    <w:rsid w:val="00E127AC"/>
    <w:rsid w:val="00E12857"/>
    <w:rsid w:val="00E14318"/>
    <w:rsid w:val="00E144CC"/>
    <w:rsid w:val="00E1648E"/>
    <w:rsid w:val="00E2100D"/>
    <w:rsid w:val="00E2223A"/>
    <w:rsid w:val="00E235D5"/>
    <w:rsid w:val="00E249DE"/>
    <w:rsid w:val="00E24EF9"/>
    <w:rsid w:val="00E24FB9"/>
    <w:rsid w:val="00E268B2"/>
    <w:rsid w:val="00E26CD1"/>
    <w:rsid w:val="00E26F82"/>
    <w:rsid w:val="00E313D7"/>
    <w:rsid w:val="00E3503B"/>
    <w:rsid w:val="00E35189"/>
    <w:rsid w:val="00E36867"/>
    <w:rsid w:val="00E44149"/>
    <w:rsid w:val="00E44D80"/>
    <w:rsid w:val="00E44ECA"/>
    <w:rsid w:val="00E4514A"/>
    <w:rsid w:val="00E459C3"/>
    <w:rsid w:val="00E53A61"/>
    <w:rsid w:val="00E57384"/>
    <w:rsid w:val="00E5755C"/>
    <w:rsid w:val="00E60CF5"/>
    <w:rsid w:val="00E628F3"/>
    <w:rsid w:val="00E6578A"/>
    <w:rsid w:val="00E67682"/>
    <w:rsid w:val="00E678BB"/>
    <w:rsid w:val="00E7186F"/>
    <w:rsid w:val="00E71E2E"/>
    <w:rsid w:val="00E726B2"/>
    <w:rsid w:val="00E7293B"/>
    <w:rsid w:val="00E74109"/>
    <w:rsid w:val="00E750F1"/>
    <w:rsid w:val="00E814E3"/>
    <w:rsid w:val="00E83542"/>
    <w:rsid w:val="00E87148"/>
    <w:rsid w:val="00E87C52"/>
    <w:rsid w:val="00E95E92"/>
    <w:rsid w:val="00E9650E"/>
    <w:rsid w:val="00E97274"/>
    <w:rsid w:val="00EA0DE3"/>
    <w:rsid w:val="00EA0E4D"/>
    <w:rsid w:val="00EA3276"/>
    <w:rsid w:val="00EA7E81"/>
    <w:rsid w:val="00EB1E0E"/>
    <w:rsid w:val="00EB2BD4"/>
    <w:rsid w:val="00EB429C"/>
    <w:rsid w:val="00EB43B6"/>
    <w:rsid w:val="00EB77D8"/>
    <w:rsid w:val="00EB7CEA"/>
    <w:rsid w:val="00EC09B5"/>
    <w:rsid w:val="00EC100A"/>
    <w:rsid w:val="00ED0109"/>
    <w:rsid w:val="00ED1C66"/>
    <w:rsid w:val="00ED75CC"/>
    <w:rsid w:val="00ED7A78"/>
    <w:rsid w:val="00EE03FE"/>
    <w:rsid w:val="00EE0559"/>
    <w:rsid w:val="00EE4BF8"/>
    <w:rsid w:val="00EE5598"/>
    <w:rsid w:val="00EE6D3C"/>
    <w:rsid w:val="00EE739D"/>
    <w:rsid w:val="00EE741D"/>
    <w:rsid w:val="00EF15F7"/>
    <w:rsid w:val="00EF1EE8"/>
    <w:rsid w:val="00EF4E39"/>
    <w:rsid w:val="00EF63BE"/>
    <w:rsid w:val="00EF69B2"/>
    <w:rsid w:val="00F018E1"/>
    <w:rsid w:val="00F02711"/>
    <w:rsid w:val="00F02951"/>
    <w:rsid w:val="00F02993"/>
    <w:rsid w:val="00F04ADB"/>
    <w:rsid w:val="00F10F95"/>
    <w:rsid w:val="00F11A57"/>
    <w:rsid w:val="00F172D2"/>
    <w:rsid w:val="00F22FBB"/>
    <w:rsid w:val="00F23C0D"/>
    <w:rsid w:val="00F24028"/>
    <w:rsid w:val="00F242C4"/>
    <w:rsid w:val="00F25B17"/>
    <w:rsid w:val="00F3182C"/>
    <w:rsid w:val="00F31B98"/>
    <w:rsid w:val="00F32444"/>
    <w:rsid w:val="00F336D9"/>
    <w:rsid w:val="00F3538E"/>
    <w:rsid w:val="00F35BA4"/>
    <w:rsid w:val="00F37E63"/>
    <w:rsid w:val="00F41F12"/>
    <w:rsid w:val="00F43D83"/>
    <w:rsid w:val="00F50685"/>
    <w:rsid w:val="00F511C0"/>
    <w:rsid w:val="00F53577"/>
    <w:rsid w:val="00F535B0"/>
    <w:rsid w:val="00F5369A"/>
    <w:rsid w:val="00F54193"/>
    <w:rsid w:val="00F553B8"/>
    <w:rsid w:val="00F61984"/>
    <w:rsid w:val="00F67F1B"/>
    <w:rsid w:val="00F7187E"/>
    <w:rsid w:val="00F719EC"/>
    <w:rsid w:val="00F73503"/>
    <w:rsid w:val="00F74FD9"/>
    <w:rsid w:val="00F7591B"/>
    <w:rsid w:val="00F76ECD"/>
    <w:rsid w:val="00F86BD5"/>
    <w:rsid w:val="00F92D2D"/>
    <w:rsid w:val="00F93D00"/>
    <w:rsid w:val="00F95868"/>
    <w:rsid w:val="00F9606B"/>
    <w:rsid w:val="00F96711"/>
    <w:rsid w:val="00F96C8D"/>
    <w:rsid w:val="00F97D20"/>
    <w:rsid w:val="00FA302E"/>
    <w:rsid w:val="00FA5B60"/>
    <w:rsid w:val="00FB1906"/>
    <w:rsid w:val="00FD119D"/>
    <w:rsid w:val="00FD23D9"/>
    <w:rsid w:val="00FD6632"/>
    <w:rsid w:val="00FE262A"/>
    <w:rsid w:val="00FE36CF"/>
    <w:rsid w:val="00FE3A0D"/>
    <w:rsid w:val="00FE73CC"/>
    <w:rsid w:val="00FF3AA5"/>
    <w:rsid w:val="00FF4830"/>
    <w:rsid w:val="00FF58D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B24"/>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814E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uiPriority w:val="99"/>
    <w:rsid w:val="00E814E3"/>
    <w:rPr>
      <w:sz w:val="16"/>
      <w:szCs w:val="16"/>
    </w:rPr>
  </w:style>
  <w:style w:type="paragraph" w:styleId="CommentText">
    <w:name w:val="annotation text"/>
    <w:basedOn w:val="Normal"/>
    <w:link w:val="CommentTextChar"/>
    <w:uiPriority w:val="99"/>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Ind w:w="0" w:type="dxa"/>
      <w:tblCellMar>
        <w:top w:w="0" w:type="dxa"/>
        <w:left w:w="108" w:type="dxa"/>
        <w:bottom w:w="0" w:type="dxa"/>
        <w:right w:w="108" w:type="dxa"/>
      </w:tblCellMar>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uiPriority w:val="39"/>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uiPriority w:val="39"/>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ar">
    <w:name w:val="Char"/>
    <w:basedOn w:val="Normal"/>
    <w:rsid w:val="00595779"/>
    <w:pPr>
      <w:spacing w:after="160" w:line="240" w:lineRule="exact"/>
    </w:pPr>
    <w:rPr>
      <w:rFonts w:ascii="Verdana" w:hAnsi="Verdana"/>
      <w:sz w:val="20"/>
      <w:lang w:val="en-US" w:eastAsia="en-US"/>
    </w:rPr>
  </w:style>
  <w:style w:type="character" w:customStyle="1" w:styleId="CommentTextChar">
    <w:name w:val="Comment Text Char"/>
    <w:basedOn w:val="DefaultParagraphFont"/>
    <w:link w:val="CommentText"/>
    <w:uiPriority w:val="99"/>
    <w:rsid w:val="00BA7FD7"/>
  </w:style>
  <w:style w:type="paragraph" w:styleId="Revision">
    <w:name w:val="Revision"/>
    <w:hidden/>
    <w:uiPriority w:val="99"/>
    <w:semiHidden/>
    <w:rsid w:val="00F31B98"/>
    <w:rPr>
      <w:sz w:val="24"/>
      <w:szCs w:val="24"/>
    </w:rPr>
  </w:style>
  <w:style w:type="paragraph" w:styleId="ListParagraph">
    <w:name w:val="List Paragraph"/>
    <w:basedOn w:val="Normal"/>
    <w:uiPriority w:val="34"/>
    <w:qFormat/>
    <w:rsid w:val="00173C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38F8-FB93-4DA0-83E5-B4B53673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Therapeutic Goods Information Specification 2009</vt:lpstr>
    </vt:vector>
  </TitlesOfParts>
  <LinksUpToDate>false</LinksUpToDate>
  <CharactersWithSpaces>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Therapeutic Goods Information Specification 2009</dc:title>
  <dc:creator/>
  <cp:lastModifiedBy/>
  <cp:revision>1</cp:revision>
  <cp:lastPrinted>2009-11-01T23:33:00Z</cp:lastPrinted>
  <dcterms:created xsi:type="dcterms:W3CDTF">2013-05-31T00:06:00Z</dcterms:created>
  <dcterms:modified xsi:type="dcterms:W3CDTF">2013-05-31T00:50:00Z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bool>true</vt:bool>
  </property>
</Properties>
</file>