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9E" w:rsidRDefault="0035519E" w:rsidP="00F65A0F">
      <w:pPr>
        <w:pStyle w:val="Heading1"/>
        <w:keepNext w:val="0"/>
        <w:spacing w:before="0" w:after="240"/>
        <w:jc w:val="center"/>
        <w:rPr>
          <w:u w:val="single"/>
        </w:rPr>
      </w:pPr>
      <w:r>
        <w:rPr>
          <w:u w:val="single"/>
        </w:rPr>
        <w:t>EXPLANATORY STATEMENT</w:t>
      </w:r>
    </w:p>
    <w:p w:rsidR="0035519E" w:rsidRPr="00E52534" w:rsidRDefault="0035519E" w:rsidP="00B23D17">
      <w:pPr>
        <w:pStyle w:val="Heading1"/>
        <w:keepNext w:val="0"/>
        <w:spacing w:before="120" w:after="120"/>
        <w:jc w:val="center"/>
        <w:rPr>
          <w:rFonts w:ascii="Times New Roman" w:hAnsi="Times New Roman"/>
          <w:b w:val="0"/>
          <w:bCs w:val="0"/>
          <w:iCs/>
          <w:caps w:val="0"/>
        </w:rPr>
      </w:pPr>
      <w:r w:rsidRPr="00E52534">
        <w:rPr>
          <w:rFonts w:ascii="Times New Roman" w:hAnsi="Times New Roman"/>
          <w:b w:val="0"/>
          <w:bCs w:val="0"/>
          <w:iCs/>
          <w:caps w:val="0"/>
        </w:rPr>
        <w:t xml:space="preserve">Issued by authority of </w:t>
      </w:r>
      <w:r w:rsidR="003E6991" w:rsidRPr="00E52534">
        <w:rPr>
          <w:rFonts w:ascii="Times New Roman" w:hAnsi="Times New Roman"/>
          <w:b w:val="0"/>
          <w:bCs w:val="0"/>
          <w:iCs/>
          <w:caps w:val="0"/>
        </w:rPr>
        <w:t xml:space="preserve">the Minister for </w:t>
      </w:r>
      <w:r w:rsidR="00C872B0" w:rsidRPr="00E52534">
        <w:rPr>
          <w:rFonts w:ascii="Times New Roman" w:hAnsi="Times New Roman"/>
          <w:b w:val="0"/>
          <w:bCs w:val="0"/>
          <w:iCs/>
          <w:caps w:val="0"/>
        </w:rPr>
        <w:t>Finance and Deregulation</w:t>
      </w:r>
    </w:p>
    <w:p w:rsidR="0035519E" w:rsidRDefault="0035519E" w:rsidP="00B23D17">
      <w:pPr>
        <w:pStyle w:val="Heading4"/>
        <w:keepNext w:val="0"/>
        <w:spacing w:before="120" w:after="120"/>
      </w:pPr>
      <w:r>
        <w:t xml:space="preserve">Superannuation Act </w:t>
      </w:r>
      <w:r w:rsidR="000102F4">
        <w:t>2005</w:t>
      </w:r>
    </w:p>
    <w:p w:rsidR="0035519E" w:rsidRDefault="00E52534" w:rsidP="00E52534">
      <w:pPr>
        <w:pStyle w:val="BodyText2"/>
        <w:spacing w:before="120" w:after="120"/>
        <w:jc w:val="center"/>
        <w:rPr>
          <w:i w:val="0"/>
        </w:rPr>
      </w:pPr>
      <w:r w:rsidRPr="00E52534">
        <w:rPr>
          <w:i w:val="0"/>
        </w:rPr>
        <w:t xml:space="preserve">Determination under </w:t>
      </w:r>
      <w:r w:rsidR="00CD6A3C">
        <w:rPr>
          <w:i w:val="0"/>
        </w:rPr>
        <w:t>subsection</w:t>
      </w:r>
      <w:r w:rsidRPr="00E52534">
        <w:rPr>
          <w:i w:val="0"/>
        </w:rPr>
        <w:t xml:space="preserve"> 34(1)</w:t>
      </w:r>
    </w:p>
    <w:p w:rsidR="008916C1" w:rsidRPr="008916C1" w:rsidRDefault="008916C1" w:rsidP="00E52534">
      <w:pPr>
        <w:pStyle w:val="BodyText2"/>
        <w:spacing w:before="120" w:after="120"/>
        <w:jc w:val="center"/>
      </w:pPr>
      <w:r w:rsidRPr="008916C1">
        <w:t>Superannuation (PSSAP) (</w:t>
      </w:r>
      <w:r w:rsidR="0017321C">
        <w:t>Australian Government Superannuation Scheme Member</w:t>
      </w:r>
      <w:r w:rsidR="00D56736">
        <w:t xml:space="preserve">) </w:t>
      </w:r>
      <w:r w:rsidR="0017321C">
        <w:t>Declaration</w:t>
      </w:r>
      <w:r w:rsidR="00D56736">
        <w:t xml:space="preserve"> 2013</w:t>
      </w:r>
      <w:r w:rsidR="0017321C">
        <w:t xml:space="preserve"> (No. 1</w:t>
      </w:r>
      <w:r w:rsidRPr="008916C1">
        <w:t>)</w:t>
      </w:r>
    </w:p>
    <w:p w:rsidR="000102F4" w:rsidRDefault="000102F4" w:rsidP="004B1BD7">
      <w:pPr>
        <w:spacing w:before="120" w:after="120"/>
        <w:rPr>
          <w:snapToGrid w:val="0"/>
          <w:color w:val="000000"/>
        </w:rPr>
      </w:pPr>
      <w:r>
        <w:rPr>
          <w:snapToGrid w:val="0"/>
          <w:color w:val="000000"/>
        </w:rPr>
        <w:t xml:space="preserve">On 29 June 2005, the Minister for Finance and Deregulation, for and on behalf of the Commonwealth, made a deed (the Trust Deed) under section 10 of the </w:t>
      </w:r>
      <w:r w:rsidR="00717AE9">
        <w:rPr>
          <w:i/>
          <w:iCs/>
          <w:snapToGrid w:val="0"/>
          <w:color w:val="000000"/>
        </w:rPr>
        <w:t>Superannuation Act </w:t>
      </w:r>
      <w:r>
        <w:rPr>
          <w:i/>
          <w:iCs/>
          <w:snapToGrid w:val="0"/>
          <w:color w:val="000000"/>
        </w:rPr>
        <w:t>2005</w:t>
      </w:r>
      <w:r>
        <w:rPr>
          <w:snapToGrid w:val="0"/>
          <w:color w:val="000000"/>
        </w:rPr>
        <w:t xml:space="preserve"> (the 2005 Act) to, among other things, establish a superannuation scheme, to be known as the Public Sector Superannuation Accumulation Plan (PSSAP) and the PSSAP Fund from 1 July 2005. The Schedule to the Trust Deed includes rules for the administration of PSSAP (the Rules).</w:t>
      </w:r>
    </w:p>
    <w:p w:rsidR="000102F4" w:rsidRDefault="000102F4" w:rsidP="004B1BD7">
      <w:pPr>
        <w:spacing w:before="120" w:after="120"/>
      </w:pPr>
      <w:r>
        <w:t xml:space="preserve">The PSSAP is established for the benefit of most new Australian Government employees and statutory office holders. </w:t>
      </w:r>
      <w:r w:rsidR="00D27228">
        <w:t xml:space="preserve">The </w:t>
      </w:r>
      <w:r w:rsidR="008F751C">
        <w:t>Commonwealth Superannuation Corporation (CSC</w:t>
      </w:r>
      <w:r>
        <w:t>) is the trustee for the PSSAP.</w:t>
      </w:r>
    </w:p>
    <w:p w:rsidR="00BD3DA5" w:rsidRDefault="00BD3DA5" w:rsidP="004B1BD7">
      <w:pPr>
        <w:spacing w:before="120" w:after="120"/>
      </w:pPr>
      <w:r>
        <w:t xml:space="preserve">Section 13 of the 2005 Act provides the eligibility criteria for membership of the PSSAP. Paragraphs 13(1)(b) and (c) of the 2005 Act provide eligibility for PSSAP membership for a person who is an ‘Australian government superannuation scheme member’ or ‘former Australian government superannuation scheme member’ respectively.   </w:t>
      </w:r>
    </w:p>
    <w:p w:rsidR="0017321C" w:rsidRDefault="0017321C" w:rsidP="004B1BD7">
      <w:pPr>
        <w:spacing w:before="120" w:after="120"/>
      </w:pPr>
      <w:r>
        <w:t>Subsection 4(1) of the 2005 Act defines an Australian government superannuation scheme member or former Australian government superannuation scheme member to be a person meeting specified criteria, so long as the Minister has declared that such a person is an Australian government superannuation scheme member or former Australian government superannuation scheme member.</w:t>
      </w:r>
    </w:p>
    <w:p w:rsidR="0017321C" w:rsidRDefault="0017321C" w:rsidP="004B1BD7">
      <w:pPr>
        <w:spacing w:before="120" w:after="120"/>
      </w:pPr>
      <w:r>
        <w:t xml:space="preserve">The </w:t>
      </w:r>
      <w:r w:rsidRPr="0017321C">
        <w:rPr>
          <w:b/>
        </w:rPr>
        <w:t>Superannuation (PSSAP) (Australian Government Superannuation Scheme Member) Declaration 2013 (No. 1)</w:t>
      </w:r>
      <w:r>
        <w:t xml:space="preserve"> identifies the persons who are declared by the Minister to be PSSAP members under the definitions of Australian government superannuation scheme member and former Australian government superannuation scheme member under subsection 4(1) of the 2005 Act.</w:t>
      </w:r>
    </w:p>
    <w:p w:rsidR="007A256A" w:rsidRDefault="0017321C" w:rsidP="004B1BD7">
      <w:pPr>
        <w:spacing w:before="120" w:after="120"/>
      </w:pPr>
      <w:r>
        <w:t>A person declared to be an Australian government superannuation scheme member is a person who is a contributory member of the Public Sector Superannuation Scheme (PSS) or Commonwealth Superannuation Scheme (CSS). A person declared to be an Australian government superannuation scheme member is a person who is a preserved benefit member of the PSS or</w:t>
      </w:r>
      <w:r w:rsidR="007A256A">
        <w:t xml:space="preserve"> CSS.</w:t>
      </w:r>
    </w:p>
    <w:p w:rsidR="0035519E" w:rsidRDefault="007A256A" w:rsidP="004B1BD7">
      <w:pPr>
        <w:spacing w:before="120" w:after="120"/>
      </w:pPr>
      <w:r>
        <w:t xml:space="preserve">The PSSAP Ninth Amending Deed allows Australian government superannuation scheme members who join the PSSAP to make salary sacrifice contributions into the PSSAP. The PSSAP Ninth Amending Deed and PSS Thirty-seventh Amending Deed also allow for certain transfers to be made into the PSSAP in relation to Australian government superannuation scheme members and former Australian government superannuation scheme members. </w:t>
      </w:r>
    </w:p>
    <w:p w:rsidR="0035519E" w:rsidRPr="00ED4807" w:rsidRDefault="00931BCA"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Backgro</w:t>
      </w:r>
      <w:r w:rsidR="00AD56CC" w:rsidRPr="006225EF">
        <w:t xml:space="preserve">und information on the changes </w:t>
      </w:r>
      <w:r w:rsidR="00AD56CC" w:rsidRPr="00C22723">
        <w:t>and the d</w:t>
      </w:r>
      <w:r w:rsidR="0035519E" w:rsidRPr="00C22723">
        <w:t xml:space="preserve">etails of the </w:t>
      </w:r>
      <w:r w:rsidR="0017321C">
        <w:t>Declaration</w:t>
      </w:r>
      <w:r w:rsidR="009F1D1E">
        <w:t xml:space="preserve"> </w:t>
      </w:r>
      <w:r w:rsidR="0035519E" w:rsidRPr="00C22723">
        <w:t xml:space="preserve">are set out in </w:t>
      </w:r>
      <w:r w:rsidR="0035519E" w:rsidRPr="00C22723">
        <w:rPr>
          <w:u w:val="single"/>
        </w:rPr>
        <w:t>Attachment</w:t>
      </w:r>
      <w:r w:rsidR="00E836F6">
        <w:rPr>
          <w:u w:val="single"/>
        </w:rPr>
        <w:t xml:space="preserve"> A</w:t>
      </w:r>
      <w:r w:rsidR="0035519E" w:rsidRPr="00C22723">
        <w:t>.</w:t>
      </w:r>
    </w:p>
    <w:p w:rsidR="0035519E" w:rsidRPr="00C60935" w:rsidRDefault="00935201" w:rsidP="002B4C16">
      <w:pPr>
        <w:pStyle w:val="NumberList"/>
        <w:keepNext/>
        <w:keepLines w:val="0"/>
        <w:spacing w:before="120" w:after="120"/>
        <w:rPr>
          <w:b/>
          <w:bCs/>
        </w:rPr>
      </w:pPr>
      <w:r>
        <w:rPr>
          <w:b/>
          <w:bCs/>
        </w:rPr>
        <w:lastRenderedPageBreak/>
        <w:t>CSC</w:t>
      </w:r>
      <w:r w:rsidR="00B23D17">
        <w:rPr>
          <w:b/>
          <w:bCs/>
        </w:rPr>
        <w:t xml:space="preserve"> Approval</w:t>
      </w:r>
    </w:p>
    <w:p w:rsidR="00B23D17" w:rsidRDefault="000A3A02" w:rsidP="004B1BD7">
      <w:pPr>
        <w:spacing w:before="120" w:after="120"/>
      </w:pPr>
      <w:r>
        <w:t>S</w:t>
      </w:r>
      <w:r w:rsidR="008F751C">
        <w:t xml:space="preserve">ection 32 of 2005 </w:t>
      </w:r>
      <w:r w:rsidR="00B23D17">
        <w:t xml:space="preserve">Act requires </w:t>
      </w:r>
      <w:r w:rsidR="00935201">
        <w:t>CSC</w:t>
      </w:r>
      <w:r w:rsidR="00B23D17">
        <w:t xml:space="preserve"> </w:t>
      </w:r>
      <w:r w:rsidR="00D50644">
        <w:t xml:space="preserve">to </w:t>
      </w:r>
      <w:r w:rsidR="00B23D17">
        <w:t xml:space="preserve">consent to the </w:t>
      </w:r>
      <w:r>
        <w:t>making of most legislative instruments under the 2005 Act</w:t>
      </w:r>
      <w:r w:rsidR="00B23D17">
        <w:t>.</w:t>
      </w:r>
      <w:r>
        <w:t xml:space="preserve"> However, </w:t>
      </w:r>
      <w:r w:rsidR="00935201" w:rsidRPr="009E6C40">
        <w:t>CSC</w:t>
      </w:r>
      <w:r w:rsidR="00A42C52" w:rsidRPr="009E6C40">
        <w:t xml:space="preserve"> </w:t>
      </w:r>
      <w:r>
        <w:t xml:space="preserve">consent was not required for the Declaration </w:t>
      </w:r>
      <w:r w:rsidR="00942760">
        <w:t xml:space="preserve">as the Declaration relates solely to the admission of new members to the fund, satisfying the exemption to consent under subparagraph 32(2)(b)(iii) of the 2005 Act. </w:t>
      </w:r>
    </w:p>
    <w:p w:rsidR="0035519E" w:rsidRPr="006D4279" w:rsidRDefault="0035519E" w:rsidP="008916C1">
      <w:pPr>
        <w:pStyle w:val="NumberList"/>
        <w:keepNext/>
        <w:keepLines w:val="0"/>
        <w:spacing w:before="120" w:after="120"/>
        <w:rPr>
          <w:b/>
          <w:bCs/>
          <w:i/>
        </w:rPr>
      </w:pPr>
      <w:r w:rsidRPr="006D4279">
        <w:rPr>
          <w:b/>
          <w:bCs/>
          <w:i/>
        </w:rPr>
        <w:t>Legislative Instruments Act 2003</w:t>
      </w:r>
    </w:p>
    <w:p w:rsidR="00AD56CC" w:rsidRDefault="00B22E80" w:rsidP="004B1BD7">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The </w:t>
      </w:r>
      <w:r w:rsidR="000A3A02">
        <w:t>Declaration</w:t>
      </w:r>
      <w:r>
        <w:t xml:space="preserve"> is a legislative instrument for the purposes of the </w:t>
      </w:r>
      <w:r w:rsidR="00495891">
        <w:rPr>
          <w:i/>
        </w:rPr>
        <w:t>Legislative Instruments Act </w:t>
      </w:r>
      <w:r w:rsidRPr="00495891">
        <w:rPr>
          <w:i/>
        </w:rPr>
        <w:t xml:space="preserve">2003 </w:t>
      </w:r>
      <w:r w:rsidRPr="00495891">
        <w:t xml:space="preserve">(LIA). </w:t>
      </w:r>
      <w:r w:rsidR="00495891">
        <w:t>Although section 44 of the LIA exempts superannuation instruments from disallowance, the Declaration is subject to disallowance in accordance with subsection 4(3) of the 2005 Act</w:t>
      </w:r>
      <w:r w:rsidRPr="00495891">
        <w:t>.</w:t>
      </w:r>
    </w:p>
    <w:p w:rsidR="00D266CB" w:rsidRPr="000537A4" w:rsidRDefault="00D266CB" w:rsidP="00D266CB">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rPr>
          <w:b/>
        </w:rPr>
      </w:pPr>
      <w:r w:rsidRPr="000537A4">
        <w:rPr>
          <w:b/>
        </w:rPr>
        <w:t>Consultation</w:t>
      </w:r>
    </w:p>
    <w:p w:rsidR="00D266CB" w:rsidRPr="00B22E80" w:rsidRDefault="00D266CB" w:rsidP="00D266CB">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t xml:space="preserve">Section 17 of the LIA specifies that rule-makers should consult before making legislative instruments. Consultation was not undertaken as the Declaration is of a minor or machinery nature. </w:t>
      </w:r>
    </w:p>
    <w:p w:rsidR="0035519E" w:rsidRPr="00247070" w:rsidRDefault="0035519E" w:rsidP="004B1BD7">
      <w:pPr>
        <w:pStyle w:val="NumberList"/>
        <w:keepNext/>
        <w:keepLines w:val="0"/>
        <w:spacing w:before="120" w:after="120"/>
        <w:rPr>
          <w:b/>
          <w:bCs/>
        </w:rPr>
      </w:pPr>
      <w:r w:rsidRPr="00247070">
        <w:rPr>
          <w:b/>
          <w:bCs/>
        </w:rPr>
        <w:t>Commencement</w:t>
      </w:r>
    </w:p>
    <w:p w:rsidR="00AC0AF2" w:rsidRDefault="00EB777F" w:rsidP="004B1BD7">
      <w:pPr>
        <w:spacing w:before="120" w:after="120"/>
      </w:pPr>
      <w:r>
        <w:t>T</w:t>
      </w:r>
      <w:r w:rsidR="0042044C" w:rsidRPr="00247070">
        <w:t xml:space="preserve">he </w:t>
      </w:r>
      <w:r w:rsidR="000A3A02">
        <w:t>Declaration</w:t>
      </w:r>
      <w:r w:rsidR="009F1D1E">
        <w:t xml:space="preserve"> </w:t>
      </w:r>
      <w:r w:rsidR="00754F0B" w:rsidRPr="00247070">
        <w:t>come</w:t>
      </w:r>
      <w:r w:rsidR="000A3A02">
        <w:t>s</w:t>
      </w:r>
      <w:r w:rsidR="00754F0B" w:rsidRPr="00247070">
        <w:t xml:space="preserve"> into effect </w:t>
      </w:r>
      <w:r w:rsidR="000537A4">
        <w:t xml:space="preserve">immediately after the commencement of </w:t>
      </w:r>
      <w:r w:rsidR="007A256A">
        <w:t xml:space="preserve">clause 4 of </w:t>
      </w:r>
      <w:r w:rsidR="000537A4">
        <w:t xml:space="preserve">the </w:t>
      </w:r>
      <w:r w:rsidR="00CF7161">
        <w:t xml:space="preserve">PSSAP Ninth Amending </w:t>
      </w:r>
      <w:r w:rsidR="000537A4">
        <w:t>Deed</w:t>
      </w:r>
      <w:r w:rsidR="00DE1C7B">
        <w:t>.</w:t>
      </w:r>
    </w:p>
    <w:p w:rsidR="00E836F6" w:rsidRDefault="00E836F6" w:rsidP="004B1BD7">
      <w:pPr>
        <w:spacing w:before="120" w:after="120"/>
        <w:rPr>
          <w:b/>
        </w:rPr>
      </w:pPr>
      <w:r w:rsidRPr="009A117B">
        <w:rPr>
          <w:b/>
        </w:rPr>
        <w:t>Statement of Compatibility with Human Rights</w:t>
      </w:r>
    </w:p>
    <w:p w:rsidR="009A117B" w:rsidRPr="009A117B" w:rsidRDefault="009A117B" w:rsidP="004B1BD7">
      <w:pPr>
        <w:spacing w:before="120" w:after="120"/>
      </w:pPr>
      <w:r>
        <w:t xml:space="preserve">A Statement of Compatibility with Human Rights is at </w:t>
      </w:r>
      <w:r w:rsidRPr="009A117B">
        <w:rPr>
          <w:u w:val="single"/>
        </w:rPr>
        <w:t>Attachment B</w:t>
      </w:r>
      <w:r>
        <w:t>.</w:t>
      </w:r>
    </w:p>
    <w:p w:rsidR="0035519E" w:rsidRPr="00ED4807" w:rsidRDefault="003E6991" w:rsidP="00AC0AF2">
      <w:pPr>
        <w:jc w:val="right"/>
      </w:pPr>
      <w:r w:rsidRPr="00C60935">
        <w:rPr>
          <w:b/>
          <w:bCs/>
          <w:highlight w:val="yellow"/>
        </w:rPr>
        <w:br w:type="page"/>
      </w:r>
      <w:r w:rsidR="0035519E" w:rsidRPr="00807F8D">
        <w:rPr>
          <w:b/>
          <w:bCs/>
        </w:rPr>
        <w:lastRenderedPageBreak/>
        <w:t>ATTACHMENT</w:t>
      </w:r>
      <w:r w:rsidR="009A117B">
        <w:rPr>
          <w:b/>
          <w:bCs/>
        </w:rPr>
        <w:t xml:space="preserve"> A</w:t>
      </w:r>
    </w:p>
    <w:p w:rsidR="0035519E" w:rsidRPr="00883752" w:rsidRDefault="00A65030">
      <w:pPr>
        <w:pStyle w:val="NumberList"/>
        <w:spacing w:before="120" w:after="120"/>
        <w:rPr>
          <w:b/>
          <w:bCs/>
        </w:rPr>
      </w:pPr>
      <w:r w:rsidRPr="00883752">
        <w:rPr>
          <w:b/>
          <w:bCs/>
        </w:rPr>
        <w:t xml:space="preserve">BACKGROUND TO AND </w:t>
      </w:r>
      <w:r w:rsidR="0035519E" w:rsidRPr="00883752">
        <w:rPr>
          <w:b/>
          <w:bCs/>
        </w:rPr>
        <w:t xml:space="preserve">DETAILS OF THE </w:t>
      </w:r>
      <w:r w:rsidR="009657AF">
        <w:rPr>
          <w:b/>
          <w:bCs/>
        </w:rPr>
        <w:t>DECLARATION</w:t>
      </w:r>
    </w:p>
    <w:p w:rsidR="008225EA" w:rsidRDefault="008225EA" w:rsidP="008225EA">
      <w:pPr>
        <w:pStyle w:val="NumberList"/>
        <w:keepLines w:val="0"/>
        <w:spacing w:before="120" w:after="120"/>
        <w:rPr>
          <w:b/>
          <w:bCs/>
          <w:u w:val="single"/>
        </w:rPr>
      </w:pPr>
      <w:r>
        <w:rPr>
          <w:b/>
          <w:bCs/>
          <w:u w:val="single"/>
        </w:rPr>
        <w:t>Background</w:t>
      </w:r>
    </w:p>
    <w:p w:rsidR="007B1551" w:rsidRDefault="002E7550" w:rsidP="008225EA">
      <w:pPr>
        <w:pStyle w:val="NumberList"/>
        <w:keepLines w:val="0"/>
        <w:spacing w:before="120" w:after="120"/>
        <w:rPr>
          <w:bCs/>
        </w:rPr>
      </w:pPr>
      <w:r>
        <w:t xml:space="preserve">The </w:t>
      </w:r>
      <w:r w:rsidR="00CF7161">
        <w:t xml:space="preserve">PSSAP </w:t>
      </w:r>
      <w:r>
        <w:t xml:space="preserve">Ninth Amending Deed (PSSAP Amending Deed) allows contributory Commonwealth Superannuation Scheme </w:t>
      </w:r>
      <w:r w:rsidR="00CF7161">
        <w:t xml:space="preserve">(CSS) </w:t>
      </w:r>
      <w:r>
        <w:t>and Publ</w:t>
      </w:r>
      <w:r w:rsidR="00CF7161">
        <w:t>ic Sector Superannuation Scheme </w:t>
      </w:r>
      <w:r>
        <w:t>(PSS) members to salary sacrifice into the PSSAP.</w:t>
      </w:r>
      <w:r w:rsidR="00CF7161">
        <w:t xml:space="preserve"> In conjunction with the PSS Thirty</w:t>
      </w:r>
      <w:r w:rsidR="00CF7161">
        <w:noBreakHyphen/>
      </w:r>
      <w:r>
        <w:t xml:space="preserve">seventh Amending Deed, the PSSAP Amending Deed also allows certain accumulated funded amounts to be transferred from the PSS to the PSSAP. </w:t>
      </w:r>
      <w:r w:rsidR="002B4C16">
        <w:t xml:space="preserve">Additionally, the </w:t>
      </w:r>
      <w:r>
        <w:t xml:space="preserve">PSSAP Amending Deed </w:t>
      </w:r>
      <w:r w:rsidR="002B4C16">
        <w:t>allows PSSAP members to transfer any CSS and PSS lump sum benefits into the PSSAP for the purpose of purchasing a PSSAP pension product.</w:t>
      </w:r>
      <w:r w:rsidR="007B1551">
        <w:rPr>
          <w:bCs/>
        </w:rPr>
        <w:t xml:space="preserve"> </w:t>
      </w:r>
    </w:p>
    <w:p w:rsidR="00A745AD" w:rsidRPr="00A745AD" w:rsidRDefault="009657AF" w:rsidP="002B4C16">
      <w:pPr>
        <w:pStyle w:val="NumberList"/>
        <w:keepLines w:val="0"/>
        <w:spacing w:before="120" w:after="120"/>
        <w:rPr>
          <w:bCs/>
        </w:rPr>
      </w:pPr>
      <w:r>
        <w:rPr>
          <w:bCs/>
        </w:rPr>
        <w:t xml:space="preserve">CSS and PSS members are generally ineligible for PSSAP membership due to subsection 13(2) of the </w:t>
      </w:r>
      <w:r w:rsidRPr="009657AF">
        <w:rPr>
          <w:bCs/>
          <w:i/>
        </w:rPr>
        <w:t>Superannuation Act 2005</w:t>
      </w:r>
      <w:r>
        <w:rPr>
          <w:bCs/>
        </w:rPr>
        <w:t xml:space="preserve"> (the 2005 Act). However, subsection 4(1) of the 2005 Act allows the Minister to declare certain CSS and PSS members to be Australian government superannuation scheme members or former Australian government superannuation scheme members. If declared, these persons are eligible for PSSAP membership under paragraphs 13(1)(b) and (c) of the 2005 Act. The relevant declarations are made in the Declaration.</w:t>
      </w:r>
    </w:p>
    <w:p w:rsidR="008225EA" w:rsidRPr="00807F8D" w:rsidRDefault="008225EA" w:rsidP="008225EA">
      <w:pPr>
        <w:pStyle w:val="NumberList"/>
        <w:keepLines w:val="0"/>
        <w:spacing w:before="120" w:after="120"/>
        <w:rPr>
          <w:b/>
          <w:bCs/>
          <w:u w:val="single"/>
        </w:rPr>
      </w:pPr>
      <w:r>
        <w:rPr>
          <w:b/>
          <w:bCs/>
          <w:u w:val="single"/>
        </w:rPr>
        <w:t xml:space="preserve">Name of </w:t>
      </w:r>
      <w:r w:rsidR="009657AF">
        <w:rPr>
          <w:b/>
          <w:bCs/>
          <w:u w:val="single"/>
        </w:rPr>
        <w:t>Declaration</w:t>
      </w:r>
    </w:p>
    <w:p w:rsidR="008225EA" w:rsidRPr="005542FC" w:rsidRDefault="008225EA" w:rsidP="008225EA">
      <w:pPr>
        <w:spacing w:before="120" w:after="120"/>
        <w:rPr>
          <w:highlight w:val="yellow"/>
        </w:rPr>
      </w:pPr>
      <w:r>
        <w:rPr>
          <w:b/>
        </w:rPr>
        <w:t xml:space="preserve">Section </w:t>
      </w:r>
      <w:r w:rsidRPr="00747CEF">
        <w:rPr>
          <w:b/>
        </w:rPr>
        <w:t>1</w:t>
      </w:r>
      <w:r>
        <w:t xml:space="preserve"> provides that the name of the instrument is the </w:t>
      </w:r>
      <w:r>
        <w:rPr>
          <w:i/>
        </w:rPr>
        <w:t>Superannuation (PSSAP) (</w:t>
      </w:r>
      <w:r w:rsidR="004C1338">
        <w:rPr>
          <w:i/>
        </w:rPr>
        <w:t>Australian Government Superannuation Scheme Member</w:t>
      </w:r>
      <w:r>
        <w:rPr>
          <w:i/>
        </w:rPr>
        <w:t>)</w:t>
      </w:r>
      <w:r w:rsidR="004C1338">
        <w:rPr>
          <w:i/>
        </w:rPr>
        <w:t xml:space="preserve"> Declaration </w:t>
      </w:r>
      <w:r w:rsidR="00D56736">
        <w:rPr>
          <w:i/>
        </w:rPr>
        <w:t>2013</w:t>
      </w:r>
      <w:r w:rsidR="004C1338">
        <w:rPr>
          <w:i/>
        </w:rPr>
        <w:t xml:space="preserve"> (No. 1</w:t>
      </w:r>
      <w:r>
        <w:rPr>
          <w:i/>
        </w:rPr>
        <w:t>)</w:t>
      </w:r>
      <w:r>
        <w:t>.</w:t>
      </w:r>
    </w:p>
    <w:p w:rsidR="0035519E" w:rsidRPr="00807F8D" w:rsidRDefault="0035519E">
      <w:pPr>
        <w:pStyle w:val="NumberList"/>
        <w:keepLines w:val="0"/>
        <w:spacing w:before="120" w:after="120"/>
        <w:rPr>
          <w:b/>
          <w:bCs/>
          <w:u w:val="single"/>
        </w:rPr>
      </w:pPr>
      <w:r w:rsidRPr="00807F8D">
        <w:rPr>
          <w:b/>
          <w:bCs/>
          <w:u w:val="single"/>
        </w:rPr>
        <w:t>Commencement</w:t>
      </w:r>
    </w:p>
    <w:p w:rsidR="00D43B2D" w:rsidRPr="008225EA" w:rsidRDefault="008225EA" w:rsidP="008225E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2</w:t>
      </w:r>
      <w:r w:rsidR="0035519E" w:rsidRPr="008225EA">
        <w:t xml:space="preserve"> </w:t>
      </w:r>
      <w:r w:rsidR="006873BC" w:rsidRPr="008225EA">
        <w:t xml:space="preserve">specifies the commencement </w:t>
      </w:r>
      <w:r w:rsidR="000537A4">
        <w:t xml:space="preserve">of </w:t>
      </w:r>
      <w:r w:rsidR="006873BC" w:rsidRPr="008225EA">
        <w:t xml:space="preserve">the </w:t>
      </w:r>
      <w:r w:rsidR="004C1338">
        <w:t xml:space="preserve">Declaration </w:t>
      </w:r>
      <w:r>
        <w:t xml:space="preserve">to </w:t>
      </w:r>
      <w:r w:rsidR="00AC0AF2" w:rsidRPr="008225EA">
        <w:t>be</w:t>
      </w:r>
      <w:r w:rsidR="00157048" w:rsidRPr="008225EA">
        <w:t xml:space="preserve"> </w:t>
      </w:r>
      <w:r w:rsidR="000537A4">
        <w:t xml:space="preserve">immediately after the commencement of clause 4 of the </w:t>
      </w:r>
      <w:r w:rsidR="00CF7161">
        <w:t>PSSAP Amending Deed</w:t>
      </w:r>
      <w:r w:rsidR="00365198" w:rsidRPr="008225EA">
        <w:t>.</w:t>
      </w:r>
    </w:p>
    <w:p w:rsidR="004C1338" w:rsidRPr="00807F8D" w:rsidRDefault="004C1338" w:rsidP="004C1338">
      <w:pPr>
        <w:pStyle w:val="NumberList"/>
        <w:keepLines w:val="0"/>
        <w:spacing w:before="120" w:after="120"/>
        <w:rPr>
          <w:b/>
          <w:bCs/>
          <w:u w:val="single"/>
        </w:rPr>
      </w:pPr>
      <w:r>
        <w:rPr>
          <w:b/>
          <w:bCs/>
          <w:u w:val="single"/>
        </w:rPr>
        <w:t>Definitions</w:t>
      </w:r>
    </w:p>
    <w:p w:rsidR="004C1338" w:rsidRDefault="004C1338" w:rsidP="004C133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rPr>
          <w:b/>
          <w:bCs/>
          <w:u w:val="single"/>
        </w:rPr>
      </w:pPr>
      <w:r>
        <w:rPr>
          <w:b/>
        </w:rPr>
        <w:t>Section 3</w:t>
      </w:r>
      <w:r w:rsidRPr="008225EA">
        <w:t xml:space="preserve"> </w:t>
      </w:r>
      <w:r>
        <w:t>defines ‘PSS’ to mean the Public Sector Superannuation Scheme</w:t>
      </w:r>
      <w:r w:rsidRPr="008225EA">
        <w:t>.</w:t>
      </w:r>
    </w:p>
    <w:p w:rsidR="0035519E" w:rsidRPr="00807F8D" w:rsidRDefault="004C1338">
      <w:pPr>
        <w:pStyle w:val="NumberList"/>
        <w:keepLines w:val="0"/>
        <w:spacing w:before="120" w:after="120"/>
        <w:rPr>
          <w:b/>
          <w:bCs/>
          <w:u w:val="single"/>
        </w:rPr>
      </w:pPr>
      <w:r>
        <w:rPr>
          <w:b/>
          <w:bCs/>
          <w:u w:val="single"/>
        </w:rPr>
        <w:t>Declarations</w:t>
      </w:r>
    </w:p>
    <w:p w:rsidR="0091442A" w:rsidRDefault="008225EA" w:rsidP="004C133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 xml:space="preserve">Section </w:t>
      </w:r>
      <w:r w:rsidR="004C1338">
        <w:rPr>
          <w:b/>
        </w:rPr>
        <w:t>4</w:t>
      </w:r>
      <w:r w:rsidR="004C1338">
        <w:t xml:space="preserve"> declares a person who is either a member of the PSS, or a CSS eligible employee, to be an Australian government superannuation scheme member.</w:t>
      </w:r>
    </w:p>
    <w:p w:rsidR="004C1338" w:rsidRPr="004C1338" w:rsidRDefault="004C1338" w:rsidP="004C1338">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5</w:t>
      </w:r>
      <w:r>
        <w:t xml:space="preserve"> declares a person who is either a preserved benefit member of the PSS, or a deferred benefit member of the CSS, to be a former Australian government superannuation scheme member.</w:t>
      </w:r>
    </w:p>
    <w:p w:rsidR="003B128F" w:rsidRPr="00E4135E" w:rsidRDefault="003B128F" w:rsidP="008225E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1080"/>
        <w:jc w:val="right"/>
      </w:pPr>
      <w:r>
        <w:br w:type="page"/>
      </w:r>
      <w:r w:rsidR="00D5482C" w:rsidRPr="00807F8D">
        <w:rPr>
          <w:b/>
          <w:bCs/>
        </w:rPr>
        <w:lastRenderedPageBreak/>
        <w:t>ATTACHMENT</w:t>
      </w:r>
      <w:r w:rsidR="00D5482C">
        <w:rPr>
          <w:b/>
          <w:bCs/>
        </w:rPr>
        <w:t xml:space="preserve"> B</w:t>
      </w:r>
    </w:p>
    <w:p w:rsidR="00B67A97" w:rsidRPr="00C36CD4" w:rsidRDefault="00CC5D51" w:rsidP="003B128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pPr>
      <w:r>
        <w:rPr>
          <w:noProof/>
          <w:lang w:eastAsia="en-AU"/>
        </w:rPr>
        <w:pict>
          <v:rect id="_x0000_s1028" style="position:absolute;margin-left:-13.35pt;margin-top:16.25pt;width:481.8pt;height:571.8pt;z-index:251658240" strokeweight="6pt">
            <v:stroke linestyle="thickBetweenThin"/>
            <v:textbox style="mso-next-textbox:#_x0000_s1028" inset="5mm,,5mm">
              <w:txbxContent>
                <w:p w:rsidR="009657AF" w:rsidRPr="00E4135E" w:rsidRDefault="009657AF" w:rsidP="003B128F">
                  <w:pPr>
                    <w:spacing w:before="120" w:after="120"/>
                    <w:jc w:val="center"/>
                    <w:rPr>
                      <w:b/>
                      <w:sz w:val="28"/>
                      <w:szCs w:val="28"/>
                    </w:rPr>
                  </w:pPr>
                  <w:r w:rsidRPr="00E4135E">
                    <w:rPr>
                      <w:b/>
                      <w:sz w:val="28"/>
                      <w:szCs w:val="28"/>
                    </w:rPr>
                    <w:t>Statement of Compatibility with Human Rights</w:t>
                  </w:r>
                </w:p>
                <w:p w:rsidR="009657AF" w:rsidRPr="00E4135E" w:rsidRDefault="009657AF" w:rsidP="003B128F">
                  <w:pPr>
                    <w:spacing w:before="120" w:after="120"/>
                    <w:jc w:val="center"/>
                  </w:pPr>
                  <w:r w:rsidRPr="00E4135E">
                    <w:rPr>
                      <w:i/>
                    </w:rPr>
                    <w:t>Prepared in accordance with Part 3 of the Human Rights (Parliamentary Scrutiny) Act 2011</w:t>
                  </w:r>
                </w:p>
                <w:p w:rsidR="009657AF" w:rsidRPr="00E4135E" w:rsidRDefault="009657AF" w:rsidP="003B128F">
                  <w:pPr>
                    <w:spacing w:before="120" w:after="120"/>
                    <w:jc w:val="center"/>
                  </w:pPr>
                </w:p>
                <w:p w:rsidR="009657AF" w:rsidRPr="00E4135E" w:rsidRDefault="009657AF" w:rsidP="003B128F">
                  <w:pPr>
                    <w:spacing w:before="120" w:after="120"/>
                    <w:jc w:val="center"/>
                    <w:rPr>
                      <w:b/>
                    </w:rPr>
                  </w:pPr>
                  <w:r>
                    <w:rPr>
                      <w:b/>
                    </w:rPr>
                    <w:t>Superannuation (PSSAP) (</w:t>
                  </w:r>
                  <w:r w:rsidR="00781CEA">
                    <w:rPr>
                      <w:b/>
                    </w:rPr>
                    <w:t>Australian Government Superannuation Scheme Member</w:t>
                  </w:r>
                  <w:r>
                    <w:rPr>
                      <w:b/>
                    </w:rPr>
                    <w:t xml:space="preserve">) </w:t>
                  </w:r>
                  <w:r w:rsidR="00781CEA">
                    <w:rPr>
                      <w:b/>
                    </w:rPr>
                    <w:t>Declaration 2013 (No. 1</w:t>
                  </w:r>
                  <w:r>
                    <w:rPr>
                      <w:b/>
                    </w:rPr>
                    <w:t>)</w:t>
                  </w:r>
                  <w:r w:rsidRPr="00E4135E">
                    <w:rPr>
                      <w:b/>
                    </w:rPr>
                    <w:t xml:space="preserve"> </w:t>
                  </w:r>
                </w:p>
                <w:p w:rsidR="009657AF" w:rsidRPr="00E4135E" w:rsidRDefault="009657AF" w:rsidP="003B128F">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9657AF" w:rsidRPr="00E4135E" w:rsidRDefault="009657AF" w:rsidP="003B128F">
                  <w:pPr>
                    <w:spacing w:before="120" w:after="120"/>
                    <w:jc w:val="center"/>
                  </w:pPr>
                </w:p>
                <w:p w:rsidR="009657AF" w:rsidRPr="00E4135E" w:rsidRDefault="009657AF" w:rsidP="003B128F">
                  <w:pPr>
                    <w:spacing w:before="120" w:after="120"/>
                    <w:jc w:val="both"/>
                    <w:rPr>
                      <w:b/>
                    </w:rPr>
                  </w:pPr>
                  <w:r w:rsidRPr="00E4135E">
                    <w:rPr>
                      <w:b/>
                    </w:rPr>
                    <w:t>Overview of the Legislative Instrument</w:t>
                  </w:r>
                </w:p>
                <w:p w:rsidR="00781CEA" w:rsidRDefault="00781CEA" w:rsidP="00781CEA">
                  <w:pPr>
                    <w:spacing w:before="120" w:after="120"/>
                  </w:pPr>
                  <w:r>
                    <w:t xml:space="preserve">The </w:t>
                  </w:r>
                  <w:r w:rsidRPr="00781CEA">
                    <w:t>Declaration</w:t>
                  </w:r>
                  <w:r>
                    <w:rPr>
                      <w:b/>
                    </w:rPr>
                    <w:t xml:space="preserve"> </w:t>
                  </w:r>
                  <w:r>
                    <w:t>identifies the persons who are declared by the Minister to be PSSAP members under the definitions of Australian government superannuation scheme member and former Australian government superannuation scheme member under subsection 4(1) of the 2005 Act.</w:t>
                  </w:r>
                </w:p>
                <w:p w:rsidR="009657AF" w:rsidRPr="00E4135E" w:rsidRDefault="009657AF" w:rsidP="003B128F">
                  <w:pPr>
                    <w:spacing w:before="120" w:after="120"/>
                  </w:pPr>
                </w:p>
                <w:p w:rsidR="009657AF" w:rsidRPr="00E4135E" w:rsidRDefault="008C1F33" w:rsidP="003B128F">
                  <w:pPr>
                    <w:spacing w:before="120" w:after="120"/>
                    <w:rPr>
                      <w:b/>
                    </w:rPr>
                  </w:pPr>
                  <w:r>
                    <w:rPr>
                      <w:b/>
                    </w:rPr>
                    <w:t>Human Rights I</w:t>
                  </w:r>
                  <w:r w:rsidR="009657AF" w:rsidRPr="00E4135E">
                    <w:rPr>
                      <w:b/>
                    </w:rPr>
                    <w:t>mplications</w:t>
                  </w:r>
                </w:p>
                <w:p w:rsidR="009657AF" w:rsidRPr="00E4135E" w:rsidRDefault="009657AF" w:rsidP="003B128F">
                  <w:pPr>
                    <w:spacing w:before="120" w:after="120"/>
                  </w:pPr>
                  <w:r w:rsidRPr="00E4135E">
                    <w:t>This Legislative Instrument does not engage any of the applicable rights or freedoms.</w:t>
                  </w:r>
                </w:p>
                <w:p w:rsidR="009657AF" w:rsidRPr="00E4135E" w:rsidRDefault="009657AF" w:rsidP="003B128F">
                  <w:pPr>
                    <w:spacing w:before="120" w:after="120"/>
                  </w:pPr>
                </w:p>
                <w:p w:rsidR="009657AF" w:rsidRPr="00E4135E" w:rsidRDefault="009657AF" w:rsidP="003B128F">
                  <w:pPr>
                    <w:spacing w:before="120" w:after="120"/>
                    <w:rPr>
                      <w:b/>
                    </w:rPr>
                  </w:pPr>
                  <w:r w:rsidRPr="00E4135E">
                    <w:rPr>
                      <w:b/>
                    </w:rPr>
                    <w:t>Conclusion</w:t>
                  </w:r>
                </w:p>
                <w:p w:rsidR="009657AF" w:rsidRPr="00E4135E" w:rsidRDefault="009657AF" w:rsidP="003B128F">
                  <w:pPr>
                    <w:spacing w:before="120" w:after="120"/>
                  </w:pPr>
                  <w:r w:rsidRPr="00E4135E">
                    <w:t>This Legislative Instrument is compatible with human rights as it does not raise any human rights issues.</w:t>
                  </w:r>
                </w:p>
                <w:p w:rsidR="009657AF" w:rsidRPr="00E4135E" w:rsidRDefault="009657AF" w:rsidP="003B128F">
                  <w:pPr>
                    <w:spacing w:before="120" w:after="120"/>
                    <w:jc w:val="center"/>
                  </w:pPr>
                </w:p>
                <w:p w:rsidR="009657AF" w:rsidRPr="00E4135E" w:rsidRDefault="009657AF" w:rsidP="003B128F">
                  <w:pPr>
                    <w:spacing w:before="120" w:after="120"/>
                    <w:jc w:val="center"/>
                  </w:pPr>
                  <w:r>
                    <w:rPr>
                      <w:b/>
                    </w:rPr>
                    <w:t>Senator the Hon Penny Wong, Minister for Finance and Deregulation</w:t>
                  </w:r>
                </w:p>
              </w:txbxContent>
            </v:textbox>
          </v:rect>
        </w:pict>
      </w:r>
    </w:p>
    <w:sectPr w:rsidR="00B67A97" w:rsidRPr="00C36CD4" w:rsidSect="00DE1C7B">
      <w:headerReference w:type="default" r:id="rId8"/>
      <w:footerReference w:type="default" r:id="rId9"/>
      <w:headerReference w:type="first" r:id="rId10"/>
      <w:footerReference w:type="first" r:id="rId11"/>
      <w:pgSz w:w="11907" w:h="16834"/>
      <w:pgMar w:top="1304" w:right="1361" w:bottom="993" w:left="1361" w:header="397" w:footer="284"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AF" w:rsidRDefault="009657AF">
      <w:r>
        <w:separator/>
      </w:r>
    </w:p>
  </w:endnote>
  <w:endnote w:type="continuationSeparator" w:id="0">
    <w:p w:rsidR="009657AF" w:rsidRDefault="00965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AF" w:rsidRDefault="009657AF">
    <w:pPr>
      <w:pStyle w:val="Header"/>
      <w:jc w:val="center"/>
      <w:rPr>
        <w:b/>
        <w:bCs/>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AF" w:rsidRDefault="009657AF">
    <w:pPr>
      <w:pStyle w:val="Head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AF" w:rsidRDefault="009657AF">
      <w:r>
        <w:separator/>
      </w:r>
    </w:p>
  </w:footnote>
  <w:footnote w:type="continuationSeparator" w:id="0">
    <w:p w:rsidR="009657AF" w:rsidRDefault="00965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AF" w:rsidRDefault="00CC5D51">
    <w:pPr>
      <w:pStyle w:val="Header"/>
      <w:framePr w:wrap="auto" w:vAnchor="text" w:hAnchor="margin" w:xAlign="center" w:y="1"/>
      <w:rPr>
        <w:rStyle w:val="PageNumber"/>
      </w:rPr>
    </w:pPr>
    <w:r>
      <w:rPr>
        <w:rStyle w:val="PageNumber"/>
      </w:rPr>
      <w:fldChar w:fldCharType="begin"/>
    </w:r>
    <w:r w:rsidR="009657AF">
      <w:rPr>
        <w:rStyle w:val="PageNumber"/>
      </w:rPr>
      <w:instrText xml:space="preserve">PAGE  </w:instrText>
    </w:r>
    <w:r>
      <w:rPr>
        <w:rStyle w:val="PageNumber"/>
      </w:rPr>
      <w:fldChar w:fldCharType="separate"/>
    </w:r>
    <w:r w:rsidR="008C1F33">
      <w:rPr>
        <w:rStyle w:val="PageNumber"/>
        <w:noProof/>
      </w:rPr>
      <w:t>4</w:t>
    </w:r>
    <w:r>
      <w:rPr>
        <w:rStyle w:val="PageNumber"/>
      </w:rPr>
      <w:fldChar w:fldCharType="end"/>
    </w:r>
  </w:p>
  <w:p w:rsidR="009657AF" w:rsidRDefault="009657AF">
    <w:pPr>
      <w:pStyle w:val="Header"/>
      <w:jc w:val="center"/>
      <w:rPr>
        <w:snapToGrid w:val="0"/>
        <w:color w:val="000000"/>
      </w:rPr>
    </w:pPr>
  </w:p>
  <w:p w:rsidR="009657AF" w:rsidRDefault="009657AF">
    <w:pPr>
      <w:pStyle w:val="Header"/>
      <w:jc w:val="center"/>
      <w:rPr>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AF" w:rsidRDefault="009657AF">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73A2ED5"/>
    <w:multiLevelType w:val="hybridMultilevel"/>
    <w:tmpl w:val="24229808"/>
    <w:lvl w:ilvl="0" w:tplc="035C6200">
      <w:start w:val="2"/>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8">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6">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3">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4">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7">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8"/>
  </w:num>
  <w:num w:numId="4">
    <w:abstractNumId w:val="7"/>
  </w:num>
  <w:num w:numId="5">
    <w:abstractNumId w:val="0"/>
  </w:num>
  <w:num w:numId="6">
    <w:abstractNumId w:val="15"/>
  </w:num>
  <w:num w:numId="7">
    <w:abstractNumId w:val="31"/>
  </w:num>
  <w:num w:numId="8">
    <w:abstractNumId w:val="3"/>
  </w:num>
  <w:num w:numId="9">
    <w:abstractNumId w:val="12"/>
  </w:num>
  <w:num w:numId="10">
    <w:abstractNumId w:val="35"/>
  </w:num>
  <w:num w:numId="11">
    <w:abstractNumId w:val="14"/>
  </w:num>
  <w:num w:numId="12">
    <w:abstractNumId w:val="5"/>
  </w:num>
  <w:num w:numId="13">
    <w:abstractNumId w:val="34"/>
  </w:num>
  <w:num w:numId="14">
    <w:abstractNumId w:val="8"/>
  </w:num>
  <w:num w:numId="15">
    <w:abstractNumId w:val="16"/>
  </w:num>
  <w:num w:numId="16">
    <w:abstractNumId w:val="36"/>
  </w:num>
  <w:num w:numId="17">
    <w:abstractNumId w:val="30"/>
  </w:num>
  <w:num w:numId="18">
    <w:abstractNumId w:val="25"/>
  </w:num>
  <w:num w:numId="19">
    <w:abstractNumId w:val="24"/>
  </w:num>
  <w:num w:numId="20">
    <w:abstractNumId w:val="21"/>
  </w:num>
  <w:num w:numId="21">
    <w:abstractNumId w:val="28"/>
  </w:num>
  <w:num w:numId="22">
    <w:abstractNumId w:val="17"/>
  </w:num>
  <w:num w:numId="23">
    <w:abstractNumId w:val="33"/>
  </w:num>
  <w:num w:numId="24">
    <w:abstractNumId w:val="37"/>
  </w:num>
  <w:num w:numId="25">
    <w:abstractNumId w:val="22"/>
  </w:num>
  <w:num w:numId="26">
    <w:abstractNumId w:val="20"/>
  </w:num>
  <w:num w:numId="27">
    <w:abstractNumId w:val="29"/>
  </w:num>
  <w:num w:numId="28">
    <w:abstractNumId w:val="27"/>
  </w:num>
  <w:num w:numId="29">
    <w:abstractNumId w:val="10"/>
  </w:num>
  <w:num w:numId="30">
    <w:abstractNumId w:val="6"/>
  </w:num>
  <w:num w:numId="31">
    <w:abstractNumId w:val="32"/>
  </w:num>
  <w:num w:numId="32">
    <w:abstractNumId w:val="26"/>
  </w:num>
  <w:num w:numId="33">
    <w:abstractNumId w:val="9"/>
  </w:num>
  <w:num w:numId="34">
    <w:abstractNumId w:val="2"/>
  </w:num>
  <w:num w:numId="35">
    <w:abstractNumId w:val="13"/>
  </w:num>
  <w:num w:numId="36">
    <w:abstractNumId w:val="23"/>
  </w:num>
  <w:num w:numId="37">
    <w:abstractNumId w:val="38"/>
  </w:num>
  <w:num w:numId="38">
    <w:abstractNumId w:val="1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45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27C"/>
    <w:rsid w:val="00000EB8"/>
    <w:rsid w:val="000023AA"/>
    <w:rsid w:val="00007450"/>
    <w:rsid w:val="000102F4"/>
    <w:rsid w:val="00010469"/>
    <w:rsid w:val="00011688"/>
    <w:rsid w:val="00011B09"/>
    <w:rsid w:val="00015FF0"/>
    <w:rsid w:val="0001696F"/>
    <w:rsid w:val="00016CC1"/>
    <w:rsid w:val="0002193D"/>
    <w:rsid w:val="00021A23"/>
    <w:rsid w:val="00022EFE"/>
    <w:rsid w:val="000244D4"/>
    <w:rsid w:val="000248A8"/>
    <w:rsid w:val="00030286"/>
    <w:rsid w:val="00032E40"/>
    <w:rsid w:val="000340CE"/>
    <w:rsid w:val="00034832"/>
    <w:rsid w:val="00034E9D"/>
    <w:rsid w:val="000406E2"/>
    <w:rsid w:val="00042603"/>
    <w:rsid w:val="00042F07"/>
    <w:rsid w:val="00046864"/>
    <w:rsid w:val="00047C70"/>
    <w:rsid w:val="000503E3"/>
    <w:rsid w:val="000511AE"/>
    <w:rsid w:val="000521DC"/>
    <w:rsid w:val="000537A4"/>
    <w:rsid w:val="000559D4"/>
    <w:rsid w:val="00057ABE"/>
    <w:rsid w:val="00060228"/>
    <w:rsid w:val="00065EE7"/>
    <w:rsid w:val="00067AB8"/>
    <w:rsid w:val="0007017D"/>
    <w:rsid w:val="00071414"/>
    <w:rsid w:val="00072257"/>
    <w:rsid w:val="000749FF"/>
    <w:rsid w:val="000800E4"/>
    <w:rsid w:val="0008614B"/>
    <w:rsid w:val="00086796"/>
    <w:rsid w:val="0009275B"/>
    <w:rsid w:val="000933B8"/>
    <w:rsid w:val="000961BA"/>
    <w:rsid w:val="00097489"/>
    <w:rsid w:val="000A3A02"/>
    <w:rsid w:val="000A4A26"/>
    <w:rsid w:val="000A727B"/>
    <w:rsid w:val="000B2675"/>
    <w:rsid w:val="000B513E"/>
    <w:rsid w:val="000C3BB3"/>
    <w:rsid w:val="000D56B5"/>
    <w:rsid w:val="000D65FD"/>
    <w:rsid w:val="000D7F6C"/>
    <w:rsid w:val="000E76E9"/>
    <w:rsid w:val="000F0A6A"/>
    <w:rsid w:val="000F27CD"/>
    <w:rsid w:val="000F7719"/>
    <w:rsid w:val="00112BE9"/>
    <w:rsid w:val="00115BD2"/>
    <w:rsid w:val="00120281"/>
    <w:rsid w:val="00124A34"/>
    <w:rsid w:val="00125B8F"/>
    <w:rsid w:val="00127A05"/>
    <w:rsid w:val="00127B25"/>
    <w:rsid w:val="00132D32"/>
    <w:rsid w:val="00132EEB"/>
    <w:rsid w:val="00135E76"/>
    <w:rsid w:val="00140631"/>
    <w:rsid w:val="00143862"/>
    <w:rsid w:val="00143AE7"/>
    <w:rsid w:val="001451A5"/>
    <w:rsid w:val="00147159"/>
    <w:rsid w:val="00150645"/>
    <w:rsid w:val="001531B0"/>
    <w:rsid w:val="001542B9"/>
    <w:rsid w:val="0015527C"/>
    <w:rsid w:val="00156B97"/>
    <w:rsid w:val="00157048"/>
    <w:rsid w:val="00164BBF"/>
    <w:rsid w:val="00166CB1"/>
    <w:rsid w:val="00167C28"/>
    <w:rsid w:val="001720F0"/>
    <w:rsid w:val="0017321C"/>
    <w:rsid w:val="001733AE"/>
    <w:rsid w:val="00173677"/>
    <w:rsid w:val="001766D3"/>
    <w:rsid w:val="00177AE5"/>
    <w:rsid w:val="0018138A"/>
    <w:rsid w:val="001865AE"/>
    <w:rsid w:val="0019024D"/>
    <w:rsid w:val="001952EE"/>
    <w:rsid w:val="0019530B"/>
    <w:rsid w:val="00195BB3"/>
    <w:rsid w:val="00197F32"/>
    <w:rsid w:val="001A2093"/>
    <w:rsid w:val="001A43EB"/>
    <w:rsid w:val="001A63D4"/>
    <w:rsid w:val="001B1095"/>
    <w:rsid w:val="001B1445"/>
    <w:rsid w:val="001B1D9D"/>
    <w:rsid w:val="001B1E7E"/>
    <w:rsid w:val="001B3540"/>
    <w:rsid w:val="001B4B6A"/>
    <w:rsid w:val="001C1094"/>
    <w:rsid w:val="001C6EC1"/>
    <w:rsid w:val="001D2380"/>
    <w:rsid w:val="001D36DF"/>
    <w:rsid w:val="001D54AD"/>
    <w:rsid w:val="001D798A"/>
    <w:rsid w:val="001D7A58"/>
    <w:rsid w:val="001D7EDE"/>
    <w:rsid w:val="001D7F89"/>
    <w:rsid w:val="001E052F"/>
    <w:rsid w:val="001E5C9B"/>
    <w:rsid w:val="001E7ED8"/>
    <w:rsid w:val="001F05C2"/>
    <w:rsid w:val="001F5FC6"/>
    <w:rsid w:val="001F7D94"/>
    <w:rsid w:val="00200728"/>
    <w:rsid w:val="002052C1"/>
    <w:rsid w:val="00207925"/>
    <w:rsid w:val="0021018A"/>
    <w:rsid w:val="0021177D"/>
    <w:rsid w:val="00211F6C"/>
    <w:rsid w:val="00212961"/>
    <w:rsid w:val="0021339D"/>
    <w:rsid w:val="00220D28"/>
    <w:rsid w:val="00221077"/>
    <w:rsid w:val="0022453B"/>
    <w:rsid w:val="0022532B"/>
    <w:rsid w:val="002268D0"/>
    <w:rsid w:val="00232BF3"/>
    <w:rsid w:val="002360DD"/>
    <w:rsid w:val="002360EB"/>
    <w:rsid w:val="00236791"/>
    <w:rsid w:val="00237F88"/>
    <w:rsid w:val="00240281"/>
    <w:rsid w:val="00240A7F"/>
    <w:rsid w:val="002429D1"/>
    <w:rsid w:val="0024605B"/>
    <w:rsid w:val="00247070"/>
    <w:rsid w:val="002502A7"/>
    <w:rsid w:val="00254271"/>
    <w:rsid w:val="0026122B"/>
    <w:rsid w:val="002614C3"/>
    <w:rsid w:val="002621E1"/>
    <w:rsid w:val="0026378E"/>
    <w:rsid w:val="00264B43"/>
    <w:rsid w:val="002706C8"/>
    <w:rsid w:val="002715EB"/>
    <w:rsid w:val="002751CA"/>
    <w:rsid w:val="002755E5"/>
    <w:rsid w:val="00275EBD"/>
    <w:rsid w:val="00280C2A"/>
    <w:rsid w:val="00281100"/>
    <w:rsid w:val="002811D3"/>
    <w:rsid w:val="00285BF1"/>
    <w:rsid w:val="00287B31"/>
    <w:rsid w:val="0029263A"/>
    <w:rsid w:val="00294101"/>
    <w:rsid w:val="00294FA1"/>
    <w:rsid w:val="00297957"/>
    <w:rsid w:val="002A4D29"/>
    <w:rsid w:val="002A5957"/>
    <w:rsid w:val="002B4C16"/>
    <w:rsid w:val="002C5A9C"/>
    <w:rsid w:val="002D19E2"/>
    <w:rsid w:val="002D257A"/>
    <w:rsid w:val="002D6C85"/>
    <w:rsid w:val="002D745C"/>
    <w:rsid w:val="002E143A"/>
    <w:rsid w:val="002E361D"/>
    <w:rsid w:val="002E52E1"/>
    <w:rsid w:val="002E5AA3"/>
    <w:rsid w:val="002E7550"/>
    <w:rsid w:val="002E7EE5"/>
    <w:rsid w:val="002F014D"/>
    <w:rsid w:val="002F22E9"/>
    <w:rsid w:val="002F3999"/>
    <w:rsid w:val="002F467A"/>
    <w:rsid w:val="002F53FC"/>
    <w:rsid w:val="002F6DE4"/>
    <w:rsid w:val="00301120"/>
    <w:rsid w:val="0030239D"/>
    <w:rsid w:val="00303ECE"/>
    <w:rsid w:val="00304BB5"/>
    <w:rsid w:val="00306B7F"/>
    <w:rsid w:val="003073C7"/>
    <w:rsid w:val="003079B1"/>
    <w:rsid w:val="00315757"/>
    <w:rsid w:val="003217A9"/>
    <w:rsid w:val="00325495"/>
    <w:rsid w:val="00330831"/>
    <w:rsid w:val="00330C64"/>
    <w:rsid w:val="00334E4E"/>
    <w:rsid w:val="0033645E"/>
    <w:rsid w:val="00336468"/>
    <w:rsid w:val="00340CA7"/>
    <w:rsid w:val="00341BD1"/>
    <w:rsid w:val="00343FDA"/>
    <w:rsid w:val="00345BCE"/>
    <w:rsid w:val="003478B4"/>
    <w:rsid w:val="00352B66"/>
    <w:rsid w:val="0035519E"/>
    <w:rsid w:val="00355499"/>
    <w:rsid w:val="0035673A"/>
    <w:rsid w:val="003620D4"/>
    <w:rsid w:val="003626F5"/>
    <w:rsid w:val="0036504C"/>
    <w:rsid w:val="00365198"/>
    <w:rsid w:val="003723DE"/>
    <w:rsid w:val="00374C16"/>
    <w:rsid w:val="00377BA3"/>
    <w:rsid w:val="003805C0"/>
    <w:rsid w:val="00380FE7"/>
    <w:rsid w:val="0038297F"/>
    <w:rsid w:val="003855E5"/>
    <w:rsid w:val="003868EB"/>
    <w:rsid w:val="00387637"/>
    <w:rsid w:val="00391034"/>
    <w:rsid w:val="003B0431"/>
    <w:rsid w:val="003B093A"/>
    <w:rsid w:val="003B128F"/>
    <w:rsid w:val="003B1426"/>
    <w:rsid w:val="003B1959"/>
    <w:rsid w:val="003B283E"/>
    <w:rsid w:val="003B44E4"/>
    <w:rsid w:val="003B47C7"/>
    <w:rsid w:val="003B4ABA"/>
    <w:rsid w:val="003B50B2"/>
    <w:rsid w:val="003B5E34"/>
    <w:rsid w:val="003C0048"/>
    <w:rsid w:val="003C626F"/>
    <w:rsid w:val="003D00A3"/>
    <w:rsid w:val="003D2752"/>
    <w:rsid w:val="003D2AD0"/>
    <w:rsid w:val="003D463D"/>
    <w:rsid w:val="003E017D"/>
    <w:rsid w:val="003E4007"/>
    <w:rsid w:val="003E48E9"/>
    <w:rsid w:val="003E682D"/>
    <w:rsid w:val="003E6991"/>
    <w:rsid w:val="003F0D3C"/>
    <w:rsid w:val="003F4657"/>
    <w:rsid w:val="003F4F0A"/>
    <w:rsid w:val="003F7870"/>
    <w:rsid w:val="004009B0"/>
    <w:rsid w:val="00401A1D"/>
    <w:rsid w:val="00403799"/>
    <w:rsid w:val="00406EFD"/>
    <w:rsid w:val="00407A95"/>
    <w:rsid w:val="00411749"/>
    <w:rsid w:val="00411849"/>
    <w:rsid w:val="00411F98"/>
    <w:rsid w:val="00416103"/>
    <w:rsid w:val="00417641"/>
    <w:rsid w:val="0042044C"/>
    <w:rsid w:val="00422F0C"/>
    <w:rsid w:val="004247B9"/>
    <w:rsid w:val="0042496B"/>
    <w:rsid w:val="004261BF"/>
    <w:rsid w:val="004275D6"/>
    <w:rsid w:val="004312B9"/>
    <w:rsid w:val="00434976"/>
    <w:rsid w:val="004355E6"/>
    <w:rsid w:val="00442684"/>
    <w:rsid w:val="00443427"/>
    <w:rsid w:val="00443713"/>
    <w:rsid w:val="00444F5D"/>
    <w:rsid w:val="00450343"/>
    <w:rsid w:val="00450479"/>
    <w:rsid w:val="00451A90"/>
    <w:rsid w:val="00456911"/>
    <w:rsid w:val="00456BCE"/>
    <w:rsid w:val="00464B33"/>
    <w:rsid w:val="00464FD3"/>
    <w:rsid w:val="00465B1B"/>
    <w:rsid w:val="004664E3"/>
    <w:rsid w:val="0047028B"/>
    <w:rsid w:val="00472381"/>
    <w:rsid w:val="00472E4F"/>
    <w:rsid w:val="00472FA7"/>
    <w:rsid w:val="004762F9"/>
    <w:rsid w:val="00480128"/>
    <w:rsid w:val="00480967"/>
    <w:rsid w:val="00483CAE"/>
    <w:rsid w:val="0049182F"/>
    <w:rsid w:val="00493AD7"/>
    <w:rsid w:val="0049512C"/>
    <w:rsid w:val="00495891"/>
    <w:rsid w:val="004B1BD7"/>
    <w:rsid w:val="004B30E4"/>
    <w:rsid w:val="004B320B"/>
    <w:rsid w:val="004B5AF6"/>
    <w:rsid w:val="004B5FA2"/>
    <w:rsid w:val="004B7ADD"/>
    <w:rsid w:val="004B7B19"/>
    <w:rsid w:val="004C1338"/>
    <w:rsid w:val="004C17FE"/>
    <w:rsid w:val="004C49B8"/>
    <w:rsid w:val="004D0B1A"/>
    <w:rsid w:val="004D40BE"/>
    <w:rsid w:val="004E3965"/>
    <w:rsid w:val="004E401A"/>
    <w:rsid w:val="004E4255"/>
    <w:rsid w:val="004E7B29"/>
    <w:rsid w:val="004F409F"/>
    <w:rsid w:val="0050057F"/>
    <w:rsid w:val="0050059F"/>
    <w:rsid w:val="00502C98"/>
    <w:rsid w:val="005050A2"/>
    <w:rsid w:val="005103B3"/>
    <w:rsid w:val="00513B21"/>
    <w:rsid w:val="00515A73"/>
    <w:rsid w:val="00516B50"/>
    <w:rsid w:val="00523E7B"/>
    <w:rsid w:val="00526EA4"/>
    <w:rsid w:val="00527122"/>
    <w:rsid w:val="00530D54"/>
    <w:rsid w:val="00531C09"/>
    <w:rsid w:val="0053331F"/>
    <w:rsid w:val="00533594"/>
    <w:rsid w:val="005346A2"/>
    <w:rsid w:val="0054009C"/>
    <w:rsid w:val="005430F0"/>
    <w:rsid w:val="005542FC"/>
    <w:rsid w:val="00560A0F"/>
    <w:rsid w:val="00560B40"/>
    <w:rsid w:val="0056101C"/>
    <w:rsid w:val="00565E44"/>
    <w:rsid w:val="0056726C"/>
    <w:rsid w:val="0057254F"/>
    <w:rsid w:val="00572670"/>
    <w:rsid w:val="0057327F"/>
    <w:rsid w:val="0057390D"/>
    <w:rsid w:val="005779E0"/>
    <w:rsid w:val="0058139F"/>
    <w:rsid w:val="00585224"/>
    <w:rsid w:val="005866A4"/>
    <w:rsid w:val="005871E7"/>
    <w:rsid w:val="00587F79"/>
    <w:rsid w:val="00592CDD"/>
    <w:rsid w:val="00595E1C"/>
    <w:rsid w:val="00596D55"/>
    <w:rsid w:val="005A0320"/>
    <w:rsid w:val="005A2F1A"/>
    <w:rsid w:val="005A4627"/>
    <w:rsid w:val="005A5C4F"/>
    <w:rsid w:val="005B1D59"/>
    <w:rsid w:val="005B571E"/>
    <w:rsid w:val="005B5839"/>
    <w:rsid w:val="005C4969"/>
    <w:rsid w:val="005C4FEF"/>
    <w:rsid w:val="005C60DA"/>
    <w:rsid w:val="005C65DF"/>
    <w:rsid w:val="005C69A0"/>
    <w:rsid w:val="005D2F87"/>
    <w:rsid w:val="005D459F"/>
    <w:rsid w:val="005D48A1"/>
    <w:rsid w:val="005D56F5"/>
    <w:rsid w:val="005D64F9"/>
    <w:rsid w:val="005D66B6"/>
    <w:rsid w:val="005D69B2"/>
    <w:rsid w:val="005E1493"/>
    <w:rsid w:val="005E41F6"/>
    <w:rsid w:val="005E6518"/>
    <w:rsid w:val="005F022D"/>
    <w:rsid w:val="005F1923"/>
    <w:rsid w:val="005F2CF0"/>
    <w:rsid w:val="005F2DBF"/>
    <w:rsid w:val="005F6AAF"/>
    <w:rsid w:val="00600C2E"/>
    <w:rsid w:val="00606A75"/>
    <w:rsid w:val="006100C2"/>
    <w:rsid w:val="006107F2"/>
    <w:rsid w:val="00612391"/>
    <w:rsid w:val="00613E18"/>
    <w:rsid w:val="00614669"/>
    <w:rsid w:val="0061650F"/>
    <w:rsid w:val="006225EF"/>
    <w:rsid w:val="00626A39"/>
    <w:rsid w:val="00632259"/>
    <w:rsid w:val="006332F5"/>
    <w:rsid w:val="00633418"/>
    <w:rsid w:val="00633D42"/>
    <w:rsid w:val="0063440F"/>
    <w:rsid w:val="0063524F"/>
    <w:rsid w:val="0063556C"/>
    <w:rsid w:val="0063727F"/>
    <w:rsid w:val="0064108D"/>
    <w:rsid w:val="00641767"/>
    <w:rsid w:val="00645DFD"/>
    <w:rsid w:val="00647071"/>
    <w:rsid w:val="006474B9"/>
    <w:rsid w:val="00651944"/>
    <w:rsid w:val="00651D01"/>
    <w:rsid w:val="006526A5"/>
    <w:rsid w:val="0065480E"/>
    <w:rsid w:val="00655D31"/>
    <w:rsid w:val="006569BD"/>
    <w:rsid w:val="0066039F"/>
    <w:rsid w:val="00661A86"/>
    <w:rsid w:val="00661DEF"/>
    <w:rsid w:val="0066328C"/>
    <w:rsid w:val="00663579"/>
    <w:rsid w:val="00666BE2"/>
    <w:rsid w:val="00667C09"/>
    <w:rsid w:val="00672B22"/>
    <w:rsid w:val="006741CD"/>
    <w:rsid w:val="0067763C"/>
    <w:rsid w:val="0068101A"/>
    <w:rsid w:val="00681358"/>
    <w:rsid w:val="00683F29"/>
    <w:rsid w:val="006846C8"/>
    <w:rsid w:val="00687176"/>
    <w:rsid w:val="006873BC"/>
    <w:rsid w:val="006903E1"/>
    <w:rsid w:val="006912C5"/>
    <w:rsid w:val="0069212D"/>
    <w:rsid w:val="006932E3"/>
    <w:rsid w:val="006A207D"/>
    <w:rsid w:val="006A3FA9"/>
    <w:rsid w:val="006B1379"/>
    <w:rsid w:val="006B5501"/>
    <w:rsid w:val="006C037F"/>
    <w:rsid w:val="006C25E6"/>
    <w:rsid w:val="006C2EAE"/>
    <w:rsid w:val="006C56CD"/>
    <w:rsid w:val="006C57A9"/>
    <w:rsid w:val="006D2EE9"/>
    <w:rsid w:val="006D4279"/>
    <w:rsid w:val="006D4386"/>
    <w:rsid w:val="006D60AE"/>
    <w:rsid w:val="006D7DFD"/>
    <w:rsid w:val="006E1F87"/>
    <w:rsid w:val="006E3AF4"/>
    <w:rsid w:val="006E6E64"/>
    <w:rsid w:val="006F0290"/>
    <w:rsid w:val="006F2241"/>
    <w:rsid w:val="006F2B73"/>
    <w:rsid w:val="006F4AF7"/>
    <w:rsid w:val="006F6028"/>
    <w:rsid w:val="00702586"/>
    <w:rsid w:val="0070689D"/>
    <w:rsid w:val="00712D4F"/>
    <w:rsid w:val="00715971"/>
    <w:rsid w:val="00716623"/>
    <w:rsid w:val="007177C7"/>
    <w:rsid w:val="00717AE9"/>
    <w:rsid w:val="00720718"/>
    <w:rsid w:val="007216A2"/>
    <w:rsid w:val="00722F03"/>
    <w:rsid w:val="00723695"/>
    <w:rsid w:val="007275E5"/>
    <w:rsid w:val="00733CF2"/>
    <w:rsid w:val="00736927"/>
    <w:rsid w:val="0074261E"/>
    <w:rsid w:val="0074435A"/>
    <w:rsid w:val="007450CB"/>
    <w:rsid w:val="007459E5"/>
    <w:rsid w:val="007467C1"/>
    <w:rsid w:val="00747CEF"/>
    <w:rsid w:val="007529D8"/>
    <w:rsid w:val="00754F0B"/>
    <w:rsid w:val="007575CF"/>
    <w:rsid w:val="00770A67"/>
    <w:rsid w:val="0077280A"/>
    <w:rsid w:val="00773541"/>
    <w:rsid w:val="007736BC"/>
    <w:rsid w:val="00773D08"/>
    <w:rsid w:val="007747EB"/>
    <w:rsid w:val="00775522"/>
    <w:rsid w:val="0078011E"/>
    <w:rsid w:val="00780795"/>
    <w:rsid w:val="00780D94"/>
    <w:rsid w:val="00781621"/>
    <w:rsid w:val="00781ABC"/>
    <w:rsid w:val="00781CEA"/>
    <w:rsid w:val="00785EDE"/>
    <w:rsid w:val="00786C1E"/>
    <w:rsid w:val="00791687"/>
    <w:rsid w:val="0079197B"/>
    <w:rsid w:val="00791E69"/>
    <w:rsid w:val="00793520"/>
    <w:rsid w:val="00793896"/>
    <w:rsid w:val="00794F0D"/>
    <w:rsid w:val="00795D4E"/>
    <w:rsid w:val="00796515"/>
    <w:rsid w:val="007A22F1"/>
    <w:rsid w:val="007A256A"/>
    <w:rsid w:val="007A2F0E"/>
    <w:rsid w:val="007A5680"/>
    <w:rsid w:val="007A6A57"/>
    <w:rsid w:val="007A6ED6"/>
    <w:rsid w:val="007A73F9"/>
    <w:rsid w:val="007A76B3"/>
    <w:rsid w:val="007B1551"/>
    <w:rsid w:val="007B2CD0"/>
    <w:rsid w:val="007B4806"/>
    <w:rsid w:val="007B485C"/>
    <w:rsid w:val="007B5350"/>
    <w:rsid w:val="007C0D07"/>
    <w:rsid w:val="007C1256"/>
    <w:rsid w:val="007D6A44"/>
    <w:rsid w:val="007D6D27"/>
    <w:rsid w:val="007E02FB"/>
    <w:rsid w:val="007E094C"/>
    <w:rsid w:val="007E0E56"/>
    <w:rsid w:val="007E2794"/>
    <w:rsid w:val="007E2D36"/>
    <w:rsid w:val="007E4D89"/>
    <w:rsid w:val="007E5F7E"/>
    <w:rsid w:val="007E7320"/>
    <w:rsid w:val="007F6B9D"/>
    <w:rsid w:val="0080593C"/>
    <w:rsid w:val="008067BD"/>
    <w:rsid w:val="00807F8D"/>
    <w:rsid w:val="0081045F"/>
    <w:rsid w:val="00810474"/>
    <w:rsid w:val="00813844"/>
    <w:rsid w:val="0081549B"/>
    <w:rsid w:val="00815A9E"/>
    <w:rsid w:val="0082033C"/>
    <w:rsid w:val="008225EA"/>
    <w:rsid w:val="00826ADA"/>
    <w:rsid w:val="00830D24"/>
    <w:rsid w:val="00831F06"/>
    <w:rsid w:val="0083681F"/>
    <w:rsid w:val="008377E5"/>
    <w:rsid w:val="0084061F"/>
    <w:rsid w:val="00841A77"/>
    <w:rsid w:val="00841B1B"/>
    <w:rsid w:val="00842062"/>
    <w:rsid w:val="0084472F"/>
    <w:rsid w:val="008519FF"/>
    <w:rsid w:val="00852C9E"/>
    <w:rsid w:val="008558D4"/>
    <w:rsid w:val="00857AF2"/>
    <w:rsid w:val="0086015E"/>
    <w:rsid w:val="00860407"/>
    <w:rsid w:val="00862B77"/>
    <w:rsid w:val="00863A7E"/>
    <w:rsid w:val="00864BF9"/>
    <w:rsid w:val="008653AC"/>
    <w:rsid w:val="008660EA"/>
    <w:rsid w:val="00866BB4"/>
    <w:rsid w:val="00867682"/>
    <w:rsid w:val="00867DDE"/>
    <w:rsid w:val="008717A3"/>
    <w:rsid w:val="008739A8"/>
    <w:rsid w:val="00873D28"/>
    <w:rsid w:val="00874EC4"/>
    <w:rsid w:val="0087563B"/>
    <w:rsid w:val="0088107E"/>
    <w:rsid w:val="00882F45"/>
    <w:rsid w:val="00883752"/>
    <w:rsid w:val="008847C3"/>
    <w:rsid w:val="00885012"/>
    <w:rsid w:val="008874C4"/>
    <w:rsid w:val="00887918"/>
    <w:rsid w:val="00887FD9"/>
    <w:rsid w:val="008916C1"/>
    <w:rsid w:val="008918E4"/>
    <w:rsid w:val="00893749"/>
    <w:rsid w:val="00893B57"/>
    <w:rsid w:val="00896B63"/>
    <w:rsid w:val="008A1718"/>
    <w:rsid w:val="008A3EC8"/>
    <w:rsid w:val="008A566D"/>
    <w:rsid w:val="008A76D6"/>
    <w:rsid w:val="008B051A"/>
    <w:rsid w:val="008B3B0C"/>
    <w:rsid w:val="008B4173"/>
    <w:rsid w:val="008B57E1"/>
    <w:rsid w:val="008B66D7"/>
    <w:rsid w:val="008B707C"/>
    <w:rsid w:val="008B7791"/>
    <w:rsid w:val="008C11DD"/>
    <w:rsid w:val="008C1F33"/>
    <w:rsid w:val="008C5557"/>
    <w:rsid w:val="008C7170"/>
    <w:rsid w:val="008D1295"/>
    <w:rsid w:val="008D6011"/>
    <w:rsid w:val="008D6111"/>
    <w:rsid w:val="008D7528"/>
    <w:rsid w:val="008E1E60"/>
    <w:rsid w:val="008E32CD"/>
    <w:rsid w:val="008E502F"/>
    <w:rsid w:val="008F1FFC"/>
    <w:rsid w:val="008F2765"/>
    <w:rsid w:val="008F4539"/>
    <w:rsid w:val="008F5BE0"/>
    <w:rsid w:val="008F751C"/>
    <w:rsid w:val="009002F5"/>
    <w:rsid w:val="00900D5A"/>
    <w:rsid w:val="00901A24"/>
    <w:rsid w:val="009035CB"/>
    <w:rsid w:val="00906C7A"/>
    <w:rsid w:val="00912477"/>
    <w:rsid w:val="0091302D"/>
    <w:rsid w:val="00914077"/>
    <w:rsid w:val="0091442A"/>
    <w:rsid w:val="009215F7"/>
    <w:rsid w:val="0092593E"/>
    <w:rsid w:val="009306E8"/>
    <w:rsid w:val="00931BCA"/>
    <w:rsid w:val="0093205D"/>
    <w:rsid w:val="009325D7"/>
    <w:rsid w:val="00935201"/>
    <w:rsid w:val="0093601B"/>
    <w:rsid w:val="0094140F"/>
    <w:rsid w:val="00941B53"/>
    <w:rsid w:val="009423D5"/>
    <w:rsid w:val="009426EC"/>
    <w:rsid w:val="00942760"/>
    <w:rsid w:val="00943559"/>
    <w:rsid w:val="00944A64"/>
    <w:rsid w:val="0094554F"/>
    <w:rsid w:val="00946BCF"/>
    <w:rsid w:val="00946E2F"/>
    <w:rsid w:val="00947843"/>
    <w:rsid w:val="00951FB9"/>
    <w:rsid w:val="00952EEC"/>
    <w:rsid w:val="00953BED"/>
    <w:rsid w:val="00954C84"/>
    <w:rsid w:val="00955577"/>
    <w:rsid w:val="00955821"/>
    <w:rsid w:val="00957A90"/>
    <w:rsid w:val="00960A2E"/>
    <w:rsid w:val="00960C5A"/>
    <w:rsid w:val="00961031"/>
    <w:rsid w:val="009614EE"/>
    <w:rsid w:val="009620D2"/>
    <w:rsid w:val="00963121"/>
    <w:rsid w:val="0096376F"/>
    <w:rsid w:val="00964931"/>
    <w:rsid w:val="00964B27"/>
    <w:rsid w:val="009657AF"/>
    <w:rsid w:val="00965D2F"/>
    <w:rsid w:val="00972552"/>
    <w:rsid w:val="00974B7C"/>
    <w:rsid w:val="00975FE9"/>
    <w:rsid w:val="00976348"/>
    <w:rsid w:val="009813C3"/>
    <w:rsid w:val="00981D56"/>
    <w:rsid w:val="00983C9A"/>
    <w:rsid w:val="0098506D"/>
    <w:rsid w:val="0098518C"/>
    <w:rsid w:val="00985CD5"/>
    <w:rsid w:val="00990F71"/>
    <w:rsid w:val="00992BED"/>
    <w:rsid w:val="009955B9"/>
    <w:rsid w:val="00995F37"/>
    <w:rsid w:val="00997AEB"/>
    <w:rsid w:val="00997C17"/>
    <w:rsid w:val="009A05A1"/>
    <w:rsid w:val="009A117B"/>
    <w:rsid w:val="009A1AF8"/>
    <w:rsid w:val="009A34A1"/>
    <w:rsid w:val="009A3D55"/>
    <w:rsid w:val="009A42E0"/>
    <w:rsid w:val="009A44B2"/>
    <w:rsid w:val="009A537F"/>
    <w:rsid w:val="009B0FD9"/>
    <w:rsid w:val="009B46F2"/>
    <w:rsid w:val="009B4C23"/>
    <w:rsid w:val="009B4F85"/>
    <w:rsid w:val="009B5DA6"/>
    <w:rsid w:val="009C2940"/>
    <w:rsid w:val="009C5E9F"/>
    <w:rsid w:val="009C6F4E"/>
    <w:rsid w:val="009C7540"/>
    <w:rsid w:val="009D4237"/>
    <w:rsid w:val="009E151A"/>
    <w:rsid w:val="009E1F43"/>
    <w:rsid w:val="009E37A2"/>
    <w:rsid w:val="009E4EB6"/>
    <w:rsid w:val="009E62DB"/>
    <w:rsid w:val="009E6C40"/>
    <w:rsid w:val="009F1D1E"/>
    <w:rsid w:val="009F3180"/>
    <w:rsid w:val="009F3E78"/>
    <w:rsid w:val="009F403B"/>
    <w:rsid w:val="009F59BD"/>
    <w:rsid w:val="009F6AAD"/>
    <w:rsid w:val="009F7307"/>
    <w:rsid w:val="009F787E"/>
    <w:rsid w:val="00A0367B"/>
    <w:rsid w:val="00A03C6D"/>
    <w:rsid w:val="00A04929"/>
    <w:rsid w:val="00A07023"/>
    <w:rsid w:val="00A17385"/>
    <w:rsid w:val="00A201CA"/>
    <w:rsid w:val="00A21FF2"/>
    <w:rsid w:val="00A248B6"/>
    <w:rsid w:val="00A252AE"/>
    <w:rsid w:val="00A301D9"/>
    <w:rsid w:val="00A31261"/>
    <w:rsid w:val="00A34F7B"/>
    <w:rsid w:val="00A35D64"/>
    <w:rsid w:val="00A37C3F"/>
    <w:rsid w:val="00A42C52"/>
    <w:rsid w:val="00A459B1"/>
    <w:rsid w:val="00A46144"/>
    <w:rsid w:val="00A46958"/>
    <w:rsid w:val="00A476E8"/>
    <w:rsid w:val="00A47E78"/>
    <w:rsid w:val="00A5204D"/>
    <w:rsid w:val="00A53335"/>
    <w:rsid w:val="00A533B7"/>
    <w:rsid w:val="00A53D5F"/>
    <w:rsid w:val="00A65030"/>
    <w:rsid w:val="00A65BA2"/>
    <w:rsid w:val="00A6732E"/>
    <w:rsid w:val="00A67BFF"/>
    <w:rsid w:val="00A7090B"/>
    <w:rsid w:val="00A7222D"/>
    <w:rsid w:val="00A7246C"/>
    <w:rsid w:val="00A72E20"/>
    <w:rsid w:val="00A73A6B"/>
    <w:rsid w:val="00A745AD"/>
    <w:rsid w:val="00A747B2"/>
    <w:rsid w:val="00A74AD3"/>
    <w:rsid w:val="00A82355"/>
    <w:rsid w:val="00A85317"/>
    <w:rsid w:val="00A8645D"/>
    <w:rsid w:val="00A90049"/>
    <w:rsid w:val="00A914EE"/>
    <w:rsid w:val="00A9288D"/>
    <w:rsid w:val="00A96212"/>
    <w:rsid w:val="00A96BDF"/>
    <w:rsid w:val="00AA22D1"/>
    <w:rsid w:val="00AA2351"/>
    <w:rsid w:val="00AA2666"/>
    <w:rsid w:val="00AA282A"/>
    <w:rsid w:val="00AB1286"/>
    <w:rsid w:val="00AB24A2"/>
    <w:rsid w:val="00AB3B9F"/>
    <w:rsid w:val="00AB68ED"/>
    <w:rsid w:val="00AC0AF2"/>
    <w:rsid w:val="00AC6112"/>
    <w:rsid w:val="00AC618B"/>
    <w:rsid w:val="00AD43DB"/>
    <w:rsid w:val="00AD56CC"/>
    <w:rsid w:val="00AD6594"/>
    <w:rsid w:val="00AD7B0B"/>
    <w:rsid w:val="00AE18BE"/>
    <w:rsid w:val="00AE1EF7"/>
    <w:rsid w:val="00AE2E7A"/>
    <w:rsid w:val="00AE67FD"/>
    <w:rsid w:val="00AF2CD7"/>
    <w:rsid w:val="00AF4CD8"/>
    <w:rsid w:val="00AF53ED"/>
    <w:rsid w:val="00AF5CF9"/>
    <w:rsid w:val="00B01937"/>
    <w:rsid w:val="00B02B6B"/>
    <w:rsid w:val="00B04C4E"/>
    <w:rsid w:val="00B04F8D"/>
    <w:rsid w:val="00B05768"/>
    <w:rsid w:val="00B0705B"/>
    <w:rsid w:val="00B07CA0"/>
    <w:rsid w:val="00B10519"/>
    <w:rsid w:val="00B10D34"/>
    <w:rsid w:val="00B111A3"/>
    <w:rsid w:val="00B21D4C"/>
    <w:rsid w:val="00B22847"/>
    <w:rsid w:val="00B22E80"/>
    <w:rsid w:val="00B23358"/>
    <w:rsid w:val="00B23D17"/>
    <w:rsid w:val="00B23D2F"/>
    <w:rsid w:val="00B23EEE"/>
    <w:rsid w:val="00B245BA"/>
    <w:rsid w:val="00B25B1E"/>
    <w:rsid w:val="00B32733"/>
    <w:rsid w:val="00B35A1B"/>
    <w:rsid w:val="00B36B65"/>
    <w:rsid w:val="00B36E51"/>
    <w:rsid w:val="00B432C9"/>
    <w:rsid w:val="00B43FE9"/>
    <w:rsid w:val="00B448EA"/>
    <w:rsid w:val="00B45FB7"/>
    <w:rsid w:val="00B47BF6"/>
    <w:rsid w:val="00B506A7"/>
    <w:rsid w:val="00B51078"/>
    <w:rsid w:val="00B549A8"/>
    <w:rsid w:val="00B54C21"/>
    <w:rsid w:val="00B67A97"/>
    <w:rsid w:val="00B72508"/>
    <w:rsid w:val="00B74DB9"/>
    <w:rsid w:val="00B7628B"/>
    <w:rsid w:val="00B77C79"/>
    <w:rsid w:val="00B842CD"/>
    <w:rsid w:val="00B8523A"/>
    <w:rsid w:val="00B85D7A"/>
    <w:rsid w:val="00B869E2"/>
    <w:rsid w:val="00B94669"/>
    <w:rsid w:val="00B946B3"/>
    <w:rsid w:val="00B94DC2"/>
    <w:rsid w:val="00B95A3A"/>
    <w:rsid w:val="00B96B7F"/>
    <w:rsid w:val="00BA455C"/>
    <w:rsid w:val="00BA495D"/>
    <w:rsid w:val="00BA4ADC"/>
    <w:rsid w:val="00BA50F8"/>
    <w:rsid w:val="00BB1210"/>
    <w:rsid w:val="00BB2E16"/>
    <w:rsid w:val="00BB472E"/>
    <w:rsid w:val="00BB6289"/>
    <w:rsid w:val="00BB6596"/>
    <w:rsid w:val="00BB69D3"/>
    <w:rsid w:val="00BB6A5B"/>
    <w:rsid w:val="00BB79A9"/>
    <w:rsid w:val="00BC0568"/>
    <w:rsid w:val="00BC20F0"/>
    <w:rsid w:val="00BC49B3"/>
    <w:rsid w:val="00BC607C"/>
    <w:rsid w:val="00BD0065"/>
    <w:rsid w:val="00BD18EF"/>
    <w:rsid w:val="00BD3D79"/>
    <w:rsid w:val="00BD3DA5"/>
    <w:rsid w:val="00BD4904"/>
    <w:rsid w:val="00BD59D0"/>
    <w:rsid w:val="00BD68DD"/>
    <w:rsid w:val="00BD742C"/>
    <w:rsid w:val="00BE3573"/>
    <w:rsid w:val="00BE3E80"/>
    <w:rsid w:val="00BF0E32"/>
    <w:rsid w:val="00BF0F2C"/>
    <w:rsid w:val="00BF2616"/>
    <w:rsid w:val="00BF3632"/>
    <w:rsid w:val="00BF3E8C"/>
    <w:rsid w:val="00BF43B0"/>
    <w:rsid w:val="00BF5F6C"/>
    <w:rsid w:val="00C00927"/>
    <w:rsid w:val="00C00B69"/>
    <w:rsid w:val="00C05E32"/>
    <w:rsid w:val="00C116E8"/>
    <w:rsid w:val="00C13E48"/>
    <w:rsid w:val="00C15D91"/>
    <w:rsid w:val="00C1760F"/>
    <w:rsid w:val="00C17A2F"/>
    <w:rsid w:val="00C22723"/>
    <w:rsid w:val="00C23EBD"/>
    <w:rsid w:val="00C25F24"/>
    <w:rsid w:val="00C32B55"/>
    <w:rsid w:val="00C36A00"/>
    <w:rsid w:val="00C36CD4"/>
    <w:rsid w:val="00C370CB"/>
    <w:rsid w:val="00C377A2"/>
    <w:rsid w:val="00C4134F"/>
    <w:rsid w:val="00C4239B"/>
    <w:rsid w:val="00C46259"/>
    <w:rsid w:val="00C475E4"/>
    <w:rsid w:val="00C47BA3"/>
    <w:rsid w:val="00C50AF4"/>
    <w:rsid w:val="00C53FD4"/>
    <w:rsid w:val="00C55CBA"/>
    <w:rsid w:val="00C57008"/>
    <w:rsid w:val="00C574DE"/>
    <w:rsid w:val="00C60935"/>
    <w:rsid w:val="00C61E8D"/>
    <w:rsid w:val="00C63367"/>
    <w:rsid w:val="00C634F6"/>
    <w:rsid w:val="00C63E0C"/>
    <w:rsid w:val="00C640AC"/>
    <w:rsid w:val="00C64307"/>
    <w:rsid w:val="00C710F8"/>
    <w:rsid w:val="00C8384A"/>
    <w:rsid w:val="00C84197"/>
    <w:rsid w:val="00C852C3"/>
    <w:rsid w:val="00C872B0"/>
    <w:rsid w:val="00C92797"/>
    <w:rsid w:val="00C92C1D"/>
    <w:rsid w:val="00CA1BE9"/>
    <w:rsid w:val="00CA2A32"/>
    <w:rsid w:val="00CA331F"/>
    <w:rsid w:val="00CA39A0"/>
    <w:rsid w:val="00CB0DC0"/>
    <w:rsid w:val="00CB2367"/>
    <w:rsid w:val="00CB7CB1"/>
    <w:rsid w:val="00CB7EAD"/>
    <w:rsid w:val="00CC1008"/>
    <w:rsid w:val="00CC18D5"/>
    <w:rsid w:val="00CC3A76"/>
    <w:rsid w:val="00CC5D51"/>
    <w:rsid w:val="00CC6285"/>
    <w:rsid w:val="00CD113B"/>
    <w:rsid w:val="00CD2665"/>
    <w:rsid w:val="00CD5C8E"/>
    <w:rsid w:val="00CD6345"/>
    <w:rsid w:val="00CD6988"/>
    <w:rsid w:val="00CD6A3C"/>
    <w:rsid w:val="00CE13BC"/>
    <w:rsid w:val="00CE62A9"/>
    <w:rsid w:val="00CF1762"/>
    <w:rsid w:val="00CF1765"/>
    <w:rsid w:val="00CF240C"/>
    <w:rsid w:val="00CF2C96"/>
    <w:rsid w:val="00CF456D"/>
    <w:rsid w:val="00CF6A08"/>
    <w:rsid w:val="00CF7161"/>
    <w:rsid w:val="00CF7CE2"/>
    <w:rsid w:val="00D024C0"/>
    <w:rsid w:val="00D0674D"/>
    <w:rsid w:val="00D07FFE"/>
    <w:rsid w:val="00D103BA"/>
    <w:rsid w:val="00D16E19"/>
    <w:rsid w:val="00D171B0"/>
    <w:rsid w:val="00D1774D"/>
    <w:rsid w:val="00D21E6D"/>
    <w:rsid w:val="00D23693"/>
    <w:rsid w:val="00D26431"/>
    <w:rsid w:val="00D266CB"/>
    <w:rsid w:val="00D27084"/>
    <w:rsid w:val="00D27228"/>
    <w:rsid w:val="00D30AB5"/>
    <w:rsid w:val="00D30F34"/>
    <w:rsid w:val="00D3342C"/>
    <w:rsid w:val="00D34DCC"/>
    <w:rsid w:val="00D352E4"/>
    <w:rsid w:val="00D405F3"/>
    <w:rsid w:val="00D411A1"/>
    <w:rsid w:val="00D41265"/>
    <w:rsid w:val="00D43B2D"/>
    <w:rsid w:val="00D4485C"/>
    <w:rsid w:val="00D50644"/>
    <w:rsid w:val="00D508A3"/>
    <w:rsid w:val="00D5482C"/>
    <w:rsid w:val="00D54D33"/>
    <w:rsid w:val="00D5519A"/>
    <w:rsid w:val="00D560FE"/>
    <w:rsid w:val="00D56464"/>
    <w:rsid w:val="00D56736"/>
    <w:rsid w:val="00D63CB3"/>
    <w:rsid w:val="00D641BB"/>
    <w:rsid w:val="00D64B41"/>
    <w:rsid w:val="00D65590"/>
    <w:rsid w:val="00D65861"/>
    <w:rsid w:val="00D67178"/>
    <w:rsid w:val="00D679E5"/>
    <w:rsid w:val="00D67A75"/>
    <w:rsid w:val="00D67F1E"/>
    <w:rsid w:val="00D67FA2"/>
    <w:rsid w:val="00D7490D"/>
    <w:rsid w:val="00D7654C"/>
    <w:rsid w:val="00D806CB"/>
    <w:rsid w:val="00D85115"/>
    <w:rsid w:val="00D86898"/>
    <w:rsid w:val="00D939D5"/>
    <w:rsid w:val="00D94F48"/>
    <w:rsid w:val="00D96237"/>
    <w:rsid w:val="00DA11AD"/>
    <w:rsid w:val="00DA524D"/>
    <w:rsid w:val="00DA6765"/>
    <w:rsid w:val="00DB078E"/>
    <w:rsid w:val="00DB5E8C"/>
    <w:rsid w:val="00DB7127"/>
    <w:rsid w:val="00DC0206"/>
    <w:rsid w:val="00DC02A5"/>
    <w:rsid w:val="00DC26A6"/>
    <w:rsid w:val="00DC42A5"/>
    <w:rsid w:val="00DC607C"/>
    <w:rsid w:val="00DC7495"/>
    <w:rsid w:val="00DD1338"/>
    <w:rsid w:val="00DD18CF"/>
    <w:rsid w:val="00DD52FE"/>
    <w:rsid w:val="00DD6062"/>
    <w:rsid w:val="00DD7E05"/>
    <w:rsid w:val="00DE053F"/>
    <w:rsid w:val="00DE1C7B"/>
    <w:rsid w:val="00DE598A"/>
    <w:rsid w:val="00DE5A5F"/>
    <w:rsid w:val="00DF167B"/>
    <w:rsid w:val="00DF2DAF"/>
    <w:rsid w:val="00DF351A"/>
    <w:rsid w:val="00DF3C7E"/>
    <w:rsid w:val="00DF4448"/>
    <w:rsid w:val="00DF778E"/>
    <w:rsid w:val="00E0405D"/>
    <w:rsid w:val="00E0473B"/>
    <w:rsid w:val="00E06461"/>
    <w:rsid w:val="00E15F09"/>
    <w:rsid w:val="00E234E3"/>
    <w:rsid w:val="00E2646E"/>
    <w:rsid w:val="00E26EF0"/>
    <w:rsid w:val="00E27F63"/>
    <w:rsid w:val="00E322E2"/>
    <w:rsid w:val="00E32978"/>
    <w:rsid w:val="00E32C6D"/>
    <w:rsid w:val="00E33956"/>
    <w:rsid w:val="00E402DD"/>
    <w:rsid w:val="00E46B47"/>
    <w:rsid w:val="00E47F44"/>
    <w:rsid w:val="00E52534"/>
    <w:rsid w:val="00E53CD5"/>
    <w:rsid w:val="00E54269"/>
    <w:rsid w:val="00E55BEA"/>
    <w:rsid w:val="00E55D78"/>
    <w:rsid w:val="00E56268"/>
    <w:rsid w:val="00E5678E"/>
    <w:rsid w:val="00E57702"/>
    <w:rsid w:val="00E641BB"/>
    <w:rsid w:val="00E64264"/>
    <w:rsid w:val="00E65B90"/>
    <w:rsid w:val="00E66253"/>
    <w:rsid w:val="00E668CF"/>
    <w:rsid w:val="00E7079A"/>
    <w:rsid w:val="00E712AE"/>
    <w:rsid w:val="00E75E16"/>
    <w:rsid w:val="00E77765"/>
    <w:rsid w:val="00E77D67"/>
    <w:rsid w:val="00E836F6"/>
    <w:rsid w:val="00E84C81"/>
    <w:rsid w:val="00E87FA2"/>
    <w:rsid w:val="00E90EC3"/>
    <w:rsid w:val="00E95684"/>
    <w:rsid w:val="00E97712"/>
    <w:rsid w:val="00EA2FA2"/>
    <w:rsid w:val="00EA435B"/>
    <w:rsid w:val="00EA645E"/>
    <w:rsid w:val="00EA6DDA"/>
    <w:rsid w:val="00EB054A"/>
    <w:rsid w:val="00EB0F0B"/>
    <w:rsid w:val="00EB383A"/>
    <w:rsid w:val="00EB47D2"/>
    <w:rsid w:val="00EB777F"/>
    <w:rsid w:val="00EC6E50"/>
    <w:rsid w:val="00ED2BE0"/>
    <w:rsid w:val="00ED2D27"/>
    <w:rsid w:val="00ED4807"/>
    <w:rsid w:val="00ED4A27"/>
    <w:rsid w:val="00ED5C72"/>
    <w:rsid w:val="00ED7BC7"/>
    <w:rsid w:val="00EE3DD8"/>
    <w:rsid w:val="00EE447D"/>
    <w:rsid w:val="00EE4A0A"/>
    <w:rsid w:val="00EE62AF"/>
    <w:rsid w:val="00EF06B8"/>
    <w:rsid w:val="00EF43B5"/>
    <w:rsid w:val="00EF46B8"/>
    <w:rsid w:val="00EF48C3"/>
    <w:rsid w:val="00EF5E1E"/>
    <w:rsid w:val="00EF6577"/>
    <w:rsid w:val="00F028A6"/>
    <w:rsid w:val="00F0297C"/>
    <w:rsid w:val="00F02E72"/>
    <w:rsid w:val="00F03EB4"/>
    <w:rsid w:val="00F04008"/>
    <w:rsid w:val="00F05E9B"/>
    <w:rsid w:val="00F07118"/>
    <w:rsid w:val="00F102D9"/>
    <w:rsid w:val="00F1111C"/>
    <w:rsid w:val="00F11D18"/>
    <w:rsid w:val="00F14E3E"/>
    <w:rsid w:val="00F15F33"/>
    <w:rsid w:val="00F162F5"/>
    <w:rsid w:val="00F17D39"/>
    <w:rsid w:val="00F20ADD"/>
    <w:rsid w:val="00F23070"/>
    <w:rsid w:val="00F24D77"/>
    <w:rsid w:val="00F257A6"/>
    <w:rsid w:val="00F35161"/>
    <w:rsid w:val="00F36B1A"/>
    <w:rsid w:val="00F37927"/>
    <w:rsid w:val="00F43B14"/>
    <w:rsid w:val="00F6477C"/>
    <w:rsid w:val="00F656D1"/>
    <w:rsid w:val="00F65A0F"/>
    <w:rsid w:val="00F66D94"/>
    <w:rsid w:val="00F70270"/>
    <w:rsid w:val="00F75C74"/>
    <w:rsid w:val="00F76FE5"/>
    <w:rsid w:val="00F77878"/>
    <w:rsid w:val="00F803F2"/>
    <w:rsid w:val="00F80E49"/>
    <w:rsid w:val="00F8155B"/>
    <w:rsid w:val="00F81702"/>
    <w:rsid w:val="00F81F16"/>
    <w:rsid w:val="00F82DFA"/>
    <w:rsid w:val="00F849BE"/>
    <w:rsid w:val="00F85621"/>
    <w:rsid w:val="00F85D4F"/>
    <w:rsid w:val="00F905C6"/>
    <w:rsid w:val="00F920BD"/>
    <w:rsid w:val="00F95BBE"/>
    <w:rsid w:val="00F9732B"/>
    <w:rsid w:val="00FA1E07"/>
    <w:rsid w:val="00FA1F3F"/>
    <w:rsid w:val="00FA23A6"/>
    <w:rsid w:val="00FA3AA6"/>
    <w:rsid w:val="00FA6BB4"/>
    <w:rsid w:val="00FB4641"/>
    <w:rsid w:val="00FB64E1"/>
    <w:rsid w:val="00FB691A"/>
    <w:rsid w:val="00FC0241"/>
    <w:rsid w:val="00FC353B"/>
    <w:rsid w:val="00FC3871"/>
    <w:rsid w:val="00FC5D04"/>
    <w:rsid w:val="00FC62A7"/>
    <w:rsid w:val="00FC72A3"/>
    <w:rsid w:val="00FC74F6"/>
    <w:rsid w:val="00FC755C"/>
    <w:rsid w:val="00FD142F"/>
    <w:rsid w:val="00FD1C88"/>
    <w:rsid w:val="00FD65FE"/>
    <w:rsid w:val="00FD6A66"/>
    <w:rsid w:val="00FE463F"/>
    <w:rsid w:val="00FE73DA"/>
    <w:rsid w:val="00FF0352"/>
    <w:rsid w:val="00FF4076"/>
    <w:rsid w:val="00FF5174"/>
    <w:rsid w:val="00FF541C"/>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0">
    <w:name w:val="body text"/>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1"/>
    <w:aliases w:val="EmailStyle351"/>
    <w:basedOn w:val="DefaultParagraphFont"/>
    <w:semiHidden/>
    <w:personal/>
    <w:personalCompose/>
    <w:rsid w:val="00D560FE"/>
    <w:rPr>
      <w:rFonts w:ascii="Arial" w:hAnsi="Arial" w:cs="Arial"/>
      <w:color w:val="auto"/>
      <w:sz w:val="20"/>
      <w:szCs w:val="20"/>
    </w:rPr>
  </w:style>
  <w:style w:type="table" w:styleId="TableGrid">
    <w:name w:val="Table Grid"/>
    <w:basedOn w:val="TableNormal"/>
    <w:rsid w:val="00B0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526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CDFB5-5ED7-45B7-A59A-74684E0A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2012-04-12T06:27:00Z</dcterms:created>
  <dcterms:modified xsi:type="dcterms:W3CDTF">2013-05-09T04:51:00Z</dcterms:modified>
</cp:coreProperties>
</file>