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CB631" w14:textId="77777777" w:rsidR="00A74CEC" w:rsidRPr="00D52EF0" w:rsidRDefault="003F2BB9" w:rsidP="00D52EF0">
      <w:pPr>
        <w:rPr>
          <w:rFonts w:ascii="Arial" w:hAnsi="Arial" w:cs="Arial"/>
          <w:color w:val="000000"/>
        </w:rPr>
      </w:pPr>
      <w:bookmarkStart w:id="0" w:name="_GoBack"/>
      <w:bookmarkEnd w:id="0"/>
      <w:r w:rsidRPr="00D52EF0">
        <w:rPr>
          <w:rFonts w:ascii="Arial" w:hAnsi="Arial" w:cs="Arial"/>
          <w:noProof/>
          <w:color w:val="000000"/>
          <w:lang w:eastAsia="en-AU"/>
        </w:rPr>
        <w:drawing>
          <wp:inline distT="0" distB="0" distL="0" distR="0" wp14:anchorId="195E9B0B" wp14:editId="5D6EAEC4">
            <wp:extent cx="3619500" cy="7334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14:paraId="70E65B07" w14:textId="2768F22A" w:rsidR="00971F0C" w:rsidRPr="00D52EF0" w:rsidRDefault="00971F0C" w:rsidP="00D52EF0">
      <w:pPr>
        <w:pStyle w:val="LDTitle"/>
        <w:rPr>
          <w:rStyle w:val="LDCitation"/>
        </w:rPr>
      </w:pPr>
      <w:r w:rsidRPr="00D52EF0">
        <w:t>AMSA</w:t>
      </w:r>
      <w:r w:rsidR="005D0786" w:rsidRPr="00D52EF0">
        <w:t xml:space="preserve"> MO</w:t>
      </w:r>
      <w:r w:rsidRPr="00D52EF0">
        <w:t xml:space="preserve"> </w:t>
      </w:r>
      <w:r w:rsidR="006A574A" w:rsidRPr="00D52EF0">
        <w:t>201</w:t>
      </w:r>
      <w:r w:rsidR="009024C8">
        <w:t>3</w:t>
      </w:r>
      <w:r w:rsidRPr="00D52EF0">
        <w:t>/</w:t>
      </w:r>
      <w:r w:rsidR="00475996">
        <w:t>10</w:t>
      </w:r>
    </w:p>
    <w:p w14:paraId="503F0497" w14:textId="0750A09B" w:rsidR="00705E92" w:rsidRPr="00D52EF0" w:rsidRDefault="005D0786" w:rsidP="00D52EF0">
      <w:pPr>
        <w:pStyle w:val="LDDescription"/>
      </w:pPr>
      <w:r w:rsidRPr="00D52EF0">
        <w:t xml:space="preserve">Marine Order </w:t>
      </w:r>
      <w:r w:rsidR="006A574A" w:rsidRPr="00D52EF0">
        <w:t>50</w:t>
      </w:r>
      <w:r w:rsidR="00E7782F" w:rsidRPr="00D52EF0">
        <w:t>5</w:t>
      </w:r>
      <w:r w:rsidR="006A574A" w:rsidRPr="00D52EF0">
        <w:t xml:space="preserve"> (</w:t>
      </w:r>
      <w:r w:rsidR="00CA5B8C" w:rsidRPr="00D52EF0">
        <w:t>Certificates of competency</w:t>
      </w:r>
      <w:r w:rsidR="00A74044" w:rsidRPr="00D52EF0">
        <w:t> — national law) </w:t>
      </w:r>
      <w:r w:rsidR="006A574A" w:rsidRPr="00D52EF0">
        <w:t>201</w:t>
      </w:r>
      <w:r w:rsidR="009024C8">
        <w:t>3</w:t>
      </w:r>
      <w:r w:rsidR="006A574A" w:rsidRPr="00D52EF0">
        <w:t xml:space="preserve"> </w:t>
      </w:r>
    </w:p>
    <w:p w14:paraId="1CA00806" w14:textId="77777777" w:rsidR="00635BB7" w:rsidRPr="00D52EF0" w:rsidRDefault="00635BB7" w:rsidP="00D52EF0">
      <w:pPr>
        <w:pStyle w:val="LDBodytext"/>
      </w:pPr>
      <w:r w:rsidRPr="00D52EF0">
        <w:t xml:space="preserve">I, Graham Peachey, Chief Executive Officer of the Australian Maritime Safety Authority (the National Marine Safety Regulator under section 9 of the </w:t>
      </w:r>
      <w:r w:rsidRPr="00D52EF0">
        <w:rPr>
          <w:i/>
        </w:rPr>
        <w:t>Marine Safety (Domestic Commercial Vessel) National Law</w:t>
      </w:r>
      <w:r w:rsidRPr="00D52EF0">
        <w:t xml:space="preserve">), make this Order under subsection 163(1) of the </w:t>
      </w:r>
      <w:r w:rsidRPr="00D52EF0">
        <w:rPr>
          <w:i/>
        </w:rPr>
        <w:t>Marine Safety (Domestic Commercial Vessel) National Law.</w:t>
      </w:r>
    </w:p>
    <w:p w14:paraId="5DCD42F1" w14:textId="77777777" w:rsidR="00526BA2" w:rsidRPr="00E42E1B" w:rsidRDefault="00526BA2" w:rsidP="00526BA2">
      <w:pPr>
        <w:pStyle w:val="LDDate"/>
      </w:pPr>
      <w:r>
        <w:t>21 June 2</w:t>
      </w:r>
      <w:r w:rsidRPr="00E42E1B">
        <w:t>013</w:t>
      </w:r>
    </w:p>
    <w:p w14:paraId="473FD99D" w14:textId="268DF7B0" w:rsidR="00EB3EB2" w:rsidRPr="00D52EF0" w:rsidRDefault="00526BA2" w:rsidP="00526BA2">
      <w:pPr>
        <w:pStyle w:val="LDSignatory"/>
      </w:pPr>
      <w:r>
        <w:rPr>
          <w:rStyle w:val="StyleLDSignatoryBoldChar"/>
        </w:rPr>
        <w:t>Graham Peachey</w:t>
      </w:r>
      <w:r w:rsidRPr="00E42E1B">
        <w:rPr>
          <w:rStyle w:val="StyleLDSignatoryBoldChar"/>
        </w:rPr>
        <w:br/>
      </w:r>
      <w:r w:rsidR="00F33A28" w:rsidRPr="00D52EF0">
        <w:t>Chief Executive Officer</w:t>
      </w:r>
    </w:p>
    <w:p w14:paraId="778C26BC" w14:textId="77777777" w:rsidR="00705E92" w:rsidRPr="00D52EF0" w:rsidRDefault="00705E92" w:rsidP="00D52EF0">
      <w:pPr>
        <w:pStyle w:val="SigningPageBreak"/>
        <w:sectPr w:rsidR="00705E92" w:rsidRPr="00D52EF0" w:rsidSect="00AB5FC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567" w:footer="567" w:gutter="0"/>
          <w:cols w:space="708"/>
          <w:titlePg/>
          <w:docGrid w:linePitch="360"/>
        </w:sectPr>
      </w:pPr>
    </w:p>
    <w:bookmarkStart w:id="1" w:name="_Toc280562274"/>
    <w:p w14:paraId="622BEEB9" w14:textId="77777777" w:rsidR="00913971" w:rsidRDefault="001F29F0">
      <w:pPr>
        <w:pStyle w:val="TOC1"/>
        <w:rPr>
          <w:rFonts w:asciiTheme="minorHAnsi" w:eastAsiaTheme="minorEastAsia" w:hAnsiTheme="minorHAnsi" w:cstheme="minorBidi"/>
          <w:b w:val="0"/>
          <w:sz w:val="22"/>
          <w:szCs w:val="22"/>
          <w:lang w:eastAsia="en-AU"/>
        </w:rPr>
      </w:pPr>
      <w:r w:rsidRPr="00D52EF0">
        <w:rPr>
          <w:b w:val="0"/>
        </w:rPr>
        <w:lastRenderedPageBreak/>
        <w:fldChar w:fldCharType="begin"/>
      </w:r>
      <w:r w:rsidRPr="00D52EF0">
        <w:rPr>
          <w:b w:val="0"/>
        </w:rPr>
        <w:instrText xml:space="preserve"> TOC \t "LDClauseHeading,3,LDScheduleClauseHead,6,LDSchedule heading,4,Subtitle,2,Title,1,LDDivision,1,Sched-heading,1,subsubsection text + Before:  6 pt,3,LDSubdivision,2,LDSchedDivHead,5" </w:instrText>
      </w:r>
      <w:r w:rsidRPr="00D52EF0">
        <w:rPr>
          <w:b w:val="0"/>
        </w:rPr>
        <w:fldChar w:fldCharType="separate"/>
      </w:r>
      <w:r w:rsidR="00913971">
        <w:t>Division 1</w:t>
      </w:r>
      <w:r w:rsidR="00913971">
        <w:rPr>
          <w:rFonts w:asciiTheme="minorHAnsi" w:eastAsiaTheme="minorEastAsia" w:hAnsiTheme="minorHAnsi" w:cstheme="minorBidi"/>
          <w:b w:val="0"/>
          <w:sz w:val="22"/>
          <w:szCs w:val="22"/>
          <w:lang w:eastAsia="en-AU"/>
        </w:rPr>
        <w:tab/>
      </w:r>
      <w:r w:rsidR="00913971">
        <w:t>General</w:t>
      </w:r>
      <w:r w:rsidR="00913971">
        <w:tab/>
      </w:r>
      <w:r w:rsidR="00913971">
        <w:fldChar w:fldCharType="begin"/>
      </w:r>
      <w:r w:rsidR="00913971">
        <w:instrText xml:space="preserve"> PAGEREF _Toc359485594 \h </w:instrText>
      </w:r>
      <w:r w:rsidR="00913971">
        <w:fldChar w:fldCharType="separate"/>
      </w:r>
      <w:r w:rsidR="009601AF">
        <w:t>2</w:t>
      </w:r>
      <w:r w:rsidR="00913971">
        <w:fldChar w:fldCharType="end"/>
      </w:r>
    </w:p>
    <w:p w14:paraId="4A722345" w14:textId="77777777" w:rsidR="00913971" w:rsidRDefault="00913971">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Order</w:t>
      </w:r>
      <w:r>
        <w:tab/>
      </w:r>
      <w:r>
        <w:fldChar w:fldCharType="begin"/>
      </w:r>
      <w:r>
        <w:instrText xml:space="preserve"> PAGEREF _Toc359485595 \h </w:instrText>
      </w:r>
      <w:r>
        <w:fldChar w:fldCharType="separate"/>
      </w:r>
      <w:r w:rsidR="009601AF">
        <w:t>2</w:t>
      </w:r>
      <w:r>
        <w:fldChar w:fldCharType="end"/>
      </w:r>
    </w:p>
    <w:p w14:paraId="17BFF5C5" w14:textId="77777777" w:rsidR="00913971" w:rsidRDefault="00913971">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Commencement</w:t>
      </w:r>
      <w:r>
        <w:tab/>
      </w:r>
      <w:r>
        <w:fldChar w:fldCharType="begin"/>
      </w:r>
      <w:r>
        <w:instrText xml:space="preserve"> PAGEREF _Toc359485596 \h </w:instrText>
      </w:r>
      <w:r>
        <w:fldChar w:fldCharType="separate"/>
      </w:r>
      <w:r w:rsidR="009601AF">
        <w:t>2</w:t>
      </w:r>
      <w:r>
        <w:fldChar w:fldCharType="end"/>
      </w:r>
    </w:p>
    <w:p w14:paraId="3A444907" w14:textId="77777777" w:rsidR="00913971" w:rsidRDefault="00913971">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Purpose</w:t>
      </w:r>
      <w:r>
        <w:tab/>
      </w:r>
      <w:r>
        <w:fldChar w:fldCharType="begin"/>
      </w:r>
      <w:r>
        <w:instrText xml:space="preserve"> PAGEREF _Toc359485597 \h </w:instrText>
      </w:r>
      <w:r>
        <w:fldChar w:fldCharType="separate"/>
      </w:r>
      <w:r w:rsidR="009601AF">
        <w:t>2</w:t>
      </w:r>
      <w:r>
        <w:fldChar w:fldCharType="end"/>
      </w:r>
    </w:p>
    <w:p w14:paraId="68B26FCD" w14:textId="77777777" w:rsidR="00913971" w:rsidRDefault="00913971">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Power</w:t>
      </w:r>
      <w:r>
        <w:tab/>
      </w:r>
      <w:r>
        <w:fldChar w:fldCharType="begin"/>
      </w:r>
      <w:r>
        <w:instrText xml:space="preserve"> PAGEREF _Toc359485598 \h </w:instrText>
      </w:r>
      <w:r>
        <w:fldChar w:fldCharType="separate"/>
      </w:r>
      <w:r w:rsidR="009601AF">
        <w:t>3</w:t>
      </w:r>
      <w:r>
        <w:fldChar w:fldCharType="end"/>
      </w:r>
    </w:p>
    <w:p w14:paraId="2077F8A5" w14:textId="77777777" w:rsidR="00913971" w:rsidRDefault="00913971">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Definitions</w:t>
      </w:r>
      <w:r>
        <w:tab/>
      </w:r>
      <w:r>
        <w:fldChar w:fldCharType="begin"/>
      </w:r>
      <w:r>
        <w:instrText xml:space="preserve"> PAGEREF _Toc359485599 \h </w:instrText>
      </w:r>
      <w:r>
        <w:fldChar w:fldCharType="separate"/>
      </w:r>
      <w:r w:rsidR="009601AF">
        <w:t>3</w:t>
      </w:r>
      <w:r>
        <w:fldChar w:fldCharType="end"/>
      </w:r>
    </w:p>
    <w:p w14:paraId="358A9E5F" w14:textId="77777777" w:rsidR="00913971" w:rsidRDefault="00913971">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Prescribed standard</w:t>
      </w:r>
      <w:r>
        <w:tab/>
      </w:r>
      <w:r>
        <w:fldChar w:fldCharType="begin"/>
      </w:r>
      <w:r>
        <w:instrText xml:space="preserve"> PAGEREF _Toc359485600 \h </w:instrText>
      </w:r>
      <w:r>
        <w:fldChar w:fldCharType="separate"/>
      </w:r>
      <w:r w:rsidR="009601AF">
        <w:t>3</w:t>
      </w:r>
      <w:r>
        <w:fldChar w:fldCharType="end"/>
      </w:r>
    </w:p>
    <w:p w14:paraId="21EA607B" w14:textId="77777777" w:rsidR="00913971" w:rsidRDefault="00913971">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Applications under this Order</w:t>
      </w:r>
      <w:r>
        <w:tab/>
      </w:r>
      <w:r>
        <w:fldChar w:fldCharType="begin"/>
      </w:r>
      <w:r>
        <w:instrText xml:space="preserve"> PAGEREF _Toc359485601 \h </w:instrText>
      </w:r>
      <w:r>
        <w:fldChar w:fldCharType="separate"/>
      </w:r>
      <w:r w:rsidR="009601AF">
        <w:t>4</w:t>
      </w:r>
      <w:r>
        <w:fldChar w:fldCharType="end"/>
      </w:r>
    </w:p>
    <w:p w14:paraId="37840A7A" w14:textId="77777777" w:rsidR="00913971" w:rsidRDefault="00913971">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Certificates of competency</w:t>
      </w:r>
      <w:r>
        <w:tab/>
      </w:r>
      <w:r>
        <w:fldChar w:fldCharType="begin"/>
      </w:r>
      <w:r>
        <w:instrText xml:space="preserve"> PAGEREF _Toc359485602 \h </w:instrText>
      </w:r>
      <w:r>
        <w:fldChar w:fldCharType="separate"/>
      </w:r>
      <w:r w:rsidR="009601AF">
        <w:t>4</w:t>
      </w:r>
      <w:r>
        <w:fldChar w:fldCharType="end"/>
      </w:r>
    </w:p>
    <w:p w14:paraId="5F92C236" w14:textId="77777777" w:rsidR="00913971" w:rsidRDefault="00913971">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Certificates that may be issued</w:t>
      </w:r>
      <w:r>
        <w:tab/>
      </w:r>
      <w:r>
        <w:fldChar w:fldCharType="begin"/>
      </w:r>
      <w:r>
        <w:instrText xml:space="preserve"> PAGEREF _Toc359485603 \h </w:instrText>
      </w:r>
      <w:r>
        <w:fldChar w:fldCharType="separate"/>
      </w:r>
      <w:r w:rsidR="009601AF">
        <w:t>4</w:t>
      </w:r>
      <w:r>
        <w:fldChar w:fldCharType="end"/>
      </w:r>
    </w:p>
    <w:p w14:paraId="1C316DEE" w14:textId="77777777" w:rsidR="00913971" w:rsidRDefault="00913971">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Form of application</w:t>
      </w:r>
      <w:r>
        <w:tab/>
      </w:r>
      <w:r>
        <w:fldChar w:fldCharType="begin"/>
      </w:r>
      <w:r>
        <w:instrText xml:space="preserve"> PAGEREF _Toc359485604 \h </w:instrText>
      </w:r>
      <w:r>
        <w:fldChar w:fldCharType="separate"/>
      </w:r>
      <w:r w:rsidR="009601AF">
        <w:t>4</w:t>
      </w:r>
      <w:r>
        <w:fldChar w:fldCharType="end"/>
      </w:r>
    </w:p>
    <w:p w14:paraId="2F5314E9" w14:textId="77777777" w:rsidR="00913971" w:rsidRDefault="00913971">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Criteria for issue of certificate</w:t>
      </w:r>
      <w:r>
        <w:tab/>
      </w:r>
      <w:r>
        <w:fldChar w:fldCharType="begin"/>
      </w:r>
      <w:r>
        <w:instrText xml:space="preserve"> PAGEREF _Toc359485605 \h </w:instrText>
      </w:r>
      <w:r>
        <w:fldChar w:fldCharType="separate"/>
      </w:r>
      <w:r w:rsidR="009601AF">
        <w:t>4</w:t>
      </w:r>
      <w:r>
        <w:fldChar w:fldCharType="end"/>
      </w:r>
    </w:p>
    <w:p w14:paraId="2155F322" w14:textId="77777777" w:rsidR="00913971" w:rsidRDefault="00913971">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Form of certificate</w:t>
      </w:r>
      <w:r>
        <w:tab/>
      </w:r>
      <w:r>
        <w:fldChar w:fldCharType="begin"/>
      </w:r>
      <w:r>
        <w:instrText xml:space="preserve"> PAGEREF _Toc359485606 \h </w:instrText>
      </w:r>
      <w:r>
        <w:fldChar w:fldCharType="separate"/>
      </w:r>
      <w:r w:rsidR="009601AF">
        <w:t>5</w:t>
      </w:r>
      <w:r>
        <w:fldChar w:fldCharType="end"/>
      </w:r>
    </w:p>
    <w:p w14:paraId="795D1393" w14:textId="77777777" w:rsidR="00913971" w:rsidRDefault="00913971">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Conditions</w:t>
      </w:r>
      <w:r>
        <w:tab/>
      </w:r>
      <w:r>
        <w:fldChar w:fldCharType="begin"/>
      </w:r>
      <w:r>
        <w:instrText xml:space="preserve"> PAGEREF _Toc359485607 \h </w:instrText>
      </w:r>
      <w:r>
        <w:fldChar w:fldCharType="separate"/>
      </w:r>
      <w:r w:rsidR="009601AF">
        <w:t>5</w:t>
      </w:r>
      <w:r>
        <w:fldChar w:fldCharType="end"/>
      </w:r>
    </w:p>
    <w:p w14:paraId="02C4DF66" w14:textId="77777777" w:rsidR="00913971" w:rsidRDefault="00913971">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Term of certificate</w:t>
      </w:r>
      <w:r>
        <w:tab/>
      </w:r>
      <w:r>
        <w:fldChar w:fldCharType="begin"/>
      </w:r>
      <w:r>
        <w:instrText xml:space="preserve"> PAGEREF _Toc359485608 \h </w:instrText>
      </w:r>
      <w:r>
        <w:fldChar w:fldCharType="separate"/>
      </w:r>
      <w:r w:rsidR="009601AF">
        <w:t>6</w:t>
      </w:r>
      <w:r>
        <w:fldChar w:fldCharType="end"/>
      </w:r>
    </w:p>
    <w:p w14:paraId="55BAFC3C" w14:textId="77777777" w:rsidR="00913971" w:rsidRDefault="00913971">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Endorsements</w:t>
      </w:r>
      <w:r>
        <w:tab/>
      </w:r>
      <w:r>
        <w:fldChar w:fldCharType="begin"/>
      </w:r>
      <w:r>
        <w:instrText xml:space="preserve"> PAGEREF _Toc359485609 \h </w:instrText>
      </w:r>
      <w:r>
        <w:fldChar w:fldCharType="separate"/>
      </w:r>
      <w:r w:rsidR="009601AF">
        <w:t>6</w:t>
      </w:r>
      <w:r>
        <w:fldChar w:fldCharType="end"/>
      </w:r>
    </w:p>
    <w:p w14:paraId="016B5BC6" w14:textId="77777777" w:rsidR="00913971" w:rsidRDefault="00913971">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Application</w:t>
      </w:r>
      <w:r>
        <w:tab/>
      </w:r>
      <w:r>
        <w:fldChar w:fldCharType="begin"/>
      </w:r>
      <w:r>
        <w:instrText xml:space="preserve"> PAGEREF _Toc359485610 \h </w:instrText>
      </w:r>
      <w:r>
        <w:fldChar w:fldCharType="separate"/>
      </w:r>
      <w:r w:rsidR="009601AF">
        <w:t>6</w:t>
      </w:r>
      <w:r>
        <w:fldChar w:fldCharType="end"/>
      </w:r>
    </w:p>
    <w:p w14:paraId="0EAC7A79" w14:textId="77777777" w:rsidR="00913971" w:rsidRDefault="00913971">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Effect of endorsement</w:t>
      </w:r>
      <w:r>
        <w:tab/>
      </w:r>
      <w:r>
        <w:fldChar w:fldCharType="begin"/>
      </w:r>
      <w:r>
        <w:instrText xml:space="preserve"> PAGEREF _Toc359485611 \h </w:instrText>
      </w:r>
      <w:r>
        <w:fldChar w:fldCharType="separate"/>
      </w:r>
      <w:r w:rsidR="009601AF">
        <w:t>6</w:t>
      </w:r>
      <w:r>
        <w:fldChar w:fldCharType="end"/>
      </w:r>
    </w:p>
    <w:p w14:paraId="09E328A3" w14:textId="77777777" w:rsidR="00913971" w:rsidRDefault="00913971">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Variation, suspension and revocation</w:t>
      </w:r>
      <w:r>
        <w:tab/>
      </w:r>
      <w:r>
        <w:fldChar w:fldCharType="begin"/>
      </w:r>
      <w:r>
        <w:instrText xml:space="preserve"> PAGEREF _Toc359485612 \h </w:instrText>
      </w:r>
      <w:r>
        <w:fldChar w:fldCharType="separate"/>
      </w:r>
      <w:r w:rsidR="009601AF">
        <w:t>6</w:t>
      </w:r>
      <w:r>
        <w:fldChar w:fldCharType="end"/>
      </w:r>
    </w:p>
    <w:p w14:paraId="6A9AA86D" w14:textId="77777777" w:rsidR="00913971" w:rsidRDefault="00913971">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Application for variation, suspension or revocation</w:t>
      </w:r>
      <w:r>
        <w:tab/>
      </w:r>
      <w:r>
        <w:fldChar w:fldCharType="begin"/>
      </w:r>
      <w:r>
        <w:instrText xml:space="preserve"> PAGEREF _Toc359485613 \h </w:instrText>
      </w:r>
      <w:r>
        <w:fldChar w:fldCharType="separate"/>
      </w:r>
      <w:r w:rsidR="009601AF">
        <w:t>6</w:t>
      </w:r>
      <w:r>
        <w:fldChar w:fldCharType="end"/>
      </w:r>
    </w:p>
    <w:p w14:paraId="4A3C506D" w14:textId="77777777" w:rsidR="00913971" w:rsidRDefault="00913971">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Criteria for variation</w:t>
      </w:r>
      <w:r>
        <w:tab/>
      </w:r>
      <w:r>
        <w:fldChar w:fldCharType="begin"/>
      </w:r>
      <w:r>
        <w:instrText xml:space="preserve"> PAGEREF _Toc359485614 \h </w:instrText>
      </w:r>
      <w:r>
        <w:fldChar w:fldCharType="separate"/>
      </w:r>
      <w:r w:rsidR="009601AF">
        <w:t>7</w:t>
      </w:r>
      <w:r>
        <w:fldChar w:fldCharType="end"/>
      </w:r>
    </w:p>
    <w:p w14:paraId="06E63A45" w14:textId="77777777" w:rsidR="00913971" w:rsidRDefault="00913971">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Criteria or purposes for suspension</w:t>
      </w:r>
      <w:r>
        <w:tab/>
      </w:r>
      <w:r>
        <w:fldChar w:fldCharType="begin"/>
      </w:r>
      <w:r>
        <w:instrText xml:space="preserve"> PAGEREF _Toc359485615 \h </w:instrText>
      </w:r>
      <w:r>
        <w:fldChar w:fldCharType="separate"/>
      </w:r>
      <w:r w:rsidR="009601AF">
        <w:t>7</w:t>
      </w:r>
      <w:r>
        <w:fldChar w:fldCharType="end"/>
      </w:r>
    </w:p>
    <w:p w14:paraId="49562648" w14:textId="77777777" w:rsidR="00913971" w:rsidRDefault="00913971">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Criteria for revocation</w:t>
      </w:r>
      <w:r>
        <w:tab/>
      </w:r>
      <w:r>
        <w:fldChar w:fldCharType="begin"/>
      </w:r>
      <w:r>
        <w:instrText xml:space="preserve"> PAGEREF _Toc359485616 \h </w:instrText>
      </w:r>
      <w:r>
        <w:fldChar w:fldCharType="separate"/>
      </w:r>
      <w:r w:rsidR="009601AF">
        <w:t>7</w:t>
      </w:r>
      <w:r>
        <w:fldChar w:fldCharType="end"/>
      </w:r>
    </w:p>
    <w:p w14:paraId="0907815C" w14:textId="77777777" w:rsidR="00913971" w:rsidRDefault="00913971">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Renewal of certificates</w:t>
      </w:r>
      <w:r>
        <w:tab/>
      </w:r>
      <w:r>
        <w:fldChar w:fldCharType="begin"/>
      </w:r>
      <w:r>
        <w:instrText xml:space="preserve"> PAGEREF _Toc359485617 \h </w:instrText>
      </w:r>
      <w:r>
        <w:fldChar w:fldCharType="separate"/>
      </w:r>
      <w:r w:rsidR="009601AF">
        <w:t>8</w:t>
      </w:r>
      <w:r>
        <w:fldChar w:fldCharType="end"/>
      </w:r>
    </w:p>
    <w:p w14:paraId="7FFA5ACB" w14:textId="77777777" w:rsidR="00913971" w:rsidRDefault="00913971">
      <w:pPr>
        <w:pStyle w:val="TOC2"/>
        <w:rPr>
          <w:rFonts w:asciiTheme="minorHAnsi" w:eastAsiaTheme="minorEastAsia" w:hAnsiTheme="minorHAnsi" w:cstheme="minorBidi"/>
          <w:b w:val="0"/>
          <w:sz w:val="22"/>
          <w:szCs w:val="22"/>
          <w:lang w:eastAsia="en-AU"/>
        </w:rPr>
      </w:pPr>
      <w:r>
        <w:t>Subdivision 5.1</w:t>
      </w:r>
      <w:r>
        <w:rPr>
          <w:rFonts w:asciiTheme="minorHAnsi" w:eastAsiaTheme="minorEastAsia" w:hAnsiTheme="minorHAnsi" w:cstheme="minorBidi"/>
          <w:b w:val="0"/>
          <w:sz w:val="22"/>
          <w:szCs w:val="22"/>
          <w:lang w:eastAsia="en-AU"/>
        </w:rPr>
        <w:tab/>
      </w:r>
      <w:r>
        <w:t>Renewals generally</w:t>
      </w:r>
      <w:r>
        <w:tab/>
      </w:r>
      <w:r>
        <w:fldChar w:fldCharType="begin"/>
      </w:r>
      <w:r>
        <w:instrText xml:space="preserve"> PAGEREF _Toc359485618 \h </w:instrText>
      </w:r>
      <w:r>
        <w:fldChar w:fldCharType="separate"/>
      </w:r>
      <w:r w:rsidR="009601AF">
        <w:t>8</w:t>
      </w:r>
      <w:r>
        <w:fldChar w:fldCharType="end"/>
      </w:r>
    </w:p>
    <w:p w14:paraId="427A1CAD" w14:textId="77777777" w:rsidR="00913971" w:rsidRDefault="00913971">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Application process</w:t>
      </w:r>
      <w:r>
        <w:tab/>
      </w:r>
      <w:r>
        <w:fldChar w:fldCharType="begin"/>
      </w:r>
      <w:r>
        <w:instrText xml:space="preserve"> PAGEREF _Toc359485619 \h </w:instrText>
      </w:r>
      <w:r>
        <w:fldChar w:fldCharType="separate"/>
      </w:r>
      <w:r w:rsidR="009601AF">
        <w:t>8</w:t>
      </w:r>
      <w:r>
        <w:fldChar w:fldCharType="end"/>
      </w:r>
    </w:p>
    <w:p w14:paraId="61AAE725" w14:textId="77777777" w:rsidR="00913971" w:rsidRDefault="00913971">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First aid</w:t>
      </w:r>
      <w:r>
        <w:tab/>
      </w:r>
      <w:r>
        <w:fldChar w:fldCharType="begin"/>
      </w:r>
      <w:r>
        <w:instrText xml:space="preserve"> PAGEREF _Toc359485620 \h </w:instrText>
      </w:r>
      <w:r>
        <w:fldChar w:fldCharType="separate"/>
      </w:r>
      <w:r w:rsidR="009601AF">
        <w:t>8</w:t>
      </w:r>
      <w:r>
        <w:fldChar w:fldCharType="end"/>
      </w:r>
    </w:p>
    <w:p w14:paraId="74726F86" w14:textId="77777777" w:rsidR="00913971" w:rsidRDefault="00913971">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Replacement by another certificate</w:t>
      </w:r>
      <w:r>
        <w:tab/>
      </w:r>
      <w:r>
        <w:fldChar w:fldCharType="begin"/>
      </w:r>
      <w:r>
        <w:instrText xml:space="preserve"> PAGEREF _Toc359485621 \h </w:instrText>
      </w:r>
      <w:r>
        <w:fldChar w:fldCharType="separate"/>
      </w:r>
      <w:r w:rsidR="009601AF">
        <w:t>8</w:t>
      </w:r>
      <w:r>
        <w:fldChar w:fldCharType="end"/>
      </w:r>
    </w:p>
    <w:p w14:paraId="652D55E6" w14:textId="77777777" w:rsidR="00913971" w:rsidRDefault="00913971">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Period for renewal</w:t>
      </w:r>
      <w:r>
        <w:tab/>
      </w:r>
      <w:r>
        <w:fldChar w:fldCharType="begin"/>
      </w:r>
      <w:r>
        <w:instrText xml:space="preserve"> PAGEREF _Toc359485622 \h </w:instrText>
      </w:r>
      <w:r>
        <w:fldChar w:fldCharType="separate"/>
      </w:r>
      <w:r w:rsidR="009601AF">
        <w:t>8</w:t>
      </w:r>
      <w:r>
        <w:fldChar w:fldCharType="end"/>
      </w:r>
    </w:p>
    <w:p w14:paraId="174539E4" w14:textId="77777777" w:rsidR="00913971" w:rsidRDefault="00913971">
      <w:pPr>
        <w:pStyle w:val="TOC2"/>
        <w:rPr>
          <w:rFonts w:asciiTheme="minorHAnsi" w:eastAsiaTheme="minorEastAsia" w:hAnsiTheme="minorHAnsi" w:cstheme="minorBidi"/>
          <w:b w:val="0"/>
          <w:sz w:val="22"/>
          <w:szCs w:val="22"/>
          <w:lang w:eastAsia="en-AU"/>
        </w:rPr>
      </w:pPr>
      <w:r>
        <w:t>Subdivision 5.2</w:t>
      </w:r>
      <w:r>
        <w:rPr>
          <w:rFonts w:asciiTheme="minorHAnsi" w:eastAsiaTheme="minorEastAsia" w:hAnsiTheme="minorHAnsi" w:cstheme="minorBidi"/>
          <w:b w:val="0"/>
          <w:sz w:val="22"/>
          <w:szCs w:val="22"/>
          <w:lang w:eastAsia="en-AU"/>
        </w:rPr>
        <w:tab/>
      </w:r>
      <w:r>
        <w:t>Standard renewals</w:t>
      </w:r>
      <w:r>
        <w:tab/>
      </w:r>
      <w:r>
        <w:fldChar w:fldCharType="begin"/>
      </w:r>
      <w:r>
        <w:instrText xml:space="preserve"> PAGEREF _Toc359485623 \h </w:instrText>
      </w:r>
      <w:r>
        <w:fldChar w:fldCharType="separate"/>
      </w:r>
      <w:r w:rsidR="009601AF">
        <w:t>8</w:t>
      </w:r>
      <w:r>
        <w:fldChar w:fldCharType="end"/>
      </w:r>
    </w:p>
    <w:p w14:paraId="55CA916E" w14:textId="77777777" w:rsidR="00913971" w:rsidRDefault="00913971">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Certificates to which Subdivision 5.2 applies</w:t>
      </w:r>
      <w:r>
        <w:tab/>
      </w:r>
      <w:r>
        <w:fldChar w:fldCharType="begin"/>
      </w:r>
      <w:r>
        <w:instrText xml:space="preserve"> PAGEREF _Toc359485624 \h </w:instrText>
      </w:r>
      <w:r>
        <w:fldChar w:fldCharType="separate"/>
      </w:r>
      <w:r w:rsidR="009601AF">
        <w:t>8</w:t>
      </w:r>
      <w:r>
        <w:fldChar w:fldCharType="end"/>
      </w:r>
    </w:p>
    <w:p w14:paraId="573A0C3D" w14:textId="77777777" w:rsidR="00913971" w:rsidRDefault="00913971">
      <w:pPr>
        <w:pStyle w:val="TOC3"/>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Renewal requirements</w:t>
      </w:r>
      <w:r>
        <w:tab/>
      </w:r>
      <w:r>
        <w:fldChar w:fldCharType="begin"/>
      </w:r>
      <w:r>
        <w:instrText xml:space="preserve"> PAGEREF _Toc359485625 \h </w:instrText>
      </w:r>
      <w:r>
        <w:fldChar w:fldCharType="separate"/>
      </w:r>
      <w:r w:rsidR="009601AF">
        <w:t>9</w:t>
      </w:r>
      <w:r>
        <w:fldChar w:fldCharType="end"/>
      </w:r>
    </w:p>
    <w:p w14:paraId="68F473D9" w14:textId="77777777" w:rsidR="00913971" w:rsidRDefault="00913971">
      <w:pPr>
        <w:pStyle w:val="TOC3"/>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Failing to meet medical requirements</w:t>
      </w:r>
      <w:r>
        <w:tab/>
      </w:r>
      <w:r>
        <w:fldChar w:fldCharType="begin"/>
      </w:r>
      <w:r>
        <w:instrText xml:space="preserve"> PAGEREF _Toc359485626 \h </w:instrText>
      </w:r>
      <w:r>
        <w:fldChar w:fldCharType="separate"/>
      </w:r>
      <w:r w:rsidR="009601AF">
        <w:t>9</w:t>
      </w:r>
      <w:r>
        <w:fldChar w:fldCharType="end"/>
      </w:r>
    </w:p>
    <w:p w14:paraId="050D370F" w14:textId="77777777" w:rsidR="00913971" w:rsidRDefault="00913971">
      <w:pPr>
        <w:pStyle w:val="TOC2"/>
        <w:rPr>
          <w:rFonts w:asciiTheme="minorHAnsi" w:eastAsiaTheme="minorEastAsia" w:hAnsiTheme="minorHAnsi" w:cstheme="minorBidi"/>
          <w:b w:val="0"/>
          <w:sz w:val="22"/>
          <w:szCs w:val="22"/>
          <w:lang w:eastAsia="en-AU"/>
        </w:rPr>
      </w:pPr>
      <w:r>
        <w:t>Subdivision 5.3</w:t>
      </w:r>
      <w:r>
        <w:rPr>
          <w:rFonts w:asciiTheme="minorHAnsi" w:eastAsiaTheme="minorEastAsia" w:hAnsiTheme="minorHAnsi" w:cstheme="minorBidi"/>
          <w:b w:val="0"/>
          <w:sz w:val="22"/>
          <w:szCs w:val="22"/>
          <w:lang w:eastAsia="en-AU"/>
        </w:rPr>
        <w:tab/>
      </w:r>
      <w:r>
        <w:t>Other renewals (revalidation)</w:t>
      </w:r>
      <w:r>
        <w:tab/>
      </w:r>
      <w:r>
        <w:fldChar w:fldCharType="begin"/>
      </w:r>
      <w:r>
        <w:instrText xml:space="preserve"> PAGEREF _Toc359485627 \h </w:instrText>
      </w:r>
      <w:r>
        <w:fldChar w:fldCharType="separate"/>
      </w:r>
      <w:r w:rsidR="009601AF">
        <w:t>9</w:t>
      </w:r>
      <w:r>
        <w:fldChar w:fldCharType="end"/>
      </w:r>
    </w:p>
    <w:p w14:paraId="6705EB27" w14:textId="77777777" w:rsidR="00913971" w:rsidRDefault="00913971">
      <w:pPr>
        <w:pStyle w:val="TOC3"/>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Certificates to which Subdivision 5.3 applies</w:t>
      </w:r>
      <w:r>
        <w:tab/>
      </w:r>
      <w:r>
        <w:fldChar w:fldCharType="begin"/>
      </w:r>
      <w:r>
        <w:instrText xml:space="preserve"> PAGEREF _Toc359485628 \h </w:instrText>
      </w:r>
      <w:r>
        <w:fldChar w:fldCharType="separate"/>
      </w:r>
      <w:r w:rsidR="009601AF">
        <w:t>9</w:t>
      </w:r>
      <w:r>
        <w:fldChar w:fldCharType="end"/>
      </w:r>
    </w:p>
    <w:p w14:paraId="691B138D" w14:textId="77777777" w:rsidR="00913971" w:rsidRDefault="00913971">
      <w:pPr>
        <w:pStyle w:val="TOC3"/>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Renewal requirements</w:t>
      </w:r>
      <w:r>
        <w:tab/>
      </w:r>
      <w:r>
        <w:fldChar w:fldCharType="begin"/>
      </w:r>
      <w:r>
        <w:instrText xml:space="preserve"> PAGEREF _Toc359485629 \h </w:instrText>
      </w:r>
      <w:r>
        <w:fldChar w:fldCharType="separate"/>
      </w:r>
      <w:r w:rsidR="009601AF">
        <w:t>9</w:t>
      </w:r>
      <w:r>
        <w:fldChar w:fldCharType="end"/>
      </w:r>
    </w:p>
    <w:p w14:paraId="4ECA0700" w14:textId="77777777" w:rsidR="00913971" w:rsidRDefault="00913971">
      <w:pPr>
        <w:pStyle w:val="TOC3"/>
        <w:rPr>
          <w:rFonts w:asciiTheme="minorHAnsi" w:eastAsiaTheme="minorEastAsia" w:hAnsiTheme="minorHAnsi" w:cstheme="minorBidi"/>
          <w:sz w:val="22"/>
          <w:szCs w:val="22"/>
          <w:lang w:eastAsia="en-AU"/>
        </w:rPr>
      </w:pPr>
      <w:r>
        <w:t>29</w:t>
      </w:r>
      <w:r>
        <w:rPr>
          <w:rFonts w:asciiTheme="minorHAnsi" w:eastAsiaTheme="minorEastAsia" w:hAnsiTheme="minorHAnsi" w:cstheme="minorBidi"/>
          <w:sz w:val="22"/>
          <w:szCs w:val="22"/>
          <w:lang w:eastAsia="en-AU"/>
        </w:rPr>
        <w:tab/>
      </w:r>
      <w:r>
        <w:t>Sea service requirement</w:t>
      </w:r>
      <w:r>
        <w:tab/>
      </w:r>
      <w:r>
        <w:fldChar w:fldCharType="begin"/>
      </w:r>
      <w:r>
        <w:instrText xml:space="preserve"> PAGEREF _Toc359485630 \h </w:instrText>
      </w:r>
      <w:r>
        <w:fldChar w:fldCharType="separate"/>
      </w:r>
      <w:r w:rsidR="009601AF">
        <w:t>9</w:t>
      </w:r>
      <w:r>
        <w:fldChar w:fldCharType="end"/>
      </w:r>
    </w:p>
    <w:p w14:paraId="377B71BA" w14:textId="77777777" w:rsidR="00913971" w:rsidRDefault="00913971">
      <w:pPr>
        <w:pStyle w:val="TOC3"/>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Other requirements</w:t>
      </w:r>
      <w:r>
        <w:tab/>
      </w:r>
      <w:r>
        <w:fldChar w:fldCharType="begin"/>
      </w:r>
      <w:r>
        <w:instrText xml:space="preserve"> PAGEREF _Toc359485631 \h </w:instrText>
      </w:r>
      <w:r>
        <w:fldChar w:fldCharType="separate"/>
      </w:r>
      <w:r w:rsidR="009601AF">
        <w:t>10</w:t>
      </w:r>
      <w:r>
        <w:fldChar w:fldCharType="end"/>
      </w:r>
    </w:p>
    <w:p w14:paraId="7425ABCA" w14:textId="77777777" w:rsidR="00705E92" w:rsidRPr="00D52EF0" w:rsidRDefault="001F29F0" w:rsidP="00D52EF0">
      <w:pPr>
        <w:pStyle w:val="TOC5"/>
        <w:rPr>
          <w:lang w:val="en-US"/>
        </w:rPr>
        <w:sectPr w:rsidR="00705E92" w:rsidRPr="00D52EF0" w:rsidSect="00AB5FCB">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567" w:footer="567" w:gutter="0"/>
          <w:cols w:space="708"/>
          <w:docGrid w:linePitch="360"/>
        </w:sectPr>
      </w:pPr>
      <w:r w:rsidRPr="00D52EF0">
        <w:rPr>
          <w:rFonts w:ascii="Arial" w:hAnsi="Arial"/>
          <w:b/>
          <w:noProof/>
          <w:sz w:val="20"/>
        </w:rPr>
        <w:fldChar w:fldCharType="end"/>
      </w:r>
    </w:p>
    <w:p w14:paraId="643C5EF7" w14:textId="77777777" w:rsidR="00705E92" w:rsidRPr="00D52EF0" w:rsidRDefault="00705E92" w:rsidP="00D52EF0">
      <w:pPr>
        <w:pStyle w:val="LDDivision"/>
      </w:pPr>
      <w:bookmarkStart w:id="2" w:name="_Toc292805508"/>
      <w:bookmarkStart w:id="3" w:name="_Toc303343194"/>
      <w:bookmarkStart w:id="4" w:name="_Toc359485594"/>
      <w:r w:rsidRPr="00D52EF0">
        <w:rPr>
          <w:rStyle w:val="CharPartNo"/>
        </w:rPr>
        <w:lastRenderedPageBreak/>
        <w:t>Division 1</w:t>
      </w:r>
      <w:r w:rsidRPr="00D52EF0">
        <w:tab/>
      </w:r>
      <w:r w:rsidRPr="00D52EF0">
        <w:rPr>
          <w:rStyle w:val="CharPartText"/>
        </w:rPr>
        <w:t>General</w:t>
      </w:r>
      <w:bookmarkEnd w:id="2"/>
      <w:bookmarkEnd w:id="3"/>
      <w:bookmarkEnd w:id="4"/>
    </w:p>
    <w:p w14:paraId="7B141566" w14:textId="77777777" w:rsidR="000F1206" w:rsidRPr="00D52EF0" w:rsidRDefault="000F1206" w:rsidP="00D52EF0">
      <w:pPr>
        <w:pStyle w:val="Header"/>
        <w:rPr>
          <w:vanish/>
        </w:rPr>
      </w:pPr>
      <w:bookmarkStart w:id="5" w:name="_Toc292805509"/>
      <w:r w:rsidRPr="00D52EF0">
        <w:rPr>
          <w:rStyle w:val="CharDivNo"/>
          <w:vanish/>
        </w:rPr>
        <w:t xml:space="preserve"> </w:t>
      </w:r>
      <w:r w:rsidRPr="00D52EF0">
        <w:rPr>
          <w:rStyle w:val="CharDivText"/>
          <w:vanish/>
        </w:rPr>
        <w:t xml:space="preserve"> </w:t>
      </w:r>
    </w:p>
    <w:p w14:paraId="4C85EAEE" w14:textId="2BF3A48F" w:rsidR="00DA29C6" w:rsidRPr="00D52EF0" w:rsidRDefault="00475996" w:rsidP="00D52EF0">
      <w:pPr>
        <w:pStyle w:val="LDClauseHeading"/>
      </w:pPr>
      <w:bookmarkStart w:id="6" w:name="_Toc303343195"/>
      <w:bookmarkStart w:id="7" w:name="_Toc359485595"/>
      <w:r>
        <w:rPr>
          <w:rStyle w:val="CharSectNo"/>
          <w:noProof/>
        </w:rPr>
        <w:t>1</w:t>
      </w:r>
      <w:r w:rsidR="00DA29C6" w:rsidRPr="00D52EF0">
        <w:tab/>
        <w:t>Name of Order</w:t>
      </w:r>
      <w:bookmarkEnd w:id="6"/>
      <w:bookmarkEnd w:id="7"/>
    </w:p>
    <w:p w14:paraId="4892967C" w14:textId="1151A834" w:rsidR="00DA29C6" w:rsidRPr="00D52EF0" w:rsidRDefault="00DA29C6" w:rsidP="00D52EF0">
      <w:pPr>
        <w:pStyle w:val="LDClause"/>
      </w:pPr>
      <w:r w:rsidRPr="00D52EF0">
        <w:tab/>
      </w:r>
      <w:r w:rsidRPr="00D52EF0">
        <w:tab/>
        <w:t xml:space="preserve">This Order is </w:t>
      </w:r>
      <w:r w:rsidR="00560EBD" w:rsidRPr="00560EBD">
        <w:rPr>
          <w:i/>
        </w:rPr>
        <w:t>Marine Order 505 (Certificates of competency — national law) 2013</w:t>
      </w:r>
      <w:r w:rsidRPr="00D52EF0">
        <w:t>.</w:t>
      </w:r>
    </w:p>
    <w:p w14:paraId="3AA3EDB6" w14:textId="545C2236" w:rsidR="00DA29C6" w:rsidRPr="00D52EF0" w:rsidRDefault="00475996" w:rsidP="00D52EF0">
      <w:pPr>
        <w:pStyle w:val="LDClauseHeading"/>
      </w:pPr>
      <w:bookmarkStart w:id="8" w:name="_Toc303343196"/>
      <w:bookmarkStart w:id="9" w:name="_Toc359485596"/>
      <w:r>
        <w:rPr>
          <w:rStyle w:val="CharSectNo"/>
          <w:noProof/>
        </w:rPr>
        <w:t>2</w:t>
      </w:r>
      <w:r w:rsidR="00DA29C6" w:rsidRPr="00D52EF0">
        <w:tab/>
        <w:t>Commencement</w:t>
      </w:r>
      <w:bookmarkEnd w:id="8"/>
      <w:bookmarkEnd w:id="9"/>
    </w:p>
    <w:p w14:paraId="3DE330B7" w14:textId="3686C010" w:rsidR="00DA29C6" w:rsidRPr="00D52EF0" w:rsidRDefault="00DA29C6" w:rsidP="00D52EF0">
      <w:pPr>
        <w:pStyle w:val="LDClause"/>
      </w:pPr>
      <w:r w:rsidRPr="00D52EF0">
        <w:tab/>
      </w:r>
      <w:r w:rsidRPr="00D52EF0">
        <w:tab/>
        <w:t>This Order commences on</w:t>
      </w:r>
      <w:r w:rsidR="00CC3D93">
        <w:t xml:space="preserve"> 1 July 2013</w:t>
      </w:r>
      <w:r w:rsidRPr="00D52EF0">
        <w:t>.</w:t>
      </w:r>
    </w:p>
    <w:p w14:paraId="4FD0AEE7" w14:textId="328AE398" w:rsidR="00705E92" w:rsidRPr="00D52EF0" w:rsidRDefault="00475996" w:rsidP="00D52EF0">
      <w:pPr>
        <w:pStyle w:val="LDClauseHeading"/>
      </w:pPr>
      <w:bookmarkStart w:id="10" w:name="_Ref268722297"/>
      <w:bookmarkStart w:id="11" w:name="_Toc280562275"/>
      <w:bookmarkStart w:id="12" w:name="_Toc292805512"/>
      <w:bookmarkStart w:id="13" w:name="_Toc359485597"/>
      <w:bookmarkEnd w:id="1"/>
      <w:bookmarkEnd w:id="5"/>
      <w:r>
        <w:rPr>
          <w:rStyle w:val="CharSectNo"/>
          <w:noProof/>
        </w:rPr>
        <w:t>3</w:t>
      </w:r>
      <w:r w:rsidR="003446F5" w:rsidRPr="00D52EF0">
        <w:tab/>
      </w:r>
      <w:bookmarkStart w:id="14" w:name="_Toc303343197"/>
      <w:r w:rsidR="00705E92" w:rsidRPr="00D52EF0">
        <w:t>Purpose</w:t>
      </w:r>
      <w:bookmarkEnd w:id="10"/>
      <w:bookmarkEnd w:id="11"/>
      <w:bookmarkEnd w:id="12"/>
      <w:bookmarkEnd w:id="14"/>
      <w:bookmarkEnd w:id="13"/>
    </w:p>
    <w:p w14:paraId="13D2A644" w14:textId="77777777" w:rsidR="006A574A" w:rsidRPr="00D52EF0" w:rsidRDefault="00705E92" w:rsidP="00D52EF0">
      <w:pPr>
        <w:pStyle w:val="LDClause"/>
        <w:keepNext/>
      </w:pPr>
      <w:r w:rsidRPr="00D52EF0">
        <w:tab/>
      </w:r>
      <w:r w:rsidRPr="00D52EF0">
        <w:tab/>
        <w:t xml:space="preserve">This </w:t>
      </w:r>
      <w:r w:rsidR="005D0786" w:rsidRPr="00D52EF0">
        <w:t>Order</w:t>
      </w:r>
      <w:r w:rsidR="006A574A" w:rsidRPr="00D52EF0">
        <w:t>:</w:t>
      </w:r>
    </w:p>
    <w:p w14:paraId="13414A16" w14:textId="77777777" w:rsidR="00215348" w:rsidRPr="00D52EF0" w:rsidRDefault="006A574A" w:rsidP="00D52EF0">
      <w:pPr>
        <w:pStyle w:val="LDP1a"/>
      </w:pPr>
      <w:r w:rsidRPr="00D52EF0">
        <w:t>(a)</w:t>
      </w:r>
      <w:r w:rsidRPr="00D52EF0">
        <w:tab/>
      </w:r>
      <w:r w:rsidR="00215348" w:rsidRPr="00D52EF0">
        <w:t xml:space="preserve">provides for certificates of </w:t>
      </w:r>
      <w:r w:rsidR="002C5CB9" w:rsidRPr="00D52EF0">
        <w:t>competency</w:t>
      </w:r>
      <w:r w:rsidR="00215348" w:rsidRPr="00D52EF0">
        <w:t>; and</w:t>
      </w:r>
    </w:p>
    <w:p w14:paraId="4AC3D721" w14:textId="77777777" w:rsidR="00F30329" w:rsidRPr="00D52EF0" w:rsidRDefault="00215348" w:rsidP="00D52EF0">
      <w:pPr>
        <w:pStyle w:val="LDP1a"/>
      </w:pPr>
      <w:r w:rsidRPr="00D52EF0">
        <w:t>(b)</w:t>
      </w:r>
      <w:r w:rsidRPr="00D52EF0">
        <w:tab/>
      </w:r>
      <w:r w:rsidR="005D0786" w:rsidRPr="00D52EF0">
        <w:t xml:space="preserve">prescribes </w:t>
      </w:r>
      <w:r w:rsidR="0032262D" w:rsidRPr="00D52EF0">
        <w:t xml:space="preserve">a standard </w:t>
      </w:r>
      <w:r w:rsidR="005D0786" w:rsidRPr="00D52EF0">
        <w:t>for</w:t>
      </w:r>
      <w:r w:rsidR="009A42BF" w:rsidRPr="00D52EF0">
        <w:t xml:space="preserve"> </w:t>
      </w:r>
      <w:r w:rsidR="003339DB" w:rsidRPr="00D52EF0">
        <w:t>qualifications of crew and masters</w:t>
      </w:r>
      <w:r w:rsidR="00B92794" w:rsidRPr="00D52EF0">
        <w:t xml:space="preserve"> of </w:t>
      </w:r>
      <w:r w:rsidR="002E48F3" w:rsidRPr="00D52EF0">
        <w:t>domestic commercial vessels</w:t>
      </w:r>
      <w:r w:rsidR="00FF139A" w:rsidRPr="00D52EF0">
        <w:t>.</w:t>
      </w:r>
    </w:p>
    <w:p w14:paraId="5620DC1D" w14:textId="09A60FF6" w:rsidR="00705E92" w:rsidRPr="00D52EF0" w:rsidRDefault="00475996" w:rsidP="00D52EF0">
      <w:pPr>
        <w:pStyle w:val="LDClauseHeading"/>
      </w:pPr>
      <w:bookmarkStart w:id="15" w:name="_Toc280562276"/>
      <w:bookmarkStart w:id="16" w:name="_Toc292805513"/>
      <w:bookmarkStart w:id="17" w:name="_Toc303343198"/>
      <w:bookmarkStart w:id="18" w:name="_Toc359485598"/>
      <w:r>
        <w:rPr>
          <w:rStyle w:val="CharSectNo"/>
          <w:noProof/>
        </w:rPr>
        <w:lastRenderedPageBreak/>
        <w:t>4</w:t>
      </w:r>
      <w:r w:rsidR="00705E92" w:rsidRPr="00D52EF0">
        <w:tab/>
        <w:t>Power</w:t>
      </w:r>
      <w:bookmarkEnd w:id="15"/>
      <w:bookmarkEnd w:id="16"/>
      <w:bookmarkEnd w:id="17"/>
      <w:bookmarkEnd w:id="18"/>
    </w:p>
    <w:p w14:paraId="45A9172E" w14:textId="77777777" w:rsidR="00215348" w:rsidRPr="00D52EF0" w:rsidRDefault="00705E92" w:rsidP="00D52EF0">
      <w:pPr>
        <w:pStyle w:val="LDClause"/>
      </w:pPr>
      <w:r w:rsidRPr="00D52EF0">
        <w:tab/>
      </w:r>
      <w:r w:rsidR="00FF139A" w:rsidRPr="00D52EF0">
        <w:t>(1)</w:t>
      </w:r>
      <w:r w:rsidRPr="00D52EF0">
        <w:tab/>
      </w:r>
      <w:r w:rsidR="00FF139A" w:rsidRPr="00D52EF0">
        <w:t>Division 4 of Part 4 of the national law</w:t>
      </w:r>
      <w:r w:rsidR="00230FA4" w:rsidRPr="00D52EF0">
        <w:t xml:space="preserve"> provides for regulations deali</w:t>
      </w:r>
      <w:r w:rsidR="00FF139A" w:rsidRPr="00D52EF0">
        <w:t>ng with certificates of competency.</w:t>
      </w:r>
    </w:p>
    <w:p w14:paraId="02EB26F7" w14:textId="77777777" w:rsidR="008B0BEA" w:rsidRPr="00D52EF0" w:rsidRDefault="00215348" w:rsidP="00D52EF0">
      <w:pPr>
        <w:pStyle w:val="LDClause"/>
      </w:pPr>
      <w:r w:rsidRPr="00D52EF0">
        <w:tab/>
      </w:r>
      <w:r w:rsidR="00FF139A" w:rsidRPr="00D52EF0">
        <w:t>(2)</w:t>
      </w:r>
      <w:r w:rsidRPr="00D52EF0">
        <w:tab/>
      </w:r>
      <w:r w:rsidR="00306091" w:rsidRPr="00D52EF0">
        <w:t xml:space="preserve">Subsection </w:t>
      </w:r>
      <w:r w:rsidR="00FF139A" w:rsidRPr="00D52EF0">
        <w:t>159</w:t>
      </w:r>
      <w:r w:rsidR="008B0BEA" w:rsidRPr="00D52EF0">
        <w:t xml:space="preserve">(1) </w:t>
      </w:r>
      <w:r w:rsidR="005A49ED" w:rsidRPr="00D52EF0">
        <w:t xml:space="preserve">of the </w:t>
      </w:r>
      <w:r w:rsidR="00703AB3" w:rsidRPr="00D52EF0">
        <w:t xml:space="preserve">national law </w:t>
      </w:r>
      <w:r w:rsidR="008B0BEA" w:rsidRPr="00D52EF0">
        <w:t>provides for regulations to prescribe matters re</w:t>
      </w:r>
      <w:r w:rsidR="00083F9B" w:rsidRPr="00D52EF0">
        <w:t>quired or permitted by the National Law to be presc</w:t>
      </w:r>
      <w:r w:rsidR="008B0BEA" w:rsidRPr="00D52EF0">
        <w:t>ribed, or that are necessary or convenient to be prescribed</w:t>
      </w:r>
      <w:r w:rsidR="00083F9B" w:rsidRPr="00D52EF0">
        <w:t>,</w:t>
      </w:r>
      <w:r w:rsidR="008B0BEA" w:rsidRPr="00D52EF0">
        <w:t xml:space="preserve"> for carrying out or giving effect to the </w:t>
      </w:r>
      <w:r w:rsidR="00083F9B" w:rsidRPr="00D52EF0">
        <w:t>National Law.</w:t>
      </w:r>
    </w:p>
    <w:p w14:paraId="124290C0" w14:textId="77777777" w:rsidR="00705E92" w:rsidRPr="00D52EF0" w:rsidRDefault="00215348" w:rsidP="00D52EF0">
      <w:pPr>
        <w:pStyle w:val="LDClause"/>
      </w:pPr>
      <w:r w:rsidRPr="00D52EF0">
        <w:tab/>
      </w:r>
      <w:r w:rsidR="00FF139A" w:rsidRPr="00D52EF0">
        <w:t>(3)</w:t>
      </w:r>
      <w:r w:rsidR="008B0BEA" w:rsidRPr="00D52EF0">
        <w:tab/>
        <w:t xml:space="preserve">Subsection </w:t>
      </w:r>
      <w:r w:rsidR="00306091" w:rsidRPr="00D52EF0">
        <w:t>1</w:t>
      </w:r>
      <w:r w:rsidR="00FF139A" w:rsidRPr="00D52EF0">
        <w:t>59</w:t>
      </w:r>
      <w:r w:rsidR="00306091" w:rsidRPr="00D52EF0">
        <w:t>(2)(</w:t>
      </w:r>
      <w:r w:rsidR="003E4D9F" w:rsidRPr="00D52EF0">
        <w:t>g</w:t>
      </w:r>
      <w:r w:rsidR="008B0BEA" w:rsidRPr="00D52EF0">
        <w:t xml:space="preserve">) </w:t>
      </w:r>
      <w:r w:rsidR="005D0786" w:rsidRPr="00D52EF0">
        <w:t>of t</w:t>
      </w:r>
      <w:r w:rsidR="00705E92" w:rsidRPr="00D52EF0">
        <w:t xml:space="preserve">he </w:t>
      </w:r>
      <w:r w:rsidR="00703AB3" w:rsidRPr="00D52EF0">
        <w:t xml:space="preserve">national law </w:t>
      </w:r>
      <w:r w:rsidR="00705E92" w:rsidRPr="00D52EF0">
        <w:t>provides fo</w:t>
      </w:r>
      <w:r w:rsidR="00FE31E8" w:rsidRPr="00D52EF0">
        <w:t xml:space="preserve">r regulations to </w:t>
      </w:r>
      <w:r w:rsidR="00083F9B" w:rsidRPr="00D52EF0">
        <w:t xml:space="preserve">prescribe standards for </w:t>
      </w:r>
      <w:r w:rsidR="008B0BEA" w:rsidRPr="00D52EF0">
        <w:t xml:space="preserve">the </w:t>
      </w:r>
      <w:r w:rsidR="003E4D9F" w:rsidRPr="00D52EF0">
        <w:t>qualifications of crew and masters</w:t>
      </w:r>
      <w:r w:rsidR="008B0BEA" w:rsidRPr="00D52EF0">
        <w:t xml:space="preserve"> </w:t>
      </w:r>
      <w:r w:rsidR="00083F9B" w:rsidRPr="00D52EF0">
        <w:t>of domestic commercial vessels.</w:t>
      </w:r>
    </w:p>
    <w:p w14:paraId="1EB7C004" w14:textId="77777777" w:rsidR="00705E92" w:rsidRPr="00D52EF0" w:rsidRDefault="00705E92" w:rsidP="00D52EF0">
      <w:pPr>
        <w:pStyle w:val="LDClause"/>
      </w:pPr>
      <w:r w:rsidRPr="00D52EF0">
        <w:tab/>
      </w:r>
      <w:r w:rsidR="00FF139A" w:rsidRPr="00D52EF0">
        <w:t>(4)</w:t>
      </w:r>
      <w:r w:rsidRPr="00D52EF0">
        <w:tab/>
      </w:r>
      <w:r w:rsidR="00306091" w:rsidRPr="00D52EF0">
        <w:t>Subsection 1</w:t>
      </w:r>
      <w:r w:rsidR="00FF139A" w:rsidRPr="00D52EF0">
        <w:t>63</w:t>
      </w:r>
      <w:r w:rsidR="005D0786" w:rsidRPr="00D52EF0">
        <w:t xml:space="preserve">(1) of the </w:t>
      </w:r>
      <w:r w:rsidR="00703AB3" w:rsidRPr="00D52EF0">
        <w:t xml:space="preserve">national law </w:t>
      </w:r>
      <w:r w:rsidRPr="00D52EF0">
        <w:t xml:space="preserve">provides for making </w:t>
      </w:r>
      <w:r w:rsidR="005A16F0" w:rsidRPr="00D52EF0">
        <w:t>Marine O</w:t>
      </w:r>
      <w:r w:rsidRPr="00D52EF0">
        <w:t xml:space="preserve">rders about matters </w:t>
      </w:r>
      <w:r w:rsidR="00FF139A" w:rsidRPr="00D52EF0">
        <w:t>for which</w:t>
      </w:r>
      <w:r w:rsidRPr="00D52EF0">
        <w:t xml:space="preserve"> regulations</w:t>
      </w:r>
      <w:r w:rsidR="00FF139A" w:rsidRPr="00D52EF0">
        <w:t xml:space="preserve"> may be made</w:t>
      </w:r>
      <w:r w:rsidRPr="00D52EF0">
        <w:t>.</w:t>
      </w:r>
    </w:p>
    <w:p w14:paraId="0A4E0EA8" w14:textId="77777777" w:rsidR="00A21BD4" w:rsidRPr="00D52EF0" w:rsidRDefault="00215348" w:rsidP="00D52EF0">
      <w:pPr>
        <w:pStyle w:val="LDClause"/>
      </w:pPr>
      <w:r w:rsidRPr="00D52EF0">
        <w:tab/>
      </w:r>
      <w:r w:rsidR="00DA6FE5" w:rsidRPr="00D52EF0">
        <w:t>(5)</w:t>
      </w:r>
      <w:r w:rsidR="00306091" w:rsidRPr="00D52EF0">
        <w:tab/>
        <w:t>Section 1</w:t>
      </w:r>
      <w:r w:rsidR="00FF139A" w:rsidRPr="00D52EF0">
        <w:t>64</w:t>
      </w:r>
      <w:r w:rsidR="005A49ED" w:rsidRPr="00D52EF0">
        <w:t xml:space="preserve"> of the </w:t>
      </w:r>
      <w:r w:rsidR="00703AB3" w:rsidRPr="00D52EF0">
        <w:t>national l</w:t>
      </w:r>
      <w:r w:rsidR="005A49ED" w:rsidRPr="00D52EF0">
        <w:t xml:space="preserve">aw </w:t>
      </w:r>
      <w:r w:rsidR="00790774" w:rsidRPr="00D52EF0">
        <w:t>enables</w:t>
      </w:r>
      <w:r w:rsidR="00A21BD4" w:rsidRPr="00D52EF0">
        <w:t xml:space="preserve"> a Marine Order to provide for the application, adoption or incorporation of any matter in any written instrument in force or existing from time to time</w:t>
      </w:r>
      <w:r w:rsidR="0046167F" w:rsidRPr="00D52EF0">
        <w:t>,</w:t>
      </w:r>
      <w:r w:rsidR="00A21BD4" w:rsidRPr="00D52EF0">
        <w:t xml:space="preserve"> including the N</w:t>
      </w:r>
      <w:r w:rsidR="00703AB3" w:rsidRPr="00D52EF0">
        <w:t>SCV</w:t>
      </w:r>
      <w:r w:rsidR="00A21BD4" w:rsidRPr="00D52EF0">
        <w:t>.</w:t>
      </w:r>
    </w:p>
    <w:p w14:paraId="6F94F528" w14:textId="14B965E8" w:rsidR="00705E92" w:rsidRPr="00D52EF0" w:rsidRDefault="00475996" w:rsidP="00D52EF0">
      <w:pPr>
        <w:pStyle w:val="LDClauseHeading"/>
      </w:pPr>
      <w:bookmarkStart w:id="19" w:name="_Ref268722266"/>
      <w:bookmarkStart w:id="20" w:name="_Ref268722301"/>
      <w:bookmarkStart w:id="21" w:name="_Toc280562277"/>
      <w:bookmarkStart w:id="22" w:name="_Toc292805514"/>
      <w:bookmarkStart w:id="23" w:name="_Toc303343199"/>
      <w:bookmarkStart w:id="24" w:name="_Toc359485599"/>
      <w:r>
        <w:rPr>
          <w:rStyle w:val="CharSectNo"/>
          <w:noProof/>
        </w:rPr>
        <w:t>5</w:t>
      </w:r>
      <w:r w:rsidR="00705E92" w:rsidRPr="00D52EF0">
        <w:tab/>
        <w:t>Definitions</w:t>
      </w:r>
      <w:bookmarkEnd w:id="19"/>
      <w:bookmarkEnd w:id="20"/>
      <w:bookmarkEnd w:id="21"/>
      <w:bookmarkEnd w:id="22"/>
      <w:bookmarkEnd w:id="23"/>
      <w:bookmarkEnd w:id="24"/>
    </w:p>
    <w:p w14:paraId="408DED3A" w14:textId="64F356BB" w:rsidR="007D2703" w:rsidRPr="00D52EF0" w:rsidRDefault="00705E92" w:rsidP="00D52EF0">
      <w:pPr>
        <w:pStyle w:val="LDClause"/>
        <w:keepNext/>
      </w:pPr>
      <w:r w:rsidRPr="00D52EF0">
        <w:tab/>
      </w:r>
      <w:r w:rsidR="00B92043">
        <w:t>(1)</w:t>
      </w:r>
      <w:r w:rsidRPr="00D52EF0">
        <w:tab/>
        <w:t xml:space="preserve">In this </w:t>
      </w:r>
      <w:r w:rsidR="0039194C" w:rsidRPr="00D52EF0">
        <w:t>Order</w:t>
      </w:r>
      <w:r w:rsidR="007D2703" w:rsidRPr="00D52EF0">
        <w:t>:</w:t>
      </w:r>
    </w:p>
    <w:p w14:paraId="1FD2A0EA" w14:textId="77777777" w:rsidR="00CD61A2" w:rsidRPr="00D52EF0" w:rsidRDefault="00CD61A2" w:rsidP="00D52EF0">
      <w:pPr>
        <w:pStyle w:val="LDdefinition"/>
        <w:keepNext/>
      </w:pPr>
      <w:r w:rsidRPr="00D52EF0">
        <w:rPr>
          <w:b/>
          <w:i/>
        </w:rPr>
        <w:t>endorsement</w:t>
      </w:r>
      <w:r w:rsidR="00B944D3" w:rsidRPr="00D52EF0">
        <w:t xml:space="preserve"> has</w:t>
      </w:r>
      <w:r w:rsidRPr="00D52EF0">
        <w:t xml:space="preserve"> the meaning given by NSCV Part D.</w:t>
      </w:r>
    </w:p>
    <w:p w14:paraId="538BA252" w14:textId="3207BDCA" w:rsidR="00915BEB" w:rsidRDefault="00915BEB" w:rsidP="00D52EF0">
      <w:pPr>
        <w:pStyle w:val="LDdefinition"/>
        <w:keepNext/>
      </w:pPr>
      <w:r>
        <w:rPr>
          <w:b/>
          <w:i/>
        </w:rPr>
        <w:t>existing certificate</w:t>
      </w:r>
      <w:r>
        <w:t xml:space="preserve"> means a certificate of competency (however described) issued by the marine safety </w:t>
      </w:r>
      <w:r w:rsidR="00092911">
        <w:t>agency</w:t>
      </w:r>
      <w:r>
        <w:t xml:space="preserve"> of a State or the Northern Territory:</w:t>
      </w:r>
    </w:p>
    <w:p w14:paraId="2EDF0B57" w14:textId="062CEFC5" w:rsidR="00915BEB" w:rsidRDefault="00915BEB" w:rsidP="00915BEB">
      <w:pPr>
        <w:pStyle w:val="LDP1a"/>
        <w:rPr>
          <w:sz w:val="23"/>
          <w:szCs w:val="23"/>
        </w:rPr>
      </w:pPr>
      <w:r>
        <w:rPr>
          <w:sz w:val="23"/>
          <w:szCs w:val="23"/>
        </w:rPr>
        <w:t>(a)</w:t>
      </w:r>
      <w:r>
        <w:rPr>
          <w:sz w:val="23"/>
          <w:szCs w:val="23"/>
        </w:rPr>
        <w:tab/>
        <w:t xml:space="preserve">for a certificate in force on 30 </w:t>
      </w:r>
      <w:r w:rsidR="00CC3D93">
        <w:rPr>
          <w:sz w:val="23"/>
          <w:szCs w:val="23"/>
        </w:rPr>
        <w:t>June</w:t>
      </w:r>
      <w:r>
        <w:rPr>
          <w:sz w:val="23"/>
          <w:szCs w:val="23"/>
        </w:rPr>
        <w:t xml:space="preserve"> 2013 — before </w:t>
      </w:r>
      <w:r w:rsidR="00CC3D93">
        <w:t>1 July</w:t>
      </w:r>
      <w:r>
        <w:t xml:space="preserve"> 2013</w:t>
      </w:r>
      <w:r>
        <w:rPr>
          <w:sz w:val="23"/>
          <w:szCs w:val="23"/>
        </w:rPr>
        <w:t>; or</w:t>
      </w:r>
    </w:p>
    <w:p w14:paraId="3DC2E37E" w14:textId="386807E2" w:rsidR="00915BEB" w:rsidRPr="00915BEB" w:rsidRDefault="00915BEB" w:rsidP="00915BEB">
      <w:pPr>
        <w:pStyle w:val="LDP1a"/>
      </w:pPr>
      <w:r>
        <w:rPr>
          <w:sz w:val="23"/>
          <w:szCs w:val="23"/>
        </w:rPr>
        <w:t>(b)</w:t>
      </w:r>
      <w:r>
        <w:rPr>
          <w:sz w:val="23"/>
          <w:szCs w:val="23"/>
        </w:rPr>
        <w:tab/>
        <w:t xml:space="preserve">for a certificate applied for before </w:t>
      </w:r>
      <w:r w:rsidR="00CC3D93">
        <w:rPr>
          <w:sz w:val="23"/>
          <w:szCs w:val="23"/>
        </w:rPr>
        <w:t>1 July</w:t>
      </w:r>
      <w:r>
        <w:rPr>
          <w:sz w:val="23"/>
          <w:szCs w:val="23"/>
        </w:rPr>
        <w:t xml:space="preserve"> 2013, but for which the </w:t>
      </w:r>
      <w:r w:rsidRPr="00915BEB">
        <w:t>application</w:t>
      </w:r>
      <w:r>
        <w:rPr>
          <w:sz w:val="23"/>
          <w:szCs w:val="23"/>
        </w:rPr>
        <w:t xml:space="preserve"> was not finally determined by</w:t>
      </w:r>
      <w:r w:rsidR="003D0E5F">
        <w:rPr>
          <w:sz w:val="23"/>
          <w:szCs w:val="23"/>
        </w:rPr>
        <w:t xml:space="preserve"> </w:t>
      </w:r>
      <w:r w:rsidR="00CC3D93">
        <w:rPr>
          <w:sz w:val="23"/>
          <w:szCs w:val="23"/>
        </w:rPr>
        <w:t>1 July</w:t>
      </w:r>
      <w:r w:rsidR="003D0E5F">
        <w:rPr>
          <w:sz w:val="23"/>
          <w:szCs w:val="23"/>
        </w:rPr>
        <w:t xml:space="preserve"> 2013 — before </w:t>
      </w:r>
      <w:r w:rsidR="00D86C30">
        <w:rPr>
          <w:sz w:val="23"/>
          <w:szCs w:val="23"/>
        </w:rPr>
        <w:t>1 January 2014</w:t>
      </w:r>
      <w:r>
        <w:rPr>
          <w:sz w:val="23"/>
          <w:szCs w:val="23"/>
        </w:rPr>
        <w:t>.</w:t>
      </w:r>
    </w:p>
    <w:p w14:paraId="6E73F87D" w14:textId="77777777" w:rsidR="004C3BF4" w:rsidRPr="00D52EF0" w:rsidRDefault="004C3BF4" w:rsidP="00D52EF0">
      <w:pPr>
        <w:pStyle w:val="LDdefinition"/>
        <w:keepNext/>
      </w:pPr>
      <w:r w:rsidRPr="00D52EF0">
        <w:rPr>
          <w:b/>
          <w:i/>
        </w:rPr>
        <w:t xml:space="preserve">NSCV Part </w:t>
      </w:r>
      <w:r w:rsidR="009234F4" w:rsidRPr="00D52EF0">
        <w:rPr>
          <w:b/>
          <w:i/>
        </w:rPr>
        <w:t>D</w:t>
      </w:r>
      <w:r w:rsidRPr="00D52EF0">
        <w:rPr>
          <w:b/>
        </w:rPr>
        <w:t xml:space="preserve"> </w:t>
      </w:r>
      <w:r w:rsidRPr="00D52EF0">
        <w:t xml:space="preserve">means Part </w:t>
      </w:r>
      <w:r w:rsidR="009234F4" w:rsidRPr="00D52EF0">
        <w:t>D</w:t>
      </w:r>
      <w:r w:rsidRPr="00D52EF0">
        <w:t xml:space="preserve"> — </w:t>
      </w:r>
      <w:r w:rsidR="009234F4" w:rsidRPr="00D52EF0">
        <w:t>Crew competencies</w:t>
      </w:r>
      <w:r w:rsidR="00FF139A" w:rsidRPr="00D52EF0">
        <w:t xml:space="preserve"> of the NSCV.</w:t>
      </w:r>
    </w:p>
    <w:p w14:paraId="789E3F46" w14:textId="77777777" w:rsidR="006F4F43" w:rsidRPr="00D52EF0" w:rsidRDefault="002E48F3" w:rsidP="00D52EF0">
      <w:pPr>
        <w:pStyle w:val="LDNote"/>
        <w:keepNext/>
      </w:pPr>
      <w:r w:rsidRPr="00D52EF0">
        <w:rPr>
          <w:i/>
          <w:lang w:eastAsia="en-AU"/>
        </w:rPr>
        <w:t>Note</w:t>
      </w:r>
      <w:r w:rsidR="00483369" w:rsidRPr="00D52EF0">
        <w:rPr>
          <w:i/>
          <w:lang w:eastAsia="en-AU"/>
        </w:rPr>
        <w:t xml:space="preserve"> </w:t>
      </w:r>
      <w:r w:rsidR="00703AB3" w:rsidRPr="00D52EF0">
        <w:rPr>
          <w:i/>
          <w:lang w:eastAsia="en-AU"/>
        </w:rPr>
        <w:t>1</w:t>
      </w:r>
      <w:r w:rsidRPr="00960F0F">
        <w:t>   </w:t>
      </w:r>
      <w:r w:rsidR="006F4F43" w:rsidRPr="00D52EF0">
        <w:t xml:space="preserve">Some terms used in this </w:t>
      </w:r>
      <w:r w:rsidR="00BB67B8" w:rsidRPr="00D52EF0">
        <w:t xml:space="preserve">Marine </w:t>
      </w:r>
      <w:r w:rsidR="006F4F43" w:rsidRPr="00D52EF0">
        <w:t xml:space="preserve">Order are defined in </w:t>
      </w:r>
      <w:r w:rsidR="00B80F2D">
        <w:rPr>
          <w:i/>
        </w:rPr>
        <w:t xml:space="preserve">Marine </w:t>
      </w:r>
      <w:r w:rsidR="006F4F43" w:rsidRPr="00D52EF0">
        <w:rPr>
          <w:i/>
        </w:rPr>
        <w:t>Order </w:t>
      </w:r>
      <w:r w:rsidR="00703AB3" w:rsidRPr="00D52EF0">
        <w:rPr>
          <w:i/>
        </w:rPr>
        <w:t>50</w:t>
      </w:r>
      <w:r w:rsidR="00B80F2D">
        <w:rPr>
          <w:i/>
        </w:rPr>
        <w:t xml:space="preserve">1 </w:t>
      </w:r>
      <w:r w:rsidR="006F4F43" w:rsidRPr="00D52EF0">
        <w:rPr>
          <w:i/>
        </w:rPr>
        <w:t>(Administration)</w:t>
      </w:r>
      <w:r w:rsidR="00230FA4" w:rsidRPr="00D52EF0">
        <w:rPr>
          <w:i/>
        </w:rPr>
        <w:t xml:space="preserve"> 201</w:t>
      </w:r>
      <w:r w:rsidR="00D05F88">
        <w:rPr>
          <w:i/>
        </w:rPr>
        <w:t>3</w:t>
      </w:r>
      <w:r w:rsidR="006F4F43" w:rsidRPr="00D52EF0">
        <w:t>, including:</w:t>
      </w:r>
    </w:p>
    <w:p w14:paraId="69EE4CD9" w14:textId="77777777" w:rsidR="006F4F43" w:rsidRPr="00D52EF0" w:rsidRDefault="006F4F43" w:rsidP="00D52EF0">
      <w:pPr>
        <w:pStyle w:val="LDNote"/>
        <w:numPr>
          <w:ilvl w:val="0"/>
          <w:numId w:val="20"/>
        </w:numPr>
      </w:pPr>
      <w:r w:rsidRPr="00D52EF0">
        <w:t>AMSA</w:t>
      </w:r>
    </w:p>
    <w:p w14:paraId="76071ABD" w14:textId="77777777" w:rsidR="00B80F2D" w:rsidRDefault="00B80F2D" w:rsidP="00D52EF0">
      <w:pPr>
        <w:pStyle w:val="LDNote"/>
        <w:numPr>
          <w:ilvl w:val="0"/>
          <w:numId w:val="20"/>
        </w:numPr>
      </w:pPr>
      <w:r>
        <w:t>approved form</w:t>
      </w:r>
    </w:p>
    <w:p w14:paraId="0999B2CF" w14:textId="77777777" w:rsidR="00FC44A1" w:rsidRPr="00D52EF0" w:rsidRDefault="00FC44A1" w:rsidP="00D52EF0">
      <w:pPr>
        <w:pStyle w:val="LDNote"/>
        <w:numPr>
          <w:ilvl w:val="0"/>
          <w:numId w:val="20"/>
        </w:numPr>
      </w:pPr>
      <w:r w:rsidRPr="00D52EF0">
        <w:t>national law</w:t>
      </w:r>
    </w:p>
    <w:p w14:paraId="686D631F" w14:textId="77777777" w:rsidR="00C74B76" w:rsidRPr="00D52EF0" w:rsidRDefault="00C74B76" w:rsidP="00D52EF0">
      <w:pPr>
        <w:pStyle w:val="LDNote"/>
        <w:numPr>
          <w:ilvl w:val="0"/>
          <w:numId w:val="20"/>
        </w:numPr>
      </w:pPr>
      <w:r w:rsidRPr="00D52EF0">
        <w:t>National Law Act</w:t>
      </w:r>
    </w:p>
    <w:p w14:paraId="478097BE" w14:textId="77777777" w:rsidR="00FF139A" w:rsidRPr="00D52EF0" w:rsidRDefault="00FF139A" w:rsidP="00D52EF0">
      <w:pPr>
        <w:pStyle w:val="LDNote"/>
        <w:numPr>
          <w:ilvl w:val="0"/>
          <w:numId w:val="20"/>
        </w:numPr>
      </w:pPr>
      <w:r w:rsidRPr="00D52EF0">
        <w:t>NSCV</w:t>
      </w:r>
      <w:r w:rsidR="00B749D6" w:rsidRPr="00D52EF0">
        <w:t>.</w:t>
      </w:r>
    </w:p>
    <w:p w14:paraId="7210B830" w14:textId="4EE6F447" w:rsidR="002E48F3" w:rsidRPr="00D52EF0" w:rsidRDefault="00B80F2D" w:rsidP="00D52EF0">
      <w:pPr>
        <w:pStyle w:val="LDNote"/>
        <w:keepNext/>
        <w:rPr>
          <w:lang w:eastAsia="en-AU"/>
        </w:rPr>
      </w:pPr>
      <w:r w:rsidRPr="00D52EF0">
        <w:rPr>
          <w:i/>
          <w:lang w:eastAsia="en-AU"/>
        </w:rPr>
        <w:t xml:space="preserve">Note </w:t>
      </w:r>
      <w:r>
        <w:rPr>
          <w:i/>
          <w:lang w:eastAsia="en-AU"/>
        </w:rPr>
        <w:t>2</w:t>
      </w:r>
      <w:r w:rsidRPr="00D52EF0">
        <w:rPr>
          <w:i/>
          <w:lang w:eastAsia="en-AU"/>
        </w:rPr>
        <w:t>   </w:t>
      </w:r>
      <w:r>
        <w:rPr>
          <w:lang w:eastAsia="en-AU"/>
        </w:rPr>
        <w:t>Other t</w:t>
      </w:r>
      <w:r w:rsidRPr="00D52EF0">
        <w:rPr>
          <w:lang w:eastAsia="en-AU"/>
        </w:rPr>
        <w:t>erms</w:t>
      </w:r>
      <w:r w:rsidR="002E48F3" w:rsidRPr="00D52EF0">
        <w:rPr>
          <w:lang w:eastAsia="en-AU"/>
        </w:rPr>
        <w:t xml:space="preserve"> used in this </w:t>
      </w:r>
      <w:r w:rsidR="00BB67B8" w:rsidRPr="00D52EF0">
        <w:rPr>
          <w:lang w:eastAsia="en-AU"/>
        </w:rPr>
        <w:t xml:space="preserve">Marine </w:t>
      </w:r>
      <w:r w:rsidR="002E48F3" w:rsidRPr="00D52EF0">
        <w:rPr>
          <w:lang w:eastAsia="en-AU"/>
        </w:rPr>
        <w:t xml:space="preserve">Order have the same meaning that they have in the </w:t>
      </w:r>
      <w:r w:rsidR="009508B5" w:rsidRPr="00D52EF0">
        <w:rPr>
          <w:lang w:eastAsia="en-AU"/>
        </w:rPr>
        <w:t>n</w:t>
      </w:r>
      <w:r w:rsidR="002E48F3" w:rsidRPr="00D52EF0">
        <w:rPr>
          <w:lang w:eastAsia="en-AU"/>
        </w:rPr>
        <w:t xml:space="preserve">ational </w:t>
      </w:r>
      <w:r w:rsidR="009508B5" w:rsidRPr="00D52EF0">
        <w:rPr>
          <w:lang w:eastAsia="en-AU"/>
        </w:rPr>
        <w:t>l</w:t>
      </w:r>
      <w:r w:rsidR="002E48F3" w:rsidRPr="00D52EF0">
        <w:rPr>
          <w:lang w:eastAsia="en-AU"/>
        </w:rPr>
        <w:t>aw</w:t>
      </w:r>
      <w:r w:rsidR="00483369" w:rsidRPr="00D52EF0">
        <w:rPr>
          <w:lang w:eastAsia="en-AU"/>
        </w:rPr>
        <w:t xml:space="preserve">, </w:t>
      </w:r>
      <w:r>
        <w:rPr>
          <w:lang w:eastAsia="en-AU"/>
        </w:rPr>
        <w:t>including</w:t>
      </w:r>
      <w:r w:rsidR="00483369" w:rsidRPr="00D52EF0">
        <w:rPr>
          <w:lang w:eastAsia="en-AU"/>
        </w:rPr>
        <w:t>:</w:t>
      </w:r>
    </w:p>
    <w:p w14:paraId="0676EF1E" w14:textId="77777777" w:rsidR="004C63A4" w:rsidRPr="00D52EF0" w:rsidRDefault="004C63A4" w:rsidP="00D52EF0">
      <w:pPr>
        <w:pStyle w:val="LDNote"/>
        <w:numPr>
          <w:ilvl w:val="0"/>
          <w:numId w:val="24"/>
        </w:numPr>
        <w:rPr>
          <w:lang w:eastAsia="en-AU"/>
        </w:rPr>
      </w:pPr>
      <w:r w:rsidRPr="00D52EF0">
        <w:rPr>
          <w:lang w:eastAsia="en-AU"/>
        </w:rPr>
        <w:t>approved training organisation</w:t>
      </w:r>
    </w:p>
    <w:p w14:paraId="1BC0181C" w14:textId="77777777" w:rsidR="00B81432" w:rsidRPr="00D52EF0" w:rsidRDefault="00B81432" w:rsidP="00D52EF0">
      <w:pPr>
        <w:pStyle w:val="LDNote"/>
        <w:numPr>
          <w:ilvl w:val="0"/>
          <w:numId w:val="24"/>
        </w:numPr>
        <w:rPr>
          <w:lang w:eastAsia="en-AU"/>
        </w:rPr>
      </w:pPr>
      <w:r w:rsidRPr="00D52EF0">
        <w:rPr>
          <w:lang w:eastAsia="en-AU"/>
        </w:rPr>
        <w:t>certificate of competency</w:t>
      </w:r>
    </w:p>
    <w:p w14:paraId="3369A537" w14:textId="77777777" w:rsidR="002E48F3" w:rsidRPr="00D52EF0" w:rsidRDefault="00CD61A2" w:rsidP="00D52EF0">
      <w:pPr>
        <w:pStyle w:val="LDNote"/>
        <w:numPr>
          <w:ilvl w:val="0"/>
          <w:numId w:val="24"/>
        </w:numPr>
        <w:rPr>
          <w:lang w:eastAsia="en-AU"/>
        </w:rPr>
      </w:pPr>
      <w:r w:rsidRPr="00D52EF0">
        <w:rPr>
          <w:lang w:eastAsia="en-AU"/>
        </w:rPr>
        <w:t>domestic commercial vessel</w:t>
      </w:r>
    </w:p>
    <w:p w14:paraId="76F40DE9" w14:textId="77777777" w:rsidR="00CD61A2" w:rsidRPr="00D52EF0" w:rsidRDefault="00CD61A2" w:rsidP="00D52EF0">
      <w:pPr>
        <w:pStyle w:val="LDNote"/>
        <w:numPr>
          <w:ilvl w:val="0"/>
          <w:numId w:val="24"/>
        </w:numPr>
        <w:rPr>
          <w:lang w:eastAsia="en-AU"/>
        </w:rPr>
      </w:pPr>
      <w:r w:rsidRPr="00D52EF0">
        <w:rPr>
          <w:lang w:eastAsia="en-AU"/>
        </w:rPr>
        <w:t>fit and proper person</w:t>
      </w:r>
    </w:p>
    <w:p w14:paraId="0BC6A92C" w14:textId="77777777" w:rsidR="00852429" w:rsidRPr="00D52EF0" w:rsidRDefault="00483369" w:rsidP="00D52EF0">
      <w:pPr>
        <w:pStyle w:val="LDNote"/>
        <w:numPr>
          <w:ilvl w:val="0"/>
          <w:numId w:val="24"/>
        </w:numPr>
        <w:rPr>
          <w:lang w:eastAsia="en-AU"/>
        </w:rPr>
      </w:pPr>
      <w:r w:rsidRPr="00D52EF0">
        <w:rPr>
          <w:lang w:eastAsia="en-AU"/>
        </w:rPr>
        <w:t>owner</w:t>
      </w:r>
      <w:bookmarkStart w:id="25" w:name="_Toc280562279"/>
      <w:bookmarkStart w:id="26" w:name="_Toc292805516"/>
      <w:bookmarkStart w:id="27" w:name="_Toc303343200"/>
      <w:r w:rsidR="00DF3B95" w:rsidRPr="00D52EF0">
        <w:rPr>
          <w:lang w:eastAsia="en-AU"/>
        </w:rPr>
        <w:t>.</w:t>
      </w:r>
    </w:p>
    <w:p w14:paraId="242603E8" w14:textId="75940ABF" w:rsidR="00B92043" w:rsidRPr="00DD6D93" w:rsidRDefault="00B92043" w:rsidP="00DD6D93">
      <w:pPr>
        <w:pStyle w:val="LDClause"/>
      </w:pPr>
      <w:bookmarkStart w:id="28" w:name="_Toc303343201"/>
      <w:bookmarkEnd w:id="25"/>
      <w:bookmarkEnd w:id="26"/>
      <w:bookmarkEnd w:id="27"/>
      <w:r w:rsidRPr="00DD6D93">
        <w:tab/>
        <w:t>(2)</w:t>
      </w:r>
      <w:r w:rsidRPr="00DD6D93">
        <w:tab/>
        <w:t>Qualifying sea service</w:t>
      </w:r>
      <w:r w:rsidR="00614EF6" w:rsidRPr="00DD6D93">
        <w:t xml:space="preserve"> is to be</w:t>
      </w:r>
      <w:r w:rsidRPr="00DD6D93">
        <w:t xml:space="preserve"> calculated in accordance with NSCV Part D.</w:t>
      </w:r>
    </w:p>
    <w:p w14:paraId="65D7A367" w14:textId="7B72A72F" w:rsidR="009A42BF" w:rsidRPr="00D52EF0" w:rsidRDefault="00475996" w:rsidP="00D52EF0">
      <w:pPr>
        <w:pStyle w:val="LDClauseHeading"/>
      </w:pPr>
      <w:bookmarkStart w:id="29" w:name="_Toc359485600"/>
      <w:r>
        <w:rPr>
          <w:rStyle w:val="CharSectNo"/>
          <w:noProof/>
        </w:rPr>
        <w:t>6</w:t>
      </w:r>
      <w:r w:rsidR="009A42BF" w:rsidRPr="00D52EF0">
        <w:tab/>
      </w:r>
      <w:r w:rsidR="00494FE5" w:rsidRPr="00D52EF0">
        <w:t xml:space="preserve">Prescribed </w:t>
      </w:r>
      <w:r w:rsidR="00895346" w:rsidRPr="00D52EF0">
        <w:t>s</w:t>
      </w:r>
      <w:r w:rsidR="009A42BF" w:rsidRPr="00D52EF0">
        <w:t>tandard</w:t>
      </w:r>
      <w:bookmarkEnd w:id="28"/>
      <w:bookmarkEnd w:id="29"/>
    </w:p>
    <w:p w14:paraId="1CA48AC0" w14:textId="6E3FA4F3" w:rsidR="009A42BF" w:rsidRPr="00D52EF0" w:rsidRDefault="009A42BF" w:rsidP="00DD6D93">
      <w:pPr>
        <w:pStyle w:val="LDClause"/>
        <w:keepNext/>
      </w:pPr>
      <w:r w:rsidRPr="00D52EF0">
        <w:tab/>
      </w:r>
      <w:r w:rsidRPr="00D52EF0">
        <w:tab/>
      </w:r>
      <w:r w:rsidR="00D57EDA" w:rsidRPr="00D52EF0">
        <w:t xml:space="preserve">For subsection </w:t>
      </w:r>
      <w:r w:rsidR="00B01B2F" w:rsidRPr="00D52EF0">
        <w:t>159</w:t>
      </w:r>
      <w:r w:rsidR="00D57EDA" w:rsidRPr="00D52EF0">
        <w:t>(</w:t>
      </w:r>
      <w:r w:rsidR="000C4A24" w:rsidRPr="00D52EF0">
        <w:t>2</w:t>
      </w:r>
      <w:r w:rsidR="00D57EDA" w:rsidRPr="00D52EF0">
        <w:t xml:space="preserve">) of the </w:t>
      </w:r>
      <w:r w:rsidR="000C4A24" w:rsidRPr="00D52EF0">
        <w:t>n</w:t>
      </w:r>
      <w:r w:rsidR="00D57EDA" w:rsidRPr="00D52EF0">
        <w:t xml:space="preserve">ational </w:t>
      </w:r>
      <w:r w:rsidR="000C4A24" w:rsidRPr="00D52EF0">
        <w:t>l</w:t>
      </w:r>
      <w:r w:rsidR="00D57EDA" w:rsidRPr="00D52EF0">
        <w:t xml:space="preserve">aw, </w:t>
      </w:r>
      <w:r w:rsidR="00494FE5" w:rsidRPr="00D52EF0">
        <w:t xml:space="preserve">NSCV </w:t>
      </w:r>
      <w:r w:rsidR="007C03FA" w:rsidRPr="00D52EF0">
        <w:t xml:space="preserve">Part </w:t>
      </w:r>
      <w:r w:rsidR="003E4D9F" w:rsidRPr="00D52EF0">
        <w:t>D</w:t>
      </w:r>
      <w:r w:rsidR="00494FE5" w:rsidRPr="00D52EF0">
        <w:rPr>
          <w:i/>
        </w:rPr>
        <w:t xml:space="preserve"> </w:t>
      </w:r>
      <w:r w:rsidR="00D6347C" w:rsidRPr="00D52EF0">
        <w:t xml:space="preserve">is </w:t>
      </w:r>
      <w:r w:rsidR="00494FE5" w:rsidRPr="00D52EF0">
        <w:t xml:space="preserve">a </w:t>
      </w:r>
      <w:r w:rsidR="00D6347C" w:rsidRPr="00D52EF0">
        <w:t>prescribed</w:t>
      </w:r>
      <w:r w:rsidR="00494FE5" w:rsidRPr="00D52EF0">
        <w:t xml:space="preserve"> standard</w:t>
      </w:r>
      <w:r w:rsidR="00D6347C" w:rsidRPr="00D52EF0">
        <w:t>.</w:t>
      </w:r>
    </w:p>
    <w:p w14:paraId="6F6BA38A" w14:textId="6AB6F858" w:rsidR="00725E58" w:rsidRPr="00D52EF0" w:rsidRDefault="004C3BF4" w:rsidP="00D52EF0">
      <w:pPr>
        <w:pStyle w:val="LDNote"/>
      </w:pPr>
      <w:r w:rsidRPr="00D52EF0">
        <w:rPr>
          <w:i/>
        </w:rPr>
        <w:t>Note   </w:t>
      </w:r>
      <w:r w:rsidR="00911AD6">
        <w:t>The NSCV is available on AMSA</w:t>
      </w:r>
      <w:r w:rsidRPr="00D52EF0">
        <w:t xml:space="preserve">’s website at </w:t>
      </w:r>
      <w:r w:rsidR="00101135" w:rsidRPr="00D52EF0">
        <w:rPr>
          <w:u w:val="single"/>
        </w:rPr>
        <w:t>http://www.</w:t>
      </w:r>
      <w:r w:rsidR="00911AD6">
        <w:rPr>
          <w:u w:val="single"/>
        </w:rPr>
        <w:t>amsa</w:t>
      </w:r>
      <w:r w:rsidR="00101135" w:rsidRPr="00D52EF0">
        <w:rPr>
          <w:u w:val="single"/>
        </w:rPr>
        <w:t>.gov.au</w:t>
      </w:r>
      <w:r w:rsidRPr="00D52EF0">
        <w:t>.</w:t>
      </w:r>
      <w:bookmarkStart w:id="30" w:name="_Toc280562423"/>
    </w:p>
    <w:p w14:paraId="0F6DE364" w14:textId="212A5ED1" w:rsidR="000F1206" w:rsidRPr="00D52EF0" w:rsidRDefault="00475996" w:rsidP="00D52EF0">
      <w:pPr>
        <w:pStyle w:val="LDClauseHeading"/>
      </w:pPr>
      <w:bookmarkStart w:id="31" w:name="_Toc326931964"/>
      <w:bookmarkStart w:id="32" w:name="_Toc342490442"/>
      <w:bookmarkStart w:id="33" w:name="_Toc359485601"/>
      <w:bookmarkStart w:id="34" w:name="_Toc322005947"/>
      <w:bookmarkStart w:id="35" w:name="_Toc325728061"/>
      <w:r>
        <w:rPr>
          <w:rStyle w:val="CharSectNo"/>
          <w:noProof/>
        </w:rPr>
        <w:lastRenderedPageBreak/>
        <w:t>7</w:t>
      </w:r>
      <w:r w:rsidR="000F1206" w:rsidRPr="00D52EF0">
        <w:tab/>
        <w:t>Applications under this Order</w:t>
      </w:r>
      <w:bookmarkEnd w:id="31"/>
      <w:bookmarkEnd w:id="32"/>
      <w:bookmarkEnd w:id="33"/>
      <w:r w:rsidR="000F1206" w:rsidRPr="00D52EF0">
        <w:t xml:space="preserve"> </w:t>
      </w:r>
    </w:p>
    <w:p w14:paraId="05B9295B" w14:textId="55A89C5D" w:rsidR="000F1206" w:rsidRPr="00D52EF0" w:rsidRDefault="000F1206" w:rsidP="00D52EF0">
      <w:pPr>
        <w:pStyle w:val="LDClause"/>
      </w:pPr>
      <w:r w:rsidRPr="00D52EF0">
        <w:tab/>
      </w:r>
      <w:r w:rsidRPr="00D52EF0">
        <w:tab/>
        <w:t xml:space="preserve">An application under this Order must be made in accordance with </w:t>
      </w:r>
      <w:r w:rsidRPr="00D52EF0">
        <w:rPr>
          <w:i/>
        </w:rPr>
        <w:t>Marine  Order 501 (Administration</w:t>
      </w:r>
      <w:r w:rsidR="00C74B76" w:rsidRPr="00D52EF0">
        <w:rPr>
          <w:i/>
        </w:rPr>
        <w:t> — national law</w:t>
      </w:r>
      <w:r w:rsidRPr="00D52EF0">
        <w:rPr>
          <w:i/>
        </w:rPr>
        <w:t>) 201</w:t>
      </w:r>
      <w:r w:rsidR="00D05F88">
        <w:rPr>
          <w:i/>
        </w:rPr>
        <w:t>3</w:t>
      </w:r>
      <w:r w:rsidR="007A547F" w:rsidRPr="00D52EF0">
        <w:t xml:space="preserve">, subject to modification of the period mentioned in section 12 of that Order from 90 days to </w:t>
      </w:r>
      <w:r w:rsidR="006E152C">
        <w:t>3</w:t>
      </w:r>
      <w:r w:rsidR="007A547F" w:rsidRPr="00D52EF0">
        <w:t>0 days.</w:t>
      </w:r>
    </w:p>
    <w:p w14:paraId="2B743A1D" w14:textId="65A7714B" w:rsidR="00692C64" w:rsidRPr="00D52EF0" w:rsidRDefault="00692C64" w:rsidP="00D52EF0">
      <w:pPr>
        <w:pStyle w:val="LDNote"/>
      </w:pPr>
      <w:r w:rsidRPr="00D52EF0">
        <w:rPr>
          <w:i/>
        </w:rPr>
        <w:t>Note</w:t>
      </w:r>
      <w:r w:rsidRPr="00D52EF0">
        <w:t xml:space="preserve">   A decision is reviewable in accordance with the review process mentioned in </w:t>
      </w:r>
      <w:r w:rsidRPr="00D52EF0">
        <w:rPr>
          <w:i/>
        </w:rPr>
        <w:t>Marine Order 501 (Administration</w:t>
      </w:r>
      <w:r w:rsidR="00C74B76" w:rsidRPr="00D52EF0">
        <w:rPr>
          <w:i/>
        </w:rPr>
        <w:t> — national law</w:t>
      </w:r>
      <w:r w:rsidRPr="00D52EF0">
        <w:rPr>
          <w:i/>
        </w:rPr>
        <w:t>) 201</w:t>
      </w:r>
      <w:r w:rsidR="00D05F88">
        <w:rPr>
          <w:i/>
        </w:rPr>
        <w:t>3</w:t>
      </w:r>
      <w:r w:rsidRPr="00D52EF0">
        <w:t>.</w:t>
      </w:r>
    </w:p>
    <w:p w14:paraId="24E62AE7" w14:textId="77777777" w:rsidR="00846A68" w:rsidRPr="00D52EF0" w:rsidRDefault="00B01B2F" w:rsidP="00D52EF0">
      <w:pPr>
        <w:pStyle w:val="LDDivision"/>
      </w:pPr>
      <w:bookmarkStart w:id="36" w:name="_Toc342490443"/>
      <w:bookmarkStart w:id="37" w:name="_Toc359485602"/>
      <w:r w:rsidRPr="00D52EF0">
        <w:rPr>
          <w:rStyle w:val="CharPartNo"/>
        </w:rPr>
        <w:t>Division 2</w:t>
      </w:r>
      <w:r w:rsidRPr="00D52EF0">
        <w:tab/>
      </w:r>
      <w:bookmarkStart w:id="38" w:name="_Toc325728062"/>
      <w:r w:rsidR="0096083D" w:rsidRPr="00D52EF0">
        <w:rPr>
          <w:rStyle w:val="CharPartText"/>
        </w:rPr>
        <w:t>C</w:t>
      </w:r>
      <w:r w:rsidR="001F57D3" w:rsidRPr="00D52EF0">
        <w:rPr>
          <w:rStyle w:val="CharPartText"/>
        </w:rPr>
        <w:t>ertificate</w:t>
      </w:r>
      <w:r w:rsidR="003F40EF" w:rsidRPr="00D52EF0">
        <w:rPr>
          <w:rStyle w:val="CharPartText"/>
        </w:rPr>
        <w:t>s</w:t>
      </w:r>
      <w:r w:rsidR="001F57D3" w:rsidRPr="00D52EF0">
        <w:rPr>
          <w:rStyle w:val="CharPartText"/>
        </w:rPr>
        <w:t xml:space="preserve"> of competency</w:t>
      </w:r>
      <w:bookmarkEnd w:id="36"/>
      <w:bookmarkEnd w:id="38"/>
      <w:bookmarkEnd w:id="37"/>
      <w:r w:rsidR="001F57D3" w:rsidRPr="00D52EF0">
        <w:t xml:space="preserve"> </w:t>
      </w:r>
      <w:bookmarkEnd w:id="34"/>
      <w:bookmarkEnd w:id="35"/>
    </w:p>
    <w:p w14:paraId="2D089485" w14:textId="77777777" w:rsidR="000F1206" w:rsidRPr="00D52EF0" w:rsidRDefault="000F1206" w:rsidP="00D52EF0">
      <w:pPr>
        <w:pStyle w:val="Header"/>
        <w:rPr>
          <w:vanish/>
        </w:rPr>
      </w:pPr>
      <w:bookmarkStart w:id="39" w:name="_Toc322005949"/>
      <w:bookmarkStart w:id="40" w:name="_Toc325728063"/>
      <w:r w:rsidRPr="00D52EF0">
        <w:rPr>
          <w:rStyle w:val="CharDivNo"/>
          <w:vanish/>
        </w:rPr>
        <w:t xml:space="preserve"> </w:t>
      </w:r>
      <w:r w:rsidRPr="00D52EF0">
        <w:rPr>
          <w:rStyle w:val="CharDivText"/>
          <w:vanish/>
        </w:rPr>
        <w:t xml:space="preserve"> </w:t>
      </w:r>
    </w:p>
    <w:p w14:paraId="699637F9" w14:textId="4ADB443E" w:rsidR="00DB688F" w:rsidRDefault="00475996" w:rsidP="00DB688F">
      <w:pPr>
        <w:pStyle w:val="LDClauseHeading"/>
      </w:pPr>
      <w:bookmarkStart w:id="41" w:name="_Toc359485603"/>
      <w:r>
        <w:rPr>
          <w:rStyle w:val="CharSectNo"/>
          <w:noProof/>
        </w:rPr>
        <w:t>8</w:t>
      </w:r>
      <w:r w:rsidR="00DB688F" w:rsidRPr="00D52EF0">
        <w:tab/>
      </w:r>
      <w:r w:rsidR="00DB688F">
        <w:t>Certificates that may be issued</w:t>
      </w:r>
      <w:bookmarkEnd w:id="41"/>
    </w:p>
    <w:p w14:paraId="42EE3BB3" w14:textId="63B2D4CA" w:rsidR="00DB688F" w:rsidRDefault="00DB688F" w:rsidP="00DB688F">
      <w:pPr>
        <w:pStyle w:val="LDClause"/>
      </w:pPr>
      <w:r>
        <w:tab/>
      </w:r>
      <w:r w:rsidR="00AF5192">
        <w:t>(1)</w:t>
      </w:r>
      <w:r>
        <w:tab/>
        <w:t xml:space="preserve">The following certificates </w:t>
      </w:r>
      <w:r w:rsidR="001E1ECC">
        <w:t xml:space="preserve">mentioned in NSCV Part D </w:t>
      </w:r>
      <w:r>
        <w:t>may be issued under this Order:</w:t>
      </w:r>
    </w:p>
    <w:p w14:paraId="214B9FBD" w14:textId="35D2A57C" w:rsidR="00F512F7" w:rsidRDefault="00F512F7" w:rsidP="00F512F7">
      <w:pPr>
        <w:pStyle w:val="LDP1a"/>
      </w:pPr>
      <w:r>
        <w:t>(a)</w:t>
      </w:r>
      <w:r>
        <w:tab/>
        <w:t>General Purpose Hand;</w:t>
      </w:r>
    </w:p>
    <w:p w14:paraId="7F253096" w14:textId="5D4EA969" w:rsidR="00F512F7" w:rsidRDefault="00C866EC" w:rsidP="00F512F7">
      <w:pPr>
        <w:pStyle w:val="LDP1a"/>
      </w:pPr>
      <w:r>
        <w:t>(b</w:t>
      </w:r>
      <w:r w:rsidR="00F512F7">
        <w:t>)</w:t>
      </w:r>
      <w:r w:rsidR="00F512F7">
        <w:tab/>
        <w:t>Coxswain Grade 2</w:t>
      </w:r>
      <w:r w:rsidR="00CC3D93">
        <w:t xml:space="preserve"> NC</w:t>
      </w:r>
      <w:r w:rsidR="00F512F7">
        <w:t>;</w:t>
      </w:r>
    </w:p>
    <w:p w14:paraId="50C5F82E" w14:textId="2DC601BB" w:rsidR="00F512F7" w:rsidRDefault="00C866EC" w:rsidP="00F512F7">
      <w:pPr>
        <w:pStyle w:val="LDP1a"/>
      </w:pPr>
      <w:r>
        <w:t>(c</w:t>
      </w:r>
      <w:r w:rsidR="00F512F7">
        <w:t>)</w:t>
      </w:r>
      <w:r w:rsidR="00F512F7">
        <w:tab/>
        <w:t>Coxswain Grade 1</w:t>
      </w:r>
      <w:r w:rsidR="00CC3D93">
        <w:t xml:space="preserve"> NC</w:t>
      </w:r>
      <w:r w:rsidR="00F512F7">
        <w:t>;</w:t>
      </w:r>
    </w:p>
    <w:p w14:paraId="48751F9D" w14:textId="061CFFE0" w:rsidR="00DB688F" w:rsidRDefault="00C866EC" w:rsidP="00F512F7">
      <w:pPr>
        <w:pStyle w:val="LDP1a"/>
      </w:pPr>
      <w:r>
        <w:t>(d</w:t>
      </w:r>
      <w:r w:rsidR="00DB688F">
        <w:t>)</w:t>
      </w:r>
      <w:r w:rsidR="00DB688F">
        <w:tab/>
        <w:t xml:space="preserve">Master </w:t>
      </w:r>
      <w:r w:rsidR="00F512F7">
        <w:t>&lt;24 m NC</w:t>
      </w:r>
      <w:r w:rsidR="00DB688F">
        <w:t>;</w:t>
      </w:r>
    </w:p>
    <w:p w14:paraId="57A70830" w14:textId="1256273D" w:rsidR="00F512F7" w:rsidRDefault="00C866EC" w:rsidP="00F512F7">
      <w:pPr>
        <w:pStyle w:val="LDP1a"/>
      </w:pPr>
      <w:r>
        <w:t>(e</w:t>
      </w:r>
      <w:r w:rsidR="00F512F7">
        <w:t>)</w:t>
      </w:r>
      <w:r w:rsidR="00F512F7">
        <w:tab/>
        <w:t>Master (Inland water</w:t>
      </w:r>
      <w:r w:rsidR="00373338">
        <w:t>s</w:t>
      </w:r>
      <w:r w:rsidR="00F512F7">
        <w:t>);</w:t>
      </w:r>
    </w:p>
    <w:p w14:paraId="095336D6" w14:textId="5BD2E224" w:rsidR="00F512F7" w:rsidRDefault="00C866EC" w:rsidP="00F512F7">
      <w:pPr>
        <w:pStyle w:val="LDP1a"/>
      </w:pPr>
      <w:r>
        <w:t>(f</w:t>
      </w:r>
      <w:r w:rsidR="00F512F7">
        <w:t>)</w:t>
      </w:r>
      <w:r w:rsidR="00F512F7">
        <w:tab/>
        <w:t>Master &lt;35 m NC;</w:t>
      </w:r>
    </w:p>
    <w:p w14:paraId="293A9EFE" w14:textId="4FEC5EB3" w:rsidR="00F512F7" w:rsidRDefault="00C866EC" w:rsidP="00F512F7">
      <w:pPr>
        <w:pStyle w:val="LDP1a"/>
      </w:pPr>
      <w:r>
        <w:t>(g</w:t>
      </w:r>
      <w:r w:rsidR="00F512F7">
        <w:t>)</w:t>
      </w:r>
      <w:r w:rsidR="00F512F7">
        <w:tab/>
        <w:t>Mate &lt;80 m NC;</w:t>
      </w:r>
    </w:p>
    <w:p w14:paraId="12825F83" w14:textId="302C71B3" w:rsidR="00F512F7" w:rsidRDefault="00C866EC" w:rsidP="00F512F7">
      <w:pPr>
        <w:pStyle w:val="LDP1a"/>
      </w:pPr>
      <w:r>
        <w:t>(h</w:t>
      </w:r>
      <w:r w:rsidR="00F512F7">
        <w:t>)</w:t>
      </w:r>
      <w:r w:rsidR="00F512F7">
        <w:tab/>
        <w:t>Master &lt;80 m NC;</w:t>
      </w:r>
    </w:p>
    <w:p w14:paraId="1FD0AFD9" w14:textId="203D1B95" w:rsidR="00DB688F" w:rsidRDefault="00C866EC" w:rsidP="00DB688F">
      <w:pPr>
        <w:pStyle w:val="LDP1a"/>
      </w:pPr>
      <w:r>
        <w:t>(</w:t>
      </w:r>
      <w:proofErr w:type="spellStart"/>
      <w:r>
        <w:t>i</w:t>
      </w:r>
      <w:proofErr w:type="spellEnd"/>
      <w:r w:rsidR="00DB688F">
        <w:t>)</w:t>
      </w:r>
      <w:r w:rsidR="00DB688F">
        <w:tab/>
        <w:t>Marine Engine Driver</w:t>
      </w:r>
      <w:r w:rsidR="00F512F7">
        <w:t xml:space="preserve"> Grade 3</w:t>
      </w:r>
      <w:r w:rsidR="00CC3D93">
        <w:t xml:space="preserve"> NC</w:t>
      </w:r>
      <w:r w:rsidR="00DB688F">
        <w:t>;</w:t>
      </w:r>
    </w:p>
    <w:p w14:paraId="23F6D533" w14:textId="6357E2E4" w:rsidR="00DB688F" w:rsidRDefault="00C866EC" w:rsidP="00DB688F">
      <w:pPr>
        <w:pStyle w:val="LDP1a"/>
      </w:pPr>
      <w:r>
        <w:t>(j</w:t>
      </w:r>
      <w:r w:rsidR="00DB688F">
        <w:t>)</w:t>
      </w:r>
      <w:r w:rsidR="00DB688F">
        <w:tab/>
        <w:t xml:space="preserve">Marine Engine Driver </w:t>
      </w:r>
      <w:r w:rsidR="00F512F7">
        <w:t>Grade</w:t>
      </w:r>
      <w:r w:rsidR="00604FA8">
        <w:t xml:space="preserve"> </w:t>
      </w:r>
      <w:r w:rsidR="00DB688F">
        <w:t>2</w:t>
      </w:r>
      <w:r w:rsidR="00CC3D93">
        <w:t xml:space="preserve"> NC</w:t>
      </w:r>
      <w:r w:rsidR="00DB688F">
        <w:t>;</w:t>
      </w:r>
    </w:p>
    <w:p w14:paraId="4F5DD64D" w14:textId="3DA834C5" w:rsidR="00DB688F" w:rsidRDefault="00F512F7" w:rsidP="00DB688F">
      <w:pPr>
        <w:pStyle w:val="LDP1a"/>
      </w:pPr>
      <w:r>
        <w:t>(</w:t>
      </w:r>
      <w:r w:rsidR="00C866EC">
        <w:t>k</w:t>
      </w:r>
      <w:r w:rsidR="00DB688F">
        <w:t>)</w:t>
      </w:r>
      <w:r w:rsidR="00DB688F">
        <w:tab/>
        <w:t xml:space="preserve">Marine Engine Driver </w:t>
      </w:r>
      <w:r>
        <w:t>Grade 1</w:t>
      </w:r>
      <w:r w:rsidR="00CC3D93">
        <w:t xml:space="preserve"> NC</w:t>
      </w:r>
      <w:r w:rsidR="00DB688F">
        <w:t>;</w:t>
      </w:r>
    </w:p>
    <w:p w14:paraId="524B46E8" w14:textId="199706B7" w:rsidR="00604FA8" w:rsidRDefault="00C866EC" w:rsidP="00604FA8">
      <w:pPr>
        <w:pStyle w:val="LDP1a"/>
      </w:pPr>
      <w:r>
        <w:t>(l</w:t>
      </w:r>
      <w:r w:rsidR="00604FA8">
        <w:t>)</w:t>
      </w:r>
      <w:r w:rsidR="00604FA8">
        <w:tab/>
      </w:r>
      <w:r w:rsidR="00F512F7">
        <w:t>Engineer Class 3</w:t>
      </w:r>
      <w:r w:rsidR="00CC3D93">
        <w:t xml:space="preserve"> NC</w:t>
      </w:r>
      <w:r w:rsidR="00F512F7">
        <w:t>.</w:t>
      </w:r>
    </w:p>
    <w:p w14:paraId="3EDB2759" w14:textId="77777777" w:rsidR="00AF5192" w:rsidRPr="00DB688F" w:rsidRDefault="00AF5192" w:rsidP="00AF5192">
      <w:pPr>
        <w:pStyle w:val="LDClause"/>
      </w:pPr>
      <w:r>
        <w:tab/>
        <w:t>(2)</w:t>
      </w:r>
      <w:r>
        <w:tab/>
        <w:t xml:space="preserve">For paragraphs 65(1)(b), 66(1)(b) and 67(1)(b) of the national law, a person must hold a certificate of competency mentioned in subsection (1) to perform the duties or functions for a domestic commercial vessel </w:t>
      </w:r>
      <w:r w:rsidR="003F1F41">
        <w:t>for which</w:t>
      </w:r>
      <w:r>
        <w:t xml:space="preserve"> the certificate</w:t>
      </w:r>
      <w:r w:rsidR="003F1F41">
        <w:t xml:space="preserve"> </w:t>
      </w:r>
      <w:r w:rsidR="000E5FAC">
        <w:t>is</w:t>
      </w:r>
      <w:r w:rsidR="003F1F41">
        <w:t xml:space="preserve"> required</w:t>
      </w:r>
      <w:r>
        <w:t>.</w:t>
      </w:r>
    </w:p>
    <w:p w14:paraId="788165CF" w14:textId="77777777" w:rsidR="000F1206" w:rsidRPr="00D52EF0" w:rsidRDefault="000F1206" w:rsidP="00D52EF0">
      <w:pPr>
        <w:pStyle w:val="Header"/>
        <w:rPr>
          <w:vanish/>
        </w:rPr>
      </w:pPr>
      <w:r w:rsidRPr="00D52EF0">
        <w:rPr>
          <w:rStyle w:val="CharDivNo"/>
          <w:vanish/>
        </w:rPr>
        <w:t xml:space="preserve"> </w:t>
      </w:r>
      <w:r w:rsidRPr="00D52EF0">
        <w:rPr>
          <w:rStyle w:val="CharDivText"/>
          <w:vanish/>
        </w:rPr>
        <w:t xml:space="preserve"> </w:t>
      </w:r>
    </w:p>
    <w:p w14:paraId="3D36796D" w14:textId="1725CF2A" w:rsidR="00846A68" w:rsidRPr="00D52EF0" w:rsidRDefault="00475996" w:rsidP="00D52EF0">
      <w:pPr>
        <w:pStyle w:val="LDClauseHeading"/>
      </w:pPr>
      <w:bookmarkStart w:id="42" w:name="_Toc342490445"/>
      <w:bookmarkStart w:id="43" w:name="_Toc359485604"/>
      <w:r>
        <w:rPr>
          <w:rStyle w:val="CharSectNo"/>
          <w:noProof/>
        </w:rPr>
        <w:t>9</w:t>
      </w:r>
      <w:r w:rsidR="001F57D3" w:rsidRPr="00D52EF0">
        <w:tab/>
      </w:r>
      <w:r w:rsidR="00DA6FE5" w:rsidRPr="00D52EF0">
        <w:t>Form of a</w:t>
      </w:r>
      <w:r w:rsidR="00846A68" w:rsidRPr="00D52EF0">
        <w:t>pplication</w:t>
      </w:r>
      <w:bookmarkEnd w:id="39"/>
      <w:bookmarkEnd w:id="40"/>
      <w:bookmarkEnd w:id="42"/>
      <w:bookmarkEnd w:id="43"/>
    </w:p>
    <w:p w14:paraId="6DDD0C88" w14:textId="06929EC7" w:rsidR="00846A68" w:rsidRPr="00D52EF0" w:rsidRDefault="00846A68" w:rsidP="00D52EF0">
      <w:pPr>
        <w:pStyle w:val="LDClause"/>
        <w:keepNext/>
      </w:pPr>
      <w:r w:rsidRPr="00D52EF0">
        <w:tab/>
      </w:r>
      <w:r w:rsidRPr="00D52EF0">
        <w:tab/>
        <w:t>An application for a certificate of competency must</w:t>
      </w:r>
      <w:r w:rsidR="00AF6711" w:rsidRPr="00D52EF0">
        <w:t xml:space="preserve">, in addition to complying with section </w:t>
      </w:r>
      <w:r w:rsidR="00D52EF0" w:rsidRPr="00D52EF0">
        <w:t>9</w:t>
      </w:r>
      <w:r w:rsidR="00AF6711" w:rsidRPr="00D52EF0">
        <w:t xml:space="preserve"> of </w:t>
      </w:r>
      <w:r w:rsidR="00AF6711" w:rsidRPr="00D52EF0">
        <w:rPr>
          <w:i/>
        </w:rPr>
        <w:t>Marine Order 501 (Administration</w:t>
      </w:r>
      <w:r w:rsidR="00C74B76" w:rsidRPr="00D52EF0">
        <w:rPr>
          <w:i/>
        </w:rPr>
        <w:t> — national law</w:t>
      </w:r>
      <w:r w:rsidR="00AF6711" w:rsidRPr="00D52EF0">
        <w:rPr>
          <w:i/>
        </w:rPr>
        <w:t>) 201</w:t>
      </w:r>
      <w:r w:rsidR="00D05F88">
        <w:rPr>
          <w:i/>
        </w:rPr>
        <w:t>3</w:t>
      </w:r>
      <w:r w:rsidR="004D7830">
        <w:t>, include</w:t>
      </w:r>
      <w:r w:rsidR="00AF6711" w:rsidRPr="00D52EF0">
        <w:t>:</w:t>
      </w:r>
    </w:p>
    <w:p w14:paraId="5436B79D" w14:textId="77777777" w:rsidR="00846A68" w:rsidRPr="00D52EF0" w:rsidRDefault="00AF6711" w:rsidP="00D52EF0">
      <w:pPr>
        <w:pStyle w:val="LDP1a"/>
      </w:pPr>
      <w:r w:rsidRPr="00D52EF0">
        <w:t>(</w:t>
      </w:r>
      <w:r w:rsidR="004D7830">
        <w:t>a</w:t>
      </w:r>
      <w:r w:rsidR="00846A68" w:rsidRPr="00D52EF0">
        <w:t>)</w:t>
      </w:r>
      <w:r w:rsidR="00846A68" w:rsidRPr="00D52EF0">
        <w:tab/>
        <w:t xml:space="preserve">in accordance with the eligibility requirements for the </w:t>
      </w:r>
      <w:r w:rsidR="007C327F" w:rsidRPr="00D52EF0">
        <w:t>certificate</w:t>
      </w:r>
      <w:r w:rsidR="00846A68" w:rsidRPr="00D52EF0">
        <w:t>:</w:t>
      </w:r>
    </w:p>
    <w:p w14:paraId="522EE5C4" w14:textId="41E1DC09" w:rsidR="00846A68" w:rsidRPr="00D52EF0" w:rsidRDefault="00846A68" w:rsidP="00D52EF0">
      <w:pPr>
        <w:pStyle w:val="LDP2i"/>
      </w:pPr>
      <w:r w:rsidRPr="00D52EF0">
        <w:tab/>
        <w:t>(</w:t>
      </w:r>
      <w:proofErr w:type="spellStart"/>
      <w:r w:rsidRPr="00D52EF0">
        <w:t>i</w:t>
      </w:r>
      <w:proofErr w:type="spellEnd"/>
      <w:r w:rsidRPr="00D52EF0">
        <w:t>)</w:t>
      </w:r>
      <w:r w:rsidRPr="00D52EF0">
        <w:tab/>
        <w:t>a declaration</w:t>
      </w:r>
      <w:r w:rsidR="000927C2">
        <w:t xml:space="preserve"> of medical fitness</w:t>
      </w:r>
      <w:r w:rsidRPr="00D52EF0">
        <w:t>; or</w:t>
      </w:r>
    </w:p>
    <w:p w14:paraId="6C3160F9" w14:textId="10C31166" w:rsidR="00846A68" w:rsidRPr="00D52EF0" w:rsidRDefault="00846A68" w:rsidP="00D52EF0">
      <w:pPr>
        <w:pStyle w:val="LDP2i"/>
      </w:pPr>
      <w:r w:rsidRPr="00D52EF0">
        <w:tab/>
        <w:t>(ii)</w:t>
      </w:r>
      <w:r w:rsidRPr="00D52EF0">
        <w:tab/>
        <w:t>a certificate</w:t>
      </w:r>
      <w:r w:rsidR="000927C2">
        <w:t xml:space="preserve"> of medical fitness</w:t>
      </w:r>
      <w:r w:rsidRPr="00D52EF0">
        <w:t>; and</w:t>
      </w:r>
    </w:p>
    <w:p w14:paraId="455A1C20" w14:textId="692A4233" w:rsidR="00DE5BE8" w:rsidRDefault="00846A68" w:rsidP="003D0E5F">
      <w:pPr>
        <w:pStyle w:val="LDP1a"/>
      </w:pPr>
      <w:r w:rsidRPr="00D52EF0">
        <w:t>(</w:t>
      </w:r>
      <w:r w:rsidR="004D7830">
        <w:t>b</w:t>
      </w:r>
      <w:r w:rsidRPr="00D52EF0">
        <w:t>)</w:t>
      </w:r>
      <w:r w:rsidRPr="00D52EF0">
        <w:tab/>
        <w:t xml:space="preserve">details of how the applicant satisfies the eligibility requirements for the </w:t>
      </w:r>
      <w:r w:rsidR="00CA5B8C" w:rsidRPr="00D52EF0">
        <w:t xml:space="preserve">certificate under the NSCV </w:t>
      </w:r>
      <w:r w:rsidRPr="00D52EF0">
        <w:t>and</w:t>
      </w:r>
    </w:p>
    <w:p w14:paraId="3D622951" w14:textId="777D5D5D" w:rsidR="00846A68" w:rsidRPr="00D52EF0" w:rsidRDefault="00DE5BE8" w:rsidP="00D52EF0">
      <w:pPr>
        <w:pStyle w:val="LDP1a"/>
      </w:pPr>
      <w:r>
        <w:t>(</w:t>
      </w:r>
      <w:r w:rsidR="00621C07">
        <w:t>c</w:t>
      </w:r>
      <w:r>
        <w:t>)</w:t>
      </w:r>
      <w:r>
        <w:tab/>
      </w:r>
      <w:r w:rsidR="00621C07">
        <w:t>details of</w:t>
      </w:r>
      <w:r w:rsidR="00846A68" w:rsidRPr="00D52EF0">
        <w:t xml:space="preserve"> </w:t>
      </w:r>
      <w:r w:rsidR="007C327F" w:rsidRPr="00D52EF0">
        <w:t xml:space="preserve">the </w:t>
      </w:r>
      <w:r w:rsidR="00846A68" w:rsidRPr="00D52EF0">
        <w:t>grade of certificate applied for.</w:t>
      </w:r>
    </w:p>
    <w:p w14:paraId="79D7E1D0" w14:textId="77777777" w:rsidR="00765EDE" w:rsidRPr="00D52EF0" w:rsidRDefault="00765EDE" w:rsidP="00D52EF0">
      <w:pPr>
        <w:pStyle w:val="LDNote"/>
      </w:pPr>
      <w:bookmarkStart w:id="44" w:name="_Toc322005950"/>
      <w:bookmarkStart w:id="45" w:name="_Toc325728064"/>
      <w:r w:rsidRPr="00D52EF0">
        <w:rPr>
          <w:i/>
        </w:rPr>
        <w:t>Note</w:t>
      </w:r>
      <w:r w:rsidRPr="00D52EF0">
        <w:t xml:space="preserve">   A fee may be charged — see section </w:t>
      </w:r>
      <w:r w:rsidR="00D52EF0" w:rsidRPr="00D52EF0">
        <w:t>9</w:t>
      </w:r>
      <w:r w:rsidRPr="00D52EF0">
        <w:t xml:space="preserve"> of the</w:t>
      </w:r>
      <w:r w:rsidR="00C74B76" w:rsidRPr="00D52EF0">
        <w:t xml:space="preserve"> National Law Act</w:t>
      </w:r>
      <w:r w:rsidRPr="00D52EF0">
        <w:t>.</w:t>
      </w:r>
    </w:p>
    <w:p w14:paraId="69FEDD26" w14:textId="50211485" w:rsidR="002374DE" w:rsidRPr="00960F0F" w:rsidRDefault="00475996" w:rsidP="00D52EF0">
      <w:pPr>
        <w:pStyle w:val="LDClauseHeading"/>
      </w:pPr>
      <w:bookmarkStart w:id="46" w:name="_Toc342490446"/>
      <w:bookmarkStart w:id="47" w:name="_Toc359485605"/>
      <w:r>
        <w:rPr>
          <w:rStyle w:val="CharSectNo"/>
          <w:noProof/>
        </w:rPr>
        <w:t>10</w:t>
      </w:r>
      <w:r w:rsidR="002374DE" w:rsidRPr="00D52EF0">
        <w:tab/>
      </w:r>
      <w:r w:rsidR="002374DE" w:rsidRPr="00960F0F">
        <w:t>Criteria for issue of certificate</w:t>
      </w:r>
      <w:bookmarkEnd w:id="46"/>
      <w:bookmarkEnd w:id="47"/>
    </w:p>
    <w:p w14:paraId="7176ECEB" w14:textId="70BEE2B8" w:rsidR="00E04DBF" w:rsidRPr="00D52EF0" w:rsidRDefault="002374DE" w:rsidP="00DD6D93">
      <w:pPr>
        <w:pStyle w:val="LDClause"/>
        <w:keepNext/>
      </w:pPr>
      <w:r w:rsidRPr="00D52EF0">
        <w:tab/>
      </w:r>
      <w:r w:rsidR="00E04DBF" w:rsidRPr="00D52EF0">
        <w:t>(1)</w:t>
      </w:r>
      <w:r w:rsidRPr="00D52EF0">
        <w:tab/>
        <w:t xml:space="preserve">For paragraph 60(1)(b) of the national law, </w:t>
      </w:r>
      <w:r w:rsidR="00674834" w:rsidRPr="00D52EF0">
        <w:t>the criterion to be met for the issue of a certificate of competency is that</w:t>
      </w:r>
      <w:r w:rsidR="00E04DBF" w:rsidRPr="00D52EF0">
        <w:t xml:space="preserve"> the </w:t>
      </w:r>
      <w:r w:rsidR="00511FA1">
        <w:t>applicant</w:t>
      </w:r>
      <w:r w:rsidR="003D0E5F" w:rsidRPr="003D0E5F">
        <w:t xml:space="preserve"> </w:t>
      </w:r>
      <w:r w:rsidR="003D0E5F" w:rsidRPr="00D52EF0">
        <w:t>meets the eligibility criteria</w:t>
      </w:r>
      <w:r w:rsidR="00E04DBF" w:rsidRPr="00D52EF0">
        <w:t>:</w:t>
      </w:r>
    </w:p>
    <w:p w14:paraId="7A6BE5B5" w14:textId="705C918D" w:rsidR="00674834" w:rsidRPr="00D52EF0" w:rsidRDefault="00E04DBF" w:rsidP="003D0E5F">
      <w:pPr>
        <w:pStyle w:val="LDP1a"/>
      </w:pPr>
      <w:r w:rsidRPr="00D52EF0">
        <w:t>(a)</w:t>
      </w:r>
      <w:r w:rsidRPr="00D52EF0">
        <w:tab/>
      </w:r>
      <w:r w:rsidR="00674834" w:rsidRPr="00D52EF0">
        <w:t>mentioned in NSCV Part D for the certificat</w:t>
      </w:r>
      <w:r w:rsidRPr="00D52EF0">
        <w:t>e; or</w:t>
      </w:r>
    </w:p>
    <w:p w14:paraId="18585801" w14:textId="253192FF" w:rsidR="00E04DBF" w:rsidRPr="00D52EF0" w:rsidRDefault="00E04DBF" w:rsidP="003D0E5F">
      <w:pPr>
        <w:pStyle w:val="LDP1a"/>
      </w:pPr>
      <w:r w:rsidRPr="00D52EF0">
        <w:lastRenderedPageBreak/>
        <w:t>(b)</w:t>
      </w:r>
      <w:r w:rsidRPr="00D52EF0">
        <w:tab/>
        <w:t>mentioned in NSCV Part D for another certificate of competency subject to any conditions that the National Regul</w:t>
      </w:r>
      <w:r w:rsidR="00CC3D93">
        <w:t>ator imposes on the certificate; or</w:t>
      </w:r>
    </w:p>
    <w:p w14:paraId="70DCAFA2" w14:textId="6E6C8E37" w:rsidR="00621C07" w:rsidRPr="00D52EF0" w:rsidRDefault="00621C07" w:rsidP="003D0E5F">
      <w:pPr>
        <w:pStyle w:val="LDP1a"/>
      </w:pPr>
      <w:r>
        <w:t>(</w:t>
      </w:r>
      <w:r w:rsidR="003D0E5F">
        <w:t>c</w:t>
      </w:r>
      <w:r>
        <w:t>)</w:t>
      </w:r>
      <w:r>
        <w:tab/>
      </w:r>
      <w:r w:rsidRPr="00621C07">
        <w:t>for an existing certificate</w:t>
      </w:r>
      <w:r>
        <w:t xml:space="preserve"> — </w:t>
      </w:r>
      <w:r w:rsidRPr="00621C07">
        <w:t xml:space="preserve">the eligibility criteria that applied to </w:t>
      </w:r>
      <w:r>
        <w:t>it</w:t>
      </w:r>
      <w:r w:rsidR="003D0E5F">
        <w:t xml:space="preserve"> on 30 </w:t>
      </w:r>
      <w:r w:rsidR="00CC3D93">
        <w:t>June</w:t>
      </w:r>
      <w:r w:rsidRPr="00621C07">
        <w:t xml:space="preserve"> 2013</w:t>
      </w:r>
      <w:r>
        <w:t>.</w:t>
      </w:r>
    </w:p>
    <w:p w14:paraId="1034CC99" w14:textId="276C6C46" w:rsidR="00420A9B" w:rsidRPr="00D52EF0" w:rsidRDefault="00420A9B" w:rsidP="00D52EF0">
      <w:pPr>
        <w:pStyle w:val="LDNote"/>
      </w:pPr>
      <w:r w:rsidRPr="00D52EF0">
        <w:rPr>
          <w:i/>
        </w:rPr>
        <w:t>Note</w:t>
      </w:r>
      <w:r w:rsidRPr="00D52EF0">
        <w:t xml:space="preserve">   A course of study or training for a certificate of competency must be conducted by </w:t>
      </w:r>
      <w:r w:rsidR="000927C2">
        <w:t>a</w:t>
      </w:r>
      <w:r w:rsidRPr="00D52EF0">
        <w:t xml:space="preserve"> training organisation</w:t>
      </w:r>
      <w:r w:rsidR="008B7BA8" w:rsidRPr="00B40D12">
        <w:t xml:space="preserve"> approved under </w:t>
      </w:r>
      <w:r w:rsidR="008B7BA8" w:rsidRPr="00B40D12">
        <w:rPr>
          <w:i/>
        </w:rPr>
        <w:t xml:space="preserve">Marine </w:t>
      </w:r>
      <w:r w:rsidR="008B7BA8">
        <w:rPr>
          <w:i/>
        </w:rPr>
        <w:t>Order 506 (Approval of training organisations — national law) 2013</w:t>
      </w:r>
      <w:r w:rsidRPr="00D52EF0">
        <w:t> — see NSCV Part D.</w:t>
      </w:r>
    </w:p>
    <w:p w14:paraId="56E61415" w14:textId="0CF0C4D6" w:rsidR="00EB5743" w:rsidRDefault="00E04DBF" w:rsidP="00D52EF0">
      <w:pPr>
        <w:pStyle w:val="LDClause"/>
      </w:pPr>
      <w:r w:rsidRPr="00D52EF0">
        <w:tab/>
        <w:t>(2)</w:t>
      </w:r>
      <w:r w:rsidRPr="00D52EF0">
        <w:tab/>
      </w:r>
      <w:r w:rsidR="00EB5743">
        <w:t>The National Regulator, or a person approved by the National Regulator, may conduct a final assessment that is a criterion for the issue of a certificate of competency.</w:t>
      </w:r>
    </w:p>
    <w:p w14:paraId="5499BFD4" w14:textId="75F41196" w:rsidR="00E04DBF" w:rsidRPr="00D52EF0" w:rsidRDefault="00EB5743" w:rsidP="00D52EF0">
      <w:pPr>
        <w:pStyle w:val="LDClause"/>
      </w:pPr>
      <w:r>
        <w:tab/>
        <w:t>(3)</w:t>
      </w:r>
      <w:r>
        <w:tab/>
        <w:t>For paragraph (1)(b), i</w:t>
      </w:r>
      <w:r w:rsidR="00E04DBF" w:rsidRPr="00D52EF0">
        <w:t xml:space="preserve">f the </w:t>
      </w:r>
      <w:r w:rsidR="00511FA1">
        <w:t>applicant</w:t>
      </w:r>
      <w:r w:rsidR="00E04DBF" w:rsidRPr="00D52EF0">
        <w:t xml:space="preserve"> agrees to accept the other certificate of competency instead of the certificate for which the </w:t>
      </w:r>
      <w:r w:rsidR="00511FA1">
        <w:t>applicant</w:t>
      </w:r>
      <w:r w:rsidR="00E04DBF" w:rsidRPr="00D52EF0">
        <w:t xml:space="preserve"> applied, the application for the certificate of competency is taken to be an application for the other certificate of competency.</w:t>
      </w:r>
    </w:p>
    <w:p w14:paraId="29611556" w14:textId="6D878629" w:rsidR="00846A68" w:rsidRPr="00960F0F" w:rsidRDefault="00475996" w:rsidP="00D52EF0">
      <w:pPr>
        <w:pStyle w:val="LDClauseHeading"/>
      </w:pPr>
      <w:bookmarkStart w:id="48" w:name="_Toc342490447"/>
      <w:bookmarkStart w:id="49" w:name="_Toc359485606"/>
      <w:r>
        <w:rPr>
          <w:rStyle w:val="CharSectNo"/>
          <w:noProof/>
        </w:rPr>
        <w:t>11</w:t>
      </w:r>
      <w:r w:rsidR="001F57D3" w:rsidRPr="00D52EF0">
        <w:tab/>
      </w:r>
      <w:r w:rsidR="00846A68" w:rsidRPr="00960F0F">
        <w:t xml:space="preserve">Form of </w:t>
      </w:r>
      <w:r w:rsidR="00846A68" w:rsidRPr="00D52EF0">
        <w:t>certificate</w:t>
      </w:r>
      <w:bookmarkEnd w:id="44"/>
      <w:bookmarkEnd w:id="45"/>
      <w:bookmarkEnd w:id="48"/>
      <w:bookmarkEnd w:id="49"/>
    </w:p>
    <w:p w14:paraId="0C7C5E9C" w14:textId="77777777" w:rsidR="00846A68" w:rsidRPr="00D52EF0" w:rsidRDefault="00846A68" w:rsidP="00D52EF0">
      <w:pPr>
        <w:pStyle w:val="LDClause"/>
      </w:pPr>
      <w:r w:rsidRPr="00D52EF0">
        <w:tab/>
        <w:t>(1)</w:t>
      </w:r>
      <w:r w:rsidRPr="00D52EF0">
        <w:tab/>
        <w:t>A</w:t>
      </w:r>
      <w:r w:rsidR="00AF6711" w:rsidRPr="00D52EF0">
        <w:t xml:space="preserve"> certificate of competency must </w:t>
      </w:r>
      <w:r w:rsidRPr="00D52EF0">
        <w:t>include the following:</w:t>
      </w:r>
    </w:p>
    <w:p w14:paraId="1A463C66" w14:textId="77777777" w:rsidR="00846A68" w:rsidRPr="00D52EF0" w:rsidRDefault="00846A68" w:rsidP="00D52EF0">
      <w:pPr>
        <w:pStyle w:val="LDP1a"/>
      </w:pPr>
      <w:r w:rsidRPr="00D52EF0">
        <w:t>(</w:t>
      </w:r>
      <w:r w:rsidR="00AF6711" w:rsidRPr="00D52EF0">
        <w:t>a</w:t>
      </w:r>
      <w:r w:rsidRPr="00D52EF0">
        <w:t>)</w:t>
      </w:r>
      <w:r w:rsidRPr="00D52EF0">
        <w:tab/>
        <w:t>the name of the person to whom it is issued;</w:t>
      </w:r>
    </w:p>
    <w:p w14:paraId="1387D19A" w14:textId="77777777" w:rsidR="00846A68" w:rsidRPr="00D52EF0" w:rsidRDefault="00AF6711" w:rsidP="00D52EF0">
      <w:pPr>
        <w:pStyle w:val="LDP1a"/>
      </w:pPr>
      <w:r w:rsidRPr="00D52EF0">
        <w:t>(b</w:t>
      </w:r>
      <w:r w:rsidR="00846A68" w:rsidRPr="00D52EF0">
        <w:t>)</w:t>
      </w:r>
      <w:r w:rsidR="00846A68" w:rsidRPr="00D52EF0">
        <w:tab/>
        <w:t>the date of birth of the person;</w:t>
      </w:r>
    </w:p>
    <w:p w14:paraId="5C80AB6E" w14:textId="0434DA33" w:rsidR="00846A68" w:rsidRPr="00D52EF0" w:rsidRDefault="00AF6711" w:rsidP="00D52EF0">
      <w:pPr>
        <w:pStyle w:val="LDP1a"/>
      </w:pPr>
      <w:r w:rsidRPr="00D52EF0">
        <w:t>(c</w:t>
      </w:r>
      <w:r w:rsidR="00846A68" w:rsidRPr="00D52EF0">
        <w:t>)</w:t>
      </w:r>
      <w:r w:rsidR="00846A68" w:rsidRPr="00D52EF0">
        <w:tab/>
        <w:t>a passport-style photograph</w:t>
      </w:r>
      <w:r w:rsidR="00840732">
        <w:t xml:space="preserve"> taken in the previous 6 months</w:t>
      </w:r>
      <w:r w:rsidR="00846A68" w:rsidRPr="00D52EF0">
        <w:t>;</w:t>
      </w:r>
    </w:p>
    <w:p w14:paraId="361A1A97" w14:textId="077555C6" w:rsidR="00846A68" w:rsidRPr="00D52EF0" w:rsidRDefault="00AF6711" w:rsidP="00D52EF0">
      <w:pPr>
        <w:pStyle w:val="LDP1a"/>
      </w:pPr>
      <w:r w:rsidRPr="00D52EF0">
        <w:t>(d</w:t>
      </w:r>
      <w:r w:rsidR="00846A68" w:rsidRPr="00D52EF0">
        <w:t>)</w:t>
      </w:r>
      <w:r w:rsidR="00846A68" w:rsidRPr="00D52EF0">
        <w:tab/>
        <w:t>the date of expiry of the certificate;</w:t>
      </w:r>
    </w:p>
    <w:p w14:paraId="227AF04B" w14:textId="2814579F" w:rsidR="00846A68" w:rsidRPr="00D52EF0" w:rsidRDefault="00AF6711" w:rsidP="00D52EF0">
      <w:pPr>
        <w:pStyle w:val="LDP1a"/>
      </w:pPr>
      <w:r w:rsidRPr="00D52EF0">
        <w:t>(</w:t>
      </w:r>
      <w:r w:rsidR="00840732">
        <w:t>e</w:t>
      </w:r>
      <w:r w:rsidR="00846A68" w:rsidRPr="00D52EF0">
        <w:t>)</w:t>
      </w:r>
      <w:r w:rsidR="00846A68" w:rsidRPr="00D52EF0">
        <w:tab/>
        <w:t xml:space="preserve">the </w:t>
      </w:r>
      <w:r w:rsidR="00C61886">
        <w:t>kind</w:t>
      </w:r>
      <w:r w:rsidR="00846A68" w:rsidRPr="00D52EF0">
        <w:t xml:space="preserve"> of certificate;</w:t>
      </w:r>
    </w:p>
    <w:p w14:paraId="6919A962" w14:textId="56D1927B" w:rsidR="00846A68" w:rsidRPr="00D52EF0" w:rsidRDefault="003F1F41" w:rsidP="00D52EF0">
      <w:pPr>
        <w:pStyle w:val="LDP1a"/>
      </w:pPr>
      <w:r>
        <w:t>(f</w:t>
      </w:r>
      <w:r w:rsidR="00846A68" w:rsidRPr="00D52EF0">
        <w:t>)</w:t>
      </w:r>
      <w:r w:rsidR="00846A68" w:rsidRPr="00D52EF0">
        <w:tab/>
        <w:t>the restrictions (if any) on the certificate;</w:t>
      </w:r>
    </w:p>
    <w:p w14:paraId="1883F4D0" w14:textId="40ED49FB" w:rsidR="00846A68" w:rsidRPr="00D52EF0" w:rsidRDefault="00AF6711" w:rsidP="00D52EF0">
      <w:pPr>
        <w:pStyle w:val="LDP1a"/>
      </w:pPr>
      <w:r w:rsidRPr="00D52EF0">
        <w:t>(</w:t>
      </w:r>
      <w:r w:rsidR="003F1F41">
        <w:t>g</w:t>
      </w:r>
      <w:r w:rsidR="00846A68" w:rsidRPr="00D52EF0">
        <w:t>)</w:t>
      </w:r>
      <w:r w:rsidR="00846A68" w:rsidRPr="00D52EF0">
        <w:tab/>
        <w:t>the conditions (if any) on the certificate;</w:t>
      </w:r>
    </w:p>
    <w:p w14:paraId="19538BBC" w14:textId="6A3BFF18" w:rsidR="00CA5B8C" w:rsidRPr="00D52EF0" w:rsidRDefault="00AF6711" w:rsidP="00D52EF0">
      <w:pPr>
        <w:pStyle w:val="LDP1a"/>
      </w:pPr>
      <w:r w:rsidRPr="00D52EF0">
        <w:t>(</w:t>
      </w:r>
      <w:r w:rsidR="003F1F41">
        <w:t>h</w:t>
      </w:r>
      <w:r w:rsidR="00846A68" w:rsidRPr="00D52EF0">
        <w:t>)</w:t>
      </w:r>
      <w:r w:rsidR="00846A68" w:rsidRPr="00D52EF0">
        <w:tab/>
        <w:t>the endorsements (if any) on the certificate</w:t>
      </w:r>
      <w:r w:rsidR="00CA5B8C" w:rsidRPr="00D52EF0">
        <w:t>;</w:t>
      </w:r>
    </w:p>
    <w:p w14:paraId="3524594E" w14:textId="1AB61E8D" w:rsidR="00846A68" w:rsidRPr="00D52EF0" w:rsidRDefault="00CA5B8C" w:rsidP="00D52EF0">
      <w:pPr>
        <w:pStyle w:val="LDP1a"/>
      </w:pPr>
      <w:r w:rsidRPr="00D52EF0">
        <w:t>(</w:t>
      </w:r>
      <w:proofErr w:type="spellStart"/>
      <w:r w:rsidR="003F1F41">
        <w:t>i</w:t>
      </w:r>
      <w:proofErr w:type="spellEnd"/>
      <w:r w:rsidRPr="00D52EF0">
        <w:t>)</w:t>
      </w:r>
      <w:r w:rsidRPr="00D52EF0">
        <w:tab/>
        <w:t xml:space="preserve">if the delegate who issued the certificate is an employee of an agency of a State or the Northern Territory —  the name </w:t>
      </w:r>
      <w:r w:rsidR="00B00D1F">
        <w:t>(or abbreviated name)</w:t>
      </w:r>
      <w:r w:rsidR="00B00D1F" w:rsidRPr="00D52EF0">
        <w:t xml:space="preserve"> </w:t>
      </w:r>
      <w:r w:rsidRPr="00D52EF0">
        <w:t>of the agency</w:t>
      </w:r>
      <w:r w:rsidR="00846A68" w:rsidRPr="00D52EF0">
        <w:t>.</w:t>
      </w:r>
    </w:p>
    <w:p w14:paraId="497B43D4" w14:textId="77777777" w:rsidR="004B7854" w:rsidRDefault="004B7854" w:rsidP="004B7854">
      <w:pPr>
        <w:pStyle w:val="LDClause"/>
      </w:pPr>
      <w:r>
        <w:tab/>
        <w:t>(2)</w:t>
      </w:r>
      <w:r>
        <w:tab/>
        <w:t xml:space="preserve">However, </w:t>
      </w:r>
      <w:r w:rsidRPr="00BB2D88">
        <w:t>after the N</w:t>
      </w:r>
      <w:r>
        <w:t xml:space="preserve">ational </w:t>
      </w:r>
      <w:r w:rsidRPr="00BB2D88">
        <w:t>R</w:t>
      </w:r>
      <w:r>
        <w:t>egulator</w:t>
      </w:r>
      <w:r w:rsidRPr="00BB2D88">
        <w:t xml:space="preserve"> decides to issue a </w:t>
      </w:r>
      <w:r>
        <w:t>certificate of competency</w:t>
      </w:r>
      <w:r w:rsidRPr="00BB2D88">
        <w:t xml:space="preserve"> and before the person </w:t>
      </w:r>
      <w:r>
        <w:t xml:space="preserve">to whom it is issued </w:t>
      </w:r>
      <w:r w:rsidRPr="00BB2D88">
        <w:t>receives it, a letter from the N</w:t>
      </w:r>
      <w:r>
        <w:t xml:space="preserve">ational </w:t>
      </w:r>
      <w:r w:rsidRPr="00BB2D88">
        <w:t>R</w:t>
      </w:r>
      <w:r>
        <w:t>egulator</w:t>
      </w:r>
      <w:r w:rsidRPr="00BB2D88">
        <w:t xml:space="preserve"> setting out the details of the </w:t>
      </w:r>
      <w:r>
        <w:t>certificate of competency</w:t>
      </w:r>
      <w:r w:rsidRPr="00BB2D88">
        <w:t xml:space="preserve"> is taken to be a</w:t>
      </w:r>
      <w:r>
        <w:t xml:space="preserve"> certificate of competency.</w:t>
      </w:r>
    </w:p>
    <w:p w14:paraId="18E5F4E2" w14:textId="77777777" w:rsidR="004B7854" w:rsidRDefault="004B7854" w:rsidP="004B7854">
      <w:pPr>
        <w:pStyle w:val="LDNote"/>
      </w:pPr>
      <w:r>
        <w:rPr>
          <w:i/>
        </w:rPr>
        <w:t>Note</w:t>
      </w:r>
      <w:r>
        <w:t>   This is intended to allow the person to use the certificate while the plastic card including the photograph is prepared and before the person receives it.</w:t>
      </w:r>
    </w:p>
    <w:p w14:paraId="4E82CD0B" w14:textId="44B6E43F" w:rsidR="00846A68" w:rsidRPr="00D52EF0" w:rsidRDefault="00846A68" w:rsidP="00D52EF0">
      <w:pPr>
        <w:pStyle w:val="LDClause"/>
      </w:pPr>
      <w:r w:rsidRPr="00D52EF0">
        <w:tab/>
        <w:t>(</w:t>
      </w:r>
      <w:r w:rsidR="004B7854">
        <w:t>3</w:t>
      </w:r>
      <w:r w:rsidRPr="00D52EF0">
        <w:t>)</w:t>
      </w:r>
      <w:r w:rsidRPr="00D52EF0">
        <w:tab/>
        <w:t>A certificate of competency may include anything else the National Regulator considers relevant.</w:t>
      </w:r>
    </w:p>
    <w:p w14:paraId="0B00F252" w14:textId="2EEB831D" w:rsidR="00922124" w:rsidRPr="00960F0F" w:rsidRDefault="00475996" w:rsidP="00D52EF0">
      <w:pPr>
        <w:pStyle w:val="LDClauseHeading"/>
      </w:pPr>
      <w:bookmarkStart w:id="50" w:name="_Toc342490448"/>
      <w:bookmarkStart w:id="51" w:name="_Toc359485607"/>
      <w:bookmarkStart w:id="52" w:name="_Toc322005951"/>
      <w:bookmarkStart w:id="53" w:name="_Toc325728065"/>
      <w:r>
        <w:rPr>
          <w:rStyle w:val="CharSectNo"/>
          <w:noProof/>
        </w:rPr>
        <w:t>12</w:t>
      </w:r>
      <w:r w:rsidR="00922124" w:rsidRPr="00D52EF0">
        <w:tab/>
      </w:r>
      <w:r w:rsidR="00922124" w:rsidRPr="00960F0F">
        <w:t>Conditions</w:t>
      </w:r>
      <w:bookmarkEnd w:id="50"/>
      <w:bookmarkEnd w:id="51"/>
    </w:p>
    <w:p w14:paraId="3E5CE6AA" w14:textId="77777777" w:rsidR="00922124" w:rsidRPr="00D52EF0" w:rsidRDefault="00922124" w:rsidP="00D52EF0">
      <w:pPr>
        <w:pStyle w:val="LDClause"/>
        <w:keepNext/>
      </w:pPr>
      <w:r w:rsidRPr="00D52EF0">
        <w:tab/>
      </w:r>
      <w:r w:rsidRPr="00D52EF0">
        <w:tab/>
        <w:t xml:space="preserve">For paragraph 60(4)(b) of the national law, </w:t>
      </w:r>
      <w:r w:rsidR="007C1C11" w:rsidRPr="00D52EF0">
        <w:t>a certificate of competency is subject to the following conditions:</w:t>
      </w:r>
    </w:p>
    <w:p w14:paraId="0D09EE6A" w14:textId="77777777" w:rsidR="007C1C11" w:rsidRPr="00D52EF0" w:rsidRDefault="007C1C11" w:rsidP="00D52EF0">
      <w:pPr>
        <w:pStyle w:val="LDP1a"/>
      </w:pPr>
      <w:r w:rsidRPr="00D52EF0">
        <w:t>(a)</w:t>
      </w:r>
      <w:r w:rsidRPr="00D52EF0">
        <w:tab/>
      </w:r>
      <w:r w:rsidR="003A0FBF" w:rsidRPr="00D52EF0">
        <w:t>the holder must tell the National Regulator, in writing, about any long term or permanent medical condition that is likely to affect the holder’s ability to perform d</w:t>
      </w:r>
      <w:r w:rsidR="008B2B3C" w:rsidRPr="00D52EF0">
        <w:t>uties under the certificate;</w:t>
      </w:r>
    </w:p>
    <w:p w14:paraId="1B2AB3CA" w14:textId="2D4D1C9B" w:rsidR="00776BE9" w:rsidRDefault="003A0FBF" w:rsidP="00D52EF0">
      <w:pPr>
        <w:pStyle w:val="LDP1a"/>
      </w:pPr>
      <w:r w:rsidRPr="00D52EF0">
        <w:t>(b)</w:t>
      </w:r>
      <w:r w:rsidRPr="00D52EF0">
        <w:tab/>
      </w:r>
      <w:r w:rsidR="00776BE9">
        <w:t>the holder must tell the National Regulator, in writing within 21 days, if:</w:t>
      </w:r>
    </w:p>
    <w:p w14:paraId="33CF2863" w14:textId="05DC8907" w:rsidR="00776BE9" w:rsidRDefault="00776BE9" w:rsidP="00776BE9">
      <w:pPr>
        <w:pStyle w:val="LDP2i"/>
      </w:pPr>
      <w:r>
        <w:tab/>
        <w:t>(</w:t>
      </w:r>
      <w:proofErr w:type="spellStart"/>
      <w:r>
        <w:t>i</w:t>
      </w:r>
      <w:proofErr w:type="spellEnd"/>
      <w:r>
        <w:t>)</w:t>
      </w:r>
      <w:r>
        <w:tab/>
        <w:t>the holder changes address; or</w:t>
      </w:r>
    </w:p>
    <w:p w14:paraId="34824D4E" w14:textId="19497FFA" w:rsidR="00776BE9" w:rsidRDefault="00776BE9" w:rsidP="00776BE9">
      <w:pPr>
        <w:pStyle w:val="LDP2i"/>
      </w:pPr>
      <w:r>
        <w:tab/>
        <w:t>(ii)</w:t>
      </w:r>
      <w:r>
        <w:tab/>
        <w:t>a matter recorded on the certificate is no longer correct;</w:t>
      </w:r>
    </w:p>
    <w:p w14:paraId="510C0623" w14:textId="46FEB647" w:rsidR="003A0FBF" w:rsidRPr="00D52EF0" w:rsidRDefault="00776BE9" w:rsidP="00D52EF0">
      <w:pPr>
        <w:pStyle w:val="LDP1a"/>
      </w:pPr>
      <w:r>
        <w:lastRenderedPageBreak/>
        <w:t>(c)</w:t>
      </w:r>
      <w:r>
        <w:tab/>
      </w:r>
      <w:r w:rsidR="003A0FBF" w:rsidRPr="00D52EF0">
        <w:t>the National Regulator may require the holder to undertake</w:t>
      </w:r>
      <w:r w:rsidR="008B2B3C" w:rsidRPr="00D52EF0">
        <w:t xml:space="preserve"> medical examination or testing;</w:t>
      </w:r>
    </w:p>
    <w:p w14:paraId="55545E4E" w14:textId="4DE70C49" w:rsidR="008B2B3C" w:rsidRPr="00D52EF0" w:rsidRDefault="00776BE9" w:rsidP="00511FA1">
      <w:pPr>
        <w:pStyle w:val="LDP1a"/>
        <w:keepNext/>
      </w:pPr>
      <w:r>
        <w:t>(d</w:t>
      </w:r>
      <w:r w:rsidR="008B2B3C" w:rsidRPr="00D52EF0">
        <w:t>)</w:t>
      </w:r>
      <w:r w:rsidR="008B2B3C" w:rsidRPr="00D52EF0">
        <w:tab/>
      </w:r>
      <w:r w:rsidR="003F1F41">
        <w:t xml:space="preserve">if </w:t>
      </w:r>
      <w:r w:rsidR="008B2B3C" w:rsidRPr="00D52EF0">
        <w:t xml:space="preserve">the </w:t>
      </w:r>
      <w:r w:rsidR="003F1F41" w:rsidRPr="003F1F41">
        <w:t xml:space="preserve">certificate </w:t>
      </w:r>
      <w:r w:rsidR="003F1F41">
        <w:t>i</w:t>
      </w:r>
      <w:r w:rsidR="003F1F41" w:rsidRPr="003F1F41">
        <w:t xml:space="preserve">s issued </w:t>
      </w:r>
      <w:r w:rsidR="003F1F41">
        <w:t>because</w:t>
      </w:r>
      <w:r w:rsidR="008B2B3C" w:rsidRPr="00D52EF0">
        <w:t xml:space="preserve"> the </w:t>
      </w:r>
      <w:r w:rsidR="003F1F41" w:rsidRPr="003F1F41">
        <w:t>applicant met the eligibility criteria that applied</w:t>
      </w:r>
      <w:r w:rsidR="008B2B3C" w:rsidRPr="00D52EF0">
        <w:t xml:space="preserve"> to an existing certificate </w:t>
      </w:r>
      <w:r w:rsidR="003F1F41" w:rsidRPr="003F1F41">
        <w:t xml:space="preserve">on 30 </w:t>
      </w:r>
      <w:r w:rsidR="00CC3D93">
        <w:t>June</w:t>
      </w:r>
      <w:r w:rsidR="003F1F41">
        <w:t xml:space="preserve"> 2013 —</w:t>
      </w:r>
      <w:r w:rsidR="008B2B3C" w:rsidRPr="00D52EF0">
        <w:t xml:space="preserve"> the </w:t>
      </w:r>
      <w:r w:rsidR="003F1F41" w:rsidRPr="003F1F41">
        <w:t>conditions that applied</w:t>
      </w:r>
      <w:r w:rsidR="008B2B3C" w:rsidRPr="00D52EF0">
        <w:t xml:space="preserve"> to the </w:t>
      </w:r>
      <w:r w:rsidR="003F1F41" w:rsidRPr="003F1F41">
        <w:t>existing</w:t>
      </w:r>
      <w:r w:rsidR="008B2B3C" w:rsidRPr="00D52EF0">
        <w:t xml:space="preserve"> certificate </w:t>
      </w:r>
      <w:r w:rsidR="003F1F41" w:rsidRPr="003F1F41">
        <w:t xml:space="preserve">on 30 </w:t>
      </w:r>
      <w:r w:rsidR="00CC3D93">
        <w:t>June</w:t>
      </w:r>
      <w:r w:rsidR="003F1F41" w:rsidRPr="003F1F41">
        <w:t xml:space="preserve"> 2013</w:t>
      </w:r>
      <w:r w:rsidR="008B2B3C" w:rsidRPr="00D52EF0">
        <w:t>.</w:t>
      </w:r>
    </w:p>
    <w:p w14:paraId="7DC2C133" w14:textId="77777777" w:rsidR="000927C2" w:rsidRPr="000927C2" w:rsidRDefault="000927C2" w:rsidP="000927C2">
      <w:pPr>
        <w:pStyle w:val="LDNote"/>
      </w:pPr>
      <w:r>
        <w:rPr>
          <w:i/>
        </w:rPr>
        <w:t>Note</w:t>
      </w:r>
      <w:r>
        <w:t>   The National Regulator may impose other conditions — See Act, s 60(4)(b).</w:t>
      </w:r>
    </w:p>
    <w:p w14:paraId="20B2BE44" w14:textId="1A29A115" w:rsidR="00846A68" w:rsidRPr="00960F0F" w:rsidRDefault="00475996" w:rsidP="00D52EF0">
      <w:pPr>
        <w:pStyle w:val="LDClauseHeading"/>
      </w:pPr>
      <w:bookmarkStart w:id="54" w:name="_Toc342490449"/>
      <w:bookmarkStart w:id="55" w:name="_Toc359485608"/>
      <w:r>
        <w:rPr>
          <w:rStyle w:val="CharSectNo"/>
          <w:noProof/>
        </w:rPr>
        <w:t>13</w:t>
      </w:r>
      <w:r w:rsidR="001F57D3" w:rsidRPr="00D52EF0">
        <w:tab/>
      </w:r>
      <w:r w:rsidR="00846A68" w:rsidRPr="00960F0F">
        <w:t xml:space="preserve">Term of </w:t>
      </w:r>
      <w:r w:rsidR="00846A68" w:rsidRPr="00D52EF0">
        <w:t>certificate</w:t>
      </w:r>
      <w:bookmarkEnd w:id="52"/>
      <w:bookmarkEnd w:id="53"/>
      <w:bookmarkEnd w:id="54"/>
      <w:bookmarkEnd w:id="55"/>
    </w:p>
    <w:p w14:paraId="0439E7B6" w14:textId="77777777" w:rsidR="00846A68" w:rsidRPr="00D52EF0" w:rsidRDefault="00846A68" w:rsidP="00960F0F">
      <w:pPr>
        <w:pStyle w:val="LDClause"/>
        <w:keepNext/>
      </w:pPr>
      <w:r w:rsidRPr="00D52EF0">
        <w:tab/>
      </w:r>
      <w:r w:rsidRPr="00D52EF0">
        <w:tab/>
        <w:t>A certificate of competency expires at the earlier of:</w:t>
      </w:r>
    </w:p>
    <w:p w14:paraId="3C7ADCA7" w14:textId="77777777" w:rsidR="00846A68" w:rsidRPr="00D52EF0" w:rsidRDefault="00846A68" w:rsidP="00D52EF0">
      <w:pPr>
        <w:pStyle w:val="LDP1a"/>
      </w:pPr>
      <w:r w:rsidRPr="00D52EF0">
        <w:t>(a)</w:t>
      </w:r>
      <w:r w:rsidRPr="00D52EF0">
        <w:tab/>
        <w:t>5 years after it is issued</w:t>
      </w:r>
      <w:r w:rsidR="007C327F" w:rsidRPr="00D52EF0">
        <w:t xml:space="preserve"> or renewed</w:t>
      </w:r>
      <w:r w:rsidRPr="00D52EF0">
        <w:t>; or</w:t>
      </w:r>
    </w:p>
    <w:p w14:paraId="506FBA99" w14:textId="77777777" w:rsidR="00846A68" w:rsidRPr="00D52EF0" w:rsidRDefault="00846A68" w:rsidP="00D52EF0">
      <w:pPr>
        <w:pStyle w:val="LDP1a"/>
      </w:pPr>
      <w:r w:rsidRPr="00D52EF0">
        <w:t>(b)</w:t>
      </w:r>
      <w:r w:rsidRPr="00D52EF0">
        <w:tab/>
      </w:r>
      <w:r w:rsidR="00343492" w:rsidRPr="00D52EF0">
        <w:t>a lesser period determined by the National Regulator.</w:t>
      </w:r>
    </w:p>
    <w:p w14:paraId="695667CE" w14:textId="77777777" w:rsidR="00846A68" w:rsidRPr="00D52EF0" w:rsidRDefault="00E90032" w:rsidP="00D52EF0">
      <w:pPr>
        <w:pStyle w:val="LDDivision"/>
      </w:pPr>
      <w:bookmarkStart w:id="56" w:name="_Toc325728069"/>
      <w:bookmarkStart w:id="57" w:name="_Toc342490450"/>
      <w:bookmarkStart w:id="58" w:name="_Toc359485609"/>
      <w:r w:rsidRPr="00D52EF0">
        <w:rPr>
          <w:rStyle w:val="CharPartNo"/>
        </w:rPr>
        <w:t>Division 3</w:t>
      </w:r>
      <w:r w:rsidR="00A14B75" w:rsidRPr="00D52EF0">
        <w:tab/>
      </w:r>
      <w:r w:rsidR="0096083D" w:rsidRPr="00D52EF0">
        <w:rPr>
          <w:rStyle w:val="CharPartText"/>
        </w:rPr>
        <w:t>E</w:t>
      </w:r>
      <w:r w:rsidR="00846A68" w:rsidRPr="00D52EF0">
        <w:rPr>
          <w:rStyle w:val="CharPartText"/>
        </w:rPr>
        <w:t>ndorsements</w:t>
      </w:r>
      <w:bookmarkEnd w:id="56"/>
      <w:bookmarkEnd w:id="57"/>
      <w:bookmarkEnd w:id="58"/>
    </w:p>
    <w:p w14:paraId="5308E9AD" w14:textId="597388EA" w:rsidR="00846A68" w:rsidRPr="00960F0F" w:rsidRDefault="00475996" w:rsidP="00D52EF0">
      <w:pPr>
        <w:pStyle w:val="LDClauseHeading"/>
      </w:pPr>
      <w:bookmarkStart w:id="59" w:name="_Toc325728070"/>
      <w:bookmarkStart w:id="60" w:name="_Toc342490451"/>
      <w:bookmarkStart w:id="61" w:name="_Toc359485610"/>
      <w:r>
        <w:rPr>
          <w:rStyle w:val="CharSectNo"/>
          <w:noProof/>
        </w:rPr>
        <w:t>14</w:t>
      </w:r>
      <w:r w:rsidR="001F57D3" w:rsidRPr="00D52EF0">
        <w:tab/>
      </w:r>
      <w:bookmarkEnd w:id="59"/>
      <w:r w:rsidR="00F35483">
        <w:t>A</w:t>
      </w:r>
      <w:r w:rsidR="00A14B75" w:rsidRPr="00960F0F">
        <w:t>pplication</w:t>
      </w:r>
      <w:bookmarkEnd w:id="60"/>
      <w:bookmarkEnd w:id="61"/>
    </w:p>
    <w:p w14:paraId="17F981A5" w14:textId="194F093C" w:rsidR="00846A68" w:rsidRPr="00D52EF0" w:rsidRDefault="00846A68" w:rsidP="00D52EF0">
      <w:pPr>
        <w:pStyle w:val="LDClause"/>
        <w:keepNext/>
      </w:pPr>
      <w:r w:rsidRPr="00D52EF0">
        <w:tab/>
        <w:t>(1)</w:t>
      </w:r>
      <w:r w:rsidRPr="00D52EF0">
        <w:tab/>
        <w:t>A</w:t>
      </w:r>
      <w:r w:rsidR="008E136D" w:rsidRPr="00D52EF0">
        <w:t>n</w:t>
      </w:r>
      <w:r w:rsidRPr="00D52EF0">
        <w:t xml:space="preserve"> application </w:t>
      </w:r>
      <w:r w:rsidR="008E136D" w:rsidRPr="00D52EF0">
        <w:t xml:space="preserve">for an endorsement </w:t>
      </w:r>
      <w:r w:rsidRPr="00D52EF0">
        <w:t>must</w:t>
      </w:r>
      <w:r w:rsidR="00AF6711" w:rsidRPr="00D52EF0">
        <w:t xml:space="preserve">, in addition to complying with section </w:t>
      </w:r>
      <w:r w:rsidR="00D52EF0" w:rsidRPr="00D52EF0">
        <w:t>9</w:t>
      </w:r>
      <w:r w:rsidR="00AF6711" w:rsidRPr="00D52EF0">
        <w:t xml:space="preserve"> of </w:t>
      </w:r>
      <w:r w:rsidR="00AF6711" w:rsidRPr="00D52EF0">
        <w:rPr>
          <w:i/>
        </w:rPr>
        <w:t>Marine Order 501 (Administration</w:t>
      </w:r>
      <w:r w:rsidR="00C74B76" w:rsidRPr="00D52EF0">
        <w:rPr>
          <w:i/>
        </w:rPr>
        <w:t> — national law</w:t>
      </w:r>
      <w:r w:rsidR="00AF6711" w:rsidRPr="00D52EF0">
        <w:rPr>
          <w:i/>
        </w:rPr>
        <w:t>) 201</w:t>
      </w:r>
      <w:r w:rsidR="00D05F88">
        <w:rPr>
          <w:i/>
        </w:rPr>
        <w:t>3</w:t>
      </w:r>
      <w:r w:rsidR="00AF6711" w:rsidRPr="00D52EF0">
        <w:t>:</w:t>
      </w:r>
    </w:p>
    <w:p w14:paraId="59EF4AB7" w14:textId="77777777" w:rsidR="00846A68" w:rsidRPr="00D52EF0" w:rsidRDefault="00846A68" w:rsidP="00D52EF0">
      <w:pPr>
        <w:pStyle w:val="LDP1a"/>
      </w:pPr>
      <w:r w:rsidRPr="00D52EF0">
        <w:t>(a)</w:t>
      </w:r>
      <w:r w:rsidRPr="00D52EF0">
        <w:tab/>
        <w:t>describe the certificate to be endorsed; and</w:t>
      </w:r>
    </w:p>
    <w:p w14:paraId="20D565C7" w14:textId="77777777" w:rsidR="00C26B84" w:rsidRDefault="00AF6711" w:rsidP="00D52EF0">
      <w:pPr>
        <w:pStyle w:val="LDP1a"/>
      </w:pPr>
      <w:r w:rsidRPr="00D52EF0">
        <w:t>(b</w:t>
      </w:r>
      <w:r w:rsidR="00846A68" w:rsidRPr="00D52EF0">
        <w:t>)</w:t>
      </w:r>
      <w:r w:rsidR="00846A68" w:rsidRPr="00D52EF0">
        <w:tab/>
        <w:t>desc</w:t>
      </w:r>
      <w:r w:rsidR="00A26F45" w:rsidRPr="00D52EF0">
        <w:t>ribe the endorsement sought</w:t>
      </w:r>
      <w:r w:rsidR="00C26B84">
        <w:t>; and</w:t>
      </w:r>
    </w:p>
    <w:p w14:paraId="4C123C06" w14:textId="6FA7159D" w:rsidR="00846A68" w:rsidRDefault="00C26B84" w:rsidP="00D52EF0">
      <w:pPr>
        <w:pStyle w:val="LDP1a"/>
      </w:pPr>
      <w:r>
        <w:t>(c)</w:t>
      </w:r>
      <w:r>
        <w:tab/>
      </w:r>
      <w:r w:rsidR="00776BE9">
        <w:t xml:space="preserve">if the certificate has been issued — </w:t>
      </w:r>
      <w:r>
        <w:t>include</w:t>
      </w:r>
      <w:r w:rsidR="00702651">
        <w:t xml:space="preserve"> the original certificate or</w:t>
      </w:r>
      <w:r>
        <w:t xml:space="preserve"> </w:t>
      </w:r>
      <w:r w:rsidR="007F172F">
        <w:t xml:space="preserve">a copy of </w:t>
      </w:r>
      <w:r>
        <w:t>the certificate to be endorsed</w:t>
      </w:r>
      <w:r w:rsidR="00776BE9">
        <w:t>,</w:t>
      </w:r>
      <w:r w:rsidR="00776BE9" w:rsidRPr="00776BE9">
        <w:t xml:space="preserve"> </w:t>
      </w:r>
      <w:r w:rsidR="00776BE9">
        <w:t>certified by a person authorised to witness a statutory declaration</w:t>
      </w:r>
      <w:r w:rsidR="00A26F45" w:rsidRPr="00D52EF0">
        <w:t>.</w:t>
      </w:r>
    </w:p>
    <w:p w14:paraId="7295A172" w14:textId="77777777" w:rsidR="00846A68" w:rsidRPr="00D52EF0" w:rsidRDefault="00A26F45" w:rsidP="00D52EF0">
      <w:pPr>
        <w:pStyle w:val="LDClause"/>
      </w:pPr>
      <w:r w:rsidRPr="00D52EF0">
        <w:tab/>
        <w:t>(2</w:t>
      </w:r>
      <w:r w:rsidR="00846A68" w:rsidRPr="00D52EF0">
        <w:t>)</w:t>
      </w:r>
      <w:r w:rsidR="00846A68" w:rsidRPr="00D52EF0">
        <w:tab/>
        <w:t>The National Regulator may endorse a certificate if satisfied that:</w:t>
      </w:r>
    </w:p>
    <w:p w14:paraId="715F8880" w14:textId="79523FE5" w:rsidR="00846A68" w:rsidRPr="00D52EF0" w:rsidRDefault="00846A68" w:rsidP="00D52EF0">
      <w:pPr>
        <w:pStyle w:val="LDP1a"/>
      </w:pPr>
      <w:r w:rsidRPr="00D52EF0">
        <w:t>(a)</w:t>
      </w:r>
      <w:r w:rsidRPr="00D52EF0">
        <w:tab/>
        <w:t>the certificate is</w:t>
      </w:r>
      <w:r w:rsidR="00C61886">
        <w:t>, or will be,</w:t>
      </w:r>
      <w:r w:rsidRPr="00D52EF0">
        <w:t xml:space="preserve"> in force at the time of endorsement; and</w:t>
      </w:r>
    </w:p>
    <w:p w14:paraId="4CC9C540" w14:textId="77777777" w:rsidR="0091381D" w:rsidRDefault="00846A68" w:rsidP="00D52EF0">
      <w:pPr>
        <w:pStyle w:val="LDP1a"/>
      </w:pPr>
      <w:r w:rsidRPr="00D52EF0">
        <w:t>(b)</w:t>
      </w:r>
      <w:r w:rsidRPr="00D52EF0">
        <w:tab/>
        <w:t xml:space="preserve">the applicant </w:t>
      </w:r>
      <w:r w:rsidR="00A26F45" w:rsidRPr="00D52EF0">
        <w:t>has completed any course of study or training</w:t>
      </w:r>
      <w:r w:rsidR="004D7992">
        <w:t>, or sea service,</w:t>
      </w:r>
      <w:r w:rsidR="00A26F45" w:rsidRPr="00D52EF0">
        <w:t xml:space="preserve"> that is required </w:t>
      </w:r>
      <w:r w:rsidRPr="00D52EF0">
        <w:t>f</w:t>
      </w:r>
      <w:r w:rsidR="00A26F45" w:rsidRPr="00D52EF0">
        <w:t>or the endorsement</w:t>
      </w:r>
      <w:r w:rsidR="0091381D">
        <w:t>; and</w:t>
      </w:r>
    </w:p>
    <w:p w14:paraId="2268E4B1" w14:textId="77777777" w:rsidR="00F35483" w:rsidRDefault="00F35483" w:rsidP="00F35483">
      <w:pPr>
        <w:pStyle w:val="LDP1a"/>
      </w:pPr>
      <w:r>
        <w:t>(c</w:t>
      </w:r>
      <w:r w:rsidR="0091381D">
        <w:t>)</w:t>
      </w:r>
      <w:r w:rsidR="0091381D">
        <w:tab/>
        <w:t xml:space="preserve">the </w:t>
      </w:r>
      <w:r>
        <w:t>form of endorsement has been approved by the National Regulator.</w:t>
      </w:r>
    </w:p>
    <w:p w14:paraId="79047A87" w14:textId="749B755D" w:rsidR="00846A68" w:rsidRPr="00F35483" w:rsidRDefault="00F35483" w:rsidP="00F35483">
      <w:pPr>
        <w:pStyle w:val="LDNote"/>
      </w:pPr>
      <w:r>
        <w:rPr>
          <w:i/>
        </w:rPr>
        <w:t>Note</w:t>
      </w:r>
      <w:r>
        <w:t xml:space="preserve">   Forms of endorsement that have been approved by the National Regulator are in the document </w:t>
      </w:r>
      <w:r w:rsidR="0091381D">
        <w:rPr>
          <w:i/>
        </w:rPr>
        <w:t>Marine Order 505 approved endorsements</w:t>
      </w:r>
      <w:r>
        <w:t xml:space="preserve"> on the AMSA website at </w:t>
      </w:r>
      <w:r>
        <w:rPr>
          <w:u w:val="single"/>
        </w:rPr>
        <w:t>http://www.amsa.gov.au</w:t>
      </w:r>
      <w:r>
        <w:t>.</w:t>
      </w:r>
    </w:p>
    <w:p w14:paraId="3BDD79C4" w14:textId="1048468D" w:rsidR="004A67E6" w:rsidRPr="00960F0F" w:rsidRDefault="00475996" w:rsidP="00D52EF0">
      <w:pPr>
        <w:pStyle w:val="LDClauseHeading"/>
      </w:pPr>
      <w:bookmarkStart w:id="62" w:name="_Toc342490452"/>
      <w:bookmarkStart w:id="63" w:name="_Toc359485611"/>
      <w:bookmarkStart w:id="64" w:name="_Toc322006142"/>
      <w:bookmarkStart w:id="65" w:name="_Toc323563365"/>
      <w:bookmarkStart w:id="66" w:name="_Toc326437676"/>
      <w:r>
        <w:rPr>
          <w:rStyle w:val="CharSectNo"/>
          <w:noProof/>
        </w:rPr>
        <w:t>15</w:t>
      </w:r>
      <w:r w:rsidR="004A67E6" w:rsidRPr="00D52EF0">
        <w:tab/>
      </w:r>
      <w:r w:rsidR="004A67E6" w:rsidRPr="00960F0F">
        <w:t>Effect of endorsement</w:t>
      </w:r>
      <w:bookmarkEnd w:id="62"/>
      <w:bookmarkEnd w:id="63"/>
    </w:p>
    <w:p w14:paraId="3A951D42" w14:textId="77777777" w:rsidR="004A67E6" w:rsidRPr="00D52EF0" w:rsidRDefault="004A67E6" w:rsidP="00D52EF0">
      <w:pPr>
        <w:pStyle w:val="LDClause"/>
      </w:pPr>
      <w:r w:rsidRPr="00D52EF0">
        <w:tab/>
      </w:r>
      <w:r w:rsidR="00B90071" w:rsidRPr="00D52EF0">
        <w:t>(1)</w:t>
      </w:r>
      <w:r w:rsidRPr="00D52EF0">
        <w:tab/>
        <w:t xml:space="preserve">An endorsement on a certificate of competency </w:t>
      </w:r>
      <w:r w:rsidR="006101C3" w:rsidRPr="00D52EF0">
        <w:t>is taken to be an exemption granted under section 143 of the national law to the extent that it permits the holder of the certificate to perform duties or functions that the certificate does not otherwise permit</w:t>
      </w:r>
      <w:r w:rsidR="00B90071" w:rsidRPr="00D52EF0">
        <w:t>.</w:t>
      </w:r>
    </w:p>
    <w:p w14:paraId="05904AA4" w14:textId="77777777" w:rsidR="00B90071" w:rsidRPr="00D52EF0" w:rsidRDefault="00B90071" w:rsidP="00D52EF0">
      <w:pPr>
        <w:pStyle w:val="LDClause"/>
      </w:pPr>
      <w:r w:rsidRPr="00D52EF0">
        <w:tab/>
        <w:t>(2)</w:t>
      </w:r>
      <w:r w:rsidRPr="00D52EF0">
        <w:tab/>
        <w:t>Breach of a condition of an endorsement is taken to be a breach of a condition of the certificate that is endorsed.</w:t>
      </w:r>
    </w:p>
    <w:p w14:paraId="0B8C2B01" w14:textId="77777777" w:rsidR="00E04DBF" w:rsidRPr="004D7830" w:rsidRDefault="00E04DBF" w:rsidP="00D52EF0">
      <w:pPr>
        <w:pStyle w:val="LDDivision"/>
      </w:pPr>
      <w:bookmarkStart w:id="67" w:name="_Toc342490453"/>
      <w:bookmarkStart w:id="68" w:name="_Toc359485612"/>
      <w:r w:rsidRPr="00D52EF0">
        <w:rPr>
          <w:rStyle w:val="CharPartNo"/>
        </w:rPr>
        <w:t>Division 4</w:t>
      </w:r>
      <w:r w:rsidRPr="004D7830">
        <w:tab/>
      </w:r>
      <w:r w:rsidR="009A3A8A" w:rsidRPr="004D7830">
        <w:rPr>
          <w:rStyle w:val="CharPartText"/>
        </w:rPr>
        <w:t>Variation, suspension and revocation</w:t>
      </w:r>
      <w:bookmarkEnd w:id="67"/>
      <w:bookmarkEnd w:id="68"/>
    </w:p>
    <w:p w14:paraId="1B5A8C66" w14:textId="1CE35166" w:rsidR="009A3A8A" w:rsidRPr="00D52EF0" w:rsidRDefault="00475996" w:rsidP="00D52EF0">
      <w:pPr>
        <w:pStyle w:val="LDClauseHeading"/>
      </w:pPr>
      <w:bookmarkStart w:id="69" w:name="_Toc342490454"/>
      <w:bookmarkStart w:id="70" w:name="_Toc359485613"/>
      <w:r>
        <w:rPr>
          <w:rStyle w:val="CharSectNo"/>
          <w:noProof/>
        </w:rPr>
        <w:t>16</w:t>
      </w:r>
      <w:r w:rsidR="009A3A8A" w:rsidRPr="00D52EF0">
        <w:tab/>
        <w:t>Application for variation, suspension or revocation</w:t>
      </w:r>
      <w:bookmarkEnd w:id="69"/>
      <w:bookmarkEnd w:id="70"/>
    </w:p>
    <w:p w14:paraId="7BC8E005" w14:textId="35CE4651" w:rsidR="00344A54" w:rsidRPr="00D52EF0" w:rsidRDefault="00344A54" w:rsidP="00D52EF0">
      <w:pPr>
        <w:pStyle w:val="LDClause"/>
      </w:pPr>
      <w:r w:rsidRPr="00D52EF0">
        <w:tab/>
      </w:r>
      <w:r w:rsidRPr="00D52EF0">
        <w:tab/>
        <w:t>An application for variation</w:t>
      </w:r>
      <w:r w:rsidR="00604FA8">
        <w:t>,</w:t>
      </w:r>
      <w:r w:rsidRPr="00D52EF0">
        <w:t xml:space="preserve"> suspension or revocation of a certificate of competency must be made by the holder of the certificate in the approved form.</w:t>
      </w:r>
    </w:p>
    <w:p w14:paraId="64471E25" w14:textId="4CDEC958" w:rsidR="00344A54" w:rsidRPr="00D52EF0" w:rsidRDefault="00475996" w:rsidP="00D52EF0">
      <w:pPr>
        <w:pStyle w:val="LDClauseHeading"/>
      </w:pPr>
      <w:bookmarkStart w:id="71" w:name="_Toc342490455"/>
      <w:bookmarkStart w:id="72" w:name="_Toc359485614"/>
      <w:r>
        <w:rPr>
          <w:rStyle w:val="CharSectNo"/>
          <w:noProof/>
        </w:rPr>
        <w:lastRenderedPageBreak/>
        <w:t>17</w:t>
      </w:r>
      <w:r w:rsidR="00344A54" w:rsidRPr="00D52EF0">
        <w:tab/>
      </w:r>
      <w:r w:rsidR="00823853" w:rsidRPr="00D52EF0">
        <w:t>Criteria for v</w:t>
      </w:r>
      <w:r w:rsidR="00344A54" w:rsidRPr="00D52EF0">
        <w:t>ariation</w:t>
      </w:r>
      <w:bookmarkEnd w:id="71"/>
      <w:bookmarkEnd w:id="72"/>
    </w:p>
    <w:p w14:paraId="175C54B9" w14:textId="33AD985A" w:rsidR="00344A54" w:rsidRPr="00D52EF0" w:rsidRDefault="00E04DBF" w:rsidP="00D52EF0">
      <w:pPr>
        <w:pStyle w:val="LDClause"/>
        <w:keepNext/>
      </w:pPr>
      <w:r w:rsidRPr="00D52EF0">
        <w:tab/>
        <w:t>(1)</w:t>
      </w:r>
      <w:r w:rsidRPr="00D52EF0">
        <w:tab/>
        <w:t>For paragraph 62(1)(b) of the national law, the criteri</w:t>
      </w:r>
      <w:r w:rsidR="00344A54" w:rsidRPr="00D52EF0">
        <w:t>on</w:t>
      </w:r>
      <w:r w:rsidRPr="00D52EF0">
        <w:t xml:space="preserve"> for </w:t>
      </w:r>
      <w:r w:rsidR="00823853" w:rsidRPr="00D52EF0">
        <w:t xml:space="preserve">the National Regulator to </w:t>
      </w:r>
      <w:r w:rsidRPr="00D52EF0">
        <w:t>var</w:t>
      </w:r>
      <w:r w:rsidR="00823853" w:rsidRPr="00D52EF0">
        <w:t>y</w:t>
      </w:r>
      <w:r w:rsidRPr="00D52EF0">
        <w:t xml:space="preserve"> a certificate of competency on application </w:t>
      </w:r>
      <w:r w:rsidR="00344A54" w:rsidRPr="00D52EF0">
        <w:t xml:space="preserve">is that </w:t>
      </w:r>
      <w:r w:rsidRPr="00D52EF0">
        <w:t>the certificate no longer reflects the qualifications or competencies o</w:t>
      </w:r>
      <w:r w:rsidR="004D7992">
        <w:t>f</w:t>
      </w:r>
      <w:r w:rsidRPr="00D52EF0">
        <w:t xml:space="preserve"> the </w:t>
      </w:r>
      <w:r w:rsidR="009E13D8">
        <w:t>applicant</w:t>
      </w:r>
      <w:r w:rsidRPr="00D52EF0">
        <w:t xml:space="preserve">. </w:t>
      </w:r>
    </w:p>
    <w:p w14:paraId="4C2B0A88" w14:textId="77777777" w:rsidR="00E04DBF" w:rsidRPr="00D52EF0" w:rsidRDefault="00E04DBF" w:rsidP="00D52EF0">
      <w:pPr>
        <w:pStyle w:val="LDClause"/>
      </w:pPr>
      <w:r w:rsidRPr="00D52EF0">
        <w:tab/>
        <w:t>(2)</w:t>
      </w:r>
      <w:r w:rsidRPr="00D52EF0">
        <w:tab/>
        <w:t>For subsection 62(2) o</w:t>
      </w:r>
      <w:r w:rsidR="00911F38" w:rsidRPr="00D52EF0">
        <w:t>f the national law, the criterion</w:t>
      </w:r>
      <w:r w:rsidRPr="00D52EF0">
        <w:t xml:space="preserve"> for variation of a certificate of competency by the National Regulator on the National Regulator’</w:t>
      </w:r>
      <w:r w:rsidR="00911F38" w:rsidRPr="00D52EF0">
        <w:t xml:space="preserve">s initiative is that </w:t>
      </w:r>
      <w:r w:rsidRPr="00D52EF0">
        <w:t>the National Regulator considers that any of the information mentioned in the certificate is no longer accurate.</w:t>
      </w:r>
    </w:p>
    <w:p w14:paraId="2A3FEEA1" w14:textId="0E6F8425" w:rsidR="00911F38" w:rsidRPr="00D52EF0" w:rsidRDefault="00475996" w:rsidP="00D52EF0">
      <w:pPr>
        <w:pStyle w:val="LDClauseHeading"/>
      </w:pPr>
      <w:bookmarkStart w:id="73" w:name="_Toc342490456"/>
      <w:bookmarkStart w:id="74" w:name="_Toc359485615"/>
      <w:r>
        <w:rPr>
          <w:rStyle w:val="CharSectNo"/>
          <w:noProof/>
        </w:rPr>
        <w:t>18</w:t>
      </w:r>
      <w:r w:rsidR="00911F38" w:rsidRPr="00D52EF0">
        <w:tab/>
      </w:r>
      <w:r w:rsidR="00823853" w:rsidRPr="00D52EF0">
        <w:t>Criteria or purposes for s</w:t>
      </w:r>
      <w:r w:rsidR="00911F38" w:rsidRPr="00D52EF0">
        <w:t>uspension</w:t>
      </w:r>
      <w:bookmarkEnd w:id="73"/>
      <w:bookmarkEnd w:id="74"/>
    </w:p>
    <w:p w14:paraId="71B26D8D" w14:textId="197D9ECA" w:rsidR="00E04DBF" w:rsidRPr="00D52EF0" w:rsidRDefault="00E04DBF" w:rsidP="00511FA1">
      <w:pPr>
        <w:pStyle w:val="LDClause"/>
        <w:keepNext/>
      </w:pPr>
      <w:r w:rsidRPr="00D52EF0">
        <w:tab/>
        <w:t>(1)</w:t>
      </w:r>
      <w:r w:rsidRPr="00D52EF0">
        <w:tab/>
        <w:t xml:space="preserve">For paragraph 63(1)(b) of the national law, </w:t>
      </w:r>
      <w:r w:rsidR="00823853" w:rsidRPr="00D52EF0">
        <w:t xml:space="preserve">the </w:t>
      </w:r>
      <w:r w:rsidRPr="00D52EF0">
        <w:t xml:space="preserve">criteria for the </w:t>
      </w:r>
      <w:r w:rsidR="00823853" w:rsidRPr="00D52EF0">
        <w:t>National Regulator to suspend</w:t>
      </w:r>
      <w:r w:rsidRPr="00D52EF0">
        <w:t xml:space="preserve"> a certificate of </w:t>
      </w:r>
      <w:r w:rsidR="00823853" w:rsidRPr="00D52EF0">
        <w:t>competency</w:t>
      </w:r>
      <w:r w:rsidRPr="00D52EF0">
        <w:t xml:space="preserve"> on application are</w:t>
      </w:r>
      <w:r w:rsidR="00823853" w:rsidRPr="00D52EF0">
        <w:t xml:space="preserve"> that</w:t>
      </w:r>
      <w:r w:rsidRPr="00D52EF0">
        <w:t>:</w:t>
      </w:r>
    </w:p>
    <w:p w14:paraId="6521BCF8" w14:textId="77777777" w:rsidR="00E04DBF" w:rsidRPr="00D52EF0" w:rsidRDefault="00E04DBF" w:rsidP="00D52EF0">
      <w:pPr>
        <w:pStyle w:val="LDP1a"/>
      </w:pPr>
      <w:r w:rsidRPr="00D52EF0">
        <w:t xml:space="preserve"> (a)</w:t>
      </w:r>
      <w:r w:rsidRPr="00D52EF0">
        <w:tab/>
        <w:t>the holder of the certificate has given the National Regulator a declaration that the certificate will not be used for the period for whic</w:t>
      </w:r>
      <w:r w:rsidR="00823853" w:rsidRPr="00D52EF0">
        <w:t>h the suspension is sought; and</w:t>
      </w:r>
    </w:p>
    <w:p w14:paraId="5A5B74F2" w14:textId="77777777" w:rsidR="00E04DBF" w:rsidRPr="00D52EF0" w:rsidRDefault="00E04DBF" w:rsidP="00D52EF0">
      <w:pPr>
        <w:pStyle w:val="LDP1a"/>
      </w:pPr>
      <w:r w:rsidRPr="00D52EF0">
        <w:t>(b)</w:t>
      </w:r>
      <w:r w:rsidRPr="00D52EF0">
        <w:tab/>
        <w:t>any fees relating to the certificate have been paid.</w:t>
      </w:r>
    </w:p>
    <w:p w14:paraId="01A2559D" w14:textId="77777777" w:rsidR="00E04DBF" w:rsidRPr="00D52EF0" w:rsidRDefault="00E04DBF" w:rsidP="00960F0F">
      <w:pPr>
        <w:pStyle w:val="LDClause"/>
        <w:keepNext/>
      </w:pPr>
      <w:r w:rsidRPr="00D52EF0">
        <w:tab/>
        <w:t>(2)</w:t>
      </w:r>
      <w:r w:rsidRPr="00D52EF0">
        <w:tab/>
        <w:t xml:space="preserve">For paragraph 63(2)(b) of the national law, purposes for the suspension of a certificate of </w:t>
      </w:r>
      <w:r w:rsidR="00823853" w:rsidRPr="00D52EF0">
        <w:t>competency</w:t>
      </w:r>
      <w:r w:rsidRPr="00D52EF0">
        <w:t xml:space="preserve"> by the National Regulator on the National Regulator’s initiative are th</w:t>
      </w:r>
      <w:r w:rsidR="00823853" w:rsidRPr="00D52EF0">
        <w:t>e following</w:t>
      </w:r>
      <w:r w:rsidRPr="00D52EF0">
        <w:t>:</w:t>
      </w:r>
    </w:p>
    <w:p w14:paraId="4BBB1883" w14:textId="77777777" w:rsidR="00E04DBF" w:rsidRPr="00D52EF0" w:rsidRDefault="00823853" w:rsidP="00D52EF0">
      <w:pPr>
        <w:pStyle w:val="LDP1a"/>
      </w:pPr>
      <w:r w:rsidRPr="00D52EF0">
        <w:t>(a)</w:t>
      </w:r>
      <w:r w:rsidRPr="00D52EF0">
        <w:tab/>
        <w:t>e</w:t>
      </w:r>
      <w:r w:rsidR="00E04DBF" w:rsidRPr="00D52EF0">
        <w:t>nsu</w:t>
      </w:r>
      <w:r w:rsidRPr="00D52EF0">
        <w:t>ring unpaid fees are recovered;</w:t>
      </w:r>
    </w:p>
    <w:p w14:paraId="63A8476F" w14:textId="64778915" w:rsidR="00E04DBF" w:rsidRPr="00D52EF0" w:rsidRDefault="00823853" w:rsidP="00D52EF0">
      <w:pPr>
        <w:pStyle w:val="LDP1a"/>
      </w:pPr>
      <w:r w:rsidRPr="00D52EF0">
        <w:t>(b)</w:t>
      </w:r>
      <w:r w:rsidRPr="00D52EF0">
        <w:tab/>
        <w:t>e</w:t>
      </w:r>
      <w:r w:rsidR="00E04DBF" w:rsidRPr="00D52EF0">
        <w:t>nsuring the competency and medical requirements of NSCV Part D are met.</w:t>
      </w:r>
    </w:p>
    <w:p w14:paraId="49C95D91" w14:textId="58D2D853" w:rsidR="00E04DBF" w:rsidRPr="00D52EF0" w:rsidRDefault="00E04DBF" w:rsidP="00D52EF0">
      <w:pPr>
        <w:pStyle w:val="LDNote"/>
      </w:pPr>
      <w:r w:rsidRPr="00D52EF0">
        <w:rPr>
          <w:i/>
        </w:rPr>
        <w:t>Note</w:t>
      </w:r>
      <w:r w:rsidRPr="00D52EF0">
        <w:t xml:space="preserve">   The National Regulator may also suspend a certificate on its initiative if satisfied the suspension is necessary for other purposes (</w:t>
      </w:r>
      <w:proofErr w:type="spellStart"/>
      <w:r w:rsidRPr="00D52EF0">
        <w:t>eg</w:t>
      </w:r>
      <w:proofErr w:type="spellEnd"/>
      <w:r w:rsidRPr="00D52EF0">
        <w:t xml:space="preserve"> protecting human life) — see paragraph</w:t>
      </w:r>
      <w:r w:rsidR="00823853" w:rsidRPr="00D52EF0">
        <w:t xml:space="preserve"> 63(2)(a) of the national law.</w:t>
      </w:r>
    </w:p>
    <w:p w14:paraId="4D176143" w14:textId="7F8AA75D" w:rsidR="00823853" w:rsidRPr="00D52EF0" w:rsidRDefault="00475996" w:rsidP="00D52EF0">
      <w:pPr>
        <w:pStyle w:val="LDClauseHeading"/>
      </w:pPr>
      <w:bookmarkStart w:id="75" w:name="_Toc342490457"/>
      <w:bookmarkStart w:id="76" w:name="_Toc359485616"/>
      <w:r>
        <w:rPr>
          <w:rStyle w:val="CharSectNo"/>
          <w:noProof/>
        </w:rPr>
        <w:t>19</w:t>
      </w:r>
      <w:r w:rsidR="00823853" w:rsidRPr="00D52EF0">
        <w:tab/>
        <w:t>Criteria for revocation</w:t>
      </w:r>
      <w:bookmarkEnd w:id="75"/>
      <w:bookmarkEnd w:id="76"/>
    </w:p>
    <w:p w14:paraId="14FB1C29" w14:textId="77777777" w:rsidR="00E04DBF" w:rsidRPr="00D52EF0" w:rsidRDefault="00E04DBF" w:rsidP="00D52EF0">
      <w:pPr>
        <w:pStyle w:val="LDClause"/>
      </w:pPr>
      <w:r w:rsidRPr="00D52EF0">
        <w:tab/>
        <w:t>(1)</w:t>
      </w:r>
      <w:r w:rsidRPr="00D52EF0">
        <w:tab/>
        <w:t xml:space="preserve">For paragraph 64(1)(b) of the national law, the criteria for </w:t>
      </w:r>
      <w:r w:rsidR="00823853" w:rsidRPr="00D52EF0">
        <w:t xml:space="preserve">the National Regulator to </w:t>
      </w:r>
      <w:r w:rsidRPr="00D52EF0">
        <w:t>revo</w:t>
      </w:r>
      <w:r w:rsidR="00823853" w:rsidRPr="00D52EF0">
        <w:t>ke</w:t>
      </w:r>
      <w:r w:rsidRPr="00D52EF0">
        <w:t xml:space="preserve"> a certificate of competency on application are that:</w:t>
      </w:r>
    </w:p>
    <w:p w14:paraId="00741C0D" w14:textId="77777777" w:rsidR="00E04DBF" w:rsidRPr="00D52EF0" w:rsidRDefault="00E04DBF" w:rsidP="00D52EF0">
      <w:pPr>
        <w:pStyle w:val="LDP1a"/>
      </w:pPr>
      <w:r w:rsidRPr="00D52EF0">
        <w:t>(a)</w:t>
      </w:r>
      <w:r w:rsidRPr="00D52EF0">
        <w:tab/>
        <w:t xml:space="preserve">the holder of the certificate has given the National Regulator a declaration that the certificate is no longer in use; and </w:t>
      </w:r>
    </w:p>
    <w:p w14:paraId="0164D952" w14:textId="77777777" w:rsidR="00E04DBF" w:rsidRPr="00D52EF0" w:rsidRDefault="00E04DBF" w:rsidP="00D52EF0">
      <w:pPr>
        <w:pStyle w:val="LDP1a"/>
      </w:pPr>
      <w:r w:rsidRPr="00D52EF0">
        <w:t>(b)</w:t>
      </w:r>
      <w:r w:rsidRPr="00D52EF0">
        <w:tab/>
        <w:t>any fees relating to the certificate have been paid.</w:t>
      </w:r>
    </w:p>
    <w:p w14:paraId="14F1D3EB" w14:textId="77777777" w:rsidR="00E04DBF" w:rsidRPr="00D52EF0" w:rsidRDefault="00E04DBF" w:rsidP="00D52EF0">
      <w:pPr>
        <w:pStyle w:val="LDClause"/>
      </w:pPr>
      <w:r w:rsidRPr="00D52EF0">
        <w:tab/>
        <w:t>(2)</w:t>
      </w:r>
      <w:r w:rsidRPr="00D52EF0">
        <w:tab/>
        <w:t>For subsection 64(2) of the national law, the criteria for revocation of a certificate of competency by the National Regulator on the National Regulator’s initiative are that:</w:t>
      </w:r>
    </w:p>
    <w:p w14:paraId="1C5B9508" w14:textId="77777777" w:rsidR="00E04DBF" w:rsidRPr="00D52EF0" w:rsidRDefault="00823853" w:rsidP="00D52EF0">
      <w:pPr>
        <w:pStyle w:val="LDP1a"/>
      </w:pPr>
      <w:r w:rsidRPr="00D52EF0">
        <w:t>(a)</w:t>
      </w:r>
      <w:r w:rsidRPr="00D52EF0">
        <w:tab/>
      </w:r>
      <w:r w:rsidR="00E04DBF" w:rsidRPr="00D52EF0">
        <w:t>the National Regulator considers it to be necessary in the interest of marine safety or protecting the environment;</w:t>
      </w:r>
      <w:r w:rsidRPr="00D52EF0">
        <w:t xml:space="preserve"> or</w:t>
      </w:r>
    </w:p>
    <w:p w14:paraId="00711702" w14:textId="77777777" w:rsidR="00E04DBF" w:rsidRPr="00D52EF0" w:rsidRDefault="00823853" w:rsidP="00D52EF0">
      <w:pPr>
        <w:pStyle w:val="LDP1a"/>
      </w:pPr>
      <w:r w:rsidRPr="00D52EF0">
        <w:t>(b)</w:t>
      </w:r>
      <w:r w:rsidRPr="00D52EF0">
        <w:tab/>
      </w:r>
      <w:r w:rsidR="00E04DBF" w:rsidRPr="00D52EF0">
        <w:t>the cer</w:t>
      </w:r>
      <w:r w:rsidRPr="00D52EF0">
        <w:t>tificate was issued erroneously.</w:t>
      </w:r>
    </w:p>
    <w:p w14:paraId="0D8C6150" w14:textId="77777777" w:rsidR="00E04DBF" w:rsidRPr="00D52EF0" w:rsidRDefault="00E04DBF" w:rsidP="00D52EF0">
      <w:pPr>
        <w:pStyle w:val="LDNote"/>
      </w:pPr>
      <w:r w:rsidRPr="00D52EF0">
        <w:rPr>
          <w:i/>
        </w:rPr>
        <w:t xml:space="preserve"> Note </w:t>
      </w:r>
      <w:r w:rsidRPr="00D52EF0">
        <w:t xml:space="preserve">  The National Regulator may also revoke a certificate of competency if satisfied that the holder is not a fit and proper person to hold the certificate — see subsection 64(3) of the national law.</w:t>
      </w:r>
    </w:p>
    <w:p w14:paraId="5D7DF106" w14:textId="77777777" w:rsidR="00F17684" w:rsidRPr="00D52EF0" w:rsidRDefault="00E90032" w:rsidP="00D52EF0">
      <w:pPr>
        <w:pStyle w:val="LDDivision"/>
      </w:pPr>
      <w:bookmarkStart w:id="77" w:name="_Toc342490458"/>
      <w:bookmarkStart w:id="78" w:name="_Toc359485617"/>
      <w:r w:rsidRPr="00D52EF0">
        <w:rPr>
          <w:rStyle w:val="CharPartNo"/>
        </w:rPr>
        <w:lastRenderedPageBreak/>
        <w:t xml:space="preserve">Division </w:t>
      </w:r>
      <w:r w:rsidR="00E04DBF" w:rsidRPr="00D52EF0">
        <w:rPr>
          <w:rStyle w:val="CharPartNo"/>
        </w:rPr>
        <w:t>5</w:t>
      </w:r>
      <w:r w:rsidR="00443878" w:rsidRPr="00D52EF0">
        <w:tab/>
      </w:r>
      <w:r w:rsidR="00F17684" w:rsidRPr="00D52EF0">
        <w:rPr>
          <w:rStyle w:val="CharPartText"/>
        </w:rPr>
        <w:t>Renewal of certificates</w:t>
      </w:r>
      <w:bookmarkEnd w:id="64"/>
      <w:bookmarkEnd w:id="65"/>
      <w:bookmarkEnd w:id="66"/>
      <w:bookmarkEnd w:id="77"/>
      <w:bookmarkEnd w:id="78"/>
    </w:p>
    <w:p w14:paraId="43944E4B" w14:textId="77777777" w:rsidR="00E008A4" w:rsidRPr="00D52EF0" w:rsidRDefault="00E008A4" w:rsidP="00D52EF0">
      <w:pPr>
        <w:pStyle w:val="LDSubdivision"/>
      </w:pPr>
      <w:bookmarkStart w:id="79" w:name="_Toc342490459"/>
      <w:bookmarkStart w:id="80" w:name="_Toc359485618"/>
      <w:r w:rsidRPr="00D52EF0">
        <w:rPr>
          <w:rStyle w:val="CharDivNo"/>
        </w:rPr>
        <w:t xml:space="preserve">Subdivision </w:t>
      </w:r>
      <w:r w:rsidR="00E04DBF" w:rsidRPr="00D52EF0">
        <w:rPr>
          <w:rStyle w:val="CharDivNo"/>
        </w:rPr>
        <w:t>5</w:t>
      </w:r>
      <w:r w:rsidRPr="00D52EF0">
        <w:rPr>
          <w:rStyle w:val="CharDivNo"/>
        </w:rPr>
        <w:t>.1</w:t>
      </w:r>
      <w:r w:rsidRPr="00D52EF0">
        <w:tab/>
      </w:r>
      <w:r w:rsidRPr="00D52EF0">
        <w:rPr>
          <w:rStyle w:val="CharDivText"/>
        </w:rPr>
        <w:t>Renewals generally</w:t>
      </w:r>
      <w:bookmarkEnd w:id="79"/>
      <w:bookmarkEnd w:id="80"/>
    </w:p>
    <w:p w14:paraId="2B8C684B" w14:textId="732360F5" w:rsidR="00E008A4" w:rsidRPr="00D52EF0" w:rsidRDefault="00475996" w:rsidP="00D52EF0">
      <w:pPr>
        <w:pStyle w:val="LDClauseHeading"/>
      </w:pPr>
      <w:bookmarkStart w:id="81" w:name="_Toc322006144"/>
      <w:bookmarkStart w:id="82" w:name="_Toc323563367"/>
      <w:bookmarkStart w:id="83" w:name="_Toc326437678"/>
      <w:bookmarkStart w:id="84" w:name="_Toc342490460"/>
      <w:bookmarkStart w:id="85" w:name="_Toc359485619"/>
      <w:r>
        <w:rPr>
          <w:rStyle w:val="CharSectNo"/>
          <w:noProof/>
        </w:rPr>
        <w:t>20</w:t>
      </w:r>
      <w:r w:rsidR="00E008A4" w:rsidRPr="00D52EF0">
        <w:tab/>
        <w:t>Application process</w:t>
      </w:r>
      <w:bookmarkEnd w:id="81"/>
      <w:bookmarkEnd w:id="82"/>
      <w:bookmarkEnd w:id="83"/>
      <w:bookmarkEnd w:id="84"/>
      <w:bookmarkEnd w:id="85"/>
    </w:p>
    <w:p w14:paraId="4489BEF1" w14:textId="77777777" w:rsidR="00E008A4" w:rsidRPr="00D52EF0" w:rsidRDefault="00E008A4" w:rsidP="00D52EF0">
      <w:pPr>
        <w:pStyle w:val="LDClause"/>
        <w:keepNext/>
      </w:pPr>
      <w:r w:rsidRPr="00D52EF0">
        <w:tab/>
        <w:t>(1)</w:t>
      </w:r>
      <w:r w:rsidRPr="00D52EF0">
        <w:tab/>
        <w:t>A person may apply to the National Regulator for renewal of a certificate.</w:t>
      </w:r>
    </w:p>
    <w:p w14:paraId="736EF824" w14:textId="58F1ED73" w:rsidR="00E008A4" w:rsidRPr="00D52EF0" w:rsidRDefault="00E008A4" w:rsidP="00D52EF0">
      <w:pPr>
        <w:pStyle w:val="LDClause"/>
        <w:keepNext/>
      </w:pPr>
      <w:r w:rsidRPr="00D52EF0">
        <w:tab/>
        <w:t>(2)</w:t>
      </w:r>
      <w:r w:rsidRPr="00D52EF0">
        <w:tab/>
        <w:t>The application must</w:t>
      </w:r>
      <w:r w:rsidR="00AF6711" w:rsidRPr="00D52EF0">
        <w:t xml:space="preserve">, in addition to complying with section </w:t>
      </w:r>
      <w:r w:rsidR="006E152C">
        <w:t>9</w:t>
      </w:r>
      <w:r w:rsidR="00AF6711" w:rsidRPr="00D52EF0">
        <w:t xml:space="preserve"> of </w:t>
      </w:r>
      <w:r w:rsidR="00AF6711" w:rsidRPr="00D52EF0">
        <w:rPr>
          <w:i/>
        </w:rPr>
        <w:t>Marine Order 501 (Administration</w:t>
      </w:r>
      <w:r w:rsidR="00C74B76" w:rsidRPr="00D52EF0">
        <w:rPr>
          <w:i/>
        </w:rPr>
        <w:t> — national law</w:t>
      </w:r>
      <w:r w:rsidR="00AF6711" w:rsidRPr="00D52EF0">
        <w:rPr>
          <w:i/>
        </w:rPr>
        <w:t>) 201</w:t>
      </w:r>
      <w:r w:rsidR="00D05F88">
        <w:rPr>
          <w:i/>
        </w:rPr>
        <w:t>3</w:t>
      </w:r>
      <w:r w:rsidR="00AF6711" w:rsidRPr="00D52EF0">
        <w:t>:</w:t>
      </w:r>
    </w:p>
    <w:p w14:paraId="0332800F" w14:textId="77777777" w:rsidR="00E008A4" w:rsidRPr="00D52EF0" w:rsidRDefault="00E008A4" w:rsidP="00D52EF0">
      <w:pPr>
        <w:pStyle w:val="LDP1a"/>
      </w:pPr>
      <w:r w:rsidRPr="00D52EF0">
        <w:t>(a)</w:t>
      </w:r>
      <w:r w:rsidRPr="00D52EF0">
        <w:tab/>
        <w:t>mention the certificate to be renewed; and</w:t>
      </w:r>
    </w:p>
    <w:p w14:paraId="4367600B" w14:textId="77777777" w:rsidR="00E3187B" w:rsidRPr="00D52EF0" w:rsidRDefault="00AF6711" w:rsidP="00D52EF0">
      <w:pPr>
        <w:pStyle w:val="LDP1a"/>
      </w:pPr>
      <w:r w:rsidRPr="00D52EF0">
        <w:t>(b</w:t>
      </w:r>
      <w:r w:rsidR="00E008A4" w:rsidRPr="00D52EF0">
        <w:t>)</w:t>
      </w:r>
      <w:r w:rsidR="00E008A4" w:rsidRPr="00D52EF0">
        <w:tab/>
        <w:t>include details of how the applicant meets</w:t>
      </w:r>
      <w:r w:rsidR="00E3187B" w:rsidRPr="00D52EF0">
        <w:t>:</w:t>
      </w:r>
    </w:p>
    <w:p w14:paraId="6FDC605C" w14:textId="77777777" w:rsidR="00E008A4" w:rsidRPr="00D52EF0" w:rsidRDefault="00E3187B" w:rsidP="00D52EF0">
      <w:pPr>
        <w:pStyle w:val="LDP2i"/>
      </w:pPr>
      <w:r w:rsidRPr="00D52EF0">
        <w:tab/>
        <w:t>(</w:t>
      </w:r>
      <w:proofErr w:type="spellStart"/>
      <w:r w:rsidRPr="00D52EF0">
        <w:t>i</w:t>
      </w:r>
      <w:proofErr w:type="spellEnd"/>
      <w:r w:rsidRPr="00D52EF0">
        <w:t>)</w:t>
      </w:r>
      <w:r w:rsidRPr="00D52EF0">
        <w:tab/>
      </w:r>
      <w:r w:rsidR="00E008A4" w:rsidRPr="00D52EF0">
        <w:t>the requirements for renewal mentioned in this Subdivision</w:t>
      </w:r>
      <w:r w:rsidRPr="00D52EF0">
        <w:t>; and</w:t>
      </w:r>
    </w:p>
    <w:p w14:paraId="74699C82" w14:textId="2BBF225F" w:rsidR="00E3187B" w:rsidRPr="00D52EF0" w:rsidRDefault="00E3187B" w:rsidP="00D52EF0">
      <w:pPr>
        <w:pStyle w:val="LDP2i"/>
      </w:pPr>
      <w:r w:rsidRPr="00D52EF0">
        <w:tab/>
        <w:t>(ii)</w:t>
      </w:r>
      <w:r w:rsidRPr="00D52EF0">
        <w:tab/>
        <w:t>the requirements for the certificate mentioned in NSCV Part D.</w:t>
      </w:r>
    </w:p>
    <w:p w14:paraId="12A6276F" w14:textId="77777777" w:rsidR="00E008A4" w:rsidRPr="00D52EF0" w:rsidRDefault="00E008A4" w:rsidP="00D52EF0">
      <w:pPr>
        <w:pStyle w:val="LDClause"/>
      </w:pPr>
      <w:r w:rsidRPr="00D52EF0">
        <w:tab/>
        <w:t>(3)</w:t>
      </w:r>
      <w:r w:rsidRPr="00D52EF0">
        <w:tab/>
        <w:t>An application may be made at any time</w:t>
      </w:r>
      <w:r w:rsidRPr="00D52EF0">
        <w:rPr>
          <w:b/>
        </w:rPr>
        <w:t xml:space="preserve"> </w:t>
      </w:r>
      <w:r w:rsidRPr="00D52EF0">
        <w:t>before or after</w:t>
      </w:r>
      <w:r w:rsidR="006101C3" w:rsidRPr="00D52EF0">
        <w:t xml:space="preserve"> expiry of the certificate.</w:t>
      </w:r>
    </w:p>
    <w:p w14:paraId="0B4378B6" w14:textId="77777777" w:rsidR="006101C3" w:rsidRPr="00D52EF0" w:rsidRDefault="006101C3" w:rsidP="00D52EF0">
      <w:pPr>
        <w:pStyle w:val="LDClause"/>
      </w:pPr>
      <w:r w:rsidRPr="00D52EF0">
        <w:tab/>
        <w:t>(4)</w:t>
      </w:r>
      <w:r w:rsidRPr="00D52EF0">
        <w:tab/>
        <w:t>However, if the application is made after expiry of the certificate, the certificate is not valid until it is renewed.</w:t>
      </w:r>
    </w:p>
    <w:p w14:paraId="367A981D" w14:textId="72AD5EAF" w:rsidR="00E008A4" w:rsidRPr="00D52EF0" w:rsidRDefault="00475996" w:rsidP="00D52EF0">
      <w:pPr>
        <w:pStyle w:val="LDClauseHeading"/>
      </w:pPr>
      <w:bookmarkStart w:id="86" w:name="_Toc322006148"/>
      <w:bookmarkStart w:id="87" w:name="_Toc323563371"/>
      <w:bookmarkStart w:id="88" w:name="_Toc326437681"/>
      <w:bookmarkStart w:id="89" w:name="_Toc342490461"/>
      <w:bookmarkStart w:id="90" w:name="_Toc359485620"/>
      <w:bookmarkStart w:id="91" w:name="_Toc323563372"/>
      <w:bookmarkStart w:id="92" w:name="_Toc326437682"/>
      <w:r>
        <w:rPr>
          <w:rStyle w:val="CharSectNo"/>
          <w:noProof/>
        </w:rPr>
        <w:t>21</w:t>
      </w:r>
      <w:r w:rsidR="00E008A4" w:rsidRPr="00D52EF0">
        <w:tab/>
        <w:t>First aid</w:t>
      </w:r>
      <w:bookmarkEnd w:id="86"/>
      <w:bookmarkEnd w:id="87"/>
      <w:bookmarkEnd w:id="88"/>
      <w:bookmarkEnd w:id="89"/>
      <w:bookmarkEnd w:id="90"/>
    </w:p>
    <w:p w14:paraId="182A5AA4" w14:textId="4A0CA720" w:rsidR="00E008A4" w:rsidRPr="00D52EF0" w:rsidRDefault="00E008A4" w:rsidP="00960F0F">
      <w:pPr>
        <w:pStyle w:val="LDClause"/>
        <w:keepNext/>
      </w:pPr>
      <w:r w:rsidRPr="00D52EF0">
        <w:tab/>
      </w:r>
      <w:r w:rsidRPr="00D52EF0">
        <w:tab/>
        <w:t>The applicant</w:t>
      </w:r>
      <w:r w:rsidR="00D805E6">
        <w:t>, other than an applicant for a Coxswain Grade 2 certificate,</w:t>
      </w:r>
      <w:r w:rsidRPr="00D52EF0">
        <w:t xml:space="preserve"> must have a current first aid certificate of at least</w:t>
      </w:r>
      <w:r w:rsidR="00902A1A" w:rsidRPr="00D52EF0">
        <w:t xml:space="preserve"> HLTF</w:t>
      </w:r>
      <w:r w:rsidRPr="00D52EF0">
        <w:t>A3</w:t>
      </w:r>
      <w:r w:rsidR="007177F5" w:rsidRPr="00D52EF0">
        <w:t>11A</w:t>
      </w:r>
      <w:r w:rsidR="00CD61A2" w:rsidRPr="00D52EF0">
        <w:t xml:space="preserve"> </w:t>
      </w:r>
      <w:r w:rsidR="00CD61A2" w:rsidRPr="00D805E6">
        <w:rPr>
          <w:i/>
        </w:rPr>
        <w:t>Apply first aid</w:t>
      </w:r>
      <w:r w:rsidR="00A26F45" w:rsidRPr="00D52EF0">
        <w:t>.</w:t>
      </w:r>
    </w:p>
    <w:p w14:paraId="2BE411B5" w14:textId="77777777" w:rsidR="00E008A4" w:rsidRPr="00D52EF0" w:rsidRDefault="00E008A4" w:rsidP="00D52EF0">
      <w:pPr>
        <w:pStyle w:val="LDNote"/>
      </w:pPr>
      <w:r w:rsidRPr="00D52EF0">
        <w:rPr>
          <w:i/>
        </w:rPr>
        <w:t>Note</w:t>
      </w:r>
      <w:r w:rsidRPr="00D52EF0">
        <w:t>   An applicant who holds</w:t>
      </w:r>
      <w:r w:rsidR="00E3187B" w:rsidRPr="00D52EF0">
        <w:t xml:space="preserve"> a</w:t>
      </w:r>
      <w:r w:rsidRPr="00D52EF0">
        <w:t xml:space="preserve"> First Aid, Medical First Aid or Medical Care certificate issued under STCW must comply with this provision — </w:t>
      </w:r>
      <w:r w:rsidR="00902A1A" w:rsidRPr="00D52EF0">
        <w:t>the HLTF</w:t>
      </w:r>
      <w:r w:rsidRPr="00D52EF0">
        <w:t>A</w:t>
      </w:r>
      <w:r w:rsidR="00FB1377" w:rsidRPr="00D52EF0">
        <w:t xml:space="preserve"> </w:t>
      </w:r>
      <w:r w:rsidR="00FB1377" w:rsidRPr="00614EF6">
        <w:rPr>
          <w:i/>
        </w:rPr>
        <w:t>Apply first aid</w:t>
      </w:r>
      <w:r w:rsidRPr="00D52EF0">
        <w:t xml:space="preserve"> is valid for 3 years while a STCW certificate </w:t>
      </w:r>
      <w:r w:rsidR="007C327F" w:rsidRPr="00D52EF0">
        <w:t>may be</w:t>
      </w:r>
      <w:r w:rsidR="00FB1377" w:rsidRPr="00D52EF0">
        <w:t xml:space="preserve"> valid for </w:t>
      </w:r>
      <w:r w:rsidR="007C327F" w:rsidRPr="00D52EF0">
        <w:t xml:space="preserve">3 to </w:t>
      </w:r>
      <w:r w:rsidR="00FB1377" w:rsidRPr="00D52EF0">
        <w:t>5 years</w:t>
      </w:r>
      <w:r w:rsidRPr="00D52EF0">
        <w:t>.</w:t>
      </w:r>
    </w:p>
    <w:p w14:paraId="67881535" w14:textId="7DF98F21" w:rsidR="005002FC" w:rsidRPr="00D52EF0" w:rsidRDefault="00475996" w:rsidP="00D52EF0">
      <w:pPr>
        <w:pStyle w:val="LDClauseHeading"/>
      </w:pPr>
      <w:bookmarkStart w:id="93" w:name="_Toc342490462"/>
      <w:bookmarkStart w:id="94" w:name="_Toc359485621"/>
      <w:bookmarkStart w:id="95" w:name="_Toc322006151"/>
      <w:bookmarkStart w:id="96" w:name="_Toc323563376"/>
      <w:bookmarkStart w:id="97" w:name="_Toc326437684"/>
      <w:bookmarkEnd w:id="91"/>
      <w:bookmarkEnd w:id="92"/>
      <w:r>
        <w:rPr>
          <w:rStyle w:val="CharSectNo"/>
          <w:noProof/>
        </w:rPr>
        <w:t>22</w:t>
      </w:r>
      <w:r w:rsidR="005002FC" w:rsidRPr="00D52EF0">
        <w:tab/>
        <w:t>Replacement by another certificate</w:t>
      </w:r>
      <w:bookmarkEnd w:id="93"/>
      <w:bookmarkEnd w:id="94"/>
    </w:p>
    <w:p w14:paraId="6AA284E4" w14:textId="610BD07F" w:rsidR="005002FC" w:rsidRPr="00D52EF0" w:rsidRDefault="005002FC" w:rsidP="00D52EF0">
      <w:pPr>
        <w:pStyle w:val="LDClause"/>
      </w:pPr>
      <w:r w:rsidRPr="00D52EF0">
        <w:tab/>
        <w:t>(1)</w:t>
      </w:r>
      <w:r w:rsidRPr="00D52EF0">
        <w:tab/>
        <w:t xml:space="preserve">If the </w:t>
      </w:r>
      <w:r w:rsidR="009E13D8">
        <w:t>applicant</w:t>
      </w:r>
      <w:r w:rsidRPr="00D52EF0">
        <w:t xml:space="preserve"> does not meet the eligibility criteria mentioned in </w:t>
      </w:r>
      <w:r w:rsidR="00D52EF0" w:rsidRPr="00D52EF0">
        <w:t>this Order</w:t>
      </w:r>
      <w:r w:rsidR="003D0E5F">
        <w:t xml:space="preserve"> or</w:t>
      </w:r>
      <w:r w:rsidR="00D52EF0" w:rsidRPr="00D52EF0">
        <w:t xml:space="preserve"> </w:t>
      </w:r>
      <w:r w:rsidRPr="00D52EF0">
        <w:t xml:space="preserve">NSCV Part D for the certificate, the National Regulator may offer the </w:t>
      </w:r>
      <w:r w:rsidR="009E13D8">
        <w:t>applicant</w:t>
      </w:r>
      <w:r w:rsidR="009E13D8" w:rsidRPr="00D52EF0">
        <w:t xml:space="preserve"> </w:t>
      </w:r>
      <w:r w:rsidRPr="00D52EF0">
        <w:t xml:space="preserve">another certificate of competency for which the </w:t>
      </w:r>
      <w:r w:rsidR="009E13D8">
        <w:t>applicant</w:t>
      </w:r>
      <w:r w:rsidR="009E13D8" w:rsidRPr="00D52EF0">
        <w:t xml:space="preserve"> </w:t>
      </w:r>
      <w:r w:rsidRPr="00D52EF0">
        <w:t xml:space="preserve">does meet the eligibility criteria mentioned in </w:t>
      </w:r>
      <w:r w:rsidR="00D52EF0" w:rsidRPr="00D52EF0">
        <w:t xml:space="preserve">this Order and </w:t>
      </w:r>
      <w:r w:rsidRPr="00D52EF0">
        <w:t>NSCV Part D subject to any conditions that the National Regulator imposes on the certificate.</w:t>
      </w:r>
    </w:p>
    <w:p w14:paraId="77D11B95" w14:textId="300A644E" w:rsidR="005002FC" w:rsidRPr="00D52EF0" w:rsidRDefault="005002FC" w:rsidP="00D52EF0">
      <w:pPr>
        <w:pStyle w:val="LDClause"/>
      </w:pPr>
      <w:r w:rsidRPr="00D52EF0">
        <w:tab/>
        <w:t>(2)</w:t>
      </w:r>
      <w:r w:rsidRPr="00D52EF0">
        <w:tab/>
        <w:t xml:space="preserve">If the </w:t>
      </w:r>
      <w:r w:rsidR="009E13D8">
        <w:t>applicant</w:t>
      </w:r>
      <w:r w:rsidR="009E13D8" w:rsidRPr="00D52EF0">
        <w:t xml:space="preserve"> </w:t>
      </w:r>
      <w:r w:rsidRPr="00D52EF0">
        <w:t xml:space="preserve">agrees to accept the other certificate of competency instead of the certificate for which the </w:t>
      </w:r>
      <w:r w:rsidR="009E13D8">
        <w:t>applicant</w:t>
      </w:r>
      <w:r w:rsidR="009E13D8" w:rsidRPr="00D52EF0">
        <w:t xml:space="preserve"> </w:t>
      </w:r>
      <w:r w:rsidRPr="00D52EF0">
        <w:t>applied for renewal, the application for renewal of the certificate of competency is taken to be an application for renewal of the other certificate of competency.</w:t>
      </w:r>
    </w:p>
    <w:p w14:paraId="2C1C0D87" w14:textId="581BE101" w:rsidR="00E008A4" w:rsidRPr="00D52EF0" w:rsidRDefault="00475996" w:rsidP="00D52EF0">
      <w:pPr>
        <w:pStyle w:val="LDClauseHeading"/>
      </w:pPr>
      <w:bookmarkStart w:id="98" w:name="_Toc342490463"/>
      <w:bookmarkStart w:id="99" w:name="_Toc359485622"/>
      <w:r>
        <w:rPr>
          <w:rStyle w:val="CharSectNo"/>
          <w:noProof/>
        </w:rPr>
        <w:t>23</w:t>
      </w:r>
      <w:r w:rsidR="00E008A4" w:rsidRPr="00D52EF0">
        <w:tab/>
        <w:t>Period for renewal</w:t>
      </w:r>
      <w:bookmarkEnd w:id="95"/>
      <w:bookmarkEnd w:id="96"/>
      <w:bookmarkEnd w:id="97"/>
      <w:bookmarkEnd w:id="98"/>
      <w:bookmarkEnd w:id="99"/>
      <w:r w:rsidR="00E008A4" w:rsidRPr="00D52EF0">
        <w:t xml:space="preserve"> </w:t>
      </w:r>
    </w:p>
    <w:p w14:paraId="4B3FCB2F" w14:textId="77777777" w:rsidR="00E008A4" w:rsidRPr="00D52EF0" w:rsidRDefault="00E008A4" w:rsidP="00D52EF0">
      <w:pPr>
        <w:pStyle w:val="LDClause"/>
      </w:pPr>
      <w:r w:rsidRPr="00D52EF0">
        <w:tab/>
      </w:r>
      <w:r w:rsidRPr="00D52EF0">
        <w:tab/>
        <w:t>A renewed certificate has effect for the lesser of:</w:t>
      </w:r>
    </w:p>
    <w:p w14:paraId="6962AD6D" w14:textId="77777777" w:rsidR="00E008A4" w:rsidRPr="00D52EF0" w:rsidRDefault="00E008A4" w:rsidP="00D52EF0">
      <w:pPr>
        <w:pStyle w:val="LDP1a"/>
      </w:pPr>
      <w:r w:rsidRPr="00D52EF0">
        <w:t>(a)</w:t>
      </w:r>
      <w:r w:rsidRPr="00D52EF0">
        <w:tab/>
        <w:t>5 years from the date of renewal; or</w:t>
      </w:r>
    </w:p>
    <w:p w14:paraId="09A42942" w14:textId="77777777" w:rsidR="00E008A4" w:rsidRPr="00D52EF0" w:rsidRDefault="00E008A4" w:rsidP="00D52EF0">
      <w:pPr>
        <w:pStyle w:val="LDP1a"/>
      </w:pPr>
      <w:r w:rsidRPr="00D52EF0">
        <w:t>(b)</w:t>
      </w:r>
      <w:r w:rsidRPr="00D52EF0">
        <w:tab/>
        <w:t xml:space="preserve">a lesser period determined by the National Regulator. </w:t>
      </w:r>
    </w:p>
    <w:p w14:paraId="79CF89B6" w14:textId="77777777" w:rsidR="001F12B4" w:rsidRPr="00D52EF0" w:rsidRDefault="00E90032" w:rsidP="00D52EF0">
      <w:pPr>
        <w:pStyle w:val="LDSubdivision"/>
      </w:pPr>
      <w:bookmarkStart w:id="100" w:name="_Toc342490464"/>
      <w:bookmarkStart w:id="101" w:name="_Toc359485623"/>
      <w:r w:rsidRPr="00D52EF0">
        <w:rPr>
          <w:rStyle w:val="CharDivNo"/>
        </w:rPr>
        <w:t xml:space="preserve">Subdivision </w:t>
      </w:r>
      <w:r w:rsidR="00E04DBF" w:rsidRPr="00D52EF0">
        <w:rPr>
          <w:rStyle w:val="CharDivNo"/>
        </w:rPr>
        <w:t>5</w:t>
      </w:r>
      <w:r w:rsidR="001F12B4" w:rsidRPr="00D52EF0">
        <w:rPr>
          <w:rStyle w:val="CharDivNo"/>
        </w:rPr>
        <w:t>.</w:t>
      </w:r>
      <w:r w:rsidR="00C108DF" w:rsidRPr="00D52EF0">
        <w:rPr>
          <w:rStyle w:val="CharDivNo"/>
        </w:rPr>
        <w:t>2</w:t>
      </w:r>
      <w:r w:rsidR="001F12B4" w:rsidRPr="00D52EF0">
        <w:tab/>
      </w:r>
      <w:r w:rsidR="00EF054D" w:rsidRPr="00D52EF0">
        <w:rPr>
          <w:rStyle w:val="CharDivText"/>
        </w:rPr>
        <w:t>Standard renewals</w:t>
      </w:r>
      <w:bookmarkEnd w:id="100"/>
      <w:bookmarkEnd w:id="101"/>
    </w:p>
    <w:p w14:paraId="29E308EC" w14:textId="3F1EF202" w:rsidR="00F17684" w:rsidRPr="00D52EF0" w:rsidRDefault="00475996" w:rsidP="00D52EF0">
      <w:pPr>
        <w:pStyle w:val="LDClauseHeading"/>
      </w:pPr>
      <w:bookmarkStart w:id="102" w:name="_Toc324755686"/>
      <w:bookmarkStart w:id="103" w:name="_Toc322006143"/>
      <w:bookmarkStart w:id="104" w:name="_Toc323563366"/>
      <w:bookmarkStart w:id="105" w:name="_Toc326437677"/>
      <w:bookmarkStart w:id="106" w:name="_Toc342490465"/>
      <w:bookmarkStart w:id="107" w:name="_Toc359485624"/>
      <w:bookmarkEnd w:id="102"/>
      <w:r>
        <w:rPr>
          <w:rStyle w:val="CharSectNo"/>
          <w:noProof/>
        </w:rPr>
        <w:t>24</w:t>
      </w:r>
      <w:r w:rsidR="001F57D3" w:rsidRPr="00D52EF0">
        <w:tab/>
      </w:r>
      <w:r w:rsidR="00F17684" w:rsidRPr="00D52EF0">
        <w:t>Certificates</w:t>
      </w:r>
      <w:bookmarkEnd w:id="103"/>
      <w:bookmarkEnd w:id="104"/>
      <w:r w:rsidR="00F17684" w:rsidRPr="00D52EF0">
        <w:t xml:space="preserve"> to which </w:t>
      </w:r>
      <w:r w:rsidR="001F12B4" w:rsidRPr="00D52EF0">
        <w:t>Subd</w:t>
      </w:r>
      <w:r w:rsidR="00E90032" w:rsidRPr="00D52EF0">
        <w:t xml:space="preserve">ivision </w:t>
      </w:r>
      <w:r w:rsidR="006E152C">
        <w:t>5.</w:t>
      </w:r>
      <w:r w:rsidR="009A4C02">
        <w:t>2</w:t>
      </w:r>
      <w:r w:rsidR="00F17684" w:rsidRPr="00D52EF0">
        <w:t xml:space="preserve"> applies</w:t>
      </w:r>
      <w:bookmarkEnd w:id="105"/>
      <w:bookmarkEnd w:id="106"/>
      <w:bookmarkEnd w:id="107"/>
    </w:p>
    <w:p w14:paraId="05DA1EAE" w14:textId="1559D753" w:rsidR="00F17684" w:rsidRPr="00D52EF0" w:rsidRDefault="00F17684" w:rsidP="00D52EF0">
      <w:pPr>
        <w:pStyle w:val="LDClause"/>
        <w:keepNext/>
      </w:pPr>
      <w:r w:rsidRPr="00D52EF0">
        <w:tab/>
      </w:r>
      <w:r w:rsidRPr="00D52EF0">
        <w:tab/>
        <w:t xml:space="preserve">This </w:t>
      </w:r>
      <w:r w:rsidR="001F12B4" w:rsidRPr="00D52EF0">
        <w:t>Subd</w:t>
      </w:r>
      <w:r w:rsidR="00443878" w:rsidRPr="00D52EF0">
        <w:t>ivision</w:t>
      </w:r>
      <w:r w:rsidRPr="00D52EF0">
        <w:t xml:space="preserve"> applies to</w:t>
      </w:r>
      <w:r w:rsidR="00A26F45" w:rsidRPr="00D52EF0">
        <w:t xml:space="preserve"> </w:t>
      </w:r>
      <w:r w:rsidR="000E1E74">
        <w:t xml:space="preserve">an application for renewal of any of </w:t>
      </w:r>
      <w:r w:rsidRPr="00D52EF0">
        <w:t>the following certificates of competency:</w:t>
      </w:r>
    </w:p>
    <w:p w14:paraId="1BD79DA1" w14:textId="77777777" w:rsidR="00A26F45" w:rsidRPr="00D52EF0" w:rsidRDefault="00F17684" w:rsidP="00D52EF0">
      <w:pPr>
        <w:pStyle w:val="LDP1a"/>
      </w:pPr>
      <w:r w:rsidRPr="00D52EF0">
        <w:t>(</w:t>
      </w:r>
      <w:r w:rsidR="00A26F45" w:rsidRPr="00D52EF0">
        <w:t>a</w:t>
      </w:r>
      <w:r w:rsidRPr="00D52EF0">
        <w:t>)</w:t>
      </w:r>
      <w:r w:rsidRPr="00D52EF0">
        <w:tab/>
      </w:r>
      <w:r w:rsidR="00A26F45" w:rsidRPr="00D52EF0">
        <w:t>General Purpose Hand;</w:t>
      </w:r>
    </w:p>
    <w:p w14:paraId="1EAFEF0A" w14:textId="7DA7B518" w:rsidR="00F17684" w:rsidRPr="00D52EF0" w:rsidRDefault="00A26F45" w:rsidP="00D52EF0">
      <w:pPr>
        <w:pStyle w:val="LDP1a"/>
      </w:pPr>
      <w:r w:rsidRPr="00D52EF0">
        <w:t>(</w:t>
      </w:r>
      <w:r w:rsidR="00D805E6">
        <w:t>b</w:t>
      </w:r>
      <w:r w:rsidRPr="00D52EF0">
        <w:t>)</w:t>
      </w:r>
      <w:r w:rsidRPr="00D52EF0">
        <w:tab/>
      </w:r>
      <w:r w:rsidR="00F17684" w:rsidRPr="00D52EF0">
        <w:t>Coxswain Grade 2</w:t>
      </w:r>
      <w:r w:rsidR="000E1E74">
        <w:t xml:space="preserve"> NC</w:t>
      </w:r>
      <w:r w:rsidR="00F17684" w:rsidRPr="00D52EF0">
        <w:t>;</w:t>
      </w:r>
    </w:p>
    <w:p w14:paraId="5E722248" w14:textId="25DB5FEB" w:rsidR="00F17684" w:rsidRDefault="00D805E6" w:rsidP="00D52EF0">
      <w:pPr>
        <w:pStyle w:val="LDP1a"/>
      </w:pPr>
      <w:r>
        <w:t>(c</w:t>
      </w:r>
      <w:r w:rsidR="00F17684" w:rsidRPr="00D52EF0">
        <w:t>)</w:t>
      </w:r>
      <w:r w:rsidR="00F17684" w:rsidRPr="00D52EF0">
        <w:tab/>
        <w:t>Coxswain Grade 1</w:t>
      </w:r>
      <w:r w:rsidR="000E1E74">
        <w:t xml:space="preserve"> NC</w:t>
      </w:r>
      <w:r w:rsidR="00F17684" w:rsidRPr="00D52EF0">
        <w:t>;</w:t>
      </w:r>
    </w:p>
    <w:p w14:paraId="5835FCE8" w14:textId="6AED99AE" w:rsidR="00D805E6" w:rsidRPr="00D52EF0" w:rsidRDefault="00D805E6" w:rsidP="00D52EF0">
      <w:pPr>
        <w:pStyle w:val="LDP1a"/>
      </w:pPr>
      <w:r>
        <w:lastRenderedPageBreak/>
        <w:t>(d)</w:t>
      </w:r>
      <w:r>
        <w:tab/>
        <w:t>Master &lt;24 m NC;</w:t>
      </w:r>
    </w:p>
    <w:p w14:paraId="3E2D8BBF" w14:textId="4146D270" w:rsidR="00FB1377" w:rsidRPr="00D52EF0" w:rsidRDefault="00A26F45" w:rsidP="00D52EF0">
      <w:pPr>
        <w:pStyle w:val="LDP1a"/>
      </w:pPr>
      <w:r w:rsidRPr="00D52EF0">
        <w:t>(</w:t>
      </w:r>
      <w:r w:rsidR="00F512F7">
        <w:t>e</w:t>
      </w:r>
      <w:r w:rsidR="00F17684" w:rsidRPr="00D52EF0">
        <w:t>)</w:t>
      </w:r>
      <w:r w:rsidR="00F17684" w:rsidRPr="00D52EF0">
        <w:tab/>
      </w:r>
      <w:r w:rsidR="00FB1377" w:rsidRPr="00D52EF0">
        <w:t>Master (Inland waters);</w:t>
      </w:r>
    </w:p>
    <w:p w14:paraId="74570662" w14:textId="6BFB7A22" w:rsidR="00F17684" w:rsidRDefault="00D805E6" w:rsidP="00D52EF0">
      <w:pPr>
        <w:pStyle w:val="LDP1a"/>
      </w:pPr>
      <w:r>
        <w:t>(f</w:t>
      </w:r>
      <w:r w:rsidR="00FB1377" w:rsidRPr="00D52EF0">
        <w:t>)</w:t>
      </w:r>
      <w:r w:rsidR="00FB1377" w:rsidRPr="00D52EF0">
        <w:tab/>
      </w:r>
      <w:r w:rsidR="00F17684" w:rsidRPr="00D52EF0">
        <w:t>Marine Engine Driver Grade 3</w:t>
      </w:r>
      <w:r w:rsidR="000E1E74">
        <w:t xml:space="preserve"> NC</w:t>
      </w:r>
      <w:r w:rsidR="00F17684" w:rsidRPr="00D52EF0">
        <w:t>;</w:t>
      </w:r>
    </w:p>
    <w:p w14:paraId="2D6642C4" w14:textId="29895A4C" w:rsidR="00D805E6" w:rsidRPr="00D52EF0" w:rsidRDefault="00D805E6" w:rsidP="00D52EF0">
      <w:pPr>
        <w:pStyle w:val="LDP1a"/>
      </w:pPr>
      <w:r>
        <w:t>(g)</w:t>
      </w:r>
      <w:r>
        <w:tab/>
        <w:t>Marine Engine Driver Grade 2</w:t>
      </w:r>
      <w:r w:rsidR="000E1E74">
        <w:t xml:space="preserve"> NC</w:t>
      </w:r>
      <w:r>
        <w:t>.</w:t>
      </w:r>
    </w:p>
    <w:p w14:paraId="508129CF" w14:textId="631FE707" w:rsidR="00871278" w:rsidRDefault="00475996" w:rsidP="00871278">
      <w:pPr>
        <w:pStyle w:val="LDClauseHeading"/>
      </w:pPr>
      <w:bookmarkStart w:id="108" w:name="_Toc324755688"/>
      <w:bookmarkStart w:id="109" w:name="_Toc359485625"/>
      <w:bookmarkStart w:id="110" w:name="_Toc322006145"/>
      <w:bookmarkStart w:id="111" w:name="_Toc323563368"/>
      <w:bookmarkStart w:id="112" w:name="_Toc326437679"/>
      <w:bookmarkEnd w:id="108"/>
      <w:r>
        <w:rPr>
          <w:rStyle w:val="CharSectNo"/>
          <w:noProof/>
        </w:rPr>
        <w:t>25</w:t>
      </w:r>
      <w:r w:rsidR="00871278" w:rsidRPr="00D52EF0">
        <w:tab/>
      </w:r>
      <w:r w:rsidR="00604FA8">
        <w:t>Renewal</w:t>
      </w:r>
      <w:r w:rsidR="00644DF5">
        <w:t xml:space="preserve"> requirement</w:t>
      </w:r>
      <w:r w:rsidR="00604FA8">
        <w:t>s</w:t>
      </w:r>
      <w:bookmarkEnd w:id="109"/>
    </w:p>
    <w:p w14:paraId="0C796652" w14:textId="77777777" w:rsidR="00B92043" w:rsidRDefault="00871278" w:rsidP="00871278">
      <w:pPr>
        <w:pStyle w:val="LDClause"/>
      </w:pPr>
      <w:r>
        <w:tab/>
      </w:r>
      <w:r>
        <w:tab/>
      </w:r>
      <w:r w:rsidR="00644DF5">
        <w:t>T</w:t>
      </w:r>
      <w:r w:rsidR="00644DF5" w:rsidRPr="00D52EF0">
        <w:t>he applicant must</w:t>
      </w:r>
      <w:r w:rsidR="00B92043">
        <w:t>:</w:t>
      </w:r>
    </w:p>
    <w:p w14:paraId="062DBF52" w14:textId="627447B2" w:rsidR="00871278" w:rsidRDefault="00B92043" w:rsidP="00B92043">
      <w:pPr>
        <w:pStyle w:val="LDP1a"/>
      </w:pPr>
      <w:r w:rsidRPr="00B92043">
        <w:t>(b)</w:t>
      </w:r>
      <w:r w:rsidRPr="00B92043">
        <w:tab/>
        <w:t xml:space="preserve">for a certificate other than a Coxswain grade 2 certificate — have a current first aid certificate of at least HLTFA311A </w:t>
      </w:r>
      <w:r w:rsidRPr="00B92043">
        <w:rPr>
          <w:i/>
        </w:rPr>
        <w:t>Apply first aid</w:t>
      </w:r>
      <w:r>
        <w:t>; and</w:t>
      </w:r>
    </w:p>
    <w:p w14:paraId="58621038" w14:textId="5BA00690" w:rsidR="00F17684" w:rsidRPr="00D52EF0" w:rsidRDefault="00B92043" w:rsidP="00B92043">
      <w:pPr>
        <w:pStyle w:val="LDP1a"/>
      </w:pPr>
      <w:r w:rsidRPr="00B92043">
        <w:t>(b)</w:t>
      </w:r>
      <w:r w:rsidRPr="00B92043">
        <w:tab/>
      </w:r>
      <w:r>
        <w:t>make</w:t>
      </w:r>
      <w:r w:rsidRPr="00B92043">
        <w:t xml:space="preserve"> a declaration of medical fitness in accordance with </w:t>
      </w:r>
      <w:bookmarkEnd w:id="110"/>
      <w:bookmarkEnd w:id="111"/>
      <w:bookmarkEnd w:id="112"/>
      <w:r w:rsidR="009E13D8">
        <w:t>NSCV Part D</w:t>
      </w:r>
      <w:r w:rsidR="00F17684" w:rsidRPr="00D52EF0">
        <w:t>.</w:t>
      </w:r>
    </w:p>
    <w:p w14:paraId="45151A79" w14:textId="49CA2AC9" w:rsidR="00F17684" w:rsidRPr="00D52EF0" w:rsidRDefault="00475996" w:rsidP="00D52EF0">
      <w:pPr>
        <w:pStyle w:val="LDClauseHeading"/>
      </w:pPr>
      <w:bookmarkStart w:id="113" w:name="_Toc322006146"/>
      <w:bookmarkStart w:id="114" w:name="_Toc323563369"/>
      <w:bookmarkStart w:id="115" w:name="_Toc326437680"/>
      <w:bookmarkStart w:id="116" w:name="_Toc342490468"/>
      <w:bookmarkStart w:id="117" w:name="_Toc359485626"/>
      <w:r>
        <w:rPr>
          <w:rStyle w:val="CharSectNo"/>
          <w:noProof/>
        </w:rPr>
        <w:t>26</w:t>
      </w:r>
      <w:r w:rsidR="001F57D3" w:rsidRPr="00D52EF0">
        <w:tab/>
      </w:r>
      <w:r w:rsidR="00F17684" w:rsidRPr="00D52EF0">
        <w:t xml:space="preserve">Failing to meet </w:t>
      </w:r>
      <w:r w:rsidR="000E1E74">
        <w:t xml:space="preserve">medical </w:t>
      </w:r>
      <w:r w:rsidR="00F17684" w:rsidRPr="00D52EF0">
        <w:t>requirements</w:t>
      </w:r>
      <w:bookmarkEnd w:id="113"/>
      <w:bookmarkEnd w:id="114"/>
      <w:bookmarkEnd w:id="115"/>
      <w:bookmarkEnd w:id="116"/>
      <w:bookmarkEnd w:id="117"/>
    </w:p>
    <w:p w14:paraId="55A56900" w14:textId="77F9868F" w:rsidR="00F17684" w:rsidRPr="00D52EF0" w:rsidRDefault="00F17684" w:rsidP="00D52EF0">
      <w:pPr>
        <w:pStyle w:val="LDClause"/>
      </w:pPr>
      <w:r w:rsidRPr="00D52EF0">
        <w:tab/>
        <w:t>(1)</w:t>
      </w:r>
      <w:r w:rsidRPr="00D52EF0">
        <w:tab/>
        <w:t>The National Regulator must not renew the certificate if the applicant does not meet the medical requirements</w:t>
      </w:r>
      <w:r w:rsidR="007C327F" w:rsidRPr="00D52EF0">
        <w:t xml:space="preserve"> of the NSCV Part D</w:t>
      </w:r>
      <w:r w:rsidRPr="00D52EF0">
        <w:t>.</w:t>
      </w:r>
    </w:p>
    <w:p w14:paraId="45BA050F" w14:textId="77777777" w:rsidR="00F17684" w:rsidRPr="00D52EF0" w:rsidRDefault="00F17684" w:rsidP="00D52EF0">
      <w:pPr>
        <w:pStyle w:val="LDClause"/>
      </w:pPr>
      <w:r w:rsidRPr="00D52EF0">
        <w:tab/>
        <w:t>(2)</w:t>
      </w:r>
      <w:r w:rsidRPr="00D52EF0">
        <w:tab/>
        <w:t>However, the National Regulator may renew the certificate if the applicant meets the medical requirements later because of eye acuity surgery or other ailment that could be treated successfully over time.</w:t>
      </w:r>
    </w:p>
    <w:p w14:paraId="0C60E50C" w14:textId="77777777" w:rsidR="00F17684" w:rsidRPr="00D52EF0" w:rsidRDefault="00E90032" w:rsidP="00D52EF0">
      <w:pPr>
        <w:pStyle w:val="LDSubdivision"/>
      </w:pPr>
      <w:bookmarkStart w:id="118" w:name="_Toc324755695"/>
      <w:bookmarkStart w:id="119" w:name="_Toc324755700"/>
      <w:bookmarkStart w:id="120" w:name="_Toc324755702"/>
      <w:bookmarkStart w:id="121" w:name="_Toc322006152"/>
      <w:bookmarkStart w:id="122" w:name="_Toc323563377"/>
      <w:bookmarkStart w:id="123" w:name="_Toc326437685"/>
      <w:bookmarkStart w:id="124" w:name="_Toc342490469"/>
      <w:bookmarkStart w:id="125" w:name="_Toc359485627"/>
      <w:bookmarkEnd w:id="118"/>
      <w:bookmarkEnd w:id="119"/>
      <w:bookmarkEnd w:id="120"/>
      <w:r w:rsidRPr="00D52EF0">
        <w:rPr>
          <w:rStyle w:val="CharDivNo"/>
        </w:rPr>
        <w:t xml:space="preserve">Subdivision </w:t>
      </w:r>
      <w:r w:rsidR="00E04DBF" w:rsidRPr="00D52EF0">
        <w:rPr>
          <w:rStyle w:val="CharDivNo"/>
        </w:rPr>
        <w:t>5</w:t>
      </w:r>
      <w:r w:rsidR="001F12B4" w:rsidRPr="00D52EF0">
        <w:rPr>
          <w:rStyle w:val="CharDivNo"/>
        </w:rPr>
        <w:t>.</w:t>
      </w:r>
      <w:r w:rsidR="00C108DF" w:rsidRPr="00D52EF0">
        <w:rPr>
          <w:rStyle w:val="CharDivNo"/>
        </w:rPr>
        <w:t>3</w:t>
      </w:r>
      <w:r w:rsidR="00443878" w:rsidRPr="00D52EF0">
        <w:tab/>
      </w:r>
      <w:bookmarkEnd w:id="121"/>
      <w:bookmarkEnd w:id="122"/>
      <w:bookmarkEnd w:id="123"/>
      <w:r w:rsidR="002C2CC9" w:rsidRPr="00D52EF0">
        <w:rPr>
          <w:rStyle w:val="CharDivText"/>
        </w:rPr>
        <w:t>Other</w:t>
      </w:r>
      <w:r w:rsidR="00EF054D" w:rsidRPr="00D52EF0">
        <w:rPr>
          <w:rStyle w:val="CharDivText"/>
        </w:rPr>
        <w:t xml:space="preserve"> renewals</w:t>
      </w:r>
      <w:r w:rsidR="00044EB2" w:rsidRPr="00D52EF0">
        <w:rPr>
          <w:rStyle w:val="CharDivText"/>
        </w:rPr>
        <w:t xml:space="preserve"> (revalidation)</w:t>
      </w:r>
      <w:bookmarkEnd w:id="124"/>
      <w:bookmarkEnd w:id="125"/>
    </w:p>
    <w:p w14:paraId="7C3FB39B" w14:textId="77777777" w:rsidR="00E008A4" w:rsidRPr="00D52EF0" w:rsidRDefault="00E008A4" w:rsidP="00D52EF0">
      <w:pPr>
        <w:pStyle w:val="LDNote"/>
        <w:keepNext/>
      </w:pPr>
      <w:r w:rsidRPr="00D52EF0">
        <w:rPr>
          <w:i/>
        </w:rPr>
        <w:t>Note</w:t>
      </w:r>
      <w:r w:rsidRPr="00D52EF0">
        <w:t>   This Subdivision deals with what was previously known as revalidation.</w:t>
      </w:r>
    </w:p>
    <w:p w14:paraId="32DA2EA1" w14:textId="4F6FF227" w:rsidR="00F17684" w:rsidRPr="00D52EF0" w:rsidRDefault="00475996" w:rsidP="00D52EF0">
      <w:pPr>
        <w:pStyle w:val="LDClauseHeading"/>
      </w:pPr>
      <w:bookmarkStart w:id="126" w:name="_Toc322006153"/>
      <w:bookmarkStart w:id="127" w:name="_Toc323563378"/>
      <w:bookmarkStart w:id="128" w:name="_Toc326437686"/>
      <w:bookmarkStart w:id="129" w:name="_Toc342490470"/>
      <w:bookmarkStart w:id="130" w:name="_Toc359485628"/>
      <w:r>
        <w:rPr>
          <w:rStyle w:val="CharSectNo"/>
          <w:noProof/>
        </w:rPr>
        <w:t>27</w:t>
      </w:r>
      <w:r w:rsidR="001F57D3" w:rsidRPr="00D52EF0">
        <w:tab/>
      </w:r>
      <w:bookmarkEnd w:id="126"/>
      <w:bookmarkEnd w:id="127"/>
      <w:bookmarkEnd w:id="128"/>
      <w:r w:rsidR="00EF054D" w:rsidRPr="00D52EF0">
        <w:t>Cer</w:t>
      </w:r>
      <w:r w:rsidR="00E90032" w:rsidRPr="00D52EF0">
        <w:t xml:space="preserve">tificates to which Subdivision </w:t>
      </w:r>
      <w:r w:rsidR="006E152C">
        <w:t>5</w:t>
      </w:r>
      <w:r w:rsidR="00EF054D" w:rsidRPr="00D52EF0">
        <w:t>.</w:t>
      </w:r>
      <w:r w:rsidR="00C108DF" w:rsidRPr="00D52EF0">
        <w:t>3</w:t>
      </w:r>
      <w:r w:rsidR="00EF054D" w:rsidRPr="00D52EF0">
        <w:t xml:space="preserve"> applies</w:t>
      </w:r>
      <w:bookmarkEnd w:id="129"/>
      <w:bookmarkEnd w:id="130"/>
    </w:p>
    <w:p w14:paraId="773BB0EC" w14:textId="1DB33FBC" w:rsidR="00F17684" w:rsidRPr="00D52EF0" w:rsidRDefault="00F17684" w:rsidP="00D52EF0">
      <w:pPr>
        <w:pStyle w:val="LDClause"/>
        <w:keepNext/>
      </w:pPr>
      <w:r w:rsidRPr="00D52EF0">
        <w:tab/>
      </w:r>
      <w:r w:rsidRPr="00D52EF0">
        <w:tab/>
        <w:t xml:space="preserve">This </w:t>
      </w:r>
      <w:r w:rsidR="00EF054D" w:rsidRPr="00D52EF0">
        <w:t>Subdivision</w:t>
      </w:r>
      <w:r w:rsidRPr="00D52EF0">
        <w:t xml:space="preserve"> applies to</w:t>
      </w:r>
      <w:r w:rsidR="000E1E74">
        <w:t xml:space="preserve"> an application for renewal of any of</w:t>
      </w:r>
      <w:r w:rsidRPr="00D52EF0">
        <w:t xml:space="preserve"> the following certificates of competency:</w:t>
      </w:r>
    </w:p>
    <w:p w14:paraId="47FF5727" w14:textId="7115F66D" w:rsidR="00F17684" w:rsidRPr="00D52EF0" w:rsidRDefault="00F512F7" w:rsidP="00F512F7">
      <w:pPr>
        <w:pStyle w:val="LDP1a"/>
      </w:pPr>
      <w:r>
        <w:t>(</w:t>
      </w:r>
      <w:r w:rsidR="00D805E6">
        <w:t>a</w:t>
      </w:r>
      <w:r w:rsidR="005E064D" w:rsidRPr="00D52EF0">
        <w:t>)</w:t>
      </w:r>
      <w:r w:rsidR="005E064D" w:rsidRPr="00D52EF0">
        <w:tab/>
      </w:r>
      <w:r w:rsidR="00F17684" w:rsidRPr="00D52EF0">
        <w:t xml:space="preserve">Master </w:t>
      </w:r>
      <w:r w:rsidR="002C2CC9" w:rsidRPr="00D52EF0">
        <w:t>&lt;35m NC;</w:t>
      </w:r>
    </w:p>
    <w:p w14:paraId="29BF51F4" w14:textId="21B45A1A" w:rsidR="00F17684" w:rsidRPr="00D52EF0" w:rsidRDefault="005E064D" w:rsidP="00212909">
      <w:pPr>
        <w:pStyle w:val="LDP1a"/>
        <w:tabs>
          <w:tab w:val="left" w:pos="3885"/>
        </w:tabs>
      </w:pPr>
      <w:r w:rsidRPr="00D52EF0">
        <w:t>(</w:t>
      </w:r>
      <w:r w:rsidR="00D805E6">
        <w:t>b</w:t>
      </w:r>
      <w:r w:rsidRPr="00D52EF0">
        <w:t>)</w:t>
      </w:r>
      <w:r w:rsidRPr="00D52EF0">
        <w:tab/>
      </w:r>
      <w:r w:rsidR="006101C3" w:rsidRPr="00D52EF0">
        <w:t>Master &lt;80m NC</w:t>
      </w:r>
      <w:r w:rsidR="00F17684" w:rsidRPr="00D52EF0">
        <w:t>;</w:t>
      </w:r>
      <w:r w:rsidR="00212909">
        <w:tab/>
      </w:r>
    </w:p>
    <w:p w14:paraId="2BB7CEDD" w14:textId="4AFA8F76" w:rsidR="00F17684" w:rsidRPr="00D52EF0" w:rsidRDefault="00D805E6" w:rsidP="00F512F7">
      <w:pPr>
        <w:pStyle w:val="LDP1a"/>
      </w:pPr>
      <w:r>
        <w:t>(c</w:t>
      </w:r>
      <w:r w:rsidR="005E064D" w:rsidRPr="00D52EF0">
        <w:t>)</w:t>
      </w:r>
      <w:r w:rsidR="005E064D" w:rsidRPr="00D52EF0">
        <w:tab/>
      </w:r>
      <w:r w:rsidR="00F17684" w:rsidRPr="00D52EF0">
        <w:t xml:space="preserve">Marine Engine Driver Grade </w:t>
      </w:r>
      <w:r w:rsidR="005E064D" w:rsidRPr="00D52EF0">
        <w:t>1</w:t>
      </w:r>
      <w:r>
        <w:t xml:space="preserve"> NC</w:t>
      </w:r>
      <w:r w:rsidR="005E064D" w:rsidRPr="00D52EF0">
        <w:t>;</w:t>
      </w:r>
    </w:p>
    <w:p w14:paraId="0565FA07" w14:textId="6BF6C525" w:rsidR="00C108DF" w:rsidRPr="00D52EF0" w:rsidRDefault="002C2CC9" w:rsidP="00F512F7">
      <w:pPr>
        <w:pStyle w:val="LDP1a"/>
      </w:pPr>
      <w:r w:rsidRPr="00D52EF0">
        <w:t>(</w:t>
      </w:r>
      <w:r w:rsidR="00D805E6">
        <w:t>d</w:t>
      </w:r>
      <w:r w:rsidR="00C108DF" w:rsidRPr="00D52EF0">
        <w:t>)</w:t>
      </w:r>
      <w:r w:rsidR="00C108DF" w:rsidRPr="00D52EF0">
        <w:tab/>
        <w:t>Engineer Class 3</w:t>
      </w:r>
      <w:r w:rsidR="00D805E6">
        <w:t xml:space="preserve"> NC</w:t>
      </w:r>
      <w:r w:rsidR="00C108DF" w:rsidRPr="00D52EF0">
        <w:t>;</w:t>
      </w:r>
    </w:p>
    <w:p w14:paraId="343581AF" w14:textId="1C4C0A71" w:rsidR="005E064D" w:rsidRDefault="005002FC" w:rsidP="00D52EF0">
      <w:pPr>
        <w:pStyle w:val="LDP1a"/>
      </w:pPr>
      <w:r w:rsidRPr="00D52EF0">
        <w:t>(</w:t>
      </w:r>
      <w:r w:rsidR="000E1E74">
        <w:t>e</w:t>
      </w:r>
      <w:r w:rsidR="005E064D" w:rsidRPr="00D52EF0">
        <w:t>)</w:t>
      </w:r>
      <w:r w:rsidR="005E064D" w:rsidRPr="00D52EF0">
        <w:tab/>
        <w:t>Mate &lt;80 m NC</w:t>
      </w:r>
      <w:r w:rsidR="006101C3" w:rsidRPr="00D52EF0">
        <w:t>.</w:t>
      </w:r>
    </w:p>
    <w:p w14:paraId="58F4DAE0" w14:textId="312250C3" w:rsidR="00871278" w:rsidRDefault="00475996" w:rsidP="00871278">
      <w:pPr>
        <w:pStyle w:val="LDClauseHeading"/>
      </w:pPr>
      <w:bookmarkStart w:id="131" w:name="_Toc342490471"/>
      <w:bookmarkStart w:id="132" w:name="_Toc359485629"/>
      <w:bookmarkStart w:id="133" w:name="_Toc322006154"/>
      <w:bookmarkStart w:id="134" w:name="_Toc323563379"/>
      <w:bookmarkStart w:id="135" w:name="_Toc326437687"/>
      <w:r>
        <w:rPr>
          <w:rStyle w:val="CharSectNo"/>
          <w:noProof/>
        </w:rPr>
        <w:t>28</w:t>
      </w:r>
      <w:r w:rsidR="00871278" w:rsidRPr="00D52EF0">
        <w:tab/>
      </w:r>
      <w:r w:rsidR="00604FA8">
        <w:t>Renewal</w:t>
      </w:r>
      <w:r w:rsidR="00644DF5">
        <w:t xml:space="preserve"> requirement</w:t>
      </w:r>
      <w:r w:rsidR="00604FA8">
        <w:t>s</w:t>
      </w:r>
      <w:bookmarkEnd w:id="131"/>
      <w:bookmarkEnd w:id="132"/>
    </w:p>
    <w:p w14:paraId="26049C26" w14:textId="77777777" w:rsidR="00614EF6" w:rsidRDefault="00871278" w:rsidP="00614EF6">
      <w:pPr>
        <w:pStyle w:val="LDClause"/>
      </w:pPr>
      <w:r>
        <w:tab/>
      </w:r>
      <w:r>
        <w:tab/>
      </w:r>
      <w:r w:rsidR="00644DF5">
        <w:t>T</w:t>
      </w:r>
      <w:r w:rsidR="00614EF6">
        <w:t>he applicant must:</w:t>
      </w:r>
    </w:p>
    <w:p w14:paraId="65341E39" w14:textId="782A3019" w:rsidR="00B92043" w:rsidRPr="00614EF6" w:rsidRDefault="00614EF6" w:rsidP="00614EF6">
      <w:pPr>
        <w:pStyle w:val="LDP1a"/>
      </w:pPr>
      <w:r>
        <w:t>(a)</w:t>
      </w:r>
      <w:r>
        <w:tab/>
      </w:r>
      <w:r w:rsidR="00B92043" w:rsidRPr="00614EF6">
        <w:t xml:space="preserve">have a current first aid certificate of at least HLTFA311A </w:t>
      </w:r>
      <w:r w:rsidR="00B92043" w:rsidRPr="00614EF6">
        <w:rPr>
          <w:i/>
        </w:rPr>
        <w:t>Apply first aid</w:t>
      </w:r>
      <w:r>
        <w:t>; and</w:t>
      </w:r>
    </w:p>
    <w:p w14:paraId="1B786885" w14:textId="19469A1B" w:rsidR="00B92043" w:rsidRPr="00614EF6" w:rsidRDefault="00614EF6" w:rsidP="00614EF6">
      <w:pPr>
        <w:pStyle w:val="LDP1a"/>
      </w:pPr>
      <w:r>
        <w:t>(b)</w:t>
      </w:r>
      <w:r>
        <w:tab/>
        <w:t>have</w:t>
      </w:r>
      <w:r w:rsidR="00B92043" w:rsidRPr="00614EF6">
        <w:t xml:space="preserve"> a medical</w:t>
      </w:r>
      <w:r>
        <w:t xml:space="preserve"> certificate of fitness in</w:t>
      </w:r>
      <w:r w:rsidR="00B92043" w:rsidRPr="00614EF6">
        <w:t xml:space="preserve"> accordance with </w:t>
      </w:r>
      <w:r>
        <w:t>NSCV</w:t>
      </w:r>
      <w:r w:rsidR="00B92043" w:rsidRPr="00614EF6">
        <w:t xml:space="preserve"> Part D</w:t>
      </w:r>
      <w:r>
        <w:t>; and</w:t>
      </w:r>
    </w:p>
    <w:p w14:paraId="754E7ACC" w14:textId="2C78F4AF" w:rsidR="00B92043" w:rsidRPr="00614EF6" w:rsidRDefault="00B92043" w:rsidP="00614EF6">
      <w:pPr>
        <w:pStyle w:val="LDP1a"/>
      </w:pPr>
      <w:r w:rsidRPr="00614EF6">
        <w:t>(c)</w:t>
      </w:r>
      <w:r w:rsidR="00614EF6">
        <w:tab/>
        <w:t>comply with section</w:t>
      </w:r>
      <w:r w:rsidRPr="00614EF6">
        <w:t xml:space="preserve"> 3</w:t>
      </w:r>
      <w:r w:rsidR="00614EF6">
        <w:t>0.</w:t>
      </w:r>
    </w:p>
    <w:p w14:paraId="7C6FB17E" w14:textId="44BA2B10" w:rsidR="00F17684" w:rsidRPr="00D52EF0" w:rsidRDefault="00475996" w:rsidP="00D52EF0">
      <w:pPr>
        <w:pStyle w:val="LDClauseHeading"/>
      </w:pPr>
      <w:bookmarkStart w:id="136" w:name="_Toc322006156"/>
      <w:bookmarkStart w:id="137" w:name="_Toc323563381"/>
      <w:bookmarkStart w:id="138" w:name="_Toc326437688"/>
      <w:bookmarkStart w:id="139" w:name="_Toc359485630"/>
      <w:bookmarkEnd w:id="133"/>
      <w:bookmarkEnd w:id="134"/>
      <w:bookmarkEnd w:id="135"/>
      <w:r>
        <w:rPr>
          <w:rStyle w:val="CharSectNo"/>
          <w:noProof/>
        </w:rPr>
        <w:t>29</w:t>
      </w:r>
      <w:r w:rsidR="001F57D3" w:rsidRPr="00D52EF0">
        <w:tab/>
      </w:r>
      <w:r w:rsidR="00F17684" w:rsidRPr="00D52EF0">
        <w:t>Sea service requirement</w:t>
      </w:r>
      <w:bookmarkEnd w:id="136"/>
      <w:bookmarkEnd w:id="137"/>
      <w:bookmarkEnd w:id="138"/>
      <w:bookmarkEnd w:id="139"/>
    </w:p>
    <w:p w14:paraId="63F92156" w14:textId="113AEA35" w:rsidR="005002FC" w:rsidRPr="00D52EF0" w:rsidRDefault="00F17684" w:rsidP="00D52EF0">
      <w:pPr>
        <w:pStyle w:val="LDClause"/>
      </w:pPr>
      <w:r w:rsidRPr="00D52EF0">
        <w:tab/>
      </w:r>
      <w:r w:rsidRPr="00D52EF0">
        <w:tab/>
      </w:r>
      <w:r w:rsidR="005002FC" w:rsidRPr="00D52EF0">
        <w:t>T</w:t>
      </w:r>
      <w:r w:rsidRPr="00D52EF0">
        <w:t xml:space="preserve">he applicant must have </w:t>
      </w:r>
      <w:r w:rsidR="005002FC" w:rsidRPr="00D52EF0">
        <w:t>qualifying sea service</w:t>
      </w:r>
      <w:r w:rsidR="00D805E6">
        <w:t xml:space="preserve"> as officer of the watch, or undertaking engineering tasks, </w:t>
      </w:r>
      <w:r w:rsidR="00750117" w:rsidRPr="00D52EF0">
        <w:t>for duties of the kind to which the certificate applies</w:t>
      </w:r>
      <w:r w:rsidR="005002FC" w:rsidRPr="00D52EF0">
        <w:t xml:space="preserve">, accrued in the 5 years before the application, of </w:t>
      </w:r>
      <w:r w:rsidRPr="00D52EF0">
        <w:t>at least</w:t>
      </w:r>
      <w:r w:rsidR="005002FC" w:rsidRPr="00D52EF0">
        <w:t>:</w:t>
      </w:r>
    </w:p>
    <w:p w14:paraId="59CF7E74" w14:textId="1DC61AD5" w:rsidR="00D805E6" w:rsidRPr="00D52EF0" w:rsidRDefault="005002FC" w:rsidP="00D805E6">
      <w:pPr>
        <w:pStyle w:val="LDP1a"/>
      </w:pPr>
      <w:r w:rsidRPr="00D52EF0">
        <w:t>(a)</w:t>
      </w:r>
      <w:r w:rsidRPr="00D52EF0">
        <w:tab/>
      </w:r>
      <w:r w:rsidR="00D805E6" w:rsidRPr="00D52EF0">
        <w:t xml:space="preserve">for a Marine Engine Driver </w:t>
      </w:r>
      <w:r w:rsidR="00D805E6">
        <w:t>Grade 1 NC</w:t>
      </w:r>
      <w:r w:rsidR="00D805E6" w:rsidRPr="00D52EF0">
        <w:t xml:space="preserve"> certificate — </w:t>
      </w:r>
      <w:r w:rsidR="000E1E74">
        <w:t>12</w:t>
      </w:r>
      <w:r w:rsidR="00D805E6" w:rsidRPr="00D52EF0">
        <w:t xml:space="preserve">0 </w:t>
      </w:r>
      <w:r w:rsidR="00D805E6">
        <w:t>days</w:t>
      </w:r>
      <w:r w:rsidR="00D805E6" w:rsidRPr="00D52EF0">
        <w:t>; or</w:t>
      </w:r>
    </w:p>
    <w:p w14:paraId="403E4E08" w14:textId="7F813388" w:rsidR="00D805E6" w:rsidRDefault="00D805E6" w:rsidP="00D52EF0">
      <w:pPr>
        <w:pStyle w:val="LDP1a"/>
      </w:pPr>
      <w:r>
        <w:t>(b)</w:t>
      </w:r>
      <w:r>
        <w:tab/>
        <w:t>for a Class 3 Engineer NC certificate — 120 days; or</w:t>
      </w:r>
    </w:p>
    <w:p w14:paraId="29B20E34" w14:textId="6C9E0E91" w:rsidR="00212909" w:rsidRDefault="00D805E6" w:rsidP="00D52EF0">
      <w:pPr>
        <w:pStyle w:val="LDP1a"/>
      </w:pPr>
      <w:r>
        <w:t>(c)</w:t>
      </w:r>
      <w:r>
        <w:tab/>
      </w:r>
      <w:r w:rsidR="00212909">
        <w:t>for a Master &lt;35 m NC certificate — 120 days; or</w:t>
      </w:r>
    </w:p>
    <w:p w14:paraId="2ED7AC6B" w14:textId="07A6D16C" w:rsidR="00212909" w:rsidRDefault="000E1E74" w:rsidP="00D52EF0">
      <w:pPr>
        <w:pStyle w:val="LDP1a"/>
      </w:pPr>
      <w:r>
        <w:t>(d</w:t>
      </w:r>
      <w:r w:rsidR="00212909">
        <w:t>)</w:t>
      </w:r>
      <w:r w:rsidR="00212909">
        <w:tab/>
        <w:t>for a Master &lt;80 m NC certificate — 120 days; or</w:t>
      </w:r>
    </w:p>
    <w:p w14:paraId="3947E279" w14:textId="035CA508" w:rsidR="00212909" w:rsidRPr="00D52EF0" w:rsidRDefault="000E1E74" w:rsidP="00D52EF0">
      <w:pPr>
        <w:pStyle w:val="LDP1a"/>
      </w:pPr>
      <w:r>
        <w:lastRenderedPageBreak/>
        <w:t>(e)</w:t>
      </w:r>
      <w:r w:rsidR="00212909">
        <w:tab/>
        <w:t xml:space="preserve">for </w:t>
      </w:r>
      <w:r>
        <w:t>a Mate &lt;80 m NC certificate — 12</w:t>
      </w:r>
      <w:r w:rsidR="00212909">
        <w:t>0 days.</w:t>
      </w:r>
    </w:p>
    <w:p w14:paraId="4CDB6574" w14:textId="3E57B0C5" w:rsidR="00F17684" w:rsidRPr="00D52EF0" w:rsidRDefault="00475996" w:rsidP="00D52EF0">
      <w:pPr>
        <w:pStyle w:val="LDClauseHeading"/>
      </w:pPr>
      <w:bookmarkStart w:id="140" w:name="_Toc322006157"/>
      <w:bookmarkStart w:id="141" w:name="_Toc323563382"/>
      <w:bookmarkStart w:id="142" w:name="_Toc326437689"/>
      <w:bookmarkStart w:id="143" w:name="_Toc359485631"/>
      <w:r>
        <w:rPr>
          <w:rStyle w:val="CharSectNo"/>
          <w:noProof/>
        </w:rPr>
        <w:t>30</w:t>
      </w:r>
      <w:r w:rsidR="001F57D3" w:rsidRPr="00D52EF0">
        <w:tab/>
      </w:r>
      <w:r w:rsidR="00F17684" w:rsidRPr="00D52EF0">
        <w:t>Other requirements</w:t>
      </w:r>
      <w:bookmarkEnd w:id="140"/>
      <w:bookmarkEnd w:id="141"/>
      <w:bookmarkEnd w:id="142"/>
      <w:bookmarkEnd w:id="143"/>
    </w:p>
    <w:p w14:paraId="17CFFE11" w14:textId="77777777" w:rsidR="00F17684" w:rsidRPr="00D52EF0" w:rsidRDefault="00F17684" w:rsidP="00D52EF0">
      <w:pPr>
        <w:pStyle w:val="LDClause"/>
        <w:keepNext/>
      </w:pPr>
      <w:r w:rsidRPr="00D52EF0">
        <w:tab/>
      </w:r>
      <w:r w:rsidRPr="00D52EF0">
        <w:tab/>
        <w:t>An applicant who does not meet the sea service requirement may instead:</w:t>
      </w:r>
    </w:p>
    <w:p w14:paraId="21528D5F" w14:textId="465F1D6B" w:rsidR="00F17684" w:rsidRPr="00D52EF0" w:rsidRDefault="00F17684" w:rsidP="00D52EF0">
      <w:pPr>
        <w:pStyle w:val="LDP1a"/>
      </w:pPr>
      <w:r w:rsidRPr="00D52EF0">
        <w:t>(a)</w:t>
      </w:r>
      <w:r w:rsidRPr="00D52EF0">
        <w:tab/>
        <w:t xml:space="preserve">complete an approved </w:t>
      </w:r>
      <w:r w:rsidR="00EF054D" w:rsidRPr="00D52EF0">
        <w:t>renewal</w:t>
      </w:r>
      <w:r w:rsidRPr="00D52EF0">
        <w:t xml:space="preserve"> course; or</w:t>
      </w:r>
    </w:p>
    <w:p w14:paraId="77063C04" w14:textId="1C37B1D2" w:rsidR="00F17684" w:rsidRPr="00D52EF0" w:rsidRDefault="00F17684" w:rsidP="00D52EF0">
      <w:pPr>
        <w:pStyle w:val="LDP1a"/>
      </w:pPr>
      <w:r w:rsidRPr="00D52EF0">
        <w:t>(b)</w:t>
      </w:r>
      <w:r w:rsidRPr="00D52EF0">
        <w:tab/>
        <w:t>complete an approved final assessment; or</w:t>
      </w:r>
    </w:p>
    <w:p w14:paraId="453962BC" w14:textId="67AEBD15" w:rsidR="00F17684" w:rsidRPr="00D52EF0" w:rsidRDefault="00F17684" w:rsidP="00D52EF0">
      <w:pPr>
        <w:pStyle w:val="LDP1a"/>
      </w:pPr>
      <w:r w:rsidRPr="00D52EF0">
        <w:t>(c)</w:t>
      </w:r>
      <w:r w:rsidRPr="00D52EF0">
        <w:tab/>
        <w:t xml:space="preserve">accrue </w:t>
      </w:r>
      <w:r w:rsidR="00B92043">
        <w:t>60 days</w:t>
      </w:r>
      <w:r w:rsidRPr="00D52EF0">
        <w:t xml:space="preserve"> qualifying sea service in the 6 months before the application; or</w:t>
      </w:r>
    </w:p>
    <w:p w14:paraId="458D94BF" w14:textId="3E60A3C9" w:rsidR="00F17684" w:rsidRPr="00D52EF0" w:rsidRDefault="00F17684" w:rsidP="00D52EF0">
      <w:pPr>
        <w:pStyle w:val="LDP1a"/>
      </w:pPr>
      <w:r w:rsidRPr="00D52EF0">
        <w:t>(d)</w:t>
      </w:r>
      <w:r w:rsidRPr="00D52EF0">
        <w:tab/>
        <w:t>for a seasonal fisher (</w:t>
      </w:r>
      <w:proofErr w:type="spellStart"/>
      <w:r w:rsidRPr="00D52EF0">
        <w:t>eg</w:t>
      </w:r>
      <w:proofErr w:type="spellEnd"/>
      <w:r w:rsidRPr="00D52EF0">
        <w:t xml:space="preserve"> an abalone fisher) —</w:t>
      </w:r>
      <w:r w:rsidR="0015200A" w:rsidRPr="00D52EF0">
        <w:t xml:space="preserve"> </w:t>
      </w:r>
      <w:r w:rsidRPr="00D52EF0">
        <w:t xml:space="preserve">have worked in a seasonal fishery for </w:t>
      </w:r>
      <w:r w:rsidR="000E1E74">
        <w:t xml:space="preserve">at least </w:t>
      </w:r>
      <w:r w:rsidR="00B92043">
        <w:t>120 days</w:t>
      </w:r>
      <w:r w:rsidR="000E1E74">
        <w:t xml:space="preserve"> in </w:t>
      </w:r>
      <w:r w:rsidRPr="00D52EF0">
        <w:t>the 5 years before the application; or</w:t>
      </w:r>
    </w:p>
    <w:p w14:paraId="6390440B" w14:textId="22399FE0" w:rsidR="00F17684" w:rsidRPr="00D52EF0" w:rsidRDefault="00F17684" w:rsidP="00D52EF0">
      <w:pPr>
        <w:pStyle w:val="LDP1a"/>
      </w:pPr>
      <w:r w:rsidRPr="00D52EF0">
        <w:t>(e)</w:t>
      </w:r>
      <w:r w:rsidRPr="00D52EF0">
        <w:tab/>
        <w:t>have other approved industry experience (</w:t>
      </w:r>
      <w:proofErr w:type="spellStart"/>
      <w:r w:rsidRPr="00D52EF0">
        <w:t>eg</w:t>
      </w:r>
      <w:proofErr w:type="spellEnd"/>
      <w:r w:rsidRPr="00D52EF0">
        <w:t xml:space="preserve"> </w:t>
      </w:r>
      <w:r w:rsidR="00161F43">
        <w:t xml:space="preserve">State or Territory marine </w:t>
      </w:r>
      <w:r w:rsidR="00092911">
        <w:t xml:space="preserve">safety </w:t>
      </w:r>
      <w:r w:rsidR="00161F43">
        <w:t>a</w:t>
      </w:r>
      <w:r w:rsidR="00092911">
        <w:t>genc</w:t>
      </w:r>
      <w:r w:rsidR="00161F43">
        <w:t>y</w:t>
      </w:r>
      <w:r w:rsidR="00D807A4">
        <w:t xml:space="preserve"> assessor or </w:t>
      </w:r>
      <w:r w:rsidRPr="00D52EF0">
        <w:t>operational employee, fleet manager, shore-side servicing</w:t>
      </w:r>
      <w:r w:rsidR="00C108DF" w:rsidRPr="00D52EF0">
        <w:t xml:space="preserve">, teaching at an approved </w:t>
      </w:r>
      <w:r w:rsidR="004C63A4" w:rsidRPr="00D52EF0">
        <w:t>training organisation</w:t>
      </w:r>
      <w:r w:rsidR="00C108DF" w:rsidRPr="00D52EF0">
        <w:t xml:space="preserve"> for maritime studies, marine surveyor</w:t>
      </w:r>
      <w:r w:rsidRPr="00D52EF0">
        <w:t>)</w:t>
      </w:r>
      <w:r w:rsidR="00750117" w:rsidRPr="00D52EF0">
        <w:t>; or</w:t>
      </w:r>
    </w:p>
    <w:p w14:paraId="308F3FFA" w14:textId="77777777" w:rsidR="00750117" w:rsidRDefault="00750117" w:rsidP="00960F0F">
      <w:pPr>
        <w:pStyle w:val="LDP1a"/>
      </w:pPr>
      <w:r w:rsidRPr="00D52EF0">
        <w:t>(f)</w:t>
      </w:r>
      <w:r w:rsidRPr="00D52EF0">
        <w:tab/>
        <w:t>complete a task book approved by the National Regulator for the certificate.</w:t>
      </w:r>
    </w:p>
    <w:p w14:paraId="02961578" w14:textId="77777777" w:rsidR="0063300D" w:rsidRPr="00D52EF0" w:rsidRDefault="0063300D" w:rsidP="00D52EF0">
      <w:pPr>
        <w:pStyle w:val="MainBodySectionBreak"/>
        <w:sectPr w:rsidR="0063300D" w:rsidRPr="00D52EF0" w:rsidSect="0063300D">
          <w:headerReference w:type="even" r:id="rId22"/>
          <w:headerReference w:type="default" r:id="rId23"/>
          <w:footerReference w:type="default" r:id="rId24"/>
          <w:headerReference w:type="first" r:id="rId25"/>
          <w:footerReference w:type="first" r:id="rId26"/>
          <w:type w:val="continuous"/>
          <w:pgSz w:w="11907" w:h="16839" w:code="9"/>
          <w:pgMar w:top="1361" w:right="1701" w:bottom="1361" w:left="1701" w:header="567" w:footer="567" w:gutter="0"/>
          <w:cols w:space="708"/>
          <w:docGrid w:linePitch="360"/>
        </w:sectPr>
      </w:pPr>
    </w:p>
    <w:bookmarkEnd w:id="30"/>
    <w:p w14:paraId="52C2402F" w14:textId="77777777" w:rsidR="00725E58" w:rsidRPr="00D52EF0" w:rsidRDefault="00725E58" w:rsidP="00D52EF0">
      <w:pPr>
        <w:keepNext/>
        <w:pBdr>
          <w:top w:val="single" w:sz="4" w:space="3" w:color="auto"/>
        </w:pBdr>
        <w:spacing w:before="480"/>
        <w:rPr>
          <w:rFonts w:ascii="Arial" w:hAnsi="Arial"/>
          <w:b/>
        </w:rPr>
      </w:pPr>
      <w:r w:rsidRPr="00D52EF0">
        <w:rPr>
          <w:rFonts w:ascii="Arial" w:hAnsi="Arial"/>
          <w:b/>
        </w:rPr>
        <w:lastRenderedPageBreak/>
        <w:t>Note</w:t>
      </w:r>
    </w:p>
    <w:p w14:paraId="01252FA2" w14:textId="77777777" w:rsidR="00725E58" w:rsidRDefault="00725E58" w:rsidP="00D52EF0">
      <w:pPr>
        <w:rPr>
          <w:color w:val="000000"/>
        </w:rPr>
      </w:pPr>
      <w:r w:rsidRPr="00D52EF0">
        <w:rPr>
          <w:color w:val="000000"/>
        </w:rPr>
        <w:t>1.</w:t>
      </w:r>
      <w:r w:rsidRPr="00D52EF0">
        <w:rPr>
          <w:color w:val="000000"/>
        </w:rPr>
        <w:tab/>
        <w:t xml:space="preserve">All legislative instruments and compilations are registered on the Federal Register of Legislative Instruments kept under the </w:t>
      </w:r>
      <w:r w:rsidRPr="00D52EF0">
        <w:rPr>
          <w:i/>
          <w:color w:val="000000"/>
        </w:rPr>
        <w:t xml:space="preserve">Legislative Instruments Act 2003. </w:t>
      </w:r>
      <w:r w:rsidRPr="00D52EF0">
        <w:rPr>
          <w:color w:val="000000"/>
        </w:rPr>
        <w:t xml:space="preserve">See </w:t>
      </w:r>
      <w:r w:rsidRPr="00960F0F">
        <w:t>http://www.frli.gov.au</w:t>
      </w:r>
      <w:r w:rsidRPr="00D52EF0">
        <w:rPr>
          <w:color w:val="000000"/>
        </w:rPr>
        <w:t>.</w:t>
      </w:r>
    </w:p>
    <w:p w14:paraId="0AA11B31" w14:textId="77777777" w:rsidR="0063300D" w:rsidRPr="004B7B69" w:rsidRDefault="0063300D" w:rsidP="00D52EF0">
      <w:pPr>
        <w:pStyle w:val="NotesSectionBreak"/>
        <w:sectPr w:rsidR="0063300D" w:rsidRPr="004B7B69" w:rsidSect="0063300D">
          <w:headerReference w:type="even" r:id="rId27"/>
          <w:headerReference w:type="default" r:id="rId28"/>
          <w:headerReference w:type="first" r:id="rId29"/>
          <w:footerReference w:type="first" r:id="rId30"/>
          <w:type w:val="continuous"/>
          <w:pgSz w:w="11907" w:h="16839" w:code="9"/>
          <w:pgMar w:top="1361" w:right="1701" w:bottom="1361" w:left="1701" w:header="567" w:footer="567" w:gutter="0"/>
          <w:cols w:space="708"/>
          <w:docGrid w:linePitch="360"/>
        </w:sectPr>
      </w:pPr>
    </w:p>
    <w:p w14:paraId="73139983" w14:textId="77777777" w:rsidR="00614EF6" w:rsidRDefault="00614EF6" w:rsidP="00DD6D93">
      <w:pPr>
        <w:rPr>
          <w:color w:val="000000"/>
        </w:rPr>
      </w:pPr>
    </w:p>
    <w:sectPr w:rsidR="00614EF6" w:rsidSect="005D0786">
      <w:headerReference w:type="even" r:id="rId31"/>
      <w:headerReference w:type="default" r:id="rId32"/>
      <w:footerReference w:type="even" r:id="rId33"/>
      <w:footerReference w:type="default" r:id="rId34"/>
      <w:footerReference w:type="first" r:id="rId35"/>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D141B" w14:textId="77777777" w:rsidR="00CE74A8" w:rsidRDefault="00CE74A8">
      <w:r>
        <w:separator/>
      </w:r>
    </w:p>
  </w:endnote>
  <w:endnote w:type="continuationSeparator" w:id="0">
    <w:p w14:paraId="5F4C663C" w14:textId="77777777" w:rsidR="00CE74A8" w:rsidRDefault="00CE74A8">
      <w:r>
        <w:continuationSeparator/>
      </w:r>
    </w:p>
  </w:endnote>
  <w:endnote w:type="continuationNotice" w:id="1">
    <w:p w14:paraId="0819C3EB" w14:textId="77777777" w:rsidR="00CE74A8" w:rsidRDefault="00CE7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2F7C" w14:textId="77777777" w:rsidR="000F52FE" w:rsidRDefault="000F52FE"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F52FE" w14:paraId="563EF7C3" w14:textId="77777777">
      <w:tc>
        <w:tcPr>
          <w:tcW w:w="1134" w:type="dxa"/>
        </w:tcPr>
        <w:p w14:paraId="0AD97FF1" w14:textId="77777777" w:rsidR="000F52FE" w:rsidRPr="003D7214" w:rsidRDefault="000F52FE"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913971">
            <w:rPr>
              <w:rFonts w:cs="Arial"/>
              <w:noProof/>
              <w:szCs w:val="22"/>
            </w:rPr>
            <w:t>10</w:t>
          </w:r>
          <w:r w:rsidRPr="003D7214">
            <w:rPr>
              <w:rFonts w:cs="Arial"/>
              <w:szCs w:val="22"/>
            </w:rPr>
            <w:fldChar w:fldCharType="end"/>
          </w:r>
        </w:p>
      </w:tc>
      <w:tc>
        <w:tcPr>
          <w:tcW w:w="6095" w:type="dxa"/>
        </w:tcPr>
        <w:p w14:paraId="550DF680" w14:textId="2D678674" w:rsidR="000F52FE" w:rsidRPr="004F5D6D" w:rsidRDefault="00C072C3" w:rsidP="00BD545A">
          <w:pPr>
            <w:spacing w:before="20" w:line="240" w:lineRule="exact"/>
          </w:pPr>
          <w:r>
            <w:fldChar w:fldCharType="begin"/>
          </w:r>
          <w:r>
            <w:instrText xml:space="preserve"> REF  Citation </w:instrText>
          </w:r>
          <w:r>
            <w:fldChar w:fldCharType="separate"/>
          </w:r>
          <w:r w:rsidR="009601AF">
            <w:rPr>
              <w:b/>
              <w:bCs/>
              <w:lang w:val="en-US"/>
            </w:rPr>
            <w:t>Error! Reference source not found.</w:t>
          </w:r>
          <w:r>
            <w:fldChar w:fldCharType="end"/>
          </w:r>
        </w:p>
      </w:tc>
      <w:tc>
        <w:tcPr>
          <w:tcW w:w="1134" w:type="dxa"/>
        </w:tcPr>
        <w:p w14:paraId="13B65DF3" w14:textId="77777777" w:rsidR="000F52FE" w:rsidRPr="00451BF5" w:rsidRDefault="000F52FE" w:rsidP="00BD545A">
          <w:pPr>
            <w:spacing w:line="240" w:lineRule="exact"/>
            <w:jc w:val="right"/>
          </w:pPr>
        </w:p>
      </w:tc>
    </w:tr>
  </w:tbl>
  <w:p w14:paraId="48B3CE6E" w14:textId="77777777" w:rsidR="000F52FE" w:rsidRDefault="000F52FE" w:rsidP="00BD545A">
    <w:pPr>
      <w:ind w:right="360" w:firstLine="360"/>
    </w:pPr>
    <w:r>
      <w:t>DRAFT ONLY</w:t>
    </w:r>
  </w:p>
  <w:p w14:paraId="35031C97" w14:textId="2FCE8F45" w:rsidR="000F52FE" w:rsidRDefault="009601AF" w:rsidP="00BD545A">
    <w:r>
      <w:fldChar w:fldCharType="begin"/>
    </w:r>
    <w:r>
      <w:instrText xml:space="preserve"> FILENAME   \* MERGEFORMAT </w:instrText>
    </w:r>
    <w:r>
      <w:fldChar w:fldCharType="separate"/>
    </w:r>
    <w:r>
      <w:rPr>
        <w:noProof/>
      </w:rPr>
      <w:t>MO505-130619Z.docx</w:t>
    </w:r>
    <w:r>
      <w:rPr>
        <w:noProof/>
      </w:rPr>
      <w:fldChar w:fldCharType="end"/>
    </w:r>
    <w:r w:rsidR="000F52FE" w:rsidRPr="00974D8C">
      <w:t xml:space="preserve"> </w:t>
    </w:r>
    <w:r w:rsidR="000F52FE">
      <w:fldChar w:fldCharType="begin"/>
    </w:r>
    <w:r w:rsidR="000F52FE">
      <w:instrText xml:space="preserve"> DATE  \@ "D/MM/YYYY"  \* MERGEFORMAT </w:instrText>
    </w:r>
    <w:r w:rsidR="000F52FE">
      <w:fldChar w:fldCharType="separate"/>
    </w:r>
    <w:r>
      <w:rPr>
        <w:noProof/>
      </w:rPr>
      <w:t>24/06/2013</w:t>
    </w:r>
    <w:r w:rsidR="000F52FE">
      <w:fldChar w:fldCharType="end"/>
    </w:r>
    <w:r w:rsidR="000F52FE">
      <w:t xml:space="preserve"> </w:t>
    </w:r>
    <w:r w:rsidR="000F52FE">
      <w:fldChar w:fldCharType="begin"/>
    </w:r>
    <w:r w:rsidR="000F52FE">
      <w:instrText xml:space="preserve"> TIME  \@ "h:mm am/pm"  \* MERGEFORMAT </w:instrText>
    </w:r>
    <w:r w:rsidR="000F52FE">
      <w:fldChar w:fldCharType="separate"/>
    </w:r>
    <w:r>
      <w:rPr>
        <w:noProof/>
      </w:rPr>
      <w:t>3:52 PM</w:t>
    </w:r>
    <w:r w:rsidR="000F52F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16" w14:textId="77777777" w:rsidR="000F52FE" w:rsidRDefault="000F52FE"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F52FE" w14:paraId="7AEB9A00" w14:textId="77777777">
      <w:tc>
        <w:tcPr>
          <w:tcW w:w="1134" w:type="dxa"/>
        </w:tcPr>
        <w:p w14:paraId="2105A94B" w14:textId="77777777" w:rsidR="000F52FE" w:rsidRPr="003D7214" w:rsidRDefault="000F52FE"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913971">
            <w:rPr>
              <w:rFonts w:cs="Arial"/>
              <w:noProof/>
              <w:szCs w:val="22"/>
            </w:rPr>
            <w:t>10</w:t>
          </w:r>
          <w:r w:rsidRPr="003D7214">
            <w:rPr>
              <w:rFonts w:cs="Arial"/>
              <w:szCs w:val="22"/>
            </w:rPr>
            <w:fldChar w:fldCharType="end"/>
          </w:r>
        </w:p>
      </w:tc>
      <w:tc>
        <w:tcPr>
          <w:tcW w:w="6095" w:type="dxa"/>
        </w:tcPr>
        <w:p w14:paraId="713C59EA" w14:textId="430C5B47" w:rsidR="000F52FE" w:rsidRPr="004F5D6D" w:rsidRDefault="00C072C3" w:rsidP="00BD545A">
          <w:pPr>
            <w:spacing w:before="20" w:line="240" w:lineRule="exact"/>
          </w:pPr>
          <w:r>
            <w:fldChar w:fldCharType="begin"/>
          </w:r>
          <w:r>
            <w:instrText xml:space="preserve"> REF  Citation </w:instrText>
          </w:r>
          <w:r>
            <w:fldChar w:fldCharType="separate"/>
          </w:r>
          <w:r w:rsidR="009601AF">
            <w:rPr>
              <w:b/>
              <w:bCs/>
              <w:lang w:val="en-US"/>
            </w:rPr>
            <w:t>Error! Reference source not found.</w:t>
          </w:r>
          <w:r>
            <w:fldChar w:fldCharType="end"/>
          </w:r>
        </w:p>
      </w:tc>
      <w:tc>
        <w:tcPr>
          <w:tcW w:w="1134" w:type="dxa"/>
        </w:tcPr>
        <w:p w14:paraId="335264A3" w14:textId="77777777" w:rsidR="000F52FE" w:rsidRPr="00451BF5" w:rsidRDefault="000F52FE" w:rsidP="00BD545A">
          <w:pPr>
            <w:spacing w:line="240" w:lineRule="exact"/>
            <w:jc w:val="right"/>
          </w:pPr>
        </w:p>
      </w:tc>
    </w:tr>
  </w:tbl>
  <w:p w14:paraId="3B7FFB92" w14:textId="77777777" w:rsidR="000F52FE" w:rsidRDefault="000F52FE" w:rsidP="00BD545A">
    <w:pPr>
      <w:ind w:right="360" w:firstLine="360"/>
    </w:pPr>
    <w:r>
      <w:t>DRAFT ONLY</w:t>
    </w:r>
  </w:p>
  <w:p w14:paraId="37E2D666" w14:textId="616246F8" w:rsidR="000F52FE" w:rsidRDefault="009601AF" w:rsidP="00BD545A">
    <w:r>
      <w:fldChar w:fldCharType="begin"/>
    </w:r>
    <w:r>
      <w:instrText xml:space="preserve"> FILENAME   \* MERGEFORMAT </w:instrText>
    </w:r>
    <w:r>
      <w:fldChar w:fldCharType="separate"/>
    </w:r>
    <w:r>
      <w:rPr>
        <w:noProof/>
      </w:rPr>
      <w:t>MO505-130619Z.docx</w:t>
    </w:r>
    <w:r>
      <w:rPr>
        <w:noProof/>
      </w:rPr>
      <w:fldChar w:fldCharType="end"/>
    </w:r>
    <w:r w:rsidR="000F52FE" w:rsidRPr="00974D8C">
      <w:t xml:space="preserve"> </w:t>
    </w:r>
    <w:r w:rsidR="000F52FE">
      <w:fldChar w:fldCharType="begin"/>
    </w:r>
    <w:r w:rsidR="000F52FE">
      <w:instrText xml:space="preserve"> DATE  \@ "D/MM/YYYY"  \* MERGEFORMAT </w:instrText>
    </w:r>
    <w:r w:rsidR="000F52FE">
      <w:fldChar w:fldCharType="separate"/>
    </w:r>
    <w:r>
      <w:rPr>
        <w:noProof/>
      </w:rPr>
      <w:t>24/06/2013</w:t>
    </w:r>
    <w:r w:rsidR="000F52FE">
      <w:fldChar w:fldCharType="end"/>
    </w:r>
    <w:r w:rsidR="000F52FE">
      <w:t xml:space="preserve"> </w:t>
    </w:r>
    <w:r w:rsidR="000F52FE">
      <w:fldChar w:fldCharType="begin"/>
    </w:r>
    <w:r w:rsidR="000F52FE">
      <w:instrText xml:space="preserve"> TIME  \@ "h:mm am/pm"  \* MERGEFORMAT </w:instrText>
    </w:r>
    <w:r w:rsidR="000F52FE">
      <w:fldChar w:fldCharType="separate"/>
    </w:r>
    <w:r>
      <w:rPr>
        <w:noProof/>
      </w:rPr>
      <w:t>3:52 PM</w:t>
    </w:r>
    <w:r w:rsidR="000F52F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4BFF7" w14:textId="77777777" w:rsidR="000F52FE" w:rsidRDefault="000F52FE"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F52FE" w14:paraId="4BD4870F" w14:textId="77777777">
      <w:tc>
        <w:tcPr>
          <w:tcW w:w="1134" w:type="dxa"/>
        </w:tcPr>
        <w:p w14:paraId="2B452047" w14:textId="77777777" w:rsidR="000F52FE" w:rsidRDefault="000F52FE" w:rsidP="00BD545A">
          <w:pPr>
            <w:spacing w:line="240" w:lineRule="exact"/>
          </w:pPr>
        </w:p>
      </w:tc>
      <w:tc>
        <w:tcPr>
          <w:tcW w:w="6095" w:type="dxa"/>
        </w:tcPr>
        <w:p w14:paraId="15F40A74" w14:textId="13CB0C96" w:rsidR="000F52FE" w:rsidRPr="004F5D6D" w:rsidRDefault="00C072C3" w:rsidP="00BD545A">
          <w:r>
            <w:fldChar w:fldCharType="begin"/>
          </w:r>
          <w:r>
            <w:instrText xml:space="preserve"> REF  Citation </w:instrText>
          </w:r>
          <w:r>
            <w:fldChar w:fldCharType="separate"/>
          </w:r>
          <w:r w:rsidR="009601AF">
            <w:rPr>
              <w:b/>
              <w:bCs/>
              <w:lang w:val="en-US"/>
            </w:rPr>
            <w:t>Error! Reference source not found.</w:t>
          </w:r>
          <w:r>
            <w:fldChar w:fldCharType="end"/>
          </w:r>
        </w:p>
      </w:tc>
      <w:tc>
        <w:tcPr>
          <w:tcW w:w="1134" w:type="dxa"/>
        </w:tcPr>
        <w:p w14:paraId="4E41C2A1" w14:textId="77777777" w:rsidR="000F52FE" w:rsidRPr="003D7214" w:rsidRDefault="000F52FE"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913971">
            <w:rPr>
              <w:rFonts w:cs="Arial"/>
              <w:noProof/>
              <w:szCs w:val="22"/>
            </w:rPr>
            <w:t>10</w:t>
          </w:r>
          <w:r w:rsidRPr="003D7214">
            <w:rPr>
              <w:rFonts w:cs="Arial"/>
              <w:szCs w:val="22"/>
            </w:rPr>
            <w:fldChar w:fldCharType="end"/>
          </w:r>
        </w:p>
      </w:tc>
    </w:tr>
  </w:tbl>
  <w:p w14:paraId="334E2BDB" w14:textId="77777777" w:rsidR="000F52FE" w:rsidRDefault="000F52FE" w:rsidP="00BD545A">
    <w:r>
      <w:t>DRAFT ONLY</w:t>
    </w:r>
  </w:p>
  <w:p w14:paraId="58F54F7E" w14:textId="0A7424AA" w:rsidR="000F52FE" w:rsidRDefault="009601AF" w:rsidP="00BD545A">
    <w:r>
      <w:fldChar w:fldCharType="begin"/>
    </w:r>
    <w:r>
      <w:instrText xml:space="preserve"> FILENAME   \* MERGEFORMAT </w:instrText>
    </w:r>
    <w:r>
      <w:fldChar w:fldCharType="separate"/>
    </w:r>
    <w:r>
      <w:rPr>
        <w:noProof/>
      </w:rPr>
      <w:t>MO505-130619Z.docx</w:t>
    </w:r>
    <w:r>
      <w:rPr>
        <w:noProof/>
      </w:rPr>
      <w:fldChar w:fldCharType="end"/>
    </w:r>
    <w:r w:rsidR="000F52FE" w:rsidRPr="00974D8C">
      <w:t xml:space="preserve"> </w:t>
    </w:r>
    <w:r w:rsidR="000F52FE">
      <w:fldChar w:fldCharType="begin"/>
    </w:r>
    <w:r w:rsidR="000F52FE">
      <w:instrText xml:space="preserve"> DATE  \@ "D/MM/YYYY"  \* MERGEFORMAT </w:instrText>
    </w:r>
    <w:r w:rsidR="000F52FE">
      <w:fldChar w:fldCharType="separate"/>
    </w:r>
    <w:r>
      <w:rPr>
        <w:noProof/>
      </w:rPr>
      <w:t>24/06/2013</w:t>
    </w:r>
    <w:r w:rsidR="000F52FE">
      <w:fldChar w:fldCharType="end"/>
    </w:r>
    <w:r w:rsidR="000F52FE">
      <w:t xml:space="preserve"> </w:t>
    </w:r>
    <w:r w:rsidR="000F52FE">
      <w:fldChar w:fldCharType="begin"/>
    </w:r>
    <w:r w:rsidR="000F52FE">
      <w:instrText xml:space="preserve"> TIME  \@ "h:mm am/pm"  \* MERGEFORMAT </w:instrText>
    </w:r>
    <w:r w:rsidR="000F52FE">
      <w:fldChar w:fldCharType="separate"/>
    </w:r>
    <w:r>
      <w:rPr>
        <w:noProof/>
      </w:rPr>
      <w:t>3:52 PM</w:t>
    </w:r>
    <w:r w:rsidR="000F52F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6587" w14:textId="77777777" w:rsidR="000F52FE" w:rsidRDefault="000F52FE">
    <w:r>
      <w:t>DRAFT ONLY</w:t>
    </w:r>
  </w:p>
  <w:p w14:paraId="2F6EAD62" w14:textId="6992A0FF" w:rsidR="000F52FE" w:rsidRPr="00974D8C" w:rsidRDefault="009601AF">
    <w:r>
      <w:fldChar w:fldCharType="begin"/>
    </w:r>
    <w:r>
      <w:instrText xml:space="preserve"> FILENAME   \* MERGEFORMAT </w:instrText>
    </w:r>
    <w:r>
      <w:fldChar w:fldCharType="separate"/>
    </w:r>
    <w:r>
      <w:rPr>
        <w:noProof/>
      </w:rPr>
      <w:t>MO505-130619Z.docx</w:t>
    </w:r>
    <w:r>
      <w:rPr>
        <w:noProof/>
      </w:rPr>
      <w:fldChar w:fldCharType="end"/>
    </w:r>
    <w:r w:rsidR="000F52FE" w:rsidRPr="00974D8C">
      <w:t xml:space="preserve"> </w:t>
    </w:r>
    <w:r w:rsidR="000F52FE">
      <w:fldChar w:fldCharType="begin"/>
    </w:r>
    <w:r w:rsidR="000F52FE">
      <w:instrText xml:space="preserve"> DATE  \@ "D/MM/YYYY"  \* MERGEFORMAT </w:instrText>
    </w:r>
    <w:r w:rsidR="000F52FE">
      <w:fldChar w:fldCharType="separate"/>
    </w:r>
    <w:r>
      <w:rPr>
        <w:noProof/>
      </w:rPr>
      <w:t>24/06/2013</w:t>
    </w:r>
    <w:r w:rsidR="000F52FE">
      <w:fldChar w:fldCharType="end"/>
    </w:r>
    <w:r w:rsidR="000F52FE">
      <w:t xml:space="preserve"> </w:t>
    </w:r>
    <w:r w:rsidR="000F52FE">
      <w:fldChar w:fldCharType="begin"/>
    </w:r>
    <w:r w:rsidR="000F52FE">
      <w:instrText xml:space="preserve"> TIME  \@ "h:mm am/pm"  \* MERGEFORMAT </w:instrText>
    </w:r>
    <w:r w:rsidR="000F52FE">
      <w:fldChar w:fldCharType="separate"/>
    </w:r>
    <w:r>
      <w:rPr>
        <w:noProof/>
      </w:rPr>
      <w:t>3:52 PM</w:t>
    </w:r>
    <w:r w:rsidR="000F52F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5208" w14:textId="77777777" w:rsidR="000F52FE" w:rsidRDefault="000F52FE"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F52FE" w14:paraId="70C57FE8" w14:textId="77777777">
      <w:tc>
        <w:tcPr>
          <w:tcW w:w="1134" w:type="dxa"/>
        </w:tcPr>
        <w:p w14:paraId="71E8A571" w14:textId="77777777" w:rsidR="000F52FE" w:rsidRDefault="000F52FE" w:rsidP="00BD545A">
          <w:pPr>
            <w:spacing w:line="240" w:lineRule="exact"/>
          </w:pPr>
        </w:p>
      </w:tc>
      <w:tc>
        <w:tcPr>
          <w:tcW w:w="6095" w:type="dxa"/>
        </w:tcPr>
        <w:p w14:paraId="051FC429" w14:textId="77A6E8B7" w:rsidR="000F52FE" w:rsidRPr="004F5D6D" w:rsidRDefault="00C072C3" w:rsidP="00BD545A">
          <w:r>
            <w:fldChar w:fldCharType="begin"/>
          </w:r>
          <w:r>
            <w:instrText xml:space="preserve"> REF  Citation </w:instrText>
          </w:r>
          <w:r>
            <w:fldChar w:fldCharType="separate"/>
          </w:r>
          <w:r w:rsidR="009601AF">
            <w:rPr>
              <w:b/>
              <w:bCs/>
              <w:lang w:val="en-US"/>
            </w:rPr>
            <w:t>Error! Reference source not found.</w:t>
          </w:r>
          <w:r>
            <w:fldChar w:fldCharType="end"/>
          </w:r>
        </w:p>
      </w:tc>
      <w:tc>
        <w:tcPr>
          <w:tcW w:w="1134" w:type="dxa"/>
        </w:tcPr>
        <w:p w14:paraId="2EB4FFC9" w14:textId="77777777" w:rsidR="000F52FE" w:rsidRPr="003D7214" w:rsidRDefault="000F52FE"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913971">
            <w:rPr>
              <w:rFonts w:cs="Arial"/>
              <w:noProof/>
              <w:szCs w:val="22"/>
            </w:rPr>
            <w:t>10</w:t>
          </w:r>
          <w:r w:rsidRPr="003D7214">
            <w:rPr>
              <w:rFonts w:cs="Arial"/>
              <w:szCs w:val="22"/>
            </w:rPr>
            <w:fldChar w:fldCharType="end"/>
          </w:r>
        </w:p>
      </w:tc>
    </w:tr>
  </w:tbl>
  <w:p w14:paraId="63C8E8D5" w14:textId="77777777" w:rsidR="000F52FE" w:rsidRDefault="000F52FE" w:rsidP="00BD545A">
    <w:r>
      <w:t>DRAFT ONLY</w:t>
    </w:r>
  </w:p>
  <w:p w14:paraId="2D990F78" w14:textId="17AE35C3" w:rsidR="000F52FE" w:rsidRDefault="009601AF" w:rsidP="00BD545A">
    <w:r>
      <w:fldChar w:fldCharType="begin"/>
    </w:r>
    <w:r>
      <w:instrText xml:space="preserve"> FILENAME   \* MERGEFORMAT </w:instrText>
    </w:r>
    <w:r>
      <w:fldChar w:fldCharType="separate"/>
    </w:r>
    <w:r>
      <w:rPr>
        <w:noProof/>
      </w:rPr>
      <w:t>MO505-130619Z.docx</w:t>
    </w:r>
    <w:r>
      <w:rPr>
        <w:noProof/>
      </w:rPr>
      <w:fldChar w:fldCharType="end"/>
    </w:r>
    <w:r w:rsidR="000F52FE" w:rsidRPr="00974D8C">
      <w:t xml:space="preserve"> </w:t>
    </w:r>
    <w:r w:rsidR="000F52FE">
      <w:fldChar w:fldCharType="begin"/>
    </w:r>
    <w:r w:rsidR="000F52FE">
      <w:instrText xml:space="preserve"> DATE  \@ "D/MM/YYYY"  \* MERGEFORMAT </w:instrText>
    </w:r>
    <w:r w:rsidR="000F52FE">
      <w:fldChar w:fldCharType="separate"/>
    </w:r>
    <w:r>
      <w:rPr>
        <w:noProof/>
      </w:rPr>
      <w:t>24/06/2013</w:t>
    </w:r>
    <w:r w:rsidR="000F52FE">
      <w:fldChar w:fldCharType="end"/>
    </w:r>
    <w:r w:rsidR="000F52FE">
      <w:t xml:space="preserve"> </w:t>
    </w:r>
    <w:r w:rsidR="000F52FE">
      <w:fldChar w:fldCharType="begin"/>
    </w:r>
    <w:r w:rsidR="000F52FE">
      <w:instrText xml:space="preserve"> TIME  \@ "h:mm am/pm"  \* MERGEFORMAT </w:instrText>
    </w:r>
    <w:r w:rsidR="000F52FE">
      <w:fldChar w:fldCharType="separate"/>
    </w:r>
    <w:r>
      <w:rPr>
        <w:noProof/>
      </w:rPr>
      <w:t>3:52 PM</w:t>
    </w:r>
    <w:r w:rsidR="000F52F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A3C7" w14:textId="40395497" w:rsidR="000F52FE" w:rsidRPr="00CA5F5B" w:rsidRDefault="00C829C4">
    <w:pPr>
      <w:rPr>
        <w:sz w:val="16"/>
        <w:szCs w:val="16"/>
      </w:rPr>
    </w:pPr>
    <w:r>
      <w:rPr>
        <w:noProof/>
        <w:sz w:val="16"/>
        <w:szCs w:val="16"/>
      </w:rPr>
      <w:t>MO505-130619Z.docx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534"/>
      <w:gridCol w:w="7087"/>
      <w:gridCol w:w="1029"/>
    </w:tblGrid>
    <w:tr w:rsidR="000F52FE" w14:paraId="0E8FD8EF" w14:textId="77777777" w:rsidTr="00A74044">
      <w:tc>
        <w:tcPr>
          <w:tcW w:w="534" w:type="dxa"/>
          <w:shd w:val="clear" w:color="auto" w:fill="auto"/>
        </w:tcPr>
        <w:p w14:paraId="56B816FD" w14:textId="77777777" w:rsidR="000F52FE" w:rsidRPr="007F6065" w:rsidRDefault="000F52F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601AF">
            <w:rPr>
              <w:rStyle w:val="PageNumber"/>
              <w:noProof/>
            </w:rPr>
            <w:t>10</w:t>
          </w:r>
          <w:r w:rsidRPr="007F6065">
            <w:rPr>
              <w:rStyle w:val="PageNumber"/>
            </w:rPr>
            <w:fldChar w:fldCharType="end"/>
          </w:r>
        </w:p>
      </w:tc>
      <w:tc>
        <w:tcPr>
          <w:tcW w:w="7087" w:type="dxa"/>
          <w:shd w:val="clear" w:color="auto" w:fill="auto"/>
        </w:tcPr>
        <w:p w14:paraId="6F56BD7A" w14:textId="7992ECF5" w:rsidR="000F52FE" w:rsidRPr="00EF2F9D" w:rsidRDefault="000F52FE">
          <w:pPr>
            <w:pStyle w:val="FooterCitation"/>
          </w:pPr>
          <w:r w:rsidRPr="00D52EF0">
            <w:t>Marine Order 505 (Certificates of competency — national law) 201</w:t>
          </w:r>
          <w:r>
            <w:t>3</w:t>
          </w:r>
        </w:p>
      </w:tc>
      <w:tc>
        <w:tcPr>
          <w:tcW w:w="1029" w:type="dxa"/>
          <w:shd w:val="clear" w:color="auto" w:fill="auto"/>
        </w:tcPr>
        <w:p w14:paraId="6DAFDBCA" w14:textId="77777777" w:rsidR="000F52FE" w:rsidRPr="007F6065" w:rsidRDefault="000F52FE">
          <w:pPr>
            <w:pStyle w:val="Footer"/>
            <w:spacing w:before="20"/>
            <w:jc w:val="right"/>
          </w:pPr>
        </w:p>
      </w:tc>
    </w:tr>
  </w:tbl>
  <w:p w14:paraId="3F8208BD" w14:textId="6DFEF8AC" w:rsidR="000F52FE" w:rsidRDefault="00C829C4">
    <w:pPr>
      <w:pStyle w:val="Footer"/>
    </w:pPr>
    <w:r>
      <w:rPr>
        <w:noProof/>
        <w:sz w:val="16"/>
        <w:szCs w:val="16"/>
      </w:rPr>
      <w:t>MO505-130619Z.docx</w:t>
    </w:r>
    <w:r w:rsidR="000F52FE">
      <w:rPr>
        <w:noProof/>
        <w:lang w:eastAsia="en-AU"/>
      </w:rPr>
      <mc:AlternateContent>
        <mc:Choice Requires="wps">
          <w:drawing>
            <wp:anchor distT="0" distB="0" distL="114300" distR="114300" simplePos="0" relativeHeight="251657216" behindDoc="0" locked="0" layoutInCell="1" allowOverlap="1" wp14:anchorId="7DA6805D" wp14:editId="77975B01">
              <wp:simplePos x="0" y="0"/>
              <wp:positionH relativeFrom="column">
                <wp:posOffset>0</wp:posOffset>
              </wp:positionH>
              <wp:positionV relativeFrom="paragraph">
                <wp:posOffset>9966325</wp:posOffset>
              </wp:positionV>
              <wp:extent cx="4438650" cy="525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991A" w14:textId="77777777" w:rsidR="000F52FE" w:rsidRDefault="000F5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nZ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jVGdm1AgAAuQUA&#10;AA4AAAAAAAAAAAAAAAAALgIAAGRycy9lMm9Eb2MueG1sUEsBAi0AFAAGAAgAAAAhAAiK24HdAAAA&#10;CgEAAA8AAAAAAAAAAAAAAAAADwUAAGRycy9kb3ducmV2LnhtbFBLBQYAAAAABAAEAPMAAAAZBgAA&#10;AAA=&#10;" filled="f" stroked="f">
              <v:textbox>
                <w:txbxContent>
                  <w:p w14:paraId="5BAD991A" w14:textId="77777777" w:rsidR="000F52FE" w:rsidRDefault="000F52FE"/>
                </w:txbxContent>
              </v:textbox>
            </v:shape>
          </w:pict>
        </mc:Fallback>
      </mc:AlternateContent>
    </w:r>
    <w:r w:rsidR="000F52FE">
      <w:rPr>
        <w:noProof/>
        <w:lang w:eastAsia="en-AU"/>
      </w:rPr>
      <mc:AlternateContent>
        <mc:Choice Requires="wps">
          <w:drawing>
            <wp:anchor distT="0" distB="0" distL="114300" distR="114300" simplePos="0" relativeHeight="251656192" behindDoc="0" locked="0" layoutInCell="1" allowOverlap="1" wp14:anchorId="048B32DF" wp14:editId="6B2B5213">
              <wp:simplePos x="0" y="0"/>
              <wp:positionH relativeFrom="column">
                <wp:posOffset>-457200</wp:posOffset>
              </wp:positionH>
              <wp:positionV relativeFrom="paragraph">
                <wp:posOffset>2394585</wp:posOffset>
              </wp:positionV>
              <wp:extent cx="4438650" cy="5257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28DB1" w14:textId="77777777" w:rsidR="000F52FE" w:rsidRDefault="000F5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6YuA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AiJ7pi4&#10;AgAAwAUAAA4AAAAAAAAAAAAAAAAALgIAAGRycy9lMm9Eb2MueG1sUEsBAi0AFAAGAAgAAAAhAIEQ&#10;FazgAAAACwEAAA8AAAAAAAAAAAAAAAAAEgUAAGRycy9kb3ducmV2LnhtbFBLBQYAAAAABAAEAPMA&#10;AAAfBgAAAAA=&#10;" filled="f" stroked="f">
              <v:textbox>
                <w:txbxContent>
                  <w:p w14:paraId="38228DB1" w14:textId="77777777" w:rsidR="000F52FE" w:rsidRDefault="000F52F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4282E" w14:textId="77777777" w:rsidR="000F52FE" w:rsidRPr="00CC5B4B" w:rsidRDefault="000F52FE" w:rsidP="00AB5FCB">
    <w:pPr>
      <w:pStyle w:val="Footer"/>
      <w:tabs>
        <w:tab w:val="center" w:pos="1140"/>
        <w:tab w:val="right" w:pos="5960"/>
      </w:tabs>
      <w:jc w:val="center"/>
      <w:rPr>
        <w:rFonts w:ascii="Arial" w:hAnsi="Arial" w:cs="Arial"/>
        <w:sz w:val="24"/>
      </w:rPr>
    </w:pPr>
    <w:r w:rsidRPr="00CC5B4B">
      <w:rPr>
        <w:rFonts w:ascii="Arial" w:hAnsi="Arial" w:cs="Arial"/>
        <w:sz w:val="24"/>
      </w:rPr>
      <w:t>AMSA IN-CONFIDENCE</w:t>
    </w:r>
    <w:r>
      <w:rPr>
        <w:rFonts w:ascii="Arial" w:hAnsi="Arial" w:cs="Arial"/>
        <w:sz w:val="24"/>
      </w:rPr>
      <w:t xml:space="preserve"> — </w:t>
    </w:r>
    <w:r w:rsidRPr="00CC5B4B">
      <w:rPr>
        <w:rFonts w:ascii="Arial" w:hAnsi="Arial" w:cs="Arial"/>
        <w:sz w:val="24"/>
      </w:rPr>
      <w:t>DISCUSSION DRAFT ONLY</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0F52FE" w14:paraId="3F4525AF" w14:textId="77777777" w:rsidTr="00AB5FCB">
      <w:tc>
        <w:tcPr>
          <w:tcW w:w="675" w:type="dxa"/>
          <w:shd w:val="clear" w:color="auto" w:fill="auto"/>
        </w:tcPr>
        <w:p w14:paraId="53C652D6" w14:textId="77777777" w:rsidR="000F52FE" w:rsidRPr="007F6065" w:rsidRDefault="000F52FE" w:rsidP="00AB5FCB">
          <w:pPr>
            <w:pStyle w:val="Footer"/>
            <w:spacing w:before="20"/>
            <w:rPr>
              <w:rStyle w:val="PageNumber"/>
            </w:rPr>
          </w:pPr>
        </w:p>
      </w:tc>
      <w:tc>
        <w:tcPr>
          <w:tcW w:w="5279" w:type="dxa"/>
          <w:shd w:val="clear" w:color="auto" w:fill="auto"/>
        </w:tcPr>
        <w:p w14:paraId="7A64CBAF" w14:textId="658172D1" w:rsidR="000F52FE" w:rsidRPr="00EF2F9D" w:rsidRDefault="000F52FE" w:rsidP="00AB5FCB">
          <w:pPr>
            <w:pStyle w:val="FooterCitation"/>
          </w:pPr>
          <w:r>
            <w:fldChar w:fldCharType="begin"/>
          </w:r>
          <w:r>
            <w:instrText xml:space="preserve"> REF Citation \h </w:instrText>
          </w:r>
          <w:r>
            <w:fldChar w:fldCharType="separate"/>
          </w:r>
          <w:r w:rsidR="009601AF">
            <w:rPr>
              <w:b/>
              <w:bCs/>
              <w:lang w:val="en-US"/>
            </w:rPr>
            <w:t>Error! Reference source not found.</w:t>
          </w:r>
          <w:r>
            <w:fldChar w:fldCharType="end"/>
          </w:r>
        </w:p>
      </w:tc>
      <w:tc>
        <w:tcPr>
          <w:tcW w:w="2696" w:type="dxa"/>
          <w:shd w:val="clear" w:color="auto" w:fill="auto"/>
        </w:tcPr>
        <w:p w14:paraId="07E6E0A7" w14:textId="77777777" w:rsidR="000F52FE" w:rsidRPr="007F6065" w:rsidRDefault="000F52FE"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13971">
            <w:rPr>
              <w:rStyle w:val="PageNumber"/>
              <w:noProof/>
            </w:rPr>
            <w:t>10</w:t>
          </w:r>
          <w:r w:rsidRPr="007F6065">
            <w:rPr>
              <w:rStyle w:val="PageNumber"/>
            </w:rPr>
            <w:fldChar w:fldCharType="end"/>
          </w:r>
        </w:p>
      </w:tc>
    </w:tr>
  </w:tbl>
  <w:p w14:paraId="5AC37B32" w14:textId="72B3D985" w:rsidR="000F52FE" w:rsidRPr="001B7609" w:rsidRDefault="000F52FE" w:rsidP="00AB5FCB">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9601AF">
      <w:rPr>
        <w:noProof/>
        <w:sz w:val="16"/>
        <w:szCs w:val="16"/>
      </w:rPr>
      <w:t>MO505-130619Z.docx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9601AF">
      <w:rPr>
        <w:noProof/>
        <w:sz w:val="16"/>
        <w:szCs w:val="16"/>
      </w:rPr>
      <w:t>24/06/2013</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9601AF">
      <w:rPr>
        <w:noProof/>
        <w:sz w:val="16"/>
        <w:szCs w:val="16"/>
      </w:rPr>
      <w:t>3:52 PM</w:t>
    </w:r>
    <w:r w:rsidRPr="00CA5F5B">
      <w:rPr>
        <w:sz w:val="16"/>
        <w:szCs w:val="16"/>
      </w:rPr>
      <w:fldChar w:fldCharType="end"/>
    </w:r>
    <w:r>
      <w:rPr>
        <w:noProof/>
        <w:lang w:eastAsia="en-AU"/>
      </w:rPr>
      <mc:AlternateContent>
        <mc:Choice Requires="wps">
          <w:drawing>
            <wp:anchor distT="0" distB="0" distL="114300" distR="114300" simplePos="0" relativeHeight="251659264" behindDoc="0" locked="0" layoutInCell="1" allowOverlap="1" wp14:anchorId="26BB0792" wp14:editId="701E2AE7">
              <wp:simplePos x="0" y="0"/>
              <wp:positionH relativeFrom="column">
                <wp:posOffset>0</wp:posOffset>
              </wp:positionH>
              <wp:positionV relativeFrom="paragraph">
                <wp:posOffset>9966325</wp:posOffset>
              </wp:positionV>
              <wp:extent cx="4438650" cy="5257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BBD45" w14:textId="77777777" w:rsidR="000F52FE" w:rsidRDefault="000F52FE"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G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vwANhrcCAADA&#10;BQAADgAAAAAAAAAAAAAAAAAuAgAAZHJzL2Uyb0RvYy54bWxQSwECLQAUAAYACAAAACEACIrbgd0A&#10;AAAKAQAADwAAAAAAAAAAAAAAAAARBQAAZHJzL2Rvd25yZXYueG1sUEsFBgAAAAAEAAQA8wAAABsG&#10;AAAAAA==&#10;" filled="f" stroked="f">
              <v:textbox>
                <w:txbxContent>
                  <w:p w14:paraId="1A1BBD45" w14:textId="77777777" w:rsidR="000F52FE" w:rsidRDefault="000F52FE" w:rsidP="00AB5FCB"/>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060C8F7" wp14:editId="2C0A9EE6">
              <wp:simplePos x="0" y="0"/>
              <wp:positionH relativeFrom="column">
                <wp:posOffset>-457200</wp:posOffset>
              </wp:positionH>
              <wp:positionV relativeFrom="paragraph">
                <wp:posOffset>2394585</wp:posOffset>
              </wp:positionV>
              <wp:extent cx="4438650" cy="5257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7003" w14:textId="77777777" w:rsidR="000F52FE" w:rsidRDefault="000F52FE"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C9uQIAAMA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vN7C9&#10;uQIAAMAFAAAOAAAAAAAAAAAAAAAAAC4CAABkcnMvZTJvRG9jLnhtbFBLAQItABQABgAIAAAAIQCB&#10;EBWs4AAAAAsBAAAPAAAAAAAAAAAAAAAAABMFAABkcnMvZG93bnJldi54bWxQSwUGAAAAAAQABADz&#10;AAAAIAYAAAAA&#10;" filled="f" stroked="f">
              <v:textbox>
                <w:txbxContent>
                  <w:p w14:paraId="5B0D7003" w14:textId="77777777" w:rsidR="000F52FE" w:rsidRDefault="000F52FE"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94D9" w14:textId="2FBA81BE" w:rsidR="000F52FE" w:rsidRPr="00556EB9" w:rsidRDefault="009601AF">
    <w:pPr>
      <w:pStyle w:val="FooterCitation"/>
    </w:pPr>
    <w:r>
      <w:fldChar w:fldCharType="begin"/>
    </w:r>
    <w:r>
      <w:instrText xml:space="preserve"> filename \p \*charformat </w:instrText>
    </w:r>
    <w:r>
      <w:fldChar w:fldCharType="separate"/>
    </w:r>
    <w:r>
      <w:rPr>
        <w:noProof/>
      </w:rPr>
      <w:t>J:\Legislative Drafting\drafts-nat law\current drafts\NL MOs\MOs Z\MO505-130619Z.docx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392"/>
      <w:gridCol w:w="7654"/>
      <w:gridCol w:w="604"/>
    </w:tblGrid>
    <w:tr w:rsidR="000F52FE" w14:paraId="09B3553A" w14:textId="77777777" w:rsidTr="00212909">
      <w:tc>
        <w:tcPr>
          <w:tcW w:w="392" w:type="dxa"/>
          <w:shd w:val="clear" w:color="auto" w:fill="auto"/>
        </w:tcPr>
        <w:p w14:paraId="3F984831" w14:textId="77777777" w:rsidR="000F52FE" w:rsidRPr="007F6065" w:rsidRDefault="000F52FE" w:rsidP="00AB5FCB">
          <w:pPr>
            <w:pStyle w:val="Footer"/>
            <w:spacing w:before="20"/>
            <w:rPr>
              <w:rStyle w:val="PageNumber"/>
            </w:rPr>
          </w:pPr>
        </w:p>
      </w:tc>
      <w:tc>
        <w:tcPr>
          <w:tcW w:w="7654" w:type="dxa"/>
          <w:shd w:val="clear" w:color="auto" w:fill="auto"/>
        </w:tcPr>
        <w:p w14:paraId="50166434" w14:textId="1A985E5D" w:rsidR="000F52FE" w:rsidRPr="00EF2F9D" w:rsidRDefault="000F52FE" w:rsidP="00AB5FCB">
          <w:pPr>
            <w:pStyle w:val="FooterCitation"/>
          </w:pPr>
          <w:r w:rsidRPr="00D52EF0">
            <w:t>Marine Order 505 (Certificates of competency — national law) 201</w:t>
          </w:r>
          <w:r>
            <w:t>3</w:t>
          </w:r>
        </w:p>
      </w:tc>
      <w:tc>
        <w:tcPr>
          <w:tcW w:w="604" w:type="dxa"/>
          <w:shd w:val="clear" w:color="auto" w:fill="auto"/>
        </w:tcPr>
        <w:p w14:paraId="060F0805" w14:textId="77777777" w:rsidR="000F52FE" w:rsidRPr="007F6065" w:rsidRDefault="000F52FE"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601AF">
            <w:rPr>
              <w:rStyle w:val="PageNumber"/>
              <w:noProof/>
            </w:rPr>
            <w:t>9</w:t>
          </w:r>
          <w:r w:rsidRPr="007F6065">
            <w:rPr>
              <w:rStyle w:val="PageNumber"/>
            </w:rPr>
            <w:fldChar w:fldCharType="end"/>
          </w:r>
        </w:p>
      </w:tc>
    </w:tr>
  </w:tbl>
  <w:p w14:paraId="3FD94865" w14:textId="4229DF44" w:rsidR="000F52FE" w:rsidRPr="001B7609" w:rsidRDefault="00C829C4" w:rsidP="00AB5FCB">
    <w:pPr>
      <w:pStyle w:val="Footer"/>
    </w:pPr>
    <w:r>
      <w:rPr>
        <w:noProof/>
        <w:sz w:val="16"/>
        <w:szCs w:val="16"/>
      </w:rPr>
      <w:t>MO505-130619Z.docx</w:t>
    </w:r>
    <w:r w:rsidR="000F52FE">
      <w:rPr>
        <w:noProof/>
        <w:lang w:eastAsia="en-AU"/>
      </w:rPr>
      <mc:AlternateContent>
        <mc:Choice Requires="wps">
          <w:drawing>
            <wp:anchor distT="0" distB="0" distL="114300" distR="114300" simplePos="0" relativeHeight="251662336" behindDoc="0" locked="0" layoutInCell="1" allowOverlap="1" wp14:anchorId="0DBB189F" wp14:editId="5DAC3BA4">
              <wp:simplePos x="0" y="0"/>
              <wp:positionH relativeFrom="column">
                <wp:posOffset>0</wp:posOffset>
              </wp:positionH>
              <wp:positionV relativeFrom="paragraph">
                <wp:posOffset>9966325</wp:posOffset>
              </wp:positionV>
              <wp:extent cx="4438650" cy="52578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757B" w14:textId="77777777" w:rsidR="000F52FE" w:rsidRDefault="000F52FE"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7FuQIAAMA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Jbk7FuQIA&#10;AMAFAAAOAAAAAAAAAAAAAAAAAC4CAABkcnMvZTJvRG9jLnhtbFBLAQItABQABgAIAAAAIQAIituB&#10;3QAAAAoBAAAPAAAAAAAAAAAAAAAAABMFAABkcnMvZG93bnJldi54bWxQSwUGAAAAAAQABADzAAAA&#10;HQYAAAAA&#10;" filled="f" stroked="f">
              <v:textbox>
                <w:txbxContent>
                  <w:p w14:paraId="722E757B" w14:textId="77777777" w:rsidR="000F52FE" w:rsidRDefault="000F52FE" w:rsidP="00AB5FCB"/>
                </w:txbxContent>
              </v:textbox>
            </v:shape>
          </w:pict>
        </mc:Fallback>
      </mc:AlternateContent>
    </w:r>
    <w:r w:rsidR="000F52FE">
      <w:rPr>
        <w:noProof/>
        <w:lang w:eastAsia="en-AU"/>
      </w:rPr>
      <mc:AlternateContent>
        <mc:Choice Requires="wps">
          <w:drawing>
            <wp:anchor distT="0" distB="0" distL="114300" distR="114300" simplePos="0" relativeHeight="251661312" behindDoc="0" locked="0" layoutInCell="1" allowOverlap="1" wp14:anchorId="3378DF0A" wp14:editId="3F116204">
              <wp:simplePos x="0" y="0"/>
              <wp:positionH relativeFrom="column">
                <wp:posOffset>-457200</wp:posOffset>
              </wp:positionH>
              <wp:positionV relativeFrom="paragraph">
                <wp:posOffset>2394585</wp:posOffset>
              </wp:positionV>
              <wp:extent cx="4438650" cy="5257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D50F" w14:textId="77777777" w:rsidR="000F52FE" w:rsidRDefault="000F52FE"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DOzwx&#10;uQIAAMAFAAAOAAAAAAAAAAAAAAAAAC4CAABkcnMvZTJvRG9jLnhtbFBLAQItABQABgAIAAAAIQCB&#10;EBWs4AAAAAsBAAAPAAAAAAAAAAAAAAAAABMFAABkcnMvZG93bnJldi54bWxQSwUGAAAAAAQABADz&#10;AAAAIAYAAAAA&#10;" filled="f" stroked="f">
              <v:textbox>
                <w:txbxContent>
                  <w:p w14:paraId="7B5DD50F" w14:textId="77777777" w:rsidR="000F52FE" w:rsidRDefault="000F52FE" w:rsidP="00AB5FC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129" w14:textId="71980108" w:rsidR="000F52FE" w:rsidRPr="00556EB9" w:rsidRDefault="009601AF" w:rsidP="00B749D6">
    <w:pPr>
      <w:pStyle w:val="FooterCitation"/>
    </w:pPr>
    <w:r>
      <w:fldChar w:fldCharType="begin"/>
    </w:r>
    <w:r>
      <w:instrText xml:space="preserve"> filename \p \*charformat </w:instrText>
    </w:r>
    <w:r>
      <w:fldChar w:fldCharType="separate"/>
    </w:r>
    <w:r>
      <w:rPr>
        <w:noProof/>
      </w:rPr>
      <w:t>J:\Legislative Drafting\drafts-nat law\current drafts\NL MOs\MOs Z\MO505-130619Z.docx</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EEF0" w14:textId="7A264F41" w:rsidR="000F52FE" w:rsidRPr="00556EB9" w:rsidRDefault="009601AF" w:rsidP="00B749D6">
    <w:pPr>
      <w:pStyle w:val="FooterCitation"/>
    </w:pPr>
    <w:r>
      <w:fldChar w:fldCharType="begin"/>
    </w:r>
    <w:r>
      <w:instrText xml:space="preserve"> filename \p \*charformat </w:instrText>
    </w:r>
    <w:r>
      <w:fldChar w:fldCharType="separate"/>
    </w:r>
    <w:r>
      <w:rPr>
        <w:noProof/>
      </w:rPr>
      <w:t>J:\Legislative Drafting\drafts-nat law\current drafts\NL MOs\MOs Z\MO505-130619Z.docx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67B5F" w14:textId="77777777" w:rsidR="00CE74A8" w:rsidRDefault="00CE74A8">
      <w:r>
        <w:separator/>
      </w:r>
    </w:p>
  </w:footnote>
  <w:footnote w:type="continuationSeparator" w:id="0">
    <w:p w14:paraId="037DA009" w14:textId="77777777" w:rsidR="00CE74A8" w:rsidRDefault="00CE74A8">
      <w:r>
        <w:continuationSeparator/>
      </w:r>
    </w:p>
  </w:footnote>
  <w:footnote w:type="continuationNotice" w:id="1">
    <w:p w14:paraId="6013C0F9" w14:textId="77777777" w:rsidR="00CE74A8" w:rsidRDefault="00CE74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F52FE" w14:paraId="12BDF517" w14:textId="77777777">
      <w:tc>
        <w:tcPr>
          <w:tcW w:w="1494" w:type="dxa"/>
        </w:tcPr>
        <w:p w14:paraId="4C25F080" w14:textId="77777777" w:rsidR="000F52FE" w:rsidRDefault="000F52FE" w:rsidP="00BD545A"/>
      </w:tc>
      <w:tc>
        <w:tcPr>
          <w:tcW w:w="6891" w:type="dxa"/>
        </w:tcPr>
        <w:p w14:paraId="6688374A" w14:textId="77777777" w:rsidR="000F52FE" w:rsidRDefault="000F52FE" w:rsidP="00BD545A"/>
      </w:tc>
    </w:tr>
    <w:tr w:rsidR="000F52FE" w14:paraId="25C98790" w14:textId="77777777">
      <w:tc>
        <w:tcPr>
          <w:tcW w:w="1494" w:type="dxa"/>
        </w:tcPr>
        <w:p w14:paraId="1C7039B7" w14:textId="77777777" w:rsidR="000F52FE" w:rsidRDefault="000F52FE" w:rsidP="00BD545A"/>
      </w:tc>
      <w:tc>
        <w:tcPr>
          <w:tcW w:w="6891" w:type="dxa"/>
        </w:tcPr>
        <w:p w14:paraId="1862EA77" w14:textId="77777777" w:rsidR="000F52FE" w:rsidRDefault="000F52FE" w:rsidP="00BD545A"/>
      </w:tc>
    </w:tr>
    <w:tr w:rsidR="000F52FE" w14:paraId="3AF7B694" w14:textId="77777777">
      <w:tc>
        <w:tcPr>
          <w:tcW w:w="8385" w:type="dxa"/>
          <w:gridSpan w:val="2"/>
          <w:tcBorders>
            <w:bottom w:val="single" w:sz="4" w:space="0" w:color="auto"/>
          </w:tcBorders>
        </w:tcPr>
        <w:p w14:paraId="3F6258DC" w14:textId="77777777" w:rsidR="000F52FE" w:rsidRDefault="000F52FE" w:rsidP="00BD545A"/>
      </w:tc>
    </w:tr>
  </w:tbl>
  <w:p w14:paraId="4C24309E" w14:textId="77777777" w:rsidR="000F52FE" w:rsidRDefault="000F52FE"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0F52FE" w14:paraId="3FCEDC8D" w14:textId="77777777" w:rsidTr="00B749D6">
      <w:tc>
        <w:tcPr>
          <w:tcW w:w="8628" w:type="dxa"/>
        </w:tcPr>
        <w:p w14:paraId="1679200A" w14:textId="77777777" w:rsidR="000F52FE" w:rsidRDefault="000F52FE">
          <w:pPr>
            <w:pStyle w:val="HeaderLiteEven"/>
          </w:pPr>
          <w:r>
            <w:t>Notes</w:t>
          </w:r>
        </w:p>
      </w:tc>
    </w:tr>
    <w:tr w:rsidR="000F52FE" w14:paraId="75A01814" w14:textId="77777777" w:rsidTr="00B749D6">
      <w:tc>
        <w:tcPr>
          <w:tcW w:w="8628" w:type="dxa"/>
        </w:tcPr>
        <w:p w14:paraId="7DEFDA8C" w14:textId="77777777" w:rsidR="000F52FE" w:rsidRDefault="000F52FE">
          <w:pPr>
            <w:pStyle w:val="HeaderLiteEven"/>
          </w:pPr>
        </w:p>
      </w:tc>
    </w:tr>
    <w:tr w:rsidR="000F52FE" w14:paraId="43CBCCFF" w14:textId="77777777" w:rsidTr="00B749D6">
      <w:tc>
        <w:tcPr>
          <w:tcW w:w="8628" w:type="dxa"/>
          <w:tcBorders>
            <w:bottom w:val="single" w:sz="4" w:space="0" w:color="auto"/>
          </w:tcBorders>
          <w:shd w:val="clear" w:color="auto" w:fill="auto"/>
        </w:tcPr>
        <w:p w14:paraId="19C8B4C6" w14:textId="77777777" w:rsidR="000F52FE" w:rsidRDefault="000F52FE">
          <w:pPr>
            <w:pStyle w:val="HeaderBoldEven"/>
          </w:pPr>
        </w:p>
      </w:tc>
    </w:tr>
  </w:tbl>
  <w:p w14:paraId="7C842DE5" w14:textId="77777777" w:rsidR="000F52FE" w:rsidRDefault="000F52F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0F52FE" w14:paraId="26BC3DC8" w14:textId="77777777" w:rsidTr="00B749D6">
      <w:tc>
        <w:tcPr>
          <w:tcW w:w="8628" w:type="dxa"/>
        </w:tcPr>
        <w:p w14:paraId="6EB166A8" w14:textId="77777777" w:rsidR="000F52FE" w:rsidRDefault="000F52FE">
          <w:pPr>
            <w:pStyle w:val="HeaderLiteOdd"/>
          </w:pPr>
          <w:r>
            <w:t>Notes</w:t>
          </w:r>
        </w:p>
      </w:tc>
    </w:tr>
    <w:tr w:rsidR="000F52FE" w14:paraId="3A7B4B23" w14:textId="77777777" w:rsidTr="00B749D6">
      <w:tc>
        <w:tcPr>
          <w:tcW w:w="8628" w:type="dxa"/>
        </w:tcPr>
        <w:p w14:paraId="1E9AFA26" w14:textId="77777777" w:rsidR="000F52FE" w:rsidRDefault="000F52FE">
          <w:pPr>
            <w:pStyle w:val="HeaderLiteOdd"/>
          </w:pPr>
        </w:p>
      </w:tc>
    </w:tr>
    <w:tr w:rsidR="000F52FE" w14:paraId="05FEB96F" w14:textId="77777777" w:rsidTr="00B749D6">
      <w:tc>
        <w:tcPr>
          <w:tcW w:w="8628" w:type="dxa"/>
          <w:tcBorders>
            <w:bottom w:val="single" w:sz="4" w:space="0" w:color="auto"/>
          </w:tcBorders>
          <w:shd w:val="clear" w:color="auto" w:fill="auto"/>
        </w:tcPr>
        <w:p w14:paraId="26FE548F" w14:textId="77777777" w:rsidR="000F52FE" w:rsidRDefault="000F52FE">
          <w:pPr>
            <w:pStyle w:val="HeaderBoldOdd"/>
          </w:pPr>
        </w:p>
      </w:tc>
    </w:tr>
  </w:tbl>
  <w:p w14:paraId="181C95BE" w14:textId="77777777" w:rsidR="000F52FE" w:rsidRDefault="000F52F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44DE" w14:textId="77777777" w:rsidR="000F52FE" w:rsidRDefault="000F52F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F52FE" w14:paraId="29A7660A" w14:textId="77777777">
      <w:tc>
        <w:tcPr>
          <w:tcW w:w="1494" w:type="dxa"/>
        </w:tcPr>
        <w:p w14:paraId="61BC9CAF" w14:textId="77777777" w:rsidR="000F52FE" w:rsidRDefault="000F52FE" w:rsidP="00BD545A"/>
      </w:tc>
      <w:tc>
        <w:tcPr>
          <w:tcW w:w="6891" w:type="dxa"/>
        </w:tcPr>
        <w:p w14:paraId="1BD3DBE3" w14:textId="77777777" w:rsidR="000F52FE" w:rsidRDefault="000F52FE" w:rsidP="00BD545A"/>
      </w:tc>
    </w:tr>
    <w:tr w:rsidR="000F52FE" w14:paraId="7336EA74" w14:textId="77777777">
      <w:tc>
        <w:tcPr>
          <w:tcW w:w="1494" w:type="dxa"/>
        </w:tcPr>
        <w:p w14:paraId="1602478E" w14:textId="77777777" w:rsidR="000F52FE" w:rsidRDefault="000F52FE" w:rsidP="00BD545A"/>
      </w:tc>
      <w:tc>
        <w:tcPr>
          <w:tcW w:w="6891" w:type="dxa"/>
        </w:tcPr>
        <w:p w14:paraId="707FD5B8" w14:textId="77777777" w:rsidR="000F52FE" w:rsidRDefault="000F52FE" w:rsidP="00BD545A"/>
      </w:tc>
    </w:tr>
    <w:tr w:rsidR="000F52FE" w14:paraId="0BE8F43D" w14:textId="77777777">
      <w:tc>
        <w:tcPr>
          <w:tcW w:w="8385" w:type="dxa"/>
          <w:gridSpan w:val="2"/>
          <w:tcBorders>
            <w:bottom w:val="single" w:sz="4" w:space="0" w:color="auto"/>
          </w:tcBorders>
        </w:tcPr>
        <w:p w14:paraId="1CCD52AA" w14:textId="77777777" w:rsidR="000F52FE" w:rsidRDefault="000F52FE" w:rsidP="00BD545A"/>
      </w:tc>
    </w:tr>
  </w:tbl>
  <w:p w14:paraId="02EE8FA5" w14:textId="77777777" w:rsidR="000F52FE" w:rsidRDefault="000F52FE"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0F52FE" w14:paraId="73D8EB97" w14:textId="77777777">
      <w:tc>
        <w:tcPr>
          <w:tcW w:w="6914" w:type="dxa"/>
        </w:tcPr>
        <w:p w14:paraId="256867AA" w14:textId="77777777" w:rsidR="000F52FE" w:rsidRDefault="000F52FE" w:rsidP="00BD545A"/>
      </w:tc>
      <w:tc>
        <w:tcPr>
          <w:tcW w:w="1471" w:type="dxa"/>
        </w:tcPr>
        <w:p w14:paraId="315DBAED" w14:textId="77777777" w:rsidR="000F52FE" w:rsidRDefault="000F52FE" w:rsidP="00BD545A"/>
      </w:tc>
    </w:tr>
    <w:tr w:rsidR="000F52FE" w14:paraId="58633F87" w14:textId="77777777">
      <w:tc>
        <w:tcPr>
          <w:tcW w:w="6914" w:type="dxa"/>
        </w:tcPr>
        <w:p w14:paraId="63D2E35C" w14:textId="77777777" w:rsidR="000F52FE" w:rsidRDefault="000F52FE" w:rsidP="00BD545A"/>
      </w:tc>
      <w:tc>
        <w:tcPr>
          <w:tcW w:w="1471" w:type="dxa"/>
        </w:tcPr>
        <w:p w14:paraId="2C6922A8" w14:textId="77777777" w:rsidR="000F52FE" w:rsidRDefault="000F52FE" w:rsidP="00BD545A"/>
      </w:tc>
    </w:tr>
    <w:tr w:rsidR="000F52FE" w14:paraId="0B5B2D9F" w14:textId="77777777">
      <w:tc>
        <w:tcPr>
          <w:tcW w:w="8385" w:type="dxa"/>
          <w:gridSpan w:val="2"/>
          <w:tcBorders>
            <w:bottom w:val="single" w:sz="4" w:space="0" w:color="auto"/>
          </w:tcBorders>
        </w:tcPr>
        <w:p w14:paraId="7288F63B" w14:textId="77777777" w:rsidR="000F52FE" w:rsidRDefault="000F52FE" w:rsidP="00BD545A"/>
      </w:tc>
    </w:tr>
  </w:tbl>
  <w:p w14:paraId="43F1EDBA" w14:textId="77777777" w:rsidR="000F52FE" w:rsidRDefault="000F52FE"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0F52FE" w14:paraId="2C340A7C" w14:textId="77777777">
      <w:tc>
        <w:tcPr>
          <w:tcW w:w="6914" w:type="dxa"/>
        </w:tcPr>
        <w:p w14:paraId="360D5080" w14:textId="77777777" w:rsidR="000F52FE" w:rsidRDefault="000F52FE" w:rsidP="00BD545A"/>
      </w:tc>
      <w:tc>
        <w:tcPr>
          <w:tcW w:w="1471" w:type="dxa"/>
        </w:tcPr>
        <w:p w14:paraId="37D61D6F" w14:textId="77777777" w:rsidR="000F52FE" w:rsidRDefault="000F52FE" w:rsidP="00BD545A"/>
      </w:tc>
    </w:tr>
    <w:tr w:rsidR="000F52FE" w14:paraId="7B0263D0" w14:textId="77777777">
      <w:tc>
        <w:tcPr>
          <w:tcW w:w="6914" w:type="dxa"/>
        </w:tcPr>
        <w:p w14:paraId="638304BF" w14:textId="77777777" w:rsidR="000F52FE" w:rsidRDefault="000F52FE" w:rsidP="00BD545A"/>
      </w:tc>
      <w:tc>
        <w:tcPr>
          <w:tcW w:w="1471" w:type="dxa"/>
        </w:tcPr>
        <w:p w14:paraId="3459FB17" w14:textId="77777777" w:rsidR="000F52FE" w:rsidRDefault="000F52FE" w:rsidP="00BD545A"/>
      </w:tc>
    </w:tr>
    <w:tr w:rsidR="000F52FE" w14:paraId="3E38233F" w14:textId="77777777">
      <w:tc>
        <w:tcPr>
          <w:tcW w:w="8385" w:type="dxa"/>
          <w:gridSpan w:val="2"/>
          <w:tcBorders>
            <w:bottom w:val="single" w:sz="4" w:space="0" w:color="auto"/>
          </w:tcBorders>
        </w:tcPr>
        <w:p w14:paraId="25BC2730" w14:textId="77777777" w:rsidR="000F52FE" w:rsidRDefault="000F52FE" w:rsidP="00BD545A"/>
      </w:tc>
    </w:tr>
  </w:tbl>
  <w:p w14:paraId="0AACF451" w14:textId="77777777" w:rsidR="000F52FE" w:rsidRDefault="000F52FE"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7872" w14:textId="77777777" w:rsidR="00EF74EF" w:rsidRDefault="00EF74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0F52FE" w14:paraId="70D9CB20" w14:textId="77777777" w:rsidTr="00AB5FCB">
      <w:tc>
        <w:tcPr>
          <w:tcW w:w="1531" w:type="dxa"/>
        </w:tcPr>
        <w:p w14:paraId="29CE400C" w14:textId="77777777" w:rsidR="000F52FE" w:rsidRDefault="000F52FE">
          <w:pPr>
            <w:pStyle w:val="HeaderLiteEven"/>
          </w:pPr>
          <w:r>
            <w:t>Contents</w:t>
          </w:r>
        </w:p>
      </w:tc>
      <w:tc>
        <w:tcPr>
          <w:tcW w:w="7119" w:type="dxa"/>
          <w:vAlign w:val="bottom"/>
        </w:tcPr>
        <w:p w14:paraId="687BCFA5" w14:textId="77777777" w:rsidR="000F52FE" w:rsidRDefault="000F52FE">
          <w:pPr>
            <w:pStyle w:val="HeaderLiteEven"/>
          </w:pPr>
        </w:p>
      </w:tc>
    </w:tr>
    <w:tr w:rsidR="000F52FE" w14:paraId="23DC8958" w14:textId="77777777" w:rsidTr="00AB5FCB">
      <w:tc>
        <w:tcPr>
          <w:tcW w:w="1531" w:type="dxa"/>
        </w:tcPr>
        <w:p w14:paraId="6E5270D3" w14:textId="77777777" w:rsidR="000F52FE" w:rsidRDefault="000F52FE">
          <w:pPr>
            <w:pStyle w:val="HeaderLiteEven"/>
          </w:pPr>
        </w:p>
      </w:tc>
      <w:tc>
        <w:tcPr>
          <w:tcW w:w="7119" w:type="dxa"/>
          <w:vAlign w:val="bottom"/>
        </w:tcPr>
        <w:p w14:paraId="6BBF4590" w14:textId="77777777" w:rsidR="000F52FE" w:rsidRDefault="000F52FE">
          <w:pPr>
            <w:pStyle w:val="HeaderLiteEven"/>
          </w:pPr>
        </w:p>
      </w:tc>
    </w:tr>
    <w:tr w:rsidR="000F52FE" w14:paraId="7E584E7E" w14:textId="77777777" w:rsidTr="00AB5FCB">
      <w:tc>
        <w:tcPr>
          <w:tcW w:w="8650" w:type="dxa"/>
          <w:gridSpan w:val="2"/>
          <w:tcBorders>
            <w:bottom w:val="single" w:sz="4" w:space="0" w:color="auto"/>
          </w:tcBorders>
          <w:shd w:val="clear" w:color="auto" w:fill="auto"/>
        </w:tcPr>
        <w:p w14:paraId="5E8DBB53" w14:textId="77777777" w:rsidR="000F52FE" w:rsidRDefault="000F52FE">
          <w:pPr>
            <w:pStyle w:val="HeaderBoldEven"/>
          </w:pPr>
        </w:p>
      </w:tc>
    </w:tr>
  </w:tbl>
  <w:p w14:paraId="1CC834D5" w14:textId="77777777" w:rsidR="000F52FE" w:rsidRDefault="000F52FE">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0F52FE" w14:paraId="07789282" w14:textId="77777777" w:rsidTr="00AB5FCB">
      <w:tc>
        <w:tcPr>
          <w:tcW w:w="5636" w:type="dxa"/>
          <w:vAlign w:val="bottom"/>
        </w:tcPr>
        <w:p w14:paraId="4E5792A0" w14:textId="77777777" w:rsidR="000F52FE" w:rsidRDefault="000F52FE">
          <w:pPr>
            <w:pStyle w:val="HeaderLiteOdd"/>
          </w:pPr>
        </w:p>
      </w:tc>
      <w:tc>
        <w:tcPr>
          <w:tcW w:w="2992" w:type="dxa"/>
        </w:tcPr>
        <w:p w14:paraId="10A0E4DC" w14:textId="77777777" w:rsidR="000F52FE" w:rsidRDefault="000F52FE">
          <w:pPr>
            <w:pStyle w:val="HeaderLiteOdd"/>
          </w:pPr>
          <w:r>
            <w:t>Contents</w:t>
          </w:r>
        </w:p>
      </w:tc>
    </w:tr>
    <w:tr w:rsidR="000F52FE" w14:paraId="31254C4D" w14:textId="77777777" w:rsidTr="00AB5FCB">
      <w:tc>
        <w:tcPr>
          <w:tcW w:w="5636" w:type="dxa"/>
          <w:vAlign w:val="bottom"/>
        </w:tcPr>
        <w:p w14:paraId="37993CC0" w14:textId="77777777" w:rsidR="000F52FE" w:rsidRDefault="000F52FE">
          <w:pPr>
            <w:pStyle w:val="HeaderLiteOdd"/>
          </w:pPr>
        </w:p>
      </w:tc>
      <w:tc>
        <w:tcPr>
          <w:tcW w:w="2992" w:type="dxa"/>
        </w:tcPr>
        <w:p w14:paraId="0CBC5C15" w14:textId="77777777" w:rsidR="000F52FE" w:rsidRDefault="000F52FE">
          <w:pPr>
            <w:pStyle w:val="HeaderLiteOdd"/>
          </w:pPr>
        </w:p>
      </w:tc>
    </w:tr>
    <w:tr w:rsidR="000F52FE" w14:paraId="60A97393" w14:textId="77777777" w:rsidTr="00AB5FCB">
      <w:tc>
        <w:tcPr>
          <w:tcW w:w="8628" w:type="dxa"/>
          <w:gridSpan w:val="2"/>
          <w:tcBorders>
            <w:bottom w:val="single" w:sz="4" w:space="0" w:color="auto"/>
          </w:tcBorders>
          <w:shd w:val="clear" w:color="auto" w:fill="auto"/>
        </w:tcPr>
        <w:p w14:paraId="7EECE210" w14:textId="77777777" w:rsidR="000F52FE" w:rsidRDefault="000F52FE">
          <w:pPr>
            <w:pStyle w:val="HeaderBoldOdd"/>
          </w:pPr>
        </w:p>
      </w:tc>
    </w:tr>
  </w:tbl>
  <w:p w14:paraId="5FC3C0AB" w14:textId="77777777" w:rsidR="000F52FE" w:rsidRDefault="000F52FE">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E58C" w14:textId="77777777" w:rsidR="000F52FE" w:rsidRDefault="000F52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0F52FE" w14:paraId="24F211F5" w14:textId="77777777" w:rsidTr="00B749D6">
      <w:tc>
        <w:tcPr>
          <w:tcW w:w="1531" w:type="dxa"/>
        </w:tcPr>
        <w:p w14:paraId="049AC39A" w14:textId="77777777" w:rsidR="000F52FE" w:rsidRDefault="000F52FE" w:rsidP="00B749D6">
          <w:pPr>
            <w:pStyle w:val="HeaderLiteEven"/>
          </w:pPr>
          <w:r>
            <w:fldChar w:fldCharType="begin"/>
          </w:r>
          <w:r>
            <w:instrText xml:space="preserve"> If </w:instrText>
          </w:r>
          <w:r w:rsidR="009601AF">
            <w:fldChar w:fldCharType="begin"/>
          </w:r>
          <w:r w:rsidR="009601AF">
            <w:instrText xml:space="preserve"> STYLEREF CharPartNo \*Charformat </w:instrText>
          </w:r>
          <w:r w:rsidR="009601AF">
            <w:fldChar w:fldCharType="separate"/>
          </w:r>
          <w:r w:rsidR="009601AF">
            <w:rPr>
              <w:noProof/>
            </w:rPr>
            <w:instrText>Division 5</w:instrText>
          </w:r>
          <w:r w:rsidR="009601AF">
            <w:rPr>
              <w:noProof/>
            </w:rPr>
            <w:fldChar w:fldCharType="end"/>
          </w:r>
          <w:r>
            <w:instrText xml:space="preserve"> &lt;&gt; "Error*" </w:instrText>
          </w:r>
          <w:r w:rsidR="009601AF">
            <w:fldChar w:fldCharType="begin"/>
          </w:r>
          <w:r w:rsidR="009601AF">
            <w:instrText xml:space="preserve"> STYLEREF CharPartNo \*Charformat </w:instrText>
          </w:r>
          <w:r w:rsidR="009601AF">
            <w:fldChar w:fldCharType="separate"/>
          </w:r>
          <w:r w:rsidR="009601AF">
            <w:rPr>
              <w:noProof/>
            </w:rPr>
            <w:instrText>Division 5</w:instrText>
          </w:r>
          <w:r w:rsidR="009601AF">
            <w:rPr>
              <w:noProof/>
            </w:rPr>
            <w:fldChar w:fldCharType="end"/>
          </w:r>
          <w:r>
            <w:instrText xml:space="preserve"> </w:instrText>
          </w:r>
          <w:r>
            <w:fldChar w:fldCharType="separate"/>
          </w:r>
          <w:r w:rsidR="009601AF">
            <w:rPr>
              <w:noProof/>
            </w:rPr>
            <w:t>Division 5</w:t>
          </w:r>
          <w:r>
            <w:fldChar w:fldCharType="end"/>
          </w:r>
        </w:p>
      </w:tc>
      <w:tc>
        <w:tcPr>
          <w:tcW w:w="7119" w:type="dxa"/>
          <w:vAlign w:val="bottom"/>
        </w:tcPr>
        <w:p w14:paraId="404EAA8F" w14:textId="77777777" w:rsidR="000F52FE" w:rsidRDefault="000F52FE" w:rsidP="00B749D6">
          <w:pPr>
            <w:pStyle w:val="HeaderLiteEven"/>
          </w:pPr>
          <w:r>
            <w:fldChar w:fldCharType="begin"/>
          </w:r>
          <w:r>
            <w:instrText xml:space="preserve"> If </w:instrText>
          </w:r>
          <w:r w:rsidR="009601AF">
            <w:fldChar w:fldCharType="begin"/>
          </w:r>
          <w:r w:rsidR="009601AF">
            <w:instrText xml:space="preserve"> STYLEREF CharPartText \*Charformat </w:instrText>
          </w:r>
          <w:r w:rsidR="009601AF">
            <w:fldChar w:fldCharType="separate"/>
          </w:r>
          <w:r w:rsidR="009601AF">
            <w:rPr>
              <w:noProof/>
            </w:rPr>
            <w:instrText>Renewal of certificates</w:instrText>
          </w:r>
          <w:r w:rsidR="009601AF">
            <w:rPr>
              <w:noProof/>
            </w:rPr>
            <w:fldChar w:fldCharType="end"/>
          </w:r>
          <w:r>
            <w:instrText xml:space="preserve"> &lt;&gt; "Error*" </w:instrText>
          </w:r>
          <w:r w:rsidR="009601AF">
            <w:fldChar w:fldCharType="begin"/>
          </w:r>
          <w:r w:rsidR="009601AF">
            <w:instrText xml:space="preserve"> STYLEREF CharPartText \*Charformat </w:instrText>
          </w:r>
          <w:r w:rsidR="009601AF">
            <w:fldChar w:fldCharType="separate"/>
          </w:r>
          <w:r w:rsidR="009601AF">
            <w:rPr>
              <w:noProof/>
            </w:rPr>
            <w:instrText>Renewal of certificates</w:instrText>
          </w:r>
          <w:r w:rsidR="009601AF">
            <w:rPr>
              <w:noProof/>
            </w:rPr>
            <w:fldChar w:fldCharType="end"/>
          </w:r>
          <w:r>
            <w:instrText xml:space="preserve"> </w:instrText>
          </w:r>
          <w:r>
            <w:fldChar w:fldCharType="separate"/>
          </w:r>
          <w:r w:rsidR="009601AF">
            <w:rPr>
              <w:noProof/>
            </w:rPr>
            <w:t>Renewal of certificates</w:t>
          </w:r>
          <w:r>
            <w:fldChar w:fldCharType="end"/>
          </w:r>
        </w:p>
      </w:tc>
    </w:tr>
    <w:tr w:rsidR="000F52FE" w14:paraId="178962A6" w14:textId="77777777" w:rsidTr="00B749D6">
      <w:tc>
        <w:tcPr>
          <w:tcW w:w="1531" w:type="dxa"/>
        </w:tcPr>
        <w:p w14:paraId="75A7ADF5" w14:textId="3EB95C1C" w:rsidR="000F52FE" w:rsidRDefault="000F52FE" w:rsidP="00B749D6">
          <w:pPr>
            <w:pStyle w:val="HeaderLiteEven"/>
          </w:pPr>
          <w:r>
            <w:fldChar w:fldCharType="begin"/>
          </w:r>
          <w:r>
            <w:instrText xml:space="preserve"> If </w:instrText>
          </w:r>
          <w:fldSimple w:instr=" STYLEREF CharDivNo \*Charformat ">
            <w:r w:rsidR="009601AF">
              <w:rPr>
                <w:noProof/>
              </w:rPr>
              <w:instrText>Subdivision 5.3</w:instrText>
            </w:r>
          </w:fldSimple>
          <w:r>
            <w:instrText xml:space="preserve"> &lt;&gt; "Error*" </w:instrText>
          </w:r>
          <w:fldSimple w:instr=" STYLEREF CharDivNo \*Charformat ">
            <w:r w:rsidR="009601AF">
              <w:rPr>
                <w:noProof/>
              </w:rPr>
              <w:instrText>Subdivision 5.3</w:instrText>
            </w:r>
          </w:fldSimple>
          <w:r>
            <w:instrText xml:space="preserve"> </w:instrText>
          </w:r>
          <w:r w:rsidR="009601AF">
            <w:fldChar w:fldCharType="separate"/>
          </w:r>
          <w:r w:rsidR="009601AF">
            <w:rPr>
              <w:noProof/>
            </w:rPr>
            <w:t>Subdivision 5.3</w:t>
          </w:r>
          <w:r>
            <w:fldChar w:fldCharType="end"/>
          </w:r>
        </w:p>
      </w:tc>
      <w:tc>
        <w:tcPr>
          <w:tcW w:w="7119" w:type="dxa"/>
          <w:vAlign w:val="bottom"/>
        </w:tcPr>
        <w:p w14:paraId="3CC9748F" w14:textId="4BEE4398" w:rsidR="000F52FE" w:rsidRDefault="000F52FE" w:rsidP="00B749D6">
          <w:pPr>
            <w:pStyle w:val="HeaderLiteEven"/>
          </w:pPr>
          <w:r>
            <w:fldChar w:fldCharType="begin"/>
          </w:r>
          <w:r>
            <w:instrText xml:space="preserve"> If </w:instrText>
          </w:r>
          <w:fldSimple w:instr=" STYLEREF CharDivText \*Charformat ">
            <w:r w:rsidR="009601AF">
              <w:rPr>
                <w:noProof/>
              </w:rPr>
              <w:instrText>Other renewals (revalidation)</w:instrText>
            </w:r>
          </w:fldSimple>
          <w:r>
            <w:instrText xml:space="preserve"> &lt;&gt; "Error*" </w:instrText>
          </w:r>
          <w:fldSimple w:instr=" STYLEREF CharDivText \*Charformat ">
            <w:r w:rsidR="009601AF">
              <w:rPr>
                <w:noProof/>
              </w:rPr>
              <w:instrText>Other renewals (revalidation)</w:instrText>
            </w:r>
          </w:fldSimple>
          <w:r>
            <w:instrText xml:space="preserve"> </w:instrText>
          </w:r>
          <w:r w:rsidR="009601AF">
            <w:fldChar w:fldCharType="separate"/>
          </w:r>
          <w:r w:rsidR="009601AF">
            <w:rPr>
              <w:noProof/>
            </w:rPr>
            <w:t>Other renewals (revalidation)</w:t>
          </w:r>
          <w:r>
            <w:fldChar w:fldCharType="end"/>
          </w:r>
        </w:p>
      </w:tc>
    </w:tr>
    <w:tr w:rsidR="000F52FE" w14:paraId="1575D9D1" w14:textId="77777777" w:rsidTr="00B749D6">
      <w:tc>
        <w:tcPr>
          <w:tcW w:w="8650" w:type="dxa"/>
          <w:gridSpan w:val="2"/>
          <w:tcBorders>
            <w:bottom w:val="single" w:sz="4" w:space="0" w:color="auto"/>
          </w:tcBorders>
          <w:shd w:val="clear" w:color="auto" w:fill="auto"/>
        </w:tcPr>
        <w:p w14:paraId="0C9A45D6" w14:textId="535D00D9" w:rsidR="000F52FE" w:rsidRPr="006D2A45" w:rsidRDefault="000F52FE" w:rsidP="00B749D6">
          <w:pPr>
            <w:pStyle w:val="HeaderBoldEven"/>
          </w:pPr>
          <w:r>
            <w:t xml:space="preserve">Section  </w:t>
          </w:r>
          <w:r w:rsidRPr="006D2A45">
            <w:fldChar w:fldCharType="begin"/>
          </w:r>
          <w:r w:rsidRPr="006D2A45">
            <w:instrText xml:space="preserve"> If </w:instrText>
          </w:r>
          <w:r w:rsidR="009601AF">
            <w:fldChar w:fldCharType="begin"/>
          </w:r>
          <w:r w:rsidR="009601AF">
            <w:instrText xml:space="preserve"> STYLEREF CharSectno \*Charformat </w:instrText>
          </w:r>
          <w:r w:rsidR="009601AF">
            <w:fldChar w:fldCharType="separate"/>
          </w:r>
          <w:r w:rsidR="009601AF">
            <w:rPr>
              <w:noProof/>
            </w:rPr>
            <w:instrText>30</w:instrText>
          </w:r>
          <w:r w:rsidR="009601AF">
            <w:rPr>
              <w:noProof/>
            </w:rPr>
            <w:fldChar w:fldCharType="end"/>
          </w:r>
          <w:r w:rsidRPr="006D2A45">
            <w:instrText xml:space="preserve"> &lt;&gt; "Error*" </w:instrText>
          </w:r>
          <w:r w:rsidR="009601AF">
            <w:fldChar w:fldCharType="begin"/>
          </w:r>
          <w:r w:rsidR="009601AF">
            <w:instrText xml:space="preserve"> STYLEREF CharSectno \*Charformat </w:instrText>
          </w:r>
          <w:r w:rsidR="009601AF">
            <w:fldChar w:fldCharType="separate"/>
          </w:r>
          <w:r w:rsidR="009601AF">
            <w:rPr>
              <w:noProof/>
            </w:rPr>
            <w:instrText>30</w:instrText>
          </w:r>
          <w:r w:rsidR="009601AF">
            <w:rPr>
              <w:noProof/>
            </w:rPr>
            <w:fldChar w:fldCharType="end"/>
          </w:r>
          <w:r w:rsidRPr="006D2A45">
            <w:instrText xml:space="preserve"> </w:instrText>
          </w:r>
          <w:r w:rsidRPr="006D2A45">
            <w:fldChar w:fldCharType="separate"/>
          </w:r>
          <w:r w:rsidR="009601AF">
            <w:rPr>
              <w:noProof/>
            </w:rPr>
            <w:t>30</w:t>
          </w:r>
          <w:r w:rsidRPr="006D2A45">
            <w:fldChar w:fldCharType="end"/>
          </w:r>
        </w:p>
      </w:tc>
    </w:tr>
  </w:tbl>
  <w:p w14:paraId="6531EDCE" w14:textId="77777777" w:rsidR="000F52FE" w:rsidRDefault="000F52F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0F52FE" w14:paraId="2A00F25C" w14:textId="77777777" w:rsidTr="00B749D6">
      <w:tc>
        <w:tcPr>
          <w:tcW w:w="6828" w:type="dxa"/>
          <w:vAlign w:val="bottom"/>
        </w:tcPr>
        <w:p w14:paraId="1F4D346E" w14:textId="77777777" w:rsidR="000F52FE" w:rsidRDefault="000F52FE">
          <w:pPr>
            <w:pStyle w:val="HeaderLiteOdd"/>
          </w:pPr>
          <w:r>
            <w:fldChar w:fldCharType="begin"/>
          </w:r>
          <w:r>
            <w:instrText xml:space="preserve"> If </w:instrText>
          </w:r>
          <w:r w:rsidR="009601AF">
            <w:fldChar w:fldCharType="begin"/>
          </w:r>
          <w:r w:rsidR="009601AF">
            <w:instrText xml:space="preserve"> STYLEREF CharPartText \*Charformat \l </w:instrText>
          </w:r>
          <w:r w:rsidR="009601AF">
            <w:fldChar w:fldCharType="separate"/>
          </w:r>
          <w:r w:rsidR="009601AF">
            <w:rPr>
              <w:noProof/>
            </w:rPr>
            <w:instrText>Renewal of certificates</w:instrText>
          </w:r>
          <w:r w:rsidR="009601AF">
            <w:rPr>
              <w:noProof/>
            </w:rPr>
            <w:fldChar w:fldCharType="end"/>
          </w:r>
          <w:r>
            <w:instrText xml:space="preserve"> &lt;&gt; "Error*" </w:instrText>
          </w:r>
          <w:r w:rsidR="009601AF">
            <w:fldChar w:fldCharType="begin"/>
          </w:r>
          <w:r w:rsidR="009601AF">
            <w:instrText xml:space="preserve"> STYLEREF CharPa</w:instrText>
          </w:r>
          <w:r w:rsidR="009601AF">
            <w:instrText xml:space="preserve">rtText \*Charformat \l </w:instrText>
          </w:r>
          <w:r w:rsidR="009601AF">
            <w:fldChar w:fldCharType="separate"/>
          </w:r>
          <w:r w:rsidR="009601AF">
            <w:rPr>
              <w:noProof/>
            </w:rPr>
            <w:instrText>Renewal of certificates</w:instrText>
          </w:r>
          <w:r w:rsidR="009601AF">
            <w:rPr>
              <w:noProof/>
            </w:rPr>
            <w:fldChar w:fldCharType="end"/>
          </w:r>
          <w:r>
            <w:instrText xml:space="preserve"> </w:instrText>
          </w:r>
          <w:r>
            <w:fldChar w:fldCharType="separate"/>
          </w:r>
          <w:r w:rsidR="009601AF">
            <w:rPr>
              <w:noProof/>
            </w:rPr>
            <w:t>Renewal of certificates</w:t>
          </w:r>
          <w:r>
            <w:fldChar w:fldCharType="end"/>
          </w:r>
        </w:p>
      </w:tc>
      <w:tc>
        <w:tcPr>
          <w:tcW w:w="1800" w:type="dxa"/>
        </w:tcPr>
        <w:p w14:paraId="6FE11C20" w14:textId="77777777" w:rsidR="000F52FE" w:rsidRDefault="000F52FE">
          <w:pPr>
            <w:pStyle w:val="HeaderLiteOdd"/>
          </w:pPr>
          <w:r>
            <w:fldChar w:fldCharType="begin"/>
          </w:r>
          <w:r>
            <w:instrText xml:space="preserve"> If </w:instrText>
          </w:r>
          <w:r w:rsidR="009601AF">
            <w:fldChar w:fldCharType="begin"/>
          </w:r>
          <w:r w:rsidR="009601AF">
            <w:instrText xml:space="preserve"> STYLEREF CharPartNo \*Charformat \l </w:instrText>
          </w:r>
          <w:r w:rsidR="009601AF">
            <w:fldChar w:fldCharType="separate"/>
          </w:r>
          <w:r w:rsidR="009601AF">
            <w:rPr>
              <w:noProof/>
            </w:rPr>
            <w:instrText>Division 5</w:instrText>
          </w:r>
          <w:r w:rsidR="009601AF">
            <w:rPr>
              <w:noProof/>
            </w:rPr>
            <w:fldChar w:fldCharType="end"/>
          </w:r>
          <w:r>
            <w:instrText xml:space="preserve"> &lt;&gt; "Error*" </w:instrText>
          </w:r>
          <w:r w:rsidR="009601AF">
            <w:fldChar w:fldCharType="begin"/>
          </w:r>
          <w:r w:rsidR="009601AF">
            <w:instrText xml:space="preserve"> STYLEREF CharPartNo \*Charformat \l </w:instrText>
          </w:r>
          <w:r w:rsidR="009601AF">
            <w:fldChar w:fldCharType="separate"/>
          </w:r>
          <w:r w:rsidR="009601AF">
            <w:rPr>
              <w:noProof/>
            </w:rPr>
            <w:instrText>Division 5</w:instrText>
          </w:r>
          <w:r w:rsidR="009601AF">
            <w:rPr>
              <w:noProof/>
            </w:rPr>
            <w:fldChar w:fldCharType="end"/>
          </w:r>
          <w:r>
            <w:instrText xml:space="preserve"> </w:instrText>
          </w:r>
          <w:r>
            <w:fldChar w:fldCharType="separate"/>
          </w:r>
          <w:r w:rsidR="009601AF">
            <w:rPr>
              <w:noProof/>
            </w:rPr>
            <w:t>Division 5</w:t>
          </w:r>
          <w:r>
            <w:fldChar w:fldCharType="end"/>
          </w:r>
        </w:p>
      </w:tc>
    </w:tr>
    <w:tr w:rsidR="000F52FE" w14:paraId="2CC8D3F1" w14:textId="77777777" w:rsidTr="00B749D6">
      <w:tc>
        <w:tcPr>
          <w:tcW w:w="6828" w:type="dxa"/>
        </w:tcPr>
        <w:p w14:paraId="015E7B22" w14:textId="77777777" w:rsidR="000F52FE" w:rsidRDefault="000F52FE" w:rsidP="00B749D6">
          <w:pPr>
            <w:pStyle w:val="HeaderLiteEven"/>
            <w:jc w:val="right"/>
          </w:pPr>
          <w:r>
            <w:fldChar w:fldCharType="begin"/>
          </w:r>
          <w:r>
            <w:instrText xml:space="preserve"> If </w:instrText>
          </w:r>
          <w:fldSimple w:instr=" STYLEREF CharDivText \*Charformat ">
            <w:r w:rsidR="009601AF">
              <w:rPr>
                <w:noProof/>
              </w:rPr>
              <w:instrText>Other renewals (revalidation)</w:instrText>
            </w:r>
          </w:fldSimple>
          <w:r>
            <w:instrText xml:space="preserve"> &lt;&gt; "Error*" </w:instrText>
          </w:r>
          <w:fldSimple w:instr=" STYLEREF CharDivText \*Charformat ">
            <w:r w:rsidR="009601AF">
              <w:rPr>
                <w:noProof/>
              </w:rPr>
              <w:instrText>Other renewals (revalidation)</w:instrText>
            </w:r>
          </w:fldSimple>
          <w:r>
            <w:instrText xml:space="preserve"> </w:instrText>
          </w:r>
          <w:r w:rsidR="009601AF">
            <w:fldChar w:fldCharType="separate"/>
          </w:r>
          <w:r w:rsidR="009601AF">
            <w:rPr>
              <w:noProof/>
            </w:rPr>
            <w:t>Other renewals (revalidation)</w:t>
          </w:r>
          <w:r>
            <w:fldChar w:fldCharType="end"/>
          </w:r>
        </w:p>
      </w:tc>
      <w:tc>
        <w:tcPr>
          <w:tcW w:w="1800" w:type="dxa"/>
          <w:vAlign w:val="bottom"/>
        </w:tcPr>
        <w:p w14:paraId="20A67450" w14:textId="77777777" w:rsidR="000F52FE" w:rsidRDefault="000F52FE" w:rsidP="00B749D6">
          <w:pPr>
            <w:pStyle w:val="HeaderLiteEven"/>
            <w:jc w:val="right"/>
          </w:pPr>
          <w:r>
            <w:fldChar w:fldCharType="begin"/>
          </w:r>
          <w:r>
            <w:instrText xml:space="preserve"> If </w:instrText>
          </w:r>
          <w:fldSimple w:instr=" STYLEREF CharDivNo \*Charformat ">
            <w:r w:rsidR="009601AF">
              <w:rPr>
                <w:noProof/>
              </w:rPr>
              <w:instrText>Subdivision 5.3</w:instrText>
            </w:r>
          </w:fldSimple>
          <w:r>
            <w:instrText xml:space="preserve"> &lt;&gt; "Error*" </w:instrText>
          </w:r>
          <w:fldSimple w:instr=" STYLEREF CharDivNo \*Charformat ">
            <w:r w:rsidR="009601AF">
              <w:rPr>
                <w:noProof/>
              </w:rPr>
              <w:instrText>Subdivision 5.3</w:instrText>
            </w:r>
          </w:fldSimple>
          <w:r>
            <w:instrText xml:space="preserve"> </w:instrText>
          </w:r>
          <w:r w:rsidR="009601AF">
            <w:fldChar w:fldCharType="separate"/>
          </w:r>
          <w:r w:rsidR="009601AF">
            <w:rPr>
              <w:noProof/>
            </w:rPr>
            <w:t>Subdivision 5.3</w:t>
          </w:r>
          <w:r>
            <w:fldChar w:fldCharType="end"/>
          </w:r>
        </w:p>
      </w:tc>
    </w:tr>
    <w:tr w:rsidR="000F52FE" w14:paraId="18E93C40" w14:textId="77777777" w:rsidTr="00B749D6">
      <w:tc>
        <w:tcPr>
          <w:tcW w:w="8628" w:type="dxa"/>
          <w:gridSpan w:val="2"/>
          <w:tcBorders>
            <w:bottom w:val="single" w:sz="4" w:space="0" w:color="auto"/>
          </w:tcBorders>
          <w:shd w:val="clear" w:color="auto" w:fill="auto"/>
        </w:tcPr>
        <w:p w14:paraId="2F779058" w14:textId="1718D77E" w:rsidR="000F52FE" w:rsidRPr="006D2A45" w:rsidRDefault="000F52FE">
          <w:pPr>
            <w:pStyle w:val="HeaderBoldOdd"/>
          </w:pPr>
          <w:r>
            <w:t xml:space="preserve">Section </w:t>
          </w:r>
          <w:r w:rsidRPr="006D2A45">
            <w:fldChar w:fldCharType="begin"/>
          </w:r>
          <w:r w:rsidRPr="006D2A45">
            <w:instrText xml:space="preserve"> If </w:instrText>
          </w:r>
          <w:r w:rsidR="009601AF">
            <w:fldChar w:fldCharType="begin"/>
          </w:r>
          <w:r w:rsidR="009601AF">
            <w:instrText xml:space="preserve"> STYLEREF CharSectno \*Charformat \l </w:instrText>
          </w:r>
          <w:r w:rsidR="009601AF">
            <w:fldChar w:fldCharType="separate"/>
          </w:r>
          <w:r w:rsidR="009601AF">
            <w:rPr>
              <w:noProof/>
            </w:rPr>
            <w:instrText>29</w:instrText>
          </w:r>
          <w:r w:rsidR="009601AF">
            <w:rPr>
              <w:noProof/>
            </w:rPr>
            <w:fldChar w:fldCharType="end"/>
          </w:r>
          <w:r w:rsidRPr="006D2A45">
            <w:instrText xml:space="preserve"> &lt;&gt; "Error*" </w:instrText>
          </w:r>
          <w:r w:rsidR="009601AF">
            <w:fldChar w:fldCharType="begin"/>
          </w:r>
          <w:r w:rsidR="009601AF">
            <w:instrText xml:space="preserve"> STYLEREF CharSectno \*Charformat \l </w:instrText>
          </w:r>
          <w:r w:rsidR="009601AF">
            <w:fldChar w:fldCharType="separate"/>
          </w:r>
          <w:r w:rsidR="009601AF">
            <w:rPr>
              <w:noProof/>
            </w:rPr>
            <w:instrText>29</w:instrText>
          </w:r>
          <w:r w:rsidR="009601AF">
            <w:rPr>
              <w:noProof/>
            </w:rPr>
            <w:fldChar w:fldCharType="end"/>
          </w:r>
          <w:r w:rsidRPr="006D2A45">
            <w:instrText xml:space="preserve"> </w:instrText>
          </w:r>
          <w:r w:rsidRPr="006D2A45">
            <w:fldChar w:fldCharType="separate"/>
          </w:r>
          <w:r w:rsidR="009601AF">
            <w:rPr>
              <w:noProof/>
            </w:rPr>
            <w:t>29</w:t>
          </w:r>
          <w:r w:rsidRPr="006D2A45">
            <w:fldChar w:fldCharType="end"/>
          </w:r>
        </w:p>
      </w:tc>
    </w:tr>
  </w:tbl>
  <w:p w14:paraId="46B92EE4" w14:textId="77777777" w:rsidR="000F52FE" w:rsidRDefault="000F52F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CB47" w14:textId="77777777" w:rsidR="000F52FE" w:rsidRDefault="000F5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947CF"/>
    <w:multiLevelType w:val="hybridMultilevel"/>
    <w:tmpl w:val="C0B69956"/>
    <w:lvl w:ilvl="0" w:tplc="E2D46A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093445C5"/>
    <w:multiLevelType w:val="hybridMultilevel"/>
    <w:tmpl w:val="5EBE0EF6"/>
    <w:lvl w:ilvl="0" w:tplc="D33ADD1E">
      <w:start w:val="1"/>
      <w:numFmt w:val="decimal"/>
      <w:lvlText w:val="%1"/>
      <w:lvlJc w:val="left"/>
      <w:pPr>
        <w:tabs>
          <w:tab w:val="num" w:pos="1442"/>
        </w:tabs>
        <w:ind w:left="1442" w:hanging="705"/>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15DD7DD3"/>
    <w:multiLevelType w:val="hybridMultilevel"/>
    <w:tmpl w:val="E586F650"/>
    <w:lvl w:ilvl="0" w:tplc="68482E12">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D170A9"/>
    <w:multiLevelType w:val="hybridMultilevel"/>
    <w:tmpl w:val="B5F4D0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8CC4824"/>
    <w:multiLevelType w:val="hybridMultilevel"/>
    <w:tmpl w:val="3924AA0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7CAC5FF8">
      <w:start w:val="1"/>
      <w:numFmt w:val="lowerLetter"/>
      <w:lvlText w:val="(%4)"/>
      <w:lvlJc w:val="left"/>
      <w:pPr>
        <w:tabs>
          <w:tab w:val="num" w:pos="2520"/>
        </w:tabs>
        <w:ind w:left="2520" w:hanging="360"/>
      </w:pPr>
      <w:rPr>
        <w:rFonts w:hint="default"/>
      </w:rPr>
    </w:lvl>
    <w:lvl w:ilvl="4" w:tplc="2C96DE2C">
      <w:start w:val="3"/>
      <w:numFmt w:val="bullet"/>
      <w:lvlText w:val="-"/>
      <w:lvlJc w:val="left"/>
      <w:pPr>
        <w:tabs>
          <w:tab w:val="num" w:pos="3240"/>
        </w:tabs>
        <w:ind w:left="3240" w:hanging="360"/>
      </w:pPr>
      <w:rPr>
        <w:rFonts w:ascii="Arial" w:eastAsia="Times New Roman" w:hAnsi="Arial" w:cs="Aria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41EEE"/>
    <w:multiLevelType w:val="hybridMultilevel"/>
    <w:tmpl w:val="EC9482B2"/>
    <w:lvl w:ilvl="0" w:tplc="C024C2C8">
      <w:start w:val="7"/>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8">
    <w:nsid w:val="46F73B5E"/>
    <w:multiLevelType w:val="hybridMultilevel"/>
    <w:tmpl w:val="5D645932"/>
    <w:lvl w:ilvl="0" w:tplc="FA64994C">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9">
    <w:nsid w:val="4DFD2BF9"/>
    <w:multiLevelType w:val="multilevel"/>
    <w:tmpl w:val="ECB68E32"/>
    <w:lvl w:ilvl="0">
      <w:start w:val="1"/>
      <w:numFmt w:val="decimal"/>
      <w:pStyle w:val="LDHeadingL1"/>
      <w:lvlText w:val="Chapter %1"/>
      <w:lvlJc w:val="left"/>
      <w:pPr>
        <w:tabs>
          <w:tab w:val="num" w:pos="3970"/>
        </w:tabs>
        <w:ind w:left="3970" w:hanging="1985"/>
      </w:pPr>
      <w:rPr>
        <w:rFonts w:hint="default"/>
      </w:rPr>
    </w:lvl>
    <w:lvl w:ilvl="1">
      <w:start w:val="1"/>
      <w:numFmt w:val="decimal"/>
      <w:pStyle w:val="LDHeadingL2"/>
      <w:lvlText w:val="Division %1.%2"/>
      <w:lvlJc w:val="left"/>
      <w:pPr>
        <w:tabs>
          <w:tab w:val="num" w:pos="4820"/>
        </w:tabs>
        <w:ind w:left="4820" w:hanging="1134"/>
      </w:pPr>
      <w:rPr>
        <w:rFonts w:hint="default"/>
        <w:sz w:val="26"/>
      </w:rPr>
    </w:lvl>
    <w:lvl w:ilvl="2">
      <w:start w:val="1"/>
      <w:numFmt w:val="decimal"/>
      <w:pStyle w:val="LDHeadingL3"/>
      <w:lvlText w:val="%1.%2.%3"/>
      <w:lvlJc w:val="left"/>
      <w:pPr>
        <w:tabs>
          <w:tab w:val="num" w:pos="2694"/>
        </w:tabs>
        <w:ind w:left="2694" w:hanging="1134"/>
      </w:pPr>
      <w:rPr>
        <w:rFonts w:hint="default"/>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sz w:val="22"/>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upperLetter"/>
      <w:lvlText w:val="(%8)"/>
      <w:lvlJc w:val="left"/>
      <w:pPr>
        <w:tabs>
          <w:tab w:val="num" w:pos="2835"/>
        </w:tabs>
        <w:ind w:left="2835" w:hanging="567"/>
      </w:pPr>
      <w:rPr>
        <w:rFonts w:hint="default"/>
      </w:rPr>
    </w:lvl>
    <w:lvl w:ilvl="8">
      <w:start w:val="1"/>
      <w:numFmt w:val="decimal"/>
      <w:lvlText w:val="(%9)"/>
      <w:lvlJc w:val="left"/>
      <w:pPr>
        <w:tabs>
          <w:tab w:val="num" w:pos="3402"/>
        </w:tabs>
        <w:ind w:left="3402" w:hanging="567"/>
      </w:pPr>
      <w:rPr>
        <w:rFonts w:hint="default"/>
      </w:rPr>
    </w:lvl>
  </w:abstractNum>
  <w:abstractNum w:abstractNumId="20">
    <w:nsid w:val="5D1416F0"/>
    <w:multiLevelType w:val="hybridMultilevel"/>
    <w:tmpl w:val="6696F306"/>
    <w:lvl w:ilvl="0" w:tplc="4E66190C">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5EFB1A9A"/>
    <w:multiLevelType w:val="hybridMultilevel"/>
    <w:tmpl w:val="5002EA10"/>
    <w:lvl w:ilvl="0" w:tplc="4650E0B6">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67382E26"/>
    <w:multiLevelType w:val="hybridMultilevel"/>
    <w:tmpl w:val="44F00B9E"/>
    <w:lvl w:ilvl="0" w:tplc="0C090001">
      <w:start w:val="1"/>
      <w:numFmt w:val="bullet"/>
      <w:lvlText w:val=""/>
      <w:lvlJc w:val="left"/>
      <w:pPr>
        <w:tabs>
          <w:tab w:val="num" w:pos="1097"/>
        </w:tabs>
        <w:ind w:left="1097" w:hanging="360"/>
      </w:pPr>
      <w:rPr>
        <w:rFonts w:ascii="Symbol" w:hAnsi="Symbol" w:hint="default"/>
      </w:rPr>
    </w:lvl>
    <w:lvl w:ilvl="1" w:tplc="0C090003" w:tentative="1">
      <w:start w:val="1"/>
      <w:numFmt w:val="bullet"/>
      <w:lvlText w:val="o"/>
      <w:lvlJc w:val="left"/>
      <w:pPr>
        <w:tabs>
          <w:tab w:val="num" w:pos="1954"/>
        </w:tabs>
        <w:ind w:left="1954" w:hanging="360"/>
      </w:pPr>
      <w:rPr>
        <w:rFonts w:ascii="Courier New" w:hAnsi="Courier New" w:hint="default"/>
      </w:rPr>
    </w:lvl>
    <w:lvl w:ilvl="2" w:tplc="0C090005" w:tentative="1">
      <w:start w:val="1"/>
      <w:numFmt w:val="bullet"/>
      <w:lvlText w:val=""/>
      <w:lvlJc w:val="left"/>
      <w:pPr>
        <w:tabs>
          <w:tab w:val="num" w:pos="2674"/>
        </w:tabs>
        <w:ind w:left="2674" w:hanging="360"/>
      </w:pPr>
      <w:rPr>
        <w:rFonts w:ascii="Wingdings" w:hAnsi="Wingdings" w:hint="default"/>
      </w:rPr>
    </w:lvl>
    <w:lvl w:ilvl="3" w:tplc="0C090001" w:tentative="1">
      <w:start w:val="1"/>
      <w:numFmt w:val="bullet"/>
      <w:lvlText w:val=""/>
      <w:lvlJc w:val="left"/>
      <w:pPr>
        <w:tabs>
          <w:tab w:val="num" w:pos="3394"/>
        </w:tabs>
        <w:ind w:left="3394" w:hanging="360"/>
      </w:pPr>
      <w:rPr>
        <w:rFonts w:ascii="Symbol" w:hAnsi="Symbol" w:hint="default"/>
      </w:rPr>
    </w:lvl>
    <w:lvl w:ilvl="4" w:tplc="0C090003" w:tentative="1">
      <w:start w:val="1"/>
      <w:numFmt w:val="bullet"/>
      <w:lvlText w:val="o"/>
      <w:lvlJc w:val="left"/>
      <w:pPr>
        <w:tabs>
          <w:tab w:val="num" w:pos="4114"/>
        </w:tabs>
        <w:ind w:left="4114" w:hanging="360"/>
      </w:pPr>
      <w:rPr>
        <w:rFonts w:ascii="Courier New" w:hAnsi="Courier New" w:hint="default"/>
      </w:rPr>
    </w:lvl>
    <w:lvl w:ilvl="5" w:tplc="0C090005" w:tentative="1">
      <w:start w:val="1"/>
      <w:numFmt w:val="bullet"/>
      <w:lvlText w:val=""/>
      <w:lvlJc w:val="left"/>
      <w:pPr>
        <w:tabs>
          <w:tab w:val="num" w:pos="4834"/>
        </w:tabs>
        <w:ind w:left="4834" w:hanging="360"/>
      </w:pPr>
      <w:rPr>
        <w:rFonts w:ascii="Wingdings" w:hAnsi="Wingdings" w:hint="default"/>
      </w:rPr>
    </w:lvl>
    <w:lvl w:ilvl="6" w:tplc="0C090001" w:tentative="1">
      <w:start w:val="1"/>
      <w:numFmt w:val="bullet"/>
      <w:lvlText w:val=""/>
      <w:lvlJc w:val="left"/>
      <w:pPr>
        <w:tabs>
          <w:tab w:val="num" w:pos="5554"/>
        </w:tabs>
        <w:ind w:left="5554" w:hanging="360"/>
      </w:pPr>
      <w:rPr>
        <w:rFonts w:ascii="Symbol" w:hAnsi="Symbol" w:hint="default"/>
      </w:rPr>
    </w:lvl>
    <w:lvl w:ilvl="7" w:tplc="0C090003" w:tentative="1">
      <w:start w:val="1"/>
      <w:numFmt w:val="bullet"/>
      <w:lvlText w:val="o"/>
      <w:lvlJc w:val="left"/>
      <w:pPr>
        <w:tabs>
          <w:tab w:val="num" w:pos="6274"/>
        </w:tabs>
        <w:ind w:left="6274" w:hanging="360"/>
      </w:pPr>
      <w:rPr>
        <w:rFonts w:ascii="Courier New" w:hAnsi="Courier New" w:hint="default"/>
      </w:rPr>
    </w:lvl>
    <w:lvl w:ilvl="8" w:tplc="0C090005" w:tentative="1">
      <w:start w:val="1"/>
      <w:numFmt w:val="bullet"/>
      <w:lvlText w:val=""/>
      <w:lvlJc w:val="left"/>
      <w:pPr>
        <w:tabs>
          <w:tab w:val="num" w:pos="6994"/>
        </w:tabs>
        <w:ind w:left="6994" w:hanging="360"/>
      </w:pPr>
      <w:rPr>
        <w:rFonts w:ascii="Wingdings" w:hAnsi="Wingdings" w:hint="default"/>
      </w:rPr>
    </w:lvl>
  </w:abstractNum>
  <w:abstractNum w:abstractNumId="23">
    <w:nsid w:val="731D021B"/>
    <w:multiLevelType w:val="hybridMultilevel"/>
    <w:tmpl w:val="D4D8E47E"/>
    <w:lvl w:ilvl="0" w:tplc="59962D08">
      <w:start w:val="1"/>
      <w:numFmt w:val="lowerLetter"/>
      <w:lvlText w:val="(%1)"/>
      <w:lvlJc w:val="left"/>
      <w:pPr>
        <w:tabs>
          <w:tab w:val="num" w:pos="1187"/>
        </w:tabs>
        <w:ind w:left="1187" w:hanging="390"/>
      </w:pPr>
      <w:rPr>
        <w:rFonts w:cs="Times New Roman" w:hint="default"/>
      </w:rPr>
    </w:lvl>
    <w:lvl w:ilvl="1" w:tplc="04090019" w:tentative="1">
      <w:start w:val="1"/>
      <w:numFmt w:val="lowerLetter"/>
      <w:lvlText w:val="%2."/>
      <w:lvlJc w:val="left"/>
      <w:pPr>
        <w:tabs>
          <w:tab w:val="num" w:pos="1877"/>
        </w:tabs>
        <w:ind w:left="1877" w:hanging="360"/>
      </w:pPr>
      <w:rPr>
        <w:rFonts w:cs="Times New Roman"/>
      </w:rPr>
    </w:lvl>
    <w:lvl w:ilvl="2" w:tplc="0409001B" w:tentative="1">
      <w:start w:val="1"/>
      <w:numFmt w:val="lowerRoman"/>
      <w:lvlText w:val="%3."/>
      <w:lvlJc w:val="right"/>
      <w:pPr>
        <w:tabs>
          <w:tab w:val="num" w:pos="2597"/>
        </w:tabs>
        <w:ind w:left="2597" w:hanging="180"/>
      </w:pPr>
      <w:rPr>
        <w:rFonts w:cs="Times New Roman"/>
      </w:rPr>
    </w:lvl>
    <w:lvl w:ilvl="3" w:tplc="0409000F" w:tentative="1">
      <w:start w:val="1"/>
      <w:numFmt w:val="decimal"/>
      <w:lvlText w:val="%4."/>
      <w:lvlJc w:val="left"/>
      <w:pPr>
        <w:tabs>
          <w:tab w:val="num" w:pos="3317"/>
        </w:tabs>
        <w:ind w:left="3317" w:hanging="360"/>
      </w:pPr>
      <w:rPr>
        <w:rFonts w:cs="Times New Roman"/>
      </w:rPr>
    </w:lvl>
    <w:lvl w:ilvl="4" w:tplc="04090019" w:tentative="1">
      <w:start w:val="1"/>
      <w:numFmt w:val="lowerLetter"/>
      <w:lvlText w:val="%5."/>
      <w:lvlJc w:val="left"/>
      <w:pPr>
        <w:tabs>
          <w:tab w:val="num" w:pos="4037"/>
        </w:tabs>
        <w:ind w:left="4037" w:hanging="360"/>
      </w:pPr>
      <w:rPr>
        <w:rFonts w:cs="Times New Roman"/>
      </w:rPr>
    </w:lvl>
    <w:lvl w:ilvl="5" w:tplc="0409001B" w:tentative="1">
      <w:start w:val="1"/>
      <w:numFmt w:val="lowerRoman"/>
      <w:lvlText w:val="%6."/>
      <w:lvlJc w:val="right"/>
      <w:pPr>
        <w:tabs>
          <w:tab w:val="num" w:pos="4757"/>
        </w:tabs>
        <w:ind w:left="4757" w:hanging="180"/>
      </w:pPr>
      <w:rPr>
        <w:rFonts w:cs="Times New Roman"/>
      </w:rPr>
    </w:lvl>
    <w:lvl w:ilvl="6" w:tplc="0409000F" w:tentative="1">
      <w:start w:val="1"/>
      <w:numFmt w:val="decimal"/>
      <w:lvlText w:val="%7."/>
      <w:lvlJc w:val="left"/>
      <w:pPr>
        <w:tabs>
          <w:tab w:val="num" w:pos="5477"/>
        </w:tabs>
        <w:ind w:left="5477" w:hanging="360"/>
      </w:pPr>
      <w:rPr>
        <w:rFonts w:cs="Times New Roman"/>
      </w:rPr>
    </w:lvl>
    <w:lvl w:ilvl="7" w:tplc="04090019" w:tentative="1">
      <w:start w:val="1"/>
      <w:numFmt w:val="lowerLetter"/>
      <w:lvlText w:val="%8."/>
      <w:lvlJc w:val="left"/>
      <w:pPr>
        <w:tabs>
          <w:tab w:val="num" w:pos="6197"/>
        </w:tabs>
        <w:ind w:left="6197" w:hanging="360"/>
      </w:pPr>
      <w:rPr>
        <w:rFonts w:cs="Times New Roman"/>
      </w:rPr>
    </w:lvl>
    <w:lvl w:ilvl="8" w:tplc="0409001B" w:tentative="1">
      <w:start w:val="1"/>
      <w:numFmt w:val="lowerRoman"/>
      <w:lvlText w:val="%9."/>
      <w:lvlJc w:val="right"/>
      <w:pPr>
        <w:tabs>
          <w:tab w:val="num" w:pos="6917"/>
        </w:tabs>
        <w:ind w:left="6917" w:hanging="180"/>
      </w:pPr>
      <w:rPr>
        <w:rFonts w:cs="Times New Roman"/>
      </w:rPr>
    </w:lvl>
  </w:abstractNum>
  <w:abstractNum w:abstractNumId="24">
    <w:nsid w:val="759F3400"/>
    <w:multiLevelType w:val="hybridMultilevel"/>
    <w:tmpl w:val="61EAD42E"/>
    <w:lvl w:ilvl="0" w:tplc="49D85320">
      <w:start w:val="1"/>
      <w:numFmt w:val="lowerLetter"/>
      <w:lvlText w:val="(%1)"/>
      <w:lvlJc w:val="left"/>
      <w:pPr>
        <w:tabs>
          <w:tab w:val="num" w:pos="1442"/>
        </w:tabs>
        <w:ind w:left="1442" w:hanging="705"/>
      </w:pPr>
      <w:rPr>
        <w:rFonts w:ascii="Times New Roman" w:hAnsi="Times New Roman" w:cs="Times New Roman"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nsid w:val="7640346E"/>
    <w:multiLevelType w:val="hybridMultilevel"/>
    <w:tmpl w:val="5EA07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24"/>
  </w:num>
  <w:num w:numId="14">
    <w:abstractNumId w:val="18"/>
  </w:num>
  <w:num w:numId="15">
    <w:abstractNumId w:val="20"/>
  </w:num>
  <w:num w:numId="16">
    <w:abstractNumId w:val="11"/>
  </w:num>
  <w:num w:numId="17">
    <w:abstractNumId w:val="21"/>
  </w:num>
  <w:num w:numId="18">
    <w:abstractNumId w:val="12"/>
  </w:num>
  <w:num w:numId="19">
    <w:abstractNumId w:val="16"/>
  </w:num>
  <w:num w:numId="20">
    <w:abstractNumId w:val="22"/>
  </w:num>
  <w:num w:numId="21">
    <w:abstractNumId w:val="19"/>
  </w:num>
  <w:num w:numId="22">
    <w:abstractNumId w:val="15"/>
  </w:num>
  <w:num w:numId="23">
    <w:abstractNumId w:val="14"/>
  </w:num>
  <w:num w:numId="24">
    <w:abstractNumId w:val="25"/>
  </w:num>
  <w:num w:numId="25">
    <w:abstractNumId w:val="23"/>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5D0786"/>
    <w:rsid w:val="00002509"/>
    <w:rsid w:val="000038A0"/>
    <w:rsid w:val="000120A8"/>
    <w:rsid w:val="00012F8A"/>
    <w:rsid w:val="0001662A"/>
    <w:rsid w:val="00020108"/>
    <w:rsid w:val="00026E7B"/>
    <w:rsid w:val="00030142"/>
    <w:rsid w:val="00032F2C"/>
    <w:rsid w:val="00034B9D"/>
    <w:rsid w:val="00040090"/>
    <w:rsid w:val="000403D5"/>
    <w:rsid w:val="000427E4"/>
    <w:rsid w:val="00042FA2"/>
    <w:rsid w:val="0004456C"/>
    <w:rsid w:val="00044EB2"/>
    <w:rsid w:val="00045B99"/>
    <w:rsid w:val="00045BA4"/>
    <w:rsid w:val="00045F1B"/>
    <w:rsid w:val="00046BF5"/>
    <w:rsid w:val="000521B7"/>
    <w:rsid w:val="0005339D"/>
    <w:rsid w:val="00060076"/>
    <w:rsid w:val="00061D50"/>
    <w:rsid w:val="000646EC"/>
    <w:rsid w:val="0006496F"/>
    <w:rsid w:val="00064D42"/>
    <w:rsid w:val="00065118"/>
    <w:rsid w:val="00065296"/>
    <w:rsid w:val="000715D1"/>
    <w:rsid w:val="0007311A"/>
    <w:rsid w:val="00073DFC"/>
    <w:rsid w:val="000812B6"/>
    <w:rsid w:val="00082916"/>
    <w:rsid w:val="00083189"/>
    <w:rsid w:val="00083F9B"/>
    <w:rsid w:val="00084E4F"/>
    <w:rsid w:val="0008560A"/>
    <w:rsid w:val="00091146"/>
    <w:rsid w:val="000927C2"/>
    <w:rsid w:val="00092911"/>
    <w:rsid w:val="00095849"/>
    <w:rsid w:val="000A0788"/>
    <w:rsid w:val="000A0CCA"/>
    <w:rsid w:val="000A1742"/>
    <w:rsid w:val="000A620C"/>
    <w:rsid w:val="000A7869"/>
    <w:rsid w:val="000B29FC"/>
    <w:rsid w:val="000B4121"/>
    <w:rsid w:val="000B4194"/>
    <w:rsid w:val="000B51B3"/>
    <w:rsid w:val="000B7FB3"/>
    <w:rsid w:val="000B7FC7"/>
    <w:rsid w:val="000C4A24"/>
    <w:rsid w:val="000C7F14"/>
    <w:rsid w:val="000D1916"/>
    <w:rsid w:val="000D7B49"/>
    <w:rsid w:val="000E16EC"/>
    <w:rsid w:val="000E1E74"/>
    <w:rsid w:val="000E241B"/>
    <w:rsid w:val="000E27E3"/>
    <w:rsid w:val="000E361A"/>
    <w:rsid w:val="000E48BD"/>
    <w:rsid w:val="000E54B5"/>
    <w:rsid w:val="000E5FAC"/>
    <w:rsid w:val="000E7494"/>
    <w:rsid w:val="000F1206"/>
    <w:rsid w:val="000F2967"/>
    <w:rsid w:val="000F52FE"/>
    <w:rsid w:val="000F64D6"/>
    <w:rsid w:val="00101135"/>
    <w:rsid w:val="00102FD1"/>
    <w:rsid w:val="00103F01"/>
    <w:rsid w:val="00105BB8"/>
    <w:rsid w:val="00110AB1"/>
    <w:rsid w:val="0011196C"/>
    <w:rsid w:val="00111D90"/>
    <w:rsid w:val="00114677"/>
    <w:rsid w:val="00116989"/>
    <w:rsid w:val="00125657"/>
    <w:rsid w:val="001259EE"/>
    <w:rsid w:val="001312D8"/>
    <w:rsid w:val="0013145F"/>
    <w:rsid w:val="001321D8"/>
    <w:rsid w:val="001328CE"/>
    <w:rsid w:val="00134DDC"/>
    <w:rsid w:val="00135639"/>
    <w:rsid w:val="00136152"/>
    <w:rsid w:val="00136E49"/>
    <w:rsid w:val="00140090"/>
    <w:rsid w:val="001403FB"/>
    <w:rsid w:val="001409F1"/>
    <w:rsid w:val="0014186A"/>
    <w:rsid w:val="00141CBA"/>
    <w:rsid w:val="00143249"/>
    <w:rsid w:val="00144DE3"/>
    <w:rsid w:val="0015200A"/>
    <w:rsid w:val="00153195"/>
    <w:rsid w:val="00161F43"/>
    <w:rsid w:val="00162609"/>
    <w:rsid w:val="00164935"/>
    <w:rsid w:val="00165D61"/>
    <w:rsid w:val="00175FD6"/>
    <w:rsid w:val="0017685B"/>
    <w:rsid w:val="001809EF"/>
    <w:rsid w:val="00184C3D"/>
    <w:rsid w:val="00185F83"/>
    <w:rsid w:val="00186360"/>
    <w:rsid w:val="00186B12"/>
    <w:rsid w:val="00187D63"/>
    <w:rsid w:val="00190054"/>
    <w:rsid w:val="00191FA5"/>
    <w:rsid w:val="00192C10"/>
    <w:rsid w:val="00193110"/>
    <w:rsid w:val="00193F32"/>
    <w:rsid w:val="0019487C"/>
    <w:rsid w:val="00195ADB"/>
    <w:rsid w:val="00196221"/>
    <w:rsid w:val="001A0341"/>
    <w:rsid w:val="001A1E5A"/>
    <w:rsid w:val="001A479B"/>
    <w:rsid w:val="001A4DD7"/>
    <w:rsid w:val="001A53DA"/>
    <w:rsid w:val="001A6C59"/>
    <w:rsid w:val="001B0FC0"/>
    <w:rsid w:val="001B195B"/>
    <w:rsid w:val="001C22F5"/>
    <w:rsid w:val="001C25FE"/>
    <w:rsid w:val="001C7118"/>
    <w:rsid w:val="001C769F"/>
    <w:rsid w:val="001C7D70"/>
    <w:rsid w:val="001D1D93"/>
    <w:rsid w:val="001D6D71"/>
    <w:rsid w:val="001E0635"/>
    <w:rsid w:val="001E092D"/>
    <w:rsid w:val="001E1749"/>
    <w:rsid w:val="001E1ECC"/>
    <w:rsid w:val="001E4C5E"/>
    <w:rsid w:val="001F108C"/>
    <w:rsid w:val="001F12B4"/>
    <w:rsid w:val="001F29F0"/>
    <w:rsid w:val="001F41C5"/>
    <w:rsid w:val="001F57D3"/>
    <w:rsid w:val="002015B2"/>
    <w:rsid w:val="00203232"/>
    <w:rsid w:val="00210652"/>
    <w:rsid w:val="0021164F"/>
    <w:rsid w:val="00211D4D"/>
    <w:rsid w:val="00212909"/>
    <w:rsid w:val="00214C3B"/>
    <w:rsid w:val="00214DCC"/>
    <w:rsid w:val="00215348"/>
    <w:rsid w:val="002170D7"/>
    <w:rsid w:val="00221073"/>
    <w:rsid w:val="00221AD3"/>
    <w:rsid w:val="00222FD0"/>
    <w:rsid w:val="002252C7"/>
    <w:rsid w:val="0022734F"/>
    <w:rsid w:val="00230FA4"/>
    <w:rsid w:val="002320F6"/>
    <w:rsid w:val="00233C57"/>
    <w:rsid w:val="0023489C"/>
    <w:rsid w:val="002374DE"/>
    <w:rsid w:val="0024222C"/>
    <w:rsid w:val="00243601"/>
    <w:rsid w:val="00244C01"/>
    <w:rsid w:val="002456D2"/>
    <w:rsid w:val="00246042"/>
    <w:rsid w:val="00252F17"/>
    <w:rsid w:val="00253DDD"/>
    <w:rsid w:val="002553CA"/>
    <w:rsid w:val="00260912"/>
    <w:rsid w:val="00264B6D"/>
    <w:rsid w:val="00267049"/>
    <w:rsid w:val="00275245"/>
    <w:rsid w:val="00281E63"/>
    <w:rsid w:val="00282A8A"/>
    <w:rsid w:val="00283B2A"/>
    <w:rsid w:val="0028609E"/>
    <w:rsid w:val="00286CEA"/>
    <w:rsid w:val="00293BC3"/>
    <w:rsid w:val="002953DC"/>
    <w:rsid w:val="00295500"/>
    <w:rsid w:val="002A0984"/>
    <w:rsid w:val="002A19B0"/>
    <w:rsid w:val="002A37DA"/>
    <w:rsid w:val="002B104A"/>
    <w:rsid w:val="002B1D0A"/>
    <w:rsid w:val="002B1EBA"/>
    <w:rsid w:val="002B265A"/>
    <w:rsid w:val="002B3023"/>
    <w:rsid w:val="002B3196"/>
    <w:rsid w:val="002B32C5"/>
    <w:rsid w:val="002B519A"/>
    <w:rsid w:val="002B788C"/>
    <w:rsid w:val="002B7953"/>
    <w:rsid w:val="002B7DCF"/>
    <w:rsid w:val="002C2CC9"/>
    <w:rsid w:val="002C3333"/>
    <w:rsid w:val="002C5CB9"/>
    <w:rsid w:val="002C6E0D"/>
    <w:rsid w:val="002D1099"/>
    <w:rsid w:val="002D417A"/>
    <w:rsid w:val="002D4558"/>
    <w:rsid w:val="002D71AC"/>
    <w:rsid w:val="002D7932"/>
    <w:rsid w:val="002E48F3"/>
    <w:rsid w:val="002E5749"/>
    <w:rsid w:val="002F2BE6"/>
    <w:rsid w:val="002F353D"/>
    <w:rsid w:val="002F78D5"/>
    <w:rsid w:val="002F79AE"/>
    <w:rsid w:val="003006AB"/>
    <w:rsid w:val="00305AA4"/>
    <w:rsid w:val="00306091"/>
    <w:rsid w:val="00306194"/>
    <w:rsid w:val="003072E7"/>
    <w:rsid w:val="0031290A"/>
    <w:rsid w:val="003151F5"/>
    <w:rsid w:val="00315AB3"/>
    <w:rsid w:val="0032262D"/>
    <w:rsid w:val="003231FF"/>
    <w:rsid w:val="0032419D"/>
    <w:rsid w:val="00327199"/>
    <w:rsid w:val="00333426"/>
    <w:rsid w:val="003339DB"/>
    <w:rsid w:val="00333ABB"/>
    <w:rsid w:val="0033573E"/>
    <w:rsid w:val="00336724"/>
    <w:rsid w:val="003404B4"/>
    <w:rsid w:val="00343492"/>
    <w:rsid w:val="00343B24"/>
    <w:rsid w:val="00343BBE"/>
    <w:rsid w:val="003446F5"/>
    <w:rsid w:val="00344A54"/>
    <w:rsid w:val="003469E3"/>
    <w:rsid w:val="0035001E"/>
    <w:rsid w:val="003527FF"/>
    <w:rsid w:val="00353F3B"/>
    <w:rsid w:val="00354FC2"/>
    <w:rsid w:val="00357657"/>
    <w:rsid w:val="00357ED1"/>
    <w:rsid w:val="003625C1"/>
    <w:rsid w:val="003662CC"/>
    <w:rsid w:val="0036641A"/>
    <w:rsid w:val="00367E3F"/>
    <w:rsid w:val="00370DD7"/>
    <w:rsid w:val="0037255F"/>
    <w:rsid w:val="00373338"/>
    <w:rsid w:val="00376EAC"/>
    <w:rsid w:val="0038199B"/>
    <w:rsid w:val="00386F67"/>
    <w:rsid w:val="00387570"/>
    <w:rsid w:val="00387F34"/>
    <w:rsid w:val="00391489"/>
    <w:rsid w:val="0039194C"/>
    <w:rsid w:val="00392557"/>
    <w:rsid w:val="0039396B"/>
    <w:rsid w:val="003A044F"/>
    <w:rsid w:val="003A0FBF"/>
    <w:rsid w:val="003A3FBD"/>
    <w:rsid w:val="003A4AA8"/>
    <w:rsid w:val="003A5AF1"/>
    <w:rsid w:val="003A77F7"/>
    <w:rsid w:val="003B0D29"/>
    <w:rsid w:val="003B7E2B"/>
    <w:rsid w:val="003C1D25"/>
    <w:rsid w:val="003C2A56"/>
    <w:rsid w:val="003C6975"/>
    <w:rsid w:val="003D0E5F"/>
    <w:rsid w:val="003D1079"/>
    <w:rsid w:val="003D1FD3"/>
    <w:rsid w:val="003D5FC8"/>
    <w:rsid w:val="003D6020"/>
    <w:rsid w:val="003D659C"/>
    <w:rsid w:val="003D6F03"/>
    <w:rsid w:val="003E4D9F"/>
    <w:rsid w:val="003E598C"/>
    <w:rsid w:val="003E6D06"/>
    <w:rsid w:val="003F1EE1"/>
    <w:rsid w:val="003F1F41"/>
    <w:rsid w:val="003F2BB9"/>
    <w:rsid w:val="003F40EF"/>
    <w:rsid w:val="003F64F2"/>
    <w:rsid w:val="003F6833"/>
    <w:rsid w:val="004005D4"/>
    <w:rsid w:val="00400898"/>
    <w:rsid w:val="004032A0"/>
    <w:rsid w:val="00403D94"/>
    <w:rsid w:val="00403F78"/>
    <w:rsid w:val="0041051A"/>
    <w:rsid w:val="00420A9B"/>
    <w:rsid w:val="00421964"/>
    <w:rsid w:val="00422522"/>
    <w:rsid w:val="00422BA5"/>
    <w:rsid w:val="004255DD"/>
    <w:rsid w:val="004311E3"/>
    <w:rsid w:val="0043276E"/>
    <w:rsid w:val="00433B06"/>
    <w:rsid w:val="004361A5"/>
    <w:rsid w:val="00440B24"/>
    <w:rsid w:val="00442AA3"/>
    <w:rsid w:val="00443878"/>
    <w:rsid w:val="00443890"/>
    <w:rsid w:val="0044430D"/>
    <w:rsid w:val="004447F9"/>
    <w:rsid w:val="00444E1B"/>
    <w:rsid w:val="00444F77"/>
    <w:rsid w:val="004451B0"/>
    <w:rsid w:val="004459DE"/>
    <w:rsid w:val="00450DE1"/>
    <w:rsid w:val="004533FC"/>
    <w:rsid w:val="0046167F"/>
    <w:rsid w:val="004624D8"/>
    <w:rsid w:val="00464092"/>
    <w:rsid w:val="004640EA"/>
    <w:rsid w:val="00464AD1"/>
    <w:rsid w:val="00466DBA"/>
    <w:rsid w:val="00473981"/>
    <w:rsid w:val="00475996"/>
    <w:rsid w:val="004800D1"/>
    <w:rsid w:val="00483369"/>
    <w:rsid w:val="004839A4"/>
    <w:rsid w:val="00485063"/>
    <w:rsid w:val="004879CB"/>
    <w:rsid w:val="0049172E"/>
    <w:rsid w:val="00494FE5"/>
    <w:rsid w:val="004A20E2"/>
    <w:rsid w:val="004A2226"/>
    <w:rsid w:val="004A6671"/>
    <w:rsid w:val="004A67E6"/>
    <w:rsid w:val="004A7643"/>
    <w:rsid w:val="004A7713"/>
    <w:rsid w:val="004A7AA7"/>
    <w:rsid w:val="004B058E"/>
    <w:rsid w:val="004B1AC1"/>
    <w:rsid w:val="004B6C4F"/>
    <w:rsid w:val="004B7854"/>
    <w:rsid w:val="004C0A6A"/>
    <w:rsid w:val="004C3987"/>
    <w:rsid w:val="004C3BF4"/>
    <w:rsid w:val="004C63A4"/>
    <w:rsid w:val="004C6E70"/>
    <w:rsid w:val="004C71DD"/>
    <w:rsid w:val="004D1AC7"/>
    <w:rsid w:val="004D2382"/>
    <w:rsid w:val="004D32C2"/>
    <w:rsid w:val="004D4C8C"/>
    <w:rsid w:val="004D5EAB"/>
    <w:rsid w:val="004D6045"/>
    <w:rsid w:val="004D645B"/>
    <w:rsid w:val="004D7830"/>
    <w:rsid w:val="004D7992"/>
    <w:rsid w:val="004E0619"/>
    <w:rsid w:val="004E1C75"/>
    <w:rsid w:val="004E2FEB"/>
    <w:rsid w:val="004E7590"/>
    <w:rsid w:val="004F1F89"/>
    <w:rsid w:val="004F373B"/>
    <w:rsid w:val="004F5D6D"/>
    <w:rsid w:val="004F7A74"/>
    <w:rsid w:val="005002FC"/>
    <w:rsid w:val="00501E0C"/>
    <w:rsid w:val="005056C8"/>
    <w:rsid w:val="005072F1"/>
    <w:rsid w:val="005075A2"/>
    <w:rsid w:val="0051137B"/>
    <w:rsid w:val="00511776"/>
    <w:rsid w:val="00511924"/>
    <w:rsid w:val="00511FA1"/>
    <w:rsid w:val="00512974"/>
    <w:rsid w:val="0051511D"/>
    <w:rsid w:val="0051578E"/>
    <w:rsid w:val="0052220C"/>
    <w:rsid w:val="005234C7"/>
    <w:rsid w:val="005238E0"/>
    <w:rsid w:val="00526BA2"/>
    <w:rsid w:val="005277E8"/>
    <w:rsid w:val="00532F10"/>
    <w:rsid w:val="00536D4B"/>
    <w:rsid w:val="0054351E"/>
    <w:rsid w:val="005516CA"/>
    <w:rsid w:val="00554CB1"/>
    <w:rsid w:val="00560AC5"/>
    <w:rsid w:val="00560EBD"/>
    <w:rsid w:val="00561D97"/>
    <w:rsid w:val="00567144"/>
    <w:rsid w:val="005672DE"/>
    <w:rsid w:val="00573CD6"/>
    <w:rsid w:val="005749F6"/>
    <w:rsid w:val="00574D0F"/>
    <w:rsid w:val="00576569"/>
    <w:rsid w:val="00577E10"/>
    <w:rsid w:val="00580301"/>
    <w:rsid w:val="005859FB"/>
    <w:rsid w:val="00587673"/>
    <w:rsid w:val="005924C4"/>
    <w:rsid w:val="00593078"/>
    <w:rsid w:val="00593AFF"/>
    <w:rsid w:val="005943B6"/>
    <w:rsid w:val="00595C9D"/>
    <w:rsid w:val="00595F36"/>
    <w:rsid w:val="005A06A6"/>
    <w:rsid w:val="005A16F0"/>
    <w:rsid w:val="005A4031"/>
    <w:rsid w:val="005A49ED"/>
    <w:rsid w:val="005A4E7C"/>
    <w:rsid w:val="005B147E"/>
    <w:rsid w:val="005B3044"/>
    <w:rsid w:val="005B5BAF"/>
    <w:rsid w:val="005B7B02"/>
    <w:rsid w:val="005C4A85"/>
    <w:rsid w:val="005C4B68"/>
    <w:rsid w:val="005D0786"/>
    <w:rsid w:val="005D0D39"/>
    <w:rsid w:val="005D2F97"/>
    <w:rsid w:val="005D3991"/>
    <w:rsid w:val="005D4881"/>
    <w:rsid w:val="005D692B"/>
    <w:rsid w:val="005E064D"/>
    <w:rsid w:val="005E43E5"/>
    <w:rsid w:val="005E563D"/>
    <w:rsid w:val="005F0433"/>
    <w:rsid w:val="005F0DDB"/>
    <w:rsid w:val="005F1FAE"/>
    <w:rsid w:val="005F47D8"/>
    <w:rsid w:val="005F52A1"/>
    <w:rsid w:val="00602748"/>
    <w:rsid w:val="00603919"/>
    <w:rsid w:val="006047C5"/>
    <w:rsid w:val="00604FA8"/>
    <w:rsid w:val="00606E12"/>
    <w:rsid w:val="006101C3"/>
    <w:rsid w:val="00611100"/>
    <w:rsid w:val="00614EF6"/>
    <w:rsid w:val="006156C1"/>
    <w:rsid w:val="00617469"/>
    <w:rsid w:val="00621915"/>
    <w:rsid w:val="00621C07"/>
    <w:rsid w:val="00624074"/>
    <w:rsid w:val="0062769F"/>
    <w:rsid w:val="0063300D"/>
    <w:rsid w:val="00635BB7"/>
    <w:rsid w:val="00641664"/>
    <w:rsid w:val="00644DF5"/>
    <w:rsid w:val="0065001E"/>
    <w:rsid w:val="00651022"/>
    <w:rsid w:val="0065331A"/>
    <w:rsid w:val="006533B7"/>
    <w:rsid w:val="00653AA0"/>
    <w:rsid w:val="00660AF6"/>
    <w:rsid w:val="00665E85"/>
    <w:rsid w:val="00670CD9"/>
    <w:rsid w:val="00674834"/>
    <w:rsid w:val="00674B00"/>
    <w:rsid w:val="00675B59"/>
    <w:rsid w:val="00675E49"/>
    <w:rsid w:val="006860E0"/>
    <w:rsid w:val="00692C64"/>
    <w:rsid w:val="00692F9E"/>
    <w:rsid w:val="0069471E"/>
    <w:rsid w:val="006A1ABA"/>
    <w:rsid w:val="006A574A"/>
    <w:rsid w:val="006B6357"/>
    <w:rsid w:val="006B6EBF"/>
    <w:rsid w:val="006B72E2"/>
    <w:rsid w:val="006C1625"/>
    <w:rsid w:val="006C2616"/>
    <w:rsid w:val="006C5742"/>
    <w:rsid w:val="006C776E"/>
    <w:rsid w:val="006D018E"/>
    <w:rsid w:val="006D0270"/>
    <w:rsid w:val="006D3078"/>
    <w:rsid w:val="006D4034"/>
    <w:rsid w:val="006E152C"/>
    <w:rsid w:val="006E2530"/>
    <w:rsid w:val="006E548F"/>
    <w:rsid w:val="006E7E7A"/>
    <w:rsid w:val="006F0BD8"/>
    <w:rsid w:val="006F4F43"/>
    <w:rsid w:val="006F73F0"/>
    <w:rsid w:val="00702651"/>
    <w:rsid w:val="00702998"/>
    <w:rsid w:val="00703AB3"/>
    <w:rsid w:val="00705E92"/>
    <w:rsid w:val="007067B1"/>
    <w:rsid w:val="0071055A"/>
    <w:rsid w:val="0071414A"/>
    <w:rsid w:val="0071514F"/>
    <w:rsid w:val="00716968"/>
    <w:rsid w:val="00716F1E"/>
    <w:rsid w:val="007177F5"/>
    <w:rsid w:val="00717F9C"/>
    <w:rsid w:val="00720243"/>
    <w:rsid w:val="007259EE"/>
    <w:rsid w:val="00725E58"/>
    <w:rsid w:val="00727685"/>
    <w:rsid w:val="007303C4"/>
    <w:rsid w:val="00730AF8"/>
    <w:rsid w:val="00735D7F"/>
    <w:rsid w:val="007375F7"/>
    <w:rsid w:val="00737A90"/>
    <w:rsid w:val="00740322"/>
    <w:rsid w:val="00740916"/>
    <w:rsid w:val="00741909"/>
    <w:rsid w:val="00742235"/>
    <w:rsid w:val="00742FC6"/>
    <w:rsid w:val="007431FF"/>
    <w:rsid w:val="00750117"/>
    <w:rsid w:val="00752C60"/>
    <w:rsid w:val="00753A44"/>
    <w:rsid w:val="00754759"/>
    <w:rsid w:val="00756001"/>
    <w:rsid w:val="00756F9E"/>
    <w:rsid w:val="00756FB5"/>
    <w:rsid w:val="00760E52"/>
    <w:rsid w:val="00765EDE"/>
    <w:rsid w:val="0076688D"/>
    <w:rsid w:val="00772ADE"/>
    <w:rsid w:val="00774B7A"/>
    <w:rsid w:val="00776BE9"/>
    <w:rsid w:val="0077754C"/>
    <w:rsid w:val="007806DC"/>
    <w:rsid w:val="007808A6"/>
    <w:rsid w:val="007811D2"/>
    <w:rsid w:val="00781A35"/>
    <w:rsid w:val="0078300B"/>
    <w:rsid w:val="007833A9"/>
    <w:rsid w:val="007844E1"/>
    <w:rsid w:val="007851E9"/>
    <w:rsid w:val="00790774"/>
    <w:rsid w:val="007910D2"/>
    <w:rsid w:val="00791AA4"/>
    <w:rsid w:val="00794754"/>
    <w:rsid w:val="007A3064"/>
    <w:rsid w:val="007A547F"/>
    <w:rsid w:val="007C03FA"/>
    <w:rsid w:val="007C1C11"/>
    <w:rsid w:val="007C327F"/>
    <w:rsid w:val="007C4B34"/>
    <w:rsid w:val="007C6BEC"/>
    <w:rsid w:val="007C715A"/>
    <w:rsid w:val="007C7959"/>
    <w:rsid w:val="007D1A1E"/>
    <w:rsid w:val="007D2703"/>
    <w:rsid w:val="007E1390"/>
    <w:rsid w:val="007E231D"/>
    <w:rsid w:val="007E3AA5"/>
    <w:rsid w:val="007F172F"/>
    <w:rsid w:val="007F488D"/>
    <w:rsid w:val="007F75DF"/>
    <w:rsid w:val="008002E8"/>
    <w:rsid w:val="008006D5"/>
    <w:rsid w:val="00803CD9"/>
    <w:rsid w:val="00804588"/>
    <w:rsid w:val="008047F8"/>
    <w:rsid w:val="0080613B"/>
    <w:rsid w:val="0080747E"/>
    <w:rsid w:val="00811B2B"/>
    <w:rsid w:val="0081463D"/>
    <w:rsid w:val="008149B7"/>
    <w:rsid w:val="00823853"/>
    <w:rsid w:val="00824B02"/>
    <w:rsid w:val="00825250"/>
    <w:rsid w:val="008279EB"/>
    <w:rsid w:val="008322B6"/>
    <w:rsid w:val="008349F1"/>
    <w:rsid w:val="00836024"/>
    <w:rsid w:val="00836392"/>
    <w:rsid w:val="00840732"/>
    <w:rsid w:val="008416EA"/>
    <w:rsid w:val="00844132"/>
    <w:rsid w:val="008447AE"/>
    <w:rsid w:val="00846A68"/>
    <w:rsid w:val="00847850"/>
    <w:rsid w:val="00852429"/>
    <w:rsid w:val="008546A9"/>
    <w:rsid w:val="00854857"/>
    <w:rsid w:val="00854AE7"/>
    <w:rsid w:val="00855CDB"/>
    <w:rsid w:val="00856EB5"/>
    <w:rsid w:val="00861D55"/>
    <w:rsid w:val="00863597"/>
    <w:rsid w:val="0086648B"/>
    <w:rsid w:val="00866BFC"/>
    <w:rsid w:val="008673F2"/>
    <w:rsid w:val="00867E7D"/>
    <w:rsid w:val="00871278"/>
    <w:rsid w:val="00872EB7"/>
    <w:rsid w:val="008731F9"/>
    <w:rsid w:val="00873699"/>
    <w:rsid w:val="00873E3C"/>
    <w:rsid w:val="008750E2"/>
    <w:rsid w:val="00876486"/>
    <w:rsid w:val="008803CE"/>
    <w:rsid w:val="00881B6A"/>
    <w:rsid w:val="00886003"/>
    <w:rsid w:val="008866E8"/>
    <w:rsid w:val="0088671C"/>
    <w:rsid w:val="00886C7C"/>
    <w:rsid w:val="00893B1B"/>
    <w:rsid w:val="00893C58"/>
    <w:rsid w:val="00895346"/>
    <w:rsid w:val="008A2CE6"/>
    <w:rsid w:val="008A3CB1"/>
    <w:rsid w:val="008A4808"/>
    <w:rsid w:val="008A656F"/>
    <w:rsid w:val="008A68FB"/>
    <w:rsid w:val="008A6DFE"/>
    <w:rsid w:val="008B0BEA"/>
    <w:rsid w:val="008B0EFE"/>
    <w:rsid w:val="008B14D2"/>
    <w:rsid w:val="008B183C"/>
    <w:rsid w:val="008B1E93"/>
    <w:rsid w:val="008B2293"/>
    <w:rsid w:val="008B2B3C"/>
    <w:rsid w:val="008B5978"/>
    <w:rsid w:val="008B5981"/>
    <w:rsid w:val="008B6C52"/>
    <w:rsid w:val="008B7BA8"/>
    <w:rsid w:val="008C3068"/>
    <w:rsid w:val="008C43C2"/>
    <w:rsid w:val="008C48D9"/>
    <w:rsid w:val="008C51CB"/>
    <w:rsid w:val="008C5F39"/>
    <w:rsid w:val="008D5B3D"/>
    <w:rsid w:val="008E136D"/>
    <w:rsid w:val="008E2235"/>
    <w:rsid w:val="008E3423"/>
    <w:rsid w:val="008E5142"/>
    <w:rsid w:val="008E63C4"/>
    <w:rsid w:val="008E7352"/>
    <w:rsid w:val="008F16BC"/>
    <w:rsid w:val="008F1DAB"/>
    <w:rsid w:val="008F3C01"/>
    <w:rsid w:val="009007F1"/>
    <w:rsid w:val="00901865"/>
    <w:rsid w:val="009024C8"/>
    <w:rsid w:val="00902A1A"/>
    <w:rsid w:val="00903C49"/>
    <w:rsid w:val="00906978"/>
    <w:rsid w:val="009078CC"/>
    <w:rsid w:val="00911AD6"/>
    <w:rsid w:val="00911F38"/>
    <w:rsid w:val="00911F7B"/>
    <w:rsid w:val="00913281"/>
    <w:rsid w:val="0091381D"/>
    <w:rsid w:val="00913971"/>
    <w:rsid w:val="00913EA5"/>
    <w:rsid w:val="009146C1"/>
    <w:rsid w:val="00915BEB"/>
    <w:rsid w:val="00915D96"/>
    <w:rsid w:val="00916D0A"/>
    <w:rsid w:val="00922124"/>
    <w:rsid w:val="009234F4"/>
    <w:rsid w:val="009259C7"/>
    <w:rsid w:val="00927849"/>
    <w:rsid w:val="00930919"/>
    <w:rsid w:val="00942E89"/>
    <w:rsid w:val="00943CEA"/>
    <w:rsid w:val="00945A5E"/>
    <w:rsid w:val="00946C37"/>
    <w:rsid w:val="009508B5"/>
    <w:rsid w:val="0095182C"/>
    <w:rsid w:val="009601AF"/>
    <w:rsid w:val="0096083D"/>
    <w:rsid w:val="00960F0F"/>
    <w:rsid w:val="009612A7"/>
    <w:rsid w:val="00962261"/>
    <w:rsid w:val="009625BB"/>
    <w:rsid w:val="00963ADB"/>
    <w:rsid w:val="00967444"/>
    <w:rsid w:val="00967990"/>
    <w:rsid w:val="00971F0C"/>
    <w:rsid w:val="00976374"/>
    <w:rsid w:val="00983A1F"/>
    <w:rsid w:val="00987485"/>
    <w:rsid w:val="0099167B"/>
    <w:rsid w:val="00991AC9"/>
    <w:rsid w:val="00993442"/>
    <w:rsid w:val="009950CB"/>
    <w:rsid w:val="009A0CC8"/>
    <w:rsid w:val="009A1989"/>
    <w:rsid w:val="009A207B"/>
    <w:rsid w:val="009A3569"/>
    <w:rsid w:val="009A38A6"/>
    <w:rsid w:val="009A3A8A"/>
    <w:rsid w:val="009A42BF"/>
    <w:rsid w:val="009A4C02"/>
    <w:rsid w:val="009A5A0D"/>
    <w:rsid w:val="009A679E"/>
    <w:rsid w:val="009A6D1B"/>
    <w:rsid w:val="009B303B"/>
    <w:rsid w:val="009B3BDA"/>
    <w:rsid w:val="009B76D8"/>
    <w:rsid w:val="009B785F"/>
    <w:rsid w:val="009B7B1C"/>
    <w:rsid w:val="009C0398"/>
    <w:rsid w:val="009C48CD"/>
    <w:rsid w:val="009C5167"/>
    <w:rsid w:val="009D06D9"/>
    <w:rsid w:val="009D1A5C"/>
    <w:rsid w:val="009D5332"/>
    <w:rsid w:val="009D6B2A"/>
    <w:rsid w:val="009D7B9B"/>
    <w:rsid w:val="009D7BDF"/>
    <w:rsid w:val="009E13D8"/>
    <w:rsid w:val="009E1C06"/>
    <w:rsid w:val="009E28DB"/>
    <w:rsid w:val="009E2D2F"/>
    <w:rsid w:val="009F0DF4"/>
    <w:rsid w:val="009F3F7B"/>
    <w:rsid w:val="009F4637"/>
    <w:rsid w:val="009F5F35"/>
    <w:rsid w:val="00A00C88"/>
    <w:rsid w:val="00A01386"/>
    <w:rsid w:val="00A046F7"/>
    <w:rsid w:val="00A05A90"/>
    <w:rsid w:val="00A05D92"/>
    <w:rsid w:val="00A0705B"/>
    <w:rsid w:val="00A10B39"/>
    <w:rsid w:val="00A13F63"/>
    <w:rsid w:val="00A14B75"/>
    <w:rsid w:val="00A15843"/>
    <w:rsid w:val="00A15B2B"/>
    <w:rsid w:val="00A169CF"/>
    <w:rsid w:val="00A16B9C"/>
    <w:rsid w:val="00A21BD4"/>
    <w:rsid w:val="00A21D2D"/>
    <w:rsid w:val="00A223AA"/>
    <w:rsid w:val="00A24F06"/>
    <w:rsid w:val="00A266F5"/>
    <w:rsid w:val="00A26F45"/>
    <w:rsid w:val="00A30ABA"/>
    <w:rsid w:val="00A314B9"/>
    <w:rsid w:val="00A31BC2"/>
    <w:rsid w:val="00A33D5D"/>
    <w:rsid w:val="00A41885"/>
    <w:rsid w:val="00A41B45"/>
    <w:rsid w:val="00A52515"/>
    <w:rsid w:val="00A54B37"/>
    <w:rsid w:val="00A609DD"/>
    <w:rsid w:val="00A60B57"/>
    <w:rsid w:val="00A61815"/>
    <w:rsid w:val="00A644DE"/>
    <w:rsid w:val="00A65157"/>
    <w:rsid w:val="00A6740F"/>
    <w:rsid w:val="00A74044"/>
    <w:rsid w:val="00A7453A"/>
    <w:rsid w:val="00A74CEC"/>
    <w:rsid w:val="00A768E8"/>
    <w:rsid w:val="00A77399"/>
    <w:rsid w:val="00A90C9D"/>
    <w:rsid w:val="00A921BD"/>
    <w:rsid w:val="00A92C10"/>
    <w:rsid w:val="00A95A88"/>
    <w:rsid w:val="00A97C13"/>
    <w:rsid w:val="00AA1B63"/>
    <w:rsid w:val="00AA3188"/>
    <w:rsid w:val="00AA420D"/>
    <w:rsid w:val="00AA7D08"/>
    <w:rsid w:val="00AB0388"/>
    <w:rsid w:val="00AB2C8C"/>
    <w:rsid w:val="00AB444A"/>
    <w:rsid w:val="00AB5FCB"/>
    <w:rsid w:val="00AB7B7A"/>
    <w:rsid w:val="00AC405E"/>
    <w:rsid w:val="00AC4996"/>
    <w:rsid w:val="00AD73E0"/>
    <w:rsid w:val="00AD7CDD"/>
    <w:rsid w:val="00AE732F"/>
    <w:rsid w:val="00AF074C"/>
    <w:rsid w:val="00AF5192"/>
    <w:rsid w:val="00AF6711"/>
    <w:rsid w:val="00AF716F"/>
    <w:rsid w:val="00B00D1F"/>
    <w:rsid w:val="00B01B2F"/>
    <w:rsid w:val="00B03AF0"/>
    <w:rsid w:val="00B05373"/>
    <w:rsid w:val="00B067E6"/>
    <w:rsid w:val="00B11A88"/>
    <w:rsid w:val="00B12260"/>
    <w:rsid w:val="00B13CDE"/>
    <w:rsid w:val="00B13F00"/>
    <w:rsid w:val="00B15633"/>
    <w:rsid w:val="00B156E1"/>
    <w:rsid w:val="00B15925"/>
    <w:rsid w:val="00B174BE"/>
    <w:rsid w:val="00B25433"/>
    <w:rsid w:val="00B2626C"/>
    <w:rsid w:val="00B31B3B"/>
    <w:rsid w:val="00B3365E"/>
    <w:rsid w:val="00B358F4"/>
    <w:rsid w:val="00B3694C"/>
    <w:rsid w:val="00B3728B"/>
    <w:rsid w:val="00B408B6"/>
    <w:rsid w:val="00B531ED"/>
    <w:rsid w:val="00B53574"/>
    <w:rsid w:val="00B53967"/>
    <w:rsid w:val="00B60027"/>
    <w:rsid w:val="00B61908"/>
    <w:rsid w:val="00B621FC"/>
    <w:rsid w:val="00B63AE9"/>
    <w:rsid w:val="00B662B0"/>
    <w:rsid w:val="00B670FF"/>
    <w:rsid w:val="00B70B80"/>
    <w:rsid w:val="00B749D6"/>
    <w:rsid w:val="00B769C4"/>
    <w:rsid w:val="00B76BE0"/>
    <w:rsid w:val="00B80913"/>
    <w:rsid w:val="00B80F2D"/>
    <w:rsid w:val="00B8139C"/>
    <w:rsid w:val="00B81432"/>
    <w:rsid w:val="00B81C30"/>
    <w:rsid w:val="00B83EB2"/>
    <w:rsid w:val="00B86D78"/>
    <w:rsid w:val="00B90071"/>
    <w:rsid w:val="00B91A8D"/>
    <w:rsid w:val="00B92043"/>
    <w:rsid w:val="00B92794"/>
    <w:rsid w:val="00B944D3"/>
    <w:rsid w:val="00BA34AD"/>
    <w:rsid w:val="00BA4B2A"/>
    <w:rsid w:val="00BB0E31"/>
    <w:rsid w:val="00BB6559"/>
    <w:rsid w:val="00BB67B8"/>
    <w:rsid w:val="00BB69FF"/>
    <w:rsid w:val="00BC3DFC"/>
    <w:rsid w:val="00BD5354"/>
    <w:rsid w:val="00BD545A"/>
    <w:rsid w:val="00BE037F"/>
    <w:rsid w:val="00BE4C6E"/>
    <w:rsid w:val="00BE7F5B"/>
    <w:rsid w:val="00BF175E"/>
    <w:rsid w:val="00BF1C2D"/>
    <w:rsid w:val="00BF2735"/>
    <w:rsid w:val="00BF738E"/>
    <w:rsid w:val="00C036DE"/>
    <w:rsid w:val="00C0402F"/>
    <w:rsid w:val="00C0540B"/>
    <w:rsid w:val="00C072C3"/>
    <w:rsid w:val="00C07AE0"/>
    <w:rsid w:val="00C108DF"/>
    <w:rsid w:val="00C14CE5"/>
    <w:rsid w:val="00C2148D"/>
    <w:rsid w:val="00C2263F"/>
    <w:rsid w:val="00C24C4C"/>
    <w:rsid w:val="00C24D41"/>
    <w:rsid w:val="00C26B84"/>
    <w:rsid w:val="00C30025"/>
    <w:rsid w:val="00C3254A"/>
    <w:rsid w:val="00C329A2"/>
    <w:rsid w:val="00C35EC8"/>
    <w:rsid w:val="00C35FE6"/>
    <w:rsid w:val="00C37937"/>
    <w:rsid w:val="00C4065A"/>
    <w:rsid w:val="00C412B4"/>
    <w:rsid w:val="00C42FF3"/>
    <w:rsid w:val="00C437B4"/>
    <w:rsid w:val="00C447FD"/>
    <w:rsid w:val="00C44BA2"/>
    <w:rsid w:val="00C464FB"/>
    <w:rsid w:val="00C479EC"/>
    <w:rsid w:val="00C5024F"/>
    <w:rsid w:val="00C51630"/>
    <w:rsid w:val="00C52F4B"/>
    <w:rsid w:val="00C53754"/>
    <w:rsid w:val="00C557EF"/>
    <w:rsid w:val="00C6035E"/>
    <w:rsid w:val="00C61886"/>
    <w:rsid w:val="00C639B5"/>
    <w:rsid w:val="00C6452B"/>
    <w:rsid w:val="00C651A6"/>
    <w:rsid w:val="00C66588"/>
    <w:rsid w:val="00C725F3"/>
    <w:rsid w:val="00C72C99"/>
    <w:rsid w:val="00C74B76"/>
    <w:rsid w:val="00C822F8"/>
    <w:rsid w:val="00C8251B"/>
    <w:rsid w:val="00C829C4"/>
    <w:rsid w:val="00C83482"/>
    <w:rsid w:val="00C83A6F"/>
    <w:rsid w:val="00C83CEC"/>
    <w:rsid w:val="00C843DB"/>
    <w:rsid w:val="00C84685"/>
    <w:rsid w:val="00C866EC"/>
    <w:rsid w:val="00C9017E"/>
    <w:rsid w:val="00C90C5D"/>
    <w:rsid w:val="00C92461"/>
    <w:rsid w:val="00C92D6F"/>
    <w:rsid w:val="00C93DEA"/>
    <w:rsid w:val="00C97351"/>
    <w:rsid w:val="00C97C41"/>
    <w:rsid w:val="00C97D8E"/>
    <w:rsid w:val="00CA2A23"/>
    <w:rsid w:val="00CA5B8C"/>
    <w:rsid w:val="00CA659C"/>
    <w:rsid w:val="00CA752C"/>
    <w:rsid w:val="00CB009F"/>
    <w:rsid w:val="00CB221F"/>
    <w:rsid w:val="00CB767D"/>
    <w:rsid w:val="00CC0B39"/>
    <w:rsid w:val="00CC2604"/>
    <w:rsid w:val="00CC2FBB"/>
    <w:rsid w:val="00CC3524"/>
    <w:rsid w:val="00CC3D93"/>
    <w:rsid w:val="00CC43BF"/>
    <w:rsid w:val="00CC464E"/>
    <w:rsid w:val="00CC5B4B"/>
    <w:rsid w:val="00CD05F1"/>
    <w:rsid w:val="00CD2696"/>
    <w:rsid w:val="00CD3C04"/>
    <w:rsid w:val="00CD3C3C"/>
    <w:rsid w:val="00CD5D45"/>
    <w:rsid w:val="00CD61A2"/>
    <w:rsid w:val="00CE1FD3"/>
    <w:rsid w:val="00CE31A5"/>
    <w:rsid w:val="00CE662A"/>
    <w:rsid w:val="00CE74A8"/>
    <w:rsid w:val="00CF41B6"/>
    <w:rsid w:val="00CF73A6"/>
    <w:rsid w:val="00D0249C"/>
    <w:rsid w:val="00D033B8"/>
    <w:rsid w:val="00D05575"/>
    <w:rsid w:val="00D05F88"/>
    <w:rsid w:val="00D118BD"/>
    <w:rsid w:val="00D11C19"/>
    <w:rsid w:val="00D12D4B"/>
    <w:rsid w:val="00D13C76"/>
    <w:rsid w:val="00D15738"/>
    <w:rsid w:val="00D15E76"/>
    <w:rsid w:val="00D2157E"/>
    <w:rsid w:val="00D22AE7"/>
    <w:rsid w:val="00D24F42"/>
    <w:rsid w:val="00D2550B"/>
    <w:rsid w:val="00D271FF"/>
    <w:rsid w:val="00D3367E"/>
    <w:rsid w:val="00D33956"/>
    <w:rsid w:val="00D34F1B"/>
    <w:rsid w:val="00D41229"/>
    <w:rsid w:val="00D4367A"/>
    <w:rsid w:val="00D446A8"/>
    <w:rsid w:val="00D506C5"/>
    <w:rsid w:val="00D52EF0"/>
    <w:rsid w:val="00D56A6B"/>
    <w:rsid w:val="00D57D13"/>
    <w:rsid w:val="00D57EDA"/>
    <w:rsid w:val="00D6243F"/>
    <w:rsid w:val="00D6347C"/>
    <w:rsid w:val="00D6403A"/>
    <w:rsid w:val="00D70518"/>
    <w:rsid w:val="00D7118A"/>
    <w:rsid w:val="00D75E4E"/>
    <w:rsid w:val="00D774C6"/>
    <w:rsid w:val="00D7795F"/>
    <w:rsid w:val="00D80163"/>
    <w:rsid w:val="00D805E6"/>
    <w:rsid w:val="00D807A4"/>
    <w:rsid w:val="00D84CCB"/>
    <w:rsid w:val="00D84E18"/>
    <w:rsid w:val="00D86C30"/>
    <w:rsid w:val="00D90F6C"/>
    <w:rsid w:val="00D92397"/>
    <w:rsid w:val="00D95125"/>
    <w:rsid w:val="00DA291E"/>
    <w:rsid w:val="00DA29C6"/>
    <w:rsid w:val="00DA461E"/>
    <w:rsid w:val="00DA4827"/>
    <w:rsid w:val="00DA6FE5"/>
    <w:rsid w:val="00DB2470"/>
    <w:rsid w:val="00DB688F"/>
    <w:rsid w:val="00DC7FB4"/>
    <w:rsid w:val="00DD3D8D"/>
    <w:rsid w:val="00DD44AD"/>
    <w:rsid w:val="00DD6897"/>
    <w:rsid w:val="00DD6D93"/>
    <w:rsid w:val="00DE5043"/>
    <w:rsid w:val="00DE5BE8"/>
    <w:rsid w:val="00DE6489"/>
    <w:rsid w:val="00DE7476"/>
    <w:rsid w:val="00DE787F"/>
    <w:rsid w:val="00DF2AEA"/>
    <w:rsid w:val="00DF3B95"/>
    <w:rsid w:val="00DF44BE"/>
    <w:rsid w:val="00DF45D4"/>
    <w:rsid w:val="00DF64FD"/>
    <w:rsid w:val="00E008A4"/>
    <w:rsid w:val="00E012A4"/>
    <w:rsid w:val="00E04AAF"/>
    <w:rsid w:val="00E04DBF"/>
    <w:rsid w:val="00E05AF6"/>
    <w:rsid w:val="00E10958"/>
    <w:rsid w:val="00E116C0"/>
    <w:rsid w:val="00E127AC"/>
    <w:rsid w:val="00E14318"/>
    <w:rsid w:val="00E2248F"/>
    <w:rsid w:val="00E24EF9"/>
    <w:rsid w:val="00E24FB9"/>
    <w:rsid w:val="00E24FC1"/>
    <w:rsid w:val="00E26CD1"/>
    <w:rsid w:val="00E26F82"/>
    <w:rsid w:val="00E3187B"/>
    <w:rsid w:val="00E35189"/>
    <w:rsid w:val="00E3610A"/>
    <w:rsid w:val="00E36D87"/>
    <w:rsid w:val="00E37630"/>
    <w:rsid w:val="00E378F0"/>
    <w:rsid w:val="00E44149"/>
    <w:rsid w:val="00E44D80"/>
    <w:rsid w:val="00E44ECA"/>
    <w:rsid w:val="00E459C3"/>
    <w:rsid w:val="00E50FF3"/>
    <w:rsid w:val="00E53A61"/>
    <w:rsid w:val="00E57384"/>
    <w:rsid w:val="00E5755C"/>
    <w:rsid w:val="00E60AAD"/>
    <w:rsid w:val="00E6578A"/>
    <w:rsid w:val="00E678BB"/>
    <w:rsid w:val="00E67EBB"/>
    <w:rsid w:val="00E726B2"/>
    <w:rsid w:val="00E7293B"/>
    <w:rsid w:val="00E74109"/>
    <w:rsid w:val="00E750F1"/>
    <w:rsid w:val="00E7525C"/>
    <w:rsid w:val="00E7782F"/>
    <w:rsid w:val="00E814E3"/>
    <w:rsid w:val="00E83542"/>
    <w:rsid w:val="00E90032"/>
    <w:rsid w:val="00E9172F"/>
    <w:rsid w:val="00E93C21"/>
    <w:rsid w:val="00EA0DE3"/>
    <w:rsid w:val="00EA0E4D"/>
    <w:rsid w:val="00EB1E0E"/>
    <w:rsid w:val="00EB3EB2"/>
    <w:rsid w:val="00EB5733"/>
    <w:rsid w:val="00EB5743"/>
    <w:rsid w:val="00EB77D8"/>
    <w:rsid w:val="00EB7CEA"/>
    <w:rsid w:val="00EC100A"/>
    <w:rsid w:val="00EC5AC0"/>
    <w:rsid w:val="00EC6F84"/>
    <w:rsid w:val="00ED1C66"/>
    <w:rsid w:val="00ED1FB9"/>
    <w:rsid w:val="00ED6C9C"/>
    <w:rsid w:val="00EE081F"/>
    <w:rsid w:val="00EE4BF8"/>
    <w:rsid w:val="00EE7278"/>
    <w:rsid w:val="00EE739D"/>
    <w:rsid w:val="00EE7967"/>
    <w:rsid w:val="00EF054D"/>
    <w:rsid w:val="00EF15F7"/>
    <w:rsid w:val="00EF1EE8"/>
    <w:rsid w:val="00EF63BE"/>
    <w:rsid w:val="00EF69B2"/>
    <w:rsid w:val="00EF74EF"/>
    <w:rsid w:val="00F00154"/>
    <w:rsid w:val="00F02711"/>
    <w:rsid w:val="00F02993"/>
    <w:rsid w:val="00F10F95"/>
    <w:rsid w:val="00F11A57"/>
    <w:rsid w:val="00F11B49"/>
    <w:rsid w:val="00F13014"/>
    <w:rsid w:val="00F13B96"/>
    <w:rsid w:val="00F16792"/>
    <w:rsid w:val="00F172D2"/>
    <w:rsid w:val="00F17684"/>
    <w:rsid w:val="00F22B15"/>
    <w:rsid w:val="00F242C4"/>
    <w:rsid w:val="00F30329"/>
    <w:rsid w:val="00F3357D"/>
    <w:rsid w:val="00F336D9"/>
    <w:rsid w:val="00F33A28"/>
    <w:rsid w:val="00F35483"/>
    <w:rsid w:val="00F36B44"/>
    <w:rsid w:val="00F37C22"/>
    <w:rsid w:val="00F37E63"/>
    <w:rsid w:val="00F41922"/>
    <w:rsid w:val="00F41F12"/>
    <w:rsid w:val="00F4222D"/>
    <w:rsid w:val="00F445EF"/>
    <w:rsid w:val="00F45C4E"/>
    <w:rsid w:val="00F511C0"/>
    <w:rsid w:val="00F512F7"/>
    <w:rsid w:val="00F719EC"/>
    <w:rsid w:val="00F7591B"/>
    <w:rsid w:val="00F76ECD"/>
    <w:rsid w:val="00F80074"/>
    <w:rsid w:val="00F80222"/>
    <w:rsid w:val="00F8453C"/>
    <w:rsid w:val="00F8556D"/>
    <w:rsid w:val="00F86BD5"/>
    <w:rsid w:val="00F87F70"/>
    <w:rsid w:val="00F92D2D"/>
    <w:rsid w:val="00F94BAB"/>
    <w:rsid w:val="00F9606B"/>
    <w:rsid w:val="00F96711"/>
    <w:rsid w:val="00F969C1"/>
    <w:rsid w:val="00F97D20"/>
    <w:rsid w:val="00FA02DA"/>
    <w:rsid w:val="00FA05FE"/>
    <w:rsid w:val="00FA0F7F"/>
    <w:rsid w:val="00FA3CFD"/>
    <w:rsid w:val="00FA6F8D"/>
    <w:rsid w:val="00FB1377"/>
    <w:rsid w:val="00FB1906"/>
    <w:rsid w:val="00FC44A1"/>
    <w:rsid w:val="00FD119D"/>
    <w:rsid w:val="00FD6632"/>
    <w:rsid w:val="00FE20F6"/>
    <w:rsid w:val="00FE262A"/>
    <w:rsid w:val="00FE31E8"/>
    <w:rsid w:val="00FE36CF"/>
    <w:rsid w:val="00FE3A0D"/>
    <w:rsid w:val="00FF139A"/>
    <w:rsid w:val="00FF257C"/>
    <w:rsid w:val="00FF3AA5"/>
    <w:rsid w:val="00FF4788"/>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nhideWhenUsed="0" w:qFormat="1"/>
    <w:lsdException w:name="footnote reference" w:uiPriority="99"/>
    <w:lsdException w:name="annotation reference" w:uiPriority="99"/>
    <w:lsdException w:name="line number" w:uiPriority="99"/>
    <w:lsdException w:name="endnote reference" w:uiPriority="99"/>
    <w:lsdException w:name="List Bulle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B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6A1ABA"/>
    <w:pPr>
      <w:keepNext/>
      <w:outlineLvl w:val="0"/>
    </w:pPr>
    <w:rPr>
      <w:rFonts w:ascii="Arial" w:hAnsi="Arial"/>
      <w:sz w:val="24"/>
      <w:szCs w:val="24"/>
      <w:lang w:eastAsia="en-US"/>
    </w:rPr>
  </w:style>
  <w:style w:type="paragraph" w:styleId="Heading2">
    <w:name w:val="heading 2"/>
    <w:basedOn w:val="Normal"/>
    <w:next w:val="Normal"/>
    <w:qFormat/>
    <w:rsid w:val="006A1ABA"/>
    <w:pPr>
      <w:keepNext/>
      <w:outlineLvl w:val="1"/>
    </w:pPr>
    <w:rPr>
      <w:rFonts w:ascii="Arial" w:hAnsi="Arial" w:cs="Arial"/>
      <w:b/>
    </w:rPr>
  </w:style>
  <w:style w:type="paragraph" w:styleId="Heading3">
    <w:name w:val="heading 3"/>
    <w:aliases w:val="Provision Heading"/>
    <w:basedOn w:val="Normal"/>
    <w:next w:val="Normal"/>
    <w:qFormat/>
    <w:rsid w:val="006A1ABA"/>
    <w:pPr>
      <w:keepNext/>
      <w:spacing w:before="240" w:after="60"/>
      <w:outlineLvl w:val="2"/>
    </w:pPr>
    <w:rPr>
      <w:rFonts w:ascii="Arial" w:hAnsi="Arial" w:cs="Arial"/>
      <w:b/>
      <w:bCs/>
      <w:szCs w:val="26"/>
    </w:rPr>
  </w:style>
  <w:style w:type="paragraph" w:styleId="Heading4">
    <w:name w:val="heading 4"/>
    <w:basedOn w:val="Normal"/>
    <w:next w:val="Normal"/>
    <w:qFormat/>
    <w:rsid w:val="006A1AB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A1ABA"/>
    <w:pPr>
      <w:spacing w:before="240" w:after="60"/>
      <w:outlineLvl w:val="4"/>
    </w:pPr>
    <w:rPr>
      <w:b/>
      <w:bCs/>
      <w:i/>
      <w:iCs/>
      <w:szCs w:val="26"/>
    </w:rPr>
  </w:style>
  <w:style w:type="paragraph" w:styleId="Heading6">
    <w:name w:val="heading 6"/>
    <w:basedOn w:val="Normal"/>
    <w:next w:val="Normal"/>
    <w:qFormat/>
    <w:rsid w:val="006A1ABA"/>
    <w:pPr>
      <w:spacing w:before="240" w:after="60"/>
      <w:outlineLvl w:val="5"/>
    </w:pPr>
    <w:rPr>
      <w:rFonts w:ascii="Times New Roman" w:hAnsi="Times New Roman"/>
      <w:b/>
      <w:bCs/>
      <w:sz w:val="22"/>
      <w:szCs w:val="22"/>
    </w:rPr>
  </w:style>
  <w:style w:type="paragraph" w:styleId="Heading7">
    <w:name w:val="heading 7"/>
    <w:basedOn w:val="Normal"/>
    <w:next w:val="Normal"/>
    <w:qFormat/>
    <w:rsid w:val="006A1ABA"/>
    <w:pPr>
      <w:spacing w:before="240" w:after="60"/>
      <w:outlineLvl w:val="6"/>
    </w:pPr>
    <w:rPr>
      <w:rFonts w:ascii="Times New Roman" w:hAnsi="Times New Roman"/>
    </w:rPr>
  </w:style>
  <w:style w:type="paragraph" w:styleId="Heading8">
    <w:name w:val="heading 8"/>
    <w:basedOn w:val="Normal"/>
    <w:next w:val="Normal"/>
    <w:qFormat/>
    <w:rsid w:val="006A1ABA"/>
    <w:pPr>
      <w:spacing w:before="240" w:after="60"/>
      <w:outlineLvl w:val="7"/>
    </w:pPr>
    <w:rPr>
      <w:rFonts w:ascii="Times New Roman" w:hAnsi="Times New Roman"/>
      <w:i/>
      <w:iCs/>
    </w:rPr>
  </w:style>
  <w:style w:type="paragraph" w:styleId="Heading9">
    <w:name w:val="heading 9"/>
    <w:basedOn w:val="Normal"/>
    <w:next w:val="Normal"/>
    <w:qFormat/>
    <w:rsid w:val="006A1A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rsid w:val="00577E10"/>
    <w:pPr>
      <w:spacing w:after="120"/>
      <w:ind w:left="1440" w:right="1440"/>
    </w:pPr>
  </w:style>
  <w:style w:type="paragraph" w:styleId="BodyText">
    <w:name w:val="Body Text"/>
    <w:basedOn w:val="Normal"/>
    <w:rsid w:val="00577E10"/>
    <w:pPr>
      <w:tabs>
        <w:tab w:val="clear" w:pos="567"/>
      </w:tabs>
      <w:overflowPunct/>
      <w:autoSpaceDE/>
      <w:autoSpaceDN/>
      <w:adjustRightInd/>
      <w:textAlignment w:val="auto"/>
    </w:pPr>
  </w:style>
  <w:style w:type="paragraph" w:styleId="BodyText2">
    <w:name w:val="Body Text 2"/>
    <w:basedOn w:val="Normal"/>
    <w:rsid w:val="00577E10"/>
    <w:pPr>
      <w:spacing w:after="120" w:line="480" w:lineRule="auto"/>
    </w:pPr>
  </w:style>
  <w:style w:type="paragraph" w:styleId="BodyText3">
    <w:name w:val="Body Text 3"/>
    <w:basedOn w:val="Normal"/>
    <w:rsid w:val="00577E10"/>
    <w:pPr>
      <w:spacing w:after="120"/>
    </w:pPr>
    <w:rPr>
      <w:sz w:val="16"/>
      <w:szCs w:val="16"/>
    </w:rPr>
  </w:style>
  <w:style w:type="paragraph" w:styleId="BodyTextFirstIndent">
    <w:name w:val="Body Text First Indent"/>
    <w:basedOn w:val="BodyText"/>
    <w:rsid w:val="00577E1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577E10"/>
    <w:pPr>
      <w:spacing w:after="120"/>
      <w:ind w:left="283"/>
    </w:pPr>
  </w:style>
  <w:style w:type="paragraph" w:styleId="BodyTextFirstIndent2">
    <w:name w:val="Body Text First Indent 2"/>
    <w:basedOn w:val="BodyTextIndent"/>
    <w:rsid w:val="00577E10"/>
    <w:pPr>
      <w:ind w:firstLine="210"/>
    </w:pPr>
  </w:style>
  <w:style w:type="paragraph" w:styleId="BodyTextIndent2">
    <w:name w:val="Body Text Indent 2"/>
    <w:basedOn w:val="Normal"/>
    <w:rsid w:val="00577E10"/>
    <w:pPr>
      <w:spacing w:after="120" w:line="480" w:lineRule="auto"/>
      <w:ind w:left="283"/>
    </w:pPr>
  </w:style>
  <w:style w:type="paragraph" w:styleId="BodyTextIndent3">
    <w:name w:val="Body Text Indent 3"/>
    <w:basedOn w:val="Normal"/>
    <w:rsid w:val="00577E10"/>
    <w:pPr>
      <w:spacing w:after="120"/>
      <w:ind w:left="283"/>
    </w:pPr>
    <w:rPr>
      <w:sz w:val="16"/>
      <w:szCs w:val="16"/>
    </w:rPr>
  </w:style>
  <w:style w:type="paragraph" w:styleId="Caption">
    <w:name w:val="caption"/>
    <w:basedOn w:val="Normal"/>
    <w:next w:val="Normal"/>
    <w:qFormat/>
    <w:rsid w:val="006A1ABA"/>
    <w:rPr>
      <w:b/>
      <w:bCs/>
      <w:sz w:val="20"/>
    </w:rPr>
  </w:style>
  <w:style w:type="paragraph" w:styleId="Closing">
    <w:name w:val="Closing"/>
    <w:basedOn w:val="Normal"/>
    <w:rsid w:val="00577E10"/>
    <w:pPr>
      <w:ind w:left="4252"/>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Date">
    <w:name w:val="Date"/>
    <w:basedOn w:val="Normal"/>
    <w:next w:val="Normal"/>
    <w:rsid w:val="00577E10"/>
  </w:style>
  <w:style w:type="paragraph" w:styleId="DocumentMap">
    <w:name w:val="Document Map"/>
    <w:basedOn w:val="Normal"/>
    <w:semiHidden/>
    <w:rsid w:val="00577E10"/>
    <w:pPr>
      <w:shd w:val="clear" w:color="auto" w:fill="000080"/>
    </w:pPr>
    <w:rPr>
      <w:rFonts w:ascii="Tahoma" w:hAnsi="Tahoma" w:cs="Tahoma"/>
      <w:sz w:val="20"/>
    </w:rPr>
  </w:style>
  <w:style w:type="paragraph" w:styleId="E-mailSignature">
    <w:name w:val="E-mail Signature"/>
    <w:basedOn w:val="Normal"/>
    <w:rsid w:val="00577E10"/>
  </w:style>
  <w:style w:type="paragraph" w:styleId="EndnoteText">
    <w:name w:val="endnote text"/>
    <w:basedOn w:val="Normal"/>
    <w:semiHidden/>
    <w:rsid w:val="00577E10"/>
    <w:rPr>
      <w:sz w:val="20"/>
    </w:rPr>
  </w:style>
  <w:style w:type="paragraph" w:styleId="EnvelopeAddress">
    <w:name w:val="envelope address"/>
    <w:basedOn w:val="Normal"/>
    <w:rsid w:val="00577E1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77E10"/>
    <w:rPr>
      <w:rFonts w:ascii="Arial" w:hAnsi="Arial" w:cs="Arial"/>
      <w:sz w:val="20"/>
    </w:rPr>
  </w:style>
  <w:style w:type="paragraph" w:styleId="Footer">
    <w:name w:val="footer"/>
    <w:basedOn w:val="Normal"/>
    <w:link w:val="FooterChar"/>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rsid w:val="00577E10"/>
    <w:pPr>
      <w:tabs>
        <w:tab w:val="clear" w:pos="567"/>
        <w:tab w:val="center" w:pos="4153"/>
        <w:tab w:val="right" w:pos="8306"/>
      </w:tabs>
    </w:pPr>
  </w:style>
  <w:style w:type="paragraph" w:styleId="HTMLAddress">
    <w:name w:val="HTML Address"/>
    <w:basedOn w:val="Normal"/>
    <w:rsid w:val="00577E10"/>
    <w:rPr>
      <w:i/>
      <w:iCs/>
    </w:rPr>
  </w:style>
  <w:style w:type="paragraph" w:styleId="HTMLPreformatted">
    <w:name w:val="HTML Preformatted"/>
    <w:basedOn w:val="Normal"/>
    <w:rsid w:val="00577E10"/>
    <w:rPr>
      <w:rFonts w:ascii="Courier New" w:hAnsi="Courier New" w:cs="Courier New"/>
      <w:sz w:val="20"/>
    </w:rPr>
  </w:style>
  <w:style w:type="paragraph" w:customStyle="1" w:styleId="indent">
    <w:name w:val="indent"/>
    <w:basedOn w:val="Normal"/>
    <w:rsid w:val="00577E1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C66588"/>
    <w:pPr>
      <w:spacing w:before="480" w:after="480"/>
    </w:pPr>
    <w:rPr>
      <w:rFonts w:ascii="Arial" w:hAnsi="Arial"/>
      <w:sz w:val="24"/>
      <w:szCs w:val="24"/>
      <w:lang w:eastAsia="en-US"/>
    </w:rPr>
  </w:style>
  <w:style w:type="paragraph" w:customStyle="1" w:styleId="LDDescription">
    <w:name w:val="LD Description"/>
    <w:basedOn w:val="LDTitle"/>
    <w:rsid w:val="00F94BAB"/>
    <w:pPr>
      <w:pBdr>
        <w:bottom w:val="single" w:sz="4" w:space="3" w:color="auto"/>
      </w:pBdr>
      <w:spacing w:before="600" w:after="120"/>
    </w:pPr>
    <w:rPr>
      <w:b/>
    </w:rPr>
  </w:style>
  <w:style w:type="paragraph" w:customStyle="1" w:styleId="LDAmendHeading">
    <w:name w:val="LDAmendHeading"/>
    <w:basedOn w:val="LDTitle"/>
    <w:next w:val="LDAmendInstruction"/>
    <w:rsid w:val="00577E10"/>
    <w:pPr>
      <w:keepNext/>
      <w:spacing w:before="180" w:after="60"/>
      <w:ind w:left="720" w:hanging="720"/>
    </w:pPr>
    <w:rPr>
      <w:b/>
    </w:rPr>
  </w:style>
  <w:style w:type="paragraph" w:customStyle="1" w:styleId="LDBodytext">
    <w:name w:val="LDBody text"/>
    <w:link w:val="LDBodytextChar"/>
    <w:rsid w:val="00577E10"/>
    <w:rPr>
      <w:sz w:val="24"/>
      <w:szCs w:val="24"/>
      <w:lang w:eastAsia="en-US"/>
    </w:rPr>
  </w:style>
  <w:style w:type="paragraph" w:customStyle="1" w:styleId="LDClause">
    <w:name w:val="LDClause"/>
    <w:basedOn w:val="LDBodytext"/>
    <w:link w:val="LDClauseChar"/>
    <w:uiPriority w:val="99"/>
    <w:rsid w:val="00577E10"/>
    <w:pPr>
      <w:tabs>
        <w:tab w:val="right" w:pos="454"/>
        <w:tab w:val="left" w:pos="737"/>
      </w:tabs>
      <w:spacing w:before="60" w:after="60"/>
      <w:ind w:left="737" w:hanging="1021"/>
    </w:pPr>
  </w:style>
  <w:style w:type="paragraph" w:customStyle="1" w:styleId="LDScheduleClause">
    <w:name w:val="LDScheduleClause"/>
    <w:basedOn w:val="LDClause"/>
    <w:rsid w:val="00577E10"/>
    <w:pPr>
      <w:ind w:left="738" w:hanging="851"/>
    </w:pPr>
  </w:style>
  <w:style w:type="paragraph" w:customStyle="1" w:styleId="LDAmendInstruction">
    <w:name w:val="LDAmendInstruction"/>
    <w:basedOn w:val="LDScheduleClause"/>
    <w:next w:val="LDAmendText"/>
    <w:rsid w:val="00577E10"/>
    <w:pPr>
      <w:keepNext/>
      <w:spacing w:before="120"/>
      <w:ind w:left="737" w:firstLine="0"/>
    </w:pPr>
    <w:rPr>
      <w:i/>
    </w:rPr>
  </w:style>
  <w:style w:type="paragraph" w:customStyle="1" w:styleId="LDAmendText">
    <w:name w:val="LDAmendText"/>
    <w:basedOn w:val="LDBodytext"/>
    <w:next w:val="LDAmendInstruction"/>
    <w:rsid w:val="00577E10"/>
    <w:pPr>
      <w:spacing w:before="60" w:after="60"/>
      <w:ind w:left="964"/>
    </w:pPr>
  </w:style>
  <w:style w:type="character" w:customStyle="1" w:styleId="LDCitation">
    <w:name w:val="LDCitation"/>
    <w:rsid w:val="00577E10"/>
    <w:rPr>
      <w:i/>
      <w:iCs/>
    </w:rPr>
  </w:style>
  <w:style w:type="paragraph" w:customStyle="1" w:styleId="LDClauseHeading">
    <w:name w:val="LDClauseHeading"/>
    <w:basedOn w:val="LDTitle"/>
    <w:next w:val="LDClause"/>
    <w:link w:val="LDClauseHeadingChar"/>
    <w:rsid w:val="00577E10"/>
    <w:pPr>
      <w:keepNext/>
      <w:tabs>
        <w:tab w:val="left" w:pos="737"/>
      </w:tabs>
      <w:spacing w:before="180" w:after="60"/>
      <w:ind w:left="737" w:hanging="737"/>
    </w:pPr>
    <w:rPr>
      <w:b/>
    </w:rPr>
  </w:style>
  <w:style w:type="paragraph" w:customStyle="1" w:styleId="LDDate">
    <w:name w:val="LDDate"/>
    <w:basedOn w:val="LDBodytext"/>
    <w:rsid w:val="00F33A28"/>
    <w:pPr>
      <w:tabs>
        <w:tab w:val="left" w:pos="3402"/>
      </w:tabs>
      <w:spacing w:before="240"/>
    </w:pPr>
  </w:style>
  <w:style w:type="paragraph" w:customStyle="1" w:styleId="LDdefinition">
    <w:name w:val="LDdefinition"/>
    <w:basedOn w:val="LDClause"/>
    <w:link w:val="LDdefinitionChar"/>
    <w:rsid w:val="00577E10"/>
    <w:pPr>
      <w:tabs>
        <w:tab w:val="clear" w:pos="454"/>
        <w:tab w:val="clear" w:pos="737"/>
      </w:tabs>
      <w:ind w:firstLine="0"/>
    </w:pPr>
  </w:style>
  <w:style w:type="paragraph" w:customStyle="1" w:styleId="LDEndLine">
    <w:name w:val="LDEndLine"/>
    <w:basedOn w:val="BodyText"/>
    <w:rsid w:val="00577E10"/>
    <w:pPr>
      <w:pBdr>
        <w:bottom w:val="single" w:sz="2" w:space="0" w:color="auto"/>
      </w:pBdr>
    </w:pPr>
    <w:rPr>
      <w:rFonts w:ascii="Times New Roman" w:hAnsi="Times New Roman"/>
    </w:rPr>
  </w:style>
  <w:style w:type="paragraph" w:customStyle="1" w:styleId="LDFollowing">
    <w:name w:val="LDFollowing"/>
    <w:basedOn w:val="LDDate"/>
    <w:next w:val="LDBodytext"/>
    <w:rsid w:val="00577E10"/>
    <w:pPr>
      <w:spacing w:before="60"/>
    </w:pPr>
  </w:style>
  <w:style w:type="paragraph" w:customStyle="1" w:styleId="LDFooter">
    <w:name w:val="LDFooter"/>
    <w:basedOn w:val="LDBodytext"/>
    <w:rsid w:val="00577E10"/>
    <w:pPr>
      <w:tabs>
        <w:tab w:val="right" w:pos="8505"/>
      </w:tabs>
    </w:pPr>
    <w:rPr>
      <w:sz w:val="20"/>
    </w:rPr>
  </w:style>
  <w:style w:type="paragraph" w:customStyle="1" w:styleId="LDNote">
    <w:name w:val="LDNote"/>
    <w:basedOn w:val="LDClause"/>
    <w:link w:val="LDNoteChar"/>
    <w:rsid w:val="00577E10"/>
    <w:pPr>
      <w:ind w:firstLine="0"/>
    </w:pPr>
    <w:rPr>
      <w:sz w:val="20"/>
    </w:rPr>
  </w:style>
  <w:style w:type="paragraph" w:customStyle="1" w:styleId="LDNotePara">
    <w:name w:val="LDNotePara"/>
    <w:basedOn w:val="LDNote"/>
    <w:rsid w:val="00577E10"/>
    <w:pPr>
      <w:tabs>
        <w:tab w:val="clear" w:pos="454"/>
      </w:tabs>
      <w:ind w:left="1701" w:hanging="454"/>
    </w:pPr>
  </w:style>
  <w:style w:type="paragraph" w:customStyle="1" w:styleId="LDP1a">
    <w:name w:val="LDP1(a)"/>
    <w:basedOn w:val="LDClause"/>
    <w:link w:val="LDP1aChar"/>
    <w:rsid w:val="00577E10"/>
    <w:pPr>
      <w:tabs>
        <w:tab w:val="clear" w:pos="454"/>
        <w:tab w:val="clear" w:pos="737"/>
        <w:tab w:val="left" w:pos="1191"/>
      </w:tabs>
      <w:ind w:left="1191" w:hanging="454"/>
    </w:pPr>
  </w:style>
  <w:style w:type="paragraph" w:customStyle="1" w:styleId="LDP2i">
    <w:name w:val="LDP2 (i)"/>
    <w:basedOn w:val="LDP1a"/>
    <w:rsid w:val="00577E10"/>
    <w:pPr>
      <w:tabs>
        <w:tab w:val="clear" w:pos="1191"/>
        <w:tab w:val="right" w:pos="1418"/>
        <w:tab w:val="left" w:pos="1559"/>
      </w:tabs>
      <w:ind w:left="1588" w:hanging="1134"/>
    </w:pPr>
  </w:style>
  <w:style w:type="paragraph" w:customStyle="1" w:styleId="LDP3A">
    <w:name w:val="LDP3 (A)"/>
    <w:basedOn w:val="LDP2i"/>
    <w:rsid w:val="00577E10"/>
    <w:pPr>
      <w:tabs>
        <w:tab w:val="clear" w:pos="1418"/>
        <w:tab w:val="clear" w:pos="1559"/>
        <w:tab w:val="left" w:pos="1985"/>
      </w:tabs>
      <w:ind w:left="1985" w:hanging="567"/>
    </w:pPr>
  </w:style>
  <w:style w:type="paragraph" w:customStyle="1" w:styleId="LDReference">
    <w:name w:val="LDReference"/>
    <w:basedOn w:val="LDTitle"/>
    <w:rsid w:val="00C6452B"/>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577E10"/>
  </w:style>
  <w:style w:type="paragraph" w:customStyle="1" w:styleId="LDSchedSubclHead">
    <w:name w:val="LDSchedSubclHead"/>
    <w:basedOn w:val="LDScheduleClauseHead"/>
    <w:rsid w:val="00577E10"/>
    <w:pPr>
      <w:tabs>
        <w:tab w:val="clear" w:pos="737"/>
        <w:tab w:val="left" w:pos="851"/>
      </w:tabs>
      <w:ind w:left="284"/>
    </w:pPr>
    <w:rPr>
      <w:b w:val="0"/>
    </w:rPr>
  </w:style>
  <w:style w:type="paragraph" w:customStyle="1" w:styleId="LDScheduleheading">
    <w:name w:val="LDSchedule heading"/>
    <w:basedOn w:val="LDTitle"/>
    <w:next w:val="LDBodytext"/>
    <w:rsid w:val="00573CD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F94BAB"/>
    <w:pPr>
      <w:keepNext/>
      <w:spacing w:before="1440"/>
    </w:pPr>
  </w:style>
  <w:style w:type="paragraph" w:customStyle="1" w:styleId="LDSubclauseHead">
    <w:name w:val="LDSubclauseHead"/>
    <w:basedOn w:val="LDClauseHeading"/>
    <w:rsid w:val="00577E10"/>
    <w:rPr>
      <w:b w:val="0"/>
    </w:rPr>
  </w:style>
  <w:style w:type="paragraph" w:customStyle="1" w:styleId="LDTableheading">
    <w:name w:val="LDTableheading"/>
    <w:basedOn w:val="LDBodytext"/>
    <w:rsid w:val="00577E10"/>
    <w:pPr>
      <w:keepNext/>
      <w:tabs>
        <w:tab w:val="right" w:pos="1134"/>
        <w:tab w:val="left" w:pos="1276"/>
        <w:tab w:val="right" w:pos="1843"/>
        <w:tab w:val="left" w:pos="1985"/>
        <w:tab w:val="right" w:pos="2552"/>
        <w:tab w:val="left" w:pos="2693"/>
      </w:tabs>
      <w:spacing w:before="120" w:after="60"/>
    </w:pPr>
    <w:rPr>
      <w:b/>
    </w:rPr>
  </w:style>
  <w:style w:type="paragraph" w:customStyle="1" w:styleId="LDTablespace">
    <w:name w:val="LDTablespace"/>
    <w:basedOn w:val="LDBodytext"/>
    <w:rsid w:val="00577E10"/>
    <w:pPr>
      <w:spacing w:before="120"/>
    </w:pPr>
  </w:style>
  <w:style w:type="paragraph" w:customStyle="1" w:styleId="LDTabletext">
    <w:name w:val="LDTabletext"/>
    <w:basedOn w:val="LDBodytext"/>
    <w:rsid w:val="00577E1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577E10"/>
    <w:pPr>
      <w:ind w:left="283" w:hanging="283"/>
    </w:pPr>
  </w:style>
  <w:style w:type="paragraph" w:styleId="List2">
    <w:name w:val="List 2"/>
    <w:basedOn w:val="Normal"/>
    <w:rsid w:val="00577E10"/>
    <w:pPr>
      <w:ind w:left="566" w:hanging="283"/>
    </w:pPr>
  </w:style>
  <w:style w:type="paragraph" w:styleId="List3">
    <w:name w:val="List 3"/>
    <w:basedOn w:val="Normal"/>
    <w:rsid w:val="00577E10"/>
    <w:pPr>
      <w:ind w:left="849" w:hanging="283"/>
    </w:pPr>
  </w:style>
  <w:style w:type="paragraph" w:styleId="List4">
    <w:name w:val="List 4"/>
    <w:basedOn w:val="Normal"/>
    <w:rsid w:val="00577E10"/>
    <w:pPr>
      <w:ind w:left="1132" w:hanging="283"/>
    </w:pPr>
  </w:style>
  <w:style w:type="paragraph" w:styleId="List5">
    <w:name w:val="List 5"/>
    <w:basedOn w:val="Normal"/>
    <w:rsid w:val="00577E10"/>
    <w:pPr>
      <w:ind w:left="1415" w:hanging="283"/>
    </w:pPr>
  </w:style>
  <w:style w:type="paragraph" w:styleId="ListBullet">
    <w:name w:val="List Bullet"/>
    <w:basedOn w:val="Normal"/>
    <w:uiPriority w:val="99"/>
    <w:rsid w:val="00577E10"/>
    <w:pPr>
      <w:numPr>
        <w:numId w:val="1"/>
      </w:numPr>
    </w:pPr>
  </w:style>
  <w:style w:type="paragraph" w:styleId="ListBullet2">
    <w:name w:val="List Bullet 2"/>
    <w:basedOn w:val="Normal"/>
    <w:rsid w:val="00577E10"/>
    <w:pPr>
      <w:numPr>
        <w:numId w:val="2"/>
      </w:numPr>
    </w:pPr>
  </w:style>
  <w:style w:type="paragraph" w:styleId="ListBullet3">
    <w:name w:val="List Bullet 3"/>
    <w:basedOn w:val="Normal"/>
    <w:rsid w:val="00577E10"/>
    <w:pPr>
      <w:numPr>
        <w:numId w:val="3"/>
      </w:numPr>
    </w:pPr>
  </w:style>
  <w:style w:type="paragraph" w:styleId="ListBullet4">
    <w:name w:val="List Bullet 4"/>
    <w:basedOn w:val="Normal"/>
    <w:rsid w:val="00577E10"/>
    <w:pPr>
      <w:numPr>
        <w:numId w:val="4"/>
      </w:numPr>
    </w:pPr>
  </w:style>
  <w:style w:type="paragraph" w:styleId="ListBullet5">
    <w:name w:val="List Bullet 5"/>
    <w:basedOn w:val="Normal"/>
    <w:rsid w:val="00577E10"/>
    <w:pPr>
      <w:numPr>
        <w:numId w:val="5"/>
      </w:numPr>
    </w:pPr>
  </w:style>
  <w:style w:type="paragraph" w:styleId="ListContinue">
    <w:name w:val="List Continue"/>
    <w:basedOn w:val="Normal"/>
    <w:rsid w:val="00577E10"/>
    <w:pPr>
      <w:spacing w:after="120"/>
      <w:ind w:left="283"/>
    </w:pPr>
  </w:style>
  <w:style w:type="paragraph" w:styleId="ListContinue2">
    <w:name w:val="List Continue 2"/>
    <w:basedOn w:val="Normal"/>
    <w:rsid w:val="00577E10"/>
    <w:pPr>
      <w:spacing w:after="120"/>
      <w:ind w:left="566"/>
    </w:pPr>
  </w:style>
  <w:style w:type="paragraph" w:styleId="ListContinue3">
    <w:name w:val="List Continue 3"/>
    <w:basedOn w:val="Normal"/>
    <w:rsid w:val="00577E10"/>
    <w:pPr>
      <w:spacing w:after="120"/>
      <w:ind w:left="849"/>
    </w:pPr>
  </w:style>
  <w:style w:type="paragraph" w:styleId="ListContinue4">
    <w:name w:val="List Continue 4"/>
    <w:basedOn w:val="Normal"/>
    <w:rsid w:val="00577E10"/>
    <w:pPr>
      <w:spacing w:after="120"/>
      <w:ind w:left="1132"/>
    </w:pPr>
  </w:style>
  <w:style w:type="paragraph" w:styleId="ListContinue5">
    <w:name w:val="List Continue 5"/>
    <w:basedOn w:val="Normal"/>
    <w:rsid w:val="00577E10"/>
    <w:pPr>
      <w:spacing w:after="120"/>
      <w:ind w:left="1415"/>
    </w:pPr>
  </w:style>
  <w:style w:type="paragraph" w:styleId="ListNumber">
    <w:name w:val="List Number"/>
    <w:basedOn w:val="Normal"/>
    <w:rsid w:val="00577E10"/>
    <w:pPr>
      <w:numPr>
        <w:numId w:val="6"/>
      </w:numPr>
    </w:pPr>
  </w:style>
  <w:style w:type="paragraph" w:styleId="ListNumber2">
    <w:name w:val="List Number 2"/>
    <w:basedOn w:val="Normal"/>
    <w:rsid w:val="00577E10"/>
    <w:pPr>
      <w:numPr>
        <w:numId w:val="7"/>
      </w:numPr>
    </w:pPr>
  </w:style>
  <w:style w:type="paragraph" w:styleId="ListNumber3">
    <w:name w:val="List Number 3"/>
    <w:basedOn w:val="Normal"/>
    <w:rsid w:val="00577E10"/>
    <w:pPr>
      <w:numPr>
        <w:numId w:val="8"/>
      </w:numPr>
    </w:pPr>
  </w:style>
  <w:style w:type="paragraph" w:styleId="ListNumber4">
    <w:name w:val="List Number 4"/>
    <w:basedOn w:val="Normal"/>
    <w:rsid w:val="00577E10"/>
    <w:pPr>
      <w:numPr>
        <w:numId w:val="9"/>
      </w:numPr>
    </w:pPr>
  </w:style>
  <w:style w:type="paragraph" w:styleId="ListNumber5">
    <w:name w:val="List Number 5"/>
    <w:basedOn w:val="Normal"/>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77E10"/>
    <w:rPr>
      <w:rFonts w:ascii="Times New Roman" w:hAnsi="Times New Roman"/>
    </w:rPr>
  </w:style>
  <w:style w:type="paragraph" w:styleId="NormalIndent">
    <w:name w:val="Normal Indent"/>
    <w:basedOn w:val="Normal"/>
    <w:rsid w:val="00577E10"/>
    <w:pPr>
      <w:ind w:left="720"/>
    </w:pPr>
  </w:style>
  <w:style w:type="paragraph" w:styleId="NoteHeading">
    <w:name w:val="Note Heading"/>
    <w:basedOn w:val="Normal"/>
    <w:next w:val="Normal"/>
    <w:rsid w:val="00577E10"/>
  </w:style>
  <w:style w:type="paragraph" w:customStyle="1" w:styleId="numeric">
    <w:name w:val="numeric"/>
    <w:basedOn w:val="Normal"/>
    <w:rsid w:val="00577E1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577E10"/>
  </w:style>
  <w:style w:type="paragraph" w:styleId="PlainText">
    <w:name w:val="Plain Text"/>
    <w:basedOn w:val="Normal"/>
    <w:rsid w:val="00577E10"/>
    <w:rPr>
      <w:rFonts w:ascii="Courier New" w:hAnsi="Courier New" w:cs="Courier New"/>
      <w:sz w:val="20"/>
    </w:rPr>
  </w:style>
  <w:style w:type="paragraph" w:customStyle="1" w:styleId="Reference">
    <w:name w:val="Reference"/>
    <w:basedOn w:val="BodyText"/>
    <w:rsid w:val="00577E10"/>
    <w:pPr>
      <w:spacing w:before="360"/>
    </w:pPr>
    <w:rPr>
      <w:rFonts w:ascii="Arial" w:hAnsi="Arial"/>
      <w:b/>
      <w:lang w:val="en-GB"/>
    </w:rPr>
  </w:style>
  <w:style w:type="paragraph" w:styleId="Salutation">
    <w:name w:val="Salutation"/>
    <w:basedOn w:val="Normal"/>
    <w:next w:val="Normal"/>
    <w:rsid w:val="00577E10"/>
  </w:style>
  <w:style w:type="paragraph" w:styleId="Signature">
    <w:name w:val="Signature"/>
    <w:basedOn w:val="Normal"/>
    <w:rsid w:val="00577E10"/>
    <w:pPr>
      <w:ind w:left="4252"/>
    </w:pPr>
  </w:style>
  <w:style w:type="paragraph" w:customStyle="1" w:styleId="StyleLDClause">
    <w:name w:val="Style LDClause"/>
    <w:basedOn w:val="LDClause"/>
    <w:rsid w:val="00577E10"/>
    <w:rPr>
      <w:szCs w:val="20"/>
    </w:rPr>
  </w:style>
  <w:style w:type="paragraph" w:customStyle="1" w:styleId="Style2">
    <w:name w:val="Style2"/>
    <w:basedOn w:val="Normal"/>
    <w:rsid w:val="00577E1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6A1ABA"/>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BodyText"/>
    <w:next w:val="BodyText"/>
    <w:qFormat/>
    <w:rsid w:val="006A1ABA"/>
    <w:pPr>
      <w:spacing w:before="120" w:after="60"/>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A7453A"/>
    <w:pPr>
      <w:tabs>
        <w:tab w:val="clear" w:pos="567"/>
        <w:tab w:val="left" w:pos="1300"/>
        <w:tab w:val="right" w:leader="dot" w:pos="8495"/>
      </w:tabs>
    </w:pPr>
    <w:rPr>
      <w:rFonts w:ascii="Arial" w:hAnsi="Arial"/>
      <w:b/>
      <w:noProof/>
      <w:sz w:val="20"/>
    </w:rPr>
  </w:style>
  <w:style w:type="paragraph" w:styleId="TOC2">
    <w:name w:val="toc 2"/>
    <w:basedOn w:val="TOC3"/>
    <w:next w:val="Normal"/>
    <w:autoRedefine/>
    <w:uiPriority w:val="39"/>
    <w:rsid w:val="000E54B5"/>
    <w:pPr>
      <w:tabs>
        <w:tab w:val="left" w:pos="2096"/>
      </w:tabs>
    </w:pPr>
    <w:rPr>
      <w:b/>
    </w:rPr>
  </w:style>
  <w:style w:type="paragraph" w:styleId="TOC3">
    <w:name w:val="toc 3"/>
    <w:basedOn w:val="Normal"/>
    <w:next w:val="Normal"/>
    <w:autoRedefine/>
    <w:uiPriority w:val="39"/>
    <w:rsid w:val="001F12B4"/>
    <w:pPr>
      <w:tabs>
        <w:tab w:val="clear" w:pos="567"/>
        <w:tab w:val="left" w:pos="1040"/>
        <w:tab w:val="right" w:leader="dot" w:pos="8495"/>
      </w:tabs>
      <w:ind w:left="520"/>
    </w:pPr>
    <w:rPr>
      <w:rFonts w:ascii="Arial" w:hAnsi="Arial" w:cs="Arial"/>
      <w:noProof/>
      <w:sz w:val="20"/>
      <w:szCs w:val="20"/>
    </w:rPr>
  </w:style>
  <w:style w:type="paragraph" w:styleId="TOC4">
    <w:name w:val="toc 4"/>
    <w:autoRedefine/>
    <w:uiPriority w:val="39"/>
    <w:rsid w:val="001F29F0"/>
    <w:pPr>
      <w:tabs>
        <w:tab w:val="left" w:pos="1320"/>
        <w:tab w:val="right" w:leader="dot" w:pos="8495"/>
      </w:tabs>
    </w:pPr>
    <w:rPr>
      <w:rFonts w:ascii="Arial" w:hAnsi="Arial"/>
      <w:b/>
      <w:szCs w:val="24"/>
      <w:lang w:eastAsia="en-US"/>
    </w:rPr>
  </w:style>
  <w:style w:type="paragraph" w:styleId="TOC5">
    <w:name w:val="toc 5"/>
    <w:basedOn w:val="Normal"/>
    <w:next w:val="Normal"/>
    <w:autoRedefine/>
    <w:semiHidden/>
    <w:rsid w:val="00577E10"/>
    <w:pPr>
      <w:tabs>
        <w:tab w:val="clear" w:pos="567"/>
      </w:tabs>
      <w:ind w:left="1040"/>
    </w:pPr>
  </w:style>
  <w:style w:type="paragraph" w:styleId="TOC6">
    <w:name w:val="toc 6"/>
    <w:basedOn w:val="Normal"/>
    <w:next w:val="Normal"/>
    <w:autoRedefine/>
    <w:semiHidden/>
    <w:rsid w:val="00577E10"/>
    <w:pPr>
      <w:tabs>
        <w:tab w:val="clear" w:pos="567"/>
      </w:tabs>
      <w:ind w:left="1300"/>
    </w:pPr>
  </w:style>
  <w:style w:type="paragraph" w:styleId="TOC7">
    <w:name w:val="toc 7"/>
    <w:basedOn w:val="Normal"/>
    <w:next w:val="Normal"/>
    <w:autoRedefine/>
    <w:semiHidden/>
    <w:rsid w:val="00577E10"/>
    <w:pPr>
      <w:tabs>
        <w:tab w:val="clear" w:pos="567"/>
      </w:tabs>
      <w:ind w:left="1560"/>
    </w:pPr>
  </w:style>
  <w:style w:type="paragraph" w:styleId="TOC8">
    <w:name w:val="toc 8"/>
    <w:basedOn w:val="Normal"/>
    <w:next w:val="Normal"/>
    <w:autoRedefine/>
    <w:semiHidden/>
    <w:rsid w:val="00577E10"/>
    <w:pPr>
      <w:tabs>
        <w:tab w:val="clear" w:pos="567"/>
      </w:tabs>
      <w:ind w:left="1820"/>
    </w:pPr>
  </w:style>
  <w:style w:type="paragraph" w:styleId="TOC9">
    <w:name w:val="toc 9"/>
    <w:basedOn w:val="Normal"/>
    <w:next w:val="Normal"/>
    <w:autoRedefine/>
    <w:semiHidden/>
    <w:rsid w:val="00577E10"/>
    <w:pPr>
      <w:tabs>
        <w:tab w:val="clear" w:pos="567"/>
      </w:tabs>
      <w:ind w:left="2080"/>
    </w:pPr>
  </w:style>
  <w:style w:type="paragraph" w:customStyle="1" w:styleId="StyleLDSignatoryBold">
    <w:name w:val="Style LDSignatory + Bold"/>
    <w:basedOn w:val="LDSignatory"/>
    <w:link w:val="StyleLDSignatoryBoldChar"/>
    <w:rsid w:val="00C66588"/>
    <w:pPr>
      <w:spacing w:before="1200"/>
    </w:pPr>
    <w:rPr>
      <w:b/>
      <w:bCs/>
    </w:rPr>
  </w:style>
  <w:style w:type="character" w:customStyle="1" w:styleId="LDBodytextChar">
    <w:name w:val="LDBody text Char"/>
    <w:link w:val="LDBodytext"/>
    <w:rsid w:val="00C66588"/>
    <w:rPr>
      <w:sz w:val="24"/>
      <w:szCs w:val="24"/>
      <w:lang w:val="en-AU" w:eastAsia="en-US" w:bidi="ar-SA"/>
    </w:rPr>
  </w:style>
  <w:style w:type="character" w:customStyle="1" w:styleId="LDSignatoryChar">
    <w:name w:val="LDSignatory Char"/>
    <w:basedOn w:val="LDBodytextChar"/>
    <w:link w:val="LDSignatory"/>
    <w:rsid w:val="00F94BAB"/>
    <w:rPr>
      <w:sz w:val="24"/>
      <w:szCs w:val="24"/>
      <w:lang w:val="en-AU" w:eastAsia="en-US" w:bidi="ar-SA"/>
    </w:rPr>
  </w:style>
  <w:style w:type="character" w:customStyle="1" w:styleId="StyleLDSignatoryBoldChar">
    <w:name w:val="Style LDSignatory + Bold Char"/>
    <w:link w:val="StyleLDSignatoryBold"/>
    <w:rsid w:val="00C66588"/>
    <w:rPr>
      <w:b/>
      <w:bCs/>
      <w:sz w:val="24"/>
      <w:szCs w:val="24"/>
      <w:lang w:val="en-AU" w:eastAsia="en-US" w:bidi="ar-SA"/>
    </w:rPr>
  </w:style>
  <w:style w:type="paragraph" w:customStyle="1" w:styleId="LDDivision">
    <w:name w:val="LDDivision"/>
    <w:basedOn w:val="LDBodytext"/>
    <w:next w:val="LDClauseHeading"/>
    <w:rsid w:val="00A31BC2"/>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756001"/>
    <w:pPr>
      <w:ind w:left="1134" w:firstLine="0"/>
    </w:pPr>
  </w:style>
  <w:style w:type="paragraph" w:customStyle="1" w:styleId="LDpenalty">
    <w:name w:val="LDpenalty"/>
    <w:basedOn w:val="LDClause"/>
    <w:rsid w:val="00756001"/>
    <w:pPr>
      <w:ind w:left="1134" w:firstLine="0"/>
    </w:pPr>
  </w:style>
  <w:style w:type="paragraph" w:customStyle="1" w:styleId="LDquery">
    <w:name w:val="LDquery"/>
    <w:basedOn w:val="LDClause"/>
    <w:link w:val="LDqueryChar"/>
    <w:rsid w:val="001809EF"/>
    <w:rPr>
      <w:b/>
      <w:i/>
    </w:rPr>
  </w:style>
  <w:style w:type="paragraph" w:customStyle="1" w:styleId="LDSubdivision">
    <w:name w:val="LDSubdivision"/>
    <w:basedOn w:val="LDDivision"/>
    <w:next w:val="LDClauseHeading"/>
    <w:rsid w:val="001F12B4"/>
    <w:pPr>
      <w:spacing w:after="240" w:line="260" w:lineRule="atLeast"/>
    </w:pPr>
    <w:rPr>
      <w:sz w:val="26"/>
    </w:rPr>
  </w:style>
  <w:style w:type="character" w:styleId="Hyperlink">
    <w:name w:val="Hyperlink"/>
    <w:rsid w:val="00705E92"/>
    <w:rPr>
      <w:color w:val="0000FF"/>
      <w:u w:val="single"/>
    </w:rPr>
  </w:style>
  <w:style w:type="paragraph" w:customStyle="1" w:styleId="Subsectiontext">
    <w:name w:val="Subsection text"/>
    <w:basedOn w:val="Normal"/>
    <w:link w:val="SubsectiontextChar"/>
    <w:rsid w:val="00705E92"/>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705E92"/>
    <w:rPr>
      <w:bCs/>
      <w:sz w:val="24"/>
      <w:szCs w:val="28"/>
      <w:lang w:val="en-GB" w:eastAsia="en-US" w:bidi="ar-SA"/>
    </w:rPr>
  </w:style>
  <w:style w:type="paragraph" w:customStyle="1" w:styleId="paratext">
    <w:name w:val="para text"/>
    <w:basedOn w:val="Normal"/>
    <w:link w:val="paratextChar"/>
    <w:rsid w:val="00705E92"/>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705E92"/>
    <w:rPr>
      <w:sz w:val="24"/>
      <w:lang w:val="en-GB" w:eastAsia="en-US" w:bidi="ar-SA"/>
    </w:rPr>
  </w:style>
  <w:style w:type="paragraph" w:customStyle="1" w:styleId="Definition">
    <w:name w:val="Definition"/>
    <w:basedOn w:val="Normal"/>
    <w:link w:val="DefinitionChar"/>
    <w:autoRedefine/>
    <w:rsid w:val="00705E92"/>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paragraph" w:customStyle="1" w:styleId="definitionnote">
    <w:name w:val="definition note"/>
    <w:basedOn w:val="Normal"/>
    <w:next w:val="Definition"/>
    <w:autoRedefine/>
    <w:rsid w:val="00705E92"/>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705E92"/>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705E92"/>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705E92"/>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705E92"/>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705E92"/>
    <w:rPr>
      <w:bCs/>
    </w:rPr>
  </w:style>
  <w:style w:type="character" w:customStyle="1" w:styleId="DefinitionChar">
    <w:name w:val="Definition Char"/>
    <w:link w:val="Definition"/>
    <w:rsid w:val="00705E92"/>
    <w:rPr>
      <w:lang w:val="en-GB" w:eastAsia="en-US" w:bidi="ar-SA"/>
    </w:rPr>
  </w:style>
  <w:style w:type="character" w:customStyle="1" w:styleId="StyleDefinitionBoldChar">
    <w:name w:val="Style Definition + Bold Char"/>
    <w:link w:val="StyleDefinitionBold"/>
    <w:rsid w:val="00705E92"/>
    <w:rPr>
      <w:bCs/>
      <w:lang w:val="en-GB" w:eastAsia="en-US" w:bidi="ar-SA"/>
    </w:rPr>
  </w:style>
  <w:style w:type="paragraph" w:customStyle="1" w:styleId="Healthnote">
    <w:name w:val="Health note"/>
    <w:basedOn w:val="Normal"/>
    <w:link w:val="HealthnoteChar"/>
    <w:rsid w:val="00705E92"/>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705E92"/>
    <w:rPr>
      <w:iCs/>
      <w:color w:val="000000"/>
      <w:lang w:val="en-AU" w:eastAsia="en-US" w:bidi="ar-SA"/>
    </w:rPr>
  </w:style>
  <w:style w:type="paragraph" w:customStyle="1" w:styleId="Sectionheading">
    <w:name w:val="Section heading"/>
    <w:basedOn w:val="Heading7"/>
    <w:next w:val="Normal"/>
    <w:link w:val="SectionheadingChar"/>
    <w:autoRedefine/>
    <w:rsid w:val="00705E92"/>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paragraph" w:customStyle="1" w:styleId="Note">
    <w:name w:val="Note"/>
    <w:basedOn w:val="Normal"/>
    <w:link w:val="NoteChar"/>
    <w:autoRedefine/>
    <w:rsid w:val="00705E92"/>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705E92"/>
    <w:rPr>
      <w:i/>
      <w:lang w:val="en-GB" w:eastAsia="en-US" w:bidi="ar-SA"/>
    </w:rPr>
  </w:style>
  <w:style w:type="character" w:customStyle="1" w:styleId="SectionheadingChar">
    <w:name w:val="Section heading Char"/>
    <w:link w:val="Sectionheading"/>
    <w:rsid w:val="00705E92"/>
    <w:rPr>
      <w:rFonts w:ascii="Arial" w:hAnsi="Arial" w:cs="Arial"/>
      <w:b/>
      <w:sz w:val="32"/>
      <w:szCs w:val="28"/>
      <w:lang w:val="en-GB" w:eastAsia="en-US" w:bidi="ar-SA"/>
    </w:rPr>
  </w:style>
  <w:style w:type="paragraph" w:customStyle="1" w:styleId="HealthnumLevel5">
    <w:name w:val="Health (num) Level 5"/>
    <w:basedOn w:val="Normal"/>
    <w:rsid w:val="00705E92"/>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705E92"/>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705E92"/>
    <w:rPr>
      <w:rFonts w:cs="Times New Roman"/>
      <w:i/>
    </w:rPr>
  </w:style>
  <w:style w:type="paragraph" w:customStyle="1" w:styleId="Apara">
    <w:name w:val="A para"/>
    <w:basedOn w:val="Normal"/>
    <w:link w:val="AparaCharChar"/>
    <w:rsid w:val="00705E92"/>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705E92"/>
    <w:rPr>
      <w:sz w:val="24"/>
      <w:lang w:val="en-AU" w:eastAsia="en-US" w:bidi="ar-SA"/>
    </w:rPr>
  </w:style>
  <w:style w:type="paragraph" w:customStyle="1" w:styleId="aNoteBulletss">
    <w:name w:val="aNoteBulletss"/>
    <w:basedOn w:val="Normal"/>
    <w:rsid w:val="00705E92"/>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705E92"/>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subsubsectiontext">
    <w:name w:val="subsubsection text"/>
    <w:basedOn w:val="Normal"/>
    <w:rsid w:val="00705E92"/>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705E92"/>
    <w:rPr>
      <w:rFonts w:cs="Times New Roman"/>
      <w:b/>
      <w:i/>
    </w:rPr>
  </w:style>
  <w:style w:type="paragraph" w:customStyle="1" w:styleId="Asubpara">
    <w:name w:val="A subpara"/>
    <w:basedOn w:val="Normal"/>
    <w:rsid w:val="00705E92"/>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705E92"/>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705E92"/>
  </w:style>
  <w:style w:type="character" w:customStyle="1" w:styleId="aDefCharChar">
    <w:name w:val="aDef Char Char"/>
    <w:link w:val="aDef"/>
    <w:locked/>
    <w:rsid w:val="00705E92"/>
    <w:rPr>
      <w:sz w:val="24"/>
      <w:lang w:val="en-AU" w:eastAsia="en-US" w:bidi="ar-SA"/>
    </w:rPr>
  </w:style>
  <w:style w:type="paragraph" w:customStyle="1" w:styleId="aExamHdgss">
    <w:name w:val="aExamHdgss"/>
    <w:basedOn w:val="Normal"/>
    <w:next w:val="Normal"/>
    <w:rsid w:val="00705E92"/>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705E92"/>
    <w:pPr>
      <w:spacing w:before="0"/>
      <w:ind w:left="1100" w:firstLine="0"/>
    </w:pPr>
  </w:style>
  <w:style w:type="paragraph" w:customStyle="1" w:styleId="AH5Sec">
    <w:name w:val="A H5 Sec"/>
    <w:basedOn w:val="Normal"/>
    <w:next w:val="Amain"/>
    <w:link w:val="AH5SecCharChar"/>
    <w:rsid w:val="00705E92"/>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character" w:customStyle="1" w:styleId="CharSectNo">
    <w:name w:val="CharSectNo"/>
    <w:rsid w:val="00705E92"/>
    <w:rPr>
      <w:rFonts w:cs="Times New Roman"/>
    </w:rPr>
  </w:style>
  <w:style w:type="paragraph" w:customStyle="1" w:styleId="Penalty0">
    <w:name w:val="Penalty"/>
    <w:basedOn w:val="Normal"/>
    <w:rsid w:val="00705E92"/>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mainreturn">
    <w:name w:val="A main return"/>
    <w:basedOn w:val="Normal"/>
    <w:link w:val="AmainreturnCharChar"/>
    <w:rsid w:val="00705E92"/>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705E92"/>
    <w:rPr>
      <w:sz w:val="24"/>
      <w:lang w:val="en-AU" w:eastAsia="en-US" w:bidi="ar-SA"/>
    </w:rPr>
  </w:style>
  <w:style w:type="paragraph" w:customStyle="1" w:styleId="Asubsubpara">
    <w:name w:val="A subsubpara"/>
    <w:basedOn w:val="Normal"/>
    <w:rsid w:val="00705E92"/>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705E92"/>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CharDivNo">
    <w:name w:val="CharDivNo"/>
    <w:rsid w:val="00705E92"/>
    <w:rPr>
      <w:rFonts w:cs="Times New Roman"/>
    </w:rPr>
  </w:style>
  <w:style w:type="character" w:customStyle="1" w:styleId="CharDivText">
    <w:name w:val="CharDivText"/>
    <w:rsid w:val="00705E92"/>
    <w:rPr>
      <w:rFonts w:cs="Times New Roman"/>
    </w:rPr>
  </w:style>
  <w:style w:type="paragraph" w:customStyle="1" w:styleId="Placeholder">
    <w:name w:val="Placeholder"/>
    <w:basedOn w:val="Normal"/>
    <w:link w:val="PlaceholderChar"/>
    <w:rsid w:val="00705E92"/>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705E92"/>
    <w:rPr>
      <w:rFonts w:cs="Times New Roman"/>
    </w:rPr>
  </w:style>
  <w:style w:type="character" w:customStyle="1" w:styleId="AH2PartCharChar">
    <w:name w:val="A H2 Part Char Char"/>
    <w:link w:val="AH2Part"/>
    <w:locked/>
    <w:rsid w:val="00705E92"/>
    <w:rPr>
      <w:rFonts w:ascii="Arial" w:hAnsi="Arial"/>
      <w:b/>
      <w:sz w:val="32"/>
      <w:lang w:val="en-AU" w:eastAsia="en-US" w:bidi="ar-SA"/>
    </w:rPr>
  </w:style>
  <w:style w:type="character" w:customStyle="1" w:styleId="AH5SecCharChar">
    <w:name w:val="A H5 Sec Char Char"/>
    <w:link w:val="AH5Sec"/>
    <w:locked/>
    <w:rsid w:val="00705E92"/>
    <w:rPr>
      <w:rFonts w:ascii="Arial" w:hAnsi="Arial"/>
      <w:b/>
      <w:sz w:val="24"/>
      <w:lang w:val="en-AU" w:eastAsia="en-US" w:bidi="ar-SA"/>
    </w:rPr>
  </w:style>
  <w:style w:type="paragraph" w:customStyle="1" w:styleId="aExamINumss">
    <w:name w:val="aExamINumss"/>
    <w:basedOn w:val="aExamss"/>
    <w:rsid w:val="00705E92"/>
    <w:pPr>
      <w:tabs>
        <w:tab w:val="left" w:pos="1500"/>
      </w:tabs>
      <w:ind w:left="1500" w:hanging="400"/>
    </w:pPr>
  </w:style>
  <w:style w:type="paragraph" w:customStyle="1" w:styleId="Paragrapha">
    <w:name w:val="Paragraph (a)"/>
    <w:basedOn w:val="Normal"/>
    <w:link w:val="ParagraphaChar"/>
    <w:autoRedefine/>
    <w:rsid w:val="00705E92"/>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705E92"/>
    <w:rPr>
      <w:sz w:val="24"/>
      <w:szCs w:val="24"/>
      <w:lang w:val="en-GB" w:eastAsia="en-US" w:bidi="ar-SA"/>
    </w:rPr>
  </w:style>
  <w:style w:type="paragraph" w:customStyle="1" w:styleId="HeaderEven">
    <w:name w:val="HeaderEven"/>
    <w:basedOn w:val="Normal"/>
    <w:rsid w:val="00705E92"/>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705E92"/>
    <w:pPr>
      <w:spacing w:before="120" w:after="60"/>
    </w:pPr>
  </w:style>
  <w:style w:type="paragraph" w:customStyle="1" w:styleId="HeaderOdd6">
    <w:name w:val="HeaderOdd6"/>
    <w:basedOn w:val="HeaderEven6"/>
    <w:rsid w:val="00705E92"/>
    <w:pPr>
      <w:jc w:val="right"/>
    </w:pPr>
  </w:style>
  <w:style w:type="paragraph" w:customStyle="1" w:styleId="Sched-heading">
    <w:name w:val="Sched-heading"/>
    <w:basedOn w:val="Normal"/>
    <w:next w:val="ref"/>
    <w:rsid w:val="00705E92"/>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705E92"/>
    <w:pPr>
      <w:tabs>
        <w:tab w:val="clear" w:pos="567"/>
      </w:tabs>
      <w:overflowPunct/>
      <w:autoSpaceDE/>
      <w:autoSpaceDN/>
      <w:adjustRightInd/>
      <w:spacing w:after="60"/>
      <w:jc w:val="both"/>
      <w:textAlignment w:val="auto"/>
    </w:pPr>
    <w:rPr>
      <w:rFonts w:ascii="Times New Roman" w:hAnsi="Times New Roman"/>
      <w:sz w:val="18"/>
      <w:szCs w:val="20"/>
    </w:rPr>
  </w:style>
  <w:style w:type="paragraph" w:customStyle="1" w:styleId="03Schedule">
    <w:name w:val="03Schedule"/>
    <w:basedOn w:val="Normal"/>
    <w:rsid w:val="00705E92"/>
    <w:pPr>
      <w:tabs>
        <w:tab w:val="clear" w:pos="567"/>
      </w:tabs>
      <w:overflowPunct/>
      <w:autoSpaceDE/>
      <w:autoSpaceDN/>
      <w:adjustRightInd/>
      <w:textAlignment w:val="auto"/>
    </w:pPr>
    <w:rPr>
      <w:rFonts w:ascii="Times New Roman" w:hAnsi="Times New Roman"/>
      <w:szCs w:val="20"/>
    </w:rPr>
  </w:style>
  <w:style w:type="character" w:customStyle="1" w:styleId="CharPartNo">
    <w:name w:val="CharPartNo"/>
    <w:rsid w:val="00705E92"/>
    <w:rPr>
      <w:rFonts w:cs="Times New Roman"/>
    </w:rPr>
  </w:style>
  <w:style w:type="character" w:customStyle="1" w:styleId="CharChapNo">
    <w:name w:val="CharChapNo"/>
    <w:rsid w:val="00705E92"/>
    <w:rPr>
      <w:rFonts w:cs="Times New Roman"/>
    </w:rPr>
  </w:style>
  <w:style w:type="character" w:customStyle="1" w:styleId="CharChapText">
    <w:name w:val="CharChapText"/>
    <w:rsid w:val="00705E92"/>
    <w:rPr>
      <w:rFonts w:cs="Times New Roman"/>
    </w:rPr>
  </w:style>
  <w:style w:type="paragraph" w:customStyle="1" w:styleId="TableColHd">
    <w:name w:val="TableColHd"/>
    <w:basedOn w:val="Normal"/>
    <w:rsid w:val="00705E92"/>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705E92"/>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705E92"/>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705E92"/>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705E92"/>
    <w:pPr>
      <w:numPr>
        <w:numId w:val="11"/>
      </w:numPr>
      <w:tabs>
        <w:tab w:val="clear" w:pos="567"/>
        <w:tab w:val="clear" w:pos="924"/>
        <w:tab w:val="num" w:pos="1701"/>
      </w:tabs>
      <w:overflowPunct/>
      <w:adjustRightInd/>
      <w:spacing w:before="60"/>
      <w:ind w:left="1701" w:hanging="851"/>
      <w:textAlignment w:val="auto"/>
    </w:pPr>
    <w:rPr>
      <w:rFonts w:ascii="Times New Roman" w:hAnsi="Times New Roman"/>
      <w:color w:val="000000"/>
    </w:rPr>
  </w:style>
  <w:style w:type="character" w:customStyle="1" w:styleId="Healthnumlevel2Char">
    <w:name w:val="Health (num) level 2 Char"/>
    <w:link w:val="Healthnumlevel2"/>
    <w:rsid w:val="00705E92"/>
    <w:rPr>
      <w:color w:val="000000"/>
      <w:sz w:val="24"/>
      <w:szCs w:val="24"/>
      <w:lang w:val="en-AU" w:eastAsia="en-US" w:bidi="ar-SA"/>
    </w:rPr>
  </w:style>
  <w:style w:type="paragraph" w:customStyle="1" w:styleId="HealthnumLevel3">
    <w:name w:val="Health (num) Level 3"/>
    <w:basedOn w:val="Normal"/>
    <w:link w:val="HealthnumLevel3Char"/>
    <w:rsid w:val="00705E92"/>
    <w:pPr>
      <w:numPr>
        <w:ilvl w:val="2"/>
        <w:numId w:val="11"/>
      </w:numPr>
      <w:tabs>
        <w:tab w:val="clear" w:pos="567"/>
        <w:tab w:val="clear" w:pos="2773"/>
        <w:tab w:val="num" w:pos="2551"/>
      </w:tabs>
      <w:overflowPunct/>
      <w:adjustRightInd/>
      <w:spacing w:before="60" w:line="260" w:lineRule="exact"/>
      <w:ind w:left="2551" w:hanging="850"/>
      <w:jc w:val="both"/>
      <w:textAlignment w:val="auto"/>
    </w:pPr>
    <w:rPr>
      <w:rFonts w:ascii="Times New Roman" w:hAnsi="Times New Roman"/>
      <w:color w:val="000000"/>
    </w:rPr>
  </w:style>
  <w:style w:type="character" w:customStyle="1" w:styleId="HealthnumLevel3Char">
    <w:name w:val="Health (num) Level 3 Char"/>
    <w:link w:val="HealthnumLevel3"/>
    <w:rsid w:val="00705E92"/>
    <w:rPr>
      <w:color w:val="000000"/>
      <w:sz w:val="24"/>
      <w:szCs w:val="24"/>
      <w:lang w:val="en-AU" w:eastAsia="en-US" w:bidi="ar-SA"/>
    </w:rPr>
  </w:style>
  <w:style w:type="paragraph" w:customStyle="1" w:styleId="HealthnumLevel4">
    <w:name w:val="Health (num) Level 4"/>
    <w:basedOn w:val="Normal"/>
    <w:rsid w:val="00705E92"/>
    <w:pPr>
      <w:numPr>
        <w:ilvl w:val="4"/>
        <w:numId w:val="11"/>
      </w:numPr>
      <w:tabs>
        <w:tab w:val="clear" w:pos="567"/>
        <w:tab w:val="clear" w:pos="1848"/>
        <w:tab w:val="num" w:pos="3402"/>
      </w:tabs>
      <w:overflowPunct/>
      <w:adjustRightInd/>
      <w:spacing w:before="60" w:line="260" w:lineRule="exact"/>
      <w:ind w:left="3402" w:hanging="851"/>
      <w:textAlignment w:val="auto"/>
    </w:pPr>
    <w:rPr>
      <w:rFonts w:ascii="Times New Roman" w:hAnsi="Times New Roman"/>
    </w:rPr>
  </w:style>
  <w:style w:type="paragraph" w:customStyle="1" w:styleId="Tableparagrapha">
    <w:name w:val="Table paragraph (a)"/>
    <w:basedOn w:val="Tablecolumntext"/>
    <w:autoRedefine/>
    <w:rsid w:val="00705E92"/>
    <w:pPr>
      <w:tabs>
        <w:tab w:val="clear" w:pos="1440"/>
      </w:tabs>
      <w:spacing w:before="60" w:line="240" w:lineRule="atLeast"/>
      <w:ind w:left="459" w:hanging="459"/>
      <w:jc w:val="left"/>
    </w:pPr>
  </w:style>
  <w:style w:type="character" w:customStyle="1" w:styleId="PlaceholderChar">
    <w:name w:val="Placeholder Char"/>
    <w:link w:val="Placeholder"/>
    <w:rsid w:val="00705E92"/>
    <w:rPr>
      <w:sz w:val="10"/>
      <w:lang w:val="en-AU" w:eastAsia="en-US" w:bidi="ar-SA"/>
    </w:rPr>
  </w:style>
  <w:style w:type="paragraph" w:customStyle="1" w:styleId="subsubsectiontextBefore6pt">
    <w:name w:val="subsubsection text + Before:  6 pt"/>
    <w:aliases w:val="After:  6 pt,Line spacing:  At least 13 ..."/>
    <w:basedOn w:val="Heading3"/>
    <w:rsid w:val="00705E92"/>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character" w:customStyle="1" w:styleId="AparaChar">
    <w:name w:val="A para Char"/>
    <w:locked/>
    <w:rsid w:val="00705E92"/>
    <w:rPr>
      <w:rFonts w:cs="Times New Roman"/>
      <w:sz w:val="24"/>
      <w:lang w:val="x-none" w:eastAsia="en-US"/>
    </w:rPr>
  </w:style>
  <w:style w:type="paragraph" w:customStyle="1" w:styleId="para">
    <w:name w:val="para"/>
    <w:basedOn w:val="Normal"/>
    <w:rsid w:val="00705E92"/>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character" w:customStyle="1" w:styleId="LDClauseChar">
    <w:name w:val="LDClause Char"/>
    <w:basedOn w:val="LDBodytextChar"/>
    <w:link w:val="LDClause"/>
    <w:uiPriority w:val="99"/>
    <w:rsid w:val="00705E92"/>
    <w:rPr>
      <w:sz w:val="24"/>
      <w:szCs w:val="24"/>
      <w:lang w:val="en-AU" w:eastAsia="en-US" w:bidi="ar-SA"/>
    </w:rPr>
  </w:style>
  <w:style w:type="character" w:customStyle="1" w:styleId="LDNoteChar">
    <w:name w:val="LDNote Char"/>
    <w:basedOn w:val="LDClauseChar"/>
    <w:link w:val="LDNote"/>
    <w:rsid w:val="00705E92"/>
    <w:rPr>
      <w:sz w:val="24"/>
      <w:szCs w:val="24"/>
      <w:lang w:val="en-AU" w:eastAsia="en-US" w:bidi="ar-SA"/>
    </w:rPr>
  </w:style>
  <w:style w:type="paragraph" w:customStyle="1" w:styleId="SigningPageBreak">
    <w:name w:val="SigningPage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705E92"/>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705E92"/>
    <w:rPr>
      <w:rFonts w:ascii="Times New (W1)" w:hAnsi="Times New (W1)"/>
      <w:szCs w:val="24"/>
      <w:lang w:val="en-AU" w:eastAsia="en-US" w:bidi="ar-SA"/>
    </w:rPr>
  </w:style>
  <w:style w:type="paragraph" w:customStyle="1" w:styleId="HeaderBoldEven">
    <w:name w:val="HeaderBoldEven"/>
    <w:basedOn w:val="Normal"/>
    <w:rsid w:val="00705E92"/>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705E92"/>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705E92"/>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705E92"/>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705E92"/>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705E92"/>
    <w:rPr>
      <w:rFonts w:ascii="Times New (W1)" w:hAnsi="Times New (W1)"/>
      <w:sz w:val="24"/>
      <w:szCs w:val="24"/>
      <w:lang w:val="en-AU" w:eastAsia="en-US" w:bidi="ar-SA"/>
    </w:rPr>
  </w:style>
  <w:style w:type="paragraph" w:customStyle="1" w:styleId="FooterCitation">
    <w:name w:val="FooterCitation"/>
    <w:basedOn w:val="Footer"/>
    <w:rsid w:val="00705E92"/>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705E92"/>
    <w:pPr>
      <w:keepLines w:val="0"/>
    </w:pPr>
  </w:style>
  <w:style w:type="table" w:styleId="TableGrid">
    <w:name w:val="Table Grid"/>
    <w:basedOn w:val="TableNormal"/>
    <w:rsid w:val="00F80074"/>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919"/>
    <w:pPr>
      <w:autoSpaceDE w:val="0"/>
      <w:autoSpaceDN w:val="0"/>
      <w:adjustRightInd w:val="0"/>
    </w:pPr>
    <w:rPr>
      <w:rFonts w:ascii="Arial" w:hAnsi="Arial" w:cs="Arial"/>
      <w:color w:val="000000"/>
      <w:sz w:val="24"/>
      <w:szCs w:val="24"/>
    </w:rPr>
  </w:style>
  <w:style w:type="character" w:customStyle="1" w:styleId="LDqueryChar">
    <w:name w:val="LDquery Char"/>
    <w:link w:val="LDquery"/>
    <w:rsid w:val="005A4E7C"/>
    <w:rPr>
      <w:b/>
      <w:i/>
      <w:sz w:val="24"/>
      <w:szCs w:val="24"/>
      <w:lang w:val="en-AU" w:eastAsia="en-US" w:bidi="ar-SA"/>
    </w:rPr>
  </w:style>
  <w:style w:type="character" w:customStyle="1" w:styleId="LDdefinitionChar">
    <w:name w:val="LDdefinition Char"/>
    <w:basedOn w:val="LDClauseChar"/>
    <w:link w:val="LDdefinition"/>
    <w:rsid w:val="00002509"/>
    <w:rPr>
      <w:sz w:val="24"/>
      <w:szCs w:val="24"/>
      <w:lang w:val="en-AU" w:eastAsia="en-US" w:bidi="ar-SA"/>
    </w:rPr>
  </w:style>
  <w:style w:type="character" w:customStyle="1" w:styleId="LDP1aChar">
    <w:name w:val="LDP1(a) Char"/>
    <w:basedOn w:val="LDClauseChar"/>
    <w:link w:val="LDP1a"/>
    <w:rsid w:val="008E7352"/>
    <w:rPr>
      <w:sz w:val="24"/>
      <w:szCs w:val="24"/>
      <w:lang w:val="en-AU" w:eastAsia="en-US" w:bidi="ar-SA"/>
    </w:rPr>
  </w:style>
  <w:style w:type="paragraph" w:customStyle="1" w:styleId="LDHeadingL3">
    <w:name w:val="LDHeadingL3"/>
    <w:rsid w:val="00F17684"/>
    <w:pPr>
      <w:keepNext/>
      <w:numPr>
        <w:ilvl w:val="2"/>
        <w:numId w:val="21"/>
      </w:numPr>
      <w:tabs>
        <w:tab w:val="clear" w:pos="2694"/>
        <w:tab w:val="num" w:pos="709"/>
      </w:tabs>
      <w:spacing w:before="180" w:after="60"/>
      <w:ind w:left="709" w:hanging="709"/>
    </w:pPr>
    <w:rPr>
      <w:rFonts w:ascii="Arial" w:hAnsi="Arial"/>
      <w:b/>
      <w:sz w:val="22"/>
      <w:lang w:eastAsia="en-US"/>
    </w:rPr>
  </w:style>
  <w:style w:type="paragraph" w:customStyle="1" w:styleId="LDHeadingL2">
    <w:name w:val="LDHeadingL2"/>
    <w:basedOn w:val="LDTitle"/>
    <w:next w:val="LDClause"/>
    <w:rsid w:val="00F17684"/>
    <w:pPr>
      <w:keepNext/>
      <w:numPr>
        <w:ilvl w:val="1"/>
        <w:numId w:val="21"/>
      </w:numPr>
      <w:tabs>
        <w:tab w:val="clear" w:pos="4820"/>
        <w:tab w:val="left" w:pos="1701"/>
      </w:tabs>
      <w:spacing w:before="180" w:after="60"/>
      <w:ind w:left="1701" w:hanging="1701"/>
    </w:pPr>
    <w:rPr>
      <w:b/>
      <w:sz w:val="26"/>
    </w:rPr>
  </w:style>
  <w:style w:type="paragraph" w:customStyle="1" w:styleId="LDHeadingL1">
    <w:name w:val="LDHeadingL1"/>
    <w:next w:val="LDHeadingL2"/>
    <w:link w:val="LDHeadingL1CharChar"/>
    <w:rsid w:val="00F17684"/>
    <w:pPr>
      <w:numPr>
        <w:numId w:val="21"/>
      </w:numPr>
      <w:tabs>
        <w:tab w:val="clear" w:pos="3970"/>
      </w:tabs>
      <w:spacing w:before="240" w:after="240" w:line="260" w:lineRule="atLeast"/>
      <w:ind w:left="1701" w:hanging="1701"/>
    </w:pPr>
    <w:rPr>
      <w:rFonts w:ascii="Arial" w:hAnsi="Arial"/>
      <w:b/>
      <w:sz w:val="28"/>
      <w:szCs w:val="24"/>
      <w:lang w:eastAsia="en-US"/>
    </w:rPr>
  </w:style>
  <w:style w:type="character" w:customStyle="1" w:styleId="LDHeadingL1CharChar">
    <w:name w:val="LDHeadingL1 Char Char"/>
    <w:link w:val="LDHeadingL1"/>
    <w:rsid w:val="00F17684"/>
    <w:rPr>
      <w:rFonts w:ascii="Arial" w:hAnsi="Arial"/>
      <w:b/>
      <w:sz w:val="28"/>
      <w:szCs w:val="24"/>
      <w:lang w:eastAsia="en-US"/>
    </w:rPr>
  </w:style>
  <w:style w:type="character" w:customStyle="1" w:styleId="LDClauseHeadingChar">
    <w:name w:val="LDClauseHeading Char"/>
    <w:link w:val="LDClauseHeading"/>
    <w:rsid w:val="000F1206"/>
    <w:rPr>
      <w:rFonts w:ascii="Arial" w:hAnsi="Arial"/>
      <w:b/>
      <w:sz w:val="24"/>
      <w:szCs w:val="24"/>
      <w:lang w:eastAsia="en-US"/>
    </w:rPr>
  </w:style>
  <w:style w:type="paragraph" w:styleId="ListParagraph">
    <w:name w:val="List Paragraph"/>
    <w:basedOn w:val="Normal"/>
    <w:uiPriority w:val="99"/>
    <w:qFormat/>
    <w:rsid w:val="00E04DBF"/>
    <w:pPr>
      <w:tabs>
        <w:tab w:val="clear" w:pos="567"/>
      </w:tabs>
      <w:overflowPunct/>
      <w:autoSpaceDE/>
      <w:autoSpaceDN/>
      <w:adjustRightInd/>
      <w:spacing w:after="200" w:line="276" w:lineRule="auto"/>
      <w:ind w:left="720"/>
      <w:contextualSpacing/>
      <w:textAlignment w:val="auto"/>
    </w:pPr>
    <w:rPr>
      <w:rFonts w:ascii="Calibri" w:hAnsi="Calibri"/>
      <w:sz w:val="22"/>
      <w:szCs w:val="22"/>
    </w:rPr>
  </w:style>
  <w:style w:type="paragraph" w:styleId="Revision">
    <w:name w:val="Revision"/>
    <w:hidden/>
    <w:uiPriority w:val="99"/>
    <w:semiHidden/>
    <w:rsid w:val="00960F0F"/>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nhideWhenUsed="0" w:qFormat="1"/>
    <w:lsdException w:name="footnote reference" w:uiPriority="99"/>
    <w:lsdException w:name="annotation reference" w:uiPriority="99"/>
    <w:lsdException w:name="line number" w:uiPriority="99"/>
    <w:lsdException w:name="endnote reference" w:uiPriority="99"/>
    <w:lsdException w:name="List Bulle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B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6A1ABA"/>
    <w:pPr>
      <w:keepNext/>
      <w:outlineLvl w:val="0"/>
    </w:pPr>
    <w:rPr>
      <w:rFonts w:ascii="Arial" w:hAnsi="Arial"/>
      <w:sz w:val="24"/>
      <w:szCs w:val="24"/>
      <w:lang w:eastAsia="en-US"/>
    </w:rPr>
  </w:style>
  <w:style w:type="paragraph" w:styleId="Heading2">
    <w:name w:val="heading 2"/>
    <w:basedOn w:val="Normal"/>
    <w:next w:val="Normal"/>
    <w:qFormat/>
    <w:rsid w:val="006A1ABA"/>
    <w:pPr>
      <w:keepNext/>
      <w:outlineLvl w:val="1"/>
    </w:pPr>
    <w:rPr>
      <w:rFonts w:ascii="Arial" w:hAnsi="Arial" w:cs="Arial"/>
      <w:b/>
    </w:rPr>
  </w:style>
  <w:style w:type="paragraph" w:styleId="Heading3">
    <w:name w:val="heading 3"/>
    <w:aliases w:val="Provision Heading"/>
    <w:basedOn w:val="Normal"/>
    <w:next w:val="Normal"/>
    <w:qFormat/>
    <w:rsid w:val="006A1ABA"/>
    <w:pPr>
      <w:keepNext/>
      <w:spacing w:before="240" w:after="60"/>
      <w:outlineLvl w:val="2"/>
    </w:pPr>
    <w:rPr>
      <w:rFonts w:ascii="Arial" w:hAnsi="Arial" w:cs="Arial"/>
      <w:b/>
      <w:bCs/>
      <w:szCs w:val="26"/>
    </w:rPr>
  </w:style>
  <w:style w:type="paragraph" w:styleId="Heading4">
    <w:name w:val="heading 4"/>
    <w:basedOn w:val="Normal"/>
    <w:next w:val="Normal"/>
    <w:qFormat/>
    <w:rsid w:val="006A1AB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A1ABA"/>
    <w:pPr>
      <w:spacing w:before="240" w:after="60"/>
      <w:outlineLvl w:val="4"/>
    </w:pPr>
    <w:rPr>
      <w:b/>
      <w:bCs/>
      <w:i/>
      <w:iCs/>
      <w:szCs w:val="26"/>
    </w:rPr>
  </w:style>
  <w:style w:type="paragraph" w:styleId="Heading6">
    <w:name w:val="heading 6"/>
    <w:basedOn w:val="Normal"/>
    <w:next w:val="Normal"/>
    <w:qFormat/>
    <w:rsid w:val="006A1ABA"/>
    <w:pPr>
      <w:spacing w:before="240" w:after="60"/>
      <w:outlineLvl w:val="5"/>
    </w:pPr>
    <w:rPr>
      <w:rFonts w:ascii="Times New Roman" w:hAnsi="Times New Roman"/>
      <w:b/>
      <w:bCs/>
      <w:sz w:val="22"/>
      <w:szCs w:val="22"/>
    </w:rPr>
  </w:style>
  <w:style w:type="paragraph" w:styleId="Heading7">
    <w:name w:val="heading 7"/>
    <w:basedOn w:val="Normal"/>
    <w:next w:val="Normal"/>
    <w:qFormat/>
    <w:rsid w:val="006A1ABA"/>
    <w:pPr>
      <w:spacing w:before="240" w:after="60"/>
      <w:outlineLvl w:val="6"/>
    </w:pPr>
    <w:rPr>
      <w:rFonts w:ascii="Times New Roman" w:hAnsi="Times New Roman"/>
    </w:rPr>
  </w:style>
  <w:style w:type="paragraph" w:styleId="Heading8">
    <w:name w:val="heading 8"/>
    <w:basedOn w:val="Normal"/>
    <w:next w:val="Normal"/>
    <w:qFormat/>
    <w:rsid w:val="006A1ABA"/>
    <w:pPr>
      <w:spacing w:before="240" w:after="60"/>
      <w:outlineLvl w:val="7"/>
    </w:pPr>
    <w:rPr>
      <w:rFonts w:ascii="Times New Roman" w:hAnsi="Times New Roman"/>
      <w:i/>
      <w:iCs/>
    </w:rPr>
  </w:style>
  <w:style w:type="paragraph" w:styleId="Heading9">
    <w:name w:val="heading 9"/>
    <w:basedOn w:val="Normal"/>
    <w:next w:val="Normal"/>
    <w:qFormat/>
    <w:rsid w:val="006A1A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rsid w:val="00577E10"/>
    <w:pPr>
      <w:spacing w:after="120"/>
      <w:ind w:left="1440" w:right="1440"/>
    </w:pPr>
  </w:style>
  <w:style w:type="paragraph" w:styleId="BodyText">
    <w:name w:val="Body Text"/>
    <w:basedOn w:val="Normal"/>
    <w:rsid w:val="00577E10"/>
    <w:pPr>
      <w:tabs>
        <w:tab w:val="clear" w:pos="567"/>
      </w:tabs>
      <w:overflowPunct/>
      <w:autoSpaceDE/>
      <w:autoSpaceDN/>
      <w:adjustRightInd/>
      <w:textAlignment w:val="auto"/>
    </w:pPr>
  </w:style>
  <w:style w:type="paragraph" w:styleId="BodyText2">
    <w:name w:val="Body Text 2"/>
    <w:basedOn w:val="Normal"/>
    <w:rsid w:val="00577E10"/>
    <w:pPr>
      <w:spacing w:after="120" w:line="480" w:lineRule="auto"/>
    </w:pPr>
  </w:style>
  <w:style w:type="paragraph" w:styleId="BodyText3">
    <w:name w:val="Body Text 3"/>
    <w:basedOn w:val="Normal"/>
    <w:rsid w:val="00577E10"/>
    <w:pPr>
      <w:spacing w:after="120"/>
    </w:pPr>
    <w:rPr>
      <w:sz w:val="16"/>
      <w:szCs w:val="16"/>
    </w:rPr>
  </w:style>
  <w:style w:type="paragraph" w:styleId="BodyTextFirstIndent">
    <w:name w:val="Body Text First Indent"/>
    <w:basedOn w:val="BodyText"/>
    <w:rsid w:val="00577E1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577E10"/>
    <w:pPr>
      <w:spacing w:after="120"/>
      <w:ind w:left="283"/>
    </w:pPr>
  </w:style>
  <w:style w:type="paragraph" w:styleId="BodyTextFirstIndent2">
    <w:name w:val="Body Text First Indent 2"/>
    <w:basedOn w:val="BodyTextIndent"/>
    <w:rsid w:val="00577E10"/>
    <w:pPr>
      <w:ind w:firstLine="210"/>
    </w:pPr>
  </w:style>
  <w:style w:type="paragraph" w:styleId="BodyTextIndent2">
    <w:name w:val="Body Text Indent 2"/>
    <w:basedOn w:val="Normal"/>
    <w:rsid w:val="00577E10"/>
    <w:pPr>
      <w:spacing w:after="120" w:line="480" w:lineRule="auto"/>
      <w:ind w:left="283"/>
    </w:pPr>
  </w:style>
  <w:style w:type="paragraph" w:styleId="BodyTextIndent3">
    <w:name w:val="Body Text Indent 3"/>
    <w:basedOn w:val="Normal"/>
    <w:rsid w:val="00577E10"/>
    <w:pPr>
      <w:spacing w:after="120"/>
      <w:ind w:left="283"/>
    </w:pPr>
    <w:rPr>
      <w:sz w:val="16"/>
      <w:szCs w:val="16"/>
    </w:rPr>
  </w:style>
  <w:style w:type="paragraph" w:styleId="Caption">
    <w:name w:val="caption"/>
    <w:basedOn w:val="Normal"/>
    <w:next w:val="Normal"/>
    <w:qFormat/>
    <w:rsid w:val="006A1ABA"/>
    <w:rPr>
      <w:b/>
      <w:bCs/>
      <w:sz w:val="20"/>
    </w:rPr>
  </w:style>
  <w:style w:type="paragraph" w:styleId="Closing">
    <w:name w:val="Closing"/>
    <w:basedOn w:val="Normal"/>
    <w:rsid w:val="00577E10"/>
    <w:pPr>
      <w:ind w:left="4252"/>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Date">
    <w:name w:val="Date"/>
    <w:basedOn w:val="Normal"/>
    <w:next w:val="Normal"/>
    <w:rsid w:val="00577E10"/>
  </w:style>
  <w:style w:type="paragraph" w:styleId="DocumentMap">
    <w:name w:val="Document Map"/>
    <w:basedOn w:val="Normal"/>
    <w:semiHidden/>
    <w:rsid w:val="00577E10"/>
    <w:pPr>
      <w:shd w:val="clear" w:color="auto" w:fill="000080"/>
    </w:pPr>
    <w:rPr>
      <w:rFonts w:ascii="Tahoma" w:hAnsi="Tahoma" w:cs="Tahoma"/>
      <w:sz w:val="20"/>
    </w:rPr>
  </w:style>
  <w:style w:type="paragraph" w:styleId="E-mailSignature">
    <w:name w:val="E-mail Signature"/>
    <w:basedOn w:val="Normal"/>
    <w:rsid w:val="00577E10"/>
  </w:style>
  <w:style w:type="paragraph" w:styleId="EndnoteText">
    <w:name w:val="endnote text"/>
    <w:basedOn w:val="Normal"/>
    <w:semiHidden/>
    <w:rsid w:val="00577E10"/>
    <w:rPr>
      <w:sz w:val="20"/>
    </w:rPr>
  </w:style>
  <w:style w:type="paragraph" w:styleId="EnvelopeAddress">
    <w:name w:val="envelope address"/>
    <w:basedOn w:val="Normal"/>
    <w:rsid w:val="00577E1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77E10"/>
    <w:rPr>
      <w:rFonts w:ascii="Arial" w:hAnsi="Arial" w:cs="Arial"/>
      <w:sz w:val="20"/>
    </w:rPr>
  </w:style>
  <w:style w:type="paragraph" w:styleId="Footer">
    <w:name w:val="footer"/>
    <w:basedOn w:val="Normal"/>
    <w:link w:val="FooterChar"/>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rsid w:val="00577E10"/>
    <w:pPr>
      <w:tabs>
        <w:tab w:val="clear" w:pos="567"/>
        <w:tab w:val="center" w:pos="4153"/>
        <w:tab w:val="right" w:pos="8306"/>
      </w:tabs>
    </w:pPr>
  </w:style>
  <w:style w:type="paragraph" w:styleId="HTMLAddress">
    <w:name w:val="HTML Address"/>
    <w:basedOn w:val="Normal"/>
    <w:rsid w:val="00577E10"/>
    <w:rPr>
      <w:i/>
      <w:iCs/>
    </w:rPr>
  </w:style>
  <w:style w:type="paragraph" w:styleId="HTMLPreformatted">
    <w:name w:val="HTML Preformatted"/>
    <w:basedOn w:val="Normal"/>
    <w:rsid w:val="00577E10"/>
    <w:rPr>
      <w:rFonts w:ascii="Courier New" w:hAnsi="Courier New" w:cs="Courier New"/>
      <w:sz w:val="20"/>
    </w:rPr>
  </w:style>
  <w:style w:type="paragraph" w:customStyle="1" w:styleId="indent">
    <w:name w:val="indent"/>
    <w:basedOn w:val="Normal"/>
    <w:rsid w:val="00577E1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C66588"/>
    <w:pPr>
      <w:spacing w:before="480" w:after="480"/>
    </w:pPr>
    <w:rPr>
      <w:rFonts w:ascii="Arial" w:hAnsi="Arial"/>
      <w:sz w:val="24"/>
      <w:szCs w:val="24"/>
      <w:lang w:eastAsia="en-US"/>
    </w:rPr>
  </w:style>
  <w:style w:type="paragraph" w:customStyle="1" w:styleId="LDDescription">
    <w:name w:val="LD Description"/>
    <w:basedOn w:val="LDTitle"/>
    <w:rsid w:val="00F94BAB"/>
    <w:pPr>
      <w:pBdr>
        <w:bottom w:val="single" w:sz="4" w:space="3" w:color="auto"/>
      </w:pBdr>
      <w:spacing w:before="600" w:after="120"/>
    </w:pPr>
    <w:rPr>
      <w:b/>
    </w:rPr>
  </w:style>
  <w:style w:type="paragraph" w:customStyle="1" w:styleId="LDAmendHeading">
    <w:name w:val="LDAmendHeading"/>
    <w:basedOn w:val="LDTitle"/>
    <w:next w:val="LDAmendInstruction"/>
    <w:rsid w:val="00577E10"/>
    <w:pPr>
      <w:keepNext/>
      <w:spacing w:before="180" w:after="60"/>
      <w:ind w:left="720" w:hanging="720"/>
    </w:pPr>
    <w:rPr>
      <w:b/>
    </w:rPr>
  </w:style>
  <w:style w:type="paragraph" w:customStyle="1" w:styleId="LDBodytext">
    <w:name w:val="LDBody text"/>
    <w:link w:val="LDBodytextChar"/>
    <w:rsid w:val="00577E10"/>
    <w:rPr>
      <w:sz w:val="24"/>
      <w:szCs w:val="24"/>
      <w:lang w:eastAsia="en-US"/>
    </w:rPr>
  </w:style>
  <w:style w:type="paragraph" w:customStyle="1" w:styleId="LDClause">
    <w:name w:val="LDClause"/>
    <w:basedOn w:val="LDBodytext"/>
    <w:link w:val="LDClauseChar"/>
    <w:uiPriority w:val="99"/>
    <w:rsid w:val="00577E10"/>
    <w:pPr>
      <w:tabs>
        <w:tab w:val="right" w:pos="454"/>
        <w:tab w:val="left" w:pos="737"/>
      </w:tabs>
      <w:spacing w:before="60" w:after="60"/>
      <w:ind w:left="737" w:hanging="1021"/>
    </w:pPr>
  </w:style>
  <w:style w:type="paragraph" w:customStyle="1" w:styleId="LDScheduleClause">
    <w:name w:val="LDScheduleClause"/>
    <w:basedOn w:val="LDClause"/>
    <w:rsid w:val="00577E10"/>
    <w:pPr>
      <w:ind w:left="738" w:hanging="851"/>
    </w:pPr>
  </w:style>
  <w:style w:type="paragraph" w:customStyle="1" w:styleId="LDAmendInstruction">
    <w:name w:val="LDAmendInstruction"/>
    <w:basedOn w:val="LDScheduleClause"/>
    <w:next w:val="LDAmendText"/>
    <w:rsid w:val="00577E10"/>
    <w:pPr>
      <w:keepNext/>
      <w:spacing w:before="120"/>
      <w:ind w:left="737" w:firstLine="0"/>
    </w:pPr>
    <w:rPr>
      <w:i/>
    </w:rPr>
  </w:style>
  <w:style w:type="paragraph" w:customStyle="1" w:styleId="LDAmendText">
    <w:name w:val="LDAmendText"/>
    <w:basedOn w:val="LDBodytext"/>
    <w:next w:val="LDAmendInstruction"/>
    <w:rsid w:val="00577E10"/>
    <w:pPr>
      <w:spacing w:before="60" w:after="60"/>
      <w:ind w:left="964"/>
    </w:pPr>
  </w:style>
  <w:style w:type="character" w:customStyle="1" w:styleId="LDCitation">
    <w:name w:val="LDCitation"/>
    <w:rsid w:val="00577E10"/>
    <w:rPr>
      <w:i/>
      <w:iCs/>
    </w:rPr>
  </w:style>
  <w:style w:type="paragraph" w:customStyle="1" w:styleId="LDClauseHeading">
    <w:name w:val="LDClauseHeading"/>
    <w:basedOn w:val="LDTitle"/>
    <w:next w:val="LDClause"/>
    <w:link w:val="LDClauseHeadingChar"/>
    <w:rsid w:val="00577E10"/>
    <w:pPr>
      <w:keepNext/>
      <w:tabs>
        <w:tab w:val="left" w:pos="737"/>
      </w:tabs>
      <w:spacing w:before="180" w:after="60"/>
      <w:ind w:left="737" w:hanging="737"/>
    </w:pPr>
    <w:rPr>
      <w:b/>
    </w:rPr>
  </w:style>
  <w:style w:type="paragraph" w:customStyle="1" w:styleId="LDDate">
    <w:name w:val="LDDate"/>
    <w:basedOn w:val="LDBodytext"/>
    <w:rsid w:val="00F33A28"/>
    <w:pPr>
      <w:tabs>
        <w:tab w:val="left" w:pos="3402"/>
      </w:tabs>
      <w:spacing w:before="240"/>
    </w:pPr>
  </w:style>
  <w:style w:type="paragraph" w:customStyle="1" w:styleId="LDdefinition">
    <w:name w:val="LDdefinition"/>
    <w:basedOn w:val="LDClause"/>
    <w:link w:val="LDdefinitionChar"/>
    <w:rsid w:val="00577E10"/>
    <w:pPr>
      <w:tabs>
        <w:tab w:val="clear" w:pos="454"/>
        <w:tab w:val="clear" w:pos="737"/>
      </w:tabs>
      <w:ind w:firstLine="0"/>
    </w:pPr>
  </w:style>
  <w:style w:type="paragraph" w:customStyle="1" w:styleId="LDEndLine">
    <w:name w:val="LDEndLine"/>
    <w:basedOn w:val="BodyText"/>
    <w:rsid w:val="00577E10"/>
    <w:pPr>
      <w:pBdr>
        <w:bottom w:val="single" w:sz="2" w:space="0" w:color="auto"/>
      </w:pBdr>
    </w:pPr>
    <w:rPr>
      <w:rFonts w:ascii="Times New Roman" w:hAnsi="Times New Roman"/>
    </w:rPr>
  </w:style>
  <w:style w:type="paragraph" w:customStyle="1" w:styleId="LDFollowing">
    <w:name w:val="LDFollowing"/>
    <w:basedOn w:val="LDDate"/>
    <w:next w:val="LDBodytext"/>
    <w:rsid w:val="00577E10"/>
    <w:pPr>
      <w:spacing w:before="60"/>
    </w:pPr>
  </w:style>
  <w:style w:type="paragraph" w:customStyle="1" w:styleId="LDFooter">
    <w:name w:val="LDFooter"/>
    <w:basedOn w:val="LDBodytext"/>
    <w:rsid w:val="00577E10"/>
    <w:pPr>
      <w:tabs>
        <w:tab w:val="right" w:pos="8505"/>
      </w:tabs>
    </w:pPr>
    <w:rPr>
      <w:sz w:val="20"/>
    </w:rPr>
  </w:style>
  <w:style w:type="paragraph" w:customStyle="1" w:styleId="LDNote">
    <w:name w:val="LDNote"/>
    <w:basedOn w:val="LDClause"/>
    <w:link w:val="LDNoteChar"/>
    <w:rsid w:val="00577E10"/>
    <w:pPr>
      <w:ind w:firstLine="0"/>
    </w:pPr>
    <w:rPr>
      <w:sz w:val="20"/>
    </w:rPr>
  </w:style>
  <w:style w:type="paragraph" w:customStyle="1" w:styleId="LDNotePara">
    <w:name w:val="LDNotePara"/>
    <w:basedOn w:val="LDNote"/>
    <w:rsid w:val="00577E10"/>
    <w:pPr>
      <w:tabs>
        <w:tab w:val="clear" w:pos="454"/>
      </w:tabs>
      <w:ind w:left="1701" w:hanging="454"/>
    </w:pPr>
  </w:style>
  <w:style w:type="paragraph" w:customStyle="1" w:styleId="LDP1a">
    <w:name w:val="LDP1(a)"/>
    <w:basedOn w:val="LDClause"/>
    <w:link w:val="LDP1aChar"/>
    <w:rsid w:val="00577E10"/>
    <w:pPr>
      <w:tabs>
        <w:tab w:val="clear" w:pos="454"/>
        <w:tab w:val="clear" w:pos="737"/>
        <w:tab w:val="left" w:pos="1191"/>
      </w:tabs>
      <w:ind w:left="1191" w:hanging="454"/>
    </w:pPr>
  </w:style>
  <w:style w:type="paragraph" w:customStyle="1" w:styleId="LDP2i">
    <w:name w:val="LDP2 (i)"/>
    <w:basedOn w:val="LDP1a"/>
    <w:rsid w:val="00577E10"/>
    <w:pPr>
      <w:tabs>
        <w:tab w:val="clear" w:pos="1191"/>
        <w:tab w:val="right" w:pos="1418"/>
        <w:tab w:val="left" w:pos="1559"/>
      </w:tabs>
      <w:ind w:left="1588" w:hanging="1134"/>
    </w:pPr>
  </w:style>
  <w:style w:type="paragraph" w:customStyle="1" w:styleId="LDP3A">
    <w:name w:val="LDP3 (A)"/>
    <w:basedOn w:val="LDP2i"/>
    <w:rsid w:val="00577E10"/>
    <w:pPr>
      <w:tabs>
        <w:tab w:val="clear" w:pos="1418"/>
        <w:tab w:val="clear" w:pos="1559"/>
        <w:tab w:val="left" w:pos="1985"/>
      </w:tabs>
      <w:ind w:left="1985" w:hanging="567"/>
    </w:pPr>
  </w:style>
  <w:style w:type="paragraph" w:customStyle="1" w:styleId="LDReference">
    <w:name w:val="LDReference"/>
    <w:basedOn w:val="LDTitle"/>
    <w:rsid w:val="00C6452B"/>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577E10"/>
  </w:style>
  <w:style w:type="paragraph" w:customStyle="1" w:styleId="LDSchedSubclHead">
    <w:name w:val="LDSchedSubclHead"/>
    <w:basedOn w:val="LDScheduleClauseHead"/>
    <w:rsid w:val="00577E10"/>
    <w:pPr>
      <w:tabs>
        <w:tab w:val="clear" w:pos="737"/>
        <w:tab w:val="left" w:pos="851"/>
      </w:tabs>
      <w:ind w:left="284"/>
    </w:pPr>
    <w:rPr>
      <w:b w:val="0"/>
    </w:rPr>
  </w:style>
  <w:style w:type="paragraph" w:customStyle="1" w:styleId="LDScheduleheading">
    <w:name w:val="LDSchedule heading"/>
    <w:basedOn w:val="LDTitle"/>
    <w:next w:val="LDBodytext"/>
    <w:rsid w:val="00573CD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F94BAB"/>
    <w:pPr>
      <w:keepNext/>
      <w:spacing w:before="1440"/>
    </w:pPr>
  </w:style>
  <w:style w:type="paragraph" w:customStyle="1" w:styleId="LDSubclauseHead">
    <w:name w:val="LDSubclauseHead"/>
    <w:basedOn w:val="LDClauseHeading"/>
    <w:rsid w:val="00577E10"/>
    <w:rPr>
      <w:b w:val="0"/>
    </w:rPr>
  </w:style>
  <w:style w:type="paragraph" w:customStyle="1" w:styleId="LDTableheading">
    <w:name w:val="LDTableheading"/>
    <w:basedOn w:val="LDBodytext"/>
    <w:rsid w:val="00577E10"/>
    <w:pPr>
      <w:keepNext/>
      <w:tabs>
        <w:tab w:val="right" w:pos="1134"/>
        <w:tab w:val="left" w:pos="1276"/>
        <w:tab w:val="right" w:pos="1843"/>
        <w:tab w:val="left" w:pos="1985"/>
        <w:tab w:val="right" w:pos="2552"/>
        <w:tab w:val="left" w:pos="2693"/>
      </w:tabs>
      <w:spacing w:before="120" w:after="60"/>
    </w:pPr>
    <w:rPr>
      <w:b/>
    </w:rPr>
  </w:style>
  <w:style w:type="paragraph" w:customStyle="1" w:styleId="LDTablespace">
    <w:name w:val="LDTablespace"/>
    <w:basedOn w:val="LDBodytext"/>
    <w:rsid w:val="00577E10"/>
    <w:pPr>
      <w:spacing w:before="120"/>
    </w:pPr>
  </w:style>
  <w:style w:type="paragraph" w:customStyle="1" w:styleId="LDTabletext">
    <w:name w:val="LDTabletext"/>
    <w:basedOn w:val="LDBodytext"/>
    <w:rsid w:val="00577E1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577E10"/>
    <w:pPr>
      <w:ind w:left="283" w:hanging="283"/>
    </w:pPr>
  </w:style>
  <w:style w:type="paragraph" w:styleId="List2">
    <w:name w:val="List 2"/>
    <w:basedOn w:val="Normal"/>
    <w:rsid w:val="00577E10"/>
    <w:pPr>
      <w:ind w:left="566" w:hanging="283"/>
    </w:pPr>
  </w:style>
  <w:style w:type="paragraph" w:styleId="List3">
    <w:name w:val="List 3"/>
    <w:basedOn w:val="Normal"/>
    <w:rsid w:val="00577E10"/>
    <w:pPr>
      <w:ind w:left="849" w:hanging="283"/>
    </w:pPr>
  </w:style>
  <w:style w:type="paragraph" w:styleId="List4">
    <w:name w:val="List 4"/>
    <w:basedOn w:val="Normal"/>
    <w:rsid w:val="00577E10"/>
    <w:pPr>
      <w:ind w:left="1132" w:hanging="283"/>
    </w:pPr>
  </w:style>
  <w:style w:type="paragraph" w:styleId="List5">
    <w:name w:val="List 5"/>
    <w:basedOn w:val="Normal"/>
    <w:rsid w:val="00577E10"/>
    <w:pPr>
      <w:ind w:left="1415" w:hanging="283"/>
    </w:pPr>
  </w:style>
  <w:style w:type="paragraph" w:styleId="ListBullet">
    <w:name w:val="List Bullet"/>
    <w:basedOn w:val="Normal"/>
    <w:uiPriority w:val="99"/>
    <w:rsid w:val="00577E10"/>
    <w:pPr>
      <w:numPr>
        <w:numId w:val="1"/>
      </w:numPr>
    </w:pPr>
  </w:style>
  <w:style w:type="paragraph" w:styleId="ListBullet2">
    <w:name w:val="List Bullet 2"/>
    <w:basedOn w:val="Normal"/>
    <w:rsid w:val="00577E10"/>
    <w:pPr>
      <w:numPr>
        <w:numId w:val="2"/>
      </w:numPr>
    </w:pPr>
  </w:style>
  <w:style w:type="paragraph" w:styleId="ListBullet3">
    <w:name w:val="List Bullet 3"/>
    <w:basedOn w:val="Normal"/>
    <w:rsid w:val="00577E10"/>
    <w:pPr>
      <w:numPr>
        <w:numId w:val="3"/>
      </w:numPr>
    </w:pPr>
  </w:style>
  <w:style w:type="paragraph" w:styleId="ListBullet4">
    <w:name w:val="List Bullet 4"/>
    <w:basedOn w:val="Normal"/>
    <w:rsid w:val="00577E10"/>
    <w:pPr>
      <w:numPr>
        <w:numId w:val="4"/>
      </w:numPr>
    </w:pPr>
  </w:style>
  <w:style w:type="paragraph" w:styleId="ListBullet5">
    <w:name w:val="List Bullet 5"/>
    <w:basedOn w:val="Normal"/>
    <w:rsid w:val="00577E10"/>
    <w:pPr>
      <w:numPr>
        <w:numId w:val="5"/>
      </w:numPr>
    </w:pPr>
  </w:style>
  <w:style w:type="paragraph" w:styleId="ListContinue">
    <w:name w:val="List Continue"/>
    <w:basedOn w:val="Normal"/>
    <w:rsid w:val="00577E10"/>
    <w:pPr>
      <w:spacing w:after="120"/>
      <w:ind w:left="283"/>
    </w:pPr>
  </w:style>
  <w:style w:type="paragraph" w:styleId="ListContinue2">
    <w:name w:val="List Continue 2"/>
    <w:basedOn w:val="Normal"/>
    <w:rsid w:val="00577E10"/>
    <w:pPr>
      <w:spacing w:after="120"/>
      <w:ind w:left="566"/>
    </w:pPr>
  </w:style>
  <w:style w:type="paragraph" w:styleId="ListContinue3">
    <w:name w:val="List Continue 3"/>
    <w:basedOn w:val="Normal"/>
    <w:rsid w:val="00577E10"/>
    <w:pPr>
      <w:spacing w:after="120"/>
      <w:ind w:left="849"/>
    </w:pPr>
  </w:style>
  <w:style w:type="paragraph" w:styleId="ListContinue4">
    <w:name w:val="List Continue 4"/>
    <w:basedOn w:val="Normal"/>
    <w:rsid w:val="00577E10"/>
    <w:pPr>
      <w:spacing w:after="120"/>
      <w:ind w:left="1132"/>
    </w:pPr>
  </w:style>
  <w:style w:type="paragraph" w:styleId="ListContinue5">
    <w:name w:val="List Continue 5"/>
    <w:basedOn w:val="Normal"/>
    <w:rsid w:val="00577E10"/>
    <w:pPr>
      <w:spacing w:after="120"/>
      <w:ind w:left="1415"/>
    </w:pPr>
  </w:style>
  <w:style w:type="paragraph" w:styleId="ListNumber">
    <w:name w:val="List Number"/>
    <w:basedOn w:val="Normal"/>
    <w:rsid w:val="00577E10"/>
    <w:pPr>
      <w:numPr>
        <w:numId w:val="6"/>
      </w:numPr>
    </w:pPr>
  </w:style>
  <w:style w:type="paragraph" w:styleId="ListNumber2">
    <w:name w:val="List Number 2"/>
    <w:basedOn w:val="Normal"/>
    <w:rsid w:val="00577E10"/>
    <w:pPr>
      <w:numPr>
        <w:numId w:val="7"/>
      </w:numPr>
    </w:pPr>
  </w:style>
  <w:style w:type="paragraph" w:styleId="ListNumber3">
    <w:name w:val="List Number 3"/>
    <w:basedOn w:val="Normal"/>
    <w:rsid w:val="00577E10"/>
    <w:pPr>
      <w:numPr>
        <w:numId w:val="8"/>
      </w:numPr>
    </w:pPr>
  </w:style>
  <w:style w:type="paragraph" w:styleId="ListNumber4">
    <w:name w:val="List Number 4"/>
    <w:basedOn w:val="Normal"/>
    <w:rsid w:val="00577E10"/>
    <w:pPr>
      <w:numPr>
        <w:numId w:val="9"/>
      </w:numPr>
    </w:pPr>
  </w:style>
  <w:style w:type="paragraph" w:styleId="ListNumber5">
    <w:name w:val="List Number 5"/>
    <w:basedOn w:val="Normal"/>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77E10"/>
    <w:rPr>
      <w:rFonts w:ascii="Times New Roman" w:hAnsi="Times New Roman"/>
    </w:rPr>
  </w:style>
  <w:style w:type="paragraph" w:styleId="NormalIndent">
    <w:name w:val="Normal Indent"/>
    <w:basedOn w:val="Normal"/>
    <w:rsid w:val="00577E10"/>
    <w:pPr>
      <w:ind w:left="720"/>
    </w:pPr>
  </w:style>
  <w:style w:type="paragraph" w:styleId="NoteHeading">
    <w:name w:val="Note Heading"/>
    <w:basedOn w:val="Normal"/>
    <w:next w:val="Normal"/>
    <w:rsid w:val="00577E10"/>
  </w:style>
  <w:style w:type="paragraph" w:customStyle="1" w:styleId="numeric">
    <w:name w:val="numeric"/>
    <w:basedOn w:val="Normal"/>
    <w:rsid w:val="00577E1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577E10"/>
  </w:style>
  <w:style w:type="paragraph" w:styleId="PlainText">
    <w:name w:val="Plain Text"/>
    <w:basedOn w:val="Normal"/>
    <w:rsid w:val="00577E10"/>
    <w:rPr>
      <w:rFonts w:ascii="Courier New" w:hAnsi="Courier New" w:cs="Courier New"/>
      <w:sz w:val="20"/>
    </w:rPr>
  </w:style>
  <w:style w:type="paragraph" w:customStyle="1" w:styleId="Reference">
    <w:name w:val="Reference"/>
    <w:basedOn w:val="BodyText"/>
    <w:rsid w:val="00577E10"/>
    <w:pPr>
      <w:spacing w:before="360"/>
    </w:pPr>
    <w:rPr>
      <w:rFonts w:ascii="Arial" w:hAnsi="Arial"/>
      <w:b/>
      <w:lang w:val="en-GB"/>
    </w:rPr>
  </w:style>
  <w:style w:type="paragraph" w:styleId="Salutation">
    <w:name w:val="Salutation"/>
    <w:basedOn w:val="Normal"/>
    <w:next w:val="Normal"/>
    <w:rsid w:val="00577E10"/>
  </w:style>
  <w:style w:type="paragraph" w:styleId="Signature">
    <w:name w:val="Signature"/>
    <w:basedOn w:val="Normal"/>
    <w:rsid w:val="00577E10"/>
    <w:pPr>
      <w:ind w:left="4252"/>
    </w:pPr>
  </w:style>
  <w:style w:type="paragraph" w:customStyle="1" w:styleId="StyleLDClause">
    <w:name w:val="Style LDClause"/>
    <w:basedOn w:val="LDClause"/>
    <w:rsid w:val="00577E10"/>
    <w:rPr>
      <w:szCs w:val="20"/>
    </w:rPr>
  </w:style>
  <w:style w:type="paragraph" w:customStyle="1" w:styleId="Style2">
    <w:name w:val="Style2"/>
    <w:basedOn w:val="Normal"/>
    <w:rsid w:val="00577E1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6A1ABA"/>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BodyText"/>
    <w:next w:val="BodyText"/>
    <w:qFormat/>
    <w:rsid w:val="006A1ABA"/>
    <w:pPr>
      <w:spacing w:before="120" w:after="60"/>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A7453A"/>
    <w:pPr>
      <w:tabs>
        <w:tab w:val="clear" w:pos="567"/>
        <w:tab w:val="left" w:pos="1300"/>
        <w:tab w:val="right" w:leader="dot" w:pos="8495"/>
      </w:tabs>
    </w:pPr>
    <w:rPr>
      <w:rFonts w:ascii="Arial" w:hAnsi="Arial"/>
      <w:b/>
      <w:noProof/>
      <w:sz w:val="20"/>
    </w:rPr>
  </w:style>
  <w:style w:type="paragraph" w:styleId="TOC2">
    <w:name w:val="toc 2"/>
    <w:basedOn w:val="TOC3"/>
    <w:next w:val="Normal"/>
    <w:autoRedefine/>
    <w:uiPriority w:val="39"/>
    <w:rsid w:val="000E54B5"/>
    <w:pPr>
      <w:tabs>
        <w:tab w:val="left" w:pos="2096"/>
      </w:tabs>
    </w:pPr>
    <w:rPr>
      <w:b/>
    </w:rPr>
  </w:style>
  <w:style w:type="paragraph" w:styleId="TOC3">
    <w:name w:val="toc 3"/>
    <w:basedOn w:val="Normal"/>
    <w:next w:val="Normal"/>
    <w:autoRedefine/>
    <w:uiPriority w:val="39"/>
    <w:rsid w:val="001F12B4"/>
    <w:pPr>
      <w:tabs>
        <w:tab w:val="clear" w:pos="567"/>
        <w:tab w:val="left" w:pos="1040"/>
        <w:tab w:val="right" w:leader="dot" w:pos="8495"/>
      </w:tabs>
      <w:ind w:left="520"/>
    </w:pPr>
    <w:rPr>
      <w:rFonts w:ascii="Arial" w:hAnsi="Arial" w:cs="Arial"/>
      <w:noProof/>
      <w:sz w:val="20"/>
      <w:szCs w:val="20"/>
    </w:rPr>
  </w:style>
  <w:style w:type="paragraph" w:styleId="TOC4">
    <w:name w:val="toc 4"/>
    <w:autoRedefine/>
    <w:uiPriority w:val="39"/>
    <w:rsid w:val="001F29F0"/>
    <w:pPr>
      <w:tabs>
        <w:tab w:val="left" w:pos="1320"/>
        <w:tab w:val="right" w:leader="dot" w:pos="8495"/>
      </w:tabs>
    </w:pPr>
    <w:rPr>
      <w:rFonts w:ascii="Arial" w:hAnsi="Arial"/>
      <w:b/>
      <w:szCs w:val="24"/>
      <w:lang w:eastAsia="en-US"/>
    </w:rPr>
  </w:style>
  <w:style w:type="paragraph" w:styleId="TOC5">
    <w:name w:val="toc 5"/>
    <w:basedOn w:val="Normal"/>
    <w:next w:val="Normal"/>
    <w:autoRedefine/>
    <w:semiHidden/>
    <w:rsid w:val="00577E10"/>
    <w:pPr>
      <w:tabs>
        <w:tab w:val="clear" w:pos="567"/>
      </w:tabs>
      <w:ind w:left="1040"/>
    </w:pPr>
  </w:style>
  <w:style w:type="paragraph" w:styleId="TOC6">
    <w:name w:val="toc 6"/>
    <w:basedOn w:val="Normal"/>
    <w:next w:val="Normal"/>
    <w:autoRedefine/>
    <w:semiHidden/>
    <w:rsid w:val="00577E10"/>
    <w:pPr>
      <w:tabs>
        <w:tab w:val="clear" w:pos="567"/>
      </w:tabs>
      <w:ind w:left="1300"/>
    </w:pPr>
  </w:style>
  <w:style w:type="paragraph" w:styleId="TOC7">
    <w:name w:val="toc 7"/>
    <w:basedOn w:val="Normal"/>
    <w:next w:val="Normal"/>
    <w:autoRedefine/>
    <w:semiHidden/>
    <w:rsid w:val="00577E10"/>
    <w:pPr>
      <w:tabs>
        <w:tab w:val="clear" w:pos="567"/>
      </w:tabs>
      <w:ind w:left="1560"/>
    </w:pPr>
  </w:style>
  <w:style w:type="paragraph" w:styleId="TOC8">
    <w:name w:val="toc 8"/>
    <w:basedOn w:val="Normal"/>
    <w:next w:val="Normal"/>
    <w:autoRedefine/>
    <w:semiHidden/>
    <w:rsid w:val="00577E10"/>
    <w:pPr>
      <w:tabs>
        <w:tab w:val="clear" w:pos="567"/>
      </w:tabs>
      <w:ind w:left="1820"/>
    </w:pPr>
  </w:style>
  <w:style w:type="paragraph" w:styleId="TOC9">
    <w:name w:val="toc 9"/>
    <w:basedOn w:val="Normal"/>
    <w:next w:val="Normal"/>
    <w:autoRedefine/>
    <w:semiHidden/>
    <w:rsid w:val="00577E10"/>
    <w:pPr>
      <w:tabs>
        <w:tab w:val="clear" w:pos="567"/>
      </w:tabs>
      <w:ind w:left="2080"/>
    </w:pPr>
  </w:style>
  <w:style w:type="paragraph" w:customStyle="1" w:styleId="StyleLDSignatoryBold">
    <w:name w:val="Style LDSignatory + Bold"/>
    <w:basedOn w:val="LDSignatory"/>
    <w:link w:val="StyleLDSignatoryBoldChar"/>
    <w:rsid w:val="00C66588"/>
    <w:pPr>
      <w:spacing w:before="1200"/>
    </w:pPr>
    <w:rPr>
      <w:b/>
      <w:bCs/>
    </w:rPr>
  </w:style>
  <w:style w:type="character" w:customStyle="1" w:styleId="LDBodytextChar">
    <w:name w:val="LDBody text Char"/>
    <w:link w:val="LDBodytext"/>
    <w:rsid w:val="00C66588"/>
    <w:rPr>
      <w:sz w:val="24"/>
      <w:szCs w:val="24"/>
      <w:lang w:val="en-AU" w:eastAsia="en-US" w:bidi="ar-SA"/>
    </w:rPr>
  </w:style>
  <w:style w:type="character" w:customStyle="1" w:styleId="LDSignatoryChar">
    <w:name w:val="LDSignatory Char"/>
    <w:basedOn w:val="LDBodytextChar"/>
    <w:link w:val="LDSignatory"/>
    <w:rsid w:val="00F94BAB"/>
    <w:rPr>
      <w:sz w:val="24"/>
      <w:szCs w:val="24"/>
      <w:lang w:val="en-AU" w:eastAsia="en-US" w:bidi="ar-SA"/>
    </w:rPr>
  </w:style>
  <w:style w:type="character" w:customStyle="1" w:styleId="StyleLDSignatoryBoldChar">
    <w:name w:val="Style LDSignatory + Bold Char"/>
    <w:link w:val="StyleLDSignatoryBold"/>
    <w:rsid w:val="00C66588"/>
    <w:rPr>
      <w:b/>
      <w:bCs/>
      <w:sz w:val="24"/>
      <w:szCs w:val="24"/>
      <w:lang w:val="en-AU" w:eastAsia="en-US" w:bidi="ar-SA"/>
    </w:rPr>
  </w:style>
  <w:style w:type="paragraph" w:customStyle="1" w:styleId="LDDivision">
    <w:name w:val="LDDivision"/>
    <w:basedOn w:val="LDBodytext"/>
    <w:next w:val="LDClauseHeading"/>
    <w:rsid w:val="00A31BC2"/>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756001"/>
    <w:pPr>
      <w:ind w:left="1134" w:firstLine="0"/>
    </w:pPr>
  </w:style>
  <w:style w:type="paragraph" w:customStyle="1" w:styleId="LDpenalty">
    <w:name w:val="LDpenalty"/>
    <w:basedOn w:val="LDClause"/>
    <w:rsid w:val="00756001"/>
    <w:pPr>
      <w:ind w:left="1134" w:firstLine="0"/>
    </w:pPr>
  </w:style>
  <w:style w:type="paragraph" w:customStyle="1" w:styleId="LDquery">
    <w:name w:val="LDquery"/>
    <w:basedOn w:val="LDClause"/>
    <w:link w:val="LDqueryChar"/>
    <w:rsid w:val="001809EF"/>
    <w:rPr>
      <w:b/>
      <w:i/>
    </w:rPr>
  </w:style>
  <w:style w:type="paragraph" w:customStyle="1" w:styleId="LDSubdivision">
    <w:name w:val="LDSubdivision"/>
    <w:basedOn w:val="LDDivision"/>
    <w:next w:val="LDClauseHeading"/>
    <w:rsid w:val="001F12B4"/>
    <w:pPr>
      <w:spacing w:after="240" w:line="260" w:lineRule="atLeast"/>
    </w:pPr>
    <w:rPr>
      <w:sz w:val="26"/>
    </w:rPr>
  </w:style>
  <w:style w:type="character" w:styleId="Hyperlink">
    <w:name w:val="Hyperlink"/>
    <w:rsid w:val="00705E92"/>
    <w:rPr>
      <w:color w:val="0000FF"/>
      <w:u w:val="single"/>
    </w:rPr>
  </w:style>
  <w:style w:type="paragraph" w:customStyle="1" w:styleId="Subsectiontext">
    <w:name w:val="Subsection text"/>
    <w:basedOn w:val="Normal"/>
    <w:link w:val="SubsectiontextChar"/>
    <w:rsid w:val="00705E92"/>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705E92"/>
    <w:rPr>
      <w:bCs/>
      <w:sz w:val="24"/>
      <w:szCs w:val="28"/>
      <w:lang w:val="en-GB" w:eastAsia="en-US" w:bidi="ar-SA"/>
    </w:rPr>
  </w:style>
  <w:style w:type="paragraph" w:customStyle="1" w:styleId="paratext">
    <w:name w:val="para text"/>
    <w:basedOn w:val="Normal"/>
    <w:link w:val="paratextChar"/>
    <w:rsid w:val="00705E92"/>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705E92"/>
    <w:rPr>
      <w:sz w:val="24"/>
      <w:lang w:val="en-GB" w:eastAsia="en-US" w:bidi="ar-SA"/>
    </w:rPr>
  </w:style>
  <w:style w:type="paragraph" w:customStyle="1" w:styleId="Definition">
    <w:name w:val="Definition"/>
    <w:basedOn w:val="Normal"/>
    <w:link w:val="DefinitionChar"/>
    <w:autoRedefine/>
    <w:rsid w:val="00705E92"/>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paragraph" w:customStyle="1" w:styleId="definitionnote">
    <w:name w:val="definition note"/>
    <w:basedOn w:val="Normal"/>
    <w:next w:val="Definition"/>
    <w:autoRedefine/>
    <w:rsid w:val="00705E92"/>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705E92"/>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705E92"/>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705E92"/>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705E92"/>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705E92"/>
    <w:rPr>
      <w:bCs/>
    </w:rPr>
  </w:style>
  <w:style w:type="character" w:customStyle="1" w:styleId="DefinitionChar">
    <w:name w:val="Definition Char"/>
    <w:link w:val="Definition"/>
    <w:rsid w:val="00705E92"/>
    <w:rPr>
      <w:lang w:val="en-GB" w:eastAsia="en-US" w:bidi="ar-SA"/>
    </w:rPr>
  </w:style>
  <w:style w:type="character" w:customStyle="1" w:styleId="StyleDefinitionBoldChar">
    <w:name w:val="Style Definition + Bold Char"/>
    <w:link w:val="StyleDefinitionBold"/>
    <w:rsid w:val="00705E92"/>
    <w:rPr>
      <w:bCs/>
      <w:lang w:val="en-GB" w:eastAsia="en-US" w:bidi="ar-SA"/>
    </w:rPr>
  </w:style>
  <w:style w:type="paragraph" w:customStyle="1" w:styleId="Healthnote">
    <w:name w:val="Health note"/>
    <w:basedOn w:val="Normal"/>
    <w:link w:val="HealthnoteChar"/>
    <w:rsid w:val="00705E92"/>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705E92"/>
    <w:rPr>
      <w:iCs/>
      <w:color w:val="000000"/>
      <w:lang w:val="en-AU" w:eastAsia="en-US" w:bidi="ar-SA"/>
    </w:rPr>
  </w:style>
  <w:style w:type="paragraph" w:customStyle="1" w:styleId="Sectionheading">
    <w:name w:val="Section heading"/>
    <w:basedOn w:val="Heading7"/>
    <w:next w:val="Normal"/>
    <w:link w:val="SectionheadingChar"/>
    <w:autoRedefine/>
    <w:rsid w:val="00705E92"/>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paragraph" w:customStyle="1" w:styleId="Note">
    <w:name w:val="Note"/>
    <w:basedOn w:val="Normal"/>
    <w:link w:val="NoteChar"/>
    <w:autoRedefine/>
    <w:rsid w:val="00705E92"/>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705E92"/>
    <w:rPr>
      <w:i/>
      <w:lang w:val="en-GB" w:eastAsia="en-US" w:bidi="ar-SA"/>
    </w:rPr>
  </w:style>
  <w:style w:type="character" w:customStyle="1" w:styleId="SectionheadingChar">
    <w:name w:val="Section heading Char"/>
    <w:link w:val="Sectionheading"/>
    <w:rsid w:val="00705E92"/>
    <w:rPr>
      <w:rFonts w:ascii="Arial" w:hAnsi="Arial" w:cs="Arial"/>
      <w:b/>
      <w:sz w:val="32"/>
      <w:szCs w:val="28"/>
      <w:lang w:val="en-GB" w:eastAsia="en-US" w:bidi="ar-SA"/>
    </w:rPr>
  </w:style>
  <w:style w:type="paragraph" w:customStyle="1" w:styleId="HealthnumLevel5">
    <w:name w:val="Health (num) Level 5"/>
    <w:basedOn w:val="Normal"/>
    <w:rsid w:val="00705E92"/>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705E92"/>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705E92"/>
    <w:rPr>
      <w:rFonts w:cs="Times New Roman"/>
      <w:i/>
    </w:rPr>
  </w:style>
  <w:style w:type="paragraph" w:customStyle="1" w:styleId="Apara">
    <w:name w:val="A para"/>
    <w:basedOn w:val="Normal"/>
    <w:link w:val="AparaCharChar"/>
    <w:rsid w:val="00705E92"/>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705E92"/>
    <w:rPr>
      <w:sz w:val="24"/>
      <w:lang w:val="en-AU" w:eastAsia="en-US" w:bidi="ar-SA"/>
    </w:rPr>
  </w:style>
  <w:style w:type="paragraph" w:customStyle="1" w:styleId="aNoteBulletss">
    <w:name w:val="aNoteBulletss"/>
    <w:basedOn w:val="Normal"/>
    <w:rsid w:val="00705E92"/>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705E92"/>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subsubsectiontext">
    <w:name w:val="subsubsection text"/>
    <w:basedOn w:val="Normal"/>
    <w:rsid w:val="00705E92"/>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705E92"/>
    <w:rPr>
      <w:rFonts w:cs="Times New Roman"/>
      <w:b/>
      <w:i/>
    </w:rPr>
  </w:style>
  <w:style w:type="paragraph" w:customStyle="1" w:styleId="Asubpara">
    <w:name w:val="A subpara"/>
    <w:basedOn w:val="Normal"/>
    <w:rsid w:val="00705E92"/>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705E92"/>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705E92"/>
  </w:style>
  <w:style w:type="character" w:customStyle="1" w:styleId="aDefCharChar">
    <w:name w:val="aDef Char Char"/>
    <w:link w:val="aDef"/>
    <w:locked/>
    <w:rsid w:val="00705E92"/>
    <w:rPr>
      <w:sz w:val="24"/>
      <w:lang w:val="en-AU" w:eastAsia="en-US" w:bidi="ar-SA"/>
    </w:rPr>
  </w:style>
  <w:style w:type="paragraph" w:customStyle="1" w:styleId="aExamHdgss">
    <w:name w:val="aExamHdgss"/>
    <w:basedOn w:val="Normal"/>
    <w:next w:val="Normal"/>
    <w:rsid w:val="00705E92"/>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705E92"/>
    <w:pPr>
      <w:spacing w:before="0"/>
      <w:ind w:left="1100" w:firstLine="0"/>
    </w:pPr>
  </w:style>
  <w:style w:type="paragraph" w:customStyle="1" w:styleId="AH5Sec">
    <w:name w:val="A H5 Sec"/>
    <w:basedOn w:val="Normal"/>
    <w:next w:val="Amain"/>
    <w:link w:val="AH5SecCharChar"/>
    <w:rsid w:val="00705E92"/>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character" w:customStyle="1" w:styleId="CharSectNo">
    <w:name w:val="CharSectNo"/>
    <w:rsid w:val="00705E92"/>
    <w:rPr>
      <w:rFonts w:cs="Times New Roman"/>
    </w:rPr>
  </w:style>
  <w:style w:type="paragraph" w:customStyle="1" w:styleId="Penalty0">
    <w:name w:val="Penalty"/>
    <w:basedOn w:val="Normal"/>
    <w:rsid w:val="00705E92"/>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mainreturn">
    <w:name w:val="A main return"/>
    <w:basedOn w:val="Normal"/>
    <w:link w:val="AmainreturnCharChar"/>
    <w:rsid w:val="00705E92"/>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705E92"/>
    <w:rPr>
      <w:sz w:val="24"/>
      <w:lang w:val="en-AU" w:eastAsia="en-US" w:bidi="ar-SA"/>
    </w:rPr>
  </w:style>
  <w:style w:type="paragraph" w:customStyle="1" w:styleId="Asubsubpara">
    <w:name w:val="A subsubpara"/>
    <w:basedOn w:val="Normal"/>
    <w:rsid w:val="00705E92"/>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705E92"/>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CharDivNo">
    <w:name w:val="CharDivNo"/>
    <w:rsid w:val="00705E92"/>
    <w:rPr>
      <w:rFonts w:cs="Times New Roman"/>
    </w:rPr>
  </w:style>
  <w:style w:type="character" w:customStyle="1" w:styleId="CharDivText">
    <w:name w:val="CharDivText"/>
    <w:rsid w:val="00705E92"/>
    <w:rPr>
      <w:rFonts w:cs="Times New Roman"/>
    </w:rPr>
  </w:style>
  <w:style w:type="paragraph" w:customStyle="1" w:styleId="Placeholder">
    <w:name w:val="Placeholder"/>
    <w:basedOn w:val="Normal"/>
    <w:link w:val="PlaceholderChar"/>
    <w:rsid w:val="00705E92"/>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705E92"/>
    <w:rPr>
      <w:rFonts w:cs="Times New Roman"/>
    </w:rPr>
  </w:style>
  <w:style w:type="character" w:customStyle="1" w:styleId="AH2PartCharChar">
    <w:name w:val="A H2 Part Char Char"/>
    <w:link w:val="AH2Part"/>
    <w:locked/>
    <w:rsid w:val="00705E92"/>
    <w:rPr>
      <w:rFonts w:ascii="Arial" w:hAnsi="Arial"/>
      <w:b/>
      <w:sz w:val="32"/>
      <w:lang w:val="en-AU" w:eastAsia="en-US" w:bidi="ar-SA"/>
    </w:rPr>
  </w:style>
  <w:style w:type="character" w:customStyle="1" w:styleId="AH5SecCharChar">
    <w:name w:val="A H5 Sec Char Char"/>
    <w:link w:val="AH5Sec"/>
    <w:locked/>
    <w:rsid w:val="00705E92"/>
    <w:rPr>
      <w:rFonts w:ascii="Arial" w:hAnsi="Arial"/>
      <w:b/>
      <w:sz w:val="24"/>
      <w:lang w:val="en-AU" w:eastAsia="en-US" w:bidi="ar-SA"/>
    </w:rPr>
  </w:style>
  <w:style w:type="paragraph" w:customStyle="1" w:styleId="aExamINumss">
    <w:name w:val="aExamINumss"/>
    <w:basedOn w:val="aExamss"/>
    <w:rsid w:val="00705E92"/>
    <w:pPr>
      <w:tabs>
        <w:tab w:val="left" w:pos="1500"/>
      </w:tabs>
      <w:ind w:left="1500" w:hanging="400"/>
    </w:pPr>
  </w:style>
  <w:style w:type="paragraph" w:customStyle="1" w:styleId="Paragrapha">
    <w:name w:val="Paragraph (a)"/>
    <w:basedOn w:val="Normal"/>
    <w:link w:val="ParagraphaChar"/>
    <w:autoRedefine/>
    <w:rsid w:val="00705E92"/>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705E92"/>
    <w:rPr>
      <w:sz w:val="24"/>
      <w:szCs w:val="24"/>
      <w:lang w:val="en-GB" w:eastAsia="en-US" w:bidi="ar-SA"/>
    </w:rPr>
  </w:style>
  <w:style w:type="paragraph" w:customStyle="1" w:styleId="HeaderEven">
    <w:name w:val="HeaderEven"/>
    <w:basedOn w:val="Normal"/>
    <w:rsid w:val="00705E92"/>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705E92"/>
    <w:pPr>
      <w:spacing w:before="120" w:after="60"/>
    </w:pPr>
  </w:style>
  <w:style w:type="paragraph" w:customStyle="1" w:styleId="HeaderOdd6">
    <w:name w:val="HeaderOdd6"/>
    <w:basedOn w:val="HeaderEven6"/>
    <w:rsid w:val="00705E92"/>
    <w:pPr>
      <w:jc w:val="right"/>
    </w:pPr>
  </w:style>
  <w:style w:type="paragraph" w:customStyle="1" w:styleId="Sched-heading">
    <w:name w:val="Sched-heading"/>
    <w:basedOn w:val="Normal"/>
    <w:next w:val="ref"/>
    <w:rsid w:val="00705E92"/>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705E92"/>
    <w:pPr>
      <w:tabs>
        <w:tab w:val="clear" w:pos="567"/>
      </w:tabs>
      <w:overflowPunct/>
      <w:autoSpaceDE/>
      <w:autoSpaceDN/>
      <w:adjustRightInd/>
      <w:spacing w:after="60"/>
      <w:jc w:val="both"/>
      <w:textAlignment w:val="auto"/>
    </w:pPr>
    <w:rPr>
      <w:rFonts w:ascii="Times New Roman" w:hAnsi="Times New Roman"/>
      <w:sz w:val="18"/>
      <w:szCs w:val="20"/>
    </w:rPr>
  </w:style>
  <w:style w:type="paragraph" w:customStyle="1" w:styleId="03Schedule">
    <w:name w:val="03Schedule"/>
    <w:basedOn w:val="Normal"/>
    <w:rsid w:val="00705E92"/>
    <w:pPr>
      <w:tabs>
        <w:tab w:val="clear" w:pos="567"/>
      </w:tabs>
      <w:overflowPunct/>
      <w:autoSpaceDE/>
      <w:autoSpaceDN/>
      <w:adjustRightInd/>
      <w:textAlignment w:val="auto"/>
    </w:pPr>
    <w:rPr>
      <w:rFonts w:ascii="Times New Roman" w:hAnsi="Times New Roman"/>
      <w:szCs w:val="20"/>
    </w:rPr>
  </w:style>
  <w:style w:type="character" w:customStyle="1" w:styleId="CharPartNo">
    <w:name w:val="CharPartNo"/>
    <w:rsid w:val="00705E92"/>
    <w:rPr>
      <w:rFonts w:cs="Times New Roman"/>
    </w:rPr>
  </w:style>
  <w:style w:type="character" w:customStyle="1" w:styleId="CharChapNo">
    <w:name w:val="CharChapNo"/>
    <w:rsid w:val="00705E92"/>
    <w:rPr>
      <w:rFonts w:cs="Times New Roman"/>
    </w:rPr>
  </w:style>
  <w:style w:type="character" w:customStyle="1" w:styleId="CharChapText">
    <w:name w:val="CharChapText"/>
    <w:rsid w:val="00705E92"/>
    <w:rPr>
      <w:rFonts w:cs="Times New Roman"/>
    </w:rPr>
  </w:style>
  <w:style w:type="paragraph" w:customStyle="1" w:styleId="TableColHd">
    <w:name w:val="TableColHd"/>
    <w:basedOn w:val="Normal"/>
    <w:rsid w:val="00705E92"/>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705E92"/>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705E92"/>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705E92"/>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705E92"/>
    <w:pPr>
      <w:numPr>
        <w:numId w:val="11"/>
      </w:numPr>
      <w:tabs>
        <w:tab w:val="clear" w:pos="567"/>
        <w:tab w:val="clear" w:pos="924"/>
        <w:tab w:val="num" w:pos="1701"/>
      </w:tabs>
      <w:overflowPunct/>
      <w:adjustRightInd/>
      <w:spacing w:before="60"/>
      <w:ind w:left="1701" w:hanging="851"/>
      <w:textAlignment w:val="auto"/>
    </w:pPr>
    <w:rPr>
      <w:rFonts w:ascii="Times New Roman" w:hAnsi="Times New Roman"/>
      <w:color w:val="000000"/>
    </w:rPr>
  </w:style>
  <w:style w:type="character" w:customStyle="1" w:styleId="Healthnumlevel2Char">
    <w:name w:val="Health (num) level 2 Char"/>
    <w:link w:val="Healthnumlevel2"/>
    <w:rsid w:val="00705E92"/>
    <w:rPr>
      <w:color w:val="000000"/>
      <w:sz w:val="24"/>
      <w:szCs w:val="24"/>
      <w:lang w:val="en-AU" w:eastAsia="en-US" w:bidi="ar-SA"/>
    </w:rPr>
  </w:style>
  <w:style w:type="paragraph" w:customStyle="1" w:styleId="HealthnumLevel3">
    <w:name w:val="Health (num) Level 3"/>
    <w:basedOn w:val="Normal"/>
    <w:link w:val="HealthnumLevel3Char"/>
    <w:rsid w:val="00705E92"/>
    <w:pPr>
      <w:numPr>
        <w:ilvl w:val="2"/>
        <w:numId w:val="11"/>
      </w:numPr>
      <w:tabs>
        <w:tab w:val="clear" w:pos="567"/>
        <w:tab w:val="clear" w:pos="2773"/>
        <w:tab w:val="num" w:pos="2551"/>
      </w:tabs>
      <w:overflowPunct/>
      <w:adjustRightInd/>
      <w:spacing w:before="60" w:line="260" w:lineRule="exact"/>
      <w:ind w:left="2551" w:hanging="850"/>
      <w:jc w:val="both"/>
      <w:textAlignment w:val="auto"/>
    </w:pPr>
    <w:rPr>
      <w:rFonts w:ascii="Times New Roman" w:hAnsi="Times New Roman"/>
      <w:color w:val="000000"/>
    </w:rPr>
  </w:style>
  <w:style w:type="character" w:customStyle="1" w:styleId="HealthnumLevel3Char">
    <w:name w:val="Health (num) Level 3 Char"/>
    <w:link w:val="HealthnumLevel3"/>
    <w:rsid w:val="00705E92"/>
    <w:rPr>
      <w:color w:val="000000"/>
      <w:sz w:val="24"/>
      <w:szCs w:val="24"/>
      <w:lang w:val="en-AU" w:eastAsia="en-US" w:bidi="ar-SA"/>
    </w:rPr>
  </w:style>
  <w:style w:type="paragraph" w:customStyle="1" w:styleId="HealthnumLevel4">
    <w:name w:val="Health (num) Level 4"/>
    <w:basedOn w:val="Normal"/>
    <w:rsid w:val="00705E92"/>
    <w:pPr>
      <w:numPr>
        <w:ilvl w:val="4"/>
        <w:numId w:val="11"/>
      </w:numPr>
      <w:tabs>
        <w:tab w:val="clear" w:pos="567"/>
        <w:tab w:val="clear" w:pos="1848"/>
        <w:tab w:val="num" w:pos="3402"/>
      </w:tabs>
      <w:overflowPunct/>
      <w:adjustRightInd/>
      <w:spacing w:before="60" w:line="260" w:lineRule="exact"/>
      <w:ind w:left="3402" w:hanging="851"/>
      <w:textAlignment w:val="auto"/>
    </w:pPr>
    <w:rPr>
      <w:rFonts w:ascii="Times New Roman" w:hAnsi="Times New Roman"/>
    </w:rPr>
  </w:style>
  <w:style w:type="paragraph" w:customStyle="1" w:styleId="Tableparagrapha">
    <w:name w:val="Table paragraph (a)"/>
    <w:basedOn w:val="Tablecolumntext"/>
    <w:autoRedefine/>
    <w:rsid w:val="00705E92"/>
    <w:pPr>
      <w:tabs>
        <w:tab w:val="clear" w:pos="1440"/>
      </w:tabs>
      <w:spacing w:before="60" w:line="240" w:lineRule="atLeast"/>
      <w:ind w:left="459" w:hanging="459"/>
      <w:jc w:val="left"/>
    </w:pPr>
  </w:style>
  <w:style w:type="character" w:customStyle="1" w:styleId="PlaceholderChar">
    <w:name w:val="Placeholder Char"/>
    <w:link w:val="Placeholder"/>
    <w:rsid w:val="00705E92"/>
    <w:rPr>
      <w:sz w:val="10"/>
      <w:lang w:val="en-AU" w:eastAsia="en-US" w:bidi="ar-SA"/>
    </w:rPr>
  </w:style>
  <w:style w:type="paragraph" w:customStyle="1" w:styleId="subsubsectiontextBefore6pt">
    <w:name w:val="subsubsection text + Before:  6 pt"/>
    <w:aliases w:val="After:  6 pt,Line spacing:  At least 13 ..."/>
    <w:basedOn w:val="Heading3"/>
    <w:rsid w:val="00705E92"/>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character" w:customStyle="1" w:styleId="AparaChar">
    <w:name w:val="A para Char"/>
    <w:locked/>
    <w:rsid w:val="00705E92"/>
    <w:rPr>
      <w:rFonts w:cs="Times New Roman"/>
      <w:sz w:val="24"/>
      <w:lang w:val="x-none" w:eastAsia="en-US"/>
    </w:rPr>
  </w:style>
  <w:style w:type="paragraph" w:customStyle="1" w:styleId="para">
    <w:name w:val="para"/>
    <w:basedOn w:val="Normal"/>
    <w:rsid w:val="00705E92"/>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character" w:customStyle="1" w:styleId="LDClauseChar">
    <w:name w:val="LDClause Char"/>
    <w:basedOn w:val="LDBodytextChar"/>
    <w:link w:val="LDClause"/>
    <w:uiPriority w:val="99"/>
    <w:rsid w:val="00705E92"/>
    <w:rPr>
      <w:sz w:val="24"/>
      <w:szCs w:val="24"/>
      <w:lang w:val="en-AU" w:eastAsia="en-US" w:bidi="ar-SA"/>
    </w:rPr>
  </w:style>
  <w:style w:type="character" w:customStyle="1" w:styleId="LDNoteChar">
    <w:name w:val="LDNote Char"/>
    <w:basedOn w:val="LDClauseChar"/>
    <w:link w:val="LDNote"/>
    <w:rsid w:val="00705E92"/>
    <w:rPr>
      <w:sz w:val="24"/>
      <w:szCs w:val="24"/>
      <w:lang w:val="en-AU" w:eastAsia="en-US" w:bidi="ar-SA"/>
    </w:rPr>
  </w:style>
  <w:style w:type="paragraph" w:customStyle="1" w:styleId="SigningPageBreak">
    <w:name w:val="SigningPage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705E92"/>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705E92"/>
    <w:rPr>
      <w:rFonts w:ascii="Times New (W1)" w:hAnsi="Times New (W1)"/>
      <w:szCs w:val="24"/>
      <w:lang w:val="en-AU" w:eastAsia="en-US" w:bidi="ar-SA"/>
    </w:rPr>
  </w:style>
  <w:style w:type="paragraph" w:customStyle="1" w:styleId="HeaderBoldEven">
    <w:name w:val="HeaderBoldEven"/>
    <w:basedOn w:val="Normal"/>
    <w:rsid w:val="00705E92"/>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705E92"/>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705E92"/>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705E92"/>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705E92"/>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705E92"/>
    <w:rPr>
      <w:rFonts w:ascii="Times New (W1)" w:hAnsi="Times New (W1)"/>
      <w:sz w:val="24"/>
      <w:szCs w:val="24"/>
      <w:lang w:val="en-AU" w:eastAsia="en-US" w:bidi="ar-SA"/>
    </w:rPr>
  </w:style>
  <w:style w:type="paragraph" w:customStyle="1" w:styleId="FooterCitation">
    <w:name w:val="FooterCitation"/>
    <w:basedOn w:val="Footer"/>
    <w:rsid w:val="00705E92"/>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705E92"/>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705E92"/>
    <w:pPr>
      <w:keepLines w:val="0"/>
    </w:pPr>
  </w:style>
  <w:style w:type="table" w:styleId="TableGrid">
    <w:name w:val="Table Grid"/>
    <w:basedOn w:val="TableNormal"/>
    <w:rsid w:val="00F80074"/>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919"/>
    <w:pPr>
      <w:autoSpaceDE w:val="0"/>
      <w:autoSpaceDN w:val="0"/>
      <w:adjustRightInd w:val="0"/>
    </w:pPr>
    <w:rPr>
      <w:rFonts w:ascii="Arial" w:hAnsi="Arial" w:cs="Arial"/>
      <w:color w:val="000000"/>
      <w:sz w:val="24"/>
      <w:szCs w:val="24"/>
    </w:rPr>
  </w:style>
  <w:style w:type="character" w:customStyle="1" w:styleId="LDqueryChar">
    <w:name w:val="LDquery Char"/>
    <w:link w:val="LDquery"/>
    <w:rsid w:val="005A4E7C"/>
    <w:rPr>
      <w:b/>
      <w:i/>
      <w:sz w:val="24"/>
      <w:szCs w:val="24"/>
      <w:lang w:val="en-AU" w:eastAsia="en-US" w:bidi="ar-SA"/>
    </w:rPr>
  </w:style>
  <w:style w:type="character" w:customStyle="1" w:styleId="LDdefinitionChar">
    <w:name w:val="LDdefinition Char"/>
    <w:basedOn w:val="LDClauseChar"/>
    <w:link w:val="LDdefinition"/>
    <w:rsid w:val="00002509"/>
    <w:rPr>
      <w:sz w:val="24"/>
      <w:szCs w:val="24"/>
      <w:lang w:val="en-AU" w:eastAsia="en-US" w:bidi="ar-SA"/>
    </w:rPr>
  </w:style>
  <w:style w:type="character" w:customStyle="1" w:styleId="LDP1aChar">
    <w:name w:val="LDP1(a) Char"/>
    <w:basedOn w:val="LDClauseChar"/>
    <w:link w:val="LDP1a"/>
    <w:rsid w:val="008E7352"/>
    <w:rPr>
      <w:sz w:val="24"/>
      <w:szCs w:val="24"/>
      <w:lang w:val="en-AU" w:eastAsia="en-US" w:bidi="ar-SA"/>
    </w:rPr>
  </w:style>
  <w:style w:type="paragraph" w:customStyle="1" w:styleId="LDHeadingL3">
    <w:name w:val="LDHeadingL3"/>
    <w:rsid w:val="00F17684"/>
    <w:pPr>
      <w:keepNext/>
      <w:numPr>
        <w:ilvl w:val="2"/>
        <w:numId w:val="21"/>
      </w:numPr>
      <w:tabs>
        <w:tab w:val="clear" w:pos="2694"/>
        <w:tab w:val="num" w:pos="709"/>
      </w:tabs>
      <w:spacing w:before="180" w:after="60"/>
      <w:ind w:left="709" w:hanging="709"/>
    </w:pPr>
    <w:rPr>
      <w:rFonts w:ascii="Arial" w:hAnsi="Arial"/>
      <w:b/>
      <w:sz w:val="22"/>
      <w:lang w:eastAsia="en-US"/>
    </w:rPr>
  </w:style>
  <w:style w:type="paragraph" w:customStyle="1" w:styleId="LDHeadingL2">
    <w:name w:val="LDHeadingL2"/>
    <w:basedOn w:val="LDTitle"/>
    <w:next w:val="LDClause"/>
    <w:rsid w:val="00F17684"/>
    <w:pPr>
      <w:keepNext/>
      <w:numPr>
        <w:ilvl w:val="1"/>
        <w:numId w:val="21"/>
      </w:numPr>
      <w:tabs>
        <w:tab w:val="clear" w:pos="4820"/>
        <w:tab w:val="left" w:pos="1701"/>
      </w:tabs>
      <w:spacing w:before="180" w:after="60"/>
      <w:ind w:left="1701" w:hanging="1701"/>
    </w:pPr>
    <w:rPr>
      <w:b/>
      <w:sz w:val="26"/>
    </w:rPr>
  </w:style>
  <w:style w:type="paragraph" w:customStyle="1" w:styleId="LDHeadingL1">
    <w:name w:val="LDHeadingL1"/>
    <w:next w:val="LDHeadingL2"/>
    <w:link w:val="LDHeadingL1CharChar"/>
    <w:rsid w:val="00F17684"/>
    <w:pPr>
      <w:numPr>
        <w:numId w:val="21"/>
      </w:numPr>
      <w:tabs>
        <w:tab w:val="clear" w:pos="3970"/>
      </w:tabs>
      <w:spacing w:before="240" w:after="240" w:line="260" w:lineRule="atLeast"/>
      <w:ind w:left="1701" w:hanging="1701"/>
    </w:pPr>
    <w:rPr>
      <w:rFonts w:ascii="Arial" w:hAnsi="Arial"/>
      <w:b/>
      <w:sz w:val="28"/>
      <w:szCs w:val="24"/>
      <w:lang w:eastAsia="en-US"/>
    </w:rPr>
  </w:style>
  <w:style w:type="character" w:customStyle="1" w:styleId="LDHeadingL1CharChar">
    <w:name w:val="LDHeadingL1 Char Char"/>
    <w:link w:val="LDHeadingL1"/>
    <w:rsid w:val="00F17684"/>
    <w:rPr>
      <w:rFonts w:ascii="Arial" w:hAnsi="Arial"/>
      <w:b/>
      <w:sz w:val="28"/>
      <w:szCs w:val="24"/>
      <w:lang w:eastAsia="en-US"/>
    </w:rPr>
  </w:style>
  <w:style w:type="character" w:customStyle="1" w:styleId="LDClauseHeadingChar">
    <w:name w:val="LDClauseHeading Char"/>
    <w:link w:val="LDClauseHeading"/>
    <w:rsid w:val="000F1206"/>
    <w:rPr>
      <w:rFonts w:ascii="Arial" w:hAnsi="Arial"/>
      <w:b/>
      <w:sz w:val="24"/>
      <w:szCs w:val="24"/>
      <w:lang w:eastAsia="en-US"/>
    </w:rPr>
  </w:style>
  <w:style w:type="paragraph" w:styleId="ListParagraph">
    <w:name w:val="List Paragraph"/>
    <w:basedOn w:val="Normal"/>
    <w:uiPriority w:val="99"/>
    <w:qFormat/>
    <w:rsid w:val="00E04DBF"/>
    <w:pPr>
      <w:tabs>
        <w:tab w:val="clear" w:pos="567"/>
      </w:tabs>
      <w:overflowPunct/>
      <w:autoSpaceDE/>
      <w:autoSpaceDN/>
      <w:adjustRightInd/>
      <w:spacing w:after="200" w:line="276" w:lineRule="auto"/>
      <w:ind w:left="720"/>
      <w:contextualSpacing/>
      <w:textAlignment w:val="auto"/>
    </w:pPr>
    <w:rPr>
      <w:rFonts w:ascii="Calibri" w:hAnsi="Calibri"/>
      <w:sz w:val="22"/>
      <w:szCs w:val="22"/>
    </w:rPr>
  </w:style>
  <w:style w:type="paragraph" w:styleId="Revision">
    <w:name w:val="Revision"/>
    <w:hidden/>
    <w:uiPriority w:val="99"/>
    <w:semiHidden/>
    <w:rsid w:val="00960F0F"/>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6E13-C3BF-492B-87D7-D8A0BFA5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2993</Words>
  <Characters>16761</Characters>
  <Application>Microsoft Office Word</Application>
  <DocSecurity>0</DocSecurity>
  <Lines>408</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Links>
    <vt:vector size="12" baseType="variant">
      <vt:variant>
        <vt:i4>3866683</vt:i4>
      </vt:variant>
      <vt:variant>
        <vt:i4>72</vt:i4>
      </vt:variant>
      <vt:variant>
        <vt:i4>0</vt:i4>
      </vt:variant>
      <vt:variant>
        <vt:i4>5</vt:i4>
      </vt:variant>
      <vt:variant>
        <vt:lpwstr>http://www.frli.gov.au/</vt:lpwstr>
      </vt:variant>
      <vt:variant>
        <vt:lpwstr/>
      </vt:variant>
      <vt:variant>
        <vt:i4>2883630</vt:i4>
      </vt:variant>
      <vt:variant>
        <vt:i4>66</vt:i4>
      </vt:variant>
      <vt:variant>
        <vt:i4>0</vt:i4>
      </vt:variant>
      <vt:variant>
        <vt:i4>5</vt:i4>
      </vt:variant>
      <vt:variant>
        <vt:lpwstr>http://www.nmsc.gov.au/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2013-06-19T11:22:00Z</dcterms:created>
  <dcterms:modified xsi:type="dcterms:W3CDTF">2013-06-24T05:52:00Z</dcterms:modified>
</cp:coreProperties>
</file>