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8D25" w14:textId="77777777" w:rsidR="00F92CE7" w:rsidRPr="00FF615C" w:rsidRDefault="00F92CE7" w:rsidP="00F92CE7">
      <w:pPr>
        <w:pStyle w:val="h1ChSch"/>
        <w:pageBreakBefore w:val="0"/>
        <w:spacing w:before="0"/>
        <w:rPr>
          <w:b w:val="0"/>
          <w:vanish/>
          <w:color w:val="000000" w:themeColor="text1"/>
          <w:sz w:val="12"/>
        </w:rPr>
      </w:pPr>
      <w:r w:rsidRPr="00FF615C">
        <w:rPr>
          <w:b w:val="0"/>
          <w:vanish/>
          <w:color w:val="000000" w:themeColor="text1"/>
          <w:sz w:val="12"/>
        </w:rPr>
        <w:t>`[Don’t delete]</w:t>
      </w:r>
    </w:p>
    <w:p w14:paraId="6E89A59F" w14:textId="77777777" w:rsidR="00F92CE7" w:rsidRPr="00FF615C" w:rsidRDefault="00F92CE7" w:rsidP="00F92CE7">
      <w:pPr>
        <w:pStyle w:val="h2Part"/>
        <w:pageBreakBefore w:val="0"/>
        <w:spacing w:before="0"/>
        <w:rPr>
          <w:b w:val="0"/>
          <w:vanish/>
          <w:color w:val="000000" w:themeColor="text1"/>
          <w:sz w:val="12"/>
        </w:rPr>
      </w:pPr>
      <w:r w:rsidRPr="00FF615C">
        <w:rPr>
          <w:b w:val="0"/>
          <w:vanish/>
          <w:color w:val="000000" w:themeColor="text1"/>
          <w:sz w:val="12"/>
        </w:rPr>
        <w:t>[Don’t delete]</w:t>
      </w:r>
    </w:p>
    <w:p w14:paraId="31A3B528" w14:textId="77777777" w:rsidR="00F92CE7" w:rsidRPr="00FF615C" w:rsidRDefault="00F92CE7" w:rsidP="00F92CE7">
      <w:pPr>
        <w:pStyle w:val="h3Div"/>
        <w:spacing w:before="0"/>
        <w:rPr>
          <w:b w:val="0"/>
          <w:vanish/>
          <w:color w:val="000000" w:themeColor="text1"/>
          <w:sz w:val="12"/>
        </w:rPr>
      </w:pPr>
      <w:r w:rsidRPr="00FF615C">
        <w:rPr>
          <w:b w:val="0"/>
          <w:vanish/>
          <w:color w:val="000000" w:themeColor="text1"/>
          <w:sz w:val="12"/>
        </w:rPr>
        <w:t>[Don’t delete]</w:t>
      </w:r>
    </w:p>
    <w:p w14:paraId="706984B0" w14:textId="70AA298E" w:rsidR="00F92CE7" w:rsidRPr="00FF615C" w:rsidRDefault="00F92CE7" w:rsidP="00F92CE7">
      <w:pPr>
        <w:rPr>
          <w:rFonts w:ascii="Arial" w:hAnsi="Arial"/>
          <w:color w:val="000000" w:themeColor="text1"/>
        </w:rPr>
      </w:pPr>
      <w:r w:rsidRPr="00FF615C">
        <w:rPr>
          <w:noProof/>
          <w:color w:val="000000" w:themeColor="text1"/>
        </w:rPr>
        <w:drawing>
          <wp:inline distT="0" distB="0" distL="0" distR="0" wp14:anchorId="2BDFAE2B" wp14:editId="3F298355">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FF615C">
        <w:rPr>
          <w:color w:val="000000" w:themeColor="text1"/>
        </w:rPr>
        <w:tab/>
      </w:r>
      <w:bookmarkStart w:id="0" w:name="Draft_and_version"/>
      <w:r w:rsidRPr="00FF615C">
        <w:rPr>
          <w:rFonts w:ascii="Arial" w:hAnsi="Arial"/>
          <w:color w:val="000000" w:themeColor="text1"/>
        </w:rPr>
        <w:t xml:space="preserve"> </w:t>
      </w:r>
      <w:bookmarkEnd w:id="0"/>
    </w:p>
    <w:p w14:paraId="1B1446E1" w14:textId="64D2BC9B" w:rsidR="00F92CE7" w:rsidRPr="00FF615C" w:rsidRDefault="00F92CE7" w:rsidP="00F92CE7">
      <w:pPr>
        <w:pStyle w:val="Title"/>
        <w:rPr>
          <w:color w:val="000000" w:themeColor="text1"/>
        </w:rPr>
      </w:pPr>
      <w:bookmarkStart w:id="1" w:name="Citation"/>
      <w:r w:rsidRPr="00FF615C">
        <w:rPr>
          <w:color w:val="000000" w:themeColor="text1"/>
        </w:rPr>
        <w:t xml:space="preserve">Carbon Credits </w:t>
      </w:r>
      <w:r w:rsidR="00802A8C" w:rsidRPr="00FF615C">
        <w:rPr>
          <w:color w:val="000000" w:themeColor="text1"/>
        </w:rPr>
        <w:t xml:space="preserve">(Carbon Farming Initiative) </w:t>
      </w:r>
      <w:r w:rsidRPr="00FF615C">
        <w:rPr>
          <w:color w:val="000000" w:themeColor="text1"/>
        </w:rPr>
        <w:t>(Reforestation and Afforestation—</w:t>
      </w:r>
      <w:r w:rsidR="000338C0" w:rsidRPr="00FF615C">
        <w:rPr>
          <w:color w:val="000000" w:themeColor="text1"/>
        </w:rPr>
        <w:t>1.</w:t>
      </w:r>
      <w:r w:rsidR="0007000C" w:rsidRPr="00FF615C">
        <w:rPr>
          <w:color w:val="000000" w:themeColor="text1"/>
        </w:rPr>
        <w:t>2</w:t>
      </w:r>
      <w:r w:rsidRPr="00FF615C">
        <w:rPr>
          <w:color w:val="000000" w:themeColor="text1"/>
        </w:rPr>
        <w:t>) Methodology Determination</w:t>
      </w:r>
      <w:bookmarkEnd w:id="1"/>
      <w:r w:rsidRPr="00FF615C">
        <w:rPr>
          <w:color w:val="000000" w:themeColor="text1"/>
        </w:rPr>
        <w:t xml:space="preserve"> 2013</w:t>
      </w:r>
      <w:r w:rsidRPr="00FF615C">
        <w:rPr>
          <w:color w:val="000000" w:themeColor="text1"/>
          <w:position w:val="6"/>
          <w:sz w:val="24"/>
          <w:vertAlign w:val="superscript"/>
        </w:rPr>
        <w:t>1</w:t>
      </w:r>
    </w:p>
    <w:p w14:paraId="73EFF1CA" w14:textId="77777777" w:rsidR="00F92CE7" w:rsidRPr="00FF615C" w:rsidRDefault="00F92CE7" w:rsidP="00F92CE7">
      <w:pPr>
        <w:pBdr>
          <w:bottom w:val="single" w:sz="4" w:space="3" w:color="auto"/>
        </w:pBdr>
        <w:spacing w:before="480"/>
        <w:rPr>
          <w:rFonts w:ascii="Arial" w:hAnsi="Arial" w:cs="Arial"/>
          <w:i/>
          <w:color w:val="000000" w:themeColor="text1"/>
          <w:sz w:val="28"/>
          <w:szCs w:val="28"/>
          <w:lang w:val="en-US"/>
        </w:rPr>
      </w:pPr>
      <w:r w:rsidRPr="00FF615C">
        <w:rPr>
          <w:rFonts w:ascii="Arial" w:hAnsi="Arial" w:cs="Arial"/>
          <w:i/>
          <w:color w:val="000000" w:themeColor="text1"/>
          <w:sz w:val="28"/>
          <w:szCs w:val="28"/>
          <w:lang w:val="en-US"/>
        </w:rPr>
        <w:t>Carbon Credits (Carbon Farming Initiative) Act 2011</w:t>
      </w:r>
    </w:p>
    <w:p w14:paraId="571BBA3B" w14:textId="77777777" w:rsidR="00F92CE7" w:rsidRPr="00FF615C" w:rsidRDefault="00F92CE7" w:rsidP="00F92CE7">
      <w:pPr>
        <w:spacing w:before="360"/>
        <w:jc w:val="both"/>
        <w:rPr>
          <w:color w:val="000000" w:themeColor="text1"/>
        </w:rPr>
      </w:pPr>
      <w:r w:rsidRPr="00FF615C">
        <w:rPr>
          <w:color w:val="000000" w:themeColor="text1"/>
        </w:rPr>
        <w:t xml:space="preserve">I, Yvette </w:t>
      </w:r>
      <w:proofErr w:type="spellStart"/>
      <w:r w:rsidRPr="00FF615C">
        <w:rPr>
          <w:color w:val="000000" w:themeColor="text1"/>
        </w:rPr>
        <w:t>D’Ath</w:t>
      </w:r>
      <w:proofErr w:type="spellEnd"/>
      <w:r w:rsidRPr="00FF615C">
        <w:rPr>
          <w:color w:val="000000" w:themeColor="text1"/>
        </w:rPr>
        <w:t xml:space="preserve">, Parliamentary Secretary for Climate Change, Industry and Innovation, make this Methodology Determination under subsection 106(1) of the </w:t>
      </w:r>
      <w:r w:rsidRPr="00FF615C">
        <w:rPr>
          <w:i/>
          <w:color w:val="000000" w:themeColor="text1"/>
        </w:rPr>
        <w:t>Carbon Credits (Carbon Farming Initiative) Act 2011</w:t>
      </w:r>
      <w:r w:rsidRPr="00FF615C">
        <w:rPr>
          <w:color w:val="000000" w:themeColor="text1"/>
        </w:rPr>
        <w:t>.</w:t>
      </w:r>
    </w:p>
    <w:p w14:paraId="5DC46058" w14:textId="23A66DED" w:rsidR="00F92CE7" w:rsidRPr="00FF615C" w:rsidRDefault="00F92CE7" w:rsidP="00F92CE7">
      <w:pPr>
        <w:tabs>
          <w:tab w:val="left" w:pos="3119"/>
        </w:tabs>
        <w:spacing w:before="300" w:after="600" w:line="300" w:lineRule="atLeast"/>
        <w:rPr>
          <w:color w:val="000000" w:themeColor="text1"/>
        </w:rPr>
      </w:pPr>
      <w:r w:rsidRPr="00FF615C">
        <w:rPr>
          <w:color w:val="000000" w:themeColor="text1"/>
        </w:rPr>
        <w:t xml:space="preserve">Dated  </w:t>
      </w:r>
      <w:r w:rsidR="005F3E8F">
        <w:rPr>
          <w:color w:val="000000" w:themeColor="text1"/>
        </w:rPr>
        <w:t>25 June 2013</w:t>
      </w:r>
      <w:bookmarkStart w:id="2" w:name="_GoBack"/>
      <w:bookmarkEnd w:id="2"/>
      <w:r w:rsidRPr="00FF615C">
        <w:rPr>
          <w:color w:val="000000" w:themeColor="text1"/>
        </w:rPr>
        <w:t xml:space="preserve">        </w:t>
      </w:r>
    </w:p>
    <w:p w14:paraId="51B0F3EC" w14:textId="77777777" w:rsidR="00F92CE7" w:rsidRPr="00FF615C" w:rsidRDefault="00F92CE7" w:rsidP="00F92CE7">
      <w:pPr>
        <w:tabs>
          <w:tab w:val="left" w:pos="4015"/>
        </w:tabs>
        <w:spacing w:before="120" w:after="120"/>
        <w:rPr>
          <w:color w:val="000000" w:themeColor="text1"/>
        </w:rPr>
      </w:pPr>
      <w:r w:rsidRPr="00FF615C">
        <w:rPr>
          <w:color w:val="000000" w:themeColor="text1"/>
        </w:rPr>
        <w:t>YVETTE D’ATH</w:t>
      </w:r>
      <w:r w:rsidRPr="00FF615C">
        <w:rPr>
          <w:color w:val="000000" w:themeColor="text1"/>
        </w:rPr>
        <w:tab/>
      </w:r>
    </w:p>
    <w:p w14:paraId="0C8A8A6A" w14:textId="77777777" w:rsidR="00F92CE7" w:rsidRPr="00FF615C" w:rsidRDefault="00F92CE7" w:rsidP="00F92CE7">
      <w:pPr>
        <w:pBdr>
          <w:bottom w:val="single" w:sz="4" w:space="12" w:color="auto"/>
        </w:pBdr>
        <w:tabs>
          <w:tab w:val="left" w:pos="3119"/>
        </w:tabs>
        <w:spacing w:after="240" w:line="300" w:lineRule="atLeast"/>
        <w:rPr>
          <w:color w:val="000000" w:themeColor="text1"/>
        </w:rPr>
      </w:pPr>
      <w:r w:rsidRPr="00FF615C">
        <w:rPr>
          <w:color w:val="000000" w:themeColor="text1"/>
        </w:rPr>
        <w:t>Parliamentary Secretary for Climate Change, Industry and Innovation</w:t>
      </w:r>
    </w:p>
    <w:p w14:paraId="39ECCAA4" w14:textId="77777777" w:rsidR="00F92CE7" w:rsidRPr="00FF615C" w:rsidRDefault="00F92CE7" w:rsidP="00F92CE7">
      <w:pPr>
        <w:rPr>
          <w:color w:val="000000" w:themeColor="text1"/>
        </w:rPr>
      </w:pPr>
      <w:r w:rsidRPr="00FF615C">
        <w:rPr>
          <w:color w:val="000000" w:themeColor="text1"/>
        </w:rPr>
        <w:br w:type="page"/>
      </w:r>
    </w:p>
    <w:p w14:paraId="480E6294" w14:textId="77777777" w:rsidR="00F73647" w:rsidRPr="00FF615C" w:rsidRDefault="00F73647" w:rsidP="00F73647">
      <w:pPr>
        <w:pStyle w:val="h2Part"/>
        <w:rPr>
          <w:color w:val="000000" w:themeColor="text1"/>
        </w:rPr>
      </w:pPr>
      <w:r w:rsidRPr="00FF615C">
        <w:rPr>
          <w:color w:val="000000" w:themeColor="text1"/>
        </w:rPr>
        <w:lastRenderedPageBreak/>
        <w:t>Contents</w:t>
      </w:r>
    </w:p>
    <w:p w14:paraId="4AD33ECC" w14:textId="27A38ABE"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1</w:t>
      </w:r>
      <w:r w:rsidRPr="00FF615C">
        <w:rPr>
          <w:rFonts w:asciiTheme="minorHAnsi" w:eastAsiaTheme="minorEastAsia" w:hAnsiTheme="minorHAnsi" w:cstheme="minorBidi"/>
          <w:b w:val="0"/>
          <w:color w:val="000000" w:themeColor="text1"/>
          <w:lang w:eastAsia="en-AU"/>
        </w:rPr>
        <w:tab/>
      </w:r>
      <w:r w:rsidRPr="00FF615C">
        <w:rPr>
          <w:color w:val="000000" w:themeColor="text1"/>
        </w:rPr>
        <w:t>Preliminary</w:t>
      </w:r>
    </w:p>
    <w:p w14:paraId="251CE417" w14:textId="5283E95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1.1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Name of determination</w:t>
      </w:r>
      <w:r w:rsidRPr="00FF615C">
        <w:rPr>
          <w:color w:val="000000" w:themeColor="text1"/>
        </w:rPr>
        <w:tab/>
        <w:t>7</w:t>
      </w:r>
    </w:p>
    <w:p w14:paraId="606700DF" w14:textId="299BCEF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1.2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Commencement</w:t>
      </w:r>
      <w:r w:rsidRPr="00FF615C">
        <w:rPr>
          <w:color w:val="000000" w:themeColor="text1"/>
        </w:rPr>
        <w:tab/>
        <w:t>7</w:t>
      </w:r>
    </w:p>
    <w:p w14:paraId="6A9965E4" w14:textId="595F356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1.3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Definitions</w:t>
      </w:r>
      <w:r w:rsidRPr="00FF615C">
        <w:rPr>
          <w:color w:val="000000" w:themeColor="text1"/>
        </w:rPr>
        <w:tab/>
        <w:t>7</w:t>
      </w:r>
    </w:p>
    <w:p w14:paraId="19E6D7D6" w14:textId="3490137F"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1.4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Type of project to which this Determination applies</w:t>
      </w:r>
      <w:r w:rsidRPr="00FF615C">
        <w:rPr>
          <w:color w:val="000000" w:themeColor="text1"/>
        </w:rPr>
        <w:tab/>
        <w:t>13</w:t>
      </w:r>
    </w:p>
    <w:p w14:paraId="47F2F7D2" w14:textId="00AC37FF"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2</w:t>
      </w:r>
      <w:r w:rsidRPr="00FF615C">
        <w:rPr>
          <w:rFonts w:asciiTheme="minorHAnsi" w:eastAsiaTheme="minorEastAsia" w:hAnsiTheme="minorHAnsi" w:cstheme="minorBidi"/>
          <w:b w:val="0"/>
          <w:color w:val="000000" w:themeColor="text1"/>
          <w:lang w:eastAsia="en-AU"/>
        </w:rPr>
        <w:tab/>
      </w:r>
      <w:r w:rsidRPr="00FF615C">
        <w:rPr>
          <w:color w:val="000000" w:themeColor="text1"/>
        </w:rPr>
        <w:t>Requirements for declaration as eligible project</w:t>
      </w:r>
    </w:p>
    <w:p w14:paraId="4F1A0D47" w14:textId="69ECED8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2.1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Eligible projects</w:t>
      </w:r>
      <w:r w:rsidRPr="00FF615C">
        <w:rPr>
          <w:color w:val="000000" w:themeColor="text1"/>
        </w:rPr>
        <w:tab/>
        <w:t>15</w:t>
      </w:r>
    </w:p>
    <w:p w14:paraId="357C3C67" w14:textId="41604CB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2.2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Location</w:t>
      </w:r>
      <w:r w:rsidRPr="00FF615C">
        <w:rPr>
          <w:color w:val="000000" w:themeColor="text1"/>
        </w:rPr>
        <w:tab/>
        <w:t>15</w:t>
      </w:r>
    </w:p>
    <w:p w14:paraId="7A260C90" w14:textId="266C38D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2.3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land characteristics</w:t>
      </w:r>
      <w:r w:rsidRPr="00FF615C">
        <w:rPr>
          <w:color w:val="000000" w:themeColor="text1"/>
        </w:rPr>
        <w:tab/>
        <w:t>15</w:t>
      </w:r>
    </w:p>
    <w:p w14:paraId="20BCE5A7" w14:textId="20CE401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2.4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mechanisms</w:t>
      </w:r>
      <w:r w:rsidRPr="00FF615C">
        <w:rPr>
          <w:color w:val="000000" w:themeColor="text1"/>
        </w:rPr>
        <w:tab/>
        <w:t>16</w:t>
      </w:r>
    </w:p>
    <w:p w14:paraId="09C2FC88" w14:textId="237D88F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2.5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Identification of project area</w:t>
      </w:r>
      <w:r w:rsidRPr="00FF615C">
        <w:rPr>
          <w:color w:val="000000" w:themeColor="text1"/>
        </w:rPr>
        <w:tab/>
        <w:t>16</w:t>
      </w:r>
    </w:p>
    <w:p w14:paraId="185E9E1D" w14:textId="7162C0D5"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3</w:t>
      </w:r>
      <w:r w:rsidRPr="00FF615C">
        <w:rPr>
          <w:rFonts w:asciiTheme="minorHAnsi" w:eastAsiaTheme="minorEastAsia" w:hAnsiTheme="minorHAnsi" w:cstheme="minorBidi"/>
          <w:b w:val="0"/>
          <w:color w:val="000000" w:themeColor="text1"/>
          <w:lang w:eastAsia="en-AU"/>
        </w:rPr>
        <w:tab/>
      </w:r>
      <w:r w:rsidRPr="00FF615C">
        <w:rPr>
          <w:color w:val="000000" w:themeColor="text1"/>
        </w:rPr>
        <w:t>Delineating boundaries</w:t>
      </w:r>
    </w:p>
    <w:p w14:paraId="00E47490" w14:textId="748C8FD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Division of project area into strata</w:t>
      </w:r>
      <w:r w:rsidRPr="00FF615C">
        <w:rPr>
          <w:color w:val="000000" w:themeColor="text1"/>
        </w:rPr>
        <w:tab/>
        <w:t>17</w:t>
      </w:r>
    </w:p>
    <w:p w14:paraId="57586A5D" w14:textId="4F77B4B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Minimum requirement for a stratum</w:t>
      </w:r>
      <w:r w:rsidRPr="00FF615C">
        <w:rPr>
          <w:color w:val="000000" w:themeColor="text1"/>
        </w:rPr>
        <w:tab/>
        <w:t>17</w:t>
      </w:r>
    </w:p>
    <w:p w14:paraId="75F55883" w14:textId="3E5D1A4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Delineating stratum boundaries</w:t>
      </w:r>
      <w:r w:rsidRPr="00FF615C">
        <w:rPr>
          <w:color w:val="000000" w:themeColor="text1"/>
        </w:rPr>
        <w:tab/>
        <w:t>17</w:t>
      </w:r>
    </w:p>
    <w:p w14:paraId="60518004" w14:textId="14C55C4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Ortho-rectified aerial imagery</w:t>
      </w:r>
      <w:r w:rsidRPr="00FF615C">
        <w:rPr>
          <w:color w:val="000000" w:themeColor="text1"/>
        </w:rPr>
        <w:tab/>
        <w:t>19</w:t>
      </w:r>
    </w:p>
    <w:p w14:paraId="31A8FEFB" w14:textId="7270C9E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Growth disturbances</w:t>
      </w:r>
      <w:r w:rsidRPr="00FF615C">
        <w:rPr>
          <w:color w:val="000000" w:themeColor="text1"/>
        </w:rPr>
        <w:tab/>
        <w:t>19</w:t>
      </w:r>
    </w:p>
    <w:p w14:paraId="3B4AC1BE" w14:textId="6BFEAE2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Revision of stratum affected by growth disturbance</w:t>
      </w:r>
      <w:r w:rsidRPr="00FF615C">
        <w:rPr>
          <w:color w:val="000000" w:themeColor="text1"/>
        </w:rPr>
        <w:tab/>
        <w:t>20</w:t>
      </w:r>
    </w:p>
    <w:p w14:paraId="3DF778B4" w14:textId="246B3B1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Requirements for disturbance affected stratum</w:t>
      </w:r>
      <w:r w:rsidRPr="00FF615C">
        <w:rPr>
          <w:color w:val="000000" w:themeColor="text1"/>
        </w:rPr>
        <w:tab/>
        <w:t>20</w:t>
      </w:r>
    </w:p>
    <w:p w14:paraId="59DE73B2" w14:textId="40C610F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Requirements for fire affected stratum</w:t>
      </w:r>
      <w:r w:rsidRPr="00FF615C">
        <w:rPr>
          <w:color w:val="000000" w:themeColor="text1"/>
        </w:rPr>
        <w:tab/>
        <w:t>20</w:t>
      </w:r>
    </w:p>
    <w:p w14:paraId="4609597E" w14:textId="098564A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3.9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Requirements for revisions of strata boundaries</w:t>
      </w:r>
      <w:r w:rsidRPr="00FF615C">
        <w:rPr>
          <w:color w:val="000000" w:themeColor="text1"/>
        </w:rPr>
        <w:tab/>
        <w:t>20</w:t>
      </w:r>
    </w:p>
    <w:p w14:paraId="6FBB0AD7" w14:textId="393C26E4"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4</w:t>
      </w:r>
      <w:r w:rsidRPr="00FF615C">
        <w:rPr>
          <w:rFonts w:asciiTheme="minorHAnsi" w:eastAsiaTheme="minorEastAsia" w:hAnsiTheme="minorHAnsi" w:cstheme="minorBidi"/>
          <w:b w:val="0"/>
          <w:color w:val="000000" w:themeColor="text1"/>
          <w:lang w:eastAsia="en-AU"/>
        </w:rPr>
        <w:tab/>
      </w:r>
      <w:r w:rsidRPr="00FF615C">
        <w:rPr>
          <w:color w:val="000000" w:themeColor="text1"/>
        </w:rPr>
        <w:t>Project operation</w:t>
      </w:r>
    </w:p>
    <w:p w14:paraId="759BD2AA" w14:textId="53ACDA2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4.1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Removal of trees</w:t>
      </w:r>
      <w:r w:rsidRPr="00FF615C">
        <w:rPr>
          <w:color w:val="000000" w:themeColor="text1"/>
        </w:rPr>
        <w:tab/>
        <w:t>22</w:t>
      </w:r>
    </w:p>
    <w:p w14:paraId="75EDA7A2" w14:textId="293A2ED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4.2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Preparation burns</w:t>
      </w:r>
      <w:r w:rsidRPr="00FF615C">
        <w:rPr>
          <w:color w:val="000000" w:themeColor="text1"/>
        </w:rPr>
        <w:tab/>
        <w:t>23</w:t>
      </w:r>
    </w:p>
    <w:p w14:paraId="3944F700" w14:textId="3824913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4.3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Restrictions relating to fertiliser use</w:t>
      </w:r>
      <w:r w:rsidRPr="00FF615C">
        <w:rPr>
          <w:color w:val="000000" w:themeColor="text1"/>
        </w:rPr>
        <w:tab/>
        <w:t>23</w:t>
      </w:r>
    </w:p>
    <w:p w14:paraId="25C48C4D" w14:textId="42E33A34"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5</w:t>
      </w:r>
      <w:r w:rsidRPr="00FF615C">
        <w:rPr>
          <w:rFonts w:asciiTheme="minorHAnsi" w:eastAsiaTheme="minorEastAsia" w:hAnsiTheme="minorHAnsi" w:cstheme="minorBidi"/>
          <w:b w:val="0"/>
          <w:color w:val="000000" w:themeColor="text1"/>
          <w:lang w:eastAsia="en-AU"/>
        </w:rPr>
        <w:tab/>
      </w:r>
      <w:r w:rsidRPr="00FF615C">
        <w:rPr>
          <w:color w:val="000000" w:themeColor="text1"/>
        </w:rPr>
        <w:t>Methods for estimating net project abatement</w:t>
      </w:r>
    </w:p>
    <w:p w14:paraId="00471C86" w14:textId="0DD37A44"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5.1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Estimating project removals</w:t>
      </w:r>
    </w:p>
    <w:p w14:paraId="431DFD26" w14:textId="59849DF4"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General</w:t>
      </w:r>
    </w:p>
    <w:p w14:paraId="708564AF" w14:textId="4FAC711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w:t>
      </w:r>
      <w:r w:rsidRPr="00FF615C">
        <w:rPr>
          <w:color w:val="000000" w:themeColor="text1"/>
        </w:rPr>
        <w:tab/>
        <w:t>24</w:t>
      </w:r>
    </w:p>
    <w:p w14:paraId="4874798C" w14:textId="7C74CAF2"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Conducting a full inventory</w:t>
      </w:r>
    </w:p>
    <w:p w14:paraId="3767BFF5" w14:textId="279A8E8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Conducting a full inventory</w:t>
      </w:r>
      <w:r w:rsidRPr="00FF615C">
        <w:rPr>
          <w:color w:val="000000" w:themeColor="text1"/>
        </w:rPr>
        <w:tab/>
        <w:t>24</w:t>
      </w:r>
    </w:p>
    <w:p w14:paraId="223BFA84" w14:textId="70A2D4DE"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Sampling plans</w:t>
      </w:r>
    </w:p>
    <w:p w14:paraId="72064BA1" w14:textId="31CD3A7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Developing and documenting a sampling plan</w:t>
      </w:r>
      <w:r w:rsidRPr="00FF615C">
        <w:rPr>
          <w:color w:val="000000" w:themeColor="text1"/>
        </w:rPr>
        <w:tab/>
        <w:t>25</w:t>
      </w:r>
    </w:p>
    <w:p w14:paraId="769049BC" w14:textId="2948BDC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Sampling plan information for full inventory and PSP assessment</w:t>
      </w:r>
      <w:r w:rsidRPr="00FF615C">
        <w:rPr>
          <w:color w:val="000000" w:themeColor="text1"/>
        </w:rPr>
        <w:tab/>
        <w:t>26</w:t>
      </w:r>
    </w:p>
    <w:p w14:paraId="1869A105" w14:textId="66A526E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Sampling plan information for stratum specific functions</w:t>
      </w:r>
      <w:r w:rsidRPr="00FF615C">
        <w:rPr>
          <w:color w:val="000000" w:themeColor="text1"/>
        </w:rPr>
        <w:tab/>
        <w:t>27</w:t>
      </w:r>
    </w:p>
    <w:p w14:paraId="2752E9B3" w14:textId="68D23AD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Sampling plan information for regional functions</w:t>
      </w:r>
      <w:r w:rsidRPr="00FF615C">
        <w:rPr>
          <w:color w:val="000000" w:themeColor="text1"/>
        </w:rPr>
        <w:tab/>
        <w:t>27</w:t>
      </w:r>
    </w:p>
    <w:p w14:paraId="32DC4A4D" w14:textId="52032828"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5.1.4</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Location of plots</w:t>
      </w:r>
    </w:p>
    <w:p w14:paraId="481B3062" w14:textId="5E286AC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Determining the location of plots</w:t>
      </w:r>
      <w:r w:rsidRPr="00FF615C">
        <w:rPr>
          <w:color w:val="000000" w:themeColor="text1"/>
        </w:rPr>
        <w:tab/>
        <w:t>28</w:t>
      </w:r>
    </w:p>
    <w:p w14:paraId="561BF338" w14:textId="34CAD944"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5.1.5</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Establishing and assessing plots</w:t>
      </w:r>
    </w:p>
    <w:p w14:paraId="094EA076" w14:textId="64FDE1A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Establishing and assessing plots during full inventory</w:t>
      </w:r>
      <w:r w:rsidRPr="00FF615C">
        <w:rPr>
          <w:color w:val="000000" w:themeColor="text1"/>
        </w:rPr>
        <w:tab/>
        <w:t>30</w:t>
      </w:r>
    </w:p>
    <w:p w14:paraId="286E7EAC" w14:textId="7AC6258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Target probable limit of error—full inventory</w:t>
      </w:r>
      <w:r w:rsidRPr="00FF615C">
        <w:rPr>
          <w:color w:val="000000" w:themeColor="text1"/>
        </w:rPr>
        <w:tab/>
        <w:t>30</w:t>
      </w:r>
    </w:p>
    <w:p w14:paraId="31FE61FB" w14:textId="1E9B44F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lastRenderedPageBreak/>
        <w:tab/>
        <w:t>5.10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Establishing plots</w:t>
      </w:r>
      <w:r w:rsidRPr="00FF615C">
        <w:rPr>
          <w:color w:val="000000" w:themeColor="text1"/>
        </w:rPr>
        <w:tab/>
        <w:t>30</w:t>
      </w:r>
    </w:p>
    <w:p w14:paraId="07019754" w14:textId="45B0F71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Plot shape</w:t>
      </w:r>
      <w:r w:rsidRPr="00FF615C">
        <w:rPr>
          <w:color w:val="000000" w:themeColor="text1"/>
        </w:rPr>
        <w:tab/>
        <w:t>32</w:t>
      </w:r>
    </w:p>
    <w:p w14:paraId="63172D62" w14:textId="31032A6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Plot size</w:t>
      </w:r>
      <w:r w:rsidRPr="00FF615C">
        <w:rPr>
          <w:color w:val="000000" w:themeColor="text1"/>
        </w:rPr>
        <w:tab/>
        <w:t>32</w:t>
      </w:r>
    </w:p>
    <w:p w14:paraId="0B34E777" w14:textId="617DB7F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Identifying and marking plots</w:t>
      </w:r>
      <w:r w:rsidRPr="00FF615C">
        <w:rPr>
          <w:color w:val="000000" w:themeColor="text1"/>
        </w:rPr>
        <w:tab/>
        <w:t>32</w:t>
      </w:r>
    </w:p>
    <w:p w14:paraId="07A07210" w14:textId="2F07215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Plot visits during full inventory</w:t>
      </w:r>
      <w:r w:rsidRPr="00FF615C">
        <w:rPr>
          <w:color w:val="000000" w:themeColor="text1"/>
        </w:rPr>
        <w:tab/>
        <w:t>33</w:t>
      </w:r>
    </w:p>
    <w:p w14:paraId="31447B46" w14:textId="3F972A0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Collection of information during plot visits</w:t>
      </w:r>
      <w:r w:rsidRPr="00FF615C">
        <w:rPr>
          <w:color w:val="000000" w:themeColor="text1"/>
        </w:rPr>
        <w:tab/>
        <w:t>33</w:t>
      </w:r>
    </w:p>
    <w:p w14:paraId="2B39ED65" w14:textId="2534081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5.16</w:t>
      </w:r>
      <w:r w:rsidRPr="00FF615C">
        <w:rPr>
          <w:rFonts w:asciiTheme="minorHAnsi" w:eastAsiaTheme="minorEastAsia" w:hAnsiTheme="minorHAnsi" w:cstheme="minorBidi"/>
          <w:color w:val="000000" w:themeColor="text1"/>
          <w:sz w:val="22"/>
          <w:szCs w:val="22"/>
          <w:lang w:eastAsia="en-AU"/>
        </w:rPr>
        <w:tab/>
      </w:r>
      <w:r w:rsidRPr="00FF615C">
        <w:rPr>
          <w:i/>
          <w:color w:val="000000" w:themeColor="text1"/>
        </w:rPr>
        <w:t>Ex post</w:t>
      </w:r>
      <w:r w:rsidRPr="00FF615C">
        <w:rPr>
          <w:color w:val="000000" w:themeColor="text1"/>
        </w:rPr>
        <w:t xml:space="preserve"> analysis of plots</w:t>
      </w:r>
      <w:r w:rsidRPr="00FF615C">
        <w:rPr>
          <w:color w:val="000000" w:themeColor="text1"/>
        </w:rPr>
        <w:tab/>
        <w:t>34</w:t>
      </w:r>
    </w:p>
    <w:p w14:paraId="685501AC" w14:textId="702A54F1"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5.1.6</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PSP assessments</w:t>
      </w:r>
    </w:p>
    <w:p w14:paraId="202E165A" w14:textId="23098E2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Conducting PSP assessments</w:t>
      </w:r>
      <w:r w:rsidRPr="00FF615C">
        <w:rPr>
          <w:color w:val="000000" w:themeColor="text1"/>
        </w:rPr>
        <w:tab/>
        <w:t>34</w:t>
      </w:r>
    </w:p>
    <w:p w14:paraId="231C3FA2" w14:textId="409E1CB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 requirements for PSP assessments</w:t>
      </w:r>
      <w:r w:rsidRPr="00FF615C">
        <w:rPr>
          <w:color w:val="000000" w:themeColor="text1"/>
        </w:rPr>
        <w:tab/>
        <w:t>34</w:t>
      </w:r>
    </w:p>
    <w:p w14:paraId="0DC1E187" w14:textId="0CC18AE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5.19</w:t>
      </w:r>
      <w:r w:rsidRPr="00FF615C">
        <w:rPr>
          <w:rFonts w:asciiTheme="minorHAnsi" w:eastAsiaTheme="minorEastAsia" w:hAnsiTheme="minorHAnsi" w:cstheme="minorBidi"/>
          <w:color w:val="000000" w:themeColor="text1"/>
          <w:sz w:val="22"/>
          <w:szCs w:val="22"/>
          <w:lang w:eastAsia="en-AU"/>
        </w:rPr>
        <w:tab/>
      </w:r>
      <w:r w:rsidRPr="00FF615C">
        <w:rPr>
          <w:i/>
          <w:color w:val="000000" w:themeColor="text1"/>
        </w:rPr>
        <w:t>Ex post</w:t>
      </w:r>
      <w:r w:rsidRPr="00FF615C">
        <w:rPr>
          <w:color w:val="000000" w:themeColor="text1"/>
        </w:rPr>
        <w:t xml:space="preserve"> analysis of PSPs</w:t>
      </w:r>
      <w:r w:rsidRPr="00FF615C">
        <w:rPr>
          <w:color w:val="000000" w:themeColor="text1"/>
        </w:rPr>
        <w:tab/>
        <w:t>35</w:t>
      </w:r>
    </w:p>
    <w:p w14:paraId="61F5A9F2" w14:textId="0695E9CB"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5.1.7</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Plots located close to stratum boundaries</w:t>
      </w:r>
    </w:p>
    <w:p w14:paraId="288581B5" w14:textId="4036CEB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Dealing with plots located close to stratum boundaries</w:t>
      </w:r>
      <w:r w:rsidRPr="00FF615C">
        <w:rPr>
          <w:color w:val="000000" w:themeColor="text1"/>
        </w:rPr>
        <w:tab/>
        <w:t>35</w:t>
      </w:r>
    </w:p>
    <w:p w14:paraId="24CDB999" w14:textId="11A4FE4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Edge plots</w:t>
      </w:r>
      <w:r w:rsidRPr="00FF615C">
        <w:rPr>
          <w:color w:val="000000" w:themeColor="text1"/>
        </w:rPr>
        <w:tab/>
        <w:t>36</w:t>
      </w:r>
    </w:p>
    <w:p w14:paraId="0355E8F2" w14:textId="01BB9B5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Plot carbon stocks</w:t>
      </w:r>
      <w:r w:rsidRPr="00FF615C">
        <w:rPr>
          <w:color w:val="000000" w:themeColor="text1"/>
        </w:rPr>
        <w:tab/>
        <w:t>36</w:t>
      </w:r>
    </w:p>
    <w:p w14:paraId="11D62E89" w14:textId="319337E5"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5.1.8</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Allometric functions</w:t>
      </w:r>
    </w:p>
    <w:p w14:paraId="60C3EE19" w14:textId="77D427A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Applying species specific allometric functions</w:t>
      </w:r>
      <w:r w:rsidRPr="00FF615C">
        <w:rPr>
          <w:color w:val="000000" w:themeColor="text1"/>
        </w:rPr>
        <w:tab/>
        <w:t>36</w:t>
      </w:r>
    </w:p>
    <w:p w14:paraId="579214FD" w14:textId="21030FB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Allometric domain</w:t>
      </w:r>
      <w:r w:rsidRPr="00FF615C">
        <w:rPr>
          <w:color w:val="000000" w:themeColor="text1"/>
        </w:rPr>
        <w:tab/>
        <w:t>37</w:t>
      </w:r>
    </w:p>
    <w:p w14:paraId="1A3C1AEF" w14:textId="0D7F6AC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Regression fitting</w:t>
      </w:r>
      <w:r w:rsidRPr="00FF615C">
        <w:rPr>
          <w:color w:val="000000" w:themeColor="text1"/>
        </w:rPr>
        <w:tab/>
        <w:t>37</w:t>
      </w:r>
    </w:p>
    <w:p w14:paraId="0EE20151" w14:textId="6C2F1E3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Minimum data requirements</w:t>
      </w:r>
      <w:r w:rsidRPr="00FF615C">
        <w:rPr>
          <w:color w:val="000000" w:themeColor="text1"/>
        </w:rPr>
        <w:tab/>
        <w:t>38</w:t>
      </w:r>
    </w:p>
    <w:p w14:paraId="0F5946A3" w14:textId="66A7155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Minimum regression fit requirements</w:t>
      </w:r>
      <w:r w:rsidRPr="00FF615C">
        <w:rPr>
          <w:color w:val="000000" w:themeColor="text1"/>
        </w:rPr>
        <w:tab/>
        <w:t>38</w:t>
      </w:r>
    </w:p>
    <w:p w14:paraId="6EF79641" w14:textId="32EACA6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Variance of weighted residuals</w:t>
      </w:r>
      <w:r w:rsidRPr="00FF615C">
        <w:rPr>
          <w:color w:val="000000" w:themeColor="text1"/>
        </w:rPr>
        <w:tab/>
        <w:t>39</w:t>
      </w:r>
    </w:p>
    <w:p w14:paraId="2B4C40EA" w14:textId="7464A24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5.29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Allometric report</w:t>
      </w:r>
      <w:r w:rsidRPr="00FF615C">
        <w:rPr>
          <w:color w:val="000000" w:themeColor="text1"/>
        </w:rPr>
        <w:tab/>
        <w:t>39</w:t>
      </w:r>
    </w:p>
    <w:p w14:paraId="276309E1" w14:textId="169D7F4A"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5.1.9</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Allometric functions for live trees</w:t>
      </w:r>
    </w:p>
    <w:p w14:paraId="1D7ED169" w14:textId="3328F04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Developing allometric functions for live trees</w:t>
      </w:r>
      <w:r w:rsidRPr="00FF615C">
        <w:rPr>
          <w:color w:val="000000" w:themeColor="text1"/>
        </w:rPr>
        <w:tab/>
        <w:t>40</w:t>
      </w:r>
    </w:p>
    <w:p w14:paraId="2534665D" w14:textId="4496CF0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Developing stratum specific functions</w:t>
      </w:r>
      <w:r w:rsidRPr="00FF615C">
        <w:rPr>
          <w:color w:val="000000" w:themeColor="text1"/>
        </w:rPr>
        <w:tab/>
        <w:t>41</w:t>
      </w:r>
    </w:p>
    <w:p w14:paraId="6647C09F" w14:textId="6891F7D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Updating pre-existing stratum specific functions</w:t>
      </w:r>
      <w:r w:rsidRPr="00FF615C">
        <w:rPr>
          <w:color w:val="000000" w:themeColor="text1"/>
        </w:rPr>
        <w:tab/>
        <w:t>42</w:t>
      </w:r>
    </w:p>
    <w:p w14:paraId="69B56E7F" w14:textId="42DDF64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Regional functions</w:t>
      </w:r>
      <w:r w:rsidRPr="00FF615C">
        <w:rPr>
          <w:color w:val="000000" w:themeColor="text1"/>
        </w:rPr>
        <w:tab/>
        <w:t>43</w:t>
      </w:r>
    </w:p>
    <w:p w14:paraId="705CFD10" w14:textId="583EEA3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Converting a stratum specific function to a regional function</w:t>
      </w:r>
      <w:r w:rsidRPr="00FF615C">
        <w:rPr>
          <w:color w:val="000000" w:themeColor="text1"/>
        </w:rPr>
        <w:tab/>
        <w:t>44</w:t>
      </w:r>
    </w:p>
    <w:p w14:paraId="3A65437A" w14:textId="4CA23C41"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5.1.10</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Assessing biomass sample trees</w:t>
      </w:r>
    </w:p>
    <w:p w14:paraId="59DA721D" w14:textId="06EE61F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Assessing above-ground biomass of biomass sample trees</w:t>
      </w:r>
      <w:r w:rsidRPr="00FF615C">
        <w:rPr>
          <w:color w:val="000000" w:themeColor="text1"/>
        </w:rPr>
        <w:tab/>
        <w:t>44</w:t>
      </w:r>
    </w:p>
    <w:p w14:paraId="2C58B7B9" w14:textId="0230B8D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Assessing below-ground biomass of biomass sample trees</w:t>
      </w:r>
      <w:r w:rsidRPr="00FF615C">
        <w:rPr>
          <w:color w:val="000000" w:themeColor="text1"/>
        </w:rPr>
        <w:tab/>
        <w:t>45</w:t>
      </w:r>
    </w:p>
    <w:p w14:paraId="628D1157" w14:textId="2230CD5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Assessing biomass of entire biomass sample tree</w:t>
      </w:r>
      <w:r w:rsidRPr="00FF615C">
        <w:rPr>
          <w:color w:val="000000" w:themeColor="text1"/>
        </w:rPr>
        <w:tab/>
        <w:t>47</w:t>
      </w:r>
    </w:p>
    <w:p w14:paraId="58DF2E57" w14:textId="4542D21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Record keeping and reporting</w:t>
      </w:r>
      <w:r w:rsidRPr="00FF615C">
        <w:rPr>
          <w:color w:val="000000" w:themeColor="text1"/>
        </w:rPr>
        <w:tab/>
        <w:t>47</w:t>
      </w:r>
    </w:p>
    <w:p w14:paraId="0501A37D" w14:textId="37852D05"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5.1.11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Allometric functions for other trees</w:t>
      </w:r>
    </w:p>
    <w:p w14:paraId="2AE9AAC2" w14:textId="0B1CF49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5.39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Developing allometric functions for trees other than live trees</w:t>
      </w:r>
      <w:r w:rsidRPr="00FF615C">
        <w:rPr>
          <w:color w:val="000000" w:themeColor="text1"/>
        </w:rPr>
        <w:tab/>
        <w:t>47</w:t>
      </w:r>
    </w:p>
    <w:p w14:paraId="61489EBB" w14:textId="7533DBEF"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5.1.12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Applicability of allometric functions</w:t>
      </w:r>
    </w:p>
    <w:p w14:paraId="39FE4600" w14:textId="61895E3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Testing the applicability of allometric functions</w:t>
      </w:r>
      <w:r w:rsidRPr="00FF615C">
        <w:rPr>
          <w:color w:val="000000" w:themeColor="text1"/>
        </w:rPr>
        <w:tab/>
        <w:t>48</w:t>
      </w:r>
    </w:p>
    <w:p w14:paraId="6AD02E36" w14:textId="6DF0C16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Compatibility checks</w:t>
      </w:r>
      <w:r w:rsidRPr="00FF615C">
        <w:rPr>
          <w:color w:val="000000" w:themeColor="text1"/>
        </w:rPr>
        <w:tab/>
        <w:t>48</w:t>
      </w:r>
    </w:p>
    <w:p w14:paraId="4F89C102" w14:textId="48380FD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Validation test</w:t>
      </w:r>
      <w:r w:rsidRPr="00FF615C">
        <w:rPr>
          <w:color w:val="000000" w:themeColor="text1"/>
        </w:rPr>
        <w:tab/>
        <w:t>48</w:t>
      </w:r>
    </w:p>
    <w:p w14:paraId="72BE3913" w14:textId="29C578E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Reporting requirements</w:t>
      </w:r>
      <w:r w:rsidRPr="00FF615C">
        <w:rPr>
          <w:color w:val="000000" w:themeColor="text1"/>
        </w:rPr>
        <w:tab/>
        <w:t>50</w:t>
      </w:r>
    </w:p>
    <w:p w14:paraId="06A07575" w14:textId="316864E2"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5.1.13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Assessing carbon stocks in fallen dead wood and litter</w:t>
      </w:r>
    </w:p>
    <w:p w14:paraId="54C6BE2D" w14:textId="0CF2F88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Assessing carbon stocks in litter</w:t>
      </w:r>
      <w:r w:rsidRPr="00FF615C">
        <w:rPr>
          <w:color w:val="000000" w:themeColor="text1"/>
        </w:rPr>
        <w:tab/>
        <w:t>50</w:t>
      </w:r>
    </w:p>
    <w:p w14:paraId="677AB8C9" w14:textId="60356FB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Assessing carbon stocks in fallen dead wood</w:t>
      </w:r>
      <w:r w:rsidRPr="00FF615C">
        <w:rPr>
          <w:color w:val="000000" w:themeColor="text1"/>
        </w:rPr>
        <w:tab/>
        <w:t>51</w:t>
      </w:r>
    </w:p>
    <w:p w14:paraId="6A0FDB32" w14:textId="45AE9ACA"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5.2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project emissions</w:t>
      </w:r>
    </w:p>
    <w:p w14:paraId="7D5907BE" w14:textId="567520F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fuel emissions from project activities</w:t>
      </w:r>
      <w:r w:rsidRPr="00FF615C">
        <w:rPr>
          <w:color w:val="000000" w:themeColor="text1"/>
        </w:rPr>
        <w:tab/>
        <w:t>52</w:t>
      </w:r>
    </w:p>
    <w:p w14:paraId="5B8B0A85" w14:textId="667E2E3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5.47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fire emissions from a stratum</w:t>
      </w:r>
      <w:r w:rsidRPr="00FF615C">
        <w:rPr>
          <w:color w:val="000000" w:themeColor="text1"/>
        </w:rPr>
        <w:tab/>
        <w:t>52</w:t>
      </w:r>
    </w:p>
    <w:p w14:paraId="001F6BF5" w14:textId="0E7FE44C"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lastRenderedPageBreak/>
        <w:t>Part 6</w:t>
      </w:r>
      <w:r w:rsidRPr="00FF615C">
        <w:rPr>
          <w:rFonts w:asciiTheme="minorHAnsi" w:eastAsiaTheme="minorEastAsia" w:hAnsiTheme="minorHAnsi" w:cstheme="minorBidi"/>
          <w:b w:val="0"/>
          <w:color w:val="000000" w:themeColor="text1"/>
          <w:lang w:eastAsia="en-AU"/>
        </w:rPr>
        <w:tab/>
      </w:r>
      <w:r w:rsidRPr="00FF615C">
        <w:rPr>
          <w:color w:val="000000" w:themeColor="text1"/>
        </w:rPr>
        <w:t>Calculating the carbon dioxide equivalent net abatement amount for a project in relation to a reporting period</w:t>
      </w:r>
    </w:p>
    <w:p w14:paraId="507D4F19" w14:textId="7203A520"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6.1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Preliminary</w:t>
      </w:r>
    </w:p>
    <w:p w14:paraId="72505BA8" w14:textId="10E2A74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w:t>
      </w:r>
      <w:r w:rsidRPr="00FF615C">
        <w:rPr>
          <w:color w:val="000000" w:themeColor="text1"/>
        </w:rPr>
        <w:tab/>
        <w:t>53</w:t>
      </w:r>
    </w:p>
    <w:p w14:paraId="0FD921A3" w14:textId="6237080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Greenhouse gas assessment boundary</w:t>
      </w:r>
      <w:r w:rsidRPr="00FF615C">
        <w:rPr>
          <w:color w:val="000000" w:themeColor="text1"/>
        </w:rPr>
        <w:tab/>
        <w:t>53</w:t>
      </w:r>
    </w:p>
    <w:p w14:paraId="17EC2962" w14:textId="743B12AF"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baseline for the project</w:t>
      </w:r>
      <w:r w:rsidRPr="00FF615C">
        <w:rPr>
          <w:color w:val="000000" w:themeColor="text1"/>
        </w:rPr>
        <w:tab/>
        <w:t>54</w:t>
      </w:r>
    </w:p>
    <w:p w14:paraId="59FC4CCC" w14:textId="1948BB3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Requirements for calculating carbon dioxide equivalent net abatement</w:t>
      </w:r>
      <w:r w:rsidRPr="00FF615C">
        <w:rPr>
          <w:color w:val="000000" w:themeColor="text1"/>
        </w:rPr>
        <w:tab/>
        <w:t>54</w:t>
      </w:r>
    </w:p>
    <w:p w14:paraId="3F1B10CA" w14:textId="41A0E775"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6.2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Calculations</w:t>
      </w:r>
    </w:p>
    <w:p w14:paraId="0C5FF7B1" w14:textId="1F8D9D4D"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carbon dioxide equivalent net abatement amount</w:t>
      </w:r>
    </w:p>
    <w:p w14:paraId="58AE00C4" w14:textId="16D86446"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w:t>
      </w:r>
      <w:r w:rsidRPr="00FF615C">
        <w:rPr>
          <w:color w:val="000000" w:themeColor="text1"/>
        </w:rPr>
        <w:tab/>
        <w:t>55</w:t>
      </w:r>
    </w:p>
    <w:p w14:paraId="26603346" w14:textId="068B87F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carbon dioxide equivalent net abatement amount</w:t>
      </w:r>
      <w:r w:rsidRPr="00FF615C">
        <w:rPr>
          <w:color w:val="000000" w:themeColor="text1"/>
        </w:rPr>
        <w:tab/>
        <w:t>56</w:t>
      </w:r>
    </w:p>
    <w:p w14:paraId="539BD6A0" w14:textId="31EC64A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uncertainty for net abatement amount</w:t>
      </w:r>
      <w:r w:rsidRPr="00FF615C">
        <w:rPr>
          <w:color w:val="000000" w:themeColor="text1"/>
        </w:rPr>
        <w:tab/>
        <w:t>56</w:t>
      </w:r>
    </w:p>
    <w:p w14:paraId="1C859BEF" w14:textId="54DE248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standard error for net abatement amount</w:t>
      </w:r>
      <w:r w:rsidRPr="00FF615C">
        <w:rPr>
          <w:color w:val="000000" w:themeColor="text1"/>
        </w:rPr>
        <w:tab/>
        <w:t>57</w:t>
      </w:r>
    </w:p>
    <w:p w14:paraId="4CBBD134" w14:textId="692CEC7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degrees of freedom for net abatement amount</w:t>
      </w:r>
      <w:r w:rsidRPr="00FF615C">
        <w:rPr>
          <w:color w:val="000000" w:themeColor="text1"/>
        </w:rPr>
        <w:tab/>
        <w:t>57</w:t>
      </w:r>
    </w:p>
    <w:p w14:paraId="5C558644" w14:textId="383116F3"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carbon stock change</w:t>
      </w:r>
    </w:p>
    <w:p w14:paraId="580CB864" w14:textId="4E4A494F"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 change for a project</w:t>
      </w:r>
      <w:r w:rsidRPr="00FF615C">
        <w:rPr>
          <w:color w:val="000000" w:themeColor="text1"/>
        </w:rPr>
        <w:tab/>
        <w:t>58</w:t>
      </w:r>
    </w:p>
    <w:p w14:paraId="7B0ABE6C" w14:textId="12EB3E2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 change for a stratum</w:t>
      </w:r>
      <w:r w:rsidRPr="00FF615C">
        <w:rPr>
          <w:color w:val="000000" w:themeColor="text1"/>
        </w:rPr>
        <w:tab/>
        <w:t>59</w:t>
      </w:r>
    </w:p>
    <w:p w14:paraId="66383D3A" w14:textId="04A009A8"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initial carbon stocks for a stratum</w:t>
      </w:r>
    </w:p>
    <w:p w14:paraId="1691CDFD" w14:textId="0A9F1E9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initial carbon stocks for a stratum</w:t>
      </w:r>
      <w:r w:rsidRPr="00FF615C">
        <w:rPr>
          <w:color w:val="000000" w:themeColor="text1"/>
        </w:rPr>
        <w:tab/>
        <w:t>61</w:t>
      </w:r>
    </w:p>
    <w:p w14:paraId="7298164F" w14:textId="1029EC02"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6.2.4</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closing carbon stocks for a stratum</w:t>
      </w:r>
    </w:p>
    <w:p w14:paraId="4F9CC5C4" w14:textId="334FB47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closing carbon stocks for a stratum based on full inventory</w:t>
      </w:r>
      <w:r w:rsidRPr="00FF615C">
        <w:rPr>
          <w:color w:val="000000" w:themeColor="text1"/>
        </w:rPr>
        <w:tab/>
        <w:t>63</w:t>
      </w:r>
    </w:p>
    <w:p w14:paraId="4C5BCDCA" w14:textId="13CBD5E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closing carbon stocks for a stratum based on PSP assessment</w:t>
      </w:r>
      <w:r w:rsidRPr="00FF615C">
        <w:rPr>
          <w:color w:val="000000" w:themeColor="text1"/>
        </w:rPr>
        <w:tab/>
        <w:t>64</w:t>
      </w:r>
    </w:p>
    <w:p w14:paraId="78F29333" w14:textId="5CEC43BB"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6.2.5</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lower confidence bound</w:t>
      </w:r>
    </w:p>
    <w:p w14:paraId="0D05FD0C" w14:textId="6EEF3A24"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lower confidence bound for closing carbon stocks for a stratum</w:t>
      </w:r>
      <w:r w:rsidRPr="00FF615C">
        <w:rPr>
          <w:color w:val="000000" w:themeColor="text1"/>
        </w:rPr>
        <w:tab/>
        <w:t>67</w:t>
      </w:r>
    </w:p>
    <w:p w14:paraId="39C97007" w14:textId="6A9675C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lower confidence bound for mean ratio of change in PSP carbon stocks</w:t>
      </w:r>
      <w:r w:rsidRPr="00FF615C">
        <w:rPr>
          <w:color w:val="000000" w:themeColor="text1"/>
        </w:rPr>
        <w:tab/>
        <w:t>67</w:t>
      </w:r>
    </w:p>
    <w:p w14:paraId="7FDB9EFF" w14:textId="6542F676"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6.2.6</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mean ratio of change in PSP carbon stocks</w:t>
      </w:r>
    </w:p>
    <w:p w14:paraId="276F9067" w14:textId="54F5F5D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mean ratio of change in PSP carbon stocks</w:t>
      </w:r>
      <w:r w:rsidRPr="00FF615C">
        <w:rPr>
          <w:color w:val="000000" w:themeColor="text1"/>
        </w:rPr>
        <w:tab/>
        <w:t>68</w:t>
      </w:r>
    </w:p>
    <w:p w14:paraId="7E038B51" w14:textId="7AE5254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ratio of change in PSP carbon stocks</w:t>
      </w:r>
      <w:r w:rsidRPr="00FF615C">
        <w:rPr>
          <w:color w:val="000000" w:themeColor="text1"/>
        </w:rPr>
        <w:tab/>
        <w:t>69</w:t>
      </w:r>
    </w:p>
    <w:p w14:paraId="6904A2B3" w14:textId="589E6E2B"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6.2.7</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mean plot carbon stocks for a stratum</w:t>
      </w:r>
    </w:p>
    <w:p w14:paraId="71E2AC07" w14:textId="50F54BE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6.19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mean plot carbon stocks for a stratum</w:t>
      </w:r>
      <w:r w:rsidRPr="00FF615C">
        <w:rPr>
          <w:color w:val="000000" w:themeColor="text1"/>
        </w:rPr>
        <w:tab/>
        <w:t>70</w:t>
      </w:r>
    </w:p>
    <w:p w14:paraId="1FEE842D" w14:textId="7CFE8F52"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6.2.8</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carbon stocks in a plot</w:t>
      </w:r>
    </w:p>
    <w:p w14:paraId="1C51811A" w14:textId="4CCD3F1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within a plot assessed as part of full inventory</w:t>
      </w:r>
      <w:r w:rsidRPr="00FF615C">
        <w:rPr>
          <w:color w:val="000000" w:themeColor="text1"/>
        </w:rPr>
        <w:tab/>
        <w:t>71</w:t>
      </w:r>
    </w:p>
    <w:p w14:paraId="7DD2723F" w14:textId="78FA2A6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within a PSP assessed as part of PSP assessment</w:t>
      </w:r>
      <w:r w:rsidRPr="00FF615C">
        <w:rPr>
          <w:color w:val="000000" w:themeColor="text1"/>
        </w:rPr>
        <w:tab/>
        <w:t>72</w:t>
      </w:r>
    </w:p>
    <w:p w14:paraId="0D75D6BF" w14:textId="25CF0C48"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6.2.9</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carbon stocks in trees, fallen dead wood, and litter</w:t>
      </w:r>
    </w:p>
    <w:p w14:paraId="7CBC1A9A" w14:textId="1316EA5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live trees within a plot</w:t>
      </w:r>
      <w:r w:rsidRPr="00FF615C">
        <w:rPr>
          <w:color w:val="000000" w:themeColor="text1"/>
        </w:rPr>
        <w:tab/>
        <w:t>73</w:t>
      </w:r>
    </w:p>
    <w:p w14:paraId="57556F25" w14:textId="7128F0A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live fire affected trees within a plot</w:t>
      </w:r>
      <w:r w:rsidRPr="00FF615C">
        <w:rPr>
          <w:color w:val="000000" w:themeColor="text1"/>
        </w:rPr>
        <w:tab/>
        <w:t>73</w:t>
      </w:r>
    </w:p>
    <w:p w14:paraId="0395B92F" w14:textId="4AA644B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dead standing trees within a plot</w:t>
      </w:r>
      <w:r w:rsidRPr="00FF615C">
        <w:rPr>
          <w:color w:val="000000" w:themeColor="text1"/>
        </w:rPr>
        <w:tab/>
        <w:t>74</w:t>
      </w:r>
    </w:p>
    <w:p w14:paraId="21EDF247" w14:textId="67A5E8F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dead standing fire affected trees within a plot</w:t>
      </w:r>
      <w:r w:rsidRPr="00FF615C">
        <w:rPr>
          <w:color w:val="000000" w:themeColor="text1"/>
        </w:rPr>
        <w:tab/>
        <w:t>74</w:t>
      </w:r>
    </w:p>
    <w:p w14:paraId="40745C18" w14:textId="62E7C53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litter within a plot</w:t>
      </w:r>
      <w:r w:rsidRPr="00FF615C">
        <w:rPr>
          <w:color w:val="000000" w:themeColor="text1"/>
        </w:rPr>
        <w:tab/>
        <w:t>75</w:t>
      </w:r>
    </w:p>
    <w:p w14:paraId="4AFDD770" w14:textId="7086B01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carbon stocks in fallen dead wood within a plot</w:t>
      </w:r>
      <w:r w:rsidRPr="00FF615C">
        <w:rPr>
          <w:color w:val="000000" w:themeColor="text1"/>
        </w:rPr>
        <w:tab/>
        <w:t>75</w:t>
      </w:r>
    </w:p>
    <w:p w14:paraId="073ED1E9" w14:textId="1DA0A78D"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6.2.10</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biomass in trees</w:t>
      </w:r>
    </w:p>
    <w:p w14:paraId="1007928B" w14:textId="3748804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6.28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biomass in live trees within a plot</w:t>
      </w:r>
      <w:r w:rsidRPr="00FF615C">
        <w:rPr>
          <w:color w:val="000000" w:themeColor="text1"/>
        </w:rPr>
        <w:tab/>
        <w:t>76</w:t>
      </w:r>
    </w:p>
    <w:p w14:paraId="0D8D8922" w14:textId="736EC6A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lastRenderedPageBreak/>
        <w:tab/>
        <w:t>6.29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biomass in live fire affected trees within a plot</w:t>
      </w:r>
      <w:r w:rsidRPr="00FF615C">
        <w:rPr>
          <w:color w:val="000000" w:themeColor="text1"/>
        </w:rPr>
        <w:tab/>
        <w:t>76</w:t>
      </w:r>
    </w:p>
    <w:p w14:paraId="09D29E65" w14:textId="7BC8468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biomass in dead standing trees within a plot</w:t>
      </w:r>
      <w:r w:rsidRPr="00FF615C">
        <w:rPr>
          <w:color w:val="000000" w:themeColor="text1"/>
        </w:rPr>
        <w:tab/>
        <w:t>76</w:t>
      </w:r>
    </w:p>
    <w:p w14:paraId="70132F47" w14:textId="4D4713C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biomass in dead standing fire affected trees within a plot</w:t>
      </w:r>
      <w:r w:rsidRPr="00FF615C">
        <w:rPr>
          <w:color w:val="000000" w:themeColor="text1"/>
        </w:rPr>
        <w:tab/>
        <w:t>77</w:t>
      </w:r>
    </w:p>
    <w:p w14:paraId="2B09A58A" w14:textId="396702BC"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project emissions</w:t>
      </w:r>
    </w:p>
    <w:p w14:paraId="2C206498" w14:textId="3FE0AC0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project emissions</w:t>
      </w:r>
      <w:r w:rsidRPr="00FF615C">
        <w:rPr>
          <w:color w:val="000000" w:themeColor="text1"/>
        </w:rPr>
        <w:tab/>
        <w:t>77</w:t>
      </w:r>
    </w:p>
    <w:p w14:paraId="71BFDD4E" w14:textId="2935730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fuel emissions for a stratum</w:t>
      </w:r>
      <w:r w:rsidRPr="00FF615C">
        <w:rPr>
          <w:color w:val="000000" w:themeColor="text1"/>
        </w:rPr>
        <w:tab/>
        <w:t>79</w:t>
      </w:r>
    </w:p>
    <w:p w14:paraId="6899DB1D" w14:textId="028B64A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emissions for fossil fuel types</w:t>
      </w:r>
      <w:r w:rsidRPr="00FF615C">
        <w:rPr>
          <w:color w:val="000000" w:themeColor="text1"/>
        </w:rPr>
        <w:tab/>
        <w:t>79</w:t>
      </w:r>
    </w:p>
    <w:p w14:paraId="7177E962" w14:textId="219DC963"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emissions for fire affected strata</w:t>
      </w:r>
    </w:p>
    <w:p w14:paraId="20414C7D" w14:textId="3D43957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emissions for a fire affected stratum</w:t>
      </w:r>
      <w:r w:rsidRPr="00FF615C">
        <w:rPr>
          <w:color w:val="000000" w:themeColor="text1"/>
        </w:rPr>
        <w:tab/>
        <w:t>80</w:t>
      </w:r>
    </w:p>
    <w:p w14:paraId="042022DE" w14:textId="64CA8A9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standard error for fire emissions</w:t>
      </w:r>
      <w:r w:rsidRPr="00FF615C">
        <w:rPr>
          <w:color w:val="000000" w:themeColor="text1"/>
        </w:rPr>
        <w:tab/>
        <w:t>82</w:t>
      </w:r>
    </w:p>
    <w:p w14:paraId="5FE64EC0" w14:textId="38EFBEDE"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probable limit of error</w:t>
      </w:r>
    </w:p>
    <w:p w14:paraId="21680D1E" w14:textId="607A24A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probable limit of error for carbon stock estimates</w:t>
      </w:r>
      <w:r w:rsidRPr="00FF615C">
        <w:rPr>
          <w:color w:val="000000" w:themeColor="text1"/>
        </w:rPr>
        <w:tab/>
        <w:t>84</w:t>
      </w:r>
    </w:p>
    <w:p w14:paraId="2FCC0AEC" w14:textId="48DC60D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number of plots required for probable limit of error</w:t>
      </w:r>
      <w:r w:rsidRPr="00FF615C">
        <w:rPr>
          <w:color w:val="000000" w:themeColor="text1"/>
        </w:rPr>
        <w:tab/>
        <w:t>84</w:t>
      </w:r>
    </w:p>
    <w:p w14:paraId="41CBBD1A" w14:textId="1AB13A73"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6.2.14</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Calculating biomass for biomass sample trees and test trees</w:t>
      </w:r>
    </w:p>
    <w:p w14:paraId="40225F38" w14:textId="1C1C127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6.39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total biomass for biomass sample trees and test trees</w:t>
      </w:r>
      <w:r w:rsidRPr="00FF615C">
        <w:rPr>
          <w:color w:val="000000" w:themeColor="text1"/>
        </w:rPr>
        <w:tab/>
        <w:t>85</w:t>
      </w:r>
    </w:p>
    <w:p w14:paraId="01ABB9D8" w14:textId="7BFE0E8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below-ground biomass</w:t>
      </w:r>
      <w:r w:rsidRPr="00FF615C">
        <w:rPr>
          <w:color w:val="000000" w:themeColor="text1"/>
        </w:rPr>
        <w:tab/>
        <w:t>85</w:t>
      </w:r>
    </w:p>
    <w:p w14:paraId="3405466C" w14:textId="5C80A8C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above-ground biomass for biomass sample trees and test trees</w:t>
      </w:r>
      <w:r w:rsidRPr="00FF615C">
        <w:rPr>
          <w:color w:val="000000" w:themeColor="text1"/>
        </w:rPr>
        <w:tab/>
        <w:t>86</w:t>
      </w:r>
    </w:p>
    <w:p w14:paraId="496B647E" w14:textId="4ED7189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below-ground biomass for biomass sample trees and test trees from a root:shoot biomass ratio</w:t>
      </w:r>
      <w:r w:rsidRPr="00FF615C">
        <w:rPr>
          <w:color w:val="000000" w:themeColor="text1"/>
        </w:rPr>
        <w:tab/>
        <w:t>86</w:t>
      </w:r>
    </w:p>
    <w:p w14:paraId="37FB1CA7" w14:textId="2CD6DA8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dry weight of biomass components for biomass sample trees and test trees</w:t>
      </w:r>
      <w:r w:rsidRPr="00FF615C">
        <w:rPr>
          <w:color w:val="000000" w:themeColor="text1"/>
        </w:rPr>
        <w:tab/>
        <w:t>87</w:t>
      </w:r>
    </w:p>
    <w:p w14:paraId="3786F535" w14:textId="4989608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variance of weighted residuals for biomass sample trees and test trees</w:t>
      </w:r>
      <w:r w:rsidRPr="00FF615C">
        <w:rPr>
          <w:color w:val="000000" w:themeColor="text1"/>
        </w:rPr>
        <w:tab/>
        <w:t>87</w:t>
      </w:r>
    </w:p>
    <w:p w14:paraId="4F79B11E" w14:textId="3649EB5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Calculating the F-test statistic</w:t>
      </w:r>
      <w:r w:rsidRPr="00FF615C">
        <w:rPr>
          <w:color w:val="000000" w:themeColor="text1"/>
        </w:rPr>
        <w:tab/>
        <w:t>88</w:t>
      </w:r>
    </w:p>
    <w:p w14:paraId="0A8CB4F4" w14:textId="372C1EB6"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6.3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Data collection</w:t>
      </w:r>
    </w:p>
    <w:p w14:paraId="53069B14" w14:textId="32A2FEE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emissions</w:t>
      </w:r>
      <w:r w:rsidRPr="00FF615C">
        <w:rPr>
          <w:color w:val="000000" w:themeColor="text1"/>
        </w:rPr>
        <w:tab/>
        <w:t>90</w:t>
      </w:r>
    </w:p>
    <w:p w14:paraId="3F782F13" w14:textId="321A25D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6.47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removals</w:t>
      </w:r>
      <w:r w:rsidRPr="00FF615C">
        <w:rPr>
          <w:color w:val="000000" w:themeColor="text1"/>
        </w:rPr>
        <w:tab/>
        <w:t>90</w:t>
      </w:r>
    </w:p>
    <w:p w14:paraId="00B2B975" w14:textId="5EED4E53" w:rsidR="00F73647" w:rsidRPr="00FF615C" w:rsidRDefault="00F73647">
      <w:pPr>
        <w:pStyle w:val="TOC2"/>
        <w:rPr>
          <w:rFonts w:asciiTheme="minorHAnsi" w:eastAsiaTheme="minorEastAsia" w:hAnsiTheme="minorHAnsi" w:cstheme="minorBidi"/>
          <w:b w:val="0"/>
          <w:color w:val="000000" w:themeColor="text1"/>
          <w:lang w:eastAsia="en-AU"/>
        </w:rPr>
      </w:pPr>
      <w:r w:rsidRPr="00FF615C">
        <w:rPr>
          <w:color w:val="000000" w:themeColor="text1"/>
        </w:rPr>
        <w:t>Part 7</w:t>
      </w:r>
      <w:r w:rsidRPr="00FF615C">
        <w:rPr>
          <w:rFonts w:asciiTheme="minorHAnsi" w:eastAsiaTheme="minorEastAsia" w:hAnsiTheme="minorHAnsi" w:cstheme="minorBidi"/>
          <w:b w:val="0"/>
          <w:color w:val="000000" w:themeColor="text1"/>
          <w:lang w:eastAsia="en-AU"/>
        </w:rPr>
        <w:tab/>
      </w:r>
      <w:r w:rsidRPr="00FF615C">
        <w:rPr>
          <w:color w:val="000000" w:themeColor="text1"/>
        </w:rPr>
        <w:t>Monitoring, record-keeping and reporting requirements</w:t>
      </w:r>
    </w:p>
    <w:p w14:paraId="638170E7" w14:textId="22A1D39E"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7.1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General</w:t>
      </w:r>
    </w:p>
    <w:p w14:paraId="77D53EFC" w14:textId="35401EA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Application</w:t>
      </w:r>
      <w:r w:rsidRPr="00FF615C">
        <w:rPr>
          <w:color w:val="000000" w:themeColor="text1"/>
        </w:rPr>
        <w:tab/>
        <w:t>91</w:t>
      </w:r>
    </w:p>
    <w:p w14:paraId="4ADE3285" w14:textId="1EA8DA83"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7.2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Monitoring requirements</w:t>
      </w:r>
    </w:p>
    <w:p w14:paraId="49450496" w14:textId="4ED3A0B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monitoring</w:t>
      </w:r>
      <w:r w:rsidRPr="00FF615C">
        <w:rPr>
          <w:color w:val="000000" w:themeColor="text1"/>
        </w:rPr>
        <w:tab/>
        <w:t>91</w:t>
      </w:r>
    </w:p>
    <w:p w14:paraId="77CDDA63" w14:textId="51619CD4"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7.3</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Record-keeping requirements</w:t>
      </w:r>
    </w:p>
    <w:p w14:paraId="2F3FF762" w14:textId="28CA4C4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Records that must be kept</w:t>
      </w:r>
      <w:r w:rsidRPr="00FF615C">
        <w:rPr>
          <w:color w:val="000000" w:themeColor="text1"/>
        </w:rPr>
        <w:tab/>
        <w:t>92</w:t>
      </w:r>
    </w:p>
    <w:p w14:paraId="44024856" w14:textId="73DD22C5"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Stratum records</w:t>
      </w:r>
      <w:r w:rsidRPr="00FF615C">
        <w:rPr>
          <w:color w:val="000000" w:themeColor="text1"/>
        </w:rPr>
        <w:tab/>
        <w:t>92</w:t>
      </w:r>
    </w:p>
    <w:p w14:paraId="269DEE00" w14:textId="058BDDC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tree measures</w:t>
      </w:r>
      <w:r w:rsidRPr="00FF615C">
        <w:rPr>
          <w:color w:val="000000" w:themeColor="text1"/>
        </w:rPr>
        <w:tab/>
        <w:t>92</w:t>
      </w:r>
    </w:p>
    <w:p w14:paraId="13C038EA" w14:textId="61C6BDB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Carbon stock calculations</w:t>
      </w:r>
      <w:r w:rsidRPr="00FF615C">
        <w:rPr>
          <w:color w:val="000000" w:themeColor="text1"/>
        </w:rPr>
        <w:tab/>
        <w:t>92</w:t>
      </w:r>
    </w:p>
    <w:p w14:paraId="5054245A" w14:textId="20698481"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Allometric functions</w:t>
      </w:r>
      <w:r w:rsidRPr="00FF615C">
        <w:rPr>
          <w:color w:val="000000" w:themeColor="text1"/>
        </w:rPr>
        <w:tab/>
        <w:t>92</w:t>
      </w:r>
    </w:p>
    <w:p w14:paraId="47036524" w14:textId="0B0D0CF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Sampling plans</w:t>
      </w:r>
      <w:r w:rsidRPr="00FF615C">
        <w:rPr>
          <w:color w:val="000000" w:themeColor="text1"/>
        </w:rPr>
        <w:tab/>
        <w:t>93</w:t>
      </w:r>
    </w:p>
    <w:p w14:paraId="684BE4C0" w14:textId="0EB78A9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Quality assurance and control</w:t>
      </w:r>
      <w:r w:rsidRPr="00FF615C">
        <w:rPr>
          <w:color w:val="000000" w:themeColor="text1"/>
        </w:rPr>
        <w:tab/>
        <w:t>93</w:t>
      </w:r>
    </w:p>
    <w:p w14:paraId="42938F50" w14:textId="324BBBE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Fuel use</w:t>
      </w:r>
      <w:r w:rsidRPr="00FF615C">
        <w:rPr>
          <w:color w:val="000000" w:themeColor="text1"/>
        </w:rPr>
        <w:tab/>
        <w:t>93</w:t>
      </w:r>
    </w:p>
    <w:p w14:paraId="31EDC9AE" w14:textId="7D5016A4" w:rsidR="00F73647" w:rsidRPr="00FF615C" w:rsidRDefault="00F73647">
      <w:pPr>
        <w:pStyle w:val="TOC3"/>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Division 7.4</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Offsets report requirements</w:t>
      </w:r>
    </w:p>
    <w:p w14:paraId="0A5ED4FB" w14:textId="764FFF07"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7.4.1</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Information that must be included in the first offsets report</w:t>
      </w:r>
    </w:p>
    <w:p w14:paraId="731D6092" w14:textId="75F7AE7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w:t>
      </w:r>
      <w:r w:rsidRPr="00FF615C">
        <w:rPr>
          <w:color w:val="000000" w:themeColor="text1"/>
        </w:rPr>
        <w:tab/>
        <w:t>93</w:t>
      </w:r>
    </w:p>
    <w:p w14:paraId="490EB481" w14:textId="39ED2668"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lastRenderedPageBreak/>
        <w:tab/>
        <w:t>7.12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information</w:t>
      </w:r>
      <w:r w:rsidRPr="00FF615C">
        <w:rPr>
          <w:color w:val="000000" w:themeColor="text1"/>
        </w:rPr>
        <w:tab/>
        <w:t>93</w:t>
      </w:r>
    </w:p>
    <w:p w14:paraId="542F8F41" w14:textId="59E7448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Stratum description and status</w:t>
      </w:r>
      <w:r w:rsidRPr="00FF615C">
        <w:rPr>
          <w:color w:val="000000" w:themeColor="text1"/>
        </w:rPr>
        <w:tab/>
        <w:t>94</w:t>
      </w:r>
    </w:p>
    <w:p w14:paraId="3F979B03" w14:textId="183C428A"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Baseline land use history and forest cover history for strata</w:t>
      </w:r>
      <w:r w:rsidRPr="00FF615C">
        <w:rPr>
          <w:color w:val="000000" w:themeColor="text1"/>
        </w:rPr>
        <w:tab/>
        <w:t>94</w:t>
      </w:r>
    </w:p>
    <w:p w14:paraId="3622993B" w14:textId="5AD15FA7"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Quality assurance and control</w:t>
      </w:r>
      <w:r w:rsidRPr="00FF615C">
        <w:rPr>
          <w:color w:val="000000" w:themeColor="text1"/>
        </w:rPr>
        <w:tab/>
        <w:t>95</w:t>
      </w:r>
    </w:p>
    <w:p w14:paraId="685D4FC9" w14:textId="5D15FC74" w:rsidR="00F73647" w:rsidRPr="00FF615C" w:rsidRDefault="00F73647">
      <w:pPr>
        <w:pStyle w:val="TOC4"/>
        <w:rPr>
          <w:rFonts w:asciiTheme="minorHAnsi" w:eastAsiaTheme="minorEastAsia" w:hAnsiTheme="minorHAnsi" w:cstheme="minorBidi"/>
          <w:b w:val="0"/>
          <w:noProof/>
          <w:color w:val="000000" w:themeColor="text1"/>
          <w:sz w:val="22"/>
          <w:szCs w:val="22"/>
          <w:lang w:eastAsia="en-AU"/>
        </w:rPr>
      </w:pPr>
      <w:r w:rsidRPr="00FF615C">
        <w:rPr>
          <w:noProof/>
          <w:color w:val="000000" w:themeColor="text1"/>
        </w:rPr>
        <w:t>Subdivision 7.4.2</w:t>
      </w:r>
      <w:r w:rsidRPr="00FF615C">
        <w:rPr>
          <w:rFonts w:asciiTheme="minorHAnsi" w:eastAsiaTheme="minorEastAsia" w:hAnsiTheme="minorHAnsi" w:cstheme="minorBidi"/>
          <w:b w:val="0"/>
          <w:noProof/>
          <w:color w:val="000000" w:themeColor="text1"/>
          <w:sz w:val="22"/>
          <w:szCs w:val="22"/>
          <w:lang w:eastAsia="en-AU"/>
        </w:rPr>
        <w:tab/>
      </w:r>
      <w:r w:rsidRPr="00FF615C">
        <w:rPr>
          <w:noProof/>
          <w:color w:val="000000" w:themeColor="text1"/>
        </w:rPr>
        <w:t>Information that must be included in all offsets reports</w:t>
      </w:r>
    </w:p>
    <w:p w14:paraId="5ECACCAD" w14:textId="2F82D099"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General</w:t>
      </w:r>
      <w:r w:rsidRPr="00FF615C">
        <w:rPr>
          <w:color w:val="000000" w:themeColor="text1"/>
        </w:rPr>
        <w:tab/>
        <w:t>95</w:t>
      </w:r>
    </w:p>
    <w:p w14:paraId="251AEFF3" w14:textId="48894AF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Project information</w:t>
      </w:r>
      <w:r w:rsidRPr="00FF615C">
        <w:rPr>
          <w:color w:val="000000" w:themeColor="text1"/>
        </w:rPr>
        <w:tab/>
        <w:t>95</w:t>
      </w:r>
    </w:p>
    <w:p w14:paraId="157414B9" w14:textId="560E716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7.18</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Strata location and area</w:t>
      </w:r>
      <w:r w:rsidRPr="00FF615C">
        <w:rPr>
          <w:color w:val="000000" w:themeColor="text1"/>
        </w:rPr>
        <w:tab/>
        <w:t>95</w:t>
      </w:r>
    </w:p>
    <w:p w14:paraId="214BAFB6" w14:textId="032042D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7.19</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Stratum description and status</w:t>
      </w:r>
      <w:r w:rsidRPr="00FF615C">
        <w:rPr>
          <w:color w:val="000000" w:themeColor="text1"/>
        </w:rPr>
        <w:tab/>
        <w:t>96</w:t>
      </w:r>
    </w:p>
    <w:p w14:paraId="6FA09CED" w14:textId="07B04F0E"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7.20</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Carbon stocks for stratum</w:t>
      </w:r>
      <w:r w:rsidRPr="00FF615C">
        <w:rPr>
          <w:color w:val="000000" w:themeColor="text1"/>
        </w:rPr>
        <w:tab/>
        <w:t>96</w:t>
      </w:r>
    </w:p>
    <w:p w14:paraId="7FB118B2" w14:textId="11D57A9F"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7.21</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Carbon stocks for plots</w:t>
      </w:r>
      <w:r w:rsidRPr="00FF615C">
        <w:rPr>
          <w:color w:val="000000" w:themeColor="text1"/>
        </w:rPr>
        <w:tab/>
        <w:t>97</w:t>
      </w:r>
    </w:p>
    <w:p w14:paraId="480D5462" w14:textId="45CDE883"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7.22</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Basis of allometric function applied to a stratum</w:t>
      </w:r>
      <w:r w:rsidRPr="00FF615C">
        <w:rPr>
          <w:color w:val="000000" w:themeColor="text1"/>
        </w:rPr>
        <w:tab/>
        <w:t>98</w:t>
      </w:r>
    </w:p>
    <w:p w14:paraId="426B06D9" w14:textId="075DD47B"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7.23</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Application of allometric functions</w:t>
      </w:r>
      <w:r w:rsidRPr="00FF615C">
        <w:rPr>
          <w:color w:val="000000" w:themeColor="text1"/>
        </w:rPr>
        <w:tab/>
        <w:t>98</w:t>
      </w:r>
    </w:p>
    <w:p w14:paraId="1EF2851B" w14:textId="35AD1740"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7.24</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Sampling plans</w:t>
      </w:r>
      <w:r w:rsidRPr="00FF615C">
        <w:rPr>
          <w:color w:val="000000" w:themeColor="text1"/>
        </w:rPr>
        <w:tab/>
        <w:t>98</w:t>
      </w:r>
    </w:p>
    <w:p w14:paraId="58E92138" w14:textId="4C61BE4D"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7.25</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Growth disturbance events</w:t>
      </w:r>
      <w:r w:rsidRPr="00FF615C">
        <w:rPr>
          <w:color w:val="000000" w:themeColor="text1"/>
        </w:rPr>
        <w:tab/>
        <w:t>98</w:t>
      </w:r>
    </w:p>
    <w:p w14:paraId="02AC34F8" w14:textId="5CCE77D2"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7.26</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Quality assurance and control</w:t>
      </w:r>
      <w:r w:rsidRPr="00FF615C">
        <w:rPr>
          <w:color w:val="000000" w:themeColor="text1"/>
        </w:rPr>
        <w:tab/>
        <w:t>99</w:t>
      </w:r>
    </w:p>
    <w:p w14:paraId="2378B67B" w14:textId="77D7AA0C" w:rsidR="00F73647" w:rsidRPr="00FF615C" w:rsidRDefault="00F73647">
      <w:pPr>
        <w:pStyle w:val="TOC5"/>
        <w:rPr>
          <w:rFonts w:asciiTheme="minorHAnsi" w:eastAsiaTheme="minorEastAsia" w:hAnsiTheme="minorHAnsi" w:cstheme="minorBidi"/>
          <w:color w:val="000000" w:themeColor="text1"/>
          <w:sz w:val="22"/>
          <w:szCs w:val="22"/>
          <w:lang w:eastAsia="en-AU"/>
        </w:rPr>
      </w:pPr>
      <w:r w:rsidRPr="00FF615C">
        <w:rPr>
          <w:color w:val="000000" w:themeColor="text1"/>
        </w:rPr>
        <w:tab/>
        <w:t>7.27</w:t>
      </w:r>
      <w:r w:rsidRPr="00FF615C">
        <w:rPr>
          <w:rFonts w:asciiTheme="minorHAnsi" w:eastAsiaTheme="minorEastAsia" w:hAnsiTheme="minorHAnsi" w:cstheme="minorBidi"/>
          <w:color w:val="000000" w:themeColor="text1"/>
          <w:sz w:val="22"/>
          <w:szCs w:val="22"/>
          <w:lang w:eastAsia="en-AU"/>
        </w:rPr>
        <w:tab/>
      </w:r>
      <w:r w:rsidRPr="00FF615C">
        <w:rPr>
          <w:color w:val="000000" w:themeColor="text1"/>
        </w:rPr>
        <w:t>Fuel use</w:t>
      </w:r>
      <w:r w:rsidRPr="00FF615C">
        <w:rPr>
          <w:color w:val="000000" w:themeColor="text1"/>
        </w:rPr>
        <w:tab/>
        <w:t>99</w:t>
      </w:r>
    </w:p>
    <w:p w14:paraId="388E6250" w14:textId="5C30C8F2" w:rsidR="00F92CE7" w:rsidRPr="00FF615C" w:rsidRDefault="00F92CE7" w:rsidP="00F92CE7">
      <w:pPr>
        <w:rPr>
          <w:color w:val="000000" w:themeColor="text1"/>
        </w:rPr>
      </w:pPr>
    </w:p>
    <w:p w14:paraId="495E6D01" w14:textId="7F41103B" w:rsidR="00F92CE7" w:rsidRPr="00FF615C" w:rsidRDefault="00340CE2" w:rsidP="00340CE2">
      <w:pPr>
        <w:pStyle w:val="h2Part"/>
        <w:rPr>
          <w:color w:val="000000" w:themeColor="text1"/>
        </w:rPr>
      </w:pPr>
      <w:bookmarkStart w:id="3" w:name="_Toc359524990"/>
      <w:r w:rsidRPr="00FF615C">
        <w:rPr>
          <w:color w:val="000000" w:themeColor="text1"/>
        </w:rPr>
        <w:lastRenderedPageBreak/>
        <w:t xml:space="preserve">Part </w:t>
      </w:r>
      <w:r w:rsidR="00D5641B">
        <w:rPr>
          <w:color w:val="000000" w:themeColor="text1"/>
        </w:rPr>
        <w:t>1</w:t>
      </w:r>
      <w:r w:rsidRPr="00FF615C">
        <w:rPr>
          <w:color w:val="000000" w:themeColor="text1"/>
        </w:rPr>
        <w:tab/>
      </w:r>
      <w:r w:rsidR="00F92CE7" w:rsidRPr="00FF615C">
        <w:rPr>
          <w:color w:val="000000" w:themeColor="text1"/>
        </w:rPr>
        <w:t>Preliminary</w:t>
      </w:r>
      <w:bookmarkEnd w:id="3"/>
    </w:p>
    <w:p w14:paraId="4688A651" w14:textId="6D1F7D84" w:rsidR="00F92CE7" w:rsidRPr="00FF615C" w:rsidRDefault="00D5641B" w:rsidP="00340CE2">
      <w:pPr>
        <w:pStyle w:val="h5Section"/>
        <w:rPr>
          <w:color w:val="000000" w:themeColor="text1"/>
        </w:rPr>
      </w:pPr>
      <w:bookmarkStart w:id="4" w:name="_Toc359524991"/>
      <w:r>
        <w:rPr>
          <w:color w:val="000000" w:themeColor="text1"/>
        </w:rPr>
        <w:t>1.1</w:t>
      </w:r>
      <w:r w:rsidR="00340CE2" w:rsidRPr="00FF615C">
        <w:rPr>
          <w:color w:val="000000" w:themeColor="text1"/>
        </w:rPr>
        <w:tab/>
      </w:r>
      <w:r w:rsidR="00F92CE7" w:rsidRPr="00FF615C">
        <w:rPr>
          <w:color w:val="000000" w:themeColor="text1"/>
        </w:rPr>
        <w:t>Name of determination</w:t>
      </w:r>
      <w:bookmarkEnd w:id="4"/>
    </w:p>
    <w:p w14:paraId="03613AEF" w14:textId="57F0DABD"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t xml:space="preserve">This Determination is the </w:t>
      </w:r>
      <w:r w:rsidRPr="00FF615C">
        <w:rPr>
          <w:i/>
          <w:color w:val="000000" w:themeColor="text1"/>
        </w:rPr>
        <w:t>Carbon Credits (Carbon Farming Initiative) (Reforestation and Afforestation</w:t>
      </w:r>
      <w:r w:rsidRPr="00FF615C">
        <w:rPr>
          <w:color w:val="000000" w:themeColor="text1"/>
        </w:rPr>
        <w:t>—</w:t>
      </w:r>
      <w:r w:rsidR="000338C0" w:rsidRPr="00FF615C">
        <w:rPr>
          <w:i/>
          <w:color w:val="000000" w:themeColor="text1"/>
        </w:rPr>
        <w:t>1.</w:t>
      </w:r>
      <w:r w:rsidR="0007000C" w:rsidRPr="00FF615C">
        <w:rPr>
          <w:i/>
          <w:color w:val="000000" w:themeColor="text1"/>
        </w:rPr>
        <w:t>2</w:t>
      </w:r>
      <w:r w:rsidRPr="00FF615C">
        <w:rPr>
          <w:i/>
          <w:color w:val="000000" w:themeColor="text1"/>
        </w:rPr>
        <w:t>) Methodology Determination 2013</w:t>
      </w:r>
      <w:r w:rsidRPr="00FF615C">
        <w:rPr>
          <w:color w:val="000000" w:themeColor="text1"/>
        </w:rPr>
        <w:t>.</w:t>
      </w:r>
    </w:p>
    <w:p w14:paraId="441E9D91" w14:textId="0714C89B" w:rsidR="00F92CE7" w:rsidRPr="00FF615C" w:rsidRDefault="00D5641B" w:rsidP="00340CE2">
      <w:pPr>
        <w:pStyle w:val="h5Section"/>
        <w:rPr>
          <w:color w:val="000000" w:themeColor="text1"/>
        </w:rPr>
      </w:pPr>
      <w:bookmarkStart w:id="5" w:name="_Toc359524992"/>
      <w:r>
        <w:rPr>
          <w:color w:val="000000" w:themeColor="text1"/>
        </w:rPr>
        <w:t>1.2</w:t>
      </w:r>
      <w:r w:rsidR="00340CE2" w:rsidRPr="00FF615C">
        <w:rPr>
          <w:color w:val="000000" w:themeColor="text1"/>
        </w:rPr>
        <w:tab/>
      </w:r>
      <w:r w:rsidR="00F92CE7" w:rsidRPr="00FF615C">
        <w:rPr>
          <w:color w:val="000000" w:themeColor="text1"/>
        </w:rPr>
        <w:t>Commencement</w:t>
      </w:r>
      <w:bookmarkEnd w:id="5"/>
      <w:r w:rsidR="00F92CE7" w:rsidRPr="00FF615C">
        <w:rPr>
          <w:color w:val="000000" w:themeColor="text1"/>
        </w:rPr>
        <w:t xml:space="preserve"> </w:t>
      </w:r>
    </w:p>
    <w:p w14:paraId="658FAD19" w14:textId="39192381" w:rsidR="00F92CE7" w:rsidRPr="00FF615C" w:rsidRDefault="007221BC" w:rsidP="007221BC">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This Determination is taken to have come into force on 1 July 2010.</w:t>
      </w:r>
    </w:p>
    <w:p w14:paraId="53F087B9" w14:textId="157972A2" w:rsidR="00F92CE7" w:rsidRPr="00FF615C" w:rsidRDefault="00D5641B" w:rsidP="00340CE2">
      <w:pPr>
        <w:pStyle w:val="h5Section"/>
        <w:rPr>
          <w:color w:val="000000" w:themeColor="text1"/>
        </w:rPr>
      </w:pPr>
      <w:bookmarkStart w:id="6" w:name="_Toc359524993"/>
      <w:r>
        <w:rPr>
          <w:color w:val="000000" w:themeColor="text1"/>
        </w:rPr>
        <w:t>1.3</w:t>
      </w:r>
      <w:r w:rsidR="00340CE2" w:rsidRPr="00FF615C">
        <w:rPr>
          <w:color w:val="000000" w:themeColor="text1"/>
        </w:rPr>
        <w:tab/>
      </w:r>
      <w:r w:rsidR="00F92CE7" w:rsidRPr="00FF615C">
        <w:rPr>
          <w:color w:val="000000" w:themeColor="text1"/>
        </w:rPr>
        <w:t>Definitions</w:t>
      </w:r>
      <w:bookmarkEnd w:id="6"/>
    </w:p>
    <w:p w14:paraId="4D93B6C6" w14:textId="77777777"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t>In this Determination:</w:t>
      </w:r>
    </w:p>
    <w:p w14:paraId="0E257497" w14:textId="70000FE1" w:rsidR="00340CE2" w:rsidRPr="00FF615C" w:rsidRDefault="00340CE2" w:rsidP="00340CE2">
      <w:pPr>
        <w:pStyle w:val="tDefn"/>
        <w:rPr>
          <w:color w:val="000000" w:themeColor="text1"/>
        </w:rPr>
      </w:pPr>
      <w:proofErr w:type="gramStart"/>
      <w:r w:rsidRPr="00FF615C">
        <w:rPr>
          <w:b/>
          <w:i/>
          <w:color w:val="000000" w:themeColor="text1"/>
        </w:rPr>
        <w:t>above</w:t>
      </w:r>
      <w:r w:rsidR="00326F14" w:rsidRPr="00FF615C">
        <w:rPr>
          <w:b/>
          <w:i/>
          <w:color w:val="000000" w:themeColor="text1"/>
        </w:rPr>
        <w:t>-</w:t>
      </w:r>
      <w:r w:rsidRPr="00FF615C">
        <w:rPr>
          <w:b/>
          <w:i/>
          <w:color w:val="000000" w:themeColor="text1"/>
        </w:rPr>
        <w:t>ground</w:t>
      </w:r>
      <w:proofErr w:type="gramEnd"/>
      <w:r w:rsidRPr="00FF615C">
        <w:rPr>
          <w:b/>
          <w:i/>
          <w:color w:val="000000" w:themeColor="text1"/>
        </w:rPr>
        <w:t xml:space="preserve"> biomass</w:t>
      </w:r>
      <w:r w:rsidR="002F5545" w:rsidRPr="00FF615C">
        <w:rPr>
          <w:b/>
          <w:color w:val="000000" w:themeColor="text1"/>
        </w:rPr>
        <w:t xml:space="preserve"> </w:t>
      </w:r>
      <w:r w:rsidRPr="00FF615C">
        <w:rPr>
          <w:color w:val="000000" w:themeColor="text1"/>
        </w:rPr>
        <w:t xml:space="preserve">means </w:t>
      </w:r>
      <w:r w:rsidR="00D5222A" w:rsidRPr="00FF615C">
        <w:rPr>
          <w:color w:val="000000" w:themeColor="text1"/>
        </w:rPr>
        <w:t>all material in a tree above the level of mineral earth and includes stem, crown, and attached dead material such as dead branches</w:t>
      </w:r>
      <w:r w:rsidRPr="00FF615C">
        <w:rPr>
          <w:color w:val="000000" w:themeColor="text1"/>
        </w:rPr>
        <w:t>.</w:t>
      </w:r>
    </w:p>
    <w:p w14:paraId="4DF68FC9" w14:textId="77777777" w:rsidR="00340CE2" w:rsidRPr="00FF615C" w:rsidRDefault="00340CE2" w:rsidP="00340CE2">
      <w:pPr>
        <w:pStyle w:val="tDefn"/>
        <w:rPr>
          <w:color w:val="000000" w:themeColor="text1"/>
        </w:rPr>
      </w:pPr>
      <w:r w:rsidRPr="00FF615C">
        <w:rPr>
          <w:b/>
          <w:i/>
          <w:color w:val="000000" w:themeColor="text1"/>
        </w:rPr>
        <w:t>Act</w:t>
      </w:r>
      <w:r w:rsidRPr="00FF615C">
        <w:rPr>
          <w:color w:val="000000" w:themeColor="text1"/>
        </w:rPr>
        <w:t xml:space="preserve"> means the </w:t>
      </w:r>
      <w:r w:rsidRPr="00FF615C">
        <w:rPr>
          <w:i/>
          <w:color w:val="000000" w:themeColor="text1"/>
        </w:rPr>
        <w:t>Carbon Credits (Carbon Farming Initiative) Act 2011</w:t>
      </w:r>
      <w:r w:rsidRPr="00FF615C">
        <w:rPr>
          <w:color w:val="000000" w:themeColor="text1"/>
        </w:rPr>
        <w:t>.</w:t>
      </w:r>
    </w:p>
    <w:p w14:paraId="06F6DE13" w14:textId="77777777" w:rsidR="00340CE2" w:rsidRPr="00FF615C" w:rsidRDefault="00340CE2" w:rsidP="00340CE2">
      <w:pPr>
        <w:pStyle w:val="tDefn"/>
        <w:rPr>
          <w:color w:val="000000" w:themeColor="text1"/>
        </w:rPr>
      </w:pPr>
      <w:proofErr w:type="gramStart"/>
      <w:r w:rsidRPr="00FF615C">
        <w:rPr>
          <w:b/>
          <w:i/>
          <w:color w:val="000000" w:themeColor="text1"/>
        </w:rPr>
        <w:t>actual</w:t>
      </w:r>
      <w:proofErr w:type="gramEnd"/>
      <w:r w:rsidRPr="00FF615C">
        <w:rPr>
          <w:b/>
          <w:i/>
          <w:color w:val="000000" w:themeColor="text1"/>
        </w:rPr>
        <w:t xml:space="preserve"> location coordinates</w:t>
      </w:r>
      <w:r w:rsidRPr="00FF615C">
        <w:rPr>
          <w:i/>
          <w:color w:val="000000" w:themeColor="text1"/>
        </w:rPr>
        <w:t xml:space="preserve"> </w:t>
      </w:r>
      <w:r w:rsidRPr="00FF615C">
        <w:rPr>
          <w:color w:val="000000" w:themeColor="text1"/>
        </w:rPr>
        <w:t>means spatial coordinates that are collected on the ground using a global positioning system, and that define the location of plots, biomass sample plots and biomass sample trees.</w:t>
      </w:r>
    </w:p>
    <w:p w14:paraId="47B24064" w14:textId="77777777" w:rsidR="00340CE2" w:rsidRPr="00FF615C" w:rsidRDefault="00340CE2" w:rsidP="00340CE2">
      <w:pPr>
        <w:pStyle w:val="tDefn"/>
        <w:rPr>
          <w:color w:val="000000" w:themeColor="text1"/>
        </w:rPr>
      </w:pPr>
      <w:proofErr w:type="gramStart"/>
      <w:r w:rsidRPr="00FF615C">
        <w:rPr>
          <w:b/>
          <w:i/>
          <w:color w:val="000000" w:themeColor="text1"/>
        </w:rPr>
        <w:t>actual</w:t>
      </w:r>
      <w:proofErr w:type="gramEnd"/>
      <w:r w:rsidRPr="00FF615C">
        <w:rPr>
          <w:b/>
          <w:i/>
          <w:color w:val="000000" w:themeColor="text1"/>
        </w:rPr>
        <w:t xml:space="preserve"> plot size </w:t>
      </w:r>
      <w:r w:rsidRPr="00FF615C">
        <w:rPr>
          <w:color w:val="000000" w:themeColor="text1"/>
        </w:rPr>
        <w:t xml:space="preserve">means the area of a plot as physically measured on the ground. </w:t>
      </w:r>
    </w:p>
    <w:p w14:paraId="1C5D0CBB" w14:textId="77777777" w:rsidR="00340CE2" w:rsidRPr="00FF615C" w:rsidRDefault="00340CE2" w:rsidP="00340CE2">
      <w:pPr>
        <w:pStyle w:val="tDefn"/>
        <w:rPr>
          <w:color w:val="000000" w:themeColor="text1"/>
        </w:rPr>
      </w:pPr>
      <w:proofErr w:type="gramStart"/>
      <w:r w:rsidRPr="00FF615C">
        <w:rPr>
          <w:b/>
          <w:i/>
          <w:color w:val="000000" w:themeColor="text1"/>
        </w:rPr>
        <w:t>allometric</w:t>
      </w:r>
      <w:proofErr w:type="gramEnd"/>
      <w:r w:rsidRPr="00FF615C">
        <w:rPr>
          <w:b/>
          <w:i/>
          <w:color w:val="000000" w:themeColor="text1"/>
        </w:rPr>
        <w:t xml:space="preserve"> data range </w:t>
      </w:r>
      <w:r w:rsidRPr="00FF615C">
        <w:rPr>
          <w:color w:val="000000" w:themeColor="text1"/>
        </w:rPr>
        <w:t>means the range between the smallest and largest predictor measures included within an allometric dataset.</w:t>
      </w:r>
    </w:p>
    <w:p w14:paraId="38BE1197" w14:textId="77777777" w:rsidR="00340CE2" w:rsidRPr="00FF615C" w:rsidRDefault="00340CE2" w:rsidP="00340CE2">
      <w:pPr>
        <w:pStyle w:val="tDefn"/>
        <w:rPr>
          <w:color w:val="000000" w:themeColor="text1"/>
        </w:rPr>
      </w:pPr>
      <w:proofErr w:type="gramStart"/>
      <w:r w:rsidRPr="00FF615C">
        <w:rPr>
          <w:b/>
          <w:i/>
          <w:color w:val="000000" w:themeColor="text1"/>
        </w:rPr>
        <w:t>allometric</w:t>
      </w:r>
      <w:proofErr w:type="gramEnd"/>
      <w:r w:rsidRPr="00FF615C">
        <w:rPr>
          <w:b/>
          <w:i/>
          <w:color w:val="000000" w:themeColor="text1"/>
        </w:rPr>
        <w:t xml:space="preserve"> dataset </w:t>
      </w:r>
      <w:r w:rsidRPr="00FF615C">
        <w:rPr>
          <w:color w:val="000000" w:themeColor="text1"/>
        </w:rPr>
        <w:t>means predictor measures and biomass measurements that are:</w:t>
      </w:r>
    </w:p>
    <w:p w14:paraId="6EB59569" w14:textId="77777777" w:rsidR="00340CE2" w:rsidRPr="00FF615C" w:rsidRDefault="00340CE2" w:rsidP="00340CE2">
      <w:pPr>
        <w:pStyle w:val="tDefn"/>
        <w:numPr>
          <w:ilvl w:val="0"/>
          <w:numId w:val="36"/>
        </w:numPr>
        <w:rPr>
          <w:color w:val="000000" w:themeColor="text1"/>
        </w:rPr>
      </w:pPr>
      <w:r w:rsidRPr="00FF615C">
        <w:rPr>
          <w:color w:val="000000" w:themeColor="text1"/>
        </w:rPr>
        <w:t xml:space="preserve">recorded from biomass sample trees; and </w:t>
      </w:r>
    </w:p>
    <w:p w14:paraId="4731C8E4" w14:textId="77777777" w:rsidR="00340CE2" w:rsidRPr="00FF615C" w:rsidRDefault="00340CE2" w:rsidP="00340CE2">
      <w:pPr>
        <w:pStyle w:val="tDefn"/>
        <w:numPr>
          <w:ilvl w:val="0"/>
          <w:numId w:val="36"/>
        </w:numPr>
        <w:rPr>
          <w:color w:val="000000" w:themeColor="text1"/>
        </w:rPr>
      </w:pPr>
      <w:proofErr w:type="gramStart"/>
      <w:r w:rsidRPr="00FF615C">
        <w:rPr>
          <w:color w:val="000000" w:themeColor="text1"/>
        </w:rPr>
        <w:t>used</w:t>
      </w:r>
      <w:proofErr w:type="gramEnd"/>
      <w:r w:rsidRPr="00FF615C">
        <w:rPr>
          <w:color w:val="000000" w:themeColor="text1"/>
        </w:rPr>
        <w:t xml:space="preserve"> to develop an allometric function.</w:t>
      </w:r>
    </w:p>
    <w:p w14:paraId="5BF4B475" w14:textId="77777777" w:rsidR="00340CE2" w:rsidRPr="00FF615C" w:rsidRDefault="00340CE2" w:rsidP="00340CE2">
      <w:pPr>
        <w:pStyle w:val="tDefn"/>
        <w:rPr>
          <w:color w:val="000000" w:themeColor="text1"/>
        </w:rPr>
      </w:pPr>
      <w:proofErr w:type="gramStart"/>
      <w:r w:rsidRPr="00FF615C">
        <w:rPr>
          <w:b/>
          <w:i/>
          <w:color w:val="000000" w:themeColor="text1"/>
        </w:rPr>
        <w:t>allometric</w:t>
      </w:r>
      <w:proofErr w:type="gramEnd"/>
      <w:r w:rsidRPr="00FF615C">
        <w:rPr>
          <w:b/>
          <w:i/>
          <w:color w:val="000000" w:themeColor="text1"/>
        </w:rPr>
        <w:t xml:space="preserve"> domain</w:t>
      </w:r>
      <w:r w:rsidRPr="00FF615C">
        <w:rPr>
          <w:color w:val="000000" w:themeColor="text1"/>
        </w:rPr>
        <w:t xml:space="preserve"> means the specific conditions under which an allometric function is applicable. </w:t>
      </w:r>
    </w:p>
    <w:p w14:paraId="55BBE058" w14:textId="1D33D136" w:rsidR="00340CE2" w:rsidRPr="00FF615C" w:rsidRDefault="00340CE2" w:rsidP="00340CE2">
      <w:pPr>
        <w:pStyle w:val="tDefn"/>
        <w:rPr>
          <w:color w:val="000000" w:themeColor="text1"/>
        </w:rPr>
      </w:pPr>
      <w:proofErr w:type="gramStart"/>
      <w:r w:rsidRPr="00FF615C">
        <w:rPr>
          <w:b/>
          <w:i/>
          <w:color w:val="000000" w:themeColor="text1"/>
        </w:rPr>
        <w:t>allometric</w:t>
      </w:r>
      <w:proofErr w:type="gramEnd"/>
      <w:r w:rsidRPr="00FF615C">
        <w:rPr>
          <w:b/>
          <w:i/>
          <w:color w:val="000000" w:themeColor="text1"/>
        </w:rPr>
        <w:t xml:space="preserve"> function </w:t>
      </w:r>
      <w:r w:rsidRPr="00FF615C">
        <w:rPr>
          <w:color w:val="000000" w:themeColor="text1"/>
        </w:rPr>
        <w:t>means a species-specific regression funct</w:t>
      </w:r>
      <w:r w:rsidR="00F40D87" w:rsidRPr="00FF615C">
        <w:rPr>
          <w:color w:val="000000" w:themeColor="text1"/>
        </w:rPr>
        <w:t xml:space="preserve">ion fitted to a scatter of data </w:t>
      </w:r>
      <w:r w:rsidRPr="00FF615C">
        <w:rPr>
          <w:color w:val="000000" w:themeColor="text1"/>
        </w:rPr>
        <w:t>points that relate predictor measures collected through a non</w:t>
      </w:r>
      <w:r w:rsidRPr="00FF615C">
        <w:rPr>
          <w:color w:val="000000" w:themeColor="text1"/>
        </w:rPr>
        <w:noBreakHyphen/>
        <w:t>destructive measurement process to a measure of the weight of biomass within a project tree, and includes stratum specific and regional functions.</w:t>
      </w:r>
    </w:p>
    <w:p w14:paraId="239A62C4" w14:textId="784DF4AC" w:rsidR="00340CE2" w:rsidRPr="00FF615C" w:rsidRDefault="00340CE2" w:rsidP="00340CE2">
      <w:pPr>
        <w:pStyle w:val="tDefn"/>
        <w:rPr>
          <w:color w:val="000000" w:themeColor="text1"/>
          <w:lang w:val="en-CA"/>
        </w:rPr>
      </w:pPr>
      <w:proofErr w:type="gramStart"/>
      <w:r w:rsidRPr="00FF615C">
        <w:rPr>
          <w:b/>
          <w:i/>
          <w:color w:val="000000" w:themeColor="text1"/>
        </w:rPr>
        <w:t>allometric</w:t>
      </w:r>
      <w:proofErr w:type="gramEnd"/>
      <w:r w:rsidRPr="00FF615C">
        <w:rPr>
          <w:b/>
          <w:i/>
          <w:color w:val="000000" w:themeColor="text1"/>
        </w:rPr>
        <w:t xml:space="preserve"> report</w:t>
      </w:r>
      <w:r w:rsidRPr="00FF615C">
        <w:rPr>
          <w:color w:val="000000" w:themeColor="text1"/>
        </w:rPr>
        <w:t xml:space="preserve"> means a document that describes a project proponent’s approach </w:t>
      </w:r>
      <w:r w:rsidRPr="00FF615C">
        <w:rPr>
          <w:color w:val="000000" w:themeColor="text1"/>
          <w:lang w:val="en-CA"/>
        </w:rPr>
        <w:t>to the development of allometric functions</w:t>
      </w:r>
      <w:r w:rsidR="00A40F61" w:rsidRPr="00FF615C">
        <w:rPr>
          <w:color w:val="000000" w:themeColor="text1"/>
          <w:lang w:val="en-CA"/>
        </w:rPr>
        <w:t xml:space="preserve"> </w:t>
      </w:r>
      <w:r w:rsidR="001F1290" w:rsidRPr="00FF615C">
        <w:rPr>
          <w:color w:val="000000" w:themeColor="text1"/>
          <w:lang w:val="en-CA"/>
        </w:rPr>
        <w:t>and that</w:t>
      </w:r>
      <w:r w:rsidRPr="00FF615C">
        <w:rPr>
          <w:color w:val="000000" w:themeColor="text1"/>
          <w:lang w:val="en-CA"/>
        </w:rPr>
        <w:t xml:space="preserve"> </w:t>
      </w:r>
      <w:r w:rsidR="001F1290" w:rsidRPr="00FF615C">
        <w:rPr>
          <w:color w:val="000000" w:themeColor="text1"/>
          <w:lang w:val="en-CA"/>
        </w:rPr>
        <w:t xml:space="preserve">meets the </w:t>
      </w:r>
      <w:r w:rsidRPr="00FF615C">
        <w:rPr>
          <w:color w:val="000000" w:themeColor="text1"/>
          <w:lang w:val="en-CA"/>
        </w:rPr>
        <w:t>requirements</w:t>
      </w:r>
      <w:r w:rsidR="001F1290" w:rsidRPr="00FF615C">
        <w:rPr>
          <w:color w:val="000000" w:themeColor="text1"/>
          <w:lang w:val="en-CA"/>
        </w:rPr>
        <w:t xml:space="preserve"> set out in section 5.29</w:t>
      </w:r>
      <w:r w:rsidRPr="00FF615C">
        <w:rPr>
          <w:color w:val="000000" w:themeColor="text1"/>
          <w:lang w:val="en-CA"/>
        </w:rPr>
        <w:t>.</w:t>
      </w:r>
    </w:p>
    <w:p w14:paraId="567009F2" w14:textId="0BB267A5" w:rsidR="00326F14" w:rsidRPr="00FF615C" w:rsidRDefault="00326F14" w:rsidP="00D5222A">
      <w:pPr>
        <w:pStyle w:val="tDefn"/>
        <w:rPr>
          <w:color w:val="000000" w:themeColor="text1"/>
        </w:rPr>
      </w:pPr>
      <w:proofErr w:type="gramStart"/>
      <w:r w:rsidRPr="00FF615C">
        <w:rPr>
          <w:b/>
          <w:i/>
          <w:color w:val="000000" w:themeColor="text1"/>
        </w:rPr>
        <w:t>below-ground</w:t>
      </w:r>
      <w:proofErr w:type="gramEnd"/>
      <w:r w:rsidRPr="00FF615C">
        <w:rPr>
          <w:b/>
          <w:i/>
          <w:color w:val="000000" w:themeColor="text1"/>
        </w:rPr>
        <w:t xml:space="preserve"> biomass </w:t>
      </w:r>
      <w:r w:rsidR="00D5222A" w:rsidRPr="00FF615C">
        <w:rPr>
          <w:color w:val="000000" w:themeColor="text1"/>
        </w:rPr>
        <w:t xml:space="preserve">means all material in a tree below the level of mineral earth and includes </w:t>
      </w:r>
      <w:r w:rsidR="00A4280C" w:rsidRPr="00FF615C">
        <w:rPr>
          <w:color w:val="000000" w:themeColor="text1"/>
        </w:rPr>
        <w:t>the tap root or lignotuber, and the lateral roots</w:t>
      </w:r>
      <w:r w:rsidRPr="00FF615C">
        <w:rPr>
          <w:color w:val="000000" w:themeColor="text1"/>
        </w:rPr>
        <w:t>.</w:t>
      </w:r>
    </w:p>
    <w:p w14:paraId="0B6FC655" w14:textId="77777777" w:rsidR="00340CE2" w:rsidRPr="00FF615C" w:rsidRDefault="00340CE2" w:rsidP="00340CE2">
      <w:pPr>
        <w:pStyle w:val="tDefn"/>
        <w:rPr>
          <w:color w:val="000000" w:themeColor="text1"/>
        </w:rPr>
      </w:pPr>
      <w:proofErr w:type="gramStart"/>
      <w:r w:rsidRPr="00FF615C">
        <w:rPr>
          <w:b/>
          <w:i/>
          <w:color w:val="000000" w:themeColor="text1"/>
        </w:rPr>
        <w:t>belt</w:t>
      </w:r>
      <w:proofErr w:type="gramEnd"/>
      <w:r w:rsidRPr="00FF615C">
        <w:rPr>
          <w:b/>
          <w:i/>
          <w:color w:val="000000" w:themeColor="text1"/>
        </w:rPr>
        <w:t xml:space="preserve"> plantings </w:t>
      </w:r>
      <w:r w:rsidRPr="00FF615C">
        <w:rPr>
          <w:color w:val="000000" w:themeColor="text1"/>
        </w:rPr>
        <w:t>means discrete patches of project trees that have been established in a linear or curvilinear ‘belt’ pattern where width measured across the belt is no wider than 50 metres.</w:t>
      </w:r>
    </w:p>
    <w:p w14:paraId="06E3FC0B" w14:textId="4CEBA7B5" w:rsidR="006A02E9" w:rsidRPr="00FF615C" w:rsidRDefault="006A02E9" w:rsidP="00340CE2">
      <w:pPr>
        <w:pStyle w:val="tDefn"/>
        <w:rPr>
          <w:color w:val="000000" w:themeColor="text1"/>
        </w:rPr>
      </w:pPr>
      <w:proofErr w:type="gramStart"/>
      <w:r w:rsidRPr="00FF615C">
        <w:rPr>
          <w:b/>
          <w:i/>
          <w:color w:val="000000" w:themeColor="text1"/>
        </w:rPr>
        <w:t>belt</w:t>
      </w:r>
      <w:proofErr w:type="gramEnd"/>
      <w:r w:rsidRPr="00FF615C">
        <w:rPr>
          <w:b/>
          <w:i/>
          <w:color w:val="000000" w:themeColor="text1"/>
        </w:rPr>
        <w:t xml:space="preserve"> plot</w:t>
      </w:r>
      <w:r w:rsidR="001F1290" w:rsidRPr="00FF615C">
        <w:rPr>
          <w:b/>
          <w:i/>
          <w:color w:val="000000" w:themeColor="text1"/>
        </w:rPr>
        <w:t xml:space="preserve"> </w:t>
      </w:r>
      <w:r w:rsidR="001F1290" w:rsidRPr="00FF615C">
        <w:rPr>
          <w:color w:val="000000" w:themeColor="text1"/>
        </w:rPr>
        <w:t>means a plot that meets the requirements set out in</w:t>
      </w:r>
      <w:r w:rsidRPr="00FF615C">
        <w:rPr>
          <w:color w:val="000000" w:themeColor="text1"/>
        </w:rPr>
        <w:t xml:space="preserve"> subsection 5.7(11).</w:t>
      </w:r>
    </w:p>
    <w:p w14:paraId="5A184F38" w14:textId="77777777" w:rsidR="00340CE2" w:rsidRPr="00FF615C" w:rsidRDefault="00340CE2" w:rsidP="00340CE2">
      <w:pPr>
        <w:pStyle w:val="tDefn"/>
        <w:rPr>
          <w:color w:val="000000" w:themeColor="text1"/>
        </w:rPr>
      </w:pPr>
      <w:proofErr w:type="gramStart"/>
      <w:r w:rsidRPr="00FF615C">
        <w:rPr>
          <w:b/>
          <w:i/>
          <w:color w:val="000000" w:themeColor="text1"/>
        </w:rPr>
        <w:lastRenderedPageBreak/>
        <w:t>biomass</w:t>
      </w:r>
      <w:proofErr w:type="gramEnd"/>
      <w:r w:rsidRPr="00FF615C">
        <w:rPr>
          <w:b/>
          <w:i/>
          <w:color w:val="000000" w:themeColor="text1"/>
        </w:rPr>
        <w:t xml:space="preserve"> </w:t>
      </w:r>
      <w:r w:rsidRPr="00FF615C">
        <w:rPr>
          <w:color w:val="000000" w:themeColor="text1"/>
        </w:rPr>
        <w:t>means dry, vegetation-derived organic matter.</w:t>
      </w:r>
    </w:p>
    <w:p w14:paraId="71A3F4DA" w14:textId="77777777" w:rsidR="00340CE2" w:rsidRPr="00FF615C" w:rsidRDefault="00340CE2" w:rsidP="00340CE2">
      <w:pPr>
        <w:pStyle w:val="tDefn"/>
        <w:rPr>
          <w:color w:val="000000" w:themeColor="text1"/>
        </w:rPr>
      </w:pPr>
      <w:proofErr w:type="gramStart"/>
      <w:r w:rsidRPr="00FF615C">
        <w:rPr>
          <w:b/>
          <w:i/>
          <w:color w:val="000000" w:themeColor="text1"/>
        </w:rPr>
        <w:t>biomass</w:t>
      </w:r>
      <w:proofErr w:type="gramEnd"/>
      <w:r w:rsidRPr="00FF615C">
        <w:rPr>
          <w:b/>
          <w:i/>
          <w:color w:val="000000" w:themeColor="text1"/>
        </w:rPr>
        <w:t xml:space="preserve"> components </w:t>
      </w:r>
      <w:r w:rsidRPr="00FF615C">
        <w:rPr>
          <w:color w:val="000000" w:themeColor="text1"/>
        </w:rPr>
        <w:t>means</w:t>
      </w:r>
      <w:r w:rsidRPr="00FF615C">
        <w:rPr>
          <w:b/>
          <w:i/>
          <w:color w:val="000000" w:themeColor="text1"/>
        </w:rPr>
        <w:t xml:space="preserve"> </w:t>
      </w:r>
      <w:r w:rsidRPr="00FF615C">
        <w:rPr>
          <w:color w:val="000000" w:themeColor="text1"/>
        </w:rPr>
        <w:t>sections of trees that are divided on the basis of structure or form or both</w:t>
      </w:r>
      <w:r w:rsidRPr="00FF615C">
        <w:rPr>
          <w:i/>
          <w:color w:val="000000" w:themeColor="text1"/>
        </w:rPr>
        <w:t>.</w:t>
      </w:r>
    </w:p>
    <w:p w14:paraId="39F54369" w14:textId="77777777" w:rsidR="00340CE2" w:rsidRPr="00FF615C" w:rsidRDefault="00340CE2" w:rsidP="00340CE2">
      <w:pPr>
        <w:pStyle w:val="tDefn"/>
        <w:rPr>
          <w:color w:val="000000" w:themeColor="text1"/>
        </w:rPr>
      </w:pPr>
      <w:proofErr w:type="gramStart"/>
      <w:r w:rsidRPr="00FF615C">
        <w:rPr>
          <w:b/>
          <w:i/>
          <w:color w:val="000000" w:themeColor="text1"/>
        </w:rPr>
        <w:t>biomass</w:t>
      </w:r>
      <w:proofErr w:type="gramEnd"/>
      <w:r w:rsidRPr="00FF615C">
        <w:rPr>
          <w:b/>
          <w:i/>
          <w:color w:val="000000" w:themeColor="text1"/>
        </w:rPr>
        <w:t xml:space="preserve"> sample plot </w:t>
      </w:r>
      <w:r w:rsidRPr="00FF615C">
        <w:rPr>
          <w:color w:val="000000" w:themeColor="text1"/>
        </w:rPr>
        <w:t>means an area of land that occurs within a biomass sample site and is delineated in accordance with Part 5.</w:t>
      </w:r>
    </w:p>
    <w:p w14:paraId="1127E27F" w14:textId="563ED844" w:rsidR="00340CE2" w:rsidRPr="00FF615C" w:rsidRDefault="00340CE2" w:rsidP="00340CE2">
      <w:pPr>
        <w:pStyle w:val="tDefn"/>
        <w:rPr>
          <w:color w:val="000000" w:themeColor="text1"/>
        </w:rPr>
      </w:pPr>
      <w:proofErr w:type="gramStart"/>
      <w:r w:rsidRPr="00FF615C">
        <w:rPr>
          <w:b/>
          <w:i/>
          <w:color w:val="000000" w:themeColor="text1"/>
        </w:rPr>
        <w:t>biomass</w:t>
      </w:r>
      <w:proofErr w:type="gramEnd"/>
      <w:r w:rsidRPr="00FF615C">
        <w:rPr>
          <w:b/>
          <w:i/>
          <w:color w:val="000000" w:themeColor="text1"/>
        </w:rPr>
        <w:t xml:space="preserve"> sample site </w:t>
      </w:r>
      <w:r w:rsidRPr="00FF615C">
        <w:rPr>
          <w:color w:val="000000" w:themeColor="text1"/>
        </w:rPr>
        <w:t xml:space="preserve">means an area of land in which biomass sample plots are randomly located and </w:t>
      </w:r>
      <w:r w:rsidR="00F0048F" w:rsidRPr="00FF615C">
        <w:rPr>
          <w:color w:val="000000" w:themeColor="text1"/>
        </w:rPr>
        <w:t xml:space="preserve">from which </w:t>
      </w:r>
      <w:r w:rsidRPr="00FF615C">
        <w:rPr>
          <w:color w:val="000000" w:themeColor="text1"/>
        </w:rPr>
        <w:t>biomass sample trees are randomly selected, for the purposes of developing a regional function.</w:t>
      </w:r>
    </w:p>
    <w:p w14:paraId="4228E353" w14:textId="77777777" w:rsidR="00340CE2" w:rsidRPr="00FF615C" w:rsidRDefault="00340CE2" w:rsidP="00340CE2">
      <w:pPr>
        <w:pStyle w:val="tDefn"/>
        <w:rPr>
          <w:color w:val="000000" w:themeColor="text1"/>
        </w:rPr>
      </w:pPr>
      <w:proofErr w:type="gramStart"/>
      <w:r w:rsidRPr="00FF615C">
        <w:rPr>
          <w:b/>
          <w:i/>
          <w:color w:val="000000" w:themeColor="text1"/>
        </w:rPr>
        <w:t>biomass</w:t>
      </w:r>
      <w:proofErr w:type="gramEnd"/>
      <w:r w:rsidRPr="00FF615C">
        <w:rPr>
          <w:b/>
          <w:i/>
          <w:color w:val="000000" w:themeColor="text1"/>
        </w:rPr>
        <w:t xml:space="preserve"> sample tree </w:t>
      </w:r>
      <w:r w:rsidRPr="00FF615C">
        <w:rPr>
          <w:color w:val="000000" w:themeColor="text1"/>
        </w:rPr>
        <w:t>means a tree selected for destructive sampling in order to develop an allometric function.</w:t>
      </w:r>
    </w:p>
    <w:p w14:paraId="35A5C20B" w14:textId="78C09327" w:rsidR="00340CE2" w:rsidRPr="00FF615C" w:rsidRDefault="00340CE2" w:rsidP="00340CE2">
      <w:pPr>
        <w:pStyle w:val="tDefn"/>
        <w:rPr>
          <w:b/>
          <w:i/>
          <w:color w:val="000000" w:themeColor="text1"/>
        </w:rPr>
      </w:pPr>
      <w:proofErr w:type="gramStart"/>
      <w:r w:rsidRPr="00FF615C">
        <w:rPr>
          <w:b/>
          <w:i/>
          <w:color w:val="000000" w:themeColor="text1"/>
        </w:rPr>
        <w:t>block</w:t>
      </w:r>
      <w:proofErr w:type="gramEnd"/>
      <w:r w:rsidRPr="00FF615C">
        <w:rPr>
          <w:b/>
          <w:i/>
          <w:color w:val="000000" w:themeColor="text1"/>
        </w:rPr>
        <w:t xml:space="preserve"> plantings </w:t>
      </w:r>
      <w:r w:rsidRPr="00FF615C">
        <w:rPr>
          <w:color w:val="000000" w:themeColor="text1"/>
        </w:rPr>
        <w:t>means discrete patches of project trees established so the average minimum width of the patches is greater than 50 metres.</w:t>
      </w:r>
    </w:p>
    <w:p w14:paraId="3311E023" w14:textId="77777777" w:rsidR="00340CE2" w:rsidRPr="00FF615C" w:rsidRDefault="00340CE2" w:rsidP="00340CE2">
      <w:pPr>
        <w:pStyle w:val="tDefn"/>
        <w:rPr>
          <w:color w:val="000000" w:themeColor="text1"/>
        </w:rPr>
      </w:pPr>
      <w:proofErr w:type="gramStart"/>
      <w:r w:rsidRPr="00FF615C">
        <w:rPr>
          <w:b/>
          <w:i/>
          <w:color w:val="000000" w:themeColor="text1"/>
        </w:rPr>
        <w:t>bulked</w:t>
      </w:r>
      <w:proofErr w:type="gramEnd"/>
      <w:r w:rsidRPr="00FF615C">
        <w:rPr>
          <w:b/>
          <w:i/>
          <w:color w:val="000000" w:themeColor="text1"/>
        </w:rPr>
        <w:t xml:space="preserve"> sample</w:t>
      </w:r>
      <w:r w:rsidRPr="00FF615C">
        <w:rPr>
          <w:color w:val="000000" w:themeColor="text1"/>
        </w:rPr>
        <w:t xml:space="preserve"> means a sample of litter collected through combining 4 smaller samples into a single sample.</w:t>
      </w:r>
    </w:p>
    <w:p w14:paraId="4FD064C6" w14:textId="25CFFA8D" w:rsidR="00340CE2" w:rsidRPr="00FF615C" w:rsidRDefault="00340CE2" w:rsidP="00340CE2">
      <w:pPr>
        <w:pStyle w:val="tDefn"/>
        <w:spacing w:line="276" w:lineRule="auto"/>
        <w:rPr>
          <w:color w:val="000000" w:themeColor="text1"/>
        </w:rPr>
      </w:pPr>
      <w:proofErr w:type="gramStart"/>
      <w:r w:rsidRPr="00FF615C">
        <w:rPr>
          <w:b/>
          <w:i/>
          <w:color w:val="000000" w:themeColor="text1"/>
        </w:rPr>
        <w:t>carbon</w:t>
      </w:r>
      <w:proofErr w:type="gramEnd"/>
      <w:r w:rsidRPr="00FF615C">
        <w:rPr>
          <w:b/>
          <w:i/>
          <w:color w:val="000000" w:themeColor="text1"/>
        </w:rPr>
        <w:t xml:space="preserve"> dioxide equivalent</w:t>
      </w:r>
      <w:r w:rsidRPr="00FF615C">
        <w:rPr>
          <w:color w:val="000000" w:themeColor="text1"/>
        </w:rPr>
        <w:t xml:space="preserve"> means </w:t>
      </w:r>
      <w:r w:rsidR="00304732" w:rsidRPr="00FF615C">
        <w:rPr>
          <w:color w:val="000000" w:themeColor="text1"/>
        </w:rPr>
        <w:t xml:space="preserve">the </w:t>
      </w:r>
      <w:r w:rsidRPr="00FF615C">
        <w:rPr>
          <w:color w:val="000000" w:themeColor="text1"/>
        </w:rPr>
        <w:t xml:space="preserve">carbon dioxide mass equivalent, calculated by multiplying the mass of elemental carbon by </w:t>
      </w:r>
      <m:oMath>
        <m:f>
          <m:fPr>
            <m:ctrlPr>
              <w:rPr>
                <w:rFonts w:ascii="Cambria Math" w:hAnsi="Cambria Math"/>
                <w:i/>
                <w:color w:val="000000" w:themeColor="text1"/>
                <w:lang w:eastAsia="en-US"/>
              </w:rPr>
            </m:ctrlPr>
          </m:fPr>
          <m:num>
            <m:r>
              <w:rPr>
                <w:rFonts w:ascii="Cambria Math" w:hAnsi="Cambria Math"/>
                <w:color w:val="000000" w:themeColor="text1"/>
              </w:rPr>
              <m:t>44</m:t>
            </m:r>
          </m:num>
          <m:den>
            <m:r>
              <w:rPr>
                <w:rFonts w:ascii="Cambria Math" w:hAnsi="Cambria Math"/>
                <w:color w:val="000000" w:themeColor="text1"/>
              </w:rPr>
              <m:t>12</m:t>
            </m:r>
          </m:den>
        </m:f>
      </m:oMath>
      <w:r w:rsidRPr="00FF615C">
        <w:rPr>
          <w:color w:val="000000" w:themeColor="text1"/>
        </w:rPr>
        <w:t>.</w:t>
      </w:r>
    </w:p>
    <w:p w14:paraId="08B6D367" w14:textId="0C312A4E" w:rsidR="00340CE2" w:rsidRPr="00FF615C" w:rsidRDefault="00340CE2" w:rsidP="00340CE2">
      <w:pPr>
        <w:pStyle w:val="tDefn"/>
        <w:rPr>
          <w:color w:val="000000" w:themeColor="text1"/>
        </w:rPr>
      </w:pPr>
      <w:proofErr w:type="gramStart"/>
      <w:r w:rsidRPr="00FF615C">
        <w:rPr>
          <w:b/>
          <w:i/>
          <w:color w:val="000000" w:themeColor="text1"/>
        </w:rPr>
        <w:t>carbon</w:t>
      </w:r>
      <w:proofErr w:type="gramEnd"/>
      <w:r w:rsidRPr="00FF615C">
        <w:rPr>
          <w:b/>
          <w:i/>
          <w:color w:val="000000" w:themeColor="text1"/>
        </w:rPr>
        <w:t xml:space="preserve"> fraction </w:t>
      </w:r>
      <w:r w:rsidRPr="00FF615C">
        <w:rPr>
          <w:color w:val="000000" w:themeColor="text1"/>
        </w:rPr>
        <w:t xml:space="preserve">means the proportion, by </w:t>
      </w:r>
      <w:r w:rsidR="0005225F" w:rsidRPr="00FF615C">
        <w:rPr>
          <w:color w:val="000000" w:themeColor="text1"/>
        </w:rPr>
        <w:t>mass</w:t>
      </w:r>
      <w:r w:rsidRPr="00FF615C">
        <w:rPr>
          <w:color w:val="000000" w:themeColor="text1"/>
        </w:rPr>
        <w:t>, of dry organic matter that is composed of carbon.</w:t>
      </w:r>
    </w:p>
    <w:p w14:paraId="68D8D73B" w14:textId="77777777" w:rsidR="00340CE2" w:rsidRPr="00FF615C" w:rsidRDefault="00340CE2" w:rsidP="00340CE2">
      <w:pPr>
        <w:pStyle w:val="tDefn"/>
        <w:rPr>
          <w:bCs/>
          <w:color w:val="000000" w:themeColor="text1"/>
          <w:lang w:val="en-CA"/>
        </w:rPr>
      </w:pPr>
      <w:proofErr w:type="gramStart"/>
      <w:r w:rsidRPr="00FF615C">
        <w:rPr>
          <w:b/>
          <w:i/>
          <w:color w:val="000000" w:themeColor="text1"/>
        </w:rPr>
        <w:t>carbon</w:t>
      </w:r>
      <w:proofErr w:type="gramEnd"/>
      <w:r w:rsidRPr="00FF615C">
        <w:rPr>
          <w:b/>
          <w:i/>
          <w:color w:val="000000" w:themeColor="text1"/>
        </w:rPr>
        <w:t xml:space="preserve"> stocks</w:t>
      </w:r>
      <w:r w:rsidRPr="00FF615C">
        <w:rPr>
          <w:color w:val="000000" w:themeColor="text1"/>
        </w:rPr>
        <w:t xml:space="preserve"> means the quantity of carbon, expressed as carbon dioxide equivalent, </w:t>
      </w:r>
      <w:r w:rsidRPr="00FF615C">
        <w:rPr>
          <w:bCs/>
          <w:color w:val="000000" w:themeColor="text1"/>
          <w:lang w:val="en-CA"/>
        </w:rPr>
        <w:t>held within project forest biomass.</w:t>
      </w:r>
    </w:p>
    <w:p w14:paraId="7CE9C336" w14:textId="77777777" w:rsidR="00340CE2" w:rsidRPr="00FF615C" w:rsidRDefault="00340CE2" w:rsidP="00340CE2">
      <w:pPr>
        <w:pStyle w:val="tDefn"/>
        <w:rPr>
          <w:color w:val="000000" w:themeColor="text1"/>
        </w:rPr>
      </w:pPr>
      <w:r w:rsidRPr="00FF615C">
        <w:rPr>
          <w:b/>
          <w:i/>
          <w:color w:val="000000" w:themeColor="text1"/>
        </w:rPr>
        <w:t xml:space="preserve">CFI Mapping Guidelines </w:t>
      </w:r>
      <w:r w:rsidRPr="00FF615C">
        <w:rPr>
          <w:color w:val="000000" w:themeColor="text1"/>
        </w:rPr>
        <w:t>means the guidelines of that name, as published from time to time, to be used for mapping project areas and strata within project areas, and available on the Department’s website.</w:t>
      </w:r>
    </w:p>
    <w:p w14:paraId="285FEDDB" w14:textId="2C5CFA4A" w:rsidR="0028039F" w:rsidRPr="00FF615C" w:rsidRDefault="0028039F" w:rsidP="00340CE2">
      <w:pPr>
        <w:pStyle w:val="tDefn"/>
        <w:rPr>
          <w:color w:val="000000" w:themeColor="text1"/>
        </w:rPr>
      </w:pPr>
      <w:proofErr w:type="gramStart"/>
      <w:r w:rsidRPr="00FF615C">
        <w:rPr>
          <w:b/>
          <w:i/>
          <w:color w:val="000000" w:themeColor="text1"/>
        </w:rPr>
        <w:t>circular</w:t>
      </w:r>
      <w:proofErr w:type="gramEnd"/>
      <w:r w:rsidRPr="00FF615C">
        <w:rPr>
          <w:b/>
          <w:i/>
          <w:color w:val="000000" w:themeColor="text1"/>
        </w:rPr>
        <w:t xml:space="preserve"> plot</w:t>
      </w:r>
      <w:r w:rsidR="00D255A1" w:rsidRPr="00FF615C">
        <w:rPr>
          <w:color w:val="000000" w:themeColor="text1"/>
        </w:rPr>
        <w:t xml:space="preserve"> means a plot that meets the requirements set out in </w:t>
      </w:r>
      <w:r w:rsidRPr="00FF615C">
        <w:rPr>
          <w:color w:val="000000" w:themeColor="text1"/>
        </w:rPr>
        <w:t>subsection 5.7(10).</w:t>
      </w:r>
    </w:p>
    <w:p w14:paraId="2EF2D92B" w14:textId="77777777" w:rsidR="00340CE2" w:rsidRPr="00FF615C" w:rsidRDefault="00340CE2" w:rsidP="00340CE2">
      <w:pPr>
        <w:pStyle w:val="tDefn"/>
        <w:rPr>
          <w:color w:val="000000" w:themeColor="text1"/>
        </w:rPr>
      </w:pPr>
      <w:proofErr w:type="gramStart"/>
      <w:r w:rsidRPr="00FF615C">
        <w:rPr>
          <w:b/>
          <w:i/>
          <w:color w:val="000000" w:themeColor="text1"/>
        </w:rPr>
        <w:t>closing</w:t>
      </w:r>
      <w:proofErr w:type="gramEnd"/>
      <w:r w:rsidRPr="00FF615C">
        <w:rPr>
          <w:b/>
          <w:i/>
          <w:color w:val="000000" w:themeColor="text1"/>
        </w:rPr>
        <w:t xml:space="preserve"> carbon stocks</w:t>
      </w:r>
      <w:r w:rsidRPr="00FF615C">
        <w:rPr>
          <w:color w:val="000000" w:themeColor="text1"/>
        </w:rPr>
        <w:t xml:space="preserve"> means the amount of carbon, expressed as carbon dioxide equivalent, estimated to be held within the project forest biomass occurring within a stratum at the end of a reporting period.</w:t>
      </w:r>
    </w:p>
    <w:p w14:paraId="3582057D" w14:textId="77777777" w:rsidR="00340CE2" w:rsidRPr="00FF615C" w:rsidRDefault="00340CE2" w:rsidP="00340CE2">
      <w:pPr>
        <w:pStyle w:val="tDefn"/>
        <w:rPr>
          <w:color w:val="000000" w:themeColor="text1"/>
        </w:rPr>
      </w:pPr>
      <w:proofErr w:type="gramStart"/>
      <w:r w:rsidRPr="00FF615C">
        <w:rPr>
          <w:b/>
          <w:i/>
          <w:color w:val="000000" w:themeColor="text1"/>
        </w:rPr>
        <w:t>commencement</w:t>
      </w:r>
      <w:proofErr w:type="gramEnd"/>
      <w:r w:rsidRPr="00FF615C">
        <w:rPr>
          <w:color w:val="000000" w:themeColor="text1"/>
        </w:rPr>
        <w:t xml:space="preserve"> means the point in time at which preparation of a stratum for planting begins.</w:t>
      </w:r>
    </w:p>
    <w:p w14:paraId="2868B339" w14:textId="77777777" w:rsidR="00340CE2" w:rsidRPr="00FF615C" w:rsidRDefault="00340CE2" w:rsidP="00340CE2">
      <w:pPr>
        <w:pStyle w:val="tDefn"/>
        <w:rPr>
          <w:color w:val="000000" w:themeColor="text1"/>
        </w:rPr>
      </w:pPr>
      <w:proofErr w:type="gramStart"/>
      <w:r w:rsidRPr="00FF615C">
        <w:rPr>
          <w:b/>
          <w:i/>
          <w:color w:val="000000" w:themeColor="text1"/>
        </w:rPr>
        <w:t>crown</w:t>
      </w:r>
      <w:proofErr w:type="gramEnd"/>
      <w:r w:rsidRPr="00FF615C">
        <w:rPr>
          <w:color w:val="000000" w:themeColor="text1"/>
        </w:rPr>
        <w:t xml:space="preserve"> means non-woody, above-ground tree structures that include branches, twigs, petioles, and leaves, and that are involved in photosynthesis or supporting photosynthetic structures.</w:t>
      </w:r>
    </w:p>
    <w:p w14:paraId="53B052E5" w14:textId="77777777" w:rsidR="00340CE2" w:rsidRPr="00FF615C" w:rsidRDefault="00340CE2" w:rsidP="00340CE2">
      <w:pPr>
        <w:pStyle w:val="tDefn"/>
        <w:rPr>
          <w:color w:val="000000" w:themeColor="text1"/>
        </w:rPr>
      </w:pPr>
      <w:proofErr w:type="gramStart"/>
      <w:r w:rsidRPr="00FF615C">
        <w:rPr>
          <w:b/>
          <w:i/>
          <w:color w:val="000000" w:themeColor="text1"/>
        </w:rPr>
        <w:t>crown</w:t>
      </w:r>
      <w:proofErr w:type="gramEnd"/>
      <w:r w:rsidRPr="00FF615C">
        <w:rPr>
          <w:b/>
          <w:i/>
          <w:color w:val="000000" w:themeColor="text1"/>
        </w:rPr>
        <w:t xml:space="preserve"> cover</w:t>
      </w:r>
      <w:r w:rsidRPr="00FF615C">
        <w:rPr>
          <w:color w:val="000000" w:themeColor="text1"/>
        </w:rPr>
        <w:t xml:space="preserve"> means the amount of land covered by the outer limits of the crown (viewed as a horizontal cross-section) of a tree, or collection of trees. </w:t>
      </w:r>
    </w:p>
    <w:p w14:paraId="416CA798" w14:textId="0288033B" w:rsidR="00340CE2" w:rsidRPr="00FF615C" w:rsidRDefault="00340CE2" w:rsidP="00340CE2">
      <w:pPr>
        <w:pStyle w:val="tDefn"/>
        <w:rPr>
          <w:color w:val="000000" w:themeColor="text1"/>
        </w:rPr>
      </w:pPr>
      <w:proofErr w:type="gramStart"/>
      <w:r w:rsidRPr="00FF615C">
        <w:rPr>
          <w:b/>
          <w:i/>
          <w:color w:val="000000" w:themeColor="text1"/>
        </w:rPr>
        <w:t>dead</w:t>
      </w:r>
      <w:proofErr w:type="gramEnd"/>
      <w:r w:rsidRPr="00FF615C">
        <w:rPr>
          <w:b/>
          <w:i/>
          <w:color w:val="000000" w:themeColor="text1"/>
        </w:rPr>
        <w:t xml:space="preserve"> material </w:t>
      </w:r>
      <w:r w:rsidRPr="00FF615C">
        <w:rPr>
          <w:color w:val="000000" w:themeColor="text1"/>
        </w:rPr>
        <w:t xml:space="preserve">means dead material that: </w:t>
      </w:r>
    </w:p>
    <w:p w14:paraId="00665966" w14:textId="4A0FC758" w:rsidR="00340CE2" w:rsidRPr="00FF615C" w:rsidRDefault="00F0048F" w:rsidP="00340CE2">
      <w:pPr>
        <w:pStyle w:val="tDefn"/>
        <w:numPr>
          <w:ilvl w:val="0"/>
          <w:numId w:val="38"/>
        </w:numPr>
        <w:rPr>
          <w:color w:val="000000" w:themeColor="text1"/>
        </w:rPr>
      </w:pPr>
      <w:r w:rsidRPr="00FF615C">
        <w:rPr>
          <w:color w:val="000000" w:themeColor="text1"/>
        </w:rPr>
        <w:t>comes</w:t>
      </w:r>
      <w:r w:rsidR="00340CE2" w:rsidRPr="00FF615C">
        <w:rPr>
          <w:color w:val="000000" w:themeColor="text1"/>
        </w:rPr>
        <w:t xml:space="preserve"> from a project tree;</w:t>
      </w:r>
    </w:p>
    <w:p w14:paraId="71805619" w14:textId="77777777" w:rsidR="00340CE2" w:rsidRPr="00FF615C" w:rsidRDefault="00340CE2" w:rsidP="00340CE2">
      <w:pPr>
        <w:pStyle w:val="tDefn"/>
        <w:numPr>
          <w:ilvl w:val="0"/>
          <w:numId w:val="38"/>
        </w:numPr>
        <w:rPr>
          <w:color w:val="000000" w:themeColor="text1"/>
        </w:rPr>
      </w:pPr>
      <w:r w:rsidRPr="00FF615C">
        <w:rPr>
          <w:color w:val="000000" w:themeColor="text1"/>
        </w:rPr>
        <w:t>remains attached to the tree;</w:t>
      </w:r>
    </w:p>
    <w:p w14:paraId="6373F830" w14:textId="77777777" w:rsidR="00340CE2" w:rsidRPr="00FF615C" w:rsidRDefault="00340CE2" w:rsidP="00340CE2">
      <w:pPr>
        <w:pStyle w:val="tDefn"/>
        <w:numPr>
          <w:ilvl w:val="0"/>
          <w:numId w:val="38"/>
        </w:numPr>
        <w:rPr>
          <w:color w:val="000000" w:themeColor="text1"/>
        </w:rPr>
      </w:pPr>
      <w:r w:rsidRPr="00FF615C">
        <w:rPr>
          <w:color w:val="000000" w:themeColor="text1"/>
        </w:rPr>
        <w:t>is suspended above ground; and</w:t>
      </w:r>
    </w:p>
    <w:p w14:paraId="73054272" w14:textId="63F9756B" w:rsidR="00340CE2" w:rsidRPr="00FF615C" w:rsidRDefault="00340CE2" w:rsidP="00340CE2">
      <w:pPr>
        <w:pStyle w:val="tDefn"/>
        <w:numPr>
          <w:ilvl w:val="0"/>
          <w:numId w:val="38"/>
        </w:numPr>
        <w:rPr>
          <w:color w:val="000000" w:themeColor="text1"/>
        </w:rPr>
      </w:pPr>
      <w:proofErr w:type="gramStart"/>
      <w:r w:rsidRPr="00FF615C">
        <w:rPr>
          <w:color w:val="000000" w:themeColor="text1"/>
        </w:rPr>
        <w:t>includes</w:t>
      </w:r>
      <w:proofErr w:type="gramEnd"/>
      <w:r w:rsidRPr="00FF615C">
        <w:rPr>
          <w:color w:val="000000" w:themeColor="text1"/>
        </w:rPr>
        <w:t xml:space="preserve"> hanging bark, dead branches</w:t>
      </w:r>
      <w:r w:rsidR="00B046E4" w:rsidRPr="00FF615C">
        <w:rPr>
          <w:color w:val="000000" w:themeColor="text1"/>
        </w:rPr>
        <w:t>, stems</w:t>
      </w:r>
      <w:r w:rsidRPr="00FF615C">
        <w:rPr>
          <w:color w:val="000000" w:themeColor="text1"/>
        </w:rPr>
        <w:t xml:space="preserve"> and leaves.</w:t>
      </w:r>
    </w:p>
    <w:p w14:paraId="574DBD49" w14:textId="3C885655" w:rsidR="00340CE2" w:rsidRPr="00FF615C" w:rsidRDefault="00340CE2" w:rsidP="00340CE2">
      <w:pPr>
        <w:pStyle w:val="tDefn"/>
        <w:rPr>
          <w:b/>
          <w:i/>
          <w:color w:val="000000" w:themeColor="text1"/>
        </w:rPr>
      </w:pPr>
      <w:proofErr w:type="gramStart"/>
      <w:r w:rsidRPr="00FF615C">
        <w:rPr>
          <w:b/>
          <w:i/>
          <w:color w:val="000000" w:themeColor="text1"/>
        </w:rPr>
        <w:lastRenderedPageBreak/>
        <w:t>dead</w:t>
      </w:r>
      <w:proofErr w:type="gramEnd"/>
      <w:r w:rsidRPr="00FF615C">
        <w:rPr>
          <w:b/>
          <w:i/>
          <w:color w:val="000000" w:themeColor="text1"/>
        </w:rPr>
        <w:t xml:space="preserve"> standing fire affected tree </w:t>
      </w:r>
      <w:r w:rsidRPr="00FF615C">
        <w:rPr>
          <w:color w:val="000000" w:themeColor="text1"/>
        </w:rPr>
        <w:t>means</w:t>
      </w:r>
      <w:r w:rsidRPr="00FF615C">
        <w:rPr>
          <w:b/>
          <w:i/>
          <w:color w:val="000000" w:themeColor="text1"/>
        </w:rPr>
        <w:t xml:space="preserve"> </w:t>
      </w:r>
      <w:r w:rsidRPr="00FF615C">
        <w:rPr>
          <w:color w:val="000000" w:themeColor="text1"/>
        </w:rPr>
        <w:t>a dead tree that shows obvious signs of having been affected by fire and that remains in an upright, vertical position.</w:t>
      </w:r>
    </w:p>
    <w:p w14:paraId="46D7F73F" w14:textId="5564C4C2" w:rsidR="00D255A1" w:rsidRPr="00FF615C" w:rsidRDefault="00D255A1" w:rsidP="00D255A1">
      <w:pPr>
        <w:pStyle w:val="tDefn"/>
        <w:rPr>
          <w:color w:val="000000" w:themeColor="text1"/>
        </w:rPr>
      </w:pPr>
      <w:proofErr w:type="gramStart"/>
      <w:r w:rsidRPr="00FF615C">
        <w:rPr>
          <w:b/>
          <w:i/>
          <w:color w:val="000000" w:themeColor="text1"/>
        </w:rPr>
        <w:t>dead</w:t>
      </w:r>
      <w:proofErr w:type="gramEnd"/>
      <w:r w:rsidRPr="00FF615C">
        <w:rPr>
          <w:b/>
          <w:i/>
          <w:color w:val="000000" w:themeColor="text1"/>
        </w:rPr>
        <w:t xml:space="preserve"> standing tree</w:t>
      </w:r>
      <w:r w:rsidRPr="00FF615C">
        <w:rPr>
          <w:color w:val="000000" w:themeColor="text1"/>
        </w:rPr>
        <w:t xml:space="preserve"> means a dead tree that shows no signs of having been affected by fire and which remains in an upright vertical position.</w:t>
      </w:r>
    </w:p>
    <w:p w14:paraId="5C637814" w14:textId="39A1FA21" w:rsidR="00340CE2" w:rsidRPr="00FF615C" w:rsidRDefault="00340CE2" w:rsidP="00340CE2">
      <w:pPr>
        <w:pStyle w:val="tDefn"/>
        <w:rPr>
          <w:b/>
          <w:i/>
          <w:color w:val="000000" w:themeColor="text1"/>
        </w:rPr>
      </w:pPr>
      <w:proofErr w:type="gramStart"/>
      <w:r w:rsidRPr="00FF615C">
        <w:rPr>
          <w:b/>
          <w:i/>
          <w:color w:val="000000" w:themeColor="text1"/>
        </w:rPr>
        <w:t>declaration</w:t>
      </w:r>
      <w:proofErr w:type="gramEnd"/>
      <w:r w:rsidRPr="00FF615C">
        <w:rPr>
          <w:b/>
          <w:i/>
          <w:color w:val="000000" w:themeColor="text1"/>
        </w:rPr>
        <w:t xml:space="preserve"> date</w:t>
      </w:r>
      <w:r w:rsidR="00BF2FA3" w:rsidRPr="00FF615C">
        <w:rPr>
          <w:color w:val="000000" w:themeColor="text1"/>
        </w:rPr>
        <w:t>,</w:t>
      </w:r>
      <w:r w:rsidRPr="00FF615C">
        <w:rPr>
          <w:color w:val="000000" w:themeColor="text1"/>
        </w:rPr>
        <w:t xml:space="preserve"> for a project, means the date on which the declaration of the project as an eligible offsets project under section 27 of the Act takes effect. </w:t>
      </w:r>
    </w:p>
    <w:p w14:paraId="6F0279F2" w14:textId="77777777" w:rsidR="00340CE2" w:rsidRPr="00FF615C" w:rsidRDefault="00340CE2" w:rsidP="00340CE2">
      <w:pPr>
        <w:pStyle w:val="tDefn"/>
        <w:rPr>
          <w:b/>
          <w:i/>
          <w:color w:val="000000" w:themeColor="text1"/>
        </w:rPr>
      </w:pPr>
      <w:r w:rsidRPr="00FF615C">
        <w:rPr>
          <w:b/>
          <w:i/>
          <w:color w:val="000000" w:themeColor="text1"/>
        </w:rPr>
        <w:t xml:space="preserve">Department </w:t>
      </w:r>
      <w:r w:rsidRPr="00FF615C">
        <w:rPr>
          <w:color w:val="000000" w:themeColor="text1"/>
        </w:rPr>
        <w:t>means the Department that administers the Act.</w:t>
      </w:r>
    </w:p>
    <w:p w14:paraId="4D0D1B38" w14:textId="6C9F2C90" w:rsidR="00340CE2" w:rsidRPr="00FF615C" w:rsidRDefault="00340CE2" w:rsidP="00340CE2">
      <w:pPr>
        <w:pStyle w:val="tDefn"/>
        <w:rPr>
          <w:color w:val="000000" w:themeColor="text1"/>
        </w:rPr>
      </w:pPr>
      <w:proofErr w:type="gramStart"/>
      <w:r w:rsidRPr="00FF615C">
        <w:rPr>
          <w:b/>
          <w:i/>
          <w:color w:val="000000" w:themeColor="text1"/>
        </w:rPr>
        <w:t>disturbance</w:t>
      </w:r>
      <w:proofErr w:type="gramEnd"/>
      <w:r w:rsidRPr="00FF615C">
        <w:rPr>
          <w:b/>
          <w:i/>
          <w:color w:val="000000" w:themeColor="text1"/>
        </w:rPr>
        <w:t xml:space="preserve"> affected stratum</w:t>
      </w:r>
      <w:r w:rsidRPr="00FF615C">
        <w:rPr>
          <w:color w:val="000000" w:themeColor="text1"/>
        </w:rPr>
        <w:t xml:space="preserve"> means a stratum that has been subject to a growth disturbance event, other than fire—see section 3.</w:t>
      </w:r>
      <w:r w:rsidR="00BF2FA3" w:rsidRPr="00FF615C">
        <w:rPr>
          <w:color w:val="000000" w:themeColor="text1"/>
        </w:rPr>
        <w:t>6</w:t>
      </w:r>
      <w:r w:rsidRPr="00FF615C">
        <w:rPr>
          <w:color w:val="000000" w:themeColor="text1"/>
        </w:rPr>
        <w:t>.</w:t>
      </w:r>
    </w:p>
    <w:p w14:paraId="0ADA192D" w14:textId="77777777" w:rsidR="00340CE2" w:rsidRPr="00FF615C" w:rsidRDefault="00340CE2" w:rsidP="00340CE2">
      <w:pPr>
        <w:pStyle w:val="tDefn"/>
        <w:rPr>
          <w:b/>
          <w:i/>
          <w:color w:val="000000" w:themeColor="text1"/>
        </w:rPr>
      </w:pPr>
      <w:proofErr w:type="gramStart"/>
      <w:r w:rsidRPr="00FF615C">
        <w:rPr>
          <w:b/>
          <w:i/>
          <w:color w:val="000000" w:themeColor="text1"/>
          <w:lang w:val="en-CA"/>
        </w:rPr>
        <w:t>establishment</w:t>
      </w:r>
      <w:proofErr w:type="gramEnd"/>
      <w:r w:rsidRPr="00FF615C">
        <w:rPr>
          <w:b/>
          <w:i/>
          <w:color w:val="000000" w:themeColor="text1"/>
          <w:lang w:val="en-CA"/>
        </w:rPr>
        <w:t xml:space="preserve"> phase </w:t>
      </w:r>
      <w:r w:rsidRPr="00FF615C">
        <w:rPr>
          <w:color w:val="000000" w:themeColor="text1"/>
        </w:rPr>
        <w:t>means a</w:t>
      </w:r>
      <w:r w:rsidRPr="00FF615C">
        <w:rPr>
          <w:color w:val="000000" w:themeColor="text1"/>
          <w:lang w:val="en-CA"/>
        </w:rPr>
        <w:t xml:space="preserve"> period of land and project-forest management that is applied to a stratum from 6 months before the planting start date through to 3 years following the planting finish date.</w:t>
      </w:r>
    </w:p>
    <w:p w14:paraId="6C04810D" w14:textId="05E5B459" w:rsidR="00340CE2" w:rsidRPr="00FF615C" w:rsidRDefault="00340CE2" w:rsidP="00340CE2">
      <w:pPr>
        <w:pStyle w:val="tDefn"/>
        <w:rPr>
          <w:color w:val="000000" w:themeColor="text1"/>
        </w:rPr>
      </w:pPr>
      <w:proofErr w:type="gramStart"/>
      <w:r w:rsidRPr="00FF615C">
        <w:rPr>
          <w:b/>
          <w:i/>
          <w:color w:val="000000" w:themeColor="text1"/>
        </w:rPr>
        <w:t>extant</w:t>
      </w:r>
      <w:proofErr w:type="gramEnd"/>
      <w:r w:rsidRPr="00FF615C">
        <w:rPr>
          <w:b/>
          <w:i/>
          <w:color w:val="000000" w:themeColor="text1"/>
        </w:rPr>
        <w:t xml:space="preserve"> project forest</w:t>
      </w:r>
      <w:r w:rsidRPr="00FF615C">
        <w:rPr>
          <w:color w:val="000000" w:themeColor="text1"/>
        </w:rPr>
        <w:t xml:space="preserve"> means </w:t>
      </w:r>
      <w:r w:rsidR="0051109D" w:rsidRPr="00FF615C">
        <w:rPr>
          <w:color w:val="000000" w:themeColor="text1"/>
        </w:rPr>
        <w:t xml:space="preserve">an </w:t>
      </w:r>
      <w:r w:rsidRPr="00FF615C">
        <w:rPr>
          <w:color w:val="000000" w:themeColor="text1"/>
        </w:rPr>
        <w:t xml:space="preserve">area of land </w:t>
      </w:r>
      <w:r w:rsidR="002119F8" w:rsidRPr="00FF615C">
        <w:rPr>
          <w:color w:val="000000" w:themeColor="text1"/>
        </w:rPr>
        <w:t>covered by project forest</w:t>
      </w:r>
      <w:r w:rsidRPr="00FF615C">
        <w:rPr>
          <w:color w:val="000000" w:themeColor="text1"/>
        </w:rPr>
        <w:t xml:space="preserve"> at a specified time or during a specified reporting period.</w:t>
      </w:r>
    </w:p>
    <w:p w14:paraId="03D7C849" w14:textId="68A55DA2" w:rsidR="00340CE2" w:rsidRPr="00FF615C" w:rsidRDefault="00340CE2" w:rsidP="00340CE2">
      <w:pPr>
        <w:pStyle w:val="tDefn"/>
        <w:rPr>
          <w:color w:val="000000" w:themeColor="text1"/>
        </w:rPr>
      </w:pPr>
      <w:proofErr w:type="gramStart"/>
      <w:r w:rsidRPr="00FF615C">
        <w:rPr>
          <w:b/>
          <w:i/>
          <w:color w:val="000000" w:themeColor="text1"/>
        </w:rPr>
        <w:t>fallen</w:t>
      </w:r>
      <w:proofErr w:type="gramEnd"/>
      <w:r w:rsidRPr="00FF615C">
        <w:rPr>
          <w:b/>
          <w:i/>
          <w:color w:val="000000" w:themeColor="text1"/>
        </w:rPr>
        <w:t xml:space="preserve"> dead wood</w:t>
      </w:r>
      <w:r w:rsidRPr="00FF615C">
        <w:rPr>
          <w:color w:val="000000" w:themeColor="text1"/>
        </w:rPr>
        <w:t xml:space="preserve"> means dead woody stem </w:t>
      </w:r>
      <w:r w:rsidR="00B10B60" w:rsidRPr="00FF615C">
        <w:rPr>
          <w:color w:val="000000" w:themeColor="text1"/>
        </w:rPr>
        <w:t>or</w:t>
      </w:r>
      <w:r w:rsidRPr="00FF615C">
        <w:rPr>
          <w:color w:val="000000" w:themeColor="text1"/>
        </w:rPr>
        <w:t xml:space="preserve"> branch components</w:t>
      </w:r>
      <w:r w:rsidR="00B10B60" w:rsidRPr="00FF615C">
        <w:rPr>
          <w:color w:val="000000" w:themeColor="text1"/>
        </w:rPr>
        <w:t>, or both,</w:t>
      </w:r>
      <w:r w:rsidRPr="00FF615C">
        <w:rPr>
          <w:color w:val="000000" w:themeColor="text1"/>
        </w:rPr>
        <w:t xml:space="preserve"> that:</w:t>
      </w:r>
    </w:p>
    <w:p w14:paraId="082B560A" w14:textId="77777777" w:rsidR="00340CE2" w:rsidRPr="00FF615C" w:rsidRDefault="00340CE2" w:rsidP="00340CE2">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have</w:t>
      </w:r>
      <w:proofErr w:type="gramEnd"/>
      <w:r w:rsidRPr="00FF615C">
        <w:rPr>
          <w:color w:val="000000" w:themeColor="text1"/>
        </w:rPr>
        <w:t xml:space="preserve"> a cross-sectional diameter of more than 2.5 centimetres;</w:t>
      </w:r>
    </w:p>
    <w:p w14:paraId="019075FC" w14:textId="13F3699D" w:rsidR="00340CE2" w:rsidRPr="00FF615C" w:rsidRDefault="00340CE2" w:rsidP="00340CE2">
      <w:pPr>
        <w:pStyle w:val="tPara"/>
        <w:rPr>
          <w:color w:val="000000" w:themeColor="text1"/>
        </w:rPr>
      </w:pPr>
      <w:r w:rsidRPr="00FF615C">
        <w:rPr>
          <w:color w:val="000000" w:themeColor="text1"/>
        </w:rPr>
        <w:tab/>
        <w:t>(b)</w:t>
      </w:r>
      <w:r w:rsidRPr="00FF615C">
        <w:rPr>
          <w:color w:val="000000" w:themeColor="text1"/>
        </w:rPr>
        <w:tab/>
      </w:r>
      <w:proofErr w:type="gramStart"/>
      <w:r w:rsidR="00401D51" w:rsidRPr="00FF615C">
        <w:rPr>
          <w:color w:val="000000" w:themeColor="text1"/>
        </w:rPr>
        <w:t>come</w:t>
      </w:r>
      <w:proofErr w:type="gramEnd"/>
      <w:r w:rsidRPr="00FF615C">
        <w:rPr>
          <w:color w:val="000000" w:themeColor="text1"/>
        </w:rPr>
        <w:t xml:space="preserve"> from a project tree; and </w:t>
      </w:r>
    </w:p>
    <w:p w14:paraId="1E0AE871" w14:textId="77777777" w:rsidR="00340CE2" w:rsidRPr="00FF615C" w:rsidRDefault="00340CE2" w:rsidP="00340CE2">
      <w:pPr>
        <w:pStyle w:val="tPara"/>
        <w:rPr>
          <w:color w:val="000000" w:themeColor="text1"/>
        </w:rPr>
      </w:pPr>
      <w:r w:rsidRPr="00FF615C">
        <w:rPr>
          <w:color w:val="000000" w:themeColor="text1"/>
        </w:rPr>
        <w:tab/>
        <w:t>(c)</w:t>
      </w:r>
      <w:r w:rsidRPr="00FF615C">
        <w:rPr>
          <w:color w:val="000000" w:themeColor="text1"/>
        </w:rPr>
        <w:tab/>
      </w:r>
      <w:proofErr w:type="gramStart"/>
      <w:r w:rsidRPr="00FF615C">
        <w:rPr>
          <w:color w:val="000000" w:themeColor="text1"/>
        </w:rPr>
        <w:t>occur</w:t>
      </w:r>
      <w:proofErr w:type="gramEnd"/>
      <w:r w:rsidRPr="00FF615C">
        <w:rPr>
          <w:color w:val="000000" w:themeColor="text1"/>
        </w:rPr>
        <w:t xml:space="preserve"> at ground level.</w:t>
      </w:r>
    </w:p>
    <w:p w14:paraId="2383EAC1" w14:textId="34E23A88" w:rsidR="00340CE2" w:rsidRPr="00FF615C" w:rsidRDefault="00340CE2" w:rsidP="00340CE2">
      <w:pPr>
        <w:pStyle w:val="tDefn"/>
        <w:rPr>
          <w:color w:val="000000" w:themeColor="text1"/>
        </w:rPr>
      </w:pPr>
      <w:proofErr w:type="gramStart"/>
      <w:r w:rsidRPr="00FF615C">
        <w:rPr>
          <w:b/>
          <w:i/>
          <w:color w:val="000000" w:themeColor="text1"/>
        </w:rPr>
        <w:t>fire</w:t>
      </w:r>
      <w:proofErr w:type="gramEnd"/>
      <w:r w:rsidRPr="00FF615C">
        <w:rPr>
          <w:b/>
          <w:i/>
          <w:color w:val="000000" w:themeColor="text1"/>
        </w:rPr>
        <w:t xml:space="preserve"> affected stratum </w:t>
      </w:r>
      <w:r w:rsidRPr="00FF615C">
        <w:rPr>
          <w:color w:val="000000" w:themeColor="text1"/>
        </w:rPr>
        <w:t xml:space="preserve">means an area of project forest that has experienced a fire event and that has been dealt with in accordance with </w:t>
      </w:r>
      <w:r w:rsidR="00BF2FA3" w:rsidRPr="00FF615C">
        <w:rPr>
          <w:color w:val="000000" w:themeColor="text1"/>
        </w:rPr>
        <w:t>Part 3</w:t>
      </w:r>
      <w:r w:rsidRPr="00FF615C">
        <w:rPr>
          <w:color w:val="000000" w:themeColor="text1"/>
        </w:rPr>
        <w:t xml:space="preserve">. </w:t>
      </w:r>
    </w:p>
    <w:p w14:paraId="16D1B9D5" w14:textId="77777777" w:rsidR="00340CE2" w:rsidRPr="00FF615C" w:rsidRDefault="00340CE2" w:rsidP="00340CE2">
      <w:pPr>
        <w:pStyle w:val="tDefn"/>
        <w:rPr>
          <w:color w:val="000000" w:themeColor="text1"/>
        </w:rPr>
      </w:pPr>
      <w:proofErr w:type="gramStart"/>
      <w:r w:rsidRPr="00FF615C">
        <w:rPr>
          <w:b/>
          <w:i/>
          <w:color w:val="000000" w:themeColor="text1"/>
        </w:rPr>
        <w:t>fire</w:t>
      </w:r>
      <w:proofErr w:type="gramEnd"/>
      <w:r w:rsidRPr="00FF615C">
        <w:rPr>
          <w:b/>
          <w:i/>
          <w:color w:val="000000" w:themeColor="text1"/>
        </w:rPr>
        <w:t xml:space="preserve"> emissions</w:t>
      </w:r>
      <w:r w:rsidRPr="00FF615C">
        <w:rPr>
          <w:color w:val="000000" w:themeColor="text1"/>
        </w:rPr>
        <w:t xml:space="preserve"> means emissions of methane (CH</w:t>
      </w:r>
      <w:r w:rsidRPr="00FF615C">
        <w:rPr>
          <w:color w:val="000000" w:themeColor="text1"/>
          <w:vertAlign w:val="subscript"/>
        </w:rPr>
        <w:t>4</w:t>
      </w:r>
      <w:r w:rsidRPr="00FF615C">
        <w:rPr>
          <w:color w:val="000000" w:themeColor="text1"/>
        </w:rPr>
        <w:t>) or nitrous oxide (N</w:t>
      </w:r>
      <w:r w:rsidRPr="00FF615C">
        <w:rPr>
          <w:color w:val="000000" w:themeColor="text1"/>
          <w:vertAlign w:val="subscript"/>
        </w:rPr>
        <w:t>2</w:t>
      </w:r>
      <w:r w:rsidRPr="00FF615C">
        <w:rPr>
          <w:color w:val="000000" w:themeColor="text1"/>
        </w:rPr>
        <w:t>O) arising from fire events.</w:t>
      </w:r>
    </w:p>
    <w:p w14:paraId="06D2D5B2" w14:textId="60DC9BF3" w:rsidR="00340CE2" w:rsidRPr="00FF615C" w:rsidRDefault="00340CE2" w:rsidP="00340CE2">
      <w:pPr>
        <w:pStyle w:val="tDefn"/>
        <w:rPr>
          <w:color w:val="000000" w:themeColor="text1"/>
        </w:rPr>
      </w:pPr>
      <w:proofErr w:type="gramStart"/>
      <w:r w:rsidRPr="00FF615C">
        <w:rPr>
          <w:b/>
          <w:i/>
          <w:color w:val="000000" w:themeColor="text1"/>
        </w:rPr>
        <w:t>fire</w:t>
      </w:r>
      <w:proofErr w:type="gramEnd"/>
      <w:r w:rsidRPr="00FF615C">
        <w:rPr>
          <w:b/>
          <w:i/>
          <w:color w:val="000000" w:themeColor="text1"/>
        </w:rPr>
        <w:t xml:space="preserve"> event</w:t>
      </w:r>
      <w:r w:rsidRPr="00FF615C">
        <w:rPr>
          <w:color w:val="000000" w:themeColor="text1"/>
        </w:rPr>
        <w:t xml:space="preserve"> means an occurrence of a fire in a stratum or strata.</w:t>
      </w:r>
    </w:p>
    <w:p w14:paraId="615CB70F" w14:textId="711F2AC0" w:rsidR="00340CE2" w:rsidRPr="00FF615C" w:rsidRDefault="00340CE2" w:rsidP="00340CE2">
      <w:pPr>
        <w:pStyle w:val="tDefn"/>
        <w:rPr>
          <w:color w:val="000000" w:themeColor="text1"/>
        </w:rPr>
      </w:pPr>
      <w:proofErr w:type="gramStart"/>
      <w:r w:rsidRPr="00FF615C">
        <w:rPr>
          <w:b/>
          <w:bCs/>
          <w:i/>
          <w:iCs/>
          <w:color w:val="000000" w:themeColor="text1"/>
        </w:rPr>
        <w:t>forest</w:t>
      </w:r>
      <w:proofErr w:type="gramEnd"/>
      <w:r w:rsidRPr="00FF615C">
        <w:rPr>
          <w:color w:val="000000" w:themeColor="text1"/>
        </w:rPr>
        <w:t xml:space="preserve"> means land on which trees:</w:t>
      </w:r>
    </w:p>
    <w:p w14:paraId="3CE7B525" w14:textId="77777777" w:rsidR="00340CE2" w:rsidRPr="00FF615C" w:rsidRDefault="00340CE2" w:rsidP="00340CE2">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have</w:t>
      </w:r>
      <w:proofErr w:type="gramEnd"/>
      <w:r w:rsidRPr="00FF615C">
        <w:rPr>
          <w:color w:val="000000" w:themeColor="text1"/>
        </w:rPr>
        <w:t xml:space="preserve"> attained, or have the potential to attain, a crown cover of at least 20% across the area of land; and</w:t>
      </w:r>
    </w:p>
    <w:p w14:paraId="201D23CF" w14:textId="77777777" w:rsidR="00340CE2" w:rsidRPr="00FF615C" w:rsidRDefault="00340CE2" w:rsidP="00340CE2">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have</w:t>
      </w:r>
      <w:proofErr w:type="gramEnd"/>
      <w:r w:rsidRPr="00FF615C">
        <w:rPr>
          <w:color w:val="000000" w:themeColor="text1"/>
        </w:rPr>
        <w:t xml:space="preserve"> reached, or have the potential to reach, a height of at least 2 metres.</w:t>
      </w:r>
    </w:p>
    <w:p w14:paraId="18F38E19" w14:textId="77777777" w:rsidR="00340CE2" w:rsidRPr="00FF615C" w:rsidRDefault="00340CE2" w:rsidP="00340CE2">
      <w:pPr>
        <w:pStyle w:val="tDefn"/>
        <w:rPr>
          <w:color w:val="000000" w:themeColor="text1"/>
        </w:rPr>
      </w:pPr>
      <w:proofErr w:type="gramStart"/>
      <w:r w:rsidRPr="00FF615C">
        <w:rPr>
          <w:b/>
          <w:i/>
          <w:color w:val="000000" w:themeColor="text1"/>
        </w:rPr>
        <w:t>forest</w:t>
      </w:r>
      <w:proofErr w:type="gramEnd"/>
      <w:r w:rsidRPr="00FF615C">
        <w:rPr>
          <w:b/>
          <w:i/>
          <w:color w:val="000000" w:themeColor="text1"/>
        </w:rPr>
        <w:t xml:space="preserve"> cover</w:t>
      </w:r>
      <w:r w:rsidRPr="00FF615C">
        <w:rPr>
          <w:color w:val="000000" w:themeColor="text1"/>
        </w:rPr>
        <w:t xml:space="preserve">—land has </w:t>
      </w:r>
      <w:r w:rsidRPr="00FF615C">
        <w:rPr>
          <w:b/>
          <w:i/>
          <w:color w:val="000000" w:themeColor="text1"/>
        </w:rPr>
        <w:t>forest cover</w:t>
      </w:r>
      <w:r w:rsidRPr="00FF615C">
        <w:rPr>
          <w:color w:val="000000" w:themeColor="text1"/>
        </w:rPr>
        <w:t xml:space="preserve"> if the vegetation on the land includes trees that: </w:t>
      </w:r>
    </w:p>
    <w:p w14:paraId="529F1D03" w14:textId="77777777" w:rsidR="00340CE2" w:rsidRPr="00FF615C" w:rsidRDefault="00340CE2" w:rsidP="00340CE2">
      <w:pPr>
        <w:pStyle w:val="tPara"/>
        <w:numPr>
          <w:ilvl w:val="0"/>
          <w:numId w:val="39"/>
        </w:numPr>
        <w:tabs>
          <w:tab w:val="clear" w:pos="1531"/>
        </w:tabs>
        <w:ind w:left="1701"/>
        <w:rPr>
          <w:color w:val="000000" w:themeColor="text1"/>
        </w:rPr>
      </w:pPr>
      <w:r w:rsidRPr="00FF615C">
        <w:rPr>
          <w:color w:val="000000" w:themeColor="text1"/>
        </w:rPr>
        <w:t>are 2 metres or more in height; and</w:t>
      </w:r>
    </w:p>
    <w:p w14:paraId="3D28E451" w14:textId="77777777" w:rsidR="00340CE2" w:rsidRPr="00FF615C" w:rsidRDefault="00340CE2" w:rsidP="00340CE2">
      <w:pPr>
        <w:pStyle w:val="tPara"/>
        <w:numPr>
          <w:ilvl w:val="0"/>
          <w:numId w:val="39"/>
        </w:numPr>
        <w:tabs>
          <w:tab w:val="clear" w:pos="1531"/>
        </w:tabs>
        <w:ind w:left="1701"/>
        <w:rPr>
          <w:color w:val="000000" w:themeColor="text1"/>
        </w:rPr>
      </w:pPr>
      <w:proofErr w:type="gramStart"/>
      <w:r w:rsidRPr="00FF615C">
        <w:rPr>
          <w:color w:val="000000" w:themeColor="text1"/>
        </w:rPr>
        <w:t>provide</w:t>
      </w:r>
      <w:proofErr w:type="gramEnd"/>
      <w:r w:rsidRPr="00FF615C">
        <w:rPr>
          <w:color w:val="000000" w:themeColor="text1"/>
        </w:rPr>
        <w:t xml:space="preserve"> crown cover of at least 20% of the land. </w:t>
      </w:r>
    </w:p>
    <w:p w14:paraId="64CBC44D" w14:textId="77777777" w:rsidR="00340CE2" w:rsidRPr="00FF615C" w:rsidRDefault="00340CE2" w:rsidP="00340CE2">
      <w:pPr>
        <w:pStyle w:val="tDefn"/>
        <w:rPr>
          <w:color w:val="000000" w:themeColor="text1"/>
        </w:rPr>
      </w:pPr>
      <w:r w:rsidRPr="00FF615C">
        <w:rPr>
          <w:b/>
          <w:i/>
          <w:color w:val="000000" w:themeColor="text1"/>
        </w:rPr>
        <w:t>fuel emissions</w:t>
      </w:r>
      <w:r w:rsidRPr="00FF615C">
        <w:rPr>
          <w:color w:val="000000" w:themeColor="text1"/>
        </w:rPr>
        <w:t xml:space="preserve"> means emissions of carbon dioxide (CO</w:t>
      </w:r>
      <w:r w:rsidRPr="00FF615C">
        <w:rPr>
          <w:color w:val="000000" w:themeColor="text1"/>
          <w:vertAlign w:val="subscript"/>
        </w:rPr>
        <w:t>2</w:t>
      </w:r>
      <w:r w:rsidRPr="00FF615C">
        <w:rPr>
          <w:color w:val="000000" w:themeColor="text1"/>
        </w:rPr>
        <w:t>), nitrous oxide (N</w:t>
      </w:r>
      <w:r w:rsidRPr="00FF615C">
        <w:rPr>
          <w:color w:val="000000" w:themeColor="text1"/>
          <w:vertAlign w:val="subscript"/>
        </w:rPr>
        <w:t>2</w:t>
      </w:r>
      <w:r w:rsidRPr="00FF615C">
        <w:rPr>
          <w:color w:val="000000" w:themeColor="text1"/>
        </w:rPr>
        <w:t>O), or methane (CH</w:t>
      </w:r>
      <w:r w:rsidRPr="00FF615C">
        <w:rPr>
          <w:color w:val="000000" w:themeColor="text1"/>
          <w:vertAlign w:val="subscript"/>
        </w:rPr>
        <w:t>4</w:t>
      </w:r>
      <w:r w:rsidRPr="00FF615C">
        <w:rPr>
          <w:color w:val="000000" w:themeColor="text1"/>
        </w:rPr>
        <w:t>) arising from fossil fuel use in relation to the delivery of project activities within the project area.</w:t>
      </w:r>
    </w:p>
    <w:p w14:paraId="7836A5BF" w14:textId="77777777" w:rsidR="00340CE2" w:rsidRPr="00FF615C" w:rsidRDefault="00340CE2" w:rsidP="00340CE2">
      <w:pPr>
        <w:pStyle w:val="tDefn"/>
        <w:rPr>
          <w:color w:val="000000" w:themeColor="text1"/>
        </w:rPr>
      </w:pPr>
      <w:proofErr w:type="gramStart"/>
      <w:r w:rsidRPr="00FF615C">
        <w:rPr>
          <w:b/>
          <w:i/>
          <w:color w:val="000000" w:themeColor="text1"/>
        </w:rPr>
        <w:t>full</w:t>
      </w:r>
      <w:proofErr w:type="gramEnd"/>
      <w:r w:rsidRPr="00FF615C">
        <w:rPr>
          <w:b/>
          <w:i/>
          <w:color w:val="000000" w:themeColor="text1"/>
        </w:rPr>
        <w:t xml:space="preserve"> inventory </w:t>
      </w:r>
      <w:r w:rsidRPr="00FF615C">
        <w:rPr>
          <w:color w:val="000000" w:themeColor="text1"/>
        </w:rPr>
        <w:t>means an estimation of carbon stocks conducted in accordance with section 5.2.</w:t>
      </w:r>
    </w:p>
    <w:p w14:paraId="6381802E" w14:textId="77777777" w:rsidR="00340CE2" w:rsidRPr="00FF615C" w:rsidRDefault="00340CE2" w:rsidP="00340CE2">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This is one of the 2 measurement processes available to a project proponent to estimate carbon stocks within a stratum and involves the use of temporary sample plots and, optionally, permanent sample plots, to estimate carbon stocks. The other process is PSP assessment. </w:t>
      </w:r>
    </w:p>
    <w:p w14:paraId="1359F35E" w14:textId="7FC781EC" w:rsidR="00E11AD1" w:rsidRPr="00FF615C" w:rsidRDefault="00340CE2" w:rsidP="00A40F61">
      <w:pPr>
        <w:pStyle w:val="tDefn"/>
        <w:rPr>
          <w:color w:val="000000" w:themeColor="text1"/>
        </w:rPr>
      </w:pPr>
      <w:proofErr w:type="gramStart"/>
      <w:r w:rsidRPr="00FF615C">
        <w:rPr>
          <w:b/>
          <w:i/>
          <w:color w:val="000000" w:themeColor="text1"/>
        </w:rPr>
        <w:t>growth</w:t>
      </w:r>
      <w:proofErr w:type="gramEnd"/>
      <w:r w:rsidRPr="00FF615C">
        <w:rPr>
          <w:b/>
          <w:i/>
          <w:color w:val="000000" w:themeColor="text1"/>
        </w:rPr>
        <w:t xml:space="preserve"> disturbance—</w:t>
      </w:r>
      <w:r w:rsidRPr="00FF615C">
        <w:rPr>
          <w:color w:val="000000" w:themeColor="text1"/>
        </w:rPr>
        <w:t>see section 3.5</w:t>
      </w:r>
      <w:r w:rsidR="00A40F61" w:rsidRPr="00FF615C">
        <w:rPr>
          <w:color w:val="000000" w:themeColor="text1"/>
        </w:rPr>
        <w:t>.</w:t>
      </w:r>
    </w:p>
    <w:p w14:paraId="5745D550" w14:textId="109B92D4" w:rsidR="00340CE2" w:rsidRPr="00FF615C" w:rsidRDefault="00340CE2" w:rsidP="00340CE2">
      <w:pPr>
        <w:pStyle w:val="tDefn"/>
        <w:rPr>
          <w:color w:val="000000" w:themeColor="text1"/>
        </w:rPr>
      </w:pPr>
      <w:proofErr w:type="gramStart"/>
      <w:r w:rsidRPr="00FF615C">
        <w:rPr>
          <w:b/>
          <w:i/>
          <w:color w:val="000000" w:themeColor="text1"/>
        </w:rPr>
        <w:lastRenderedPageBreak/>
        <w:t>initial</w:t>
      </w:r>
      <w:proofErr w:type="gramEnd"/>
      <w:r w:rsidRPr="00FF615C">
        <w:rPr>
          <w:b/>
          <w:i/>
          <w:color w:val="000000" w:themeColor="text1"/>
        </w:rPr>
        <w:t xml:space="preserve"> carbon stocks</w:t>
      </w:r>
      <w:r w:rsidRPr="00FF615C">
        <w:rPr>
          <w:color w:val="000000" w:themeColor="text1"/>
        </w:rPr>
        <w:t xml:space="preserve"> means the amount of carbon, expressed in tonnes of carbon dioxide equivalent, estimated to have been contained within the project forest biomass occurring within a stratum </w:t>
      </w:r>
      <w:r w:rsidR="00401D51" w:rsidRPr="00FF615C">
        <w:rPr>
          <w:color w:val="000000" w:themeColor="text1"/>
        </w:rPr>
        <w:t>on</w:t>
      </w:r>
      <w:r w:rsidRPr="00FF615C">
        <w:rPr>
          <w:color w:val="000000" w:themeColor="text1"/>
        </w:rPr>
        <w:t xml:space="preserve"> the declaration date.</w:t>
      </w:r>
    </w:p>
    <w:p w14:paraId="2D153727" w14:textId="77777777" w:rsidR="00340CE2" w:rsidRPr="00FF615C" w:rsidRDefault="00340CE2" w:rsidP="00340CE2">
      <w:pPr>
        <w:pStyle w:val="tDefn"/>
        <w:rPr>
          <w:b/>
          <w:bCs/>
          <w:i/>
          <w:color w:val="000000" w:themeColor="text1"/>
          <w:lang w:val="en-CA"/>
        </w:rPr>
      </w:pPr>
      <w:proofErr w:type="gramStart"/>
      <w:r w:rsidRPr="00FF615C">
        <w:rPr>
          <w:b/>
          <w:i/>
          <w:color w:val="000000" w:themeColor="text1"/>
        </w:rPr>
        <w:t>intended</w:t>
      </w:r>
      <w:proofErr w:type="gramEnd"/>
      <w:r w:rsidRPr="00FF615C">
        <w:rPr>
          <w:b/>
          <w:i/>
          <w:color w:val="000000" w:themeColor="text1"/>
        </w:rPr>
        <w:t xml:space="preserve"> location coordinates </w:t>
      </w:r>
      <w:r w:rsidRPr="00FF615C">
        <w:rPr>
          <w:color w:val="000000" w:themeColor="text1"/>
        </w:rPr>
        <w:t>means spatial coordinates for a randomly selected intersection from a grid overlay used to define the proposed on</w:t>
      </w:r>
      <w:r w:rsidRPr="00FF615C">
        <w:rPr>
          <w:color w:val="000000" w:themeColor="text1"/>
        </w:rPr>
        <w:noBreakHyphen/>
        <w:t>ground location of plots and biomass sample plots.</w:t>
      </w:r>
    </w:p>
    <w:p w14:paraId="21F1ABE3" w14:textId="347EE585" w:rsidR="00340CE2" w:rsidRPr="00FF615C" w:rsidRDefault="00340CE2" w:rsidP="00340CE2">
      <w:pPr>
        <w:pStyle w:val="tDefn"/>
        <w:rPr>
          <w:b/>
          <w:bCs/>
          <w:i/>
          <w:color w:val="000000" w:themeColor="text1"/>
          <w:lang w:val="en-CA"/>
        </w:rPr>
      </w:pPr>
      <w:proofErr w:type="gramStart"/>
      <w:r w:rsidRPr="00FF615C">
        <w:rPr>
          <w:b/>
          <w:bCs/>
          <w:i/>
          <w:color w:val="000000" w:themeColor="text1"/>
          <w:lang w:val="en-CA"/>
        </w:rPr>
        <w:t>lateral</w:t>
      </w:r>
      <w:proofErr w:type="gramEnd"/>
      <w:r w:rsidRPr="00FF615C">
        <w:rPr>
          <w:b/>
          <w:bCs/>
          <w:i/>
          <w:color w:val="000000" w:themeColor="text1"/>
          <w:lang w:val="en-CA"/>
        </w:rPr>
        <w:t xml:space="preserve"> root </w:t>
      </w:r>
      <w:r w:rsidRPr="00FF615C">
        <w:rPr>
          <w:bCs/>
          <w:color w:val="000000" w:themeColor="text1"/>
          <w:lang w:val="en-CA"/>
        </w:rPr>
        <w:t>means</w:t>
      </w:r>
      <w:r w:rsidRPr="00FF615C">
        <w:rPr>
          <w:b/>
          <w:bCs/>
          <w:i/>
          <w:color w:val="000000" w:themeColor="text1"/>
          <w:lang w:val="en-CA"/>
        </w:rPr>
        <w:t xml:space="preserve"> </w:t>
      </w:r>
      <w:r w:rsidRPr="00FF615C">
        <w:rPr>
          <w:bCs/>
          <w:color w:val="000000" w:themeColor="text1"/>
          <w:lang w:val="en-CA"/>
        </w:rPr>
        <w:t>the</w:t>
      </w:r>
      <w:r w:rsidRPr="00FF615C">
        <w:rPr>
          <w:color w:val="000000" w:themeColor="text1"/>
        </w:rPr>
        <w:t xml:space="preserve"> woody material that extends laterally from a tree’s tap root or lignotuber, and that forms part of a tree’s below-ground structure.</w:t>
      </w:r>
    </w:p>
    <w:p w14:paraId="4F5BD956" w14:textId="77777777" w:rsidR="00340CE2" w:rsidRPr="00FF615C" w:rsidRDefault="00340CE2" w:rsidP="00340CE2">
      <w:pPr>
        <w:pStyle w:val="tDefn"/>
        <w:rPr>
          <w:color w:val="000000" w:themeColor="text1"/>
          <w:lang w:val="en-CA"/>
        </w:rPr>
      </w:pPr>
      <w:proofErr w:type="gramStart"/>
      <w:r w:rsidRPr="00FF615C">
        <w:rPr>
          <w:b/>
          <w:i/>
          <w:color w:val="000000" w:themeColor="text1"/>
          <w:lang w:val="en-CA"/>
        </w:rPr>
        <w:t>litter</w:t>
      </w:r>
      <w:proofErr w:type="gramEnd"/>
      <w:r w:rsidRPr="00FF615C">
        <w:rPr>
          <w:color w:val="000000" w:themeColor="text1"/>
          <w:lang w:val="en-CA"/>
        </w:rPr>
        <w:t xml:space="preserve"> means dead, project-tree derived material that:</w:t>
      </w:r>
    </w:p>
    <w:p w14:paraId="11ADA916" w14:textId="77777777" w:rsidR="00340CE2" w:rsidRPr="00FF615C" w:rsidRDefault="00340CE2" w:rsidP="00340CE2">
      <w:pPr>
        <w:pStyle w:val="tDefn"/>
        <w:numPr>
          <w:ilvl w:val="0"/>
          <w:numId w:val="41"/>
        </w:numPr>
        <w:rPr>
          <w:color w:val="000000" w:themeColor="text1"/>
          <w:lang w:val="en-CA"/>
        </w:rPr>
      </w:pPr>
      <w:r w:rsidRPr="00FF615C">
        <w:rPr>
          <w:color w:val="000000" w:themeColor="text1"/>
          <w:lang w:val="en-CA"/>
        </w:rPr>
        <w:t xml:space="preserve">occurs at ground level; </w:t>
      </w:r>
    </w:p>
    <w:p w14:paraId="4E3C7999" w14:textId="77777777" w:rsidR="00340CE2" w:rsidRPr="00FF615C" w:rsidRDefault="00340CE2" w:rsidP="00340CE2">
      <w:pPr>
        <w:pStyle w:val="tDefn"/>
        <w:numPr>
          <w:ilvl w:val="0"/>
          <w:numId w:val="41"/>
        </w:numPr>
        <w:rPr>
          <w:color w:val="000000" w:themeColor="text1"/>
          <w:lang w:val="en-CA"/>
        </w:rPr>
      </w:pPr>
      <w:r w:rsidRPr="00FF615C">
        <w:rPr>
          <w:color w:val="000000" w:themeColor="text1"/>
          <w:lang w:val="en-CA"/>
        </w:rPr>
        <w:t xml:space="preserve">is less than 2.5 centimetres in diameter; and </w:t>
      </w:r>
    </w:p>
    <w:p w14:paraId="0111BCCD" w14:textId="77777777" w:rsidR="00340CE2" w:rsidRPr="00FF615C" w:rsidRDefault="00340CE2" w:rsidP="00340CE2">
      <w:pPr>
        <w:pStyle w:val="tDefn"/>
        <w:numPr>
          <w:ilvl w:val="0"/>
          <w:numId w:val="41"/>
        </w:numPr>
        <w:rPr>
          <w:color w:val="000000" w:themeColor="text1"/>
          <w:lang w:val="en-CA"/>
        </w:rPr>
      </w:pPr>
      <w:proofErr w:type="gramStart"/>
      <w:r w:rsidRPr="00FF615C">
        <w:rPr>
          <w:color w:val="000000" w:themeColor="text1"/>
          <w:lang w:val="en-CA"/>
        </w:rPr>
        <w:t>may</w:t>
      </w:r>
      <w:proofErr w:type="gramEnd"/>
      <w:r w:rsidRPr="00FF615C">
        <w:rPr>
          <w:color w:val="000000" w:themeColor="text1"/>
          <w:lang w:val="en-CA"/>
        </w:rPr>
        <w:t xml:space="preserve"> include fallen leaves, twigs, bark and small woody stems in various stages of decomposition. </w:t>
      </w:r>
    </w:p>
    <w:p w14:paraId="2084AC43" w14:textId="77777777" w:rsidR="00340CE2" w:rsidRPr="00FF615C" w:rsidRDefault="00340CE2" w:rsidP="00340CE2">
      <w:pPr>
        <w:pStyle w:val="tDefn"/>
        <w:rPr>
          <w:color w:val="000000" w:themeColor="text1"/>
        </w:rPr>
      </w:pPr>
      <w:proofErr w:type="gramStart"/>
      <w:r w:rsidRPr="00FF615C">
        <w:rPr>
          <w:b/>
          <w:i/>
          <w:color w:val="000000" w:themeColor="text1"/>
        </w:rPr>
        <w:t>live</w:t>
      </w:r>
      <w:proofErr w:type="gramEnd"/>
      <w:r w:rsidRPr="00FF615C">
        <w:rPr>
          <w:b/>
          <w:i/>
          <w:color w:val="000000" w:themeColor="text1"/>
        </w:rPr>
        <w:t xml:space="preserve"> fire affected tree</w:t>
      </w:r>
      <w:r w:rsidRPr="00FF615C">
        <w:rPr>
          <w:color w:val="000000" w:themeColor="text1"/>
        </w:rPr>
        <w:t xml:space="preserve"> means a tree that is living and showing obvious signs of having experienced a fire event, or for which records indicate that it has experienced a fire event.</w:t>
      </w:r>
    </w:p>
    <w:p w14:paraId="1CD14B21" w14:textId="77777777" w:rsidR="00340CE2" w:rsidRPr="00FF615C" w:rsidRDefault="00340CE2" w:rsidP="00340CE2">
      <w:pPr>
        <w:pStyle w:val="tDefn"/>
        <w:rPr>
          <w:color w:val="000000" w:themeColor="text1"/>
        </w:rPr>
      </w:pPr>
      <w:r w:rsidRPr="00FF615C">
        <w:rPr>
          <w:b/>
          <w:i/>
          <w:color w:val="000000" w:themeColor="text1"/>
        </w:rPr>
        <w:t xml:space="preserve">live tree </w:t>
      </w:r>
      <w:r w:rsidRPr="00FF615C">
        <w:rPr>
          <w:color w:val="000000" w:themeColor="text1"/>
        </w:rPr>
        <w:t>means a tree that is living, which shows no obvious physical signs of having experienced a fire event, and for which no records exist that indicate that it has been affected by a fire event.</w:t>
      </w:r>
    </w:p>
    <w:p w14:paraId="243BE63A" w14:textId="4823E4F2" w:rsidR="00340CE2" w:rsidRPr="00FF615C" w:rsidRDefault="00340CE2" w:rsidP="00340CE2">
      <w:pPr>
        <w:pStyle w:val="tDefn"/>
        <w:rPr>
          <w:color w:val="000000" w:themeColor="text1"/>
        </w:rPr>
      </w:pPr>
      <w:proofErr w:type="gramStart"/>
      <w:r w:rsidRPr="00FF615C">
        <w:rPr>
          <w:b/>
          <w:i/>
          <w:color w:val="000000" w:themeColor="text1"/>
        </w:rPr>
        <w:t>location</w:t>
      </w:r>
      <w:proofErr w:type="gramEnd"/>
      <w:r w:rsidRPr="00FF615C">
        <w:rPr>
          <w:b/>
          <w:i/>
          <w:color w:val="000000" w:themeColor="text1"/>
        </w:rPr>
        <w:t xml:space="preserve"> tolerance</w:t>
      </w:r>
      <w:r w:rsidRPr="00FF615C">
        <w:rPr>
          <w:b/>
          <w:color w:val="000000" w:themeColor="text1"/>
        </w:rPr>
        <w:t xml:space="preserve"> </w:t>
      </w:r>
      <w:r w:rsidRPr="00FF615C">
        <w:rPr>
          <w:color w:val="000000" w:themeColor="text1"/>
        </w:rPr>
        <w:t>means the maximum allowable variation between intended location coordinates and actual location coordinates, being no greater than 10</w:t>
      </w:r>
      <w:r w:rsidR="00B84C2D" w:rsidRPr="00FF615C">
        <w:rPr>
          <w:color w:val="000000" w:themeColor="text1"/>
        </w:rPr>
        <w:t> </w:t>
      </w:r>
      <w:r w:rsidRPr="00FF615C">
        <w:rPr>
          <w:color w:val="000000" w:themeColor="text1"/>
        </w:rPr>
        <w:t>metres.</w:t>
      </w:r>
    </w:p>
    <w:p w14:paraId="28FC07DD" w14:textId="7C853D4E" w:rsidR="00340CE2" w:rsidRPr="00FF615C" w:rsidRDefault="00340CE2" w:rsidP="00340CE2">
      <w:pPr>
        <w:pStyle w:val="tDefn"/>
        <w:rPr>
          <w:color w:val="000000" w:themeColor="text1"/>
        </w:rPr>
      </w:pPr>
      <w:proofErr w:type="gramStart"/>
      <w:r w:rsidRPr="00FF615C">
        <w:rPr>
          <w:b/>
          <w:bCs/>
          <w:i/>
          <w:color w:val="000000" w:themeColor="text1"/>
          <w:lang w:val="en-CA"/>
        </w:rPr>
        <w:t>maintenance</w:t>
      </w:r>
      <w:proofErr w:type="gramEnd"/>
      <w:r w:rsidRPr="00FF615C">
        <w:rPr>
          <w:b/>
          <w:bCs/>
          <w:i/>
          <w:color w:val="000000" w:themeColor="text1"/>
          <w:lang w:val="en-CA"/>
        </w:rPr>
        <w:t xml:space="preserve"> phase</w:t>
      </w:r>
      <w:r w:rsidRPr="00FF615C">
        <w:rPr>
          <w:bCs/>
          <w:color w:val="000000" w:themeColor="text1"/>
          <w:lang w:val="en-CA"/>
        </w:rPr>
        <w:t xml:space="preserve"> means a</w:t>
      </w:r>
      <w:r w:rsidRPr="00FF615C">
        <w:rPr>
          <w:color w:val="000000" w:themeColor="text1"/>
        </w:rPr>
        <w:t xml:space="preserve"> phase of activity in relation to a stratum, which occurs after the management phase and in which the cumulative carbon sequestration for the stratum is assumed to have </w:t>
      </w:r>
      <w:r w:rsidR="00B84C2D" w:rsidRPr="00FF615C">
        <w:rPr>
          <w:color w:val="000000" w:themeColor="text1"/>
        </w:rPr>
        <w:t>attained its maximum level</w:t>
      </w:r>
      <w:r w:rsidRPr="00FF615C">
        <w:rPr>
          <w:color w:val="000000" w:themeColor="text1"/>
        </w:rPr>
        <w:t>.</w:t>
      </w:r>
    </w:p>
    <w:p w14:paraId="67C681BC" w14:textId="77777777" w:rsidR="00340CE2" w:rsidRPr="00FF615C" w:rsidRDefault="00340CE2" w:rsidP="00340CE2">
      <w:pPr>
        <w:pStyle w:val="tDefn"/>
        <w:rPr>
          <w:color w:val="000000" w:themeColor="text1"/>
        </w:rPr>
      </w:pPr>
      <w:proofErr w:type="gramStart"/>
      <w:r w:rsidRPr="00FF615C">
        <w:rPr>
          <w:b/>
          <w:bCs/>
          <w:i/>
          <w:color w:val="000000" w:themeColor="text1"/>
          <w:lang w:val="en-CA"/>
        </w:rPr>
        <w:t>management</w:t>
      </w:r>
      <w:proofErr w:type="gramEnd"/>
      <w:r w:rsidRPr="00FF615C">
        <w:rPr>
          <w:b/>
          <w:bCs/>
          <w:i/>
          <w:color w:val="000000" w:themeColor="text1"/>
          <w:lang w:val="en-CA"/>
        </w:rPr>
        <w:t xml:space="preserve"> phase </w:t>
      </w:r>
      <w:r w:rsidRPr="00FF615C">
        <w:rPr>
          <w:bCs/>
          <w:color w:val="000000" w:themeColor="text1"/>
          <w:lang w:val="en-CA"/>
        </w:rPr>
        <w:t>means a</w:t>
      </w:r>
      <w:r w:rsidRPr="00FF615C">
        <w:rPr>
          <w:color w:val="000000" w:themeColor="text1"/>
        </w:rPr>
        <w:t xml:space="preserve"> phase of project tree growth and management activity in relation to a stratum, running from the end of the establishment phase to the start of the maintenance phase.</w:t>
      </w:r>
    </w:p>
    <w:p w14:paraId="5C4979FC" w14:textId="77777777" w:rsidR="00340CE2" w:rsidRPr="00FF615C" w:rsidRDefault="00340CE2" w:rsidP="00340CE2">
      <w:pPr>
        <w:pStyle w:val="tDefn"/>
        <w:rPr>
          <w:color w:val="000000" w:themeColor="text1"/>
        </w:rPr>
      </w:pPr>
      <w:proofErr w:type="gramStart"/>
      <w:r w:rsidRPr="00FF615C">
        <w:rPr>
          <w:b/>
          <w:i/>
          <w:color w:val="000000" w:themeColor="text1"/>
        </w:rPr>
        <w:t>non-project</w:t>
      </w:r>
      <w:proofErr w:type="gramEnd"/>
      <w:r w:rsidRPr="00FF615C">
        <w:rPr>
          <w:b/>
          <w:i/>
          <w:color w:val="000000" w:themeColor="text1"/>
        </w:rPr>
        <w:t xml:space="preserve"> forest</w:t>
      </w:r>
      <w:r w:rsidRPr="00FF615C">
        <w:rPr>
          <w:color w:val="000000" w:themeColor="text1"/>
        </w:rPr>
        <w:t xml:space="preserve"> means forest within the project area that was not established as a direct result of a project carried out under this Determination.</w:t>
      </w:r>
    </w:p>
    <w:p w14:paraId="09D98F8B" w14:textId="77777777" w:rsidR="00340CE2" w:rsidRPr="00FF615C" w:rsidRDefault="00340CE2" w:rsidP="00340CE2">
      <w:pPr>
        <w:pStyle w:val="tDefn"/>
        <w:rPr>
          <w:color w:val="000000" w:themeColor="text1"/>
        </w:rPr>
      </w:pPr>
      <w:proofErr w:type="gramStart"/>
      <w:r w:rsidRPr="00FF615C">
        <w:rPr>
          <w:b/>
          <w:i/>
          <w:color w:val="000000" w:themeColor="text1"/>
        </w:rPr>
        <w:t>non-project</w:t>
      </w:r>
      <w:proofErr w:type="gramEnd"/>
      <w:r w:rsidRPr="00FF615C">
        <w:rPr>
          <w:b/>
          <w:i/>
          <w:color w:val="000000" w:themeColor="text1"/>
        </w:rPr>
        <w:t xml:space="preserve"> tree</w:t>
      </w:r>
      <w:r w:rsidRPr="00FF615C">
        <w:rPr>
          <w:color w:val="000000" w:themeColor="text1"/>
        </w:rPr>
        <w:t xml:space="preserve"> means a tree within the project area that was neither planted, nor otherwise established, as a direct result of a project carried out under this Determination.</w:t>
      </w:r>
    </w:p>
    <w:p w14:paraId="7A64768C" w14:textId="77777777" w:rsidR="00340CE2" w:rsidRPr="00FF615C" w:rsidRDefault="00340CE2" w:rsidP="00340CE2">
      <w:pPr>
        <w:pStyle w:val="tDefn"/>
        <w:rPr>
          <w:color w:val="000000" w:themeColor="text1"/>
        </w:rPr>
      </w:pPr>
      <w:proofErr w:type="spellStart"/>
      <w:proofErr w:type="gramStart"/>
      <w:r w:rsidRPr="00FF615C">
        <w:rPr>
          <w:b/>
          <w:i/>
          <w:color w:val="000000" w:themeColor="text1"/>
        </w:rPr>
        <w:t>ortho</w:t>
      </w:r>
      <w:proofErr w:type="spellEnd"/>
      <w:r w:rsidRPr="00FF615C">
        <w:rPr>
          <w:b/>
          <w:i/>
          <w:color w:val="000000" w:themeColor="text1"/>
        </w:rPr>
        <w:t>-rectified</w:t>
      </w:r>
      <w:proofErr w:type="gramEnd"/>
      <w:r w:rsidRPr="00FF615C">
        <w:rPr>
          <w:b/>
          <w:i/>
          <w:color w:val="000000" w:themeColor="text1"/>
        </w:rPr>
        <w:t xml:space="preserve"> aerial imagery</w:t>
      </w:r>
      <w:r w:rsidRPr="00FF615C">
        <w:rPr>
          <w:color w:val="000000" w:themeColor="text1"/>
        </w:rPr>
        <w:t xml:space="preserve"> means an aerial photograph or satellite image geometrically corrected for distortion to produce a uniform scale across the image.</w:t>
      </w:r>
    </w:p>
    <w:p w14:paraId="23BFEB73" w14:textId="00C49B74" w:rsidR="00B70A59" w:rsidRPr="00FF615C" w:rsidRDefault="00B70A59" w:rsidP="00B70A59">
      <w:pPr>
        <w:pStyle w:val="tDefn"/>
        <w:rPr>
          <w:color w:val="000000" w:themeColor="text1"/>
        </w:rPr>
      </w:pPr>
      <w:proofErr w:type="gramStart"/>
      <w:r w:rsidRPr="00FF615C">
        <w:rPr>
          <w:b/>
          <w:bCs/>
          <w:i/>
          <w:iCs/>
          <w:color w:val="000000" w:themeColor="text1"/>
        </w:rPr>
        <w:t>permanent</w:t>
      </w:r>
      <w:proofErr w:type="gramEnd"/>
      <w:r w:rsidRPr="00FF615C">
        <w:rPr>
          <w:b/>
          <w:bCs/>
          <w:i/>
          <w:iCs/>
          <w:color w:val="000000" w:themeColor="text1"/>
        </w:rPr>
        <w:t xml:space="preserve"> planting</w:t>
      </w:r>
      <w:r w:rsidRPr="00FF615C">
        <w:rPr>
          <w:color w:val="000000" w:themeColor="text1"/>
        </w:rPr>
        <w:t xml:space="preserve"> has the same meaning as in the Regulations.</w:t>
      </w:r>
    </w:p>
    <w:p w14:paraId="7EDD8E71" w14:textId="118C4F0A" w:rsidR="00340CE2" w:rsidRPr="00FF615C" w:rsidRDefault="00340CE2" w:rsidP="00B70A59">
      <w:pPr>
        <w:pStyle w:val="tDefn"/>
        <w:rPr>
          <w:color w:val="000000" w:themeColor="text1"/>
        </w:rPr>
      </w:pPr>
      <w:proofErr w:type="gramStart"/>
      <w:r w:rsidRPr="00FF615C">
        <w:rPr>
          <w:b/>
          <w:i/>
          <w:color w:val="000000" w:themeColor="text1"/>
        </w:rPr>
        <w:t>permanent</w:t>
      </w:r>
      <w:proofErr w:type="gramEnd"/>
      <w:r w:rsidRPr="00FF615C">
        <w:rPr>
          <w:b/>
          <w:i/>
          <w:color w:val="000000" w:themeColor="text1"/>
        </w:rPr>
        <w:t xml:space="preserve"> sample plot (PSP)</w:t>
      </w:r>
      <w:r w:rsidRPr="00FF615C">
        <w:rPr>
          <w:color w:val="000000" w:themeColor="text1"/>
        </w:rPr>
        <w:t xml:space="preserve"> means a defined area of land that is delineated in accordance with Part 5 and from within which various measurements are taken in order to estimate carbon stocks in a PSP assessment.  </w:t>
      </w:r>
    </w:p>
    <w:p w14:paraId="14AE89FA" w14:textId="559E5161" w:rsidR="00340CE2" w:rsidRPr="00FF615C" w:rsidRDefault="00340CE2" w:rsidP="00340CE2">
      <w:pPr>
        <w:pStyle w:val="tDefn"/>
        <w:rPr>
          <w:color w:val="000000" w:themeColor="text1"/>
        </w:rPr>
      </w:pPr>
      <w:proofErr w:type="gramStart"/>
      <w:r w:rsidRPr="00FF615C">
        <w:rPr>
          <w:b/>
          <w:i/>
          <w:color w:val="000000" w:themeColor="text1"/>
        </w:rPr>
        <w:t>planting</w:t>
      </w:r>
      <w:proofErr w:type="gramEnd"/>
      <w:r w:rsidRPr="00FF615C">
        <w:rPr>
          <w:color w:val="000000" w:themeColor="text1"/>
        </w:rPr>
        <w:t xml:space="preserve"> means the planting of </w:t>
      </w:r>
      <w:r w:rsidR="00E50419" w:rsidRPr="00FF615C">
        <w:rPr>
          <w:color w:val="000000" w:themeColor="text1"/>
        </w:rPr>
        <w:t xml:space="preserve">project trees from </w:t>
      </w:r>
      <w:r w:rsidRPr="00FF615C">
        <w:rPr>
          <w:color w:val="000000" w:themeColor="text1"/>
        </w:rPr>
        <w:t>seedlings or seed.</w:t>
      </w:r>
    </w:p>
    <w:p w14:paraId="3F14F8C3" w14:textId="76EAEC29" w:rsidR="00E077A2" w:rsidRPr="00FF615C" w:rsidRDefault="00340CE2" w:rsidP="00E077A2">
      <w:pPr>
        <w:pStyle w:val="tDefn"/>
        <w:rPr>
          <w:color w:val="000000" w:themeColor="text1"/>
        </w:rPr>
      </w:pPr>
      <w:proofErr w:type="gramStart"/>
      <w:r w:rsidRPr="00FF615C">
        <w:rPr>
          <w:b/>
          <w:i/>
          <w:color w:val="000000" w:themeColor="text1"/>
        </w:rPr>
        <w:lastRenderedPageBreak/>
        <w:t>planting</w:t>
      </w:r>
      <w:proofErr w:type="gramEnd"/>
      <w:r w:rsidRPr="00FF615C">
        <w:rPr>
          <w:b/>
          <w:i/>
          <w:color w:val="000000" w:themeColor="text1"/>
        </w:rPr>
        <w:t xml:space="preserve"> finish date</w:t>
      </w:r>
      <w:r w:rsidRPr="00FF615C">
        <w:rPr>
          <w:color w:val="000000" w:themeColor="text1"/>
        </w:rPr>
        <w:t xml:space="preserve"> means the date that planting</w:t>
      </w:r>
      <w:r w:rsidR="00DB1388" w:rsidRPr="00FF615C">
        <w:rPr>
          <w:color w:val="000000" w:themeColor="text1"/>
        </w:rPr>
        <w:t xml:space="preserve"> of the stratum</w:t>
      </w:r>
      <w:r w:rsidRPr="00FF615C">
        <w:rPr>
          <w:color w:val="000000" w:themeColor="text1"/>
        </w:rPr>
        <w:t xml:space="preserve"> </w:t>
      </w:r>
      <w:r w:rsidR="00E077A2" w:rsidRPr="00FF615C">
        <w:rPr>
          <w:color w:val="000000" w:themeColor="text1"/>
        </w:rPr>
        <w:t>was</w:t>
      </w:r>
      <w:r w:rsidRPr="00FF615C">
        <w:rPr>
          <w:color w:val="000000" w:themeColor="text1"/>
        </w:rPr>
        <w:t xml:space="preserve"> completed</w:t>
      </w:r>
      <w:r w:rsidR="00DB1388" w:rsidRPr="00FF615C">
        <w:rPr>
          <w:color w:val="000000" w:themeColor="text1"/>
        </w:rPr>
        <w:t xml:space="preserve"> </w:t>
      </w:r>
      <w:r w:rsidR="00AF2F60" w:rsidRPr="00FF615C">
        <w:rPr>
          <w:color w:val="000000" w:themeColor="text1"/>
        </w:rPr>
        <w:t>being:</w:t>
      </w:r>
    </w:p>
    <w:p w14:paraId="2D72CC6B" w14:textId="5FF6748C" w:rsidR="00AF2F60" w:rsidRPr="00FF615C" w:rsidRDefault="00AF2F60" w:rsidP="00AF2F60">
      <w:pPr>
        <w:pStyle w:val="tDefn"/>
        <w:numPr>
          <w:ilvl w:val="0"/>
          <w:numId w:val="46"/>
        </w:numPr>
        <w:rPr>
          <w:color w:val="000000" w:themeColor="text1"/>
        </w:rPr>
      </w:pPr>
      <w:r w:rsidRPr="00FF615C">
        <w:rPr>
          <w:color w:val="000000" w:themeColor="text1"/>
        </w:rPr>
        <w:t>the date when the last seed was sown or seedling planted; or</w:t>
      </w:r>
    </w:p>
    <w:p w14:paraId="0CE21B05" w14:textId="5333234B" w:rsidR="00AF2F60" w:rsidRPr="00FF615C" w:rsidRDefault="00AF2F60" w:rsidP="00AF2F60">
      <w:pPr>
        <w:pStyle w:val="tDefn"/>
        <w:numPr>
          <w:ilvl w:val="0"/>
          <w:numId w:val="46"/>
        </w:numPr>
        <w:rPr>
          <w:color w:val="000000" w:themeColor="text1"/>
        </w:rPr>
      </w:pPr>
      <w:r w:rsidRPr="00FF615C">
        <w:rPr>
          <w:color w:val="000000" w:themeColor="text1"/>
        </w:rPr>
        <w:t>180 days from the planting start date;</w:t>
      </w:r>
    </w:p>
    <w:p w14:paraId="658C5203" w14:textId="3B101F61" w:rsidR="00AF2F60" w:rsidRPr="00FF615C" w:rsidRDefault="00AF2F60" w:rsidP="004B71BF">
      <w:pPr>
        <w:pStyle w:val="tDefn"/>
        <w:ind w:left="966"/>
        <w:rPr>
          <w:color w:val="000000" w:themeColor="text1"/>
        </w:rPr>
      </w:pPr>
      <w:proofErr w:type="gramStart"/>
      <w:r w:rsidRPr="00FF615C">
        <w:rPr>
          <w:color w:val="000000" w:themeColor="text1"/>
        </w:rPr>
        <w:t>whichever</w:t>
      </w:r>
      <w:proofErr w:type="gramEnd"/>
      <w:r w:rsidRPr="00FF615C">
        <w:rPr>
          <w:color w:val="000000" w:themeColor="text1"/>
        </w:rPr>
        <w:t xml:space="preserve"> occurs first.</w:t>
      </w:r>
    </w:p>
    <w:p w14:paraId="5FE53933" w14:textId="449FEB45" w:rsidR="00340CE2" w:rsidRPr="00FF615C" w:rsidRDefault="00340CE2" w:rsidP="00340CE2">
      <w:pPr>
        <w:pStyle w:val="tDefn"/>
        <w:rPr>
          <w:color w:val="000000" w:themeColor="text1"/>
        </w:rPr>
      </w:pPr>
      <w:proofErr w:type="gramStart"/>
      <w:r w:rsidRPr="00FF615C">
        <w:rPr>
          <w:b/>
          <w:i/>
          <w:color w:val="000000" w:themeColor="text1"/>
        </w:rPr>
        <w:t>planting</w:t>
      </w:r>
      <w:proofErr w:type="gramEnd"/>
      <w:r w:rsidRPr="00FF615C">
        <w:rPr>
          <w:b/>
          <w:i/>
          <w:color w:val="000000" w:themeColor="text1"/>
        </w:rPr>
        <w:t xml:space="preserve"> start date</w:t>
      </w:r>
      <w:r w:rsidRPr="00FF615C">
        <w:rPr>
          <w:color w:val="000000" w:themeColor="text1"/>
        </w:rPr>
        <w:t xml:space="preserve"> means the date that planting started within a stratum.</w:t>
      </w:r>
    </w:p>
    <w:p w14:paraId="0DD01AF7" w14:textId="77777777" w:rsidR="00340CE2" w:rsidRPr="00FF615C" w:rsidRDefault="00340CE2" w:rsidP="00340CE2">
      <w:pPr>
        <w:pStyle w:val="tDefn"/>
        <w:rPr>
          <w:color w:val="000000" w:themeColor="text1"/>
        </w:rPr>
      </w:pPr>
      <w:proofErr w:type="gramStart"/>
      <w:r w:rsidRPr="00FF615C">
        <w:rPr>
          <w:b/>
          <w:i/>
          <w:color w:val="000000" w:themeColor="text1"/>
        </w:rPr>
        <w:t>plot</w:t>
      </w:r>
      <w:proofErr w:type="gramEnd"/>
      <w:r w:rsidRPr="00FF615C">
        <w:rPr>
          <w:b/>
          <w:i/>
          <w:color w:val="000000" w:themeColor="text1"/>
        </w:rPr>
        <w:t xml:space="preserve"> </w:t>
      </w:r>
      <w:r w:rsidRPr="00FF615C">
        <w:rPr>
          <w:color w:val="000000" w:themeColor="text1"/>
        </w:rPr>
        <w:t>means a defined area of land within the project area and can be a temporary sample plot or a permanent sample plot.</w:t>
      </w:r>
    </w:p>
    <w:p w14:paraId="72DC41BB" w14:textId="77777777" w:rsidR="00340CE2" w:rsidRPr="00FF615C" w:rsidRDefault="00340CE2" w:rsidP="00340CE2">
      <w:pPr>
        <w:pStyle w:val="tDefn"/>
        <w:keepNext/>
        <w:rPr>
          <w:color w:val="000000" w:themeColor="text1"/>
        </w:rPr>
      </w:pPr>
      <w:proofErr w:type="gramStart"/>
      <w:r w:rsidRPr="00FF615C">
        <w:rPr>
          <w:b/>
          <w:i/>
          <w:color w:val="000000" w:themeColor="text1"/>
        </w:rPr>
        <w:t>predictor</w:t>
      </w:r>
      <w:proofErr w:type="gramEnd"/>
      <w:r w:rsidRPr="00FF615C">
        <w:rPr>
          <w:b/>
          <w:i/>
          <w:color w:val="000000" w:themeColor="text1"/>
        </w:rPr>
        <w:t xml:space="preserve"> measure</w:t>
      </w:r>
      <w:r w:rsidRPr="00FF615C">
        <w:rPr>
          <w:color w:val="000000" w:themeColor="text1"/>
        </w:rPr>
        <w:t xml:space="preserve"> means a measure of tree dimensions collected through a non</w:t>
      </w:r>
      <w:r w:rsidRPr="00FF615C">
        <w:rPr>
          <w:color w:val="000000" w:themeColor="text1"/>
        </w:rPr>
        <w:noBreakHyphen/>
        <w:t>destructive measurement process and referenced in an allometric function to estimate the biomass contained within trees.</w:t>
      </w:r>
    </w:p>
    <w:p w14:paraId="06D28731" w14:textId="54561463" w:rsidR="00340CE2" w:rsidRPr="00FF615C" w:rsidRDefault="00091CC7" w:rsidP="00340CE2">
      <w:pPr>
        <w:pStyle w:val="tDefn"/>
        <w:rPr>
          <w:color w:val="000000" w:themeColor="text1"/>
          <w:lang w:val="en-CA"/>
        </w:rPr>
      </w:pPr>
      <w:proofErr w:type="gramStart"/>
      <w:r w:rsidRPr="00FF615C">
        <w:rPr>
          <w:b/>
          <w:i/>
          <w:color w:val="000000" w:themeColor="text1"/>
        </w:rPr>
        <w:t>preparation</w:t>
      </w:r>
      <w:proofErr w:type="gramEnd"/>
      <w:r w:rsidRPr="00FF615C">
        <w:rPr>
          <w:b/>
          <w:i/>
          <w:color w:val="000000" w:themeColor="text1"/>
        </w:rPr>
        <w:t xml:space="preserve"> </w:t>
      </w:r>
      <w:r w:rsidR="00340CE2" w:rsidRPr="00FF615C">
        <w:rPr>
          <w:b/>
          <w:i/>
          <w:color w:val="000000" w:themeColor="text1"/>
        </w:rPr>
        <w:t>burn</w:t>
      </w:r>
      <w:r w:rsidR="00340CE2" w:rsidRPr="00FF615C">
        <w:rPr>
          <w:color w:val="000000" w:themeColor="text1"/>
        </w:rPr>
        <w:t xml:space="preserve"> means the controlled application of fire</w:t>
      </w:r>
      <w:r w:rsidR="00340CE2" w:rsidRPr="00FF615C">
        <w:rPr>
          <w:color w:val="000000" w:themeColor="text1"/>
          <w:lang w:val="en-CA"/>
        </w:rPr>
        <w:t xml:space="preserve"> within a stratum to assist in the removal or suppression of ground</w:t>
      </w:r>
      <w:r w:rsidR="00340CE2" w:rsidRPr="00FF615C">
        <w:rPr>
          <w:color w:val="000000" w:themeColor="text1"/>
          <w:lang w:val="en-CA"/>
        </w:rPr>
        <w:noBreakHyphen/>
        <w:t>level vegetation or fire fuel loads.</w:t>
      </w:r>
    </w:p>
    <w:p w14:paraId="559917C6" w14:textId="77777777" w:rsidR="00340CE2" w:rsidRPr="00FF615C" w:rsidRDefault="00340CE2" w:rsidP="00340CE2">
      <w:pPr>
        <w:pStyle w:val="tDefn"/>
        <w:rPr>
          <w:bCs/>
          <w:color w:val="000000" w:themeColor="text1"/>
          <w:lang w:val="en-CA"/>
        </w:rPr>
      </w:pPr>
      <w:proofErr w:type="gramStart"/>
      <w:r w:rsidRPr="00FF615C">
        <w:rPr>
          <w:b/>
          <w:i/>
          <w:color w:val="000000" w:themeColor="text1"/>
        </w:rPr>
        <w:t>prescribed</w:t>
      </w:r>
      <w:proofErr w:type="gramEnd"/>
      <w:r w:rsidRPr="00FF615C">
        <w:rPr>
          <w:b/>
          <w:i/>
          <w:color w:val="000000" w:themeColor="text1"/>
        </w:rPr>
        <w:t xml:space="preserve"> weed</w:t>
      </w:r>
      <w:r w:rsidRPr="00FF615C">
        <w:rPr>
          <w:color w:val="000000" w:themeColor="text1"/>
        </w:rPr>
        <w:t xml:space="preserve"> means any plant that is required by law to be removed.</w:t>
      </w:r>
    </w:p>
    <w:p w14:paraId="6D31F0E0" w14:textId="77777777" w:rsidR="00340CE2" w:rsidRPr="00FF615C" w:rsidRDefault="00340CE2" w:rsidP="00340CE2">
      <w:pPr>
        <w:pStyle w:val="tDefn"/>
        <w:rPr>
          <w:color w:val="000000" w:themeColor="text1"/>
        </w:rPr>
      </w:pPr>
      <w:proofErr w:type="gramStart"/>
      <w:r w:rsidRPr="00FF615C">
        <w:rPr>
          <w:b/>
          <w:i/>
          <w:color w:val="000000" w:themeColor="text1"/>
        </w:rPr>
        <w:t>probable</w:t>
      </w:r>
      <w:proofErr w:type="gramEnd"/>
      <w:r w:rsidRPr="00FF615C">
        <w:rPr>
          <w:b/>
          <w:i/>
          <w:color w:val="000000" w:themeColor="text1"/>
        </w:rPr>
        <w:t xml:space="preserve"> limit of error</w:t>
      </w:r>
      <w:r w:rsidRPr="00FF615C">
        <w:rPr>
          <w:color w:val="000000" w:themeColor="text1"/>
        </w:rPr>
        <w:t xml:space="preserve"> means the percentage error at the 90% confidence level.</w:t>
      </w:r>
    </w:p>
    <w:p w14:paraId="2FF2BB6F" w14:textId="77777777" w:rsidR="00340CE2" w:rsidRPr="00FF615C" w:rsidRDefault="00340CE2" w:rsidP="00340CE2">
      <w:pPr>
        <w:pStyle w:val="tDefn"/>
        <w:rPr>
          <w:color w:val="000000" w:themeColor="text1"/>
          <w:lang w:val="en-CA"/>
        </w:rPr>
      </w:pPr>
      <w:proofErr w:type="gramStart"/>
      <w:r w:rsidRPr="00FF615C">
        <w:rPr>
          <w:b/>
          <w:i/>
          <w:color w:val="000000" w:themeColor="text1"/>
        </w:rPr>
        <w:t>project</w:t>
      </w:r>
      <w:proofErr w:type="gramEnd"/>
      <w:r w:rsidRPr="00FF615C">
        <w:rPr>
          <w:b/>
          <w:i/>
          <w:color w:val="000000" w:themeColor="text1"/>
        </w:rPr>
        <w:t xml:space="preserve"> activity</w:t>
      </w:r>
      <w:r w:rsidRPr="00FF615C">
        <w:rPr>
          <w:color w:val="000000" w:themeColor="text1"/>
        </w:rPr>
        <w:t xml:space="preserve"> means </w:t>
      </w:r>
      <w:r w:rsidRPr="00FF615C">
        <w:rPr>
          <w:color w:val="000000" w:themeColor="text1"/>
          <w:lang w:val="en-CA"/>
        </w:rPr>
        <w:t xml:space="preserve">an </w:t>
      </w:r>
      <w:r w:rsidRPr="00FF615C">
        <w:rPr>
          <w:color w:val="000000" w:themeColor="text1"/>
        </w:rPr>
        <w:t>activity undertaken within the project area as part of the establishment and management of project forest.</w:t>
      </w:r>
    </w:p>
    <w:p w14:paraId="3339C2EA" w14:textId="77777777" w:rsidR="00340CE2" w:rsidRPr="00FF615C" w:rsidRDefault="00340CE2" w:rsidP="00340CE2">
      <w:pPr>
        <w:pStyle w:val="tDefn"/>
        <w:rPr>
          <w:color w:val="000000" w:themeColor="text1"/>
        </w:rPr>
      </w:pPr>
      <w:proofErr w:type="gramStart"/>
      <w:r w:rsidRPr="00FF615C">
        <w:rPr>
          <w:b/>
          <w:i/>
          <w:color w:val="000000" w:themeColor="text1"/>
        </w:rPr>
        <w:t>project</w:t>
      </w:r>
      <w:proofErr w:type="gramEnd"/>
      <w:r w:rsidRPr="00FF615C">
        <w:rPr>
          <w:b/>
          <w:i/>
          <w:color w:val="000000" w:themeColor="text1"/>
        </w:rPr>
        <w:t xml:space="preserve"> emissions</w:t>
      </w:r>
      <w:r w:rsidRPr="00FF615C">
        <w:rPr>
          <w:color w:val="000000" w:themeColor="text1"/>
        </w:rPr>
        <w:t xml:space="preserve"> means emissions of greenhouse gases occurring within the project area as a result of a project activity, from sources within the project greenhouse gas assessment boundary (see section 6.2).</w:t>
      </w:r>
    </w:p>
    <w:p w14:paraId="49F75CC1" w14:textId="77777777" w:rsidR="00340CE2" w:rsidRPr="00FF615C" w:rsidRDefault="00340CE2" w:rsidP="00340CE2">
      <w:pPr>
        <w:pStyle w:val="tDefn"/>
        <w:rPr>
          <w:bCs/>
          <w:color w:val="000000" w:themeColor="text1"/>
          <w:lang w:val="en-CA"/>
        </w:rPr>
      </w:pPr>
      <w:proofErr w:type="gramStart"/>
      <w:r w:rsidRPr="00FF615C">
        <w:rPr>
          <w:b/>
          <w:i/>
          <w:color w:val="000000" w:themeColor="text1"/>
        </w:rPr>
        <w:t>project</w:t>
      </w:r>
      <w:proofErr w:type="gramEnd"/>
      <w:r w:rsidRPr="00FF615C">
        <w:rPr>
          <w:b/>
          <w:i/>
          <w:color w:val="000000" w:themeColor="text1"/>
        </w:rPr>
        <w:t xml:space="preserve"> forest</w:t>
      </w:r>
      <w:r w:rsidRPr="00FF615C">
        <w:rPr>
          <w:bCs/>
          <w:color w:val="000000" w:themeColor="text1"/>
          <w:lang w:val="en-CA"/>
        </w:rPr>
        <w:t xml:space="preserve"> means </w:t>
      </w:r>
      <w:r w:rsidRPr="00FF615C">
        <w:rPr>
          <w:color w:val="000000" w:themeColor="text1"/>
        </w:rPr>
        <w:t>forest that has been established within the project area as a direct result of a project carried out in accordance with this Determination.</w:t>
      </w:r>
    </w:p>
    <w:p w14:paraId="31AE3879" w14:textId="77777777" w:rsidR="00340CE2" w:rsidRPr="00FF615C" w:rsidRDefault="00340CE2" w:rsidP="00340CE2">
      <w:pPr>
        <w:pStyle w:val="tDefn"/>
        <w:rPr>
          <w:bCs/>
          <w:color w:val="000000" w:themeColor="text1"/>
          <w:lang w:val="en-CA"/>
        </w:rPr>
      </w:pPr>
      <w:proofErr w:type="gramStart"/>
      <w:r w:rsidRPr="00FF615C">
        <w:rPr>
          <w:b/>
          <w:i/>
          <w:color w:val="000000" w:themeColor="text1"/>
        </w:rPr>
        <w:t>project</w:t>
      </w:r>
      <w:proofErr w:type="gramEnd"/>
      <w:r w:rsidRPr="00FF615C">
        <w:rPr>
          <w:b/>
          <w:i/>
          <w:color w:val="000000" w:themeColor="text1"/>
        </w:rPr>
        <w:t xml:space="preserve"> forest biomass</w:t>
      </w:r>
      <w:r w:rsidRPr="00FF615C">
        <w:rPr>
          <w:bCs/>
          <w:color w:val="000000" w:themeColor="text1"/>
          <w:lang w:val="en-CA"/>
        </w:rPr>
        <w:t xml:space="preserve"> means t</w:t>
      </w:r>
      <w:r w:rsidRPr="00FF615C">
        <w:rPr>
          <w:color w:val="000000" w:themeColor="text1"/>
        </w:rPr>
        <w:t>he biomass contained within project trees, litter, or fallen dead wood.</w:t>
      </w:r>
    </w:p>
    <w:p w14:paraId="03B94411" w14:textId="77777777" w:rsidR="00340CE2" w:rsidRPr="00FF615C" w:rsidRDefault="00340CE2" w:rsidP="00340CE2">
      <w:pPr>
        <w:pStyle w:val="tDefn"/>
        <w:rPr>
          <w:color w:val="000000" w:themeColor="text1"/>
        </w:rPr>
      </w:pPr>
      <w:proofErr w:type="gramStart"/>
      <w:r w:rsidRPr="00FF615C">
        <w:rPr>
          <w:b/>
          <w:bCs/>
          <w:i/>
          <w:color w:val="000000" w:themeColor="text1"/>
          <w:lang w:val="en-CA"/>
        </w:rPr>
        <w:t>project</w:t>
      </w:r>
      <w:proofErr w:type="gramEnd"/>
      <w:r w:rsidRPr="00FF615C">
        <w:rPr>
          <w:b/>
          <w:bCs/>
          <w:i/>
          <w:color w:val="000000" w:themeColor="text1"/>
          <w:lang w:val="en-CA"/>
        </w:rPr>
        <w:t xml:space="preserve"> removals</w:t>
      </w:r>
      <w:r w:rsidRPr="00FF615C">
        <w:rPr>
          <w:bCs/>
          <w:color w:val="000000" w:themeColor="text1"/>
          <w:lang w:val="en-CA"/>
        </w:rPr>
        <w:t xml:space="preserve"> means r</w:t>
      </w:r>
      <w:proofErr w:type="spellStart"/>
      <w:r w:rsidRPr="00FF615C">
        <w:rPr>
          <w:color w:val="000000" w:themeColor="text1"/>
        </w:rPr>
        <w:t>emovals</w:t>
      </w:r>
      <w:proofErr w:type="spellEnd"/>
      <w:r w:rsidRPr="00FF615C">
        <w:rPr>
          <w:color w:val="000000" w:themeColor="text1"/>
        </w:rPr>
        <w:t xml:space="preserve"> from the atmosphere of greenhouse gases caused as a result of project activities.</w:t>
      </w:r>
    </w:p>
    <w:p w14:paraId="7574E5F0" w14:textId="77777777" w:rsidR="00340CE2" w:rsidRPr="00FF615C" w:rsidRDefault="00340CE2" w:rsidP="00340CE2">
      <w:pPr>
        <w:pStyle w:val="tDefn"/>
        <w:rPr>
          <w:color w:val="000000" w:themeColor="text1"/>
        </w:rPr>
      </w:pPr>
      <w:proofErr w:type="gramStart"/>
      <w:r w:rsidRPr="00FF615C">
        <w:rPr>
          <w:b/>
          <w:i/>
          <w:color w:val="000000" w:themeColor="text1"/>
        </w:rPr>
        <w:t>project</w:t>
      </w:r>
      <w:proofErr w:type="gramEnd"/>
      <w:r w:rsidRPr="00FF615C">
        <w:rPr>
          <w:b/>
          <w:i/>
          <w:color w:val="000000" w:themeColor="text1"/>
        </w:rPr>
        <w:t xml:space="preserve"> tree</w:t>
      </w:r>
      <w:r w:rsidRPr="00FF615C">
        <w:rPr>
          <w:bCs/>
          <w:color w:val="000000" w:themeColor="text1"/>
          <w:lang w:val="en-CA"/>
        </w:rPr>
        <w:t xml:space="preserve"> means a</w:t>
      </w:r>
      <w:r w:rsidRPr="00FF615C">
        <w:rPr>
          <w:color w:val="000000" w:themeColor="text1"/>
        </w:rPr>
        <w:t xml:space="preserve"> tree that has been established within a stratum through undertaking project activities. </w:t>
      </w:r>
    </w:p>
    <w:p w14:paraId="1ECD7415" w14:textId="77777777" w:rsidR="00340CE2" w:rsidRPr="00FF615C" w:rsidRDefault="00340CE2" w:rsidP="00340CE2">
      <w:pPr>
        <w:pStyle w:val="tDefn"/>
        <w:rPr>
          <w:color w:val="000000" w:themeColor="text1"/>
        </w:rPr>
      </w:pPr>
      <w:proofErr w:type="gramStart"/>
      <w:r w:rsidRPr="00FF615C">
        <w:rPr>
          <w:b/>
          <w:i/>
          <w:color w:val="000000" w:themeColor="text1"/>
        </w:rPr>
        <w:t>pseudo</w:t>
      </w:r>
      <w:proofErr w:type="gramEnd"/>
      <w:r w:rsidRPr="00FF615C">
        <w:rPr>
          <w:b/>
          <w:i/>
          <w:color w:val="000000" w:themeColor="text1"/>
        </w:rPr>
        <w:t xml:space="preserve"> random number generator</w:t>
      </w:r>
      <w:r w:rsidRPr="00FF615C">
        <w:rPr>
          <w:rFonts w:ascii="Arial" w:hAnsi="Arial" w:cs="Arial"/>
          <w:color w:val="000000" w:themeColor="text1"/>
        </w:rPr>
        <w:t xml:space="preserve"> </w:t>
      </w:r>
      <w:r w:rsidRPr="00FF615C">
        <w:rPr>
          <w:color w:val="000000" w:themeColor="text1"/>
        </w:rPr>
        <w:t>means computer software used for generating a sequence of numbers that approximates the properties of random numbers.</w:t>
      </w:r>
    </w:p>
    <w:p w14:paraId="4AEB00A0" w14:textId="77777777" w:rsidR="00340CE2" w:rsidRPr="00FF615C" w:rsidRDefault="00340CE2" w:rsidP="00340CE2">
      <w:pPr>
        <w:pStyle w:val="tDefn"/>
        <w:rPr>
          <w:color w:val="000000" w:themeColor="text1"/>
        </w:rPr>
      </w:pPr>
      <w:r w:rsidRPr="00FF615C">
        <w:rPr>
          <w:b/>
          <w:i/>
          <w:color w:val="000000" w:themeColor="text1"/>
        </w:rPr>
        <w:t>PSP assessment</w:t>
      </w:r>
      <w:r w:rsidRPr="00FF615C">
        <w:rPr>
          <w:color w:val="000000" w:themeColor="text1"/>
        </w:rPr>
        <w:t xml:space="preserve"> means an estimation of carbon in an area made in accordance with Subdivision 5.1.6.  </w:t>
      </w:r>
    </w:p>
    <w:p w14:paraId="3483E067" w14:textId="77777777" w:rsidR="00340CE2" w:rsidRPr="00FF615C" w:rsidRDefault="00340CE2" w:rsidP="00340CE2">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This is one of the 2 measurement processes available to a project proponent to estimate carbon stocks within a stratum and involves the use of permanent sample plots. The other process is a full inventory. </w:t>
      </w:r>
    </w:p>
    <w:p w14:paraId="4244A6EF" w14:textId="77777777" w:rsidR="00340CE2" w:rsidRPr="00FF615C" w:rsidRDefault="00340CE2" w:rsidP="00340CE2">
      <w:pPr>
        <w:pStyle w:val="tDefn"/>
        <w:rPr>
          <w:color w:val="000000" w:themeColor="text1"/>
        </w:rPr>
      </w:pPr>
      <w:proofErr w:type="gramStart"/>
      <w:r w:rsidRPr="00FF615C">
        <w:rPr>
          <w:b/>
          <w:i/>
          <w:color w:val="000000" w:themeColor="text1"/>
        </w:rPr>
        <w:t>regional</w:t>
      </w:r>
      <w:proofErr w:type="gramEnd"/>
      <w:r w:rsidRPr="00FF615C">
        <w:rPr>
          <w:b/>
          <w:i/>
          <w:color w:val="000000" w:themeColor="text1"/>
        </w:rPr>
        <w:t xml:space="preserve"> function</w:t>
      </w:r>
      <w:r w:rsidRPr="00FF615C">
        <w:rPr>
          <w:color w:val="000000" w:themeColor="text1"/>
        </w:rPr>
        <w:t xml:space="preserve"> means an allometric function developed by or for a project proponent and which has an allometric domain that potentially extends across multiple strata.</w:t>
      </w:r>
    </w:p>
    <w:p w14:paraId="5EC4FEA8" w14:textId="77777777" w:rsidR="00340CE2" w:rsidRPr="00FF615C" w:rsidRDefault="00340CE2" w:rsidP="00340CE2">
      <w:pPr>
        <w:pStyle w:val="tDefn"/>
        <w:rPr>
          <w:color w:val="000000" w:themeColor="text1"/>
        </w:rPr>
      </w:pPr>
      <w:proofErr w:type="gramStart"/>
      <w:r w:rsidRPr="00FF615C">
        <w:rPr>
          <w:b/>
          <w:bCs/>
          <w:i/>
          <w:color w:val="000000" w:themeColor="text1"/>
        </w:rPr>
        <w:t>Regulations</w:t>
      </w:r>
      <w:r w:rsidRPr="00FF615C">
        <w:rPr>
          <w:color w:val="000000" w:themeColor="text1"/>
        </w:rPr>
        <w:t xml:space="preserve"> means</w:t>
      </w:r>
      <w:proofErr w:type="gramEnd"/>
      <w:r w:rsidRPr="00FF615C">
        <w:rPr>
          <w:color w:val="000000" w:themeColor="text1"/>
        </w:rPr>
        <w:t xml:space="preserve"> the </w:t>
      </w:r>
      <w:r w:rsidRPr="00FF615C">
        <w:rPr>
          <w:i/>
          <w:color w:val="000000" w:themeColor="text1"/>
        </w:rPr>
        <w:t>Carbon Credits (Carbon Farming Initiative) Regulations 2011</w:t>
      </w:r>
      <w:r w:rsidRPr="00FF615C">
        <w:rPr>
          <w:color w:val="000000" w:themeColor="text1"/>
        </w:rPr>
        <w:t>.</w:t>
      </w:r>
    </w:p>
    <w:p w14:paraId="78E8639A" w14:textId="40041149" w:rsidR="00340CE2" w:rsidRPr="00FF615C" w:rsidRDefault="00340CE2" w:rsidP="00340CE2">
      <w:pPr>
        <w:pStyle w:val="tDefn"/>
        <w:rPr>
          <w:color w:val="000000" w:themeColor="text1"/>
        </w:rPr>
      </w:pPr>
      <w:proofErr w:type="spellStart"/>
      <w:proofErr w:type="gramStart"/>
      <w:r w:rsidRPr="00FF615C">
        <w:rPr>
          <w:b/>
          <w:i/>
          <w:color w:val="000000" w:themeColor="text1"/>
        </w:rPr>
        <w:lastRenderedPageBreak/>
        <w:t>root:</w:t>
      </w:r>
      <w:proofErr w:type="gramEnd"/>
      <w:r w:rsidRPr="00FF615C">
        <w:rPr>
          <w:b/>
          <w:i/>
          <w:color w:val="000000" w:themeColor="text1"/>
        </w:rPr>
        <w:t>shoot</w:t>
      </w:r>
      <w:proofErr w:type="spellEnd"/>
      <w:r w:rsidRPr="00FF615C">
        <w:rPr>
          <w:b/>
          <w:i/>
          <w:color w:val="000000" w:themeColor="text1"/>
        </w:rPr>
        <w:t xml:space="preserve"> ratio (R:S)</w:t>
      </w:r>
      <w:r w:rsidRPr="00FF615C">
        <w:rPr>
          <w:color w:val="000000" w:themeColor="text1"/>
        </w:rPr>
        <w:t xml:space="preserve"> means the ratio of below-ground biomass to above</w:t>
      </w:r>
      <w:r w:rsidRPr="00FF615C">
        <w:rPr>
          <w:color w:val="000000" w:themeColor="text1"/>
        </w:rPr>
        <w:noBreakHyphen/>
        <w:t>ground biomass.</w:t>
      </w:r>
    </w:p>
    <w:p w14:paraId="2BB30502" w14:textId="77777777" w:rsidR="00340CE2" w:rsidRPr="00FF615C" w:rsidRDefault="00340CE2" w:rsidP="00340CE2">
      <w:pPr>
        <w:pStyle w:val="tDefn"/>
        <w:rPr>
          <w:color w:val="000000" w:themeColor="text1"/>
        </w:rPr>
      </w:pPr>
      <w:r w:rsidRPr="00FF615C">
        <w:rPr>
          <w:b/>
          <w:i/>
          <w:color w:val="000000" w:themeColor="text1"/>
        </w:rPr>
        <w:t>sampling plan</w:t>
      </w:r>
      <w:r w:rsidRPr="00FF615C">
        <w:rPr>
          <w:color w:val="000000" w:themeColor="text1"/>
        </w:rPr>
        <w:t xml:space="preserve"> means a plan that identifies the quantity, intended location coordinates and actual location coordinates of TSPs, PSPs, biomass sample plots, and the quantity and actual location coordinates of biomass sample trees, within a stratum or the geographic limits of an allometric domain</w:t>
      </w:r>
      <w:r w:rsidRPr="00FF615C">
        <w:rPr>
          <w:b/>
          <w:i/>
          <w:color w:val="000000" w:themeColor="text1"/>
        </w:rPr>
        <w:t>—</w:t>
      </w:r>
      <w:r w:rsidRPr="00FF615C">
        <w:rPr>
          <w:color w:val="000000" w:themeColor="text1"/>
        </w:rPr>
        <w:t xml:space="preserve">see Subdivision 5.1.3.  </w:t>
      </w:r>
    </w:p>
    <w:p w14:paraId="0DD3EAE8" w14:textId="77777777" w:rsidR="00340CE2" w:rsidRPr="00FF615C" w:rsidRDefault="00340CE2" w:rsidP="00340CE2">
      <w:pPr>
        <w:pStyle w:val="tDefn"/>
        <w:rPr>
          <w:color w:val="000000" w:themeColor="text1"/>
        </w:rPr>
      </w:pPr>
      <w:proofErr w:type="gramStart"/>
      <w:r w:rsidRPr="00FF615C">
        <w:rPr>
          <w:b/>
          <w:i/>
          <w:color w:val="000000" w:themeColor="text1"/>
        </w:rPr>
        <w:t>seed</w:t>
      </w:r>
      <w:proofErr w:type="gramEnd"/>
      <w:r w:rsidRPr="00FF615C">
        <w:rPr>
          <w:b/>
          <w:i/>
          <w:color w:val="000000" w:themeColor="text1"/>
        </w:rPr>
        <w:t xml:space="preserve"> number</w:t>
      </w:r>
      <w:r w:rsidRPr="00FF615C">
        <w:rPr>
          <w:color w:val="000000" w:themeColor="text1"/>
        </w:rPr>
        <w:t xml:space="preserve"> means a number input into a pseudo random number generator for the purposes of generating a sequence of numbers that approximates the properties of random numbers.</w:t>
      </w:r>
    </w:p>
    <w:p w14:paraId="15E77D35" w14:textId="77777777" w:rsidR="00340CE2" w:rsidRPr="00FF615C" w:rsidRDefault="00340CE2" w:rsidP="00340CE2">
      <w:pPr>
        <w:pStyle w:val="tDefn"/>
        <w:rPr>
          <w:color w:val="000000" w:themeColor="text1"/>
        </w:rPr>
      </w:pPr>
      <w:proofErr w:type="gramStart"/>
      <w:r w:rsidRPr="00FF615C">
        <w:rPr>
          <w:b/>
          <w:i/>
          <w:color w:val="000000" w:themeColor="text1"/>
        </w:rPr>
        <w:t>size</w:t>
      </w:r>
      <w:proofErr w:type="gramEnd"/>
      <w:r w:rsidRPr="00FF615C">
        <w:rPr>
          <w:b/>
          <w:i/>
          <w:color w:val="000000" w:themeColor="text1"/>
        </w:rPr>
        <w:t xml:space="preserve"> class</w:t>
      </w:r>
      <w:r w:rsidRPr="00FF615C">
        <w:rPr>
          <w:color w:val="000000" w:themeColor="text1"/>
        </w:rPr>
        <w:t xml:space="preserve"> means a class of items that is determined according to size.</w:t>
      </w:r>
    </w:p>
    <w:p w14:paraId="6CBB1332" w14:textId="1A52F0B9" w:rsidR="00340CE2" w:rsidRPr="00FF615C" w:rsidRDefault="00340CE2" w:rsidP="00340CE2">
      <w:pPr>
        <w:pStyle w:val="tDefn"/>
        <w:rPr>
          <w:color w:val="000000" w:themeColor="text1"/>
        </w:rPr>
      </w:pPr>
      <w:proofErr w:type="gramStart"/>
      <w:r w:rsidRPr="00FF615C">
        <w:rPr>
          <w:b/>
          <w:i/>
          <w:color w:val="000000" w:themeColor="text1"/>
        </w:rPr>
        <w:t>standard</w:t>
      </w:r>
      <w:proofErr w:type="gramEnd"/>
      <w:r w:rsidRPr="00FF615C">
        <w:rPr>
          <w:b/>
          <w:i/>
          <w:color w:val="000000" w:themeColor="text1"/>
        </w:rPr>
        <w:t xml:space="preserve"> margin </w:t>
      </w:r>
      <w:r w:rsidRPr="00FF615C">
        <w:rPr>
          <w:color w:val="000000" w:themeColor="text1"/>
        </w:rPr>
        <w:t xml:space="preserve">means a distance from the boundary of the site preparation or tree planting that defines the stratum boundary and is determined in accordance with section </w:t>
      </w:r>
      <w:r w:rsidR="00051081" w:rsidRPr="00FF615C">
        <w:rPr>
          <w:color w:val="000000" w:themeColor="text1"/>
        </w:rPr>
        <w:t>3.3</w:t>
      </w:r>
      <w:r w:rsidRPr="00FF615C">
        <w:rPr>
          <w:color w:val="000000" w:themeColor="text1"/>
        </w:rPr>
        <w:t>.</w:t>
      </w:r>
    </w:p>
    <w:p w14:paraId="162068E3" w14:textId="737425E6" w:rsidR="00F25456" w:rsidRPr="00FF615C" w:rsidRDefault="00F25456" w:rsidP="00F25456">
      <w:pPr>
        <w:pStyle w:val="notePara"/>
        <w:rPr>
          <w:color w:val="000000" w:themeColor="text1"/>
        </w:rPr>
      </w:pPr>
      <w:r w:rsidRPr="00FF615C">
        <w:rPr>
          <w:b/>
          <w:i/>
          <w:color w:val="000000" w:themeColor="text1"/>
        </w:rPr>
        <w:tab/>
        <w:t>Note</w:t>
      </w:r>
      <w:r w:rsidRPr="00FF615C">
        <w:rPr>
          <w:b/>
          <w:i/>
          <w:color w:val="000000" w:themeColor="text1"/>
        </w:rPr>
        <w:tab/>
      </w:r>
      <w:r w:rsidRPr="00FF615C">
        <w:rPr>
          <w:color w:val="000000" w:themeColor="text1"/>
        </w:rPr>
        <w:t>Site preparation refers to the activities necessary to be undertaken prior to planting which may include weed control, soil cultivation, preparation burn, and ripping and mounding.</w:t>
      </w:r>
    </w:p>
    <w:p w14:paraId="1E7556ED" w14:textId="77777777" w:rsidR="00340CE2" w:rsidRPr="00FF615C" w:rsidRDefault="00340CE2" w:rsidP="00340CE2">
      <w:pPr>
        <w:pStyle w:val="tDefn"/>
        <w:rPr>
          <w:color w:val="000000" w:themeColor="text1"/>
        </w:rPr>
      </w:pPr>
      <w:proofErr w:type="gramStart"/>
      <w:r w:rsidRPr="00FF615C">
        <w:rPr>
          <w:b/>
          <w:i/>
          <w:color w:val="000000" w:themeColor="text1"/>
        </w:rPr>
        <w:t>stem</w:t>
      </w:r>
      <w:proofErr w:type="gramEnd"/>
      <w:r w:rsidRPr="00FF615C">
        <w:rPr>
          <w:color w:val="000000" w:themeColor="text1"/>
        </w:rPr>
        <w:t xml:space="preserve"> means the hard woody structural support element of a tree that forms part of the tree’s above-ground structure and includes the trunk and heavier vertical limbs extending into the crown. </w:t>
      </w:r>
      <w:r w:rsidRPr="00FF615C">
        <w:rPr>
          <w:i/>
          <w:color w:val="000000" w:themeColor="text1"/>
        </w:rPr>
        <w:t xml:space="preserve">  </w:t>
      </w:r>
    </w:p>
    <w:p w14:paraId="16949532" w14:textId="77777777" w:rsidR="00340CE2" w:rsidRPr="00FF615C" w:rsidRDefault="00340CE2" w:rsidP="00340CE2">
      <w:pPr>
        <w:pStyle w:val="tDefn"/>
        <w:rPr>
          <w:color w:val="000000" w:themeColor="text1"/>
        </w:rPr>
      </w:pPr>
      <w:proofErr w:type="gramStart"/>
      <w:r w:rsidRPr="00FF615C">
        <w:rPr>
          <w:b/>
          <w:i/>
          <w:color w:val="000000" w:themeColor="text1"/>
        </w:rPr>
        <w:t>stratum</w:t>
      </w:r>
      <w:proofErr w:type="gramEnd"/>
      <w:r w:rsidRPr="00FF615C">
        <w:rPr>
          <w:color w:val="000000" w:themeColor="text1"/>
        </w:rPr>
        <w:t xml:space="preserve"> means an area in the project area that is determined to have common characteristics in accordance with the requirements of Part 3.</w:t>
      </w:r>
    </w:p>
    <w:p w14:paraId="5D2C637F" w14:textId="77777777" w:rsidR="00340CE2" w:rsidRPr="00FF615C" w:rsidRDefault="00340CE2" w:rsidP="00340CE2">
      <w:pPr>
        <w:pStyle w:val="tDefn"/>
        <w:rPr>
          <w:color w:val="000000" w:themeColor="text1"/>
        </w:rPr>
      </w:pPr>
      <w:proofErr w:type="gramStart"/>
      <w:r w:rsidRPr="00FF615C">
        <w:rPr>
          <w:b/>
          <w:i/>
          <w:color w:val="000000" w:themeColor="text1"/>
        </w:rPr>
        <w:t>stratum</w:t>
      </w:r>
      <w:proofErr w:type="gramEnd"/>
      <w:r w:rsidRPr="00FF615C">
        <w:rPr>
          <w:b/>
          <w:i/>
          <w:color w:val="000000" w:themeColor="text1"/>
        </w:rPr>
        <w:t xml:space="preserve"> area</w:t>
      </w:r>
      <w:r w:rsidRPr="00FF615C">
        <w:rPr>
          <w:color w:val="000000" w:themeColor="text1"/>
        </w:rPr>
        <w:t xml:space="preserve"> means the area of land that is occupied by a stratum, expressed in hectares.</w:t>
      </w:r>
    </w:p>
    <w:p w14:paraId="0AF1F228" w14:textId="6239DE45" w:rsidR="00340CE2" w:rsidRPr="00FF615C" w:rsidRDefault="00340CE2" w:rsidP="00340CE2">
      <w:pPr>
        <w:pStyle w:val="tDefn"/>
        <w:rPr>
          <w:color w:val="000000" w:themeColor="text1"/>
        </w:rPr>
      </w:pPr>
      <w:proofErr w:type="gramStart"/>
      <w:r w:rsidRPr="00FF615C">
        <w:rPr>
          <w:b/>
          <w:i/>
          <w:color w:val="000000" w:themeColor="text1"/>
        </w:rPr>
        <w:t>stratum</w:t>
      </w:r>
      <w:proofErr w:type="gramEnd"/>
      <w:r w:rsidRPr="00FF615C">
        <w:rPr>
          <w:b/>
          <w:i/>
          <w:color w:val="000000" w:themeColor="text1"/>
        </w:rPr>
        <w:t xml:space="preserve"> identifier</w:t>
      </w:r>
      <w:r w:rsidR="007D5935" w:rsidRPr="00FF615C">
        <w:rPr>
          <w:color w:val="000000" w:themeColor="text1"/>
        </w:rPr>
        <w:t xml:space="preserve"> means a unique numeric, alpha-</w:t>
      </w:r>
      <w:r w:rsidRPr="00FF615C">
        <w:rPr>
          <w:color w:val="000000" w:themeColor="text1"/>
        </w:rPr>
        <w:t>numeric, or text string that is used to refer to and identify a stratum in the project area.</w:t>
      </w:r>
    </w:p>
    <w:p w14:paraId="7EE39509" w14:textId="77777777" w:rsidR="00340CE2" w:rsidRPr="00FF615C" w:rsidRDefault="00340CE2" w:rsidP="00340CE2">
      <w:pPr>
        <w:pStyle w:val="tDefn"/>
        <w:rPr>
          <w:color w:val="000000" w:themeColor="text1"/>
        </w:rPr>
      </w:pPr>
      <w:proofErr w:type="gramStart"/>
      <w:r w:rsidRPr="00FF615C">
        <w:rPr>
          <w:b/>
          <w:i/>
          <w:color w:val="000000" w:themeColor="text1"/>
        </w:rPr>
        <w:t>stratum</w:t>
      </w:r>
      <w:proofErr w:type="gramEnd"/>
      <w:r w:rsidRPr="00FF615C">
        <w:rPr>
          <w:b/>
          <w:i/>
          <w:color w:val="000000" w:themeColor="text1"/>
        </w:rPr>
        <w:t xml:space="preserve"> specific function</w:t>
      </w:r>
      <w:r w:rsidRPr="00FF615C">
        <w:rPr>
          <w:color w:val="000000" w:themeColor="text1"/>
        </w:rPr>
        <w:t xml:space="preserve"> means an allometric function developed by or for a project proponent from an allometric dataset collected exclusively from within a single stratum, to which the stratum specific function is intended to be applied.</w:t>
      </w:r>
    </w:p>
    <w:p w14:paraId="7BD9766C" w14:textId="7D66C03F" w:rsidR="00340CE2" w:rsidRPr="00FF615C" w:rsidRDefault="00340CE2" w:rsidP="00340CE2">
      <w:pPr>
        <w:pStyle w:val="tDefn"/>
        <w:rPr>
          <w:color w:val="000000" w:themeColor="text1"/>
        </w:rPr>
      </w:pPr>
      <w:proofErr w:type="gramStart"/>
      <w:r w:rsidRPr="00FF615C">
        <w:rPr>
          <w:b/>
          <w:i/>
          <w:color w:val="000000" w:themeColor="text1"/>
        </w:rPr>
        <w:t>tap</w:t>
      </w:r>
      <w:proofErr w:type="gramEnd"/>
      <w:r w:rsidRPr="00FF615C">
        <w:rPr>
          <w:b/>
          <w:i/>
          <w:color w:val="000000" w:themeColor="text1"/>
        </w:rPr>
        <w:t xml:space="preserve"> root or lignotuber</w:t>
      </w:r>
      <w:r w:rsidRPr="00FF615C">
        <w:rPr>
          <w:color w:val="000000" w:themeColor="text1"/>
        </w:rPr>
        <w:t xml:space="preserve"> means a thickened, rigid and dense woody mass connected directly to </w:t>
      </w:r>
      <w:r w:rsidR="00A658DA" w:rsidRPr="00FF615C">
        <w:rPr>
          <w:color w:val="000000" w:themeColor="text1"/>
        </w:rPr>
        <w:t>the</w:t>
      </w:r>
      <w:r w:rsidRPr="00FF615C">
        <w:rPr>
          <w:color w:val="000000" w:themeColor="text1"/>
        </w:rPr>
        <w:t xml:space="preserve"> stem </w:t>
      </w:r>
      <w:r w:rsidR="00A658DA" w:rsidRPr="00FF615C">
        <w:rPr>
          <w:color w:val="000000" w:themeColor="text1"/>
        </w:rPr>
        <w:t xml:space="preserve">of a tree </w:t>
      </w:r>
      <w:r w:rsidRPr="00FF615C">
        <w:rPr>
          <w:color w:val="000000" w:themeColor="text1"/>
        </w:rPr>
        <w:t>at ground level and extending downwards into the regolith, and with lateral roots extending from it.</w:t>
      </w:r>
    </w:p>
    <w:p w14:paraId="60A10CB0" w14:textId="77777777" w:rsidR="00340CE2" w:rsidRPr="00FF615C" w:rsidRDefault="00340CE2" w:rsidP="00340CE2">
      <w:pPr>
        <w:pStyle w:val="tDefn"/>
        <w:rPr>
          <w:b/>
          <w:i/>
          <w:color w:val="000000" w:themeColor="text1"/>
        </w:rPr>
      </w:pPr>
      <w:proofErr w:type="gramStart"/>
      <w:r w:rsidRPr="00FF615C">
        <w:rPr>
          <w:b/>
          <w:i/>
          <w:color w:val="000000" w:themeColor="text1"/>
        </w:rPr>
        <w:t>target</w:t>
      </w:r>
      <w:proofErr w:type="gramEnd"/>
      <w:r w:rsidRPr="00FF615C">
        <w:rPr>
          <w:b/>
          <w:i/>
          <w:color w:val="000000" w:themeColor="text1"/>
        </w:rPr>
        <w:t xml:space="preserve"> plot size </w:t>
      </w:r>
      <w:r w:rsidRPr="00FF615C">
        <w:rPr>
          <w:color w:val="000000" w:themeColor="text1"/>
        </w:rPr>
        <w:t xml:space="preserve">means the area of the land that is intended to be included within the boundaries of a plot or biomass sample plot as determined in accordance with Part 5. </w:t>
      </w:r>
    </w:p>
    <w:p w14:paraId="1D7094BB" w14:textId="77777777" w:rsidR="00340CE2" w:rsidRPr="00FF615C" w:rsidRDefault="00340CE2" w:rsidP="00340CE2">
      <w:pPr>
        <w:pStyle w:val="tDefn"/>
        <w:rPr>
          <w:color w:val="000000" w:themeColor="text1"/>
        </w:rPr>
      </w:pPr>
      <w:proofErr w:type="gramStart"/>
      <w:r w:rsidRPr="00FF615C">
        <w:rPr>
          <w:b/>
          <w:i/>
          <w:color w:val="000000" w:themeColor="text1"/>
        </w:rPr>
        <w:t>temporary</w:t>
      </w:r>
      <w:proofErr w:type="gramEnd"/>
      <w:r w:rsidRPr="00FF615C">
        <w:rPr>
          <w:b/>
          <w:i/>
          <w:color w:val="000000" w:themeColor="text1"/>
        </w:rPr>
        <w:t xml:space="preserve"> sampling plot (TSP)</w:t>
      </w:r>
      <w:r w:rsidRPr="00FF615C">
        <w:rPr>
          <w:color w:val="000000" w:themeColor="text1"/>
        </w:rPr>
        <w:t xml:space="preserve"> means a defined area of land that is delineated in accordance with Part 5 and from within which various measurements are taken in order to estimate carbon stocks in a full inventory.  </w:t>
      </w:r>
    </w:p>
    <w:p w14:paraId="030686C8" w14:textId="77777777" w:rsidR="00340CE2" w:rsidRPr="00FF615C" w:rsidRDefault="00340CE2" w:rsidP="00340CE2">
      <w:pPr>
        <w:pStyle w:val="tDefn"/>
        <w:rPr>
          <w:color w:val="000000" w:themeColor="text1"/>
        </w:rPr>
      </w:pPr>
      <w:proofErr w:type="gramStart"/>
      <w:r w:rsidRPr="00FF615C">
        <w:rPr>
          <w:b/>
          <w:i/>
          <w:color w:val="000000" w:themeColor="text1"/>
        </w:rPr>
        <w:t>test</w:t>
      </w:r>
      <w:proofErr w:type="gramEnd"/>
      <w:r w:rsidRPr="00FF615C">
        <w:rPr>
          <w:b/>
          <w:i/>
          <w:color w:val="000000" w:themeColor="text1"/>
        </w:rPr>
        <w:t xml:space="preserve"> tree</w:t>
      </w:r>
      <w:r w:rsidRPr="00FF615C">
        <w:rPr>
          <w:color w:val="000000" w:themeColor="text1"/>
        </w:rPr>
        <w:t xml:space="preserve"> means a project tree that has been randomly selected from within a temporary sample plot for biomass measurement as part of the process for validating regional functions or converting stratum specific functions to regional functions.</w:t>
      </w:r>
    </w:p>
    <w:p w14:paraId="2C6D46A7" w14:textId="77777777" w:rsidR="00340CE2" w:rsidRPr="00FF615C" w:rsidRDefault="00340CE2" w:rsidP="00340CE2">
      <w:pPr>
        <w:pStyle w:val="tDefn"/>
        <w:rPr>
          <w:color w:val="000000" w:themeColor="text1"/>
        </w:rPr>
      </w:pPr>
      <w:proofErr w:type="gramStart"/>
      <w:r w:rsidRPr="00FF615C">
        <w:rPr>
          <w:b/>
          <w:bCs/>
          <w:i/>
          <w:iCs/>
          <w:color w:val="000000" w:themeColor="text1"/>
        </w:rPr>
        <w:t>tree</w:t>
      </w:r>
      <w:proofErr w:type="gramEnd"/>
      <w:r w:rsidRPr="00FF615C">
        <w:rPr>
          <w:color w:val="000000" w:themeColor="text1"/>
        </w:rPr>
        <w:t xml:space="preserve"> means a perennial plant that has primary supporting structures consisting of secondary xylem.</w:t>
      </w:r>
    </w:p>
    <w:p w14:paraId="773C3DA6" w14:textId="77777777" w:rsidR="00340CE2" w:rsidRPr="00FF615C" w:rsidRDefault="00340CE2" w:rsidP="00340CE2">
      <w:pPr>
        <w:pStyle w:val="tDefn"/>
        <w:rPr>
          <w:color w:val="000000" w:themeColor="text1"/>
        </w:rPr>
      </w:pPr>
      <w:proofErr w:type="gramStart"/>
      <w:r w:rsidRPr="00FF615C">
        <w:rPr>
          <w:b/>
          <w:i/>
          <w:color w:val="000000" w:themeColor="text1"/>
        </w:rPr>
        <w:lastRenderedPageBreak/>
        <w:t>tree</w:t>
      </w:r>
      <w:proofErr w:type="gramEnd"/>
      <w:r w:rsidRPr="00FF615C">
        <w:rPr>
          <w:b/>
          <w:i/>
          <w:color w:val="000000" w:themeColor="text1"/>
        </w:rPr>
        <w:t xml:space="preserve"> status</w:t>
      </w:r>
      <w:r w:rsidRPr="00FF615C">
        <w:rPr>
          <w:color w:val="000000" w:themeColor="text1"/>
        </w:rPr>
        <w:t xml:space="preserve"> means one of the following conditions of a tree:</w:t>
      </w:r>
    </w:p>
    <w:p w14:paraId="5D15F700" w14:textId="77777777" w:rsidR="00340CE2" w:rsidRPr="00FF615C" w:rsidRDefault="00340CE2" w:rsidP="00340CE2">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live</w:t>
      </w:r>
      <w:proofErr w:type="gramEnd"/>
      <w:r w:rsidRPr="00FF615C">
        <w:rPr>
          <w:color w:val="000000" w:themeColor="text1"/>
        </w:rPr>
        <w:t xml:space="preserve">; </w:t>
      </w:r>
    </w:p>
    <w:p w14:paraId="2EB191D8" w14:textId="77777777" w:rsidR="00340CE2" w:rsidRPr="00FF615C" w:rsidRDefault="00340CE2" w:rsidP="00340CE2">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dead</w:t>
      </w:r>
      <w:proofErr w:type="gramEnd"/>
      <w:r w:rsidRPr="00FF615C">
        <w:rPr>
          <w:color w:val="000000" w:themeColor="text1"/>
        </w:rPr>
        <w:t xml:space="preserve"> standing; </w:t>
      </w:r>
    </w:p>
    <w:p w14:paraId="6D34D2F3" w14:textId="77777777" w:rsidR="00340CE2" w:rsidRPr="00FF615C" w:rsidRDefault="00340CE2" w:rsidP="00340CE2">
      <w:pPr>
        <w:pStyle w:val="tPara"/>
        <w:rPr>
          <w:color w:val="000000" w:themeColor="text1"/>
        </w:rPr>
      </w:pPr>
      <w:r w:rsidRPr="00FF615C">
        <w:rPr>
          <w:color w:val="000000" w:themeColor="text1"/>
        </w:rPr>
        <w:tab/>
        <w:t>(c)</w:t>
      </w:r>
      <w:r w:rsidRPr="00FF615C">
        <w:rPr>
          <w:color w:val="000000" w:themeColor="text1"/>
        </w:rPr>
        <w:tab/>
      </w:r>
      <w:proofErr w:type="gramStart"/>
      <w:r w:rsidRPr="00FF615C">
        <w:rPr>
          <w:color w:val="000000" w:themeColor="text1"/>
        </w:rPr>
        <w:t>live</w:t>
      </w:r>
      <w:proofErr w:type="gramEnd"/>
      <w:r w:rsidRPr="00FF615C">
        <w:rPr>
          <w:color w:val="000000" w:themeColor="text1"/>
        </w:rPr>
        <w:t xml:space="preserve"> fire affected; or </w:t>
      </w:r>
    </w:p>
    <w:p w14:paraId="1E8D990F" w14:textId="77777777" w:rsidR="00340CE2" w:rsidRPr="00FF615C" w:rsidRDefault="00340CE2" w:rsidP="00340CE2">
      <w:pPr>
        <w:pStyle w:val="tPara"/>
        <w:rPr>
          <w:color w:val="000000" w:themeColor="text1"/>
        </w:rPr>
      </w:pPr>
      <w:r w:rsidRPr="00FF615C">
        <w:rPr>
          <w:color w:val="000000" w:themeColor="text1"/>
        </w:rPr>
        <w:tab/>
        <w:t>(d)</w:t>
      </w:r>
      <w:r w:rsidRPr="00FF615C">
        <w:rPr>
          <w:color w:val="000000" w:themeColor="text1"/>
        </w:rPr>
        <w:tab/>
      </w:r>
      <w:proofErr w:type="gramStart"/>
      <w:r w:rsidRPr="00FF615C">
        <w:rPr>
          <w:color w:val="000000" w:themeColor="text1"/>
        </w:rPr>
        <w:t>dead</w:t>
      </w:r>
      <w:proofErr w:type="gramEnd"/>
      <w:r w:rsidRPr="00FF615C">
        <w:rPr>
          <w:color w:val="000000" w:themeColor="text1"/>
        </w:rPr>
        <w:t xml:space="preserve"> standing fire affected.</w:t>
      </w:r>
    </w:p>
    <w:p w14:paraId="393593C4" w14:textId="77777777" w:rsidR="00340CE2" w:rsidRPr="00FF615C" w:rsidRDefault="00340CE2" w:rsidP="00340CE2">
      <w:pPr>
        <w:pStyle w:val="tDefn"/>
        <w:rPr>
          <w:color w:val="000000" w:themeColor="text1"/>
        </w:rPr>
      </w:pPr>
      <w:proofErr w:type="gramStart"/>
      <w:r w:rsidRPr="00FF615C">
        <w:rPr>
          <w:b/>
          <w:i/>
          <w:color w:val="000000" w:themeColor="text1"/>
        </w:rPr>
        <w:t>tree</w:t>
      </w:r>
      <w:proofErr w:type="gramEnd"/>
      <w:r w:rsidRPr="00FF615C">
        <w:rPr>
          <w:b/>
          <w:i/>
          <w:color w:val="000000" w:themeColor="text1"/>
        </w:rPr>
        <w:t xml:space="preserve"> type </w:t>
      </w:r>
      <w:r w:rsidRPr="00FF615C">
        <w:rPr>
          <w:color w:val="000000" w:themeColor="text1"/>
        </w:rPr>
        <w:t>means trees that are of the same species and equivalent tree status, and which have predictor measures that fall within a defined range of values.</w:t>
      </w:r>
    </w:p>
    <w:p w14:paraId="57728C56" w14:textId="77777777" w:rsidR="00340CE2" w:rsidRPr="00FF615C" w:rsidRDefault="00340CE2" w:rsidP="00340CE2">
      <w:pPr>
        <w:pStyle w:val="tDefn"/>
        <w:rPr>
          <w:color w:val="000000" w:themeColor="text1"/>
        </w:rPr>
      </w:pPr>
      <w:proofErr w:type="gramStart"/>
      <w:r w:rsidRPr="00FF615C">
        <w:rPr>
          <w:b/>
          <w:i/>
          <w:color w:val="000000" w:themeColor="text1"/>
        </w:rPr>
        <w:t>weighted</w:t>
      </w:r>
      <w:proofErr w:type="gramEnd"/>
      <w:r w:rsidRPr="00FF615C">
        <w:rPr>
          <w:b/>
          <w:i/>
          <w:color w:val="000000" w:themeColor="text1"/>
        </w:rPr>
        <w:t xml:space="preserve"> residual</w:t>
      </w:r>
      <w:r w:rsidRPr="00FF615C">
        <w:rPr>
          <w:color w:val="000000" w:themeColor="text1"/>
        </w:rPr>
        <w:t xml:space="preserve"> means the difference between measured and predicted (from a regression equation) tree biomass multiplied by a weighting factor, and as calculated using Equation 32b.</w:t>
      </w:r>
    </w:p>
    <w:p w14:paraId="607E99AE" w14:textId="77777777" w:rsidR="00340CE2" w:rsidRPr="00FF615C" w:rsidRDefault="00340CE2" w:rsidP="00340CE2">
      <w:pPr>
        <w:pStyle w:val="noteMain"/>
        <w:keepNext/>
        <w:rPr>
          <w:color w:val="000000" w:themeColor="text1"/>
        </w:rPr>
      </w:pPr>
      <w:r w:rsidRPr="00FF615C">
        <w:rPr>
          <w:color w:val="000000" w:themeColor="text1"/>
        </w:rPr>
        <w:tab/>
      </w:r>
      <w:r w:rsidRPr="00FF615C">
        <w:rPr>
          <w:b/>
          <w:i/>
          <w:color w:val="000000" w:themeColor="text1"/>
        </w:rPr>
        <w:t>Note</w:t>
      </w:r>
      <w:r w:rsidRPr="00FF615C">
        <w:rPr>
          <w:color w:val="000000" w:themeColor="text1"/>
        </w:rPr>
        <w:tab/>
        <w:t>Other words and expressions used in this Determination have the meaning given by the Act, including:</w:t>
      </w:r>
    </w:p>
    <w:p w14:paraId="38787871" w14:textId="6832C2FD" w:rsidR="00653FE8" w:rsidRPr="00FF615C" w:rsidRDefault="00340CE2" w:rsidP="00340CE2">
      <w:pPr>
        <w:pStyle w:val="noteMain"/>
        <w:keepNext/>
        <w:rPr>
          <w:b/>
          <w:i/>
          <w:color w:val="000000" w:themeColor="text1"/>
        </w:rPr>
      </w:pPr>
      <w:r w:rsidRPr="00FF615C">
        <w:rPr>
          <w:color w:val="000000" w:themeColor="text1"/>
        </w:rPr>
        <w:tab/>
      </w:r>
      <w:r w:rsidRPr="00FF615C">
        <w:rPr>
          <w:color w:val="000000" w:themeColor="text1"/>
        </w:rPr>
        <w:tab/>
      </w:r>
      <w:proofErr w:type="gramStart"/>
      <w:r w:rsidR="00653FE8" w:rsidRPr="00FF615C">
        <w:rPr>
          <w:b/>
          <w:i/>
          <w:color w:val="000000" w:themeColor="text1"/>
        </w:rPr>
        <w:t>applicable</w:t>
      </w:r>
      <w:proofErr w:type="gramEnd"/>
      <w:r w:rsidR="00653FE8" w:rsidRPr="00FF615C">
        <w:rPr>
          <w:b/>
          <w:i/>
          <w:color w:val="000000" w:themeColor="text1"/>
        </w:rPr>
        <w:t xml:space="preserve"> carbon sequestration right</w:t>
      </w:r>
    </w:p>
    <w:p w14:paraId="73DA8B43" w14:textId="00B169BC" w:rsidR="00340CE2" w:rsidRPr="00FF615C" w:rsidRDefault="00340CE2" w:rsidP="00653FE8">
      <w:pPr>
        <w:pStyle w:val="noteMain"/>
        <w:keepNext/>
        <w:ind w:left="1928"/>
        <w:rPr>
          <w:b/>
          <w:i/>
          <w:color w:val="000000" w:themeColor="text1"/>
        </w:rPr>
      </w:pPr>
      <w:proofErr w:type="gramStart"/>
      <w:r w:rsidRPr="00FF615C">
        <w:rPr>
          <w:b/>
          <w:i/>
          <w:color w:val="000000" w:themeColor="text1"/>
        </w:rPr>
        <w:t>baseline</w:t>
      </w:r>
      <w:proofErr w:type="gramEnd"/>
    </w:p>
    <w:p w14:paraId="317056AB"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crediting</w:t>
      </w:r>
      <w:proofErr w:type="gramEnd"/>
      <w:r w:rsidRPr="00FF615C">
        <w:rPr>
          <w:b/>
          <w:i/>
          <w:color w:val="000000" w:themeColor="text1"/>
        </w:rPr>
        <w:t xml:space="preserve"> period</w:t>
      </w:r>
    </w:p>
    <w:p w14:paraId="3DB99A97"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eligible</w:t>
      </w:r>
      <w:proofErr w:type="gramEnd"/>
      <w:r w:rsidRPr="00FF615C">
        <w:rPr>
          <w:b/>
          <w:i/>
          <w:color w:val="000000" w:themeColor="text1"/>
        </w:rPr>
        <w:t xml:space="preserve"> offsets project</w:t>
      </w:r>
    </w:p>
    <w:p w14:paraId="146C5CBD"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emission</w:t>
      </w:r>
      <w:proofErr w:type="gramEnd"/>
    </w:p>
    <w:p w14:paraId="1C2E75E3"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methodology</w:t>
      </w:r>
      <w:proofErr w:type="gramEnd"/>
      <w:r w:rsidRPr="00FF615C">
        <w:rPr>
          <w:b/>
          <w:i/>
          <w:color w:val="000000" w:themeColor="text1"/>
        </w:rPr>
        <w:t xml:space="preserve"> determination</w:t>
      </w:r>
    </w:p>
    <w:p w14:paraId="3D6D33EC"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native</w:t>
      </w:r>
      <w:proofErr w:type="gramEnd"/>
      <w:r w:rsidRPr="00FF615C">
        <w:rPr>
          <w:b/>
          <w:i/>
          <w:color w:val="000000" w:themeColor="text1"/>
        </w:rPr>
        <w:t xml:space="preserve"> forest</w:t>
      </w:r>
    </w:p>
    <w:p w14:paraId="216DAFE4"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natural</w:t>
      </w:r>
      <w:proofErr w:type="gramEnd"/>
      <w:r w:rsidRPr="00FF615C">
        <w:rPr>
          <w:b/>
          <w:i/>
          <w:color w:val="000000" w:themeColor="text1"/>
        </w:rPr>
        <w:t xml:space="preserve"> disturbance</w:t>
      </w:r>
    </w:p>
    <w:p w14:paraId="0801786D"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offsets</w:t>
      </w:r>
      <w:proofErr w:type="gramEnd"/>
      <w:r w:rsidRPr="00FF615C">
        <w:rPr>
          <w:b/>
          <w:i/>
          <w:color w:val="000000" w:themeColor="text1"/>
        </w:rPr>
        <w:t xml:space="preserve"> project</w:t>
      </w:r>
    </w:p>
    <w:p w14:paraId="3B75A2B9"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offsets</w:t>
      </w:r>
      <w:proofErr w:type="gramEnd"/>
      <w:r w:rsidRPr="00FF615C">
        <w:rPr>
          <w:b/>
          <w:i/>
          <w:color w:val="000000" w:themeColor="text1"/>
        </w:rPr>
        <w:t xml:space="preserve"> report</w:t>
      </w:r>
    </w:p>
    <w:p w14:paraId="2AF064BB"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project</w:t>
      </w:r>
      <w:proofErr w:type="gramEnd"/>
    </w:p>
    <w:p w14:paraId="63552562"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project</w:t>
      </w:r>
      <w:proofErr w:type="gramEnd"/>
      <w:r w:rsidRPr="00FF615C">
        <w:rPr>
          <w:b/>
          <w:i/>
          <w:color w:val="000000" w:themeColor="text1"/>
        </w:rPr>
        <w:t xml:space="preserve"> area</w:t>
      </w:r>
    </w:p>
    <w:p w14:paraId="54881D6E"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project</w:t>
      </w:r>
      <w:proofErr w:type="gramEnd"/>
      <w:r w:rsidRPr="00FF615C">
        <w:rPr>
          <w:b/>
          <w:i/>
          <w:color w:val="000000" w:themeColor="text1"/>
        </w:rPr>
        <w:t xml:space="preserve"> proponent</w:t>
      </w:r>
    </w:p>
    <w:p w14:paraId="04DDF655"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t xml:space="preserve">Regulator; and </w:t>
      </w:r>
    </w:p>
    <w:p w14:paraId="523FC789" w14:textId="77777777" w:rsidR="00340CE2" w:rsidRPr="00FF615C" w:rsidRDefault="00340CE2" w:rsidP="00340CE2">
      <w:pPr>
        <w:pStyle w:val="noteMain"/>
        <w:keepNext/>
        <w:rPr>
          <w:b/>
          <w:i/>
          <w:color w:val="000000" w:themeColor="text1"/>
        </w:rPr>
      </w:pPr>
      <w:r w:rsidRPr="00FF615C">
        <w:rPr>
          <w:b/>
          <w:i/>
          <w:color w:val="000000" w:themeColor="text1"/>
        </w:rPr>
        <w:tab/>
      </w:r>
      <w:r w:rsidRPr="00FF615C">
        <w:rPr>
          <w:b/>
          <w:i/>
          <w:color w:val="000000" w:themeColor="text1"/>
        </w:rPr>
        <w:tab/>
      </w:r>
      <w:proofErr w:type="gramStart"/>
      <w:r w:rsidRPr="00FF615C">
        <w:rPr>
          <w:b/>
          <w:i/>
          <w:color w:val="000000" w:themeColor="text1"/>
        </w:rPr>
        <w:t>reporting</w:t>
      </w:r>
      <w:proofErr w:type="gramEnd"/>
      <w:r w:rsidRPr="00FF615C">
        <w:rPr>
          <w:b/>
          <w:i/>
          <w:color w:val="000000" w:themeColor="text1"/>
        </w:rPr>
        <w:t xml:space="preserve"> period.</w:t>
      </w:r>
    </w:p>
    <w:p w14:paraId="4A8CDCC2" w14:textId="144A1E79" w:rsidR="00F92CE7" w:rsidRPr="00FF615C" w:rsidRDefault="00D5641B" w:rsidP="00340CE2">
      <w:pPr>
        <w:pStyle w:val="h5Section"/>
        <w:rPr>
          <w:color w:val="000000" w:themeColor="text1"/>
        </w:rPr>
      </w:pPr>
      <w:bookmarkStart w:id="7" w:name="_Toc359524994"/>
      <w:r>
        <w:rPr>
          <w:color w:val="000000" w:themeColor="text1"/>
        </w:rPr>
        <w:t>1.4</w:t>
      </w:r>
      <w:r w:rsidR="00340CE2" w:rsidRPr="00FF615C">
        <w:rPr>
          <w:color w:val="000000" w:themeColor="text1"/>
        </w:rPr>
        <w:tab/>
      </w:r>
      <w:r w:rsidR="00F92CE7" w:rsidRPr="00FF615C">
        <w:rPr>
          <w:color w:val="000000" w:themeColor="text1"/>
        </w:rPr>
        <w:t>Type of project to which this Determination applies</w:t>
      </w:r>
      <w:bookmarkEnd w:id="7"/>
      <w:r w:rsidR="00F92CE7" w:rsidRPr="00FF615C">
        <w:rPr>
          <w:color w:val="000000" w:themeColor="text1"/>
        </w:rPr>
        <w:t xml:space="preserve"> </w:t>
      </w:r>
    </w:p>
    <w:p w14:paraId="18FDC9C8" w14:textId="77777777" w:rsidR="00F92CE7" w:rsidRPr="00FF615C" w:rsidRDefault="00F92CE7" w:rsidP="00F92CE7">
      <w:pPr>
        <w:pStyle w:val="noteMain"/>
        <w:rPr>
          <w:color w:val="000000" w:themeColor="text1"/>
        </w:rPr>
      </w:pPr>
      <w:r w:rsidRPr="00FF615C">
        <w:rPr>
          <w:color w:val="000000" w:themeColor="text1"/>
        </w:rPr>
        <w:tab/>
      </w:r>
      <w:r w:rsidRPr="00FF615C">
        <w:rPr>
          <w:b/>
          <w:i/>
          <w:color w:val="000000" w:themeColor="text1"/>
        </w:rPr>
        <w:t>Note</w:t>
      </w:r>
      <w:r w:rsidRPr="00FF615C">
        <w:rPr>
          <w:color w:val="000000" w:themeColor="text1"/>
        </w:rPr>
        <w:tab/>
        <w:t>See paragraph 106(1</w:t>
      </w:r>
      <w:proofErr w:type="gramStart"/>
      <w:r w:rsidRPr="00FF615C">
        <w:rPr>
          <w:color w:val="000000" w:themeColor="text1"/>
        </w:rPr>
        <w:t>)(</w:t>
      </w:r>
      <w:proofErr w:type="gramEnd"/>
      <w:r w:rsidRPr="00FF615C">
        <w:rPr>
          <w:color w:val="000000" w:themeColor="text1"/>
        </w:rPr>
        <w:t>a) of the Act.</w:t>
      </w:r>
    </w:p>
    <w:p w14:paraId="6782B8F1" w14:textId="200ECD98" w:rsidR="00873791" w:rsidRPr="00FF615C" w:rsidRDefault="00873791" w:rsidP="00873791">
      <w:pPr>
        <w:pStyle w:val="tMain"/>
        <w:rPr>
          <w:color w:val="000000" w:themeColor="text1"/>
        </w:rPr>
      </w:pPr>
      <w:r w:rsidRPr="00FF615C">
        <w:rPr>
          <w:color w:val="000000" w:themeColor="text1"/>
        </w:rPr>
        <w:tab/>
      </w:r>
      <w:r w:rsidRPr="00FF615C">
        <w:rPr>
          <w:color w:val="000000" w:themeColor="text1"/>
        </w:rPr>
        <w:tab/>
        <w:t>This Determination applies to the following kinds of project:</w:t>
      </w:r>
    </w:p>
    <w:p w14:paraId="3AF25648" w14:textId="3EF1422B"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establishment of a permanent planting on or after 1 July 2007; or</w:t>
      </w:r>
    </w:p>
    <w:p w14:paraId="7DE4D10F" w14:textId="19B438DA"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forestry project accredited under the Commonwealth Government’s Greenhouse </w:t>
      </w:r>
      <w:proofErr w:type="spellStart"/>
      <w:r w:rsidRPr="00FF615C">
        <w:rPr>
          <w:color w:val="000000" w:themeColor="text1"/>
        </w:rPr>
        <w:t>Friendly</w:t>
      </w:r>
      <w:r w:rsidRPr="00FF615C">
        <w:rPr>
          <w:color w:val="000000" w:themeColor="text1"/>
          <w:vertAlign w:val="superscript"/>
        </w:rPr>
        <w:t>TM</w:t>
      </w:r>
      <w:proofErr w:type="spellEnd"/>
      <w:r w:rsidRPr="00FF615C">
        <w:rPr>
          <w:color w:val="000000" w:themeColor="text1"/>
        </w:rPr>
        <w:t xml:space="preserve"> initiative; or</w:t>
      </w:r>
    </w:p>
    <w:p w14:paraId="4E352289" w14:textId="5E269EF2"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permanent planting accredited under:</w:t>
      </w:r>
    </w:p>
    <w:p w14:paraId="677AC5CC" w14:textId="438D24DB" w:rsidR="00873791" w:rsidRPr="00FF615C" w:rsidRDefault="00873791" w:rsidP="00873791">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New South Wales Government’s Greenhouse Gas Reduction Scheme; or</w:t>
      </w:r>
    </w:p>
    <w:p w14:paraId="6C030FC1" w14:textId="05AD6427" w:rsidR="00873791" w:rsidRPr="00FF615C" w:rsidRDefault="00873791" w:rsidP="00873791">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Australian Capital Territory Government’s Greenhouse Gas Abatement Scheme; or</w:t>
      </w:r>
    </w:p>
    <w:p w14:paraId="72587455" w14:textId="2C71E33C" w:rsidR="00873791" w:rsidRPr="00FF615C" w:rsidRDefault="00873791" w:rsidP="00873791">
      <w:pPr>
        <w:pStyle w:val="tPara"/>
        <w:rPr>
          <w:color w:val="000000" w:themeColor="text1"/>
        </w:rPr>
      </w:pPr>
      <w:r w:rsidRPr="00FF615C">
        <w:rPr>
          <w:color w:val="000000" w:themeColor="text1"/>
        </w:rPr>
        <w:lastRenderedPageBreak/>
        <w:tab/>
      </w:r>
      <w:r w:rsidR="00D5641B">
        <w:rPr>
          <w:color w:val="000000" w:themeColor="text1"/>
        </w:rPr>
        <w:t>(d)</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permanent planting established before 1 July 2007 for which there is documentary evidence of a kind mentioned in </w:t>
      </w:r>
      <w:proofErr w:type="spellStart"/>
      <w:r w:rsidRPr="00FF615C">
        <w:rPr>
          <w:color w:val="000000" w:themeColor="text1"/>
        </w:rPr>
        <w:t>subregulation</w:t>
      </w:r>
      <w:proofErr w:type="spellEnd"/>
      <w:r w:rsidRPr="00FF615C">
        <w:rPr>
          <w:color w:val="000000" w:themeColor="text1"/>
        </w:rPr>
        <w:t xml:space="preserve"> 3.28(3) of the Regulations that demonstrates, to the satisfaction of the Regulator, that the primary purpose of the planting was generation of carbon offsets.</w:t>
      </w:r>
    </w:p>
    <w:p w14:paraId="7E0339AC" w14:textId="741001D6" w:rsidR="00340CE2" w:rsidRPr="00FF615C" w:rsidRDefault="00340CE2" w:rsidP="000B2101">
      <w:pPr>
        <w:pStyle w:val="tMain"/>
        <w:rPr>
          <w:color w:val="000000" w:themeColor="text1"/>
        </w:rPr>
      </w:pPr>
    </w:p>
    <w:p w14:paraId="60F70296" w14:textId="4BB61392" w:rsidR="00F92CE7" w:rsidRPr="00FF615C" w:rsidRDefault="00340CE2" w:rsidP="00340CE2">
      <w:pPr>
        <w:pStyle w:val="h2Part"/>
        <w:rPr>
          <w:color w:val="000000" w:themeColor="text1"/>
        </w:rPr>
      </w:pPr>
      <w:bookmarkStart w:id="8" w:name="_Toc359524995"/>
      <w:r w:rsidRPr="00FF615C">
        <w:rPr>
          <w:color w:val="000000" w:themeColor="text1"/>
        </w:rPr>
        <w:lastRenderedPageBreak/>
        <w:t xml:space="preserve">Part </w:t>
      </w:r>
      <w:r w:rsidR="00D5641B">
        <w:rPr>
          <w:color w:val="000000" w:themeColor="text1"/>
        </w:rPr>
        <w:t>2</w:t>
      </w:r>
      <w:r w:rsidRPr="00FF615C">
        <w:rPr>
          <w:color w:val="000000" w:themeColor="text1"/>
        </w:rPr>
        <w:tab/>
      </w:r>
      <w:r w:rsidR="00F92CE7" w:rsidRPr="00FF615C">
        <w:rPr>
          <w:color w:val="000000" w:themeColor="text1"/>
        </w:rPr>
        <w:t>Requirements for declaration as eligible project</w:t>
      </w:r>
      <w:bookmarkEnd w:id="8"/>
    </w:p>
    <w:p w14:paraId="7F2B1811" w14:textId="77777777" w:rsidR="00F92CE7" w:rsidRPr="00FF615C" w:rsidRDefault="00F92CE7" w:rsidP="00F92CE7">
      <w:pPr>
        <w:pStyle w:val="noteMain"/>
        <w:rPr>
          <w:color w:val="000000" w:themeColor="text1"/>
        </w:rPr>
      </w:pPr>
      <w:r w:rsidRPr="00FF615C">
        <w:rPr>
          <w:color w:val="000000" w:themeColor="text1"/>
        </w:rPr>
        <w:tab/>
      </w:r>
      <w:r w:rsidRPr="00FF615C">
        <w:rPr>
          <w:b/>
          <w:i/>
          <w:color w:val="000000" w:themeColor="text1"/>
        </w:rPr>
        <w:t>Note</w:t>
      </w:r>
      <w:r w:rsidRPr="00FF615C">
        <w:rPr>
          <w:color w:val="000000" w:themeColor="text1"/>
        </w:rPr>
        <w:tab/>
        <w:t>See paragraphs 27(4</w:t>
      </w:r>
      <w:proofErr w:type="gramStart"/>
      <w:r w:rsidRPr="00FF615C">
        <w:rPr>
          <w:color w:val="000000" w:themeColor="text1"/>
        </w:rPr>
        <w:t>)(</w:t>
      </w:r>
      <w:proofErr w:type="gramEnd"/>
      <w:r w:rsidRPr="00FF615C">
        <w:rPr>
          <w:color w:val="000000" w:themeColor="text1"/>
        </w:rPr>
        <w:t>c) and 106(1)(b) of the Act.</w:t>
      </w:r>
    </w:p>
    <w:p w14:paraId="334753BD" w14:textId="59E5B658" w:rsidR="00F92CE7" w:rsidRPr="00FF615C" w:rsidRDefault="00D5641B" w:rsidP="00340CE2">
      <w:pPr>
        <w:pStyle w:val="h5Section"/>
        <w:rPr>
          <w:color w:val="000000" w:themeColor="text1"/>
        </w:rPr>
      </w:pPr>
      <w:bookmarkStart w:id="9" w:name="_Toc359524996"/>
      <w:r>
        <w:rPr>
          <w:color w:val="000000" w:themeColor="text1"/>
        </w:rPr>
        <w:t>2.1</w:t>
      </w:r>
      <w:r w:rsidR="00340CE2" w:rsidRPr="00FF615C">
        <w:rPr>
          <w:color w:val="000000" w:themeColor="text1"/>
        </w:rPr>
        <w:tab/>
      </w:r>
      <w:r w:rsidR="00F92CE7" w:rsidRPr="00FF615C">
        <w:rPr>
          <w:color w:val="000000" w:themeColor="text1"/>
        </w:rPr>
        <w:t>Eligible projects</w:t>
      </w:r>
      <w:bookmarkEnd w:id="9"/>
    </w:p>
    <w:p w14:paraId="52645466" w14:textId="77777777"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t>To be declared an eligible offsets project, a project to which this Determination applies must meet the requirements in this Part.</w:t>
      </w:r>
    </w:p>
    <w:p w14:paraId="6E06A59E" w14:textId="77777777" w:rsidR="00F92CE7" w:rsidRPr="00FF615C" w:rsidRDefault="00F92CE7" w:rsidP="00F92CE7">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In addition, a project must meet the requirements in section 27 of the Act and in the Regulations, including a requirement that the project may not be an excluded offsets project (see regulations 3.36 and 3.37). </w:t>
      </w:r>
    </w:p>
    <w:p w14:paraId="100C9311" w14:textId="1C05B3A8" w:rsidR="00F92CE7" w:rsidRPr="00FF615C" w:rsidRDefault="00D5641B" w:rsidP="00340CE2">
      <w:pPr>
        <w:pStyle w:val="h5Section"/>
        <w:rPr>
          <w:color w:val="000000" w:themeColor="text1"/>
        </w:rPr>
      </w:pPr>
      <w:bookmarkStart w:id="10" w:name="_Toc359524997"/>
      <w:r>
        <w:rPr>
          <w:color w:val="000000" w:themeColor="text1"/>
        </w:rPr>
        <w:t>2.2</w:t>
      </w:r>
      <w:r w:rsidR="00340CE2" w:rsidRPr="00FF615C">
        <w:rPr>
          <w:color w:val="000000" w:themeColor="text1"/>
        </w:rPr>
        <w:tab/>
      </w:r>
      <w:r w:rsidR="00F92CE7" w:rsidRPr="00FF615C">
        <w:rPr>
          <w:color w:val="000000" w:themeColor="text1"/>
        </w:rPr>
        <w:t>Location</w:t>
      </w:r>
      <w:bookmarkEnd w:id="10"/>
    </w:p>
    <w:p w14:paraId="4D729F9C" w14:textId="77777777"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t>The project area must be located within Australia, including external territories.</w:t>
      </w:r>
    </w:p>
    <w:p w14:paraId="21C12D5A" w14:textId="565AF544" w:rsidR="00340CE2" w:rsidRPr="00FF615C" w:rsidRDefault="00D5641B" w:rsidP="00340CE2">
      <w:pPr>
        <w:pStyle w:val="h5Section"/>
        <w:rPr>
          <w:color w:val="000000" w:themeColor="text1"/>
        </w:rPr>
      </w:pPr>
      <w:bookmarkStart w:id="11" w:name="_Toc359524998"/>
      <w:r>
        <w:rPr>
          <w:color w:val="000000" w:themeColor="text1"/>
        </w:rPr>
        <w:t>2.3</w:t>
      </w:r>
      <w:r w:rsidR="00340CE2" w:rsidRPr="00FF615C">
        <w:rPr>
          <w:color w:val="000000" w:themeColor="text1"/>
        </w:rPr>
        <w:tab/>
        <w:t>Project land characteristics</w:t>
      </w:r>
      <w:bookmarkEnd w:id="11"/>
      <w:r w:rsidR="00340CE2" w:rsidRPr="00FF615C">
        <w:rPr>
          <w:color w:val="000000" w:themeColor="text1"/>
        </w:rPr>
        <w:t xml:space="preserve"> </w:t>
      </w:r>
    </w:p>
    <w:p w14:paraId="31B55D73" w14:textId="65DD2F33" w:rsidR="00873791" w:rsidRPr="00FF615C" w:rsidRDefault="00873791" w:rsidP="0087379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t>For at least 5 years before project commencement, the project area must have included:</w:t>
      </w:r>
    </w:p>
    <w:p w14:paraId="15CECA17" w14:textId="0E50B884"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land</w:t>
      </w:r>
      <w:proofErr w:type="gramEnd"/>
      <w:r w:rsidRPr="00FF615C">
        <w:rPr>
          <w:color w:val="000000" w:themeColor="text1"/>
        </w:rPr>
        <w:t xml:space="preserve"> used for grazing or cropping; or</w:t>
      </w:r>
    </w:p>
    <w:p w14:paraId="392B8882" w14:textId="1314C008"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land</w:t>
      </w:r>
      <w:proofErr w:type="gramEnd"/>
      <w:r w:rsidRPr="00FF615C">
        <w:rPr>
          <w:color w:val="000000" w:themeColor="text1"/>
        </w:rPr>
        <w:t xml:space="preserve"> that was fallow between grazing or cropping activities; or</w:t>
      </w:r>
    </w:p>
    <w:p w14:paraId="5620A6E3" w14:textId="2E2E094F"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combination of (a) and (b).</w:t>
      </w:r>
    </w:p>
    <w:p w14:paraId="3DAF2D21" w14:textId="03E41BD4" w:rsidR="00873791" w:rsidRPr="00FF615C" w:rsidRDefault="00873791" w:rsidP="0087379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If project trees are established by planting on the land specified in subsection (1), they will have the potential to attain:</w:t>
      </w:r>
    </w:p>
    <w:p w14:paraId="04631C97" w14:textId="4A6CD0A5" w:rsidR="00873791" w:rsidRPr="00FF615C" w:rsidRDefault="00873791" w:rsidP="0087379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height of 2 metres or more; and </w:t>
      </w:r>
    </w:p>
    <w:p w14:paraId="25399629" w14:textId="64808AA3" w:rsidR="00340CE2" w:rsidRPr="00FF615C" w:rsidRDefault="00873791" w:rsidP="0087379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crown cover of at least 20% over the total area of the stratum in which the project trees are located.</w:t>
      </w:r>
    </w:p>
    <w:p w14:paraId="2D42758B" w14:textId="56AEEC7E" w:rsidR="00340CE2" w:rsidRPr="00FF615C" w:rsidRDefault="00340CE2" w:rsidP="00340CE2">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The potential to attain the requirements in subsection (</w:t>
      </w:r>
      <w:r w:rsidR="00873791" w:rsidRPr="00FF615C">
        <w:rPr>
          <w:color w:val="000000" w:themeColor="text1"/>
        </w:rPr>
        <w:t>2</w:t>
      </w:r>
      <w:r w:rsidRPr="00FF615C">
        <w:rPr>
          <w:color w:val="000000" w:themeColor="text1"/>
        </w:rPr>
        <w:t>) may be demonstrated by the species of trees to be planted, a description of the growth characteristics of the species and the anticipated crown cover across the stratum area when project trees are at maturity.</w:t>
      </w:r>
    </w:p>
    <w:p w14:paraId="56FB92FA" w14:textId="694DEA38" w:rsidR="00340CE2" w:rsidRPr="00FF615C" w:rsidRDefault="00340CE2" w:rsidP="00340CE2">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t>In this section:</w:t>
      </w:r>
    </w:p>
    <w:p w14:paraId="0C4277CF" w14:textId="77777777" w:rsidR="00340CE2" w:rsidRPr="00FF615C" w:rsidRDefault="00340CE2" w:rsidP="00340CE2">
      <w:pPr>
        <w:pStyle w:val="tDefn"/>
        <w:rPr>
          <w:color w:val="000000" w:themeColor="text1"/>
        </w:rPr>
      </w:pPr>
      <w:proofErr w:type="gramStart"/>
      <w:r w:rsidRPr="00FF615C">
        <w:rPr>
          <w:b/>
          <w:i/>
          <w:color w:val="000000" w:themeColor="text1"/>
        </w:rPr>
        <w:t>project</w:t>
      </w:r>
      <w:proofErr w:type="gramEnd"/>
      <w:r w:rsidRPr="00FF615C">
        <w:rPr>
          <w:b/>
          <w:i/>
          <w:color w:val="000000" w:themeColor="text1"/>
        </w:rPr>
        <w:t xml:space="preserve"> commencement</w:t>
      </w:r>
      <w:r w:rsidRPr="00FF615C">
        <w:rPr>
          <w:color w:val="000000" w:themeColor="text1"/>
        </w:rPr>
        <w:t xml:space="preserve"> means the earliest date for which there is documentary evidence that demonstrates, to the satisfaction of the Regulator, that planting has occurred in the project area.</w:t>
      </w:r>
    </w:p>
    <w:p w14:paraId="6CFB04C2" w14:textId="13146E84" w:rsidR="00340CE2" w:rsidRPr="00FF615C" w:rsidRDefault="00340CE2" w:rsidP="00340CE2">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Under the Act a project declaration date cannot be earlier than 1 July 2010. A declaration date is the date on which the declaration of the project as an eligible offsets project under section 27 of the Act takes effect.</w:t>
      </w:r>
      <w:r w:rsidR="005A13D3" w:rsidRPr="00FF615C">
        <w:rPr>
          <w:color w:val="000000" w:themeColor="text1"/>
        </w:rPr>
        <w:t xml:space="preserve"> </w:t>
      </w:r>
      <w:r w:rsidRPr="00FF615C">
        <w:rPr>
          <w:color w:val="000000" w:themeColor="text1"/>
        </w:rPr>
        <w:t>Projects that have a project commencement before 1 July</w:t>
      </w:r>
      <w:r w:rsidR="001362A0" w:rsidRPr="00FF615C">
        <w:rPr>
          <w:color w:val="000000" w:themeColor="text1"/>
        </w:rPr>
        <w:t> </w:t>
      </w:r>
      <w:r w:rsidRPr="00FF615C">
        <w:rPr>
          <w:color w:val="000000" w:themeColor="text1"/>
        </w:rPr>
        <w:t xml:space="preserve">2010 will have a project declaration date of 1 July 2010.  </w:t>
      </w:r>
    </w:p>
    <w:p w14:paraId="74F26808" w14:textId="7BAEB460" w:rsidR="00340CE2" w:rsidRPr="00FF615C" w:rsidRDefault="00D5641B" w:rsidP="00DE3109">
      <w:pPr>
        <w:pStyle w:val="h5Section"/>
        <w:rPr>
          <w:color w:val="000000" w:themeColor="text1"/>
        </w:rPr>
      </w:pPr>
      <w:bookmarkStart w:id="12" w:name="_Toc359524999"/>
      <w:r>
        <w:rPr>
          <w:color w:val="000000" w:themeColor="text1"/>
        </w:rPr>
        <w:lastRenderedPageBreak/>
        <w:t>2.4</w:t>
      </w:r>
      <w:r w:rsidR="00340CE2" w:rsidRPr="00FF615C">
        <w:rPr>
          <w:color w:val="000000" w:themeColor="text1"/>
        </w:rPr>
        <w:tab/>
        <w:t>Project mechanism</w:t>
      </w:r>
      <w:r w:rsidR="000571E3" w:rsidRPr="00FF615C">
        <w:rPr>
          <w:color w:val="000000" w:themeColor="text1"/>
        </w:rPr>
        <w:t>s</w:t>
      </w:r>
      <w:bookmarkEnd w:id="12"/>
    </w:p>
    <w:p w14:paraId="128DE7EE" w14:textId="1C2EF2D6" w:rsidR="00340CE2" w:rsidRPr="00FF615C" w:rsidRDefault="00340CE2" w:rsidP="00DE3109">
      <w:pPr>
        <w:pStyle w:val="tMain"/>
        <w:keepNext/>
        <w:rPr>
          <w:color w:val="000000" w:themeColor="text1"/>
        </w:rPr>
      </w:pPr>
      <w:r w:rsidRPr="00FF615C">
        <w:rPr>
          <w:color w:val="000000" w:themeColor="text1"/>
        </w:rPr>
        <w:tab/>
      </w:r>
      <w:r w:rsidR="00D5641B">
        <w:rPr>
          <w:color w:val="000000" w:themeColor="text1"/>
        </w:rPr>
        <w:t>(1)</w:t>
      </w:r>
      <w:r w:rsidRPr="00FF615C">
        <w:rPr>
          <w:color w:val="000000" w:themeColor="text1"/>
        </w:rPr>
        <w:tab/>
        <w:t xml:space="preserve">The project must establish and maintain a planting which is: </w:t>
      </w:r>
    </w:p>
    <w:p w14:paraId="69075406" w14:textId="77777777" w:rsidR="00340CE2" w:rsidRPr="00FF615C" w:rsidRDefault="00340CE2" w:rsidP="00DE3109">
      <w:pPr>
        <w:pStyle w:val="tPara"/>
        <w:keepNext/>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permanent planting; and</w:t>
      </w:r>
    </w:p>
    <w:p w14:paraId="592F5DB8" w14:textId="77777777" w:rsidR="00340CE2" w:rsidRPr="00FF615C" w:rsidRDefault="00340CE2" w:rsidP="00DE3109">
      <w:pPr>
        <w:pStyle w:val="tPara"/>
        <w:keepNext/>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planted</w:t>
      </w:r>
      <w:proofErr w:type="gramEnd"/>
      <w:r w:rsidRPr="00FF615C">
        <w:rPr>
          <w:color w:val="000000" w:themeColor="text1"/>
        </w:rPr>
        <w:t xml:space="preserve"> with sufficient planting density so that the trees have the potential to achieve forest cover.</w:t>
      </w:r>
    </w:p>
    <w:p w14:paraId="092B3922" w14:textId="77777777" w:rsidR="00340CE2" w:rsidRPr="00FF615C" w:rsidRDefault="00340CE2" w:rsidP="00340CE2">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The spatial configuration of a planting may be in belts</w:t>
      </w:r>
      <w:r w:rsidRPr="00FF615C" w:rsidDel="00610217">
        <w:rPr>
          <w:color w:val="000000" w:themeColor="text1"/>
        </w:rPr>
        <w:t xml:space="preserve"> </w:t>
      </w:r>
      <w:r w:rsidRPr="00FF615C">
        <w:rPr>
          <w:color w:val="000000" w:themeColor="text1"/>
        </w:rPr>
        <w:t>or blocks provided the planting density has the potential to achieve forest cover.</w:t>
      </w:r>
    </w:p>
    <w:p w14:paraId="389BED3F" w14:textId="6F269A5D" w:rsidR="00340CE2" w:rsidRPr="00FF615C" w:rsidRDefault="001F4834" w:rsidP="001F4834">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340CE2" w:rsidRPr="00FF615C">
        <w:rPr>
          <w:color w:val="000000" w:themeColor="text1"/>
        </w:rPr>
        <w:t xml:space="preserve">The project mechanism must be undertaken during the following 3 </w:t>
      </w:r>
      <w:r w:rsidR="00401D51" w:rsidRPr="00FF615C">
        <w:rPr>
          <w:color w:val="000000" w:themeColor="text1"/>
        </w:rPr>
        <w:t>phases</w:t>
      </w:r>
      <w:r w:rsidR="00340CE2" w:rsidRPr="00FF615C">
        <w:rPr>
          <w:color w:val="000000" w:themeColor="text1"/>
        </w:rPr>
        <w:t xml:space="preserve"> of the project: </w:t>
      </w:r>
    </w:p>
    <w:p w14:paraId="50E96958" w14:textId="5A5A0262" w:rsidR="00340CE2" w:rsidRPr="00FF615C" w:rsidRDefault="00340CE2" w:rsidP="00340CE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establishment</w:t>
      </w:r>
      <w:proofErr w:type="gramEnd"/>
      <w:r w:rsidRPr="00FF615C">
        <w:rPr>
          <w:color w:val="000000" w:themeColor="text1"/>
        </w:rPr>
        <w:t xml:space="preserve"> phase;</w:t>
      </w:r>
    </w:p>
    <w:p w14:paraId="257B3E8B" w14:textId="0D2978E1" w:rsidR="00340CE2" w:rsidRPr="00FF615C" w:rsidRDefault="00340CE2" w:rsidP="00340CE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management</w:t>
      </w:r>
      <w:proofErr w:type="gramEnd"/>
      <w:r w:rsidRPr="00FF615C">
        <w:rPr>
          <w:color w:val="000000" w:themeColor="text1"/>
        </w:rPr>
        <w:t xml:space="preserve"> phase; and</w:t>
      </w:r>
    </w:p>
    <w:p w14:paraId="4B5DA839" w14:textId="51CF6ED4" w:rsidR="00340CE2" w:rsidRPr="00FF615C" w:rsidRDefault="00340CE2" w:rsidP="00B70A59">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maintenance</w:t>
      </w:r>
      <w:proofErr w:type="gramEnd"/>
      <w:r w:rsidRPr="00FF615C">
        <w:rPr>
          <w:color w:val="000000" w:themeColor="text1"/>
        </w:rPr>
        <w:t xml:space="preserve"> phase.</w:t>
      </w:r>
    </w:p>
    <w:p w14:paraId="630B7A2E" w14:textId="581AB92E" w:rsidR="00340CE2" w:rsidRPr="00FF615C" w:rsidRDefault="00D5641B" w:rsidP="00340CE2">
      <w:pPr>
        <w:pStyle w:val="h5Section"/>
        <w:rPr>
          <w:color w:val="000000" w:themeColor="text1"/>
        </w:rPr>
      </w:pPr>
      <w:bookmarkStart w:id="13" w:name="_Toc359525000"/>
      <w:r>
        <w:rPr>
          <w:color w:val="000000" w:themeColor="text1"/>
        </w:rPr>
        <w:t>2.5</w:t>
      </w:r>
      <w:r w:rsidR="00340CE2" w:rsidRPr="00FF615C">
        <w:rPr>
          <w:color w:val="000000" w:themeColor="text1"/>
        </w:rPr>
        <w:tab/>
        <w:t>Identification of project area</w:t>
      </w:r>
      <w:bookmarkEnd w:id="13"/>
    </w:p>
    <w:p w14:paraId="4A5B30FE" w14:textId="6A7D99DB" w:rsidR="00340CE2" w:rsidRPr="00FF615C" w:rsidRDefault="00340CE2" w:rsidP="00340CE2">
      <w:pPr>
        <w:pStyle w:val="tMain"/>
        <w:rPr>
          <w:color w:val="000000" w:themeColor="text1"/>
        </w:rPr>
      </w:pPr>
      <w:r w:rsidRPr="00FF615C">
        <w:rPr>
          <w:color w:val="000000" w:themeColor="text1"/>
        </w:rPr>
        <w:tab/>
      </w:r>
      <w:r w:rsidRPr="00FF615C">
        <w:rPr>
          <w:color w:val="000000" w:themeColor="text1"/>
        </w:rPr>
        <w:tab/>
      </w:r>
      <w:r w:rsidR="00091CC7" w:rsidRPr="00FF615C">
        <w:rPr>
          <w:color w:val="000000" w:themeColor="text1"/>
        </w:rPr>
        <w:t xml:space="preserve">The </w:t>
      </w:r>
      <w:r w:rsidR="00CC1B3B" w:rsidRPr="00FF615C">
        <w:rPr>
          <w:color w:val="000000" w:themeColor="text1"/>
        </w:rPr>
        <w:t xml:space="preserve">boundaries of the project area must be delineated </w:t>
      </w:r>
      <w:r w:rsidR="00091CC7" w:rsidRPr="00FF615C">
        <w:rPr>
          <w:color w:val="000000" w:themeColor="text1"/>
        </w:rPr>
        <w:t xml:space="preserve">in accordance with </w:t>
      </w:r>
      <w:r w:rsidR="000571E3" w:rsidRPr="00FF615C">
        <w:rPr>
          <w:color w:val="000000" w:themeColor="text1"/>
        </w:rPr>
        <w:t>the CFI</w:t>
      </w:r>
      <w:r w:rsidR="001362A0" w:rsidRPr="00FF615C">
        <w:rPr>
          <w:color w:val="000000" w:themeColor="text1"/>
        </w:rPr>
        <w:t> </w:t>
      </w:r>
      <w:r w:rsidR="000571E3" w:rsidRPr="00FF615C">
        <w:rPr>
          <w:color w:val="000000" w:themeColor="text1"/>
        </w:rPr>
        <w:t>Mapping Guidelines.</w:t>
      </w:r>
    </w:p>
    <w:p w14:paraId="5BE1822C" w14:textId="1510F7A6" w:rsidR="00F92CE7" w:rsidRPr="00FF615C" w:rsidRDefault="00340CE2" w:rsidP="000571E3">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Regulation 3.1 of the Regulations includes a requirement to provide, in an application for a declaration of an eligible offsets project, a geospatial map of the project area that meets the requirements of the CFI Mapping Guidelines.</w:t>
      </w:r>
    </w:p>
    <w:p w14:paraId="754BC49F" w14:textId="63B48241" w:rsidR="00F92CE7" w:rsidRPr="00FF615C" w:rsidRDefault="00340CE2" w:rsidP="00340CE2">
      <w:pPr>
        <w:pStyle w:val="h2Part"/>
        <w:rPr>
          <w:color w:val="000000" w:themeColor="text1"/>
        </w:rPr>
      </w:pPr>
      <w:bookmarkStart w:id="14" w:name="_Toc359525001"/>
      <w:r w:rsidRPr="00FF615C">
        <w:rPr>
          <w:color w:val="000000" w:themeColor="text1"/>
        </w:rPr>
        <w:lastRenderedPageBreak/>
        <w:t xml:space="preserve">Part </w:t>
      </w:r>
      <w:r w:rsidR="00D5641B">
        <w:rPr>
          <w:color w:val="000000" w:themeColor="text1"/>
        </w:rPr>
        <w:t>3</w:t>
      </w:r>
      <w:r w:rsidRPr="00FF615C">
        <w:rPr>
          <w:color w:val="000000" w:themeColor="text1"/>
        </w:rPr>
        <w:tab/>
      </w:r>
      <w:r w:rsidR="00F92CE7" w:rsidRPr="00FF615C">
        <w:rPr>
          <w:color w:val="000000" w:themeColor="text1"/>
        </w:rPr>
        <w:t>Delineating boundaries</w:t>
      </w:r>
      <w:bookmarkEnd w:id="14"/>
    </w:p>
    <w:p w14:paraId="3664548C" w14:textId="3B22A7B0" w:rsidR="00340CE2" w:rsidRPr="00FF615C" w:rsidRDefault="00D5641B" w:rsidP="00340CE2">
      <w:pPr>
        <w:pStyle w:val="h5Section"/>
        <w:rPr>
          <w:rStyle w:val="CommentReference"/>
          <w:b w:val="0"/>
          <w:bCs w:val="0"/>
          <w:iCs w:val="0"/>
          <w:color w:val="000000" w:themeColor="text1"/>
        </w:rPr>
      </w:pPr>
      <w:bookmarkStart w:id="15" w:name="_Toc359525002"/>
      <w:r>
        <w:rPr>
          <w:color w:val="000000" w:themeColor="text1"/>
        </w:rPr>
        <w:t>3.1</w:t>
      </w:r>
      <w:r w:rsidR="00340CE2" w:rsidRPr="00FF615C">
        <w:rPr>
          <w:color w:val="000000" w:themeColor="text1"/>
        </w:rPr>
        <w:tab/>
        <w:t>Division of project area into strata</w:t>
      </w:r>
      <w:bookmarkEnd w:id="15"/>
      <w:r w:rsidR="00340CE2" w:rsidRPr="00FF615C">
        <w:rPr>
          <w:rStyle w:val="CommentReference"/>
          <w:iCs w:val="0"/>
          <w:color w:val="000000" w:themeColor="text1"/>
        </w:rPr>
        <w:t xml:space="preserve"> </w:t>
      </w:r>
    </w:p>
    <w:p w14:paraId="1229C999" w14:textId="68DF60DF" w:rsidR="00CC1B3B" w:rsidRPr="00FF615C" w:rsidRDefault="00CC1B3B" w:rsidP="00CC1B3B">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t>Before the submission of the first offsets report, the project proponent must define in the project area one or more strata in accordance with the CFI Mapping Guidelines and that comply with sections 3.2 and 3.3.</w:t>
      </w:r>
    </w:p>
    <w:p w14:paraId="6827AF0C" w14:textId="445629E8" w:rsidR="00CC1B3B" w:rsidRPr="00FF615C" w:rsidRDefault="00CC1B3B" w:rsidP="00CC1B3B">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The project proponent may define new strata that comply with sections 3.2 and 3.3 at any time.</w:t>
      </w:r>
    </w:p>
    <w:p w14:paraId="5A6DB69D" w14:textId="46640F04" w:rsidR="00CC1B3B" w:rsidRPr="00FF615C" w:rsidRDefault="00CC1B3B" w:rsidP="00CC1B3B">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t xml:space="preserve">New strata may: </w:t>
      </w:r>
    </w:p>
    <w:p w14:paraId="49D7B823" w14:textId="78E6947E" w:rsidR="00CC1B3B" w:rsidRPr="00FF615C" w:rsidRDefault="00CC1B3B" w:rsidP="00CC1B3B">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be</w:t>
      </w:r>
      <w:proofErr w:type="gramEnd"/>
      <w:r w:rsidRPr="00FF615C">
        <w:rPr>
          <w:color w:val="000000" w:themeColor="text1"/>
        </w:rPr>
        <w:t xml:space="preserve"> excised from existing strata; </w:t>
      </w:r>
    </w:p>
    <w:p w14:paraId="2FA2D048" w14:textId="0D789727" w:rsidR="00CC1B3B" w:rsidRPr="00FF615C" w:rsidRDefault="00CC1B3B" w:rsidP="00CC1B3B">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replace</w:t>
      </w:r>
      <w:proofErr w:type="gramEnd"/>
      <w:r w:rsidRPr="00FF615C">
        <w:rPr>
          <w:color w:val="000000" w:themeColor="text1"/>
        </w:rPr>
        <w:t xml:space="preserve"> existing strata; or </w:t>
      </w:r>
    </w:p>
    <w:p w14:paraId="55734F9A" w14:textId="73D5B04B" w:rsidR="00CC1B3B" w:rsidRPr="00FF615C" w:rsidRDefault="00CC1B3B" w:rsidP="00CC1B3B">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cover</w:t>
      </w:r>
      <w:proofErr w:type="gramEnd"/>
      <w:r w:rsidRPr="00FF615C">
        <w:rPr>
          <w:color w:val="000000" w:themeColor="text1"/>
        </w:rPr>
        <w:t xml:space="preserve"> land within the project area not previously included within stratum boundaries.</w:t>
      </w:r>
    </w:p>
    <w:p w14:paraId="43C1A488" w14:textId="3A382EFA" w:rsidR="00CC1B3B" w:rsidRPr="00FF615C" w:rsidRDefault="00CC1B3B" w:rsidP="00CC1B3B">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 xml:space="preserve">The boundaries </w:t>
      </w:r>
      <w:r w:rsidR="0049413C" w:rsidRPr="00FF615C">
        <w:rPr>
          <w:color w:val="000000" w:themeColor="text1"/>
        </w:rPr>
        <w:t xml:space="preserve">and area </w:t>
      </w:r>
      <w:r w:rsidRPr="00FF615C">
        <w:rPr>
          <w:color w:val="000000" w:themeColor="text1"/>
        </w:rPr>
        <w:t>of a stratum must be def</w:t>
      </w:r>
      <w:r w:rsidR="0049413C" w:rsidRPr="00FF615C">
        <w:rPr>
          <w:color w:val="000000" w:themeColor="text1"/>
        </w:rPr>
        <w:t>ined in accordance with section </w:t>
      </w:r>
      <w:r w:rsidRPr="00FF615C">
        <w:rPr>
          <w:color w:val="000000" w:themeColor="text1"/>
        </w:rPr>
        <w:t>3.3.</w:t>
      </w:r>
    </w:p>
    <w:p w14:paraId="76D1CA39" w14:textId="358F5A7F" w:rsidR="00CC1B3B" w:rsidRPr="00FF615C" w:rsidRDefault="00CC1B3B" w:rsidP="00CC1B3B">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37111C" w:rsidRPr="00FF615C">
        <w:rPr>
          <w:color w:val="000000" w:themeColor="text1"/>
        </w:rPr>
        <w:t>If t</w:t>
      </w:r>
      <w:r w:rsidRPr="00FF615C">
        <w:rPr>
          <w:color w:val="000000" w:themeColor="text1"/>
        </w:rPr>
        <w:t xml:space="preserve">he boundaries of a stratum </w:t>
      </w:r>
      <w:r w:rsidR="007A363F" w:rsidRPr="00FF615C">
        <w:rPr>
          <w:color w:val="000000" w:themeColor="text1"/>
        </w:rPr>
        <w:t>are</w:t>
      </w:r>
      <w:r w:rsidR="00620551" w:rsidRPr="00FF615C">
        <w:rPr>
          <w:color w:val="000000" w:themeColor="text1"/>
        </w:rPr>
        <w:t xml:space="preserve"> redefined, they must</w:t>
      </w:r>
      <w:r w:rsidRPr="00FF615C">
        <w:rPr>
          <w:color w:val="000000" w:themeColor="text1"/>
        </w:rPr>
        <w:t xml:space="preserve"> be redefined </w:t>
      </w:r>
      <w:r w:rsidR="00887166" w:rsidRPr="00FF615C">
        <w:rPr>
          <w:color w:val="000000" w:themeColor="text1"/>
        </w:rPr>
        <w:t>in accordance with</w:t>
      </w:r>
      <w:r w:rsidRPr="00FF615C">
        <w:rPr>
          <w:color w:val="000000" w:themeColor="text1"/>
        </w:rPr>
        <w:t xml:space="preserve"> the requirements set out in section 3.</w:t>
      </w:r>
      <w:r w:rsidR="0049413C" w:rsidRPr="00FF615C">
        <w:rPr>
          <w:color w:val="000000" w:themeColor="text1"/>
        </w:rPr>
        <w:t>6</w:t>
      </w:r>
      <w:r w:rsidRPr="00FF615C">
        <w:rPr>
          <w:color w:val="000000" w:themeColor="text1"/>
        </w:rPr>
        <w:t>.</w:t>
      </w:r>
    </w:p>
    <w:p w14:paraId="63119862" w14:textId="15D4A097" w:rsidR="00340CE2" w:rsidRPr="00FF615C" w:rsidRDefault="00D5641B" w:rsidP="00340CE2">
      <w:pPr>
        <w:pStyle w:val="h5Section"/>
        <w:rPr>
          <w:color w:val="000000" w:themeColor="text1"/>
        </w:rPr>
      </w:pPr>
      <w:bookmarkStart w:id="16" w:name="_Toc359525003"/>
      <w:r>
        <w:rPr>
          <w:color w:val="000000" w:themeColor="text1"/>
        </w:rPr>
        <w:t>3.2</w:t>
      </w:r>
      <w:r w:rsidR="00340CE2" w:rsidRPr="00FF615C">
        <w:rPr>
          <w:color w:val="000000" w:themeColor="text1"/>
        </w:rPr>
        <w:tab/>
      </w:r>
      <w:r w:rsidR="007D2410" w:rsidRPr="00FF615C">
        <w:rPr>
          <w:color w:val="000000" w:themeColor="text1"/>
        </w:rPr>
        <w:t>Minimum r</w:t>
      </w:r>
      <w:r w:rsidR="00340CE2" w:rsidRPr="00FF615C">
        <w:rPr>
          <w:color w:val="000000" w:themeColor="text1"/>
        </w:rPr>
        <w:t>equirement for a stratum</w:t>
      </w:r>
      <w:bookmarkEnd w:id="16"/>
    </w:p>
    <w:p w14:paraId="5D61052C" w14:textId="47067AFB" w:rsidR="0004225A" w:rsidRPr="00FF615C" w:rsidRDefault="001C444E" w:rsidP="00D75507">
      <w:pPr>
        <w:pStyle w:val="tMain"/>
        <w:rPr>
          <w:color w:val="000000" w:themeColor="text1"/>
        </w:rPr>
      </w:pPr>
      <w:r w:rsidRPr="00FF615C">
        <w:rPr>
          <w:color w:val="000000" w:themeColor="text1"/>
        </w:rPr>
        <w:tab/>
      </w:r>
      <w:r w:rsidRPr="00FF615C">
        <w:rPr>
          <w:color w:val="000000" w:themeColor="text1"/>
        </w:rPr>
        <w:tab/>
        <w:t>A</w:t>
      </w:r>
      <w:r w:rsidR="0004225A" w:rsidRPr="00FF615C">
        <w:rPr>
          <w:color w:val="000000" w:themeColor="text1"/>
        </w:rPr>
        <w:t xml:space="preserve"> stratum must have been planted with one or more species of project trees.</w:t>
      </w:r>
    </w:p>
    <w:p w14:paraId="5C15FCA8" w14:textId="088A765D" w:rsidR="0004225A" w:rsidRPr="00FF615C" w:rsidRDefault="0004225A" w:rsidP="0004225A">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Project proponents may </w:t>
      </w:r>
      <w:r w:rsidR="001C444E" w:rsidRPr="00FF615C">
        <w:rPr>
          <w:color w:val="000000" w:themeColor="text1"/>
        </w:rPr>
        <w:t>also</w:t>
      </w:r>
      <w:r w:rsidRPr="00FF615C">
        <w:rPr>
          <w:color w:val="000000" w:themeColor="text1"/>
        </w:rPr>
        <w:t xml:space="preserve"> define </w:t>
      </w:r>
      <w:r w:rsidR="00401D51" w:rsidRPr="00FF615C">
        <w:rPr>
          <w:color w:val="000000" w:themeColor="text1"/>
        </w:rPr>
        <w:t xml:space="preserve">a </w:t>
      </w:r>
      <w:r w:rsidRPr="00FF615C">
        <w:rPr>
          <w:color w:val="000000" w:themeColor="text1"/>
        </w:rPr>
        <w:t>strat</w:t>
      </w:r>
      <w:r w:rsidR="00401D51" w:rsidRPr="00FF615C">
        <w:rPr>
          <w:color w:val="000000" w:themeColor="text1"/>
        </w:rPr>
        <w:t>um</w:t>
      </w:r>
      <w:r w:rsidRPr="00FF615C">
        <w:rPr>
          <w:color w:val="000000" w:themeColor="text1"/>
        </w:rPr>
        <w:t xml:space="preserve"> based on any of the following:</w:t>
      </w:r>
    </w:p>
    <w:p w14:paraId="27E2F50F" w14:textId="0FB4CA74" w:rsidR="00753000"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00753000" w:rsidRPr="00FF615C">
        <w:rPr>
          <w:color w:val="000000" w:themeColor="text1"/>
          <w:sz w:val="20"/>
        </w:rPr>
        <w:t>project</w:t>
      </w:r>
      <w:proofErr w:type="gramEnd"/>
      <w:r w:rsidR="00753000" w:rsidRPr="00FF615C">
        <w:rPr>
          <w:color w:val="000000" w:themeColor="text1"/>
          <w:sz w:val="20"/>
        </w:rPr>
        <w:t xml:space="preserve"> tree age;</w:t>
      </w:r>
    </w:p>
    <w:p w14:paraId="528AAA66" w14:textId="0EC1A1B8" w:rsidR="0004225A" w:rsidRPr="00FF615C" w:rsidRDefault="0004225A" w:rsidP="00753000">
      <w:pPr>
        <w:pStyle w:val="ListParagraph"/>
        <w:keepLines/>
        <w:numPr>
          <w:ilvl w:val="0"/>
          <w:numId w:val="44"/>
        </w:numPr>
        <w:spacing w:after="100" w:line="220" w:lineRule="exact"/>
        <w:ind w:left="2410" w:hanging="296"/>
        <w:jc w:val="both"/>
        <w:rPr>
          <w:color w:val="000000" w:themeColor="text1"/>
          <w:sz w:val="20"/>
        </w:rPr>
      </w:pPr>
      <w:r w:rsidRPr="00FF615C">
        <w:rPr>
          <w:color w:val="000000" w:themeColor="text1"/>
          <w:sz w:val="20"/>
        </w:rPr>
        <w:t xml:space="preserve">tree species; </w:t>
      </w:r>
    </w:p>
    <w:p w14:paraId="2CB7DE14"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t>observed or measured growth trends;</w:t>
      </w:r>
    </w:p>
    <w:p w14:paraId="24CF62A2"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growing</w:t>
      </w:r>
      <w:proofErr w:type="gramEnd"/>
      <w:r w:rsidRPr="00FF615C">
        <w:rPr>
          <w:color w:val="000000" w:themeColor="text1"/>
          <w:sz w:val="20"/>
        </w:rPr>
        <w:t xml:space="preserve"> regions;</w:t>
      </w:r>
    </w:p>
    <w:p w14:paraId="4307B1A0"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climatic</w:t>
      </w:r>
      <w:proofErr w:type="gramEnd"/>
      <w:r w:rsidRPr="00FF615C">
        <w:rPr>
          <w:color w:val="000000" w:themeColor="text1"/>
          <w:sz w:val="20"/>
        </w:rPr>
        <w:t xml:space="preserve"> conditions;</w:t>
      </w:r>
    </w:p>
    <w:p w14:paraId="193619A0"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soil</w:t>
      </w:r>
      <w:proofErr w:type="gramEnd"/>
      <w:r w:rsidRPr="00FF615C">
        <w:rPr>
          <w:color w:val="000000" w:themeColor="text1"/>
          <w:sz w:val="20"/>
        </w:rPr>
        <w:t xml:space="preserve"> types;</w:t>
      </w:r>
    </w:p>
    <w:p w14:paraId="4B81C213"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disturbance</w:t>
      </w:r>
      <w:proofErr w:type="gramEnd"/>
      <w:r w:rsidRPr="00FF615C">
        <w:rPr>
          <w:color w:val="000000" w:themeColor="text1"/>
          <w:sz w:val="20"/>
        </w:rPr>
        <w:t xml:space="preserve"> history;</w:t>
      </w:r>
    </w:p>
    <w:p w14:paraId="4BFF4086"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t xml:space="preserve">land management units; </w:t>
      </w:r>
    </w:p>
    <w:p w14:paraId="1A5B248E" w14:textId="77777777" w:rsidR="0004225A" w:rsidRPr="00FF615C" w:rsidRDefault="0004225A" w:rsidP="0004225A">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management</w:t>
      </w:r>
      <w:proofErr w:type="gramEnd"/>
      <w:r w:rsidRPr="00FF615C">
        <w:rPr>
          <w:color w:val="000000" w:themeColor="text1"/>
          <w:sz w:val="20"/>
        </w:rPr>
        <w:t xml:space="preserve"> regime; or</w:t>
      </w:r>
    </w:p>
    <w:p w14:paraId="238D6D69" w14:textId="5BA1AF9D" w:rsidR="00340CE2" w:rsidRPr="00FF615C" w:rsidRDefault="0004225A" w:rsidP="00E02BC2">
      <w:pPr>
        <w:keepLines/>
        <w:tabs>
          <w:tab w:val="right" w:pos="2211"/>
        </w:tabs>
        <w:spacing w:after="100" w:line="220" w:lineRule="exact"/>
        <w:ind w:left="2410" w:hanging="2410"/>
        <w:jc w:val="both"/>
        <w:rPr>
          <w:color w:val="000000" w:themeColor="text1"/>
          <w:sz w:val="20"/>
        </w:rPr>
      </w:pPr>
      <w:r w:rsidRPr="00FF615C">
        <w:rPr>
          <w:color w:val="000000" w:themeColor="text1"/>
          <w:sz w:val="20"/>
        </w:rPr>
        <w:tab/>
        <w:t>–</w:t>
      </w:r>
      <w:r w:rsidRPr="00FF615C">
        <w:rPr>
          <w:color w:val="000000" w:themeColor="text1"/>
          <w:sz w:val="20"/>
        </w:rPr>
        <w:tab/>
      </w:r>
      <w:proofErr w:type="gramStart"/>
      <w:r w:rsidRPr="00FF615C">
        <w:rPr>
          <w:color w:val="000000" w:themeColor="text1"/>
          <w:sz w:val="20"/>
        </w:rPr>
        <w:t>any</w:t>
      </w:r>
      <w:proofErr w:type="gramEnd"/>
      <w:r w:rsidRPr="00FF615C">
        <w:rPr>
          <w:color w:val="000000" w:themeColor="text1"/>
          <w:sz w:val="20"/>
        </w:rPr>
        <w:t xml:space="preserve"> other characteristics that may be likely to influence project tree growth.</w:t>
      </w:r>
    </w:p>
    <w:p w14:paraId="03AB24B9" w14:textId="30E8FA0E" w:rsidR="00340CE2" w:rsidRPr="00FF615C" w:rsidRDefault="00D5641B" w:rsidP="00340CE2">
      <w:pPr>
        <w:pStyle w:val="h5Section"/>
        <w:rPr>
          <w:color w:val="000000" w:themeColor="text1"/>
        </w:rPr>
      </w:pPr>
      <w:bookmarkStart w:id="17" w:name="_Toc359525004"/>
      <w:r>
        <w:rPr>
          <w:color w:val="000000" w:themeColor="text1"/>
        </w:rPr>
        <w:t>3.3</w:t>
      </w:r>
      <w:r w:rsidR="00340CE2" w:rsidRPr="00FF615C">
        <w:rPr>
          <w:color w:val="000000" w:themeColor="text1"/>
        </w:rPr>
        <w:tab/>
        <w:t>Delineating stratum boundaries</w:t>
      </w:r>
      <w:bookmarkEnd w:id="17"/>
    </w:p>
    <w:p w14:paraId="57AC7CEF" w14:textId="41DCE51F" w:rsidR="00340CE2" w:rsidRPr="00FF615C" w:rsidRDefault="00085E06" w:rsidP="00085E06">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340CE2" w:rsidRPr="00FF615C">
        <w:rPr>
          <w:color w:val="000000" w:themeColor="text1"/>
        </w:rPr>
        <w:t xml:space="preserve">This </w:t>
      </w:r>
      <w:r w:rsidRPr="00FF615C">
        <w:rPr>
          <w:color w:val="000000" w:themeColor="text1"/>
        </w:rPr>
        <w:t>section</w:t>
      </w:r>
      <w:r w:rsidR="00340CE2" w:rsidRPr="00FF615C">
        <w:rPr>
          <w:color w:val="000000" w:themeColor="text1"/>
        </w:rPr>
        <w:t xml:space="preserve"> sets out the processes for: </w:t>
      </w:r>
    </w:p>
    <w:p w14:paraId="0F41D1B7" w14:textId="71154F14" w:rsidR="00340CE2" w:rsidRPr="00FF615C" w:rsidRDefault="00085E06" w:rsidP="00085E0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340CE2" w:rsidRPr="00FF615C">
        <w:rPr>
          <w:color w:val="000000" w:themeColor="text1"/>
        </w:rPr>
        <w:t>delineating</w:t>
      </w:r>
      <w:proofErr w:type="gramEnd"/>
      <w:r w:rsidR="00340CE2" w:rsidRPr="00FF615C">
        <w:rPr>
          <w:color w:val="000000" w:themeColor="text1"/>
        </w:rPr>
        <w:t xml:space="preserve"> the boundaries of a stratum included within the project area; and</w:t>
      </w:r>
    </w:p>
    <w:p w14:paraId="6B171ABE" w14:textId="0BA3B025" w:rsidR="00340CE2" w:rsidRPr="00FF615C" w:rsidRDefault="00085E06" w:rsidP="00085E0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340CE2" w:rsidRPr="00FF615C">
        <w:rPr>
          <w:color w:val="000000" w:themeColor="text1"/>
        </w:rPr>
        <w:t>deriving</w:t>
      </w:r>
      <w:proofErr w:type="gramEnd"/>
      <w:r w:rsidR="00340CE2" w:rsidRPr="00FF615C">
        <w:rPr>
          <w:color w:val="000000" w:themeColor="text1"/>
        </w:rPr>
        <w:t xml:space="preserve"> an estimate of the stratum area.</w:t>
      </w:r>
    </w:p>
    <w:p w14:paraId="7961A439" w14:textId="17996189" w:rsidR="00085E06" w:rsidRPr="00FF615C" w:rsidRDefault="00085E06" w:rsidP="00085E06">
      <w:pPr>
        <w:pStyle w:val="tMain"/>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t xml:space="preserve">A project proponent must delineate the boundaries of </w:t>
      </w:r>
      <w:r w:rsidR="00EB2B12" w:rsidRPr="00FF615C">
        <w:rPr>
          <w:color w:val="000000" w:themeColor="text1"/>
        </w:rPr>
        <w:t>a stratum</w:t>
      </w:r>
      <w:r w:rsidRPr="00FF615C">
        <w:rPr>
          <w:color w:val="000000" w:themeColor="text1"/>
        </w:rPr>
        <w:t xml:space="preserve"> included within the project area by generating a set of spatial coordinates that define the geographic limits of the land area included within each stratum by:</w:t>
      </w:r>
    </w:p>
    <w:p w14:paraId="70A8DFEB" w14:textId="3EF7497C" w:rsidR="00085E06" w:rsidRPr="00FF615C" w:rsidRDefault="00085E06" w:rsidP="00085E06">
      <w:pPr>
        <w:pStyle w:val="tPara"/>
        <w:rPr>
          <w:b/>
          <w:color w:val="000000" w:themeColor="text1"/>
          <w:u w:val="single"/>
        </w:rPr>
      </w:pPr>
      <w:r w:rsidRPr="00FF615C">
        <w:rPr>
          <w:color w:val="000000" w:themeColor="text1"/>
        </w:rPr>
        <w:tab/>
      </w:r>
      <w:r w:rsidR="00D5641B">
        <w:rPr>
          <w:color w:val="000000" w:themeColor="text1"/>
        </w:rPr>
        <w:t>(a)</w:t>
      </w:r>
      <w:r w:rsidRPr="00FF615C">
        <w:rPr>
          <w:color w:val="000000" w:themeColor="text1"/>
        </w:rPr>
        <w:tab/>
      </w:r>
      <w:proofErr w:type="gramStart"/>
      <w:r w:rsidR="0023291C" w:rsidRPr="00FF615C">
        <w:rPr>
          <w:color w:val="000000" w:themeColor="text1"/>
        </w:rPr>
        <w:t>using</w:t>
      </w:r>
      <w:proofErr w:type="gramEnd"/>
      <w:r w:rsidR="0023291C" w:rsidRPr="00FF615C">
        <w:rPr>
          <w:color w:val="000000" w:themeColor="text1"/>
        </w:rPr>
        <w:t xml:space="preserve"> one of the </w:t>
      </w:r>
      <w:r w:rsidRPr="00FF615C">
        <w:rPr>
          <w:color w:val="000000" w:themeColor="text1"/>
        </w:rPr>
        <w:t xml:space="preserve">following methods, or a combination of them, to identify the limits of extant project forest area and </w:t>
      </w:r>
      <w:r w:rsidR="00EB2B12" w:rsidRPr="00FF615C">
        <w:rPr>
          <w:color w:val="000000" w:themeColor="text1"/>
        </w:rPr>
        <w:t xml:space="preserve">the </w:t>
      </w:r>
      <w:r w:rsidRPr="00FF615C">
        <w:rPr>
          <w:color w:val="000000" w:themeColor="text1"/>
        </w:rPr>
        <w:t xml:space="preserve">stratum boundary: </w:t>
      </w:r>
    </w:p>
    <w:p w14:paraId="19A32020" w14:textId="2A30D29F" w:rsidR="00085E06" w:rsidRPr="00FF615C" w:rsidRDefault="00085E06" w:rsidP="00085E06">
      <w:pPr>
        <w:pStyle w:val="tSubpara"/>
        <w:rPr>
          <w:color w:val="000000" w:themeColor="text1"/>
          <w:u w:val="single"/>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Pr="00FF615C">
        <w:rPr>
          <w:color w:val="000000" w:themeColor="text1"/>
        </w:rPr>
        <w:t>conducting</w:t>
      </w:r>
      <w:proofErr w:type="gramEnd"/>
      <w:r w:rsidRPr="00FF615C">
        <w:rPr>
          <w:color w:val="000000" w:themeColor="text1"/>
        </w:rPr>
        <w:t xml:space="preserve"> an on-ground survey using a global positioning system; </w:t>
      </w:r>
    </w:p>
    <w:p w14:paraId="221438E1" w14:textId="27B313EB" w:rsidR="00085E06" w:rsidRPr="00FF615C" w:rsidRDefault="00085E06" w:rsidP="00085E06">
      <w:pPr>
        <w:pStyle w:val="tSubpara"/>
        <w:rPr>
          <w:color w:val="000000" w:themeColor="text1"/>
          <w:u w:val="single"/>
        </w:rPr>
      </w:pPr>
      <w:r w:rsidRPr="00FF615C">
        <w:rPr>
          <w:color w:val="000000" w:themeColor="text1"/>
        </w:rPr>
        <w:tab/>
      </w:r>
      <w:r w:rsidR="00D5641B">
        <w:rPr>
          <w:color w:val="000000" w:themeColor="text1"/>
        </w:rPr>
        <w:t>(ii)</w:t>
      </w:r>
      <w:r w:rsidRPr="00FF615C">
        <w:rPr>
          <w:color w:val="000000" w:themeColor="text1"/>
        </w:rPr>
        <w:tab/>
      </w:r>
      <w:proofErr w:type="gramStart"/>
      <w:r w:rsidRPr="00FF615C">
        <w:rPr>
          <w:color w:val="000000" w:themeColor="text1"/>
        </w:rPr>
        <w:t>using</w:t>
      </w:r>
      <w:proofErr w:type="gramEnd"/>
      <w:r w:rsidRPr="00FF615C">
        <w:rPr>
          <w:color w:val="000000" w:themeColor="text1"/>
        </w:rPr>
        <w:t xml:space="preserve"> </w:t>
      </w:r>
      <w:proofErr w:type="spellStart"/>
      <w:r w:rsidRPr="00FF615C">
        <w:rPr>
          <w:color w:val="000000" w:themeColor="text1"/>
        </w:rPr>
        <w:t>ortho</w:t>
      </w:r>
      <w:proofErr w:type="spellEnd"/>
      <w:r w:rsidRPr="00FF615C">
        <w:rPr>
          <w:color w:val="000000" w:themeColor="text1"/>
        </w:rPr>
        <w:noBreakHyphen/>
        <w:t>rectified aerial imagery</w:t>
      </w:r>
      <w:r w:rsidR="0029047C" w:rsidRPr="00FF615C">
        <w:rPr>
          <w:color w:val="000000" w:themeColor="text1"/>
        </w:rPr>
        <w:t xml:space="preserve"> in accordance with section </w:t>
      </w:r>
      <w:r w:rsidR="00372390" w:rsidRPr="00FF615C">
        <w:rPr>
          <w:color w:val="000000" w:themeColor="text1"/>
        </w:rPr>
        <w:t>3.4</w:t>
      </w:r>
      <w:r w:rsidRPr="00FF615C">
        <w:rPr>
          <w:color w:val="000000" w:themeColor="text1"/>
        </w:rPr>
        <w:t>; and</w:t>
      </w:r>
    </w:p>
    <w:p w14:paraId="7CD6CDA0" w14:textId="1AF492E6" w:rsidR="00085E06" w:rsidRPr="00FF615C" w:rsidRDefault="00085E06" w:rsidP="00085E0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using</w:t>
      </w:r>
      <w:proofErr w:type="gramEnd"/>
      <w:r w:rsidRPr="00FF615C">
        <w:rPr>
          <w:color w:val="000000" w:themeColor="text1"/>
        </w:rPr>
        <w:t xml:space="preserve"> a geographic information system to generate spatial data</w:t>
      </w:r>
      <w:r w:rsidR="007A363F" w:rsidRPr="00FF615C">
        <w:rPr>
          <w:color w:val="000000" w:themeColor="text1"/>
        </w:rPr>
        <w:t xml:space="preserve"> </w:t>
      </w:r>
      <w:r w:rsidRPr="00FF615C">
        <w:rPr>
          <w:color w:val="000000" w:themeColor="text1"/>
        </w:rPr>
        <w:t xml:space="preserve">files to identify the limits of extant project forest area and </w:t>
      </w:r>
      <w:r w:rsidR="00EB2B12" w:rsidRPr="00FF615C">
        <w:rPr>
          <w:color w:val="000000" w:themeColor="text1"/>
        </w:rPr>
        <w:t xml:space="preserve">the </w:t>
      </w:r>
      <w:r w:rsidRPr="00FF615C">
        <w:rPr>
          <w:color w:val="000000" w:themeColor="text1"/>
        </w:rPr>
        <w:t xml:space="preserve">stratum boundary. </w:t>
      </w:r>
    </w:p>
    <w:p w14:paraId="7948630E" w14:textId="5E3238FD" w:rsidR="0023291C" w:rsidRPr="00FF615C" w:rsidRDefault="0023291C" w:rsidP="0023291C">
      <w:pPr>
        <w:pStyle w:val="h6Subsec"/>
        <w:rPr>
          <w:color w:val="000000" w:themeColor="text1"/>
        </w:rPr>
      </w:pPr>
      <w:r w:rsidRPr="00FF615C">
        <w:rPr>
          <w:color w:val="000000" w:themeColor="text1"/>
        </w:rPr>
        <w:t xml:space="preserve">Extant project forest boundary </w:t>
      </w:r>
    </w:p>
    <w:p w14:paraId="690D0C2A" w14:textId="0ACC4C4F" w:rsidR="0023291C" w:rsidRPr="00FF615C" w:rsidRDefault="0023291C" w:rsidP="0023291C">
      <w:pPr>
        <w:pStyle w:val="tMain"/>
        <w:rPr>
          <w:rFonts w:ascii="Arial" w:hAnsi="Arial"/>
          <w:i/>
          <w:color w:val="000000" w:themeColor="text1"/>
        </w:rPr>
      </w:pPr>
      <w:r w:rsidRPr="00FF615C">
        <w:rPr>
          <w:color w:val="000000" w:themeColor="text1"/>
        </w:rPr>
        <w:tab/>
      </w:r>
      <w:r w:rsidR="00D5641B">
        <w:rPr>
          <w:color w:val="000000" w:themeColor="text1"/>
        </w:rPr>
        <w:t>(3)</w:t>
      </w:r>
      <w:r w:rsidRPr="00FF615C">
        <w:rPr>
          <w:color w:val="000000" w:themeColor="text1"/>
        </w:rPr>
        <w:tab/>
        <w:t xml:space="preserve">The extant project forest </w:t>
      </w:r>
      <w:r w:rsidR="00C72D41" w:rsidRPr="00FF615C">
        <w:rPr>
          <w:color w:val="000000" w:themeColor="text1"/>
        </w:rPr>
        <w:t>boundary for</w:t>
      </w:r>
      <w:r w:rsidRPr="00FF615C">
        <w:rPr>
          <w:color w:val="000000" w:themeColor="text1"/>
        </w:rPr>
        <w:t xml:space="preserve"> a stratum is the polygon that is the outer limit of the stems of the project trees in the stratum.</w:t>
      </w:r>
    </w:p>
    <w:p w14:paraId="1BC1A1A1" w14:textId="20DF8102" w:rsidR="00085E06" w:rsidRPr="00FF615C" w:rsidRDefault="0023291C" w:rsidP="0023291C">
      <w:pPr>
        <w:pStyle w:val="h6Subsec"/>
        <w:rPr>
          <w:color w:val="000000" w:themeColor="text1"/>
        </w:rPr>
      </w:pPr>
      <w:r w:rsidRPr="00FF615C">
        <w:rPr>
          <w:color w:val="000000" w:themeColor="text1"/>
        </w:rPr>
        <w:t>Stratum boundary</w:t>
      </w:r>
      <w:r w:rsidR="00B65E43" w:rsidRPr="00FF615C">
        <w:rPr>
          <w:color w:val="000000" w:themeColor="text1"/>
        </w:rPr>
        <w:t xml:space="preserve"> and stratum area</w:t>
      </w:r>
    </w:p>
    <w:p w14:paraId="63C790A0" w14:textId="56770F4C" w:rsidR="0023291C" w:rsidRPr="00FF615C" w:rsidRDefault="0023291C" w:rsidP="0023291C">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 xml:space="preserve">A geographic information system must be used to apply a standard margin to the </w:t>
      </w:r>
      <w:r w:rsidR="00051081" w:rsidRPr="00FF615C">
        <w:rPr>
          <w:color w:val="000000" w:themeColor="text1"/>
        </w:rPr>
        <w:t xml:space="preserve">extant project forest </w:t>
      </w:r>
      <w:r w:rsidR="00C72D41" w:rsidRPr="00FF615C">
        <w:rPr>
          <w:color w:val="000000" w:themeColor="text1"/>
        </w:rPr>
        <w:t>boundary</w:t>
      </w:r>
      <w:r w:rsidR="00E759F4" w:rsidRPr="00FF615C">
        <w:rPr>
          <w:color w:val="000000" w:themeColor="text1"/>
        </w:rPr>
        <w:t>.</w:t>
      </w:r>
    </w:p>
    <w:p w14:paraId="792D740F" w14:textId="2FAC49AE" w:rsidR="00E759F4" w:rsidRPr="00FF615C" w:rsidRDefault="00E759F4" w:rsidP="00E759F4">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t xml:space="preserve">The standard margin referred to in subsection (4) must be applied to the stratum for the life of the project, and must be set as: </w:t>
      </w:r>
    </w:p>
    <w:p w14:paraId="5FCA52CB" w14:textId="021D48EF" w:rsidR="00E759F4" w:rsidRPr="00FF615C" w:rsidRDefault="00E759F4" w:rsidP="00E759F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estimated radius of the crown of a fully mature project tree </w:t>
      </w:r>
      <w:r w:rsidR="00C72D41" w:rsidRPr="00FF615C">
        <w:rPr>
          <w:color w:val="000000" w:themeColor="text1"/>
        </w:rPr>
        <w:t>for</w:t>
      </w:r>
      <w:r w:rsidRPr="00FF615C">
        <w:rPr>
          <w:color w:val="000000" w:themeColor="text1"/>
        </w:rPr>
        <w:t xml:space="preserve"> the stratum; or</w:t>
      </w:r>
    </w:p>
    <w:p w14:paraId="6FD70C96" w14:textId="05701F17" w:rsidR="00E759F4" w:rsidRPr="00FF615C" w:rsidRDefault="00E759F4" w:rsidP="00E759F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the radius specified in paragraph (a) cannot be estimated, a default distance of 2 metres; or </w:t>
      </w:r>
    </w:p>
    <w:p w14:paraId="280AC457" w14:textId="2769F642" w:rsidR="00E759F4" w:rsidRPr="00FF615C" w:rsidRDefault="00E759F4" w:rsidP="00E759F4">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limits of any applicable carbon sequestration rights area if this is a lesser distance than the distances specified in paragraphs (a) and (b).</w:t>
      </w:r>
    </w:p>
    <w:p w14:paraId="7F2F556E" w14:textId="2D39B708" w:rsidR="00D074DB" w:rsidRPr="00FF615C" w:rsidRDefault="00BB7920" w:rsidP="00BB7920">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D074DB" w:rsidRPr="00FF615C">
        <w:rPr>
          <w:color w:val="000000" w:themeColor="text1"/>
        </w:rPr>
        <w:t>The stratum boundary must not include</w:t>
      </w:r>
      <w:r w:rsidRPr="00FF615C">
        <w:rPr>
          <w:color w:val="000000" w:themeColor="text1"/>
        </w:rPr>
        <w:t xml:space="preserve"> land that:</w:t>
      </w:r>
    </w:p>
    <w:p w14:paraId="64C20B76" w14:textId="5705C9A8" w:rsidR="00BB7920" w:rsidRPr="00FF615C" w:rsidRDefault="00BB7920" w:rsidP="00BB792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lies</w:t>
      </w:r>
      <w:proofErr w:type="gramEnd"/>
      <w:r w:rsidRPr="00FF615C">
        <w:rPr>
          <w:color w:val="000000" w:themeColor="text1"/>
        </w:rPr>
        <w:t xml:space="preserve"> outside the project area; or</w:t>
      </w:r>
    </w:p>
    <w:p w14:paraId="16250261" w14:textId="003A8D13" w:rsidR="00BB7920" w:rsidRPr="00FF615C" w:rsidRDefault="00BB7920" w:rsidP="00BB792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is</w:t>
      </w:r>
      <w:proofErr w:type="gramEnd"/>
      <w:r w:rsidRPr="00FF615C">
        <w:rPr>
          <w:color w:val="000000" w:themeColor="text1"/>
        </w:rPr>
        <w:t xml:space="preserve"> non-project forest.</w:t>
      </w:r>
    </w:p>
    <w:p w14:paraId="509A396E" w14:textId="504DBDFE" w:rsidR="00085E06" w:rsidRPr="00FF615C" w:rsidRDefault="00BB7920" w:rsidP="00BB7920">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E759F4" w:rsidRPr="00FF615C">
        <w:rPr>
          <w:color w:val="000000" w:themeColor="text1"/>
        </w:rPr>
        <w:t>If application of the standard margin would result in the mapped geographic limits of the stratum:</w:t>
      </w:r>
    </w:p>
    <w:p w14:paraId="242CFFC1" w14:textId="0947C2DE" w:rsidR="00055B46" w:rsidRPr="00FF615C" w:rsidRDefault="00055B46" w:rsidP="00055B4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t>overlapping the geographic limits of a second stratum—then the stratum boundary must be mapped to a point equidistant between the two strata along the length of the area where the overlap would otherwise have occurred; or</w:t>
      </w:r>
    </w:p>
    <w:p w14:paraId="6D5C5D30" w14:textId="02DDACF4" w:rsidR="00055B46" w:rsidRPr="00FF615C" w:rsidRDefault="00055B46" w:rsidP="00055B4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exceeding</w:t>
      </w:r>
      <w:proofErr w:type="gramEnd"/>
      <w:r w:rsidRPr="00FF615C">
        <w:rPr>
          <w:color w:val="000000" w:themeColor="text1"/>
        </w:rPr>
        <w:t xml:space="preserve"> the geographic limits of the project area—then the </w:t>
      </w:r>
      <w:r w:rsidR="00B65E43" w:rsidRPr="00FF615C">
        <w:rPr>
          <w:color w:val="000000" w:themeColor="text1"/>
        </w:rPr>
        <w:t xml:space="preserve">stratum </w:t>
      </w:r>
      <w:r w:rsidRPr="00FF615C">
        <w:rPr>
          <w:color w:val="000000" w:themeColor="text1"/>
        </w:rPr>
        <w:t xml:space="preserve">boundary </w:t>
      </w:r>
      <w:r w:rsidR="00B65E43" w:rsidRPr="00FF615C">
        <w:rPr>
          <w:color w:val="000000" w:themeColor="text1"/>
        </w:rPr>
        <w:t>must align with the boundary</w:t>
      </w:r>
      <w:r w:rsidRPr="00FF615C">
        <w:rPr>
          <w:color w:val="000000" w:themeColor="text1"/>
        </w:rPr>
        <w:t xml:space="preserve"> of the project area.</w:t>
      </w:r>
    </w:p>
    <w:p w14:paraId="70CA8757" w14:textId="174EE687" w:rsidR="00055B46" w:rsidRPr="00FF615C" w:rsidRDefault="00BB7920" w:rsidP="00BB7920">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055B46" w:rsidRPr="00FF615C">
        <w:rPr>
          <w:color w:val="000000" w:themeColor="text1"/>
        </w:rPr>
        <w:t xml:space="preserve">For the purposes </w:t>
      </w:r>
      <w:r w:rsidR="001F4834" w:rsidRPr="00FF615C">
        <w:rPr>
          <w:color w:val="000000" w:themeColor="text1"/>
        </w:rPr>
        <w:t xml:space="preserve">of </w:t>
      </w:r>
      <w:r w:rsidR="00055B46" w:rsidRPr="00FF615C">
        <w:rPr>
          <w:color w:val="000000" w:themeColor="text1"/>
        </w:rPr>
        <w:t>calculating the stratum area, the boundary of the standard margin delineates the boundary of the stratum.</w:t>
      </w:r>
    </w:p>
    <w:p w14:paraId="5E09D0A3" w14:textId="03F0ACE6" w:rsidR="00340CE2" w:rsidRPr="00FF615C" w:rsidRDefault="00D5641B" w:rsidP="00340CE2">
      <w:pPr>
        <w:pStyle w:val="h5Section"/>
        <w:rPr>
          <w:color w:val="000000" w:themeColor="text1"/>
        </w:rPr>
      </w:pPr>
      <w:bookmarkStart w:id="18" w:name="_Toc359525005"/>
      <w:r>
        <w:rPr>
          <w:color w:val="000000" w:themeColor="text1"/>
        </w:rPr>
        <w:lastRenderedPageBreak/>
        <w:t>3.4</w:t>
      </w:r>
      <w:r w:rsidR="00340CE2" w:rsidRPr="00FF615C">
        <w:rPr>
          <w:color w:val="000000" w:themeColor="text1"/>
        </w:rPr>
        <w:tab/>
        <w:t>Ortho-rectified aerial imagery</w:t>
      </w:r>
      <w:bookmarkEnd w:id="18"/>
      <w:r w:rsidR="00340CE2" w:rsidRPr="00FF615C">
        <w:rPr>
          <w:color w:val="000000" w:themeColor="text1"/>
        </w:rPr>
        <w:t xml:space="preserve"> </w:t>
      </w:r>
    </w:p>
    <w:p w14:paraId="45EC144C" w14:textId="74A2FCB3" w:rsidR="00340CE2" w:rsidRPr="00FF615C" w:rsidRDefault="003A67DC" w:rsidP="003A67DC">
      <w:pPr>
        <w:pStyle w:val="tMain"/>
        <w:rPr>
          <w:color w:val="000000" w:themeColor="text1"/>
        </w:rPr>
      </w:pPr>
      <w:r w:rsidRPr="00FF615C">
        <w:rPr>
          <w:color w:val="000000" w:themeColor="text1"/>
        </w:rPr>
        <w:tab/>
      </w:r>
      <w:r w:rsidRPr="00FF615C">
        <w:rPr>
          <w:color w:val="000000" w:themeColor="text1"/>
        </w:rPr>
        <w:tab/>
      </w:r>
      <w:r w:rsidR="00340CE2" w:rsidRPr="00FF615C">
        <w:rPr>
          <w:color w:val="000000" w:themeColor="text1"/>
        </w:rPr>
        <w:t xml:space="preserve">If </w:t>
      </w:r>
      <w:proofErr w:type="spellStart"/>
      <w:r w:rsidR="00340CE2" w:rsidRPr="00FF615C">
        <w:rPr>
          <w:color w:val="000000" w:themeColor="text1"/>
        </w:rPr>
        <w:t>ortho</w:t>
      </w:r>
      <w:proofErr w:type="spellEnd"/>
      <w:r w:rsidR="00340CE2" w:rsidRPr="00FF615C">
        <w:rPr>
          <w:color w:val="000000" w:themeColor="text1"/>
        </w:rPr>
        <w:noBreakHyphen/>
        <w:t>rectified aerial imagery is used</w:t>
      </w:r>
      <w:r w:rsidRPr="00FF615C">
        <w:rPr>
          <w:color w:val="000000" w:themeColor="text1"/>
        </w:rPr>
        <w:t xml:space="preserve"> to identify the limits of extant project forest area and stratum boundary</w:t>
      </w:r>
      <w:r w:rsidR="00340CE2" w:rsidRPr="00FF615C">
        <w:rPr>
          <w:color w:val="000000" w:themeColor="text1"/>
        </w:rPr>
        <w:t xml:space="preserve">: </w:t>
      </w:r>
    </w:p>
    <w:p w14:paraId="0CD3941C" w14:textId="4BD11348" w:rsidR="00340CE2" w:rsidRPr="00FF615C" w:rsidRDefault="00340CE2" w:rsidP="00340CE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relevant land area must be</w:t>
      </w:r>
      <w:r w:rsidR="003E275E" w:rsidRPr="00FF615C">
        <w:rPr>
          <w:color w:val="000000" w:themeColor="text1"/>
        </w:rPr>
        <w:t xml:space="preserve"> digitised from the imagery;</w:t>
      </w:r>
      <w:r w:rsidRPr="00FF615C">
        <w:rPr>
          <w:color w:val="000000" w:themeColor="text1"/>
        </w:rPr>
        <w:t xml:space="preserve"> </w:t>
      </w:r>
    </w:p>
    <w:p w14:paraId="2BE5AA40" w14:textId="674201AD" w:rsidR="00340CE2" w:rsidRPr="00FF615C" w:rsidRDefault="00340CE2" w:rsidP="00340CE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imagery must meet the accuracy requirements specified in the CFI Mapping Guidelines</w:t>
      </w:r>
      <w:r w:rsidR="003E275E" w:rsidRPr="00FF615C">
        <w:rPr>
          <w:color w:val="000000" w:themeColor="text1"/>
        </w:rPr>
        <w:t>;</w:t>
      </w:r>
    </w:p>
    <w:p w14:paraId="24C115F2" w14:textId="5B55AFDF" w:rsidR="00340CE2" w:rsidRPr="00FF615C" w:rsidRDefault="00340CE2" w:rsidP="00340CE2">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pixel resolution must be no greater than 2.5 metres; and</w:t>
      </w:r>
    </w:p>
    <w:p w14:paraId="5F239EB9" w14:textId="1C69CDA3" w:rsidR="004871EC" w:rsidRPr="00FF615C" w:rsidRDefault="00F339ED" w:rsidP="00A659FD">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3A67DC" w:rsidRPr="00FF615C">
        <w:rPr>
          <w:color w:val="000000" w:themeColor="text1"/>
        </w:rPr>
        <w:t>the</w:t>
      </w:r>
      <w:proofErr w:type="gramEnd"/>
      <w:r w:rsidR="003A67DC" w:rsidRPr="00FF615C">
        <w:rPr>
          <w:color w:val="000000" w:themeColor="text1"/>
        </w:rPr>
        <w:t xml:space="preserve"> image must be of sufficient quality and resolution to allow the clear identification of the limits of project forest establishment activities</w:t>
      </w:r>
      <w:r w:rsidR="00A659FD" w:rsidRPr="00FF615C">
        <w:rPr>
          <w:color w:val="000000" w:themeColor="text1"/>
        </w:rPr>
        <w:t>.</w:t>
      </w:r>
      <w:r w:rsidR="004871EC" w:rsidRPr="00FF615C">
        <w:rPr>
          <w:color w:val="000000" w:themeColor="text1"/>
        </w:rPr>
        <w:t xml:space="preserve"> </w:t>
      </w:r>
    </w:p>
    <w:p w14:paraId="0A296520" w14:textId="09B86F35" w:rsidR="00F92CE7" w:rsidRPr="00FF615C" w:rsidRDefault="00D5641B" w:rsidP="006A7808">
      <w:pPr>
        <w:pStyle w:val="h5Section"/>
        <w:rPr>
          <w:color w:val="000000" w:themeColor="text1"/>
        </w:rPr>
      </w:pPr>
      <w:bookmarkStart w:id="19" w:name="_Toc359525006"/>
      <w:r>
        <w:rPr>
          <w:color w:val="000000" w:themeColor="text1"/>
        </w:rPr>
        <w:t>3.5</w:t>
      </w:r>
      <w:r w:rsidR="006A7808" w:rsidRPr="00FF615C">
        <w:rPr>
          <w:color w:val="000000" w:themeColor="text1"/>
        </w:rPr>
        <w:tab/>
      </w:r>
      <w:r w:rsidR="00F92CE7" w:rsidRPr="00FF615C">
        <w:rPr>
          <w:color w:val="000000" w:themeColor="text1"/>
        </w:rPr>
        <w:t>Growth disturbances</w:t>
      </w:r>
      <w:bookmarkEnd w:id="19"/>
      <w:r w:rsidR="00F92CE7" w:rsidRPr="00FF615C">
        <w:rPr>
          <w:color w:val="000000" w:themeColor="text1"/>
        </w:rPr>
        <w:t xml:space="preserve"> </w:t>
      </w:r>
    </w:p>
    <w:p w14:paraId="71193199" w14:textId="788FB0E4" w:rsidR="00F92CE7" w:rsidRPr="00FF615C" w:rsidRDefault="007504BC" w:rsidP="007504BC">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This section applies if an event occurs that is likely to affect significantly the project tree growth characteristics of the whole or part of a stratum that has been previously reported in an offsets report (a </w:t>
      </w:r>
      <w:r w:rsidR="00F92CE7" w:rsidRPr="00FF615C">
        <w:rPr>
          <w:b/>
          <w:i/>
          <w:color w:val="000000" w:themeColor="text1"/>
        </w:rPr>
        <w:t>growth disturbance</w:t>
      </w:r>
      <w:r w:rsidR="00F92CE7" w:rsidRPr="00FF615C">
        <w:rPr>
          <w:color w:val="000000" w:themeColor="text1"/>
        </w:rPr>
        <w:t>).</w:t>
      </w:r>
    </w:p>
    <w:p w14:paraId="6E90A487" w14:textId="0F123640" w:rsidR="00F92CE7" w:rsidRPr="00FF615C" w:rsidRDefault="007504BC" w:rsidP="007504BC">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Examples include floods, fires, droughts, pest attacks, diseases</w:t>
      </w:r>
      <w:r w:rsidR="00EE59FD" w:rsidRPr="00FF615C">
        <w:rPr>
          <w:color w:val="000000" w:themeColor="text1"/>
        </w:rPr>
        <w:t>,</w:t>
      </w:r>
      <w:r w:rsidR="00F92CE7" w:rsidRPr="00FF615C">
        <w:rPr>
          <w:color w:val="000000" w:themeColor="text1"/>
        </w:rPr>
        <w:t xml:space="preserve"> and natural disturbance</w:t>
      </w:r>
      <w:r w:rsidR="00EE59FD" w:rsidRPr="00FF615C">
        <w:rPr>
          <w:color w:val="000000" w:themeColor="text1"/>
        </w:rPr>
        <w:t>s</w:t>
      </w:r>
      <w:r w:rsidR="00F92CE7" w:rsidRPr="00FF615C">
        <w:rPr>
          <w:color w:val="000000" w:themeColor="text1"/>
        </w:rPr>
        <w:t xml:space="preserve"> that would be </w:t>
      </w:r>
      <w:r w:rsidR="007A363F" w:rsidRPr="00FF615C">
        <w:rPr>
          <w:color w:val="000000" w:themeColor="text1"/>
        </w:rPr>
        <w:t xml:space="preserve">taken to </w:t>
      </w:r>
      <w:r w:rsidR="00EE59FD" w:rsidRPr="00FF615C">
        <w:rPr>
          <w:color w:val="000000" w:themeColor="text1"/>
        </w:rPr>
        <w:t>cause</w:t>
      </w:r>
      <w:r w:rsidR="007A363F" w:rsidRPr="00FF615C">
        <w:rPr>
          <w:color w:val="000000" w:themeColor="text1"/>
        </w:rPr>
        <w:t xml:space="preserve"> </w:t>
      </w:r>
      <w:r w:rsidR="00F92CE7" w:rsidRPr="00FF615C">
        <w:rPr>
          <w:color w:val="000000" w:themeColor="text1"/>
        </w:rPr>
        <w:t>a significant reversal under the Regulations.</w:t>
      </w:r>
    </w:p>
    <w:p w14:paraId="4D1020B7" w14:textId="150DA01E" w:rsidR="00D01881" w:rsidRPr="00FF615C" w:rsidRDefault="00D01881" w:rsidP="00D0188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The project proponent must, within 6 months after the growth disturbance, delineate the boundaries of the land occupied by project trees affected by the disturbance.</w:t>
      </w:r>
    </w:p>
    <w:p w14:paraId="7A0F1F8E" w14:textId="70824483" w:rsidR="00654833" w:rsidRPr="00FF615C" w:rsidRDefault="00D01881" w:rsidP="00D01881">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654833" w:rsidRPr="00FF615C">
        <w:rPr>
          <w:color w:val="000000" w:themeColor="text1"/>
        </w:rPr>
        <w:t>Section 81 of the Act requires a project proponent to notify the Regulator in the event of certain natural disturbances.</w:t>
      </w:r>
    </w:p>
    <w:p w14:paraId="1DB2B2BE" w14:textId="44750A75" w:rsidR="007504BC" w:rsidRPr="00FF615C" w:rsidRDefault="00D01881" w:rsidP="00D01881">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t xml:space="preserve">If the growth disturbance affects an area of more than 10 hectares in a stratum, the project proponent must, before submitting the offsets report that relates to the time when the growth disturbance occurred, revise the affected stratum in accordance with </w:t>
      </w:r>
      <w:r w:rsidR="00372390" w:rsidRPr="00FF615C">
        <w:rPr>
          <w:color w:val="000000" w:themeColor="text1"/>
        </w:rPr>
        <w:t>section 3.6</w:t>
      </w:r>
      <w:r w:rsidR="007504BC" w:rsidRPr="00FF615C">
        <w:rPr>
          <w:color w:val="000000" w:themeColor="text1"/>
        </w:rPr>
        <w:t>.</w:t>
      </w:r>
    </w:p>
    <w:p w14:paraId="4B182F9F" w14:textId="5E899B9A" w:rsidR="00353001" w:rsidRPr="00FF615C" w:rsidRDefault="00D01881" w:rsidP="00D01881">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If the growth disturbance affects an area of 10 hectares or less in a stratum, the project proponent may, before submitting the offsets report that relates to the time when the growth disturbance occurred:</w:t>
      </w:r>
    </w:p>
    <w:p w14:paraId="1CEF3166" w14:textId="4F26FEA0"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define</w:t>
      </w:r>
      <w:proofErr w:type="gramEnd"/>
      <w:r w:rsidRPr="00FF615C">
        <w:rPr>
          <w:color w:val="000000" w:themeColor="text1"/>
        </w:rPr>
        <w:t xml:space="preserve"> a new stratum to include the growth disturbance affected area in accordance with </w:t>
      </w:r>
      <w:r w:rsidR="00372390" w:rsidRPr="00FF615C">
        <w:rPr>
          <w:color w:val="000000" w:themeColor="text1"/>
        </w:rPr>
        <w:t>section 3.6</w:t>
      </w:r>
      <w:r w:rsidRPr="00FF615C">
        <w:rPr>
          <w:color w:val="000000" w:themeColor="text1"/>
        </w:rPr>
        <w:t>; or</w:t>
      </w:r>
    </w:p>
    <w:p w14:paraId="27B57B21" w14:textId="3EE2EBE9" w:rsidR="00D074DB" w:rsidRPr="00FF615C" w:rsidRDefault="00D01881" w:rsidP="00D074DB">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continue</w:t>
      </w:r>
      <w:proofErr w:type="gramEnd"/>
      <w:r w:rsidRPr="00FF615C">
        <w:rPr>
          <w:color w:val="000000" w:themeColor="text1"/>
        </w:rPr>
        <w:t xml:space="preserve"> to treat the growth disturbance affected area as belonging to a single stratum.</w:t>
      </w:r>
    </w:p>
    <w:p w14:paraId="1CB8C4D5" w14:textId="26DEFF9C" w:rsidR="001A0AE9" w:rsidRPr="00FF615C" w:rsidRDefault="008D1887" w:rsidP="001A0AE9">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810520" w:rsidRPr="00FF615C">
        <w:rPr>
          <w:color w:val="000000" w:themeColor="text1"/>
        </w:rPr>
        <w:t>Infill planting may be undertaken i</w:t>
      </w:r>
      <w:r w:rsidR="001A0AE9" w:rsidRPr="00FF615C">
        <w:rPr>
          <w:color w:val="000000" w:themeColor="text1"/>
        </w:rPr>
        <w:t xml:space="preserve">f project trees die within the period ending: </w:t>
      </w:r>
    </w:p>
    <w:p w14:paraId="7763D6F9" w14:textId="7806548F" w:rsidR="001A0AE9" w:rsidRPr="00FF615C" w:rsidRDefault="001A0AE9" w:rsidP="001A0AE9">
      <w:pPr>
        <w:pStyle w:val="tPara"/>
        <w:rPr>
          <w:color w:val="000000" w:themeColor="text1"/>
        </w:rPr>
      </w:pPr>
      <w:r w:rsidRPr="00FF615C">
        <w:rPr>
          <w:color w:val="000000" w:themeColor="text1"/>
        </w:rPr>
        <w:tab/>
      </w:r>
      <w:r w:rsidR="00D5641B">
        <w:rPr>
          <w:color w:val="000000" w:themeColor="text1"/>
        </w:rPr>
        <w:t>(a)</w:t>
      </w:r>
      <w:r w:rsidR="0070516A" w:rsidRPr="00FF615C">
        <w:rPr>
          <w:color w:val="000000" w:themeColor="text1"/>
        </w:rPr>
        <w:tab/>
        <w:t>12 months from the</w:t>
      </w:r>
      <w:r w:rsidRPr="00FF615C">
        <w:rPr>
          <w:color w:val="000000" w:themeColor="text1"/>
        </w:rPr>
        <w:t xml:space="preserve"> planting finish date for the stratum; or </w:t>
      </w:r>
    </w:p>
    <w:p w14:paraId="4C3B061E" w14:textId="3E60FFBF" w:rsidR="001A0AE9" w:rsidRPr="00FF615C" w:rsidRDefault="001A0AE9" w:rsidP="001A0AE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at</w:t>
      </w:r>
      <w:proofErr w:type="gramEnd"/>
      <w:r w:rsidRPr="00FF615C">
        <w:rPr>
          <w:color w:val="000000" w:themeColor="text1"/>
        </w:rPr>
        <w:t xml:space="preserve"> the time of submission of the first offset</w:t>
      </w:r>
      <w:r w:rsidR="00EB2B12" w:rsidRPr="00FF615C">
        <w:rPr>
          <w:color w:val="000000" w:themeColor="text1"/>
        </w:rPr>
        <w:t>s</w:t>
      </w:r>
      <w:r w:rsidRPr="00FF615C">
        <w:rPr>
          <w:color w:val="000000" w:themeColor="text1"/>
        </w:rPr>
        <w:t xml:space="preserve"> report for the stratum; </w:t>
      </w:r>
    </w:p>
    <w:p w14:paraId="0D157EF7" w14:textId="7CBF782C" w:rsidR="001A0AE9" w:rsidRPr="00FF615C" w:rsidRDefault="001A0AE9" w:rsidP="001A0AE9">
      <w:pPr>
        <w:pStyle w:val="tMain"/>
        <w:rPr>
          <w:color w:val="000000" w:themeColor="text1"/>
        </w:rPr>
      </w:pPr>
      <w:r w:rsidRPr="00FF615C">
        <w:rPr>
          <w:color w:val="000000" w:themeColor="text1"/>
        </w:rPr>
        <w:tab/>
      </w:r>
      <w:r w:rsidRPr="00FF615C">
        <w:rPr>
          <w:color w:val="000000" w:themeColor="text1"/>
        </w:rPr>
        <w:tab/>
      </w:r>
      <w:proofErr w:type="gramStart"/>
      <w:r w:rsidR="00810520" w:rsidRPr="00FF615C">
        <w:rPr>
          <w:color w:val="000000" w:themeColor="text1"/>
        </w:rPr>
        <w:t>whichever</w:t>
      </w:r>
      <w:proofErr w:type="gramEnd"/>
      <w:r w:rsidR="00810520" w:rsidRPr="00FF615C">
        <w:rPr>
          <w:color w:val="000000" w:themeColor="text1"/>
        </w:rPr>
        <w:t xml:space="preserve"> occurs first.</w:t>
      </w:r>
    </w:p>
    <w:p w14:paraId="31B2DBC1" w14:textId="62B4A834" w:rsidR="008D1887" w:rsidRPr="00FF615C" w:rsidRDefault="001A0AE9" w:rsidP="001A0AE9">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810520" w:rsidRPr="00FF615C">
        <w:rPr>
          <w:color w:val="000000" w:themeColor="text1"/>
        </w:rPr>
        <w:t>The</w:t>
      </w:r>
      <w:r w:rsidR="008D1887" w:rsidRPr="00FF615C">
        <w:rPr>
          <w:color w:val="000000" w:themeColor="text1"/>
        </w:rPr>
        <w:t xml:space="preserve"> death of </w:t>
      </w:r>
      <w:r w:rsidR="00F50FBE" w:rsidRPr="00FF615C">
        <w:rPr>
          <w:color w:val="000000" w:themeColor="text1"/>
        </w:rPr>
        <w:t xml:space="preserve">the </w:t>
      </w:r>
      <w:r w:rsidR="008D1887" w:rsidRPr="00FF615C">
        <w:rPr>
          <w:color w:val="000000" w:themeColor="text1"/>
        </w:rPr>
        <w:t xml:space="preserve">project trees is not a growth disturbance </w:t>
      </w:r>
      <w:r w:rsidR="00810520" w:rsidRPr="00FF615C">
        <w:rPr>
          <w:color w:val="000000" w:themeColor="text1"/>
        </w:rPr>
        <w:t>if</w:t>
      </w:r>
      <w:r w:rsidRPr="00FF615C">
        <w:rPr>
          <w:color w:val="000000" w:themeColor="text1"/>
        </w:rPr>
        <w:t xml:space="preserve"> infill planting is undertaken after the project trees have died</w:t>
      </w:r>
      <w:r w:rsidR="008D1887" w:rsidRPr="00FF615C">
        <w:rPr>
          <w:color w:val="000000" w:themeColor="text1"/>
        </w:rPr>
        <w:t>.</w:t>
      </w:r>
    </w:p>
    <w:p w14:paraId="35E26C2E" w14:textId="39DD977F" w:rsidR="008D1887" w:rsidRPr="00FF615C" w:rsidRDefault="001A0AE9" w:rsidP="00A40F61">
      <w:pPr>
        <w:pStyle w:val="tMain"/>
        <w:keepNext/>
        <w:rPr>
          <w:color w:val="000000" w:themeColor="text1"/>
        </w:rPr>
      </w:pPr>
      <w:r w:rsidRPr="00FF615C">
        <w:rPr>
          <w:color w:val="000000" w:themeColor="text1"/>
        </w:rPr>
        <w:lastRenderedPageBreak/>
        <w:tab/>
      </w:r>
      <w:r w:rsidR="00D5641B">
        <w:rPr>
          <w:color w:val="000000" w:themeColor="text1"/>
        </w:rPr>
        <w:t>(7)</w:t>
      </w:r>
      <w:r w:rsidRPr="00FF615C">
        <w:rPr>
          <w:color w:val="000000" w:themeColor="text1"/>
        </w:rPr>
        <w:tab/>
      </w:r>
      <w:r w:rsidR="008D1887" w:rsidRPr="00FF615C">
        <w:rPr>
          <w:color w:val="000000" w:themeColor="text1"/>
        </w:rPr>
        <w:t>In this section:</w:t>
      </w:r>
    </w:p>
    <w:p w14:paraId="78F4AD6D" w14:textId="4AC4CBDE" w:rsidR="008D1887" w:rsidRPr="00FF615C" w:rsidRDefault="008D1887" w:rsidP="00A40F61">
      <w:pPr>
        <w:pStyle w:val="tMain"/>
        <w:keepNext/>
        <w:rPr>
          <w:color w:val="000000" w:themeColor="text1"/>
        </w:rPr>
      </w:pPr>
      <w:r w:rsidRPr="00FF615C">
        <w:rPr>
          <w:b/>
          <w:bCs/>
          <w:i/>
          <w:iCs/>
          <w:color w:val="000000" w:themeColor="text1"/>
        </w:rPr>
        <w:tab/>
      </w:r>
      <w:r w:rsidRPr="00FF615C">
        <w:rPr>
          <w:b/>
          <w:bCs/>
          <w:i/>
          <w:iCs/>
          <w:color w:val="000000" w:themeColor="text1"/>
        </w:rPr>
        <w:tab/>
      </w:r>
      <w:proofErr w:type="gramStart"/>
      <w:r w:rsidRPr="00FF615C">
        <w:rPr>
          <w:b/>
          <w:bCs/>
          <w:i/>
          <w:iCs/>
          <w:color w:val="000000" w:themeColor="text1"/>
        </w:rPr>
        <w:t>infill</w:t>
      </w:r>
      <w:proofErr w:type="gramEnd"/>
      <w:r w:rsidRPr="00FF615C">
        <w:rPr>
          <w:b/>
          <w:bCs/>
          <w:i/>
          <w:iCs/>
          <w:color w:val="000000" w:themeColor="text1"/>
        </w:rPr>
        <w:t xml:space="preserve"> planting</w:t>
      </w:r>
      <w:r w:rsidRPr="00FF615C">
        <w:rPr>
          <w:color w:val="000000" w:themeColor="text1"/>
        </w:rPr>
        <w:t xml:space="preserve"> is a planting for the purpose of replacing project trees that have died within the period </w:t>
      </w:r>
      <w:r w:rsidR="001A0AE9" w:rsidRPr="00FF615C">
        <w:rPr>
          <w:color w:val="000000" w:themeColor="text1"/>
        </w:rPr>
        <w:t>specified in subsection (5).</w:t>
      </w:r>
      <w:r w:rsidRPr="00FF615C">
        <w:rPr>
          <w:color w:val="000000" w:themeColor="text1"/>
        </w:rPr>
        <w:t xml:space="preserve"> </w:t>
      </w:r>
    </w:p>
    <w:p w14:paraId="2541D45E" w14:textId="7944CDAE" w:rsidR="00D01881" w:rsidRPr="00FF615C" w:rsidRDefault="00D5641B" w:rsidP="00D01881">
      <w:pPr>
        <w:pStyle w:val="h5Section"/>
        <w:rPr>
          <w:color w:val="000000" w:themeColor="text1"/>
        </w:rPr>
      </w:pPr>
      <w:bookmarkStart w:id="20" w:name="_Toc359525007"/>
      <w:r>
        <w:rPr>
          <w:color w:val="000000" w:themeColor="text1"/>
        </w:rPr>
        <w:t>3.6</w:t>
      </w:r>
      <w:r w:rsidR="00D01881" w:rsidRPr="00FF615C">
        <w:rPr>
          <w:color w:val="000000" w:themeColor="text1"/>
        </w:rPr>
        <w:tab/>
        <w:t>Revision of stratum affected by growth disturbance</w:t>
      </w:r>
      <w:bookmarkEnd w:id="20"/>
    </w:p>
    <w:p w14:paraId="697CD09E" w14:textId="6CC5AC2A" w:rsidR="00D01881" w:rsidRPr="00FF615C" w:rsidRDefault="00D01881" w:rsidP="00D0188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B4225A" w:rsidRPr="00FF615C">
        <w:rPr>
          <w:color w:val="000000" w:themeColor="text1"/>
        </w:rPr>
        <w:t xml:space="preserve">Subject to </w:t>
      </w:r>
      <w:r w:rsidRPr="00FF615C">
        <w:rPr>
          <w:color w:val="000000" w:themeColor="text1"/>
        </w:rPr>
        <w:t>sections 3.</w:t>
      </w:r>
      <w:r w:rsidR="00B4225A" w:rsidRPr="00FF615C">
        <w:rPr>
          <w:color w:val="000000" w:themeColor="text1"/>
        </w:rPr>
        <w:t>7</w:t>
      </w:r>
      <w:r w:rsidRPr="00FF615C">
        <w:rPr>
          <w:color w:val="000000" w:themeColor="text1"/>
        </w:rPr>
        <w:t xml:space="preserve"> </w:t>
      </w:r>
      <w:r w:rsidR="00B4225A" w:rsidRPr="00FF615C">
        <w:rPr>
          <w:color w:val="000000" w:themeColor="text1"/>
        </w:rPr>
        <w:t>to</w:t>
      </w:r>
      <w:r w:rsidRPr="00FF615C">
        <w:rPr>
          <w:color w:val="000000" w:themeColor="text1"/>
        </w:rPr>
        <w:t xml:space="preserve"> 3.</w:t>
      </w:r>
      <w:r w:rsidR="00B4225A" w:rsidRPr="00FF615C">
        <w:rPr>
          <w:color w:val="000000" w:themeColor="text1"/>
        </w:rPr>
        <w:t>9</w:t>
      </w:r>
      <w:r w:rsidRPr="00FF615C">
        <w:rPr>
          <w:color w:val="000000" w:themeColor="text1"/>
        </w:rPr>
        <w:t>, if the whole of the stratum is affected by a growth disturbance, the stratum must be revised by creating a new stratum identifier and labelling the newly created stratum:</w:t>
      </w:r>
    </w:p>
    <w:p w14:paraId="745C3F9F" w14:textId="597CBDA5"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the disturbance is fire—a </w:t>
      </w:r>
      <w:r w:rsidRPr="00FF615C">
        <w:rPr>
          <w:b/>
          <w:i/>
          <w:color w:val="000000" w:themeColor="text1"/>
        </w:rPr>
        <w:t>fire affected stratum</w:t>
      </w:r>
      <w:r w:rsidRPr="00FF615C">
        <w:rPr>
          <w:color w:val="000000" w:themeColor="text1"/>
        </w:rPr>
        <w:t>; or</w:t>
      </w:r>
    </w:p>
    <w:p w14:paraId="1201AB21" w14:textId="191FE6CF"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otherwise—</w:t>
      </w:r>
      <w:proofErr w:type="gramEnd"/>
      <w:r w:rsidRPr="00FF615C">
        <w:rPr>
          <w:color w:val="000000" w:themeColor="text1"/>
        </w:rPr>
        <w:t xml:space="preserve">a </w:t>
      </w:r>
      <w:r w:rsidRPr="00FF615C">
        <w:rPr>
          <w:b/>
          <w:i/>
          <w:color w:val="000000" w:themeColor="text1"/>
        </w:rPr>
        <w:t>disturbance affected stratum</w:t>
      </w:r>
      <w:r w:rsidRPr="00FF615C">
        <w:rPr>
          <w:color w:val="000000" w:themeColor="text1"/>
        </w:rPr>
        <w:t>.</w:t>
      </w:r>
    </w:p>
    <w:p w14:paraId="650EC7E9" w14:textId="22B01C32" w:rsidR="00D01881" w:rsidRPr="00FF615C" w:rsidRDefault="00D01881" w:rsidP="00D0188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If only a part of the stratum is affected by the growth disturbance, then the stratum is revised by excising that portion of the stratum affected by the growth disturbance and defining this area as a separate stratum</w:t>
      </w:r>
      <w:r w:rsidR="003E275E" w:rsidRPr="00FF615C">
        <w:rPr>
          <w:color w:val="000000" w:themeColor="text1"/>
        </w:rPr>
        <w:t>,</w:t>
      </w:r>
      <w:r w:rsidRPr="00FF615C">
        <w:rPr>
          <w:color w:val="000000" w:themeColor="text1"/>
        </w:rPr>
        <w:t xml:space="preserve"> which: </w:t>
      </w:r>
    </w:p>
    <w:p w14:paraId="031814F5" w14:textId="140199BE"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complies</w:t>
      </w:r>
      <w:proofErr w:type="gramEnd"/>
      <w:r w:rsidRPr="00FF615C">
        <w:rPr>
          <w:color w:val="000000" w:themeColor="text1"/>
        </w:rPr>
        <w:t xml:space="preserve"> with </w:t>
      </w:r>
      <w:r w:rsidR="00372390" w:rsidRPr="00FF615C">
        <w:rPr>
          <w:color w:val="000000" w:themeColor="text1"/>
        </w:rPr>
        <w:t xml:space="preserve">the requirements for a stratum set out in </w:t>
      </w:r>
      <w:r w:rsidRPr="00FF615C">
        <w:rPr>
          <w:color w:val="000000" w:themeColor="text1"/>
        </w:rPr>
        <w:t>section 3.2; and</w:t>
      </w:r>
    </w:p>
    <w:p w14:paraId="4DE8B047" w14:textId="0089D429"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is</w:t>
      </w:r>
      <w:proofErr w:type="gramEnd"/>
      <w:r w:rsidRPr="00FF615C">
        <w:rPr>
          <w:color w:val="000000" w:themeColor="text1"/>
        </w:rPr>
        <w:t xml:space="preserve"> labelled:</w:t>
      </w:r>
    </w:p>
    <w:p w14:paraId="72BF7340" w14:textId="0818E2EE" w:rsidR="00D01881" w:rsidRPr="00FF615C" w:rsidRDefault="00D01881" w:rsidP="00D01881">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the disturbance was fire—a </w:t>
      </w:r>
      <w:r w:rsidRPr="00FF615C">
        <w:rPr>
          <w:b/>
          <w:i/>
          <w:color w:val="000000" w:themeColor="text1"/>
        </w:rPr>
        <w:t>fire affected stratum</w:t>
      </w:r>
      <w:r w:rsidRPr="00FF615C">
        <w:rPr>
          <w:color w:val="000000" w:themeColor="text1"/>
        </w:rPr>
        <w:t>; or</w:t>
      </w:r>
    </w:p>
    <w:p w14:paraId="35B55ED4" w14:textId="5D39AE89" w:rsidR="00D01881" w:rsidRPr="00FF615C" w:rsidRDefault="00D01881" w:rsidP="00D01881">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Pr="00FF615C">
        <w:rPr>
          <w:color w:val="000000" w:themeColor="text1"/>
        </w:rPr>
        <w:t>otherwise—</w:t>
      </w:r>
      <w:proofErr w:type="gramEnd"/>
      <w:r w:rsidRPr="00FF615C">
        <w:rPr>
          <w:color w:val="000000" w:themeColor="text1"/>
        </w:rPr>
        <w:t xml:space="preserve">a </w:t>
      </w:r>
      <w:r w:rsidRPr="00FF615C">
        <w:rPr>
          <w:b/>
          <w:i/>
          <w:color w:val="000000" w:themeColor="text1"/>
        </w:rPr>
        <w:t>disturbance affected stratum</w:t>
      </w:r>
      <w:r w:rsidRPr="00FF615C">
        <w:rPr>
          <w:color w:val="000000" w:themeColor="text1"/>
        </w:rPr>
        <w:t>.</w:t>
      </w:r>
    </w:p>
    <w:p w14:paraId="0A03B92B" w14:textId="570B8008" w:rsidR="00D01881" w:rsidRPr="00FF615C" w:rsidRDefault="00D5641B" w:rsidP="00372390">
      <w:pPr>
        <w:pStyle w:val="h5Section"/>
        <w:rPr>
          <w:color w:val="000000" w:themeColor="text1"/>
        </w:rPr>
      </w:pPr>
      <w:bookmarkStart w:id="21" w:name="_Toc359525008"/>
      <w:r>
        <w:rPr>
          <w:color w:val="000000" w:themeColor="text1"/>
        </w:rPr>
        <w:t>3.7</w:t>
      </w:r>
      <w:r w:rsidR="00372390" w:rsidRPr="00FF615C">
        <w:rPr>
          <w:color w:val="000000" w:themeColor="text1"/>
        </w:rPr>
        <w:tab/>
      </w:r>
      <w:r w:rsidR="00D01881" w:rsidRPr="00FF615C">
        <w:rPr>
          <w:color w:val="000000" w:themeColor="text1"/>
        </w:rPr>
        <w:t>Requirements for disturbance affected stratum</w:t>
      </w:r>
      <w:bookmarkEnd w:id="21"/>
    </w:p>
    <w:p w14:paraId="4BE36B68" w14:textId="48B7E38E" w:rsidR="00D01881" w:rsidRPr="00FF615C" w:rsidRDefault="00372390" w:rsidP="00372390">
      <w:pPr>
        <w:pStyle w:val="tMain"/>
        <w:rPr>
          <w:color w:val="000000" w:themeColor="text1"/>
        </w:rPr>
      </w:pPr>
      <w:r w:rsidRPr="00FF615C">
        <w:rPr>
          <w:color w:val="000000" w:themeColor="text1"/>
        </w:rPr>
        <w:tab/>
      </w:r>
      <w:r w:rsidRPr="00FF615C">
        <w:rPr>
          <w:color w:val="000000" w:themeColor="text1"/>
        </w:rPr>
        <w:tab/>
      </w:r>
      <w:r w:rsidR="00D01881" w:rsidRPr="00FF615C">
        <w:rPr>
          <w:color w:val="000000" w:themeColor="text1"/>
        </w:rPr>
        <w:t>If a disturbance affected stratum is created, then for the purposes of calculating carbon stock change and standard error for carbon stock change in accordance with Equations 3a and 3c, the initial carbon stocks and the standard error for initial carbon stocks must be assumed to be zero for the disturbance affected stratum.</w:t>
      </w:r>
    </w:p>
    <w:p w14:paraId="6E9C44E1" w14:textId="453EDD7E" w:rsidR="00D01881" w:rsidRPr="00FF615C" w:rsidRDefault="00D5641B" w:rsidP="00372390">
      <w:pPr>
        <w:pStyle w:val="h5Section"/>
        <w:rPr>
          <w:color w:val="000000" w:themeColor="text1"/>
        </w:rPr>
      </w:pPr>
      <w:bookmarkStart w:id="22" w:name="_Toc359525009"/>
      <w:r>
        <w:rPr>
          <w:color w:val="000000" w:themeColor="text1"/>
        </w:rPr>
        <w:t>3.8</w:t>
      </w:r>
      <w:r w:rsidR="00372390" w:rsidRPr="00FF615C">
        <w:rPr>
          <w:color w:val="000000" w:themeColor="text1"/>
        </w:rPr>
        <w:tab/>
      </w:r>
      <w:r w:rsidR="00D01881" w:rsidRPr="00FF615C">
        <w:rPr>
          <w:color w:val="000000" w:themeColor="text1"/>
        </w:rPr>
        <w:t>Requirements for fire affected stratum</w:t>
      </w:r>
      <w:bookmarkEnd w:id="22"/>
    </w:p>
    <w:p w14:paraId="7C0B4C3E" w14:textId="16C904CE" w:rsidR="00D01881" w:rsidRPr="00FF615C" w:rsidRDefault="00372390" w:rsidP="00372390">
      <w:pPr>
        <w:pStyle w:val="tMain"/>
        <w:rPr>
          <w:color w:val="000000" w:themeColor="text1"/>
        </w:rPr>
      </w:pPr>
      <w:r w:rsidRPr="00FF615C">
        <w:rPr>
          <w:color w:val="000000" w:themeColor="text1"/>
        </w:rPr>
        <w:tab/>
      </w:r>
      <w:r w:rsidRPr="00FF615C">
        <w:rPr>
          <w:color w:val="000000" w:themeColor="text1"/>
        </w:rPr>
        <w:tab/>
      </w:r>
      <w:r w:rsidR="00D01881" w:rsidRPr="00FF615C">
        <w:rPr>
          <w:color w:val="000000" w:themeColor="text1"/>
        </w:rPr>
        <w:t>If a fire affected stratum is created:</w:t>
      </w:r>
    </w:p>
    <w:p w14:paraId="5878E4ED" w14:textId="48009088"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full inventory must be conducted in both the fire affected stratum and the stratum from which the fire affected stratum was excised, within 12 months after the fire event; </w:t>
      </w:r>
    </w:p>
    <w:p w14:paraId="30F3426C" w14:textId="3183E53C"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t>an estimate of the fire emissions from any fire affected stratum, and the standard error associated with this estimate, must be calculated in accordance with Equations 26a to 27d; and</w:t>
      </w:r>
    </w:p>
    <w:p w14:paraId="7F47F967" w14:textId="0FBC4B5B" w:rsidR="00D01881" w:rsidRPr="00FF615C" w:rsidRDefault="00D01881" w:rsidP="00D01881">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t>for the purposes of calculating carbon stock change and standard error for carbon stock change in accordance with Equations 3a and 3c, the carbon stocks and the standard error for initial carbon stocks must be assumed to be zero for the fire affected stratum.</w:t>
      </w:r>
    </w:p>
    <w:p w14:paraId="350BEF95" w14:textId="01133A56" w:rsidR="005422E5" w:rsidRPr="00FF615C" w:rsidRDefault="00D5641B" w:rsidP="005422E5">
      <w:pPr>
        <w:pStyle w:val="h5Section"/>
        <w:rPr>
          <w:color w:val="000000" w:themeColor="text1"/>
        </w:rPr>
      </w:pPr>
      <w:bookmarkStart w:id="23" w:name="_Toc359525010"/>
      <w:r>
        <w:rPr>
          <w:color w:val="000000" w:themeColor="text1"/>
        </w:rPr>
        <w:t>3.9</w:t>
      </w:r>
      <w:r w:rsidR="005422E5" w:rsidRPr="00FF615C">
        <w:rPr>
          <w:color w:val="000000" w:themeColor="text1"/>
        </w:rPr>
        <w:tab/>
        <w:t>Requirements for revisions of strata boundaries</w:t>
      </w:r>
      <w:bookmarkEnd w:id="23"/>
    </w:p>
    <w:p w14:paraId="25F30850" w14:textId="45D94900" w:rsidR="005422E5" w:rsidRPr="00FF615C" w:rsidRDefault="005422E5" w:rsidP="005422E5">
      <w:pPr>
        <w:pStyle w:val="tMain"/>
        <w:rPr>
          <w:color w:val="000000" w:themeColor="text1"/>
        </w:rPr>
      </w:pPr>
      <w:r w:rsidRPr="00FF615C">
        <w:rPr>
          <w:color w:val="000000" w:themeColor="text1"/>
        </w:rPr>
        <w:tab/>
        <w:t>(1)</w:t>
      </w:r>
      <w:r w:rsidRPr="00FF615C">
        <w:rPr>
          <w:color w:val="000000" w:themeColor="text1"/>
        </w:rPr>
        <w:tab/>
        <w:t xml:space="preserve">Subject to subsection (3), where a stratum or a stratum boundary is redefined, revised boundaries must comply with the requirements for delineating stratum boundaries set out in section 3.3. </w:t>
      </w:r>
    </w:p>
    <w:p w14:paraId="7792AF17" w14:textId="77777777" w:rsidR="005422E5" w:rsidRPr="00FF615C" w:rsidRDefault="005422E5" w:rsidP="005422E5">
      <w:pPr>
        <w:pStyle w:val="tMain"/>
        <w:rPr>
          <w:color w:val="000000" w:themeColor="text1"/>
        </w:rPr>
      </w:pPr>
      <w:r w:rsidRPr="00FF615C">
        <w:rPr>
          <w:color w:val="000000" w:themeColor="text1"/>
        </w:rPr>
        <w:lastRenderedPageBreak/>
        <w:tab/>
        <w:t>(2)</w:t>
      </w:r>
      <w:r w:rsidRPr="00FF615C">
        <w:rPr>
          <w:color w:val="000000" w:themeColor="text1"/>
        </w:rPr>
        <w:tab/>
        <w:t>Subject to subsection (3), if a revision, or cumulative revisions, of the boundaries of a stratum change the stratum area by more than 5% between any reporting periods, the following apply:</w:t>
      </w:r>
    </w:p>
    <w:p w14:paraId="5153F0E0" w14:textId="5C32DF5C" w:rsidR="005422E5" w:rsidRPr="00FF615C" w:rsidRDefault="005422E5" w:rsidP="005422E5">
      <w:pPr>
        <w:pStyle w:val="tPara"/>
        <w:rPr>
          <w:color w:val="000000" w:themeColor="text1"/>
        </w:rPr>
      </w:pPr>
      <w:r w:rsidRPr="00FF615C">
        <w:rPr>
          <w:color w:val="000000" w:themeColor="text1"/>
        </w:rPr>
        <w:tab/>
        <w:t>(a)</w:t>
      </w:r>
      <w:r w:rsidRPr="00FF615C">
        <w:rPr>
          <w:color w:val="000000" w:themeColor="text1"/>
        </w:rPr>
        <w:tab/>
        <w:t xml:space="preserve">a full inventory </w:t>
      </w:r>
      <w:r w:rsidR="0052204D" w:rsidRPr="00FF615C">
        <w:rPr>
          <w:color w:val="000000" w:themeColor="text1"/>
        </w:rPr>
        <w:t xml:space="preserve">which includes the revised stratum area </w:t>
      </w:r>
      <w:r w:rsidRPr="00FF615C">
        <w:rPr>
          <w:color w:val="000000" w:themeColor="text1"/>
        </w:rPr>
        <w:t>must be conducted in accordance with Subdivision 5.1.2 no earlier than 6 months before the submission of the next offsets</w:t>
      </w:r>
      <w:r w:rsidR="0052204D" w:rsidRPr="00FF615C">
        <w:rPr>
          <w:color w:val="000000" w:themeColor="text1"/>
        </w:rPr>
        <w:t xml:space="preserve"> report</w:t>
      </w:r>
      <w:r w:rsidRPr="00FF615C">
        <w:rPr>
          <w:color w:val="000000" w:themeColor="text1"/>
        </w:rPr>
        <w:t>;</w:t>
      </w:r>
      <w:r w:rsidR="003E275E" w:rsidRPr="00FF615C">
        <w:rPr>
          <w:color w:val="000000" w:themeColor="text1"/>
        </w:rPr>
        <w:t xml:space="preserve"> and</w:t>
      </w:r>
    </w:p>
    <w:p w14:paraId="1C4CB464" w14:textId="40D70E75" w:rsidR="005422E5" w:rsidRPr="00FF615C" w:rsidRDefault="005422E5" w:rsidP="005422E5">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a PSP assessment is intended to be referenced from within the stratum in a future offsets report, PSPs must be established across the revised stratum using the process specified in Subdivision</w:t>
      </w:r>
      <w:r w:rsidR="00EE59FD" w:rsidRPr="00FF615C">
        <w:rPr>
          <w:color w:val="000000" w:themeColor="text1"/>
        </w:rPr>
        <w:t>s 5.1.5 and</w:t>
      </w:r>
      <w:r w:rsidRPr="00FF615C">
        <w:rPr>
          <w:color w:val="000000" w:themeColor="text1"/>
        </w:rPr>
        <w:t xml:space="preserve"> 5.1.6.</w:t>
      </w:r>
    </w:p>
    <w:p w14:paraId="45B13333" w14:textId="21A0A9BF" w:rsidR="005422E5" w:rsidRPr="00FF615C" w:rsidRDefault="005422E5" w:rsidP="005422E5">
      <w:pPr>
        <w:pStyle w:val="tMain"/>
        <w:rPr>
          <w:color w:val="000000" w:themeColor="text1"/>
        </w:rPr>
      </w:pPr>
      <w:r w:rsidRPr="00FF615C">
        <w:rPr>
          <w:color w:val="000000" w:themeColor="text1"/>
        </w:rPr>
        <w:tab/>
        <w:t>(3)</w:t>
      </w:r>
      <w:r w:rsidRPr="00FF615C">
        <w:rPr>
          <w:color w:val="000000" w:themeColor="text1"/>
        </w:rPr>
        <w:tab/>
        <w:t>Where a stratum area is reduced to zero through redefining stratum boundaries in accordance with section 3.1 or 3.6, subsections (1) and (2) do not apply.</w:t>
      </w:r>
    </w:p>
    <w:p w14:paraId="3A060152" w14:textId="77777777" w:rsidR="005422E5" w:rsidRPr="00FF615C" w:rsidRDefault="005422E5" w:rsidP="005422E5">
      <w:pPr>
        <w:pStyle w:val="tMain"/>
        <w:rPr>
          <w:color w:val="000000" w:themeColor="text1"/>
        </w:rPr>
      </w:pPr>
      <w:r w:rsidRPr="00FF615C">
        <w:rPr>
          <w:color w:val="000000" w:themeColor="text1"/>
        </w:rPr>
        <w:tab/>
        <w:t>(4)</w:t>
      </w:r>
      <w:r w:rsidRPr="00FF615C">
        <w:rPr>
          <w:color w:val="000000" w:themeColor="text1"/>
        </w:rPr>
        <w:tab/>
        <w:t xml:space="preserve">Once a stratum is defined within a project area and reported within an offsets report, the stratum identifier associated with that stratum must continue to be reported in subsequent offsets reports as having been associated with the project area even where: </w:t>
      </w:r>
    </w:p>
    <w:p w14:paraId="136D7FCF" w14:textId="77777777" w:rsidR="005422E5" w:rsidRPr="00FF615C" w:rsidRDefault="005422E5" w:rsidP="005422E5">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stratum area is reduced to zero through redefining the stratum boundary; or </w:t>
      </w:r>
    </w:p>
    <w:p w14:paraId="6ACCD395" w14:textId="77777777" w:rsidR="005422E5" w:rsidRPr="00FF615C" w:rsidRDefault="005422E5" w:rsidP="005422E5">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stratum is redefined so that it is entirely replaced with other strata.</w:t>
      </w:r>
    </w:p>
    <w:p w14:paraId="4EDDDB7C" w14:textId="77777777" w:rsidR="005422E5" w:rsidRPr="00FF615C" w:rsidRDefault="005422E5" w:rsidP="005422E5">
      <w:pPr>
        <w:pStyle w:val="tMain"/>
        <w:rPr>
          <w:color w:val="000000" w:themeColor="text1"/>
        </w:rPr>
      </w:pPr>
      <w:r w:rsidRPr="00FF615C">
        <w:rPr>
          <w:color w:val="000000" w:themeColor="text1"/>
        </w:rPr>
        <w:tab/>
        <w:t>(5)</w:t>
      </w:r>
      <w:r w:rsidRPr="00FF615C">
        <w:rPr>
          <w:color w:val="000000" w:themeColor="text1"/>
        </w:rPr>
        <w:tab/>
        <w:t>Where subsection (4) applies:</w:t>
      </w:r>
    </w:p>
    <w:p w14:paraId="303A14AA" w14:textId="77777777" w:rsidR="005422E5" w:rsidRPr="00FF615C" w:rsidRDefault="005422E5" w:rsidP="005422E5">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values</w:t>
      </w:r>
      <w:proofErr w:type="gramEnd"/>
      <w:r w:rsidRPr="00FF615C">
        <w:rPr>
          <w:color w:val="000000" w:themeColor="text1"/>
        </w:rPr>
        <w:t xml:space="preserve"> of zero must be recorded against the stratum identifier for the closing carbon stocks and standard error for closing carbon stocks; and </w:t>
      </w:r>
    </w:p>
    <w:p w14:paraId="3F3797D2" w14:textId="77777777" w:rsidR="005422E5" w:rsidRPr="00FF615C" w:rsidRDefault="005422E5" w:rsidP="005422E5">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these</w:t>
      </w:r>
      <w:proofErr w:type="gramEnd"/>
      <w:r w:rsidRPr="00FF615C">
        <w:rPr>
          <w:color w:val="000000" w:themeColor="text1"/>
        </w:rPr>
        <w:t xml:space="preserve"> zero values must be applied for the purposes of calculating the carbon stock change for a stratum and standard error for carbon stock change for a stratum in accordance with section 6.11.</w:t>
      </w:r>
    </w:p>
    <w:p w14:paraId="52C839DD" w14:textId="77777777" w:rsidR="005422E5" w:rsidRPr="00FF615C" w:rsidRDefault="005422E5" w:rsidP="005422E5">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A project proponent must generate and keep records in relation to each stratum in accordance with the requirements set out in section 7.4.</w:t>
      </w:r>
    </w:p>
    <w:p w14:paraId="1ED5334C" w14:textId="77777777" w:rsidR="005422E5" w:rsidRPr="00FF615C" w:rsidRDefault="005422E5" w:rsidP="00D01881">
      <w:pPr>
        <w:pStyle w:val="tPara"/>
        <w:rPr>
          <w:color w:val="000000" w:themeColor="text1"/>
        </w:rPr>
      </w:pPr>
    </w:p>
    <w:p w14:paraId="084609FA" w14:textId="6930780B" w:rsidR="00F92CE7" w:rsidRPr="00FF615C" w:rsidRDefault="00340CE2" w:rsidP="00340CE2">
      <w:pPr>
        <w:pStyle w:val="h2Part"/>
        <w:rPr>
          <w:color w:val="000000" w:themeColor="text1"/>
        </w:rPr>
      </w:pPr>
      <w:bookmarkStart w:id="24" w:name="_Toc359525011"/>
      <w:r w:rsidRPr="00FF615C">
        <w:rPr>
          <w:color w:val="000000" w:themeColor="text1"/>
        </w:rPr>
        <w:lastRenderedPageBreak/>
        <w:t xml:space="preserve">Part </w:t>
      </w:r>
      <w:r w:rsidR="00D5641B">
        <w:rPr>
          <w:color w:val="000000" w:themeColor="text1"/>
        </w:rPr>
        <w:t>4</w:t>
      </w:r>
      <w:r w:rsidRPr="00FF615C">
        <w:rPr>
          <w:color w:val="000000" w:themeColor="text1"/>
        </w:rPr>
        <w:tab/>
      </w:r>
      <w:r w:rsidR="00F92CE7" w:rsidRPr="00FF615C">
        <w:rPr>
          <w:color w:val="000000" w:themeColor="text1"/>
        </w:rPr>
        <w:t xml:space="preserve">Project </w:t>
      </w:r>
      <w:r w:rsidR="00521801" w:rsidRPr="00FF615C">
        <w:rPr>
          <w:color w:val="000000" w:themeColor="text1"/>
        </w:rPr>
        <w:t>o</w:t>
      </w:r>
      <w:r w:rsidR="00F92CE7" w:rsidRPr="00FF615C">
        <w:rPr>
          <w:color w:val="000000" w:themeColor="text1"/>
        </w:rPr>
        <w:t>peration</w:t>
      </w:r>
      <w:bookmarkEnd w:id="24"/>
    </w:p>
    <w:p w14:paraId="01F98135" w14:textId="77777777" w:rsidR="00F92CE7" w:rsidRPr="00FF615C" w:rsidRDefault="00F92CE7" w:rsidP="00F92CE7">
      <w:pPr>
        <w:pStyle w:val="noteMain"/>
        <w:rPr>
          <w:color w:val="000000" w:themeColor="text1"/>
        </w:rPr>
      </w:pPr>
      <w:r w:rsidRPr="00FF615C">
        <w:rPr>
          <w:color w:val="000000" w:themeColor="text1"/>
        </w:rPr>
        <w:tab/>
      </w:r>
      <w:r w:rsidRPr="00FF615C">
        <w:rPr>
          <w:b/>
          <w:i/>
          <w:color w:val="000000" w:themeColor="text1"/>
        </w:rPr>
        <w:t>Note</w:t>
      </w:r>
      <w:r w:rsidRPr="00FF615C">
        <w:rPr>
          <w:color w:val="000000" w:themeColor="text1"/>
        </w:rPr>
        <w:tab/>
        <w:t>See paragraphs 27(4</w:t>
      </w:r>
      <w:proofErr w:type="gramStart"/>
      <w:r w:rsidRPr="00FF615C">
        <w:rPr>
          <w:color w:val="000000" w:themeColor="text1"/>
        </w:rPr>
        <w:t>)(</w:t>
      </w:r>
      <w:proofErr w:type="gramEnd"/>
      <w:r w:rsidRPr="00FF615C">
        <w:rPr>
          <w:color w:val="000000" w:themeColor="text1"/>
        </w:rPr>
        <w:t>c), 35(2)(a) and 106(1)(b) of the Act and regulations 1.12 and 3.26 of the Regulations.</w:t>
      </w:r>
    </w:p>
    <w:p w14:paraId="5BDE895F" w14:textId="0B619DC6" w:rsidR="00F92CE7" w:rsidRPr="00FF615C" w:rsidRDefault="00D5641B" w:rsidP="00D90B83">
      <w:pPr>
        <w:pStyle w:val="h5Section"/>
        <w:rPr>
          <w:color w:val="000000" w:themeColor="text1"/>
        </w:rPr>
      </w:pPr>
      <w:bookmarkStart w:id="25" w:name="_Toc359525012"/>
      <w:r>
        <w:rPr>
          <w:color w:val="000000" w:themeColor="text1"/>
        </w:rPr>
        <w:t>4.1</w:t>
      </w:r>
      <w:r w:rsidR="00D90B83" w:rsidRPr="00FF615C">
        <w:rPr>
          <w:color w:val="000000" w:themeColor="text1"/>
        </w:rPr>
        <w:tab/>
      </w:r>
      <w:r w:rsidR="00F92CE7" w:rsidRPr="00FF615C">
        <w:rPr>
          <w:color w:val="000000" w:themeColor="text1"/>
        </w:rPr>
        <w:t>Removal of trees</w:t>
      </w:r>
      <w:bookmarkEnd w:id="25"/>
      <w:r w:rsidR="00F92CE7" w:rsidRPr="00FF615C">
        <w:rPr>
          <w:color w:val="000000" w:themeColor="text1"/>
        </w:rPr>
        <w:t xml:space="preserve">  </w:t>
      </w:r>
    </w:p>
    <w:p w14:paraId="0348E76C" w14:textId="77777777" w:rsidR="00F92CE7" w:rsidRPr="00FF615C" w:rsidRDefault="00F92CE7" w:rsidP="00F92CE7">
      <w:pPr>
        <w:pStyle w:val="h6Subsec"/>
        <w:rPr>
          <w:color w:val="000000" w:themeColor="text1"/>
        </w:rPr>
      </w:pPr>
      <w:r w:rsidRPr="00FF615C">
        <w:rPr>
          <w:color w:val="000000" w:themeColor="text1"/>
        </w:rPr>
        <w:t>Non-project trees</w:t>
      </w:r>
    </w:p>
    <w:p w14:paraId="1EE2BF8D" w14:textId="182BC36D" w:rsidR="00F92CE7" w:rsidRPr="00FF615C" w:rsidRDefault="00D90B83" w:rsidP="00D90B83">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Subject to this section, native forest and non-project trees must not be removed from the project area, or otherwise disturbed, for the purposes of undertaking the project.</w:t>
      </w:r>
    </w:p>
    <w:p w14:paraId="36F0F385" w14:textId="5280337C" w:rsidR="00D90B83" w:rsidRPr="00FF615C" w:rsidRDefault="00D90B83" w:rsidP="00D90B83">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 xml:space="preserve">Non-project trees may be removed from the project area, or otherwise disturbed, only in the following circumstances: </w:t>
      </w:r>
    </w:p>
    <w:p w14:paraId="271BE4E3" w14:textId="6C0D9CFE" w:rsidR="00D90B83" w:rsidRPr="00FF615C" w:rsidRDefault="00D90B83" w:rsidP="00D90B83">
      <w:pPr>
        <w:pStyle w:val="tPara"/>
        <w:rPr>
          <w:color w:val="000000" w:themeColor="text1"/>
        </w:rPr>
      </w:pPr>
      <w:r w:rsidRPr="00FF615C">
        <w:rPr>
          <w:color w:val="000000" w:themeColor="text1"/>
        </w:rPr>
        <w:tab/>
        <w:t>(a)</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the non-project trees are prescribed weeds, they </w:t>
      </w:r>
      <w:r w:rsidR="0052204D" w:rsidRPr="00FF615C">
        <w:rPr>
          <w:color w:val="000000" w:themeColor="text1"/>
        </w:rPr>
        <w:t>may</w:t>
      </w:r>
      <w:r w:rsidRPr="00FF615C">
        <w:rPr>
          <w:color w:val="000000" w:themeColor="text1"/>
        </w:rPr>
        <w:t xml:space="preserve"> be removed at any time du</w:t>
      </w:r>
      <w:r w:rsidR="003E275E" w:rsidRPr="00FF615C">
        <w:rPr>
          <w:color w:val="000000" w:themeColor="text1"/>
        </w:rPr>
        <w:t>ring the life of the project;</w:t>
      </w:r>
    </w:p>
    <w:p w14:paraId="74289AB3" w14:textId="0D8FC262" w:rsidR="00D90B83" w:rsidRPr="00FF615C" w:rsidRDefault="00D90B83" w:rsidP="00D90B83">
      <w:pPr>
        <w:pStyle w:val="tPara"/>
        <w:rPr>
          <w:color w:val="000000" w:themeColor="text1"/>
        </w:rPr>
      </w:pPr>
      <w:r w:rsidRPr="00FF615C">
        <w:rPr>
          <w:color w:val="000000" w:themeColor="text1"/>
        </w:rPr>
        <w:tab/>
        <w:t>(b)</w:t>
      </w:r>
      <w:r w:rsidRPr="00FF615C">
        <w:rPr>
          <w:color w:val="000000" w:themeColor="text1"/>
        </w:rPr>
        <w:tab/>
      </w:r>
      <w:proofErr w:type="gramStart"/>
      <w:r w:rsidRPr="00FF615C">
        <w:rPr>
          <w:color w:val="000000" w:themeColor="text1"/>
        </w:rPr>
        <w:t>if</w:t>
      </w:r>
      <w:proofErr w:type="gramEnd"/>
      <w:r w:rsidRPr="00FF615C">
        <w:rPr>
          <w:color w:val="000000" w:themeColor="text1"/>
        </w:rPr>
        <w:t xml:space="preserve"> removal of the non-project trees is otherwise required </w:t>
      </w:r>
      <w:r w:rsidR="004E3438" w:rsidRPr="00FF615C">
        <w:rPr>
          <w:color w:val="000000" w:themeColor="text1"/>
        </w:rPr>
        <w:t xml:space="preserve">or authorised </w:t>
      </w:r>
      <w:r w:rsidRPr="00FF615C">
        <w:rPr>
          <w:color w:val="000000" w:themeColor="text1"/>
        </w:rPr>
        <w:t xml:space="preserve">by law, they </w:t>
      </w:r>
      <w:r w:rsidR="0052204D" w:rsidRPr="00FF615C">
        <w:rPr>
          <w:color w:val="000000" w:themeColor="text1"/>
        </w:rPr>
        <w:t>may</w:t>
      </w:r>
      <w:r w:rsidRPr="00FF615C">
        <w:rPr>
          <w:color w:val="000000" w:themeColor="text1"/>
        </w:rPr>
        <w:t xml:space="preserve"> be removed </w:t>
      </w:r>
      <w:r w:rsidR="004E3438" w:rsidRPr="00FF615C">
        <w:rPr>
          <w:color w:val="000000" w:themeColor="text1"/>
        </w:rPr>
        <w:t>in accordance with</w:t>
      </w:r>
      <w:r w:rsidRPr="00FF615C">
        <w:rPr>
          <w:color w:val="000000" w:themeColor="text1"/>
        </w:rPr>
        <w:t xml:space="preserve"> the relevant law; or</w:t>
      </w:r>
    </w:p>
    <w:p w14:paraId="54C3B4BF" w14:textId="66384AD7" w:rsidR="00D90B83" w:rsidRPr="00FF615C" w:rsidRDefault="003E275E" w:rsidP="00D90B83">
      <w:pPr>
        <w:pStyle w:val="tPara"/>
        <w:rPr>
          <w:color w:val="000000" w:themeColor="text1"/>
        </w:rPr>
      </w:pPr>
      <w:r w:rsidRPr="00FF615C">
        <w:rPr>
          <w:color w:val="000000" w:themeColor="text1"/>
        </w:rPr>
        <w:tab/>
        <w:t>(c)</w:t>
      </w:r>
      <w:r w:rsidRPr="00FF615C">
        <w:rPr>
          <w:color w:val="000000" w:themeColor="text1"/>
        </w:rPr>
        <w:tab/>
      </w:r>
      <w:proofErr w:type="gramStart"/>
      <w:r w:rsidRPr="00FF615C">
        <w:rPr>
          <w:color w:val="000000" w:themeColor="text1"/>
        </w:rPr>
        <w:t>if</w:t>
      </w:r>
      <w:proofErr w:type="gramEnd"/>
      <w:r w:rsidRPr="00FF615C">
        <w:rPr>
          <w:color w:val="000000" w:themeColor="text1"/>
        </w:rPr>
        <w:t>, at</w:t>
      </w:r>
      <w:r w:rsidR="00D90B83" w:rsidRPr="00FF615C">
        <w:rPr>
          <w:color w:val="000000" w:themeColor="text1"/>
        </w:rPr>
        <w:t xml:space="preserve"> commencement, non-project trees subject to removal:</w:t>
      </w:r>
    </w:p>
    <w:p w14:paraId="72F9D6A1" w14:textId="6EBCC682" w:rsidR="00D90B83" w:rsidRPr="00FF615C" w:rsidRDefault="00D90B83" w:rsidP="00D90B83">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Pr="00FF615C">
        <w:rPr>
          <w:color w:val="000000" w:themeColor="text1"/>
        </w:rPr>
        <w:t>cover</w:t>
      </w:r>
      <w:proofErr w:type="gramEnd"/>
      <w:r w:rsidRPr="00FF615C">
        <w:rPr>
          <w:color w:val="000000" w:themeColor="text1"/>
        </w:rPr>
        <w:t xml:space="preserve"> a total land area that represents less than 5% of the </w:t>
      </w:r>
      <w:r w:rsidR="00EB01B2" w:rsidRPr="00FF615C">
        <w:rPr>
          <w:color w:val="000000" w:themeColor="text1"/>
        </w:rPr>
        <w:t>stratum</w:t>
      </w:r>
      <w:r w:rsidRPr="00FF615C">
        <w:rPr>
          <w:color w:val="000000" w:themeColor="text1"/>
        </w:rPr>
        <w:t xml:space="preserve"> area, as measured by crown cover; </w:t>
      </w:r>
    </w:p>
    <w:p w14:paraId="75ABD71F" w14:textId="1C64D7DD" w:rsidR="00D90B83" w:rsidRPr="00FF615C" w:rsidRDefault="00D90B83" w:rsidP="00D90B83">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Pr="00FF615C">
        <w:rPr>
          <w:color w:val="000000" w:themeColor="text1"/>
        </w:rPr>
        <w:t>are</w:t>
      </w:r>
      <w:proofErr w:type="gramEnd"/>
      <w:r w:rsidRPr="00FF615C">
        <w:rPr>
          <w:color w:val="000000" w:themeColor="text1"/>
        </w:rPr>
        <w:t xml:space="preserve"> not native forest; and</w:t>
      </w:r>
    </w:p>
    <w:p w14:paraId="5C68AB2F" w14:textId="0CCEDA3D" w:rsidR="00D90B83" w:rsidRPr="00FF615C" w:rsidRDefault="00D90B83" w:rsidP="00D90B83">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Pr="00FF615C">
        <w:rPr>
          <w:color w:val="000000" w:themeColor="text1"/>
        </w:rPr>
        <w:t>are</w:t>
      </w:r>
      <w:proofErr w:type="gramEnd"/>
      <w:r w:rsidRPr="00FF615C">
        <w:rPr>
          <w:color w:val="000000" w:themeColor="text1"/>
        </w:rPr>
        <w:t xml:space="preserve"> less than 2 metres in height;</w:t>
      </w:r>
    </w:p>
    <w:p w14:paraId="7648663A" w14:textId="77777777" w:rsidR="00D90B83" w:rsidRPr="00FF615C" w:rsidRDefault="00D90B83" w:rsidP="00D90B83">
      <w:pPr>
        <w:pStyle w:val="tPara"/>
        <w:rPr>
          <w:color w:val="000000" w:themeColor="text1"/>
        </w:rPr>
      </w:pPr>
      <w:r w:rsidRPr="00FF615C">
        <w:rPr>
          <w:color w:val="000000" w:themeColor="text1"/>
        </w:rPr>
        <w:tab/>
      </w:r>
      <w:r w:rsidRPr="00FF615C">
        <w:rPr>
          <w:color w:val="000000" w:themeColor="text1"/>
        </w:rPr>
        <w:tab/>
      </w:r>
      <w:proofErr w:type="gramStart"/>
      <w:r w:rsidRPr="00FF615C">
        <w:rPr>
          <w:color w:val="000000" w:themeColor="text1"/>
        </w:rPr>
        <w:t>then</w:t>
      </w:r>
      <w:proofErr w:type="gramEnd"/>
      <w:r w:rsidRPr="00FF615C">
        <w:rPr>
          <w:color w:val="000000" w:themeColor="text1"/>
        </w:rPr>
        <w:t>:</w:t>
      </w:r>
    </w:p>
    <w:p w14:paraId="5286B442" w14:textId="3B686B07" w:rsidR="00D90B83" w:rsidRPr="00FF615C" w:rsidRDefault="00D90B83" w:rsidP="00D90B83">
      <w:pPr>
        <w:pStyle w:val="tSubpara"/>
        <w:rPr>
          <w:color w:val="000000" w:themeColor="text1"/>
        </w:rPr>
      </w:pPr>
      <w:r w:rsidRPr="00FF615C">
        <w:rPr>
          <w:color w:val="000000" w:themeColor="text1"/>
        </w:rPr>
        <w:tab/>
      </w:r>
      <w:r w:rsidR="00D5641B">
        <w:rPr>
          <w:color w:val="000000" w:themeColor="text1"/>
        </w:rPr>
        <w:t>(iv)</w:t>
      </w:r>
      <w:r w:rsidRPr="00FF615C">
        <w:rPr>
          <w:color w:val="000000" w:themeColor="text1"/>
        </w:rPr>
        <w:tab/>
      </w:r>
      <w:proofErr w:type="gramStart"/>
      <w:r w:rsidRPr="00FF615C">
        <w:rPr>
          <w:color w:val="000000" w:themeColor="text1"/>
        </w:rPr>
        <w:t>they</w:t>
      </w:r>
      <w:proofErr w:type="gramEnd"/>
      <w:r w:rsidRPr="00FF615C">
        <w:rPr>
          <w:color w:val="000000" w:themeColor="text1"/>
        </w:rPr>
        <w:t xml:space="preserve"> can be removed from </w:t>
      </w:r>
      <w:r w:rsidR="009E2058" w:rsidRPr="00FF615C">
        <w:rPr>
          <w:color w:val="000000" w:themeColor="text1"/>
        </w:rPr>
        <w:t>within the stratum at any time from commencement to 6 months after planting</w:t>
      </w:r>
      <w:r w:rsidRPr="00FF615C">
        <w:rPr>
          <w:color w:val="000000" w:themeColor="text1"/>
        </w:rPr>
        <w:t>.</w:t>
      </w:r>
    </w:p>
    <w:p w14:paraId="5DA29AE8" w14:textId="77777777" w:rsidR="00D90B83" w:rsidRPr="00FF615C" w:rsidRDefault="00D90B83" w:rsidP="00D90B83">
      <w:pPr>
        <w:pStyle w:val="h6Subsec"/>
        <w:rPr>
          <w:color w:val="000000" w:themeColor="text1"/>
        </w:rPr>
      </w:pPr>
      <w:r w:rsidRPr="00FF615C">
        <w:rPr>
          <w:color w:val="000000" w:themeColor="text1"/>
        </w:rPr>
        <w:t>Project trees</w:t>
      </w:r>
    </w:p>
    <w:p w14:paraId="04AFF59C" w14:textId="08C2DB4F" w:rsidR="00D90B83" w:rsidRPr="00FF615C" w:rsidRDefault="009E2058" w:rsidP="009E2058">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D90B83" w:rsidRPr="00FF615C">
        <w:rPr>
          <w:color w:val="000000" w:themeColor="text1"/>
        </w:rPr>
        <w:t>Project trees may be removed from the project area only in the following circumstances:</w:t>
      </w:r>
    </w:p>
    <w:p w14:paraId="6D6E058F" w14:textId="268D326A" w:rsidR="00D90B83" w:rsidRPr="00FF615C" w:rsidRDefault="009E2058" w:rsidP="009E2058">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D90B83" w:rsidRPr="00FF615C">
        <w:rPr>
          <w:color w:val="000000" w:themeColor="text1"/>
        </w:rPr>
        <w:t>for</w:t>
      </w:r>
      <w:proofErr w:type="gramEnd"/>
      <w:r w:rsidR="00D90B83" w:rsidRPr="00FF615C">
        <w:rPr>
          <w:color w:val="000000" w:themeColor="text1"/>
        </w:rPr>
        <w:t xml:space="preserve"> biomass sampling;</w:t>
      </w:r>
    </w:p>
    <w:p w14:paraId="30D83F61" w14:textId="523A74E1" w:rsidR="00D90B83" w:rsidRPr="00FF615C" w:rsidRDefault="009E2058" w:rsidP="009E2058">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D90B83" w:rsidRPr="00FF615C">
        <w:rPr>
          <w:color w:val="000000" w:themeColor="text1"/>
        </w:rPr>
        <w:t>to</w:t>
      </w:r>
      <w:proofErr w:type="gramEnd"/>
      <w:r w:rsidR="00D90B83" w:rsidRPr="00FF615C">
        <w:rPr>
          <w:color w:val="000000" w:themeColor="text1"/>
        </w:rPr>
        <w:t xml:space="preserve"> manage a natural disturbance event such as disease or fire; or</w:t>
      </w:r>
    </w:p>
    <w:p w14:paraId="73042C99" w14:textId="1B5E6BDD" w:rsidR="00D90B83" w:rsidRPr="00FF615C" w:rsidRDefault="009E2058" w:rsidP="009E2058">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D90B83" w:rsidRPr="00FF615C">
        <w:rPr>
          <w:color w:val="000000" w:themeColor="text1"/>
        </w:rPr>
        <w:t>where</w:t>
      </w:r>
      <w:proofErr w:type="gramEnd"/>
      <w:r w:rsidR="00D90B83" w:rsidRPr="00FF615C">
        <w:rPr>
          <w:color w:val="000000" w:themeColor="text1"/>
        </w:rPr>
        <w:t xml:space="preserve"> otherwise required or authorised by law.</w:t>
      </w:r>
    </w:p>
    <w:p w14:paraId="022FEAEA" w14:textId="42CF8F5D" w:rsidR="00D90B83" w:rsidRPr="00FF615C" w:rsidRDefault="009E2058" w:rsidP="009E2058">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D90B83" w:rsidRPr="00FF615C">
        <w:rPr>
          <w:color w:val="000000" w:themeColor="text1"/>
        </w:rPr>
        <w:t>The Regulations allow for biomass from project trees to be removed in the following circumstances:</w:t>
      </w:r>
    </w:p>
    <w:p w14:paraId="0353B3E8" w14:textId="77777777" w:rsidR="00D90B83" w:rsidRPr="00FF615C" w:rsidRDefault="00D90B83" w:rsidP="00D90B83">
      <w:pPr>
        <w:pStyle w:val="notePara"/>
        <w:numPr>
          <w:ilvl w:val="2"/>
          <w:numId w:val="35"/>
        </w:numPr>
        <w:rPr>
          <w:color w:val="000000" w:themeColor="text1"/>
        </w:rPr>
      </w:pPr>
      <w:r w:rsidRPr="00FF615C">
        <w:rPr>
          <w:color w:val="000000" w:themeColor="text1"/>
        </w:rPr>
        <w:t>to remove debris for fire management; or</w:t>
      </w:r>
    </w:p>
    <w:p w14:paraId="3D2974CB" w14:textId="77777777" w:rsidR="00D90B83" w:rsidRPr="00FF615C" w:rsidRDefault="00D90B83" w:rsidP="00D90B83">
      <w:pPr>
        <w:pStyle w:val="notePara"/>
        <w:numPr>
          <w:ilvl w:val="2"/>
          <w:numId w:val="35"/>
        </w:numPr>
        <w:rPr>
          <w:color w:val="000000" w:themeColor="text1"/>
        </w:rPr>
      </w:pPr>
      <w:r w:rsidRPr="00FF615C">
        <w:rPr>
          <w:color w:val="000000" w:themeColor="text1"/>
        </w:rPr>
        <w:t>to remove firewood, fruits, nuts, seeds, or material used for fencing or as craft materials, if those things are not removed for sale; or</w:t>
      </w:r>
    </w:p>
    <w:p w14:paraId="7A727258" w14:textId="77777777" w:rsidR="00D90B83" w:rsidRPr="00FF615C" w:rsidRDefault="00D90B83" w:rsidP="00D90B83">
      <w:pPr>
        <w:pStyle w:val="notePara"/>
        <w:numPr>
          <w:ilvl w:val="2"/>
          <w:numId w:val="35"/>
        </w:numPr>
        <w:rPr>
          <w:color w:val="000000" w:themeColor="text1"/>
        </w:rPr>
      </w:pPr>
      <w:r w:rsidRPr="00FF615C">
        <w:rPr>
          <w:color w:val="000000" w:themeColor="text1"/>
        </w:rPr>
        <w:t>in accordance with traditional indigenous practices or native title rights; or</w:t>
      </w:r>
    </w:p>
    <w:p w14:paraId="13999408" w14:textId="77777777" w:rsidR="00D90B83" w:rsidRPr="00FF615C" w:rsidRDefault="00D90B83" w:rsidP="00D90B83">
      <w:pPr>
        <w:pStyle w:val="notePara"/>
        <w:numPr>
          <w:ilvl w:val="2"/>
          <w:numId w:val="35"/>
        </w:numPr>
        <w:rPr>
          <w:color w:val="000000" w:themeColor="text1"/>
        </w:rPr>
      </w:pPr>
      <w:proofErr w:type="gramStart"/>
      <w:r w:rsidRPr="00FF615C">
        <w:rPr>
          <w:color w:val="000000" w:themeColor="text1"/>
        </w:rPr>
        <w:t>for</w:t>
      </w:r>
      <w:proofErr w:type="gramEnd"/>
      <w:r w:rsidRPr="00FF615C">
        <w:rPr>
          <w:color w:val="000000" w:themeColor="text1"/>
        </w:rPr>
        <w:t xml:space="preserve"> thinning for ecological purposes.</w:t>
      </w:r>
    </w:p>
    <w:p w14:paraId="05D0A657" w14:textId="7EC32918" w:rsidR="00D90B83" w:rsidRPr="00FF615C" w:rsidRDefault="00D5641B" w:rsidP="00D90B83">
      <w:pPr>
        <w:pStyle w:val="h5Section"/>
        <w:rPr>
          <w:color w:val="000000" w:themeColor="text1"/>
        </w:rPr>
      </w:pPr>
      <w:bookmarkStart w:id="26" w:name="_Toc359525013"/>
      <w:r>
        <w:rPr>
          <w:color w:val="000000" w:themeColor="text1"/>
        </w:rPr>
        <w:lastRenderedPageBreak/>
        <w:t>4.2</w:t>
      </w:r>
      <w:r w:rsidR="00D90B83" w:rsidRPr="00FF615C">
        <w:rPr>
          <w:color w:val="000000" w:themeColor="text1"/>
        </w:rPr>
        <w:tab/>
      </w:r>
      <w:r w:rsidR="00B311D3" w:rsidRPr="00FF615C">
        <w:rPr>
          <w:color w:val="000000" w:themeColor="text1"/>
        </w:rPr>
        <w:t>Preparation</w:t>
      </w:r>
      <w:r w:rsidR="009E2058" w:rsidRPr="00FF615C">
        <w:rPr>
          <w:color w:val="000000" w:themeColor="text1"/>
        </w:rPr>
        <w:t xml:space="preserve"> </w:t>
      </w:r>
      <w:r w:rsidR="00D90B83" w:rsidRPr="00FF615C">
        <w:rPr>
          <w:color w:val="000000" w:themeColor="text1"/>
        </w:rPr>
        <w:t>burns</w:t>
      </w:r>
      <w:bookmarkEnd w:id="26"/>
      <w:r w:rsidR="00D90B83" w:rsidRPr="00FF615C">
        <w:rPr>
          <w:color w:val="000000" w:themeColor="text1"/>
        </w:rPr>
        <w:t xml:space="preserve"> </w:t>
      </w:r>
    </w:p>
    <w:p w14:paraId="308A0A42" w14:textId="37429F07" w:rsidR="00D90B83" w:rsidRPr="00FF615C" w:rsidRDefault="00D90B83" w:rsidP="00D90B83">
      <w:pPr>
        <w:pStyle w:val="tMain"/>
        <w:rPr>
          <w:color w:val="000000" w:themeColor="text1"/>
        </w:rPr>
      </w:pPr>
      <w:r w:rsidRPr="00FF615C">
        <w:rPr>
          <w:color w:val="000000" w:themeColor="text1"/>
        </w:rPr>
        <w:tab/>
      </w:r>
      <w:r w:rsidRPr="00FF615C">
        <w:rPr>
          <w:color w:val="000000" w:themeColor="text1"/>
        </w:rPr>
        <w:tab/>
        <w:t>Subject to section 4.1, one preparation burn may be applied to each stratum at</w:t>
      </w:r>
      <w:r w:rsidR="003E275E" w:rsidRPr="00FF615C">
        <w:rPr>
          <w:color w:val="000000" w:themeColor="text1"/>
        </w:rPr>
        <w:t xml:space="preserve"> either</w:t>
      </w:r>
      <w:r w:rsidRPr="00FF615C">
        <w:rPr>
          <w:color w:val="000000" w:themeColor="text1"/>
        </w:rPr>
        <w:t xml:space="preserve"> commencement or between commencement and planting.</w:t>
      </w:r>
    </w:p>
    <w:p w14:paraId="3AB857B9" w14:textId="6E00AADC" w:rsidR="00D90B83" w:rsidRPr="00FF615C" w:rsidRDefault="00D5641B" w:rsidP="00D90B83">
      <w:pPr>
        <w:pStyle w:val="h5Section"/>
        <w:rPr>
          <w:color w:val="000000" w:themeColor="text1"/>
        </w:rPr>
      </w:pPr>
      <w:bookmarkStart w:id="27" w:name="_Toc359525014"/>
      <w:r>
        <w:rPr>
          <w:color w:val="000000" w:themeColor="text1"/>
        </w:rPr>
        <w:t>4.3</w:t>
      </w:r>
      <w:r w:rsidR="00D90B83" w:rsidRPr="00FF615C">
        <w:rPr>
          <w:color w:val="000000" w:themeColor="text1"/>
        </w:rPr>
        <w:tab/>
        <w:t>Restrictions relating to fertiliser use</w:t>
      </w:r>
      <w:bookmarkEnd w:id="27"/>
      <w:r w:rsidR="00D90B83" w:rsidRPr="00FF615C">
        <w:rPr>
          <w:color w:val="000000" w:themeColor="text1"/>
        </w:rPr>
        <w:t xml:space="preserve"> </w:t>
      </w:r>
    </w:p>
    <w:p w14:paraId="061FF7D5" w14:textId="29844E6B" w:rsidR="00D90B83" w:rsidRPr="00FF615C" w:rsidRDefault="00D90B83" w:rsidP="00D90B83">
      <w:pPr>
        <w:pStyle w:val="tMain"/>
        <w:rPr>
          <w:color w:val="000000" w:themeColor="text1"/>
          <w:lang w:val="en-CA"/>
        </w:rPr>
      </w:pPr>
      <w:r w:rsidRPr="00FF615C">
        <w:rPr>
          <w:color w:val="000000" w:themeColor="text1"/>
          <w:lang w:val="en-CA"/>
        </w:rPr>
        <w:tab/>
      </w:r>
      <w:r w:rsidRPr="00FF615C">
        <w:rPr>
          <w:color w:val="000000" w:themeColor="text1"/>
          <w:lang w:val="en-CA"/>
        </w:rPr>
        <w:tab/>
        <w:t>Fertiliser may be applied to each stratum no more than 4 times in a 100</w:t>
      </w:r>
      <w:r w:rsidRPr="00FF615C">
        <w:rPr>
          <w:color w:val="000000" w:themeColor="text1"/>
          <w:lang w:val="en-CA"/>
        </w:rPr>
        <w:noBreakHyphen/>
        <w:t xml:space="preserve">year period. </w:t>
      </w:r>
    </w:p>
    <w:p w14:paraId="34125778" w14:textId="0C75DF82" w:rsidR="00F92CE7" w:rsidRPr="00FF615C" w:rsidRDefault="009169AE" w:rsidP="009169AE">
      <w:pPr>
        <w:pStyle w:val="h2Part"/>
        <w:rPr>
          <w:color w:val="000000" w:themeColor="text1"/>
        </w:rPr>
      </w:pPr>
      <w:bookmarkStart w:id="28" w:name="_Toc359525015"/>
      <w:r w:rsidRPr="00FF615C">
        <w:rPr>
          <w:color w:val="000000" w:themeColor="text1"/>
        </w:rPr>
        <w:lastRenderedPageBreak/>
        <w:t xml:space="preserve">Part </w:t>
      </w:r>
      <w:r w:rsidR="00D5641B">
        <w:rPr>
          <w:color w:val="000000" w:themeColor="text1"/>
        </w:rPr>
        <w:t>5</w:t>
      </w:r>
      <w:r w:rsidRPr="00FF615C">
        <w:rPr>
          <w:color w:val="000000" w:themeColor="text1"/>
        </w:rPr>
        <w:tab/>
      </w:r>
      <w:r w:rsidR="00F92CE7" w:rsidRPr="00FF615C">
        <w:rPr>
          <w:color w:val="000000" w:themeColor="text1"/>
        </w:rPr>
        <w:t>Methods for estimating net project abatement</w:t>
      </w:r>
      <w:bookmarkEnd w:id="28"/>
      <w:r w:rsidR="00F92CE7" w:rsidRPr="00FF615C">
        <w:rPr>
          <w:color w:val="000000" w:themeColor="text1"/>
        </w:rPr>
        <w:t xml:space="preserve">  </w:t>
      </w:r>
    </w:p>
    <w:p w14:paraId="3EB256A8" w14:textId="0C53ABE7" w:rsidR="00F92CE7" w:rsidRPr="00FF615C" w:rsidRDefault="000C566F" w:rsidP="000C566F">
      <w:pPr>
        <w:pStyle w:val="h3Div"/>
        <w:rPr>
          <w:color w:val="000000" w:themeColor="text1"/>
        </w:rPr>
      </w:pPr>
      <w:bookmarkStart w:id="29" w:name="_Toc359525016"/>
      <w:r w:rsidRPr="00FF615C">
        <w:rPr>
          <w:color w:val="000000" w:themeColor="text1"/>
        </w:rPr>
        <w:t xml:space="preserve">Division </w:t>
      </w:r>
      <w:r w:rsidR="00D5641B">
        <w:rPr>
          <w:color w:val="000000" w:themeColor="text1"/>
        </w:rPr>
        <w:t>5.1</w:t>
      </w:r>
      <w:r w:rsidRPr="00FF615C">
        <w:rPr>
          <w:color w:val="000000" w:themeColor="text1"/>
        </w:rPr>
        <w:tab/>
      </w:r>
      <w:r w:rsidR="00F92CE7" w:rsidRPr="00FF615C">
        <w:rPr>
          <w:color w:val="000000" w:themeColor="text1"/>
        </w:rPr>
        <w:t>Estimating project removals</w:t>
      </w:r>
      <w:bookmarkEnd w:id="29"/>
      <w:r w:rsidR="00F92CE7" w:rsidRPr="00FF615C">
        <w:rPr>
          <w:color w:val="000000" w:themeColor="text1"/>
        </w:rPr>
        <w:t xml:space="preserve"> </w:t>
      </w:r>
    </w:p>
    <w:p w14:paraId="5AB3507C" w14:textId="4EF1A1D2" w:rsidR="00F92CE7" w:rsidRPr="00FF615C" w:rsidRDefault="000C566F" w:rsidP="00B3665F">
      <w:pPr>
        <w:pStyle w:val="h4Subdiv"/>
        <w:rPr>
          <w:color w:val="000000" w:themeColor="text1"/>
        </w:rPr>
      </w:pPr>
      <w:bookmarkStart w:id="30" w:name="_Toc359525017"/>
      <w:r w:rsidRPr="00FF615C">
        <w:rPr>
          <w:color w:val="000000" w:themeColor="text1"/>
        </w:rPr>
        <w:t xml:space="preserve">Subdivision </w:t>
      </w:r>
      <w:r w:rsidR="00D5641B">
        <w:rPr>
          <w:color w:val="000000" w:themeColor="text1"/>
        </w:rPr>
        <w:t>5.1.1</w:t>
      </w:r>
      <w:r w:rsidRPr="00FF615C">
        <w:rPr>
          <w:color w:val="000000" w:themeColor="text1"/>
        </w:rPr>
        <w:tab/>
      </w:r>
      <w:r w:rsidR="00F92CE7" w:rsidRPr="00FF615C">
        <w:rPr>
          <w:color w:val="000000" w:themeColor="text1"/>
        </w:rPr>
        <w:t>General</w:t>
      </w:r>
      <w:bookmarkEnd w:id="30"/>
    </w:p>
    <w:p w14:paraId="2C237CA4" w14:textId="044C5B7F" w:rsidR="00F92CE7" w:rsidRPr="00FF615C" w:rsidRDefault="00D5641B" w:rsidP="000C566F">
      <w:pPr>
        <w:pStyle w:val="h5Section"/>
        <w:rPr>
          <w:color w:val="000000" w:themeColor="text1"/>
        </w:rPr>
      </w:pPr>
      <w:bookmarkStart w:id="31" w:name="_Toc359525018"/>
      <w:r>
        <w:rPr>
          <w:color w:val="000000" w:themeColor="text1"/>
        </w:rPr>
        <w:t>5.1</w:t>
      </w:r>
      <w:r w:rsidR="000C566F" w:rsidRPr="00FF615C">
        <w:rPr>
          <w:color w:val="000000" w:themeColor="text1"/>
        </w:rPr>
        <w:tab/>
      </w:r>
      <w:r w:rsidR="00F92CE7" w:rsidRPr="00FF615C">
        <w:rPr>
          <w:color w:val="000000" w:themeColor="text1"/>
        </w:rPr>
        <w:t>General</w:t>
      </w:r>
      <w:bookmarkEnd w:id="31"/>
    </w:p>
    <w:p w14:paraId="68716004" w14:textId="0E1EA6B9" w:rsidR="00F92CE7" w:rsidRPr="00FF615C" w:rsidRDefault="000C566F" w:rsidP="000C566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This Division sets out processes that must be conducted when undertaking activities in relation to estimating the carbon dioxide equivalent net abatement amount for an eligible offsets project to which this Determination applies.</w:t>
      </w:r>
    </w:p>
    <w:p w14:paraId="607D5B62" w14:textId="3E0992DE" w:rsidR="00F92CE7" w:rsidRPr="00FF615C" w:rsidRDefault="000C566F" w:rsidP="00B3665F">
      <w:pPr>
        <w:pStyle w:val="h4Subdiv"/>
        <w:rPr>
          <w:color w:val="000000" w:themeColor="text1"/>
        </w:rPr>
      </w:pPr>
      <w:bookmarkStart w:id="32" w:name="_Toc359525019"/>
      <w:r w:rsidRPr="00FF615C">
        <w:rPr>
          <w:color w:val="000000" w:themeColor="text1"/>
        </w:rPr>
        <w:t xml:space="preserve">Subdivision </w:t>
      </w:r>
      <w:r w:rsidR="00D5641B">
        <w:rPr>
          <w:color w:val="000000" w:themeColor="text1"/>
        </w:rPr>
        <w:t>5.1.2</w:t>
      </w:r>
      <w:r w:rsidRPr="00FF615C">
        <w:rPr>
          <w:color w:val="000000" w:themeColor="text1"/>
        </w:rPr>
        <w:tab/>
      </w:r>
      <w:proofErr w:type="gramStart"/>
      <w:r w:rsidR="00F92CE7" w:rsidRPr="00FF615C">
        <w:rPr>
          <w:color w:val="000000" w:themeColor="text1"/>
        </w:rPr>
        <w:t>Conducting</w:t>
      </w:r>
      <w:proofErr w:type="gramEnd"/>
      <w:r w:rsidR="00F92CE7" w:rsidRPr="00FF615C">
        <w:rPr>
          <w:color w:val="000000" w:themeColor="text1"/>
        </w:rPr>
        <w:t xml:space="preserve"> a full inventory</w:t>
      </w:r>
      <w:bookmarkEnd w:id="32"/>
    </w:p>
    <w:p w14:paraId="4427A7F3" w14:textId="29298579" w:rsidR="00F92CE7" w:rsidRPr="00FF615C" w:rsidRDefault="00D5641B" w:rsidP="000C566F">
      <w:pPr>
        <w:pStyle w:val="h5Section"/>
        <w:rPr>
          <w:color w:val="000000" w:themeColor="text1"/>
        </w:rPr>
      </w:pPr>
      <w:bookmarkStart w:id="33" w:name="_Toc359525020"/>
      <w:r>
        <w:rPr>
          <w:color w:val="000000" w:themeColor="text1"/>
        </w:rPr>
        <w:t>5.2</w:t>
      </w:r>
      <w:r w:rsidR="000C566F" w:rsidRPr="00FF615C">
        <w:rPr>
          <w:color w:val="000000" w:themeColor="text1"/>
        </w:rPr>
        <w:tab/>
      </w:r>
      <w:r w:rsidR="00F92CE7" w:rsidRPr="00FF615C">
        <w:rPr>
          <w:color w:val="000000" w:themeColor="text1"/>
        </w:rPr>
        <w:t>Conducting a full inventory</w:t>
      </w:r>
      <w:bookmarkEnd w:id="33"/>
      <w:r w:rsidR="00F92CE7" w:rsidRPr="00FF615C">
        <w:rPr>
          <w:color w:val="000000" w:themeColor="text1"/>
        </w:rPr>
        <w:t xml:space="preserve"> </w:t>
      </w:r>
    </w:p>
    <w:p w14:paraId="4062FDF4" w14:textId="098BED79" w:rsidR="00F92CE7" w:rsidRPr="00FF615C" w:rsidRDefault="00B07A04" w:rsidP="00B07A04">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A requirement under this Determination to conduct a </w:t>
      </w:r>
      <w:r w:rsidR="00F92CE7" w:rsidRPr="00FF615C">
        <w:rPr>
          <w:b/>
          <w:i/>
          <w:color w:val="000000" w:themeColor="text1"/>
        </w:rPr>
        <w:t>full inventory</w:t>
      </w:r>
      <w:r w:rsidR="00F92CE7" w:rsidRPr="00FF615C">
        <w:rPr>
          <w:color w:val="000000" w:themeColor="text1"/>
        </w:rPr>
        <w:t xml:space="preserve"> is a requirement to conduct an inventory in accordance with this section.</w:t>
      </w:r>
    </w:p>
    <w:p w14:paraId="30B549F7" w14:textId="6CE1D4A9"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most recent map of </w:t>
      </w:r>
      <w:r w:rsidR="00B07A04" w:rsidRPr="00FF615C">
        <w:rPr>
          <w:color w:val="000000" w:themeColor="text1"/>
        </w:rPr>
        <w:t>a</w:t>
      </w:r>
      <w:r w:rsidR="00F92CE7" w:rsidRPr="00FF615C">
        <w:rPr>
          <w:color w:val="000000" w:themeColor="text1"/>
        </w:rPr>
        <w:t xml:space="preserve"> stratum and the most recent stratum area estimate generated in accordance with Part 3 must be used to conduct a full inventory.</w:t>
      </w:r>
    </w:p>
    <w:p w14:paraId="35E357C8" w14:textId="1EB204B6"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A sampling plan that has been developed in accordance with Subdivision 5.1.3 must be documented.</w:t>
      </w:r>
    </w:p>
    <w:p w14:paraId="6DAB5F55" w14:textId="25F188A5"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 xml:space="preserve">TSPs must be established and assessed during the full inventory in accordance with Subdivisions 5.1.4 and 5.1.5.  </w:t>
      </w:r>
    </w:p>
    <w:p w14:paraId="62752B40" w14:textId="2CDCA20F"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If the project proponent intends to conduct</w:t>
      </w:r>
      <w:r w:rsidR="003E275E" w:rsidRPr="00FF615C">
        <w:rPr>
          <w:color w:val="000000" w:themeColor="text1"/>
        </w:rPr>
        <w:t xml:space="preserve"> a</w:t>
      </w:r>
      <w:r w:rsidR="00F92CE7" w:rsidRPr="00FF615C">
        <w:rPr>
          <w:color w:val="000000" w:themeColor="text1"/>
        </w:rPr>
        <w:t xml:space="preserve"> PSP assessment in the stratum and:</w:t>
      </w:r>
    </w:p>
    <w:p w14:paraId="44091B54" w14:textId="0EF4CA34"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r w:rsidR="00F92CE7" w:rsidRPr="00FF615C">
        <w:rPr>
          <w:color w:val="000000" w:themeColor="text1"/>
        </w:rPr>
        <w:t>PSPs have not been established within the stratum as part of a previous full inventory; or</w:t>
      </w:r>
    </w:p>
    <w:p w14:paraId="2C6A40A1" w14:textId="0E0781AF"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of PSPs previously established in the stratum does not allow the proponent to achieve the target probable limit of error specified in Subdivision 5.1.6;</w:t>
      </w:r>
    </w:p>
    <w:p w14:paraId="033E3589" w14:textId="6E15C6EC" w:rsidR="00F92CE7" w:rsidRPr="00FF615C" w:rsidRDefault="00B81D97" w:rsidP="00B81D97">
      <w:pPr>
        <w:pStyle w:val="tMain"/>
        <w:rPr>
          <w:color w:val="000000" w:themeColor="text1"/>
        </w:rPr>
      </w:pPr>
      <w:r w:rsidRPr="00FF615C">
        <w:rPr>
          <w:color w:val="000000" w:themeColor="text1"/>
        </w:rPr>
        <w:tab/>
      </w:r>
      <w:r w:rsidRPr="00FF615C">
        <w:rPr>
          <w:color w:val="000000" w:themeColor="text1"/>
        </w:rPr>
        <w:tab/>
      </w:r>
      <w:proofErr w:type="gramStart"/>
      <w:r w:rsidR="00F92CE7" w:rsidRPr="00FF615C">
        <w:rPr>
          <w:color w:val="000000" w:themeColor="text1"/>
        </w:rPr>
        <w:t>then</w:t>
      </w:r>
      <w:proofErr w:type="gramEnd"/>
      <w:r w:rsidR="00F92CE7" w:rsidRPr="00FF615C">
        <w:rPr>
          <w:color w:val="000000" w:themeColor="text1"/>
        </w:rPr>
        <w:t xml:space="preserve"> PSPs must be established and assessed in accordance with Subdivisions 5.1.4, 5.1.5 and 5.1.6.</w:t>
      </w:r>
    </w:p>
    <w:p w14:paraId="04988278" w14:textId="11BCBAA5"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Subject to subsection (9), the project proponent must apply at least one of the following classes of allometric function to estimate the biomass in project trees occurring in each plot within the stratum:</w:t>
      </w:r>
    </w:p>
    <w:p w14:paraId="69D1E3D3" w14:textId="14AB4974"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stratum specific function; or</w:t>
      </w:r>
    </w:p>
    <w:p w14:paraId="341E0942" w14:textId="4CC467E4"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regional function.</w:t>
      </w:r>
    </w:p>
    <w:p w14:paraId="7F55FDF1" w14:textId="05F4F6DB" w:rsidR="00F92CE7" w:rsidRPr="00FF615C" w:rsidRDefault="00B81D97" w:rsidP="00741F77">
      <w:pPr>
        <w:pStyle w:val="tMain"/>
        <w:keepNext/>
        <w:rPr>
          <w:color w:val="000000" w:themeColor="text1"/>
        </w:rPr>
      </w:pPr>
      <w:r w:rsidRPr="00FF615C">
        <w:rPr>
          <w:color w:val="000000" w:themeColor="text1"/>
        </w:rPr>
        <w:lastRenderedPageBreak/>
        <w:tab/>
      </w:r>
      <w:r w:rsidR="00D5641B">
        <w:rPr>
          <w:color w:val="000000" w:themeColor="text1"/>
        </w:rPr>
        <w:t>(7)</w:t>
      </w:r>
      <w:r w:rsidRPr="00FF615C">
        <w:rPr>
          <w:color w:val="000000" w:themeColor="text1"/>
        </w:rPr>
        <w:tab/>
      </w:r>
      <w:r w:rsidR="00F92CE7" w:rsidRPr="00FF615C">
        <w:rPr>
          <w:color w:val="000000" w:themeColor="text1"/>
        </w:rPr>
        <w:t>If the project proponent chooses to apply a stratum specific function to estimate the biomass in project trees occurring in each plot within the stratum:</w:t>
      </w:r>
    </w:p>
    <w:p w14:paraId="20FC0602" w14:textId="1CCBCA82" w:rsidR="00F92CE7" w:rsidRPr="00FF615C" w:rsidRDefault="00B81D97" w:rsidP="00741F77">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an</w:t>
      </w:r>
      <w:proofErr w:type="gramEnd"/>
      <w:r w:rsidR="00F92CE7" w:rsidRPr="00FF615C">
        <w:rPr>
          <w:color w:val="000000" w:themeColor="text1"/>
        </w:rPr>
        <w:t xml:space="preserve"> existing stratum specific function developed in accordance with section 5.31</w:t>
      </w:r>
      <w:r w:rsidR="003E275E" w:rsidRPr="00FF615C">
        <w:rPr>
          <w:color w:val="000000" w:themeColor="text1"/>
        </w:rPr>
        <w:t xml:space="preserve"> may be applied;</w:t>
      </w:r>
    </w:p>
    <w:p w14:paraId="7F7F2D26" w14:textId="73787DAD"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new stratum specific function may be developed in accordance with section 5.31; or</w:t>
      </w:r>
    </w:p>
    <w:p w14:paraId="4CF4145F" w14:textId="6C59AF4E"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an</w:t>
      </w:r>
      <w:proofErr w:type="gramEnd"/>
      <w:r w:rsidR="00F92CE7" w:rsidRPr="00FF615C">
        <w:rPr>
          <w:color w:val="000000" w:themeColor="text1"/>
        </w:rPr>
        <w:t xml:space="preserve"> existing stratum specific function may be updated in accordance with section 5.32. </w:t>
      </w:r>
    </w:p>
    <w:p w14:paraId="4ABE6D3B" w14:textId="588E7A7E"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If the project proponent chooses to apply a regional function to estimate the biomass in project trees occurring in each plot within the stratum, the function must have been developed in accordance with section 5.33 or section 5.34 and validated in accordance with section 5.42.</w:t>
      </w:r>
    </w:p>
    <w:p w14:paraId="06715FC8" w14:textId="284F0DAA"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If an allometric function that meets the requirements of Subdivision 5.1.8 is not available to the project proponent for project trees of a particular species, tree status or size, then all occurrences of that tree type within plots must be noted and recorded as having zero biomass for the purposes of conversion to estimates of carbon stocks in accordance with subsection (11).</w:t>
      </w:r>
    </w:p>
    <w:p w14:paraId="46742BFC" w14:textId="05812BCC"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If the project proponent chooses to account for carbon in the litter and fallen dead wood pools, the biomass within these pools must be assessed for each plot in the stratum in accordance with</w:t>
      </w:r>
      <w:r w:rsidR="00F92CE7" w:rsidRPr="00FF615C">
        <w:rPr>
          <w:i/>
          <w:color w:val="000000" w:themeColor="text1"/>
        </w:rPr>
        <w:t xml:space="preserve"> </w:t>
      </w:r>
      <w:r w:rsidR="00F92CE7" w:rsidRPr="00FF615C">
        <w:rPr>
          <w:color w:val="000000" w:themeColor="text1"/>
        </w:rPr>
        <w:t>sections 5.44 and 5.45.</w:t>
      </w:r>
    </w:p>
    <w:p w14:paraId="71C84274" w14:textId="2C92414D"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The biomass estimates specified in subsections (6), (9) and (10) must be converted to estimates of carbon stocks within each plot by using Equations 12</w:t>
      </w:r>
      <w:r w:rsidR="00521801" w:rsidRPr="00FF615C">
        <w:rPr>
          <w:color w:val="000000" w:themeColor="text1"/>
        </w:rPr>
        <w:t>a</w:t>
      </w:r>
      <w:r w:rsidR="00F92CE7" w:rsidRPr="00FF615C">
        <w:rPr>
          <w:color w:val="000000" w:themeColor="text1"/>
        </w:rPr>
        <w:t xml:space="preserve"> to 22.</w:t>
      </w:r>
    </w:p>
    <w:p w14:paraId="2AAA492A" w14:textId="68587BD6"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F92CE7" w:rsidRPr="00FF615C">
        <w:rPr>
          <w:color w:val="000000" w:themeColor="text1"/>
        </w:rPr>
        <w:t>The mean plot carbon stocks for a stratum must be calculated using Equation 11a.</w:t>
      </w:r>
    </w:p>
    <w:p w14:paraId="61C58ED2" w14:textId="3793873A"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The closing carbon stocks for a stratum must be calculated using Equation 5a.</w:t>
      </w:r>
    </w:p>
    <w:p w14:paraId="730501D3" w14:textId="554FFCAA" w:rsidR="00F92CE7" w:rsidRPr="00FF615C" w:rsidRDefault="00B81D97" w:rsidP="00B3665F">
      <w:pPr>
        <w:pStyle w:val="h4Subdiv"/>
        <w:rPr>
          <w:color w:val="000000" w:themeColor="text1"/>
        </w:rPr>
      </w:pPr>
      <w:bookmarkStart w:id="34" w:name="_Toc359525021"/>
      <w:r w:rsidRPr="00FF615C">
        <w:rPr>
          <w:color w:val="000000" w:themeColor="text1"/>
        </w:rPr>
        <w:t xml:space="preserve">Subdivision </w:t>
      </w:r>
      <w:r w:rsidR="00D5641B">
        <w:rPr>
          <w:color w:val="000000" w:themeColor="text1"/>
        </w:rPr>
        <w:t>5.1.3</w:t>
      </w:r>
      <w:r w:rsidRPr="00FF615C">
        <w:rPr>
          <w:color w:val="000000" w:themeColor="text1"/>
        </w:rPr>
        <w:tab/>
      </w:r>
      <w:r w:rsidR="00F92CE7" w:rsidRPr="00FF615C">
        <w:rPr>
          <w:color w:val="000000" w:themeColor="text1"/>
        </w:rPr>
        <w:t>Sampling plans</w:t>
      </w:r>
      <w:bookmarkEnd w:id="34"/>
      <w:r w:rsidR="00F92CE7" w:rsidRPr="00FF615C">
        <w:rPr>
          <w:color w:val="000000" w:themeColor="text1"/>
        </w:rPr>
        <w:t xml:space="preserve"> </w:t>
      </w:r>
    </w:p>
    <w:p w14:paraId="2223FF4E" w14:textId="774D41A8" w:rsidR="00F92CE7" w:rsidRPr="00FF615C" w:rsidRDefault="00D5641B" w:rsidP="00B81D97">
      <w:pPr>
        <w:pStyle w:val="h5Section"/>
        <w:rPr>
          <w:color w:val="000000" w:themeColor="text1"/>
        </w:rPr>
      </w:pPr>
      <w:bookmarkStart w:id="35" w:name="_Toc359525022"/>
      <w:r>
        <w:rPr>
          <w:color w:val="000000" w:themeColor="text1"/>
        </w:rPr>
        <w:t>5.3</w:t>
      </w:r>
      <w:r w:rsidR="00B81D97" w:rsidRPr="00FF615C">
        <w:rPr>
          <w:color w:val="000000" w:themeColor="text1"/>
        </w:rPr>
        <w:tab/>
      </w:r>
      <w:r w:rsidR="00F92CE7" w:rsidRPr="00FF615C">
        <w:rPr>
          <w:color w:val="000000" w:themeColor="text1"/>
        </w:rPr>
        <w:t>Developing and documenting a sampling plan</w:t>
      </w:r>
      <w:bookmarkEnd w:id="35"/>
      <w:r w:rsidR="00F92CE7" w:rsidRPr="00FF615C">
        <w:rPr>
          <w:color w:val="000000" w:themeColor="text1"/>
        </w:rPr>
        <w:t xml:space="preserve"> </w:t>
      </w:r>
    </w:p>
    <w:p w14:paraId="5A060C5B" w14:textId="46F5DFDF" w:rsidR="00F92CE7" w:rsidRPr="00FF615C" w:rsidRDefault="00B81D97" w:rsidP="00B81D97">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sampling plan must be developed when one or more of the following occurs:</w:t>
      </w:r>
    </w:p>
    <w:p w14:paraId="3514E1AA" w14:textId="2F1A7B49"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is conducted; </w:t>
      </w:r>
    </w:p>
    <w:p w14:paraId="7D221218" w14:textId="2455B7DF"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establishment of PSPs specified in subsection 5.2(5) or the PSP assessment specified in Subdivision 5.1.6 is conducted; </w:t>
      </w:r>
      <w:r w:rsidR="003E275E" w:rsidRPr="00FF615C">
        <w:rPr>
          <w:color w:val="000000" w:themeColor="text1"/>
        </w:rPr>
        <w:t xml:space="preserve"> or</w:t>
      </w:r>
    </w:p>
    <w:p w14:paraId="1F1D0CAB" w14:textId="576BE733" w:rsidR="00F92CE7" w:rsidRPr="00FF615C" w:rsidRDefault="00B81D97" w:rsidP="00B81D97">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an</w:t>
      </w:r>
      <w:proofErr w:type="gramEnd"/>
      <w:r w:rsidR="00F92CE7" w:rsidRPr="00FF615C">
        <w:rPr>
          <w:color w:val="000000" w:themeColor="text1"/>
        </w:rPr>
        <w:t xml:space="preserve"> allometric function is developed, updated, or validated in accordance with Subdivisions 5.1.8 to 5.1.12.</w:t>
      </w:r>
    </w:p>
    <w:p w14:paraId="387BCFF7" w14:textId="2C8260A4" w:rsidR="00F92CE7" w:rsidRPr="00FF615C" w:rsidRDefault="00E82067" w:rsidP="00E82067">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A project proponent must undertake the processes set out in this section when developing a sampling plan.</w:t>
      </w:r>
    </w:p>
    <w:p w14:paraId="00E61A64" w14:textId="5E747006" w:rsidR="00F92CE7" w:rsidRPr="00FF615C" w:rsidRDefault="00E82067" w:rsidP="00E82067">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A sampling plan must include:</w:t>
      </w:r>
    </w:p>
    <w:p w14:paraId="168F11C6" w14:textId="0BE266DD"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activity specified in subsection (1) to which the sampling plan relates; </w:t>
      </w:r>
    </w:p>
    <w:p w14:paraId="09A98930" w14:textId="2541E114"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dates during which the activity was or is to be conducted; and</w:t>
      </w:r>
    </w:p>
    <w:p w14:paraId="4800B484" w14:textId="2FA2C286" w:rsidR="00F92CE7" w:rsidRPr="00FF615C" w:rsidRDefault="00E82067" w:rsidP="00E82067">
      <w:pPr>
        <w:pStyle w:val="tPara"/>
        <w:rPr>
          <w:color w:val="000000" w:themeColor="text1"/>
        </w:rPr>
      </w:pPr>
      <w:r w:rsidRPr="00FF615C">
        <w:rPr>
          <w:color w:val="000000" w:themeColor="text1"/>
        </w:rPr>
        <w:lastRenderedPageBreak/>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information specified in this Subdivision.</w:t>
      </w:r>
    </w:p>
    <w:p w14:paraId="5E1A0561" w14:textId="519DD672" w:rsidR="00F92CE7" w:rsidRPr="00FF615C" w:rsidRDefault="00D5641B" w:rsidP="00E82067">
      <w:pPr>
        <w:pStyle w:val="h5Section"/>
        <w:rPr>
          <w:color w:val="000000" w:themeColor="text1"/>
        </w:rPr>
      </w:pPr>
      <w:bookmarkStart w:id="36" w:name="_Toc359525023"/>
      <w:r>
        <w:rPr>
          <w:color w:val="000000" w:themeColor="text1"/>
        </w:rPr>
        <w:t>5.4</w:t>
      </w:r>
      <w:r w:rsidR="00E82067" w:rsidRPr="00FF615C">
        <w:rPr>
          <w:color w:val="000000" w:themeColor="text1"/>
        </w:rPr>
        <w:tab/>
      </w:r>
      <w:r w:rsidR="00F92CE7" w:rsidRPr="00FF615C">
        <w:rPr>
          <w:color w:val="000000" w:themeColor="text1"/>
        </w:rPr>
        <w:t>Sampling plan information for full inventory and PSP assessment</w:t>
      </w:r>
      <w:bookmarkEnd w:id="36"/>
    </w:p>
    <w:p w14:paraId="274D3F18" w14:textId="1E9E5F76" w:rsidR="00F92CE7" w:rsidRPr="00FF615C" w:rsidRDefault="00E82067" w:rsidP="00E82067">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This section applies if a sampling plan is developed as part of a full inventory or PSP assessment. </w:t>
      </w:r>
    </w:p>
    <w:p w14:paraId="597A41ED" w14:textId="7927834D" w:rsidR="00F92CE7" w:rsidRPr="00FF615C" w:rsidRDefault="00E82067" w:rsidP="00E82067">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sampling plan must include:</w:t>
      </w:r>
    </w:p>
    <w:p w14:paraId="42400281" w14:textId="5B3A8388"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stratum to which the sampling plan refers, including a reference to the stratum identifier;</w:t>
      </w:r>
    </w:p>
    <w:p w14:paraId="2CACEDCD" w14:textId="59F86253"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geographic boundaries of the stratum;</w:t>
      </w:r>
    </w:p>
    <w:p w14:paraId="012B8A46" w14:textId="2D45C5B1" w:rsidR="00F92CE7" w:rsidRPr="00FF615C" w:rsidRDefault="00D06010" w:rsidP="00D0601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target plot size to be applied within the stratum as determined in accordance with Subdivision 5.1.5;</w:t>
      </w:r>
    </w:p>
    <w:p w14:paraId="7E6446C3" w14:textId="02499CAB"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plots, including whether they are to be</w:t>
      </w:r>
      <w:r w:rsidR="002F5545" w:rsidRPr="00FF615C">
        <w:rPr>
          <w:color w:val="000000" w:themeColor="text1"/>
        </w:rPr>
        <w:t xml:space="preserve"> </w:t>
      </w:r>
      <w:r w:rsidRPr="00FF615C">
        <w:rPr>
          <w:color w:val="000000" w:themeColor="text1"/>
        </w:rPr>
        <w:t>circular or belt plots</w:t>
      </w:r>
      <w:r w:rsidR="00F92CE7" w:rsidRPr="00FF615C">
        <w:rPr>
          <w:color w:val="000000" w:themeColor="text1"/>
        </w:rPr>
        <w:t>;</w:t>
      </w:r>
    </w:p>
    <w:p w14:paraId="67FBB4E7" w14:textId="381FEC84"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outcomes</w:t>
      </w:r>
      <w:proofErr w:type="gramEnd"/>
      <w:r w:rsidR="00F92CE7" w:rsidRPr="00FF615C">
        <w:rPr>
          <w:color w:val="000000" w:themeColor="text1"/>
        </w:rPr>
        <w:t xml:space="preserve"> from the following processes conducted to determine plot establishment rates and the probable limit of</w:t>
      </w:r>
      <w:r w:rsidR="000068EB" w:rsidRPr="00FF615C">
        <w:rPr>
          <w:color w:val="000000" w:themeColor="text1"/>
        </w:rPr>
        <w:t xml:space="preserve"> error specified in Subdivision </w:t>
      </w:r>
      <w:r w:rsidR="00F92CE7" w:rsidRPr="00FF615C">
        <w:rPr>
          <w:color w:val="000000" w:themeColor="text1"/>
        </w:rPr>
        <w:t>5.1.5 or 5.1.6:</w:t>
      </w:r>
    </w:p>
    <w:p w14:paraId="3E57F648" w14:textId="05D6FFAB" w:rsidR="00F92CE7" w:rsidRPr="00FF615C" w:rsidRDefault="00E82067" w:rsidP="00E82067">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w:t>
      </w:r>
      <w:proofErr w:type="spellStart"/>
      <w:r w:rsidR="00F92CE7" w:rsidRPr="00FF615C">
        <w:rPr>
          <w:i/>
          <w:color w:val="000000" w:themeColor="text1"/>
        </w:rPr>
        <w:t>ex ante</w:t>
      </w:r>
      <w:proofErr w:type="spellEnd"/>
      <w:r w:rsidR="00F92CE7" w:rsidRPr="00FF615C">
        <w:rPr>
          <w:color w:val="000000" w:themeColor="text1"/>
        </w:rPr>
        <w:t xml:space="preserve"> estimate of the number of plots required to achieve a target probable limit of error for each time </w:t>
      </w:r>
      <w:r w:rsidR="003E275E" w:rsidRPr="00FF615C">
        <w:rPr>
          <w:color w:val="000000" w:themeColor="text1"/>
        </w:rPr>
        <w:t>the estimate was calculated;</w:t>
      </w:r>
    </w:p>
    <w:p w14:paraId="4F90055E" w14:textId="0F7E5E1B" w:rsidR="00F92CE7" w:rsidRPr="00FF615C" w:rsidRDefault="00E82067" w:rsidP="00E82067">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r w:rsidR="00F92CE7" w:rsidRPr="00FF615C">
        <w:rPr>
          <w:color w:val="000000" w:themeColor="text1"/>
        </w:rPr>
        <w:t>the</w:t>
      </w:r>
      <w:r w:rsidR="00F92CE7" w:rsidRPr="00FF615C">
        <w:rPr>
          <w:i/>
          <w:color w:val="000000" w:themeColor="text1"/>
        </w:rPr>
        <w:t xml:space="preserve"> ex post</w:t>
      </w:r>
      <w:r w:rsidR="003E275E" w:rsidRPr="00FF615C">
        <w:rPr>
          <w:color w:val="000000" w:themeColor="text1"/>
        </w:rPr>
        <w:t xml:space="preserve"> analysis</w:t>
      </w:r>
      <w:r w:rsidR="00F92CE7" w:rsidRPr="00FF615C">
        <w:rPr>
          <w:color w:val="000000" w:themeColor="text1"/>
        </w:rPr>
        <w:t xml:space="preserve"> testing whether the target probable limit of error has been achieved for each time the analysis was calculated; and</w:t>
      </w:r>
    </w:p>
    <w:p w14:paraId="632ABF7D" w14:textId="4B0873BE" w:rsidR="00F92CE7" w:rsidRPr="00FF615C" w:rsidRDefault="00E82067" w:rsidP="00E82067">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w:t>
      </w:r>
      <w:r w:rsidR="00F92CE7" w:rsidRPr="00FF615C">
        <w:rPr>
          <w:i/>
          <w:color w:val="000000" w:themeColor="text1"/>
        </w:rPr>
        <w:t>ex post</w:t>
      </w:r>
      <w:r w:rsidR="00F92CE7" w:rsidRPr="00FF615C">
        <w:rPr>
          <w:color w:val="000000" w:themeColor="text1"/>
        </w:rPr>
        <w:t xml:space="preserve"> analysis confirming the target probable limit of error has been achieved;</w:t>
      </w:r>
    </w:p>
    <w:p w14:paraId="7A00FE2A" w14:textId="70A1C60F" w:rsidR="00F92CE7" w:rsidRPr="00FF615C" w:rsidRDefault="00E82067" w:rsidP="00E82067">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r w:rsidR="00F92CE7" w:rsidRPr="00FF615C">
        <w:rPr>
          <w:color w:val="000000" w:themeColor="text1"/>
        </w:rPr>
        <w:t>details of the selection process for plot locations, including seed numbers referenced by the pseudo random number generator when generating a grid overlay and randomly selecting grid intersections as intended location coordinates of plots, as specified in section 5.7;</w:t>
      </w:r>
    </w:p>
    <w:p w14:paraId="132396B5" w14:textId="07DEFBF7"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of grid intersections that occur wholly within the stratum boundary</w:t>
      </w:r>
      <w:r w:rsidRPr="00FF615C">
        <w:rPr>
          <w:color w:val="000000" w:themeColor="text1"/>
        </w:rPr>
        <w:t>,</w:t>
      </w:r>
      <w:r w:rsidR="00F92CE7" w:rsidRPr="00FF615C">
        <w:rPr>
          <w:color w:val="000000" w:themeColor="text1"/>
        </w:rPr>
        <w:t xml:space="preserve"> as specified in section 5.7;</w:t>
      </w:r>
    </w:p>
    <w:p w14:paraId="5759648F" w14:textId="54204D52"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(h)</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position of:</w:t>
      </w:r>
    </w:p>
    <w:p w14:paraId="1B73B4BE" w14:textId="70842863"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grid overlay applied to the stratum as specified in section 5.7;</w:t>
      </w:r>
    </w:p>
    <w:p w14:paraId="40E99AFD" w14:textId="2FF13995"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randomly selected grid intersections defining the intended location coordinates of plots as specified in section 5.7; and</w:t>
      </w:r>
    </w:p>
    <w:p w14:paraId="5CEBBE11" w14:textId="506D91A1"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location of plots as established by actual location coordinates;</w:t>
      </w:r>
    </w:p>
    <w:p w14:paraId="5AE76A11" w14:textId="26953B43"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intended location coordinates specified in subparagraph (2)(h)(ii) and the actual location coordinates of plots specified in subparagraph (2)(h)(iii); </w:t>
      </w:r>
    </w:p>
    <w:p w14:paraId="7ADCEA7C" w14:textId="3E0F18CA"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(j)</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any variation between the spatial coordinates specified in paragraph (</w:t>
      </w:r>
      <w:proofErr w:type="spellStart"/>
      <w:r w:rsidR="00F92CE7" w:rsidRPr="00FF615C">
        <w:rPr>
          <w:color w:val="000000" w:themeColor="text1"/>
        </w:rPr>
        <w:t>i</w:t>
      </w:r>
      <w:proofErr w:type="spellEnd"/>
      <w:r w:rsidR="00F92CE7" w:rsidRPr="00FF615C">
        <w:rPr>
          <w:color w:val="000000" w:themeColor="text1"/>
        </w:rPr>
        <w:t>); and</w:t>
      </w:r>
    </w:p>
    <w:p w14:paraId="081C8EDC" w14:textId="4107EC55"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(k)</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the variation specified in paragraph (j) exceeds the thresholds specified in section 5.14, details of the corrective measures that were taken.</w:t>
      </w:r>
    </w:p>
    <w:p w14:paraId="4AA1527B" w14:textId="40FE5B8F" w:rsidR="00F92CE7" w:rsidRPr="00FF615C" w:rsidRDefault="00D5641B" w:rsidP="006B5770">
      <w:pPr>
        <w:pStyle w:val="h5Section"/>
        <w:rPr>
          <w:color w:val="000000" w:themeColor="text1"/>
        </w:rPr>
      </w:pPr>
      <w:bookmarkStart w:id="37" w:name="_Toc359525024"/>
      <w:r>
        <w:rPr>
          <w:color w:val="000000" w:themeColor="text1"/>
        </w:rPr>
        <w:lastRenderedPageBreak/>
        <w:t>5.5</w:t>
      </w:r>
      <w:r w:rsidR="006B5770" w:rsidRPr="00FF615C">
        <w:rPr>
          <w:color w:val="000000" w:themeColor="text1"/>
        </w:rPr>
        <w:tab/>
      </w:r>
      <w:r w:rsidR="00F92CE7" w:rsidRPr="00FF615C">
        <w:rPr>
          <w:color w:val="000000" w:themeColor="text1"/>
        </w:rPr>
        <w:t>Sampling plan information for stratum specific functions</w:t>
      </w:r>
      <w:bookmarkEnd w:id="37"/>
      <w:r w:rsidR="00F92CE7" w:rsidRPr="00FF615C">
        <w:rPr>
          <w:color w:val="000000" w:themeColor="text1"/>
        </w:rPr>
        <w:t xml:space="preserve"> </w:t>
      </w:r>
    </w:p>
    <w:p w14:paraId="29E61A3E" w14:textId="2D93DD39" w:rsidR="00F92CE7" w:rsidRPr="00FF615C" w:rsidRDefault="006B5770" w:rsidP="006B577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A sampling plan that is developed when a stratum specific function is developed, updated, or validated in accordance with Subdivisions 5.1.8 to 5.1.12 must include the following information: </w:t>
      </w:r>
    </w:p>
    <w:p w14:paraId="7B898307" w14:textId="2592193F"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stratum to which the sampling plan refers, including a reference to the stratum identifier;</w:t>
      </w:r>
    </w:p>
    <w:p w14:paraId="6574A0D2" w14:textId="56B39715"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geographic boundaries of the stratum;</w:t>
      </w:r>
    </w:p>
    <w:p w14:paraId="464A8D1A" w14:textId="09D1CB6E"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the selection process for biomass sample trees, including:</w:t>
      </w:r>
    </w:p>
    <w:p w14:paraId="3513FF1B" w14:textId="4DBC7737"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size</w:t>
      </w:r>
      <w:proofErr w:type="gramEnd"/>
      <w:r w:rsidR="00F92CE7" w:rsidRPr="00FF615C">
        <w:rPr>
          <w:color w:val="000000" w:themeColor="text1"/>
        </w:rPr>
        <w:t xml:space="preserve"> classes;</w:t>
      </w:r>
    </w:p>
    <w:p w14:paraId="5B2E6E6C" w14:textId="5C0988BA"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of project trees within each size class; and</w:t>
      </w:r>
    </w:p>
    <w:p w14:paraId="1F4F073E" w14:textId="75A232F9"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seed</w:t>
      </w:r>
      <w:proofErr w:type="gramEnd"/>
      <w:r w:rsidR="00F92CE7" w:rsidRPr="00FF615C">
        <w:rPr>
          <w:color w:val="000000" w:themeColor="text1"/>
        </w:rPr>
        <w:t xml:space="preserve"> numbers referenced by the pseudo random number generator when randomly selecting biomass sample trees;</w:t>
      </w:r>
    </w:p>
    <w:p w14:paraId="35D59F7B" w14:textId="68F76C99"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position of TSPs from which biomass sample trees have been selected; and</w:t>
      </w:r>
    </w:p>
    <w:p w14:paraId="5F53EFDF" w14:textId="45107833"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actual</w:t>
      </w:r>
      <w:proofErr w:type="gramEnd"/>
      <w:r w:rsidR="00F92CE7" w:rsidRPr="00FF615C">
        <w:rPr>
          <w:color w:val="000000" w:themeColor="text1"/>
        </w:rPr>
        <w:t xml:space="preserve"> location coordinates for biomass sample trees.</w:t>
      </w:r>
    </w:p>
    <w:p w14:paraId="32263513" w14:textId="13CC25E2" w:rsidR="00F92CE7" w:rsidRPr="00FF615C" w:rsidRDefault="00D5641B" w:rsidP="006B5770">
      <w:pPr>
        <w:pStyle w:val="h5Section"/>
        <w:rPr>
          <w:color w:val="000000" w:themeColor="text1"/>
        </w:rPr>
      </w:pPr>
      <w:bookmarkStart w:id="38" w:name="_Toc359525025"/>
      <w:r>
        <w:rPr>
          <w:color w:val="000000" w:themeColor="text1"/>
        </w:rPr>
        <w:t>5.6</w:t>
      </w:r>
      <w:r w:rsidR="006B5770" w:rsidRPr="00FF615C">
        <w:rPr>
          <w:color w:val="000000" w:themeColor="text1"/>
        </w:rPr>
        <w:tab/>
      </w:r>
      <w:r w:rsidR="00F92CE7" w:rsidRPr="00FF615C">
        <w:rPr>
          <w:color w:val="000000" w:themeColor="text1"/>
        </w:rPr>
        <w:t>Sampling plan information for regional functions</w:t>
      </w:r>
      <w:bookmarkEnd w:id="38"/>
    </w:p>
    <w:p w14:paraId="7ECEE56D" w14:textId="1327D8C2" w:rsidR="00F92CE7" w:rsidRPr="00FF615C" w:rsidRDefault="006B5770" w:rsidP="006B577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A sampling plan that is prepared when a regional function is developed in accordance with Subdivisions 5.1.8 to 5.1.12 must include the following information: </w:t>
      </w:r>
    </w:p>
    <w:p w14:paraId="62448A65" w14:textId="793BF6D2"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intended allometric domain to be sampled;</w:t>
      </w:r>
    </w:p>
    <w:p w14:paraId="7A7E3202" w14:textId="10817A04"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the selection process for biomass sample plots, including seed numbers referenced by the pseudo random number generator when undertaking processes such as:</w:t>
      </w:r>
    </w:p>
    <w:p w14:paraId="56517774" w14:textId="5E9108C5"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generating</w:t>
      </w:r>
      <w:proofErr w:type="gramEnd"/>
      <w:r w:rsidR="00F92CE7" w:rsidRPr="00FF615C">
        <w:rPr>
          <w:color w:val="000000" w:themeColor="text1"/>
        </w:rPr>
        <w:t xml:space="preserve"> a grid overlay;</w:t>
      </w:r>
    </w:p>
    <w:p w14:paraId="0E607961" w14:textId="01F31D55"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selecting</w:t>
      </w:r>
      <w:proofErr w:type="gramEnd"/>
      <w:r w:rsidR="00F92CE7" w:rsidRPr="00FF615C">
        <w:rPr>
          <w:color w:val="000000" w:themeColor="text1"/>
        </w:rPr>
        <w:t xml:space="preserve"> grid intersections as intended location coordinates for biomass sample plots;</w:t>
      </w:r>
    </w:p>
    <w:p w14:paraId="261D48B8" w14:textId="46573E92"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of grid intersections that occur wholly within the biomass sites;</w:t>
      </w:r>
    </w:p>
    <w:p w14:paraId="4C7B8373" w14:textId="13AA1523" w:rsidR="00F92CE7" w:rsidRPr="00FF615C" w:rsidRDefault="006B5770" w:rsidP="006B5770">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the selection process for biomass sample trees, including:</w:t>
      </w:r>
    </w:p>
    <w:p w14:paraId="396EACFE" w14:textId="1A21AA71"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size</w:t>
      </w:r>
      <w:proofErr w:type="gramEnd"/>
      <w:r w:rsidR="00F92CE7" w:rsidRPr="00FF615C">
        <w:rPr>
          <w:color w:val="000000" w:themeColor="text1"/>
        </w:rPr>
        <w:t xml:space="preserve"> classes;</w:t>
      </w:r>
    </w:p>
    <w:p w14:paraId="65EF5A6C" w14:textId="2FA7984C"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number</w:t>
      </w:r>
      <w:proofErr w:type="gramEnd"/>
      <w:r w:rsidR="00F92CE7" w:rsidRPr="00FF615C">
        <w:rPr>
          <w:color w:val="000000" w:themeColor="text1"/>
        </w:rPr>
        <w:t xml:space="preserve"> of trees within each size class; and</w:t>
      </w:r>
    </w:p>
    <w:p w14:paraId="2A6CCC62" w14:textId="5894BDF3" w:rsidR="00F92CE7" w:rsidRPr="00FF615C" w:rsidRDefault="006B5770" w:rsidP="006B5770">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seed</w:t>
      </w:r>
      <w:proofErr w:type="gramEnd"/>
      <w:r w:rsidR="00F92CE7" w:rsidRPr="00FF615C">
        <w:rPr>
          <w:color w:val="000000" w:themeColor="text1"/>
        </w:rPr>
        <w:t xml:space="preserve"> numbers referenced by the pseudo random number generator when selecting biomass sample trees</w:t>
      </w:r>
      <w:r w:rsidR="00741F77" w:rsidRPr="00FF615C">
        <w:rPr>
          <w:color w:val="000000" w:themeColor="text1"/>
        </w:rPr>
        <w:t>;</w:t>
      </w:r>
    </w:p>
    <w:p w14:paraId="2AE99BB4" w14:textId="4B72E589" w:rsidR="00F92CE7" w:rsidRPr="00FF615C" w:rsidRDefault="00ED4794" w:rsidP="00ED4794">
      <w:pPr>
        <w:pStyle w:val="tPara"/>
        <w:rPr>
          <w:color w:val="000000" w:themeColor="text1"/>
        </w:rPr>
      </w:pPr>
      <w:r w:rsidRPr="00FF615C">
        <w:rPr>
          <w:color w:val="000000" w:themeColor="text1"/>
        </w:rPr>
        <w:tab/>
      </w:r>
      <w:r w:rsidR="00D5641B">
        <w:rPr>
          <w:color w:val="000000" w:themeColor="text1"/>
        </w:rPr>
        <w:t>(</w:t>
      </w:r>
      <w:proofErr w:type="gramStart"/>
      <w:r w:rsidR="00D5641B">
        <w:rPr>
          <w:color w:val="000000" w:themeColor="text1"/>
        </w:rPr>
        <w:t>e</w:t>
      </w:r>
      <w:proofErr w:type="gramEnd"/>
      <w:r w:rsidR="00D5641B">
        <w:rPr>
          <w:color w:val="000000" w:themeColor="text1"/>
        </w:rPr>
        <w:t>)</w:t>
      </w:r>
      <w:r w:rsidRPr="00FF615C">
        <w:rPr>
          <w:color w:val="000000" w:themeColor="text1"/>
        </w:rPr>
        <w:tab/>
      </w:r>
      <w:r w:rsidR="00F92CE7" w:rsidRPr="00FF615C">
        <w:rPr>
          <w:color w:val="000000" w:themeColor="text1"/>
        </w:rPr>
        <w:t>maps showing:</w:t>
      </w:r>
    </w:p>
    <w:p w14:paraId="5F070289" w14:textId="763D4511"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location and extent of biomass sample sites;</w:t>
      </w:r>
    </w:p>
    <w:p w14:paraId="2AF919D0" w14:textId="0DFD2CAE"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location of biomass sample plots as established by actual location coordinates and as sampled in accordance with section</w:t>
      </w:r>
      <w:r w:rsidR="00CB021A" w:rsidRPr="00FF615C">
        <w:rPr>
          <w:color w:val="000000" w:themeColor="text1"/>
        </w:rPr>
        <w:t> </w:t>
      </w:r>
      <w:r w:rsidR="00F92CE7" w:rsidRPr="00FF615C">
        <w:rPr>
          <w:color w:val="000000" w:themeColor="text1"/>
        </w:rPr>
        <w:t>5.33;</w:t>
      </w:r>
    </w:p>
    <w:p w14:paraId="31600473" w14:textId="241C48A8" w:rsidR="00F92CE7" w:rsidRPr="00FF615C" w:rsidRDefault="00CB021A" w:rsidP="00CB021A">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grid overlay applied to the biomass sample sites; and</w:t>
      </w:r>
    </w:p>
    <w:p w14:paraId="4B9778FB" w14:textId="4970B649" w:rsidR="00F92CE7" w:rsidRPr="00FF615C" w:rsidRDefault="00CB021A" w:rsidP="00CB021A">
      <w:pPr>
        <w:pStyle w:val="tSubpara"/>
        <w:rPr>
          <w:color w:val="000000" w:themeColor="text1"/>
        </w:rPr>
      </w:pPr>
      <w:r w:rsidRPr="00FF615C">
        <w:rPr>
          <w:color w:val="000000" w:themeColor="text1"/>
        </w:rPr>
        <w:lastRenderedPageBreak/>
        <w:tab/>
      </w:r>
      <w:r w:rsidR="00D5641B">
        <w:rPr>
          <w:color w:val="000000" w:themeColor="text1"/>
        </w:rPr>
        <w:t>(iv)</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randomly selected grid intersections defining the intended location coordinates of biomass sample plots; </w:t>
      </w:r>
    </w:p>
    <w:p w14:paraId="0D0920C9" w14:textId="1A34425C" w:rsidR="00F92CE7" w:rsidRPr="00FF615C" w:rsidRDefault="00CB021A" w:rsidP="00CB021A">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intended location coordinates and actual location coordinates of biomass sample plots;</w:t>
      </w:r>
    </w:p>
    <w:p w14:paraId="323B6C34" w14:textId="5740353A" w:rsidR="00F92CE7" w:rsidRPr="00FF615C" w:rsidRDefault="00CB021A" w:rsidP="00CB021A">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actual location coordinates of biomass sample trees; and</w:t>
      </w:r>
    </w:p>
    <w:p w14:paraId="2CB2CEAC" w14:textId="218DD745" w:rsidR="00F92CE7" w:rsidRPr="00FF615C" w:rsidRDefault="00CB021A" w:rsidP="00CB021A">
      <w:pPr>
        <w:pStyle w:val="tPara"/>
        <w:rPr>
          <w:color w:val="000000" w:themeColor="text1"/>
        </w:rPr>
      </w:pPr>
      <w:r w:rsidRPr="00FF615C">
        <w:rPr>
          <w:color w:val="000000" w:themeColor="text1"/>
        </w:rPr>
        <w:tab/>
      </w:r>
      <w:r w:rsidR="00D5641B">
        <w:rPr>
          <w:color w:val="000000" w:themeColor="text1"/>
        </w:rPr>
        <w:t>(h)</w:t>
      </w:r>
      <w:r w:rsidRPr="00FF615C">
        <w:rPr>
          <w:color w:val="000000" w:themeColor="text1"/>
        </w:rPr>
        <w:tab/>
      </w:r>
      <w:proofErr w:type="gramStart"/>
      <w:r w:rsidR="00F92CE7" w:rsidRPr="00FF615C">
        <w:rPr>
          <w:color w:val="000000" w:themeColor="text1"/>
        </w:rPr>
        <w:t>target</w:t>
      </w:r>
      <w:proofErr w:type="gramEnd"/>
      <w:r w:rsidR="00F92CE7" w:rsidRPr="00FF615C">
        <w:rPr>
          <w:color w:val="000000" w:themeColor="text1"/>
        </w:rPr>
        <w:t xml:space="preserve"> and actual plot sizes for each biomass sample plot.</w:t>
      </w:r>
    </w:p>
    <w:p w14:paraId="62AF76C5" w14:textId="744258D8" w:rsidR="00F92CE7" w:rsidRPr="00FF615C" w:rsidRDefault="00CB021A" w:rsidP="00B3665F">
      <w:pPr>
        <w:pStyle w:val="h4Subdiv"/>
        <w:rPr>
          <w:color w:val="000000" w:themeColor="text1"/>
        </w:rPr>
      </w:pPr>
      <w:bookmarkStart w:id="39" w:name="_Toc359525026"/>
      <w:r w:rsidRPr="00FF615C">
        <w:rPr>
          <w:color w:val="000000" w:themeColor="text1"/>
        </w:rPr>
        <w:t xml:space="preserve">Subdivision </w:t>
      </w:r>
      <w:r w:rsidR="00D5641B">
        <w:rPr>
          <w:color w:val="000000" w:themeColor="text1"/>
        </w:rPr>
        <w:t>5.1.4</w:t>
      </w:r>
      <w:r w:rsidRPr="00FF615C">
        <w:rPr>
          <w:color w:val="000000" w:themeColor="text1"/>
        </w:rPr>
        <w:tab/>
      </w:r>
      <w:r w:rsidR="00F92CE7" w:rsidRPr="00FF615C">
        <w:rPr>
          <w:color w:val="000000" w:themeColor="text1"/>
        </w:rPr>
        <w:t>Location of plots</w:t>
      </w:r>
      <w:bookmarkEnd w:id="39"/>
    </w:p>
    <w:p w14:paraId="006C5F0D" w14:textId="309C14A9" w:rsidR="00F92CE7" w:rsidRPr="00FF615C" w:rsidRDefault="00D5641B" w:rsidP="00CB021A">
      <w:pPr>
        <w:pStyle w:val="h5Section"/>
        <w:rPr>
          <w:color w:val="000000" w:themeColor="text1"/>
        </w:rPr>
      </w:pPr>
      <w:bookmarkStart w:id="40" w:name="_Toc359525027"/>
      <w:r>
        <w:rPr>
          <w:color w:val="000000" w:themeColor="text1"/>
        </w:rPr>
        <w:t>5.7</w:t>
      </w:r>
      <w:r w:rsidR="00CB021A" w:rsidRPr="00FF615C">
        <w:rPr>
          <w:color w:val="000000" w:themeColor="text1"/>
        </w:rPr>
        <w:tab/>
      </w:r>
      <w:r w:rsidR="00F92CE7" w:rsidRPr="00FF615C">
        <w:rPr>
          <w:color w:val="000000" w:themeColor="text1"/>
        </w:rPr>
        <w:t>Determining the location of plots</w:t>
      </w:r>
      <w:bookmarkEnd w:id="40"/>
      <w:r w:rsidR="00F92CE7" w:rsidRPr="00FF615C">
        <w:rPr>
          <w:color w:val="000000" w:themeColor="text1"/>
        </w:rPr>
        <w:t xml:space="preserve"> </w:t>
      </w:r>
    </w:p>
    <w:p w14:paraId="58873662" w14:textId="52109986" w:rsidR="00F92CE7" w:rsidRPr="00FF615C" w:rsidRDefault="00BB3A90" w:rsidP="00BB3A90">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project proponent must determine the location of a plot within a stratum in accordance with this section.</w:t>
      </w:r>
    </w:p>
    <w:p w14:paraId="563E4470" w14:textId="622D9B5C" w:rsidR="00F92CE7" w:rsidRPr="00FF615C" w:rsidRDefault="00BB3A90" w:rsidP="00BB3A90">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In order to define the intended location coordinates for plots, a geographic information system must be applied </w:t>
      </w:r>
      <w:r w:rsidR="003E275E" w:rsidRPr="00FF615C">
        <w:rPr>
          <w:color w:val="000000" w:themeColor="text1"/>
        </w:rPr>
        <w:t xml:space="preserve">in order </w:t>
      </w:r>
      <w:r w:rsidR="00F92CE7" w:rsidRPr="00FF615C">
        <w:rPr>
          <w:color w:val="000000" w:themeColor="text1"/>
        </w:rPr>
        <w:t>to:</w:t>
      </w:r>
    </w:p>
    <w:p w14:paraId="2DD46524" w14:textId="5616E613"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establish</w:t>
      </w:r>
      <w:proofErr w:type="gramEnd"/>
      <w:r w:rsidR="00F92CE7" w:rsidRPr="00FF615C">
        <w:rPr>
          <w:color w:val="000000" w:themeColor="text1"/>
        </w:rPr>
        <w:t xml:space="preserve"> a grid overlay on a recent map of the stratum developed in accordance with Part 3; and</w:t>
      </w:r>
    </w:p>
    <w:p w14:paraId="4838D17F" w14:textId="206012BC"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specify</w:t>
      </w:r>
      <w:proofErr w:type="gramEnd"/>
      <w:r w:rsidR="00F92CE7" w:rsidRPr="00FF615C">
        <w:rPr>
          <w:color w:val="000000" w:themeColor="text1"/>
        </w:rPr>
        <w:t xml:space="preserve"> selected points of intersection from the grid overlay </w:t>
      </w:r>
      <w:r w:rsidRPr="00FF615C">
        <w:rPr>
          <w:color w:val="000000" w:themeColor="text1"/>
        </w:rPr>
        <w:t>referred to</w:t>
      </w:r>
      <w:r w:rsidR="00F92CE7" w:rsidRPr="00FF615C">
        <w:rPr>
          <w:color w:val="000000" w:themeColor="text1"/>
        </w:rPr>
        <w:t xml:space="preserve"> in paragraph (a).</w:t>
      </w:r>
    </w:p>
    <w:p w14:paraId="46C9D08D" w14:textId="7277DDC9" w:rsidR="00F92CE7" w:rsidRPr="00FF615C" w:rsidRDefault="00BB3A90" w:rsidP="004E719A">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w:t>
      </w:r>
      <w:r w:rsidR="002023C6" w:rsidRPr="00FF615C">
        <w:rPr>
          <w:color w:val="000000" w:themeColor="text1"/>
        </w:rPr>
        <w:t xml:space="preserve">process specified in paragraph </w:t>
      </w:r>
      <w:r w:rsidR="009F514A" w:rsidRPr="00FF615C">
        <w:rPr>
          <w:color w:val="000000" w:themeColor="text1"/>
        </w:rPr>
        <w:t>(</w:t>
      </w:r>
      <w:r w:rsidR="002023C6" w:rsidRPr="00FF615C">
        <w:rPr>
          <w:color w:val="000000" w:themeColor="text1"/>
        </w:rPr>
        <w:t>2</w:t>
      </w:r>
      <w:proofErr w:type="gramStart"/>
      <w:r w:rsidR="009F514A" w:rsidRPr="00FF615C">
        <w:rPr>
          <w:color w:val="000000" w:themeColor="text1"/>
        </w:rPr>
        <w:t>)</w:t>
      </w:r>
      <w:r w:rsidR="002023C6" w:rsidRPr="00FF615C">
        <w:rPr>
          <w:color w:val="000000" w:themeColor="text1"/>
        </w:rPr>
        <w:t>(</w:t>
      </w:r>
      <w:proofErr w:type="gramEnd"/>
      <w:r w:rsidR="002023C6" w:rsidRPr="00FF615C">
        <w:rPr>
          <w:color w:val="000000" w:themeColor="text1"/>
        </w:rPr>
        <w:t xml:space="preserve">a) </w:t>
      </w:r>
      <w:r w:rsidR="00F92CE7" w:rsidRPr="00FF615C">
        <w:rPr>
          <w:color w:val="000000" w:themeColor="text1"/>
        </w:rPr>
        <w:t>must meet the following requirements</w:t>
      </w:r>
      <w:r w:rsidR="002023C6" w:rsidRPr="00FF615C">
        <w:rPr>
          <w:color w:val="000000" w:themeColor="text1"/>
        </w:rPr>
        <w:t>:</w:t>
      </w:r>
    </w:p>
    <w:p w14:paraId="47527BC7" w14:textId="66A946EC"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grid must be composed of square cells;</w:t>
      </w:r>
    </w:p>
    <w:p w14:paraId="426350DE" w14:textId="77553433"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the grid size must be sufficiently small so that the target probable limit of error specified in Subdivision 5.1.5 can be achieved in the event that all points of intersection are selected as intended location coordinates for plots in accordance with subsection (5);</w:t>
      </w:r>
    </w:p>
    <w:p w14:paraId="77222ABD" w14:textId="6D8ABD07"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grid must be located with grid lines running:</w:t>
      </w:r>
    </w:p>
    <w:p w14:paraId="74CE898C" w14:textId="639F721A"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north</w:t>
      </w:r>
      <w:proofErr w:type="gramEnd"/>
      <w:r w:rsidR="00F92CE7" w:rsidRPr="00FF615C">
        <w:rPr>
          <w:color w:val="000000" w:themeColor="text1"/>
        </w:rPr>
        <w:t xml:space="preserve"> to south (</w:t>
      </w:r>
      <w:r w:rsidR="00F92CE7" w:rsidRPr="00FF615C">
        <w:rPr>
          <w:b/>
          <w:i/>
          <w:color w:val="000000" w:themeColor="text1"/>
        </w:rPr>
        <w:t>vertical grid lines</w:t>
      </w:r>
      <w:r w:rsidR="00F92CE7" w:rsidRPr="00FF615C">
        <w:rPr>
          <w:color w:val="000000" w:themeColor="text1"/>
        </w:rPr>
        <w:t xml:space="preserve">); and </w:t>
      </w:r>
    </w:p>
    <w:p w14:paraId="327FA77D" w14:textId="41289B92"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east</w:t>
      </w:r>
      <w:proofErr w:type="gramEnd"/>
      <w:r w:rsidR="00F92CE7" w:rsidRPr="00FF615C">
        <w:rPr>
          <w:color w:val="000000" w:themeColor="text1"/>
        </w:rPr>
        <w:t xml:space="preserve"> to west;</w:t>
      </w:r>
    </w:p>
    <w:p w14:paraId="664921FA" w14:textId="0D4D2D40"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following</w:t>
      </w:r>
      <w:proofErr w:type="gramEnd"/>
      <w:r w:rsidR="00F92CE7" w:rsidRPr="00FF615C">
        <w:rPr>
          <w:color w:val="000000" w:themeColor="text1"/>
        </w:rPr>
        <w:t xml:space="preserve"> the process specified in paragraph (c), the grid must be realigned according to a randomly selected angle in accordance with paragraph (e);</w:t>
      </w:r>
    </w:p>
    <w:p w14:paraId="1EA95D2C" w14:textId="28E42EC1" w:rsidR="00F92CE7" w:rsidRPr="00FF615C" w:rsidRDefault="00BB3A90" w:rsidP="00BB3A90">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following process must be used to realign the grid:</w:t>
      </w:r>
    </w:p>
    <w:p w14:paraId="6268234B" w14:textId="33C03A2D"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random angle value between 0 and 89 degrees</w:t>
      </w:r>
      <w:r w:rsidR="00902A32" w:rsidRPr="00FF615C">
        <w:rPr>
          <w:color w:val="000000" w:themeColor="text1"/>
        </w:rPr>
        <w:t xml:space="preserve"> must be generated</w:t>
      </w:r>
      <w:r w:rsidR="00F92CE7" w:rsidRPr="00FF615C">
        <w:rPr>
          <w:color w:val="000000" w:themeColor="text1"/>
        </w:rPr>
        <w:t>; and</w:t>
      </w:r>
    </w:p>
    <w:p w14:paraId="501EEAEF" w14:textId="34089D44" w:rsidR="00F92CE7" w:rsidRPr="00FF615C" w:rsidRDefault="00BB3A90" w:rsidP="00BB3A9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grid orientation must then be rotated clockwise around the point of grid intersection so that the vertical grid lines align with the randomly generated angle value referred to in subparagraph (</w:t>
      </w:r>
      <w:proofErr w:type="spellStart"/>
      <w:r w:rsidR="00F92CE7" w:rsidRPr="00FF615C">
        <w:rPr>
          <w:color w:val="000000" w:themeColor="text1"/>
        </w:rPr>
        <w:t>i</w:t>
      </w:r>
      <w:proofErr w:type="spellEnd"/>
      <w:r w:rsidR="00F92CE7" w:rsidRPr="00FF615C">
        <w:rPr>
          <w:color w:val="000000" w:themeColor="text1"/>
        </w:rPr>
        <w:t>);</w:t>
      </w:r>
    </w:p>
    <w:p w14:paraId="4D27A1E0" w14:textId="08D24921" w:rsidR="00F92CE7" w:rsidRPr="00FF615C" w:rsidRDefault="00E942C6" w:rsidP="00E942C6">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r w:rsidR="00F92CE7" w:rsidRPr="00FF615C">
        <w:rPr>
          <w:color w:val="000000" w:themeColor="text1"/>
        </w:rPr>
        <w:t xml:space="preserve">when grid size and grid orientation are established as specified in paragraphs (b) and (e), one grid intersection must be aligned over an anchor point as specified in paragraph (g); </w:t>
      </w:r>
    </w:p>
    <w:p w14:paraId="144E0712" w14:textId="393F5C68" w:rsidR="007A4262" w:rsidRPr="00FF615C" w:rsidRDefault="00E942C6" w:rsidP="00E942C6">
      <w:pPr>
        <w:pStyle w:val="tPara"/>
        <w:rPr>
          <w:color w:val="000000" w:themeColor="text1"/>
        </w:rPr>
      </w:pPr>
      <w:r w:rsidRPr="00FF615C">
        <w:rPr>
          <w:color w:val="000000" w:themeColor="text1"/>
        </w:rPr>
        <w:lastRenderedPageBreak/>
        <w:tab/>
      </w:r>
      <w:r w:rsidR="00D5641B">
        <w:rPr>
          <w:color w:val="000000" w:themeColor="text1"/>
        </w:rPr>
        <w:t>(g)</w:t>
      </w:r>
      <w:r w:rsidRPr="00FF615C">
        <w:rPr>
          <w:color w:val="000000" w:themeColor="text1"/>
        </w:rPr>
        <w:tab/>
      </w:r>
      <w:r w:rsidR="00F92CE7" w:rsidRPr="00FF615C">
        <w:rPr>
          <w:color w:val="000000" w:themeColor="text1"/>
        </w:rPr>
        <w:t>the anchor point referred to in paragraph (f) must be</w:t>
      </w:r>
      <w:r w:rsidRPr="00FF615C">
        <w:rPr>
          <w:color w:val="000000" w:themeColor="text1"/>
        </w:rPr>
        <w:t xml:space="preserve"> obtained by randomly selecting an easting and a northing coordinate within the ranges of easting and northing coordinates for the stratum; </w:t>
      </w:r>
    </w:p>
    <w:p w14:paraId="61F9743B" w14:textId="46ABB3F9" w:rsidR="00E942C6" w:rsidRPr="00FF615C" w:rsidRDefault="00E942C6" w:rsidP="00E942C6">
      <w:pPr>
        <w:pStyle w:val="tPara"/>
        <w:rPr>
          <w:color w:val="000000" w:themeColor="text1"/>
        </w:rPr>
      </w:pPr>
      <w:r w:rsidRPr="00FF615C">
        <w:rPr>
          <w:color w:val="000000" w:themeColor="text1"/>
        </w:rPr>
        <w:tab/>
      </w:r>
      <w:r w:rsidR="00D5641B">
        <w:rPr>
          <w:color w:val="000000" w:themeColor="text1"/>
        </w:rPr>
        <w:t>(h)</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easting and northing coordinates referred to in paragraph (g) must be from the </w:t>
      </w:r>
      <w:r w:rsidR="003A130C" w:rsidRPr="00FF615C">
        <w:rPr>
          <w:color w:val="000000" w:themeColor="text1"/>
        </w:rPr>
        <w:t>current</w:t>
      </w:r>
      <w:r w:rsidRPr="00FF615C">
        <w:rPr>
          <w:color w:val="000000" w:themeColor="text1"/>
        </w:rPr>
        <w:t xml:space="preserve"> </w:t>
      </w:r>
      <w:r w:rsidR="003A130C" w:rsidRPr="00FF615C">
        <w:rPr>
          <w:color w:val="000000" w:themeColor="text1"/>
        </w:rPr>
        <w:t>version of</w:t>
      </w:r>
      <w:r w:rsidRPr="00FF615C">
        <w:rPr>
          <w:color w:val="000000" w:themeColor="text1"/>
        </w:rPr>
        <w:t xml:space="preserve"> the Map Grid of Australia 1994 (MGA94)</w:t>
      </w:r>
      <w:r w:rsidR="002023C6" w:rsidRPr="00FF615C">
        <w:rPr>
          <w:color w:val="000000" w:themeColor="text1"/>
        </w:rPr>
        <w:t xml:space="preserve">; </w:t>
      </w:r>
    </w:p>
    <w:p w14:paraId="42F05E6A" w14:textId="5B8D04CB" w:rsidR="005C59F5" w:rsidRPr="00FF615C" w:rsidRDefault="005C59F5" w:rsidP="005C59F5">
      <w:pPr>
        <w:pStyle w:val="noteSubpara"/>
        <w:jc w:val="left"/>
        <w:rPr>
          <w:color w:val="000000" w:themeColor="text1"/>
        </w:rPr>
      </w:pPr>
      <w:r w:rsidRPr="00FF615C">
        <w:rPr>
          <w:color w:val="000000" w:themeColor="text1"/>
        </w:rPr>
        <w:tab/>
      </w:r>
      <w:r w:rsidRPr="00FF615C">
        <w:rPr>
          <w:b/>
          <w:i/>
          <w:color w:val="000000" w:themeColor="text1"/>
        </w:rPr>
        <w:t>Note</w:t>
      </w:r>
      <w:r w:rsidRPr="00FF615C">
        <w:rPr>
          <w:color w:val="000000" w:themeColor="text1"/>
        </w:rPr>
        <w:tab/>
        <w:t>The Map Grid of Australia 1994 (MGA94) is available at: http://www.ga.gov.au/earth-monitoring/geodesy/geodetic-datums/GDA.html</w:t>
      </w:r>
    </w:p>
    <w:p w14:paraId="4218054E" w14:textId="1AFF8E1C" w:rsidR="00E04413" w:rsidRPr="00FF615C" w:rsidRDefault="00BE3B75" w:rsidP="00BE3B75">
      <w:pPr>
        <w:pStyle w:val="t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2023C6" w:rsidRPr="00FF615C">
        <w:rPr>
          <w:color w:val="000000" w:themeColor="text1"/>
        </w:rPr>
        <w:t>i</w:t>
      </w:r>
      <w:r w:rsidR="004E6B04" w:rsidRPr="00FF615C">
        <w:rPr>
          <w:color w:val="000000" w:themeColor="text1"/>
        </w:rPr>
        <w:t>f</w:t>
      </w:r>
      <w:proofErr w:type="gramEnd"/>
      <w:r w:rsidR="004E6B04" w:rsidRPr="00FF615C">
        <w:rPr>
          <w:color w:val="000000" w:themeColor="text1"/>
        </w:rPr>
        <w:t xml:space="preserve"> a commercial</w:t>
      </w:r>
      <w:r w:rsidR="00591F28" w:rsidRPr="00FF615C">
        <w:rPr>
          <w:color w:val="000000" w:themeColor="text1"/>
        </w:rPr>
        <w:t>ly available</w:t>
      </w:r>
      <w:r w:rsidR="004E6B04" w:rsidRPr="00FF615C">
        <w:rPr>
          <w:color w:val="000000" w:themeColor="text1"/>
        </w:rPr>
        <w:t xml:space="preserve"> software product is used to undertake the process </w:t>
      </w:r>
      <w:r w:rsidR="002023C6" w:rsidRPr="00FF615C">
        <w:rPr>
          <w:color w:val="000000" w:themeColor="text1"/>
        </w:rPr>
        <w:t>specified in paragraph</w:t>
      </w:r>
      <w:r w:rsidR="004E6B04" w:rsidRPr="00FF615C">
        <w:rPr>
          <w:color w:val="000000" w:themeColor="text1"/>
        </w:rPr>
        <w:t xml:space="preserve"> 2(a)</w:t>
      </w:r>
      <w:r w:rsidR="002023C6" w:rsidRPr="00FF615C">
        <w:rPr>
          <w:color w:val="000000" w:themeColor="text1"/>
        </w:rPr>
        <w:t>,</w:t>
      </w:r>
      <w:r w:rsidR="004E6B04" w:rsidRPr="00FF615C">
        <w:rPr>
          <w:color w:val="000000" w:themeColor="text1"/>
        </w:rPr>
        <w:t xml:space="preserve"> the requirements at </w:t>
      </w:r>
      <w:r w:rsidR="00043F25" w:rsidRPr="00FF615C">
        <w:rPr>
          <w:color w:val="000000" w:themeColor="text1"/>
        </w:rPr>
        <w:t>paragraphs</w:t>
      </w:r>
      <w:r w:rsidR="004E6B04" w:rsidRPr="00FF615C">
        <w:rPr>
          <w:color w:val="000000" w:themeColor="text1"/>
        </w:rPr>
        <w:t xml:space="preserve"> (</w:t>
      </w:r>
      <w:r w:rsidR="00591F28" w:rsidRPr="00FF615C">
        <w:rPr>
          <w:color w:val="000000" w:themeColor="text1"/>
        </w:rPr>
        <w:t>f</w:t>
      </w:r>
      <w:r w:rsidR="004E6B04" w:rsidRPr="00FF615C">
        <w:rPr>
          <w:color w:val="000000" w:themeColor="text1"/>
        </w:rPr>
        <w:t xml:space="preserve">) </w:t>
      </w:r>
      <w:r w:rsidR="00591F28" w:rsidRPr="00FF615C">
        <w:rPr>
          <w:color w:val="000000" w:themeColor="text1"/>
        </w:rPr>
        <w:t>to</w:t>
      </w:r>
      <w:r w:rsidR="004E6B04" w:rsidRPr="00FF615C">
        <w:rPr>
          <w:color w:val="000000" w:themeColor="text1"/>
        </w:rPr>
        <w:t xml:space="preserve"> (h) do not apply if</w:t>
      </w:r>
      <w:r w:rsidR="00117BB3" w:rsidRPr="00FF615C">
        <w:rPr>
          <w:color w:val="000000" w:themeColor="text1"/>
        </w:rPr>
        <w:t xml:space="preserve"> the software</w:t>
      </w:r>
      <w:r w:rsidR="00E04413" w:rsidRPr="00FF615C">
        <w:rPr>
          <w:color w:val="000000" w:themeColor="text1"/>
        </w:rPr>
        <w:t>:</w:t>
      </w:r>
    </w:p>
    <w:p w14:paraId="46F8700E" w14:textId="3F0EEC34" w:rsidR="00E04413" w:rsidRPr="00FF615C" w:rsidRDefault="00E04413" w:rsidP="00E04413">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E73D7C" w:rsidRPr="00FF615C">
        <w:rPr>
          <w:color w:val="000000" w:themeColor="text1"/>
        </w:rPr>
        <w:t>locates</w:t>
      </w:r>
      <w:proofErr w:type="gramEnd"/>
      <w:r w:rsidR="00E73D7C" w:rsidRPr="00FF615C">
        <w:rPr>
          <w:color w:val="000000" w:themeColor="text1"/>
        </w:rPr>
        <w:t xml:space="preserve"> the grid independently of user input</w:t>
      </w:r>
      <w:r w:rsidRPr="00FF615C">
        <w:rPr>
          <w:color w:val="000000" w:themeColor="text1"/>
        </w:rPr>
        <w:t>;</w:t>
      </w:r>
      <w:r w:rsidR="00E73D7C" w:rsidRPr="00FF615C">
        <w:rPr>
          <w:color w:val="000000" w:themeColor="text1"/>
        </w:rPr>
        <w:t xml:space="preserve"> and </w:t>
      </w:r>
    </w:p>
    <w:p w14:paraId="54729348" w14:textId="7C0F8087" w:rsidR="004E6B04" w:rsidRPr="00FF615C" w:rsidRDefault="00E04413" w:rsidP="00E04413">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E73D7C" w:rsidRPr="00FF615C">
        <w:rPr>
          <w:color w:val="000000" w:themeColor="text1"/>
        </w:rPr>
        <w:t>provides</w:t>
      </w:r>
      <w:proofErr w:type="gramEnd"/>
      <w:r w:rsidR="004E6B04" w:rsidRPr="00FF615C">
        <w:rPr>
          <w:color w:val="000000" w:themeColor="text1"/>
        </w:rPr>
        <w:t xml:space="preserve"> the coordinates </w:t>
      </w:r>
      <w:r w:rsidR="00BE3B75" w:rsidRPr="00FF615C">
        <w:rPr>
          <w:color w:val="000000" w:themeColor="text1"/>
        </w:rPr>
        <w:t>of all grid intersections within the stratum</w:t>
      </w:r>
      <w:r w:rsidR="005C59F5" w:rsidRPr="00FF615C">
        <w:rPr>
          <w:color w:val="000000" w:themeColor="text1"/>
        </w:rPr>
        <w:t>; and</w:t>
      </w:r>
    </w:p>
    <w:p w14:paraId="3D993CB1" w14:textId="0627E665" w:rsidR="00E077A2" w:rsidRPr="00FF615C" w:rsidRDefault="00E077A2" w:rsidP="00E077A2">
      <w:pPr>
        <w:pStyle w:val="tPara"/>
        <w:rPr>
          <w:color w:val="000000" w:themeColor="text1"/>
        </w:rPr>
      </w:pPr>
      <w:r w:rsidRPr="00FF615C">
        <w:rPr>
          <w:color w:val="000000" w:themeColor="text1"/>
        </w:rPr>
        <w:tab/>
      </w:r>
      <w:r w:rsidR="00D5641B">
        <w:rPr>
          <w:color w:val="000000" w:themeColor="text1"/>
        </w:rPr>
        <w:t>(j)</w:t>
      </w:r>
      <w:r w:rsidRPr="00FF615C">
        <w:rPr>
          <w:color w:val="000000" w:themeColor="text1"/>
        </w:rPr>
        <w:tab/>
      </w:r>
      <w:proofErr w:type="gramStart"/>
      <w:r w:rsidR="005C59F5" w:rsidRPr="00FF615C">
        <w:rPr>
          <w:color w:val="000000" w:themeColor="text1"/>
        </w:rPr>
        <w:t>i</w:t>
      </w:r>
      <w:r w:rsidRPr="00FF615C">
        <w:rPr>
          <w:color w:val="000000" w:themeColor="text1"/>
        </w:rPr>
        <w:t>f</w:t>
      </w:r>
      <w:proofErr w:type="gramEnd"/>
      <w:r w:rsidRPr="00FF615C">
        <w:rPr>
          <w:color w:val="000000" w:themeColor="text1"/>
        </w:rPr>
        <w:t xml:space="preserve"> a commercially available software product is used as part of the process specified in paragraph 2(a), the name and version of the software must be documented in a sampling plan and all associated electronic files must be retained on record.</w:t>
      </w:r>
    </w:p>
    <w:p w14:paraId="51AF1018" w14:textId="6A0AE743" w:rsidR="00F92CE7" w:rsidRPr="00FF615C" w:rsidRDefault="00634363" w:rsidP="00634363">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number of grid intersections that occur within the stratum must be recorded in a sampling plan in accordance with Subdivision 5.1.3.</w:t>
      </w:r>
    </w:p>
    <w:p w14:paraId="44094DB9" w14:textId="69C8E09F" w:rsidR="00F92CE7" w:rsidRPr="00FF615C" w:rsidRDefault="00634363" w:rsidP="00634363">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If the number of recorded grid intersections is equivalent to the number of plots to be established in the stratum as calculated in accordance with Equation 29b, plots are to be located on the ground according to the location of each grid intersection within the stratum.</w:t>
      </w:r>
    </w:p>
    <w:p w14:paraId="33F7865A" w14:textId="30CCD18B" w:rsidR="00F92CE7" w:rsidRPr="00FF615C" w:rsidRDefault="00634363" w:rsidP="00634363">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If the number of recorded grid intersections exceeds the number of plots to be established within the stratum as calculated in accordance with Equation 29b, the following process must be conducted:</w:t>
      </w:r>
    </w:p>
    <w:p w14:paraId="39EA03DC" w14:textId="4A92856B" w:rsidR="00F92CE7" w:rsidRPr="00FF615C" w:rsidRDefault="00634363" w:rsidP="0063436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each</w:t>
      </w:r>
      <w:proofErr w:type="gramEnd"/>
      <w:r w:rsidR="00F92CE7" w:rsidRPr="00FF615C">
        <w:rPr>
          <w:color w:val="000000" w:themeColor="text1"/>
        </w:rPr>
        <w:t xml:space="preserve"> grid intersection is to be numbered consecutively from 1 to </w:t>
      </w:r>
      <w:proofErr w:type="spellStart"/>
      <w:r w:rsidR="00F92CE7" w:rsidRPr="00FF615C">
        <w:rPr>
          <w:i/>
          <w:color w:val="000000" w:themeColor="text1"/>
        </w:rPr>
        <w:t>i</w:t>
      </w:r>
      <w:proofErr w:type="spellEnd"/>
      <w:r w:rsidR="00F92CE7" w:rsidRPr="00FF615C">
        <w:rPr>
          <w:rFonts w:ascii="Arial" w:hAnsi="Arial" w:cs="Arial"/>
          <w:color w:val="000000" w:themeColor="text1"/>
        </w:rPr>
        <w:t xml:space="preserve">, </w:t>
      </w:r>
      <w:r w:rsidR="00F92CE7" w:rsidRPr="00FF615C">
        <w:rPr>
          <w:color w:val="000000" w:themeColor="text1"/>
        </w:rPr>
        <w:t>where</w:t>
      </w:r>
      <w:r w:rsidR="00F92CE7" w:rsidRPr="00FF615C">
        <w:rPr>
          <w:i/>
          <w:color w:val="000000" w:themeColor="text1"/>
        </w:rPr>
        <w:t xml:space="preserve"> </w:t>
      </w:r>
      <w:proofErr w:type="spellStart"/>
      <w:r w:rsidR="00F92CE7" w:rsidRPr="00FF615C">
        <w:rPr>
          <w:i/>
          <w:color w:val="000000" w:themeColor="text1"/>
        </w:rPr>
        <w:t>i</w:t>
      </w:r>
      <w:proofErr w:type="spellEnd"/>
      <w:r w:rsidR="00F92CE7" w:rsidRPr="00FF615C">
        <w:rPr>
          <w:color w:val="000000" w:themeColor="text1"/>
        </w:rPr>
        <w:t xml:space="preserve"> is the total number of intersections occurring within the stratum; </w:t>
      </w:r>
    </w:p>
    <w:p w14:paraId="61A2EE9B" w14:textId="62A035BA" w:rsidR="00F92CE7" w:rsidRPr="00FF615C" w:rsidRDefault="00634363" w:rsidP="0063436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w:t>
      </w:r>
      <w:proofErr w:type="gramEnd"/>
      <w:r w:rsidR="00F92CE7" w:rsidRPr="00FF615C">
        <w:rPr>
          <w:color w:val="000000" w:themeColor="text1"/>
        </w:rPr>
        <w:t xml:space="preserve"> relation to the number of plots intended to be established within the stratum (</w:t>
      </w:r>
      <m:oMath>
        <m:r>
          <w:rPr>
            <w:rFonts w:ascii="Cambria Math" w:hAnsi="Cambria Math"/>
            <w:color w:val="000000" w:themeColor="text1"/>
          </w:rPr>
          <m:t>n</m:t>
        </m:r>
      </m:oMath>
      <w:r w:rsidR="00F92CE7" w:rsidRPr="00FF615C">
        <w:rPr>
          <w:color w:val="000000" w:themeColor="text1"/>
        </w:rPr>
        <w:t xml:space="preserve">), a software-based pseudo random number generator is to be used to generate a set of </w:t>
      </w:r>
      <w:r w:rsidR="00F92CE7" w:rsidRPr="00FF615C">
        <w:rPr>
          <w:i/>
          <w:color w:val="000000" w:themeColor="text1"/>
        </w:rPr>
        <w:t>n</w:t>
      </w:r>
      <w:r w:rsidR="00F92CE7" w:rsidRPr="00FF615C">
        <w:rPr>
          <w:color w:val="000000" w:themeColor="text1"/>
        </w:rPr>
        <w:t xml:space="preserve"> random integers that are randomly selected from within the range 1 to </w:t>
      </w:r>
      <w:proofErr w:type="spellStart"/>
      <w:r w:rsidR="00F92CE7" w:rsidRPr="00FF615C">
        <w:rPr>
          <w:i/>
          <w:color w:val="000000" w:themeColor="text1"/>
        </w:rPr>
        <w:t>i</w:t>
      </w:r>
      <w:proofErr w:type="spellEnd"/>
      <w:r w:rsidR="00F92CE7" w:rsidRPr="00FF615C">
        <w:rPr>
          <w:color w:val="000000" w:themeColor="text1"/>
        </w:rPr>
        <w:t>; and</w:t>
      </w:r>
    </w:p>
    <w:p w14:paraId="42A8886D" w14:textId="10E38410" w:rsidR="00F92CE7" w:rsidRPr="00FF615C" w:rsidRDefault="00634363" w:rsidP="00634363">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spatial coordinates of the grid intersections that correspond with the random integers generated in accordance with paragraph (b) are to be recorded in a sampling plan as specified in Subdivision 5.1.3 and applied as the intended location coordinates for plots.</w:t>
      </w:r>
    </w:p>
    <w:p w14:paraId="56868873" w14:textId="41549BC1" w:rsidR="00F92CE7" w:rsidRPr="00FF615C" w:rsidRDefault="00634363" w:rsidP="00634363">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If a pseudo random number generator is applied as part of the process specified in this section, any seed number applied for the purposes of paragraph (6)(b) must be documented in a sampling plan and all associated electronic files must be retained on record.</w:t>
      </w:r>
    </w:p>
    <w:p w14:paraId="28DC69AE" w14:textId="21EE02B6" w:rsidR="00F92CE7" w:rsidRPr="00FF615C" w:rsidRDefault="00634363" w:rsidP="00634363">
      <w:pPr>
        <w:pStyle w:val="tMain"/>
        <w:rPr>
          <w:color w:val="000000" w:themeColor="text1"/>
        </w:rPr>
      </w:pPr>
      <w:r w:rsidRPr="00FF615C">
        <w:rPr>
          <w:color w:val="000000" w:themeColor="text1"/>
        </w:rPr>
        <w:lastRenderedPageBreak/>
        <w:tab/>
      </w:r>
      <w:r w:rsidR="00D5641B">
        <w:rPr>
          <w:color w:val="000000" w:themeColor="text1"/>
        </w:rPr>
        <w:t>(8)</w:t>
      </w:r>
      <w:r w:rsidRPr="00FF615C">
        <w:rPr>
          <w:color w:val="000000" w:themeColor="text1"/>
        </w:rPr>
        <w:tab/>
      </w:r>
      <w:r w:rsidR="00F92CE7" w:rsidRPr="00FF615C">
        <w:rPr>
          <w:color w:val="000000" w:themeColor="text1"/>
        </w:rPr>
        <w:t>The intended location coordinates selected in accordance with the process specified in this section must be recorded in a sampling plan and uploaded into a global positioning system that is to be used to navigate on the ground to the intended location coordinates when establishing plots in accordance with section 5.10.</w:t>
      </w:r>
    </w:p>
    <w:p w14:paraId="2ACF083D" w14:textId="1B3C481F" w:rsidR="00F92CE7" w:rsidRPr="00FF615C" w:rsidRDefault="009202B1" w:rsidP="009202B1">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00167E" w:rsidRPr="00FF615C">
        <w:rPr>
          <w:color w:val="000000" w:themeColor="text1"/>
        </w:rPr>
        <w:t>T</w:t>
      </w:r>
      <w:r w:rsidR="00F92CE7" w:rsidRPr="00FF615C">
        <w:rPr>
          <w:color w:val="000000" w:themeColor="text1"/>
        </w:rPr>
        <w:t xml:space="preserve">he project proponent must </w:t>
      </w:r>
      <w:r w:rsidRPr="00FF615C">
        <w:rPr>
          <w:color w:val="000000" w:themeColor="text1"/>
        </w:rPr>
        <w:t xml:space="preserve">establish circular plots in block plantings and </w:t>
      </w:r>
      <w:r w:rsidR="006A02E9" w:rsidRPr="00FF615C">
        <w:rPr>
          <w:color w:val="000000" w:themeColor="text1"/>
        </w:rPr>
        <w:t>belt</w:t>
      </w:r>
      <w:r w:rsidRPr="00FF615C">
        <w:rPr>
          <w:color w:val="000000" w:themeColor="text1"/>
        </w:rPr>
        <w:t xml:space="preserve"> plots in belt plantings</w:t>
      </w:r>
      <w:r w:rsidR="0000167E" w:rsidRPr="00FF615C">
        <w:rPr>
          <w:color w:val="000000" w:themeColor="text1"/>
        </w:rPr>
        <w:t xml:space="preserve"> in accordance with subsections (10) and (11)</w:t>
      </w:r>
      <w:r w:rsidR="00F92CE7" w:rsidRPr="00FF615C">
        <w:rPr>
          <w:color w:val="000000" w:themeColor="text1"/>
        </w:rPr>
        <w:t>.</w:t>
      </w:r>
    </w:p>
    <w:p w14:paraId="637BD656" w14:textId="2E52FAFA" w:rsidR="00F92CE7" w:rsidRPr="00FF615C" w:rsidRDefault="009202B1" w:rsidP="009202B1">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t xml:space="preserve">The </w:t>
      </w:r>
      <w:r w:rsidR="00F92CE7" w:rsidRPr="00FF615C">
        <w:rPr>
          <w:color w:val="000000" w:themeColor="text1"/>
        </w:rPr>
        <w:t xml:space="preserve">project proponent must </w:t>
      </w:r>
      <w:r w:rsidR="007B5971" w:rsidRPr="00FF615C">
        <w:rPr>
          <w:color w:val="000000" w:themeColor="text1"/>
        </w:rPr>
        <w:t>establish the circular plots specified in subsection (9) so that the actual location coordinates define the centre of the plot and the boundary is defined by a radius.</w:t>
      </w:r>
    </w:p>
    <w:p w14:paraId="11323F8C" w14:textId="5EF3FA8B" w:rsidR="00EA59E3" w:rsidRPr="00FF615C" w:rsidRDefault="00EA59E3" w:rsidP="00EA59E3">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t>The belt plots specified in subsection (9) must be established according to the following requirements:</w:t>
      </w:r>
    </w:p>
    <w:p w14:paraId="0E8B1427" w14:textId="336D21DD" w:rsidR="00EA59E3" w:rsidRPr="00FF615C" w:rsidRDefault="00EA59E3" w:rsidP="00EA59E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centre line must pass through the actual location coordinates and must be perpendicular to the orientation of the belt at that point;</w:t>
      </w:r>
    </w:p>
    <w:p w14:paraId="374115B1" w14:textId="3AB75490" w:rsidR="00EA59E3" w:rsidRPr="00FF615C" w:rsidRDefault="00EA59E3" w:rsidP="00EA59E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plot</w:t>
      </w:r>
      <w:proofErr w:type="gramEnd"/>
      <w:r w:rsidRPr="00FF615C">
        <w:rPr>
          <w:color w:val="000000" w:themeColor="text1"/>
        </w:rPr>
        <w:t xml:space="preserve"> width must be measured along the centre line between the stratum boundaries; </w:t>
      </w:r>
    </w:p>
    <w:p w14:paraId="7E24E7B9" w14:textId="597B17F9" w:rsidR="00F92CE7" w:rsidRPr="00FF615C" w:rsidRDefault="00EA59E3" w:rsidP="005C3E6B">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Pr="00FF615C">
        <w:rPr>
          <w:color w:val="000000" w:themeColor="text1"/>
        </w:rPr>
        <w:t>plot</w:t>
      </w:r>
      <w:proofErr w:type="gramEnd"/>
      <w:r w:rsidRPr="00FF615C">
        <w:rPr>
          <w:color w:val="000000" w:themeColor="text1"/>
        </w:rPr>
        <w:t xml:space="preserve"> length must be calculated as the target plot size </w:t>
      </w:r>
      <w:r w:rsidR="005C3E6B" w:rsidRPr="00FF615C">
        <w:rPr>
          <w:color w:val="000000" w:themeColor="text1"/>
        </w:rPr>
        <w:t>divided by</w:t>
      </w:r>
      <w:r w:rsidRPr="00FF615C">
        <w:rPr>
          <w:color w:val="000000" w:themeColor="text1"/>
        </w:rPr>
        <w:t xml:space="preserve"> plot width</w:t>
      </w:r>
      <w:r w:rsidR="000F1D0D" w:rsidRPr="00FF615C">
        <w:rPr>
          <w:color w:val="000000" w:themeColor="text1"/>
        </w:rPr>
        <w:t>; and</w:t>
      </w:r>
    </w:p>
    <w:p w14:paraId="1C60F260" w14:textId="7FE034BE" w:rsidR="000F1D0D" w:rsidRPr="00FF615C" w:rsidRDefault="000F1D0D" w:rsidP="000F1D0D">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lines defining the length of the belt plot must be parallel to the centre line.</w:t>
      </w:r>
    </w:p>
    <w:p w14:paraId="1D40F1EA" w14:textId="19351CE4" w:rsidR="00043F25" w:rsidRPr="00FF615C" w:rsidRDefault="00043F25" w:rsidP="00043F25">
      <w:pPr>
        <w:pStyle w:val="noteSub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The stratum boundary extends out from outer limits of tree planting on either side of the belts by a distance equal to the standard margin.</w:t>
      </w:r>
    </w:p>
    <w:p w14:paraId="68DA9892" w14:textId="3B3F141D" w:rsidR="00F92CE7" w:rsidRPr="00FF615C" w:rsidRDefault="00223E6B" w:rsidP="00B3665F">
      <w:pPr>
        <w:pStyle w:val="h4Subdiv"/>
        <w:rPr>
          <w:color w:val="000000" w:themeColor="text1"/>
        </w:rPr>
      </w:pPr>
      <w:bookmarkStart w:id="41" w:name="_Toc359525028"/>
      <w:r w:rsidRPr="00FF615C">
        <w:rPr>
          <w:color w:val="000000" w:themeColor="text1"/>
        </w:rPr>
        <w:t xml:space="preserve">Subdivision </w:t>
      </w:r>
      <w:r w:rsidR="00D5641B">
        <w:rPr>
          <w:color w:val="000000" w:themeColor="text1"/>
        </w:rPr>
        <w:t>5.1.5</w:t>
      </w:r>
      <w:r w:rsidRPr="00FF615C">
        <w:rPr>
          <w:color w:val="000000" w:themeColor="text1"/>
        </w:rPr>
        <w:tab/>
      </w:r>
      <w:r w:rsidR="00F92CE7" w:rsidRPr="00FF615C">
        <w:rPr>
          <w:color w:val="000000" w:themeColor="text1"/>
        </w:rPr>
        <w:t>Establishing and assessing plots</w:t>
      </w:r>
      <w:bookmarkEnd w:id="41"/>
      <w:r w:rsidR="00F92CE7" w:rsidRPr="00FF615C">
        <w:rPr>
          <w:color w:val="000000" w:themeColor="text1"/>
        </w:rPr>
        <w:t xml:space="preserve"> </w:t>
      </w:r>
    </w:p>
    <w:p w14:paraId="251BF654" w14:textId="70E26991" w:rsidR="00F92CE7" w:rsidRPr="00FF615C" w:rsidRDefault="00D5641B" w:rsidP="00223E6B">
      <w:pPr>
        <w:pStyle w:val="h5Section"/>
        <w:rPr>
          <w:color w:val="000000" w:themeColor="text1"/>
        </w:rPr>
      </w:pPr>
      <w:bookmarkStart w:id="42" w:name="_Toc359525029"/>
      <w:r>
        <w:rPr>
          <w:color w:val="000000" w:themeColor="text1"/>
        </w:rPr>
        <w:t>5.8</w:t>
      </w:r>
      <w:r w:rsidR="00223E6B" w:rsidRPr="00FF615C">
        <w:rPr>
          <w:color w:val="000000" w:themeColor="text1"/>
        </w:rPr>
        <w:tab/>
      </w:r>
      <w:r w:rsidR="00F92CE7" w:rsidRPr="00FF615C">
        <w:rPr>
          <w:color w:val="000000" w:themeColor="text1"/>
        </w:rPr>
        <w:t>Establishing and assessing plots during full inventory</w:t>
      </w:r>
      <w:bookmarkEnd w:id="42"/>
    </w:p>
    <w:p w14:paraId="3CC5AD76" w14:textId="09C0551D" w:rsidR="00F92CE7" w:rsidRPr="00FF615C" w:rsidRDefault="00223E6B" w:rsidP="00223E6B">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undertake the processes specified in this Subdivision when establishing and assessing plots during a full inventory.</w:t>
      </w:r>
    </w:p>
    <w:p w14:paraId="069C6382" w14:textId="5DF969ED" w:rsidR="00F92CE7" w:rsidRPr="00FF615C" w:rsidRDefault="00D5641B" w:rsidP="00223E6B">
      <w:pPr>
        <w:pStyle w:val="h5Section"/>
        <w:rPr>
          <w:color w:val="000000" w:themeColor="text1"/>
        </w:rPr>
      </w:pPr>
      <w:bookmarkStart w:id="43" w:name="_Toc359525030"/>
      <w:r>
        <w:rPr>
          <w:color w:val="000000" w:themeColor="text1"/>
        </w:rPr>
        <w:t>5.9</w:t>
      </w:r>
      <w:r w:rsidR="00223E6B" w:rsidRPr="00FF615C">
        <w:rPr>
          <w:color w:val="000000" w:themeColor="text1"/>
        </w:rPr>
        <w:tab/>
      </w:r>
      <w:r w:rsidR="00F92CE7" w:rsidRPr="00FF615C">
        <w:rPr>
          <w:color w:val="000000" w:themeColor="text1"/>
        </w:rPr>
        <w:t>T</w:t>
      </w:r>
      <w:r w:rsidR="00223E6B" w:rsidRPr="00FF615C">
        <w:rPr>
          <w:color w:val="000000" w:themeColor="text1"/>
        </w:rPr>
        <w:t>arget probable limit of error—</w:t>
      </w:r>
      <w:r w:rsidR="00F92CE7" w:rsidRPr="00FF615C">
        <w:rPr>
          <w:color w:val="000000" w:themeColor="text1"/>
        </w:rPr>
        <w:t>full inventory</w:t>
      </w:r>
      <w:bookmarkEnd w:id="43"/>
    </w:p>
    <w:p w14:paraId="38A22B53" w14:textId="6BAB5CB7" w:rsidR="00F92CE7" w:rsidRPr="00FF615C" w:rsidRDefault="00223E6B" w:rsidP="00223E6B">
      <w:pPr>
        <w:pStyle w:val="tMain"/>
        <w:rPr>
          <w:color w:val="000000" w:themeColor="text1"/>
        </w:rPr>
      </w:pPr>
      <w:r w:rsidRPr="00FF615C">
        <w:rPr>
          <w:color w:val="000000" w:themeColor="text1"/>
        </w:rPr>
        <w:tab/>
      </w:r>
      <w:r w:rsidRPr="00FF615C">
        <w:rPr>
          <w:color w:val="000000" w:themeColor="text1"/>
        </w:rPr>
        <w:tab/>
      </w:r>
      <w:r w:rsidR="005C3E6B" w:rsidRPr="00FF615C">
        <w:rPr>
          <w:color w:val="000000" w:themeColor="text1"/>
        </w:rPr>
        <w:t>P</w:t>
      </w:r>
      <w:r w:rsidRPr="00FF615C">
        <w:rPr>
          <w:color w:val="000000" w:themeColor="text1"/>
        </w:rPr>
        <w:t xml:space="preserve">lots </w:t>
      </w:r>
      <w:r w:rsidR="00F92CE7" w:rsidRPr="00FF615C">
        <w:rPr>
          <w:color w:val="000000" w:themeColor="text1"/>
        </w:rPr>
        <w:t>must be established within a stratum at a rate that achieves a target probable limit of error of no more than 10% at the 90% confidence level around the estimated mean carbon stocks for plots within the stratum calculated using Equation 28.</w:t>
      </w:r>
    </w:p>
    <w:p w14:paraId="4064D25D" w14:textId="5C12E956" w:rsidR="00F92CE7" w:rsidRPr="00FF615C" w:rsidRDefault="00D5641B" w:rsidP="00223E6B">
      <w:pPr>
        <w:pStyle w:val="h5Section"/>
        <w:rPr>
          <w:color w:val="000000" w:themeColor="text1"/>
        </w:rPr>
      </w:pPr>
      <w:bookmarkStart w:id="44" w:name="_Toc359525031"/>
      <w:r>
        <w:rPr>
          <w:color w:val="000000" w:themeColor="text1"/>
        </w:rPr>
        <w:t>5.10</w:t>
      </w:r>
      <w:r w:rsidR="00223E6B" w:rsidRPr="00FF615C">
        <w:rPr>
          <w:color w:val="000000" w:themeColor="text1"/>
        </w:rPr>
        <w:tab/>
      </w:r>
      <w:r w:rsidR="00F92CE7" w:rsidRPr="00FF615C">
        <w:rPr>
          <w:color w:val="000000" w:themeColor="text1"/>
        </w:rPr>
        <w:t>Establishing plots</w:t>
      </w:r>
      <w:bookmarkEnd w:id="44"/>
    </w:p>
    <w:p w14:paraId="76E71100" w14:textId="4123A1B0" w:rsidR="00F92CE7" w:rsidRPr="00FF615C" w:rsidRDefault="00223E6B" w:rsidP="00223E6B">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At least 5 plots must be established per stratum.</w:t>
      </w:r>
    </w:p>
    <w:p w14:paraId="19841753" w14:textId="42CCBD93" w:rsidR="00F92CE7" w:rsidRPr="00FF615C" w:rsidRDefault="00223E6B" w:rsidP="005C59F5">
      <w:pPr>
        <w:pStyle w:val="tMain"/>
        <w:keepNext/>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Subject to paragraphs 5.2(5</w:t>
      </w:r>
      <w:proofErr w:type="gramStart"/>
      <w:r w:rsidR="00F92CE7" w:rsidRPr="00FF615C">
        <w:rPr>
          <w:color w:val="000000" w:themeColor="text1"/>
        </w:rPr>
        <w:t>)(</w:t>
      </w:r>
      <w:proofErr w:type="gramEnd"/>
      <w:r w:rsidR="00F92CE7" w:rsidRPr="00FF615C">
        <w:rPr>
          <w:color w:val="000000" w:themeColor="text1"/>
        </w:rPr>
        <w:t>a) and 5.2(5)(b), if a project proponent chooses to conduct PSP assessments in the stratum in accordance with Subdivision 5.1.6, the following requirements must be met:</w:t>
      </w:r>
    </w:p>
    <w:p w14:paraId="7B7F9B66" w14:textId="1728C3BA" w:rsidR="00F92CE7" w:rsidRPr="00FF615C" w:rsidRDefault="00223E6B" w:rsidP="005C59F5">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r w:rsidR="00F92CE7" w:rsidRPr="00FF615C">
        <w:rPr>
          <w:color w:val="000000" w:themeColor="text1"/>
        </w:rPr>
        <w:t>PSPs must be established within the stratum during full inventory at a rate that achieves a target probable limit of error of no more than 20% at the 90% confidence level around the estimated mean PSP carbon stocks for PSPs within the stratum, as calculated using Equation 28;</w:t>
      </w:r>
    </w:p>
    <w:p w14:paraId="6979867F" w14:textId="58121EEE" w:rsidR="00F92CE7" w:rsidRPr="00FF615C" w:rsidRDefault="009330D4" w:rsidP="009330D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minimum sampling rate of one PSP per 50 hectares of land within the stratum must be achieved; and</w:t>
      </w:r>
    </w:p>
    <w:p w14:paraId="7629AC72" w14:textId="532A9E7F" w:rsidR="00F92CE7" w:rsidRPr="00FF615C" w:rsidRDefault="009330D4" w:rsidP="009330D4">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at</w:t>
      </w:r>
      <w:proofErr w:type="gramEnd"/>
      <w:r w:rsidR="00F92CE7" w:rsidRPr="00FF615C">
        <w:rPr>
          <w:color w:val="000000" w:themeColor="text1"/>
        </w:rPr>
        <w:t xml:space="preserve"> least 5 PSPs must be established within the stratum. </w:t>
      </w:r>
    </w:p>
    <w:p w14:paraId="37C98A59" w14:textId="632E6B2D"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PSPs may be used in combination with TSPs to meet the requirements in subsection (1) and section 5.9.</w:t>
      </w:r>
    </w:p>
    <w:p w14:paraId="49CD58C4" w14:textId="12570C9A"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To assess whether the number of plots intended for establishment within a stratum is likely to achieve the target probable limit of error specified in paragraph (2</w:t>
      </w:r>
      <w:proofErr w:type="gramStart"/>
      <w:r w:rsidR="00F92CE7" w:rsidRPr="00FF615C">
        <w:rPr>
          <w:color w:val="000000" w:themeColor="text1"/>
        </w:rPr>
        <w:t>)(</w:t>
      </w:r>
      <w:proofErr w:type="gramEnd"/>
      <w:r w:rsidR="00F92CE7" w:rsidRPr="00FF615C">
        <w:rPr>
          <w:color w:val="000000" w:themeColor="text1"/>
        </w:rPr>
        <w:t xml:space="preserve">a) and section 5.9, a project proponent must make an </w:t>
      </w:r>
      <w:r w:rsidR="00F92CE7" w:rsidRPr="00FF615C">
        <w:rPr>
          <w:i/>
          <w:color w:val="000000" w:themeColor="text1"/>
        </w:rPr>
        <w:t>ex ante</w:t>
      </w:r>
      <w:r w:rsidR="00F92CE7" w:rsidRPr="00FF615C">
        <w:rPr>
          <w:color w:val="000000" w:themeColor="text1"/>
        </w:rPr>
        <w:t xml:space="preserve"> estimate of the number of plots required by applying Equations 29a and 29b to data collected from one of the following:</w:t>
      </w:r>
    </w:p>
    <w:p w14:paraId="65D32846" w14:textId="418C3B36" w:rsidR="00F92CE7" w:rsidRPr="00FF615C" w:rsidRDefault="009330D4" w:rsidP="009330D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or PSP assessment previously conducted in the stratum </w:t>
      </w:r>
      <w:r w:rsidR="003E275E" w:rsidRPr="00FF615C">
        <w:rPr>
          <w:color w:val="000000" w:themeColor="text1"/>
        </w:rPr>
        <w:t>or in other analogous strata;</w:t>
      </w:r>
    </w:p>
    <w:p w14:paraId="70BCF3CC" w14:textId="6F3669CC" w:rsidR="00F92CE7" w:rsidRPr="00FF615C" w:rsidRDefault="009330D4" w:rsidP="009330D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pilot inventory conducted within an analogous </w:t>
      </w:r>
      <w:r w:rsidRPr="00FF615C">
        <w:rPr>
          <w:color w:val="000000" w:themeColor="text1"/>
        </w:rPr>
        <w:t xml:space="preserve">stratum </w:t>
      </w:r>
      <w:r w:rsidR="00F92CE7" w:rsidRPr="00FF615C">
        <w:rPr>
          <w:color w:val="000000" w:themeColor="text1"/>
        </w:rPr>
        <w:t>and in which at least 5 TSPs are established and assessed; or</w:t>
      </w:r>
    </w:p>
    <w:p w14:paraId="1BE1C84E" w14:textId="41B7782D" w:rsidR="00F92CE7" w:rsidRPr="00FF615C" w:rsidRDefault="009330D4" w:rsidP="009330D4">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pilot inventory conducted within the stratum in which:</w:t>
      </w:r>
    </w:p>
    <w:p w14:paraId="3FCE2117" w14:textId="1044A33D" w:rsidR="00F92CE7" w:rsidRPr="00FF615C" w:rsidRDefault="009330D4" w:rsidP="009330D4">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is being undertaken; and</w:t>
      </w:r>
    </w:p>
    <w:p w14:paraId="61D85781" w14:textId="6BFD3635" w:rsidR="00F92CE7" w:rsidRPr="00FF615C" w:rsidRDefault="009330D4" w:rsidP="009330D4">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at</w:t>
      </w:r>
      <w:proofErr w:type="gramEnd"/>
      <w:r w:rsidR="00F92CE7" w:rsidRPr="00FF615C">
        <w:rPr>
          <w:color w:val="000000" w:themeColor="text1"/>
        </w:rPr>
        <w:t xml:space="preserve"> least 5 plots were established and assessed.</w:t>
      </w:r>
    </w:p>
    <w:p w14:paraId="43A1DC22" w14:textId="508A8BAB"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Data from TSPs assessed as part of a pilot inventory specified in paragraph (4</w:t>
      </w:r>
      <w:proofErr w:type="gramStart"/>
      <w:r w:rsidR="00F92CE7" w:rsidRPr="00FF615C">
        <w:rPr>
          <w:color w:val="000000" w:themeColor="text1"/>
        </w:rPr>
        <w:t>)(</w:t>
      </w:r>
      <w:proofErr w:type="gramEnd"/>
      <w:r w:rsidR="00F92CE7" w:rsidRPr="00FF615C">
        <w:rPr>
          <w:color w:val="000000" w:themeColor="text1"/>
        </w:rPr>
        <w:t xml:space="preserve">b) must be used for the purposes of </w:t>
      </w:r>
      <w:r w:rsidRPr="00FF615C">
        <w:rPr>
          <w:color w:val="000000" w:themeColor="text1"/>
        </w:rPr>
        <w:t xml:space="preserve">only </w:t>
      </w:r>
      <w:r w:rsidR="00F92CE7" w:rsidRPr="00FF615C">
        <w:rPr>
          <w:color w:val="000000" w:themeColor="text1"/>
        </w:rPr>
        <w:t>Equations 29a and 29b and must not be further included in the calculation of carbon stocks.</w:t>
      </w:r>
    </w:p>
    <w:p w14:paraId="3386F040" w14:textId="10936ACB"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Where a pilot inventory specified in paragraph (4)(c) uses the same sampling process as the full inventory and the data from both inventories is from the same stratum, the data collected from the pilot inventory may be used further in the calculation of carbon stocks for that stratum.</w:t>
      </w:r>
    </w:p>
    <w:p w14:paraId="689BDDFF" w14:textId="060DD526"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The intended location coordinates for all plots must be uploaded into a global positioning system.</w:t>
      </w:r>
    </w:p>
    <w:p w14:paraId="3EA05B6D" w14:textId="35500A0C"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Plots must be established according to the intended location coordinates as shown on the global positioning system and without any deliberate on-ground repositioning except in instances where the establishment of a plot at the intended location coordinates would constitute a serious safety risk.</w:t>
      </w:r>
    </w:p>
    <w:p w14:paraId="28E02BA2" w14:textId="52BA0EB7" w:rsidR="00F92CE7" w:rsidRPr="00FF615C" w:rsidRDefault="009330D4" w:rsidP="009330D4">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If establishing a plot at the intended location coordinates would constitute a serious safety risk, the project proponent must relocate the plot to the nearest safe point to the intended location coordinates and document this relocation and the rationale for the relocation within a sampling plan in accordance with Subdivision 5.1.3.</w:t>
      </w:r>
    </w:p>
    <w:p w14:paraId="3AF6A0D2" w14:textId="311E9E83" w:rsidR="00F92CE7" w:rsidRPr="00FF615C" w:rsidRDefault="004E12A1" w:rsidP="004E12A1">
      <w:pPr>
        <w:pStyle w:val="tMain"/>
        <w:rPr>
          <w:color w:val="000000" w:themeColor="text1"/>
        </w:rPr>
      </w:pPr>
      <w:r w:rsidRPr="00FF615C">
        <w:rPr>
          <w:color w:val="000000" w:themeColor="text1"/>
        </w:rPr>
        <w:lastRenderedPageBreak/>
        <w:tab/>
      </w:r>
      <w:r w:rsidR="00D5641B">
        <w:rPr>
          <w:color w:val="000000" w:themeColor="text1"/>
        </w:rPr>
        <w:t>(10)</w:t>
      </w:r>
      <w:r w:rsidRPr="00FF615C">
        <w:rPr>
          <w:color w:val="000000" w:themeColor="text1"/>
        </w:rPr>
        <w:tab/>
      </w:r>
      <w:r w:rsidR="00F92CE7" w:rsidRPr="00FF615C">
        <w:rPr>
          <w:color w:val="000000" w:themeColor="text1"/>
        </w:rPr>
        <w:t>If intended location coordinates lie close to stratum boundaries, plots must be established in accordance with Subdivision 5.1.7.</w:t>
      </w:r>
    </w:p>
    <w:p w14:paraId="6E8E224A" w14:textId="1F7C1971" w:rsidR="008E6A88" w:rsidRPr="00FF615C" w:rsidRDefault="008E6A88" w:rsidP="004E12A1">
      <w:pPr>
        <w:pStyle w:val="h6Subsec"/>
        <w:rPr>
          <w:color w:val="000000" w:themeColor="text1"/>
        </w:rPr>
      </w:pPr>
      <w:r w:rsidRPr="00FF615C">
        <w:rPr>
          <w:color w:val="000000" w:themeColor="text1"/>
        </w:rPr>
        <w:t>Definitions</w:t>
      </w:r>
    </w:p>
    <w:p w14:paraId="2494E655" w14:textId="1D9A14C6" w:rsidR="008E6A88" w:rsidRPr="00FF615C" w:rsidRDefault="004E12A1" w:rsidP="004E12A1">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8E6A88" w:rsidRPr="00FF615C">
        <w:rPr>
          <w:color w:val="000000" w:themeColor="text1"/>
        </w:rPr>
        <w:t>In this section:</w:t>
      </w:r>
    </w:p>
    <w:p w14:paraId="22847042" w14:textId="35D478E7" w:rsidR="00F92CE7" w:rsidRPr="00FF615C" w:rsidRDefault="00F92CE7" w:rsidP="004E12A1">
      <w:pPr>
        <w:pStyle w:val="tDefn"/>
        <w:rPr>
          <w:color w:val="000000" w:themeColor="text1"/>
        </w:rPr>
      </w:pPr>
      <w:proofErr w:type="gramStart"/>
      <w:r w:rsidRPr="00FF615C">
        <w:rPr>
          <w:b/>
          <w:i/>
          <w:color w:val="000000" w:themeColor="text1"/>
        </w:rPr>
        <w:t>pilot</w:t>
      </w:r>
      <w:proofErr w:type="gramEnd"/>
      <w:r w:rsidRPr="00FF615C">
        <w:rPr>
          <w:b/>
          <w:i/>
          <w:color w:val="000000" w:themeColor="text1"/>
        </w:rPr>
        <w:t xml:space="preserve"> inventory</w:t>
      </w:r>
      <w:r w:rsidR="008E6A88" w:rsidRPr="00FF615C">
        <w:rPr>
          <w:color w:val="000000" w:themeColor="text1"/>
        </w:rPr>
        <w:t xml:space="preserve"> means the collection and assessment of data </w:t>
      </w:r>
      <w:r w:rsidR="0036772E" w:rsidRPr="00FF615C">
        <w:rPr>
          <w:color w:val="000000" w:themeColor="text1"/>
        </w:rPr>
        <w:t>in relation to project trees primarily for calculating the number of plots required to achieve a specified probable limit of error.</w:t>
      </w:r>
    </w:p>
    <w:p w14:paraId="4DD350E5" w14:textId="7F1089F8" w:rsidR="00F92CE7" w:rsidRPr="00FF615C" w:rsidRDefault="00D5641B" w:rsidP="001362A0">
      <w:pPr>
        <w:pStyle w:val="h5Section"/>
        <w:rPr>
          <w:color w:val="000000" w:themeColor="text1"/>
        </w:rPr>
      </w:pPr>
      <w:bookmarkStart w:id="45" w:name="_Toc359525032"/>
      <w:r>
        <w:rPr>
          <w:color w:val="000000" w:themeColor="text1"/>
        </w:rPr>
        <w:t>5.11</w:t>
      </w:r>
      <w:r w:rsidR="004E12A1" w:rsidRPr="00FF615C">
        <w:rPr>
          <w:color w:val="000000" w:themeColor="text1"/>
        </w:rPr>
        <w:tab/>
      </w:r>
      <w:r w:rsidR="00F92CE7" w:rsidRPr="00FF615C">
        <w:rPr>
          <w:color w:val="000000" w:themeColor="text1"/>
        </w:rPr>
        <w:t xml:space="preserve">Plot </w:t>
      </w:r>
      <w:r w:rsidR="00457B54" w:rsidRPr="00FF615C">
        <w:rPr>
          <w:color w:val="000000" w:themeColor="text1"/>
        </w:rPr>
        <w:t>shape</w:t>
      </w:r>
      <w:bookmarkEnd w:id="45"/>
    </w:p>
    <w:p w14:paraId="3ED32E85" w14:textId="76BA2AB8" w:rsidR="00F92CE7" w:rsidRPr="00FF615C" w:rsidRDefault="007B7DE7" w:rsidP="001362A0">
      <w:pPr>
        <w:pStyle w:val="tMain"/>
        <w:keepNext/>
        <w:rPr>
          <w:color w:val="000000" w:themeColor="text1"/>
        </w:rPr>
      </w:pPr>
      <w:r w:rsidRPr="00FF615C">
        <w:rPr>
          <w:color w:val="000000" w:themeColor="text1"/>
        </w:rPr>
        <w:tab/>
      </w:r>
      <w:r w:rsidRPr="00FF615C">
        <w:rPr>
          <w:color w:val="000000" w:themeColor="text1"/>
        </w:rPr>
        <w:tab/>
      </w:r>
      <w:r w:rsidR="00F92CE7" w:rsidRPr="00FF615C">
        <w:rPr>
          <w:color w:val="000000" w:themeColor="text1"/>
        </w:rPr>
        <w:t>Plots may be established in one of the following shapes:</w:t>
      </w:r>
    </w:p>
    <w:p w14:paraId="46AC692D" w14:textId="0D294712" w:rsidR="00F92CE7" w:rsidRPr="00FF615C" w:rsidRDefault="004E12A1" w:rsidP="001362A0">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circular</w:t>
      </w:r>
      <w:proofErr w:type="gramEnd"/>
      <w:r w:rsidR="001834B2" w:rsidRPr="00FF615C">
        <w:rPr>
          <w:color w:val="000000" w:themeColor="text1"/>
        </w:rPr>
        <w:t xml:space="preserve"> for block plantings</w:t>
      </w:r>
      <w:r w:rsidR="00F92CE7" w:rsidRPr="00FF615C">
        <w:rPr>
          <w:color w:val="000000" w:themeColor="text1"/>
        </w:rPr>
        <w:t xml:space="preserve">; or </w:t>
      </w:r>
    </w:p>
    <w:p w14:paraId="5F4BBA6A" w14:textId="61479202" w:rsidR="00F92CE7" w:rsidRPr="00FF615C" w:rsidRDefault="004E12A1" w:rsidP="001362A0">
      <w:pPr>
        <w:pStyle w:val="tPara"/>
        <w:keepNext/>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rectangular</w:t>
      </w:r>
      <w:proofErr w:type="gramEnd"/>
      <w:r w:rsidR="001834B2" w:rsidRPr="00FF615C">
        <w:rPr>
          <w:color w:val="000000" w:themeColor="text1"/>
        </w:rPr>
        <w:t xml:space="preserve"> for belt plantings</w:t>
      </w:r>
      <w:r w:rsidR="00F92CE7" w:rsidRPr="00FF615C">
        <w:rPr>
          <w:color w:val="000000" w:themeColor="text1"/>
        </w:rPr>
        <w:t>.</w:t>
      </w:r>
    </w:p>
    <w:p w14:paraId="43DFBC38" w14:textId="1C23870A" w:rsidR="00F92CE7" w:rsidRPr="00FF615C" w:rsidRDefault="007B7DE7" w:rsidP="001362A0">
      <w:pPr>
        <w:pStyle w:val="notePara"/>
        <w:keepNext/>
        <w:rPr>
          <w:color w:val="000000" w:themeColor="text1"/>
        </w:rPr>
      </w:pPr>
      <w:r w:rsidRPr="00FF615C">
        <w:rPr>
          <w:color w:val="000000" w:themeColor="text1"/>
        </w:rPr>
        <w:tab/>
      </w:r>
      <w:r w:rsidRPr="00FF615C">
        <w:rPr>
          <w:b/>
          <w:i/>
          <w:color w:val="000000" w:themeColor="text1"/>
        </w:rPr>
        <w:t>Note</w:t>
      </w:r>
      <w:r w:rsidRPr="00FF615C">
        <w:rPr>
          <w:color w:val="000000" w:themeColor="text1"/>
        </w:rPr>
        <w:tab/>
        <w:t>Section 5.7 set</w:t>
      </w:r>
      <w:r w:rsidR="00457B54" w:rsidRPr="00FF615C">
        <w:rPr>
          <w:color w:val="000000" w:themeColor="text1"/>
        </w:rPr>
        <w:t>s</w:t>
      </w:r>
      <w:r w:rsidRPr="00FF615C">
        <w:rPr>
          <w:color w:val="000000" w:themeColor="text1"/>
        </w:rPr>
        <w:t xml:space="preserve"> out the </w:t>
      </w:r>
      <w:r w:rsidR="00043F25" w:rsidRPr="00FF615C">
        <w:rPr>
          <w:color w:val="000000" w:themeColor="text1"/>
        </w:rPr>
        <w:t xml:space="preserve">general </w:t>
      </w:r>
      <w:r w:rsidRPr="00FF615C">
        <w:rPr>
          <w:color w:val="000000" w:themeColor="text1"/>
        </w:rPr>
        <w:t>requirements for establishing plots.</w:t>
      </w:r>
    </w:p>
    <w:p w14:paraId="7944842F" w14:textId="6A0B15F1" w:rsidR="00F92CE7" w:rsidRPr="00FF615C" w:rsidRDefault="00D5641B" w:rsidP="007B7DE7">
      <w:pPr>
        <w:pStyle w:val="h5Section"/>
        <w:rPr>
          <w:color w:val="000000" w:themeColor="text1"/>
        </w:rPr>
      </w:pPr>
      <w:bookmarkStart w:id="46" w:name="_Toc359525033"/>
      <w:r>
        <w:rPr>
          <w:color w:val="000000" w:themeColor="text1"/>
        </w:rPr>
        <w:t>5.12</w:t>
      </w:r>
      <w:r w:rsidR="007B7DE7" w:rsidRPr="00FF615C">
        <w:rPr>
          <w:color w:val="000000" w:themeColor="text1"/>
        </w:rPr>
        <w:tab/>
      </w:r>
      <w:r w:rsidR="00F92CE7" w:rsidRPr="00FF615C">
        <w:rPr>
          <w:color w:val="000000" w:themeColor="text1"/>
        </w:rPr>
        <w:t>Plot size</w:t>
      </w:r>
      <w:bookmarkEnd w:id="46"/>
    </w:p>
    <w:p w14:paraId="54900917" w14:textId="07248F7A" w:rsidR="00F92CE7" w:rsidRPr="00FF615C" w:rsidRDefault="007B7DE7" w:rsidP="007B7DE7">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following requirements must be met in relation to the size of plots in a stratum:</w:t>
      </w:r>
    </w:p>
    <w:p w14:paraId="34B9A7AD" w14:textId="07773F4B" w:rsidR="00F92CE7" w:rsidRPr="00FF615C" w:rsidRDefault="007B7DE7" w:rsidP="007B7DE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all</w:t>
      </w:r>
      <w:proofErr w:type="gramEnd"/>
      <w:r w:rsidR="00F92CE7" w:rsidRPr="00FF615C">
        <w:rPr>
          <w:color w:val="000000" w:themeColor="text1"/>
        </w:rPr>
        <w:t xml:space="preserve"> plots within the stratum must be established according to a constant target plot size;</w:t>
      </w:r>
    </w:p>
    <w:p w14:paraId="5162560A" w14:textId="1EA2F388" w:rsidR="00F92CE7" w:rsidRPr="00FF615C" w:rsidRDefault="007B7DE7" w:rsidP="007B7DE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target plot size must be at least 0.02 hectares; and</w:t>
      </w:r>
    </w:p>
    <w:p w14:paraId="448B8E55" w14:textId="50DEE9AC" w:rsidR="00F92CE7" w:rsidRPr="00FF615C" w:rsidRDefault="007B7DE7" w:rsidP="007B7DE7">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difference between the actual plot size and the target plot size must not be greater than 2.5%.</w:t>
      </w:r>
    </w:p>
    <w:p w14:paraId="38E01E68" w14:textId="088C4CC9" w:rsidR="00F92CE7" w:rsidRPr="00FF615C" w:rsidRDefault="00D5641B" w:rsidP="007B7DE7">
      <w:pPr>
        <w:pStyle w:val="h5Section"/>
        <w:rPr>
          <w:color w:val="000000" w:themeColor="text1"/>
        </w:rPr>
      </w:pPr>
      <w:bookmarkStart w:id="47" w:name="_Toc359525034"/>
      <w:r>
        <w:rPr>
          <w:color w:val="000000" w:themeColor="text1"/>
        </w:rPr>
        <w:t>5.13</w:t>
      </w:r>
      <w:r w:rsidR="007B7DE7" w:rsidRPr="00FF615C">
        <w:rPr>
          <w:color w:val="000000" w:themeColor="text1"/>
        </w:rPr>
        <w:tab/>
      </w:r>
      <w:r w:rsidR="00F92CE7" w:rsidRPr="00FF615C">
        <w:rPr>
          <w:color w:val="000000" w:themeColor="text1"/>
        </w:rPr>
        <w:t>Identifying and marking plots</w:t>
      </w:r>
      <w:bookmarkEnd w:id="47"/>
    </w:p>
    <w:p w14:paraId="08FB5938" w14:textId="69D3B6DF" w:rsidR="00F92CE7" w:rsidRPr="00FF615C" w:rsidRDefault="007B7DE7" w:rsidP="007B7DE7">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Each plot must be given a unique identifier being numeric, alpha-numeric or a text string.</w:t>
      </w:r>
    </w:p>
    <w:p w14:paraId="2D9A803A" w14:textId="5DD3AE23" w:rsidR="00F92CE7" w:rsidRPr="00FF615C" w:rsidRDefault="00FE104B" w:rsidP="00FE104B">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Subject to Subdivision 5.1.7, the following parts of a plot must be marked:</w:t>
      </w:r>
    </w:p>
    <w:p w14:paraId="1B360478" w14:textId="3DE210A1" w:rsidR="00F92CE7" w:rsidRPr="00FF615C" w:rsidRDefault="00FE104B" w:rsidP="00FE104B">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521801" w:rsidRPr="00FF615C">
        <w:rPr>
          <w:color w:val="000000" w:themeColor="text1"/>
        </w:rPr>
        <w:t>a</w:t>
      </w:r>
      <w:proofErr w:type="gramEnd"/>
      <w:r w:rsidR="00521801" w:rsidRPr="00FF615C">
        <w:rPr>
          <w:color w:val="000000" w:themeColor="text1"/>
        </w:rPr>
        <w:t xml:space="preserve"> point on </w:t>
      </w:r>
      <w:r w:rsidR="00F92CE7" w:rsidRPr="00FF615C">
        <w:rPr>
          <w:color w:val="000000" w:themeColor="text1"/>
        </w:rPr>
        <w:t xml:space="preserve">the </w:t>
      </w:r>
      <w:r w:rsidR="00A41556" w:rsidRPr="00FF615C">
        <w:rPr>
          <w:color w:val="000000" w:themeColor="text1"/>
        </w:rPr>
        <w:t xml:space="preserve">centre line </w:t>
      </w:r>
      <w:r w:rsidR="00F92CE7" w:rsidRPr="00FF615C">
        <w:rPr>
          <w:color w:val="000000" w:themeColor="text1"/>
        </w:rPr>
        <w:t xml:space="preserve">of a </w:t>
      </w:r>
      <w:r w:rsidR="00F914B3" w:rsidRPr="00FF615C">
        <w:rPr>
          <w:color w:val="000000" w:themeColor="text1"/>
        </w:rPr>
        <w:t>belt</w:t>
      </w:r>
      <w:r w:rsidR="00747D41" w:rsidRPr="00FF615C">
        <w:rPr>
          <w:color w:val="000000" w:themeColor="text1"/>
        </w:rPr>
        <w:t xml:space="preserve"> </w:t>
      </w:r>
      <w:r w:rsidR="00F92CE7" w:rsidRPr="00FF615C">
        <w:rPr>
          <w:color w:val="000000" w:themeColor="text1"/>
        </w:rPr>
        <w:t>plot;</w:t>
      </w:r>
    </w:p>
    <w:p w14:paraId="02562971" w14:textId="549E3A69" w:rsidR="00F92CE7" w:rsidRPr="00FF615C" w:rsidRDefault="00FE104B" w:rsidP="00FE104B">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centre point of a circular plot.</w:t>
      </w:r>
    </w:p>
    <w:p w14:paraId="3E809038" w14:textId="77777777" w:rsidR="00F92CE7" w:rsidRPr="00FF615C" w:rsidRDefault="00F92CE7" w:rsidP="00F92CE7">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Subdivision 5.1.7 deals with </w:t>
      </w:r>
      <w:r w:rsidRPr="00FF615C">
        <w:rPr>
          <w:rStyle w:val="CharSectno"/>
          <w:color w:val="000000" w:themeColor="text1"/>
        </w:rPr>
        <w:t>plots that are located close to stratum boundaries.</w:t>
      </w:r>
    </w:p>
    <w:p w14:paraId="652988B7" w14:textId="4B99524E" w:rsidR="00F92CE7" w:rsidRPr="00FF615C" w:rsidRDefault="00A41556" w:rsidP="00A4155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plot parts specified in subsection (2) must be </w:t>
      </w:r>
      <w:r w:rsidR="008E4F0E" w:rsidRPr="00FF615C">
        <w:rPr>
          <w:color w:val="000000" w:themeColor="text1"/>
        </w:rPr>
        <w:t xml:space="preserve">permanently </w:t>
      </w:r>
      <w:r w:rsidR="00F92CE7" w:rsidRPr="00FF615C">
        <w:rPr>
          <w:color w:val="000000" w:themeColor="text1"/>
        </w:rPr>
        <w:t xml:space="preserve">marked </w:t>
      </w:r>
      <w:r w:rsidR="008E4F0E" w:rsidRPr="00FF615C">
        <w:rPr>
          <w:color w:val="000000" w:themeColor="text1"/>
        </w:rPr>
        <w:t>with a survey mark th</w:t>
      </w:r>
      <w:r w:rsidR="00747D41" w:rsidRPr="00FF615C">
        <w:rPr>
          <w:color w:val="000000" w:themeColor="text1"/>
        </w:rPr>
        <w:t>at</w:t>
      </w:r>
      <w:r w:rsidR="008E4F0E" w:rsidRPr="00FF615C">
        <w:rPr>
          <w:color w:val="000000" w:themeColor="text1"/>
        </w:rPr>
        <w:t xml:space="preserve"> is fire and flood resistant and </w:t>
      </w:r>
      <w:r w:rsidR="00F92CE7" w:rsidRPr="00FF615C">
        <w:rPr>
          <w:color w:val="000000" w:themeColor="text1"/>
        </w:rPr>
        <w:t>in a way that allows for the identification of</w:t>
      </w:r>
      <w:r w:rsidR="00F914B3" w:rsidRPr="00FF615C">
        <w:rPr>
          <w:color w:val="000000" w:themeColor="text1"/>
        </w:rPr>
        <w:t xml:space="preserve"> plots during plot visits within 5 years </w:t>
      </w:r>
      <w:r w:rsidR="00747D41" w:rsidRPr="00FF615C">
        <w:rPr>
          <w:color w:val="000000" w:themeColor="text1"/>
        </w:rPr>
        <w:t>of establishing the survey mark</w:t>
      </w:r>
      <w:r w:rsidR="00F914B3" w:rsidRPr="00FF615C">
        <w:rPr>
          <w:color w:val="000000" w:themeColor="text1"/>
        </w:rPr>
        <w:t>.</w:t>
      </w:r>
      <w:r w:rsidR="00F92CE7" w:rsidRPr="00FF615C">
        <w:rPr>
          <w:color w:val="000000" w:themeColor="text1"/>
        </w:rPr>
        <w:t xml:space="preserve"> </w:t>
      </w:r>
    </w:p>
    <w:p w14:paraId="69944B34" w14:textId="4074C907" w:rsidR="00566A27" w:rsidRPr="00FF615C" w:rsidRDefault="00442F2C" w:rsidP="00442F2C">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To allow the accurate re-establishment of a plot boundary, the survey mark for a belt plot may be</w:t>
      </w:r>
      <w:r w:rsidR="00566A27" w:rsidRPr="00FF615C">
        <w:rPr>
          <w:color w:val="000000" w:themeColor="text1"/>
        </w:rPr>
        <w:t>:</w:t>
      </w:r>
      <w:r w:rsidRPr="00FF615C">
        <w:rPr>
          <w:color w:val="000000" w:themeColor="text1"/>
        </w:rPr>
        <w:t xml:space="preserve"> </w:t>
      </w:r>
    </w:p>
    <w:p w14:paraId="5B1888B6" w14:textId="186CB6E8" w:rsidR="00566A27" w:rsidRPr="00FF615C" w:rsidRDefault="00566A27" w:rsidP="00566A2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442F2C" w:rsidRPr="00FF615C">
        <w:rPr>
          <w:color w:val="000000" w:themeColor="text1"/>
        </w:rPr>
        <w:t>placed</w:t>
      </w:r>
      <w:proofErr w:type="gramEnd"/>
      <w:r w:rsidR="00442F2C" w:rsidRPr="00FF615C">
        <w:rPr>
          <w:color w:val="000000" w:themeColor="text1"/>
        </w:rPr>
        <w:t xml:space="preserve"> at the </w:t>
      </w:r>
      <w:r w:rsidR="00136CDB" w:rsidRPr="00FF615C">
        <w:rPr>
          <w:color w:val="000000" w:themeColor="text1"/>
        </w:rPr>
        <w:t>actual</w:t>
      </w:r>
      <w:r w:rsidR="00747D41" w:rsidRPr="00FF615C">
        <w:rPr>
          <w:color w:val="000000" w:themeColor="text1"/>
        </w:rPr>
        <w:t xml:space="preserve"> </w:t>
      </w:r>
      <w:r w:rsidR="00442F2C" w:rsidRPr="00FF615C">
        <w:rPr>
          <w:color w:val="000000" w:themeColor="text1"/>
        </w:rPr>
        <w:t>location coordinates</w:t>
      </w:r>
      <w:r w:rsidRPr="00FF615C">
        <w:rPr>
          <w:color w:val="000000" w:themeColor="text1"/>
        </w:rPr>
        <w:t xml:space="preserve"> determined in accordance with section 5.7;</w:t>
      </w:r>
      <w:r w:rsidR="00442F2C" w:rsidRPr="00FF615C">
        <w:rPr>
          <w:color w:val="000000" w:themeColor="text1"/>
        </w:rPr>
        <w:t xml:space="preserve"> or</w:t>
      </w:r>
    </w:p>
    <w:p w14:paraId="0070BEF3" w14:textId="4698D694" w:rsidR="00442F2C" w:rsidRPr="00FF615C" w:rsidRDefault="00566A27" w:rsidP="00566A2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442F2C" w:rsidRPr="00FF615C">
        <w:rPr>
          <w:color w:val="000000" w:themeColor="text1"/>
        </w:rPr>
        <w:t>moved</w:t>
      </w:r>
      <w:proofErr w:type="gramEnd"/>
      <w:r w:rsidR="00442F2C" w:rsidRPr="00FF615C">
        <w:rPr>
          <w:color w:val="000000" w:themeColor="text1"/>
        </w:rPr>
        <w:t xml:space="preserve"> along the centre line to the centre of the belt plot.</w:t>
      </w:r>
    </w:p>
    <w:p w14:paraId="457D1062" w14:textId="678E655F" w:rsidR="00F92CE7" w:rsidRPr="00FF615C" w:rsidRDefault="00D5641B" w:rsidP="00442F2C">
      <w:pPr>
        <w:pStyle w:val="h5Section"/>
        <w:rPr>
          <w:color w:val="000000" w:themeColor="text1"/>
        </w:rPr>
      </w:pPr>
      <w:bookmarkStart w:id="48" w:name="_Toc359525035"/>
      <w:r>
        <w:rPr>
          <w:color w:val="000000" w:themeColor="text1"/>
        </w:rPr>
        <w:lastRenderedPageBreak/>
        <w:t>5.14</w:t>
      </w:r>
      <w:r w:rsidR="00442F2C" w:rsidRPr="00FF615C">
        <w:rPr>
          <w:color w:val="000000" w:themeColor="text1"/>
        </w:rPr>
        <w:tab/>
      </w:r>
      <w:r w:rsidR="00F92CE7" w:rsidRPr="00FF615C">
        <w:rPr>
          <w:color w:val="000000" w:themeColor="text1"/>
        </w:rPr>
        <w:t>Plot visits during full inventory</w:t>
      </w:r>
      <w:bookmarkEnd w:id="48"/>
    </w:p>
    <w:p w14:paraId="69EA63A1" w14:textId="4F34B3DB" w:rsidR="00F92CE7" w:rsidRPr="00FF615C" w:rsidRDefault="00442F2C" w:rsidP="00442F2C">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All plots must be visited during a full inventory.</w:t>
      </w:r>
    </w:p>
    <w:p w14:paraId="5FFD0422" w14:textId="5F34B3EA" w:rsidR="00F92CE7" w:rsidRPr="00FF615C" w:rsidRDefault="00B96A9D" w:rsidP="00B96A9D">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actual location coordinates for each plot must be logged on the ground using a global positioning system.</w:t>
      </w:r>
    </w:p>
    <w:p w14:paraId="089474BB" w14:textId="1AC82F34" w:rsidR="00F92CE7" w:rsidRPr="00FF615C" w:rsidRDefault="00B96A9D" w:rsidP="00B96A9D">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An </w:t>
      </w:r>
      <w:r w:rsidR="00F92CE7" w:rsidRPr="00FF615C">
        <w:rPr>
          <w:i/>
          <w:color w:val="000000" w:themeColor="text1"/>
        </w:rPr>
        <w:t>ex post</w:t>
      </w:r>
      <w:r w:rsidR="00F92CE7" w:rsidRPr="00FF615C">
        <w:rPr>
          <w:color w:val="000000" w:themeColor="text1"/>
        </w:rPr>
        <w:t xml:space="preserve"> comparison between:</w:t>
      </w:r>
    </w:p>
    <w:p w14:paraId="424EDE62" w14:textId="2139C20E"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intended location coordinates generated in accordance with section 5.7; and </w:t>
      </w:r>
    </w:p>
    <w:p w14:paraId="66B63522" w14:textId="1C17B6F3"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actual location coordinates specified in subsection (2); </w:t>
      </w:r>
    </w:p>
    <w:p w14:paraId="772149E4" w14:textId="47E63F28" w:rsidR="00F92CE7" w:rsidRPr="00FF615C" w:rsidRDefault="00B96A9D" w:rsidP="00B96A9D">
      <w:pPr>
        <w:pStyle w:val="tMain"/>
        <w:rPr>
          <w:color w:val="000000" w:themeColor="text1"/>
        </w:rPr>
      </w:pPr>
      <w:r w:rsidRPr="00FF615C">
        <w:rPr>
          <w:color w:val="000000" w:themeColor="text1"/>
        </w:rPr>
        <w:tab/>
      </w:r>
      <w:r w:rsidRPr="00FF615C">
        <w:rPr>
          <w:color w:val="000000" w:themeColor="text1"/>
        </w:rPr>
        <w:tab/>
      </w:r>
      <w:proofErr w:type="gramStart"/>
      <w:r w:rsidR="00F92CE7" w:rsidRPr="00FF615C">
        <w:rPr>
          <w:color w:val="000000" w:themeColor="text1"/>
        </w:rPr>
        <w:t>must</w:t>
      </w:r>
      <w:proofErr w:type="gramEnd"/>
      <w:r w:rsidR="00F92CE7" w:rsidRPr="00FF615C">
        <w:rPr>
          <w:color w:val="000000" w:themeColor="text1"/>
        </w:rPr>
        <w:t xml:space="preserve"> be conducted.</w:t>
      </w:r>
    </w:p>
    <w:p w14:paraId="531CA949" w14:textId="6DBF0D7E" w:rsidR="00F92CE7" w:rsidRPr="00FF615C" w:rsidRDefault="00B96A9D" w:rsidP="00B96A9D">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Except where subsection 5.10(9) applies, the variation between the coordinates specified in subsection (3) must be no greater than the location tolerance.</w:t>
      </w:r>
    </w:p>
    <w:p w14:paraId="0D97404C" w14:textId="63D43DAC" w:rsidR="00F92CE7" w:rsidRPr="00FF615C" w:rsidRDefault="00B96A9D" w:rsidP="00B96A9D">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Subsection 5.10(</w:t>
      </w:r>
      <w:r w:rsidRPr="00FF615C">
        <w:rPr>
          <w:color w:val="000000" w:themeColor="text1"/>
        </w:rPr>
        <w:t>9</w:t>
      </w:r>
      <w:r w:rsidR="00F92CE7" w:rsidRPr="00FF615C">
        <w:rPr>
          <w:color w:val="000000" w:themeColor="text1"/>
        </w:rPr>
        <w:t>) requires the project proponent to relocate a plot to the nearest safe point if establishing a plot at the intended location coordinates would constitute a serious safety risk.</w:t>
      </w:r>
    </w:p>
    <w:p w14:paraId="7E8A50DD" w14:textId="14B97EAD" w:rsidR="00F92CE7" w:rsidRPr="00FF615C" w:rsidRDefault="00B96A9D" w:rsidP="00B96A9D">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Except where subsection 5.10(9) applies, if the difference between the intended location coordinates and the actual location coordinates for a plot is greater than the location tolerance, then:</w:t>
      </w:r>
    </w:p>
    <w:p w14:paraId="1B4D2367" w14:textId="671CF252"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data</w:t>
      </w:r>
      <w:proofErr w:type="gramEnd"/>
      <w:r w:rsidR="00F92CE7" w:rsidRPr="00FF615C">
        <w:rPr>
          <w:color w:val="000000" w:themeColor="text1"/>
        </w:rPr>
        <w:t xml:space="preserve"> collected from the plot must not be included in any calculation specified in Part 6; </w:t>
      </w:r>
    </w:p>
    <w:p w14:paraId="7953D64B" w14:textId="5E5DC859"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plot must be relocated; and</w:t>
      </w:r>
    </w:p>
    <w:p w14:paraId="2050FE13" w14:textId="47958DD2"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r w:rsidR="00F92CE7" w:rsidRPr="00FF615C">
        <w:rPr>
          <w:color w:val="000000" w:themeColor="text1"/>
        </w:rPr>
        <w:t>the processes specified in subsections 5.10(7) to 5.10(10) and subsections (2) to (4) of this section must be repeated until the location tolerance of this section is met, at which point data can be collected from the plot for the purposes of application to the calculations specified in Part 6.</w:t>
      </w:r>
    </w:p>
    <w:p w14:paraId="5E2FD812" w14:textId="1130CFEC" w:rsidR="00F92CE7" w:rsidRPr="00FF615C" w:rsidRDefault="00B96A9D" w:rsidP="00B96A9D">
      <w:pPr>
        <w:pStyle w:val="noteSub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 xml:space="preserve">All </w:t>
      </w:r>
      <w:r w:rsidR="00F92CE7" w:rsidRPr="00FF615C">
        <w:rPr>
          <w:i/>
          <w:color w:val="000000" w:themeColor="text1"/>
        </w:rPr>
        <w:t xml:space="preserve">ex post </w:t>
      </w:r>
      <w:r w:rsidR="00F92CE7" w:rsidRPr="00FF615C">
        <w:rPr>
          <w:color w:val="000000" w:themeColor="text1"/>
        </w:rPr>
        <w:t>comparisons including, if applicable, the requirement to relocate plots as specified in paragraph (b), must be documented in a sampling plan in accordance with Subdivision 5.1.3.</w:t>
      </w:r>
    </w:p>
    <w:p w14:paraId="6C811B14" w14:textId="6273532F" w:rsidR="00F92CE7" w:rsidRPr="00FF615C" w:rsidRDefault="00D5641B" w:rsidP="00B96A9D">
      <w:pPr>
        <w:pStyle w:val="h5Section"/>
        <w:rPr>
          <w:color w:val="000000" w:themeColor="text1"/>
        </w:rPr>
      </w:pPr>
      <w:bookmarkStart w:id="49" w:name="_Toc359525036"/>
      <w:r>
        <w:rPr>
          <w:color w:val="000000" w:themeColor="text1"/>
        </w:rPr>
        <w:t>5.15</w:t>
      </w:r>
      <w:r w:rsidR="00B96A9D" w:rsidRPr="00FF615C">
        <w:rPr>
          <w:color w:val="000000" w:themeColor="text1"/>
        </w:rPr>
        <w:tab/>
      </w:r>
      <w:r w:rsidR="00F92CE7" w:rsidRPr="00FF615C">
        <w:rPr>
          <w:color w:val="000000" w:themeColor="text1"/>
        </w:rPr>
        <w:t>Collection of information during plot visits</w:t>
      </w:r>
      <w:bookmarkEnd w:id="49"/>
    </w:p>
    <w:p w14:paraId="2FF8C7BA" w14:textId="5B19CC22" w:rsidR="00F92CE7" w:rsidRPr="00FF615C" w:rsidRDefault="00B96A9D" w:rsidP="00B96A9D">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following information must be collected during visits to a plot:</w:t>
      </w:r>
    </w:p>
    <w:p w14:paraId="7612EEFA" w14:textId="5FF7E3A8"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plot identifier and date of assessment;</w:t>
      </w:r>
    </w:p>
    <w:p w14:paraId="4F66E6CE" w14:textId="5057F1A5"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dimensions of the plot;</w:t>
      </w:r>
    </w:p>
    <w:p w14:paraId="39B13B96" w14:textId="288F1CCD"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r w:rsidR="00F92CE7" w:rsidRPr="00FF615C">
        <w:rPr>
          <w:color w:val="000000" w:themeColor="text1"/>
        </w:rPr>
        <w:t>whether the plot falls wholly within the stratum boundary, or is an edge plot that is partially inclusive of land that falls outside the stratum boundary; and</w:t>
      </w:r>
    </w:p>
    <w:p w14:paraId="5F47BFA8" w14:textId="550BE512" w:rsidR="00F92CE7" w:rsidRPr="00FF615C" w:rsidRDefault="00B96A9D" w:rsidP="00B96A9D">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following characteristics for each project tree in a plot:</w:t>
      </w:r>
    </w:p>
    <w:p w14:paraId="5E908BE3" w14:textId="7B34D29F" w:rsidR="00F92CE7" w:rsidRPr="00FF615C" w:rsidRDefault="00644562" w:rsidP="00644562">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tree</w:t>
      </w:r>
      <w:proofErr w:type="gramEnd"/>
      <w:r w:rsidR="00F92CE7" w:rsidRPr="00FF615C">
        <w:rPr>
          <w:color w:val="000000" w:themeColor="text1"/>
        </w:rPr>
        <w:t xml:space="preserve"> status;</w:t>
      </w:r>
    </w:p>
    <w:p w14:paraId="6A5366F8" w14:textId="084E653F" w:rsidR="00F92CE7" w:rsidRPr="00FF615C" w:rsidRDefault="00644562" w:rsidP="00644562">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species</w:t>
      </w:r>
      <w:proofErr w:type="gramEnd"/>
      <w:r w:rsidR="00F92CE7" w:rsidRPr="00FF615C">
        <w:rPr>
          <w:color w:val="000000" w:themeColor="text1"/>
        </w:rPr>
        <w:t>; and</w:t>
      </w:r>
    </w:p>
    <w:p w14:paraId="1CA21A54" w14:textId="731A8F59" w:rsidR="00F92CE7" w:rsidRPr="00FF615C" w:rsidRDefault="00644562" w:rsidP="00644562">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w:t>
      </w:r>
    </w:p>
    <w:p w14:paraId="11D8C104" w14:textId="46D18E3C" w:rsidR="00F92CE7" w:rsidRPr="00FF615C" w:rsidRDefault="00644562" w:rsidP="00644562">
      <w:pPr>
        <w:pStyle w:val="tMain"/>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If there are no project trees within the boundaries of a plot, or the plot includes only project trees to which subsection 5.2(9) applies, the plot must be recorded as having zero carbon stocks.</w:t>
      </w:r>
    </w:p>
    <w:p w14:paraId="43716848" w14:textId="5A1F938E" w:rsidR="00F92CE7" w:rsidRPr="00FF615C" w:rsidRDefault="00644562" w:rsidP="00644562">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information specified in subsection (2) must be included in the following calculations:</w:t>
      </w:r>
    </w:p>
    <w:p w14:paraId="70BA63FA" w14:textId="28ADA287" w:rsidR="00F92CE7" w:rsidRPr="00FF615C" w:rsidRDefault="00644562" w:rsidP="0064456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r w:rsidR="00F92CE7" w:rsidRPr="00FF615C">
        <w:rPr>
          <w:color w:val="000000" w:themeColor="text1"/>
        </w:rPr>
        <w:t>Equations 9a, 9b, 11a and 11b; and</w:t>
      </w:r>
    </w:p>
    <w:p w14:paraId="399A5526" w14:textId="57243905" w:rsidR="00F92CE7" w:rsidRPr="00FF615C" w:rsidRDefault="00644562" w:rsidP="0064456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project trees occurred within the boundaries of the plot at the most recent full inventory to have been referenced in an offsets report, Equation 10.</w:t>
      </w:r>
    </w:p>
    <w:p w14:paraId="70C158DC" w14:textId="0B458748" w:rsidR="00F92CE7" w:rsidRPr="00FF615C" w:rsidRDefault="00644562" w:rsidP="00644562">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Non-project trees must not be assessed or included in any carbon stock calculations for the project.</w:t>
      </w:r>
    </w:p>
    <w:p w14:paraId="447AE9C1" w14:textId="3388020F" w:rsidR="00F92CE7" w:rsidRPr="00FF615C" w:rsidRDefault="00644562" w:rsidP="00644562">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If the project proponent chooses to account for carbon contained in litter and fallen dead wood, the carbon</w:t>
      </w:r>
      <w:r w:rsidR="003E275E" w:rsidRPr="00FF615C">
        <w:rPr>
          <w:color w:val="000000" w:themeColor="text1"/>
        </w:rPr>
        <w:t xml:space="preserve"> stocks</w:t>
      </w:r>
      <w:r w:rsidR="00F92CE7" w:rsidRPr="00FF615C">
        <w:rPr>
          <w:color w:val="000000" w:themeColor="text1"/>
        </w:rPr>
        <w:t xml:space="preserve"> must be assessed in accordance with sections 5.44 and 5.45.</w:t>
      </w:r>
    </w:p>
    <w:p w14:paraId="3A667871" w14:textId="06C9BB5E" w:rsidR="00F92CE7" w:rsidRPr="00FF615C" w:rsidRDefault="00D5641B" w:rsidP="00644562">
      <w:pPr>
        <w:pStyle w:val="h5Section"/>
        <w:rPr>
          <w:color w:val="000000" w:themeColor="text1"/>
        </w:rPr>
      </w:pPr>
      <w:bookmarkStart w:id="50" w:name="_Toc359525037"/>
      <w:r>
        <w:rPr>
          <w:color w:val="000000" w:themeColor="text1"/>
        </w:rPr>
        <w:t>5.16</w:t>
      </w:r>
      <w:r w:rsidR="00644562" w:rsidRPr="00FF615C">
        <w:rPr>
          <w:i/>
          <w:color w:val="000000" w:themeColor="text1"/>
        </w:rPr>
        <w:tab/>
      </w:r>
      <w:r w:rsidR="00F92CE7" w:rsidRPr="00FF615C">
        <w:rPr>
          <w:i/>
          <w:color w:val="000000" w:themeColor="text1"/>
        </w:rPr>
        <w:t>Ex post</w:t>
      </w:r>
      <w:r w:rsidR="00F92CE7" w:rsidRPr="00FF615C">
        <w:rPr>
          <w:color w:val="000000" w:themeColor="text1"/>
        </w:rPr>
        <w:t xml:space="preserve"> analysis of plots</w:t>
      </w:r>
      <w:bookmarkEnd w:id="50"/>
    </w:p>
    <w:p w14:paraId="08274D0A" w14:textId="07B78D99" w:rsidR="00F92CE7" w:rsidRPr="00FF615C" w:rsidRDefault="00644562" w:rsidP="00644562">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Where</w:t>
      </w:r>
      <w:r w:rsidR="003E275E" w:rsidRPr="00FF615C">
        <w:rPr>
          <w:color w:val="000000" w:themeColor="text1"/>
        </w:rPr>
        <w:t xml:space="preserve"> a</w:t>
      </w:r>
      <w:r w:rsidR="00F92CE7" w:rsidRPr="00FF615C">
        <w:rPr>
          <w:color w:val="000000" w:themeColor="text1"/>
        </w:rPr>
        <w:t xml:space="preserve"> full inventory is conducted, a project proponent must calculate the probable limit of error for mean plot carbon stock for a stratum using Equation 28 to determine whether the target probable limit of error specified in section 5.9 has been achieved.</w:t>
      </w:r>
    </w:p>
    <w:p w14:paraId="668056DD" w14:textId="0016A5C0" w:rsidR="00F92CE7" w:rsidRPr="00FF615C" w:rsidRDefault="00644562" w:rsidP="00665C6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If the target probable limit of error has not been achieved, the project proponent must establish and assess additional plots in accordance with this Subdivision until the target probable limit of error specified in section 5.9 is achieved.</w:t>
      </w:r>
    </w:p>
    <w:p w14:paraId="64913A51" w14:textId="7689F4BA" w:rsidR="00F92CE7" w:rsidRPr="00FF615C" w:rsidRDefault="00665C6F" w:rsidP="00B3665F">
      <w:pPr>
        <w:pStyle w:val="h4Subdiv"/>
        <w:rPr>
          <w:color w:val="000000" w:themeColor="text1"/>
        </w:rPr>
      </w:pPr>
      <w:bookmarkStart w:id="51" w:name="_Toc359525038"/>
      <w:r w:rsidRPr="00FF615C">
        <w:rPr>
          <w:color w:val="000000" w:themeColor="text1"/>
        </w:rPr>
        <w:t xml:space="preserve">Subdivision </w:t>
      </w:r>
      <w:r w:rsidR="00D5641B">
        <w:rPr>
          <w:color w:val="000000" w:themeColor="text1"/>
        </w:rPr>
        <w:t>5.1.6</w:t>
      </w:r>
      <w:r w:rsidRPr="00FF615C">
        <w:rPr>
          <w:color w:val="000000" w:themeColor="text1"/>
        </w:rPr>
        <w:tab/>
      </w:r>
      <w:r w:rsidR="00F92CE7" w:rsidRPr="00FF615C">
        <w:rPr>
          <w:color w:val="000000" w:themeColor="text1"/>
        </w:rPr>
        <w:t>PSP assessments</w:t>
      </w:r>
      <w:bookmarkEnd w:id="51"/>
      <w:r w:rsidR="00F92CE7" w:rsidRPr="00FF615C">
        <w:rPr>
          <w:color w:val="000000" w:themeColor="text1"/>
        </w:rPr>
        <w:t xml:space="preserve"> </w:t>
      </w:r>
    </w:p>
    <w:p w14:paraId="3277340E" w14:textId="2BABB023" w:rsidR="00F92CE7" w:rsidRPr="00FF615C" w:rsidRDefault="00D5641B" w:rsidP="00665C6F">
      <w:pPr>
        <w:pStyle w:val="h5Section"/>
        <w:rPr>
          <w:color w:val="000000" w:themeColor="text1"/>
        </w:rPr>
      </w:pPr>
      <w:bookmarkStart w:id="52" w:name="_Toc359525039"/>
      <w:r>
        <w:rPr>
          <w:color w:val="000000" w:themeColor="text1"/>
        </w:rPr>
        <w:t>5.17</w:t>
      </w:r>
      <w:r w:rsidR="00665C6F" w:rsidRPr="00FF615C">
        <w:rPr>
          <w:color w:val="000000" w:themeColor="text1"/>
        </w:rPr>
        <w:tab/>
      </w:r>
      <w:r w:rsidR="00F92CE7" w:rsidRPr="00FF615C">
        <w:rPr>
          <w:color w:val="000000" w:themeColor="text1"/>
        </w:rPr>
        <w:t>Conducting PSP assessments</w:t>
      </w:r>
      <w:bookmarkEnd w:id="52"/>
      <w:r w:rsidR="00F92CE7" w:rsidRPr="00FF615C">
        <w:rPr>
          <w:color w:val="000000" w:themeColor="text1"/>
        </w:rPr>
        <w:t xml:space="preserve"> </w:t>
      </w:r>
    </w:p>
    <w:p w14:paraId="2214D5E1" w14:textId="15180DBC" w:rsidR="00F92CE7" w:rsidRPr="00FF615C" w:rsidRDefault="00665C6F" w:rsidP="00665C6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undertake the processes specified in this Subdivision when conducting a PSP assessment within a stratum.</w:t>
      </w:r>
    </w:p>
    <w:p w14:paraId="145DD595" w14:textId="6A80276F" w:rsidR="00F92CE7" w:rsidRPr="00FF615C" w:rsidRDefault="00D5641B" w:rsidP="00665C6F">
      <w:pPr>
        <w:pStyle w:val="h5Section"/>
        <w:rPr>
          <w:color w:val="000000" w:themeColor="text1"/>
        </w:rPr>
      </w:pPr>
      <w:bookmarkStart w:id="53" w:name="_Toc359525040"/>
      <w:r>
        <w:rPr>
          <w:color w:val="000000" w:themeColor="text1"/>
        </w:rPr>
        <w:t>5.18</w:t>
      </w:r>
      <w:r w:rsidR="00665C6F" w:rsidRPr="00FF615C">
        <w:rPr>
          <w:color w:val="000000" w:themeColor="text1"/>
        </w:rPr>
        <w:tab/>
      </w:r>
      <w:r w:rsidR="00F92CE7" w:rsidRPr="00FF615C">
        <w:rPr>
          <w:color w:val="000000" w:themeColor="text1"/>
        </w:rPr>
        <w:t>General requirements for PSP assessments</w:t>
      </w:r>
      <w:bookmarkEnd w:id="53"/>
    </w:p>
    <w:p w14:paraId="6ED77B7C" w14:textId="1EF2352A"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Before undertaking the processes specified in this section, PSPs must have been previously established within the stratum as part of a full inventory in accordance with section 5.2 and Subdivision 5.1.5.</w:t>
      </w:r>
    </w:p>
    <w:p w14:paraId="5BA93364" w14:textId="3D66DC00"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A recent map of the stratum and a stratum area estimate for the stratum must be generated in accordance with Part 3.</w:t>
      </w:r>
    </w:p>
    <w:p w14:paraId="05255A2D" w14:textId="134AD27F"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A sampling plan developed in accordance with Subdivision 5.1.3 must be documented to describe the number and location of PSPs within the stratum.</w:t>
      </w:r>
    </w:p>
    <w:p w14:paraId="05011178" w14:textId="569FC939"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All PSPs within the stratum must be visited and the</w:t>
      </w:r>
      <w:r w:rsidR="005C59F5" w:rsidRPr="00FF615C">
        <w:rPr>
          <w:color w:val="000000" w:themeColor="text1"/>
        </w:rPr>
        <w:t xml:space="preserve"> processes specified in section </w:t>
      </w:r>
      <w:r w:rsidR="00F92CE7" w:rsidRPr="00FF615C">
        <w:rPr>
          <w:color w:val="000000" w:themeColor="text1"/>
        </w:rPr>
        <w:t>5.15 performed.</w:t>
      </w:r>
    </w:p>
    <w:p w14:paraId="1507E703" w14:textId="2D56D781" w:rsidR="00F92CE7" w:rsidRPr="00FF615C" w:rsidRDefault="00665C6F" w:rsidP="00665C6F">
      <w:pPr>
        <w:pStyle w:val="tMain"/>
        <w:rPr>
          <w:color w:val="000000" w:themeColor="text1"/>
        </w:rPr>
      </w:pPr>
      <w:r w:rsidRPr="00FF615C">
        <w:rPr>
          <w:color w:val="000000" w:themeColor="text1"/>
        </w:rPr>
        <w:lastRenderedPageBreak/>
        <w:tab/>
      </w:r>
      <w:r w:rsidR="00D5641B">
        <w:rPr>
          <w:color w:val="000000" w:themeColor="text1"/>
        </w:rPr>
        <w:t>(5)</w:t>
      </w:r>
      <w:r w:rsidRPr="00FF615C">
        <w:rPr>
          <w:color w:val="000000" w:themeColor="text1"/>
        </w:rPr>
        <w:tab/>
      </w:r>
      <w:r w:rsidR="00F92CE7" w:rsidRPr="00FF615C">
        <w:rPr>
          <w:color w:val="000000" w:themeColor="text1"/>
        </w:rPr>
        <w:t>The biomass content of project trees assessed within each PSP must be estimated using allometric functions that have been developed and validated in accordance with Subdivisions 5.1.8 to 5.1.12.</w:t>
      </w:r>
    </w:p>
    <w:p w14:paraId="6B361D54" w14:textId="5D201A8B"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Where an allometric function that meets the requirements of Subdivision 5.1.12 is not available to the project proponent for application to a project tree of a particular tree type occurring within a PSP, then that project tree must be noted and recorded as zero biomass for the purposes of conversion to estimates of carbon stocks as specified in subsection (8).</w:t>
      </w:r>
    </w:p>
    <w:p w14:paraId="1610050C" w14:textId="462D332D"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If the project proponent chooses to account for carbon in the litter and fallen dead wood pools, the biomass within these pools for each PSP must be assessed in accordance with sections 5.44 and 5.45.</w:t>
      </w:r>
    </w:p>
    <w:p w14:paraId="7F9E55A1" w14:textId="48DCEE02"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The biomass estimates specified in subsections (5) to (7) must be converted to estimates of carbon stocks within each plot by using Equations 12b to 18.</w:t>
      </w:r>
    </w:p>
    <w:p w14:paraId="7847EB22" w14:textId="5F6674AB" w:rsidR="00F92CE7" w:rsidRPr="00FF615C" w:rsidRDefault="00D5641B" w:rsidP="00665C6F">
      <w:pPr>
        <w:pStyle w:val="h5Section"/>
        <w:rPr>
          <w:color w:val="000000" w:themeColor="text1"/>
        </w:rPr>
      </w:pPr>
      <w:bookmarkStart w:id="54" w:name="_Toc359525041"/>
      <w:r>
        <w:rPr>
          <w:color w:val="000000" w:themeColor="text1"/>
        </w:rPr>
        <w:t>5.19</w:t>
      </w:r>
      <w:r w:rsidR="00665C6F" w:rsidRPr="00FF615C">
        <w:rPr>
          <w:i/>
          <w:color w:val="000000" w:themeColor="text1"/>
        </w:rPr>
        <w:tab/>
      </w:r>
      <w:r w:rsidR="00F92CE7" w:rsidRPr="00FF615C">
        <w:rPr>
          <w:i/>
          <w:color w:val="000000" w:themeColor="text1"/>
        </w:rPr>
        <w:t>Ex post</w:t>
      </w:r>
      <w:r w:rsidR="00F92CE7" w:rsidRPr="00FF615C">
        <w:rPr>
          <w:color w:val="000000" w:themeColor="text1"/>
        </w:rPr>
        <w:t xml:space="preserve"> analysis of PSPs</w:t>
      </w:r>
      <w:bookmarkEnd w:id="54"/>
    </w:p>
    <w:p w14:paraId="7A147C0C" w14:textId="19ECF0A5" w:rsidR="00F92CE7" w:rsidRPr="00FF615C" w:rsidRDefault="00665C6F" w:rsidP="00665C6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the purposes of this Subdivision, the target probable limit of error around the mean of carbon stock values for PSPs occurring within the stratum is to be no greater than 20% at the 90% confidence level.</w:t>
      </w:r>
    </w:p>
    <w:p w14:paraId="7EE7CC92" w14:textId="62670A57" w:rsidR="00F92CE7" w:rsidRPr="00FF615C" w:rsidRDefault="00B3665F" w:rsidP="00B3665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project proponent must use Equation 28 to calculate the probable limit of error </w:t>
      </w:r>
      <w:r w:rsidRPr="00FF615C">
        <w:rPr>
          <w:color w:val="000000" w:themeColor="text1"/>
        </w:rPr>
        <w:t xml:space="preserve">specified </w:t>
      </w:r>
      <w:r w:rsidR="00F92CE7" w:rsidRPr="00FF615C">
        <w:rPr>
          <w:color w:val="000000" w:themeColor="text1"/>
        </w:rPr>
        <w:t xml:space="preserve">in </w:t>
      </w:r>
      <w:r w:rsidRPr="00FF615C">
        <w:rPr>
          <w:color w:val="000000" w:themeColor="text1"/>
        </w:rPr>
        <w:t xml:space="preserve">subsection </w:t>
      </w:r>
      <w:r w:rsidR="00F92CE7" w:rsidRPr="00FF615C">
        <w:rPr>
          <w:color w:val="000000" w:themeColor="text1"/>
        </w:rPr>
        <w:t>(1).</w:t>
      </w:r>
    </w:p>
    <w:p w14:paraId="1D9FF2C1" w14:textId="6BB540C4" w:rsidR="00F92CE7" w:rsidRPr="00FF615C" w:rsidRDefault="00B3665F" w:rsidP="00B3665F">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If the target probable limit of error specified in subsection (1) is achieved, closing carbon stocks for the stratum </w:t>
      </w:r>
      <w:r w:rsidRPr="00FF615C">
        <w:rPr>
          <w:color w:val="000000" w:themeColor="text1"/>
        </w:rPr>
        <w:t>must</w:t>
      </w:r>
      <w:r w:rsidR="00F92CE7" w:rsidRPr="00FF615C">
        <w:rPr>
          <w:color w:val="000000" w:themeColor="text1"/>
        </w:rPr>
        <w:t xml:space="preserve"> be calculated using Equation 6a.</w:t>
      </w:r>
    </w:p>
    <w:p w14:paraId="1C309761" w14:textId="19EADA36" w:rsidR="00F92CE7" w:rsidRPr="00FF615C" w:rsidRDefault="00B3665F" w:rsidP="00B3665F">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If the target probable limit of error specified in subsection (1) is not achieved:</w:t>
      </w:r>
    </w:p>
    <w:p w14:paraId="0F2C1FBC" w14:textId="6C2FA3E0" w:rsidR="00F92CE7" w:rsidRPr="00FF615C" w:rsidRDefault="00B3665F" w:rsidP="00B3665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data</w:t>
      </w:r>
      <w:proofErr w:type="gramEnd"/>
      <w:r w:rsidR="00F92CE7" w:rsidRPr="00FF615C">
        <w:rPr>
          <w:color w:val="000000" w:themeColor="text1"/>
        </w:rPr>
        <w:t xml:space="preserve"> from the PSP assessment must not be used to calculate the closing carbon stocks for the stratum using Equation 6a; and</w:t>
      </w:r>
    </w:p>
    <w:p w14:paraId="2ACA2B51" w14:textId="1332D504" w:rsidR="00F92CE7" w:rsidRPr="00FF615C" w:rsidRDefault="00B3665F" w:rsidP="00B3665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project proponent must:</w:t>
      </w:r>
    </w:p>
    <w:p w14:paraId="28EC88DC" w14:textId="5C90047A" w:rsidR="00F92CE7" w:rsidRPr="00FF615C" w:rsidRDefault="00B3665F" w:rsidP="00B3665F">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conduct</w:t>
      </w:r>
      <w:proofErr w:type="gramEnd"/>
      <w:r w:rsidR="00F92CE7" w:rsidRPr="00FF615C">
        <w:rPr>
          <w:color w:val="000000" w:themeColor="text1"/>
        </w:rPr>
        <w:t xml:space="preserve"> a full inventory in accordance with section 5.2; and</w:t>
      </w:r>
    </w:p>
    <w:p w14:paraId="154B2FE0" w14:textId="2EE3E026" w:rsidR="00F92CE7" w:rsidRPr="00FF615C" w:rsidRDefault="00B3665F" w:rsidP="00B3665F">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the project proponent intends to conduct further PSP assessments in the stratum, establish and assess PSPs in accordance with Subdivisions 5.1.5 and 5.1.6 for the purposes of achieving the target probable limit of error specified in subsection (1).</w:t>
      </w:r>
    </w:p>
    <w:p w14:paraId="00785096" w14:textId="1DD7EB61" w:rsidR="00F92CE7" w:rsidRPr="00FF615C" w:rsidRDefault="00B3665F" w:rsidP="00B3665F">
      <w:pPr>
        <w:pStyle w:val="h4Subdiv"/>
        <w:rPr>
          <w:color w:val="000000" w:themeColor="text1"/>
        </w:rPr>
      </w:pPr>
      <w:bookmarkStart w:id="55" w:name="_Toc359525042"/>
      <w:r w:rsidRPr="00FF615C">
        <w:rPr>
          <w:rStyle w:val="CharSectno"/>
          <w:color w:val="000000" w:themeColor="text1"/>
        </w:rPr>
        <w:t xml:space="preserve">Subdivision </w:t>
      </w:r>
      <w:r w:rsidR="00D5641B">
        <w:rPr>
          <w:rStyle w:val="CharSectno"/>
          <w:color w:val="000000" w:themeColor="text1"/>
        </w:rPr>
        <w:t>5.1.7</w:t>
      </w:r>
      <w:r w:rsidRPr="00FF615C">
        <w:rPr>
          <w:rStyle w:val="CharSectno"/>
          <w:color w:val="000000" w:themeColor="text1"/>
        </w:rPr>
        <w:tab/>
      </w:r>
      <w:r w:rsidR="00F92CE7" w:rsidRPr="00FF615C">
        <w:rPr>
          <w:rStyle w:val="CharSectno"/>
          <w:color w:val="000000" w:themeColor="text1"/>
        </w:rPr>
        <w:t>Plots located close to stratum boundaries</w:t>
      </w:r>
      <w:bookmarkEnd w:id="55"/>
      <w:r w:rsidR="00F92CE7" w:rsidRPr="00FF615C">
        <w:rPr>
          <w:color w:val="000000" w:themeColor="text1"/>
        </w:rPr>
        <w:t xml:space="preserve"> </w:t>
      </w:r>
    </w:p>
    <w:p w14:paraId="22B8446A" w14:textId="29509DD1" w:rsidR="00F92CE7" w:rsidRPr="00FF615C" w:rsidRDefault="00D5641B" w:rsidP="00B3665F">
      <w:pPr>
        <w:pStyle w:val="h5Section"/>
        <w:rPr>
          <w:color w:val="000000" w:themeColor="text1"/>
        </w:rPr>
      </w:pPr>
      <w:bookmarkStart w:id="56" w:name="_Toc359525043"/>
      <w:r>
        <w:rPr>
          <w:color w:val="000000" w:themeColor="text1"/>
        </w:rPr>
        <w:t>5.20</w:t>
      </w:r>
      <w:r w:rsidR="00B3665F" w:rsidRPr="00FF615C">
        <w:rPr>
          <w:color w:val="000000" w:themeColor="text1"/>
        </w:rPr>
        <w:tab/>
      </w:r>
      <w:r w:rsidR="00F92CE7" w:rsidRPr="00FF615C">
        <w:rPr>
          <w:color w:val="000000" w:themeColor="text1"/>
        </w:rPr>
        <w:t>Dealing with plots located close to stratum boundaries</w:t>
      </w:r>
      <w:bookmarkEnd w:id="56"/>
      <w:r w:rsidR="00F92CE7" w:rsidRPr="00FF615C">
        <w:rPr>
          <w:color w:val="000000" w:themeColor="text1"/>
        </w:rPr>
        <w:t xml:space="preserve"> </w:t>
      </w:r>
    </w:p>
    <w:p w14:paraId="122559A6" w14:textId="1558AE23" w:rsidR="00F92CE7" w:rsidRPr="00FF615C" w:rsidRDefault="00511B66" w:rsidP="00511B66">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applies if the intended location coordinates for a plot</w:t>
      </w:r>
      <w:r w:rsidRPr="00FF615C">
        <w:rPr>
          <w:color w:val="000000" w:themeColor="text1"/>
        </w:rPr>
        <w:t>,</w:t>
      </w:r>
      <w:r w:rsidR="00F92CE7" w:rsidRPr="00FF615C">
        <w:rPr>
          <w:color w:val="000000" w:themeColor="text1"/>
        </w:rPr>
        <w:t xml:space="preserve"> as determined in accordance with section 5.7</w:t>
      </w:r>
      <w:r w:rsidRPr="00FF615C">
        <w:rPr>
          <w:color w:val="000000" w:themeColor="text1"/>
        </w:rPr>
        <w:t>,</w:t>
      </w:r>
      <w:r w:rsidR="00F92CE7" w:rsidRPr="00FF615C">
        <w:rPr>
          <w:color w:val="000000" w:themeColor="text1"/>
        </w:rPr>
        <w:t xml:space="preserve"> fall close to the boundary of a stratum.</w:t>
      </w:r>
    </w:p>
    <w:p w14:paraId="3DECEAB1" w14:textId="02D09033" w:rsidR="00F92CE7" w:rsidRPr="00FF615C" w:rsidRDefault="00511B66" w:rsidP="00511B66">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Except where subsection</w:t>
      </w:r>
      <w:r w:rsidR="000719C5" w:rsidRPr="00FF615C">
        <w:rPr>
          <w:color w:val="000000" w:themeColor="text1"/>
        </w:rPr>
        <w:t>s</w:t>
      </w:r>
      <w:r w:rsidR="00F82B00" w:rsidRPr="00FF615C">
        <w:rPr>
          <w:color w:val="000000" w:themeColor="text1"/>
        </w:rPr>
        <w:t xml:space="preserve"> (4) </w:t>
      </w:r>
      <w:r w:rsidR="005F3FA5" w:rsidRPr="00FF615C">
        <w:rPr>
          <w:color w:val="000000" w:themeColor="text1"/>
        </w:rPr>
        <w:t xml:space="preserve">to (6) </w:t>
      </w:r>
      <w:r w:rsidR="00F82B00" w:rsidRPr="00FF615C">
        <w:rPr>
          <w:color w:val="000000" w:themeColor="text1"/>
        </w:rPr>
        <w:t>or</w:t>
      </w:r>
      <w:r w:rsidR="00F92CE7" w:rsidRPr="00FF615C">
        <w:rPr>
          <w:color w:val="000000" w:themeColor="text1"/>
        </w:rPr>
        <w:t xml:space="preserve"> 5.10(9) appl</w:t>
      </w:r>
      <w:r w:rsidR="00F82B00" w:rsidRPr="00FF615C">
        <w:rPr>
          <w:color w:val="000000" w:themeColor="text1"/>
        </w:rPr>
        <w:t>y</w:t>
      </w:r>
      <w:r w:rsidR="00F92CE7" w:rsidRPr="00FF615C">
        <w:rPr>
          <w:color w:val="000000" w:themeColor="text1"/>
        </w:rPr>
        <w:t>, if the intended location coordinates are within the stratum boundary, a plot must be established so that the difference between the actual location coordinates and intended location coordinates is no greater than the location tolerance specified in subsection 5.14(4).</w:t>
      </w:r>
    </w:p>
    <w:p w14:paraId="44F45F08" w14:textId="0A0E6109" w:rsidR="00F92CE7" w:rsidRPr="00FF615C" w:rsidRDefault="00511B66" w:rsidP="00511B66">
      <w:pPr>
        <w:pStyle w:val="notePara"/>
        <w:rPr>
          <w:color w:val="000000" w:themeColor="text1"/>
        </w:rPr>
      </w:pPr>
      <w:r w:rsidRPr="00FF615C">
        <w:rPr>
          <w:color w:val="000000" w:themeColor="text1"/>
        </w:rPr>
        <w:lastRenderedPageBreak/>
        <w:tab/>
      </w:r>
      <w:r w:rsidRPr="00FF615C">
        <w:rPr>
          <w:b/>
          <w:i/>
          <w:color w:val="000000" w:themeColor="text1"/>
        </w:rPr>
        <w:t>Note</w:t>
      </w:r>
      <w:r w:rsidRPr="00FF615C">
        <w:rPr>
          <w:color w:val="000000" w:themeColor="text1"/>
        </w:rPr>
        <w:tab/>
      </w:r>
      <w:r w:rsidR="00F92CE7" w:rsidRPr="00FF615C">
        <w:rPr>
          <w:color w:val="000000" w:themeColor="text1"/>
        </w:rPr>
        <w:t>Subsection 5.10(9) requires the project proponent to relocate a plot to the nearest safe point if establishing a plot at the intended location coordinates would constitute a serious safety risk.</w:t>
      </w:r>
    </w:p>
    <w:p w14:paraId="6DEE8614" w14:textId="0C649502" w:rsidR="00F92CE7" w:rsidRPr="00FF615C" w:rsidRDefault="00511B66" w:rsidP="00511B6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If the intended location coordinates fall outside the stratum boundary, no plot is to be established at that location.</w:t>
      </w:r>
    </w:p>
    <w:p w14:paraId="6A669BCA" w14:textId="2425365D" w:rsidR="00F82B00" w:rsidRPr="00FF615C" w:rsidRDefault="00511B66" w:rsidP="00511B66">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82B00" w:rsidRPr="00FF615C">
        <w:rPr>
          <w:color w:val="000000" w:themeColor="text1"/>
        </w:rPr>
        <w:t xml:space="preserve">If part of the boundary of a </w:t>
      </w:r>
      <w:r w:rsidR="007D7984" w:rsidRPr="00FF615C">
        <w:rPr>
          <w:color w:val="000000" w:themeColor="text1"/>
        </w:rPr>
        <w:t xml:space="preserve">plot </w:t>
      </w:r>
      <w:r w:rsidR="00F82B00" w:rsidRPr="00FF615C">
        <w:rPr>
          <w:color w:val="000000" w:themeColor="text1"/>
        </w:rPr>
        <w:t>falls outside the stratum boundary</w:t>
      </w:r>
      <w:r w:rsidR="004A2A6A" w:rsidRPr="00FF615C">
        <w:rPr>
          <w:color w:val="000000" w:themeColor="text1"/>
        </w:rPr>
        <w:t>,</w:t>
      </w:r>
      <w:r w:rsidR="00F82B00" w:rsidRPr="00FF615C">
        <w:rPr>
          <w:color w:val="000000" w:themeColor="text1"/>
        </w:rPr>
        <w:t xml:space="preserve"> the location of the </w:t>
      </w:r>
      <w:r w:rsidR="005F3FA5" w:rsidRPr="00FF615C">
        <w:rPr>
          <w:color w:val="000000" w:themeColor="text1"/>
        </w:rPr>
        <w:t xml:space="preserve">centre </w:t>
      </w:r>
      <w:r w:rsidR="00DE4D1F" w:rsidRPr="00FF615C">
        <w:rPr>
          <w:color w:val="000000" w:themeColor="text1"/>
        </w:rPr>
        <w:t xml:space="preserve">for the </w:t>
      </w:r>
      <w:r w:rsidR="00F82B00" w:rsidRPr="00FF615C">
        <w:rPr>
          <w:color w:val="000000" w:themeColor="text1"/>
        </w:rPr>
        <w:t xml:space="preserve">plot </w:t>
      </w:r>
      <w:r w:rsidR="00075201" w:rsidRPr="00FF615C">
        <w:rPr>
          <w:color w:val="000000" w:themeColor="text1"/>
        </w:rPr>
        <w:t>must</w:t>
      </w:r>
      <w:r w:rsidR="00F82B00" w:rsidRPr="00FF615C">
        <w:rPr>
          <w:color w:val="000000" w:themeColor="text1"/>
        </w:rPr>
        <w:t xml:space="preserve"> be determined</w:t>
      </w:r>
      <w:r w:rsidR="004A2A6A" w:rsidRPr="00FF615C">
        <w:rPr>
          <w:color w:val="000000" w:themeColor="text1"/>
        </w:rPr>
        <w:t>.</w:t>
      </w:r>
      <w:r w:rsidR="00F82B00" w:rsidRPr="00FF615C">
        <w:rPr>
          <w:color w:val="000000" w:themeColor="text1"/>
        </w:rPr>
        <w:t xml:space="preserve"> </w:t>
      </w:r>
    </w:p>
    <w:p w14:paraId="5B746BCD" w14:textId="334B3384" w:rsidR="00F82B00" w:rsidRPr="00FF615C" w:rsidRDefault="00511B66" w:rsidP="00511B66">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82B00" w:rsidRPr="00FF615C">
        <w:rPr>
          <w:color w:val="000000" w:themeColor="text1"/>
        </w:rPr>
        <w:t xml:space="preserve">If the </w:t>
      </w:r>
      <w:r w:rsidR="007C6814" w:rsidRPr="00FF615C">
        <w:rPr>
          <w:color w:val="000000" w:themeColor="text1"/>
        </w:rPr>
        <w:t xml:space="preserve">location of the </w:t>
      </w:r>
      <w:r w:rsidR="008A6668" w:rsidRPr="00FF615C">
        <w:rPr>
          <w:color w:val="000000" w:themeColor="text1"/>
        </w:rPr>
        <w:t xml:space="preserve">centre of the plot </w:t>
      </w:r>
      <w:r w:rsidR="004A2A6A" w:rsidRPr="00FF615C">
        <w:rPr>
          <w:color w:val="000000" w:themeColor="text1"/>
        </w:rPr>
        <w:t xml:space="preserve">specified in subsection (4) </w:t>
      </w:r>
      <w:r w:rsidR="00F82B00" w:rsidRPr="00FF615C">
        <w:rPr>
          <w:color w:val="000000" w:themeColor="text1"/>
        </w:rPr>
        <w:t>falls outside the stratum boundary,</w:t>
      </w:r>
      <w:r w:rsidR="007C6814" w:rsidRPr="00FF615C">
        <w:rPr>
          <w:color w:val="000000" w:themeColor="text1"/>
        </w:rPr>
        <w:t xml:space="preserve"> then</w:t>
      </w:r>
      <w:r w:rsidR="00F82B00" w:rsidRPr="00FF615C">
        <w:rPr>
          <w:color w:val="000000" w:themeColor="text1"/>
        </w:rPr>
        <w:t xml:space="preserve"> no plot is to be </w:t>
      </w:r>
      <w:r w:rsidR="00B506F9" w:rsidRPr="00FF615C">
        <w:rPr>
          <w:color w:val="000000" w:themeColor="text1"/>
        </w:rPr>
        <w:t>assessed</w:t>
      </w:r>
      <w:r w:rsidR="00F82B00" w:rsidRPr="00FF615C">
        <w:rPr>
          <w:color w:val="000000" w:themeColor="text1"/>
        </w:rPr>
        <w:t xml:space="preserve"> at that location</w:t>
      </w:r>
      <w:r w:rsidR="004A2A6A" w:rsidRPr="00FF615C">
        <w:rPr>
          <w:color w:val="000000" w:themeColor="text1"/>
        </w:rPr>
        <w:t>.</w:t>
      </w:r>
    </w:p>
    <w:p w14:paraId="71D205C8" w14:textId="40B1369A" w:rsidR="00F82B00" w:rsidRPr="00FF615C" w:rsidRDefault="009234A1" w:rsidP="009234A1">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82B00" w:rsidRPr="00FF615C">
        <w:rPr>
          <w:color w:val="000000" w:themeColor="text1"/>
        </w:rPr>
        <w:t xml:space="preserve">If </w:t>
      </w:r>
      <w:r w:rsidR="007C6814" w:rsidRPr="00FF615C">
        <w:rPr>
          <w:color w:val="000000" w:themeColor="text1"/>
        </w:rPr>
        <w:t>the location of the</w:t>
      </w:r>
      <w:r w:rsidR="00F82B00" w:rsidRPr="00FF615C">
        <w:rPr>
          <w:color w:val="000000" w:themeColor="text1"/>
        </w:rPr>
        <w:t xml:space="preserve"> </w:t>
      </w:r>
      <w:r w:rsidR="008A6668" w:rsidRPr="00FF615C">
        <w:rPr>
          <w:color w:val="000000" w:themeColor="text1"/>
        </w:rPr>
        <w:t xml:space="preserve">centre of the plot </w:t>
      </w:r>
      <w:r w:rsidR="004A2A6A" w:rsidRPr="00FF615C">
        <w:rPr>
          <w:color w:val="000000" w:themeColor="text1"/>
        </w:rPr>
        <w:t xml:space="preserve">specified in subsection (4) </w:t>
      </w:r>
      <w:r w:rsidR="00F82B00" w:rsidRPr="00FF615C">
        <w:rPr>
          <w:color w:val="000000" w:themeColor="text1"/>
        </w:rPr>
        <w:t>falls inside the stratum boundary</w:t>
      </w:r>
      <w:r w:rsidR="00F95061" w:rsidRPr="00FF615C">
        <w:rPr>
          <w:color w:val="000000" w:themeColor="text1"/>
        </w:rPr>
        <w:t>,</w:t>
      </w:r>
      <w:r w:rsidR="00F82B00" w:rsidRPr="00FF615C">
        <w:rPr>
          <w:color w:val="000000" w:themeColor="text1"/>
        </w:rPr>
        <w:t xml:space="preserve"> </w:t>
      </w:r>
      <w:r w:rsidR="004A2A6A" w:rsidRPr="00FF615C">
        <w:rPr>
          <w:color w:val="000000" w:themeColor="text1"/>
        </w:rPr>
        <w:t xml:space="preserve">then </w:t>
      </w:r>
      <w:r w:rsidR="00F82B00" w:rsidRPr="00FF615C">
        <w:rPr>
          <w:color w:val="000000" w:themeColor="text1"/>
        </w:rPr>
        <w:t>the plot is to be assessed.</w:t>
      </w:r>
    </w:p>
    <w:p w14:paraId="729A94BD" w14:textId="7F0C55A1" w:rsidR="00F92CE7" w:rsidRPr="00FF615C" w:rsidRDefault="00D5641B" w:rsidP="009234A1">
      <w:pPr>
        <w:pStyle w:val="h5Section"/>
        <w:rPr>
          <w:color w:val="000000" w:themeColor="text1"/>
        </w:rPr>
      </w:pPr>
      <w:bookmarkStart w:id="57" w:name="_Toc359525044"/>
      <w:r>
        <w:rPr>
          <w:color w:val="000000" w:themeColor="text1"/>
        </w:rPr>
        <w:t>5.21</w:t>
      </w:r>
      <w:r w:rsidR="009234A1" w:rsidRPr="00FF615C">
        <w:rPr>
          <w:color w:val="000000" w:themeColor="text1"/>
        </w:rPr>
        <w:tab/>
      </w:r>
      <w:r w:rsidR="00F92CE7" w:rsidRPr="00FF615C">
        <w:rPr>
          <w:color w:val="000000" w:themeColor="text1"/>
        </w:rPr>
        <w:t>Edge plots</w:t>
      </w:r>
      <w:bookmarkEnd w:id="57"/>
    </w:p>
    <w:p w14:paraId="2F491105" w14:textId="39C0C0BE" w:rsidR="00F92CE7" w:rsidRPr="00FF615C" w:rsidRDefault="009234A1" w:rsidP="009234A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If part of the boundary of a plot falls outside the stratum boundary, the plot is to be known as an ‘edge plot’.</w:t>
      </w:r>
    </w:p>
    <w:p w14:paraId="6F7EE06B" w14:textId="320F91AE" w:rsidR="00F92CE7" w:rsidRPr="00FF615C" w:rsidRDefault="009234A1" w:rsidP="00D75507">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Edge plots can be either circular or rectangu</w:t>
      </w:r>
      <w:r w:rsidR="00D75507" w:rsidRPr="00FF615C">
        <w:rPr>
          <w:color w:val="000000" w:themeColor="text1"/>
        </w:rPr>
        <w:t>lar.</w:t>
      </w:r>
    </w:p>
    <w:p w14:paraId="71744A6D" w14:textId="44699F02" w:rsidR="00F92CE7" w:rsidRPr="00FF615C" w:rsidRDefault="00B84156" w:rsidP="00B8415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plot area for an edge plot is taken to be equivalent to the target plot size as established in accordance with section 5.12.</w:t>
      </w:r>
    </w:p>
    <w:p w14:paraId="4875E74E" w14:textId="69AF6B31" w:rsidR="00136CDB" w:rsidRPr="00FF615C" w:rsidRDefault="00136CDB" w:rsidP="00136CDB">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 xml:space="preserve">A tree that is located within the plot but outside the stratum boundary must not be included in the </w:t>
      </w:r>
      <w:r w:rsidR="005C50AE" w:rsidRPr="00FF615C">
        <w:rPr>
          <w:color w:val="000000" w:themeColor="text1"/>
        </w:rPr>
        <w:t>assessment of plot carbon stocks.</w:t>
      </w:r>
    </w:p>
    <w:p w14:paraId="1558249F" w14:textId="7B1202FB" w:rsidR="00F92CE7" w:rsidRPr="00FF615C" w:rsidRDefault="00D5641B" w:rsidP="009234A1">
      <w:pPr>
        <w:pStyle w:val="h5Section"/>
        <w:rPr>
          <w:color w:val="000000" w:themeColor="text1"/>
        </w:rPr>
      </w:pPr>
      <w:bookmarkStart w:id="58" w:name="_Toc359525045"/>
      <w:r>
        <w:rPr>
          <w:color w:val="000000" w:themeColor="text1"/>
        </w:rPr>
        <w:t>5.22</w:t>
      </w:r>
      <w:r w:rsidR="009234A1" w:rsidRPr="00FF615C">
        <w:rPr>
          <w:color w:val="000000" w:themeColor="text1"/>
        </w:rPr>
        <w:tab/>
      </w:r>
      <w:r w:rsidR="00F92CE7" w:rsidRPr="00FF615C">
        <w:rPr>
          <w:color w:val="000000" w:themeColor="text1"/>
        </w:rPr>
        <w:t>Plot carbon stocks</w:t>
      </w:r>
      <w:bookmarkEnd w:id="58"/>
    </w:p>
    <w:p w14:paraId="7181A653" w14:textId="18C65ECE" w:rsidR="00F92CE7" w:rsidRPr="00FF615C" w:rsidRDefault="009234A1" w:rsidP="009234A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Project trees that occur both within the plot boundary and the stratum boundary must be assessed in accordance with Subdivision 5.1.5.</w:t>
      </w:r>
    </w:p>
    <w:p w14:paraId="15D6B1B2" w14:textId="26726201" w:rsidR="00F92CE7" w:rsidRPr="00FF615C" w:rsidRDefault="00B61DD3" w:rsidP="00B61DD3">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If the project proponent has elected to assess litter and fallen dead wood within the stratum, then the litter and fallen dead wood that occur both within the plot boundary and the stratum boundary must be assessed in accordance with the </w:t>
      </w:r>
      <w:r w:rsidRPr="00FF615C">
        <w:rPr>
          <w:color w:val="000000" w:themeColor="text1"/>
        </w:rPr>
        <w:t xml:space="preserve">following </w:t>
      </w:r>
      <w:r w:rsidR="00F92CE7" w:rsidRPr="00FF615C">
        <w:rPr>
          <w:color w:val="000000" w:themeColor="text1"/>
        </w:rPr>
        <w:t>specified section</w:t>
      </w:r>
      <w:r w:rsidRPr="00FF615C">
        <w:rPr>
          <w:color w:val="000000" w:themeColor="text1"/>
        </w:rPr>
        <w:t>s</w:t>
      </w:r>
      <w:r w:rsidR="00F92CE7" w:rsidRPr="00FF615C">
        <w:rPr>
          <w:color w:val="000000" w:themeColor="text1"/>
        </w:rPr>
        <w:t>:</w:t>
      </w:r>
    </w:p>
    <w:p w14:paraId="686BB0BC" w14:textId="7F7DC0F9" w:rsidR="00F92CE7" w:rsidRPr="00FF615C" w:rsidRDefault="00B61DD3" w:rsidP="00B61DD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litter—</w:t>
      </w:r>
      <w:proofErr w:type="gramEnd"/>
      <w:r w:rsidR="00F92CE7" w:rsidRPr="00FF615C">
        <w:rPr>
          <w:color w:val="000000" w:themeColor="text1"/>
        </w:rPr>
        <w:t>section 5.44;</w:t>
      </w:r>
      <w:r w:rsidR="003E275E" w:rsidRPr="00FF615C">
        <w:rPr>
          <w:color w:val="000000" w:themeColor="text1"/>
        </w:rPr>
        <w:t xml:space="preserve"> and</w:t>
      </w:r>
    </w:p>
    <w:p w14:paraId="0668098C" w14:textId="0B7A073C" w:rsidR="00F92CE7" w:rsidRPr="00FF615C" w:rsidRDefault="00B61DD3" w:rsidP="00B61DD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fallen</w:t>
      </w:r>
      <w:proofErr w:type="gramEnd"/>
      <w:r w:rsidR="00F92CE7" w:rsidRPr="00FF615C">
        <w:rPr>
          <w:color w:val="000000" w:themeColor="text1"/>
        </w:rPr>
        <w:t xml:space="preserve"> dead wood—section 5.45.</w:t>
      </w:r>
    </w:p>
    <w:p w14:paraId="6042ECE4" w14:textId="1514FEE6" w:rsidR="00F92CE7" w:rsidRPr="00FF615C" w:rsidRDefault="00B61DD3" w:rsidP="00B61DD3">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Plot carbon stocks must be calculated using Equations 12a to</w:t>
      </w:r>
      <w:r w:rsidR="009F514A" w:rsidRPr="00FF615C">
        <w:rPr>
          <w:color w:val="000000" w:themeColor="text1"/>
        </w:rPr>
        <w:t xml:space="preserve"> </w:t>
      </w:r>
      <w:r w:rsidR="00F92CE7" w:rsidRPr="00FF615C">
        <w:rPr>
          <w:color w:val="000000" w:themeColor="text1"/>
        </w:rPr>
        <w:t>18, where the plot area value (</w:t>
      </w:r>
      <w:proofErr w:type="spellStart"/>
      <w:proofErr w:type="gramStart"/>
      <w:r w:rsidR="00F92CE7" w:rsidRPr="00FF615C">
        <w:rPr>
          <w:i/>
          <w:color w:val="000000" w:themeColor="text1"/>
        </w:rPr>
        <w:t>A</w:t>
      </w:r>
      <w:r w:rsidR="00F92CE7" w:rsidRPr="00FF615C">
        <w:rPr>
          <w:i/>
          <w:color w:val="000000" w:themeColor="text1"/>
          <w:vertAlign w:val="subscript"/>
        </w:rPr>
        <w:t>p</w:t>
      </w:r>
      <w:proofErr w:type="spellEnd"/>
      <w:proofErr w:type="gramEnd"/>
      <w:r w:rsidR="00F92CE7" w:rsidRPr="00FF615C">
        <w:rPr>
          <w:color w:val="000000" w:themeColor="text1"/>
        </w:rPr>
        <w:t>) is equivalent to the target plot size as specified in subsection 5.21(</w:t>
      </w:r>
      <w:r w:rsidR="008B0C9A" w:rsidRPr="00FF615C">
        <w:rPr>
          <w:color w:val="000000" w:themeColor="text1"/>
        </w:rPr>
        <w:t>3</w:t>
      </w:r>
      <w:r w:rsidR="00F92CE7" w:rsidRPr="00FF615C">
        <w:rPr>
          <w:color w:val="000000" w:themeColor="text1"/>
        </w:rPr>
        <w:t>) and as documented in the sampling plan.</w:t>
      </w:r>
    </w:p>
    <w:p w14:paraId="0286C70A" w14:textId="5B0C0B56" w:rsidR="00F92CE7" w:rsidRPr="00FF615C" w:rsidRDefault="00F92CE7" w:rsidP="00B3665F">
      <w:pPr>
        <w:pStyle w:val="h4Subdiv"/>
        <w:rPr>
          <w:color w:val="000000" w:themeColor="text1"/>
        </w:rPr>
      </w:pPr>
      <w:bookmarkStart w:id="59" w:name="_Toc359525046"/>
      <w:r w:rsidRPr="00FF615C">
        <w:rPr>
          <w:color w:val="000000" w:themeColor="text1"/>
        </w:rPr>
        <w:t xml:space="preserve">Subdivision </w:t>
      </w:r>
      <w:r w:rsidR="002A3DFD" w:rsidRPr="00FF615C">
        <w:rPr>
          <w:color w:val="000000" w:themeColor="text1"/>
        </w:rPr>
        <w:t>5.1.8</w:t>
      </w:r>
      <w:r w:rsidRPr="00FF615C">
        <w:rPr>
          <w:color w:val="000000" w:themeColor="text1"/>
        </w:rPr>
        <w:tab/>
        <w:t>Allometric functions</w:t>
      </w:r>
      <w:bookmarkEnd w:id="59"/>
      <w:r w:rsidRPr="00FF615C">
        <w:rPr>
          <w:color w:val="000000" w:themeColor="text1"/>
        </w:rPr>
        <w:t xml:space="preserve"> </w:t>
      </w:r>
    </w:p>
    <w:p w14:paraId="078E86CE" w14:textId="29775BE7" w:rsidR="00F92CE7" w:rsidRPr="00FF615C" w:rsidRDefault="00D5641B" w:rsidP="00B61DD3">
      <w:pPr>
        <w:pStyle w:val="h5Section"/>
        <w:rPr>
          <w:color w:val="000000" w:themeColor="text1"/>
        </w:rPr>
      </w:pPr>
      <w:bookmarkStart w:id="60" w:name="_Toc359525047"/>
      <w:r>
        <w:rPr>
          <w:color w:val="000000" w:themeColor="text1"/>
        </w:rPr>
        <w:t>5.23</w:t>
      </w:r>
      <w:r w:rsidR="00B61DD3" w:rsidRPr="00FF615C">
        <w:rPr>
          <w:color w:val="000000" w:themeColor="text1"/>
        </w:rPr>
        <w:tab/>
      </w:r>
      <w:r w:rsidR="00F92CE7" w:rsidRPr="00FF615C">
        <w:rPr>
          <w:color w:val="000000" w:themeColor="text1"/>
        </w:rPr>
        <w:t>Applying species specific allometric functions</w:t>
      </w:r>
      <w:bookmarkEnd w:id="60"/>
      <w:r w:rsidR="00F92CE7" w:rsidRPr="00FF615C">
        <w:rPr>
          <w:color w:val="000000" w:themeColor="text1"/>
        </w:rPr>
        <w:t xml:space="preserve"> </w:t>
      </w:r>
    </w:p>
    <w:p w14:paraId="01D63AD9" w14:textId="3EE69F18" w:rsidR="00F92CE7" w:rsidRPr="00FF615C" w:rsidRDefault="00B23449" w:rsidP="00B23449">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A project proponent must undertake the processes specified in this Subdivision when estimating biomass of project trees for a given tree type. </w:t>
      </w:r>
    </w:p>
    <w:p w14:paraId="129C4F2C" w14:textId="02BF5173" w:rsidR="00F92CE7" w:rsidRPr="00FF615C" w:rsidRDefault="00B23449" w:rsidP="00685EEF">
      <w:pPr>
        <w:pStyle w:val="tMain"/>
        <w:keepNext/>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A project proponent may only apply an allometric function where:</w:t>
      </w:r>
    </w:p>
    <w:p w14:paraId="119605FD" w14:textId="0DAB10D3" w:rsidR="00F92CE7" w:rsidRPr="00FF615C" w:rsidRDefault="00B23449" w:rsidP="00685EEF">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requirements set out in this Subdivision are met; and</w:t>
      </w:r>
    </w:p>
    <w:p w14:paraId="4370648D" w14:textId="0F30C994" w:rsidR="00F92CE7" w:rsidRPr="00FF615C" w:rsidRDefault="00B23449" w:rsidP="00B2344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compatibility and validation tests specified in Subdivision 5.1.12 are satisfied.</w:t>
      </w:r>
    </w:p>
    <w:p w14:paraId="49CE569C" w14:textId="008298C9" w:rsidR="00F92CE7" w:rsidRPr="00FF615C" w:rsidRDefault="00B23449" w:rsidP="00B23449">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An allometric function must be applied only to project trees that occur within the allometric domain for that allometric function.</w:t>
      </w:r>
    </w:p>
    <w:p w14:paraId="0BDD857A" w14:textId="5FE9115D" w:rsidR="00F92CE7" w:rsidRPr="00FF615C" w:rsidRDefault="00D5641B" w:rsidP="00B23449">
      <w:pPr>
        <w:pStyle w:val="h5Section"/>
        <w:rPr>
          <w:color w:val="000000" w:themeColor="text1"/>
        </w:rPr>
      </w:pPr>
      <w:bookmarkStart w:id="61" w:name="_Toc359525048"/>
      <w:r>
        <w:rPr>
          <w:color w:val="000000" w:themeColor="text1"/>
        </w:rPr>
        <w:t>5.24</w:t>
      </w:r>
      <w:r w:rsidR="00B23449" w:rsidRPr="00FF615C">
        <w:rPr>
          <w:color w:val="000000" w:themeColor="text1"/>
        </w:rPr>
        <w:tab/>
      </w:r>
      <w:r w:rsidR="00F92CE7" w:rsidRPr="00FF615C">
        <w:rPr>
          <w:color w:val="000000" w:themeColor="text1"/>
        </w:rPr>
        <w:t>Allometric domain</w:t>
      </w:r>
      <w:bookmarkEnd w:id="61"/>
      <w:r w:rsidR="00F92CE7" w:rsidRPr="00FF615C">
        <w:rPr>
          <w:color w:val="000000" w:themeColor="text1"/>
        </w:rPr>
        <w:t xml:space="preserve"> </w:t>
      </w:r>
    </w:p>
    <w:p w14:paraId="4C5654E3" w14:textId="2D30EFB7" w:rsidR="00F92CE7" w:rsidRPr="00FF615C" w:rsidRDefault="00B23449" w:rsidP="00B23449">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each allometric function applied, the project proponent must clearly define the allometric domain for that function by recording and documenting the following in an allometric report in accordance with section 5.29:</w:t>
      </w:r>
    </w:p>
    <w:p w14:paraId="270371D1" w14:textId="3A2CB3FA" w:rsidR="00F92CE7" w:rsidRPr="00FF615C" w:rsidRDefault="00B23449" w:rsidP="00B23449">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following information regarding the tree type from which the allometric dataset has been collected:</w:t>
      </w:r>
    </w:p>
    <w:p w14:paraId="4A32213D" w14:textId="7A694C0E" w:rsidR="00F92CE7" w:rsidRPr="00FF615C" w:rsidRDefault="00B23449" w:rsidP="00B23449">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species of tree;</w:t>
      </w:r>
    </w:p>
    <w:p w14:paraId="0031F17D" w14:textId="6B1A9564" w:rsidR="00F92CE7" w:rsidRPr="00FF615C" w:rsidRDefault="00B23449" w:rsidP="00B23449">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tree status; and</w:t>
      </w:r>
    </w:p>
    <w:p w14:paraId="1709F119" w14:textId="4A77471A" w:rsidR="00F92CE7" w:rsidRPr="00FF615C" w:rsidRDefault="00B23449" w:rsidP="00B23449">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allometric data range;</w:t>
      </w:r>
    </w:p>
    <w:p w14:paraId="737317C2" w14:textId="76B5C3B4" w:rsidR="00F92CE7" w:rsidRPr="00FF615C" w:rsidRDefault="00B23449" w:rsidP="00B2344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predictor measures referenced by the allometric function;</w:t>
      </w:r>
    </w:p>
    <w:p w14:paraId="21636738" w14:textId="7FBD3730" w:rsidR="00F92CE7" w:rsidRPr="00FF615C" w:rsidRDefault="00B23449" w:rsidP="00B23449">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procedures used to assess the predictor measures; and</w:t>
      </w:r>
    </w:p>
    <w:p w14:paraId="7D7B910D" w14:textId="0418531A" w:rsidR="00F92CE7" w:rsidRPr="00FF615C" w:rsidRDefault="00B23449" w:rsidP="00B23449">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subject</w:t>
      </w:r>
      <w:proofErr w:type="gramEnd"/>
      <w:r w:rsidR="00F92CE7" w:rsidRPr="00FF615C">
        <w:rPr>
          <w:color w:val="000000" w:themeColor="text1"/>
        </w:rPr>
        <w:t xml:space="preserve"> to subsection (2), the geographic area over which the allometric function is assumed to apply.</w:t>
      </w:r>
    </w:p>
    <w:p w14:paraId="0878AB65" w14:textId="07727172" w:rsidR="00F92CE7" w:rsidRPr="00FF615C" w:rsidRDefault="00B23449" w:rsidP="00B23449">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For a stratum specific function, the geographic limits of the allometric domain are defined as being the limits of the stratum boundary from which the allometric dataset was collected.</w:t>
      </w:r>
    </w:p>
    <w:p w14:paraId="1853E4FC" w14:textId="4B6612FE"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To avoid doubt, an allometric function must not be used if the information requirements specified in subsection (1) cannot be met.</w:t>
      </w:r>
    </w:p>
    <w:p w14:paraId="6584603A" w14:textId="0D05E239" w:rsidR="00F92CE7" w:rsidRPr="00FF615C" w:rsidRDefault="00D5641B" w:rsidP="004F6161">
      <w:pPr>
        <w:pStyle w:val="h5Section"/>
        <w:rPr>
          <w:color w:val="000000" w:themeColor="text1"/>
        </w:rPr>
      </w:pPr>
      <w:bookmarkStart w:id="62" w:name="_Toc359525049"/>
      <w:r>
        <w:rPr>
          <w:color w:val="000000" w:themeColor="text1"/>
        </w:rPr>
        <w:t>5.25</w:t>
      </w:r>
      <w:r w:rsidR="004F6161" w:rsidRPr="00FF615C">
        <w:rPr>
          <w:color w:val="000000" w:themeColor="text1"/>
        </w:rPr>
        <w:tab/>
      </w:r>
      <w:r w:rsidR="00F92CE7" w:rsidRPr="00FF615C">
        <w:rPr>
          <w:color w:val="000000" w:themeColor="text1"/>
        </w:rPr>
        <w:t>Regression fitting</w:t>
      </w:r>
      <w:bookmarkEnd w:id="62"/>
      <w:r w:rsidR="00F92CE7" w:rsidRPr="00FF615C">
        <w:rPr>
          <w:color w:val="000000" w:themeColor="text1"/>
        </w:rPr>
        <w:t xml:space="preserve"> </w:t>
      </w:r>
    </w:p>
    <w:p w14:paraId="226C7241" w14:textId="45B456BA"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project proponent must undertake the processes specified in this section when conducting regression analyses for the purpose of developing allometric functions.</w:t>
      </w:r>
    </w:p>
    <w:p w14:paraId="3567F1A5" w14:textId="451B352E"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An allometric function must not be used as part of an offsets project to which this Determination applies unless the function has been derived by using regression analyses to relate predictor measures collected from biomass sample trees to biomass estimates obtained for the same set of biomass sample trees.</w:t>
      </w:r>
    </w:p>
    <w:p w14:paraId="6FAE0C19" w14:textId="44048135" w:rsidR="00F92CE7" w:rsidRPr="00FF615C" w:rsidRDefault="00F92CE7" w:rsidP="004F6161">
      <w:pPr>
        <w:pStyle w:val="h6Subsec"/>
        <w:rPr>
          <w:color w:val="000000" w:themeColor="text1"/>
        </w:rPr>
      </w:pPr>
      <w:r w:rsidRPr="00FF615C">
        <w:rPr>
          <w:color w:val="000000" w:themeColor="text1"/>
        </w:rPr>
        <w:t>Allowable regression forms</w:t>
      </w:r>
    </w:p>
    <w:p w14:paraId="03130E07" w14:textId="2F7847C4"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In cases where a project proponent uses either a single predictor measure or multiple predictor measures:</w:t>
      </w:r>
    </w:p>
    <w:p w14:paraId="0D0DC83C" w14:textId="3547CB19" w:rsidR="00F92CE7" w:rsidRPr="00FF615C" w:rsidRDefault="004F6161" w:rsidP="004F616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data</w:t>
      </w:r>
      <w:proofErr w:type="gramEnd"/>
      <w:r w:rsidR="00F92CE7" w:rsidRPr="00FF615C">
        <w:rPr>
          <w:color w:val="000000" w:themeColor="text1"/>
        </w:rPr>
        <w:t xml:space="preserve"> must not be transformed; and</w:t>
      </w:r>
    </w:p>
    <w:p w14:paraId="64C76749" w14:textId="1F9F2BB0" w:rsidR="00F92CE7" w:rsidRPr="00FF615C" w:rsidRDefault="004F6161" w:rsidP="004F616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weighted least squares method must be applied to estimate the line of best fit.</w:t>
      </w:r>
    </w:p>
    <w:p w14:paraId="50D242E9" w14:textId="77E9DEED" w:rsidR="00F92CE7" w:rsidRPr="00FF615C" w:rsidRDefault="004F6161" w:rsidP="004F6161">
      <w:pPr>
        <w:pStyle w:val="tMain"/>
        <w:rPr>
          <w:color w:val="000000" w:themeColor="text1"/>
        </w:rPr>
      </w:pPr>
      <w:r w:rsidRPr="00FF615C">
        <w:rPr>
          <w:color w:val="000000" w:themeColor="text1"/>
        </w:rPr>
        <w:lastRenderedPageBreak/>
        <w:tab/>
      </w:r>
      <w:r w:rsidR="00D5641B">
        <w:rPr>
          <w:color w:val="000000" w:themeColor="text1"/>
        </w:rPr>
        <w:t>(4)</w:t>
      </w:r>
      <w:r w:rsidRPr="00FF615C">
        <w:rPr>
          <w:color w:val="000000" w:themeColor="text1"/>
        </w:rPr>
        <w:tab/>
      </w:r>
      <w:r w:rsidR="00F92CE7" w:rsidRPr="00FF615C">
        <w:rPr>
          <w:color w:val="000000" w:themeColor="text1"/>
        </w:rPr>
        <w:t>In cases where a single predictor measure is used, linear or non-linear regression techniques may be applied.</w:t>
      </w:r>
    </w:p>
    <w:p w14:paraId="2D5DC8AD" w14:textId="44A48E66"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In cases where multiple predictor measures are used, multiple linear or non</w:t>
      </w:r>
      <w:r w:rsidR="00F92CE7" w:rsidRPr="00FF615C">
        <w:rPr>
          <w:color w:val="000000" w:themeColor="text1"/>
        </w:rPr>
        <w:noBreakHyphen/>
        <w:t>linear regression techniques may be applied.</w:t>
      </w:r>
    </w:p>
    <w:p w14:paraId="01E85B22" w14:textId="4B9A42AF" w:rsidR="00F92CE7" w:rsidRPr="00FF615C" w:rsidRDefault="004F6161" w:rsidP="004F6161">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An allometric function must take one of the following forms:</w:t>
      </w:r>
    </w:p>
    <w:p w14:paraId="49FCE95D" w14:textId="05F501B2" w:rsidR="00F92CE7" w:rsidRPr="00FF615C" w:rsidRDefault="00F92CE7" w:rsidP="00F92CE7">
      <w:pPr>
        <w:pStyle w:val="R2"/>
        <w:keepNext/>
        <w:tabs>
          <w:tab w:val="left" w:pos="1276"/>
        </w:tabs>
        <w:spacing w:line="360" w:lineRule="auto"/>
        <w:ind w:left="1560" w:hanging="180"/>
        <w:rPr>
          <w:color w:val="000000" w:themeColor="text1"/>
        </w:rPr>
      </w:pPr>
      <w:r w:rsidRPr="00FF615C">
        <w:rPr>
          <w:color w:val="000000" w:themeColor="text1"/>
        </w:rPr>
        <w:t>(a)</w:t>
      </w:r>
      <w:r w:rsidRPr="00FF615C">
        <w:rPr>
          <w:color w:val="000000" w:themeColor="text1"/>
        </w:rPr>
        <w:tab/>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m:t>
            </m:r>
          </m:sub>
        </m:sSub>
        <m:r>
          <w:rPr>
            <w:rFonts w:ascii="Cambria Math" w:hAnsi="Cambria Math" w:cs="Arial"/>
            <w:color w:val="000000" w:themeColor="text1"/>
          </w:rPr>
          <m:t xml:space="preserve">=a × </m:t>
        </m:r>
        <m:nary>
          <m:naryPr>
            <m:chr m:val="∏"/>
            <m:limLoc m:val="subSup"/>
            <m:ctrlPr>
              <w:rPr>
                <w:rFonts w:ascii="Cambria Math" w:hAnsi="Cambria Math" w:cs="Arial"/>
                <w:i/>
                <w:color w:val="000000" w:themeColor="text1"/>
              </w:rPr>
            </m:ctrlPr>
          </m:naryPr>
          <m:sub>
            <m:r>
              <w:rPr>
                <w:rFonts w:ascii="Cambria Math" w:hAnsi="Cambria Math" w:cs="Arial"/>
                <w:color w:val="000000" w:themeColor="text1"/>
              </w:rPr>
              <m:t>i=1</m:t>
            </m:r>
          </m:sub>
          <m:sup>
            <m:r>
              <w:rPr>
                <w:rFonts w:ascii="Cambria Math" w:hAnsi="Cambria Math" w:cs="Arial"/>
                <w:color w:val="000000" w:themeColor="text1"/>
              </w:rPr>
              <m:t>p</m:t>
            </m:r>
          </m:sup>
          <m:e>
            <m:sSubSup>
              <m:sSubSupPr>
                <m:ctrlPr>
                  <w:rPr>
                    <w:rFonts w:ascii="Cambria Math" w:hAnsi="Cambria Math" w:cs="Arial"/>
                    <w:i/>
                    <w:color w:val="000000" w:themeColor="text1"/>
                  </w:rPr>
                </m:ctrlPr>
              </m:sSubSupPr>
              <m:e>
                <m:r>
                  <w:rPr>
                    <w:rFonts w:ascii="Cambria Math" w:hAnsi="Cambria Math" w:cs="Arial"/>
                    <w:color w:val="000000" w:themeColor="text1"/>
                  </w:rPr>
                  <m:t>M</m:t>
                </m:r>
              </m:e>
              <m:sub>
                <m:r>
                  <w:rPr>
                    <w:rFonts w:ascii="Cambria Math" w:hAnsi="Cambria Math" w:cs="Arial"/>
                    <w:color w:val="000000" w:themeColor="text1"/>
                  </w:rPr>
                  <m:t>i</m:t>
                </m:r>
              </m:sub>
              <m:sup>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i</m:t>
                    </m:r>
                  </m:sub>
                </m:sSub>
              </m:sup>
            </m:sSubSup>
          </m:e>
        </m:nary>
      </m:oMath>
      <w:r w:rsidRPr="00FF615C">
        <w:rPr>
          <w:color w:val="000000" w:themeColor="text1"/>
        </w:rPr>
        <w:t xml:space="preserve"> </w:t>
      </w:r>
    </w:p>
    <w:p w14:paraId="06916F9B" w14:textId="77777777" w:rsidR="00F92CE7" w:rsidRPr="00FF615C" w:rsidRDefault="00F92CE7" w:rsidP="00F92CE7">
      <w:pPr>
        <w:pStyle w:val="R2"/>
        <w:keepNext/>
        <w:ind w:left="1418" w:firstLine="0"/>
        <w:rPr>
          <w:color w:val="000000" w:themeColor="text1"/>
        </w:rPr>
      </w:pPr>
      <w:proofErr w:type="gramStart"/>
      <w:r w:rsidRPr="00FF615C">
        <w:rPr>
          <w:color w:val="000000" w:themeColor="text1"/>
        </w:rPr>
        <w:t>or</w:t>
      </w:r>
      <w:proofErr w:type="gramEnd"/>
    </w:p>
    <w:p w14:paraId="1473371F" w14:textId="1156126D" w:rsidR="00F92CE7" w:rsidRPr="00FF615C" w:rsidRDefault="00F92CE7" w:rsidP="00F92CE7">
      <w:pPr>
        <w:pStyle w:val="R2"/>
        <w:keepNext/>
        <w:tabs>
          <w:tab w:val="left" w:pos="1560"/>
        </w:tabs>
        <w:spacing w:line="360" w:lineRule="auto"/>
        <w:ind w:left="1560" w:hanging="180"/>
        <w:rPr>
          <w:color w:val="000000" w:themeColor="text1"/>
        </w:rPr>
      </w:pPr>
      <w:r w:rsidRPr="00FF615C">
        <w:rPr>
          <w:color w:val="000000" w:themeColor="text1"/>
        </w:rPr>
        <w:t>(b)</w:t>
      </w:r>
      <w:r w:rsidRPr="00FF615C">
        <w:rPr>
          <w:color w:val="000000" w:themeColor="text1"/>
        </w:rPr>
        <w:tab/>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m:t>
            </m:r>
          </m:sub>
        </m:sSub>
        <m:r>
          <w:rPr>
            <w:rFonts w:ascii="Cambria Math" w:hAnsi="Cambria Math" w:cs="Arial"/>
            <w:color w:val="000000" w:themeColor="text1"/>
          </w:rPr>
          <m:t xml:space="preserve">=a+ </m:t>
        </m:r>
        <m:nary>
          <m:naryPr>
            <m:chr m:val="∑"/>
            <m:limLoc m:val="subSup"/>
            <m:ctrlPr>
              <w:rPr>
                <w:rFonts w:ascii="Cambria Math" w:hAnsi="Cambria Math" w:cs="Arial"/>
                <w:i/>
                <w:color w:val="000000" w:themeColor="text1"/>
              </w:rPr>
            </m:ctrlPr>
          </m:naryPr>
          <m:sub>
            <m:r>
              <w:rPr>
                <w:rFonts w:ascii="Cambria Math" w:hAnsi="Cambria Math" w:cs="Arial"/>
                <w:color w:val="000000" w:themeColor="text1"/>
              </w:rPr>
              <m:t>i=1</m:t>
            </m:r>
          </m:sub>
          <m:sup>
            <m:r>
              <w:rPr>
                <w:rFonts w:ascii="Cambria Math" w:hAnsi="Cambria Math" w:cs="Arial"/>
                <w:color w:val="000000" w:themeColor="text1"/>
              </w:rPr>
              <m:t>p</m:t>
            </m:r>
          </m:sup>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i</m:t>
                    </m:r>
                  </m:sub>
                </m:sSub>
              </m:e>
            </m:d>
          </m:e>
        </m:nary>
      </m:oMath>
    </w:p>
    <w:p w14:paraId="23166160" w14:textId="36ACDF71" w:rsidR="00F92CE7" w:rsidRPr="00FF615C" w:rsidRDefault="0063261A" w:rsidP="00F92CE7">
      <w:pPr>
        <w:pStyle w:val="R1"/>
        <w:ind w:hanging="255"/>
        <w:jc w:val="left"/>
        <w:rPr>
          <w:color w:val="000000" w:themeColor="text1"/>
        </w:rPr>
      </w:pPr>
      <w:r w:rsidRPr="00FF615C">
        <w:rPr>
          <w:color w:val="000000" w:themeColor="text1"/>
        </w:rPr>
        <w:t>Where</w:t>
      </w:r>
      <w:r w:rsidR="00F92CE7" w:rsidRPr="00FF615C">
        <w:rPr>
          <w:color w:val="000000" w:themeColor="text1"/>
        </w:rPr>
        <w:t>:</w:t>
      </w:r>
    </w:p>
    <w:tbl>
      <w:tblPr>
        <w:tblStyle w:val="TableGrid"/>
        <w:tblW w:w="7656" w:type="dxa"/>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522"/>
      </w:tblGrid>
      <w:tr w:rsidR="00FF615C" w:rsidRPr="00FF615C" w14:paraId="30108B32" w14:textId="77777777" w:rsidTr="008E6A88">
        <w:tc>
          <w:tcPr>
            <w:tcW w:w="1134" w:type="dxa"/>
            <w:hideMark/>
          </w:tcPr>
          <w:p w14:paraId="2CA273CC" w14:textId="77777777" w:rsidR="00F92CE7" w:rsidRPr="00FF615C" w:rsidRDefault="00F92CE7" w:rsidP="008E6A88">
            <w:pPr>
              <w:spacing w:before="60" w:after="60"/>
              <w:rPr>
                <w:color w:val="000000" w:themeColor="text1"/>
              </w:rPr>
            </w:pPr>
            <w:r w:rsidRPr="00FF615C">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T</m:t>
                  </m:r>
                </m:sub>
              </m:sSub>
            </m:oMath>
            <w:r w:rsidRPr="00FF615C">
              <w:rPr>
                <w:color w:val="000000" w:themeColor="text1"/>
              </w:rPr>
              <w:t xml:space="preserve"> =</w:t>
            </w:r>
          </w:p>
        </w:tc>
        <w:tc>
          <w:tcPr>
            <w:tcW w:w="6520" w:type="dxa"/>
            <w:hideMark/>
          </w:tcPr>
          <w:p w14:paraId="6F411D5E"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for a tree in kilograms of dry matter.</w:t>
            </w:r>
          </w:p>
        </w:tc>
      </w:tr>
      <w:tr w:rsidR="00FF615C" w:rsidRPr="00FF615C" w14:paraId="37893599" w14:textId="77777777" w:rsidTr="008E6A88">
        <w:tc>
          <w:tcPr>
            <w:tcW w:w="1134" w:type="dxa"/>
            <w:hideMark/>
          </w:tcPr>
          <w:p w14:paraId="05B8D44F" w14:textId="77777777" w:rsidR="00F92CE7" w:rsidRPr="00FF615C" w:rsidRDefault="00F92CE7" w:rsidP="008E6A88">
            <w:pPr>
              <w:spacing w:before="60" w:after="60"/>
              <w:rPr>
                <w:rFonts w:ascii="Arial" w:hAnsi="Arial" w:cs="Arial"/>
                <w:color w:val="000000" w:themeColor="text1"/>
              </w:rPr>
            </w:pPr>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i</m:t>
                  </m:r>
                </m:sub>
              </m:sSub>
            </m:oMath>
            <w:r w:rsidRPr="00FF615C">
              <w:rPr>
                <w:color w:val="000000" w:themeColor="text1"/>
              </w:rPr>
              <w:t xml:space="preserve"> =</w:t>
            </w:r>
          </w:p>
        </w:tc>
        <w:tc>
          <w:tcPr>
            <w:tcW w:w="6520" w:type="dxa"/>
            <w:hideMark/>
          </w:tcPr>
          <w:p w14:paraId="1EB597B1"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w:t>
            </w:r>
            <w:proofErr w:type="spellStart"/>
            <w:r w:rsidRPr="00FF615C">
              <w:rPr>
                <w:i/>
                <w:color w:val="000000" w:themeColor="text1"/>
              </w:rPr>
              <w:t>i</w:t>
            </w:r>
            <w:r w:rsidRPr="00FF615C">
              <w:rPr>
                <w:i/>
                <w:color w:val="000000" w:themeColor="text1"/>
                <w:vertAlign w:val="superscript"/>
              </w:rPr>
              <w:t>th</w:t>
            </w:r>
            <w:proofErr w:type="spellEnd"/>
            <w:r w:rsidRPr="00FF615C">
              <w:rPr>
                <w:color w:val="000000" w:themeColor="text1"/>
              </w:rPr>
              <w:t xml:space="preserve"> of </w:t>
            </w:r>
            <w:r w:rsidRPr="00FF615C">
              <w:rPr>
                <w:i/>
                <w:color w:val="000000" w:themeColor="text1"/>
              </w:rPr>
              <w:t>p</w:t>
            </w:r>
            <w:r w:rsidRPr="00FF615C">
              <w:rPr>
                <w:color w:val="000000" w:themeColor="text1"/>
              </w:rPr>
              <w:t xml:space="preserve"> predictor measure(s) for estimating biomass within a tree.</w:t>
            </w:r>
          </w:p>
        </w:tc>
      </w:tr>
      <w:tr w:rsidR="00FF615C" w:rsidRPr="00FF615C" w14:paraId="1CAC544D" w14:textId="77777777" w:rsidTr="008E6A88">
        <w:tc>
          <w:tcPr>
            <w:tcW w:w="1134" w:type="dxa"/>
            <w:hideMark/>
          </w:tcPr>
          <w:p w14:paraId="25D9EF52" w14:textId="77777777" w:rsidR="00F92CE7" w:rsidRPr="00FF615C" w:rsidRDefault="00F92CE7" w:rsidP="008E6A88">
            <w:pPr>
              <w:spacing w:before="60" w:after="60"/>
              <w:rPr>
                <w:rFonts w:ascii="Arial" w:hAnsi="Arial" w:cs="Arial"/>
                <w:color w:val="000000" w:themeColor="text1"/>
              </w:rPr>
            </w:pPr>
            <w:r w:rsidRPr="00FF615C">
              <w:rPr>
                <w:color w:val="000000" w:themeColor="text1"/>
              </w:rPr>
              <w:t xml:space="preserve"> </w:t>
            </w:r>
            <m:oMath>
              <m:r>
                <w:rPr>
                  <w:rFonts w:ascii="Cambria Math" w:hAnsi="Cambria Math" w:cs="Arial"/>
                  <w:color w:val="000000" w:themeColor="text1"/>
                </w:rPr>
                <m:t>a</m:t>
              </m:r>
            </m:oMath>
            <w:r w:rsidRPr="00FF615C">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i</m:t>
                  </m:r>
                </m:sub>
              </m:sSub>
            </m:oMath>
            <w:r w:rsidRPr="00FF615C">
              <w:rPr>
                <w:color w:val="000000" w:themeColor="text1"/>
              </w:rPr>
              <w:t xml:space="preserve"> =</w:t>
            </w:r>
          </w:p>
        </w:tc>
        <w:tc>
          <w:tcPr>
            <w:tcW w:w="6520" w:type="dxa"/>
            <w:hideMark/>
          </w:tcPr>
          <w:p w14:paraId="34BEF43B" w14:textId="77777777" w:rsidR="00F92CE7" w:rsidRPr="00FF615C" w:rsidRDefault="00F92CE7" w:rsidP="008E6A88">
            <w:pPr>
              <w:spacing w:before="60" w:after="60"/>
              <w:rPr>
                <w:color w:val="000000" w:themeColor="text1"/>
              </w:rPr>
            </w:pPr>
            <w:proofErr w:type="gramStart"/>
            <w:r w:rsidRPr="00FF615C">
              <w:rPr>
                <w:color w:val="000000" w:themeColor="text1"/>
              </w:rPr>
              <w:t>constants</w:t>
            </w:r>
            <w:proofErr w:type="gramEnd"/>
            <w:r w:rsidRPr="00FF615C">
              <w:rPr>
                <w:color w:val="000000" w:themeColor="text1"/>
              </w:rPr>
              <w:t xml:space="preserve"> derived through regression analyses, </w:t>
            </w:r>
            <m:oMath>
              <m:r>
                <w:rPr>
                  <w:rFonts w:ascii="Cambria Math" w:hAnsi="Cambria Math"/>
                  <w:color w:val="000000" w:themeColor="text1"/>
                </w:rPr>
                <m:t>i=1</m:t>
              </m:r>
              <m:r>
                <m:rPr>
                  <m:sty m:val="p"/>
                </m:rPr>
                <w:rPr>
                  <w:rFonts w:ascii="Cambria Math" w:hAnsi="Cambria Math"/>
                  <w:color w:val="000000" w:themeColor="text1"/>
                </w:rPr>
                <m:t xml:space="preserve"> to </m:t>
              </m:r>
              <m:r>
                <w:rPr>
                  <w:rFonts w:ascii="Cambria Math" w:hAnsi="Cambria Math"/>
                  <w:color w:val="000000" w:themeColor="text1"/>
                </w:rPr>
                <m:t>p</m:t>
              </m:r>
            </m:oMath>
            <w:r w:rsidRPr="00FF615C">
              <w:rPr>
                <w:color w:val="000000" w:themeColor="text1"/>
              </w:rPr>
              <w:t>.</w:t>
            </w:r>
          </w:p>
        </w:tc>
      </w:tr>
    </w:tbl>
    <w:p w14:paraId="1A2AD1C9" w14:textId="3EE7ED5A" w:rsidR="00F92CE7" w:rsidRPr="00FF615C" w:rsidRDefault="00D5641B" w:rsidP="00BB51E2">
      <w:pPr>
        <w:pStyle w:val="h5Section"/>
        <w:rPr>
          <w:color w:val="000000" w:themeColor="text1"/>
        </w:rPr>
      </w:pPr>
      <w:bookmarkStart w:id="63" w:name="_Toc359525050"/>
      <w:r>
        <w:rPr>
          <w:color w:val="000000" w:themeColor="text1"/>
        </w:rPr>
        <w:t>5.26</w:t>
      </w:r>
      <w:r w:rsidR="00BB51E2" w:rsidRPr="00FF615C">
        <w:rPr>
          <w:color w:val="000000" w:themeColor="text1"/>
        </w:rPr>
        <w:tab/>
      </w:r>
      <w:r w:rsidR="00F92CE7" w:rsidRPr="00FF615C">
        <w:rPr>
          <w:color w:val="000000" w:themeColor="text1"/>
        </w:rPr>
        <w:t>Minimum data requirements</w:t>
      </w:r>
      <w:bookmarkEnd w:id="63"/>
      <w:r w:rsidR="00F92CE7" w:rsidRPr="00FF615C">
        <w:rPr>
          <w:rStyle w:val="CharSectno"/>
          <w:rFonts w:ascii="Times New Roman" w:hAnsi="Times New Roman"/>
          <w:color w:val="000000" w:themeColor="text1"/>
        </w:rPr>
        <w:t xml:space="preserve"> </w:t>
      </w:r>
    </w:p>
    <w:p w14:paraId="77BECE41" w14:textId="0AE0ACD1" w:rsidR="00F92CE7" w:rsidRPr="00FF615C" w:rsidRDefault="00BB51E2" w:rsidP="00BB51E2">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specifies the minimum data requirements for conducting regression analyses for the purpose of deriving an allometric function.</w:t>
      </w:r>
    </w:p>
    <w:p w14:paraId="6DFB8354" w14:textId="01703EDD" w:rsidR="00F92CE7" w:rsidRPr="00FF615C" w:rsidRDefault="00BB51E2" w:rsidP="00BB51E2">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regression analyses used to develop an allometric function must reference data collected from at least 20 individual biomass sample trees sampled from within the geographic limits of the relevant allometric domain.</w:t>
      </w:r>
    </w:p>
    <w:p w14:paraId="64EA271F" w14:textId="6FA6B0FA" w:rsidR="00F92CE7" w:rsidRPr="00FF615C" w:rsidRDefault="00BB51E2" w:rsidP="00BB51E2">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BC6A51" w:rsidRPr="00FF615C">
        <w:rPr>
          <w:color w:val="000000" w:themeColor="text1"/>
        </w:rPr>
        <w:t>A</w:t>
      </w:r>
      <w:r w:rsidR="00F92CE7" w:rsidRPr="00FF615C">
        <w:rPr>
          <w:color w:val="000000" w:themeColor="text1"/>
        </w:rPr>
        <w:t xml:space="preserve">bove-ground and </w:t>
      </w:r>
      <w:r w:rsidR="00CA1104" w:rsidRPr="00FF615C">
        <w:rPr>
          <w:color w:val="000000" w:themeColor="text1"/>
        </w:rPr>
        <w:t xml:space="preserve">below-ground </w:t>
      </w:r>
      <w:r w:rsidR="00F92CE7" w:rsidRPr="00FF615C">
        <w:rPr>
          <w:color w:val="000000" w:themeColor="text1"/>
        </w:rPr>
        <w:t>biomass components of the biomass sample trees specified in subsection (2) must have been sampled in accordance with Subdivision</w:t>
      </w:r>
      <w:r w:rsidR="00D75507" w:rsidRPr="00FF615C">
        <w:rPr>
          <w:color w:val="000000" w:themeColor="text1"/>
        </w:rPr>
        <w:t> </w:t>
      </w:r>
      <w:r w:rsidR="00F92CE7" w:rsidRPr="00FF615C">
        <w:rPr>
          <w:color w:val="000000" w:themeColor="text1"/>
        </w:rPr>
        <w:t>5.1.10.</w:t>
      </w:r>
    </w:p>
    <w:p w14:paraId="15716AC8" w14:textId="45A13F96" w:rsidR="00A2770F" w:rsidRPr="00FF615C" w:rsidRDefault="00BC6A51" w:rsidP="00BC6A51">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t>Below-ground biomass components of the biomass sample trees specified in subsection (2) must</w:t>
      </w:r>
      <w:r w:rsidR="00A2770F" w:rsidRPr="00FF615C">
        <w:rPr>
          <w:color w:val="000000" w:themeColor="text1"/>
        </w:rPr>
        <w:t xml:space="preserve"> either:</w:t>
      </w:r>
    </w:p>
    <w:p w14:paraId="76AABD0C" w14:textId="0B25E45E" w:rsidR="00A2770F" w:rsidRPr="00FF615C" w:rsidRDefault="00A2770F" w:rsidP="00A2770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BC6A51" w:rsidRPr="00FF615C">
        <w:rPr>
          <w:color w:val="000000" w:themeColor="text1"/>
        </w:rPr>
        <w:t>have</w:t>
      </w:r>
      <w:proofErr w:type="gramEnd"/>
      <w:r w:rsidR="00BC6A51" w:rsidRPr="00FF615C">
        <w:rPr>
          <w:color w:val="000000" w:themeColor="text1"/>
        </w:rPr>
        <w:t xml:space="preserve"> been sampled in accordance with Subdivision 5.1.10</w:t>
      </w:r>
      <w:r w:rsidRPr="00FF615C">
        <w:rPr>
          <w:color w:val="000000" w:themeColor="text1"/>
        </w:rPr>
        <w:t xml:space="preserve">; or </w:t>
      </w:r>
    </w:p>
    <w:p w14:paraId="474CE004" w14:textId="09754EF5" w:rsidR="00BC6A51" w:rsidRPr="00FF615C" w:rsidRDefault="00A2770F" w:rsidP="00A2770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8B0C9A" w:rsidRPr="00FF615C">
        <w:rPr>
          <w:color w:val="000000" w:themeColor="text1"/>
        </w:rPr>
        <w:t>be</w:t>
      </w:r>
      <w:proofErr w:type="gramEnd"/>
      <w:r w:rsidR="008B0C9A" w:rsidRPr="00FF615C">
        <w:rPr>
          <w:color w:val="000000" w:themeColor="text1"/>
        </w:rPr>
        <w:t xml:space="preserve"> </w:t>
      </w:r>
      <w:r w:rsidRPr="00FF615C">
        <w:rPr>
          <w:color w:val="000000" w:themeColor="text1"/>
        </w:rPr>
        <w:t xml:space="preserve">calculated by the application of a default </w:t>
      </w:r>
      <w:proofErr w:type="spellStart"/>
      <w:r w:rsidRPr="00FF615C">
        <w:rPr>
          <w:color w:val="000000" w:themeColor="text1"/>
        </w:rPr>
        <w:t>root:sh</w:t>
      </w:r>
      <w:r w:rsidR="0020642A" w:rsidRPr="00FF615C">
        <w:rPr>
          <w:color w:val="000000" w:themeColor="text1"/>
        </w:rPr>
        <w:t>oot</w:t>
      </w:r>
      <w:proofErr w:type="spellEnd"/>
      <w:r w:rsidR="0020642A" w:rsidRPr="00FF615C">
        <w:rPr>
          <w:color w:val="000000" w:themeColor="text1"/>
        </w:rPr>
        <w:t xml:space="preserve"> ratio in accordance with </w:t>
      </w:r>
      <w:r w:rsidR="006C789E" w:rsidRPr="00FF615C">
        <w:rPr>
          <w:color w:val="000000" w:themeColor="text1"/>
        </w:rPr>
        <w:t>s</w:t>
      </w:r>
      <w:r w:rsidR="0020642A" w:rsidRPr="00FF615C">
        <w:rPr>
          <w:color w:val="000000" w:themeColor="text1"/>
        </w:rPr>
        <w:t>ection</w:t>
      </w:r>
      <w:r w:rsidR="007A5F2D" w:rsidRPr="00FF615C">
        <w:rPr>
          <w:color w:val="000000" w:themeColor="text1"/>
        </w:rPr>
        <w:t>s</w:t>
      </w:r>
      <w:r w:rsidRPr="00FF615C">
        <w:rPr>
          <w:color w:val="000000" w:themeColor="text1"/>
        </w:rPr>
        <w:t> </w:t>
      </w:r>
      <w:r w:rsidR="0020642A" w:rsidRPr="00FF615C">
        <w:rPr>
          <w:color w:val="000000" w:themeColor="text1"/>
        </w:rPr>
        <w:t>6.40</w:t>
      </w:r>
      <w:r w:rsidR="007A5F2D" w:rsidRPr="00FF615C">
        <w:rPr>
          <w:color w:val="000000" w:themeColor="text1"/>
        </w:rPr>
        <w:t xml:space="preserve"> to 6.42</w:t>
      </w:r>
      <w:r w:rsidR="00BC6A51" w:rsidRPr="00FF615C">
        <w:rPr>
          <w:color w:val="000000" w:themeColor="text1"/>
        </w:rPr>
        <w:t>.</w:t>
      </w:r>
    </w:p>
    <w:p w14:paraId="4189C3D6" w14:textId="2C26B0B9" w:rsidR="00F92CE7" w:rsidRPr="00FF615C" w:rsidRDefault="00D5641B" w:rsidP="00007076">
      <w:pPr>
        <w:pStyle w:val="h5Section"/>
        <w:rPr>
          <w:color w:val="000000" w:themeColor="text1"/>
        </w:rPr>
      </w:pPr>
      <w:bookmarkStart w:id="64" w:name="_Toc359525051"/>
      <w:r>
        <w:rPr>
          <w:color w:val="000000" w:themeColor="text1"/>
        </w:rPr>
        <w:t>5.27</w:t>
      </w:r>
      <w:r w:rsidR="00007076" w:rsidRPr="00FF615C">
        <w:rPr>
          <w:color w:val="000000" w:themeColor="text1"/>
        </w:rPr>
        <w:tab/>
      </w:r>
      <w:r w:rsidR="00F92CE7" w:rsidRPr="00FF615C">
        <w:rPr>
          <w:color w:val="000000" w:themeColor="text1"/>
        </w:rPr>
        <w:t>Minimum regression fit requirements</w:t>
      </w:r>
      <w:bookmarkEnd w:id="64"/>
      <w:r w:rsidR="00F92CE7" w:rsidRPr="00FF615C">
        <w:rPr>
          <w:rStyle w:val="CharSectno"/>
          <w:rFonts w:ascii="Times New Roman" w:hAnsi="Times New Roman"/>
          <w:color w:val="000000" w:themeColor="text1"/>
        </w:rPr>
        <w:t xml:space="preserve"> </w:t>
      </w:r>
    </w:p>
    <w:p w14:paraId="5D2AB83D" w14:textId="17769CDD" w:rsidR="00F92CE7" w:rsidRPr="00FF615C" w:rsidRDefault="00007076" w:rsidP="00007076">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specifies the requirements that must be met before an allometric function can be used to estimate biomass from project trees.</w:t>
      </w:r>
    </w:p>
    <w:p w14:paraId="4AEAF1A6" w14:textId="54D029F0" w:rsidR="00F92CE7" w:rsidRPr="00FF615C" w:rsidRDefault="00007076" w:rsidP="00007076">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In this section:</w:t>
      </w:r>
    </w:p>
    <w:p w14:paraId="32453FF4" w14:textId="49C67DAF" w:rsidR="00F92CE7" w:rsidRPr="00FF615C" w:rsidRDefault="00F92CE7" w:rsidP="00007076">
      <w:pPr>
        <w:pStyle w:val="tDefn"/>
        <w:rPr>
          <w:color w:val="000000" w:themeColor="text1"/>
        </w:rPr>
      </w:pPr>
      <w:proofErr w:type="gramStart"/>
      <w:r w:rsidRPr="00FF615C">
        <w:rPr>
          <w:b/>
          <w:i/>
          <w:color w:val="000000" w:themeColor="text1"/>
        </w:rPr>
        <w:t>statistically</w:t>
      </w:r>
      <w:proofErr w:type="gramEnd"/>
      <w:r w:rsidRPr="00FF615C">
        <w:rPr>
          <w:b/>
          <w:i/>
          <w:color w:val="000000" w:themeColor="text1"/>
        </w:rPr>
        <w:t xml:space="preserve"> significant</w:t>
      </w:r>
      <w:r w:rsidRPr="00FF615C">
        <w:rPr>
          <w:color w:val="000000" w:themeColor="text1"/>
        </w:rPr>
        <w:t xml:space="preserve"> means a two-tailed probability level of &lt;0.05.</w:t>
      </w:r>
    </w:p>
    <w:p w14:paraId="25B33488" w14:textId="27ACDFD8" w:rsidR="00F92CE7" w:rsidRPr="00FF615C" w:rsidRDefault="00007076" w:rsidP="0000707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An allometric function may be used to estimate biomass within a particular allometric domain only if the allometric function is documented in an allometric report in accordance with section 5.29 and if:</w:t>
      </w:r>
    </w:p>
    <w:p w14:paraId="66F3046B" w14:textId="55256E38" w:rsidR="00F92CE7" w:rsidRPr="00FF615C" w:rsidRDefault="00007076" w:rsidP="00007076">
      <w:pPr>
        <w:pStyle w:val="tPara"/>
        <w:rPr>
          <w:color w:val="000000" w:themeColor="text1"/>
        </w:rPr>
      </w:pPr>
      <w:r w:rsidRPr="00FF615C">
        <w:rPr>
          <w:color w:val="000000" w:themeColor="text1"/>
        </w:rPr>
        <w:lastRenderedPageBreak/>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regression relationship upon which the allometric function is based:</w:t>
      </w:r>
    </w:p>
    <w:p w14:paraId="13FD73DC" w14:textId="4B9B38D4" w:rsidR="00F92CE7" w:rsidRPr="00FF615C" w:rsidRDefault="00007076" w:rsidP="00007076">
      <w:pPr>
        <w:pStyle w:val="tSubpara"/>
        <w:rPr>
          <w:color w:val="000000" w:themeColor="text1"/>
        </w:rPr>
      </w:pPr>
      <w:r w:rsidRPr="00FF615C">
        <w:rPr>
          <w:color w:val="000000" w:themeColor="text1"/>
        </w:rPr>
        <w:tab/>
      </w:r>
      <w:r w:rsidR="00D5641B">
        <w:rPr>
          <w:color w:val="000000" w:themeColor="text1"/>
        </w:rPr>
        <w:t>(</w:t>
      </w:r>
      <w:proofErr w:type="spellStart"/>
      <w:proofErr w:type="gramStart"/>
      <w:r w:rsidR="00D5641B">
        <w:rPr>
          <w:color w:val="000000" w:themeColor="text1"/>
        </w:rPr>
        <w:t>i</w:t>
      </w:r>
      <w:proofErr w:type="spellEnd"/>
      <w:proofErr w:type="gramEnd"/>
      <w:r w:rsidR="00D5641B">
        <w:rPr>
          <w:color w:val="000000" w:themeColor="text1"/>
        </w:rPr>
        <w:t>)</w:t>
      </w:r>
      <w:r w:rsidRPr="00FF615C">
        <w:rPr>
          <w:color w:val="000000" w:themeColor="text1"/>
        </w:rPr>
        <w:tab/>
      </w:r>
      <w:r w:rsidR="00F92CE7" w:rsidRPr="00FF615C">
        <w:rPr>
          <w:color w:val="000000" w:themeColor="text1"/>
        </w:rPr>
        <w:t>is statistically significant; and</w:t>
      </w:r>
    </w:p>
    <w:p w14:paraId="7D52837A" w14:textId="065EEC67" w:rsidR="00F92CE7" w:rsidRPr="00FF615C" w:rsidRDefault="00007076" w:rsidP="00007076">
      <w:pPr>
        <w:pStyle w:val="tSubpara"/>
        <w:rPr>
          <w:color w:val="000000" w:themeColor="text1"/>
        </w:rPr>
      </w:pPr>
      <w:r w:rsidRPr="00FF615C">
        <w:rPr>
          <w:color w:val="000000" w:themeColor="text1"/>
        </w:rPr>
        <w:tab/>
      </w:r>
      <w:r w:rsidR="00D5641B">
        <w:rPr>
          <w:color w:val="000000" w:themeColor="text1"/>
        </w:rPr>
        <w:t>(</w:t>
      </w:r>
      <w:proofErr w:type="gramStart"/>
      <w:r w:rsidR="00D5641B">
        <w:rPr>
          <w:color w:val="000000" w:themeColor="text1"/>
        </w:rPr>
        <w:t>ii</w:t>
      </w:r>
      <w:proofErr w:type="gramEnd"/>
      <w:r w:rsidR="00D5641B">
        <w:rPr>
          <w:color w:val="000000" w:themeColor="text1"/>
        </w:rPr>
        <w:t>)</w:t>
      </w:r>
      <w:r w:rsidRPr="00FF615C">
        <w:rPr>
          <w:color w:val="000000" w:themeColor="text1"/>
        </w:rPr>
        <w:tab/>
      </w:r>
      <w:r w:rsidR="00F92CE7" w:rsidRPr="00FF615C">
        <w:rPr>
          <w:color w:val="000000" w:themeColor="text1"/>
        </w:rPr>
        <w:t>achieves a coefficient of determination (r</w:t>
      </w:r>
      <w:r w:rsidR="00F92CE7" w:rsidRPr="00FF615C">
        <w:rPr>
          <w:color w:val="000000" w:themeColor="text1"/>
          <w:vertAlign w:val="superscript"/>
        </w:rPr>
        <w:t>2</w:t>
      </w:r>
      <w:r w:rsidR="00F92CE7" w:rsidRPr="00FF615C">
        <w:rPr>
          <w:color w:val="000000" w:themeColor="text1"/>
        </w:rPr>
        <w:t>) no less than 0.75;</w:t>
      </w:r>
    </w:p>
    <w:p w14:paraId="618AE73D" w14:textId="42CABF45" w:rsidR="00F92CE7" w:rsidRPr="00FF615C" w:rsidRDefault="00007076" w:rsidP="0000707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 xml:space="preserve">the mean of the weighted residuals calculated at Equation 32b is not statistically significant from zero, as determined through applying a student t-test with </w:t>
      </w:r>
      <w:r w:rsidR="008B0C9A" w:rsidRPr="00FF615C">
        <w:rPr>
          <w:color w:val="000000" w:themeColor="text1"/>
        </w:rPr>
        <w:t xml:space="preserve">a </w:t>
      </w:r>
      <w:r w:rsidR="00F92CE7" w:rsidRPr="00FF615C">
        <w:rPr>
          <w:color w:val="000000" w:themeColor="text1"/>
        </w:rPr>
        <w:t>two-tailed probability level of &lt;0.05; and</w:t>
      </w:r>
    </w:p>
    <w:p w14:paraId="28D5FC2F" w14:textId="0E224F73" w:rsidR="00F92CE7" w:rsidRPr="00FF615C" w:rsidRDefault="00007076" w:rsidP="00007076">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weighted</w:t>
      </w:r>
      <w:proofErr w:type="gramEnd"/>
      <w:r w:rsidR="00F92CE7" w:rsidRPr="00FF615C">
        <w:rPr>
          <w:color w:val="000000" w:themeColor="text1"/>
        </w:rPr>
        <w:t xml:space="preserve"> residuals are normally distributed around zero.</w:t>
      </w:r>
    </w:p>
    <w:p w14:paraId="34385591" w14:textId="1F1E4515" w:rsidR="00F92CE7" w:rsidRPr="00FF615C" w:rsidRDefault="00007076" w:rsidP="00007076">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If the requirements specified in subsection (3) are not met, the project proponent may apply one of the following processes:</w:t>
      </w:r>
    </w:p>
    <w:p w14:paraId="703761E2" w14:textId="4F6F2C70" w:rsidR="00F92CE7" w:rsidRPr="00FF615C" w:rsidRDefault="00007076" w:rsidP="0000707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redefine</w:t>
      </w:r>
      <w:proofErr w:type="gramEnd"/>
      <w:r w:rsidR="00F92CE7" w:rsidRPr="00FF615C">
        <w:rPr>
          <w:color w:val="000000" w:themeColor="text1"/>
        </w:rPr>
        <w:t xml:space="preserve"> the allometric domain </w:t>
      </w:r>
      <w:r w:rsidR="00F92CE7" w:rsidRPr="00FF615C">
        <w:rPr>
          <w:i/>
          <w:color w:val="000000" w:themeColor="text1"/>
        </w:rPr>
        <w:t>ex post</w:t>
      </w:r>
      <w:r w:rsidR="00F92CE7" w:rsidRPr="00FF615C">
        <w:rPr>
          <w:color w:val="000000" w:themeColor="text1"/>
        </w:rPr>
        <w:t xml:space="preserve"> so that the allometric function meets the requirements of subsection (3);</w:t>
      </w:r>
    </w:p>
    <w:p w14:paraId="17B2FC83" w14:textId="66DC5A10" w:rsidR="00F92CE7" w:rsidRPr="00FF615C" w:rsidRDefault="00007076" w:rsidP="0000707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use</w:t>
      </w:r>
      <w:proofErr w:type="gramEnd"/>
      <w:r w:rsidR="00F92CE7" w:rsidRPr="00FF615C">
        <w:rPr>
          <w:color w:val="000000" w:themeColor="text1"/>
        </w:rPr>
        <w:t xml:space="preserve"> multiple regression techniques, with the application of multiple predictor measures so that the allometric function satisfies the requirements of subsection (3); or</w:t>
      </w:r>
    </w:p>
    <w:p w14:paraId="488DE629" w14:textId="009A79D5" w:rsidR="00F92CE7" w:rsidRPr="00FF615C" w:rsidRDefault="00007076" w:rsidP="00007076">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undertake</w:t>
      </w:r>
      <w:proofErr w:type="gramEnd"/>
      <w:r w:rsidR="00F92CE7" w:rsidRPr="00FF615C">
        <w:rPr>
          <w:color w:val="000000" w:themeColor="text1"/>
        </w:rPr>
        <w:t xml:space="preserve"> the following steps:</w:t>
      </w:r>
    </w:p>
    <w:p w14:paraId="06C3920F" w14:textId="747EB7B6" w:rsidR="00F92CE7" w:rsidRPr="00FF615C" w:rsidRDefault="00007076" w:rsidP="00007076">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conduct</w:t>
      </w:r>
      <w:proofErr w:type="gramEnd"/>
      <w:r w:rsidR="00F92CE7" w:rsidRPr="00FF615C">
        <w:rPr>
          <w:color w:val="000000" w:themeColor="text1"/>
        </w:rPr>
        <w:t xml:space="preserve"> further sampling using the processes described at Subdivisions 5.1.9 to 5.1.11;</w:t>
      </w:r>
    </w:p>
    <w:p w14:paraId="17C6F0CA" w14:textId="6D981531" w:rsidR="00F92CE7" w:rsidRPr="00FF615C" w:rsidRDefault="00007076" w:rsidP="00007076">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r w:rsidR="00F92CE7" w:rsidRPr="00FF615C">
        <w:rPr>
          <w:color w:val="000000" w:themeColor="text1"/>
        </w:rPr>
        <w:t>combine the data obtained from the further sampling specified in subparagraph (</w:t>
      </w:r>
      <w:proofErr w:type="spellStart"/>
      <w:r w:rsidR="00F92CE7" w:rsidRPr="00FF615C">
        <w:rPr>
          <w:color w:val="000000" w:themeColor="text1"/>
        </w:rPr>
        <w:t>i</w:t>
      </w:r>
      <w:proofErr w:type="spellEnd"/>
      <w:r w:rsidR="00F92CE7" w:rsidRPr="00FF615C">
        <w:rPr>
          <w:color w:val="000000" w:themeColor="text1"/>
        </w:rPr>
        <w:t>) with the original dataset; and</w:t>
      </w:r>
    </w:p>
    <w:p w14:paraId="461036B8" w14:textId="07CE5D7A" w:rsidR="00F92CE7" w:rsidRPr="00FF615C" w:rsidRDefault="00007076" w:rsidP="00007076">
      <w:pPr>
        <w:pStyle w:val="tSubpara"/>
        <w:rPr>
          <w:color w:val="000000" w:themeColor="text1"/>
        </w:rPr>
      </w:pPr>
      <w:r w:rsidRPr="00FF615C">
        <w:rPr>
          <w:color w:val="000000" w:themeColor="text1"/>
        </w:rPr>
        <w:tab/>
      </w:r>
      <w:r w:rsidR="00D5641B">
        <w:rPr>
          <w:color w:val="000000" w:themeColor="text1"/>
        </w:rPr>
        <w:t>(iii)</w:t>
      </w:r>
      <w:r w:rsidRPr="00FF615C">
        <w:rPr>
          <w:color w:val="000000" w:themeColor="text1"/>
        </w:rPr>
        <w:tab/>
      </w:r>
      <w:proofErr w:type="gramStart"/>
      <w:r w:rsidR="00F92CE7" w:rsidRPr="00FF615C">
        <w:rPr>
          <w:color w:val="000000" w:themeColor="text1"/>
        </w:rPr>
        <w:t>re-perform</w:t>
      </w:r>
      <w:proofErr w:type="gramEnd"/>
      <w:r w:rsidR="00F92CE7" w:rsidRPr="00FF615C">
        <w:rPr>
          <w:color w:val="000000" w:themeColor="text1"/>
        </w:rPr>
        <w:t xml:space="preserve"> the regression analyses specified in section 5.25 with reference to the combined allometric dataset specified in subparagraph (ii).</w:t>
      </w:r>
    </w:p>
    <w:p w14:paraId="771019AA" w14:textId="7659DAEA" w:rsidR="00F92CE7" w:rsidRPr="00FF615C" w:rsidRDefault="00D5641B" w:rsidP="00007076">
      <w:pPr>
        <w:pStyle w:val="h5Section"/>
        <w:rPr>
          <w:color w:val="000000" w:themeColor="text1"/>
        </w:rPr>
      </w:pPr>
      <w:bookmarkStart w:id="65" w:name="_Toc359525052"/>
      <w:r>
        <w:rPr>
          <w:color w:val="000000" w:themeColor="text1"/>
        </w:rPr>
        <w:t>5.28</w:t>
      </w:r>
      <w:r w:rsidR="00007076" w:rsidRPr="00FF615C">
        <w:rPr>
          <w:color w:val="000000" w:themeColor="text1"/>
        </w:rPr>
        <w:tab/>
      </w:r>
      <w:r w:rsidR="00F92CE7" w:rsidRPr="00FF615C">
        <w:rPr>
          <w:color w:val="000000" w:themeColor="text1"/>
        </w:rPr>
        <w:t>Variance of weighted residuals</w:t>
      </w:r>
      <w:bookmarkEnd w:id="65"/>
      <w:r w:rsidR="00F92CE7" w:rsidRPr="00FF615C">
        <w:rPr>
          <w:rStyle w:val="CharSectno"/>
          <w:rFonts w:ascii="Times New Roman" w:hAnsi="Times New Roman"/>
          <w:color w:val="000000" w:themeColor="text1"/>
        </w:rPr>
        <w:t xml:space="preserve"> </w:t>
      </w:r>
    </w:p>
    <w:p w14:paraId="3FB59362" w14:textId="653E4955" w:rsidR="00F92CE7" w:rsidRPr="00FF615C" w:rsidRDefault="00007076" w:rsidP="00007076">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calculate and report the variance of weighted residuals for an allometric function using Equation 32a.</w:t>
      </w:r>
    </w:p>
    <w:p w14:paraId="33E3DD8F" w14:textId="2E0D97F2" w:rsidR="00F92CE7" w:rsidRPr="00FF615C" w:rsidRDefault="008F3546" w:rsidP="008F3546">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 xml:space="preserve">The outcome of the calculation referred to in this section is required for the validation process that must be performed in accordance with Subdivision 5.1.12 and to ensure that the fit of the allometric function meets the minimum requirements described </w:t>
      </w:r>
      <w:r w:rsidRPr="00FF615C">
        <w:rPr>
          <w:color w:val="000000" w:themeColor="text1"/>
        </w:rPr>
        <w:t xml:space="preserve">in </w:t>
      </w:r>
      <w:r w:rsidR="00F92CE7" w:rsidRPr="00FF615C">
        <w:rPr>
          <w:color w:val="000000" w:themeColor="text1"/>
        </w:rPr>
        <w:t>section 5.27.</w:t>
      </w:r>
    </w:p>
    <w:p w14:paraId="47B79150" w14:textId="1483040E" w:rsidR="00F92CE7" w:rsidRPr="00FF615C" w:rsidRDefault="00D5641B" w:rsidP="008F3546">
      <w:pPr>
        <w:pStyle w:val="h5Section"/>
        <w:rPr>
          <w:color w:val="000000" w:themeColor="text1"/>
        </w:rPr>
      </w:pPr>
      <w:bookmarkStart w:id="66" w:name="_Toc359525053"/>
      <w:r>
        <w:rPr>
          <w:color w:val="000000" w:themeColor="text1"/>
        </w:rPr>
        <w:t>5.29</w:t>
      </w:r>
      <w:r w:rsidR="008F3546" w:rsidRPr="00FF615C">
        <w:rPr>
          <w:color w:val="000000" w:themeColor="text1"/>
        </w:rPr>
        <w:tab/>
      </w:r>
      <w:r w:rsidR="00F92CE7" w:rsidRPr="00FF615C">
        <w:rPr>
          <w:color w:val="000000" w:themeColor="text1"/>
        </w:rPr>
        <w:t>Allometric report</w:t>
      </w:r>
      <w:bookmarkEnd w:id="66"/>
      <w:r w:rsidR="00F92CE7" w:rsidRPr="00FF615C">
        <w:rPr>
          <w:color w:val="000000" w:themeColor="text1"/>
        </w:rPr>
        <w:t xml:space="preserve"> </w:t>
      </w:r>
    </w:p>
    <w:p w14:paraId="684E8626" w14:textId="654645FE" w:rsidR="00F92CE7" w:rsidRPr="00FF615C" w:rsidRDefault="008F3546" w:rsidP="008F3546">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following must be documented in an allometric report for each allometric function applied by a project proponent to project trees in the project:</w:t>
      </w:r>
    </w:p>
    <w:p w14:paraId="277D42B6" w14:textId="09AB79A9"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unique</w:t>
      </w:r>
      <w:proofErr w:type="gramEnd"/>
      <w:r w:rsidR="00F92CE7" w:rsidRPr="00FF615C">
        <w:rPr>
          <w:color w:val="000000" w:themeColor="text1"/>
        </w:rPr>
        <w:t xml:space="preserve"> identifier</w:t>
      </w:r>
      <w:r w:rsidR="00BB2EC8" w:rsidRPr="00FF615C">
        <w:rPr>
          <w:color w:val="000000" w:themeColor="text1"/>
        </w:rPr>
        <w:t>s</w:t>
      </w:r>
      <w:r w:rsidR="00F92CE7" w:rsidRPr="00FF615C">
        <w:rPr>
          <w:color w:val="000000" w:themeColor="text1"/>
        </w:rPr>
        <w:t xml:space="preserve"> for allometric function</w:t>
      </w:r>
      <w:r w:rsidR="00BB2EC8" w:rsidRPr="00FF615C">
        <w:rPr>
          <w:color w:val="000000" w:themeColor="text1"/>
        </w:rPr>
        <w:t>s</w:t>
      </w:r>
      <w:r w:rsidR="00F92CE7" w:rsidRPr="00FF615C">
        <w:rPr>
          <w:color w:val="000000" w:themeColor="text1"/>
        </w:rPr>
        <w:t>, being numeric, alpha</w:t>
      </w:r>
      <w:r w:rsidR="00BB2EC8" w:rsidRPr="00FF615C">
        <w:rPr>
          <w:color w:val="000000" w:themeColor="text1"/>
        </w:rPr>
        <w:noBreakHyphen/>
      </w:r>
      <w:r w:rsidR="00F92CE7" w:rsidRPr="00FF615C">
        <w:rPr>
          <w:color w:val="000000" w:themeColor="text1"/>
        </w:rPr>
        <w:t xml:space="preserve">numeric or a text string; </w:t>
      </w:r>
    </w:p>
    <w:p w14:paraId="0B7510F8" w14:textId="0A668B5F"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allometric domain for the allometric function defined in accordance with section 5.24;</w:t>
      </w:r>
    </w:p>
    <w:p w14:paraId="2518AD32" w14:textId="7B7761A6"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of biomass sample trees that were assessed in order to develop the allometric function;</w:t>
      </w:r>
    </w:p>
    <w:p w14:paraId="3EB92C5C" w14:textId="477DFC85" w:rsidR="00F92CE7" w:rsidRPr="00FF615C" w:rsidRDefault="008F3546" w:rsidP="008F3546">
      <w:pPr>
        <w:pStyle w:val="tPara"/>
        <w:rPr>
          <w:color w:val="000000" w:themeColor="text1"/>
        </w:rPr>
      </w:pPr>
      <w:r w:rsidRPr="00FF615C">
        <w:rPr>
          <w:color w:val="000000" w:themeColor="text1"/>
        </w:rPr>
        <w:lastRenderedPageBreak/>
        <w:tab/>
      </w:r>
      <w:r w:rsidR="00D5641B">
        <w:rPr>
          <w:color w:val="000000" w:themeColor="text1"/>
        </w:rPr>
        <w:t>(d)</w:t>
      </w:r>
      <w:r w:rsidRPr="00FF615C">
        <w:rPr>
          <w:color w:val="000000" w:themeColor="text1"/>
        </w:rPr>
        <w:tab/>
      </w:r>
      <w:proofErr w:type="gramStart"/>
      <w:r w:rsidR="00F92CE7" w:rsidRPr="00FF615C">
        <w:rPr>
          <w:color w:val="000000" w:themeColor="text1"/>
        </w:rPr>
        <w:t>unique</w:t>
      </w:r>
      <w:proofErr w:type="gramEnd"/>
      <w:r w:rsidR="00F92CE7" w:rsidRPr="00FF615C">
        <w:rPr>
          <w:color w:val="000000" w:themeColor="text1"/>
        </w:rPr>
        <w:t xml:space="preserve"> numeric, alpha-numeric or text string identifiers for each biomass sample tree;</w:t>
      </w:r>
    </w:p>
    <w:p w14:paraId="60E78D0D" w14:textId="61990F8A"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procedures</w:t>
      </w:r>
      <w:proofErr w:type="gramEnd"/>
      <w:r w:rsidR="00F92CE7" w:rsidRPr="00FF615C">
        <w:rPr>
          <w:color w:val="000000" w:themeColor="text1"/>
        </w:rPr>
        <w:t xml:space="preserve"> for collecting predictor measures from the biomass sample trees assessed in order to develop the allometric function;</w:t>
      </w:r>
    </w:p>
    <w:p w14:paraId="2E1B1E70" w14:textId="5F18BD8A"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measures for all biomass sample trees assessed in order to develop the allometric function;</w:t>
      </w:r>
    </w:p>
    <w:p w14:paraId="616B8C0C" w14:textId="50A25140"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wet</w:t>
      </w:r>
      <w:proofErr w:type="gramEnd"/>
      <w:r w:rsidR="00BB2EC8" w:rsidRPr="00FF615C">
        <w:rPr>
          <w:color w:val="000000" w:themeColor="text1"/>
        </w:rPr>
        <w:t xml:space="preserve"> </w:t>
      </w:r>
      <w:r w:rsidR="00F92CE7" w:rsidRPr="00FF615C">
        <w:rPr>
          <w:color w:val="000000" w:themeColor="text1"/>
        </w:rPr>
        <w:t>weight for biomass components for all biomass sample trees assessed in order to develop the allometric function;</w:t>
      </w:r>
    </w:p>
    <w:p w14:paraId="75E88EA2" w14:textId="58170ED7"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(h)</w:t>
      </w:r>
      <w:r w:rsidRPr="00FF615C">
        <w:rPr>
          <w:color w:val="000000" w:themeColor="text1"/>
        </w:rPr>
        <w:tab/>
      </w:r>
      <w:proofErr w:type="gramStart"/>
      <w:r w:rsidR="00F92CE7" w:rsidRPr="00FF615C">
        <w:rPr>
          <w:color w:val="000000" w:themeColor="text1"/>
        </w:rPr>
        <w:t>sub-sample</w:t>
      </w:r>
      <w:proofErr w:type="gramEnd"/>
      <w:r w:rsidR="00F92CE7" w:rsidRPr="00FF615C">
        <w:rPr>
          <w:color w:val="000000" w:themeColor="text1"/>
        </w:rPr>
        <w:t xml:space="preserve"> wet and dry weights and </w:t>
      </w:r>
      <w:r w:rsidR="00B93AFA" w:rsidRPr="00FF615C">
        <w:rPr>
          <w:color w:val="000000" w:themeColor="text1"/>
        </w:rPr>
        <w:t>dry-</w:t>
      </w:r>
      <w:r w:rsidR="00F92CE7" w:rsidRPr="00FF615C">
        <w:rPr>
          <w:color w:val="000000" w:themeColor="text1"/>
        </w:rPr>
        <w:t>wet weight ratios;</w:t>
      </w:r>
    </w:p>
    <w:p w14:paraId="75B4DABA" w14:textId="7C6288FA"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estimates</w:t>
      </w:r>
      <w:proofErr w:type="gramEnd"/>
      <w:r w:rsidR="00F92CE7" w:rsidRPr="00FF615C">
        <w:rPr>
          <w:color w:val="000000" w:themeColor="text1"/>
        </w:rPr>
        <w:t xml:space="preserve"> of error associated with measuring equipment used to measure wet</w:t>
      </w:r>
      <w:r w:rsidRPr="00FF615C">
        <w:rPr>
          <w:color w:val="000000" w:themeColor="text1"/>
        </w:rPr>
        <w:t xml:space="preserve"> </w:t>
      </w:r>
      <w:r w:rsidR="00F92CE7" w:rsidRPr="00FF615C">
        <w:rPr>
          <w:color w:val="000000" w:themeColor="text1"/>
        </w:rPr>
        <w:t>weight and dry</w:t>
      </w:r>
      <w:r w:rsidRPr="00FF615C">
        <w:rPr>
          <w:color w:val="000000" w:themeColor="text1"/>
        </w:rPr>
        <w:t xml:space="preserve"> </w:t>
      </w:r>
      <w:r w:rsidR="00F92CE7" w:rsidRPr="00FF615C">
        <w:rPr>
          <w:color w:val="000000" w:themeColor="text1"/>
        </w:rPr>
        <w:t>weight;</w:t>
      </w:r>
    </w:p>
    <w:p w14:paraId="363817C5" w14:textId="4DA69A39"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(j)</w:t>
      </w:r>
      <w:r w:rsidRPr="00FF615C">
        <w:rPr>
          <w:color w:val="000000" w:themeColor="text1"/>
        </w:rPr>
        <w:tab/>
      </w:r>
      <w:proofErr w:type="gramStart"/>
      <w:r w:rsidR="00F92CE7" w:rsidRPr="00FF615C">
        <w:rPr>
          <w:color w:val="000000" w:themeColor="text1"/>
        </w:rPr>
        <w:t>regression</w:t>
      </w:r>
      <w:proofErr w:type="gramEnd"/>
      <w:r w:rsidR="00F92CE7" w:rsidRPr="00FF615C">
        <w:rPr>
          <w:color w:val="000000" w:themeColor="text1"/>
        </w:rPr>
        <w:t xml:space="preserve"> plots showing the spread of data points and regression fit;</w:t>
      </w:r>
    </w:p>
    <w:p w14:paraId="20F4A055" w14:textId="3991A332"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w:t>
      </w:r>
      <w:proofErr w:type="gramStart"/>
      <w:r w:rsidR="00D5641B">
        <w:rPr>
          <w:color w:val="000000" w:themeColor="text1"/>
        </w:rPr>
        <w:t>k</w:t>
      </w:r>
      <w:proofErr w:type="gramEnd"/>
      <w:r w:rsidR="00D5641B">
        <w:rPr>
          <w:color w:val="000000" w:themeColor="text1"/>
        </w:rPr>
        <w:t>)</w:t>
      </w:r>
      <w:r w:rsidRPr="00FF615C">
        <w:rPr>
          <w:color w:val="000000" w:themeColor="text1"/>
        </w:rPr>
        <w:tab/>
      </w:r>
      <w:r w:rsidR="00F92CE7" w:rsidRPr="00FF615C">
        <w:rPr>
          <w:color w:val="000000" w:themeColor="text1"/>
        </w:rPr>
        <w:t>charts showing the spread and distribution of weighted residuals;</w:t>
      </w:r>
    </w:p>
    <w:p w14:paraId="63B7A675" w14:textId="1E1BA164"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(l)</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mathematical form for the allometric function including parameter values;</w:t>
      </w:r>
    </w:p>
    <w:p w14:paraId="1779BE95" w14:textId="3B15E5C3"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(m)</w:t>
      </w:r>
      <w:r w:rsidRPr="00FF615C">
        <w:rPr>
          <w:color w:val="000000" w:themeColor="text1"/>
        </w:rPr>
        <w:tab/>
      </w:r>
      <w:proofErr w:type="gramStart"/>
      <w:r w:rsidR="00F92CE7" w:rsidRPr="00FF615C">
        <w:rPr>
          <w:color w:val="000000" w:themeColor="text1"/>
        </w:rPr>
        <w:t>outcomes</w:t>
      </w:r>
      <w:proofErr w:type="gramEnd"/>
      <w:r w:rsidR="00F92CE7" w:rsidRPr="00FF615C">
        <w:rPr>
          <w:color w:val="000000" w:themeColor="text1"/>
        </w:rPr>
        <w:t xml:space="preserve"> of checks against conditions specified in subsection 5.27(3);</w:t>
      </w:r>
    </w:p>
    <w:p w14:paraId="34911912" w14:textId="20FF207B"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(n)</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any process conducted in accordance with subsection 5.27(4); </w:t>
      </w:r>
    </w:p>
    <w:p w14:paraId="3D7B9132" w14:textId="47D44A41"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(o)</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the process specified in paragraph 5.27(4)(a) is undertaken, the following information:</w:t>
      </w:r>
    </w:p>
    <w:p w14:paraId="487DF3D8" w14:textId="794284FA" w:rsidR="00F92CE7" w:rsidRPr="00FF615C" w:rsidRDefault="008F3546" w:rsidP="008F3546">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rationale for refining the allometric domain including any selection of data sub-sets; and</w:t>
      </w:r>
    </w:p>
    <w:p w14:paraId="230086A7" w14:textId="69D3F69C" w:rsidR="00F92CE7" w:rsidRPr="00FF615C" w:rsidRDefault="008F3546" w:rsidP="008F3546">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evidence</w:t>
      </w:r>
      <w:proofErr w:type="gramEnd"/>
      <w:r w:rsidR="00F92CE7" w:rsidRPr="00FF615C">
        <w:rPr>
          <w:color w:val="000000" w:themeColor="text1"/>
        </w:rPr>
        <w:t xml:space="preserve"> that data points have not been subjectively removed from the dataset in order to reduce variability; and</w:t>
      </w:r>
    </w:p>
    <w:p w14:paraId="6D1B5E2F" w14:textId="0249DC5F" w:rsidR="00F92CE7" w:rsidRPr="00FF615C" w:rsidRDefault="008F3546" w:rsidP="0029642C">
      <w:pPr>
        <w:pStyle w:val="tPara"/>
        <w:rPr>
          <w:color w:val="000000" w:themeColor="text1"/>
        </w:rPr>
      </w:pPr>
      <w:r w:rsidRPr="00FF615C">
        <w:rPr>
          <w:color w:val="000000" w:themeColor="text1"/>
        </w:rPr>
        <w:tab/>
      </w:r>
      <w:r w:rsidR="00D5641B">
        <w:rPr>
          <w:color w:val="000000" w:themeColor="text1"/>
        </w:rPr>
        <w:t>(p)</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variance of weighted residuals, as calculated in accordance with section</w:t>
      </w:r>
      <w:r w:rsidRPr="00FF615C">
        <w:rPr>
          <w:color w:val="000000" w:themeColor="text1"/>
        </w:rPr>
        <w:t> </w:t>
      </w:r>
      <w:r w:rsidR="0029642C" w:rsidRPr="00FF615C">
        <w:rPr>
          <w:color w:val="000000" w:themeColor="text1"/>
        </w:rPr>
        <w:t>5.28.</w:t>
      </w:r>
    </w:p>
    <w:p w14:paraId="4DF92404" w14:textId="0A807DE2" w:rsidR="00F92CE7" w:rsidRPr="00FF615C" w:rsidRDefault="00F92CE7" w:rsidP="00B3665F">
      <w:pPr>
        <w:pStyle w:val="h4Subdiv"/>
        <w:rPr>
          <w:color w:val="000000" w:themeColor="text1"/>
        </w:rPr>
      </w:pPr>
      <w:bookmarkStart w:id="67" w:name="_Toc359525054"/>
      <w:r w:rsidRPr="00FF615C">
        <w:rPr>
          <w:color w:val="000000" w:themeColor="text1"/>
        </w:rPr>
        <w:t xml:space="preserve">Subdivision </w:t>
      </w:r>
      <w:r w:rsidR="002A3DFD" w:rsidRPr="00FF615C">
        <w:rPr>
          <w:color w:val="000000" w:themeColor="text1"/>
        </w:rPr>
        <w:t>5.1.9</w:t>
      </w:r>
      <w:r w:rsidRPr="00FF615C">
        <w:rPr>
          <w:color w:val="000000" w:themeColor="text1"/>
        </w:rPr>
        <w:tab/>
        <w:t>Allometric functions for live trees</w:t>
      </w:r>
      <w:bookmarkEnd w:id="67"/>
      <w:r w:rsidRPr="00FF615C">
        <w:rPr>
          <w:color w:val="000000" w:themeColor="text1"/>
        </w:rPr>
        <w:t xml:space="preserve"> </w:t>
      </w:r>
    </w:p>
    <w:p w14:paraId="69E77981" w14:textId="15A2FD31" w:rsidR="00F92CE7" w:rsidRPr="00FF615C" w:rsidRDefault="00D5641B" w:rsidP="008F3546">
      <w:pPr>
        <w:pStyle w:val="h5Section"/>
        <w:rPr>
          <w:color w:val="000000" w:themeColor="text1"/>
        </w:rPr>
      </w:pPr>
      <w:bookmarkStart w:id="68" w:name="_Toc359525055"/>
      <w:r>
        <w:rPr>
          <w:color w:val="000000" w:themeColor="text1"/>
        </w:rPr>
        <w:t>5.30</w:t>
      </w:r>
      <w:r w:rsidR="008F3546" w:rsidRPr="00FF615C">
        <w:rPr>
          <w:color w:val="000000" w:themeColor="text1"/>
        </w:rPr>
        <w:tab/>
      </w:r>
      <w:r w:rsidR="00F92CE7" w:rsidRPr="00FF615C">
        <w:rPr>
          <w:color w:val="000000" w:themeColor="text1"/>
        </w:rPr>
        <w:t>Developing allometric functions for live trees</w:t>
      </w:r>
      <w:bookmarkEnd w:id="68"/>
      <w:r w:rsidR="00F92CE7" w:rsidRPr="00FF615C">
        <w:rPr>
          <w:color w:val="000000" w:themeColor="text1"/>
        </w:rPr>
        <w:t xml:space="preserve"> </w:t>
      </w:r>
    </w:p>
    <w:p w14:paraId="702D31B6" w14:textId="4402D152" w:rsidR="00F92CE7" w:rsidRPr="00FF615C" w:rsidRDefault="008F3546" w:rsidP="008F3546">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project proponent must undertake the processes specified in this Subdivision when performing the following actions in relation to allometric functions and live trees:</w:t>
      </w:r>
    </w:p>
    <w:p w14:paraId="10D909E2" w14:textId="278B9AF1"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developing</w:t>
      </w:r>
      <w:proofErr w:type="gramEnd"/>
      <w:r w:rsidR="00F92CE7" w:rsidRPr="00FF615C">
        <w:rPr>
          <w:color w:val="000000" w:themeColor="text1"/>
        </w:rPr>
        <w:t xml:space="preserve"> stratum specific functions in accordance with section 5.31;</w:t>
      </w:r>
    </w:p>
    <w:p w14:paraId="715CD2D4" w14:textId="5B40390A"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updating</w:t>
      </w:r>
      <w:proofErr w:type="gramEnd"/>
      <w:r w:rsidR="00F92CE7" w:rsidRPr="00FF615C">
        <w:rPr>
          <w:color w:val="000000" w:themeColor="text1"/>
        </w:rPr>
        <w:t xml:space="preserve"> pre-existing stratum specific functions in accordance with section 5.32; and</w:t>
      </w:r>
    </w:p>
    <w:p w14:paraId="111103E8" w14:textId="6A420EC2" w:rsidR="00F92CE7" w:rsidRPr="00FF615C" w:rsidRDefault="008F3546" w:rsidP="008F3546">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developing</w:t>
      </w:r>
      <w:proofErr w:type="gramEnd"/>
      <w:r w:rsidR="00F92CE7" w:rsidRPr="00FF615C">
        <w:rPr>
          <w:color w:val="000000" w:themeColor="text1"/>
        </w:rPr>
        <w:t xml:space="preserve"> regional functions in accordance with section 5.33.</w:t>
      </w:r>
    </w:p>
    <w:p w14:paraId="54CF9C8B" w14:textId="5AFF73F1" w:rsidR="00F92CE7" w:rsidRPr="00FF615C" w:rsidRDefault="008F3546" w:rsidP="008F3546">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Section 5.39 specifies the processes for developing allometric functions for live fire affected trees, dead standing trees, and dead standing fire affected trees.</w:t>
      </w:r>
    </w:p>
    <w:p w14:paraId="3BB5625A" w14:textId="11465D78" w:rsidR="00F92CE7" w:rsidRPr="00FF615C" w:rsidRDefault="008F3546" w:rsidP="008F3546">
      <w:pPr>
        <w:pStyle w:val="tMain"/>
        <w:rPr>
          <w:strike/>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 xml:space="preserve">The details of all biomass sample site and biomass sample tree selections made in accordance with this Subdivision must be documented in a sampling plan as specified in Subdivision 5.1.3. </w:t>
      </w:r>
    </w:p>
    <w:p w14:paraId="388AF914" w14:textId="4224E9FE" w:rsidR="00F92CE7" w:rsidRPr="00FF615C" w:rsidRDefault="00D5641B" w:rsidP="009203B2">
      <w:pPr>
        <w:pStyle w:val="h5Section"/>
        <w:rPr>
          <w:color w:val="000000" w:themeColor="text1"/>
        </w:rPr>
      </w:pPr>
      <w:bookmarkStart w:id="69" w:name="_Toc359525056"/>
      <w:r>
        <w:rPr>
          <w:color w:val="000000" w:themeColor="text1"/>
        </w:rPr>
        <w:t>5.31</w:t>
      </w:r>
      <w:r w:rsidR="009203B2" w:rsidRPr="00FF615C">
        <w:rPr>
          <w:color w:val="000000" w:themeColor="text1"/>
        </w:rPr>
        <w:tab/>
      </w:r>
      <w:r w:rsidR="00F92CE7" w:rsidRPr="00FF615C">
        <w:rPr>
          <w:color w:val="000000" w:themeColor="text1"/>
        </w:rPr>
        <w:t>Developing stratum specific functions</w:t>
      </w:r>
      <w:bookmarkEnd w:id="69"/>
      <w:r w:rsidR="00F92CE7" w:rsidRPr="00FF615C">
        <w:rPr>
          <w:color w:val="000000" w:themeColor="text1"/>
        </w:rPr>
        <w:t xml:space="preserve"> </w:t>
      </w:r>
    </w:p>
    <w:p w14:paraId="46823AB3" w14:textId="225F36D8"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Before a project proponent can conduct the processes specified in this section: </w:t>
      </w:r>
    </w:p>
    <w:p w14:paraId="0D12B4FB" w14:textId="26CE23E0"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must have been conducted in accordance with section 5.2 within the stratum for which the stratum specific function is intended to be developed;</w:t>
      </w:r>
    </w:p>
    <w:p w14:paraId="21B5AD65" w14:textId="27651B05"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 xml:space="preserve">TSPs must have been established as part of the full inventory specified in paragraph (a); and </w:t>
      </w:r>
    </w:p>
    <w:p w14:paraId="51C9B59C" w14:textId="3775929E"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values</w:t>
      </w:r>
      <w:proofErr w:type="gramEnd"/>
      <w:r w:rsidR="00F92CE7" w:rsidRPr="00FF615C">
        <w:rPr>
          <w:color w:val="000000" w:themeColor="text1"/>
        </w:rPr>
        <w:t xml:space="preserve"> of candidate predictor measures must have been collected from all project trees of the tree type intended to be referenced by the stratum specific function that occur within the TSPs specified in paragraph (b).</w:t>
      </w:r>
    </w:p>
    <w:p w14:paraId="42490B2C" w14:textId="51413006"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project proponent must undertake the processes specified in this section in order to select and assess biomass sample trees from within </w:t>
      </w:r>
      <w:proofErr w:type="spellStart"/>
      <w:r w:rsidR="00F92CE7" w:rsidRPr="00FF615C">
        <w:rPr>
          <w:color w:val="000000" w:themeColor="text1"/>
        </w:rPr>
        <w:t>TSPs.</w:t>
      </w:r>
      <w:proofErr w:type="spellEnd"/>
    </w:p>
    <w:p w14:paraId="073E673D" w14:textId="264F6914"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project trees specified in paragraph (1</w:t>
      </w:r>
      <w:proofErr w:type="gramStart"/>
      <w:r w:rsidR="00F92CE7" w:rsidRPr="00FF615C">
        <w:rPr>
          <w:color w:val="000000" w:themeColor="text1"/>
        </w:rPr>
        <w:t>)(</w:t>
      </w:r>
      <w:proofErr w:type="gramEnd"/>
      <w:r w:rsidR="00F92CE7" w:rsidRPr="00FF615C">
        <w:rPr>
          <w:color w:val="000000" w:themeColor="text1"/>
        </w:rPr>
        <w:t>c) must be ranked according to size based on the predictor measures specified in that paragraph.</w:t>
      </w:r>
    </w:p>
    <w:p w14:paraId="000B30E2" w14:textId="69A1E5F4"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smallest and largest of the project trees specified in paragraph (1</w:t>
      </w:r>
      <w:proofErr w:type="gramStart"/>
      <w:r w:rsidR="00F92CE7" w:rsidRPr="00FF615C">
        <w:rPr>
          <w:color w:val="000000" w:themeColor="text1"/>
        </w:rPr>
        <w:t>)(</w:t>
      </w:r>
      <w:proofErr w:type="gramEnd"/>
      <w:r w:rsidR="00F92CE7" w:rsidRPr="00FF615C">
        <w:rPr>
          <w:color w:val="000000" w:themeColor="text1"/>
        </w:rPr>
        <w:t>c) must be selected for assessment as biomass sample trees.</w:t>
      </w:r>
    </w:p>
    <w:p w14:paraId="485EF789" w14:textId="3997C1C1"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The remaining project trees specified in paragraph (1</w:t>
      </w:r>
      <w:proofErr w:type="gramStart"/>
      <w:r w:rsidR="00F92CE7" w:rsidRPr="00FF615C">
        <w:rPr>
          <w:color w:val="000000" w:themeColor="text1"/>
        </w:rPr>
        <w:t>)(</w:t>
      </w:r>
      <w:proofErr w:type="gramEnd"/>
      <w:r w:rsidR="00F92CE7" w:rsidRPr="00FF615C">
        <w:rPr>
          <w:color w:val="000000" w:themeColor="text1"/>
        </w:rPr>
        <w:t>c) must be divided into at least 5 size classes.</w:t>
      </w:r>
    </w:p>
    <w:p w14:paraId="7E4B2DC4" w14:textId="608894C1"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Subject to subsections (7) and (8), an equal number of the project trees must be randomly selected from the size classes specified in subsection (5).</w:t>
      </w:r>
    </w:p>
    <w:p w14:paraId="2527AE5E" w14:textId="740A9DDC"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A total of at least 20 project trees specified in paragraph (1</w:t>
      </w:r>
      <w:proofErr w:type="gramStart"/>
      <w:r w:rsidR="00F92CE7" w:rsidRPr="00FF615C">
        <w:rPr>
          <w:color w:val="000000" w:themeColor="text1"/>
        </w:rPr>
        <w:t>)(</w:t>
      </w:r>
      <w:proofErr w:type="gramEnd"/>
      <w:r w:rsidR="00F92CE7" w:rsidRPr="00FF615C">
        <w:rPr>
          <w:color w:val="000000" w:themeColor="text1"/>
        </w:rPr>
        <w:t>c), including the 2 trees selected in accordance with subsection (4), must be selected for assessment as biomass sample trees.</w:t>
      </w:r>
    </w:p>
    <w:p w14:paraId="7E5910DB" w14:textId="58DB2FF3"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The following steps must be followed to achieve random selection from within each size class:</w:t>
      </w:r>
    </w:p>
    <w:p w14:paraId="39E8910D" w14:textId="3EE5D187"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project trees specified in paragraph (1)(c) must be ranked from smallest to largest;</w:t>
      </w:r>
    </w:p>
    <w:p w14:paraId="2A11845A" w14:textId="38E9BFE5"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project trees must be numbered from 1 to </w:t>
      </w:r>
      <w:proofErr w:type="spellStart"/>
      <w:r w:rsidR="00F92CE7" w:rsidRPr="00FF615C">
        <w:rPr>
          <w:i/>
          <w:color w:val="000000" w:themeColor="text1"/>
        </w:rPr>
        <w:t>i</w:t>
      </w:r>
      <w:proofErr w:type="spellEnd"/>
      <w:r w:rsidR="00F92CE7" w:rsidRPr="00FF615C">
        <w:rPr>
          <w:i/>
          <w:color w:val="000000" w:themeColor="text1"/>
        </w:rPr>
        <w:t>,</w:t>
      </w:r>
      <w:r w:rsidR="00F92CE7" w:rsidRPr="00FF615C">
        <w:rPr>
          <w:color w:val="000000" w:themeColor="text1"/>
        </w:rPr>
        <w:t xml:space="preserve"> where </w:t>
      </w:r>
      <w:proofErr w:type="spellStart"/>
      <w:r w:rsidR="00F92CE7" w:rsidRPr="00FF615C">
        <w:rPr>
          <w:i/>
          <w:color w:val="000000" w:themeColor="text1"/>
        </w:rPr>
        <w:t>i</w:t>
      </w:r>
      <w:proofErr w:type="spellEnd"/>
      <w:r w:rsidR="00F92CE7" w:rsidRPr="00FF615C">
        <w:rPr>
          <w:color w:val="000000" w:themeColor="text1"/>
        </w:rPr>
        <w:t xml:space="preserve"> is the number of project trees within the size class;</w:t>
      </w:r>
    </w:p>
    <w:p w14:paraId="7D0F485C" w14:textId="48AB80D2"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software-based pseudo random number generator must be used to generate a random integer from 1 to </w:t>
      </w:r>
      <w:proofErr w:type="spellStart"/>
      <w:r w:rsidR="00F92CE7" w:rsidRPr="00FF615C">
        <w:rPr>
          <w:i/>
          <w:color w:val="000000" w:themeColor="text1"/>
        </w:rPr>
        <w:t>i</w:t>
      </w:r>
      <w:proofErr w:type="spellEnd"/>
      <w:r w:rsidR="00F92CE7" w:rsidRPr="00FF615C">
        <w:rPr>
          <w:color w:val="000000" w:themeColor="text1"/>
        </w:rPr>
        <w:t>;</w:t>
      </w:r>
    </w:p>
    <w:p w14:paraId="4E57DF31" w14:textId="2A8221DA"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project tree which corresponds to the integer generated </w:t>
      </w:r>
      <w:r w:rsidRPr="00FF615C">
        <w:rPr>
          <w:color w:val="000000" w:themeColor="text1"/>
        </w:rPr>
        <w:t xml:space="preserve">in accordance with </w:t>
      </w:r>
      <w:r w:rsidR="00F92CE7" w:rsidRPr="00FF615C">
        <w:rPr>
          <w:color w:val="000000" w:themeColor="text1"/>
        </w:rPr>
        <w:t>paragraph (c) must be selected as a biomass sample tree; and</w:t>
      </w:r>
    </w:p>
    <w:p w14:paraId="1C1A38B0" w14:textId="2AFFAFE9"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steps described </w:t>
      </w:r>
      <w:r w:rsidRPr="00FF615C">
        <w:rPr>
          <w:color w:val="000000" w:themeColor="text1"/>
        </w:rPr>
        <w:t xml:space="preserve">in </w:t>
      </w:r>
      <w:r w:rsidR="00F92CE7" w:rsidRPr="00FF615C">
        <w:rPr>
          <w:color w:val="000000" w:themeColor="text1"/>
        </w:rPr>
        <w:t>paragraphs (c) and (d) must be repeated until the necessary number of biomass sample trees have been selected for the size class.</w:t>
      </w:r>
    </w:p>
    <w:p w14:paraId="34FD8244" w14:textId="79291282" w:rsidR="00F92CE7" w:rsidRPr="00FF615C" w:rsidRDefault="009203B2" w:rsidP="009203B2">
      <w:pPr>
        <w:pStyle w:val="tMain"/>
        <w:rPr>
          <w:color w:val="000000" w:themeColor="text1"/>
        </w:rPr>
      </w:pPr>
      <w:r w:rsidRPr="00FF615C">
        <w:rPr>
          <w:color w:val="000000" w:themeColor="text1"/>
        </w:rPr>
        <w:lastRenderedPageBreak/>
        <w:tab/>
      </w:r>
      <w:r w:rsidR="00D5641B">
        <w:rPr>
          <w:color w:val="000000" w:themeColor="text1"/>
        </w:rPr>
        <w:t>(9)</w:t>
      </w:r>
      <w:r w:rsidRPr="00FF615C">
        <w:rPr>
          <w:color w:val="000000" w:themeColor="text1"/>
        </w:rPr>
        <w:tab/>
      </w:r>
      <w:r w:rsidR="00F92CE7" w:rsidRPr="00FF615C">
        <w:rPr>
          <w:color w:val="000000" w:themeColor="text1"/>
        </w:rPr>
        <w:t>Subject to subsection (10), all biomass sample trees selected in accordance with subsections (4) to (8) must be assessed in accordance with Subdivision 5.1.10.</w:t>
      </w:r>
    </w:p>
    <w:p w14:paraId="7C7B4BBB" w14:textId="1EB2A0BF"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Where assessment of one or more biomass sample trees would constitute a serious risk to safety, cultural heritage, environmental values or property, the project proponent must select other biomass sample trees by applying the random selection process described at subsection (8) and must document this reselection and the rationale for the reselection within a sampling plan</w:t>
      </w:r>
      <w:r w:rsidRPr="00FF615C">
        <w:rPr>
          <w:color w:val="000000" w:themeColor="text1"/>
        </w:rPr>
        <w:t xml:space="preserve"> in accordance with Subdivision </w:t>
      </w:r>
      <w:r w:rsidR="00F92CE7" w:rsidRPr="00FF615C">
        <w:rPr>
          <w:color w:val="000000" w:themeColor="text1"/>
        </w:rPr>
        <w:t>5.1.3.</w:t>
      </w:r>
    </w:p>
    <w:p w14:paraId="21154DC1" w14:textId="14B63C63"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 xml:space="preserve">A regression function must be fitted and </w:t>
      </w:r>
      <w:r w:rsidR="00F92CE7" w:rsidRPr="00FF615C">
        <w:rPr>
          <w:i/>
          <w:color w:val="000000" w:themeColor="text1"/>
        </w:rPr>
        <w:t>ex post</w:t>
      </w:r>
      <w:r w:rsidR="00F92CE7" w:rsidRPr="00FF615C">
        <w:rPr>
          <w:color w:val="000000" w:themeColor="text1"/>
        </w:rPr>
        <w:t xml:space="preserve"> analyses performed in accordance with the requirements specified in Subdivision 5.1.8.</w:t>
      </w:r>
    </w:p>
    <w:p w14:paraId="4954B2AA" w14:textId="70C879F0" w:rsidR="00F92CE7" w:rsidRPr="00FF615C" w:rsidRDefault="00D5641B" w:rsidP="009203B2">
      <w:pPr>
        <w:pStyle w:val="h5Section"/>
        <w:rPr>
          <w:color w:val="000000" w:themeColor="text1"/>
        </w:rPr>
      </w:pPr>
      <w:bookmarkStart w:id="70" w:name="_Toc359525057"/>
      <w:r>
        <w:rPr>
          <w:color w:val="000000" w:themeColor="text1"/>
        </w:rPr>
        <w:t>5.32</w:t>
      </w:r>
      <w:r w:rsidR="009203B2" w:rsidRPr="00FF615C">
        <w:rPr>
          <w:color w:val="000000" w:themeColor="text1"/>
        </w:rPr>
        <w:tab/>
      </w:r>
      <w:r w:rsidR="00F92CE7" w:rsidRPr="00FF615C">
        <w:rPr>
          <w:color w:val="000000" w:themeColor="text1"/>
        </w:rPr>
        <w:t>Updating pre-existing stratum specific functions</w:t>
      </w:r>
      <w:bookmarkEnd w:id="70"/>
      <w:r w:rsidR="00F92CE7" w:rsidRPr="00FF615C">
        <w:rPr>
          <w:color w:val="000000" w:themeColor="text1"/>
        </w:rPr>
        <w:t xml:space="preserve"> </w:t>
      </w:r>
    </w:p>
    <w:p w14:paraId="5156FD85" w14:textId="75AE93A1"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applies where a stratum specific function:</w:t>
      </w:r>
    </w:p>
    <w:p w14:paraId="1148C863" w14:textId="11DEEC14"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has</w:t>
      </w:r>
      <w:proofErr w:type="gramEnd"/>
      <w:r w:rsidR="00F92CE7" w:rsidRPr="00FF615C">
        <w:rPr>
          <w:color w:val="000000" w:themeColor="text1"/>
        </w:rPr>
        <w:t xml:space="preserve"> been developed in accordance with section 5.31; and</w:t>
      </w:r>
    </w:p>
    <w:p w14:paraId="303C351D" w14:textId="24657958" w:rsidR="00F92CE7" w:rsidRPr="00FF615C" w:rsidRDefault="009203B2" w:rsidP="009203B2">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is</w:t>
      </w:r>
      <w:proofErr w:type="gramEnd"/>
      <w:r w:rsidR="00F92CE7" w:rsidRPr="00FF615C">
        <w:rPr>
          <w:color w:val="000000" w:themeColor="text1"/>
        </w:rPr>
        <w:t xml:space="preserve"> being updated as part of a full inventory.</w:t>
      </w:r>
    </w:p>
    <w:p w14:paraId="10CE6764" w14:textId="070459BB"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In this section:</w:t>
      </w:r>
    </w:p>
    <w:p w14:paraId="5961103D" w14:textId="546A3711" w:rsidR="00F92CE7" w:rsidRPr="00FF615C" w:rsidRDefault="00F92CE7" w:rsidP="009203B2">
      <w:pPr>
        <w:pStyle w:val="tDefn"/>
        <w:rPr>
          <w:color w:val="000000" w:themeColor="text1"/>
        </w:rPr>
      </w:pPr>
      <w:proofErr w:type="gramStart"/>
      <w:r w:rsidRPr="00FF615C">
        <w:rPr>
          <w:b/>
          <w:i/>
          <w:color w:val="000000" w:themeColor="text1"/>
        </w:rPr>
        <w:t>original</w:t>
      </w:r>
      <w:proofErr w:type="gramEnd"/>
      <w:r w:rsidRPr="00FF615C">
        <w:rPr>
          <w:b/>
          <w:i/>
          <w:color w:val="000000" w:themeColor="text1"/>
        </w:rPr>
        <w:t xml:space="preserve"> stratum specific function</w:t>
      </w:r>
      <w:r w:rsidRPr="00FF615C">
        <w:rPr>
          <w:color w:val="000000" w:themeColor="text1"/>
        </w:rPr>
        <w:t xml:space="preserve"> means the function specified in paragraph (1)(a).</w:t>
      </w:r>
    </w:p>
    <w:p w14:paraId="7BB8D4BD" w14:textId="76B5067F" w:rsidR="00F92CE7" w:rsidRPr="00FF615C" w:rsidRDefault="00F92CE7" w:rsidP="009203B2">
      <w:pPr>
        <w:pStyle w:val="h6Subsec"/>
        <w:rPr>
          <w:color w:val="000000" w:themeColor="text1"/>
        </w:rPr>
      </w:pPr>
      <w:r w:rsidRPr="00FF615C">
        <w:rPr>
          <w:color w:val="000000" w:themeColor="text1"/>
        </w:rPr>
        <w:t>Project tree selection</w:t>
      </w:r>
    </w:p>
    <w:p w14:paraId="7CC65C07" w14:textId="105B340A"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Subject to subsection (4), a project proponent must undertake the processes specified in section 5.31 when updating an original stratum specific function.</w:t>
      </w:r>
    </w:p>
    <w:p w14:paraId="60C58508" w14:textId="40CB0C85"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 xml:space="preserve">For the purposes of subsection 5.31(7), at least 10 biomass sample trees, including the 2 trees selected </w:t>
      </w:r>
      <w:r w:rsidRPr="00FF615C">
        <w:rPr>
          <w:color w:val="000000" w:themeColor="text1"/>
        </w:rPr>
        <w:t xml:space="preserve">in accordance with </w:t>
      </w:r>
      <w:r w:rsidR="00F92CE7" w:rsidRPr="00FF615C">
        <w:rPr>
          <w:color w:val="000000" w:themeColor="text1"/>
        </w:rPr>
        <w:t>subsection 5.31(4), must be selected.</w:t>
      </w:r>
    </w:p>
    <w:p w14:paraId="148D73ED" w14:textId="32D32A4F" w:rsidR="00F92CE7" w:rsidRPr="00FF615C" w:rsidRDefault="009203B2" w:rsidP="009203B2">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 xml:space="preserve">The data collected from the biomass sample trees in accordance with subsections (3) </w:t>
      </w:r>
      <w:r w:rsidR="00E975AD" w:rsidRPr="00FF615C">
        <w:rPr>
          <w:color w:val="000000" w:themeColor="text1"/>
        </w:rPr>
        <w:t>and</w:t>
      </w:r>
      <w:r w:rsidR="00F92CE7" w:rsidRPr="00FF615C">
        <w:rPr>
          <w:color w:val="000000" w:themeColor="text1"/>
        </w:rPr>
        <w:t xml:space="preserve"> (4) must be combined with the allometric dataset used to develop the original stratum specific function.</w:t>
      </w:r>
    </w:p>
    <w:p w14:paraId="11A513C8" w14:textId="1FA9041B" w:rsidR="00F92CE7" w:rsidRPr="00FF615C" w:rsidRDefault="00F92CE7" w:rsidP="00E975AD">
      <w:pPr>
        <w:pStyle w:val="h6Subsec"/>
        <w:rPr>
          <w:color w:val="000000" w:themeColor="text1"/>
        </w:rPr>
      </w:pPr>
      <w:r w:rsidRPr="00FF615C">
        <w:rPr>
          <w:color w:val="000000" w:themeColor="text1"/>
        </w:rPr>
        <w:t>Updated regression function</w:t>
      </w:r>
    </w:p>
    <w:p w14:paraId="04F49A7B" w14:textId="37DCC95B" w:rsidR="00F92CE7" w:rsidRPr="00FF615C" w:rsidRDefault="00E975AD" w:rsidP="00E975AD">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The processes specified in sections 5.25, 5.27 and 5.28 must be applied to the allometric dataset that has been combined in accordance with subsection (5).</w:t>
      </w:r>
    </w:p>
    <w:p w14:paraId="36D7045A" w14:textId="5EEB74DD" w:rsidR="00F92CE7" w:rsidRPr="00FF615C" w:rsidRDefault="00E975AD" w:rsidP="00E975AD">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In the case where the minimum regression fit requirements specified in subsection 5.27(3) are met, the updated stratum specific function may be applied within the stratum from which the allometric dataset was derived without applying the validation process specified in section 5.42.</w:t>
      </w:r>
    </w:p>
    <w:p w14:paraId="71CEB5DA" w14:textId="70B7063F" w:rsidR="00F92CE7" w:rsidRPr="00FF615C" w:rsidRDefault="00E975AD" w:rsidP="00E975AD">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 xml:space="preserve">In the case where the minimum regression fit requirements specified in subsection 5.27(3) are not met, the project proponent may apply section 5.31 to develop a new stratum specific function by combining the dataset collected from the biomass sample trees assessed </w:t>
      </w:r>
      <w:r w:rsidRPr="00FF615C">
        <w:rPr>
          <w:color w:val="000000" w:themeColor="text1"/>
        </w:rPr>
        <w:t xml:space="preserve">in accordance with </w:t>
      </w:r>
      <w:r w:rsidR="00F92CE7" w:rsidRPr="00FF615C">
        <w:rPr>
          <w:color w:val="000000" w:themeColor="text1"/>
        </w:rPr>
        <w:t xml:space="preserve">subsections (3) </w:t>
      </w:r>
      <w:r w:rsidRPr="00FF615C">
        <w:rPr>
          <w:color w:val="000000" w:themeColor="text1"/>
        </w:rPr>
        <w:t>and</w:t>
      </w:r>
      <w:r w:rsidR="00F92CE7" w:rsidRPr="00FF615C">
        <w:rPr>
          <w:color w:val="000000" w:themeColor="text1"/>
        </w:rPr>
        <w:t xml:space="preserve"> (4) with a minimum of at least a further 10 biomass sample trees assessed in accordance with section</w:t>
      </w:r>
      <w:r w:rsidR="00685EEF" w:rsidRPr="00FF615C">
        <w:rPr>
          <w:color w:val="000000" w:themeColor="text1"/>
        </w:rPr>
        <w:t> </w:t>
      </w:r>
      <w:r w:rsidR="00F92CE7" w:rsidRPr="00FF615C">
        <w:rPr>
          <w:color w:val="000000" w:themeColor="text1"/>
        </w:rPr>
        <w:t>5.31.</w:t>
      </w:r>
    </w:p>
    <w:p w14:paraId="22235F23" w14:textId="035A648C" w:rsidR="00F92CE7" w:rsidRPr="00FF615C" w:rsidRDefault="00D5641B" w:rsidP="00E975AD">
      <w:pPr>
        <w:pStyle w:val="h5Section"/>
        <w:rPr>
          <w:color w:val="000000" w:themeColor="text1"/>
        </w:rPr>
      </w:pPr>
      <w:bookmarkStart w:id="71" w:name="_Toc359525058"/>
      <w:r>
        <w:rPr>
          <w:color w:val="000000" w:themeColor="text1"/>
        </w:rPr>
        <w:lastRenderedPageBreak/>
        <w:t>5.33</w:t>
      </w:r>
      <w:r w:rsidR="00E975AD" w:rsidRPr="00FF615C">
        <w:rPr>
          <w:color w:val="000000" w:themeColor="text1"/>
        </w:rPr>
        <w:tab/>
      </w:r>
      <w:r w:rsidR="00F92CE7" w:rsidRPr="00FF615C">
        <w:rPr>
          <w:color w:val="000000" w:themeColor="text1"/>
        </w:rPr>
        <w:t>Regional functions</w:t>
      </w:r>
      <w:bookmarkEnd w:id="71"/>
      <w:r w:rsidR="00F92CE7" w:rsidRPr="00FF615C">
        <w:rPr>
          <w:color w:val="000000" w:themeColor="text1"/>
        </w:rPr>
        <w:t xml:space="preserve"> </w:t>
      </w:r>
    </w:p>
    <w:p w14:paraId="42058DC4" w14:textId="61C7405B" w:rsidR="00F92CE7" w:rsidRPr="00FF615C" w:rsidRDefault="00E975AD" w:rsidP="00E975AD">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A project proponent must undertake the processes specified in this section when developing a regional function. </w:t>
      </w:r>
    </w:p>
    <w:p w14:paraId="6A1C800D" w14:textId="491B284E"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project proponent may develop a regional function from trees that are inside or outside the project area.</w:t>
      </w:r>
    </w:p>
    <w:p w14:paraId="6269697B" w14:textId="3E375BCF" w:rsidR="00F92CE7" w:rsidRPr="00FF615C" w:rsidRDefault="00F92CE7" w:rsidP="00A77447">
      <w:pPr>
        <w:pStyle w:val="h6Subsec"/>
        <w:rPr>
          <w:color w:val="000000" w:themeColor="text1"/>
        </w:rPr>
      </w:pPr>
      <w:r w:rsidRPr="00FF615C">
        <w:rPr>
          <w:color w:val="000000" w:themeColor="text1"/>
        </w:rPr>
        <w:t>Allometric domain</w:t>
      </w:r>
    </w:p>
    <w:p w14:paraId="01009012" w14:textId="780D71F2"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Subject to subsection (4), the allometric domain that relates to the regional function must be defined in accordance with section 5.24.</w:t>
      </w:r>
    </w:p>
    <w:p w14:paraId="0DA3A3BC" w14:textId="04FF933D"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If a stratum specific function is reclassified as a regional function, the process specified in section 5.34 must be undertaken.</w:t>
      </w:r>
    </w:p>
    <w:p w14:paraId="59CD28AE" w14:textId="438AA86D"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Biomass sample sites that are within the geographic limits of the allometric domain for the assessment of biomass sample trees for the tree type that will be referenced by the regional function must be mapped using a geographic information system.</w:t>
      </w:r>
    </w:p>
    <w:p w14:paraId="2E9E8832" w14:textId="663D028A"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A minimum of 10 locations must be selected from within the biomass sample sites mapped in accordance with subsection (5) for the establishment of biomass sample plots using the process specified in subsections 5.7(2) to 5.7(8), subject to the following modifications:</w:t>
      </w:r>
    </w:p>
    <w:p w14:paraId="12DBB464" w14:textId="37E1BA4F"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stratum are to be replaced with references to biomass sample sites;</w:t>
      </w:r>
    </w:p>
    <w:p w14:paraId="11A42C15" w14:textId="7EEF73CD"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probable limits of error are to be ignored; and</w:t>
      </w:r>
    </w:p>
    <w:p w14:paraId="623BED9B" w14:textId="4570550D"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PSP, TSP or plot are to be replaced with references to biomass sample plot.</w:t>
      </w:r>
    </w:p>
    <w:p w14:paraId="30173431" w14:textId="773DD790" w:rsidR="00F92CE7" w:rsidRPr="00FF615C" w:rsidRDefault="00A77447" w:rsidP="00A77447">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Subject to subsection 5.10(9), biomass sample plots must be established in accordance with subsection 5.10(7) to section 5.12 in each randomly selected location, subject to the following modifications:</w:t>
      </w:r>
    </w:p>
    <w:p w14:paraId="053A1053" w14:textId="138BB826"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stratum are to be replaced with references to biomass sample sites;</w:t>
      </w:r>
    </w:p>
    <w:p w14:paraId="1F90EF6F" w14:textId="2BDB1DDB"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PSP, TSP or plot are to be replaced with references to biomass sample plot;</w:t>
      </w:r>
    </w:p>
    <w:p w14:paraId="163E4068" w14:textId="54161D3C"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probable limits of error are to be ignored; and</w:t>
      </w:r>
    </w:p>
    <w:p w14:paraId="6D398968" w14:textId="3A69904E" w:rsidR="00F92CE7" w:rsidRPr="00FF615C" w:rsidRDefault="00A77447" w:rsidP="00A77447">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minimum target plot size is to be 5 square metres</w:t>
      </w:r>
      <w:r w:rsidR="0034632A" w:rsidRPr="00FF615C">
        <w:rPr>
          <w:color w:val="000000" w:themeColor="text1"/>
        </w:rPr>
        <w:t xml:space="preserve"> (m</w:t>
      </w:r>
      <w:r w:rsidR="0034632A" w:rsidRPr="00FF615C">
        <w:rPr>
          <w:color w:val="000000" w:themeColor="text1"/>
          <w:vertAlign w:val="superscript"/>
        </w:rPr>
        <w:t>2</w:t>
      </w:r>
      <w:r w:rsidR="0034632A" w:rsidRPr="00FF615C">
        <w:rPr>
          <w:color w:val="000000" w:themeColor="text1"/>
        </w:rPr>
        <w:t>)</w:t>
      </w:r>
      <w:r w:rsidR="00F92CE7" w:rsidRPr="00FF615C">
        <w:rPr>
          <w:color w:val="000000" w:themeColor="text1"/>
        </w:rPr>
        <w:t>.</w:t>
      </w:r>
    </w:p>
    <w:p w14:paraId="53593A64" w14:textId="2C1CE7FD" w:rsidR="00F92CE7" w:rsidRPr="00FF615C" w:rsidRDefault="0034632A" w:rsidP="0034632A">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Subsection 5.10(9) requires the project proponent to relocate a plot to the nearest safe point if establishing a plot at the intended location coordinates would constitute a serious safety risk.</w:t>
      </w:r>
    </w:p>
    <w:p w14:paraId="2121DF7A" w14:textId="6C442EBC" w:rsidR="00F92CE7" w:rsidRPr="00FF615C" w:rsidRDefault="0034632A" w:rsidP="0034632A">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The combination of target plot size and the number of biomass sample plots must ensure that at least 100 trees of the tree type to be referenced by the regional function are included within the biomass sample plots.</w:t>
      </w:r>
    </w:p>
    <w:p w14:paraId="2B871A4C" w14:textId="3126E8FD" w:rsidR="00F92CE7" w:rsidRPr="00FF615C" w:rsidRDefault="0034632A" w:rsidP="0034632A">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The following parts of a biomass sample plot must be temporarily marked in order to allow for return visits to the plot within 12 months of assessment:</w:t>
      </w:r>
    </w:p>
    <w:p w14:paraId="79089A51" w14:textId="57F50977" w:rsidR="00F92CE7" w:rsidRPr="00FF615C" w:rsidRDefault="0034632A" w:rsidP="0034632A">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corners of a rectangular biomass sample plot;</w:t>
      </w:r>
    </w:p>
    <w:p w14:paraId="5A1504EB" w14:textId="2E7D6D30" w:rsidR="00F92CE7" w:rsidRPr="00FF615C" w:rsidRDefault="0034632A" w:rsidP="0034632A">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centre point of a circular biomass sample plot.</w:t>
      </w:r>
    </w:p>
    <w:p w14:paraId="736A8FFF" w14:textId="744AFD11" w:rsidR="00F92CE7" w:rsidRPr="00FF615C" w:rsidRDefault="0034632A" w:rsidP="0034632A">
      <w:pPr>
        <w:pStyle w:val="tMain"/>
        <w:rPr>
          <w:color w:val="000000" w:themeColor="text1"/>
        </w:rPr>
      </w:pPr>
      <w:r w:rsidRPr="00FF615C">
        <w:rPr>
          <w:color w:val="000000" w:themeColor="text1"/>
        </w:rPr>
        <w:lastRenderedPageBreak/>
        <w:tab/>
      </w:r>
      <w:r w:rsidR="00D5641B">
        <w:rPr>
          <w:color w:val="000000" w:themeColor="text1"/>
        </w:rPr>
        <w:t>(10)</w:t>
      </w:r>
      <w:r w:rsidRPr="00FF615C">
        <w:rPr>
          <w:color w:val="000000" w:themeColor="text1"/>
        </w:rPr>
        <w:tab/>
      </w:r>
      <w:r w:rsidR="00F92CE7" w:rsidRPr="00FF615C">
        <w:rPr>
          <w:color w:val="000000" w:themeColor="text1"/>
        </w:rPr>
        <w:t>All occurrences of a tree type to be referenced by a regional function in a biomass sample plot must be identified and candidate predictor measures must be collected from each tree.</w:t>
      </w:r>
    </w:p>
    <w:p w14:paraId="5A2327AA" w14:textId="3EAC0CAF" w:rsidR="00F92CE7" w:rsidRPr="00FF615C" w:rsidRDefault="0034632A" w:rsidP="0034632A">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At least 20 biomass sample trees must be selected in accordance with the process described at subsections 5.31(3) to 5.31(8), subject to the following modifications:</w:t>
      </w:r>
    </w:p>
    <w:p w14:paraId="11B592AE" w14:textId="02FB79FC" w:rsidR="00F92CE7" w:rsidRPr="00FF615C" w:rsidRDefault="0023011F" w:rsidP="0023011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TSPs are to be replaced with references to biomass sample plots; and</w:t>
      </w:r>
    </w:p>
    <w:p w14:paraId="7DC8E297" w14:textId="455583AC" w:rsidR="00F92CE7" w:rsidRPr="00FF615C" w:rsidRDefault="0023011F" w:rsidP="0023011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references</w:t>
      </w:r>
      <w:proofErr w:type="gramEnd"/>
      <w:r w:rsidR="00F92CE7" w:rsidRPr="00FF615C">
        <w:rPr>
          <w:color w:val="000000" w:themeColor="text1"/>
        </w:rPr>
        <w:t xml:space="preserve"> to ‘project trees specified in paragraph (1)(c)’ are to be replaced with references to trees.</w:t>
      </w:r>
    </w:p>
    <w:p w14:paraId="1EA9C2B4" w14:textId="1905852C" w:rsidR="00F92CE7" w:rsidRPr="00FF615C" w:rsidRDefault="0023011F" w:rsidP="0023011F">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F92CE7" w:rsidRPr="00FF615C">
        <w:rPr>
          <w:color w:val="000000" w:themeColor="text1"/>
        </w:rPr>
        <w:t>Subject to subsection (13), all biomass sample trees selected in accordance with subsection (11) must be assessed using the process specified in Subdivision 5.1.10.</w:t>
      </w:r>
    </w:p>
    <w:p w14:paraId="719F3301" w14:textId="4AD1C3FC" w:rsidR="00F92CE7" w:rsidRPr="00FF615C" w:rsidRDefault="0023011F" w:rsidP="0023011F">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Where assessment of one or more biomass sample trees would constitute a serious risk to safety, cultural heritage, environmental values or property, the project proponent must select other biomass sample trees by applying the random selection process described at subsection 5.31(8) and must document this reselection and the rationale for the reselection within a sampling plan in accordance with Subdivision</w:t>
      </w:r>
      <w:r w:rsidRPr="00FF615C">
        <w:rPr>
          <w:color w:val="000000" w:themeColor="text1"/>
        </w:rPr>
        <w:t> </w:t>
      </w:r>
      <w:r w:rsidR="00F92CE7" w:rsidRPr="00FF615C">
        <w:rPr>
          <w:color w:val="000000" w:themeColor="text1"/>
        </w:rPr>
        <w:t>5.1.3.</w:t>
      </w:r>
    </w:p>
    <w:p w14:paraId="03748F60" w14:textId="1F0D23EB"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(14)</w:t>
      </w:r>
      <w:r w:rsidRPr="00FF615C">
        <w:rPr>
          <w:color w:val="000000" w:themeColor="text1"/>
        </w:rPr>
        <w:tab/>
      </w:r>
      <w:r w:rsidR="00F92CE7" w:rsidRPr="00FF615C">
        <w:rPr>
          <w:color w:val="000000" w:themeColor="text1"/>
        </w:rPr>
        <w:t xml:space="preserve">A regression function must be fit and </w:t>
      </w:r>
      <w:r w:rsidR="00F92CE7" w:rsidRPr="00FF615C">
        <w:rPr>
          <w:i/>
          <w:color w:val="000000" w:themeColor="text1"/>
        </w:rPr>
        <w:t>ex post</w:t>
      </w:r>
      <w:r w:rsidR="00F92CE7" w:rsidRPr="00FF615C">
        <w:rPr>
          <w:color w:val="000000" w:themeColor="text1"/>
        </w:rPr>
        <w:t xml:space="preserve"> analyses performed in accordance with Subdivision 5.1.8.</w:t>
      </w:r>
    </w:p>
    <w:p w14:paraId="29ACF978" w14:textId="16F191BE" w:rsidR="00F92CE7" w:rsidRPr="00FF615C" w:rsidRDefault="00D5641B" w:rsidP="00A85324">
      <w:pPr>
        <w:pStyle w:val="h5Section"/>
        <w:rPr>
          <w:color w:val="000000" w:themeColor="text1"/>
        </w:rPr>
      </w:pPr>
      <w:bookmarkStart w:id="72" w:name="_Toc359525059"/>
      <w:r>
        <w:rPr>
          <w:color w:val="000000" w:themeColor="text1"/>
        </w:rPr>
        <w:t>5.34</w:t>
      </w:r>
      <w:r w:rsidR="00A85324" w:rsidRPr="00FF615C">
        <w:rPr>
          <w:color w:val="000000" w:themeColor="text1"/>
        </w:rPr>
        <w:tab/>
      </w:r>
      <w:r w:rsidR="00F92CE7" w:rsidRPr="00FF615C">
        <w:rPr>
          <w:color w:val="000000" w:themeColor="text1"/>
        </w:rPr>
        <w:t>Converting a stratum specific function to a regional function</w:t>
      </w:r>
      <w:bookmarkEnd w:id="72"/>
    </w:p>
    <w:p w14:paraId="6BEB2EC8" w14:textId="1B627E30" w:rsidR="00F92CE7" w:rsidRPr="00FF615C" w:rsidRDefault="00A85324" w:rsidP="00A85324">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If a stratum specific function is validated in accordance with Subdivision 5.1.12 for a stratum </w:t>
      </w:r>
      <w:r w:rsidR="00B046E4" w:rsidRPr="00FF615C">
        <w:rPr>
          <w:color w:val="000000" w:themeColor="text1"/>
        </w:rPr>
        <w:t>other than</w:t>
      </w:r>
      <w:r w:rsidR="00F92CE7" w:rsidRPr="00FF615C">
        <w:rPr>
          <w:color w:val="000000" w:themeColor="text1"/>
        </w:rPr>
        <w:t xml:space="preserve"> the stratum from which the function was developed, then:</w:t>
      </w:r>
    </w:p>
    <w:p w14:paraId="386EA5B8" w14:textId="3896B065"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stratum specific function may be reclassified as a regional function; and</w:t>
      </w:r>
    </w:p>
    <w:p w14:paraId="07D84F73" w14:textId="6111F4AC"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geographic limits of the allometric domain may be redefined so as to include the geographic limits of each stratum for which the stratum specific function has been validated in accordance with Subdivision 5.1.12.</w:t>
      </w:r>
    </w:p>
    <w:p w14:paraId="106CACD2" w14:textId="6E460061" w:rsidR="00F92CE7" w:rsidRPr="00FF615C" w:rsidRDefault="00F92CE7" w:rsidP="00B3665F">
      <w:pPr>
        <w:pStyle w:val="h4Subdiv"/>
        <w:rPr>
          <w:color w:val="000000" w:themeColor="text1"/>
        </w:rPr>
      </w:pPr>
      <w:bookmarkStart w:id="73" w:name="_Toc359525060"/>
      <w:r w:rsidRPr="00FF615C">
        <w:rPr>
          <w:color w:val="000000" w:themeColor="text1"/>
        </w:rPr>
        <w:t xml:space="preserve">Subdivision </w:t>
      </w:r>
      <w:r w:rsidR="002A3DFD" w:rsidRPr="00FF615C">
        <w:rPr>
          <w:color w:val="000000" w:themeColor="text1"/>
        </w:rPr>
        <w:t>5.1.10</w:t>
      </w:r>
      <w:r w:rsidRPr="00FF615C">
        <w:rPr>
          <w:color w:val="000000" w:themeColor="text1"/>
        </w:rPr>
        <w:tab/>
        <w:t>Assessing biomass sample trees</w:t>
      </w:r>
      <w:bookmarkEnd w:id="73"/>
      <w:r w:rsidRPr="00FF615C">
        <w:rPr>
          <w:color w:val="000000" w:themeColor="text1"/>
        </w:rPr>
        <w:t xml:space="preserve"> </w:t>
      </w:r>
    </w:p>
    <w:p w14:paraId="342EB70D" w14:textId="4F09FB68" w:rsidR="00F92CE7" w:rsidRPr="00FF615C" w:rsidRDefault="00D5641B" w:rsidP="00A85324">
      <w:pPr>
        <w:pStyle w:val="h5Section"/>
        <w:rPr>
          <w:color w:val="000000" w:themeColor="text1"/>
        </w:rPr>
      </w:pPr>
      <w:bookmarkStart w:id="74" w:name="_Toc359525061"/>
      <w:r>
        <w:rPr>
          <w:color w:val="000000" w:themeColor="text1"/>
        </w:rPr>
        <w:t>5.35</w:t>
      </w:r>
      <w:r w:rsidR="00A85324" w:rsidRPr="00FF615C">
        <w:rPr>
          <w:color w:val="000000" w:themeColor="text1"/>
        </w:rPr>
        <w:tab/>
      </w:r>
      <w:r w:rsidR="00F92CE7" w:rsidRPr="00FF615C">
        <w:rPr>
          <w:color w:val="000000" w:themeColor="text1"/>
        </w:rPr>
        <w:t>Assessing above-ground biomass of biomass sample trees</w:t>
      </w:r>
      <w:bookmarkEnd w:id="74"/>
      <w:r w:rsidR="00F92CE7" w:rsidRPr="00FF615C">
        <w:rPr>
          <w:color w:val="000000" w:themeColor="text1"/>
        </w:rPr>
        <w:t xml:space="preserve"> </w:t>
      </w:r>
    </w:p>
    <w:p w14:paraId="7F31417D" w14:textId="06AE8629"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A project proponent must undertake the processes specified in this section when assessing the above-ground biomass of a biomass sample tree. </w:t>
      </w:r>
    </w:p>
    <w:p w14:paraId="1FAA5B76" w14:textId="6D33ABFE"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For each biomass sample tree, </w:t>
      </w:r>
      <w:r w:rsidR="00E4742A" w:rsidRPr="00FF615C">
        <w:rPr>
          <w:color w:val="000000" w:themeColor="text1"/>
        </w:rPr>
        <w:t>values</w:t>
      </w:r>
      <w:r w:rsidR="00F92CE7" w:rsidRPr="00FF615C">
        <w:rPr>
          <w:color w:val="000000" w:themeColor="text1"/>
        </w:rPr>
        <w:t xml:space="preserve"> of candidate predictor measures must be collected.</w:t>
      </w:r>
    </w:p>
    <w:p w14:paraId="65838BDE" w14:textId="2F3E2F2E"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biomass sample tree must be cut at ground level and separated into biomass components. </w:t>
      </w:r>
    </w:p>
    <w:p w14:paraId="0299A0DD" w14:textId="0A24D6F7"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As a minimum, the components specified in subsection (3) must include:</w:t>
      </w:r>
    </w:p>
    <w:p w14:paraId="5ABCF043" w14:textId="58ECDFCE"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stem</w:t>
      </w:r>
      <w:proofErr w:type="gramEnd"/>
      <w:r w:rsidR="00F92CE7" w:rsidRPr="00FF615C">
        <w:rPr>
          <w:color w:val="000000" w:themeColor="text1"/>
        </w:rPr>
        <w:t>;</w:t>
      </w:r>
    </w:p>
    <w:p w14:paraId="1D5A1A1A" w14:textId="7DD7F96D"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crown</w:t>
      </w:r>
      <w:proofErr w:type="gramEnd"/>
      <w:r w:rsidR="00F92CE7" w:rsidRPr="00FF615C">
        <w:rPr>
          <w:color w:val="000000" w:themeColor="text1"/>
        </w:rPr>
        <w:t>;</w:t>
      </w:r>
      <w:r w:rsidRPr="00FF615C">
        <w:rPr>
          <w:color w:val="000000" w:themeColor="text1"/>
        </w:rPr>
        <w:t xml:space="preserve"> and</w:t>
      </w:r>
    </w:p>
    <w:p w14:paraId="61F380A6" w14:textId="63B8EA0B" w:rsidR="00F92CE7" w:rsidRPr="00FF615C" w:rsidRDefault="00A85324" w:rsidP="00A85324">
      <w:pPr>
        <w:pStyle w:val="tPara"/>
        <w:rPr>
          <w:color w:val="000000" w:themeColor="text1"/>
        </w:rPr>
      </w:pPr>
      <w:r w:rsidRPr="00FF615C">
        <w:rPr>
          <w:color w:val="000000" w:themeColor="text1"/>
        </w:rPr>
        <w:lastRenderedPageBreak/>
        <w:tab/>
      </w:r>
      <w:r w:rsidR="00D5641B">
        <w:rPr>
          <w:color w:val="000000" w:themeColor="text1"/>
        </w:rPr>
        <w:t>(c)</w:t>
      </w:r>
      <w:r w:rsidRPr="00FF615C">
        <w:rPr>
          <w:color w:val="000000" w:themeColor="text1"/>
        </w:rPr>
        <w:tab/>
      </w:r>
      <w:proofErr w:type="gramStart"/>
      <w:r w:rsidR="00F92CE7" w:rsidRPr="00FF615C">
        <w:rPr>
          <w:color w:val="000000" w:themeColor="text1"/>
        </w:rPr>
        <w:t>dead</w:t>
      </w:r>
      <w:proofErr w:type="gramEnd"/>
      <w:r w:rsidR="00F92CE7" w:rsidRPr="00FF615C">
        <w:rPr>
          <w:color w:val="000000" w:themeColor="text1"/>
        </w:rPr>
        <w:t xml:space="preserve"> material attached to the biomass sample tree.</w:t>
      </w:r>
    </w:p>
    <w:p w14:paraId="559B4CF3" w14:textId="4B149D64"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After completing the process specified in subsection (3), the total wet weight for each of the separated above-ground biomass components must be recorded and documented in an allometric report.</w:t>
      </w:r>
    </w:p>
    <w:p w14:paraId="41E3EEA7" w14:textId="7E953CB7"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Subject to subsection (13), for each biomass sample tree at least 3 representative sub-samples must be collected from each biomass component and weighed immediately after carrying out the requirement specified in subsection (5).</w:t>
      </w:r>
    </w:p>
    <w:p w14:paraId="6047577B" w14:textId="473AD1D9"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Subj</w:t>
      </w:r>
      <w:r w:rsidR="006833C5" w:rsidRPr="00FF615C">
        <w:rPr>
          <w:color w:val="000000" w:themeColor="text1"/>
        </w:rPr>
        <w:t xml:space="preserve">ect to subsection (13), the wet </w:t>
      </w:r>
      <w:r w:rsidR="00F92CE7" w:rsidRPr="00FF615C">
        <w:rPr>
          <w:color w:val="000000" w:themeColor="text1"/>
        </w:rPr>
        <w:t>weight of the sub-samples specified in subsection (6) must be recorded and documented in an allometric report as specified in section 5.29.</w:t>
      </w:r>
    </w:p>
    <w:p w14:paraId="2BF3E938" w14:textId="799A187B"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The following must be oven-dried to constant weight between 70 and 80 degrees Celsius:</w:t>
      </w:r>
    </w:p>
    <w:p w14:paraId="4746D386" w14:textId="0307461E"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sub-samples specified in subsection (6), or </w:t>
      </w:r>
    </w:p>
    <w:p w14:paraId="032D8EC7" w14:textId="4B9959A5"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biomass component specified in subsection (13).</w:t>
      </w:r>
    </w:p>
    <w:p w14:paraId="05CB2CA2" w14:textId="36938009" w:rsidR="00F92CE7" w:rsidRPr="00FF615C" w:rsidRDefault="00A85324" w:rsidP="00A85324">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The following must be recorded and documented in an allometric report as specified in section 5.29:</w:t>
      </w:r>
    </w:p>
    <w:p w14:paraId="5E7BE924" w14:textId="4393DF65"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dry</w:t>
      </w:r>
      <w:r w:rsidRPr="00FF615C">
        <w:rPr>
          <w:color w:val="000000" w:themeColor="text1"/>
        </w:rPr>
        <w:t xml:space="preserve"> </w:t>
      </w:r>
      <w:r w:rsidR="00F92CE7" w:rsidRPr="00FF615C">
        <w:rPr>
          <w:color w:val="000000" w:themeColor="text1"/>
        </w:rPr>
        <w:t>weight of the sub-samples that have been oven-dried in accordance with subsection (8); or</w:t>
      </w:r>
    </w:p>
    <w:p w14:paraId="52ABF3F1" w14:textId="7257B6E3" w:rsidR="00F92CE7" w:rsidRPr="00FF615C" w:rsidRDefault="00A85324" w:rsidP="00A85324">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B75811" w:rsidRPr="00FF615C">
        <w:rPr>
          <w:color w:val="000000" w:themeColor="text1"/>
        </w:rPr>
        <w:t>the</w:t>
      </w:r>
      <w:proofErr w:type="gramEnd"/>
      <w:r w:rsidR="00B75811" w:rsidRPr="00FF615C">
        <w:rPr>
          <w:color w:val="000000" w:themeColor="text1"/>
        </w:rPr>
        <w:t xml:space="preserve"> dry weight of </w:t>
      </w:r>
      <w:r w:rsidR="00F92CE7" w:rsidRPr="00FF615C">
        <w:rPr>
          <w:color w:val="000000" w:themeColor="text1"/>
        </w:rPr>
        <w:t>the biomass component specified in subsection (13).</w:t>
      </w:r>
    </w:p>
    <w:p w14:paraId="29BA485B" w14:textId="063FB733" w:rsidR="00F92CE7" w:rsidRPr="00FF615C" w:rsidRDefault="00816E8F" w:rsidP="00816E8F">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The dry-wet weight ratio for each of the sub-samples specified in subsection (6), or the biomass component as specified in subsection (13), must be calculated by dividing dry weight by wet weight.</w:t>
      </w:r>
    </w:p>
    <w:p w14:paraId="6A76A2CC" w14:textId="7CC50F70" w:rsidR="00F92CE7" w:rsidRPr="00FF615C" w:rsidRDefault="00816E8F" w:rsidP="00816E8F">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The average of the dry-wet weight ratios specified in subsection (10) must be calculated.</w:t>
      </w:r>
    </w:p>
    <w:p w14:paraId="645060D9" w14:textId="5319CAA2" w:rsidR="00F92CE7" w:rsidRPr="00FF615C" w:rsidRDefault="00816E8F" w:rsidP="00816E8F">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F92CE7" w:rsidRPr="00FF615C">
        <w:rPr>
          <w:color w:val="000000" w:themeColor="text1"/>
        </w:rPr>
        <w:t>The dry weight of each above-ground biomass component of the biomass sample tree must be estimated using Equation 31 and applying the average of the dry-wet weight ratios as specified in subsection (11).</w:t>
      </w:r>
    </w:p>
    <w:p w14:paraId="7AA03E85" w14:textId="52783999" w:rsidR="00F92CE7" w:rsidRPr="00FF615C" w:rsidRDefault="00816E8F" w:rsidP="00816E8F">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As an alternative to the sub</w:t>
      </w:r>
      <w:r w:rsidR="00F92CE7" w:rsidRPr="00FF615C">
        <w:rPr>
          <w:color w:val="000000" w:themeColor="text1"/>
        </w:rPr>
        <w:noBreakHyphen/>
        <w:t>samples specified in subsection (6), the entire biomass component may be used in the processes specified in subsections (7) to (10).</w:t>
      </w:r>
    </w:p>
    <w:p w14:paraId="708B5E6A" w14:textId="29B5456C" w:rsidR="00F92CE7" w:rsidRPr="00FF615C" w:rsidRDefault="00D5641B" w:rsidP="00816E8F">
      <w:pPr>
        <w:pStyle w:val="h5Section"/>
        <w:rPr>
          <w:color w:val="000000" w:themeColor="text1"/>
        </w:rPr>
      </w:pPr>
      <w:bookmarkStart w:id="75" w:name="_Toc359525062"/>
      <w:r>
        <w:rPr>
          <w:color w:val="000000" w:themeColor="text1"/>
        </w:rPr>
        <w:t>5.36</w:t>
      </w:r>
      <w:r w:rsidR="00816E8F" w:rsidRPr="00FF615C">
        <w:rPr>
          <w:color w:val="000000" w:themeColor="text1"/>
        </w:rPr>
        <w:tab/>
      </w:r>
      <w:r w:rsidR="00F92CE7" w:rsidRPr="00FF615C">
        <w:rPr>
          <w:color w:val="000000" w:themeColor="text1"/>
        </w:rPr>
        <w:t xml:space="preserve">Assessing </w:t>
      </w:r>
      <w:r w:rsidR="00CA1104" w:rsidRPr="00FF615C">
        <w:rPr>
          <w:color w:val="000000" w:themeColor="text1"/>
        </w:rPr>
        <w:t xml:space="preserve">below-ground </w:t>
      </w:r>
      <w:r w:rsidR="00F92CE7" w:rsidRPr="00FF615C">
        <w:rPr>
          <w:color w:val="000000" w:themeColor="text1"/>
        </w:rPr>
        <w:t>biomass of biomass sample trees</w:t>
      </w:r>
      <w:bookmarkEnd w:id="75"/>
      <w:r w:rsidR="00F92CE7" w:rsidRPr="00FF615C">
        <w:rPr>
          <w:color w:val="000000" w:themeColor="text1"/>
        </w:rPr>
        <w:t xml:space="preserve"> </w:t>
      </w:r>
    </w:p>
    <w:p w14:paraId="25ACCBB4" w14:textId="56C8A662" w:rsidR="004F554E" w:rsidRPr="00FF615C" w:rsidRDefault="004F554E" w:rsidP="004F554E">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t xml:space="preserve">A project proponent may apply one of the following methods to estimate </w:t>
      </w:r>
      <w:r w:rsidR="00CA1104" w:rsidRPr="00FF615C">
        <w:rPr>
          <w:color w:val="000000" w:themeColor="text1"/>
        </w:rPr>
        <w:t>below</w:t>
      </w:r>
      <w:r w:rsidR="00F84DFF" w:rsidRPr="00FF615C">
        <w:rPr>
          <w:color w:val="000000" w:themeColor="text1"/>
        </w:rPr>
        <w:noBreakHyphen/>
      </w:r>
      <w:r w:rsidR="00CA1104" w:rsidRPr="00FF615C">
        <w:rPr>
          <w:color w:val="000000" w:themeColor="text1"/>
        </w:rPr>
        <w:t xml:space="preserve">ground </w:t>
      </w:r>
      <w:r w:rsidRPr="00FF615C">
        <w:rPr>
          <w:color w:val="000000" w:themeColor="text1"/>
        </w:rPr>
        <w:t>biomass of individual trees:</w:t>
      </w:r>
    </w:p>
    <w:p w14:paraId="241345BB" w14:textId="3F341B65" w:rsidR="004F554E" w:rsidRPr="00FF615C" w:rsidRDefault="004F554E" w:rsidP="004F554E">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w:t>
      </w:r>
      <w:proofErr w:type="spellStart"/>
      <w:r w:rsidRPr="00FF615C">
        <w:rPr>
          <w:color w:val="000000" w:themeColor="text1"/>
        </w:rPr>
        <w:t>root:</w:t>
      </w:r>
      <w:r w:rsidR="00CA1104" w:rsidRPr="00FF615C">
        <w:rPr>
          <w:color w:val="000000" w:themeColor="text1"/>
        </w:rPr>
        <w:t>shoot</w:t>
      </w:r>
      <w:proofErr w:type="spellEnd"/>
      <w:r w:rsidRPr="00FF615C">
        <w:rPr>
          <w:color w:val="000000" w:themeColor="text1"/>
        </w:rPr>
        <w:t xml:space="preserve"> biomass ratio; or</w:t>
      </w:r>
    </w:p>
    <w:p w14:paraId="43E1FFC2" w14:textId="6E1DED01" w:rsidR="004F554E" w:rsidRPr="00FF615C" w:rsidRDefault="004F554E" w:rsidP="004F554E">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destructive</w:t>
      </w:r>
      <w:proofErr w:type="gramEnd"/>
      <w:r w:rsidRPr="00FF615C">
        <w:rPr>
          <w:color w:val="000000" w:themeColor="text1"/>
        </w:rPr>
        <w:t xml:space="preserve"> sampling.</w:t>
      </w:r>
    </w:p>
    <w:p w14:paraId="0F4E0248" w14:textId="524C6C4B" w:rsidR="004F554E" w:rsidRPr="00FF615C" w:rsidRDefault="004F554E" w:rsidP="004F554E">
      <w:pPr>
        <w:pStyle w:val="h6Subsec"/>
        <w:rPr>
          <w:color w:val="000000" w:themeColor="text1"/>
        </w:rPr>
      </w:pPr>
      <w:proofErr w:type="spellStart"/>
      <w:r w:rsidRPr="00FF615C">
        <w:rPr>
          <w:color w:val="000000" w:themeColor="text1"/>
        </w:rPr>
        <w:t>Root</w:t>
      </w:r>
      <w:proofErr w:type="gramStart"/>
      <w:r w:rsidRPr="00FF615C">
        <w:rPr>
          <w:color w:val="000000" w:themeColor="text1"/>
        </w:rPr>
        <w:t>:</w:t>
      </w:r>
      <w:r w:rsidR="00CA1104" w:rsidRPr="00FF615C">
        <w:rPr>
          <w:color w:val="000000" w:themeColor="text1"/>
        </w:rPr>
        <w:t>shoot</w:t>
      </w:r>
      <w:proofErr w:type="spellEnd"/>
      <w:proofErr w:type="gramEnd"/>
      <w:r w:rsidRPr="00FF615C">
        <w:rPr>
          <w:color w:val="000000" w:themeColor="text1"/>
        </w:rPr>
        <w:t xml:space="preserve"> biomass ratio</w:t>
      </w:r>
      <w:r w:rsidR="00D12AF6" w:rsidRPr="00FF615C">
        <w:rPr>
          <w:color w:val="000000" w:themeColor="text1"/>
        </w:rPr>
        <w:t xml:space="preserve"> method</w:t>
      </w:r>
    </w:p>
    <w:p w14:paraId="388B9899" w14:textId="30D08DA0" w:rsidR="00D12AF6" w:rsidRPr="00FF615C" w:rsidRDefault="00D12AF6" w:rsidP="00D12AF6">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t xml:space="preserve">A project proponent may apply a </w:t>
      </w:r>
      <w:proofErr w:type="spellStart"/>
      <w:r w:rsidRPr="00FF615C">
        <w:rPr>
          <w:color w:val="000000" w:themeColor="text1"/>
        </w:rPr>
        <w:t>root</w:t>
      </w:r>
      <w:proofErr w:type="gramStart"/>
      <w:r w:rsidRPr="00FF615C">
        <w:rPr>
          <w:color w:val="000000" w:themeColor="text1"/>
        </w:rPr>
        <w:t>:shoot</w:t>
      </w:r>
      <w:proofErr w:type="spellEnd"/>
      <w:proofErr w:type="gramEnd"/>
      <w:r w:rsidRPr="00FF615C">
        <w:rPr>
          <w:color w:val="000000" w:themeColor="text1"/>
        </w:rPr>
        <w:t xml:space="preserve"> ratio to estimate </w:t>
      </w:r>
      <w:r w:rsidR="00CA1104" w:rsidRPr="00FF615C">
        <w:rPr>
          <w:color w:val="000000" w:themeColor="text1"/>
        </w:rPr>
        <w:t xml:space="preserve">below-ground </w:t>
      </w:r>
      <w:r w:rsidRPr="00FF615C">
        <w:rPr>
          <w:color w:val="000000" w:themeColor="text1"/>
        </w:rPr>
        <w:t>biomass of individual trees from measured above-ground biomass, in accordance with Equations 30a and 30b.</w:t>
      </w:r>
    </w:p>
    <w:p w14:paraId="5F8E731B" w14:textId="0E693D95" w:rsidR="004F554E" w:rsidRPr="00FF615C" w:rsidRDefault="00D12AF6" w:rsidP="00D12AF6">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E66863" w:rsidRPr="00FF615C">
        <w:rPr>
          <w:color w:val="000000" w:themeColor="text1"/>
        </w:rPr>
        <w:t xml:space="preserve">When applying the </w:t>
      </w:r>
      <w:proofErr w:type="spellStart"/>
      <w:r w:rsidR="00E66863" w:rsidRPr="00FF615C">
        <w:rPr>
          <w:color w:val="000000" w:themeColor="text1"/>
        </w:rPr>
        <w:t>root</w:t>
      </w:r>
      <w:proofErr w:type="gramStart"/>
      <w:r w:rsidR="00E66863" w:rsidRPr="00FF615C">
        <w:rPr>
          <w:color w:val="000000" w:themeColor="text1"/>
        </w:rPr>
        <w:t>:shoot</w:t>
      </w:r>
      <w:proofErr w:type="spellEnd"/>
      <w:proofErr w:type="gramEnd"/>
      <w:r w:rsidR="00E66863" w:rsidRPr="00FF615C">
        <w:rPr>
          <w:color w:val="000000" w:themeColor="text1"/>
        </w:rPr>
        <w:t xml:space="preserve"> ratio referred to in subsection (2), a </w:t>
      </w:r>
      <w:r w:rsidRPr="00FF615C">
        <w:rPr>
          <w:color w:val="000000" w:themeColor="text1"/>
        </w:rPr>
        <w:t xml:space="preserve">conservative default </w:t>
      </w:r>
      <w:proofErr w:type="spellStart"/>
      <w:r w:rsidRPr="00FF615C">
        <w:rPr>
          <w:color w:val="000000" w:themeColor="text1"/>
        </w:rPr>
        <w:t>root:</w:t>
      </w:r>
      <w:r w:rsidR="00CA1104" w:rsidRPr="00FF615C">
        <w:rPr>
          <w:color w:val="000000" w:themeColor="text1"/>
        </w:rPr>
        <w:t>shoot</w:t>
      </w:r>
      <w:proofErr w:type="spellEnd"/>
      <w:r w:rsidR="004F554E" w:rsidRPr="00FF615C">
        <w:rPr>
          <w:color w:val="000000" w:themeColor="text1"/>
        </w:rPr>
        <w:t xml:space="preserve"> biomass ratio of 0.2 must be used</w:t>
      </w:r>
      <w:r w:rsidR="00CA1104" w:rsidRPr="00FF615C">
        <w:rPr>
          <w:color w:val="000000" w:themeColor="text1"/>
        </w:rPr>
        <w:t xml:space="preserve"> in Equation 30b</w:t>
      </w:r>
      <w:r w:rsidR="004F554E" w:rsidRPr="00FF615C">
        <w:rPr>
          <w:color w:val="000000" w:themeColor="text1"/>
        </w:rPr>
        <w:t>.</w:t>
      </w:r>
    </w:p>
    <w:p w14:paraId="2F1BD017" w14:textId="31473DD0" w:rsidR="00D12AF6" w:rsidRPr="00FF615C" w:rsidRDefault="00D12AF6" w:rsidP="00D12AF6">
      <w:pPr>
        <w:pStyle w:val="h6Subsec"/>
        <w:rPr>
          <w:color w:val="000000" w:themeColor="text1"/>
        </w:rPr>
      </w:pPr>
      <w:r w:rsidRPr="00FF615C">
        <w:rPr>
          <w:color w:val="000000" w:themeColor="text1"/>
        </w:rPr>
        <w:t>Destructive sampling method</w:t>
      </w:r>
    </w:p>
    <w:p w14:paraId="2DB1EA24" w14:textId="06E671F0" w:rsidR="00F92CE7" w:rsidRPr="00FF615C" w:rsidRDefault="00D12AF6" w:rsidP="00D12AF6">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 xml:space="preserve">A project proponent must undertake the processes specified in </w:t>
      </w:r>
      <w:r w:rsidR="001128BE" w:rsidRPr="00FF615C">
        <w:rPr>
          <w:color w:val="000000" w:themeColor="text1"/>
        </w:rPr>
        <w:t xml:space="preserve">subsections </w:t>
      </w:r>
      <w:r w:rsidR="00216A62" w:rsidRPr="00FF615C">
        <w:rPr>
          <w:color w:val="000000" w:themeColor="text1"/>
        </w:rPr>
        <w:t>(5)</w:t>
      </w:r>
      <w:r w:rsidR="001128BE" w:rsidRPr="00FF615C">
        <w:rPr>
          <w:color w:val="000000" w:themeColor="text1"/>
        </w:rPr>
        <w:t xml:space="preserve"> to </w:t>
      </w:r>
      <w:r w:rsidR="00216A62" w:rsidRPr="00FF615C">
        <w:rPr>
          <w:color w:val="000000" w:themeColor="text1"/>
        </w:rPr>
        <w:t>(17)</w:t>
      </w:r>
      <w:r w:rsidR="00F92CE7" w:rsidRPr="00FF615C">
        <w:rPr>
          <w:color w:val="000000" w:themeColor="text1"/>
        </w:rPr>
        <w:t xml:space="preserve"> </w:t>
      </w:r>
      <w:r w:rsidR="00216A62" w:rsidRPr="00FF615C">
        <w:rPr>
          <w:color w:val="000000" w:themeColor="text1"/>
        </w:rPr>
        <w:t xml:space="preserve">if </w:t>
      </w:r>
      <w:r w:rsidR="00F92CE7" w:rsidRPr="00FF615C">
        <w:rPr>
          <w:color w:val="000000" w:themeColor="text1"/>
        </w:rPr>
        <w:t xml:space="preserve">assessing the </w:t>
      </w:r>
      <w:r w:rsidR="00CA1104" w:rsidRPr="00FF615C">
        <w:rPr>
          <w:color w:val="000000" w:themeColor="text1"/>
        </w:rPr>
        <w:t xml:space="preserve">below-ground </w:t>
      </w:r>
      <w:r w:rsidR="00F92CE7" w:rsidRPr="00FF615C">
        <w:rPr>
          <w:color w:val="000000" w:themeColor="text1"/>
        </w:rPr>
        <w:t>biomass of a biomass sample tree</w:t>
      </w:r>
      <w:r w:rsidR="00216A62" w:rsidRPr="00FF615C">
        <w:rPr>
          <w:color w:val="000000" w:themeColor="text1"/>
        </w:rPr>
        <w:t xml:space="preserve"> by destructive sampling</w:t>
      </w:r>
      <w:r w:rsidR="00F92CE7" w:rsidRPr="00FF615C">
        <w:rPr>
          <w:color w:val="000000" w:themeColor="text1"/>
        </w:rPr>
        <w:t>.</w:t>
      </w:r>
    </w:p>
    <w:p w14:paraId="1D7034A2" w14:textId="53CFD501"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Subject to subsections (</w:t>
      </w:r>
      <w:r w:rsidRPr="00FF615C">
        <w:rPr>
          <w:color w:val="000000" w:themeColor="text1"/>
        </w:rPr>
        <w:t>6</w:t>
      </w:r>
      <w:r w:rsidR="00F92CE7" w:rsidRPr="00FF615C">
        <w:rPr>
          <w:color w:val="000000" w:themeColor="text1"/>
        </w:rPr>
        <w:t>) and (</w:t>
      </w:r>
      <w:r w:rsidRPr="00FF615C">
        <w:rPr>
          <w:color w:val="000000" w:themeColor="text1"/>
        </w:rPr>
        <w:t>8</w:t>
      </w:r>
      <w:r w:rsidR="00F92CE7" w:rsidRPr="00FF615C">
        <w:rPr>
          <w:color w:val="000000" w:themeColor="text1"/>
        </w:rPr>
        <w:t>), the roots of each individual biomass sample tree must be excavated by defining those parts of the root system that will be included in the sampling and measurement process.</w:t>
      </w:r>
    </w:p>
    <w:p w14:paraId="749FDE40" w14:textId="6CABD380"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Roots that have a diameter of less than 2 millimetres must not be included in the processes specified in subsections (</w:t>
      </w:r>
      <w:r w:rsidRPr="00FF615C">
        <w:rPr>
          <w:color w:val="000000" w:themeColor="text1"/>
        </w:rPr>
        <w:t>8</w:t>
      </w:r>
      <w:r w:rsidR="00F92CE7" w:rsidRPr="00FF615C">
        <w:rPr>
          <w:color w:val="000000" w:themeColor="text1"/>
        </w:rPr>
        <w:t>) to (</w:t>
      </w:r>
      <w:r w:rsidRPr="00FF615C">
        <w:rPr>
          <w:color w:val="000000" w:themeColor="text1"/>
        </w:rPr>
        <w:t>17</w:t>
      </w:r>
      <w:r w:rsidR="00F92CE7" w:rsidRPr="00FF615C">
        <w:rPr>
          <w:color w:val="000000" w:themeColor="text1"/>
        </w:rPr>
        <w:t>), except where the roots are attached to larger root sections.</w:t>
      </w:r>
    </w:p>
    <w:p w14:paraId="341E2E51" w14:textId="3D9AD6BD"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A root system must be cleaned so that contamination from soil and any other contaminants is minimised.</w:t>
      </w:r>
    </w:p>
    <w:p w14:paraId="04E3B704" w14:textId="0C09B2B2"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Once excavated and cleaned, the root system must be divided into its separate biomass components which must include at least:</w:t>
      </w:r>
    </w:p>
    <w:p w14:paraId="2EF0C2E9" w14:textId="3EC286D8" w:rsidR="00F92CE7" w:rsidRPr="00FF615C" w:rsidRDefault="001128BE" w:rsidP="001128BE">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tap root or lignotuber; and </w:t>
      </w:r>
    </w:p>
    <w:p w14:paraId="65722FCC" w14:textId="0D3868AA" w:rsidR="00F92CE7" w:rsidRPr="00FF615C" w:rsidRDefault="001128BE" w:rsidP="001128BE">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lateral roots.</w:t>
      </w:r>
    </w:p>
    <w:p w14:paraId="68A08610" w14:textId="74104AC1"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After completing the processes specified in subsection (</w:t>
      </w:r>
      <w:r w:rsidRPr="00FF615C">
        <w:rPr>
          <w:color w:val="000000" w:themeColor="text1"/>
        </w:rPr>
        <w:t>8</w:t>
      </w:r>
      <w:r w:rsidR="00F92CE7" w:rsidRPr="00FF615C">
        <w:rPr>
          <w:color w:val="000000" w:themeColor="text1"/>
        </w:rPr>
        <w:t>), the total wet weight for each of the separated below-ground biomass components must be recorded and documented in an allometric report as specified in section 5.29.</w:t>
      </w:r>
    </w:p>
    <w:p w14:paraId="714415A9" w14:textId="5FD9C11A"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Subject to subsection (</w:t>
      </w:r>
      <w:r w:rsidRPr="00FF615C">
        <w:rPr>
          <w:color w:val="000000" w:themeColor="text1"/>
        </w:rPr>
        <w:t>17</w:t>
      </w:r>
      <w:r w:rsidR="00F92CE7" w:rsidRPr="00FF615C">
        <w:rPr>
          <w:color w:val="000000" w:themeColor="text1"/>
        </w:rPr>
        <w:t>), for each biomass sample tree at least 3 representative sub-samples must be collected from each biomass component and weighed immediately after carrying out the requirement specified in subsection (</w:t>
      </w:r>
      <w:r w:rsidRPr="00FF615C">
        <w:rPr>
          <w:color w:val="000000" w:themeColor="text1"/>
        </w:rPr>
        <w:t>9</w:t>
      </w:r>
      <w:r w:rsidR="00F92CE7" w:rsidRPr="00FF615C">
        <w:rPr>
          <w:color w:val="000000" w:themeColor="text1"/>
        </w:rPr>
        <w:t>).</w:t>
      </w:r>
    </w:p>
    <w:p w14:paraId="5BFFEC47" w14:textId="4B53368D"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Subject to subsection (</w:t>
      </w:r>
      <w:r w:rsidRPr="00FF615C">
        <w:rPr>
          <w:color w:val="000000" w:themeColor="text1"/>
        </w:rPr>
        <w:t>17</w:t>
      </w:r>
      <w:r w:rsidR="00F92CE7" w:rsidRPr="00FF615C">
        <w:rPr>
          <w:color w:val="000000" w:themeColor="text1"/>
        </w:rPr>
        <w:t>), the wet</w:t>
      </w:r>
      <w:r w:rsidR="002646F5" w:rsidRPr="00FF615C">
        <w:rPr>
          <w:color w:val="000000" w:themeColor="text1"/>
        </w:rPr>
        <w:t xml:space="preserve"> </w:t>
      </w:r>
      <w:r w:rsidR="00F92CE7" w:rsidRPr="00FF615C">
        <w:rPr>
          <w:color w:val="000000" w:themeColor="text1"/>
        </w:rPr>
        <w:t>weight of all sub-samples specified in subsection (</w:t>
      </w:r>
      <w:r w:rsidR="002646F5" w:rsidRPr="00FF615C">
        <w:rPr>
          <w:color w:val="000000" w:themeColor="text1"/>
        </w:rPr>
        <w:t>10</w:t>
      </w:r>
      <w:r w:rsidR="00F92CE7" w:rsidRPr="00FF615C">
        <w:rPr>
          <w:color w:val="000000" w:themeColor="text1"/>
        </w:rPr>
        <w:t>) must be recorded and documented in an allometric report.</w:t>
      </w:r>
    </w:p>
    <w:p w14:paraId="0418519D" w14:textId="2A5AF601"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F92CE7" w:rsidRPr="00FF615C">
        <w:rPr>
          <w:color w:val="000000" w:themeColor="text1"/>
        </w:rPr>
        <w:t xml:space="preserve">The following must be oven-dried to constant weight between 70 and 80 degrees Celsius: </w:t>
      </w:r>
    </w:p>
    <w:p w14:paraId="33FFA424" w14:textId="28BE9F85" w:rsidR="00F92CE7" w:rsidRPr="00FF615C" w:rsidRDefault="002646F5" w:rsidP="002646F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sub-samples specified in subsection (</w:t>
      </w:r>
      <w:r w:rsidRPr="00FF615C">
        <w:rPr>
          <w:color w:val="000000" w:themeColor="text1"/>
        </w:rPr>
        <w:t>10</w:t>
      </w:r>
      <w:r w:rsidR="00F92CE7" w:rsidRPr="00FF615C">
        <w:rPr>
          <w:color w:val="000000" w:themeColor="text1"/>
        </w:rPr>
        <w:t xml:space="preserve">); or </w:t>
      </w:r>
    </w:p>
    <w:p w14:paraId="7148C414" w14:textId="5131CC04" w:rsidR="00F92CE7" w:rsidRPr="00FF615C" w:rsidRDefault="002646F5" w:rsidP="002646F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biomass component as specified in subsection (</w:t>
      </w:r>
      <w:r w:rsidRPr="00FF615C">
        <w:rPr>
          <w:color w:val="000000" w:themeColor="text1"/>
        </w:rPr>
        <w:t>17</w:t>
      </w:r>
      <w:r w:rsidR="00F92CE7" w:rsidRPr="00FF615C">
        <w:rPr>
          <w:color w:val="000000" w:themeColor="text1"/>
        </w:rPr>
        <w:t>).</w:t>
      </w:r>
    </w:p>
    <w:p w14:paraId="0F972CA7" w14:textId="46A7AB75"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The following must be recorded and documented in an allometric report as specified in section 5.29:</w:t>
      </w:r>
    </w:p>
    <w:p w14:paraId="3598C009" w14:textId="7FAB9A30" w:rsidR="00F92CE7" w:rsidRPr="00FF615C" w:rsidRDefault="002646F5" w:rsidP="002646F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dry</w:t>
      </w:r>
      <w:r w:rsidRPr="00FF615C">
        <w:rPr>
          <w:color w:val="000000" w:themeColor="text1"/>
        </w:rPr>
        <w:t xml:space="preserve"> </w:t>
      </w:r>
      <w:r w:rsidR="00F92CE7" w:rsidRPr="00FF615C">
        <w:rPr>
          <w:color w:val="000000" w:themeColor="text1"/>
        </w:rPr>
        <w:t>weight of the sub-samples that have been oven-dried in accordance with subsection (</w:t>
      </w:r>
      <w:r w:rsidRPr="00FF615C">
        <w:rPr>
          <w:color w:val="000000" w:themeColor="text1"/>
        </w:rPr>
        <w:t>12</w:t>
      </w:r>
      <w:r w:rsidR="00F92CE7" w:rsidRPr="00FF615C">
        <w:rPr>
          <w:color w:val="000000" w:themeColor="text1"/>
        </w:rPr>
        <w:t xml:space="preserve">); or </w:t>
      </w:r>
    </w:p>
    <w:p w14:paraId="400BEA0B" w14:textId="74341071" w:rsidR="00F92CE7" w:rsidRPr="00FF615C" w:rsidRDefault="002646F5" w:rsidP="002646F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dry weight of the biomass component as specified in subsection (</w:t>
      </w:r>
      <w:r w:rsidRPr="00FF615C">
        <w:rPr>
          <w:color w:val="000000" w:themeColor="text1"/>
        </w:rPr>
        <w:t>17</w:t>
      </w:r>
      <w:r w:rsidR="00F92CE7" w:rsidRPr="00FF615C">
        <w:rPr>
          <w:color w:val="000000" w:themeColor="text1"/>
        </w:rPr>
        <w:t>).</w:t>
      </w:r>
    </w:p>
    <w:p w14:paraId="241E7A7F" w14:textId="2FC43C58"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(14)</w:t>
      </w:r>
      <w:r w:rsidRPr="00FF615C">
        <w:rPr>
          <w:color w:val="000000" w:themeColor="text1"/>
        </w:rPr>
        <w:tab/>
      </w:r>
      <w:r w:rsidR="00F92CE7" w:rsidRPr="00FF615C">
        <w:rPr>
          <w:color w:val="000000" w:themeColor="text1"/>
        </w:rPr>
        <w:t>The dry-wet weight ratio for each of the sub-samples specified in subsection (</w:t>
      </w:r>
      <w:r w:rsidR="002646F5" w:rsidRPr="00FF615C">
        <w:rPr>
          <w:color w:val="000000" w:themeColor="text1"/>
        </w:rPr>
        <w:t>10</w:t>
      </w:r>
      <w:r w:rsidR="00F92CE7" w:rsidRPr="00FF615C">
        <w:rPr>
          <w:color w:val="000000" w:themeColor="text1"/>
        </w:rPr>
        <w:t>), or the biomass component as specified in subsection (</w:t>
      </w:r>
      <w:r w:rsidRPr="00FF615C">
        <w:rPr>
          <w:color w:val="000000" w:themeColor="text1"/>
        </w:rPr>
        <w:t>17</w:t>
      </w:r>
      <w:r w:rsidR="00F92CE7" w:rsidRPr="00FF615C">
        <w:rPr>
          <w:color w:val="000000" w:themeColor="text1"/>
        </w:rPr>
        <w:t>), must be calculated by dividing dry weight by wet weight.</w:t>
      </w:r>
    </w:p>
    <w:p w14:paraId="404E0D17" w14:textId="3CCEEEA8"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(15)</w:t>
      </w:r>
      <w:r w:rsidRPr="00FF615C">
        <w:rPr>
          <w:color w:val="000000" w:themeColor="text1"/>
        </w:rPr>
        <w:tab/>
      </w:r>
      <w:r w:rsidR="00F92CE7" w:rsidRPr="00FF615C">
        <w:rPr>
          <w:color w:val="000000" w:themeColor="text1"/>
        </w:rPr>
        <w:t>The average of the dry-wet weight ratios specified in subsection (</w:t>
      </w:r>
      <w:r w:rsidR="002646F5" w:rsidRPr="00FF615C">
        <w:rPr>
          <w:color w:val="000000" w:themeColor="text1"/>
        </w:rPr>
        <w:t>14</w:t>
      </w:r>
      <w:r w:rsidR="00F92CE7" w:rsidRPr="00FF615C">
        <w:rPr>
          <w:color w:val="000000" w:themeColor="text1"/>
        </w:rPr>
        <w:t>) must be calculated.</w:t>
      </w:r>
    </w:p>
    <w:p w14:paraId="0D58F29E" w14:textId="26BEC855" w:rsidR="00F92CE7" w:rsidRPr="00FF615C" w:rsidRDefault="001128BE" w:rsidP="001128BE">
      <w:pPr>
        <w:pStyle w:val="tMain"/>
        <w:rPr>
          <w:color w:val="000000" w:themeColor="text1"/>
        </w:rPr>
      </w:pPr>
      <w:r w:rsidRPr="00FF615C">
        <w:rPr>
          <w:color w:val="000000" w:themeColor="text1"/>
        </w:rPr>
        <w:lastRenderedPageBreak/>
        <w:tab/>
      </w:r>
      <w:r w:rsidR="00D5641B">
        <w:rPr>
          <w:color w:val="000000" w:themeColor="text1"/>
        </w:rPr>
        <w:t>(16)</w:t>
      </w:r>
      <w:r w:rsidRPr="00FF615C">
        <w:rPr>
          <w:color w:val="000000" w:themeColor="text1"/>
        </w:rPr>
        <w:tab/>
      </w:r>
      <w:r w:rsidR="00F92CE7" w:rsidRPr="00FF615C">
        <w:rPr>
          <w:color w:val="000000" w:themeColor="text1"/>
        </w:rPr>
        <w:t>The dry weight of each below-ground biomass component of the biomass sample tree must be estimated using Equation 31 and applying the average of the dry-wet weight ratios as specified in subsection (</w:t>
      </w:r>
      <w:r w:rsidR="002646F5" w:rsidRPr="00FF615C">
        <w:rPr>
          <w:color w:val="000000" w:themeColor="text1"/>
        </w:rPr>
        <w:t>15</w:t>
      </w:r>
      <w:r w:rsidR="00F92CE7" w:rsidRPr="00FF615C">
        <w:rPr>
          <w:color w:val="000000" w:themeColor="text1"/>
        </w:rPr>
        <w:t>).</w:t>
      </w:r>
    </w:p>
    <w:p w14:paraId="286040E9" w14:textId="623CEE1B" w:rsidR="00F92CE7" w:rsidRPr="00FF615C" w:rsidRDefault="001128BE" w:rsidP="001128BE">
      <w:pPr>
        <w:pStyle w:val="tMain"/>
        <w:rPr>
          <w:color w:val="000000" w:themeColor="text1"/>
        </w:rPr>
      </w:pPr>
      <w:r w:rsidRPr="00FF615C">
        <w:rPr>
          <w:color w:val="000000" w:themeColor="text1"/>
        </w:rPr>
        <w:tab/>
      </w:r>
      <w:r w:rsidR="00D5641B">
        <w:rPr>
          <w:color w:val="000000" w:themeColor="text1"/>
        </w:rPr>
        <w:t>(17)</w:t>
      </w:r>
      <w:r w:rsidRPr="00FF615C">
        <w:rPr>
          <w:color w:val="000000" w:themeColor="text1"/>
        </w:rPr>
        <w:tab/>
      </w:r>
      <w:r w:rsidR="00F92CE7" w:rsidRPr="00FF615C">
        <w:rPr>
          <w:color w:val="000000" w:themeColor="text1"/>
        </w:rPr>
        <w:t>As an alternative to the sub-samples specified in subsection (</w:t>
      </w:r>
      <w:r w:rsidR="002646F5" w:rsidRPr="00FF615C">
        <w:rPr>
          <w:color w:val="000000" w:themeColor="text1"/>
        </w:rPr>
        <w:t>10</w:t>
      </w:r>
      <w:r w:rsidR="00F92CE7" w:rsidRPr="00FF615C">
        <w:rPr>
          <w:color w:val="000000" w:themeColor="text1"/>
        </w:rPr>
        <w:t>), the entire biomass component may be used in the processes specified in subsections (</w:t>
      </w:r>
      <w:r w:rsidR="002646F5" w:rsidRPr="00FF615C">
        <w:rPr>
          <w:color w:val="000000" w:themeColor="text1"/>
        </w:rPr>
        <w:t>11</w:t>
      </w:r>
      <w:r w:rsidR="00F92CE7" w:rsidRPr="00FF615C">
        <w:rPr>
          <w:color w:val="000000" w:themeColor="text1"/>
        </w:rPr>
        <w:t>) to (</w:t>
      </w:r>
      <w:r w:rsidR="002646F5" w:rsidRPr="00FF615C">
        <w:rPr>
          <w:color w:val="000000" w:themeColor="text1"/>
        </w:rPr>
        <w:t>14</w:t>
      </w:r>
      <w:r w:rsidR="00F92CE7" w:rsidRPr="00FF615C">
        <w:rPr>
          <w:color w:val="000000" w:themeColor="text1"/>
        </w:rPr>
        <w:t xml:space="preserve">). </w:t>
      </w:r>
    </w:p>
    <w:p w14:paraId="0FA6F640" w14:textId="529107C5" w:rsidR="00F92CE7" w:rsidRPr="00FF615C" w:rsidRDefault="00D5641B" w:rsidP="000D5C3B">
      <w:pPr>
        <w:pStyle w:val="h5Section"/>
        <w:rPr>
          <w:color w:val="000000" w:themeColor="text1"/>
        </w:rPr>
      </w:pPr>
      <w:bookmarkStart w:id="76" w:name="_Toc359525063"/>
      <w:r>
        <w:rPr>
          <w:color w:val="000000" w:themeColor="text1"/>
        </w:rPr>
        <w:t>5.37</w:t>
      </w:r>
      <w:r w:rsidR="000D5C3B" w:rsidRPr="00FF615C">
        <w:rPr>
          <w:color w:val="000000" w:themeColor="text1"/>
        </w:rPr>
        <w:tab/>
      </w:r>
      <w:r w:rsidR="00F92CE7" w:rsidRPr="00FF615C">
        <w:rPr>
          <w:color w:val="000000" w:themeColor="text1"/>
        </w:rPr>
        <w:t>Assessing biomass of entire biomass sample tree</w:t>
      </w:r>
      <w:bookmarkEnd w:id="76"/>
      <w:r w:rsidR="00F92CE7" w:rsidRPr="00FF615C">
        <w:rPr>
          <w:color w:val="000000" w:themeColor="text1"/>
        </w:rPr>
        <w:t xml:space="preserve"> </w:t>
      </w:r>
    </w:p>
    <w:p w14:paraId="1341B34B" w14:textId="5E9B98CD" w:rsidR="00F92CE7" w:rsidRPr="00FF615C" w:rsidRDefault="000D5C3B" w:rsidP="000D5C3B">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After completing the processes specified in sections 5.35 and 5.36, the biomass for the entire biomass sample tree must be estimated using Equation 30.</w:t>
      </w:r>
    </w:p>
    <w:p w14:paraId="5A880702" w14:textId="0AE9F434" w:rsidR="00F92CE7" w:rsidRPr="00FF615C" w:rsidRDefault="00D5641B" w:rsidP="000D5C3B">
      <w:pPr>
        <w:pStyle w:val="h5Section"/>
        <w:rPr>
          <w:color w:val="000000" w:themeColor="text1"/>
        </w:rPr>
      </w:pPr>
      <w:bookmarkStart w:id="77" w:name="_Toc359525064"/>
      <w:r>
        <w:rPr>
          <w:color w:val="000000" w:themeColor="text1"/>
        </w:rPr>
        <w:t>5.38</w:t>
      </w:r>
      <w:r w:rsidR="000D5C3B" w:rsidRPr="00FF615C">
        <w:rPr>
          <w:color w:val="000000" w:themeColor="text1"/>
        </w:rPr>
        <w:tab/>
      </w:r>
      <w:r w:rsidR="00F92CE7" w:rsidRPr="00FF615C">
        <w:rPr>
          <w:color w:val="000000" w:themeColor="text1"/>
        </w:rPr>
        <w:t>Record keeping and reporting</w:t>
      </w:r>
      <w:bookmarkEnd w:id="77"/>
      <w:r w:rsidR="00F92CE7" w:rsidRPr="00FF615C">
        <w:rPr>
          <w:color w:val="000000" w:themeColor="text1"/>
        </w:rPr>
        <w:t xml:space="preserve"> </w:t>
      </w:r>
    </w:p>
    <w:p w14:paraId="2F81AB7F" w14:textId="68C0F7B9" w:rsidR="00F92CE7" w:rsidRPr="00FF615C" w:rsidRDefault="000D5C3B" w:rsidP="000D5C3B">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retain records:</w:t>
      </w:r>
    </w:p>
    <w:p w14:paraId="1C9D03D3" w14:textId="7CA2172C" w:rsidR="00F92CE7" w:rsidRPr="00FF615C" w:rsidRDefault="000D5C3B" w:rsidP="000D5C3B">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of</w:t>
      </w:r>
      <w:proofErr w:type="gramEnd"/>
      <w:r w:rsidR="00F92CE7" w:rsidRPr="00FF615C">
        <w:rPr>
          <w:color w:val="000000" w:themeColor="text1"/>
        </w:rPr>
        <w:t xml:space="preserve"> all measures collected as part of the processes specified in sections 5.35 </w:t>
      </w:r>
      <w:r w:rsidR="00B622D1" w:rsidRPr="00FF615C">
        <w:rPr>
          <w:color w:val="000000" w:themeColor="text1"/>
        </w:rPr>
        <w:t>and</w:t>
      </w:r>
      <w:r w:rsidR="00F92CE7" w:rsidRPr="00FF615C">
        <w:rPr>
          <w:color w:val="000000" w:themeColor="text1"/>
        </w:rPr>
        <w:t xml:space="preserve"> 5.36; and</w:t>
      </w:r>
    </w:p>
    <w:p w14:paraId="31CC9B02" w14:textId="2FD9F180" w:rsidR="00F92CE7" w:rsidRPr="00FF615C" w:rsidRDefault="000D5C3B" w:rsidP="000D5C3B">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that</w:t>
      </w:r>
      <w:proofErr w:type="gramEnd"/>
      <w:r w:rsidR="00F92CE7" w:rsidRPr="00FF615C">
        <w:rPr>
          <w:color w:val="000000" w:themeColor="text1"/>
        </w:rPr>
        <w:t xml:space="preserve"> demonstrate constant weight is achieved in accordance with subsections 5.35(8) and 5.36(</w:t>
      </w:r>
      <w:r w:rsidRPr="00FF615C">
        <w:rPr>
          <w:color w:val="000000" w:themeColor="text1"/>
        </w:rPr>
        <w:t>12</w:t>
      </w:r>
      <w:r w:rsidR="00F92CE7" w:rsidRPr="00FF615C">
        <w:rPr>
          <w:color w:val="000000" w:themeColor="text1"/>
        </w:rPr>
        <w:t>).</w:t>
      </w:r>
    </w:p>
    <w:p w14:paraId="11637831" w14:textId="4151D39E" w:rsidR="00F92CE7" w:rsidRPr="00FF615C" w:rsidRDefault="00F92CE7" w:rsidP="00B3665F">
      <w:pPr>
        <w:pStyle w:val="h4Subdiv"/>
        <w:rPr>
          <w:color w:val="000000" w:themeColor="text1"/>
        </w:rPr>
      </w:pPr>
      <w:bookmarkStart w:id="78" w:name="_Toc359525065"/>
      <w:r w:rsidRPr="00FF615C">
        <w:rPr>
          <w:color w:val="000000" w:themeColor="text1"/>
        </w:rPr>
        <w:t xml:space="preserve">Subdivision </w:t>
      </w:r>
      <w:r w:rsidR="002A3DFD" w:rsidRPr="00FF615C">
        <w:rPr>
          <w:color w:val="000000" w:themeColor="text1"/>
        </w:rPr>
        <w:t>5.1.11</w:t>
      </w:r>
      <w:r w:rsidRPr="00FF615C">
        <w:rPr>
          <w:color w:val="000000" w:themeColor="text1"/>
        </w:rPr>
        <w:tab/>
        <w:t>Allometric functions for other trees</w:t>
      </w:r>
      <w:bookmarkEnd w:id="78"/>
      <w:r w:rsidRPr="00FF615C">
        <w:rPr>
          <w:color w:val="000000" w:themeColor="text1"/>
        </w:rPr>
        <w:t xml:space="preserve"> </w:t>
      </w:r>
    </w:p>
    <w:p w14:paraId="3006A8D3" w14:textId="10F3C626" w:rsidR="00F92CE7" w:rsidRPr="00FF615C" w:rsidRDefault="00D5641B" w:rsidP="000D5C3B">
      <w:pPr>
        <w:pStyle w:val="h5Section"/>
        <w:rPr>
          <w:color w:val="000000" w:themeColor="text1"/>
        </w:rPr>
      </w:pPr>
      <w:bookmarkStart w:id="79" w:name="_Toc359525066"/>
      <w:r>
        <w:rPr>
          <w:color w:val="000000" w:themeColor="text1"/>
        </w:rPr>
        <w:t>5.39</w:t>
      </w:r>
      <w:r w:rsidR="000D5C3B" w:rsidRPr="00FF615C">
        <w:rPr>
          <w:color w:val="000000" w:themeColor="text1"/>
        </w:rPr>
        <w:tab/>
      </w:r>
      <w:r w:rsidR="00F92CE7" w:rsidRPr="00FF615C">
        <w:rPr>
          <w:color w:val="000000" w:themeColor="text1"/>
        </w:rPr>
        <w:t>Developing allometric functions for trees other than live trees</w:t>
      </w:r>
      <w:bookmarkEnd w:id="79"/>
      <w:r w:rsidR="00F92CE7" w:rsidRPr="00FF615C">
        <w:rPr>
          <w:color w:val="000000" w:themeColor="text1"/>
        </w:rPr>
        <w:t xml:space="preserve"> </w:t>
      </w:r>
    </w:p>
    <w:p w14:paraId="0A8762E6" w14:textId="36F26017" w:rsidR="00F92CE7" w:rsidRPr="00FF615C" w:rsidRDefault="000D5C3B" w:rsidP="000D5C3B">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If a project proponent chooses to account for carbon stocks in project trees with the following tree status:</w:t>
      </w:r>
    </w:p>
    <w:p w14:paraId="06E9C688" w14:textId="7764F271" w:rsidR="00F92CE7" w:rsidRPr="00FF615C" w:rsidRDefault="000D5C3B" w:rsidP="000D5C3B">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dead</w:t>
      </w:r>
      <w:proofErr w:type="gramEnd"/>
      <w:r w:rsidR="00F92CE7" w:rsidRPr="00FF615C">
        <w:rPr>
          <w:color w:val="000000" w:themeColor="text1"/>
        </w:rPr>
        <w:t xml:space="preserve"> standing;</w:t>
      </w:r>
    </w:p>
    <w:p w14:paraId="517212FE" w14:textId="1261724C" w:rsidR="00F92CE7" w:rsidRPr="00FF615C" w:rsidRDefault="000D5C3B" w:rsidP="000D5C3B">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dead</w:t>
      </w:r>
      <w:proofErr w:type="gramEnd"/>
      <w:r w:rsidR="00F92CE7" w:rsidRPr="00FF615C">
        <w:rPr>
          <w:color w:val="000000" w:themeColor="text1"/>
        </w:rPr>
        <w:t xml:space="preserve"> standing fire affected; and</w:t>
      </w:r>
    </w:p>
    <w:p w14:paraId="204F6DF8" w14:textId="612C94CC" w:rsidR="00F92CE7" w:rsidRPr="00FF615C" w:rsidRDefault="000D5C3B" w:rsidP="000D5C3B">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live</w:t>
      </w:r>
      <w:proofErr w:type="gramEnd"/>
      <w:r w:rsidR="00F92CE7" w:rsidRPr="00FF615C">
        <w:rPr>
          <w:color w:val="000000" w:themeColor="text1"/>
        </w:rPr>
        <w:t xml:space="preserve"> fire affected;</w:t>
      </w:r>
    </w:p>
    <w:p w14:paraId="223A98D0" w14:textId="2B973EBC" w:rsidR="00F92CE7" w:rsidRPr="00FF615C" w:rsidRDefault="000D5C3B" w:rsidP="000D5C3B">
      <w:pPr>
        <w:pStyle w:val="tMain"/>
        <w:rPr>
          <w:color w:val="000000" w:themeColor="text1"/>
        </w:rPr>
      </w:pPr>
      <w:r w:rsidRPr="00FF615C">
        <w:rPr>
          <w:color w:val="000000" w:themeColor="text1"/>
        </w:rPr>
        <w:tab/>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project proponent must develop species-specific allometric functions that relate to these tree types in accordance with Subdivisions 5.1.8 and 5.1.9, subject to the modifications set out in this section.</w:t>
      </w:r>
    </w:p>
    <w:p w14:paraId="3D05359C" w14:textId="388A1EBF" w:rsidR="00F92CE7" w:rsidRPr="00FF615C" w:rsidRDefault="000D5C3B" w:rsidP="000D5C3B">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In the case of dead standing trees and dead standing fire affected trees:</w:t>
      </w:r>
    </w:p>
    <w:p w14:paraId="0BE6778B" w14:textId="7329907E" w:rsidR="00F92CE7" w:rsidRPr="00FF615C" w:rsidRDefault="00296026" w:rsidP="0029602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allometric function must relate the preferred predictor measure to stem biomass only, and not to biomass for the entire tree; and</w:t>
      </w:r>
    </w:p>
    <w:p w14:paraId="2384C91E" w14:textId="13E4AA69" w:rsidR="00F92CE7" w:rsidRPr="00FF615C" w:rsidRDefault="00296026" w:rsidP="0029602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biomass</w:t>
      </w:r>
      <w:proofErr w:type="gramEnd"/>
      <w:r w:rsidR="00F92CE7" w:rsidRPr="00FF615C">
        <w:rPr>
          <w:color w:val="000000" w:themeColor="text1"/>
        </w:rPr>
        <w:t xml:space="preserve"> contained in non-stem components, such as branches, crown and below-ground biomass components, must be assumed to be zero.</w:t>
      </w:r>
    </w:p>
    <w:p w14:paraId="38245186" w14:textId="779954DC" w:rsidR="00F92CE7" w:rsidRPr="00FF615C" w:rsidRDefault="00296026" w:rsidP="0029602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In the case of live fire affected trees, the project proponent may:</w:t>
      </w:r>
    </w:p>
    <w:p w14:paraId="64586269" w14:textId="5A3BFD79" w:rsidR="00F92CE7" w:rsidRPr="00FF615C" w:rsidRDefault="00296026" w:rsidP="0029602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adopt</w:t>
      </w:r>
      <w:proofErr w:type="gramEnd"/>
      <w:r w:rsidR="00F92CE7" w:rsidRPr="00FF615C">
        <w:rPr>
          <w:color w:val="000000" w:themeColor="text1"/>
        </w:rPr>
        <w:t xml:space="preserve"> the stem-only approach specified in subsection (2); or</w:t>
      </w:r>
    </w:p>
    <w:p w14:paraId="2DC44317" w14:textId="4C811D9B" w:rsidR="00F92CE7" w:rsidRPr="00FF615C" w:rsidRDefault="00296026" w:rsidP="0029602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apply the approach specified in Subdivision 5.1.9 to develop allometric functions based on sampling of entire trees, ensuring that the tree status referred to by the allometric domain is ‘live fire affected tree’.</w:t>
      </w:r>
    </w:p>
    <w:p w14:paraId="5D4EA73D" w14:textId="5D9671A0" w:rsidR="00F92CE7" w:rsidRPr="00FF615C" w:rsidRDefault="00296026" w:rsidP="00296026">
      <w:pPr>
        <w:pStyle w:val="tMain"/>
        <w:rPr>
          <w:color w:val="000000" w:themeColor="text1"/>
        </w:rPr>
      </w:pPr>
      <w:r w:rsidRPr="00FF615C">
        <w:rPr>
          <w:color w:val="000000" w:themeColor="text1"/>
        </w:rPr>
        <w:lastRenderedPageBreak/>
        <w:tab/>
      </w:r>
      <w:r w:rsidR="00D5641B">
        <w:rPr>
          <w:color w:val="000000" w:themeColor="text1"/>
        </w:rPr>
        <w:t>(4)</w:t>
      </w:r>
      <w:r w:rsidRPr="00FF615C">
        <w:rPr>
          <w:color w:val="000000" w:themeColor="text1"/>
        </w:rPr>
        <w:tab/>
      </w:r>
      <w:r w:rsidR="00F92CE7" w:rsidRPr="00FF615C">
        <w:rPr>
          <w:color w:val="000000" w:themeColor="text1"/>
        </w:rPr>
        <w:t>If the project proponent considers that, over time, a set of live fire affected trees has returned to a state that is equivalent to a live tree, the project proponent may revert to using an allometric function developed for live trees in accordance with Subdivision 5.1.9, subject to subsection (5)</w:t>
      </w:r>
      <w:r w:rsidRPr="00FF615C">
        <w:rPr>
          <w:color w:val="000000" w:themeColor="text1"/>
        </w:rPr>
        <w:t xml:space="preserve"> of this section</w:t>
      </w:r>
      <w:r w:rsidR="00F92CE7" w:rsidRPr="00FF615C">
        <w:rPr>
          <w:color w:val="000000" w:themeColor="text1"/>
        </w:rPr>
        <w:t>.</w:t>
      </w:r>
    </w:p>
    <w:p w14:paraId="2D72BFDB" w14:textId="426F6AC9" w:rsidR="00F92CE7" w:rsidRPr="00FF615C" w:rsidRDefault="00296026" w:rsidP="00296026">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The project proponent must use the process specified in Subdivision 5.1.12 to validate the allometric function for the live fire affected trees.</w:t>
      </w:r>
    </w:p>
    <w:p w14:paraId="24846687" w14:textId="00FD4E6E" w:rsidR="00F92CE7" w:rsidRPr="00FF615C" w:rsidRDefault="00296026" w:rsidP="00B622D1">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When the allometric function specified in subsection (5) is validated, the live fire affected trees may</w:t>
      </w:r>
      <w:r w:rsidR="00B622D1" w:rsidRPr="00FF615C">
        <w:rPr>
          <w:color w:val="000000" w:themeColor="text1"/>
        </w:rPr>
        <w:t xml:space="preserve"> be reclassified as live trees.</w:t>
      </w:r>
    </w:p>
    <w:p w14:paraId="065E1673" w14:textId="6E9946A9" w:rsidR="00F92CE7" w:rsidRPr="00FF615C" w:rsidRDefault="00F92CE7" w:rsidP="00B3665F">
      <w:pPr>
        <w:pStyle w:val="h4Subdiv"/>
        <w:rPr>
          <w:color w:val="000000" w:themeColor="text1"/>
        </w:rPr>
      </w:pPr>
      <w:bookmarkStart w:id="80" w:name="_Toc359525067"/>
      <w:r w:rsidRPr="00FF615C">
        <w:rPr>
          <w:color w:val="000000" w:themeColor="text1"/>
        </w:rPr>
        <w:t xml:space="preserve">Subdivision </w:t>
      </w:r>
      <w:r w:rsidR="002A3DFD" w:rsidRPr="00FF615C">
        <w:rPr>
          <w:color w:val="000000" w:themeColor="text1"/>
        </w:rPr>
        <w:t>5.1.12</w:t>
      </w:r>
      <w:r w:rsidRPr="00FF615C">
        <w:rPr>
          <w:color w:val="000000" w:themeColor="text1"/>
        </w:rPr>
        <w:tab/>
        <w:t>Applicability of allometric functions</w:t>
      </w:r>
      <w:bookmarkEnd w:id="80"/>
      <w:r w:rsidRPr="00FF615C">
        <w:rPr>
          <w:color w:val="000000" w:themeColor="text1"/>
        </w:rPr>
        <w:t xml:space="preserve"> </w:t>
      </w:r>
    </w:p>
    <w:p w14:paraId="628FDF3D" w14:textId="59CAD700" w:rsidR="00F92CE7" w:rsidRPr="00FF615C" w:rsidRDefault="00D5641B" w:rsidP="005907DC">
      <w:pPr>
        <w:pStyle w:val="h5Section"/>
        <w:rPr>
          <w:color w:val="000000" w:themeColor="text1"/>
        </w:rPr>
      </w:pPr>
      <w:bookmarkStart w:id="81" w:name="_Toc359525068"/>
      <w:r>
        <w:rPr>
          <w:color w:val="000000" w:themeColor="text1"/>
        </w:rPr>
        <w:t>5.40</w:t>
      </w:r>
      <w:r w:rsidR="005907DC" w:rsidRPr="00FF615C">
        <w:rPr>
          <w:color w:val="000000" w:themeColor="text1"/>
        </w:rPr>
        <w:tab/>
      </w:r>
      <w:r w:rsidR="00F92CE7" w:rsidRPr="00FF615C">
        <w:rPr>
          <w:color w:val="000000" w:themeColor="text1"/>
        </w:rPr>
        <w:t>Testing the applicability of allometric functions</w:t>
      </w:r>
      <w:bookmarkEnd w:id="81"/>
      <w:r w:rsidR="00F92CE7" w:rsidRPr="00FF615C">
        <w:rPr>
          <w:color w:val="000000" w:themeColor="text1"/>
        </w:rPr>
        <w:t xml:space="preserve"> </w:t>
      </w:r>
    </w:p>
    <w:p w14:paraId="44742078" w14:textId="6E67E9D1" w:rsidR="00F92CE7" w:rsidRPr="00FF615C" w:rsidRDefault="005907DC" w:rsidP="005907DC">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undertake the processes specified in this Subdivision when testing the applicability of allometric functions.</w:t>
      </w:r>
    </w:p>
    <w:p w14:paraId="360E785B" w14:textId="7A297B77" w:rsidR="00F92CE7" w:rsidRPr="00FF615C" w:rsidRDefault="00D5641B" w:rsidP="005907DC">
      <w:pPr>
        <w:pStyle w:val="h5Section"/>
        <w:rPr>
          <w:color w:val="000000" w:themeColor="text1"/>
        </w:rPr>
      </w:pPr>
      <w:bookmarkStart w:id="82" w:name="_Toc359525069"/>
      <w:r>
        <w:rPr>
          <w:color w:val="000000" w:themeColor="text1"/>
        </w:rPr>
        <w:t>5.41</w:t>
      </w:r>
      <w:r w:rsidR="005907DC" w:rsidRPr="00FF615C">
        <w:rPr>
          <w:color w:val="000000" w:themeColor="text1"/>
        </w:rPr>
        <w:tab/>
      </w:r>
      <w:r w:rsidR="00F92CE7" w:rsidRPr="00FF615C">
        <w:rPr>
          <w:color w:val="000000" w:themeColor="text1"/>
        </w:rPr>
        <w:t>Compatibility checks</w:t>
      </w:r>
      <w:bookmarkEnd w:id="82"/>
    </w:p>
    <w:p w14:paraId="642C0FF3" w14:textId="22FABF0A" w:rsidR="00F92CE7" w:rsidRPr="00FF615C" w:rsidRDefault="005907DC" w:rsidP="005907DC">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If an allometric function is to be applied to a project tree within a stratum, the project proponent must confirm that:</w:t>
      </w:r>
    </w:p>
    <w:p w14:paraId="096CD5C4" w14:textId="7796FF00"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measures collected from the project tree during the full inventory or PSP assessment do not exceed the allometric data range;</w:t>
      </w:r>
    </w:p>
    <w:p w14:paraId="2F5176AD" w14:textId="60F8D1EE"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species and status of the project tree assessed during the full inventory or PSP assessment are consistent with the tree type referenced by the allometric function;</w:t>
      </w:r>
    </w:p>
    <w:p w14:paraId="6342A6B5" w14:textId="0AB820ED"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r w:rsidR="00F92CE7" w:rsidRPr="00FF615C">
        <w:rPr>
          <w:color w:val="000000" w:themeColor="text1"/>
        </w:rPr>
        <w:t>the measurement procedures used to collect predictor measures from the project tree during the full inventory or PSP assessment are the same as those used to develop the allometric dataset; and</w:t>
      </w:r>
    </w:p>
    <w:p w14:paraId="0F02621F" w14:textId="636D7744"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a stratum specific function is to be applied, the project tree occurs within the same stratum from which the stratum specific function was developed.</w:t>
      </w:r>
    </w:p>
    <w:p w14:paraId="697AF61B" w14:textId="16ACAB4C" w:rsidR="00F92CE7" w:rsidRPr="00FF615C" w:rsidRDefault="00D5641B" w:rsidP="005907DC">
      <w:pPr>
        <w:pStyle w:val="h5Section"/>
        <w:rPr>
          <w:color w:val="000000" w:themeColor="text1"/>
        </w:rPr>
      </w:pPr>
      <w:bookmarkStart w:id="83" w:name="_Toc359525070"/>
      <w:r>
        <w:rPr>
          <w:color w:val="000000" w:themeColor="text1"/>
        </w:rPr>
        <w:t>5.42</w:t>
      </w:r>
      <w:r w:rsidR="005907DC" w:rsidRPr="00FF615C">
        <w:rPr>
          <w:color w:val="000000" w:themeColor="text1"/>
        </w:rPr>
        <w:tab/>
      </w:r>
      <w:r w:rsidR="00F92CE7" w:rsidRPr="00FF615C">
        <w:rPr>
          <w:color w:val="000000" w:themeColor="text1"/>
        </w:rPr>
        <w:t>Validation test</w:t>
      </w:r>
      <w:bookmarkEnd w:id="83"/>
    </w:p>
    <w:p w14:paraId="2D406884" w14:textId="278E74DE" w:rsidR="00F92CE7" w:rsidRPr="00FF615C" w:rsidRDefault="005907DC" w:rsidP="005907DC">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project proponent must perform the validation test specified in this section at the following times within the stratum to which the allometric function is to be applied:</w:t>
      </w:r>
    </w:p>
    <w:p w14:paraId="1AF6495A" w14:textId="1BECBC53"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for</w:t>
      </w:r>
      <w:proofErr w:type="gramEnd"/>
      <w:r w:rsidR="00F92CE7" w:rsidRPr="00FF615C">
        <w:rPr>
          <w:color w:val="000000" w:themeColor="text1"/>
        </w:rPr>
        <w:t xml:space="preserve"> a regional function, during the first reporting period that the regional function is to be applied within the stratum; </w:t>
      </w:r>
    </w:p>
    <w:p w14:paraId="7568BA6A" w14:textId="2205CBAB"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when</w:t>
      </w:r>
      <w:proofErr w:type="gramEnd"/>
      <w:r w:rsidR="00F92CE7" w:rsidRPr="00FF615C">
        <w:rPr>
          <w:color w:val="000000" w:themeColor="text1"/>
        </w:rPr>
        <w:t xml:space="preserve"> a stratum specific function is to be converted to a regional function as specified in section 5.34; and</w:t>
      </w:r>
    </w:p>
    <w:p w14:paraId="4DC4619A" w14:textId="6A0FB353"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during</w:t>
      </w:r>
      <w:proofErr w:type="gramEnd"/>
      <w:r w:rsidR="00F92CE7" w:rsidRPr="00FF615C">
        <w:rPr>
          <w:color w:val="000000" w:themeColor="text1"/>
        </w:rPr>
        <w:t xml:space="preserve"> the last reporting period for the crediting period.</w:t>
      </w:r>
    </w:p>
    <w:p w14:paraId="01E13CC5" w14:textId="5B7767A7" w:rsidR="00F92CE7" w:rsidRPr="00FF615C" w:rsidRDefault="005907DC" w:rsidP="005907DC">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validation test performed at the times specified in subsection (1) must be carried out as part of a full inventory conducted within the stratum to which the validation test is to be applied.</w:t>
      </w:r>
    </w:p>
    <w:p w14:paraId="38E513A7" w14:textId="13088067" w:rsidR="00F92CE7" w:rsidRPr="00FF615C" w:rsidRDefault="005907DC" w:rsidP="00685EEF">
      <w:pPr>
        <w:pStyle w:val="tMain"/>
        <w:keepNext/>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Predictor measures must have been collected from all project trees that:</w:t>
      </w:r>
    </w:p>
    <w:p w14:paraId="472FCF74" w14:textId="1BB6E8AC" w:rsidR="00F92CE7" w:rsidRPr="00FF615C" w:rsidRDefault="005907DC" w:rsidP="00685EEF">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are</w:t>
      </w:r>
      <w:proofErr w:type="gramEnd"/>
      <w:r w:rsidR="00F92CE7" w:rsidRPr="00FF615C">
        <w:rPr>
          <w:color w:val="000000" w:themeColor="text1"/>
        </w:rPr>
        <w:t xml:space="preserve"> of the tree type relevant to the allometric function against which the validation test will be applied; and </w:t>
      </w:r>
    </w:p>
    <w:p w14:paraId="10366132" w14:textId="2B80E91B" w:rsidR="00F92CE7" w:rsidRPr="00FF615C" w:rsidRDefault="005907DC" w:rsidP="005907DC">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occur</w:t>
      </w:r>
      <w:proofErr w:type="gramEnd"/>
      <w:r w:rsidR="00F92CE7" w:rsidRPr="00FF615C">
        <w:rPr>
          <w:color w:val="000000" w:themeColor="text1"/>
        </w:rPr>
        <w:t xml:space="preserve"> within the TSPs established within the stratum during the full inventory.</w:t>
      </w:r>
    </w:p>
    <w:p w14:paraId="113B7CA8" w14:textId="248A3894" w:rsidR="00F92CE7" w:rsidRPr="00FF615C" w:rsidRDefault="005907DC" w:rsidP="005907DC">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project trees specified in subsection (3) must be ranked according to size.</w:t>
      </w:r>
    </w:p>
    <w:p w14:paraId="3229E311" w14:textId="10291F60"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The smallest and largest of the project trees specified in subsection (3) must be selected for assessment as test trees.</w:t>
      </w:r>
    </w:p>
    <w:p w14:paraId="0BF8D932" w14:textId="476C58DF"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The predictor measures for the remaining project trees specified in subsection (3) must be divided into at least 5 even size classes.</w:t>
      </w:r>
    </w:p>
    <w:p w14:paraId="64B11AB8" w14:textId="4250FFC0"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Subject to subsections (8) and (9), an equal number of project trees must be randomly selected as test trees from each size class determined in accordance with subsection (6).</w:t>
      </w:r>
    </w:p>
    <w:p w14:paraId="795AF096" w14:textId="0ADB70AB"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A minimum of 10 test trees, including the 2 trees selected in accordance with subsection (5), must be selected.</w:t>
      </w:r>
    </w:p>
    <w:p w14:paraId="30CCB257" w14:textId="6AB4AF6D"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Subject to subsections (10) and (11), the steps set out at subsection 5.31(8) must be followed to achieve random selection from within each size class.</w:t>
      </w:r>
    </w:p>
    <w:p w14:paraId="37E27338" w14:textId="2AB77AB5"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If there are exactly 10 project trees of the relevant tree type represented in all TSPs established within the stratum during the full inventory, each project tree may be selected instead of applying the random selection process referred to in subsection (9).</w:t>
      </w:r>
    </w:p>
    <w:p w14:paraId="056B0D5B" w14:textId="62414CBE"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If there are fewer than 10 project trees of the relevant tree type occurring within TSPs established with the stratum during the full inventory, a project proponent must choose one of the following 2 options:</w:t>
      </w:r>
    </w:p>
    <w:p w14:paraId="76EBFFA6" w14:textId="769B2FD4"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r w:rsidR="00F92CE7" w:rsidRPr="00FF615C">
        <w:rPr>
          <w:color w:val="000000" w:themeColor="text1"/>
        </w:rPr>
        <w:t>establish further TSPs in accordance with this Division until the tree type is sufficiently represented to allow the process specified in subsection (9) or (10) to be undertaken; or</w:t>
      </w:r>
    </w:p>
    <w:p w14:paraId="56BB67DB" w14:textId="4140ADE2"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assume</w:t>
      </w:r>
      <w:proofErr w:type="gramEnd"/>
      <w:r w:rsidR="00F92CE7" w:rsidRPr="00FF615C">
        <w:rPr>
          <w:color w:val="000000" w:themeColor="text1"/>
        </w:rPr>
        <w:t xml:space="preserve"> the carbon stocks for that tree type is zero whenever it is included within a TSP or PSP.</w:t>
      </w:r>
    </w:p>
    <w:p w14:paraId="6E8C33C4" w14:textId="4404AF16"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F92CE7" w:rsidRPr="00FF615C">
        <w:rPr>
          <w:color w:val="000000" w:themeColor="text1"/>
        </w:rPr>
        <w:t>In the case where the option specified in paragraph (11</w:t>
      </w:r>
      <w:proofErr w:type="gramStart"/>
      <w:r w:rsidR="00F92CE7" w:rsidRPr="00FF615C">
        <w:rPr>
          <w:color w:val="000000" w:themeColor="text1"/>
        </w:rPr>
        <w:t>)(</w:t>
      </w:r>
      <w:proofErr w:type="gramEnd"/>
      <w:r w:rsidR="00F92CE7" w:rsidRPr="00FF615C">
        <w:rPr>
          <w:color w:val="000000" w:themeColor="text1"/>
        </w:rPr>
        <w:t>b) is selected, no further steps of the validation test set out in this section need to be conducted.</w:t>
      </w:r>
    </w:p>
    <w:p w14:paraId="13AAE609" w14:textId="48FEF3F9"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Once selected in accordance with this section, each test tree must be assessed in accordance with Subdivision 5.1.10.</w:t>
      </w:r>
    </w:p>
    <w:p w14:paraId="1E479641" w14:textId="4366B8AE"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(14)</w:t>
      </w:r>
      <w:r w:rsidRPr="00FF615C">
        <w:rPr>
          <w:color w:val="000000" w:themeColor="text1"/>
        </w:rPr>
        <w:tab/>
      </w:r>
      <w:r w:rsidR="00F92CE7" w:rsidRPr="00FF615C">
        <w:rPr>
          <w:color w:val="000000" w:themeColor="text1"/>
        </w:rPr>
        <w:t>A predicted estimate of the biomass contained within each test tree must be generated using the allometric function to be validated using as inputs the predictor measures collected from the test trees.</w:t>
      </w:r>
    </w:p>
    <w:p w14:paraId="3B5BEAD2" w14:textId="6FF25708"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(15)</w:t>
      </w:r>
      <w:r w:rsidRPr="00FF615C">
        <w:rPr>
          <w:color w:val="000000" w:themeColor="text1"/>
        </w:rPr>
        <w:tab/>
      </w:r>
      <w:r w:rsidR="00F92CE7" w:rsidRPr="00FF615C">
        <w:rPr>
          <w:color w:val="000000" w:themeColor="text1"/>
        </w:rPr>
        <w:t>Using the measured and predicted biomass estimates generated at subsections (13) and (14), Equations 32a and 32b must be applied to calculate the variance of weighted residuals for the set of test trees.</w:t>
      </w:r>
    </w:p>
    <w:p w14:paraId="504C3E66" w14:textId="5562F91F" w:rsidR="00F92CE7" w:rsidRPr="00FF615C" w:rsidRDefault="00A61135" w:rsidP="00A61135">
      <w:pPr>
        <w:pStyle w:val="tMain"/>
        <w:rPr>
          <w:color w:val="000000" w:themeColor="text1"/>
        </w:rPr>
      </w:pPr>
      <w:r w:rsidRPr="00FF615C">
        <w:rPr>
          <w:color w:val="000000" w:themeColor="text1"/>
        </w:rPr>
        <w:lastRenderedPageBreak/>
        <w:tab/>
      </w:r>
      <w:r w:rsidR="00D5641B">
        <w:rPr>
          <w:color w:val="000000" w:themeColor="text1"/>
        </w:rPr>
        <w:t>(16)</w:t>
      </w:r>
      <w:r w:rsidRPr="00FF615C">
        <w:rPr>
          <w:color w:val="000000" w:themeColor="text1"/>
        </w:rPr>
        <w:tab/>
      </w:r>
      <w:r w:rsidR="00F92CE7" w:rsidRPr="00FF615C">
        <w:rPr>
          <w:color w:val="000000" w:themeColor="text1"/>
        </w:rPr>
        <w:t>To test for statistical difference between the variance of weighted residuals calculated for the allometric function in accordance with section 5.28 and the variance of weighted residuals specified in subsection (15) for the set of test trees, an upper one-tailed F-Test must be applied in accordance with subsection (17).</w:t>
      </w:r>
    </w:p>
    <w:p w14:paraId="1802AD2B" w14:textId="66471039"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(17)</w:t>
      </w:r>
      <w:r w:rsidRPr="00FF615C">
        <w:rPr>
          <w:color w:val="000000" w:themeColor="text1"/>
        </w:rPr>
        <w:tab/>
      </w:r>
      <w:r w:rsidR="00F92CE7" w:rsidRPr="00FF615C">
        <w:rPr>
          <w:color w:val="000000" w:themeColor="text1"/>
        </w:rPr>
        <w:t>The F-Test specified in subsection (16) must be performed by using Equations 33a and 33b to calculate an F-Test statistic and appropriate degrees of freedom.</w:t>
      </w:r>
    </w:p>
    <w:p w14:paraId="39BA037E" w14:textId="5FE9CC40"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(18)</w:t>
      </w:r>
      <w:r w:rsidRPr="00FF615C">
        <w:rPr>
          <w:color w:val="000000" w:themeColor="text1"/>
        </w:rPr>
        <w:tab/>
      </w:r>
      <w:r w:rsidR="00F92CE7" w:rsidRPr="00FF615C">
        <w:rPr>
          <w:color w:val="000000" w:themeColor="text1"/>
        </w:rPr>
        <w:t>If the F-Test statistic is less than the comparison critical F-value specified in subsections (16) and (17), then the allometric function:</w:t>
      </w:r>
    </w:p>
    <w:p w14:paraId="3024CD72" w14:textId="1CFDCFB0"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is</w:t>
      </w:r>
      <w:proofErr w:type="gramEnd"/>
      <w:r w:rsidR="00F92CE7" w:rsidRPr="00FF615C">
        <w:rPr>
          <w:color w:val="000000" w:themeColor="text1"/>
        </w:rPr>
        <w:t xml:space="preserve"> taken to have been validated for application in that stratum; and</w:t>
      </w:r>
    </w:p>
    <w:p w14:paraId="0EEA4BA2" w14:textId="5C8D7C06"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may</w:t>
      </w:r>
      <w:proofErr w:type="gramEnd"/>
      <w:r w:rsidR="00F92CE7" w:rsidRPr="00FF615C">
        <w:rPr>
          <w:color w:val="000000" w:themeColor="text1"/>
        </w:rPr>
        <w:t xml:space="preserve"> be applied to all project trees of the relevant tree type occurring within the stratum that fall within the allometric domain of the validated allometric function.</w:t>
      </w:r>
    </w:p>
    <w:p w14:paraId="4D6448B0" w14:textId="236652B3"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(19)</w:t>
      </w:r>
      <w:r w:rsidRPr="00FF615C">
        <w:rPr>
          <w:color w:val="000000" w:themeColor="text1"/>
        </w:rPr>
        <w:tab/>
      </w:r>
      <w:r w:rsidR="00F92CE7" w:rsidRPr="00FF615C">
        <w:rPr>
          <w:color w:val="000000" w:themeColor="text1"/>
        </w:rPr>
        <w:t>If the F-Test statistic is more than the comparison critical F</w:t>
      </w:r>
      <w:r w:rsidR="00F92CE7" w:rsidRPr="00FF615C">
        <w:rPr>
          <w:color w:val="000000" w:themeColor="text1"/>
        </w:rPr>
        <w:noBreakHyphen/>
        <w:t>value specified in subsections (16) and (17), the stratum is considered to fall outside the allometric domain of the allometric function.</w:t>
      </w:r>
    </w:p>
    <w:p w14:paraId="1B4562AE" w14:textId="2D970687"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(20)</w:t>
      </w:r>
      <w:r w:rsidRPr="00FF615C">
        <w:rPr>
          <w:color w:val="000000" w:themeColor="text1"/>
        </w:rPr>
        <w:tab/>
      </w:r>
      <w:r w:rsidR="00F92CE7" w:rsidRPr="00FF615C">
        <w:rPr>
          <w:color w:val="000000" w:themeColor="text1"/>
        </w:rPr>
        <w:t>In the case where subsection (19) applies, the project proponent may:</w:t>
      </w:r>
    </w:p>
    <w:p w14:paraId="4FE75F6A" w14:textId="7D4F08B7"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seek</w:t>
      </w:r>
      <w:proofErr w:type="gramEnd"/>
      <w:r w:rsidR="00F92CE7" w:rsidRPr="00FF615C">
        <w:rPr>
          <w:color w:val="000000" w:themeColor="text1"/>
        </w:rPr>
        <w:t xml:space="preserve"> to validate an alternative existing regional function by undertaking the proce</w:t>
      </w:r>
      <w:r w:rsidR="003E275E" w:rsidRPr="00FF615C">
        <w:rPr>
          <w:color w:val="000000" w:themeColor="text1"/>
        </w:rPr>
        <w:t>ss specified in this section;</w:t>
      </w:r>
    </w:p>
    <w:p w14:paraId="7A4433CE" w14:textId="355455A1"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for the project trees to which the allometric function was intended to be applied, count all occurrences of the relevant tree type in plots in the stratum as having zero carbon stock; or</w:t>
      </w:r>
    </w:p>
    <w:p w14:paraId="25845EEC" w14:textId="7F3DE0FB"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develop</w:t>
      </w:r>
      <w:proofErr w:type="gramEnd"/>
      <w:r w:rsidR="00F92CE7" w:rsidRPr="00FF615C">
        <w:rPr>
          <w:color w:val="000000" w:themeColor="text1"/>
        </w:rPr>
        <w:t xml:space="preserve"> a stratum specific function using the approach specified in section 5.31.</w:t>
      </w:r>
    </w:p>
    <w:p w14:paraId="623A4B97" w14:textId="20AA3846"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(21)</w:t>
      </w:r>
      <w:r w:rsidRPr="00FF615C">
        <w:rPr>
          <w:color w:val="000000" w:themeColor="text1"/>
        </w:rPr>
        <w:tab/>
      </w:r>
      <w:r w:rsidR="00F92CE7" w:rsidRPr="00FF615C">
        <w:rPr>
          <w:color w:val="000000" w:themeColor="text1"/>
        </w:rPr>
        <w:t>If a project proponent chooses to develop a stratum specific function in accordance with paragraph (20</w:t>
      </w:r>
      <w:proofErr w:type="gramStart"/>
      <w:r w:rsidR="00F92CE7" w:rsidRPr="00FF615C">
        <w:rPr>
          <w:color w:val="000000" w:themeColor="text1"/>
        </w:rPr>
        <w:t>)(</w:t>
      </w:r>
      <w:proofErr w:type="gramEnd"/>
      <w:r w:rsidR="00F92CE7" w:rsidRPr="00FF615C">
        <w:rPr>
          <w:color w:val="000000" w:themeColor="text1"/>
        </w:rPr>
        <w:t>c), data collected from the test trees may be included in developing the stratum specific function, provided that at least an additional 10 biomass sample trees are selected in accordance with subsections 5.31(2) to 5.31(8) in order to achieve a minimum of at least 20 biomass sample trees.</w:t>
      </w:r>
    </w:p>
    <w:p w14:paraId="7172C11C" w14:textId="5FA38CC8" w:rsidR="00F92CE7" w:rsidRPr="00FF615C" w:rsidRDefault="00D5641B" w:rsidP="00A61135">
      <w:pPr>
        <w:pStyle w:val="h5Section"/>
        <w:rPr>
          <w:color w:val="000000" w:themeColor="text1"/>
        </w:rPr>
      </w:pPr>
      <w:bookmarkStart w:id="84" w:name="_Toc359525071"/>
      <w:r>
        <w:rPr>
          <w:color w:val="000000" w:themeColor="text1"/>
        </w:rPr>
        <w:t>5.43</w:t>
      </w:r>
      <w:r w:rsidR="00A61135" w:rsidRPr="00FF615C">
        <w:rPr>
          <w:color w:val="000000" w:themeColor="text1"/>
        </w:rPr>
        <w:tab/>
      </w:r>
      <w:r w:rsidR="00F92CE7" w:rsidRPr="00FF615C">
        <w:rPr>
          <w:color w:val="000000" w:themeColor="text1"/>
        </w:rPr>
        <w:t>Reporting requirements</w:t>
      </w:r>
      <w:bookmarkEnd w:id="84"/>
    </w:p>
    <w:p w14:paraId="4709B6E2" w14:textId="5766C8AA" w:rsidR="00F92CE7" w:rsidRPr="00FF615C" w:rsidRDefault="00A61135" w:rsidP="00A611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project proponent must document in an offsets report the outcomes of compatibility checks and validation tests performed in accordance with this Subdivision, including any substitution, or development of, stratum specific functions arising as a result of the compatibility checks and validation tests.</w:t>
      </w:r>
    </w:p>
    <w:p w14:paraId="5AB9D005" w14:textId="03BF9323" w:rsidR="00F92CE7" w:rsidRPr="00FF615C" w:rsidRDefault="00F92CE7" w:rsidP="00B3665F">
      <w:pPr>
        <w:pStyle w:val="h4Subdiv"/>
        <w:rPr>
          <w:color w:val="000000" w:themeColor="text1"/>
        </w:rPr>
      </w:pPr>
      <w:bookmarkStart w:id="85" w:name="_Toc359525072"/>
      <w:r w:rsidRPr="00FF615C">
        <w:rPr>
          <w:color w:val="000000" w:themeColor="text1"/>
        </w:rPr>
        <w:t xml:space="preserve">Subdivision </w:t>
      </w:r>
      <w:r w:rsidR="002A3DFD" w:rsidRPr="00FF615C">
        <w:rPr>
          <w:color w:val="000000" w:themeColor="text1"/>
        </w:rPr>
        <w:t>5.1.13</w:t>
      </w:r>
      <w:r w:rsidRPr="00FF615C">
        <w:rPr>
          <w:color w:val="000000" w:themeColor="text1"/>
        </w:rPr>
        <w:tab/>
        <w:t>Assessing carbon stocks in fallen dead wood and litter</w:t>
      </w:r>
      <w:bookmarkEnd w:id="85"/>
    </w:p>
    <w:p w14:paraId="256E3A71" w14:textId="4EFA7FD7" w:rsidR="00F92CE7" w:rsidRPr="00FF615C" w:rsidRDefault="00D5641B" w:rsidP="00A61135">
      <w:pPr>
        <w:pStyle w:val="h5Section"/>
        <w:rPr>
          <w:color w:val="000000" w:themeColor="text1"/>
        </w:rPr>
      </w:pPr>
      <w:bookmarkStart w:id="86" w:name="_Toc359525073"/>
      <w:r>
        <w:rPr>
          <w:color w:val="000000" w:themeColor="text1"/>
        </w:rPr>
        <w:t>5.44</w:t>
      </w:r>
      <w:r w:rsidR="00A61135" w:rsidRPr="00FF615C">
        <w:rPr>
          <w:color w:val="000000" w:themeColor="text1"/>
        </w:rPr>
        <w:tab/>
      </w:r>
      <w:r w:rsidR="00F92CE7" w:rsidRPr="00FF615C">
        <w:rPr>
          <w:color w:val="000000" w:themeColor="text1"/>
        </w:rPr>
        <w:t>Assessing carbon stocks in litter</w:t>
      </w:r>
      <w:bookmarkEnd w:id="86"/>
      <w:r w:rsidR="00F92CE7" w:rsidRPr="00FF615C">
        <w:rPr>
          <w:color w:val="000000" w:themeColor="text1"/>
        </w:rPr>
        <w:t xml:space="preserve"> </w:t>
      </w:r>
    </w:p>
    <w:p w14:paraId="10C4C6BD" w14:textId="7C9DF51F" w:rsidR="00F92CE7" w:rsidRPr="00FF615C" w:rsidRDefault="00A61135" w:rsidP="00A61135">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If carbon stocks in litter</w:t>
      </w:r>
      <w:r w:rsidRPr="00FF615C">
        <w:rPr>
          <w:color w:val="000000" w:themeColor="text1"/>
        </w:rPr>
        <w:t xml:space="preserve"> are </w:t>
      </w:r>
      <w:r w:rsidR="00352701" w:rsidRPr="00FF615C">
        <w:rPr>
          <w:color w:val="000000" w:themeColor="text1"/>
        </w:rPr>
        <w:t xml:space="preserve">to be </w:t>
      </w:r>
      <w:r w:rsidRPr="00FF615C">
        <w:rPr>
          <w:color w:val="000000" w:themeColor="text1"/>
        </w:rPr>
        <w:t>assessed</w:t>
      </w:r>
      <w:r w:rsidR="00F92CE7" w:rsidRPr="00FF615C">
        <w:rPr>
          <w:color w:val="000000" w:themeColor="text1"/>
        </w:rPr>
        <w:t>, the assessment process specified in this section</w:t>
      </w:r>
      <w:r w:rsidRPr="00FF615C">
        <w:rPr>
          <w:color w:val="000000" w:themeColor="text1"/>
        </w:rPr>
        <w:t xml:space="preserve"> must be followed</w:t>
      </w:r>
      <w:r w:rsidR="00F92CE7" w:rsidRPr="00FF615C">
        <w:rPr>
          <w:color w:val="000000" w:themeColor="text1"/>
        </w:rPr>
        <w:t>.</w:t>
      </w:r>
    </w:p>
    <w:p w14:paraId="3A1D794D" w14:textId="6AA2671E" w:rsidR="00F92CE7" w:rsidRPr="00FF615C" w:rsidRDefault="00A61135" w:rsidP="00A61135">
      <w:pPr>
        <w:pStyle w:val="tMain"/>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For each plot to be assessed, 4 litter samples must be collected in accordance with the following requirements:</w:t>
      </w:r>
    </w:p>
    <w:p w14:paraId="17C35B83" w14:textId="4DBA7C10"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sampling frame must be placed randomly in 4 separate locations within the boundaries of the plot being assessed;</w:t>
      </w:r>
    </w:p>
    <w:p w14:paraId="3C9A7094" w14:textId="63E389ED"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sampling frame must be either square or rectangular;</w:t>
      </w:r>
    </w:p>
    <w:p w14:paraId="0BDDBC41" w14:textId="1DA0044B"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locations of the sampling frame must not overlap;</w:t>
      </w:r>
    </w:p>
    <w:p w14:paraId="548BBEF6" w14:textId="3B4B5483"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no</w:t>
      </w:r>
      <w:proofErr w:type="gramEnd"/>
      <w:r w:rsidR="00F92CE7" w:rsidRPr="00FF615C">
        <w:rPr>
          <w:color w:val="000000" w:themeColor="text1"/>
        </w:rPr>
        <w:t xml:space="preserve"> litter must be collected from outside the boundaries of the sampling frame; and</w:t>
      </w:r>
    </w:p>
    <w:p w14:paraId="1029C9CC" w14:textId="39E7486E" w:rsidR="00F92CE7" w:rsidRPr="00FF615C" w:rsidRDefault="00A61135" w:rsidP="00A61135">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dirt</w:t>
      </w:r>
      <w:proofErr w:type="gramEnd"/>
      <w:r w:rsidR="00F92CE7" w:rsidRPr="00FF615C">
        <w:rPr>
          <w:color w:val="000000" w:themeColor="text1"/>
        </w:rPr>
        <w:t xml:space="preserve"> and non-litter contaminants are to be minimised within the sample.</w:t>
      </w:r>
    </w:p>
    <w:p w14:paraId="2E2F5633" w14:textId="301FA38C"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4 samples specified in subsection (2) must be combined into a single bulked sample for the plot.</w:t>
      </w:r>
    </w:p>
    <w:p w14:paraId="690ABA1E" w14:textId="1DB1FEB8"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wet weight of the bulked sample specified in subsection (3) must be recorded immediately after performing processes specified in subsections (2) and (3) and documented in an allometric report.</w:t>
      </w:r>
    </w:p>
    <w:p w14:paraId="5B92F7B3" w14:textId="3D9CC256"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For all plots assessed on each day, or at least the first 3 plots assessed each day, a sub-sample from the bulked sample for each plot must be collected and the wet weight of each sub-sample is to be recorded and documented in an allometric report.</w:t>
      </w:r>
    </w:p>
    <w:p w14:paraId="30356FF6" w14:textId="4D74198F"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The sub-samples specified in subsection (5) must be oven-dried to constant weight between 70 and 80 degrees Celsius.</w:t>
      </w:r>
    </w:p>
    <w:p w14:paraId="0D14F35B" w14:textId="518A4727"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The weight of the sub-samples that have been dried in accordance with subsection (6) must be recorded and documented in an allometric report.</w:t>
      </w:r>
    </w:p>
    <w:p w14:paraId="77C8AC5E" w14:textId="12B74691"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6833C5" w:rsidRPr="00FF615C">
        <w:rPr>
          <w:color w:val="000000" w:themeColor="text1"/>
        </w:rPr>
        <w:t>The dry</w:t>
      </w:r>
      <w:r w:rsidR="00F92CE7" w:rsidRPr="00FF615C">
        <w:rPr>
          <w:color w:val="000000" w:themeColor="text1"/>
        </w:rPr>
        <w:t>-wet weight ratio of the sub-samples collected each day must be calculated by dividing the dry weight for each sub-sample by its wet weight.</w:t>
      </w:r>
    </w:p>
    <w:p w14:paraId="688988D5" w14:textId="7BB73592"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6833C5" w:rsidRPr="00FF615C">
        <w:rPr>
          <w:color w:val="000000" w:themeColor="text1"/>
        </w:rPr>
        <w:t>When the dry</w:t>
      </w:r>
      <w:r w:rsidR="00F92CE7" w:rsidRPr="00FF615C">
        <w:rPr>
          <w:color w:val="000000" w:themeColor="text1"/>
        </w:rPr>
        <w:t>-wet weight ratio of each sub-sample has been calculated in accordance with subsection (8), the average of the ratios must be calculated.</w:t>
      </w:r>
    </w:p>
    <w:p w14:paraId="7F5348CA" w14:textId="661BC6FF"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6833C5" w:rsidRPr="00FF615C">
        <w:rPr>
          <w:color w:val="000000" w:themeColor="text1"/>
        </w:rPr>
        <w:t>The average dry</w:t>
      </w:r>
      <w:r w:rsidR="00F92CE7" w:rsidRPr="00FF615C">
        <w:rPr>
          <w:color w:val="000000" w:themeColor="text1"/>
        </w:rPr>
        <w:t>-wet weight ratio calculated in accordance with subsection (9) must be used to estimate the dry weight of the bulked samples collected on that day.</w:t>
      </w:r>
    </w:p>
    <w:p w14:paraId="391C5F6D" w14:textId="5F38F2BB"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F92CE7" w:rsidRPr="00FF615C">
        <w:rPr>
          <w:color w:val="000000" w:themeColor="text1"/>
        </w:rPr>
        <w:t>The carbon stocks contained in litter located in the TSP or PSP must be calculated using Equation 17.</w:t>
      </w:r>
    </w:p>
    <w:p w14:paraId="10859DC2" w14:textId="1AA5E566" w:rsidR="00F92CE7" w:rsidRPr="00FF615C" w:rsidRDefault="00D5641B" w:rsidP="00352701">
      <w:pPr>
        <w:pStyle w:val="h5Section"/>
        <w:rPr>
          <w:color w:val="000000" w:themeColor="text1"/>
        </w:rPr>
      </w:pPr>
      <w:bookmarkStart w:id="87" w:name="_Toc359525074"/>
      <w:r>
        <w:rPr>
          <w:color w:val="000000" w:themeColor="text1"/>
        </w:rPr>
        <w:t>5.45</w:t>
      </w:r>
      <w:r w:rsidR="00352701" w:rsidRPr="00FF615C">
        <w:rPr>
          <w:color w:val="000000" w:themeColor="text1"/>
        </w:rPr>
        <w:tab/>
      </w:r>
      <w:r w:rsidR="00F92CE7" w:rsidRPr="00FF615C">
        <w:rPr>
          <w:color w:val="000000" w:themeColor="text1"/>
        </w:rPr>
        <w:t>Assessing carbon stocks in fallen dead wood</w:t>
      </w:r>
      <w:bookmarkEnd w:id="87"/>
      <w:r w:rsidR="00F92CE7" w:rsidRPr="00FF615C">
        <w:rPr>
          <w:color w:val="000000" w:themeColor="text1"/>
        </w:rPr>
        <w:t xml:space="preserve"> </w:t>
      </w:r>
    </w:p>
    <w:p w14:paraId="7101E80D" w14:textId="558E67F9"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If the carbon stocks in fallen dead wood</w:t>
      </w:r>
      <w:r w:rsidRPr="00FF615C">
        <w:rPr>
          <w:color w:val="000000" w:themeColor="text1"/>
        </w:rPr>
        <w:t xml:space="preserve"> are to be assessed</w:t>
      </w:r>
      <w:r w:rsidR="00F92CE7" w:rsidRPr="00FF615C">
        <w:rPr>
          <w:color w:val="000000" w:themeColor="text1"/>
        </w:rPr>
        <w:t xml:space="preserve">, the assessment process specified in this section must be </w:t>
      </w:r>
      <w:r w:rsidRPr="00FF615C">
        <w:rPr>
          <w:color w:val="000000" w:themeColor="text1"/>
        </w:rPr>
        <w:t>followed</w:t>
      </w:r>
      <w:r w:rsidR="00F92CE7" w:rsidRPr="00FF615C">
        <w:rPr>
          <w:color w:val="000000" w:themeColor="text1"/>
        </w:rPr>
        <w:t>.</w:t>
      </w:r>
    </w:p>
    <w:p w14:paraId="603ABFE6" w14:textId="2BA321FD"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For each plot to be assessed, fallen dead wood in the plot must be collected.</w:t>
      </w:r>
    </w:p>
    <w:p w14:paraId="48E0BA3D" w14:textId="428D222D"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In the case where a piece of fallen dead wood in the plot extends beyond the boundaries of the plot, a project proponent may:</w:t>
      </w:r>
    </w:p>
    <w:p w14:paraId="70558E46" w14:textId="076BB9B5" w:rsidR="00F92CE7" w:rsidRPr="00FF615C" w:rsidRDefault="00352701" w:rsidP="0035270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cut</w:t>
      </w:r>
      <w:proofErr w:type="gramEnd"/>
      <w:r w:rsidR="00F92CE7" w:rsidRPr="00FF615C">
        <w:rPr>
          <w:color w:val="000000" w:themeColor="text1"/>
        </w:rPr>
        <w:t xml:space="preserve"> the piece of fallen dead wood so that only the proportion occurring within the plot is collected; or</w:t>
      </w:r>
    </w:p>
    <w:p w14:paraId="1D4004A6" w14:textId="584155D3" w:rsidR="00F92CE7" w:rsidRPr="00FF615C" w:rsidRDefault="00352701" w:rsidP="0035270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exclude</w:t>
      </w:r>
      <w:proofErr w:type="gramEnd"/>
      <w:r w:rsidR="00F92CE7" w:rsidRPr="00FF615C">
        <w:rPr>
          <w:color w:val="000000" w:themeColor="text1"/>
        </w:rPr>
        <w:t xml:space="preserve"> that piece of fallen dead wood from the assessment.</w:t>
      </w:r>
    </w:p>
    <w:p w14:paraId="3BFF1977" w14:textId="5CF4A418" w:rsidR="00F92CE7" w:rsidRPr="00FF615C" w:rsidRDefault="00352701" w:rsidP="00352701">
      <w:pPr>
        <w:pStyle w:val="tMain"/>
        <w:rPr>
          <w:color w:val="000000" w:themeColor="text1"/>
        </w:rPr>
      </w:pPr>
      <w:r w:rsidRPr="00FF615C">
        <w:rPr>
          <w:color w:val="000000" w:themeColor="text1"/>
        </w:rPr>
        <w:lastRenderedPageBreak/>
        <w:tab/>
      </w:r>
      <w:r w:rsidR="00D5641B">
        <w:rPr>
          <w:color w:val="000000" w:themeColor="text1"/>
        </w:rPr>
        <w:t>(4)</w:t>
      </w:r>
      <w:r w:rsidRPr="00FF615C">
        <w:rPr>
          <w:color w:val="000000" w:themeColor="text1"/>
        </w:rPr>
        <w:tab/>
      </w:r>
      <w:r w:rsidR="00F92CE7" w:rsidRPr="00FF615C">
        <w:rPr>
          <w:color w:val="000000" w:themeColor="text1"/>
        </w:rPr>
        <w:t>The wet weight of the fallen dead wood that has been collected must be recorded and documented in an allometric report.</w:t>
      </w:r>
    </w:p>
    <w:p w14:paraId="4480B6CF" w14:textId="2316ED0A"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For all plots assessed on each day, or at least the first 3 plots assessed on each day, a sub-sample from the fallen dead wood must be collected by taking at least 3</w:t>
      </w:r>
      <w:r w:rsidRPr="00FF615C">
        <w:rPr>
          <w:color w:val="000000" w:themeColor="text1"/>
        </w:rPr>
        <w:t> </w:t>
      </w:r>
      <w:r w:rsidR="00F92CE7" w:rsidRPr="00FF615C">
        <w:rPr>
          <w:color w:val="000000" w:themeColor="text1"/>
        </w:rPr>
        <w:t>cross-sectional discs from randomly selected pieces of the fallen dead wood.</w:t>
      </w:r>
    </w:p>
    <w:p w14:paraId="18F1EF1B" w14:textId="201F3159"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The wet weight of each sub-sample collected in accordance with subsection (5) must be recorded immediately after collection and documented in an allometric report.</w:t>
      </w:r>
    </w:p>
    <w:p w14:paraId="146E925D" w14:textId="05233590"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The remainder of the fallen dead wood must be scattered uniformly over the plot.</w:t>
      </w:r>
    </w:p>
    <w:p w14:paraId="70F1AC0F" w14:textId="4F90BACC"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(8)</w:t>
      </w:r>
      <w:r w:rsidRPr="00FF615C">
        <w:rPr>
          <w:color w:val="000000" w:themeColor="text1"/>
        </w:rPr>
        <w:tab/>
      </w:r>
      <w:r w:rsidR="00F92CE7" w:rsidRPr="00FF615C">
        <w:rPr>
          <w:color w:val="000000" w:themeColor="text1"/>
        </w:rPr>
        <w:t>The sub-samples specified in subsection (5) must be oven-dried to constant weight between 70 and 80 degrees Celsius.</w:t>
      </w:r>
    </w:p>
    <w:p w14:paraId="0262B716" w14:textId="3CCCAD19"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(9)</w:t>
      </w:r>
      <w:r w:rsidRPr="00FF615C">
        <w:rPr>
          <w:color w:val="000000" w:themeColor="text1"/>
        </w:rPr>
        <w:tab/>
      </w:r>
      <w:r w:rsidR="00F92CE7" w:rsidRPr="00FF615C">
        <w:rPr>
          <w:color w:val="000000" w:themeColor="text1"/>
        </w:rPr>
        <w:t>The dry weight of the sub-samples oven-dried in accordance with subsection (8) must be recorded and documented in an allometric report.</w:t>
      </w:r>
    </w:p>
    <w:p w14:paraId="20166F61" w14:textId="5EA991FD"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(10)</w:t>
      </w:r>
      <w:r w:rsidRPr="00FF615C">
        <w:rPr>
          <w:color w:val="000000" w:themeColor="text1"/>
        </w:rPr>
        <w:tab/>
      </w:r>
      <w:r w:rsidR="00F92CE7" w:rsidRPr="00FF615C">
        <w:rPr>
          <w:color w:val="000000" w:themeColor="text1"/>
        </w:rPr>
        <w:t>The dry-wet weight ratio of each sub-sample must be calculated by dividing the dry weight for a sub-sample by its wet weight.</w:t>
      </w:r>
    </w:p>
    <w:p w14:paraId="17BBB269" w14:textId="59010498"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(11)</w:t>
      </w:r>
      <w:r w:rsidRPr="00FF615C">
        <w:rPr>
          <w:color w:val="000000" w:themeColor="text1"/>
        </w:rPr>
        <w:tab/>
      </w:r>
      <w:r w:rsidR="006833C5" w:rsidRPr="00FF615C">
        <w:rPr>
          <w:color w:val="000000" w:themeColor="text1"/>
        </w:rPr>
        <w:t>When the dry</w:t>
      </w:r>
      <w:r w:rsidR="00F92CE7" w:rsidRPr="00FF615C">
        <w:rPr>
          <w:color w:val="000000" w:themeColor="text1"/>
        </w:rPr>
        <w:t>-wet weight ratio of each sub-sample has been calculated in accordance with subsection (10), the average of the ratios must be calculated.</w:t>
      </w:r>
    </w:p>
    <w:p w14:paraId="16B82C48" w14:textId="0BBC6A06"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(12)</w:t>
      </w:r>
      <w:r w:rsidRPr="00FF615C">
        <w:rPr>
          <w:color w:val="000000" w:themeColor="text1"/>
        </w:rPr>
        <w:tab/>
      </w:r>
      <w:r w:rsidR="006833C5" w:rsidRPr="00FF615C">
        <w:rPr>
          <w:color w:val="000000" w:themeColor="text1"/>
        </w:rPr>
        <w:t>The average dry</w:t>
      </w:r>
      <w:r w:rsidR="00F92CE7" w:rsidRPr="00FF615C">
        <w:rPr>
          <w:color w:val="000000" w:themeColor="text1"/>
        </w:rPr>
        <w:t>-wet weight ratio specified in subsection (11) must be used to estimate the dry weight of the fallen dead wood collected and weighed on the same day that the sub-samples specified in subsection (5) were collected.</w:t>
      </w:r>
    </w:p>
    <w:p w14:paraId="12690C7E" w14:textId="5AA97A53" w:rsidR="00F92CE7" w:rsidRPr="00FF615C" w:rsidRDefault="00352701" w:rsidP="00352701">
      <w:pPr>
        <w:pStyle w:val="tMain"/>
        <w:rPr>
          <w:color w:val="000000" w:themeColor="text1"/>
        </w:rPr>
      </w:pPr>
      <w:r w:rsidRPr="00FF615C">
        <w:rPr>
          <w:color w:val="000000" w:themeColor="text1"/>
        </w:rPr>
        <w:tab/>
      </w:r>
      <w:r w:rsidR="00D5641B">
        <w:rPr>
          <w:color w:val="000000" w:themeColor="text1"/>
        </w:rPr>
        <w:t>(13)</w:t>
      </w:r>
      <w:r w:rsidRPr="00FF615C">
        <w:rPr>
          <w:color w:val="000000" w:themeColor="text1"/>
        </w:rPr>
        <w:tab/>
      </w:r>
      <w:r w:rsidR="00F92CE7" w:rsidRPr="00FF615C">
        <w:rPr>
          <w:color w:val="000000" w:themeColor="text1"/>
        </w:rPr>
        <w:t>The carbon stocks contained in the fallen dead wood in the plot must be calculated using Equation 18.</w:t>
      </w:r>
    </w:p>
    <w:p w14:paraId="6310F631" w14:textId="078C39F8" w:rsidR="00F92CE7" w:rsidRPr="00FF615C" w:rsidRDefault="00352701" w:rsidP="00352701">
      <w:pPr>
        <w:pStyle w:val="h3Div"/>
        <w:rPr>
          <w:color w:val="000000" w:themeColor="text1"/>
        </w:rPr>
      </w:pPr>
      <w:bookmarkStart w:id="88" w:name="_Toc359525075"/>
      <w:r w:rsidRPr="00FF615C">
        <w:rPr>
          <w:color w:val="000000" w:themeColor="text1"/>
        </w:rPr>
        <w:t xml:space="preserve">Division </w:t>
      </w:r>
      <w:r w:rsidR="00D5641B">
        <w:rPr>
          <w:color w:val="000000" w:themeColor="text1"/>
        </w:rPr>
        <w:t>5.2</w:t>
      </w:r>
      <w:r w:rsidRPr="00FF615C">
        <w:rPr>
          <w:color w:val="000000" w:themeColor="text1"/>
        </w:rPr>
        <w:tab/>
      </w:r>
      <w:r w:rsidR="00F92CE7" w:rsidRPr="00FF615C">
        <w:rPr>
          <w:color w:val="000000" w:themeColor="text1"/>
        </w:rPr>
        <w:t>Calculating project emissions</w:t>
      </w:r>
      <w:bookmarkEnd w:id="88"/>
    </w:p>
    <w:p w14:paraId="1CC1AD64" w14:textId="3BF11FB1" w:rsidR="00F92CE7" w:rsidRPr="00FF615C" w:rsidRDefault="00D5641B" w:rsidP="006B42F5">
      <w:pPr>
        <w:pStyle w:val="h5Section"/>
        <w:rPr>
          <w:color w:val="000000" w:themeColor="text1"/>
        </w:rPr>
      </w:pPr>
      <w:bookmarkStart w:id="89" w:name="_Toc359525076"/>
      <w:r>
        <w:rPr>
          <w:color w:val="000000" w:themeColor="text1"/>
        </w:rPr>
        <w:t>5.46</w:t>
      </w:r>
      <w:r w:rsidR="006B42F5" w:rsidRPr="00FF615C">
        <w:rPr>
          <w:color w:val="000000" w:themeColor="text1"/>
        </w:rPr>
        <w:tab/>
      </w:r>
      <w:r w:rsidR="00F92CE7" w:rsidRPr="00FF615C">
        <w:rPr>
          <w:color w:val="000000" w:themeColor="text1"/>
        </w:rPr>
        <w:t>Calculating fuel emissions from project activities</w:t>
      </w:r>
      <w:bookmarkEnd w:id="89"/>
    </w:p>
    <w:p w14:paraId="4D2584E8" w14:textId="52DA4309" w:rsidR="00F92CE7" w:rsidRPr="00FF615C" w:rsidRDefault="006B42F5" w:rsidP="006B42F5">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A project proponent must calculate </w:t>
      </w:r>
      <w:r w:rsidR="00FD3002" w:rsidRPr="00FF615C">
        <w:rPr>
          <w:color w:val="000000" w:themeColor="text1"/>
        </w:rPr>
        <w:t xml:space="preserve">fuel </w:t>
      </w:r>
      <w:r w:rsidR="00F92CE7" w:rsidRPr="00FF615C">
        <w:rPr>
          <w:color w:val="000000" w:themeColor="text1"/>
        </w:rPr>
        <w:t xml:space="preserve">emissions from </w:t>
      </w:r>
      <w:r w:rsidR="006369A7" w:rsidRPr="00FF615C">
        <w:rPr>
          <w:color w:val="000000" w:themeColor="text1"/>
        </w:rPr>
        <w:t xml:space="preserve">a </w:t>
      </w:r>
      <w:r w:rsidR="00F92CE7" w:rsidRPr="00FF615C">
        <w:rPr>
          <w:color w:val="000000" w:themeColor="text1"/>
        </w:rPr>
        <w:t>fossil fuel that is combusted while carrying out a project activity</w:t>
      </w:r>
      <w:r w:rsidR="006369A7" w:rsidRPr="00FF615C">
        <w:rPr>
          <w:color w:val="000000" w:themeColor="text1"/>
        </w:rPr>
        <w:t xml:space="preserve"> </w:t>
      </w:r>
      <w:r w:rsidR="008A6668" w:rsidRPr="00FF615C">
        <w:rPr>
          <w:color w:val="000000" w:themeColor="text1"/>
        </w:rPr>
        <w:t xml:space="preserve">for </w:t>
      </w:r>
      <w:r w:rsidR="006369A7" w:rsidRPr="00FF615C">
        <w:rPr>
          <w:color w:val="000000" w:themeColor="text1"/>
        </w:rPr>
        <w:t>a stratum</w:t>
      </w:r>
      <w:r w:rsidR="00C654AF" w:rsidRPr="00FF615C">
        <w:rPr>
          <w:color w:val="000000" w:themeColor="text1"/>
        </w:rPr>
        <w:t xml:space="preserve"> in the project area</w:t>
      </w:r>
      <w:r w:rsidR="00F92CE7" w:rsidRPr="00FF615C">
        <w:rPr>
          <w:color w:val="000000" w:themeColor="text1"/>
        </w:rPr>
        <w:t>, in accordance with Equations 24 and 25.</w:t>
      </w:r>
    </w:p>
    <w:p w14:paraId="5D5581EC" w14:textId="19C98F38" w:rsidR="00F43BE0" w:rsidRPr="00FF615C" w:rsidRDefault="006B42F5" w:rsidP="006B42F5">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E8327D" w:rsidRPr="00FF615C">
        <w:rPr>
          <w:color w:val="000000" w:themeColor="text1"/>
        </w:rPr>
        <w:t xml:space="preserve">For the purposes of Equations 24 and 25, where </w:t>
      </w:r>
      <w:r w:rsidR="00F43BE0" w:rsidRPr="00FF615C">
        <w:rPr>
          <w:color w:val="000000" w:themeColor="text1"/>
        </w:rPr>
        <w:t xml:space="preserve">fuel use occurs while carrying out a project activity outside </w:t>
      </w:r>
      <w:r w:rsidR="00F118A9" w:rsidRPr="00FF615C">
        <w:rPr>
          <w:color w:val="000000" w:themeColor="text1"/>
        </w:rPr>
        <w:t xml:space="preserve">the boundaries </w:t>
      </w:r>
      <w:r w:rsidR="00F43BE0" w:rsidRPr="00FF615C">
        <w:rPr>
          <w:color w:val="000000" w:themeColor="text1"/>
        </w:rPr>
        <w:t xml:space="preserve">of </w:t>
      </w:r>
      <w:r w:rsidR="00DB0D12" w:rsidRPr="00FF615C">
        <w:rPr>
          <w:color w:val="000000" w:themeColor="text1"/>
        </w:rPr>
        <w:t>a</w:t>
      </w:r>
      <w:r w:rsidR="00E8327D" w:rsidRPr="00FF615C">
        <w:rPr>
          <w:color w:val="000000" w:themeColor="text1"/>
        </w:rPr>
        <w:t>ny</w:t>
      </w:r>
      <w:r w:rsidR="00F118A9" w:rsidRPr="00FF615C">
        <w:rPr>
          <w:color w:val="000000" w:themeColor="text1"/>
        </w:rPr>
        <w:t xml:space="preserve"> </w:t>
      </w:r>
      <w:r w:rsidR="00F43BE0" w:rsidRPr="00FF615C">
        <w:rPr>
          <w:color w:val="000000" w:themeColor="text1"/>
        </w:rPr>
        <w:t>strat</w:t>
      </w:r>
      <w:r w:rsidR="00E8327D" w:rsidRPr="00FF615C">
        <w:rPr>
          <w:color w:val="000000" w:themeColor="text1"/>
        </w:rPr>
        <w:t xml:space="preserve">a, </w:t>
      </w:r>
      <w:r w:rsidR="00F118A9" w:rsidRPr="00FF615C">
        <w:rPr>
          <w:color w:val="000000" w:themeColor="text1"/>
        </w:rPr>
        <w:t>the</w:t>
      </w:r>
      <w:r w:rsidR="00F43BE0" w:rsidRPr="00FF615C">
        <w:rPr>
          <w:color w:val="000000" w:themeColor="text1"/>
        </w:rPr>
        <w:t xml:space="preserve"> </w:t>
      </w:r>
      <w:r w:rsidR="00C57317" w:rsidRPr="00FF615C">
        <w:rPr>
          <w:color w:val="000000" w:themeColor="text1"/>
        </w:rPr>
        <w:t>quantity</w:t>
      </w:r>
      <w:r w:rsidR="00A43D44" w:rsidRPr="00FF615C">
        <w:rPr>
          <w:color w:val="000000" w:themeColor="text1"/>
        </w:rPr>
        <w:t xml:space="preserve"> of </w:t>
      </w:r>
      <w:r w:rsidR="00F43BE0" w:rsidRPr="00FF615C">
        <w:rPr>
          <w:color w:val="000000" w:themeColor="text1"/>
        </w:rPr>
        <w:t>fuel use</w:t>
      </w:r>
      <w:r w:rsidR="00A43D44" w:rsidRPr="00FF615C">
        <w:rPr>
          <w:color w:val="000000" w:themeColor="text1"/>
        </w:rPr>
        <w:t>d</w:t>
      </w:r>
      <w:r w:rsidR="00F43BE0" w:rsidRPr="00FF615C">
        <w:rPr>
          <w:color w:val="000000" w:themeColor="text1"/>
        </w:rPr>
        <w:t xml:space="preserve"> must be </w:t>
      </w:r>
      <w:r w:rsidR="006369A7" w:rsidRPr="00FF615C">
        <w:rPr>
          <w:color w:val="000000" w:themeColor="text1"/>
        </w:rPr>
        <w:t xml:space="preserve">included in the calculation of </w:t>
      </w:r>
      <w:r w:rsidR="001C00EC" w:rsidRPr="00FF615C">
        <w:rPr>
          <w:color w:val="000000" w:themeColor="text1"/>
        </w:rPr>
        <w:t xml:space="preserve">fuel </w:t>
      </w:r>
      <w:r w:rsidR="006369A7" w:rsidRPr="00FF615C">
        <w:rPr>
          <w:color w:val="000000" w:themeColor="text1"/>
        </w:rPr>
        <w:t>emissions</w:t>
      </w:r>
      <w:r w:rsidR="000719C5" w:rsidRPr="00FF615C">
        <w:rPr>
          <w:color w:val="000000" w:themeColor="text1"/>
        </w:rPr>
        <w:t>.</w:t>
      </w:r>
      <w:r w:rsidR="006369A7" w:rsidRPr="00FF615C">
        <w:rPr>
          <w:color w:val="000000" w:themeColor="text1"/>
        </w:rPr>
        <w:t xml:space="preserve"> </w:t>
      </w:r>
    </w:p>
    <w:p w14:paraId="4FB18A4D" w14:textId="31E81694" w:rsidR="00F92CE7" w:rsidRPr="00FF615C" w:rsidRDefault="00D5641B" w:rsidP="006B42F5">
      <w:pPr>
        <w:pStyle w:val="h5Section"/>
        <w:rPr>
          <w:color w:val="000000" w:themeColor="text1"/>
        </w:rPr>
      </w:pPr>
      <w:bookmarkStart w:id="90" w:name="_Toc359525077"/>
      <w:r>
        <w:rPr>
          <w:color w:val="000000" w:themeColor="text1"/>
        </w:rPr>
        <w:t>5.47</w:t>
      </w:r>
      <w:r w:rsidR="006B42F5" w:rsidRPr="00FF615C">
        <w:rPr>
          <w:color w:val="000000" w:themeColor="text1"/>
        </w:rPr>
        <w:tab/>
      </w:r>
      <w:r w:rsidR="00F92CE7" w:rsidRPr="00FF615C">
        <w:rPr>
          <w:color w:val="000000" w:themeColor="text1"/>
        </w:rPr>
        <w:t>Calculating fire emissions from a stratum</w:t>
      </w:r>
      <w:bookmarkEnd w:id="90"/>
    </w:p>
    <w:p w14:paraId="69138D14" w14:textId="0EDE3377" w:rsidR="00F92CE7" w:rsidRPr="00FF615C" w:rsidRDefault="006B42F5" w:rsidP="006B42F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calculate the emissions of methane (CH</w:t>
      </w:r>
      <w:r w:rsidR="00F92CE7" w:rsidRPr="00FF615C">
        <w:rPr>
          <w:color w:val="000000" w:themeColor="text1"/>
          <w:vertAlign w:val="subscript"/>
        </w:rPr>
        <w:t>4</w:t>
      </w:r>
      <w:r w:rsidR="00F92CE7" w:rsidRPr="00FF615C">
        <w:rPr>
          <w:color w:val="000000" w:themeColor="text1"/>
        </w:rPr>
        <w:t>) and nitrous oxide (N</w:t>
      </w:r>
      <w:r w:rsidR="00F92CE7" w:rsidRPr="00FF615C">
        <w:rPr>
          <w:color w:val="000000" w:themeColor="text1"/>
          <w:vertAlign w:val="subscript"/>
        </w:rPr>
        <w:t>2</w:t>
      </w:r>
      <w:r w:rsidR="00F92CE7" w:rsidRPr="00FF615C">
        <w:rPr>
          <w:color w:val="000000" w:themeColor="text1"/>
        </w:rPr>
        <w:t>O) as a result of fire events in accordance with section 3.</w:t>
      </w:r>
      <w:r w:rsidRPr="00FF615C">
        <w:rPr>
          <w:color w:val="000000" w:themeColor="text1"/>
        </w:rPr>
        <w:t>6</w:t>
      </w:r>
      <w:r w:rsidR="00F92CE7" w:rsidRPr="00FF615C">
        <w:rPr>
          <w:color w:val="000000" w:themeColor="text1"/>
        </w:rPr>
        <w:t xml:space="preserve"> and Equations</w:t>
      </w:r>
      <w:r w:rsidR="00FB30BB" w:rsidRPr="00FF615C">
        <w:rPr>
          <w:color w:val="000000" w:themeColor="text1"/>
        </w:rPr>
        <w:t> </w:t>
      </w:r>
      <w:r w:rsidR="00F92CE7" w:rsidRPr="00FF615C">
        <w:rPr>
          <w:color w:val="000000" w:themeColor="text1"/>
        </w:rPr>
        <w:t>26a to 27d.</w:t>
      </w:r>
    </w:p>
    <w:p w14:paraId="2E1821B1" w14:textId="7F93E0AC" w:rsidR="00F92CE7" w:rsidRPr="00FF615C" w:rsidRDefault="009169AE" w:rsidP="009169AE">
      <w:pPr>
        <w:pStyle w:val="h2Part"/>
        <w:rPr>
          <w:color w:val="000000" w:themeColor="text1"/>
        </w:rPr>
      </w:pPr>
      <w:bookmarkStart w:id="91" w:name="_Toc359525078"/>
      <w:r w:rsidRPr="00FF615C">
        <w:rPr>
          <w:color w:val="000000" w:themeColor="text1"/>
        </w:rPr>
        <w:lastRenderedPageBreak/>
        <w:t xml:space="preserve">Part </w:t>
      </w:r>
      <w:r w:rsidR="00D5641B">
        <w:rPr>
          <w:color w:val="000000" w:themeColor="text1"/>
        </w:rPr>
        <w:t>6</w:t>
      </w:r>
      <w:r w:rsidRPr="00FF615C">
        <w:rPr>
          <w:color w:val="000000" w:themeColor="text1"/>
        </w:rPr>
        <w:tab/>
      </w:r>
      <w:r w:rsidR="00F92CE7" w:rsidRPr="00FF615C">
        <w:rPr>
          <w:color w:val="000000" w:themeColor="text1"/>
        </w:rPr>
        <w:t>Calculating the carbon dioxide equivalent net abatement amount for a project in relation to a reporting period</w:t>
      </w:r>
      <w:bookmarkEnd w:id="91"/>
    </w:p>
    <w:p w14:paraId="6ED14C94" w14:textId="7FC5D61A" w:rsidR="00F92CE7" w:rsidRPr="00FF615C" w:rsidRDefault="009169AE" w:rsidP="009169AE">
      <w:pPr>
        <w:pStyle w:val="h3Div"/>
        <w:rPr>
          <w:color w:val="000000" w:themeColor="text1"/>
        </w:rPr>
      </w:pPr>
      <w:bookmarkStart w:id="92" w:name="_Toc359525079"/>
      <w:r w:rsidRPr="00FF615C">
        <w:rPr>
          <w:color w:val="000000" w:themeColor="text1"/>
        </w:rPr>
        <w:t xml:space="preserve">Division </w:t>
      </w:r>
      <w:r w:rsidR="00D5641B">
        <w:rPr>
          <w:color w:val="000000" w:themeColor="text1"/>
        </w:rPr>
        <w:t>6.1</w:t>
      </w:r>
      <w:r w:rsidRPr="00FF615C">
        <w:rPr>
          <w:color w:val="000000" w:themeColor="text1"/>
        </w:rPr>
        <w:tab/>
      </w:r>
      <w:r w:rsidR="00F92CE7" w:rsidRPr="00FF615C">
        <w:rPr>
          <w:color w:val="000000" w:themeColor="text1"/>
        </w:rPr>
        <w:t>Preliminary</w:t>
      </w:r>
      <w:bookmarkEnd w:id="92"/>
    </w:p>
    <w:p w14:paraId="6E73BC54" w14:textId="38CF3587" w:rsidR="00F92CE7" w:rsidRPr="00FF615C" w:rsidRDefault="00D5641B" w:rsidP="009169AE">
      <w:pPr>
        <w:pStyle w:val="h5Section"/>
        <w:rPr>
          <w:color w:val="000000" w:themeColor="text1"/>
        </w:rPr>
      </w:pPr>
      <w:bookmarkStart w:id="93" w:name="_Toc359525080"/>
      <w:r>
        <w:rPr>
          <w:color w:val="000000" w:themeColor="text1"/>
        </w:rPr>
        <w:t>6.1</w:t>
      </w:r>
      <w:r w:rsidR="009169AE" w:rsidRPr="00FF615C">
        <w:rPr>
          <w:color w:val="000000" w:themeColor="text1"/>
        </w:rPr>
        <w:tab/>
      </w:r>
      <w:r w:rsidR="00F92CE7" w:rsidRPr="00FF615C">
        <w:rPr>
          <w:color w:val="000000" w:themeColor="text1"/>
        </w:rPr>
        <w:t>General</w:t>
      </w:r>
      <w:bookmarkEnd w:id="93"/>
    </w:p>
    <w:p w14:paraId="690CD860" w14:textId="3D68FFDA" w:rsidR="00F92CE7" w:rsidRPr="00FF615C" w:rsidRDefault="00D5497A" w:rsidP="00D5497A">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paragraph 106(1)(c) of the Act, this Part sets out requirements that must be met to calculate the carbon dioxide equivalent net abatement amount for a reporting period for a project to which this Determination applies.</w:t>
      </w:r>
    </w:p>
    <w:p w14:paraId="2CD5D070" w14:textId="2F0C6984" w:rsidR="00F92CE7" w:rsidRPr="00FF615C" w:rsidRDefault="00D5497A" w:rsidP="00D5497A">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In this Part:</w:t>
      </w:r>
    </w:p>
    <w:p w14:paraId="21AA324E" w14:textId="464BD121" w:rsidR="00F92CE7" w:rsidRPr="00FF615C" w:rsidRDefault="00D5497A" w:rsidP="00D5497A">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all</w:t>
      </w:r>
      <w:proofErr w:type="gramEnd"/>
      <w:r w:rsidR="00F92CE7" w:rsidRPr="00FF615C">
        <w:rPr>
          <w:color w:val="000000" w:themeColor="text1"/>
        </w:rPr>
        <w:t xml:space="preserve"> calculations are in respect of activities undertaken, or outcomes achieved, during the reporting period for the eligible offsets project; and</w:t>
      </w:r>
    </w:p>
    <w:p w14:paraId="1958971B" w14:textId="24B9EFC9" w:rsidR="00F92CE7" w:rsidRPr="00FF615C" w:rsidRDefault="00D5497A" w:rsidP="00D5497A">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unless</w:t>
      </w:r>
      <w:proofErr w:type="gramEnd"/>
      <w:r w:rsidR="00F92CE7" w:rsidRPr="00FF615C">
        <w:rPr>
          <w:color w:val="000000" w:themeColor="text1"/>
        </w:rPr>
        <w:t xml:space="preserve"> otherwise specified, a reference to a project is a reference to an eligible offsets project that meets the requirements of Part 2.</w:t>
      </w:r>
    </w:p>
    <w:p w14:paraId="76A9A632" w14:textId="66E0BA3B" w:rsidR="00F92CE7" w:rsidRPr="00FF615C" w:rsidRDefault="00D5497A" w:rsidP="00D5497A">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data used in the calculations set out in Division 6.2 must comply with the data collection requirements set out in </w:t>
      </w:r>
      <w:r w:rsidRPr="00FF615C">
        <w:rPr>
          <w:color w:val="000000" w:themeColor="text1"/>
        </w:rPr>
        <w:t>Division 6.3</w:t>
      </w:r>
      <w:r w:rsidR="00F92CE7" w:rsidRPr="00FF615C">
        <w:rPr>
          <w:color w:val="000000" w:themeColor="text1"/>
        </w:rPr>
        <w:t>.</w:t>
      </w:r>
    </w:p>
    <w:p w14:paraId="6559BFA0" w14:textId="686A1094" w:rsidR="00F92CE7" w:rsidRPr="00FF615C" w:rsidRDefault="00D5641B" w:rsidP="009169AE">
      <w:pPr>
        <w:pStyle w:val="h5Section"/>
        <w:rPr>
          <w:color w:val="000000" w:themeColor="text1"/>
        </w:rPr>
      </w:pPr>
      <w:bookmarkStart w:id="94" w:name="_Toc359525081"/>
      <w:r>
        <w:rPr>
          <w:color w:val="000000" w:themeColor="text1"/>
        </w:rPr>
        <w:t>6.2</w:t>
      </w:r>
      <w:r w:rsidR="009169AE" w:rsidRPr="00FF615C">
        <w:rPr>
          <w:color w:val="000000" w:themeColor="text1"/>
        </w:rPr>
        <w:tab/>
      </w:r>
      <w:r w:rsidR="00F92CE7" w:rsidRPr="00FF615C">
        <w:rPr>
          <w:color w:val="000000" w:themeColor="text1"/>
        </w:rPr>
        <w:t>Greenhouse gas assessment boundary</w:t>
      </w:r>
      <w:bookmarkEnd w:id="94"/>
    </w:p>
    <w:p w14:paraId="3F1959E2" w14:textId="2E25E32B" w:rsidR="00F92CE7" w:rsidRPr="00FF615C" w:rsidRDefault="00034B17" w:rsidP="00034B17">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Only the greenhouse gases set out in column 2 of the following table </w:t>
      </w:r>
      <w:r w:rsidR="00643812" w:rsidRPr="00FF615C">
        <w:rPr>
          <w:color w:val="000000" w:themeColor="text1"/>
        </w:rPr>
        <w:t>may</w:t>
      </w:r>
      <w:r w:rsidR="00F92CE7" w:rsidRPr="00FF615C">
        <w:rPr>
          <w:color w:val="000000" w:themeColor="text1"/>
        </w:rPr>
        <w:t xml:space="preserve"> be taken into account when making calculations under this Part in respect</w:t>
      </w:r>
      <w:r w:rsidR="003E275E" w:rsidRPr="00FF615C">
        <w:rPr>
          <w:color w:val="000000" w:themeColor="text1"/>
        </w:rPr>
        <w:t xml:space="preserve"> of the carbon pools and emission sources</w:t>
      </w:r>
      <w:r w:rsidR="00F92CE7" w:rsidRPr="00FF615C">
        <w:rPr>
          <w:color w:val="000000" w:themeColor="text1"/>
        </w:rPr>
        <w:t xml:space="preserve"> specified in column 1. </w:t>
      </w:r>
    </w:p>
    <w:p w14:paraId="53FFE1C2" w14:textId="2F2E949C" w:rsidR="00034B17" w:rsidRPr="00FF615C" w:rsidRDefault="00C659CE" w:rsidP="00C659CE">
      <w:pPr>
        <w:pStyle w:val="noteMain"/>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034B17" w:rsidRPr="00FF615C">
        <w:rPr>
          <w:color w:val="000000" w:themeColor="text1"/>
        </w:rPr>
        <w:t>No other gases, carbon pools or emission sources may be taken into account.</w:t>
      </w:r>
    </w:p>
    <w:p w14:paraId="0FAAD0DC" w14:textId="79353838" w:rsidR="00F84DFF" w:rsidRPr="00FF615C" w:rsidRDefault="00F84DFF">
      <w:pPr>
        <w:rPr>
          <w:color w:val="000000" w:themeColor="text1"/>
        </w:rPr>
      </w:pPr>
      <w:r w:rsidRPr="00FF615C">
        <w:rPr>
          <w:color w:val="000000" w:themeColor="text1"/>
        </w:rPr>
        <w:br w:type="page"/>
      </w:r>
    </w:p>
    <w:p w14:paraId="09BAA34D" w14:textId="77777777" w:rsidR="00F92CE7" w:rsidRPr="00FF615C" w:rsidRDefault="00F92CE7" w:rsidP="00F92CE7">
      <w:pPr>
        <w:pStyle w:val="R2"/>
        <w:rPr>
          <w:color w:val="000000" w:themeColor="text1"/>
        </w:rPr>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FF615C" w:rsidRPr="00FF615C" w14:paraId="29190613" w14:textId="77777777" w:rsidTr="00E4742A">
        <w:trPr>
          <w:cantSplit/>
          <w:trHeight w:val="655"/>
          <w:tblHeader/>
        </w:trPr>
        <w:tc>
          <w:tcPr>
            <w:tcW w:w="3969" w:type="dxa"/>
            <w:tcBorders>
              <w:top w:val="single" w:sz="4" w:space="0" w:color="auto"/>
              <w:left w:val="single" w:sz="4" w:space="0" w:color="auto"/>
              <w:bottom w:val="single" w:sz="4" w:space="0" w:color="auto"/>
              <w:right w:val="single" w:sz="4" w:space="0" w:color="auto"/>
            </w:tcBorders>
            <w:hideMark/>
          </w:tcPr>
          <w:p w14:paraId="345099F8" w14:textId="132F8288" w:rsidR="00A35D92" w:rsidRPr="00FF615C" w:rsidRDefault="00A35D92" w:rsidP="008E6A88">
            <w:pPr>
              <w:jc w:val="center"/>
              <w:rPr>
                <w:b/>
                <w:color w:val="000000" w:themeColor="text1"/>
              </w:rPr>
            </w:pPr>
            <w:r w:rsidRPr="00FF615C">
              <w:rPr>
                <w:b/>
                <w:color w:val="000000" w:themeColor="text1"/>
              </w:rPr>
              <w:t>Column1</w:t>
            </w:r>
          </w:p>
          <w:p w14:paraId="271B44EA" w14:textId="77777777" w:rsidR="00F92CE7" w:rsidRPr="00FF615C" w:rsidRDefault="00F92CE7" w:rsidP="008E6A88">
            <w:pPr>
              <w:jc w:val="center"/>
              <w:rPr>
                <w:b/>
                <w:color w:val="000000" w:themeColor="text1"/>
              </w:rPr>
            </w:pPr>
            <w:r w:rsidRPr="00FF615C">
              <w:rPr>
                <w:b/>
                <w:color w:val="000000" w:themeColor="text1"/>
              </w:rPr>
              <w:t>Carbon pools and emission sources</w:t>
            </w:r>
          </w:p>
        </w:tc>
        <w:tc>
          <w:tcPr>
            <w:tcW w:w="3969" w:type="dxa"/>
            <w:tcBorders>
              <w:top w:val="single" w:sz="4" w:space="0" w:color="auto"/>
              <w:left w:val="single" w:sz="4" w:space="0" w:color="auto"/>
              <w:bottom w:val="single" w:sz="4" w:space="0" w:color="auto"/>
              <w:right w:val="single" w:sz="4" w:space="0" w:color="auto"/>
            </w:tcBorders>
            <w:hideMark/>
          </w:tcPr>
          <w:p w14:paraId="20AF612B" w14:textId="77777777" w:rsidR="00A35D92" w:rsidRPr="00FF615C" w:rsidRDefault="00A35D92" w:rsidP="008E6A88">
            <w:pPr>
              <w:jc w:val="center"/>
              <w:rPr>
                <w:b/>
                <w:color w:val="000000" w:themeColor="text1"/>
              </w:rPr>
            </w:pPr>
            <w:r w:rsidRPr="00FF615C">
              <w:rPr>
                <w:b/>
                <w:color w:val="000000" w:themeColor="text1"/>
              </w:rPr>
              <w:t>Column 2</w:t>
            </w:r>
          </w:p>
          <w:p w14:paraId="5C2F994D" w14:textId="77777777" w:rsidR="00F92CE7" w:rsidRPr="00FF615C" w:rsidRDefault="00F92CE7" w:rsidP="008E6A88">
            <w:pPr>
              <w:jc w:val="center"/>
              <w:rPr>
                <w:b/>
                <w:color w:val="000000" w:themeColor="text1"/>
              </w:rPr>
            </w:pPr>
            <w:r w:rsidRPr="00FF615C">
              <w:rPr>
                <w:b/>
                <w:color w:val="000000" w:themeColor="text1"/>
              </w:rPr>
              <w:t>Greenhouse gas</w:t>
            </w:r>
          </w:p>
        </w:tc>
      </w:tr>
      <w:tr w:rsidR="00FF615C" w:rsidRPr="00FF615C" w14:paraId="3C4A2FE1" w14:textId="77777777" w:rsidTr="00E4742A">
        <w:trPr>
          <w:cantSplit/>
          <w:trHeight w:val="1154"/>
        </w:trPr>
        <w:tc>
          <w:tcPr>
            <w:tcW w:w="3969" w:type="dxa"/>
            <w:tcBorders>
              <w:top w:val="single" w:sz="4" w:space="0" w:color="auto"/>
              <w:left w:val="single" w:sz="4" w:space="0" w:color="auto"/>
              <w:bottom w:val="single" w:sz="4" w:space="0" w:color="auto"/>
              <w:right w:val="single" w:sz="4" w:space="0" w:color="auto"/>
            </w:tcBorders>
            <w:hideMark/>
          </w:tcPr>
          <w:p w14:paraId="400ADE58" w14:textId="032F6639" w:rsidR="00F92CE7" w:rsidRPr="00FF615C" w:rsidRDefault="00F92CE7" w:rsidP="008E6A88">
            <w:pPr>
              <w:rPr>
                <w:color w:val="000000" w:themeColor="text1"/>
              </w:rPr>
            </w:pPr>
            <w:r w:rsidRPr="00FF615C">
              <w:rPr>
                <w:color w:val="000000" w:themeColor="text1"/>
              </w:rPr>
              <w:t>Emissions from fuel use due to project forest establishment and management activities.</w:t>
            </w:r>
          </w:p>
        </w:tc>
        <w:tc>
          <w:tcPr>
            <w:tcW w:w="3969" w:type="dxa"/>
            <w:tcBorders>
              <w:top w:val="single" w:sz="4" w:space="0" w:color="auto"/>
              <w:left w:val="single" w:sz="4" w:space="0" w:color="auto"/>
              <w:bottom w:val="single" w:sz="4" w:space="0" w:color="auto"/>
              <w:right w:val="single" w:sz="4" w:space="0" w:color="auto"/>
            </w:tcBorders>
            <w:hideMark/>
          </w:tcPr>
          <w:p w14:paraId="7C00AED5" w14:textId="77777777" w:rsidR="00F92CE7" w:rsidRPr="00FF615C" w:rsidRDefault="00F92CE7" w:rsidP="008E6A88">
            <w:pPr>
              <w:rPr>
                <w:color w:val="000000" w:themeColor="text1"/>
              </w:rPr>
            </w:pPr>
            <w:r w:rsidRPr="00FF615C">
              <w:rPr>
                <w:color w:val="000000" w:themeColor="text1"/>
              </w:rPr>
              <w:t>Carbon dioxide (CO</w:t>
            </w:r>
            <w:r w:rsidRPr="00FF615C">
              <w:rPr>
                <w:color w:val="000000" w:themeColor="text1"/>
                <w:vertAlign w:val="subscript"/>
              </w:rPr>
              <w:t>2</w:t>
            </w:r>
            <w:r w:rsidRPr="00FF615C">
              <w:rPr>
                <w:color w:val="000000" w:themeColor="text1"/>
              </w:rPr>
              <w:t>)</w:t>
            </w:r>
          </w:p>
          <w:p w14:paraId="41400B8D" w14:textId="77777777" w:rsidR="00F92CE7" w:rsidRPr="00FF615C" w:rsidRDefault="00F92CE7" w:rsidP="008E6A88">
            <w:pPr>
              <w:rPr>
                <w:color w:val="000000" w:themeColor="text1"/>
              </w:rPr>
            </w:pPr>
            <w:r w:rsidRPr="00FF615C">
              <w:rPr>
                <w:color w:val="000000" w:themeColor="text1"/>
              </w:rPr>
              <w:t>Methane (CH</w:t>
            </w:r>
            <w:r w:rsidRPr="00FF615C">
              <w:rPr>
                <w:color w:val="000000" w:themeColor="text1"/>
                <w:vertAlign w:val="subscript"/>
              </w:rPr>
              <w:t>4</w:t>
            </w:r>
            <w:r w:rsidRPr="00FF615C">
              <w:rPr>
                <w:color w:val="000000" w:themeColor="text1"/>
              </w:rPr>
              <w:t>)</w:t>
            </w:r>
          </w:p>
          <w:p w14:paraId="510808E6" w14:textId="77777777" w:rsidR="00F92CE7" w:rsidRPr="00FF615C" w:rsidRDefault="00F92CE7" w:rsidP="008E6A88">
            <w:pPr>
              <w:rPr>
                <w:color w:val="000000" w:themeColor="text1"/>
              </w:rPr>
            </w:pPr>
            <w:r w:rsidRPr="00FF615C">
              <w:rPr>
                <w:color w:val="000000" w:themeColor="text1"/>
              </w:rPr>
              <w:t>Nitrous oxide (N</w:t>
            </w:r>
            <w:r w:rsidRPr="00FF615C">
              <w:rPr>
                <w:color w:val="000000" w:themeColor="text1"/>
                <w:vertAlign w:val="subscript"/>
              </w:rPr>
              <w:t>2</w:t>
            </w:r>
            <w:r w:rsidRPr="00FF615C">
              <w:rPr>
                <w:color w:val="000000" w:themeColor="text1"/>
              </w:rPr>
              <w:t>O)</w:t>
            </w:r>
          </w:p>
        </w:tc>
      </w:tr>
      <w:tr w:rsidR="00FF615C" w:rsidRPr="00FF615C" w14:paraId="1232D45D" w14:textId="77777777" w:rsidTr="00E4742A">
        <w:trPr>
          <w:cantSplit/>
          <w:trHeight w:val="782"/>
        </w:trPr>
        <w:tc>
          <w:tcPr>
            <w:tcW w:w="3969" w:type="dxa"/>
            <w:tcBorders>
              <w:top w:val="single" w:sz="4" w:space="0" w:color="auto"/>
              <w:left w:val="single" w:sz="4" w:space="0" w:color="auto"/>
              <w:bottom w:val="single" w:sz="4" w:space="0" w:color="auto"/>
              <w:right w:val="single" w:sz="4" w:space="0" w:color="auto"/>
            </w:tcBorders>
            <w:hideMark/>
          </w:tcPr>
          <w:p w14:paraId="051B99CB" w14:textId="0C6A2F35" w:rsidR="009169AE" w:rsidRPr="00FF615C" w:rsidRDefault="009169AE" w:rsidP="008E6A88">
            <w:pPr>
              <w:rPr>
                <w:color w:val="000000" w:themeColor="text1"/>
              </w:rPr>
            </w:pPr>
            <w:r w:rsidRPr="00FF615C">
              <w:rPr>
                <w:color w:val="000000" w:themeColor="text1"/>
              </w:rPr>
              <w:t>Emissions from fires occurring within the project area.</w:t>
            </w:r>
          </w:p>
        </w:tc>
        <w:tc>
          <w:tcPr>
            <w:tcW w:w="3969" w:type="dxa"/>
            <w:tcBorders>
              <w:top w:val="single" w:sz="4" w:space="0" w:color="auto"/>
              <w:left w:val="single" w:sz="4" w:space="0" w:color="auto"/>
              <w:bottom w:val="single" w:sz="4" w:space="0" w:color="auto"/>
              <w:right w:val="single" w:sz="4" w:space="0" w:color="auto"/>
            </w:tcBorders>
          </w:tcPr>
          <w:p w14:paraId="60A1C61D" w14:textId="77777777" w:rsidR="009169AE" w:rsidRPr="00FF615C" w:rsidRDefault="009169AE" w:rsidP="00B51B2F">
            <w:pPr>
              <w:rPr>
                <w:color w:val="000000" w:themeColor="text1"/>
              </w:rPr>
            </w:pPr>
            <w:r w:rsidRPr="00FF615C">
              <w:rPr>
                <w:color w:val="000000" w:themeColor="text1"/>
              </w:rPr>
              <w:t>Methane (CH</w:t>
            </w:r>
            <w:r w:rsidRPr="00FF615C">
              <w:rPr>
                <w:color w:val="000000" w:themeColor="text1"/>
                <w:vertAlign w:val="subscript"/>
              </w:rPr>
              <w:t>4</w:t>
            </w:r>
            <w:r w:rsidRPr="00FF615C">
              <w:rPr>
                <w:color w:val="000000" w:themeColor="text1"/>
              </w:rPr>
              <w:t>)</w:t>
            </w:r>
          </w:p>
          <w:p w14:paraId="393A39C7" w14:textId="77777777" w:rsidR="009169AE" w:rsidRPr="00FF615C" w:rsidRDefault="009169AE" w:rsidP="00B51B2F">
            <w:pPr>
              <w:rPr>
                <w:color w:val="000000" w:themeColor="text1"/>
              </w:rPr>
            </w:pPr>
            <w:r w:rsidRPr="00FF615C">
              <w:rPr>
                <w:color w:val="000000" w:themeColor="text1"/>
              </w:rPr>
              <w:t>Nitrous Oxide (N</w:t>
            </w:r>
            <w:r w:rsidRPr="00FF615C">
              <w:rPr>
                <w:color w:val="000000" w:themeColor="text1"/>
                <w:vertAlign w:val="subscript"/>
              </w:rPr>
              <w:t>2</w:t>
            </w:r>
            <w:r w:rsidRPr="00FF615C">
              <w:rPr>
                <w:color w:val="000000" w:themeColor="text1"/>
              </w:rPr>
              <w:t>O)</w:t>
            </w:r>
          </w:p>
          <w:p w14:paraId="09C748B6" w14:textId="77777777" w:rsidR="009169AE" w:rsidRPr="00FF615C" w:rsidRDefault="009169AE" w:rsidP="00B51B2F">
            <w:pPr>
              <w:rPr>
                <w:color w:val="000000" w:themeColor="text1"/>
              </w:rPr>
            </w:pPr>
            <w:r w:rsidRPr="00FF615C">
              <w:rPr>
                <w:color w:val="000000" w:themeColor="text1"/>
              </w:rPr>
              <w:t>Carbon dioxide (CO</w:t>
            </w:r>
            <w:r w:rsidRPr="00FF615C">
              <w:rPr>
                <w:color w:val="000000" w:themeColor="text1"/>
                <w:vertAlign w:val="subscript"/>
              </w:rPr>
              <w:t>2</w:t>
            </w:r>
            <w:r w:rsidRPr="00FF615C">
              <w:rPr>
                <w:color w:val="000000" w:themeColor="text1"/>
              </w:rPr>
              <w:t>)</w:t>
            </w:r>
          </w:p>
          <w:p w14:paraId="3D3D112F" w14:textId="77777777" w:rsidR="009169AE" w:rsidRPr="00FF615C" w:rsidRDefault="009169AE" w:rsidP="00B51B2F">
            <w:pPr>
              <w:rPr>
                <w:color w:val="000000" w:themeColor="text1"/>
              </w:rPr>
            </w:pPr>
          </w:p>
          <w:p w14:paraId="6AC91236" w14:textId="77777777" w:rsidR="009169AE" w:rsidRPr="00FF615C" w:rsidRDefault="009169AE" w:rsidP="00B51B2F">
            <w:pPr>
              <w:rPr>
                <w:i/>
                <w:color w:val="000000" w:themeColor="text1"/>
                <w:sz w:val="20"/>
                <w:szCs w:val="20"/>
              </w:rPr>
            </w:pPr>
            <w:r w:rsidRPr="00FF615C">
              <w:rPr>
                <w:b/>
                <w:i/>
                <w:color w:val="000000" w:themeColor="text1"/>
                <w:sz w:val="20"/>
                <w:szCs w:val="20"/>
              </w:rPr>
              <w:t>Note</w:t>
            </w:r>
            <w:r w:rsidRPr="00FF615C">
              <w:rPr>
                <w:i/>
                <w:color w:val="000000" w:themeColor="text1"/>
                <w:sz w:val="20"/>
                <w:szCs w:val="20"/>
              </w:rPr>
              <w:t xml:space="preserve"> </w:t>
            </w:r>
            <w:r w:rsidRPr="00FF615C">
              <w:rPr>
                <w:color w:val="000000" w:themeColor="text1"/>
                <w:sz w:val="20"/>
                <w:szCs w:val="20"/>
              </w:rPr>
              <w:t>Emissions from a prescribed burn are excluded</w:t>
            </w:r>
            <w:r w:rsidRPr="00FF615C">
              <w:rPr>
                <w:i/>
                <w:color w:val="000000" w:themeColor="text1"/>
                <w:sz w:val="20"/>
                <w:szCs w:val="20"/>
              </w:rPr>
              <w:t>.</w:t>
            </w:r>
          </w:p>
          <w:p w14:paraId="3ECC8F2A" w14:textId="77777777" w:rsidR="009169AE" w:rsidRPr="00FF615C" w:rsidRDefault="009169AE" w:rsidP="00B51B2F">
            <w:pPr>
              <w:rPr>
                <w:i/>
                <w:color w:val="000000" w:themeColor="text1"/>
              </w:rPr>
            </w:pPr>
          </w:p>
          <w:p w14:paraId="489D0750" w14:textId="77777777" w:rsidR="009169AE" w:rsidRPr="00FF615C" w:rsidRDefault="009169AE" w:rsidP="00B51B2F">
            <w:pPr>
              <w:rPr>
                <w:i/>
                <w:color w:val="000000" w:themeColor="text1"/>
                <w:sz w:val="20"/>
                <w:szCs w:val="20"/>
              </w:rPr>
            </w:pPr>
            <w:r w:rsidRPr="00FF615C">
              <w:rPr>
                <w:b/>
                <w:i/>
                <w:color w:val="000000" w:themeColor="text1"/>
                <w:sz w:val="20"/>
                <w:szCs w:val="20"/>
              </w:rPr>
              <w:t>Note</w:t>
            </w:r>
            <w:r w:rsidRPr="00FF615C">
              <w:rPr>
                <w:i/>
                <w:color w:val="000000" w:themeColor="text1"/>
                <w:sz w:val="20"/>
                <w:szCs w:val="20"/>
              </w:rPr>
              <w:t xml:space="preserve"> </w:t>
            </w:r>
            <w:r w:rsidRPr="00FF615C">
              <w:rPr>
                <w:color w:val="000000" w:themeColor="text1"/>
                <w:sz w:val="20"/>
                <w:szCs w:val="20"/>
              </w:rPr>
              <w:t>CH</w:t>
            </w:r>
            <w:r w:rsidRPr="00FF615C">
              <w:rPr>
                <w:color w:val="000000" w:themeColor="text1"/>
                <w:sz w:val="20"/>
                <w:szCs w:val="20"/>
                <w:vertAlign w:val="subscript"/>
              </w:rPr>
              <w:t>4</w:t>
            </w:r>
            <w:r w:rsidRPr="00FF615C">
              <w:rPr>
                <w:color w:val="000000" w:themeColor="text1"/>
                <w:sz w:val="20"/>
                <w:szCs w:val="20"/>
              </w:rPr>
              <w:t xml:space="preserve"> and N</w:t>
            </w:r>
            <w:r w:rsidRPr="00FF615C">
              <w:rPr>
                <w:color w:val="000000" w:themeColor="text1"/>
                <w:sz w:val="20"/>
                <w:szCs w:val="20"/>
                <w:vertAlign w:val="subscript"/>
              </w:rPr>
              <w:t>2</w:t>
            </w:r>
            <w:r w:rsidRPr="00FF615C">
              <w:rPr>
                <w:color w:val="000000" w:themeColor="text1"/>
                <w:sz w:val="20"/>
                <w:szCs w:val="20"/>
              </w:rPr>
              <w:t>O emissions are included where a fire event affects &gt;10 hectares of a stratum within a reporting period</w:t>
            </w:r>
            <w:r w:rsidRPr="00FF615C">
              <w:rPr>
                <w:i/>
                <w:color w:val="000000" w:themeColor="text1"/>
                <w:sz w:val="20"/>
                <w:szCs w:val="20"/>
              </w:rPr>
              <w:t>.</w:t>
            </w:r>
          </w:p>
          <w:p w14:paraId="5676449B" w14:textId="77777777" w:rsidR="009169AE" w:rsidRPr="00FF615C" w:rsidRDefault="009169AE" w:rsidP="008E6A88">
            <w:pPr>
              <w:rPr>
                <w:color w:val="000000" w:themeColor="text1"/>
              </w:rPr>
            </w:pPr>
          </w:p>
        </w:tc>
      </w:tr>
      <w:tr w:rsidR="00FF615C" w:rsidRPr="00FF615C" w14:paraId="3671E565" w14:textId="77777777" w:rsidTr="00E4742A">
        <w:trPr>
          <w:cantSplit/>
          <w:trHeight w:val="1457"/>
        </w:trPr>
        <w:tc>
          <w:tcPr>
            <w:tcW w:w="3969" w:type="dxa"/>
            <w:tcBorders>
              <w:top w:val="single" w:sz="4" w:space="0" w:color="auto"/>
              <w:left w:val="single" w:sz="4" w:space="0" w:color="auto"/>
              <w:bottom w:val="single" w:sz="4" w:space="0" w:color="auto"/>
              <w:right w:val="single" w:sz="4" w:space="0" w:color="auto"/>
            </w:tcBorders>
            <w:hideMark/>
          </w:tcPr>
          <w:p w14:paraId="4309B666" w14:textId="7DC3CF61" w:rsidR="009169AE" w:rsidRPr="00FF615C" w:rsidRDefault="009169AE" w:rsidP="008E6A88">
            <w:pPr>
              <w:rPr>
                <w:color w:val="000000" w:themeColor="text1"/>
              </w:rPr>
            </w:pPr>
            <w:r w:rsidRPr="00FF615C">
              <w:rPr>
                <w:color w:val="000000" w:themeColor="text1"/>
              </w:rPr>
              <w:t xml:space="preserve">Above-ground and below-ground live project tree biomass (including </w:t>
            </w:r>
            <w:r w:rsidR="00790127" w:rsidRPr="00FF615C">
              <w:rPr>
                <w:color w:val="000000" w:themeColor="text1"/>
              </w:rPr>
              <w:t xml:space="preserve">live </w:t>
            </w:r>
            <w:r w:rsidRPr="00FF615C">
              <w:rPr>
                <w:color w:val="000000" w:themeColor="text1"/>
              </w:rPr>
              <w:t>fire affected</w:t>
            </w:r>
            <w:r w:rsidR="00790127" w:rsidRPr="00FF615C">
              <w:rPr>
                <w:color w:val="000000" w:themeColor="text1"/>
              </w:rPr>
              <w:t xml:space="preserve"> trees</w:t>
            </w:r>
            <w:r w:rsidRPr="00FF615C">
              <w:rPr>
                <w:color w:val="000000" w:themeColor="text1"/>
              </w:rPr>
              <w:t>).</w:t>
            </w:r>
          </w:p>
        </w:tc>
        <w:tc>
          <w:tcPr>
            <w:tcW w:w="3969" w:type="dxa"/>
            <w:tcBorders>
              <w:top w:val="single" w:sz="4" w:space="0" w:color="auto"/>
              <w:left w:val="single" w:sz="4" w:space="0" w:color="auto"/>
              <w:bottom w:val="single" w:sz="4" w:space="0" w:color="auto"/>
              <w:right w:val="single" w:sz="4" w:space="0" w:color="auto"/>
            </w:tcBorders>
            <w:hideMark/>
          </w:tcPr>
          <w:p w14:paraId="66A72CE3" w14:textId="382A9774" w:rsidR="009169AE" w:rsidRPr="00FF615C" w:rsidRDefault="009169AE" w:rsidP="008E6A88">
            <w:pPr>
              <w:rPr>
                <w:color w:val="000000" w:themeColor="text1"/>
              </w:rPr>
            </w:pPr>
            <w:r w:rsidRPr="00FF615C">
              <w:rPr>
                <w:color w:val="000000" w:themeColor="text1"/>
              </w:rPr>
              <w:t>Carbon dioxide (CO</w:t>
            </w:r>
            <w:r w:rsidRPr="00FF615C">
              <w:rPr>
                <w:color w:val="000000" w:themeColor="text1"/>
                <w:vertAlign w:val="subscript"/>
              </w:rPr>
              <w:t>2</w:t>
            </w:r>
            <w:r w:rsidRPr="00FF615C">
              <w:rPr>
                <w:color w:val="000000" w:themeColor="text1"/>
              </w:rPr>
              <w:t>)</w:t>
            </w:r>
          </w:p>
        </w:tc>
      </w:tr>
      <w:tr w:rsidR="00FF615C" w:rsidRPr="00FF615C" w14:paraId="6B37055E" w14:textId="77777777" w:rsidTr="00E4742A">
        <w:trPr>
          <w:cantSplit/>
          <w:trHeight w:val="1349"/>
        </w:trPr>
        <w:tc>
          <w:tcPr>
            <w:tcW w:w="3969" w:type="dxa"/>
            <w:tcBorders>
              <w:top w:val="single" w:sz="4" w:space="0" w:color="auto"/>
              <w:left w:val="single" w:sz="4" w:space="0" w:color="auto"/>
              <w:bottom w:val="single" w:sz="4" w:space="0" w:color="auto"/>
              <w:right w:val="single" w:sz="4" w:space="0" w:color="auto"/>
            </w:tcBorders>
            <w:hideMark/>
          </w:tcPr>
          <w:p w14:paraId="4A7A20DE" w14:textId="4219B7BD" w:rsidR="009169AE" w:rsidRPr="00FF615C" w:rsidRDefault="009169AE" w:rsidP="008E6A88">
            <w:pPr>
              <w:rPr>
                <w:color w:val="000000" w:themeColor="text1"/>
              </w:rPr>
            </w:pPr>
            <w:r w:rsidRPr="00FF615C">
              <w:rPr>
                <w:color w:val="000000" w:themeColor="text1"/>
              </w:rPr>
              <w:t xml:space="preserve">Above-ground dead standing project tree biomass (including </w:t>
            </w:r>
            <w:r w:rsidR="00790127" w:rsidRPr="00FF615C">
              <w:rPr>
                <w:color w:val="000000" w:themeColor="text1"/>
              </w:rPr>
              <w:t xml:space="preserve">live </w:t>
            </w:r>
            <w:r w:rsidRPr="00FF615C">
              <w:rPr>
                <w:color w:val="000000" w:themeColor="text1"/>
              </w:rPr>
              <w:t>fire affected</w:t>
            </w:r>
            <w:r w:rsidR="00790127" w:rsidRPr="00FF615C">
              <w:rPr>
                <w:color w:val="000000" w:themeColor="text1"/>
              </w:rPr>
              <w:t xml:space="preserve"> trees</w:t>
            </w:r>
            <w:r w:rsidRPr="00FF615C">
              <w:rPr>
                <w:color w:val="000000" w:themeColor="text1"/>
              </w:rPr>
              <w:t>).</w:t>
            </w:r>
          </w:p>
        </w:tc>
        <w:tc>
          <w:tcPr>
            <w:tcW w:w="3969" w:type="dxa"/>
            <w:tcBorders>
              <w:top w:val="single" w:sz="4" w:space="0" w:color="auto"/>
              <w:left w:val="single" w:sz="4" w:space="0" w:color="auto"/>
              <w:bottom w:val="single" w:sz="4" w:space="0" w:color="auto"/>
              <w:right w:val="single" w:sz="4" w:space="0" w:color="auto"/>
            </w:tcBorders>
          </w:tcPr>
          <w:p w14:paraId="3B93F16F" w14:textId="77777777" w:rsidR="009169AE" w:rsidRPr="00FF615C" w:rsidRDefault="009169AE" w:rsidP="00B51B2F">
            <w:pPr>
              <w:rPr>
                <w:color w:val="000000" w:themeColor="text1"/>
                <w:vertAlign w:val="subscript"/>
              </w:rPr>
            </w:pPr>
            <w:r w:rsidRPr="00FF615C">
              <w:rPr>
                <w:color w:val="000000" w:themeColor="text1"/>
              </w:rPr>
              <w:t>Carbon dioxide (CO</w:t>
            </w:r>
            <w:r w:rsidRPr="00FF615C">
              <w:rPr>
                <w:color w:val="000000" w:themeColor="text1"/>
                <w:vertAlign w:val="subscript"/>
              </w:rPr>
              <w:t>2</w:t>
            </w:r>
            <w:r w:rsidRPr="00FF615C">
              <w:rPr>
                <w:color w:val="000000" w:themeColor="text1"/>
              </w:rPr>
              <w:t>)</w:t>
            </w:r>
          </w:p>
          <w:p w14:paraId="35A20664" w14:textId="77777777" w:rsidR="009169AE" w:rsidRPr="00FF615C" w:rsidRDefault="009169AE" w:rsidP="00B51B2F">
            <w:pPr>
              <w:rPr>
                <w:color w:val="000000" w:themeColor="text1"/>
                <w:vertAlign w:val="subscript"/>
              </w:rPr>
            </w:pPr>
          </w:p>
          <w:p w14:paraId="77D96CFC" w14:textId="23DC06B7" w:rsidR="009169AE" w:rsidRPr="00FF615C" w:rsidRDefault="009169AE" w:rsidP="008E6A88">
            <w:pPr>
              <w:rPr>
                <w:i/>
                <w:color w:val="000000" w:themeColor="text1"/>
              </w:rPr>
            </w:pPr>
            <w:r w:rsidRPr="00FF615C">
              <w:rPr>
                <w:b/>
                <w:i/>
                <w:color w:val="000000" w:themeColor="text1"/>
                <w:sz w:val="20"/>
                <w:szCs w:val="20"/>
              </w:rPr>
              <w:t>Note</w:t>
            </w:r>
            <w:r w:rsidRPr="00FF615C">
              <w:rPr>
                <w:i/>
                <w:color w:val="000000" w:themeColor="text1"/>
                <w:sz w:val="20"/>
                <w:szCs w:val="20"/>
              </w:rPr>
              <w:t xml:space="preserve"> </w:t>
            </w:r>
            <w:r w:rsidRPr="00FF615C">
              <w:rPr>
                <w:color w:val="000000" w:themeColor="text1"/>
                <w:sz w:val="20"/>
                <w:szCs w:val="20"/>
              </w:rPr>
              <w:t>The inclusion of this carbon pool is optional.</w:t>
            </w:r>
          </w:p>
        </w:tc>
      </w:tr>
      <w:tr w:rsidR="00FF615C" w:rsidRPr="00FF615C" w14:paraId="5E21126B" w14:textId="77777777" w:rsidTr="00E4742A">
        <w:trPr>
          <w:cantSplit/>
          <w:trHeight w:val="1401"/>
        </w:trPr>
        <w:tc>
          <w:tcPr>
            <w:tcW w:w="3969" w:type="dxa"/>
            <w:tcBorders>
              <w:top w:val="single" w:sz="4" w:space="0" w:color="auto"/>
              <w:left w:val="single" w:sz="4" w:space="0" w:color="auto"/>
              <w:bottom w:val="single" w:sz="4" w:space="0" w:color="auto"/>
              <w:right w:val="single" w:sz="4" w:space="0" w:color="auto"/>
            </w:tcBorders>
            <w:hideMark/>
          </w:tcPr>
          <w:p w14:paraId="38D5D0DF" w14:textId="0516A1EC" w:rsidR="009169AE" w:rsidRPr="00FF615C" w:rsidRDefault="009169AE" w:rsidP="008E6A88">
            <w:pPr>
              <w:rPr>
                <w:color w:val="000000" w:themeColor="text1"/>
              </w:rPr>
            </w:pPr>
            <w:r w:rsidRPr="00FF615C">
              <w:rPr>
                <w:color w:val="000000" w:themeColor="text1"/>
              </w:rPr>
              <w:t>Litter and fallen dead wood.</w:t>
            </w:r>
          </w:p>
        </w:tc>
        <w:tc>
          <w:tcPr>
            <w:tcW w:w="3969" w:type="dxa"/>
            <w:tcBorders>
              <w:top w:val="single" w:sz="4" w:space="0" w:color="auto"/>
              <w:left w:val="single" w:sz="4" w:space="0" w:color="auto"/>
              <w:bottom w:val="single" w:sz="4" w:space="0" w:color="auto"/>
              <w:right w:val="single" w:sz="4" w:space="0" w:color="auto"/>
            </w:tcBorders>
          </w:tcPr>
          <w:p w14:paraId="70DD9D59" w14:textId="77777777" w:rsidR="009169AE" w:rsidRPr="00FF615C" w:rsidRDefault="009169AE" w:rsidP="00B51B2F">
            <w:pPr>
              <w:rPr>
                <w:color w:val="000000" w:themeColor="text1"/>
                <w:vertAlign w:val="subscript"/>
              </w:rPr>
            </w:pPr>
            <w:r w:rsidRPr="00FF615C">
              <w:rPr>
                <w:color w:val="000000" w:themeColor="text1"/>
              </w:rPr>
              <w:t>Carbon dioxide (CO</w:t>
            </w:r>
            <w:r w:rsidRPr="00FF615C">
              <w:rPr>
                <w:color w:val="000000" w:themeColor="text1"/>
                <w:vertAlign w:val="subscript"/>
              </w:rPr>
              <w:t>2</w:t>
            </w:r>
            <w:r w:rsidRPr="00FF615C">
              <w:rPr>
                <w:color w:val="000000" w:themeColor="text1"/>
              </w:rPr>
              <w:t>)</w:t>
            </w:r>
          </w:p>
          <w:p w14:paraId="00EA47A3" w14:textId="77777777" w:rsidR="009169AE" w:rsidRPr="00FF615C" w:rsidRDefault="009169AE" w:rsidP="00B51B2F">
            <w:pPr>
              <w:rPr>
                <w:color w:val="000000" w:themeColor="text1"/>
                <w:vertAlign w:val="subscript"/>
              </w:rPr>
            </w:pPr>
          </w:p>
          <w:p w14:paraId="071F7D93" w14:textId="36CAE5B2" w:rsidR="009169AE" w:rsidRPr="00FF615C" w:rsidRDefault="009169AE" w:rsidP="008E6A88">
            <w:pPr>
              <w:rPr>
                <w:i/>
                <w:color w:val="000000" w:themeColor="text1"/>
                <w:sz w:val="20"/>
                <w:szCs w:val="20"/>
              </w:rPr>
            </w:pPr>
            <w:r w:rsidRPr="00FF615C">
              <w:rPr>
                <w:b/>
                <w:i/>
                <w:color w:val="000000" w:themeColor="text1"/>
                <w:sz w:val="20"/>
                <w:szCs w:val="20"/>
              </w:rPr>
              <w:t>Note</w:t>
            </w:r>
            <w:r w:rsidRPr="00FF615C">
              <w:rPr>
                <w:i/>
                <w:color w:val="000000" w:themeColor="text1"/>
                <w:sz w:val="20"/>
                <w:szCs w:val="20"/>
              </w:rPr>
              <w:t xml:space="preserve"> </w:t>
            </w:r>
            <w:r w:rsidRPr="00FF615C">
              <w:rPr>
                <w:color w:val="000000" w:themeColor="text1"/>
                <w:sz w:val="20"/>
                <w:szCs w:val="20"/>
              </w:rPr>
              <w:t>The inclusion of this carbon pool is optional.</w:t>
            </w:r>
          </w:p>
        </w:tc>
      </w:tr>
    </w:tbl>
    <w:p w14:paraId="011F7503" w14:textId="25310879" w:rsidR="00F92CE7" w:rsidRPr="00FF615C" w:rsidRDefault="00D5641B" w:rsidP="009169AE">
      <w:pPr>
        <w:pStyle w:val="h5Section"/>
        <w:rPr>
          <w:color w:val="000000" w:themeColor="text1"/>
        </w:rPr>
      </w:pPr>
      <w:bookmarkStart w:id="95" w:name="_Toc359525082"/>
      <w:r>
        <w:rPr>
          <w:color w:val="000000" w:themeColor="text1"/>
        </w:rPr>
        <w:t>6.3</w:t>
      </w:r>
      <w:r w:rsidR="009169AE" w:rsidRPr="00FF615C">
        <w:rPr>
          <w:color w:val="000000" w:themeColor="text1"/>
        </w:rPr>
        <w:tab/>
      </w:r>
      <w:r w:rsidR="00F92CE7" w:rsidRPr="00FF615C">
        <w:rPr>
          <w:color w:val="000000" w:themeColor="text1"/>
        </w:rPr>
        <w:t>Calculating the baseline for the project</w:t>
      </w:r>
      <w:bookmarkEnd w:id="95"/>
      <w:r w:rsidR="009169AE" w:rsidRPr="00FF615C">
        <w:rPr>
          <w:color w:val="000000" w:themeColor="text1"/>
        </w:rPr>
        <w:t xml:space="preserve"> </w:t>
      </w:r>
    </w:p>
    <w:p w14:paraId="2ED8B7C0" w14:textId="31904958" w:rsidR="00F92CE7" w:rsidRPr="00FF615C" w:rsidRDefault="00643812" w:rsidP="00643812">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For the purposes of paragraph 106(4</w:t>
      </w:r>
      <w:proofErr w:type="gramStart"/>
      <w:r w:rsidR="00F92CE7" w:rsidRPr="00FF615C">
        <w:rPr>
          <w:color w:val="000000" w:themeColor="text1"/>
        </w:rPr>
        <w:t>)(</w:t>
      </w:r>
      <w:proofErr w:type="gramEnd"/>
      <w:r w:rsidR="00F92CE7" w:rsidRPr="00FF615C">
        <w:rPr>
          <w:color w:val="000000" w:themeColor="text1"/>
        </w:rPr>
        <w:t>f) of the Act, the baseline for the project is taken to be zero.</w:t>
      </w:r>
    </w:p>
    <w:p w14:paraId="4B0E1B6A" w14:textId="63B23DC5" w:rsidR="00F92CE7" w:rsidRPr="00FF615C" w:rsidRDefault="00D5641B" w:rsidP="00344BA1">
      <w:pPr>
        <w:pStyle w:val="h5Section"/>
        <w:rPr>
          <w:color w:val="000000" w:themeColor="text1"/>
        </w:rPr>
      </w:pPr>
      <w:bookmarkStart w:id="96" w:name="_Toc359525083"/>
      <w:r>
        <w:rPr>
          <w:color w:val="000000" w:themeColor="text1"/>
        </w:rPr>
        <w:t>6.4</w:t>
      </w:r>
      <w:r w:rsidR="00344BA1" w:rsidRPr="00FF615C">
        <w:rPr>
          <w:color w:val="000000" w:themeColor="text1"/>
        </w:rPr>
        <w:tab/>
      </w:r>
      <w:r w:rsidR="00F92CE7" w:rsidRPr="00FF615C">
        <w:rPr>
          <w:color w:val="000000" w:themeColor="text1"/>
        </w:rPr>
        <w:t>Requirements for calculating carbon dioxide equivalent net abatement</w:t>
      </w:r>
      <w:bookmarkEnd w:id="96"/>
    </w:p>
    <w:p w14:paraId="773E8E9A" w14:textId="506435C4" w:rsidR="00F92CE7" w:rsidRPr="00FF615C" w:rsidRDefault="00344BA1" w:rsidP="00344BA1">
      <w:pPr>
        <w:pStyle w:val="tMain"/>
        <w:rPr>
          <w:color w:val="000000" w:themeColor="text1"/>
        </w:rPr>
      </w:pPr>
      <w:r w:rsidRPr="00FF615C">
        <w:rPr>
          <w:bCs/>
          <w:iCs/>
          <w:color w:val="000000" w:themeColor="text1"/>
        </w:rPr>
        <w:tab/>
      </w:r>
      <w:r w:rsidR="00D5641B">
        <w:rPr>
          <w:bCs/>
          <w:iCs/>
          <w:color w:val="000000" w:themeColor="text1"/>
        </w:rPr>
        <w:t>(1)</w:t>
      </w:r>
      <w:r w:rsidRPr="00FF615C">
        <w:rPr>
          <w:bCs/>
          <w:iCs/>
          <w:color w:val="000000" w:themeColor="text1"/>
        </w:rPr>
        <w:tab/>
      </w:r>
      <w:r w:rsidR="00F92CE7" w:rsidRPr="00FF615C">
        <w:rPr>
          <w:bCs/>
          <w:iCs/>
          <w:color w:val="000000" w:themeColor="text1"/>
        </w:rPr>
        <w:t xml:space="preserve">Carbon dioxide equivalent net abatement </w:t>
      </w:r>
      <w:r w:rsidR="00F92CE7" w:rsidRPr="00FF615C">
        <w:rPr>
          <w:color w:val="000000" w:themeColor="text1"/>
        </w:rPr>
        <w:t>must be calculated by subtracting project emissions from project removals, in accordance with Equation 1a.</w:t>
      </w:r>
    </w:p>
    <w:p w14:paraId="35F1B16B" w14:textId="180765EC" w:rsidR="00F92CE7" w:rsidRPr="00FF615C" w:rsidRDefault="00344BA1" w:rsidP="00344BA1">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A project proponent must calculate project emissions in accordance with Division</w:t>
      </w:r>
      <w:r w:rsidR="00D5497A" w:rsidRPr="00FF615C">
        <w:rPr>
          <w:color w:val="000000" w:themeColor="text1"/>
        </w:rPr>
        <w:t> 5.2</w:t>
      </w:r>
      <w:r w:rsidR="00F92CE7" w:rsidRPr="00FF615C">
        <w:rPr>
          <w:color w:val="000000" w:themeColor="text1"/>
        </w:rPr>
        <w:t>.</w:t>
      </w:r>
      <w:r w:rsidR="00F92CE7" w:rsidRPr="00FF615C">
        <w:rPr>
          <w:i/>
          <w:color w:val="000000" w:themeColor="text1"/>
        </w:rPr>
        <w:t xml:space="preserve"> </w:t>
      </w:r>
    </w:p>
    <w:p w14:paraId="143018EF" w14:textId="0F65E35D" w:rsidR="00F92CE7" w:rsidRPr="00FF615C" w:rsidRDefault="002D780F" w:rsidP="002D780F">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A project proponent must calculate project removals in accordance with Division 5.1 and applying one of the following measurement processes within each stratum in the project:</w:t>
      </w:r>
    </w:p>
    <w:p w14:paraId="1439521B" w14:textId="2AD82460" w:rsidR="00F92CE7" w:rsidRPr="00FF615C" w:rsidRDefault="002D780F" w:rsidP="002D780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full</w:t>
      </w:r>
      <w:proofErr w:type="gramEnd"/>
      <w:r w:rsidR="00F92CE7" w:rsidRPr="00FF615C">
        <w:rPr>
          <w:color w:val="000000" w:themeColor="text1"/>
        </w:rPr>
        <w:t xml:space="preserve"> inventory; or</w:t>
      </w:r>
    </w:p>
    <w:p w14:paraId="760FA202" w14:textId="05DCA259" w:rsidR="00F92CE7" w:rsidRPr="00FF615C" w:rsidRDefault="002D780F" w:rsidP="002D780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PSP assessment.</w:t>
      </w:r>
    </w:p>
    <w:p w14:paraId="50C71C83" w14:textId="4E6945F1" w:rsidR="00F92CE7" w:rsidRPr="00FF615C" w:rsidRDefault="0029642C" w:rsidP="0029642C">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methods specified in subsection (3) must be carried out no earlier than 6 months before the submission of an offsets report.</w:t>
      </w:r>
    </w:p>
    <w:p w14:paraId="019DBC1D" w14:textId="2F76B937" w:rsidR="00F92CE7" w:rsidRPr="00FF615C" w:rsidRDefault="00F92CE7" w:rsidP="0029642C">
      <w:pPr>
        <w:pStyle w:val="h6Subsec"/>
        <w:rPr>
          <w:color w:val="000000" w:themeColor="text1"/>
        </w:rPr>
      </w:pPr>
      <w:r w:rsidRPr="00FF615C">
        <w:rPr>
          <w:color w:val="000000" w:themeColor="text1"/>
        </w:rPr>
        <w:t>Full inventory</w:t>
      </w:r>
    </w:p>
    <w:p w14:paraId="1B4654F1" w14:textId="2A3CAEE7" w:rsidR="00F92CE7" w:rsidRPr="00FF615C" w:rsidRDefault="0029642C" w:rsidP="0029642C">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A full inventory must be conducted for each stratum in accordance with section</w:t>
      </w:r>
      <w:r w:rsidR="00D5497A" w:rsidRPr="00FF615C">
        <w:rPr>
          <w:color w:val="000000" w:themeColor="text1"/>
        </w:rPr>
        <w:t xml:space="preserve"> 5.2</w:t>
      </w:r>
      <w:r w:rsidR="00F92CE7" w:rsidRPr="00FF615C">
        <w:rPr>
          <w:color w:val="000000" w:themeColor="text1"/>
        </w:rPr>
        <w:t xml:space="preserve"> and at the following times:</w:t>
      </w:r>
      <w:r w:rsidR="00987978" w:rsidRPr="00FF615C">
        <w:rPr>
          <w:color w:val="000000" w:themeColor="text1"/>
        </w:rPr>
        <w:t xml:space="preserve"> </w:t>
      </w:r>
    </w:p>
    <w:p w14:paraId="74356210" w14:textId="14219C7E" w:rsidR="00F92CE7" w:rsidRPr="00FF615C" w:rsidRDefault="009017B1" w:rsidP="009017B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no</w:t>
      </w:r>
      <w:proofErr w:type="gramEnd"/>
      <w:r w:rsidR="00F92CE7" w:rsidRPr="00FF615C">
        <w:rPr>
          <w:color w:val="000000" w:themeColor="text1"/>
        </w:rPr>
        <w:t xml:space="preserve"> earlier than 6 months before the submission of the first offsets report to reference the stratum; and</w:t>
      </w:r>
    </w:p>
    <w:p w14:paraId="0C1365A9" w14:textId="57422001" w:rsidR="00374DCA" w:rsidRPr="00FF615C" w:rsidRDefault="009017B1" w:rsidP="009017B1">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29642C" w:rsidRPr="00FF615C">
        <w:rPr>
          <w:color w:val="000000" w:themeColor="text1"/>
        </w:rPr>
        <w:t>for</w:t>
      </w:r>
      <w:proofErr w:type="gramEnd"/>
      <w:r w:rsidR="0029642C" w:rsidRPr="00FF615C">
        <w:rPr>
          <w:color w:val="000000" w:themeColor="text1"/>
        </w:rPr>
        <w:t xml:space="preserve"> the period between the offsets report specified in paragraph (a) and the beginning of the maintenance phase, at least every 5 years from each subsequent offsets report that references a full inventory for the stratum.</w:t>
      </w:r>
    </w:p>
    <w:p w14:paraId="7C48AF87" w14:textId="2D7EA7BA" w:rsidR="00F92CE7" w:rsidRPr="00FF615C" w:rsidRDefault="0029642C" w:rsidP="0029642C">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 xml:space="preserve">In addition to the circumstances specified in subsection (5), a full inventory must be conducted at the times specified in </w:t>
      </w:r>
      <w:r w:rsidR="00D95FE9" w:rsidRPr="00FF615C">
        <w:rPr>
          <w:color w:val="000000" w:themeColor="text1"/>
        </w:rPr>
        <w:t xml:space="preserve">paragraph </w:t>
      </w:r>
      <w:r w:rsidR="009D45F0" w:rsidRPr="00FF615C">
        <w:rPr>
          <w:color w:val="000000" w:themeColor="text1"/>
        </w:rPr>
        <w:t>3.</w:t>
      </w:r>
      <w:r w:rsidR="00D95FE9" w:rsidRPr="00FF615C">
        <w:rPr>
          <w:color w:val="000000" w:themeColor="text1"/>
        </w:rPr>
        <w:t>8</w:t>
      </w:r>
      <w:r w:rsidR="009D45F0" w:rsidRPr="00FF615C">
        <w:rPr>
          <w:color w:val="000000" w:themeColor="text1"/>
        </w:rPr>
        <w:t>(</w:t>
      </w:r>
      <w:r w:rsidR="00D95FE9" w:rsidRPr="00FF615C">
        <w:rPr>
          <w:color w:val="000000" w:themeColor="text1"/>
        </w:rPr>
        <w:t>a</w:t>
      </w:r>
      <w:r w:rsidR="009D45F0" w:rsidRPr="00FF615C">
        <w:rPr>
          <w:color w:val="000000" w:themeColor="text1"/>
        </w:rPr>
        <w:t xml:space="preserve">) </w:t>
      </w:r>
      <w:r w:rsidR="00374DCA" w:rsidRPr="00FF615C">
        <w:rPr>
          <w:color w:val="000000" w:themeColor="text1"/>
        </w:rPr>
        <w:t xml:space="preserve">or </w:t>
      </w:r>
      <w:r w:rsidR="009D45F0" w:rsidRPr="00FF615C">
        <w:rPr>
          <w:color w:val="000000" w:themeColor="text1"/>
        </w:rPr>
        <w:t>3.</w:t>
      </w:r>
      <w:r w:rsidR="00D95FE9" w:rsidRPr="00FF615C">
        <w:rPr>
          <w:color w:val="000000" w:themeColor="text1"/>
        </w:rPr>
        <w:t>9</w:t>
      </w:r>
      <w:r w:rsidR="009D45F0" w:rsidRPr="00FF615C">
        <w:rPr>
          <w:color w:val="000000" w:themeColor="text1"/>
        </w:rPr>
        <w:t>(2</w:t>
      </w:r>
      <w:proofErr w:type="gramStart"/>
      <w:r w:rsidR="009D45F0" w:rsidRPr="00FF615C">
        <w:rPr>
          <w:color w:val="000000" w:themeColor="text1"/>
        </w:rPr>
        <w:t>)</w:t>
      </w:r>
      <w:r w:rsidR="00D95FE9" w:rsidRPr="00FF615C">
        <w:rPr>
          <w:color w:val="000000" w:themeColor="text1"/>
        </w:rPr>
        <w:t>(</w:t>
      </w:r>
      <w:proofErr w:type="gramEnd"/>
      <w:r w:rsidR="00D95FE9" w:rsidRPr="00FF615C">
        <w:rPr>
          <w:color w:val="000000" w:themeColor="text1"/>
        </w:rPr>
        <w:t>a)</w:t>
      </w:r>
      <w:r w:rsidR="00F92CE7" w:rsidRPr="00FF615C">
        <w:rPr>
          <w:color w:val="000000" w:themeColor="text1"/>
        </w:rPr>
        <w:t>.</w:t>
      </w:r>
    </w:p>
    <w:p w14:paraId="0B82CE2D" w14:textId="35EE67CB" w:rsidR="00F92CE7" w:rsidRPr="00FF615C" w:rsidRDefault="00374DCA" w:rsidP="00374DCA">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Sections 3.</w:t>
      </w:r>
      <w:r w:rsidR="001C7525" w:rsidRPr="00FF615C">
        <w:rPr>
          <w:color w:val="000000" w:themeColor="text1"/>
        </w:rPr>
        <w:t xml:space="preserve">8 </w:t>
      </w:r>
      <w:r w:rsidR="00F92CE7" w:rsidRPr="00FF615C">
        <w:rPr>
          <w:color w:val="000000" w:themeColor="text1"/>
        </w:rPr>
        <w:t>and 3.</w:t>
      </w:r>
      <w:r w:rsidR="001C7525" w:rsidRPr="00FF615C">
        <w:rPr>
          <w:color w:val="000000" w:themeColor="text1"/>
        </w:rPr>
        <w:t xml:space="preserve">9 </w:t>
      </w:r>
      <w:r w:rsidR="00F92CE7" w:rsidRPr="00FF615C">
        <w:rPr>
          <w:color w:val="000000" w:themeColor="text1"/>
        </w:rPr>
        <w:t xml:space="preserve">deal with </w:t>
      </w:r>
      <w:r w:rsidR="001C7525" w:rsidRPr="00FF615C">
        <w:rPr>
          <w:color w:val="000000" w:themeColor="text1"/>
        </w:rPr>
        <w:t xml:space="preserve">requirements for fire affected strata and </w:t>
      </w:r>
      <w:r w:rsidR="00F92CE7" w:rsidRPr="00FF615C">
        <w:rPr>
          <w:color w:val="000000" w:themeColor="text1"/>
        </w:rPr>
        <w:t xml:space="preserve">revisions of strata </w:t>
      </w:r>
      <w:r w:rsidR="001C7525" w:rsidRPr="00FF615C">
        <w:rPr>
          <w:color w:val="000000" w:themeColor="text1"/>
        </w:rPr>
        <w:t>boundaries</w:t>
      </w:r>
      <w:r w:rsidR="00F92CE7" w:rsidRPr="00FF615C">
        <w:rPr>
          <w:color w:val="000000" w:themeColor="text1"/>
        </w:rPr>
        <w:t>.</w:t>
      </w:r>
    </w:p>
    <w:p w14:paraId="342C38D7" w14:textId="210F2AD1" w:rsidR="00F92CE7" w:rsidRPr="00FF615C" w:rsidRDefault="00F92CE7" w:rsidP="00374DCA">
      <w:pPr>
        <w:pStyle w:val="h6Subsec"/>
        <w:rPr>
          <w:color w:val="000000" w:themeColor="text1"/>
        </w:rPr>
      </w:pPr>
      <w:r w:rsidRPr="00FF615C">
        <w:rPr>
          <w:color w:val="000000" w:themeColor="text1"/>
        </w:rPr>
        <w:t>PSP assessment</w:t>
      </w:r>
    </w:p>
    <w:p w14:paraId="1F8D5531" w14:textId="0A040C19" w:rsidR="00F92CE7" w:rsidRPr="00FF615C" w:rsidRDefault="0029642C" w:rsidP="0029642C">
      <w:pPr>
        <w:pStyle w:val="tMain"/>
        <w:rPr>
          <w:color w:val="000000" w:themeColor="text1"/>
        </w:rPr>
      </w:pPr>
      <w:r w:rsidRPr="00FF615C">
        <w:rPr>
          <w:color w:val="000000" w:themeColor="text1"/>
        </w:rPr>
        <w:tab/>
      </w:r>
      <w:r w:rsidR="00D5641B">
        <w:rPr>
          <w:color w:val="000000" w:themeColor="text1"/>
        </w:rPr>
        <w:t>(7)</w:t>
      </w:r>
      <w:r w:rsidRPr="00FF615C">
        <w:rPr>
          <w:color w:val="000000" w:themeColor="text1"/>
        </w:rPr>
        <w:tab/>
      </w:r>
      <w:r w:rsidR="00F92CE7" w:rsidRPr="00FF615C">
        <w:rPr>
          <w:color w:val="000000" w:themeColor="text1"/>
        </w:rPr>
        <w:t>If a project proponent chooses to conduct a PSP assessment within a stratum:</w:t>
      </w:r>
    </w:p>
    <w:p w14:paraId="0C09FE6A" w14:textId="3CDC7DEF" w:rsidR="00F92CE7" w:rsidRPr="00FF615C" w:rsidRDefault="00374DCA" w:rsidP="00374DCA">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must have been previously conducted within the stratum in accordance with subsection (</w:t>
      </w:r>
      <w:r w:rsidR="004A047E" w:rsidRPr="00FF615C">
        <w:rPr>
          <w:color w:val="000000" w:themeColor="text1"/>
        </w:rPr>
        <w:t>5</w:t>
      </w:r>
      <w:r w:rsidR="00F92CE7" w:rsidRPr="00FF615C">
        <w:rPr>
          <w:color w:val="000000" w:themeColor="text1"/>
        </w:rPr>
        <w:t>); and</w:t>
      </w:r>
    </w:p>
    <w:p w14:paraId="7671D22A" w14:textId="18D57E50" w:rsidR="00F92CE7" w:rsidRPr="00FF615C" w:rsidRDefault="00374DCA" w:rsidP="00374DCA">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PSP assessment must be conducted i</w:t>
      </w:r>
      <w:r w:rsidR="009D45F0" w:rsidRPr="00FF615C">
        <w:rPr>
          <w:color w:val="000000" w:themeColor="text1"/>
        </w:rPr>
        <w:t>n accordance with Subdivision </w:t>
      </w:r>
      <w:r w:rsidR="00F92CE7" w:rsidRPr="00FF615C">
        <w:rPr>
          <w:color w:val="000000" w:themeColor="text1"/>
        </w:rPr>
        <w:t>5.1.6.</w:t>
      </w:r>
    </w:p>
    <w:p w14:paraId="0798952A" w14:textId="48ECE9C5" w:rsidR="00F92CE7" w:rsidRPr="00FF615C" w:rsidRDefault="00F92CE7" w:rsidP="00F92CE7">
      <w:pPr>
        <w:pStyle w:val="definition"/>
        <w:tabs>
          <w:tab w:val="left" w:pos="3119"/>
        </w:tabs>
        <w:spacing w:before="120" w:after="120" w:line="240" w:lineRule="auto"/>
        <w:ind w:left="0"/>
        <w:jc w:val="left"/>
        <w:rPr>
          <w:color w:val="000000" w:themeColor="text1"/>
        </w:rPr>
      </w:pPr>
    </w:p>
    <w:p w14:paraId="039F2223" w14:textId="042D8A98" w:rsidR="00F92CE7" w:rsidRPr="00FF615C" w:rsidRDefault="00BB0F2C" w:rsidP="00BB0F2C">
      <w:pPr>
        <w:pStyle w:val="h3Div"/>
        <w:rPr>
          <w:color w:val="000000" w:themeColor="text1"/>
        </w:rPr>
      </w:pPr>
      <w:bookmarkStart w:id="97" w:name="_Toc359525084"/>
      <w:r w:rsidRPr="00FF615C">
        <w:rPr>
          <w:color w:val="000000" w:themeColor="text1"/>
        </w:rPr>
        <w:t xml:space="preserve">Division </w:t>
      </w:r>
      <w:r w:rsidR="00D5641B">
        <w:rPr>
          <w:color w:val="000000" w:themeColor="text1"/>
        </w:rPr>
        <w:t>6.2</w:t>
      </w:r>
      <w:r w:rsidRPr="00FF615C">
        <w:rPr>
          <w:color w:val="000000" w:themeColor="text1"/>
        </w:rPr>
        <w:tab/>
      </w:r>
      <w:r w:rsidR="00F92CE7" w:rsidRPr="00FF615C">
        <w:rPr>
          <w:color w:val="000000" w:themeColor="text1"/>
        </w:rPr>
        <w:t>Calculations</w:t>
      </w:r>
      <w:bookmarkEnd w:id="97"/>
    </w:p>
    <w:p w14:paraId="0AED3CD5" w14:textId="17FBAA0A" w:rsidR="00F92CE7" w:rsidRPr="00FF615C" w:rsidRDefault="009B455A" w:rsidP="00B3665F">
      <w:pPr>
        <w:pStyle w:val="h4Subdiv"/>
        <w:rPr>
          <w:rStyle w:val="CharSectno"/>
          <w:rFonts w:ascii="Times New Roman" w:hAnsi="Times New Roman"/>
          <w:b w:val="0"/>
          <w:color w:val="000000" w:themeColor="text1"/>
        </w:rPr>
      </w:pPr>
      <w:bookmarkStart w:id="98" w:name="_Toc359525085"/>
      <w:r w:rsidRPr="00FF615C">
        <w:rPr>
          <w:color w:val="000000" w:themeColor="text1"/>
        </w:rPr>
        <w:t xml:space="preserve">Subdivision </w:t>
      </w:r>
      <w:r w:rsidR="00D5641B">
        <w:rPr>
          <w:color w:val="000000" w:themeColor="text1"/>
        </w:rPr>
        <w:t>6.2.1</w:t>
      </w:r>
      <w:r w:rsidRPr="00FF615C">
        <w:rPr>
          <w:color w:val="000000" w:themeColor="text1"/>
        </w:rPr>
        <w:tab/>
      </w:r>
      <w:r w:rsidR="00F92CE7" w:rsidRPr="00FF615C">
        <w:rPr>
          <w:color w:val="000000" w:themeColor="text1"/>
        </w:rPr>
        <w:t>Calculating carbon dioxide equivalent net abatement amount</w:t>
      </w:r>
      <w:bookmarkEnd w:id="98"/>
    </w:p>
    <w:p w14:paraId="4A437FFC" w14:textId="7D6C85DB" w:rsidR="00F92CE7" w:rsidRPr="00FF615C" w:rsidRDefault="00D5641B" w:rsidP="009B455A">
      <w:pPr>
        <w:pStyle w:val="h5Section"/>
        <w:rPr>
          <w:color w:val="000000" w:themeColor="text1"/>
        </w:rPr>
      </w:pPr>
      <w:bookmarkStart w:id="99" w:name="_Toc359525086"/>
      <w:r>
        <w:rPr>
          <w:color w:val="000000" w:themeColor="text1"/>
        </w:rPr>
        <w:t>6.5</w:t>
      </w:r>
      <w:r w:rsidR="009B455A" w:rsidRPr="00FF615C">
        <w:rPr>
          <w:color w:val="000000" w:themeColor="text1"/>
        </w:rPr>
        <w:tab/>
      </w:r>
      <w:r w:rsidR="00F92CE7" w:rsidRPr="00FF615C">
        <w:rPr>
          <w:color w:val="000000" w:themeColor="text1"/>
        </w:rPr>
        <w:t>General</w:t>
      </w:r>
      <w:bookmarkEnd w:id="99"/>
    </w:p>
    <w:p w14:paraId="1A91C0C3" w14:textId="3CF2F94F" w:rsidR="00F92CE7" w:rsidRPr="00FF615C" w:rsidRDefault="009B455A" w:rsidP="009B455A">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For paragraph 106(1)(c) of the Act, the carbon dioxide equivalent net abatement amount for a reporting period for an offsets project to which this Determination applies is taken, for the purposes of the Act, to be the amount calculated in accordance with this Subdivision of the Determination.</w:t>
      </w:r>
    </w:p>
    <w:p w14:paraId="649CC6FD" w14:textId="73851159" w:rsidR="00F92CE7" w:rsidRPr="00FF615C" w:rsidRDefault="00D5641B" w:rsidP="009B455A">
      <w:pPr>
        <w:pStyle w:val="h5Section"/>
        <w:rPr>
          <w:color w:val="000000" w:themeColor="text1"/>
        </w:rPr>
      </w:pPr>
      <w:bookmarkStart w:id="100" w:name="_Toc359525087"/>
      <w:r>
        <w:rPr>
          <w:color w:val="000000" w:themeColor="text1"/>
        </w:rPr>
        <w:lastRenderedPageBreak/>
        <w:t>6.6</w:t>
      </w:r>
      <w:r w:rsidR="009B455A" w:rsidRPr="00FF615C">
        <w:rPr>
          <w:color w:val="000000" w:themeColor="text1"/>
        </w:rPr>
        <w:tab/>
      </w:r>
      <w:r w:rsidR="00F92CE7" w:rsidRPr="00FF615C">
        <w:rPr>
          <w:color w:val="000000" w:themeColor="text1"/>
        </w:rPr>
        <w:t>Calculating the carbon dioxide equivalent net abatement amount</w:t>
      </w:r>
      <w:bookmarkEnd w:id="100"/>
    </w:p>
    <w:p w14:paraId="6D8AC30E" w14:textId="39809996" w:rsidR="00F92CE7" w:rsidRPr="00FF615C" w:rsidRDefault="009B455A" w:rsidP="009B455A">
      <w:pPr>
        <w:pStyle w:val="tMain"/>
        <w:rPr>
          <w:b/>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calculation of the carbon dioxide equivalent net abatement amount for a project must:</w:t>
      </w:r>
    </w:p>
    <w:p w14:paraId="7F69E68B" w14:textId="5F68D576" w:rsidR="00F92CE7" w:rsidRPr="00FF615C" w:rsidRDefault="009B455A" w:rsidP="009B455A">
      <w:pPr>
        <w:pStyle w:val="tPara"/>
        <w:rPr>
          <w:b/>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calculated in accordance with this section; and </w:t>
      </w:r>
    </w:p>
    <w:p w14:paraId="1CBE6972" w14:textId="6FE7959C" w:rsidR="00F92CE7" w:rsidRPr="00FF615C" w:rsidRDefault="009B455A" w:rsidP="009B455A">
      <w:pPr>
        <w:pStyle w:val="tPara"/>
        <w:rPr>
          <w:b/>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an assessment of uncertainty, calculated in accordance with Equation 1b.</w:t>
      </w:r>
    </w:p>
    <w:p w14:paraId="4FDFF322" w14:textId="59CCE141" w:rsidR="00F92CE7" w:rsidRPr="00FF615C" w:rsidRDefault="009B455A" w:rsidP="009B455A">
      <w:pPr>
        <w:pStyle w:val="tMain"/>
        <w:rPr>
          <w:b/>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carbon dioxide equivalent net abatement amount for a project </w:t>
      </w:r>
      <w:r w:rsidR="008F07CF" w:rsidRPr="00FF615C">
        <w:rPr>
          <w:color w:val="000000" w:themeColor="text1"/>
        </w:rPr>
        <w:t>must</w:t>
      </w:r>
      <w:r w:rsidR="00F92CE7" w:rsidRPr="00FF615C">
        <w:rPr>
          <w:color w:val="000000" w:themeColor="text1"/>
        </w:rPr>
        <w:t xml:space="preserve"> be calculated for a reporting period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0130EF40" w14:textId="77777777" w:rsidTr="00D70AC6">
        <w:tc>
          <w:tcPr>
            <w:tcW w:w="6379" w:type="dxa"/>
            <w:tcBorders>
              <w:top w:val="single" w:sz="4" w:space="0" w:color="auto"/>
              <w:left w:val="single" w:sz="4" w:space="0" w:color="auto"/>
              <w:bottom w:val="single" w:sz="4" w:space="0" w:color="auto"/>
              <w:right w:val="single" w:sz="4" w:space="0" w:color="auto"/>
            </w:tcBorders>
            <w:hideMark/>
          </w:tcPr>
          <w:p w14:paraId="5D7F4C72" w14:textId="77777777" w:rsidR="00F92CE7" w:rsidRPr="00FF615C" w:rsidRDefault="005F3E8F" w:rsidP="008E6A88">
            <w:pPr>
              <w:spacing w:before="120" w:after="120"/>
              <w:ind w:left="102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GA</m:t>
                    </m:r>
                  </m:e>
                  <m:sub>
                    <m:r>
                      <w:rPr>
                        <w:rFonts w:ascii="Cambria Math" w:hAnsi="Cambria Math" w:cs="Arial"/>
                        <w:color w:val="000000" w:themeColor="text1"/>
                      </w:rPr>
                      <m:t>Ri</m:t>
                    </m:r>
                  </m:sub>
                </m:sSub>
                <m:r>
                  <w:rPr>
                    <w:rFonts w:ascii="Cambria Math" w:hAnsi="Arial" w:cs="Arial"/>
                    <w:color w:val="000000" w:themeColor="text1"/>
                  </w:rPr>
                  <m:t>=</m:t>
                </m:r>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Project, 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PE</m:t>
                    </m:r>
                  </m:e>
                  <m:sub>
                    <m:r>
                      <w:rPr>
                        <w:rFonts w:ascii="Cambria Math" w:hAnsi="Cambria Math" w:cs="Arial"/>
                        <w:color w:val="000000" w:themeColor="text1"/>
                      </w:rPr>
                      <m:t>Ri</m:t>
                    </m:r>
                  </m:sub>
                </m:sSub>
              </m:oMath>
            </m:oMathPara>
          </w:p>
        </w:tc>
        <w:tc>
          <w:tcPr>
            <w:tcW w:w="2552" w:type="dxa"/>
            <w:tcBorders>
              <w:top w:val="single" w:sz="4" w:space="0" w:color="auto"/>
              <w:left w:val="single" w:sz="4" w:space="0" w:color="auto"/>
              <w:bottom w:val="single" w:sz="4" w:space="0" w:color="auto"/>
              <w:right w:val="single" w:sz="4" w:space="0" w:color="auto"/>
            </w:tcBorders>
            <w:hideMark/>
          </w:tcPr>
          <w:p w14:paraId="77A49D3C" w14:textId="77777777" w:rsidR="00F92CE7" w:rsidRPr="00FF615C" w:rsidRDefault="00F92CE7" w:rsidP="008E6A88">
            <w:pPr>
              <w:spacing w:before="120" w:after="120"/>
              <w:jc w:val="center"/>
              <w:rPr>
                <w:b/>
                <w:color w:val="000000" w:themeColor="text1"/>
              </w:rPr>
            </w:pPr>
            <w:r w:rsidRPr="00FF615C">
              <w:rPr>
                <w:b/>
                <w:color w:val="000000" w:themeColor="text1"/>
              </w:rPr>
              <w:t>Equation 1a</w:t>
            </w:r>
          </w:p>
        </w:tc>
      </w:tr>
    </w:tbl>
    <w:p w14:paraId="4D5725D1" w14:textId="6704F221" w:rsidR="00F92CE7" w:rsidRPr="00FF615C" w:rsidRDefault="009B455A" w:rsidP="009A6AA8">
      <w:pPr>
        <w:pStyle w:val="Bullet"/>
        <w:tabs>
          <w:tab w:val="left" w:pos="720"/>
        </w:tabs>
        <w:spacing w:line="240" w:lineRule="auto"/>
        <w:rPr>
          <w:color w:val="000000" w:themeColor="text1"/>
        </w:rPr>
      </w:pPr>
      <w:r w:rsidRPr="00FF615C">
        <w:rPr>
          <w:color w:val="000000" w:themeColor="text1"/>
        </w:rPr>
        <w:t>Where</w:t>
      </w:r>
      <w:r w:rsidR="00F92CE7" w:rsidRPr="00FF615C">
        <w:rPr>
          <w:color w:val="000000" w:themeColor="text1"/>
        </w:rPr>
        <w:t>:</w:t>
      </w:r>
    </w:p>
    <w:tbl>
      <w:tblPr>
        <w:tblStyle w:val="TableGrid"/>
        <w:tblW w:w="779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6056"/>
      </w:tblGrid>
      <w:tr w:rsidR="00FF615C" w:rsidRPr="00FF615C" w14:paraId="2E57071D" w14:textId="77777777" w:rsidTr="00286185">
        <w:tc>
          <w:tcPr>
            <w:tcW w:w="1736" w:type="dxa"/>
          </w:tcPr>
          <w:p w14:paraId="102B274C" w14:textId="77777777" w:rsidR="009A6AA8" w:rsidRPr="00FF615C" w:rsidRDefault="005F3E8F" w:rsidP="00E077A2">
            <w:pPr>
              <w:spacing w:before="120" w:after="120"/>
              <w:rPr>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GA</m:t>
                  </m:r>
                </m:e>
                <m:sub>
                  <m:r>
                    <w:rPr>
                      <w:rFonts w:ascii="Cambria Math" w:hAnsi="Arial" w:cs="Arial"/>
                      <w:color w:val="000000" w:themeColor="text1"/>
                    </w:rPr>
                    <m:t>Ri</m:t>
                  </m:r>
                </m:sub>
              </m:sSub>
              <m:r>
                <w:rPr>
                  <w:rFonts w:ascii="Cambria Math" w:hAnsi="Arial" w:cs="Arial"/>
                  <w:color w:val="000000" w:themeColor="text1"/>
                </w:rPr>
                <m:t xml:space="preserve"> </m:t>
              </m:r>
            </m:oMath>
            <w:r w:rsidR="009A6AA8" w:rsidRPr="00FF615C">
              <w:rPr>
                <w:color w:val="000000" w:themeColor="text1"/>
              </w:rPr>
              <w:t>=</w:t>
            </w:r>
          </w:p>
        </w:tc>
        <w:tc>
          <w:tcPr>
            <w:tcW w:w="6056" w:type="dxa"/>
          </w:tcPr>
          <w:p w14:paraId="628F4BAD" w14:textId="77777777" w:rsidR="009A6AA8" w:rsidRPr="00FF615C" w:rsidRDefault="009A6AA8" w:rsidP="00E077A2">
            <w:pPr>
              <w:spacing w:before="120" w:after="120"/>
              <w:ind w:left="-108"/>
              <w:rPr>
                <w:color w:val="000000" w:themeColor="text1"/>
              </w:rPr>
            </w:pPr>
            <w:proofErr w:type="gramStart"/>
            <w:r w:rsidRPr="00FF615C">
              <w:rPr>
                <w:color w:val="000000" w:themeColor="text1"/>
              </w:rPr>
              <w:t>net</w:t>
            </w:r>
            <w:proofErr w:type="gramEnd"/>
            <w:r w:rsidRPr="00FF615C">
              <w:rPr>
                <w:color w:val="000000" w:themeColor="text1"/>
              </w:rPr>
              <w:t xml:space="preserve"> abatement amount for a project for a reporting period (</w:t>
            </w:r>
            <m:oMath>
              <m:r>
                <w:rPr>
                  <w:rFonts w:ascii="Cambria Math" w:hAnsi="Cambria Math" w:cs="Arial"/>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690BCBE3" w14:textId="77777777" w:rsidTr="00286185">
        <w:tc>
          <w:tcPr>
            <w:tcW w:w="1736" w:type="dxa"/>
          </w:tcPr>
          <w:p w14:paraId="5BB8A027" w14:textId="77777777" w:rsidR="009A6AA8" w:rsidRPr="00FF615C" w:rsidRDefault="009A6AA8" w:rsidP="00E077A2">
            <w:pPr>
              <w:spacing w:before="120" w:after="12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056" w:type="dxa"/>
          </w:tcPr>
          <w:p w14:paraId="54E4CFFC" w14:textId="5B3C096B" w:rsidR="009A6AA8" w:rsidRPr="00FF615C" w:rsidRDefault="009A6AA8" w:rsidP="00B17DE7">
            <w:pPr>
              <w:spacing w:before="120" w:after="120"/>
              <w:ind w:left="-108"/>
              <w:rPr>
                <w:color w:val="000000" w:themeColor="text1"/>
              </w:rPr>
            </w:pPr>
            <w:proofErr w:type="gramStart"/>
            <w:r w:rsidRPr="00FF615C">
              <w:rPr>
                <w:color w:val="000000" w:themeColor="text1"/>
              </w:rPr>
              <w:t>a</w:t>
            </w:r>
            <w:proofErr w:type="gramEnd"/>
            <w:r w:rsidRPr="00FF615C">
              <w:rPr>
                <w:color w:val="000000" w:themeColor="text1"/>
              </w:rPr>
              <w:t xml:space="preserve"> generic reference to a reporting period, which is applied interchangeably to refer to reporting periods referencing </w:t>
            </w:r>
            <w:r w:rsidR="00B17DE7" w:rsidRPr="00FF615C">
              <w:rPr>
                <w:color w:val="000000" w:themeColor="text1"/>
              </w:rPr>
              <w:t>full inventory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B17DE7" w:rsidRPr="00FF615C">
              <w:rPr>
                <w:color w:val="000000" w:themeColor="text1"/>
              </w:rPr>
              <w:t>) or PSP assessment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00B17DE7" w:rsidRPr="00FF615C">
              <w:rPr>
                <w:color w:val="000000" w:themeColor="text1"/>
              </w:rPr>
              <w:t xml:space="preserve">) </w:t>
            </w:r>
            <w:r w:rsidRPr="00FF615C">
              <w:rPr>
                <w:color w:val="000000" w:themeColor="text1"/>
              </w:rPr>
              <w:t>events within a stratum.</w:t>
            </w:r>
          </w:p>
        </w:tc>
      </w:tr>
      <w:tr w:rsidR="00FF615C" w:rsidRPr="00FF615C" w14:paraId="3DEBD95E" w14:textId="77777777" w:rsidTr="00286185">
        <w:tc>
          <w:tcPr>
            <w:tcW w:w="1736" w:type="dxa"/>
          </w:tcPr>
          <w:p w14:paraId="0499BF66" w14:textId="77777777" w:rsidR="009A6AA8" w:rsidRPr="00FF615C" w:rsidRDefault="005F3E8F" w:rsidP="00E077A2">
            <w:pPr>
              <w:spacing w:before="120" w:after="12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Project, Ri</m:t>
                  </m:r>
                </m:sub>
              </m:sSub>
              <m:r>
                <w:rPr>
                  <w:rFonts w:ascii="Cambria Math" w:hAnsi="Arial" w:cs="Arial"/>
                  <w:color w:val="000000" w:themeColor="text1"/>
                </w:rPr>
                <m:t>=</m:t>
              </m:r>
            </m:oMath>
            <w:r w:rsidR="009A6AA8" w:rsidRPr="00FF615C">
              <w:rPr>
                <w:color w:val="000000" w:themeColor="text1"/>
              </w:rPr>
              <w:t xml:space="preserve"> </w:t>
            </w:r>
          </w:p>
        </w:tc>
        <w:tc>
          <w:tcPr>
            <w:tcW w:w="6056" w:type="dxa"/>
          </w:tcPr>
          <w:p w14:paraId="1950702B" w14:textId="77777777" w:rsidR="009A6AA8" w:rsidRPr="00FF615C" w:rsidRDefault="009A6AA8" w:rsidP="00E077A2">
            <w:pPr>
              <w:spacing w:before="120" w:after="120"/>
              <w:ind w:left="-108"/>
              <w:rPr>
                <w:color w:val="000000" w:themeColor="text1"/>
              </w:rPr>
            </w:pPr>
            <w:proofErr w:type="gramStart"/>
            <w:r w:rsidRPr="00FF615C">
              <w:rPr>
                <w:color w:val="000000" w:themeColor="text1"/>
              </w:rPr>
              <w:t>carbon</w:t>
            </w:r>
            <w:proofErr w:type="gramEnd"/>
            <w:r w:rsidRPr="00FF615C">
              <w:rPr>
                <w:color w:val="000000" w:themeColor="text1"/>
              </w:rPr>
              <w:t xml:space="preserve"> stock change for a project for a reporting period (</w:t>
            </w:r>
            <m:oMath>
              <m:r>
                <w:rPr>
                  <w:rFonts w:ascii="Cambria Math" w:hAnsi="Cambria Math" w:cs="Arial"/>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2a.</w:t>
            </w:r>
          </w:p>
        </w:tc>
      </w:tr>
      <w:tr w:rsidR="00FF615C" w:rsidRPr="00FF615C" w14:paraId="55DCC8A5" w14:textId="77777777" w:rsidTr="00286185">
        <w:tc>
          <w:tcPr>
            <w:tcW w:w="1736" w:type="dxa"/>
          </w:tcPr>
          <w:p w14:paraId="1BFECA63" w14:textId="77777777" w:rsidR="009A6AA8" w:rsidRPr="00FF615C" w:rsidRDefault="005F3E8F" w:rsidP="00E077A2">
            <w:pPr>
              <w:spacing w:before="120" w:after="12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PE</m:t>
                  </m:r>
                </m:e>
                <m:sub>
                  <m:r>
                    <w:rPr>
                      <w:rFonts w:ascii="Cambria Math" w:hAnsi="Cambria Math" w:cs="Arial"/>
                      <w:color w:val="000000" w:themeColor="text1"/>
                    </w:rPr>
                    <m:t xml:space="preserve">Ri </m:t>
                  </m:r>
                </m:sub>
              </m:sSub>
            </m:oMath>
            <w:r w:rsidR="009A6AA8" w:rsidRPr="00FF615C">
              <w:rPr>
                <w:color w:val="000000" w:themeColor="text1"/>
              </w:rPr>
              <w:t>=</w:t>
            </w:r>
          </w:p>
        </w:tc>
        <w:tc>
          <w:tcPr>
            <w:tcW w:w="6056" w:type="dxa"/>
          </w:tcPr>
          <w:p w14:paraId="18A6E646" w14:textId="77777777" w:rsidR="009A6AA8" w:rsidRPr="00FF615C" w:rsidRDefault="009A6AA8" w:rsidP="00E077A2">
            <w:pPr>
              <w:spacing w:before="120" w:after="120"/>
              <w:ind w:left="-108"/>
              <w:rPr>
                <w:color w:val="000000" w:themeColor="text1"/>
              </w:rPr>
            </w:pPr>
            <w:proofErr w:type="gramStart"/>
            <w:r w:rsidRPr="00FF615C">
              <w:rPr>
                <w:color w:val="000000" w:themeColor="text1"/>
              </w:rPr>
              <w:t>project</w:t>
            </w:r>
            <w:proofErr w:type="gramEnd"/>
            <w:r w:rsidRPr="00FF615C">
              <w:rPr>
                <w:color w:val="000000" w:themeColor="text1"/>
              </w:rPr>
              <w:t xml:space="preserve"> emissions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noBreakHyphen/>
              <w:t>e (t CO</w:t>
            </w:r>
            <w:r w:rsidRPr="00FF615C">
              <w:rPr>
                <w:color w:val="000000" w:themeColor="text1"/>
                <w:vertAlign w:val="subscript"/>
              </w:rPr>
              <w:t>2</w:t>
            </w:r>
            <w:r w:rsidRPr="00FF615C">
              <w:rPr>
                <w:color w:val="000000" w:themeColor="text1"/>
              </w:rPr>
              <w:t>-e), calculated in accordance with Equation 23a.</w:t>
            </w:r>
          </w:p>
        </w:tc>
      </w:tr>
    </w:tbl>
    <w:p w14:paraId="63033B1E" w14:textId="29E6594A" w:rsidR="00F92CE7" w:rsidRPr="00FF615C" w:rsidRDefault="00D5641B" w:rsidP="009B455A">
      <w:pPr>
        <w:pStyle w:val="h5Section"/>
        <w:rPr>
          <w:color w:val="000000" w:themeColor="text1"/>
        </w:rPr>
      </w:pPr>
      <w:bookmarkStart w:id="101" w:name="_Toc359525088"/>
      <w:r>
        <w:rPr>
          <w:color w:val="000000" w:themeColor="text1"/>
        </w:rPr>
        <w:t>6.7</w:t>
      </w:r>
      <w:r w:rsidR="009B455A" w:rsidRPr="00FF615C">
        <w:rPr>
          <w:color w:val="000000" w:themeColor="text1"/>
        </w:rPr>
        <w:tab/>
      </w:r>
      <w:r w:rsidR="00F92CE7" w:rsidRPr="00FF615C">
        <w:rPr>
          <w:color w:val="000000" w:themeColor="text1"/>
        </w:rPr>
        <w:t>Calculating uncertainty for net abatement amount</w:t>
      </w:r>
      <w:bookmarkEnd w:id="101"/>
    </w:p>
    <w:p w14:paraId="0DFFD78D" w14:textId="09834A37" w:rsidR="00F92CE7" w:rsidRPr="00FF615C" w:rsidRDefault="009B455A" w:rsidP="009B455A">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Uncertainty for the net abatement amount for a project must be calculated as a 90% confidence interval in accordance with this section.</w:t>
      </w:r>
    </w:p>
    <w:p w14:paraId="2AFCF40C" w14:textId="2CDE2169" w:rsidR="00F92CE7" w:rsidRPr="00FF615C" w:rsidRDefault="009B455A" w:rsidP="009B455A">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size of the 90% confidence interval for the net abatement amount for a project </w:t>
      </w:r>
      <w:r w:rsidR="008F07CF" w:rsidRPr="00FF615C">
        <w:rPr>
          <w:color w:val="000000" w:themeColor="text1"/>
        </w:rPr>
        <w:t>must</w:t>
      </w:r>
      <w:r w:rsidR="00F92CE7" w:rsidRPr="00FF615C">
        <w:rPr>
          <w:color w:val="000000" w:themeColor="text1"/>
        </w:rPr>
        <w:t xml:space="preserve"> be calculated for a reporting period (</w:t>
      </w:r>
      <m:oMath>
        <m:r>
          <w:rPr>
            <w:rFonts w:ascii="Cambria Math" w:hAnsi="Cambria Math" w:cs="Arial"/>
            <w:color w:val="000000" w:themeColor="text1"/>
          </w:rPr>
          <m:t>Ri</m:t>
        </m:r>
      </m:oMath>
      <w:r w:rsidR="00F92CE7" w:rsidRPr="00FF615C">
        <w:rPr>
          <w:color w:val="000000" w:themeColor="text1"/>
        </w:rPr>
        <w:t>)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7C34EDDA" w14:textId="77777777" w:rsidTr="00D70AC6">
        <w:tc>
          <w:tcPr>
            <w:tcW w:w="6379" w:type="dxa"/>
            <w:tcBorders>
              <w:top w:val="single" w:sz="4" w:space="0" w:color="auto"/>
              <w:left w:val="single" w:sz="4" w:space="0" w:color="auto"/>
              <w:bottom w:val="single" w:sz="4" w:space="0" w:color="auto"/>
              <w:right w:val="single" w:sz="4" w:space="0" w:color="auto"/>
            </w:tcBorders>
            <w:hideMark/>
          </w:tcPr>
          <w:p w14:paraId="452B3033" w14:textId="4F4C347F" w:rsidR="00F92CE7" w:rsidRPr="00FF615C" w:rsidRDefault="005F3E8F" w:rsidP="00F84DFF">
            <w:pPr>
              <w:spacing w:before="120" w:after="120"/>
              <w:rPr>
                <w:b/>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90GA</m:t>
                    </m:r>
                  </m:e>
                  <m:sub>
                    <m:r>
                      <w:rPr>
                        <w:rFonts w:ascii="Cambria Math" w:hAnsi="Cambria Math"/>
                        <w:color w:val="000000" w:themeColor="text1"/>
                      </w:rPr>
                      <m:t>Ri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SEGA</m:t>
                    </m:r>
                  </m:e>
                  <m:sub>
                    <m:r>
                      <w:rPr>
                        <w:rFonts w:ascii="Cambria Math" w:hAnsi="Cambria Math"/>
                        <w:color w:val="000000" w:themeColor="text1"/>
                      </w:rPr>
                      <m:t>Ri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oMath>
            </m:oMathPara>
          </w:p>
        </w:tc>
        <w:tc>
          <w:tcPr>
            <w:tcW w:w="2552" w:type="dxa"/>
            <w:tcBorders>
              <w:top w:val="single" w:sz="4" w:space="0" w:color="auto"/>
              <w:left w:val="single" w:sz="4" w:space="0" w:color="auto"/>
              <w:bottom w:val="single" w:sz="4" w:space="0" w:color="auto"/>
              <w:right w:val="single" w:sz="4" w:space="0" w:color="auto"/>
            </w:tcBorders>
            <w:hideMark/>
          </w:tcPr>
          <w:p w14:paraId="24E4E514" w14:textId="77777777" w:rsidR="00F92CE7" w:rsidRPr="00FF615C" w:rsidRDefault="00F92CE7" w:rsidP="008E6A88">
            <w:pPr>
              <w:spacing w:before="120" w:after="120"/>
              <w:jc w:val="center"/>
              <w:rPr>
                <w:b/>
                <w:color w:val="000000" w:themeColor="text1"/>
              </w:rPr>
            </w:pPr>
            <w:r w:rsidRPr="00FF615C">
              <w:rPr>
                <w:b/>
                <w:color w:val="000000" w:themeColor="text1"/>
              </w:rPr>
              <w:t>Equation 1b</w:t>
            </w:r>
          </w:p>
        </w:tc>
      </w:tr>
    </w:tbl>
    <w:p w14:paraId="1595D03D" w14:textId="1E1A856C" w:rsidR="00F92CE7" w:rsidRPr="00FF615C" w:rsidRDefault="00414024" w:rsidP="009A6AA8">
      <w:pPr>
        <w:spacing w:before="120" w:after="120"/>
        <w:rPr>
          <w:color w:val="000000" w:themeColor="text1"/>
        </w:rPr>
      </w:pPr>
      <w:r w:rsidRPr="00FF615C">
        <w:rPr>
          <w:color w:val="000000" w:themeColor="text1"/>
        </w:rPr>
        <w:t>W</w:t>
      </w:r>
      <w:r w:rsidR="00F92CE7" w:rsidRPr="00FF615C">
        <w:rPr>
          <w:color w:val="000000" w:themeColor="text1"/>
        </w:rPr>
        <w:t>here:</w:t>
      </w:r>
    </w:p>
    <w:tbl>
      <w:tblPr>
        <w:tblStyle w:val="TableGrid"/>
        <w:tblW w:w="779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49"/>
      </w:tblGrid>
      <w:tr w:rsidR="00FF615C" w:rsidRPr="00FF615C" w14:paraId="62FBAB85" w14:textId="77777777" w:rsidTr="00286185">
        <w:tc>
          <w:tcPr>
            <w:tcW w:w="1843" w:type="dxa"/>
            <w:hideMark/>
          </w:tcPr>
          <w:p w14:paraId="2F627A5F" w14:textId="77777777" w:rsidR="00F92CE7" w:rsidRPr="00FF615C" w:rsidRDefault="005F3E8F" w:rsidP="00286185">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90GA</m:t>
                  </m:r>
                </m:e>
                <m:sub>
                  <m:r>
                    <w:rPr>
                      <w:rFonts w:ascii="Cambria Math" w:hAnsi="Cambria Math"/>
                      <w:color w:val="000000" w:themeColor="text1"/>
                    </w:rPr>
                    <m:t>Ri</m:t>
                  </m:r>
                </m:sub>
              </m:sSub>
            </m:oMath>
            <w:r w:rsidR="00F92CE7" w:rsidRPr="00FF615C">
              <w:rPr>
                <w:color w:val="000000" w:themeColor="text1"/>
              </w:rPr>
              <w:t xml:space="preserve"> =</w:t>
            </w:r>
          </w:p>
        </w:tc>
        <w:tc>
          <w:tcPr>
            <w:tcW w:w="5949" w:type="dxa"/>
            <w:hideMark/>
          </w:tcPr>
          <w:p w14:paraId="6FFD498D" w14:textId="77777777" w:rsidR="00F92CE7" w:rsidRPr="00FF615C" w:rsidRDefault="00F92CE7" w:rsidP="008E6A88">
            <w:pPr>
              <w:spacing w:before="120" w:after="120"/>
              <w:ind w:left="-108"/>
              <w:rPr>
                <w:color w:val="000000" w:themeColor="text1"/>
              </w:rPr>
            </w:pPr>
            <w:proofErr w:type="gramStart"/>
            <w:r w:rsidRPr="00FF615C">
              <w:rPr>
                <w:color w:val="000000" w:themeColor="text1"/>
              </w:rPr>
              <w:t>half</w:t>
            </w:r>
            <w:proofErr w:type="gramEnd"/>
            <w:r w:rsidRPr="00FF615C">
              <w:rPr>
                <w:color w:val="000000" w:themeColor="text1"/>
              </w:rPr>
              <w:t xml:space="preserve"> the width of the 90% confidence interval for net abatement amount for a project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757F5B8E" w14:textId="77777777" w:rsidTr="00286185">
        <w:tc>
          <w:tcPr>
            <w:tcW w:w="1843" w:type="dxa"/>
            <w:hideMark/>
          </w:tcPr>
          <w:p w14:paraId="6BEFEC8C" w14:textId="77777777" w:rsidR="00F92CE7" w:rsidRPr="00FF615C" w:rsidRDefault="00F92CE7" w:rsidP="00286185">
            <w:pPr>
              <w:spacing w:before="120" w:after="120"/>
              <w:rPr>
                <w:color w:val="000000" w:themeColor="text1"/>
              </w:rPr>
            </w:pPr>
            <m:oMath>
              <m:r>
                <w:rPr>
                  <w:rFonts w:ascii="Cambria Math" w:hAnsi="Cambria Math"/>
                  <w:color w:val="000000" w:themeColor="text1"/>
                </w:rPr>
                <m:t>Ri</m:t>
              </m:r>
            </m:oMath>
            <w:r w:rsidRPr="00FF615C">
              <w:rPr>
                <w:color w:val="000000" w:themeColor="text1"/>
              </w:rPr>
              <w:t xml:space="preserve"> =</w:t>
            </w:r>
          </w:p>
        </w:tc>
        <w:tc>
          <w:tcPr>
            <w:tcW w:w="5949" w:type="dxa"/>
            <w:hideMark/>
          </w:tcPr>
          <w:p w14:paraId="6E52B1E4" w14:textId="77777777" w:rsidR="00F92CE7" w:rsidRPr="00FF615C" w:rsidRDefault="00F92CE7" w:rsidP="008E6A88">
            <w:pPr>
              <w:spacing w:before="120" w:after="120"/>
              <w:ind w:left="-108"/>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0F0B1078" w14:textId="77777777" w:rsidTr="00286185">
        <w:tc>
          <w:tcPr>
            <w:tcW w:w="1843" w:type="dxa"/>
            <w:hideMark/>
          </w:tcPr>
          <w:p w14:paraId="31E84DCC" w14:textId="77777777" w:rsidR="00F92CE7" w:rsidRPr="00FF615C" w:rsidRDefault="005F3E8F" w:rsidP="00286185">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SEGA</m:t>
                  </m:r>
                </m:e>
                <m:sub>
                  <m:r>
                    <w:rPr>
                      <w:rFonts w:ascii="Cambria Math" w:hAnsi="Cambria Math"/>
                      <w:color w:val="000000" w:themeColor="text1"/>
                    </w:rPr>
                    <m:t>Ri</m:t>
                  </m:r>
                </m:sub>
              </m:sSub>
            </m:oMath>
            <w:r w:rsidR="00F92CE7" w:rsidRPr="00FF615C">
              <w:rPr>
                <w:color w:val="000000" w:themeColor="text1"/>
              </w:rPr>
              <w:t xml:space="preserve"> =</w:t>
            </w:r>
          </w:p>
        </w:tc>
        <w:tc>
          <w:tcPr>
            <w:tcW w:w="5949" w:type="dxa"/>
            <w:hideMark/>
          </w:tcPr>
          <w:p w14:paraId="37FD64A6" w14:textId="77777777" w:rsidR="00F92CE7" w:rsidRPr="00FF615C" w:rsidRDefault="00F92CE7" w:rsidP="008E6A88">
            <w:pPr>
              <w:spacing w:before="120" w:after="120"/>
              <w:ind w:left="-108"/>
              <w:rPr>
                <w:color w:val="000000" w:themeColor="text1"/>
              </w:rPr>
            </w:pPr>
            <w:proofErr w:type="gramStart"/>
            <w:r w:rsidRPr="00FF615C">
              <w:rPr>
                <w:color w:val="000000" w:themeColor="text1"/>
              </w:rPr>
              <w:t>standard</w:t>
            </w:r>
            <w:proofErr w:type="gramEnd"/>
            <w:r w:rsidRPr="00FF615C">
              <w:rPr>
                <w:color w:val="000000" w:themeColor="text1"/>
              </w:rPr>
              <w:t xml:space="preserve"> error for net abatement amount for a project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1c.</w:t>
            </w:r>
          </w:p>
        </w:tc>
      </w:tr>
      <w:tr w:rsidR="00FF615C" w:rsidRPr="00FF615C" w14:paraId="0F2E209D" w14:textId="77777777" w:rsidTr="00286185">
        <w:tc>
          <w:tcPr>
            <w:tcW w:w="1843" w:type="dxa"/>
            <w:hideMark/>
          </w:tcPr>
          <w:p w14:paraId="36838F1B" w14:textId="33BA6781" w:rsidR="00F92CE7" w:rsidRPr="00FF615C" w:rsidRDefault="005F3E8F" w:rsidP="00F84DFF">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oMath>
            <w:r w:rsidR="00F92CE7" w:rsidRPr="00FF615C">
              <w:rPr>
                <w:color w:val="000000" w:themeColor="text1"/>
              </w:rPr>
              <w:t xml:space="preserve"> =</w:t>
            </w:r>
          </w:p>
        </w:tc>
        <w:tc>
          <w:tcPr>
            <w:tcW w:w="5949" w:type="dxa"/>
            <w:hideMark/>
          </w:tcPr>
          <w:p w14:paraId="7015CB88" w14:textId="77777777" w:rsidR="00F92CE7" w:rsidRPr="00FF615C" w:rsidRDefault="00F92CE7" w:rsidP="008E6A88">
            <w:pPr>
              <w:spacing w:before="120" w:after="120"/>
              <w:ind w:left="-108"/>
              <w:rPr>
                <w:color w:val="000000" w:themeColor="text1"/>
              </w:rPr>
            </w:pPr>
            <w:proofErr w:type="gramStart"/>
            <w:r w:rsidRPr="00FF615C">
              <w:rPr>
                <w:color w:val="000000" w:themeColor="text1"/>
              </w:rPr>
              <w:t>two-sided</w:t>
            </w:r>
            <w:proofErr w:type="gramEnd"/>
            <w:r w:rsidRPr="00FF615C">
              <w:rPr>
                <w:color w:val="000000" w:themeColor="text1"/>
              </w:rPr>
              <w:t xml:space="preserve"> students t-value for the 90% confidence level with the appropriate degrees of freedom, calculated in accordance with Equation 1d.</w:t>
            </w:r>
          </w:p>
        </w:tc>
      </w:tr>
    </w:tbl>
    <w:p w14:paraId="77A5D26A" w14:textId="38982F16" w:rsidR="00F92CE7" w:rsidRPr="00FF615C" w:rsidRDefault="00D5641B" w:rsidP="00414024">
      <w:pPr>
        <w:pStyle w:val="h5Section"/>
        <w:rPr>
          <w:color w:val="000000" w:themeColor="text1"/>
        </w:rPr>
      </w:pPr>
      <w:bookmarkStart w:id="102" w:name="_Toc359525089"/>
      <w:r>
        <w:rPr>
          <w:color w:val="000000" w:themeColor="text1"/>
        </w:rPr>
        <w:t>6.8</w:t>
      </w:r>
      <w:r w:rsidR="00414024" w:rsidRPr="00FF615C">
        <w:rPr>
          <w:color w:val="000000" w:themeColor="text1"/>
        </w:rPr>
        <w:tab/>
      </w:r>
      <w:r w:rsidR="00F92CE7" w:rsidRPr="00FF615C">
        <w:rPr>
          <w:color w:val="000000" w:themeColor="text1"/>
        </w:rPr>
        <w:t>Calculating standard error for net abatement amount</w:t>
      </w:r>
      <w:bookmarkEnd w:id="102"/>
    </w:p>
    <w:p w14:paraId="2F86333B" w14:textId="5B440DA3" w:rsidR="00F92CE7" w:rsidRPr="00FF615C" w:rsidRDefault="008F07CF" w:rsidP="008F07C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standard error for the net abatement amount for a project must be calculated for a reporting period using the following formula:</w:t>
      </w:r>
    </w:p>
    <w:tbl>
      <w:tblPr>
        <w:tblStyle w:val="TableGrid"/>
        <w:tblW w:w="0" w:type="auto"/>
        <w:tblInd w:w="108" w:type="dxa"/>
        <w:tblLook w:val="04A0" w:firstRow="1" w:lastRow="0" w:firstColumn="1" w:lastColumn="0" w:noHBand="0" w:noVBand="1"/>
      </w:tblPr>
      <w:tblGrid>
        <w:gridCol w:w="5511"/>
        <w:gridCol w:w="3420"/>
      </w:tblGrid>
      <w:tr w:rsidR="00FF615C" w:rsidRPr="00FF615C" w14:paraId="74386093" w14:textId="77777777" w:rsidTr="00F014DC">
        <w:tc>
          <w:tcPr>
            <w:tcW w:w="5511" w:type="dxa"/>
            <w:tcBorders>
              <w:top w:val="single" w:sz="4" w:space="0" w:color="auto"/>
              <w:left w:val="single" w:sz="4" w:space="0" w:color="auto"/>
              <w:bottom w:val="single" w:sz="4" w:space="0" w:color="auto"/>
              <w:right w:val="single" w:sz="4" w:space="0" w:color="auto"/>
            </w:tcBorders>
            <w:hideMark/>
          </w:tcPr>
          <w:p w14:paraId="4A6828B0" w14:textId="77777777" w:rsidR="00F92CE7" w:rsidRPr="00FF615C" w:rsidRDefault="005F3E8F" w:rsidP="008E6A88">
            <w:pPr>
              <w:spacing w:before="120" w:after="120"/>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SEGA</m:t>
                    </m:r>
                  </m:e>
                  <m:sub>
                    <m:r>
                      <w:rPr>
                        <w:rFonts w:ascii="Cambria Math" w:hAnsi="Cambria Math" w:cs="Arial"/>
                        <w:color w:val="000000" w:themeColor="text1"/>
                      </w:rPr>
                      <m:t>Ri</m:t>
                    </m:r>
                  </m:sub>
                </m:sSub>
                <m:r>
                  <w:rPr>
                    <w:rFonts w:ascii="Cambria Math" w:hAnsi="Arial" w:cs="Arial"/>
                    <w:color w:val="000000" w:themeColor="text1"/>
                  </w:rPr>
                  <m:t>=</m:t>
                </m:r>
                <m:r>
                  <w:rPr>
                    <w:rFonts w:ascii="Cambria Math" w:hAnsi="Cambria Math" w:cs="Arial"/>
                    <w:color w:val="000000" w:themeColor="text1"/>
                  </w:rPr>
                  <m:t xml:space="preserve"> </m:t>
                </m:r>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r>
                                  <w:rPr>
                                    <w:rFonts w:ascii="Cambria Math" w:hAnsi="Cambria Math" w:cs="Arial"/>
                                    <w:color w:val="000000" w:themeColor="text1"/>
                                  </w:rPr>
                                  <m:t>SE∆</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Project, Ri</m:t>
                                    </m:r>
                                  </m:sub>
                                </m:sSub>
                              </m:e>
                            </m:d>
                          </m:e>
                          <m:sup>
                            <m:r>
                              <w:rPr>
                                <w:rFonts w:ascii="Cambria Math" w:hAnsi="Cambria Math" w:cs="Arial"/>
                                <w:color w:val="000000" w:themeColor="text1"/>
                              </w:rPr>
                              <m:t>2</m:t>
                            </m:r>
                          </m:sup>
                        </m:sSup>
                        <m:r>
                          <w:rPr>
                            <w:rFonts w:ascii="Cambria Math" w:hAnsi="Cambria Math" w:cs="Arial"/>
                            <w:color w:val="000000" w:themeColor="text1"/>
                          </w:rPr>
                          <m:t xml:space="preserve">+ </m:t>
                        </m:r>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r>
                                  <w:rPr>
                                    <w:rFonts w:ascii="Cambria Math" w:hAnsi="Cambria Math" w:cs="Arial"/>
                                    <w:color w:val="000000" w:themeColor="text1"/>
                                  </w:rPr>
                                  <m:t>SE</m:t>
                                </m:r>
                                <m:sSub>
                                  <m:sSubPr>
                                    <m:ctrlPr>
                                      <w:rPr>
                                        <w:rFonts w:ascii="Cambria Math" w:hAnsi="Cambria Math" w:cs="Arial"/>
                                        <w:i/>
                                        <w:color w:val="000000" w:themeColor="text1"/>
                                      </w:rPr>
                                    </m:ctrlPr>
                                  </m:sSubPr>
                                  <m:e>
                                    <m:r>
                                      <w:rPr>
                                        <w:rFonts w:ascii="Cambria Math" w:hAnsi="Cambria Math" w:cs="Arial"/>
                                        <w:color w:val="000000" w:themeColor="text1"/>
                                      </w:rPr>
                                      <m:t>PE</m:t>
                                    </m:r>
                                  </m:e>
                                  <m:sub>
                                    <m:r>
                                      <w:rPr>
                                        <w:rFonts w:ascii="Cambria Math" w:hAnsi="Cambria Math" w:cs="Arial"/>
                                        <w:color w:val="000000" w:themeColor="text1"/>
                                      </w:rPr>
                                      <m:t>Ri</m:t>
                                    </m:r>
                                  </m:sub>
                                </m:sSub>
                              </m:e>
                            </m:d>
                          </m:e>
                          <m:sup>
                            <m:r>
                              <w:rPr>
                                <w:rFonts w:ascii="Cambria Math" w:hAnsi="Cambria Math" w:cs="Arial"/>
                                <w:color w:val="000000" w:themeColor="text1"/>
                              </w:rPr>
                              <m:t>2</m:t>
                            </m:r>
                          </m:sup>
                        </m:sSup>
                      </m:e>
                    </m:d>
                  </m:e>
                  <m:sup>
                    <m:r>
                      <w:rPr>
                        <w:rFonts w:ascii="Cambria Math" w:hAnsi="Cambria Math" w:cs="Arial"/>
                        <w:color w:val="000000" w:themeColor="text1"/>
                      </w:rPr>
                      <m:t>0.5</m:t>
                    </m:r>
                  </m:sup>
                </m:sSup>
              </m:oMath>
            </m:oMathPara>
          </w:p>
        </w:tc>
        <w:tc>
          <w:tcPr>
            <w:tcW w:w="3420" w:type="dxa"/>
            <w:tcBorders>
              <w:top w:val="single" w:sz="4" w:space="0" w:color="auto"/>
              <w:left w:val="single" w:sz="4" w:space="0" w:color="auto"/>
              <w:bottom w:val="single" w:sz="4" w:space="0" w:color="auto"/>
              <w:right w:val="single" w:sz="4" w:space="0" w:color="auto"/>
            </w:tcBorders>
            <w:vAlign w:val="center"/>
            <w:hideMark/>
          </w:tcPr>
          <w:p w14:paraId="18EDC201" w14:textId="77777777" w:rsidR="00F92CE7" w:rsidRPr="00FF615C" w:rsidRDefault="00F92CE7" w:rsidP="008E6A88">
            <w:pPr>
              <w:spacing w:before="120" w:after="120"/>
              <w:jc w:val="center"/>
              <w:rPr>
                <w:b/>
                <w:color w:val="000000" w:themeColor="text1"/>
              </w:rPr>
            </w:pPr>
            <w:r w:rsidRPr="00FF615C">
              <w:rPr>
                <w:b/>
                <w:color w:val="000000" w:themeColor="text1"/>
              </w:rPr>
              <w:t>Equation 1c</w:t>
            </w:r>
          </w:p>
        </w:tc>
      </w:tr>
    </w:tbl>
    <w:p w14:paraId="31DDDACB" w14:textId="577B832F" w:rsidR="00F92CE7" w:rsidRPr="00FF615C" w:rsidRDefault="00414024" w:rsidP="00F92CE7">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tblGrid>
      <w:tr w:rsidR="00FF615C" w:rsidRPr="00FF615C" w14:paraId="213B46F5" w14:textId="77777777" w:rsidTr="00685EEF">
        <w:tc>
          <w:tcPr>
            <w:tcW w:w="1951" w:type="dxa"/>
            <w:hideMark/>
          </w:tcPr>
          <w:p w14:paraId="271F6D19" w14:textId="77777777" w:rsidR="00F92CE7" w:rsidRPr="00FF615C" w:rsidRDefault="005F3E8F" w:rsidP="008E6A88">
            <w:pPr>
              <w:spacing w:before="120" w:after="120"/>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SEGA</m:t>
                  </m:r>
                </m:e>
                <m:sub>
                  <m:r>
                    <w:rPr>
                      <w:rFonts w:ascii="Cambria Math" w:hAnsi="Arial" w:cs="Arial"/>
                      <w:color w:val="000000" w:themeColor="text1"/>
                    </w:rPr>
                    <m:t>Ri</m:t>
                  </m:r>
                </m:sub>
              </m:sSub>
            </m:oMath>
            <w:r w:rsidR="00F92CE7" w:rsidRPr="00FF615C">
              <w:rPr>
                <w:rFonts w:ascii="Arial" w:hAnsi="Arial" w:cs="Arial"/>
                <w:color w:val="000000" w:themeColor="text1"/>
              </w:rPr>
              <w:t xml:space="preserve"> </w:t>
            </w:r>
            <w:r w:rsidR="00F92CE7" w:rsidRPr="00FF615C">
              <w:rPr>
                <w:color w:val="000000" w:themeColor="text1"/>
              </w:rPr>
              <w:t>=</w:t>
            </w:r>
          </w:p>
        </w:tc>
        <w:tc>
          <w:tcPr>
            <w:tcW w:w="6617" w:type="dxa"/>
            <w:hideMark/>
          </w:tcPr>
          <w:p w14:paraId="7BA91944"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standard</w:t>
            </w:r>
            <w:proofErr w:type="gramEnd"/>
            <w:r w:rsidRPr="00FF615C">
              <w:rPr>
                <w:color w:val="000000" w:themeColor="text1"/>
              </w:rPr>
              <w:t xml:space="preserve"> error for net abatement amount for a project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659DA5DC" w14:textId="77777777" w:rsidTr="00685EEF">
        <w:tc>
          <w:tcPr>
            <w:tcW w:w="1951" w:type="dxa"/>
            <w:hideMark/>
          </w:tcPr>
          <w:p w14:paraId="7A1DE537"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617" w:type="dxa"/>
            <w:hideMark/>
          </w:tcPr>
          <w:p w14:paraId="67EF625E"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487A210C" w14:textId="77777777" w:rsidTr="00685EEF">
        <w:tc>
          <w:tcPr>
            <w:tcW w:w="1951" w:type="dxa"/>
            <w:hideMark/>
          </w:tcPr>
          <w:p w14:paraId="6BF0D078" w14:textId="77777777" w:rsidR="00F92CE7" w:rsidRPr="00FF615C" w:rsidRDefault="005F3E8F" w:rsidP="008E6A88">
            <w:pPr>
              <w:spacing w:before="120" w:after="12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Project, Ri</m:t>
                  </m:r>
                </m:sub>
              </m:sSub>
            </m:oMath>
            <w:r w:rsidR="00F92CE7" w:rsidRPr="00FF615C">
              <w:rPr>
                <w:rFonts w:ascii="Arial" w:hAnsi="Arial" w:cs="Arial"/>
                <w:color w:val="000000" w:themeColor="text1"/>
              </w:rPr>
              <w:t xml:space="preserve"> </w:t>
            </w:r>
            <w:r w:rsidR="00F92CE7" w:rsidRPr="00FF615C">
              <w:rPr>
                <w:color w:val="000000" w:themeColor="text1"/>
              </w:rPr>
              <w:t>=</w:t>
            </w:r>
          </w:p>
        </w:tc>
        <w:tc>
          <w:tcPr>
            <w:tcW w:w="6617" w:type="dxa"/>
            <w:hideMark/>
          </w:tcPr>
          <w:p w14:paraId="107A8CD9" w14:textId="77777777" w:rsidR="00F92CE7" w:rsidRPr="00FF615C" w:rsidRDefault="00F92CE7" w:rsidP="008E6A88">
            <w:pPr>
              <w:spacing w:before="120" w:after="120"/>
              <w:rPr>
                <w:color w:val="000000" w:themeColor="text1"/>
              </w:rPr>
            </w:pPr>
            <w:proofErr w:type="gramStart"/>
            <w:r w:rsidRPr="00FF615C">
              <w:rPr>
                <w:color w:val="000000" w:themeColor="text1"/>
              </w:rPr>
              <w:t>standard</w:t>
            </w:r>
            <w:proofErr w:type="gramEnd"/>
            <w:r w:rsidRPr="00FF615C">
              <w:rPr>
                <w:color w:val="000000" w:themeColor="text1"/>
              </w:rPr>
              <w:t xml:space="preserve"> error for carbon stock change for a project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2b. </w:t>
            </w:r>
          </w:p>
        </w:tc>
      </w:tr>
      <w:tr w:rsidR="00FF615C" w:rsidRPr="00FF615C" w14:paraId="42379B9D" w14:textId="77777777" w:rsidTr="00685EEF">
        <w:tc>
          <w:tcPr>
            <w:tcW w:w="1951" w:type="dxa"/>
            <w:hideMark/>
          </w:tcPr>
          <w:p w14:paraId="10529664" w14:textId="77777777" w:rsidR="00F92CE7" w:rsidRPr="00FF615C" w:rsidRDefault="005F3E8F" w:rsidP="008E6A88">
            <w:pPr>
              <w:spacing w:before="120" w:after="120"/>
              <w:jc w:val="both"/>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SEPE</m:t>
                  </m:r>
                </m:e>
                <m:sub>
                  <m:r>
                    <w:rPr>
                      <w:rFonts w:ascii="Cambria Math" w:hAnsi="Cambria Math" w:cs="Arial"/>
                      <w:color w:val="000000" w:themeColor="text1"/>
                    </w:rPr>
                    <m:t>Ri</m:t>
                  </m:r>
                </m:sub>
              </m:sSub>
            </m:oMath>
            <w:r w:rsidR="00F92CE7" w:rsidRPr="00FF615C">
              <w:rPr>
                <w:color w:val="000000" w:themeColor="text1"/>
              </w:rPr>
              <w:t xml:space="preserve"> =</w:t>
            </w:r>
          </w:p>
        </w:tc>
        <w:tc>
          <w:tcPr>
            <w:tcW w:w="6617" w:type="dxa"/>
            <w:hideMark/>
          </w:tcPr>
          <w:p w14:paraId="4B602350" w14:textId="77777777" w:rsidR="00F92CE7" w:rsidRPr="00FF615C" w:rsidRDefault="00F92CE7" w:rsidP="008E6A88">
            <w:pPr>
              <w:spacing w:before="120" w:after="120"/>
              <w:rPr>
                <w:color w:val="000000" w:themeColor="text1"/>
              </w:rPr>
            </w:pPr>
            <w:proofErr w:type="gramStart"/>
            <w:r w:rsidRPr="00FF615C">
              <w:rPr>
                <w:color w:val="000000" w:themeColor="text1"/>
              </w:rPr>
              <w:t>standard</w:t>
            </w:r>
            <w:proofErr w:type="gramEnd"/>
            <w:r w:rsidRPr="00FF615C">
              <w:rPr>
                <w:color w:val="000000" w:themeColor="text1"/>
              </w:rPr>
              <w:t xml:space="preserve"> error for project emissions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noBreakHyphen/>
              <w:t>e (t CO</w:t>
            </w:r>
            <w:r w:rsidRPr="00FF615C">
              <w:rPr>
                <w:color w:val="000000" w:themeColor="text1"/>
                <w:vertAlign w:val="subscript"/>
              </w:rPr>
              <w:t>2</w:t>
            </w:r>
            <w:r w:rsidRPr="00FF615C">
              <w:rPr>
                <w:color w:val="000000" w:themeColor="text1"/>
              </w:rPr>
              <w:t>-e), calculated in accordance with Equation 23b.</w:t>
            </w:r>
          </w:p>
        </w:tc>
      </w:tr>
    </w:tbl>
    <w:p w14:paraId="6A59B0EC" w14:textId="6F379FC2" w:rsidR="00F92CE7" w:rsidRPr="00FF615C" w:rsidRDefault="00D5641B" w:rsidP="00414024">
      <w:pPr>
        <w:pStyle w:val="h5Section"/>
        <w:rPr>
          <w:color w:val="000000" w:themeColor="text1"/>
        </w:rPr>
      </w:pPr>
      <w:bookmarkStart w:id="103" w:name="_Toc359525090"/>
      <w:r>
        <w:rPr>
          <w:color w:val="000000" w:themeColor="text1"/>
        </w:rPr>
        <w:t>6.9</w:t>
      </w:r>
      <w:r w:rsidR="00414024" w:rsidRPr="00FF615C">
        <w:rPr>
          <w:color w:val="000000" w:themeColor="text1"/>
        </w:rPr>
        <w:tab/>
      </w:r>
      <w:r w:rsidR="00F92CE7" w:rsidRPr="00FF615C">
        <w:rPr>
          <w:color w:val="000000" w:themeColor="text1"/>
        </w:rPr>
        <w:t>Calculating degrees of freedom for net abatement amount</w:t>
      </w:r>
      <w:bookmarkEnd w:id="103"/>
    </w:p>
    <w:p w14:paraId="0DE5343D" w14:textId="550257C5" w:rsidR="00F92CE7" w:rsidRPr="00FF615C" w:rsidRDefault="00414024" w:rsidP="00414024">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degrees of freedom for calculating the confidence interval for the net abatement for a project </w:t>
      </w:r>
      <w:r w:rsidR="008F07CF" w:rsidRPr="00FF615C">
        <w:rPr>
          <w:color w:val="000000" w:themeColor="text1"/>
        </w:rPr>
        <w:t>must</w:t>
      </w:r>
      <w:r w:rsidR="00F92CE7" w:rsidRPr="00FF615C">
        <w:rPr>
          <w:color w:val="000000" w:themeColor="text1"/>
        </w:rPr>
        <w:t xml:space="preserve"> be calculated using the following formula: </w:t>
      </w:r>
    </w:p>
    <w:p w14:paraId="2D11CE38" w14:textId="77777777" w:rsidR="00F92CE7" w:rsidRPr="00FF615C" w:rsidRDefault="00F92CE7" w:rsidP="00F92CE7">
      <w:pPr>
        <w:pStyle w:val="R2"/>
        <w:ind w:left="993" w:firstLine="0"/>
        <w:jc w:val="left"/>
        <w:rPr>
          <w:color w:val="000000" w:themeColor="text1"/>
        </w:rPr>
      </w:pPr>
    </w:p>
    <w:tbl>
      <w:tblPr>
        <w:tblStyle w:val="TableGrid"/>
        <w:tblW w:w="0" w:type="auto"/>
        <w:tblInd w:w="108" w:type="dxa"/>
        <w:tblLook w:val="04A0" w:firstRow="1" w:lastRow="0" w:firstColumn="1" w:lastColumn="0" w:noHBand="0" w:noVBand="1"/>
      </w:tblPr>
      <w:tblGrid>
        <w:gridCol w:w="6237"/>
        <w:gridCol w:w="2694"/>
      </w:tblGrid>
      <w:tr w:rsidR="00FF615C" w:rsidRPr="00FF615C" w14:paraId="0F63F013" w14:textId="77777777" w:rsidTr="00F014DC">
        <w:tc>
          <w:tcPr>
            <w:tcW w:w="6237" w:type="dxa"/>
            <w:tcBorders>
              <w:top w:val="single" w:sz="4" w:space="0" w:color="auto"/>
              <w:left w:val="single" w:sz="4" w:space="0" w:color="auto"/>
              <w:bottom w:val="single" w:sz="4" w:space="0" w:color="auto"/>
              <w:right w:val="single" w:sz="4" w:space="0" w:color="auto"/>
            </w:tcBorders>
            <w:hideMark/>
          </w:tcPr>
          <w:p w14:paraId="1F210DD1" w14:textId="77777777" w:rsidR="00F92CE7" w:rsidRPr="00FF615C" w:rsidRDefault="005F3E8F" w:rsidP="008E6A88">
            <w:pPr>
              <w:spacing w:before="120" w:after="120"/>
              <w:rPr>
                <w:b/>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 xml:space="preserve"> df</m:t>
                    </m:r>
                  </m:e>
                  <m:sub>
                    <m:r>
                      <w:rPr>
                        <w:rFonts w:ascii="Cambria Math" w:hAnsi="Cambria Math"/>
                        <w:color w:val="000000" w:themeColor="text1"/>
                      </w:rPr>
                      <m:t>Ri</m:t>
                    </m:r>
                  </m:sub>
                </m:sSub>
                <m:r>
                  <w:rPr>
                    <w:rFonts w:ascii="Cambria Math" w:hAnsi="Cambria Math"/>
                    <w:color w:val="000000" w:themeColor="text1"/>
                  </w:rPr>
                  <m:t>=</m:t>
                </m:r>
                <m:f>
                  <m:fPr>
                    <m:ctrlPr>
                      <w:rPr>
                        <w:rFonts w:ascii="Cambria Math" w:hAnsi="Cambria Math" w:cs="Arial"/>
                        <w:i/>
                        <w:color w:val="000000" w:themeColor="text1"/>
                      </w:rPr>
                    </m:ctrlPr>
                  </m:fPr>
                  <m:num>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Stratum,j,Ri</m:t>
                                            </m:r>
                                          </m:sub>
                                        </m:sSub>
                                      </m:e>
                                    </m:d>
                                  </m:e>
                                  <m:sup>
                                    <m:r>
                                      <w:rPr>
                                        <w:rFonts w:ascii="Cambria Math" w:hAnsi="Cambria Math" w:cs="Arial"/>
                                        <w:color w:val="000000" w:themeColor="text1"/>
                                      </w:rPr>
                                      <m:t>2</m:t>
                                    </m:r>
                                  </m:sup>
                                </m:sSup>
                              </m:e>
                            </m:nary>
                          </m:e>
                        </m:d>
                      </m:e>
                      <m:sup>
                        <m:r>
                          <w:rPr>
                            <w:rFonts w:ascii="Cambria Math" w:hAnsi="Cambria Math" w:cs="Arial"/>
                            <w:color w:val="000000" w:themeColor="text1"/>
                          </w:rPr>
                          <m:t>2</m:t>
                        </m:r>
                      </m:sup>
                    </m:sSup>
                  </m:num>
                  <m:den>
                    <m:nary>
                      <m:naryPr>
                        <m:chr m:val="∑"/>
                        <m:limLoc m:val="subSup"/>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d>
                          <m:dPr>
                            <m:begChr m:val="["/>
                            <m:endChr m:val="]"/>
                            <m:ctrlPr>
                              <w:rPr>
                                <w:rFonts w:ascii="Cambria Math" w:hAnsi="Cambria Math" w:cs="Arial"/>
                                <w:i/>
                                <w:color w:val="000000" w:themeColor="text1"/>
                              </w:rPr>
                            </m:ctrlPr>
                          </m:dPr>
                          <m:e>
                            <m:f>
                              <m:fPr>
                                <m:type m:val="skw"/>
                                <m:ctrlPr>
                                  <w:rPr>
                                    <w:rFonts w:ascii="Cambria Math" w:hAnsi="Cambria Math" w:cs="Arial"/>
                                    <w:i/>
                                    <w:color w:val="000000" w:themeColor="text1"/>
                                  </w:rPr>
                                </m:ctrlPr>
                              </m:fPr>
                              <m:num>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Stratum,j,Ri</m:t>
                                            </m:r>
                                          </m:sub>
                                        </m:sSub>
                                      </m:e>
                                    </m:d>
                                  </m:e>
                                  <m:sup>
                                    <m:r>
                                      <w:rPr>
                                        <w:rFonts w:ascii="Cambria Math" w:hAnsi="Cambria Math" w:cs="Arial"/>
                                        <w:color w:val="000000" w:themeColor="text1"/>
                                      </w:rPr>
                                      <m:t>4</m:t>
                                    </m:r>
                                  </m:sup>
                                </m:sSup>
                              </m:num>
                              <m:den>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-1+n</m:t>
                                        </m:r>
                                      </m:e>
                                      <m:sub>
                                        <m:r>
                                          <w:rPr>
                                            <w:rFonts w:ascii="Cambria Math" w:hAnsi="Cambria Math" w:cs="Arial"/>
                                            <w:color w:val="000000" w:themeColor="text1"/>
                                          </w:rPr>
                                          <m:t>Stratum,j,Ri</m:t>
                                        </m:r>
                                      </m:sub>
                                    </m:sSub>
                                  </m:e>
                                </m:d>
                              </m:den>
                            </m:f>
                          </m:e>
                        </m:d>
                      </m:e>
                    </m:nary>
                  </m:den>
                </m:f>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521BCBBD" w14:textId="77777777" w:rsidR="00F92CE7" w:rsidRPr="00FF615C" w:rsidRDefault="00F92CE7" w:rsidP="008E6A88">
            <w:pPr>
              <w:spacing w:before="120" w:after="120"/>
              <w:jc w:val="center"/>
              <w:rPr>
                <w:b/>
                <w:color w:val="000000" w:themeColor="text1"/>
              </w:rPr>
            </w:pPr>
            <w:r w:rsidRPr="00FF615C">
              <w:rPr>
                <w:b/>
                <w:color w:val="000000" w:themeColor="text1"/>
              </w:rPr>
              <w:t>Equation 1d</w:t>
            </w:r>
          </w:p>
        </w:tc>
      </w:tr>
    </w:tbl>
    <w:p w14:paraId="07FDB749" w14:textId="5361752B" w:rsidR="00F92CE7" w:rsidRPr="00FF615C" w:rsidRDefault="005D4EDC" w:rsidP="00F84DFF">
      <w:pPr>
        <w:keepNext/>
        <w:spacing w:before="120" w:after="120"/>
        <w:rPr>
          <w:rFonts w:ascii="Arial" w:hAnsi="Arial" w:cs="Arial"/>
          <w:color w:val="000000" w:themeColor="text1"/>
        </w:rPr>
      </w:pPr>
      <w:r w:rsidRPr="00FF615C">
        <w:rPr>
          <w:color w:val="000000" w:themeColor="text1"/>
        </w:rPr>
        <w:lastRenderedPageBreak/>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11"/>
        <w:gridCol w:w="6461"/>
        <w:gridCol w:w="96"/>
      </w:tblGrid>
      <w:tr w:rsidR="00FF615C" w:rsidRPr="00FF615C" w14:paraId="28FB63B5" w14:textId="77777777" w:rsidTr="008E6A88">
        <w:trPr>
          <w:gridAfter w:val="1"/>
          <w:wAfter w:w="96" w:type="dxa"/>
        </w:trPr>
        <w:tc>
          <w:tcPr>
            <w:tcW w:w="2011" w:type="dxa"/>
            <w:shd w:val="clear" w:color="auto" w:fill="FFFFFF" w:themeFill="background1"/>
            <w:hideMark/>
          </w:tcPr>
          <w:p w14:paraId="2B6D2FB5" w14:textId="77777777" w:rsidR="00F92CE7" w:rsidRPr="00FF615C" w:rsidRDefault="005F3E8F" w:rsidP="00F84DFF">
            <w:pPr>
              <w:keepNext/>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df</m:t>
                  </m:r>
                </m:e>
                <m:sub>
                  <m:r>
                    <w:rPr>
                      <w:rFonts w:ascii="Cambria Math" w:hAnsi="Cambria Math"/>
                      <w:color w:val="000000" w:themeColor="text1"/>
                    </w:rPr>
                    <m:t>Ri</m:t>
                  </m:r>
                </m:sub>
              </m:sSub>
            </m:oMath>
            <w:r w:rsidR="00F92CE7" w:rsidRPr="00FF615C">
              <w:rPr>
                <w:color w:val="000000" w:themeColor="text1"/>
              </w:rPr>
              <w:t xml:space="preserve"> =</w:t>
            </w:r>
          </w:p>
        </w:tc>
        <w:tc>
          <w:tcPr>
            <w:tcW w:w="6461" w:type="dxa"/>
            <w:shd w:val="clear" w:color="auto" w:fill="FFFFFF" w:themeFill="background1"/>
            <w:hideMark/>
          </w:tcPr>
          <w:p w14:paraId="16CBF179" w14:textId="77777777" w:rsidR="00F92CE7" w:rsidRPr="00FF615C" w:rsidRDefault="00F92CE7" w:rsidP="00F84DFF">
            <w:pPr>
              <w:keepNext/>
              <w:spacing w:before="60" w:after="60"/>
              <w:rPr>
                <w:color w:val="000000" w:themeColor="text1"/>
              </w:rPr>
            </w:pPr>
            <w:proofErr w:type="gramStart"/>
            <w:r w:rsidRPr="00FF615C">
              <w:rPr>
                <w:color w:val="000000" w:themeColor="text1"/>
              </w:rPr>
              <w:t>degrees</w:t>
            </w:r>
            <w:proofErr w:type="gramEnd"/>
            <w:r w:rsidRPr="00FF615C">
              <w:rPr>
                <w:color w:val="000000" w:themeColor="text1"/>
              </w:rPr>
              <w:t xml:space="preserve"> of freedom for calculating the confidence interval for the net abatement amount for a project for reporting period </w:t>
            </w:r>
            <m:oMath>
              <m:r>
                <w:rPr>
                  <w:rFonts w:ascii="Cambria Math" w:hAnsi="Cambria Math" w:cs="Arial"/>
                  <w:color w:val="000000" w:themeColor="text1"/>
                </w:rPr>
                <m:t>Ri</m:t>
              </m:r>
            </m:oMath>
            <w:r w:rsidRPr="00FF615C">
              <w:rPr>
                <w:color w:val="000000" w:themeColor="text1"/>
              </w:rPr>
              <w:t>.</w:t>
            </w:r>
          </w:p>
        </w:tc>
      </w:tr>
      <w:tr w:rsidR="00FF615C" w:rsidRPr="00FF615C" w14:paraId="158B3338" w14:textId="77777777" w:rsidTr="008E6A88">
        <w:tc>
          <w:tcPr>
            <w:tcW w:w="2011" w:type="dxa"/>
            <w:shd w:val="clear" w:color="auto" w:fill="auto"/>
            <w:hideMark/>
          </w:tcPr>
          <w:p w14:paraId="4F2CEBCC"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557" w:type="dxa"/>
            <w:gridSpan w:val="2"/>
            <w:shd w:val="clear" w:color="auto" w:fill="auto"/>
            <w:hideMark/>
          </w:tcPr>
          <w:p w14:paraId="095ED12C"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306597B6" w14:textId="77777777" w:rsidTr="008E6A88">
        <w:trPr>
          <w:gridAfter w:val="1"/>
          <w:wAfter w:w="96" w:type="dxa"/>
        </w:trPr>
        <w:tc>
          <w:tcPr>
            <w:tcW w:w="2011" w:type="dxa"/>
            <w:shd w:val="clear" w:color="auto" w:fill="FFFFFF" w:themeFill="background1"/>
            <w:hideMark/>
          </w:tcPr>
          <w:p w14:paraId="1838A198"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m:t>
                  </m:r>
                </m:e>
                <m:sub>
                  <m:r>
                    <w:rPr>
                      <w:rFonts w:ascii="Cambria Math" w:hAnsi="Cambria Math"/>
                      <w:color w:val="000000" w:themeColor="text1"/>
                    </w:rPr>
                    <m:t>Stratum, j,Ri</m:t>
                  </m:r>
                </m:sub>
              </m:sSub>
              <m:r>
                <w:rPr>
                  <w:rFonts w:ascii="Cambria Math" w:hAnsi="Cambria Math"/>
                  <w:color w:val="000000" w:themeColor="text1"/>
                </w:rPr>
                <m:t xml:space="preserve"> </m:t>
              </m:r>
            </m:oMath>
            <w:r w:rsidR="00F92CE7" w:rsidRPr="00FF615C">
              <w:rPr>
                <w:color w:val="000000" w:themeColor="text1"/>
              </w:rPr>
              <w:t>=</w:t>
            </w:r>
          </w:p>
        </w:tc>
        <w:tc>
          <w:tcPr>
            <w:tcW w:w="6461" w:type="dxa"/>
            <w:shd w:val="clear" w:color="auto" w:fill="FFFFFF" w:themeFill="background1"/>
            <w:hideMark/>
          </w:tcPr>
          <w:p w14:paraId="4F9C0B2D" w14:textId="0772CA73" w:rsidR="00F92CE7" w:rsidRPr="00FF615C" w:rsidRDefault="00F92CE7" w:rsidP="00B671E4">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carbon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Equations 3c </w:t>
            </w:r>
            <w:r w:rsidR="002A5701" w:rsidRPr="00FF615C">
              <w:rPr>
                <w:color w:val="000000" w:themeColor="text1"/>
              </w:rPr>
              <w:t>and</w:t>
            </w:r>
            <w:r w:rsidRPr="00FF615C">
              <w:rPr>
                <w:color w:val="000000" w:themeColor="text1"/>
              </w:rPr>
              <w:t xml:space="preserve"> 3d</w:t>
            </w:r>
            <w:r w:rsidR="002A5701" w:rsidRPr="00FF615C">
              <w:rPr>
                <w:color w:val="000000" w:themeColor="text1"/>
              </w:rPr>
              <w:t xml:space="preserve"> as appropriate</w:t>
            </w:r>
            <w:r w:rsidRPr="00FF615C">
              <w:rPr>
                <w:color w:val="000000" w:themeColor="text1"/>
              </w:rPr>
              <w:t>.</w:t>
            </w:r>
          </w:p>
        </w:tc>
      </w:tr>
      <w:tr w:rsidR="00FF615C" w:rsidRPr="00FF615C" w14:paraId="19ECE0F6" w14:textId="77777777" w:rsidTr="008E6A88">
        <w:trPr>
          <w:gridAfter w:val="1"/>
          <w:wAfter w:w="96" w:type="dxa"/>
        </w:trPr>
        <w:tc>
          <w:tcPr>
            <w:tcW w:w="2011" w:type="dxa"/>
            <w:shd w:val="clear" w:color="auto" w:fill="FFFFFF" w:themeFill="background1"/>
            <w:hideMark/>
          </w:tcPr>
          <w:p w14:paraId="4479FD34" w14:textId="77777777" w:rsidR="00F92CE7" w:rsidRPr="00FF615C" w:rsidRDefault="005F3E8F" w:rsidP="00094486">
            <w:pPr>
              <w:keepNext/>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Stratum, j,Ri</m:t>
                  </m:r>
                </m:sub>
              </m:sSub>
            </m:oMath>
            <w:r w:rsidR="00F92CE7" w:rsidRPr="00FF615C">
              <w:rPr>
                <w:color w:val="000000" w:themeColor="text1"/>
              </w:rPr>
              <w:t xml:space="preserve"> =</w:t>
            </w:r>
          </w:p>
        </w:tc>
        <w:tc>
          <w:tcPr>
            <w:tcW w:w="6461" w:type="dxa"/>
            <w:shd w:val="clear" w:color="auto" w:fill="FFFFFF" w:themeFill="background1"/>
            <w:hideMark/>
          </w:tcPr>
          <w:p w14:paraId="16F396CC" w14:textId="77777777" w:rsidR="00F92CE7" w:rsidRPr="00FF615C" w:rsidRDefault="00F92CE7" w:rsidP="00094486">
            <w:pPr>
              <w:keepNext/>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plots measured for the </w:t>
            </w:r>
            <m:oMath>
              <m:r>
                <w:rPr>
                  <w:rFonts w:ascii="Cambria Math" w:hAnsi="Cambria Math" w:cs="Arial"/>
                  <w:color w:val="000000" w:themeColor="text1"/>
                </w:rPr>
                <m:t>j</m:t>
              </m:r>
            </m:oMath>
            <w:r w:rsidRPr="00FF615C">
              <w:rPr>
                <w:color w:val="000000" w:themeColor="text1"/>
              </w:rPr>
              <w:t xml:space="preserve">th stratum during reporting period </w:t>
            </w:r>
            <m:oMath>
              <m:r>
                <w:rPr>
                  <w:rFonts w:ascii="Cambria Math" w:hAnsi="Cambria Math" w:cs="Arial"/>
                  <w:color w:val="000000" w:themeColor="text1"/>
                </w:rPr>
                <m:t>Ri</m:t>
              </m:r>
            </m:oMath>
            <w:r w:rsidRPr="00FF615C">
              <w:rPr>
                <w:color w:val="000000" w:themeColor="text1"/>
              </w:rPr>
              <w:t>.</w:t>
            </w:r>
          </w:p>
        </w:tc>
      </w:tr>
    </w:tbl>
    <w:p w14:paraId="33DC00CA" w14:textId="2DE81F03" w:rsidR="00F92CE7" w:rsidRPr="00FF615C" w:rsidRDefault="001C2D1D" w:rsidP="00B3665F">
      <w:pPr>
        <w:pStyle w:val="h4Subdiv"/>
        <w:rPr>
          <w:color w:val="000000" w:themeColor="text1"/>
        </w:rPr>
      </w:pPr>
      <w:bookmarkStart w:id="104" w:name="_Toc359525091"/>
      <w:r w:rsidRPr="00FF615C">
        <w:rPr>
          <w:color w:val="000000" w:themeColor="text1"/>
        </w:rPr>
        <w:t xml:space="preserve">Subdivision </w:t>
      </w:r>
      <w:r w:rsidR="00D5641B">
        <w:rPr>
          <w:color w:val="000000" w:themeColor="text1"/>
        </w:rPr>
        <w:t>6.2.2</w:t>
      </w:r>
      <w:r w:rsidRPr="00FF615C">
        <w:rPr>
          <w:color w:val="000000" w:themeColor="text1"/>
        </w:rPr>
        <w:tab/>
      </w:r>
      <w:r w:rsidR="00F92CE7" w:rsidRPr="00FF615C">
        <w:rPr>
          <w:color w:val="000000" w:themeColor="text1"/>
        </w:rPr>
        <w:t>Calculating carbon stock change</w:t>
      </w:r>
      <w:bookmarkEnd w:id="104"/>
    </w:p>
    <w:p w14:paraId="1A170D04" w14:textId="2A953779" w:rsidR="00F92CE7" w:rsidRPr="00FF615C" w:rsidRDefault="00D5641B" w:rsidP="001C2D1D">
      <w:pPr>
        <w:pStyle w:val="h5Section"/>
        <w:rPr>
          <w:color w:val="000000" w:themeColor="text1"/>
        </w:rPr>
      </w:pPr>
      <w:bookmarkStart w:id="105" w:name="_Toc359525092"/>
      <w:r>
        <w:rPr>
          <w:color w:val="000000" w:themeColor="text1"/>
        </w:rPr>
        <w:t>6.10</w:t>
      </w:r>
      <w:r w:rsidR="001C2D1D" w:rsidRPr="00FF615C">
        <w:rPr>
          <w:color w:val="000000" w:themeColor="text1"/>
        </w:rPr>
        <w:tab/>
      </w:r>
      <w:r w:rsidR="00F92CE7" w:rsidRPr="00FF615C">
        <w:rPr>
          <w:color w:val="000000" w:themeColor="text1"/>
        </w:rPr>
        <w:t>Calculating carbon stock change for a project</w:t>
      </w:r>
      <w:bookmarkEnd w:id="105"/>
      <w:r w:rsidR="00F92CE7" w:rsidRPr="00FF615C">
        <w:rPr>
          <w:color w:val="000000" w:themeColor="text1"/>
        </w:rPr>
        <w:t xml:space="preserve"> </w:t>
      </w:r>
    </w:p>
    <w:p w14:paraId="015B1ECF" w14:textId="2B437286" w:rsidR="00F92CE7" w:rsidRPr="00FF615C" w:rsidRDefault="001C2D1D" w:rsidP="001C2D1D">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calculation of the carbon stock change for a project must:</w:t>
      </w:r>
    </w:p>
    <w:p w14:paraId="1FB9A233" w14:textId="076CE270" w:rsidR="00F92CE7" w:rsidRPr="00FF615C" w:rsidRDefault="001C2D1D" w:rsidP="001C2D1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4A047E" w:rsidRPr="00FF615C">
        <w:rPr>
          <w:color w:val="000000" w:themeColor="text1"/>
        </w:rPr>
        <w:t>be</w:t>
      </w:r>
      <w:proofErr w:type="gramEnd"/>
      <w:r w:rsidR="004A047E" w:rsidRPr="00FF615C">
        <w:rPr>
          <w:color w:val="000000" w:themeColor="text1"/>
        </w:rPr>
        <w:t xml:space="preserve"> carried out</w:t>
      </w:r>
      <w:r w:rsidR="00F92CE7" w:rsidRPr="00FF615C">
        <w:rPr>
          <w:color w:val="000000" w:themeColor="text1"/>
        </w:rPr>
        <w:t xml:space="preserve"> in accordance with Equation 2a; and</w:t>
      </w:r>
    </w:p>
    <w:p w14:paraId="2F903E72" w14:textId="2EF3D633" w:rsidR="00F92CE7" w:rsidRPr="00FF615C" w:rsidRDefault="001C2D1D" w:rsidP="001C2D1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2b.</w:t>
      </w:r>
    </w:p>
    <w:p w14:paraId="4BB85811" w14:textId="6F2561A0" w:rsidR="00F92CE7" w:rsidRPr="00FF615C" w:rsidRDefault="001C2D1D" w:rsidP="001C2D1D">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carbon stock change for a project </w:t>
      </w:r>
      <w:r w:rsidR="008F07CF" w:rsidRPr="00FF615C">
        <w:rPr>
          <w:color w:val="000000" w:themeColor="text1"/>
        </w:rPr>
        <w:t>must</w:t>
      </w:r>
      <w:r w:rsidR="00F92CE7" w:rsidRPr="00FF615C">
        <w:rPr>
          <w:color w:val="000000" w:themeColor="text1"/>
        </w:rPr>
        <w:t xml:space="preserve"> be calculated for a reporting period using the following formula:</w:t>
      </w:r>
    </w:p>
    <w:tbl>
      <w:tblPr>
        <w:tblStyle w:val="TableGrid"/>
        <w:tblW w:w="0" w:type="auto"/>
        <w:tblInd w:w="108" w:type="dxa"/>
        <w:tblLook w:val="04A0" w:firstRow="1" w:lastRow="0" w:firstColumn="1" w:lastColumn="0" w:noHBand="0" w:noVBand="1"/>
      </w:tblPr>
      <w:tblGrid>
        <w:gridCol w:w="6237"/>
        <w:gridCol w:w="2694"/>
      </w:tblGrid>
      <w:tr w:rsidR="00FF615C" w:rsidRPr="00FF615C" w14:paraId="585AB6D4" w14:textId="77777777" w:rsidTr="00D70AC6">
        <w:tc>
          <w:tcPr>
            <w:tcW w:w="6237" w:type="dxa"/>
            <w:tcBorders>
              <w:top w:val="single" w:sz="4" w:space="0" w:color="auto"/>
              <w:left w:val="single" w:sz="4" w:space="0" w:color="auto"/>
              <w:bottom w:val="single" w:sz="4" w:space="0" w:color="auto"/>
              <w:right w:val="single" w:sz="4" w:space="0" w:color="auto"/>
            </w:tcBorders>
            <w:hideMark/>
          </w:tcPr>
          <w:p w14:paraId="7A1772A8" w14:textId="77777777" w:rsidR="00F92CE7" w:rsidRPr="00FF615C" w:rsidRDefault="005F3E8F" w:rsidP="008E6A88">
            <w:pPr>
              <w:spacing w:before="120" w:after="120"/>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Project,Ri</m:t>
                    </m:r>
                  </m:sub>
                </m:sSub>
                <m:r>
                  <w:rPr>
                    <w:rFonts w:ascii="Cambria Math" w:hAnsi="Cambria Math" w:cs="Arial"/>
                    <w:color w:val="000000" w:themeColor="text1"/>
                  </w:rPr>
                  <m:t>=</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e>
                </m:nary>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70967D88" w14:textId="77777777" w:rsidR="00F92CE7" w:rsidRPr="00FF615C" w:rsidRDefault="00F92CE7" w:rsidP="008E6A88">
            <w:pPr>
              <w:spacing w:before="120" w:after="120"/>
              <w:jc w:val="center"/>
              <w:rPr>
                <w:b/>
                <w:color w:val="000000" w:themeColor="text1"/>
              </w:rPr>
            </w:pPr>
            <w:r w:rsidRPr="00FF615C">
              <w:rPr>
                <w:b/>
                <w:color w:val="000000" w:themeColor="text1"/>
              </w:rPr>
              <w:t>Equation 2a</w:t>
            </w:r>
          </w:p>
        </w:tc>
      </w:tr>
    </w:tbl>
    <w:p w14:paraId="2B24B690" w14:textId="4E1B1EBC" w:rsidR="00F92CE7" w:rsidRPr="00FF615C" w:rsidRDefault="001C2D1D" w:rsidP="00D70AC6">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6333"/>
      </w:tblGrid>
      <w:tr w:rsidR="00FF615C" w:rsidRPr="00FF615C" w14:paraId="38E6B2D9" w14:textId="77777777" w:rsidTr="00D70AC6">
        <w:tc>
          <w:tcPr>
            <w:tcW w:w="1843" w:type="dxa"/>
            <w:shd w:val="clear" w:color="auto" w:fill="FFFFFF" w:themeFill="background1"/>
            <w:hideMark/>
          </w:tcPr>
          <w:p w14:paraId="3A7C7A18" w14:textId="77777777" w:rsidR="00F92CE7" w:rsidRPr="00FF615C" w:rsidRDefault="005F3E8F" w:rsidP="008E6A88">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Project,Ri</m:t>
                  </m:r>
                </m:sub>
              </m:sSub>
            </m:oMath>
            <w:r w:rsidR="00F92CE7" w:rsidRPr="00FF615C">
              <w:rPr>
                <w:color w:val="000000" w:themeColor="text1"/>
              </w:rPr>
              <w:t xml:space="preserve"> =</w:t>
            </w:r>
          </w:p>
        </w:tc>
        <w:tc>
          <w:tcPr>
            <w:tcW w:w="6333" w:type="dxa"/>
            <w:shd w:val="clear" w:color="auto" w:fill="FFFFFF" w:themeFill="background1"/>
            <w:hideMark/>
          </w:tcPr>
          <w:p w14:paraId="5464C502" w14:textId="77777777" w:rsidR="00F92CE7" w:rsidRPr="00FF615C" w:rsidRDefault="00F92CE7" w:rsidP="008E6A88">
            <w:pPr>
              <w:spacing w:before="120" w:after="120"/>
              <w:rPr>
                <w:color w:val="000000" w:themeColor="text1"/>
              </w:rPr>
            </w:pPr>
            <w:proofErr w:type="gramStart"/>
            <w:r w:rsidRPr="00FF615C">
              <w:rPr>
                <w:color w:val="000000" w:themeColor="text1"/>
              </w:rPr>
              <w:t>carbon</w:t>
            </w:r>
            <w:proofErr w:type="gramEnd"/>
            <w:r w:rsidRPr="00FF615C">
              <w:rPr>
                <w:color w:val="000000" w:themeColor="text1"/>
              </w:rPr>
              <w:t xml:space="preserve"> stock change for the project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7AD35CA8" w14:textId="77777777" w:rsidTr="00D70AC6">
        <w:tc>
          <w:tcPr>
            <w:tcW w:w="1843" w:type="dxa"/>
            <w:shd w:val="clear" w:color="auto" w:fill="FFFFFF" w:themeFill="background1"/>
            <w:hideMark/>
          </w:tcPr>
          <w:p w14:paraId="0567EF80" w14:textId="77777777" w:rsidR="00F92CE7" w:rsidRPr="00FF615C" w:rsidRDefault="005F3E8F" w:rsidP="008E6A88">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Stratum, j,Ri</m:t>
                  </m:r>
                </m:sub>
              </m:sSub>
            </m:oMath>
            <w:r w:rsidR="00F92CE7" w:rsidRPr="00FF615C">
              <w:rPr>
                <w:color w:val="000000" w:themeColor="text1"/>
              </w:rPr>
              <w:t xml:space="preserve"> =</w:t>
            </w:r>
          </w:p>
        </w:tc>
        <w:tc>
          <w:tcPr>
            <w:tcW w:w="6333" w:type="dxa"/>
            <w:shd w:val="clear" w:color="auto" w:fill="FFFFFF" w:themeFill="background1"/>
            <w:hideMark/>
          </w:tcPr>
          <w:p w14:paraId="7F5BAB9B" w14:textId="3C2E18BC" w:rsidR="00F92CE7" w:rsidRPr="00FF615C" w:rsidRDefault="00F92CE7" w:rsidP="008E6A88">
            <w:pPr>
              <w:spacing w:before="120" w:after="120"/>
              <w:rPr>
                <w:color w:val="000000" w:themeColor="text1"/>
              </w:rPr>
            </w:pPr>
            <w:proofErr w:type="gramStart"/>
            <w:r w:rsidRPr="00FF615C">
              <w:rPr>
                <w:color w:val="000000" w:themeColor="text1"/>
              </w:rPr>
              <w:t>carbon</w:t>
            </w:r>
            <w:proofErr w:type="gramEnd"/>
            <w:r w:rsidRPr="00FF615C">
              <w:rPr>
                <w:color w:val="000000" w:themeColor="text1"/>
              </w:rPr>
              <w:t xml:space="preserve">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Equations 3a and 3b</w:t>
            </w:r>
            <w:r w:rsidR="004A2F46" w:rsidRPr="00FF615C">
              <w:rPr>
                <w:color w:val="000000" w:themeColor="text1"/>
              </w:rPr>
              <w:t xml:space="preserve"> as appropriate</w:t>
            </w:r>
            <w:r w:rsidRPr="00FF615C">
              <w:rPr>
                <w:color w:val="000000" w:themeColor="text1"/>
              </w:rPr>
              <w:t xml:space="preserve">.  </w:t>
            </w:r>
          </w:p>
        </w:tc>
      </w:tr>
      <w:tr w:rsidR="00FF615C" w:rsidRPr="00FF615C" w14:paraId="3E03C570" w14:textId="77777777" w:rsidTr="00D70AC6">
        <w:tc>
          <w:tcPr>
            <w:tcW w:w="1843" w:type="dxa"/>
            <w:shd w:val="clear" w:color="auto" w:fill="auto"/>
            <w:hideMark/>
          </w:tcPr>
          <w:p w14:paraId="199682E8"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333" w:type="dxa"/>
            <w:shd w:val="clear" w:color="auto" w:fill="auto"/>
            <w:hideMark/>
          </w:tcPr>
          <w:p w14:paraId="3E28CB15"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48AED6CD" w14:textId="77777777" w:rsidTr="00D70AC6">
        <w:tc>
          <w:tcPr>
            <w:tcW w:w="1843" w:type="dxa"/>
            <w:shd w:val="clear" w:color="auto" w:fill="FFFFFF" w:themeFill="background1"/>
            <w:hideMark/>
          </w:tcPr>
          <w:p w14:paraId="31BA273D" w14:textId="77777777" w:rsidR="00F92CE7" w:rsidRPr="00FF615C" w:rsidRDefault="00F92CE7" w:rsidP="008E6A88">
            <w:pPr>
              <w:spacing w:before="120" w:after="120"/>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333" w:type="dxa"/>
            <w:shd w:val="clear" w:color="auto" w:fill="FFFFFF" w:themeFill="background1"/>
            <w:hideMark/>
          </w:tcPr>
          <w:p w14:paraId="4D8028EC" w14:textId="77777777" w:rsidR="00F92CE7" w:rsidRPr="00FF615C" w:rsidRDefault="00F92CE7" w:rsidP="008E6A88">
            <w:pPr>
              <w:spacing w:before="120" w:after="120"/>
              <w:rPr>
                <w:color w:val="000000" w:themeColor="text1"/>
              </w:rPr>
            </w:pPr>
            <w:proofErr w:type="gramStart"/>
            <w:r w:rsidRPr="00FF615C">
              <w:rPr>
                <w:color w:val="000000" w:themeColor="text1"/>
              </w:rPr>
              <w:t>number</w:t>
            </w:r>
            <w:proofErr w:type="gramEnd"/>
            <w:r w:rsidRPr="00FF615C">
              <w:rPr>
                <w:color w:val="000000" w:themeColor="text1"/>
              </w:rPr>
              <w:t xml:space="preserve"> of strata.</w:t>
            </w:r>
          </w:p>
        </w:tc>
      </w:tr>
    </w:tbl>
    <w:p w14:paraId="767353FB" w14:textId="2FA1357A" w:rsidR="00F92CE7" w:rsidRPr="00FF615C" w:rsidRDefault="00F92CE7" w:rsidP="00B671E4">
      <w:pPr>
        <w:pStyle w:val="tMain"/>
        <w:keepNext/>
        <w:rPr>
          <w:color w:val="000000" w:themeColor="text1"/>
        </w:rPr>
      </w:pPr>
      <w:r w:rsidRPr="00FF615C">
        <w:rPr>
          <w:color w:val="000000" w:themeColor="text1"/>
        </w:rPr>
        <w:lastRenderedPageBreak/>
        <w:tab/>
      </w:r>
      <w:r w:rsidR="002A3DFD" w:rsidRPr="00FF615C">
        <w:rPr>
          <w:color w:val="000000" w:themeColor="text1"/>
        </w:rPr>
        <w:t>(3)</w:t>
      </w:r>
      <w:r w:rsidRPr="00FF615C">
        <w:rPr>
          <w:color w:val="000000" w:themeColor="text1"/>
        </w:rPr>
        <w:tab/>
        <w:t>When calculating the carbon stock change for a project for a reporting period, the standard error</w:t>
      </w:r>
      <w:r w:rsidRPr="00FF615C">
        <w:rPr>
          <w:b/>
          <w:color w:val="000000" w:themeColor="text1"/>
        </w:rPr>
        <w:t xml:space="preserve"> </w:t>
      </w:r>
      <w:r w:rsidR="008F07CF" w:rsidRPr="00FF615C">
        <w:rPr>
          <w:color w:val="000000" w:themeColor="text1"/>
        </w:rPr>
        <w:t>must</w:t>
      </w:r>
      <w:r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237"/>
        <w:gridCol w:w="2694"/>
      </w:tblGrid>
      <w:tr w:rsidR="00FF615C" w:rsidRPr="00FF615C" w14:paraId="50BA86F8" w14:textId="77777777" w:rsidTr="00D70AC6">
        <w:tc>
          <w:tcPr>
            <w:tcW w:w="6237" w:type="dxa"/>
            <w:tcBorders>
              <w:top w:val="single" w:sz="4" w:space="0" w:color="auto"/>
              <w:left w:val="single" w:sz="4" w:space="0" w:color="auto"/>
              <w:bottom w:val="single" w:sz="4" w:space="0" w:color="auto"/>
              <w:right w:val="single" w:sz="4" w:space="0" w:color="auto"/>
            </w:tcBorders>
            <w:hideMark/>
          </w:tcPr>
          <w:p w14:paraId="4169B866" w14:textId="77777777" w:rsidR="00F92CE7" w:rsidRPr="00FF615C" w:rsidRDefault="005F3E8F" w:rsidP="00B671E4">
            <w:pPr>
              <w:keepNext/>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Project,Ri</m:t>
                    </m:r>
                  </m:sub>
                </m:sSub>
                <m:r>
                  <w:rPr>
                    <w:rFonts w:ascii="Cambria Math" w:hAnsi="Cambria Math" w:cs="Arial"/>
                    <w:color w:val="000000" w:themeColor="text1"/>
                  </w:rPr>
                  <m:t>=</m:t>
                </m:r>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Stratum,j,Ri</m:t>
                                    </m:r>
                                  </m:sub>
                                </m:sSub>
                              </m:e>
                              <m:sup>
                                <m:r>
                                  <w:rPr>
                                    <w:rFonts w:ascii="Cambria Math" w:hAnsi="Cambria Math" w:cs="Arial"/>
                                    <w:color w:val="000000" w:themeColor="text1"/>
                                  </w:rPr>
                                  <m:t>2</m:t>
                                </m:r>
                              </m:sup>
                            </m:sSup>
                          </m:e>
                        </m:nary>
                      </m:e>
                    </m:d>
                  </m:e>
                  <m:sup>
                    <m:r>
                      <w:rPr>
                        <w:rFonts w:ascii="Cambria Math" w:hAnsi="Cambria Math" w:cs="Arial"/>
                        <w:color w:val="000000" w:themeColor="text1"/>
                      </w:rPr>
                      <m:t>0.5</m:t>
                    </m:r>
                  </m:sup>
                </m:sSup>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0FD3F068" w14:textId="77777777" w:rsidR="00F92CE7" w:rsidRPr="00FF615C" w:rsidRDefault="00F92CE7" w:rsidP="00B671E4">
            <w:pPr>
              <w:keepNext/>
              <w:spacing w:before="120" w:after="120"/>
              <w:ind w:left="142"/>
              <w:jc w:val="center"/>
              <w:rPr>
                <w:b/>
                <w:color w:val="000000" w:themeColor="text1"/>
              </w:rPr>
            </w:pPr>
            <w:r w:rsidRPr="00FF615C">
              <w:rPr>
                <w:b/>
                <w:color w:val="000000" w:themeColor="text1"/>
              </w:rPr>
              <w:t>Equation 2b</w:t>
            </w:r>
          </w:p>
        </w:tc>
      </w:tr>
    </w:tbl>
    <w:p w14:paraId="1ED8B2FC" w14:textId="59DD4F6F" w:rsidR="00F92CE7" w:rsidRPr="00FF615C" w:rsidRDefault="003F20AF" w:rsidP="00D70AC6">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18"/>
        <w:gridCol w:w="6018"/>
        <w:gridCol w:w="32"/>
      </w:tblGrid>
      <w:tr w:rsidR="00FF615C" w:rsidRPr="00FF615C" w14:paraId="4594D02F" w14:textId="77777777" w:rsidTr="00D70AC6">
        <w:trPr>
          <w:gridAfter w:val="1"/>
          <w:wAfter w:w="32" w:type="dxa"/>
        </w:trPr>
        <w:tc>
          <w:tcPr>
            <w:tcW w:w="2518" w:type="dxa"/>
            <w:shd w:val="clear" w:color="auto" w:fill="FFFFFF" w:themeFill="background1"/>
            <w:hideMark/>
          </w:tcPr>
          <w:p w14:paraId="7A572DAF" w14:textId="77777777" w:rsidR="00F92CE7" w:rsidRPr="00FF615C" w:rsidRDefault="00F92CE7" w:rsidP="003F20AF">
            <w:pPr>
              <w:spacing w:before="60" w:after="60"/>
              <w:ind w:left="426"/>
              <w:rPr>
                <w:color w:val="000000" w:themeColor="text1"/>
              </w:rPr>
            </w:pPr>
            <m:oMath>
              <m:r>
                <w:rPr>
                  <w:rFonts w:ascii="Cambria Math" w:hAnsi="Cambria Math"/>
                  <w:color w:val="000000" w:themeColor="text1"/>
                </w:rPr>
                <m:t>SE</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Project,Ri</m:t>
                  </m:r>
                </m:sub>
              </m:sSub>
            </m:oMath>
            <w:r w:rsidRPr="00FF615C">
              <w:rPr>
                <w:color w:val="000000" w:themeColor="text1"/>
              </w:rPr>
              <w:t xml:space="preserve"> =</w:t>
            </w:r>
          </w:p>
        </w:tc>
        <w:tc>
          <w:tcPr>
            <w:tcW w:w="6018" w:type="dxa"/>
            <w:shd w:val="clear" w:color="auto" w:fill="FFFFFF" w:themeFill="background1"/>
            <w:hideMark/>
          </w:tcPr>
          <w:p w14:paraId="7D807EFE"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carbon stock change for a project area for reporting period,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516ED4FE" w14:textId="77777777" w:rsidTr="00D70AC6">
        <w:trPr>
          <w:gridAfter w:val="1"/>
          <w:wAfter w:w="32" w:type="dxa"/>
        </w:trPr>
        <w:tc>
          <w:tcPr>
            <w:tcW w:w="2518" w:type="dxa"/>
            <w:shd w:val="clear" w:color="auto" w:fill="FFFFFF" w:themeFill="background1"/>
            <w:hideMark/>
          </w:tcPr>
          <w:p w14:paraId="790362ED" w14:textId="5285B851" w:rsidR="00F92CE7" w:rsidRPr="00FF615C" w:rsidRDefault="005F3E8F" w:rsidP="00094486">
            <w:pPr>
              <w:keepNext/>
              <w:spacing w:before="60" w:after="60"/>
              <w:ind w:left="426"/>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m:t>
                  </m:r>
                </m:e>
                <m:sub>
                  <m:r>
                    <w:rPr>
                      <w:rFonts w:ascii="Cambria Math" w:hAnsi="Cambria Math"/>
                      <w:color w:val="000000" w:themeColor="text1"/>
                    </w:rPr>
                    <m:t>Stratum, j,Ri</m:t>
                  </m:r>
                </m:sub>
              </m:sSub>
            </m:oMath>
            <w:r w:rsidR="00F92CE7" w:rsidRPr="00FF615C">
              <w:rPr>
                <w:color w:val="000000" w:themeColor="text1"/>
              </w:rPr>
              <w:t xml:space="preserve"> =</w:t>
            </w:r>
          </w:p>
        </w:tc>
        <w:tc>
          <w:tcPr>
            <w:tcW w:w="6018" w:type="dxa"/>
            <w:shd w:val="clear" w:color="auto" w:fill="FFFFFF" w:themeFill="background1"/>
            <w:hideMark/>
          </w:tcPr>
          <w:p w14:paraId="11F725B9" w14:textId="7378CCC9" w:rsidR="00F92CE7" w:rsidRPr="00FF615C" w:rsidRDefault="00F92CE7" w:rsidP="00094486">
            <w:pPr>
              <w:keepNext/>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carbon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003F20AF" w:rsidRPr="00FF615C">
              <w:rPr>
                <w:color w:val="000000" w:themeColor="text1"/>
              </w:rPr>
              <w:t>-e (t </w:t>
            </w:r>
            <w:r w:rsidRPr="00FF615C">
              <w:rPr>
                <w:color w:val="000000" w:themeColor="text1"/>
              </w:rPr>
              <w:t>CO</w:t>
            </w:r>
            <w:r w:rsidRPr="00FF615C">
              <w:rPr>
                <w:color w:val="000000" w:themeColor="text1"/>
                <w:vertAlign w:val="subscript"/>
              </w:rPr>
              <w:t>2</w:t>
            </w:r>
            <w:r w:rsidR="003F20AF" w:rsidRPr="00FF615C">
              <w:rPr>
                <w:color w:val="000000" w:themeColor="text1"/>
              </w:rPr>
              <w:noBreakHyphen/>
            </w:r>
            <w:r w:rsidRPr="00FF615C">
              <w:rPr>
                <w:color w:val="000000" w:themeColor="text1"/>
              </w:rPr>
              <w:t>e), calculated in accordance with Equations 3c and</w:t>
            </w:r>
            <w:r w:rsidR="003F20AF" w:rsidRPr="00FF615C">
              <w:rPr>
                <w:color w:val="000000" w:themeColor="text1"/>
              </w:rPr>
              <w:t> </w:t>
            </w:r>
            <w:r w:rsidRPr="00FF615C">
              <w:rPr>
                <w:color w:val="000000" w:themeColor="text1"/>
              </w:rPr>
              <w:t>3d</w:t>
            </w:r>
            <w:r w:rsidR="004A2F46" w:rsidRPr="00FF615C">
              <w:rPr>
                <w:color w:val="000000" w:themeColor="text1"/>
              </w:rPr>
              <w:t xml:space="preserve"> as appropriate</w:t>
            </w:r>
            <w:r w:rsidRPr="00FF615C">
              <w:rPr>
                <w:color w:val="000000" w:themeColor="text1"/>
              </w:rPr>
              <w:t>.</w:t>
            </w:r>
          </w:p>
        </w:tc>
      </w:tr>
      <w:tr w:rsidR="00FF615C" w:rsidRPr="00FF615C" w14:paraId="7730F07F" w14:textId="77777777" w:rsidTr="00D70AC6">
        <w:tc>
          <w:tcPr>
            <w:tcW w:w="2518" w:type="dxa"/>
            <w:shd w:val="clear" w:color="auto" w:fill="auto"/>
            <w:hideMark/>
          </w:tcPr>
          <w:p w14:paraId="23EDE340" w14:textId="77777777" w:rsidR="00F92CE7" w:rsidRPr="00FF615C" w:rsidRDefault="00F92CE7" w:rsidP="003F20AF">
            <w:pPr>
              <w:spacing w:before="120" w:after="120"/>
              <w:ind w:left="426"/>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050" w:type="dxa"/>
            <w:gridSpan w:val="2"/>
            <w:shd w:val="clear" w:color="auto" w:fill="auto"/>
            <w:hideMark/>
          </w:tcPr>
          <w:p w14:paraId="7833D2F5"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0E4BAC4B" w14:textId="77777777" w:rsidTr="00D70AC6">
        <w:trPr>
          <w:gridAfter w:val="1"/>
          <w:wAfter w:w="32" w:type="dxa"/>
        </w:trPr>
        <w:tc>
          <w:tcPr>
            <w:tcW w:w="2518" w:type="dxa"/>
            <w:shd w:val="clear" w:color="auto" w:fill="FFFFFF" w:themeFill="background1"/>
            <w:hideMark/>
          </w:tcPr>
          <w:p w14:paraId="2B871CC4" w14:textId="77777777" w:rsidR="00F92CE7" w:rsidRPr="00FF615C" w:rsidRDefault="00F92CE7" w:rsidP="003F20AF">
            <w:pPr>
              <w:spacing w:before="60" w:after="60"/>
              <w:ind w:left="426"/>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018" w:type="dxa"/>
            <w:shd w:val="clear" w:color="auto" w:fill="FFFFFF" w:themeFill="background1"/>
            <w:hideMark/>
          </w:tcPr>
          <w:p w14:paraId="796762F1"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strata.</w:t>
            </w:r>
          </w:p>
        </w:tc>
      </w:tr>
    </w:tbl>
    <w:p w14:paraId="081D6CBA" w14:textId="610CE6EA" w:rsidR="00F92CE7" w:rsidRPr="00FF615C" w:rsidRDefault="00D5641B" w:rsidP="003F20AF">
      <w:pPr>
        <w:pStyle w:val="h5Section"/>
        <w:rPr>
          <w:color w:val="000000" w:themeColor="text1"/>
        </w:rPr>
      </w:pPr>
      <w:bookmarkStart w:id="106" w:name="_Toc359525093"/>
      <w:r>
        <w:rPr>
          <w:color w:val="000000" w:themeColor="text1"/>
        </w:rPr>
        <w:t>6.11</w:t>
      </w:r>
      <w:r w:rsidR="003F20AF" w:rsidRPr="00FF615C">
        <w:rPr>
          <w:color w:val="000000" w:themeColor="text1"/>
        </w:rPr>
        <w:tab/>
      </w:r>
      <w:r w:rsidR="00F92CE7" w:rsidRPr="00FF615C">
        <w:rPr>
          <w:color w:val="000000" w:themeColor="text1"/>
        </w:rPr>
        <w:t>Calculating carbon stock change for a stratum</w:t>
      </w:r>
      <w:bookmarkEnd w:id="106"/>
    </w:p>
    <w:p w14:paraId="6BE0C6E0" w14:textId="7EDF2C94" w:rsidR="00F92CE7" w:rsidRPr="00FF615C" w:rsidRDefault="003F20AF" w:rsidP="003F20A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The calculation of the carbon stock change for the first and subsequent reporting periods in which a stratum is referenced must: </w:t>
      </w:r>
    </w:p>
    <w:p w14:paraId="293A7F21" w14:textId="4630FBE4" w:rsidR="00F92CE7" w:rsidRPr="00FF615C" w:rsidRDefault="003F20AF" w:rsidP="003F20A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w:t>
      </w:r>
    </w:p>
    <w:p w14:paraId="442BE34A" w14:textId="653743D0" w:rsidR="00F92CE7" w:rsidRPr="00FF615C" w:rsidRDefault="003F20AF" w:rsidP="003F20AF">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r w:rsidR="00F92CE7" w:rsidRPr="00FF615C">
        <w:rPr>
          <w:color w:val="000000" w:themeColor="text1"/>
        </w:rPr>
        <w:t xml:space="preserve">Equation 3a for the first reporting period; </w:t>
      </w:r>
      <w:r w:rsidRPr="00FF615C">
        <w:rPr>
          <w:color w:val="000000" w:themeColor="text1"/>
        </w:rPr>
        <w:t>and</w:t>
      </w:r>
    </w:p>
    <w:p w14:paraId="62BB609A" w14:textId="5AACDC74" w:rsidR="00F92CE7" w:rsidRPr="00FF615C" w:rsidRDefault="003F20AF" w:rsidP="003F20AF">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r w:rsidR="00F92CE7" w:rsidRPr="00FF615C">
        <w:rPr>
          <w:color w:val="000000" w:themeColor="text1"/>
        </w:rPr>
        <w:t xml:space="preserve">Equation 3b for subsequent reporting periods; </w:t>
      </w:r>
      <w:r w:rsidR="00094486" w:rsidRPr="00FF615C">
        <w:rPr>
          <w:color w:val="000000" w:themeColor="text1"/>
        </w:rPr>
        <w:t>and</w:t>
      </w:r>
    </w:p>
    <w:p w14:paraId="4A724684" w14:textId="42F726FA" w:rsidR="00F92CE7" w:rsidRPr="00FF615C" w:rsidRDefault="003F20AF" w:rsidP="003F20A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w:t>
      </w:r>
    </w:p>
    <w:p w14:paraId="1D0806F4" w14:textId="6046E611" w:rsidR="00F92CE7" w:rsidRPr="00FF615C" w:rsidRDefault="003F20AF" w:rsidP="003F20AF">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r w:rsidR="00F92CE7" w:rsidRPr="00FF615C">
        <w:rPr>
          <w:color w:val="000000" w:themeColor="text1"/>
        </w:rPr>
        <w:t xml:space="preserve">Equation 3c for the first reporting period; </w:t>
      </w:r>
      <w:r w:rsidRPr="00FF615C">
        <w:rPr>
          <w:color w:val="000000" w:themeColor="text1"/>
        </w:rPr>
        <w:t>and</w:t>
      </w:r>
    </w:p>
    <w:p w14:paraId="57FF7FAD" w14:textId="7EB1E8F9" w:rsidR="00F92CE7" w:rsidRPr="00FF615C" w:rsidRDefault="003F20AF" w:rsidP="003F20AF">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r w:rsidR="00F92CE7" w:rsidRPr="00FF615C">
        <w:rPr>
          <w:color w:val="000000" w:themeColor="text1"/>
        </w:rPr>
        <w:t>Equation 3d for subsequent reporting periods.</w:t>
      </w:r>
    </w:p>
    <w:p w14:paraId="7FD20329" w14:textId="7DBB2EAE" w:rsidR="00F92CE7" w:rsidRPr="00FF615C" w:rsidRDefault="003F20AF" w:rsidP="003F20A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Carbon stock change for a stratum </w:t>
      </w:r>
      <w:r w:rsidR="008F07CF" w:rsidRPr="00FF615C">
        <w:rPr>
          <w:color w:val="000000" w:themeColor="text1"/>
        </w:rPr>
        <w:t>must</w:t>
      </w:r>
      <w:r w:rsidR="00F92CE7" w:rsidRPr="00FF615C">
        <w:rPr>
          <w:color w:val="000000" w:themeColor="text1"/>
        </w:rPr>
        <w:t xml:space="preserve"> be calculated for the first reporting period in which the stratum is referenced (</w:t>
      </w:r>
      <m:oMath>
        <m:r>
          <w:rPr>
            <w:rFonts w:ascii="Cambria Math" w:hAnsi="Cambria Math" w:cs="Arial"/>
            <w:color w:val="000000" w:themeColor="text1"/>
          </w:rPr>
          <m:t>Ri</m:t>
        </m:r>
      </m:oMath>
      <w:r w:rsidR="00F92CE7" w:rsidRPr="00FF615C">
        <w:rPr>
          <w:color w:val="000000" w:themeColor="text1"/>
        </w:rPr>
        <w:t>) using the following formula:</w:t>
      </w:r>
    </w:p>
    <w:tbl>
      <w:tblPr>
        <w:tblStyle w:val="TableGrid"/>
        <w:tblW w:w="0" w:type="auto"/>
        <w:tblInd w:w="108" w:type="dxa"/>
        <w:tblLook w:val="04A0" w:firstRow="1" w:lastRow="0" w:firstColumn="1" w:lastColumn="0" w:noHBand="0" w:noVBand="1"/>
      </w:tblPr>
      <w:tblGrid>
        <w:gridCol w:w="6237"/>
        <w:gridCol w:w="2694"/>
      </w:tblGrid>
      <w:tr w:rsidR="00FF615C" w:rsidRPr="00FF615C" w14:paraId="114890B9" w14:textId="77777777" w:rsidTr="00D70AC6">
        <w:tc>
          <w:tcPr>
            <w:tcW w:w="6237" w:type="dxa"/>
            <w:tcBorders>
              <w:top w:val="single" w:sz="4" w:space="0" w:color="auto"/>
              <w:left w:val="single" w:sz="4" w:space="0" w:color="auto"/>
              <w:bottom w:val="single" w:sz="4" w:space="0" w:color="auto"/>
              <w:right w:val="single" w:sz="4" w:space="0" w:color="auto"/>
            </w:tcBorders>
            <w:hideMark/>
          </w:tcPr>
          <w:p w14:paraId="36D02AA4"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IC</m:t>
                    </m:r>
                  </m:e>
                  <m:sub>
                    <m:r>
                      <w:rPr>
                        <w:rFonts w:ascii="Cambria Math" w:hAnsi="Cambria Math" w:cs="Arial"/>
                        <w:color w:val="000000" w:themeColor="text1"/>
                      </w:rPr>
                      <m:t>Stratum, j</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6B009B09"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3a</w:t>
            </w:r>
          </w:p>
        </w:tc>
      </w:tr>
    </w:tbl>
    <w:p w14:paraId="27E4C4C7" w14:textId="1A4F82A7" w:rsidR="00F92CE7" w:rsidRPr="00FF615C" w:rsidRDefault="003F20AF" w:rsidP="00D70AC6">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6300"/>
      </w:tblGrid>
      <w:tr w:rsidR="00FF615C" w:rsidRPr="00FF615C" w14:paraId="6D7C78EA" w14:textId="77777777" w:rsidTr="00D70AC6">
        <w:tc>
          <w:tcPr>
            <w:tcW w:w="1843" w:type="dxa"/>
            <w:shd w:val="clear" w:color="auto" w:fill="FFFFFF" w:themeFill="background1"/>
            <w:hideMark/>
          </w:tcPr>
          <w:p w14:paraId="0E5DC948"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Stratum,j,Ri</m:t>
                  </m:r>
                </m:sub>
              </m:sSub>
            </m:oMath>
            <w:r w:rsidR="00F92CE7" w:rsidRPr="00FF615C">
              <w:rPr>
                <w:color w:val="000000" w:themeColor="text1"/>
              </w:rPr>
              <w:t xml:space="preserve"> =</w:t>
            </w:r>
          </w:p>
        </w:tc>
        <w:tc>
          <w:tcPr>
            <w:tcW w:w="6300" w:type="dxa"/>
            <w:shd w:val="clear" w:color="auto" w:fill="FFFFFF" w:themeFill="background1"/>
            <w:hideMark/>
          </w:tcPr>
          <w:p w14:paraId="3EFF9178" w14:textId="77777777" w:rsidR="00F92CE7" w:rsidRPr="00FF615C" w:rsidRDefault="00F92CE7" w:rsidP="008E6A88">
            <w:pPr>
              <w:spacing w:before="120" w:after="120"/>
              <w:rPr>
                <w:color w:val="000000" w:themeColor="text1"/>
              </w:rPr>
            </w:pPr>
            <w:proofErr w:type="gramStart"/>
            <w:r w:rsidRPr="00FF615C">
              <w:rPr>
                <w:color w:val="000000" w:themeColor="text1"/>
              </w:rPr>
              <w:t>carbon</w:t>
            </w:r>
            <w:proofErr w:type="gramEnd"/>
            <w:r w:rsidRPr="00FF615C">
              <w:rPr>
                <w:color w:val="000000" w:themeColor="text1"/>
              </w:rPr>
              <w:t xml:space="preserve">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522695E3" w14:textId="77777777" w:rsidTr="00D70AC6">
        <w:tc>
          <w:tcPr>
            <w:tcW w:w="1843" w:type="dxa"/>
            <w:shd w:val="clear" w:color="auto" w:fill="FFFFFF" w:themeFill="background1"/>
            <w:hideMark/>
          </w:tcPr>
          <w:p w14:paraId="5B379E6B"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j,Ri</m:t>
                  </m:r>
                </m:sub>
              </m:sSub>
            </m:oMath>
            <w:r w:rsidR="00F92CE7" w:rsidRPr="00FF615C">
              <w:rPr>
                <w:color w:val="000000" w:themeColor="text1"/>
              </w:rPr>
              <w:t xml:space="preserve"> =</w:t>
            </w:r>
          </w:p>
        </w:tc>
        <w:tc>
          <w:tcPr>
            <w:tcW w:w="6300" w:type="dxa"/>
            <w:shd w:val="clear" w:color="auto" w:fill="FFFFFF" w:themeFill="background1"/>
            <w:hideMark/>
          </w:tcPr>
          <w:p w14:paraId="7FC560FC" w14:textId="62441595" w:rsidR="00F92CE7" w:rsidRPr="00FF615C" w:rsidRDefault="00F92CE7" w:rsidP="00A35CC9">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5a. </w:t>
            </w:r>
          </w:p>
        </w:tc>
      </w:tr>
      <w:tr w:rsidR="00FF615C" w:rsidRPr="00FF615C" w14:paraId="12834C9F" w14:textId="77777777" w:rsidTr="00D70AC6">
        <w:tc>
          <w:tcPr>
            <w:tcW w:w="1843" w:type="dxa"/>
            <w:shd w:val="clear" w:color="auto" w:fill="FFFFFF" w:themeFill="background1"/>
            <w:hideMark/>
          </w:tcPr>
          <w:p w14:paraId="2D510680"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IC</m:t>
                  </m:r>
                </m:e>
                <m:sub>
                  <m:r>
                    <w:rPr>
                      <w:rFonts w:ascii="Cambria Math" w:hAnsi="Cambria Math"/>
                      <w:color w:val="000000" w:themeColor="text1"/>
                    </w:rPr>
                    <m:t>Stratum,j</m:t>
                  </m:r>
                </m:sub>
              </m:sSub>
            </m:oMath>
            <w:r w:rsidR="00F92CE7" w:rsidRPr="00FF615C">
              <w:rPr>
                <w:color w:val="000000" w:themeColor="text1"/>
              </w:rPr>
              <w:t xml:space="preserve"> =</w:t>
            </w:r>
          </w:p>
        </w:tc>
        <w:tc>
          <w:tcPr>
            <w:tcW w:w="6300" w:type="dxa"/>
            <w:shd w:val="clear" w:color="auto" w:fill="FFFFFF" w:themeFill="background1"/>
            <w:hideMark/>
          </w:tcPr>
          <w:p w14:paraId="18731898" w14:textId="77777777" w:rsidR="00F92CE7" w:rsidRPr="00FF615C" w:rsidRDefault="00F92CE7" w:rsidP="008E6A88">
            <w:pPr>
              <w:spacing w:before="60" w:after="60"/>
              <w:rPr>
                <w:color w:val="000000" w:themeColor="text1"/>
              </w:rPr>
            </w:pPr>
            <w:proofErr w:type="gramStart"/>
            <w:r w:rsidRPr="00FF615C">
              <w:rPr>
                <w:color w:val="000000" w:themeColor="text1"/>
              </w:rPr>
              <w:t>initial</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th stratum in tonnes of CO</w:t>
            </w:r>
            <w:r w:rsidRPr="00FF615C">
              <w:rPr>
                <w:color w:val="000000" w:themeColor="text1"/>
                <w:vertAlign w:val="subscript"/>
              </w:rPr>
              <w:t>2</w:t>
            </w:r>
            <w:r w:rsidRPr="00FF615C">
              <w:rPr>
                <w:color w:val="000000" w:themeColor="text1"/>
              </w:rPr>
              <w:t>-e, calculated in accordance with Equation 4a.</w:t>
            </w:r>
          </w:p>
        </w:tc>
      </w:tr>
      <w:tr w:rsidR="00FF615C" w:rsidRPr="00FF615C" w14:paraId="4832AF3C" w14:textId="77777777" w:rsidTr="00D70AC6">
        <w:tc>
          <w:tcPr>
            <w:tcW w:w="1843" w:type="dxa"/>
            <w:shd w:val="clear" w:color="auto" w:fill="auto"/>
            <w:hideMark/>
          </w:tcPr>
          <w:p w14:paraId="521F3B97"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300" w:type="dxa"/>
            <w:shd w:val="clear" w:color="auto" w:fill="auto"/>
            <w:hideMark/>
          </w:tcPr>
          <w:p w14:paraId="133DE2CE"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first</w:t>
            </w:r>
            <w:proofErr w:type="gramEnd"/>
            <w:r w:rsidRPr="00FF615C">
              <w:rPr>
                <w:color w:val="000000" w:themeColor="text1"/>
              </w:rPr>
              <w:t xml:space="preserve"> reporting period for the </w:t>
            </w:r>
            <m:oMath>
              <m:r>
                <w:rPr>
                  <w:rFonts w:ascii="Cambria Math" w:hAnsi="Cambria Math" w:cs="Arial"/>
                  <w:color w:val="000000" w:themeColor="text1"/>
                </w:rPr>
                <m:t>j</m:t>
              </m:r>
            </m:oMath>
            <w:r w:rsidRPr="00FF615C">
              <w:rPr>
                <w:color w:val="000000" w:themeColor="text1"/>
              </w:rPr>
              <w:t>th stratum, as a calendar date.</w:t>
            </w:r>
          </w:p>
        </w:tc>
      </w:tr>
    </w:tbl>
    <w:p w14:paraId="5B7965B0" w14:textId="6B42279B" w:rsidR="00F92CE7" w:rsidRPr="00FF615C" w:rsidRDefault="00A35CC9" w:rsidP="00A35CC9">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carbon stock change for a stratum that has been referenced in a previous offsets report </w:t>
      </w:r>
      <w:r w:rsidR="008F07CF" w:rsidRPr="00FF615C">
        <w:rPr>
          <w:color w:val="000000" w:themeColor="text1"/>
        </w:rPr>
        <w:t>must</w:t>
      </w:r>
      <w:r w:rsidR="00F92CE7" w:rsidRPr="00FF615C">
        <w:rPr>
          <w:color w:val="000000" w:themeColor="text1"/>
        </w:rPr>
        <w:t xml:space="preserve"> be calculated for the current reporting period (</w:t>
      </w:r>
      <m:oMath>
        <m:r>
          <w:rPr>
            <w:rFonts w:ascii="Cambria Math" w:hAnsi="Cambria Math" w:cs="Arial"/>
            <w:color w:val="000000" w:themeColor="text1"/>
          </w:rPr>
          <m:t>Ri</m:t>
        </m:r>
      </m:oMath>
      <w:r w:rsidR="00F92CE7" w:rsidRPr="00FF615C">
        <w:rPr>
          <w:color w:val="000000" w:themeColor="text1"/>
        </w:rPr>
        <w:t>) using the following formula:</w:t>
      </w:r>
    </w:p>
    <w:tbl>
      <w:tblPr>
        <w:tblStyle w:val="TableGrid"/>
        <w:tblW w:w="0" w:type="auto"/>
        <w:tblInd w:w="108" w:type="dxa"/>
        <w:tblLook w:val="04A0" w:firstRow="1" w:lastRow="0" w:firstColumn="1" w:lastColumn="0" w:noHBand="0" w:noVBand="1"/>
      </w:tblPr>
      <w:tblGrid>
        <w:gridCol w:w="6237"/>
        <w:gridCol w:w="2694"/>
      </w:tblGrid>
      <w:tr w:rsidR="00FF615C" w:rsidRPr="00FF615C" w14:paraId="2987FB67" w14:textId="77777777" w:rsidTr="00D70AC6">
        <w:tc>
          <w:tcPr>
            <w:tcW w:w="6237" w:type="dxa"/>
            <w:tcBorders>
              <w:top w:val="single" w:sz="4" w:space="0" w:color="auto"/>
              <w:left w:val="single" w:sz="4" w:space="0" w:color="auto"/>
              <w:bottom w:val="single" w:sz="4" w:space="0" w:color="auto"/>
              <w:right w:val="single" w:sz="4" w:space="0" w:color="auto"/>
            </w:tcBorders>
            <w:hideMark/>
          </w:tcPr>
          <w:p w14:paraId="5B3F096C"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j,Ri-1</m:t>
                    </m:r>
                  </m:sub>
                </m:sSub>
              </m:oMath>
            </m:oMathPara>
          </w:p>
        </w:tc>
        <w:tc>
          <w:tcPr>
            <w:tcW w:w="2694" w:type="dxa"/>
            <w:tcBorders>
              <w:top w:val="single" w:sz="4" w:space="0" w:color="auto"/>
              <w:left w:val="single" w:sz="4" w:space="0" w:color="auto"/>
              <w:bottom w:val="single" w:sz="4" w:space="0" w:color="auto"/>
              <w:right w:val="single" w:sz="4" w:space="0" w:color="auto"/>
            </w:tcBorders>
            <w:vAlign w:val="center"/>
            <w:hideMark/>
          </w:tcPr>
          <w:p w14:paraId="1C595113"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3b</w:t>
            </w:r>
          </w:p>
        </w:tc>
      </w:tr>
    </w:tbl>
    <w:p w14:paraId="6FE3797B" w14:textId="4798DC0B" w:rsidR="002613FD" w:rsidRPr="00FF615C" w:rsidRDefault="00A35CC9" w:rsidP="007221BC">
      <w:pPr>
        <w:pStyle w:val="R2"/>
        <w:keepNext/>
        <w:tabs>
          <w:tab w:val="left" w:pos="720"/>
        </w:tabs>
        <w:spacing w:before="120" w:after="120" w:line="240" w:lineRule="auto"/>
        <w:jc w:val="left"/>
        <w:rPr>
          <w:color w:val="000000" w:themeColor="text1"/>
        </w:rPr>
      </w:pPr>
      <w:r w:rsidRPr="00FF615C">
        <w:rPr>
          <w:color w:val="000000" w:themeColor="text1"/>
        </w:rPr>
        <w:t>Where</w:t>
      </w:r>
      <w:r w:rsidR="002613FD" w:rsidRPr="00FF615C">
        <w:rPr>
          <w:color w:val="000000" w:themeColor="text1"/>
        </w:rPr>
        <w:t>:</w:t>
      </w:r>
    </w:p>
    <w:tbl>
      <w:tblPr>
        <w:tblStyle w:val="TableGrid"/>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30"/>
      </w:tblGrid>
      <w:tr w:rsidR="00FF615C" w:rsidRPr="00FF615C" w14:paraId="6543A4DA" w14:textId="77777777" w:rsidTr="008E6A88">
        <w:tc>
          <w:tcPr>
            <w:tcW w:w="2093" w:type="dxa"/>
            <w:shd w:val="clear" w:color="auto" w:fill="FFFFFF" w:themeFill="background1"/>
            <w:hideMark/>
          </w:tcPr>
          <w:p w14:paraId="6A802214" w14:textId="77777777" w:rsidR="00F92CE7" w:rsidRPr="00FF615C" w:rsidRDefault="005F3E8F" w:rsidP="00094486">
            <w:pPr>
              <w:keepNext/>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Stratum,j,Ri</m:t>
                  </m:r>
                </m:sub>
              </m:sSub>
            </m:oMath>
            <w:r w:rsidR="00F92CE7" w:rsidRPr="00FF615C">
              <w:rPr>
                <w:color w:val="000000" w:themeColor="text1"/>
              </w:rPr>
              <w:t xml:space="preserve"> =</w:t>
            </w:r>
          </w:p>
        </w:tc>
        <w:tc>
          <w:tcPr>
            <w:tcW w:w="6430" w:type="dxa"/>
            <w:shd w:val="clear" w:color="auto" w:fill="FFFFFF" w:themeFill="background1"/>
            <w:hideMark/>
          </w:tcPr>
          <w:p w14:paraId="50A857F8" w14:textId="77777777" w:rsidR="00F92CE7" w:rsidRPr="00FF615C" w:rsidRDefault="00F92CE7" w:rsidP="00094486">
            <w:pPr>
              <w:keepNext/>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5C33CE49" w14:textId="77777777" w:rsidTr="008E6A88">
        <w:tc>
          <w:tcPr>
            <w:tcW w:w="2093" w:type="dxa"/>
            <w:shd w:val="clear" w:color="auto" w:fill="FFFFFF" w:themeFill="background1"/>
            <w:hideMark/>
          </w:tcPr>
          <w:p w14:paraId="6F181E47"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j,Ri</m:t>
                  </m:r>
                </m:sub>
              </m:sSub>
            </m:oMath>
            <w:r w:rsidR="00F92CE7" w:rsidRPr="00FF615C">
              <w:rPr>
                <w:color w:val="000000" w:themeColor="text1"/>
              </w:rPr>
              <w:t xml:space="preserve"> =</w:t>
            </w:r>
          </w:p>
        </w:tc>
        <w:tc>
          <w:tcPr>
            <w:tcW w:w="6430" w:type="dxa"/>
            <w:shd w:val="clear" w:color="auto" w:fill="FFFFFF" w:themeFill="background1"/>
            <w:hideMark/>
          </w:tcPr>
          <w:p w14:paraId="0B4E76E4" w14:textId="2E071E64"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5a or 6a</w:t>
            </w:r>
            <w:r w:rsidR="006568A4" w:rsidRPr="00FF615C">
              <w:rPr>
                <w:color w:val="000000" w:themeColor="text1"/>
              </w:rPr>
              <w:t xml:space="preserve"> as appropriate</w:t>
            </w:r>
            <w:r w:rsidRPr="00FF615C">
              <w:rPr>
                <w:color w:val="000000" w:themeColor="text1"/>
              </w:rPr>
              <w:t>.</w:t>
            </w:r>
          </w:p>
        </w:tc>
      </w:tr>
      <w:tr w:rsidR="00FF615C" w:rsidRPr="00FF615C" w14:paraId="022209CB" w14:textId="77777777" w:rsidTr="008E6A88">
        <w:tc>
          <w:tcPr>
            <w:tcW w:w="2093" w:type="dxa"/>
            <w:shd w:val="clear" w:color="auto" w:fill="FFFFFF" w:themeFill="background1"/>
            <w:hideMark/>
          </w:tcPr>
          <w:p w14:paraId="4A7DAEF8"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j,Ri-1</m:t>
                  </m:r>
                </m:sub>
              </m:sSub>
            </m:oMath>
            <w:r w:rsidR="00F92CE7" w:rsidRPr="00FF615C">
              <w:rPr>
                <w:color w:val="000000" w:themeColor="text1"/>
              </w:rPr>
              <w:t xml:space="preserve"> =</w:t>
            </w:r>
          </w:p>
        </w:tc>
        <w:tc>
          <w:tcPr>
            <w:tcW w:w="6430" w:type="dxa"/>
            <w:shd w:val="clear" w:color="auto" w:fill="FFFFFF" w:themeFill="background1"/>
            <w:hideMark/>
          </w:tcPr>
          <w:p w14:paraId="52AE41E0" w14:textId="23F53833" w:rsidR="00F92CE7" w:rsidRPr="00FF615C" w:rsidRDefault="00F92CE7" w:rsidP="006568A4">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Ri-1</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5a </w:t>
            </w:r>
            <w:r w:rsidR="006568A4" w:rsidRPr="00FF615C">
              <w:rPr>
                <w:color w:val="000000" w:themeColor="text1"/>
              </w:rPr>
              <w:t>or</w:t>
            </w:r>
            <w:r w:rsidRPr="00FF615C">
              <w:rPr>
                <w:color w:val="000000" w:themeColor="text1"/>
              </w:rPr>
              <w:t xml:space="preserve"> 6a</w:t>
            </w:r>
            <w:r w:rsidR="006568A4" w:rsidRPr="00FF615C">
              <w:rPr>
                <w:color w:val="000000" w:themeColor="text1"/>
              </w:rPr>
              <w:t xml:space="preserve"> as appropriate</w:t>
            </w:r>
            <w:r w:rsidRPr="00FF615C">
              <w:rPr>
                <w:color w:val="000000" w:themeColor="text1"/>
              </w:rPr>
              <w:t>.</w:t>
            </w:r>
          </w:p>
        </w:tc>
      </w:tr>
      <w:tr w:rsidR="00FF615C" w:rsidRPr="00FF615C" w14:paraId="15DA0803" w14:textId="77777777" w:rsidTr="008E6A88">
        <w:tc>
          <w:tcPr>
            <w:tcW w:w="2093" w:type="dxa"/>
            <w:shd w:val="clear" w:color="auto" w:fill="auto"/>
            <w:hideMark/>
          </w:tcPr>
          <w:p w14:paraId="6EDE54EF" w14:textId="77777777" w:rsidR="00F92CE7" w:rsidRPr="00FF615C" w:rsidRDefault="00F92CE7" w:rsidP="008E6A88">
            <w:pPr>
              <w:spacing w:before="120" w:after="120"/>
              <w:rPr>
                <w:color w:val="000000" w:themeColor="text1"/>
              </w:rPr>
            </w:pPr>
            <m:oMath>
              <m:r>
                <w:rPr>
                  <w:rFonts w:ascii="Cambria Math" w:hAnsi="Cambria Math" w:cs="Arial"/>
                  <w:color w:val="000000" w:themeColor="text1"/>
                </w:rPr>
                <m:t>Ri</m:t>
              </m:r>
            </m:oMath>
            <w:r w:rsidRPr="00FF615C">
              <w:rPr>
                <w:color w:val="000000" w:themeColor="text1"/>
              </w:rPr>
              <w:t xml:space="preserve"> =</w:t>
            </w:r>
          </w:p>
        </w:tc>
        <w:tc>
          <w:tcPr>
            <w:tcW w:w="6430" w:type="dxa"/>
            <w:shd w:val="clear" w:color="auto" w:fill="auto"/>
            <w:hideMark/>
          </w:tcPr>
          <w:p w14:paraId="626D4AC3" w14:textId="77777777" w:rsidR="00F92CE7" w:rsidRPr="00FF615C" w:rsidRDefault="00F92CE7" w:rsidP="008E6A88">
            <w:pPr>
              <w:spacing w:before="120" w:after="12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referencing either a full inventory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or a PSP assessment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Pr="00FF615C">
              <w:rPr>
                <w:color w:val="000000" w:themeColor="text1"/>
              </w:rPr>
              <w:t>, as a calendar date.</w:t>
            </w:r>
          </w:p>
        </w:tc>
      </w:tr>
      <w:tr w:rsidR="00FF615C" w:rsidRPr="00FF615C" w14:paraId="30E9C750" w14:textId="77777777" w:rsidTr="008E6A88">
        <w:tc>
          <w:tcPr>
            <w:tcW w:w="2093" w:type="dxa"/>
            <w:shd w:val="clear" w:color="auto" w:fill="auto"/>
            <w:hideMark/>
          </w:tcPr>
          <w:p w14:paraId="68722784" w14:textId="48BD0E6D"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Ri-1</m:t>
              </m:r>
            </m:oMath>
            <w:r w:rsidR="00790505" w:rsidRPr="00FF615C">
              <w:rPr>
                <w:color w:val="000000" w:themeColor="text1"/>
              </w:rPr>
              <w:t xml:space="preserve"> </w:t>
            </w:r>
            <w:r w:rsidRPr="00FF615C">
              <w:rPr>
                <w:color w:val="000000" w:themeColor="text1"/>
              </w:rPr>
              <w:t>=</w:t>
            </w:r>
          </w:p>
        </w:tc>
        <w:tc>
          <w:tcPr>
            <w:tcW w:w="6430" w:type="dxa"/>
            <w:shd w:val="clear" w:color="auto" w:fill="auto"/>
            <w:hideMark/>
          </w:tcPr>
          <w:p w14:paraId="7E62D747"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immediately preceding the current reporting period (</w:t>
            </w:r>
            <m:oMath>
              <m:r>
                <w:rPr>
                  <w:rFonts w:ascii="Cambria Math" w:hAnsi="Cambria Math" w:cs="Arial"/>
                  <w:color w:val="000000" w:themeColor="text1"/>
                </w:rPr>
                <m:t>Ri</m:t>
              </m:r>
            </m:oMath>
            <w:r w:rsidRPr="00FF615C">
              <w:rPr>
                <w:color w:val="000000" w:themeColor="text1"/>
              </w:rPr>
              <w:t>) and referencing a full inventory or a PSP assessment, as a calendar date.</w:t>
            </w:r>
          </w:p>
        </w:tc>
      </w:tr>
    </w:tbl>
    <w:p w14:paraId="1390201B" w14:textId="440933C7" w:rsidR="00F92CE7" w:rsidRPr="00FF615C" w:rsidRDefault="00F92CE7" w:rsidP="00F92CE7">
      <w:pPr>
        <w:pStyle w:val="tMain"/>
        <w:rPr>
          <w:color w:val="000000" w:themeColor="text1"/>
        </w:rPr>
      </w:pPr>
      <w:r w:rsidRPr="00FF615C">
        <w:rPr>
          <w:color w:val="000000" w:themeColor="text1"/>
        </w:rPr>
        <w:tab/>
      </w:r>
      <w:r w:rsidR="002A3DFD" w:rsidRPr="00FF615C">
        <w:rPr>
          <w:color w:val="000000" w:themeColor="text1"/>
        </w:rPr>
        <w:t>(4)</w:t>
      </w:r>
      <w:r w:rsidRPr="00FF615C">
        <w:rPr>
          <w:color w:val="000000" w:themeColor="text1"/>
        </w:rPr>
        <w:tab/>
        <w:t>When calculating the carbon stock change for the first reporting period in which a stratum is referenced (</w:t>
      </w:r>
      <m:oMath>
        <m:r>
          <w:rPr>
            <w:rFonts w:ascii="Cambria Math" w:hAnsi="Cambria Math" w:cs="Arial"/>
            <w:color w:val="000000" w:themeColor="text1"/>
          </w:rPr>
          <m:t>Ri</m:t>
        </m:r>
      </m:oMath>
      <w:r w:rsidRPr="00FF615C">
        <w:rPr>
          <w:color w:val="000000" w:themeColor="text1"/>
        </w:rPr>
        <w:t>), the standard error</w:t>
      </w:r>
      <w:r w:rsidRPr="00FF615C">
        <w:rPr>
          <w:b/>
          <w:color w:val="000000" w:themeColor="text1"/>
        </w:rPr>
        <w:t xml:space="preserve"> </w:t>
      </w:r>
      <w:r w:rsidR="008F07CF" w:rsidRPr="00FF615C">
        <w:rPr>
          <w:color w:val="000000" w:themeColor="text1"/>
        </w:rPr>
        <w:t>must</w:t>
      </w:r>
      <w:r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663"/>
        <w:gridCol w:w="2268"/>
      </w:tblGrid>
      <w:tr w:rsidR="00FF615C" w:rsidRPr="00FF615C" w14:paraId="48B7D83F" w14:textId="77777777" w:rsidTr="00F014DC">
        <w:tc>
          <w:tcPr>
            <w:tcW w:w="6663" w:type="dxa"/>
            <w:tcBorders>
              <w:top w:val="single" w:sz="4" w:space="0" w:color="auto"/>
              <w:left w:val="single" w:sz="4" w:space="0" w:color="auto"/>
              <w:bottom w:val="single" w:sz="4" w:space="0" w:color="auto"/>
              <w:right w:val="single" w:sz="4" w:space="0" w:color="auto"/>
            </w:tcBorders>
            <w:hideMark/>
          </w:tcPr>
          <w:p w14:paraId="1B2C6FB2"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Stratum,j,Ri</m:t>
                    </m:r>
                  </m:sub>
                </m:sSub>
                <m:r>
                  <w:rPr>
                    <w:rFonts w:ascii="Cambria Math" w:hAnsi="Cambria Math" w:cs="Arial"/>
                    <w:color w:val="000000" w:themeColor="text1"/>
                  </w:rPr>
                  <m:t xml:space="preserve">= </m:t>
                </m:r>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j,Ri</m:t>
                                </m:r>
                              </m:sub>
                            </m:sSub>
                            <m:r>
                              <w:rPr>
                                <w:rFonts w:ascii="Cambria Math" w:hAnsi="Cambria Math" w:cs="Arial"/>
                                <w:color w:val="000000" w:themeColor="text1"/>
                              </w:rPr>
                              <m:t>)</m:t>
                            </m:r>
                          </m:e>
                          <m:sup>
                            <m:r>
                              <w:rPr>
                                <w:rFonts w:ascii="Cambria Math" w:hAnsi="Cambria Math" w:cs="Arial"/>
                                <w:color w:val="000000" w:themeColor="text1"/>
                              </w:rPr>
                              <m:t>2</m:t>
                            </m:r>
                          </m:sup>
                        </m:sSup>
                        <m:r>
                          <w:rPr>
                            <w:rFonts w:ascii="Cambria Math" w:hAnsi="Cambria Math" w:cs="Arial"/>
                            <w:color w:val="000000" w:themeColor="text1"/>
                          </w:rPr>
                          <m:t>+ (</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SEIC</m:t>
                                </m:r>
                              </m:e>
                              <m:sub>
                                <m:r>
                                  <w:rPr>
                                    <w:rFonts w:ascii="Cambria Math" w:hAnsi="Cambria Math" w:cs="Arial"/>
                                    <w:color w:val="000000" w:themeColor="text1"/>
                                  </w:rPr>
                                  <m:t>Stratum, j</m:t>
                                </m:r>
                              </m:sub>
                            </m:sSub>
                            <m:r>
                              <w:rPr>
                                <w:rFonts w:ascii="Cambria Math" w:hAnsi="Cambria Math" w:cs="Arial"/>
                                <w:color w:val="000000" w:themeColor="text1"/>
                              </w:rPr>
                              <m:t>)</m:t>
                            </m:r>
                          </m:e>
                          <m:sup>
                            <m:r>
                              <w:rPr>
                                <w:rFonts w:ascii="Cambria Math" w:hAnsi="Cambria Math" w:cs="Arial"/>
                                <w:color w:val="000000" w:themeColor="text1"/>
                              </w:rPr>
                              <m:t>2</m:t>
                            </m:r>
                          </m:sup>
                        </m:sSup>
                      </m:e>
                    </m:d>
                  </m:e>
                  <m:sup>
                    <m:r>
                      <w:rPr>
                        <w:rFonts w:ascii="Cambria Math" w:hAnsi="Cambria Math" w:cs="Arial"/>
                        <w:color w:val="000000" w:themeColor="text1"/>
                      </w:rPr>
                      <m:t>0.5</m:t>
                    </m:r>
                  </m:sup>
                </m:sSup>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14:paraId="12C5C8DF"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3c</w:t>
            </w:r>
          </w:p>
        </w:tc>
      </w:tr>
    </w:tbl>
    <w:p w14:paraId="4FEFBC6E" w14:textId="0F798C11" w:rsidR="00F92CE7" w:rsidRPr="00FF615C" w:rsidRDefault="00E0618B"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36"/>
        <w:gridCol w:w="6390"/>
        <w:gridCol w:w="109"/>
      </w:tblGrid>
      <w:tr w:rsidR="00FF615C" w:rsidRPr="00FF615C" w14:paraId="58410833" w14:textId="77777777" w:rsidTr="008E6A88">
        <w:trPr>
          <w:gridAfter w:val="1"/>
          <w:wAfter w:w="109" w:type="dxa"/>
        </w:trPr>
        <w:tc>
          <w:tcPr>
            <w:tcW w:w="2036" w:type="dxa"/>
            <w:shd w:val="clear" w:color="auto" w:fill="FFFFFF" w:themeFill="background1"/>
            <w:hideMark/>
          </w:tcPr>
          <w:p w14:paraId="3B1CB61B"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m:t>
                  </m:r>
                </m:e>
                <m:sub>
                  <m:r>
                    <w:rPr>
                      <w:rFonts w:ascii="Cambria Math" w:hAnsi="Cambria Math"/>
                      <w:color w:val="000000" w:themeColor="text1"/>
                    </w:rPr>
                    <m:t>Stratum,j,Ri</m:t>
                  </m:r>
                </m:sub>
              </m:sSub>
            </m:oMath>
            <w:r w:rsidR="00F92CE7" w:rsidRPr="00FF615C">
              <w:rPr>
                <w:color w:val="000000" w:themeColor="text1"/>
              </w:rPr>
              <w:t xml:space="preserve"> =</w:t>
            </w:r>
          </w:p>
        </w:tc>
        <w:tc>
          <w:tcPr>
            <w:tcW w:w="6390" w:type="dxa"/>
            <w:shd w:val="clear" w:color="auto" w:fill="FFFFFF" w:themeFill="background1"/>
            <w:hideMark/>
          </w:tcPr>
          <w:p w14:paraId="57830419"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carbon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48471F6F" w14:textId="77777777" w:rsidTr="008E6A88">
        <w:trPr>
          <w:gridAfter w:val="1"/>
          <w:wAfter w:w="109" w:type="dxa"/>
        </w:trPr>
        <w:tc>
          <w:tcPr>
            <w:tcW w:w="2036" w:type="dxa"/>
            <w:shd w:val="clear" w:color="auto" w:fill="FFFFFF" w:themeFill="background1"/>
            <w:hideMark/>
          </w:tcPr>
          <w:p w14:paraId="51E4738E"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SEIC</m:t>
                  </m:r>
                </m:e>
                <m:sub>
                  <m:r>
                    <w:rPr>
                      <w:rFonts w:ascii="Cambria Math" w:hAnsi="Cambria Math"/>
                      <w:color w:val="000000" w:themeColor="text1"/>
                    </w:rPr>
                    <m:t>Stratum,j</m:t>
                  </m:r>
                </m:sub>
              </m:sSub>
            </m:oMath>
            <w:r w:rsidR="00F92CE7" w:rsidRPr="00FF615C">
              <w:rPr>
                <w:color w:val="000000" w:themeColor="text1"/>
              </w:rPr>
              <w:t xml:space="preserve"> =</w:t>
            </w:r>
          </w:p>
        </w:tc>
        <w:tc>
          <w:tcPr>
            <w:tcW w:w="6390" w:type="dxa"/>
            <w:shd w:val="clear" w:color="auto" w:fill="FFFFFF" w:themeFill="background1"/>
            <w:hideMark/>
          </w:tcPr>
          <w:p w14:paraId="4431DF0F"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initial carbon stocks for the </w:t>
            </w:r>
            <m:oMath>
              <m:r>
                <w:rPr>
                  <w:rFonts w:ascii="Cambria Math" w:hAnsi="Cambria Math" w:cs="Arial"/>
                  <w:color w:val="000000" w:themeColor="text1"/>
                </w:rPr>
                <m:t>j</m:t>
              </m:r>
            </m:oMath>
            <w:r w:rsidRPr="00FF615C">
              <w:rPr>
                <w:color w:val="000000" w:themeColor="text1"/>
              </w:rPr>
              <w:t>th stratum in tonnes of CO</w:t>
            </w:r>
            <w:r w:rsidRPr="00FF615C">
              <w:rPr>
                <w:color w:val="000000" w:themeColor="text1"/>
                <w:vertAlign w:val="subscript"/>
              </w:rPr>
              <w:t>2</w:t>
            </w:r>
            <w:r w:rsidRPr="00FF615C">
              <w:rPr>
                <w:color w:val="000000" w:themeColor="text1"/>
              </w:rPr>
              <w:noBreakHyphen/>
              <w:t>e (t CO</w:t>
            </w:r>
            <w:r w:rsidRPr="00FF615C">
              <w:rPr>
                <w:color w:val="000000" w:themeColor="text1"/>
                <w:vertAlign w:val="subscript"/>
              </w:rPr>
              <w:t>2</w:t>
            </w:r>
            <w:r w:rsidRPr="00FF615C">
              <w:rPr>
                <w:color w:val="000000" w:themeColor="text1"/>
              </w:rPr>
              <w:t>-e), calculated in accordance with Equation 4b.</w:t>
            </w:r>
          </w:p>
        </w:tc>
      </w:tr>
      <w:tr w:rsidR="00FF615C" w:rsidRPr="00FF615C" w14:paraId="212DC1A4" w14:textId="77777777" w:rsidTr="008E6A88">
        <w:trPr>
          <w:gridAfter w:val="1"/>
          <w:wAfter w:w="109" w:type="dxa"/>
        </w:trPr>
        <w:tc>
          <w:tcPr>
            <w:tcW w:w="2036" w:type="dxa"/>
            <w:shd w:val="clear" w:color="auto" w:fill="FFFFFF" w:themeFill="background1"/>
            <w:hideMark/>
          </w:tcPr>
          <w:p w14:paraId="6B8DCF1F"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SECC</m:t>
                  </m:r>
                </m:e>
                <m:sub>
                  <m:r>
                    <w:rPr>
                      <w:rFonts w:ascii="Cambria Math" w:hAnsi="Cambria Math"/>
                      <w:color w:val="000000" w:themeColor="text1"/>
                    </w:rPr>
                    <m:t>Stratum, j,Ri</m:t>
                  </m:r>
                </m:sub>
              </m:sSub>
            </m:oMath>
            <w:r w:rsidR="00F92CE7" w:rsidRPr="00FF615C">
              <w:rPr>
                <w:color w:val="000000" w:themeColor="text1"/>
              </w:rPr>
              <w:t xml:space="preserve"> =</w:t>
            </w:r>
          </w:p>
        </w:tc>
        <w:tc>
          <w:tcPr>
            <w:tcW w:w="6390" w:type="dxa"/>
            <w:shd w:val="clear" w:color="auto" w:fill="FFFFFF" w:themeFill="background1"/>
            <w:hideMark/>
          </w:tcPr>
          <w:p w14:paraId="3A4FC462"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5b.</w:t>
            </w:r>
          </w:p>
        </w:tc>
      </w:tr>
      <w:tr w:rsidR="00FF615C" w:rsidRPr="00FF615C" w14:paraId="60E6C23C" w14:textId="77777777" w:rsidTr="008E6A88">
        <w:tc>
          <w:tcPr>
            <w:tcW w:w="2036" w:type="dxa"/>
            <w:shd w:val="clear" w:color="auto" w:fill="auto"/>
            <w:hideMark/>
          </w:tcPr>
          <w:p w14:paraId="736A627A"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w:lastRenderedPageBreak/>
                <m:t>Ri</m:t>
              </m:r>
            </m:oMath>
            <w:r w:rsidRPr="00FF615C">
              <w:rPr>
                <w:rFonts w:ascii="Cambria Math" w:hAnsi="Cambria Math" w:cs="Arial"/>
                <w:i/>
                <w:color w:val="000000" w:themeColor="text1"/>
              </w:rPr>
              <w:t xml:space="preserve"> </w:t>
            </w:r>
            <w:r w:rsidRPr="00FF615C">
              <w:rPr>
                <w:color w:val="000000" w:themeColor="text1"/>
              </w:rPr>
              <w:t>=</w:t>
            </w:r>
          </w:p>
        </w:tc>
        <w:tc>
          <w:tcPr>
            <w:tcW w:w="6499" w:type="dxa"/>
            <w:gridSpan w:val="2"/>
            <w:shd w:val="clear" w:color="auto" w:fill="auto"/>
            <w:hideMark/>
          </w:tcPr>
          <w:p w14:paraId="5350E179"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first</w:t>
            </w:r>
            <w:proofErr w:type="gramEnd"/>
            <w:r w:rsidRPr="00FF615C">
              <w:rPr>
                <w:color w:val="000000" w:themeColor="text1"/>
              </w:rPr>
              <w:t xml:space="preserve"> reporting period in which the stratum is referenced in an offsets report, as a calendar date.</w:t>
            </w:r>
          </w:p>
        </w:tc>
      </w:tr>
    </w:tbl>
    <w:p w14:paraId="73B541BC" w14:textId="128B5104" w:rsidR="00F92CE7" w:rsidRPr="00FF615C" w:rsidRDefault="00F92CE7" w:rsidP="00094486">
      <w:pPr>
        <w:pStyle w:val="tMain"/>
        <w:keepNext/>
        <w:rPr>
          <w:color w:val="000000" w:themeColor="text1"/>
        </w:rPr>
      </w:pPr>
      <w:r w:rsidRPr="00FF615C">
        <w:rPr>
          <w:color w:val="000000" w:themeColor="text1"/>
        </w:rPr>
        <w:tab/>
      </w:r>
      <w:r w:rsidR="002A3DFD" w:rsidRPr="00FF615C">
        <w:rPr>
          <w:color w:val="000000" w:themeColor="text1"/>
        </w:rPr>
        <w:t>(5)</w:t>
      </w:r>
      <w:r w:rsidRPr="00FF615C">
        <w:rPr>
          <w:color w:val="000000" w:themeColor="text1"/>
        </w:rPr>
        <w:tab/>
        <w:t>When calculating the carbon stock change within a stratum that has been referenced in a previous offsets report (</w:t>
      </w:r>
      <m:oMath>
        <m:r>
          <w:rPr>
            <w:rFonts w:ascii="Cambria Math" w:hAnsi="Cambria Math" w:cs="Arial"/>
            <w:color w:val="000000" w:themeColor="text1"/>
          </w:rPr>
          <m:t>Ri-1</m:t>
        </m:r>
      </m:oMath>
      <w:r w:rsidRPr="00FF615C">
        <w:rPr>
          <w:color w:val="000000" w:themeColor="text1"/>
        </w:rPr>
        <w:t>), the standard error</w:t>
      </w:r>
      <w:r w:rsidRPr="00FF615C">
        <w:rPr>
          <w:b/>
          <w:color w:val="000000" w:themeColor="text1"/>
        </w:rPr>
        <w:t xml:space="preserve"> </w:t>
      </w:r>
      <w:r w:rsidR="008F07CF" w:rsidRPr="00FF615C">
        <w:rPr>
          <w:color w:val="000000" w:themeColor="text1"/>
        </w:rPr>
        <w:t>must</w:t>
      </w:r>
      <w:r w:rsidRPr="00FF615C">
        <w:rPr>
          <w:color w:val="000000" w:themeColor="text1"/>
        </w:rPr>
        <w:t xml:space="preserve"> be calculated for the current reporting period (</w:t>
      </w:r>
      <m:oMath>
        <m:r>
          <w:rPr>
            <w:rFonts w:ascii="Cambria Math" w:hAnsi="Cambria Math" w:cs="Arial"/>
            <w:color w:val="000000" w:themeColor="text1"/>
          </w:rPr>
          <m:t>Ri</m:t>
        </m:r>
      </m:oMath>
      <w:r w:rsidRPr="00FF615C">
        <w:rPr>
          <w:color w:val="000000" w:themeColor="text1"/>
        </w:rPr>
        <w:t>) using the following formula:</w:t>
      </w:r>
      <w:r w:rsidRPr="00FF615C">
        <w:rPr>
          <w:color w:val="000000" w:themeColor="text1"/>
        </w:rPr>
        <w:br/>
      </w:r>
    </w:p>
    <w:tbl>
      <w:tblPr>
        <w:tblStyle w:val="TableGrid"/>
        <w:tblW w:w="0" w:type="auto"/>
        <w:tblInd w:w="108" w:type="dxa"/>
        <w:tblLook w:val="04A0" w:firstRow="1" w:lastRow="0" w:firstColumn="1" w:lastColumn="0" w:noHBand="0" w:noVBand="1"/>
      </w:tblPr>
      <w:tblGrid>
        <w:gridCol w:w="6663"/>
        <w:gridCol w:w="2268"/>
      </w:tblGrid>
      <w:tr w:rsidR="00FF615C" w:rsidRPr="00FF615C" w14:paraId="71E4B036" w14:textId="77777777" w:rsidTr="00F014DC">
        <w:tc>
          <w:tcPr>
            <w:tcW w:w="6663" w:type="dxa"/>
            <w:tcBorders>
              <w:top w:val="single" w:sz="4" w:space="0" w:color="auto"/>
              <w:left w:val="single" w:sz="4" w:space="0" w:color="auto"/>
              <w:bottom w:val="single" w:sz="4" w:space="0" w:color="auto"/>
              <w:right w:val="single" w:sz="4" w:space="0" w:color="auto"/>
            </w:tcBorders>
            <w:hideMark/>
          </w:tcPr>
          <w:p w14:paraId="0BA7C827" w14:textId="77777777" w:rsidR="00F92CE7" w:rsidRPr="00FF615C" w:rsidRDefault="005F3E8F" w:rsidP="00094486">
            <w:pPr>
              <w:keepNext/>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SE∆C</m:t>
                    </m:r>
                  </m:e>
                  <m:sub>
                    <m:r>
                      <w:rPr>
                        <w:rFonts w:ascii="Cambria Math" w:hAnsi="Cambria Math" w:cs="Arial"/>
                        <w:color w:val="000000" w:themeColor="text1"/>
                      </w:rPr>
                      <m:t>Stratum,j,Ri</m:t>
                    </m:r>
                  </m:sub>
                </m:sSub>
                <m:r>
                  <w:rPr>
                    <w:rFonts w:ascii="Cambria Math" w:hAnsi="Cambria Math" w:cs="Arial"/>
                    <w:color w:val="000000" w:themeColor="text1"/>
                  </w:rPr>
                  <m:t xml:space="preserve">= </m:t>
                </m:r>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j,Ri</m:t>
                                </m:r>
                              </m:sub>
                            </m:sSub>
                            <m:r>
                              <w:rPr>
                                <w:rFonts w:ascii="Cambria Math" w:hAnsi="Cambria Math" w:cs="Arial"/>
                                <w:color w:val="000000" w:themeColor="text1"/>
                              </w:rPr>
                              <m:t>)</m:t>
                            </m:r>
                          </m:e>
                          <m:sup>
                            <m:r>
                              <w:rPr>
                                <w:rFonts w:ascii="Cambria Math" w:hAnsi="Cambria Math" w:cs="Arial"/>
                                <w:color w:val="000000" w:themeColor="text1"/>
                              </w:rPr>
                              <m:t>2</m:t>
                            </m:r>
                          </m:sup>
                        </m:sSup>
                        <m:r>
                          <w:rPr>
                            <w:rFonts w:ascii="Cambria Math" w:hAnsi="Cambria Math" w:cs="Arial"/>
                            <w:color w:val="000000" w:themeColor="text1"/>
                          </w:rPr>
                          <m:t>+ (</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j,Ri-1</m:t>
                                </m:r>
                              </m:sub>
                            </m:sSub>
                            <m:r>
                              <w:rPr>
                                <w:rFonts w:ascii="Cambria Math" w:hAnsi="Cambria Math" w:cs="Arial"/>
                                <w:color w:val="000000" w:themeColor="text1"/>
                              </w:rPr>
                              <m:t>)</m:t>
                            </m:r>
                          </m:e>
                          <m:sup>
                            <m:r>
                              <w:rPr>
                                <w:rFonts w:ascii="Cambria Math" w:hAnsi="Cambria Math" w:cs="Arial"/>
                                <w:color w:val="000000" w:themeColor="text1"/>
                              </w:rPr>
                              <m:t>2</m:t>
                            </m:r>
                          </m:sup>
                        </m:sSup>
                      </m:e>
                    </m:d>
                  </m:e>
                  <m:sup>
                    <m:r>
                      <w:rPr>
                        <w:rFonts w:ascii="Cambria Math" w:hAnsi="Cambria Math" w:cs="Arial"/>
                        <w:color w:val="000000" w:themeColor="text1"/>
                      </w:rPr>
                      <m:t>0.5</m:t>
                    </m:r>
                  </m:sup>
                </m:sSup>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14:paraId="3EB64793" w14:textId="77777777" w:rsidR="00F92CE7" w:rsidRPr="00FF615C" w:rsidRDefault="00F92CE7" w:rsidP="00094486">
            <w:pPr>
              <w:keepNext/>
              <w:spacing w:before="120" w:after="120"/>
              <w:ind w:left="142"/>
              <w:jc w:val="center"/>
              <w:rPr>
                <w:b/>
                <w:color w:val="000000" w:themeColor="text1"/>
              </w:rPr>
            </w:pPr>
            <w:r w:rsidRPr="00FF615C">
              <w:rPr>
                <w:b/>
                <w:color w:val="000000" w:themeColor="text1"/>
              </w:rPr>
              <w:t>Equation 3d</w:t>
            </w:r>
          </w:p>
        </w:tc>
      </w:tr>
    </w:tbl>
    <w:p w14:paraId="6D48F157" w14:textId="0D0DA23A" w:rsidR="00F92CE7" w:rsidRPr="00FF615C" w:rsidRDefault="00E0618B"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36"/>
        <w:gridCol w:w="6485"/>
      </w:tblGrid>
      <w:tr w:rsidR="00FF615C" w:rsidRPr="00FF615C" w14:paraId="61A7BFA2" w14:textId="77777777" w:rsidTr="008E6A88">
        <w:tc>
          <w:tcPr>
            <w:tcW w:w="2036" w:type="dxa"/>
            <w:shd w:val="clear" w:color="auto" w:fill="FFFFFF" w:themeFill="background1"/>
            <w:hideMark/>
          </w:tcPr>
          <w:p w14:paraId="225F7BD6"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m:t>
                  </m:r>
                </m:e>
                <m:sub>
                  <m:r>
                    <w:rPr>
                      <w:rFonts w:ascii="Cambria Math" w:hAnsi="Cambria Math"/>
                      <w:color w:val="000000" w:themeColor="text1"/>
                    </w:rPr>
                    <m:t>Stratum,j,Ri</m:t>
                  </m:r>
                </m:sub>
              </m:sSub>
            </m:oMath>
            <w:r w:rsidR="00F92CE7" w:rsidRPr="00FF615C">
              <w:rPr>
                <w:color w:val="000000" w:themeColor="text1"/>
              </w:rPr>
              <w:t xml:space="preserve"> =</w:t>
            </w:r>
          </w:p>
        </w:tc>
        <w:tc>
          <w:tcPr>
            <w:tcW w:w="6485" w:type="dxa"/>
            <w:shd w:val="clear" w:color="auto" w:fill="FFFFFF" w:themeFill="background1"/>
            <w:hideMark/>
          </w:tcPr>
          <w:p w14:paraId="441E8381"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carbon stock change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291F57B2" w14:textId="77777777" w:rsidTr="008E6A88">
        <w:tc>
          <w:tcPr>
            <w:tcW w:w="2036" w:type="dxa"/>
            <w:shd w:val="clear" w:color="auto" w:fill="FFFFFF" w:themeFill="background1"/>
            <w:hideMark/>
          </w:tcPr>
          <w:p w14:paraId="7B6F8689"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SECC</m:t>
                  </m:r>
                </m:e>
                <m:sub>
                  <m:r>
                    <w:rPr>
                      <w:rFonts w:ascii="Cambria Math" w:hAnsi="Cambria Math"/>
                      <w:color w:val="000000" w:themeColor="text1"/>
                    </w:rPr>
                    <m:t>Stratum, j,Ri</m:t>
                  </m:r>
                </m:sub>
              </m:sSub>
            </m:oMath>
            <w:r w:rsidR="00F92CE7" w:rsidRPr="00FF615C">
              <w:rPr>
                <w:color w:val="000000" w:themeColor="text1"/>
              </w:rPr>
              <w:t xml:space="preserve"> =</w:t>
            </w:r>
          </w:p>
        </w:tc>
        <w:tc>
          <w:tcPr>
            <w:tcW w:w="6485" w:type="dxa"/>
            <w:shd w:val="clear" w:color="auto" w:fill="FFFFFF" w:themeFill="background1"/>
            <w:hideMark/>
          </w:tcPr>
          <w:p w14:paraId="00892A10" w14:textId="363C4CFA" w:rsidR="00F92CE7" w:rsidRPr="00FF615C" w:rsidRDefault="00F92CE7" w:rsidP="00790505">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w:t>
            </w:r>
            <w:r w:rsidR="00790505" w:rsidRPr="00FF615C">
              <w:rPr>
                <w:color w:val="000000" w:themeColor="text1"/>
              </w:rPr>
              <w:t>ted in accordance with Equation</w:t>
            </w:r>
            <w:r w:rsidRPr="00FF615C">
              <w:rPr>
                <w:color w:val="000000" w:themeColor="text1"/>
              </w:rPr>
              <w:t xml:space="preserve"> 5b </w:t>
            </w:r>
            <w:r w:rsidR="00790505" w:rsidRPr="00FF615C">
              <w:rPr>
                <w:color w:val="000000" w:themeColor="text1"/>
              </w:rPr>
              <w:t>or</w:t>
            </w:r>
            <w:r w:rsidRPr="00FF615C">
              <w:rPr>
                <w:color w:val="000000" w:themeColor="text1"/>
              </w:rPr>
              <w:t xml:space="preserve"> 6b</w:t>
            </w:r>
            <w:r w:rsidR="00790505" w:rsidRPr="00FF615C">
              <w:rPr>
                <w:color w:val="000000" w:themeColor="text1"/>
              </w:rPr>
              <w:t xml:space="preserve"> as appropriate</w:t>
            </w:r>
            <w:r w:rsidRPr="00FF615C">
              <w:rPr>
                <w:color w:val="000000" w:themeColor="text1"/>
              </w:rPr>
              <w:t>.</w:t>
            </w:r>
          </w:p>
        </w:tc>
      </w:tr>
    </w:tbl>
    <w:p w14:paraId="3273FDC4" w14:textId="2F8EE47D" w:rsidR="00F92CE7" w:rsidRPr="00FF615C" w:rsidRDefault="005F3E8F" w:rsidP="00D7348D">
      <w:pPr>
        <w:spacing w:before="120" w:after="120"/>
        <w:ind w:left="2044" w:hanging="2044"/>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SECC</m:t>
            </m:r>
          </m:e>
          <m:sub>
            <m:r>
              <w:rPr>
                <w:rFonts w:ascii="Cambria Math" w:hAnsi="Cambria Math"/>
                <w:color w:val="000000" w:themeColor="text1"/>
              </w:rPr>
              <m:t>Stratum, j,Ri-1</m:t>
            </m:r>
          </m:sub>
        </m:sSub>
      </m:oMath>
      <w:r w:rsidR="00F92CE7" w:rsidRPr="00FF615C">
        <w:rPr>
          <w:color w:val="000000" w:themeColor="text1"/>
        </w:rPr>
        <w:t xml:space="preserve"> = </w:t>
      </w:r>
      <w:r w:rsidR="00F92CE7" w:rsidRPr="00FF615C">
        <w:rPr>
          <w:color w:val="000000" w:themeColor="text1"/>
        </w:rPr>
        <w:tab/>
        <w:t xml:space="preserve">standard error for the closing carbon stocks for the </w:t>
      </w:r>
      <m:oMath>
        <m:r>
          <w:rPr>
            <w:rFonts w:ascii="Cambria Math" w:hAnsi="Cambria Math" w:cs="Arial"/>
            <w:color w:val="000000" w:themeColor="text1"/>
          </w:rPr>
          <m:t>j</m:t>
        </m:r>
      </m:oMath>
      <w:r w:rsidR="00F92CE7" w:rsidRPr="00FF615C">
        <w:rPr>
          <w:color w:val="000000" w:themeColor="text1"/>
        </w:rPr>
        <w:t xml:space="preserve">th stratum for reporting period </w:t>
      </w:r>
      <m:oMath>
        <m:r>
          <w:rPr>
            <w:rFonts w:ascii="Cambria Math" w:hAnsi="Cambria Math" w:cs="Arial"/>
            <w:color w:val="000000" w:themeColor="text1"/>
          </w:rPr>
          <m:t>Ri-1</m:t>
        </m:r>
      </m:oMath>
      <w:r w:rsidR="00F92CE7" w:rsidRPr="00FF615C">
        <w:rPr>
          <w:color w:val="000000" w:themeColor="text1"/>
        </w:rPr>
        <w:t xml:space="preserve"> in tonnes of CO</w:t>
      </w:r>
      <w:r w:rsidR="00F92CE7" w:rsidRPr="00FF615C">
        <w:rPr>
          <w:color w:val="000000" w:themeColor="text1"/>
          <w:vertAlign w:val="subscript"/>
        </w:rPr>
        <w:t>2</w:t>
      </w:r>
      <w:r w:rsidR="00F92CE7" w:rsidRPr="00FF615C">
        <w:rPr>
          <w:color w:val="000000" w:themeColor="text1"/>
        </w:rPr>
        <w:t>-e (t CO</w:t>
      </w:r>
      <w:r w:rsidR="00F92CE7" w:rsidRPr="00FF615C">
        <w:rPr>
          <w:color w:val="000000" w:themeColor="text1"/>
          <w:vertAlign w:val="subscript"/>
        </w:rPr>
        <w:t>2</w:t>
      </w:r>
      <w:r w:rsidR="00F92CE7" w:rsidRPr="00FF615C">
        <w:rPr>
          <w:color w:val="000000" w:themeColor="text1"/>
        </w:rPr>
        <w:t xml:space="preserve">-e), calculated in accordance with Equation 5b </w:t>
      </w:r>
      <w:r w:rsidR="00790505" w:rsidRPr="00FF615C">
        <w:rPr>
          <w:color w:val="000000" w:themeColor="text1"/>
        </w:rPr>
        <w:t>or</w:t>
      </w:r>
      <w:r w:rsidR="00F92CE7" w:rsidRPr="00FF615C">
        <w:rPr>
          <w:color w:val="000000" w:themeColor="text1"/>
        </w:rPr>
        <w:t xml:space="preserve"> 6b</w:t>
      </w:r>
      <w:r w:rsidR="00790505" w:rsidRPr="00FF615C">
        <w:rPr>
          <w:color w:val="000000" w:themeColor="text1"/>
        </w:rPr>
        <w:t xml:space="preserve"> as appropriate</w:t>
      </w:r>
      <w:r w:rsidR="00F92CE7" w:rsidRPr="00FF615C">
        <w:rPr>
          <w:color w:val="000000" w:themeColor="text1"/>
        </w:rPr>
        <w:t>.</w:t>
      </w:r>
    </w:p>
    <w:tbl>
      <w:tblPr>
        <w:tblStyle w:val="TableGrid"/>
        <w:tblW w:w="8521" w:type="dxa"/>
        <w:tblLook w:val="04A0" w:firstRow="1" w:lastRow="0" w:firstColumn="1" w:lastColumn="0" w:noHBand="0" w:noVBand="1"/>
      </w:tblPr>
      <w:tblGrid>
        <w:gridCol w:w="2040"/>
        <w:gridCol w:w="53"/>
        <w:gridCol w:w="6428"/>
      </w:tblGrid>
      <w:tr w:rsidR="00FF615C" w:rsidRPr="00FF615C" w14:paraId="2FF8B89E" w14:textId="77777777" w:rsidTr="008E6A88">
        <w:tc>
          <w:tcPr>
            <w:tcW w:w="2093" w:type="dxa"/>
            <w:gridSpan w:val="2"/>
            <w:tcBorders>
              <w:top w:val="nil"/>
              <w:left w:val="nil"/>
              <w:bottom w:val="nil"/>
              <w:right w:val="nil"/>
            </w:tcBorders>
            <w:hideMark/>
          </w:tcPr>
          <w:p w14:paraId="26DB0CBA" w14:textId="77777777" w:rsidR="00F92CE7" w:rsidRPr="00FF615C" w:rsidRDefault="00F92CE7" w:rsidP="008E6A88">
            <w:pPr>
              <w:spacing w:before="120" w:after="120"/>
              <w:rPr>
                <w:color w:val="000000" w:themeColor="text1"/>
              </w:rPr>
            </w:pPr>
            <m:oMath>
              <m:r>
                <w:rPr>
                  <w:rFonts w:ascii="Cambria Math" w:hAnsi="Cambria Math" w:cs="Arial"/>
                  <w:color w:val="000000" w:themeColor="text1"/>
                </w:rPr>
                <m:t>Ri</m:t>
              </m:r>
            </m:oMath>
            <w:r w:rsidRPr="00FF615C">
              <w:rPr>
                <w:color w:val="000000" w:themeColor="text1"/>
              </w:rPr>
              <w:t xml:space="preserve"> =</w:t>
            </w:r>
          </w:p>
        </w:tc>
        <w:tc>
          <w:tcPr>
            <w:tcW w:w="6430" w:type="dxa"/>
            <w:tcBorders>
              <w:top w:val="nil"/>
              <w:left w:val="nil"/>
              <w:bottom w:val="nil"/>
              <w:right w:val="nil"/>
            </w:tcBorders>
            <w:hideMark/>
          </w:tcPr>
          <w:p w14:paraId="3C840676" w14:textId="77777777" w:rsidR="00F92CE7" w:rsidRPr="00FF615C" w:rsidRDefault="00F92CE7" w:rsidP="008E6A88">
            <w:pPr>
              <w:spacing w:before="120" w:after="12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referencing either a full inventory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or a PSP assessment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Pr="00FF615C">
              <w:rPr>
                <w:color w:val="000000" w:themeColor="text1"/>
              </w:rPr>
              <w:t>, as a calendar date.</w:t>
            </w:r>
          </w:p>
        </w:tc>
      </w:tr>
      <w:tr w:rsidR="00FF615C" w:rsidRPr="00FF615C" w14:paraId="73326753" w14:textId="77777777" w:rsidTr="008E6A88">
        <w:tc>
          <w:tcPr>
            <w:tcW w:w="2040" w:type="dxa"/>
            <w:tcBorders>
              <w:top w:val="nil"/>
              <w:left w:val="nil"/>
              <w:bottom w:val="nil"/>
              <w:right w:val="nil"/>
            </w:tcBorders>
            <w:hideMark/>
          </w:tcPr>
          <w:p w14:paraId="73CF5C2A" w14:textId="2959FD51"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Ri-1</m:t>
              </m:r>
            </m:oMath>
            <w:r w:rsidR="00D7348D" w:rsidRPr="00FF615C">
              <w:rPr>
                <w:color w:val="000000" w:themeColor="text1"/>
              </w:rPr>
              <w:t xml:space="preserve"> </w:t>
            </w:r>
            <w:r w:rsidRPr="00FF615C">
              <w:rPr>
                <w:color w:val="000000" w:themeColor="text1"/>
              </w:rPr>
              <w:t>=</w:t>
            </w:r>
          </w:p>
        </w:tc>
        <w:tc>
          <w:tcPr>
            <w:tcW w:w="6483" w:type="dxa"/>
            <w:gridSpan w:val="2"/>
            <w:tcBorders>
              <w:top w:val="nil"/>
              <w:left w:val="nil"/>
              <w:bottom w:val="nil"/>
              <w:right w:val="nil"/>
            </w:tcBorders>
            <w:hideMark/>
          </w:tcPr>
          <w:p w14:paraId="750F9E22"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reporting</w:t>
            </w:r>
            <w:proofErr w:type="gramEnd"/>
            <w:r w:rsidRPr="00FF615C">
              <w:rPr>
                <w:color w:val="000000" w:themeColor="text1"/>
              </w:rPr>
              <w:t xml:space="preserve"> period immediately preceding the current reporting period (</w:t>
            </w:r>
            <m:oMath>
              <m:r>
                <w:rPr>
                  <w:rFonts w:ascii="Cambria Math" w:hAnsi="Cambria Math" w:cs="Arial"/>
                  <w:color w:val="000000" w:themeColor="text1"/>
                </w:rPr>
                <m:t>Ri</m:t>
              </m:r>
            </m:oMath>
            <w:r w:rsidRPr="00FF615C">
              <w:rPr>
                <w:color w:val="000000" w:themeColor="text1"/>
              </w:rPr>
              <w:t>) and referencing a full inventory or a PSP assessment, as a calendar date.</w:t>
            </w:r>
          </w:p>
        </w:tc>
      </w:tr>
    </w:tbl>
    <w:p w14:paraId="38996635" w14:textId="2BB5E480" w:rsidR="00F92CE7" w:rsidRPr="00FF615C" w:rsidRDefault="006A72FD" w:rsidP="00B3665F">
      <w:pPr>
        <w:pStyle w:val="h4Subdiv"/>
        <w:rPr>
          <w:color w:val="000000" w:themeColor="text1"/>
        </w:rPr>
      </w:pPr>
      <w:bookmarkStart w:id="107" w:name="_Toc359525094"/>
      <w:r w:rsidRPr="00FF615C">
        <w:rPr>
          <w:color w:val="000000" w:themeColor="text1"/>
        </w:rPr>
        <w:t xml:space="preserve">Subdivision </w:t>
      </w:r>
      <w:r w:rsidR="00D5641B">
        <w:rPr>
          <w:color w:val="000000" w:themeColor="text1"/>
        </w:rPr>
        <w:t>6.2.3</w:t>
      </w:r>
      <w:r w:rsidRPr="00FF615C">
        <w:rPr>
          <w:color w:val="000000" w:themeColor="text1"/>
        </w:rPr>
        <w:tab/>
      </w:r>
      <w:r w:rsidR="00F92CE7" w:rsidRPr="00FF615C">
        <w:rPr>
          <w:color w:val="000000" w:themeColor="text1"/>
        </w:rPr>
        <w:t>Calculating initial carbon stocks for a stratum</w:t>
      </w:r>
      <w:bookmarkEnd w:id="107"/>
      <w:r w:rsidR="00F92CE7" w:rsidRPr="00FF615C">
        <w:rPr>
          <w:color w:val="000000" w:themeColor="text1"/>
        </w:rPr>
        <w:t xml:space="preserve"> </w:t>
      </w:r>
    </w:p>
    <w:p w14:paraId="6FF2CF5A" w14:textId="0D986BC0" w:rsidR="00F92CE7" w:rsidRPr="00FF615C" w:rsidRDefault="00D5641B" w:rsidP="006A72FD">
      <w:pPr>
        <w:pStyle w:val="h5Section"/>
        <w:rPr>
          <w:color w:val="000000" w:themeColor="text1"/>
        </w:rPr>
      </w:pPr>
      <w:bookmarkStart w:id="108" w:name="_Toc359525095"/>
      <w:r>
        <w:rPr>
          <w:color w:val="000000" w:themeColor="text1"/>
        </w:rPr>
        <w:t>6.12</w:t>
      </w:r>
      <w:r w:rsidR="006A72FD" w:rsidRPr="00FF615C">
        <w:rPr>
          <w:color w:val="000000" w:themeColor="text1"/>
        </w:rPr>
        <w:tab/>
      </w:r>
      <w:r w:rsidR="00F92CE7" w:rsidRPr="00FF615C">
        <w:rPr>
          <w:color w:val="000000" w:themeColor="text1"/>
        </w:rPr>
        <w:t>Calculating initial carbon stocks for a stratum</w:t>
      </w:r>
      <w:bookmarkEnd w:id="108"/>
    </w:p>
    <w:p w14:paraId="51099034" w14:textId="0FD99D6F" w:rsidR="00F92CE7" w:rsidRPr="00FF615C" w:rsidRDefault="0020499F" w:rsidP="0020499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a stratum that is composed of project trees planted on or after</w:t>
      </w:r>
      <w:r w:rsidR="00917EDC" w:rsidRPr="00FF615C">
        <w:rPr>
          <w:color w:val="000000" w:themeColor="text1"/>
        </w:rPr>
        <w:t xml:space="preserve"> </w:t>
      </w:r>
      <w:r w:rsidR="006B4F2C" w:rsidRPr="00FF615C">
        <w:rPr>
          <w:color w:val="000000" w:themeColor="text1"/>
        </w:rPr>
        <w:t>the declaration date</w:t>
      </w:r>
      <w:r w:rsidR="00F92CE7" w:rsidRPr="00FF615C">
        <w:rPr>
          <w:color w:val="000000" w:themeColor="text1"/>
        </w:rPr>
        <w:t xml:space="preserve">: </w:t>
      </w:r>
    </w:p>
    <w:p w14:paraId="76EDF2EE" w14:textId="112F9DF3" w:rsidR="00F92CE7" w:rsidRPr="00FF615C" w:rsidRDefault="00917EDC" w:rsidP="00917EDC">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initial carbon stock for the stratum (</w:t>
      </w:r>
      <w:proofErr w:type="spellStart"/>
      <w:r w:rsidR="00F92CE7" w:rsidRPr="00FF615C">
        <w:rPr>
          <w:i/>
          <w:iCs/>
          <w:color w:val="000000" w:themeColor="text1"/>
        </w:rPr>
        <w:t>IC</w:t>
      </w:r>
      <w:r w:rsidR="00F92CE7" w:rsidRPr="00FF615C">
        <w:rPr>
          <w:i/>
          <w:iCs/>
          <w:color w:val="000000" w:themeColor="text1"/>
          <w:vertAlign w:val="subscript"/>
        </w:rPr>
        <w:t>Stratum,j</w:t>
      </w:r>
      <w:proofErr w:type="spellEnd"/>
      <w:r w:rsidR="00F92CE7" w:rsidRPr="00FF615C">
        <w:rPr>
          <w:color w:val="000000" w:themeColor="text1"/>
        </w:rPr>
        <w:t xml:space="preserve">) </w:t>
      </w:r>
      <w:r w:rsidRPr="00FF615C">
        <w:rPr>
          <w:color w:val="000000" w:themeColor="text1"/>
        </w:rPr>
        <w:t>is</w:t>
      </w:r>
      <w:r w:rsidR="00F92CE7" w:rsidRPr="00FF615C">
        <w:rPr>
          <w:color w:val="000000" w:themeColor="text1"/>
        </w:rPr>
        <w:t xml:space="preserve"> zero; and</w:t>
      </w:r>
    </w:p>
    <w:p w14:paraId="218D7EB6" w14:textId="130CA65D" w:rsidR="00F92CE7" w:rsidRPr="00FF615C" w:rsidRDefault="00917EDC" w:rsidP="00917EDC">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standard error for the initial carbon stock for the stratum (</w:t>
      </w:r>
      <w:proofErr w:type="spellStart"/>
      <w:r w:rsidR="00F92CE7" w:rsidRPr="00FF615C">
        <w:rPr>
          <w:i/>
          <w:iCs/>
          <w:color w:val="000000" w:themeColor="text1"/>
        </w:rPr>
        <w:t>SEIC</w:t>
      </w:r>
      <w:r w:rsidR="00F92CE7" w:rsidRPr="00FF615C">
        <w:rPr>
          <w:i/>
          <w:iCs/>
          <w:color w:val="000000" w:themeColor="text1"/>
          <w:vertAlign w:val="subscript"/>
        </w:rPr>
        <w:t>Stratum,j</w:t>
      </w:r>
      <w:proofErr w:type="spellEnd"/>
      <w:r w:rsidR="00F92CE7" w:rsidRPr="00FF615C">
        <w:rPr>
          <w:color w:val="000000" w:themeColor="text1"/>
        </w:rPr>
        <w:t>) is zero.</w:t>
      </w:r>
    </w:p>
    <w:p w14:paraId="4C42D579" w14:textId="1F600500" w:rsidR="00F92CE7" w:rsidRPr="00FF615C" w:rsidRDefault="0020499F" w:rsidP="0020499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For a newly created stratum that is entirely composed of project trees planted before </w:t>
      </w:r>
      <w:r w:rsidR="006B4F2C" w:rsidRPr="00FF615C">
        <w:rPr>
          <w:color w:val="000000" w:themeColor="text1"/>
        </w:rPr>
        <w:t>the declaration date</w:t>
      </w:r>
      <w:r w:rsidR="00F92CE7" w:rsidRPr="00FF615C">
        <w:rPr>
          <w:color w:val="000000" w:themeColor="text1"/>
        </w:rPr>
        <w:t xml:space="preserve"> and previously referenced in an offsets report under an alternative stratum identifier:</w:t>
      </w:r>
    </w:p>
    <w:p w14:paraId="3B045621" w14:textId="464B65F7" w:rsidR="00F92CE7" w:rsidRPr="00FF615C" w:rsidRDefault="00F92CE7" w:rsidP="00F92CE7">
      <w:pPr>
        <w:pStyle w:val="tPara"/>
        <w:rPr>
          <w:color w:val="000000" w:themeColor="text1"/>
        </w:rPr>
      </w:pPr>
      <w:r w:rsidRPr="00FF615C">
        <w:rPr>
          <w:color w:val="000000" w:themeColor="text1"/>
        </w:rPr>
        <w:lastRenderedPageBreak/>
        <w:tab/>
      </w:r>
      <w:r w:rsidR="002A3DFD" w:rsidRPr="00FF615C">
        <w:rPr>
          <w:color w:val="000000" w:themeColor="text1"/>
        </w:rPr>
        <w:t>(a)</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initial carbon stocks for the newly created stratum (</w:t>
      </w:r>
      <w:proofErr w:type="spellStart"/>
      <w:r w:rsidRPr="00FF615C">
        <w:rPr>
          <w:i/>
          <w:iCs/>
          <w:color w:val="000000" w:themeColor="text1"/>
        </w:rPr>
        <w:t>IC</w:t>
      </w:r>
      <w:r w:rsidRPr="00FF615C">
        <w:rPr>
          <w:i/>
          <w:iCs/>
          <w:color w:val="000000" w:themeColor="text1"/>
          <w:vertAlign w:val="subscript"/>
        </w:rPr>
        <w:t>Stratum,j</w:t>
      </w:r>
      <w:proofErr w:type="spellEnd"/>
      <w:r w:rsidRPr="00FF615C">
        <w:rPr>
          <w:color w:val="000000" w:themeColor="text1"/>
        </w:rPr>
        <w:t>) is zero; and</w:t>
      </w:r>
    </w:p>
    <w:p w14:paraId="3068FB4B" w14:textId="014E63BB" w:rsidR="00F92CE7" w:rsidRPr="00FF615C" w:rsidRDefault="00F92CE7" w:rsidP="00F92CE7">
      <w:pPr>
        <w:pStyle w:val="tPara"/>
        <w:rPr>
          <w:color w:val="000000" w:themeColor="text1"/>
        </w:rPr>
      </w:pPr>
      <w:r w:rsidRPr="00FF615C">
        <w:rPr>
          <w:color w:val="000000" w:themeColor="text1"/>
        </w:rPr>
        <w:tab/>
      </w:r>
      <w:r w:rsidR="002A3DFD" w:rsidRPr="00FF615C">
        <w:rPr>
          <w:color w:val="000000" w:themeColor="text1"/>
        </w:rPr>
        <w:t>(b)</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standard error for the initial carbon stocks for the newly created stratum (</w:t>
      </w:r>
      <w:proofErr w:type="spellStart"/>
      <w:r w:rsidRPr="00FF615C">
        <w:rPr>
          <w:i/>
          <w:iCs/>
          <w:color w:val="000000" w:themeColor="text1"/>
        </w:rPr>
        <w:t>SEIC</w:t>
      </w:r>
      <w:r w:rsidRPr="00FF615C">
        <w:rPr>
          <w:i/>
          <w:iCs/>
          <w:color w:val="000000" w:themeColor="text1"/>
          <w:vertAlign w:val="subscript"/>
        </w:rPr>
        <w:t>Stratum,j</w:t>
      </w:r>
      <w:proofErr w:type="spellEnd"/>
      <w:r w:rsidRPr="00FF615C">
        <w:rPr>
          <w:color w:val="000000" w:themeColor="text1"/>
        </w:rPr>
        <w:t>) is zero.</w:t>
      </w:r>
    </w:p>
    <w:p w14:paraId="467D34C7" w14:textId="7371A305" w:rsidR="00F92CE7" w:rsidRPr="00FF615C" w:rsidRDefault="0020499F" w:rsidP="0020499F">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For a stratum that is partially composed of project trees planted before </w:t>
      </w:r>
      <w:r w:rsidR="006B4F2C" w:rsidRPr="00FF615C">
        <w:rPr>
          <w:color w:val="000000" w:themeColor="text1"/>
        </w:rPr>
        <w:t xml:space="preserve">the declaration date </w:t>
      </w:r>
      <w:r w:rsidR="00F92CE7" w:rsidRPr="00FF615C">
        <w:rPr>
          <w:color w:val="000000" w:themeColor="text1"/>
        </w:rPr>
        <w:t xml:space="preserve">and that have been referenced in an offsets report, the calculation of the initial carbon stocks for the stratum must: </w:t>
      </w:r>
    </w:p>
    <w:p w14:paraId="4C5E898A" w14:textId="2BD807B0" w:rsidR="00F92CE7" w:rsidRPr="00FF615C" w:rsidRDefault="00F92CE7" w:rsidP="00F92CE7">
      <w:pPr>
        <w:pStyle w:val="tPara"/>
        <w:rPr>
          <w:color w:val="000000" w:themeColor="text1"/>
        </w:rPr>
      </w:pPr>
      <w:r w:rsidRPr="00FF615C">
        <w:rPr>
          <w:color w:val="000000" w:themeColor="text1"/>
        </w:rPr>
        <w:tab/>
      </w:r>
      <w:r w:rsidR="002A3DFD" w:rsidRPr="00FF615C">
        <w:rPr>
          <w:color w:val="000000" w:themeColor="text1"/>
        </w:rPr>
        <w:t>(a)</w:t>
      </w:r>
      <w:r w:rsidRPr="00FF615C">
        <w:rPr>
          <w:color w:val="000000" w:themeColor="text1"/>
        </w:rPr>
        <w:tab/>
      </w:r>
      <w:proofErr w:type="gramStart"/>
      <w:r w:rsidRPr="00FF615C">
        <w:rPr>
          <w:color w:val="000000" w:themeColor="text1"/>
        </w:rPr>
        <w:t>be</w:t>
      </w:r>
      <w:proofErr w:type="gramEnd"/>
      <w:r w:rsidRPr="00FF615C">
        <w:rPr>
          <w:color w:val="000000" w:themeColor="text1"/>
        </w:rPr>
        <w:t xml:space="preserve"> carried out in accordance with Equation 4a; and</w:t>
      </w:r>
    </w:p>
    <w:p w14:paraId="61CF4567" w14:textId="74288BF4" w:rsidR="00F92CE7" w:rsidRPr="00FF615C" w:rsidRDefault="00F92CE7" w:rsidP="00F92CE7">
      <w:pPr>
        <w:pStyle w:val="tPara"/>
        <w:rPr>
          <w:color w:val="000000" w:themeColor="text1"/>
        </w:rPr>
      </w:pPr>
      <w:r w:rsidRPr="00FF615C">
        <w:rPr>
          <w:color w:val="000000" w:themeColor="text1"/>
        </w:rPr>
        <w:tab/>
      </w:r>
      <w:r w:rsidR="002A3DFD" w:rsidRPr="00FF615C">
        <w:rPr>
          <w:color w:val="000000" w:themeColor="text1"/>
        </w:rPr>
        <w:t>(b)</w:t>
      </w:r>
      <w:r w:rsidRPr="00FF615C">
        <w:rPr>
          <w:color w:val="000000" w:themeColor="text1"/>
        </w:rPr>
        <w:tab/>
      </w:r>
      <w:proofErr w:type="gramStart"/>
      <w:r w:rsidRPr="00FF615C">
        <w:rPr>
          <w:color w:val="000000" w:themeColor="text1"/>
        </w:rPr>
        <w:t>incorporate</w:t>
      </w:r>
      <w:proofErr w:type="gramEnd"/>
      <w:r w:rsidRPr="00FF615C">
        <w:rPr>
          <w:color w:val="000000" w:themeColor="text1"/>
        </w:rPr>
        <w:t xml:space="preserve"> a standard error calculation in accordance with Equation 4b.</w:t>
      </w:r>
    </w:p>
    <w:p w14:paraId="67A66B30" w14:textId="00A32268" w:rsidR="00F92CE7" w:rsidRPr="00FF615C" w:rsidRDefault="0020499F" w:rsidP="0020499F">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 xml:space="preserve">For a stratum that is entirely composed of project trees </w:t>
      </w:r>
      <w:r w:rsidRPr="00FF615C">
        <w:rPr>
          <w:color w:val="000000" w:themeColor="text1"/>
        </w:rPr>
        <w:t xml:space="preserve">that have been </w:t>
      </w:r>
      <w:r w:rsidR="00F92CE7" w:rsidRPr="00FF615C">
        <w:rPr>
          <w:color w:val="000000" w:themeColor="text1"/>
        </w:rPr>
        <w:t>planted before</w:t>
      </w:r>
      <w:r w:rsidR="00EE0F36" w:rsidRPr="00FF615C">
        <w:rPr>
          <w:color w:val="000000" w:themeColor="text1"/>
        </w:rPr>
        <w:t xml:space="preserve"> </w:t>
      </w:r>
      <w:r w:rsidR="006B4F2C" w:rsidRPr="00FF615C">
        <w:rPr>
          <w:color w:val="000000" w:themeColor="text1"/>
        </w:rPr>
        <w:t>the declaration date</w:t>
      </w:r>
      <w:r w:rsidR="00F92CE7" w:rsidRPr="00FF615C">
        <w:rPr>
          <w:color w:val="000000" w:themeColor="text1"/>
        </w:rPr>
        <w:t xml:space="preserve"> </w:t>
      </w:r>
      <w:r w:rsidRPr="00FF615C">
        <w:rPr>
          <w:color w:val="000000" w:themeColor="text1"/>
        </w:rPr>
        <w:t xml:space="preserve">and </w:t>
      </w:r>
      <w:r w:rsidR="00F92CE7" w:rsidRPr="00FF615C">
        <w:rPr>
          <w:color w:val="000000" w:themeColor="text1"/>
        </w:rPr>
        <w:t>that have not previously been referenced in an offsets report, the calculation of the initial carbon stocks for the stratum must:</w:t>
      </w:r>
    </w:p>
    <w:p w14:paraId="766B0A6B" w14:textId="74093D8F" w:rsidR="00F92CE7" w:rsidRPr="00FF615C" w:rsidRDefault="00EE0F36" w:rsidP="00EE0F3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 Equation 4a; and</w:t>
      </w:r>
    </w:p>
    <w:p w14:paraId="037B9FFD" w14:textId="27466C79" w:rsidR="00F92CE7" w:rsidRPr="00FF615C" w:rsidRDefault="00EE0F36" w:rsidP="00EE0F3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4b.</w:t>
      </w:r>
    </w:p>
    <w:p w14:paraId="38B55CCA" w14:textId="1CD35086" w:rsidR="00F92CE7" w:rsidRPr="00FF615C" w:rsidRDefault="0020499F" w:rsidP="0057420F">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6F3C0D" w:rsidRPr="00FF615C">
        <w:rPr>
          <w:color w:val="000000" w:themeColor="text1"/>
        </w:rPr>
        <w:t xml:space="preserve">The initial carbon stocks for a stratum </w:t>
      </w:r>
      <w:r w:rsidRPr="00FF615C">
        <w:rPr>
          <w:color w:val="000000" w:themeColor="text1"/>
        </w:rPr>
        <w:t xml:space="preserve">specified in subsection (4) </w:t>
      </w:r>
      <w:r w:rsidR="008F07CF" w:rsidRPr="00FF615C">
        <w:rPr>
          <w:color w:val="000000" w:themeColor="text1"/>
        </w:rPr>
        <w:t>must</w:t>
      </w:r>
      <w:r w:rsidR="006F3C0D"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1C4F6BCE" w14:textId="77777777" w:rsidTr="00E740EC">
        <w:tc>
          <w:tcPr>
            <w:tcW w:w="6379" w:type="dxa"/>
            <w:tcBorders>
              <w:top w:val="single" w:sz="4" w:space="0" w:color="auto"/>
              <w:left w:val="single" w:sz="4" w:space="0" w:color="auto"/>
              <w:bottom w:val="single" w:sz="4" w:space="0" w:color="auto"/>
              <w:right w:val="single" w:sz="4" w:space="0" w:color="auto"/>
            </w:tcBorders>
            <w:hideMark/>
          </w:tcPr>
          <w:p w14:paraId="20B58DD9"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IC</m:t>
                    </m:r>
                  </m:e>
                  <m:sub>
                    <m:r>
                      <w:rPr>
                        <w:rFonts w:ascii="Cambria Math" w:hAnsi="Cambria Math" w:cs="Arial"/>
                        <w:color w:val="000000" w:themeColor="text1"/>
                      </w:rPr>
                      <m:t>Stratum,j</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Stratum,j,Ri</m:t>
                        </m:r>
                      </m:sub>
                    </m:sSub>
                  </m:num>
                  <m:den>
                    <m:sSub>
                      <m:sSubPr>
                        <m:ctrlPr>
                          <w:rPr>
                            <w:rFonts w:ascii="Cambria Math" w:hAnsi="Cambria Math" w:cs="Arial"/>
                            <w:i/>
                            <w:color w:val="000000" w:themeColor="text1"/>
                          </w:rPr>
                        </m:ctrlPr>
                      </m:sSubPr>
                      <m:e>
                        <m:r>
                          <w:rPr>
                            <w:rFonts w:ascii="Cambria Math" w:hAnsi="Cambria Math" w:cs="Arial"/>
                            <w:color w:val="000000" w:themeColor="text1"/>
                          </w:rPr>
                          <m:t>Age</m:t>
                        </m:r>
                      </m:e>
                      <m:sub>
                        <m:r>
                          <w:rPr>
                            <w:rFonts w:ascii="Cambria Math" w:hAnsi="Cambria Math" w:cs="Arial"/>
                            <w:color w:val="000000" w:themeColor="text1"/>
                          </w:rPr>
                          <m:t>Stratum,j,Ri</m:t>
                        </m:r>
                      </m:sub>
                    </m:sSub>
                  </m:den>
                </m:f>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CFI,j</m:t>
                    </m:r>
                  </m:sub>
                </m:sSub>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700F76DA"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4a</w:t>
            </w:r>
          </w:p>
        </w:tc>
      </w:tr>
    </w:tbl>
    <w:p w14:paraId="2DE772D0" w14:textId="6193B5E8" w:rsidR="00F92CE7" w:rsidRPr="00FF615C" w:rsidRDefault="0089452A" w:rsidP="00F92CE7">
      <w:pPr>
        <w:spacing w:before="240"/>
        <w:rPr>
          <w:color w:val="000000" w:themeColor="text1"/>
        </w:rPr>
      </w:pPr>
      <w:r w:rsidRPr="00FF615C">
        <w:rPr>
          <w:color w:val="000000" w:themeColor="text1"/>
        </w:rPr>
        <w:t>Where</w:t>
      </w:r>
      <w:r w:rsidR="00F92CE7" w:rsidRPr="00FF615C">
        <w:rPr>
          <w:color w:val="000000" w:themeColor="text1"/>
        </w:rPr>
        <w:t>:</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51"/>
        <w:gridCol w:w="6521"/>
        <w:gridCol w:w="63"/>
      </w:tblGrid>
      <w:tr w:rsidR="00FF615C" w:rsidRPr="00FF615C" w14:paraId="731F3637" w14:textId="77777777" w:rsidTr="008E6A88">
        <w:trPr>
          <w:gridAfter w:val="1"/>
          <w:wAfter w:w="63" w:type="dxa"/>
        </w:trPr>
        <w:tc>
          <w:tcPr>
            <w:tcW w:w="1951" w:type="dxa"/>
            <w:shd w:val="clear" w:color="auto" w:fill="FFFFFF" w:themeFill="background1"/>
            <w:hideMark/>
          </w:tcPr>
          <w:p w14:paraId="232C5926"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IC</m:t>
                  </m:r>
                </m:e>
                <m:sub>
                  <m:r>
                    <w:rPr>
                      <w:rFonts w:ascii="Cambria Math" w:hAnsi="Cambria Math"/>
                      <w:color w:val="000000" w:themeColor="text1"/>
                    </w:rPr>
                    <m:t>Stratum,j</m:t>
                  </m:r>
                </m:sub>
              </m:sSub>
            </m:oMath>
            <w:r w:rsidR="00F92CE7" w:rsidRPr="00FF615C">
              <w:rPr>
                <w:color w:val="000000" w:themeColor="text1"/>
              </w:rPr>
              <w:t xml:space="preserve"> =</w:t>
            </w:r>
          </w:p>
        </w:tc>
        <w:tc>
          <w:tcPr>
            <w:tcW w:w="6521" w:type="dxa"/>
            <w:shd w:val="clear" w:color="auto" w:fill="FFFFFF" w:themeFill="background1"/>
            <w:hideMark/>
          </w:tcPr>
          <w:p w14:paraId="7764DA7F" w14:textId="77777777" w:rsidR="00F92CE7" w:rsidRPr="00FF615C" w:rsidRDefault="00F92CE7" w:rsidP="008E6A88">
            <w:pPr>
              <w:spacing w:before="60" w:after="60"/>
              <w:rPr>
                <w:color w:val="000000" w:themeColor="text1"/>
              </w:rPr>
            </w:pPr>
            <w:proofErr w:type="gramStart"/>
            <w:r w:rsidRPr="00FF615C">
              <w:rPr>
                <w:color w:val="000000" w:themeColor="text1"/>
              </w:rPr>
              <w:t>initial</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th stratum,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6FAFFC04" w14:textId="77777777" w:rsidTr="008E6A88">
        <w:trPr>
          <w:gridAfter w:val="1"/>
          <w:wAfter w:w="63" w:type="dxa"/>
        </w:trPr>
        <w:tc>
          <w:tcPr>
            <w:tcW w:w="1951" w:type="dxa"/>
            <w:shd w:val="clear" w:color="auto" w:fill="FFFFFF" w:themeFill="background1"/>
            <w:hideMark/>
          </w:tcPr>
          <w:p w14:paraId="0F6FD465"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j,Ri</m:t>
                  </m:r>
                </m:sub>
              </m:sSub>
            </m:oMath>
            <w:r w:rsidR="00F92CE7" w:rsidRPr="00FF615C">
              <w:rPr>
                <w:color w:val="000000" w:themeColor="text1"/>
              </w:rPr>
              <w:t xml:space="preserve"> =</w:t>
            </w:r>
          </w:p>
        </w:tc>
        <w:tc>
          <w:tcPr>
            <w:tcW w:w="6521" w:type="dxa"/>
            <w:shd w:val="clear" w:color="auto" w:fill="FFFFFF" w:themeFill="background1"/>
            <w:hideMark/>
          </w:tcPr>
          <w:p w14:paraId="5033D645" w14:textId="77777777"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5a.</w:t>
            </w:r>
          </w:p>
        </w:tc>
      </w:tr>
      <w:tr w:rsidR="00FF615C" w:rsidRPr="00FF615C" w14:paraId="01A7D97E" w14:textId="77777777" w:rsidTr="008E6A88">
        <w:tc>
          <w:tcPr>
            <w:tcW w:w="1951" w:type="dxa"/>
            <w:shd w:val="clear" w:color="auto" w:fill="auto"/>
            <w:hideMark/>
          </w:tcPr>
          <w:p w14:paraId="4D641552"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584" w:type="dxa"/>
            <w:gridSpan w:val="2"/>
            <w:shd w:val="clear" w:color="auto" w:fill="auto"/>
            <w:hideMark/>
          </w:tcPr>
          <w:p w14:paraId="1392CBF9"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first</w:t>
            </w:r>
            <w:proofErr w:type="gramEnd"/>
            <w:r w:rsidRPr="00FF615C">
              <w:rPr>
                <w:color w:val="000000" w:themeColor="text1"/>
              </w:rPr>
              <w:t xml:space="preserve"> reporting period for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2E761ACE" w14:textId="77777777" w:rsidTr="008E6A88">
        <w:trPr>
          <w:gridAfter w:val="1"/>
          <w:wAfter w:w="63" w:type="dxa"/>
        </w:trPr>
        <w:tc>
          <w:tcPr>
            <w:tcW w:w="1951" w:type="dxa"/>
            <w:shd w:val="clear" w:color="auto" w:fill="FFFFFF" w:themeFill="background1"/>
            <w:hideMark/>
          </w:tcPr>
          <w:p w14:paraId="1F4F5592"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Age</m:t>
                  </m:r>
                </m:e>
                <m:sub>
                  <m:r>
                    <w:rPr>
                      <w:rFonts w:ascii="Cambria Math" w:hAnsi="Cambria Math"/>
                      <w:color w:val="000000" w:themeColor="text1"/>
                    </w:rPr>
                    <m:t>Stratum, j,Ri</m:t>
                  </m:r>
                </m:sub>
              </m:sSub>
            </m:oMath>
            <w:r w:rsidR="00F92CE7" w:rsidRPr="00FF615C">
              <w:rPr>
                <w:color w:val="000000" w:themeColor="text1"/>
              </w:rPr>
              <w:t xml:space="preserve"> =</w:t>
            </w:r>
          </w:p>
        </w:tc>
        <w:tc>
          <w:tcPr>
            <w:tcW w:w="6521" w:type="dxa"/>
            <w:shd w:val="clear" w:color="auto" w:fill="FFFFFF" w:themeFill="background1"/>
            <w:hideMark/>
          </w:tcPr>
          <w:p w14:paraId="41928E9E" w14:textId="5894C60B" w:rsidR="00F92CE7" w:rsidRPr="00FF615C" w:rsidRDefault="00F92CE7" w:rsidP="0070516A">
            <w:pPr>
              <w:spacing w:before="60" w:after="60"/>
              <w:rPr>
                <w:color w:val="000000" w:themeColor="text1"/>
              </w:rPr>
            </w:pPr>
            <w:proofErr w:type="gramStart"/>
            <w:r w:rsidRPr="00FF615C">
              <w:rPr>
                <w:color w:val="000000" w:themeColor="text1"/>
              </w:rPr>
              <w:t>age</w:t>
            </w:r>
            <w:proofErr w:type="gramEnd"/>
            <w:r w:rsidRPr="00FF615C">
              <w:rPr>
                <w:color w:val="000000" w:themeColor="text1"/>
              </w:rPr>
              <w:t xml:space="preserve"> of project trees in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calculated</w:t>
            </w:r>
            <w:r w:rsidR="00311CFC" w:rsidRPr="00FF615C">
              <w:rPr>
                <w:color w:val="000000" w:themeColor="text1"/>
              </w:rPr>
              <w:t xml:space="preserve"> as the difference in absolute years between the planting </w:t>
            </w:r>
            <w:r w:rsidR="0070516A" w:rsidRPr="00FF615C">
              <w:rPr>
                <w:color w:val="000000" w:themeColor="text1"/>
              </w:rPr>
              <w:t>start</w:t>
            </w:r>
            <w:r w:rsidR="00311CFC" w:rsidRPr="00FF615C">
              <w:rPr>
                <w:color w:val="000000" w:themeColor="text1"/>
              </w:rPr>
              <w:t xml:space="preserve"> date and the date for reporting period </w:t>
            </w:r>
            <m:oMath>
              <m:r>
                <w:rPr>
                  <w:rFonts w:ascii="Cambria Math" w:hAnsi="Cambria Math" w:cs="Arial"/>
                  <w:color w:val="000000" w:themeColor="text1"/>
                </w:rPr>
                <m:t>Ri</m:t>
              </m:r>
            </m:oMath>
            <w:r w:rsidR="00311CFC" w:rsidRPr="00FF615C">
              <w:rPr>
                <w:color w:val="000000" w:themeColor="text1"/>
              </w:rPr>
              <w:t>.</w:t>
            </w:r>
          </w:p>
        </w:tc>
      </w:tr>
      <w:tr w:rsidR="00FF615C" w:rsidRPr="00FF615C" w14:paraId="068D7C27" w14:textId="77777777" w:rsidTr="008E6A88">
        <w:trPr>
          <w:gridAfter w:val="1"/>
          <w:wAfter w:w="63" w:type="dxa"/>
        </w:trPr>
        <w:tc>
          <w:tcPr>
            <w:tcW w:w="1951" w:type="dxa"/>
            <w:shd w:val="clear" w:color="auto" w:fill="FFFFFF" w:themeFill="background1"/>
            <w:hideMark/>
          </w:tcPr>
          <w:p w14:paraId="03EF1314"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CFI,j</m:t>
                  </m:r>
                </m:sub>
              </m:sSub>
            </m:oMath>
            <w:r w:rsidR="00F92CE7" w:rsidRPr="00FF615C">
              <w:rPr>
                <w:color w:val="000000" w:themeColor="text1"/>
              </w:rPr>
              <w:t xml:space="preserve"> =</w:t>
            </w:r>
          </w:p>
        </w:tc>
        <w:tc>
          <w:tcPr>
            <w:tcW w:w="6521" w:type="dxa"/>
            <w:shd w:val="clear" w:color="auto" w:fill="FFFFFF" w:themeFill="background1"/>
            <w:hideMark/>
          </w:tcPr>
          <w:p w14:paraId="05BB8943" w14:textId="351467B9" w:rsidR="00F92CE7" w:rsidRPr="00FF615C" w:rsidRDefault="00311CFC" w:rsidP="0070516A">
            <w:pPr>
              <w:spacing w:before="60" w:after="60"/>
              <w:rPr>
                <w:color w:val="000000" w:themeColor="text1"/>
              </w:rPr>
            </w:pPr>
            <w:proofErr w:type="gramStart"/>
            <w:r w:rsidRPr="00FF615C">
              <w:rPr>
                <w:color w:val="000000" w:themeColor="text1"/>
              </w:rPr>
              <w:t>difference</w:t>
            </w:r>
            <w:proofErr w:type="gramEnd"/>
            <w:r w:rsidRPr="00FF615C">
              <w:rPr>
                <w:color w:val="000000" w:themeColor="text1"/>
              </w:rPr>
              <w:t xml:space="preserve"> in absolute years between the planting </w:t>
            </w:r>
            <w:r w:rsidR="0070516A" w:rsidRPr="00FF615C">
              <w:rPr>
                <w:color w:val="000000" w:themeColor="text1"/>
              </w:rPr>
              <w:t>start</w:t>
            </w:r>
            <w:r w:rsidRPr="00FF615C">
              <w:rPr>
                <w:color w:val="000000" w:themeColor="text1"/>
              </w:rPr>
              <w:t xml:space="preserve"> date for the </w:t>
            </w:r>
            <m:oMath>
              <m:r>
                <w:rPr>
                  <w:rFonts w:ascii="Cambria Math" w:hAnsi="Cambria Math" w:cs="Arial"/>
                  <w:color w:val="000000" w:themeColor="text1"/>
                </w:rPr>
                <m:t>j</m:t>
              </m:r>
            </m:oMath>
            <w:r w:rsidRPr="00FF615C">
              <w:rPr>
                <w:color w:val="000000" w:themeColor="text1"/>
              </w:rPr>
              <w:t>th stratum and the declaration date</w:t>
            </w:r>
            <w:r w:rsidR="00F92CE7" w:rsidRPr="00FF615C">
              <w:rPr>
                <w:color w:val="000000" w:themeColor="text1"/>
              </w:rPr>
              <w:t>.</w:t>
            </w:r>
          </w:p>
        </w:tc>
      </w:tr>
    </w:tbl>
    <w:p w14:paraId="7CE0891B" w14:textId="2BF9FF56" w:rsidR="00F92CE7" w:rsidRPr="00FF615C" w:rsidRDefault="0057420F" w:rsidP="0057420F">
      <w:pPr>
        <w:pStyle w:val="tMain"/>
        <w:keepNext/>
        <w:rPr>
          <w:color w:val="000000" w:themeColor="text1"/>
        </w:rPr>
      </w:pPr>
      <w:r w:rsidRPr="00FF615C">
        <w:rPr>
          <w:color w:val="000000" w:themeColor="text1"/>
        </w:rPr>
        <w:lastRenderedPageBreak/>
        <w:tab/>
      </w:r>
      <w:r w:rsidR="00D5641B">
        <w:rPr>
          <w:color w:val="000000" w:themeColor="text1"/>
        </w:rPr>
        <w:t>(6)</w:t>
      </w:r>
      <w:r w:rsidRPr="00FF615C">
        <w:rPr>
          <w:color w:val="000000" w:themeColor="text1"/>
        </w:rPr>
        <w:tab/>
      </w:r>
      <w:r w:rsidR="008F07CF" w:rsidRPr="00FF615C">
        <w:rPr>
          <w:color w:val="000000" w:themeColor="text1"/>
        </w:rPr>
        <w:t xml:space="preserve">When calculating the initial carbon stocks for a stratum </w:t>
      </w:r>
      <w:r w:rsidRPr="00FF615C">
        <w:rPr>
          <w:color w:val="000000" w:themeColor="text1"/>
        </w:rPr>
        <w:t>specified in subsection (4)</w:t>
      </w:r>
      <w:r w:rsidR="008F07CF" w:rsidRPr="00FF615C">
        <w:rPr>
          <w:color w:val="000000" w:themeColor="text1"/>
        </w:rPr>
        <w:t>, the standard error</w:t>
      </w:r>
      <w:r w:rsidR="008F07CF" w:rsidRPr="00FF615C">
        <w:rPr>
          <w:b/>
          <w:color w:val="000000" w:themeColor="text1"/>
        </w:rPr>
        <w:t xml:space="preserve"> </w:t>
      </w:r>
      <w:r w:rsidR="008F07CF" w:rsidRPr="00FF615C">
        <w:rPr>
          <w:color w:val="000000" w:themeColor="text1"/>
        </w:rPr>
        <w:t>must be calculated for the current reporting period (</w:t>
      </w:r>
      <m:oMath>
        <m:r>
          <w:rPr>
            <w:rFonts w:ascii="Cambria Math" w:hAnsi="Cambria Math" w:cs="Arial"/>
            <w:color w:val="000000" w:themeColor="text1"/>
          </w:rPr>
          <m:t>Ri</m:t>
        </m:r>
      </m:oMath>
      <w:r w:rsidR="008F07CF" w:rsidRPr="00FF615C">
        <w:rPr>
          <w:color w:val="000000" w:themeColor="text1"/>
        </w:rPr>
        <w:t>)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7633527C" w14:textId="77777777" w:rsidTr="00E740EC">
        <w:tc>
          <w:tcPr>
            <w:tcW w:w="6379" w:type="dxa"/>
            <w:tcBorders>
              <w:top w:val="single" w:sz="4" w:space="0" w:color="auto"/>
              <w:left w:val="single" w:sz="4" w:space="0" w:color="auto"/>
              <w:bottom w:val="single" w:sz="4" w:space="0" w:color="auto"/>
              <w:right w:val="single" w:sz="4" w:space="0" w:color="auto"/>
            </w:tcBorders>
            <w:hideMark/>
          </w:tcPr>
          <w:p w14:paraId="4CF8BFB4" w14:textId="77777777" w:rsidR="00F92CE7" w:rsidRPr="00FF615C" w:rsidRDefault="005F3E8F" w:rsidP="0057420F">
            <w:pPr>
              <w:keepNext/>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SEIC</m:t>
                    </m:r>
                  </m:e>
                  <m:sub>
                    <m:r>
                      <w:rPr>
                        <w:rFonts w:ascii="Cambria Math" w:hAnsi="Cambria Math" w:cs="Arial"/>
                        <w:color w:val="000000" w:themeColor="text1"/>
                      </w:rPr>
                      <m:t>Stratum,j</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Stratum,j,Ri</m:t>
                        </m:r>
                      </m:sub>
                    </m:sSub>
                  </m:num>
                  <m:den>
                    <m:sSub>
                      <m:sSubPr>
                        <m:ctrlPr>
                          <w:rPr>
                            <w:rFonts w:ascii="Cambria Math" w:hAnsi="Cambria Math" w:cs="Arial"/>
                            <w:i/>
                            <w:color w:val="000000" w:themeColor="text1"/>
                          </w:rPr>
                        </m:ctrlPr>
                      </m:sSubPr>
                      <m:e>
                        <m:r>
                          <w:rPr>
                            <w:rFonts w:ascii="Cambria Math" w:hAnsi="Cambria Math" w:cs="Arial"/>
                            <w:color w:val="000000" w:themeColor="text1"/>
                          </w:rPr>
                          <m:t>Age</m:t>
                        </m:r>
                      </m:e>
                      <m:sub>
                        <m:r>
                          <w:rPr>
                            <w:rFonts w:ascii="Cambria Math" w:hAnsi="Cambria Math" w:cs="Arial"/>
                            <w:color w:val="000000" w:themeColor="text1"/>
                          </w:rPr>
                          <m:t>Stratum,j,Ri</m:t>
                        </m:r>
                      </m:sub>
                    </m:sSub>
                  </m:den>
                </m:f>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CFI,j</m:t>
                    </m:r>
                  </m:sub>
                </m:sSub>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7DDF2FA2" w14:textId="77777777" w:rsidR="00F92CE7" w:rsidRPr="00FF615C" w:rsidRDefault="00F92CE7" w:rsidP="0057420F">
            <w:pPr>
              <w:keepNext/>
              <w:spacing w:before="120" w:after="120"/>
              <w:ind w:left="142"/>
              <w:jc w:val="center"/>
              <w:rPr>
                <w:b/>
                <w:color w:val="000000" w:themeColor="text1"/>
              </w:rPr>
            </w:pPr>
            <w:r w:rsidRPr="00FF615C">
              <w:rPr>
                <w:b/>
                <w:color w:val="000000" w:themeColor="text1"/>
              </w:rPr>
              <w:t>Equation 4b</w:t>
            </w:r>
          </w:p>
        </w:tc>
      </w:tr>
    </w:tbl>
    <w:p w14:paraId="29F049F9" w14:textId="33653CA1" w:rsidR="00F92CE7" w:rsidRPr="00FF615C" w:rsidRDefault="004E10ED" w:rsidP="00651E50">
      <w:pPr>
        <w:keepNext/>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02"/>
      </w:tblGrid>
      <w:tr w:rsidR="00FF615C" w:rsidRPr="00FF615C" w14:paraId="39A68828" w14:textId="77777777" w:rsidTr="008E6A88">
        <w:tc>
          <w:tcPr>
            <w:tcW w:w="2235" w:type="dxa"/>
            <w:shd w:val="clear" w:color="auto" w:fill="FFFFFF" w:themeFill="background1"/>
            <w:hideMark/>
          </w:tcPr>
          <w:p w14:paraId="025290BB" w14:textId="77777777" w:rsidR="00F92CE7" w:rsidRPr="00FF615C" w:rsidRDefault="005F3E8F" w:rsidP="00651E50">
            <w:pPr>
              <w:keepNext/>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SEIC</m:t>
                  </m:r>
                </m:e>
                <m:sub>
                  <m:r>
                    <w:rPr>
                      <w:rFonts w:ascii="Cambria Math" w:hAnsi="Cambria Math"/>
                      <w:color w:val="000000" w:themeColor="text1"/>
                    </w:rPr>
                    <m:t>Stratum,j</m:t>
                  </m:r>
                </m:sub>
              </m:sSub>
            </m:oMath>
            <w:r w:rsidR="00F92CE7" w:rsidRPr="00FF615C">
              <w:rPr>
                <w:color w:val="000000" w:themeColor="text1"/>
              </w:rPr>
              <w:t xml:space="preserve"> =</w:t>
            </w:r>
          </w:p>
        </w:tc>
        <w:tc>
          <w:tcPr>
            <w:tcW w:w="6302" w:type="dxa"/>
            <w:shd w:val="clear" w:color="auto" w:fill="FFFFFF" w:themeFill="background1"/>
            <w:hideMark/>
          </w:tcPr>
          <w:p w14:paraId="3486FD0C" w14:textId="77777777" w:rsidR="00F92CE7" w:rsidRPr="00FF615C" w:rsidRDefault="00F92CE7" w:rsidP="00651E50">
            <w:pPr>
              <w:keepNext/>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initial carbon stocks for the </w:t>
            </w:r>
            <m:oMath>
              <m:r>
                <w:rPr>
                  <w:rFonts w:ascii="Cambria Math" w:hAnsi="Cambria Math" w:cs="Arial"/>
                  <w:color w:val="000000" w:themeColor="text1"/>
                </w:rPr>
                <m:t>j</m:t>
              </m:r>
            </m:oMath>
            <w:r w:rsidRPr="00FF615C">
              <w:rPr>
                <w:color w:val="000000" w:themeColor="text1"/>
              </w:rPr>
              <w:t>th stratum,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09C268F9" w14:textId="77777777" w:rsidTr="008E6A88">
        <w:tc>
          <w:tcPr>
            <w:tcW w:w="2235" w:type="dxa"/>
            <w:shd w:val="clear" w:color="auto" w:fill="FFFFFF" w:themeFill="background1"/>
            <w:hideMark/>
          </w:tcPr>
          <w:p w14:paraId="44C24C5C"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SECC</m:t>
                  </m:r>
                </m:e>
                <m:sub>
                  <m:r>
                    <w:rPr>
                      <w:rFonts w:ascii="Cambria Math" w:hAnsi="Cambria Math"/>
                      <w:color w:val="000000" w:themeColor="text1"/>
                    </w:rPr>
                    <m:t xml:space="preserve">Stratum, j,Ri </m:t>
                  </m:r>
                </m:sub>
              </m:sSub>
            </m:oMath>
            <w:r w:rsidR="00F92CE7" w:rsidRPr="00FF615C">
              <w:rPr>
                <w:color w:val="000000" w:themeColor="text1"/>
              </w:rPr>
              <w:t xml:space="preserve"> =</w:t>
            </w:r>
          </w:p>
        </w:tc>
        <w:tc>
          <w:tcPr>
            <w:tcW w:w="6302" w:type="dxa"/>
            <w:shd w:val="clear" w:color="auto" w:fill="FFFFFF" w:themeFill="background1"/>
            <w:hideMark/>
          </w:tcPr>
          <w:p w14:paraId="6CF8397D" w14:textId="76F4C34C" w:rsidR="00F92CE7" w:rsidRPr="00FF615C" w:rsidRDefault="00F92CE7" w:rsidP="00F80702">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5b </w:t>
            </w:r>
            <w:r w:rsidR="00790505" w:rsidRPr="00FF615C">
              <w:rPr>
                <w:color w:val="000000" w:themeColor="text1"/>
              </w:rPr>
              <w:t>or</w:t>
            </w:r>
            <w:r w:rsidRPr="00FF615C">
              <w:rPr>
                <w:color w:val="000000" w:themeColor="text1"/>
              </w:rPr>
              <w:t xml:space="preserve"> 6b</w:t>
            </w:r>
            <w:r w:rsidR="00790505" w:rsidRPr="00FF615C">
              <w:rPr>
                <w:color w:val="000000" w:themeColor="text1"/>
              </w:rPr>
              <w:t xml:space="preserve"> as appropriate</w:t>
            </w:r>
            <w:r w:rsidRPr="00FF615C">
              <w:rPr>
                <w:color w:val="000000" w:themeColor="text1"/>
              </w:rPr>
              <w:t>.</w:t>
            </w:r>
          </w:p>
        </w:tc>
      </w:tr>
      <w:tr w:rsidR="00FF615C" w:rsidRPr="00FF615C" w14:paraId="3A398BE1" w14:textId="77777777" w:rsidTr="008E6A88">
        <w:tc>
          <w:tcPr>
            <w:tcW w:w="2235" w:type="dxa"/>
            <w:shd w:val="clear" w:color="auto" w:fill="auto"/>
            <w:hideMark/>
          </w:tcPr>
          <w:p w14:paraId="0241D5FA" w14:textId="77777777" w:rsidR="00F92CE7" w:rsidRPr="00FF615C" w:rsidRDefault="00F92CE7" w:rsidP="008E6A88">
            <w:pPr>
              <w:spacing w:before="120" w:after="120"/>
              <w:rPr>
                <w:rFonts w:ascii="Cambria Math" w:hAnsi="Cambria Math" w:cs="Arial"/>
                <w:i/>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p>
        </w:tc>
        <w:tc>
          <w:tcPr>
            <w:tcW w:w="6302" w:type="dxa"/>
            <w:shd w:val="clear" w:color="auto" w:fill="auto"/>
            <w:hideMark/>
          </w:tcPr>
          <w:p w14:paraId="32BA902B" w14:textId="77777777" w:rsidR="00F92CE7" w:rsidRPr="00FF615C" w:rsidRDefault="00F92CE7" w:rsidP="008E6A88">
            <w:pPr>
              <w:spacing w:before="120" w:after="120"/>
              <w:rPr>
                <w:rFonts w:ascii="Arial" w:hAnsi="Arial" w:cs="Arial"/>
                <w:color w:val="000000" w:themeColor="text1"/>
              </w:rPr>
            </w:pPr>
            <w:proofErr w:type="gramStart"/>
            <w:r w:rsidRPr="00FF615C">
              <w:rPr>
                <w:color w:val="000000" w:themeColor="text1"/>
              </w:rPr>
              <w:t>first</w:t>
            </w:r>
            <w:proofErr w:type="gramEnd"/>
            <w:r w:rsidRPr="00FF615C">
              <w:rPr>
                <w:color w:val="000000" w:themeColor="text1"/>
              </w:rPr>
              <w:t xml:space="preserve"> reporting period for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3573472A" w14:textId="77777777" w:rsidTr="008E6A88">
        <w:tc>
          <w:tcPr>
            <w:tcW w:w="2235" w:type="dxa"/>
            <w:shd w:val="clear" w:color="auto" w:fill="FFFFFF" w:themeFill="background1"/>
            <w:hideMark/>
          </w:tcPr>
          <w:p w14:paraId="4CB80171"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Age</m:t>
                  </m:r>
                </m:e>
                <m:sub>
                  <m:r>
                    <w:rPr>
                      <w:rFonts w:ascii="Cambria Math" w:hAnsi="Cambria Math"/>
                      <w:color w:val="000000" w:themeColor="text1"/>
                    </w:rPr>
                    <m:t>Stratum, j,Ri</m:t>
                  </m:r>
                </m:sub>
              </m:sSub>
            </m:oMath>
            <w:r w:rsidR="00F92CE7" w:rsidRPr="00FF615C">
              <w:rPr>
                <w:color w:val="000000" w:themeColor="text1"/>
              </w:rPr>
              <w:t xml:space="preserve"> =</w:t>
            </w:r>
          </w:p>
        </w:tc>
        <w:tc>
          <w:tcPr>
            <w:tcW w:w="6302" w:type="dxa"/>
            <w:shd w:val="clear" w:color="auto" w:fill="FFFFFF" w:themeFill="background1"/>
            <w:hideMark/>
          </w:tcPr>
          <w:p w14:paraId="4A1C2990" w14:textId="6BABF1AC" w:rsidR="00F92CE7" w:rsidRPr="00FF615C" w:rsidRDefault="00F92CE7" w:rsidP="00311CFC">
            <w:pPr>
              <w:spacing w:before="60" w:after="60"/>
              <w:rPr>
                <w:color w:val="000000" w:themeColor="text1"/>
              </w:rPr>
            </w:pPr>
            <w:proofErr w:type="gramStart"/>
            <w:r w:rsidRPr="00FF615C">
              <w:rPr>
                <w:color w:val="000000" w:themeColor="text1"/>
              </w:rPr>
              <w:t>age</w:t>
            </w:r>
            <w:proofErr w:type="gramEnd"/>
            <w:r w:rsidRPr="00FF615C">
              <w:rPr>
                <w:color w:val="000000" w:themeColor="text1"/>
              </w:rPr>
              <w:t xml:space="preserve"> of project trees in the </w:t>
            </w:r>
            <m:oMath>
              <m:r>
                <w:rPr>
                  <w:rFonts w:ascii="Cambria Math" w:hAnsi="Cambria Math" w:cs="Arial"/>
                  <w:color w:val="000000" w:themeColor="text1"/>
                </w:rPr>
                <m:t>j</m:t>
              </m:r>
            </m:oMath>
            <w:r w:rsidRPr="00FF615C">
              <w:rPr>
                <w:color w:val="000000" w:themeColor="text1"/>
              </w:rPr>
              <w:t xml:space="preserve">th stratum at the end of reporting period </w:t>
            </w:r>
            <m:oMath>
              <m:r>
                <w:rPr>
                  <w:rFonts w:ascii="Cambria Math" w:hAnsi="Cambria Math" w:cs="Arial"/>
                  <w:color w:val="000000" w:themeColor="text1"/>
                </w:rPr>
                <m:t>Ri</m:t>
              </m:r>
            </m:oMath>
            <w:r w:rsidRPr="00FF615C">
              <w:rPr>
                <w:color w:val="000000" w:themeColor="text1"/>
              </w:rPr>
              <w:t xml:space="preserve">, calculated as the difference in absolute years between the planting </w:t>
            </w:r>
            <w:r w:rsidR="00025908" w:rsidRPr="00FF615C">
              <w:rPr>
                <w:color w:val="000000" w:themeColor="text1"/>
              </w:rPr>
              <w:t xml:space="preserve">start </w:t>
            </w:r>
            <w:r w:rsidRPr="00FF615C">
              <w:rPr>
                <w:color w:val="000000" w:themeColor="text1"/>
              </w:rPr>
              <w:t xml:space="preserve">date and the date at the end of reporting period </w:t>
            </w:r>
            <m:oMath>
              <m:r>
                <w:rPr>
                  <w:rFonts w:ascii="Cambria Math" w:hAnsi="Cambria Math" w:cs="Arial"/>
                  <w:color w:val="000000" w:themeColor="text1"/>
                </w:rPr>
                <m:t>Ri</m:t>
              </m:r>
            </m:oMath>
            <w:r w:rsidRPr="00FF615C">
              <w:rPr>
                <w:color w:val="000000" w:themeColor="text1"/>
              </w:rPr>
              <w:t>.</w:t>
            </w:r>
          </w:p>
        </w:tc>
      </w:tr>
      <w:tr w:rsidR="00FF615C" w:rsidRPr="00FF615C" w14:paraId="47D732EB" w14:textId="77777777" w:rsidTr="008E6A88">
        <w:tc>
          <w:tcPr>
            <w:tcW w:w="2235" w:type="dxa"/>
            <w:shd w:val="clear" w:color="auto" w:fill="FFFFFF" w:themeFill="background1"/>
            <w:hideMark/>
          </w:tcPr>
          <w:p w14:paraId="227DE589"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CFI,j</m:t>
                  </m:r>
                </m:sub>
              </m:sSub>
            </m:oMath>
            <w:r w:rsidR="00F92CE7" w:rsidRPr="00FF615C">
              <w:rPr>
                <w:color w:val="000000" w:themeColor="text1"/>
              </w:rPr>
              <w:t xml:space="preserve"> =</w:t>
            </w:r>
          </w:p>
        </w:tc>
        <w:tc>
          <w:tcPr>
            <w:tcW w:w="6302" w:type="dxa"/>
            <w:shd w:val="clear" w:color="auto" w:fill="FFFFFF" w:themeFill="background1"/>
            <w:hideMark/>
          </w:tcPr>
          <w:p w14:paraId="52DB72FD" w14:textId="1CD7495D" w:rsidR="00F92CE7" w:rsidRPr="00FF615C" w:rsidRDefault="00F92CE7" w:rsidP="00311CFC">
            <w:pPr>
              <w:spacing w:before="60" w:after="60"/>
              <w:rPr>
                <w:color w:val="000000" w:themeColor="text1"/>
              </w:rPr>
            </w:pPr>
            <w:proofErr w:type="gramStart"/>
            <w:r w:rsidRPr="00FF615C">
              <w:rPr>
                <w:color w:val="000000" w:themeColor="text1"/>
              </w:rPr>
              <w:t>difference</w:t>
            </w:r>
            <w:proofErr w:type="gramEnd"/>
            <w:r w:rsidRPr="00FF615C">
              <w:rPr>
                <w:color w:val="000000" w:themeColor="text1"/>
              </w:rPr>
              <w:t xml:space="preserve"> in absolute years between the planting </w:t>
            </w:r>
            <w:r w:rsidR="00025908" w:rsidRPr="00FF615C">
              <w:rPr>
                <w:color w:val="000000" w:themeColor="text1"/>
              </w:rPr>
              <w:t xml:space="preserve">start </w:t>
            </w:r>
            <w:r w:rsidRPr="00FF615C">
              <w:rPr>
                <w:color w:val="000000" w:themeColor="text1"/>
              </w:rPr>
              <w:t xml:space="preserve">date for the </w:t>
            </w:r>
            <m:oMath>
              <m:r>
                <w:rPr>
                  <w:rFonts w:ascii="Cambria Math" w:hAnsi="Cambria Math" w:cs="Arial"/>
                  <w:color w:val="000000" w:themeColor="text1"/>
                </w:rPr>
                <m:t>j</m:t>
              </m:r>
            </m:oMath>
            <w:r w:rsidRPr="00FF615C">
              <w:rPr>
                <w:color w:val="000000" w:themeColor="text1"/>
              </w:rPr>
              <w:t xml:space="preserve">th stratum and </w:t>
            </w:r>
            <w:r w:rsidR="00025908" w:rsidRPr="00FF615C">
              <w:rPr>
                <w:color w:val="000000" w:themeColor="text1"/>
              </w:rPr>
              <w:t>the declaration date</w:t>
            </w:r>
            <w:r w:rsidRPr="00FF615C">
              <w:rPr>
                <w:color w:val="000000" w:themeColor="text1"/>
              </w:rPr>
              <w:t>.</w:t>
            </w:r>
          </w:p>
        </w:tc>
      </w:tr>
    </w:tbl>
    <w:p w14:paraId="35C8C315" w14:textId="47A5C74C" w:rsidR="00F92CE7" w:rsidRPr="00FF615C" w:rsidRDefault="00E42DD8" w:rsidP="00B3665F">
      <w:pPr>
        <w:pStyle w:val="h4Subdiv"/>
        <w:rPr>
          <w:color w:val="000000" w:themeColor="text1"/>
        </w:rPr>
      </w:pPr>
      <w:bookmarkStart w:id="109" w:name="_Toc359525096"/>
      <w:r w:rsidRPr="00FF615C">
        <w:rPr>
          <w:color w:val="000000" w:themeColor="text1"/>
        </w:rPr>
        <w:t xml:space="preserve">Subdivision </w:t>
      </w:r>
      <w:r w:rsidR="00D5641B">
        <w:rPr>
          <w:color w:val="000000" w:themeColor="text1"/>
        </w:rPr>
        <w:t>6.2.4</w:t>
      </w:r>
      <w:r w:rsidRPr="00FF615C">
        <w:rPr>
          <w:color w:val="000000" w:themeColor="text1"/>
        </w:rPr>
        <w:tab/>
      </w:r>
      <w:r w:rsidR="00F92CE7" w:rsidRPr="00FF615C">
        <w:rPr>
          <w:color w:val="000000" w:themeColor="text1"/>
        </w:rPr>
        <w:t>Calculating closing carbon stocks for a stratum</w:t>
      </w:r>
      <w:bookmarkEnd w:id="109"/>
      <w:r w:rsidR="00F92CE7" w:rsidRPr="00FF615C">
        <w:rPr>
          <w:color w:val="000000" w:themeColor="text1"/>
        </w:rPr>
        <w:t xml:space="preserve"> </w:t>
      </w:r>
    </w:p>
    <w:p w14:paraId="71F0BE57" w14:textId="7C5460AD" w:rsidR="00F92CE7" w:rsidRPr="00FF615C" w:rsidRDefault="00D5641B" w:rsidP="00E42DD8">
      <w:pPr>
        <w:pStyle w:val="h5Section"/>
        <w:rPr>
          <w:color w:val="000000" w:themeColor="text1"/>
        </w:rPr>
      </w:pPr>
      <w:bookmarkStart w:id="110" w:name="_Toc359525097"/>
      <w:r>
        <w:rPr>
          <w:color w:val="000000" w:themeColor="text1"/>
        </w:rPr>
        <w:t>6.13</w:t>
      </w:r>
      <w:r w:rsidR="00E42DD8" w:rsidRPr="00FF615C">
        <w:rPr>
          <w:color w:val="000000" w:themeColor="text1"/>
        </w:rPr>
        <w:tab/>
      </w:r>
      <w:r w:rsidR="00F92CE7" w:rsidRPr="00FF615C">
        <w:rPr>
          <w:color w:val="000000" w:themeColor="text1"/>
        </w:rPr>
        <w:t>Calculating closing carbon stocks for a stratum based on full inventory</w:t>
      </w:r>
      <w:bookmarkEnd w:id="110"/>
    </w:p>
    <w:p w14:paraId="3BC2F4E9" w14:textId="1CEE1E65" w:rsidR="00F92CE7" w:rsidRPr="00FF615C" w:rsidRDefault="00E42DD8" w:rsidP="00E42DD8">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applies if a full inventory has been conducted within a stratum no earlier than 6 months before the end of a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w:t>
      </w:r>
    </w:p>
    <w:p w14:paraId="413A584D" w14:textId="18DB8F2C" w:rsidR="00F92CE7" w:rsidRPr="00FF615C" w:rsidRDefault="00E42DD8" w:rsidP="00E42DD8">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calculation of the closing carbon stocks for a reporting period in which a full inventory has been conducted must: </w:t>
      </w:r>
    </w:p>
    <w:p w14:paraId="765A4AA6" w14:textId="71D1B022" w:rsidR="00F92CE7" w:rsidRPr="00FF615C" w:rsidRDefault="00E42DD8" w:rsidP="00E42DD8">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 Equation 5a; and</w:t>
      </w:r>
    </w:p>
    <w:p w14:paraId="00EEC9DB" w14:textId="332EEA4C" w:rsidR="00F92CE7" w:rsidRPr="00FF615C" w:rsidRDefault="00E42DD8" w:rsidP="00E42DD8">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5b.</w:t>
      </w:r>
    </w:p>
    <w:p w14:paraId="63C27A4C" w14:textId="4BCDFC7A" w:rsidR="00F92CE7" w:rsidRPr="00FF615C" w:rsidRDefault="00E42DD8" w:rsidP="00E42DD8">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closing carbon stocks for a reporting period in which a full inventory has been conducted within a stratum must be calculated using the following formula:</w:t>
      </w:r>
    </w:p>
    <w:tbl>
      <w:tblPr>
        <w:tblStyle w:val="TableGrid"/>
        <w:tblW w:w="0" w:type="auto"/>
        <w:tblInd w:w="108" w:type="dxa"/>
        <w:tblLook w:val="04A0" w:firstRow="1" w:lastRow="0" w:firstColumn="1" w:lastColumn="0" w:noHBand="0" w:noVBand="1"/>
      </w:tblPr>
      <w:tblGrid>
        <w:gridCol w:w="5954"/>
        <w:gridCol w:w="2977"/>
      </w:tblGrid>
      <w:tr w:rsidR="00FF615C" w:rsidRPr="00FF615C" w14:paraId="4359F769" w14:textId="77777777" w:rsidTr="00E740EC">
        <w:tc>
          <w:tcPr>
            <w:tcW w:w="5954" w:type="dxa"/>
            <w:tcBorders>
              <w:top w:val="single" w:sz="4" w:space="0" w:color="auto"/>
              <w:left w:val="single" w:sz="4" w:space="0" w:color="auto"/>
              <w:bottom w:val="single" w:sz="4" w:space="0" w:color="auto"/>
              <w:right w:val="single" w:sz="4" w:space="0" w:color="auto"/>
            </w:tcBorders>
            <w:hideMark/>
          </w:tcPr>
          <w:p w14:paraId="36DAA81A"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m:oMathPara>
          </w:p>
        </w:tc>
        <w:tc>
          <w:tcPr>
            <w:tcW w:w="2977" w:type="dxa"/>
            <w:tcBorders>
              <w:top w:val="single" w:sz="4" w:space="0" w:color="auto"/>
              <w:left w:val="single" w:sz="4" w:space="0" w:color="auto"/>
              <w:bottom w:val="single" w:sz="4" w:space="0" w:color="auto"/>
              <w:right w:val="single" w:sz="4" w:space="0" w:color="auto"/>
            </w:tcBorders>
            <w:vAlign w:val="center"/>
            <w:hideMark/>
          </w:tcPr>
          <w:p w14:paraId="7D6FC15D"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5a</w:t>
            </w:r>
          </w:p>
        </w:tc>
      </w:tr>
    </w:tbl>
    <w:p w14:paraId="6D753CE6" w14:textId="6E871916" w:rsidR="00F92CE7" w:rsidRPr="00FF615C" w:rsidRDefault="00E42DD8"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379"/>
      </w:tblGrid>
      <w:tr w:rsidR="00FF615C" w:rsidRPr="00FF615C" w14:paraId="3C9279EC" w14:textId="77777777" w:rsidTr="008E6A88">
        <w:tc>
          <w:tcPr>
            <w:tcW w:w="2093" w:type="dxa"/>
            <w:shd w:val="clear" w:color="auto" w:fill="FFFFFF" w:themeFill="background1"/>
            <w:hideMark/>
          </w:tcPr>
          <w:p w14:paraId="45AE47E1"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79" w:type="dxa"/>
            <w:shd w:val="clear" w:color="auto" w:fill="FFFFFF" w:themeFill="background1"/>
            <w:hideMark/>
          </w:tcPr>
          <w:p w14:paraId="4A08542F" w14:textId="77777777"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44893633" w14:textId="77777777" w:rsidTr="008E6A88">
        <w:tc>
          <w:tcPr>
            <w:tcW w:w="2093" w:type="dxa"/>
            <w:shd w:val="clear" w:color="auto" w:fill="FFFFFF" w:themeFill="background1"/>
            <w:hideMark/>
          </w:tcPr>
          <w:p w14:paraId="5A5C2D52"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379" w:type="dxa"/>
            <w:shd w:val="clear" w:color="auto" w:fill="FFFFFF" w:themeFill="background1"/>
            <w:hideMark/>
          </w:tcPr>
          <w:p w14:paraId="1D4393C9"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during which full inventory has taken place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2855CA29" w14:textId="77777777" w:rsidTr="008E6A88">
        <w:tc>
          <w:tcPr>
            <w:tcW w:w="2093" w:type="dxa"/>
            <w:shd w:val="clear" w:color="auto" w:fill="FFFFFF" w:themeFill="background1"/>
            <w:hideMark/>
          </w:tcPr>
          <w:p w14:paraId="5EF1147F"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MPC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79" w:type="dxa"/>
            <w:shd w:val="clear" w:color="auto" w:fill="FFFFFF" w:themeFill="background1"/>
            <w:hideMark/>
          </w:tcPr>
          <w:p w14:paraId="61AC4166" w14:textId="77777777" w:rsidR="00F92CE7" w:rsidRPr="00FF615C" w:rsidRDefault="00F92CE7" w:rsidP="008E6A88">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plot carbon stocks for plots within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per hectare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noBreakHyphen/>
              <w:t>e), calculated in accordance with Equation 11a.</w:t>
            </w:r>
          </w:p>
        </w:tc>
      </w:tr>
      <w:tr w:rsidR="00FF615C" w:rsidRPr="00FF615C" w14:paraId="475ACF00" w14:textId="77777777" w:rsidTr="008E6A88">
        <w:tc>
          <w:tcPr>
            <w:tcW w:w="2093" w:type="dxa"/>
            <w:shd w:val="clear" w:color="auto" w:fill="FFFFFF" w:themeFill="background1"/>
            <w:hideMark/>
          </w:tcPr>
          <w:p w14:paraId="7E395424"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79" w:type="dxa"/>
            <w:shd w:val="clear" w:color="auto" w:fill="FFFFFF" w:themeFill="background1"/>
            <w:hideMark/>
          </w:tcPr>
          <w:p w14:paraId="785DF3B1"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w:t>
            </w:r>
          </w:p>
        </w:tc>
      </w:tr>
    </w:tbl>
    <w:p w14:paraId="01C41D07" w14:textId="40AECEF1" w:rsidR="00F92CE7" w:rsidRPr="00FF615C" w:rsidRDefault="00E42DD8" w:rsidP="00094486">
      <w:pPr>
        <w:pStyle w:val="tMain"/>
        <w:keepNext/>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When calculating the closing carbon stocks within a stratum for a reporting period in which a full inventory has been conducted, the standard error</w:t>
      </w:r>
      <w:r w:rsidR="00F92CE7" w:rsidRPr="00FF615C">
        <w:rPr>
          <w:b/>
          <w:color w:val="000000" w:themeColor="text1"/>
        </w:rPr>
        <w:t xml:space="preserve"> </w:t>
      </w:r>
      <w:r w:rsidR="00F92CE7" w:rsidRPr="00FF615C">
        <w:rPr>
          <w:color w:val="000000" w:themeColor="text1"/>
        </w:rPr>
        <w:t>is to be calculated using the following formula:</w:t>
      </w:r>
    </w:p>
    <w:tbl>
      <w:tblPr>
        <w:tblStyle w:val="TableGrid"/>
        <w:tblW w:w="0" w:type="auto"/>
        <w:tblInd w:w="108" w:type="dxa"/>
        <w:tblLook w:val="04A0" w:firstRow="1" w:lastRow="0" w:firstColumn="1" w:lastColumn="0" w:noHBand="0" w:noVBand="1"/>
      </w:tblPr>
      <w:tblGrid>
        <w:gridCol w:w="6663"/>
        <w:gridCol w:w="2268"/>
      </w:tblGrid>
      <w:tr w:rsidR="00FF615C" w:rsidRPr="00FF615C" w14:paraId="7AA23699" w14:textId="77777777" w:rsidTr="00F014DC">
        <w:tc>
          <w:tcPr>
            <w:tcW w:w="6663" w:type="dxa"/>
            <w:tcBorders>
              <w:top w:val="single" w:sz="4" w:space="0" w:color="auto"/>
              <w:left w:val="single" w:sz="4" w:space="0" w:color="auto"/>
              <w:bottom w:val="single" w:sz="4" w:space="0" w:color="auto"/>
              <w:right w:val="single" w:sz="4" w:space="0" w:color="auto"/>
            </w:tcBorders>
            <w:hideMark/>
          </w:tcPr>
          <w:p w14:paraId="5B9A49D7" w14:textId="77777777" w:rsidR="00F92CE7" w:rsidRPr="00FF615C" w:rsidRDefault="005F3E8F" w:rsidP="00094486">
            <w:pPr>
              <w:keepNext/>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=SEMP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14:paraId="490FB511" w14:textId="77777777" w:rsidR="00F92CE7" w:rsidRPr="00FF615C" w:rsidRDefault="00F92CE7" w:rsidP="00094486">
            <w:pPr>
              <w:keepNext/>
              <w:spacing w:before="120" w:after="120"/>
              <w:ind w:left="142"/>
              <w:jc w:val="center"/>
              <w:rPr>
                <w:b/>
                <w:color w:val="000000" w:themeColor="text1"/>
              </w:rPr>
            </w:pPr>
            <w:r w:rsidRPr="00FF615C">
              <w:rPr>
                <w:b/>
                <w:color w:val="000000" w:themeColor="text1"/>
              </w:rPr>
              <w:t>Equation 5b</w:t>
            </w:r>
          </w:p>
        </w:tc>
      </w:tr>
    </w:tbl>
    <w:p w14:paraId="3C157B3A" w14:textId="4233BCC2" w:rsidR="00F92CE7" w:rsidRPr="00FF615C" w:rsidRDefault="00E42DD8"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6096"/>
      </w:tblGrid>
      <w:tr w:rsidR="00FF615C" w:rsidRPr="00FF615C" w14:paraId="7E24957E" w14:textId="77777777" w:rsidTr="008E6A88">
        <w:tc>
          <w:tcPr>
            <w:tcW w:w="2376" w:type="dxa"/>
            <w:shd w:val="clear" w:color="auto" w:fill="FFFFFF" w:themeFill="background1"/>
            <w:hideMark/>
          </w:tcPr>
          <w:p w14:paraId="1F252C6D"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096" w:type="dxa"/>
            <w:shd w:val="clear" w:color="auto" w:fill="FFFFFF" w:themeFill="background1"/>
            <w:hideMark/>
          </w:tcPr>
          <w:p w14:paraId="70260898"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1519EC51" w14:textId="77777777" w:rsidTr="008E6A88">
        <w:tc>
          <w:tcPr>
            <w:tcW w:w="2376" w:type="dxa"/>
            <w:shd w:val="clear" w:color="auto" w:fill="FFFFFF" w:themeFill="background1"/>
            <w:hideMark/>
          </w:tcPr>
          <w:p w14:paraId="5C8800BA"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096" w:type="dxa"/>
            <w:shd w:val="clear" w:color="auto" w:fill="FFFFFF" w:themeFill="background1"/>
            <w:hideMark/>
          </w:tcPr>
          <w:p w14:paraId="6890C672"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full inventory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74074E9F" w14:textId="77777777" w:rsidTr="008E6A88">
        <w:tc>
          <w:tcPr>
            <w:tcW w:w="2376" w:type="dxa"/>
            <w:shd w:val="clear" w:color="auto" w:fill="FFFFFF" w:themeFill="background1"/>
            <w:hideMark/>
          </w:tcPr>
          <w:p w14:paraId="1E8B9E4B"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SEMPC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096" w:type="dxa"/>
            <w:shd w:val="clear" w:color="auto" w:fill="FFFFFF" w:themeFill="background1"/>
            <w:hideMark/>
          </w:tcPr>
          <w:p w14:paraId="6D4465EE"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mean plot carbon stocks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11b.</w:t>
            </w:r>
          </w:p>
        </w:tc>
      </w:tr>
      <w:tr w:rsidR="00FF615C" w:rsidRPr="00FF615C" w14:paraId="0F779C67" w14:textId="77777777" w:rsidTr="008E6A88">
        <w:tc>
          <w:tcPr>
            <w:tcW w:w="2376" w:type="dxa"/>
            <w:shd w:val="clear" w:color="auto" w:fill="FFFFFF" w:themeFill="background1"/>
            <w:hideMark/>
          </w:tcPr>
          <w:p w14:paraId="57603102"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096" w:type="dxa"/>
            <w:shd w:val="clear" w:color="auto" w:fill="FFFFFF" w:themeFill="background1"/>
            <w:hideMark/>
          </w:tcPr>
          <w:p w14:paraId="2044EE53"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w:t>
            </w:r>
          </w:p>
        </w:tc>
      </w:tr>
    </w:tbl>
    <w:p w14:paraId="7AB7E25F" w14:textId="192D7D24" w:rsidR="00F92CE7" w:rsidRPr="00FF615C" w:rsidRDefault="00D5641B" w:rsidP="00E42DD8">
      <w:pPr>
        <w:pStyle w:val="h5Section"/>
        <w:rPr>
          <w:color w:val="000000" w:themeColor="text1"/>
        </w:rPr>
      </w:pPr>
      <w:bookmarkStart w:id="111" w:name="_Toc359525098"/>
      <w:r>
        <w:rPr>
          <w:color w:val="000000" w:themeColor="text1"/>
        </w:rPr>
        <w:t>6.14</w:t>
      </w:r>
      <w:r w:rsidR="00E42DD8" w:rsidRPr="00FF615C">
        <w:rPr>
          <w:color w:val="000000" w:themeColor="text1"/>
        </w:rPr>
        <w:tab/>
      </w:r>
      <w:r w:rsidR="00F92CE7" w:rsidRPr="00FF615C">
        <w:rPr>
          <w:color w:val="000000" w:themeColor="text1"/>
        </w:rPr>
        <w:t>Calculating closing carbon stocks for a stratum based on PSP assessment</w:t>
      </w:r>
      <w:bookmarkEnd w:id="111"/>
      <w:r w:rsidR="00F92CE7" w:rsidRPr="00FF615C">
        <w:rPr>
          <w:color w:val="000000" w:themeColor="text1"/>
        </w:rPr>
        <w:t xml:space="preserve"> </w:t>
      </w:r>
    </w:p>
    <w:p w14:paraId="7B74573C" w14:textId="08D3F6AA" w:rsidR="00F92CE7" w:rsidRPr="00FF615C" w:rsidRDefault="00E42DD8" w:rsidP="00E42DD8">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applies if:</w:t>
      </w:r>
    </w:p>
    <w:p w14:paraId="39439B66" w14:textId="160AFE7C" w:rsidR="00F92CE7" w:rsidRPr="00FF615C" w:rsidRDefault="00E42DD8" w:rsidP="00E42DD8">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stratum has been referenced in an offsets report which relates to a previous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and</w:t>
      </w:r>
    </w:p>
    <w:p w14:paraId="71AD629B" w14:textId="06978D2D" w:rsidR="00F92CE7" w:rsidRPr="00FF615C" w:rsidRDefault="00E42DD8" w:rsidP="00E42DD8">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inventory was conducted within the stratum in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and</w:t>
      </w:r>
    </w:p>
    <w:p w14:paraId="23ACCA3F" w14:textId="3BE1E918" w:rsidR="00F92CE7" w:rsidRPr="00FF615C" w:rsidRDefault="00E42DD8" w:rsidP="00E42DD8">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PSP assessment has been conducted within the stratum no earlier than 6 months before the end of the current reporting period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00F92CE7" w:rsidRPr="00FF615C">
        <w:rPr>
          <w:color w:val="000000" w:themeColor="text1"/>
        </w:rPr>
        <w:t>).</w:t>
      </w:r>
    </w:p>
    <w:p w14:paraId="36D7A921" w14:textId="1FBC5518" w:rsidR="00F92CE7" w:rsidRPr="00FF615C" w:rsidRDefault="007E382E" w:rsidP="007E382E">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calculation of the closing carbon stocks for a stratum for a reporting period in which a PSP assessment has been conducted within the stratum in accordance with subsection (1) must:</w:t>
      </w:r>
    </w:p>
    <w:p w14:paraId="0A803374" w14:textId="4535E1A9" w:rsidR="00F92CE7" w:rsidRPr="00FF615C" w:rsidRDefault="007E382E" w:rsidP="007E382E">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 Equation 6a; and </w:t>
      </w:r>
    </w:p>
    <w:p w14:paraId="7342A229" w14:textId="53F78CA9" w:rsidR="00F92CE7" w:rsidRPr="00FF615C" w:rsidRDefault="007E382E" w:rsidP="007E382E">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6b.</w:t>
      </w:r>
    </w:p>
    <w:p w14:paraId="5E53E180" w14:textId="285E7B7C" w:rsidR="00F92CE7" w:rsidRPr="00FF615C" w:rsidRDefault="007E382E" w:rsidP="007E382E">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 xml:space="preserve">The closing carbon stocks for a stratum for a reporting period in which a PSP assessment has been conducted within the stratum in accordance with subsection (1) </w:t>
      </w:r>
      <w:r w:rsidRPr="00FF615C">
        <w:rPr>
          <w:color w:val="000000" w:themeColor="text1"/>
        </w:rPr>
        <w:t>must</w:t>
      </w:r>
      <w:r w:rsidR="00F92CE7" w:rsidRPr="00FF615C">
        <w:rPr>
          <w:color w:val="000000" w:themeColor="text1"/>
        </w:rPr>
        <w:t xml:space="preserve"> be calculated using the following formula:</w:t>
      </w:r>
    </w:p>
    <w:tbl>
      <w:tblPr>
        <w:tblStyle w:val="TableGrid"/>
        <w:tblW w:w="8931" w:type="dxa"/>
        <w:tblInd w:w="108" w:type="dxa"/>
        <w:tblLook w:val="04A0" w:firstRow="1" w:lastRow="0" w:firstColumn="1" w:lastColumn="0" w:noHBand="0" w:noVBand="1"/>
      </w:tblPr>
      <w:tblGrid>
        <w:gridCol w:w="6901"/>
        <w:gridCol w:w="2030"/>
      </w:tblGrid>
      <w:tr w:rsidR="00FF615C" w:rsidRPr="00FF615C" w14:paraId="23F7FEFF" w14:textId="77777777" w:rsidTr="00F014DC">
        <w:tc>
          <w:tcPr>
            <w:tcW w:w="6901" w:type="dxa"/>
            <w:tcBorders>
              <w:top w:val="single" w:sz="4" w:space="0" w:color="auto"/>
              <w:left w:val="single" w:sz="4" w:space="0" w:color="auto"/>
              <w:bottom w:val="single" w:sz="4" w:space="0" w:color="auto"/>
              <w:right w:val="single" w:sz="4" w:space="0" w:color="auto"/>
            </w:tcBorders>
            <w:hideMark/>
          </w:tcPr>
          <w:p w14:paraId="52FEC6D6"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m:t>
                </m:r>
                <m:d>
                  <m:dPr>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LCC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m:t>
                    </m:r>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(LRPS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d>
                  </m:e>
                </m:d>
                <m:r>
                  <w:rPr>
                    <w:rFonts w:ascii="Cambria Math" w:hAnsi="Cambria Math" w:cs="Arial"/>
                    <w:color w:val="000000" w:themeColor="text1"/>
                  </w:rPr>
                  <m:t xml:space="preserve">-1)+ </m:t>
                </m:r>
                <m:d>
                  <m:dPr>
                    <m:begChr m:val=""/>
                    <m:ctrlPr>
                      <w:rPr>
                        <w:rFonts w:ascii="Cambria Math" w:hAnsi="Cambria Math" w:cs="Arial"/>
                        <w:i/>
                        <w:color w:val="000000" w:themeColor="text1"/>
                      </w:rPr>
                    </m:ctrlPr>
                  </m:dPr>
                  <m:e>
                    <m:r>
                      <w:rPr>
                        <w:rFonts w:ascii="Cambria Math" w:hAnsi="Cambria Math" w:cs="Arial"/>
                        <w:color w:val="000000" w:themeColor="text1"/>
                      </w:rPr>
                      <m:t>C</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d>
                <m:r>
                  <w:rPr>
                    <w:rFonts w:ascii="Cambria Math" w:hAnsi="Cambria Math" w:cs="Arial"/>
                    <w:color w:val="000000" w:themeColor="text1"/>
                  </w:rPr>
                  <m:t xml:space="preserve"> ×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num>
                  <m:den>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den>
                </m:f>
              </m:oMath>
            </m:oMathPara>
          </w:p>
        </w:tc>
        <w:tc>
          <w:tcPr>
            <w:tcW w:w="2030" w:type="dxa"/>
            <w:tcBorders>
              <w:top w:val="single" w:sz="4" w:space="0" w:color="auto"/>
              <w:left w:val="single" w:sz="4" w:space="0" w:color="auto"/>
              <w:bottom w:val="single" w:sz="4" w:space="0" w:color="auto"/>
              <w:right w:val="single" w:sz="4" w:space="0" w:color="auto"/>
            </w:tcBorders>
            <w:vAlign w:val="center"/>
            <w:hideMark/>
          </w:tcPr>
          <w:p w14:paraId="131EE9B2"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6a</w:t>
            </w:r>
          </w:p>
        </w:tc>
      </w:tr>
    </w:tbl>
    <w:p w14:paraId="7BFE525A" w14:textId="52D95BF5" w:rsidR="00F92CE7" w:rsidRPr="00FF615C" w:rsidRDefault="007E382E"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33"/>
      </w:tblGrid>
      <w:tr w:rsidR="00FF615C" w:rsidRPr="00FF615C" w14:paraId="3EDFE0B4" w14:textId="77777777" w:rsidTr="008E6A88">
        <w:tc>
          <w:tcPr>
            <w:tcW w:w="2235" w:type="dxa"/>
            <w:shd w:val="clear" w:color="auto" w:fill="FFFFFF" w:themeFill="background1"/>
            <w:hideMark/>
          </w:tcPr>
          <w:p w14:paraId="66AA3F1A"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m:t>
                      </m:r>
                      <m:r>
                        <w:rPr>
                          <w:rFonts w:ascii="Cambria Math" w:hAnsi="Cambria Math"/>
                          <w:color w:val="000000" w:themeColor="text1"/>
                        </w:rPr>
                        <m:t>S</m:t>
                      </m:r>
                    </m:sub>
                  </m:sSub>
                </m:sub>
              </m:sSub>
            </m:oMath>
            <w:r w:rsidR="00F92CE7" w:rsidRPr="00FF615C">
              <w:rPr>
                <w:color w:val="000000" w:themeColor="text1"/>
              </w:rPr>
              <w:t xml:space="preserve"> =</w:t>
            </w:r>
          </w:p>
        </w:tc>
        <w:tc>
          <w:tcPr>
            <w:tcW w:w="6333" w:type="dxa"/>
            <w:shd w:val="clear" w:color="auto" w:fill="FFFFFF" w:themeFill="background1"/>
            <w:hideMark/>
          </w:tcPr>
          <w:p w14:paraId="2C43C4C1" w14:textId="77777777"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287A2909" w14:textId="77777777" w:rsidTr="008E6A88">
        <w:tc>
          <w:tcPr>
            <w:tcW w:w="2235" w:type="dxa"/>
            <w:shd w:val="clear" w:color="auto" w:fill="FFFFFF" w:themeFill="background1"/>
            <w:hideMark/>
          </w:tcPr>
          <w:p w14:paraId="2DBC22E6"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33" w:type="dxa"/>
            <w:shd w:val="clear" w:color="auto" w:fill="FFFFFF" w:themeFill="background1"/>
            <w:hideMark/>
          </w:tcPr>
          <w:p w14:paraId="25938C4D" w14:textId="77777777" w:rsidR="00F92CE7" w:rsidRPr="00FF615C" w:rsidRDefault="00F92CE7" w:rsidP="008E6A88">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7.</w:t>
            </w:r>
          </w:p>
        </w:tc>
      </w:tr>
      <w:tr w:rsidR="00FF615C" w:rsidRPr="00FF615C" w14:paraId="103BBD1A" w14:textId="77777777" w:rsidTr="008E6A88">
        <w:tc>
          <w:tcPr>
            <w:tcW w:w="2235" w:type="dxa"/>
            <w:shd w:val="clear" w:color="auto" w:fill="FFFFFF" w:themeFill="background1"/>
            <w:hideMark/>
          </w:tcPr>
          <w:p w14:paraId="7185078C"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6333" w:type="dxa"/>
            <w:shd w:val="clear" w:color="auto" w:fill="FFFFFF" w:themeFill="background1"/>
            <w:hideMark/>
          </w:tcPr>
          <w:p w14:paraId="177F786D" w14:textId="77777777"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a PSP assessment has been conducted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355464CF" w14:textId="77777777" w:rsidTr="008E6A88">
        <w:tc>
          <w:tcPr>
            <w:tcW w:w="2235" w:type="dxa"/>
            <w:shd w:val="clear" w:color="auto" w:fill="FFFFFF" w:themeFill="background1"/>
            <w:hideMark/>
          </w:tcPr>
          <w:p w14:paraId="5ED23734"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333" w:type="dxa"/>
            <w:shd w:val="clear" w:color="auto" w:fill="FFFFFF" w:themeFill="background1"/>
            <w:hideMark/>
          </w:tcPr>
          <w:p w14:paraId="419CBEE6"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full inventory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57B4ECDF" w14:textId="77777777" w:rsidTr="008E6A88">
        <w:tc>
          <w:tcPr>
            <w:tcW w:w="2235" w:type="dxa"/>
            <w:shd w:val="clear" w:color="auto" w:fill="FFFFFF" w:themeFill="background1"/>
            <w:hideMark/>
          </w:tcPr>
          <w:p w14:paraId="01AC1838"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LRPS</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sub>
              </m:sSub>
            </m:oMath>
            <w:r w:rsidR="00F92CE7" w:rsidRPr="00FF615C">
              <w:rPr>
                <w:color w:val="000000" w:themeColor="text1"/>
              </w:rPr>
              <w:t xml:space="preserve"> =</w:t>
            </w:r>
          </w:p>
        </w:tc>
        <w:tc>
          <w:tcPr>
            <w:tcW w:w="6333" w:type="dxa"/>
            <w:shd w:val="clear" w:color="auto" w:fill="FFFFFF" w:themeFill="background1"/>
            <w:hideMark/>
          </w:tcPr>
          <w:p w14:paraId="4229C69A" w14:textId="77777777" w:rsidR="00F92CE7" w:rsidRPr="00FF615C" w:rsidRDefault="00F92CE7" w:rsidP="008E6A88">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calculated in accordance with Equation 8.</w:t>
            </w:r>
          </w:p>
        </w:tc>
      </w:tr>
      <w:tr w:rsidR="00FF615C" w:rsidRPr="00FF615C" w14:paraId="197DF931" w14:textId="77777777" w:rsidTr="008E6A88">
        <w:tc>
          <w:tcPr>
            <w:tcW w:w="2235" w:type="dxa"/>
            <w:shd w:val="clear" w:color="auto" w:fill="FFFFFF" w:themeFill="background1"/>
            <w:hideMark/>
          </w:tcPr>
          <w:p w14:paraId="52EFF935"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33" w:type="dxa"/>
            <w:shd w:val="clear" w:color="auto" w:fill="FFFFFF" w:themeFill="background1"/>
            <w:hideMark/>
          </w:tcPr>
          <w:p w14:paraId="5B384A0F" w14:textId="77777777"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5a.</w:t>
            </w:r>
          </w:p>
        </w:tc>
      </w:tr>
      <w:tr w:rsidR="00FF615C" w:rsidRPr="00FF615C" w14:paraId="7B9A2E5D" w14:textId="77777777" w:rsidTr="008E6A88">
        <w:tc>
          <w:tcPr>
            <w:tcW w:w="2235" w:type="dxa"/>
            <w:shd w:val="clear" w:color="auto" w:fill="FFFFFF" w:themeFill="background1"/>
            <w:hideMark/>
          </w:tcPr>
          <w:p w14:paraId="10CD9B2E"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sub>
              </m:sSub>
            </m:oMath>
            <w:r w:rsidR="00F92CE7" w:rsidRPr="00FF615C">
              <w:rPr>
                <w:color w:val="000000" w:themeColor="text1"/>
              </w:rPr>
              <w:t xml:space="preserve"> =</w:t>
            </w:r>
          </w:p>
        </w:tc>
        <w:tc>
          <w:tcPr>
            <w:tcW w:w="6333" w:type="dxa"/>
            <w:shd w:val="clear" w:color="auto" w:fill="FFFFFF" w:themeFill="background1"/>
            <w:hideMark/>
          </w:tcPr>
          <w:p w14:paraId="3AC6E70A"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r w:rsidR="00FF615C" w:rsidRPr="00FF615C" w14:paraId="147C8E05" w14:textId="77777777" w:rsidTr="008E6A88">
        <w:tc>
          <w:tcPr>
            <w:tcW w:w="2235" w:type="dxa"/>
            <w:shd w:val="clear" w:color="auto" w:fill="FFFFFF" w:themeFill="background1"/>
            <w:hideMark/>
          </w:tcPr>
          <w:p w14:paraId="64F1ADC7"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6333" w:type="dxa"/>
            <w:shd w:val="clear" w:color="auto" w:fill="FFFFFF" w:themeFill="background1"/>
            <w:hideMark/>
          </w:tcPr>
          <w:p w14:paraId="26A49F35"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w:t>
            </w:r>
          </w:p>
        </w:tc>
      </w:tr>
    </w:tbl>
    <w:p w14:paraId="09612086" w14:textId="6665BBBF" w:rsidR="00F92CE7" w:rsidRPr="00FF615C" w:rsidRDefault="007E382E" w:rsidP="0057420F">
      <w:pPr>
        <w:pStyle w:val="tMain"/>
        <w:keepNext/>
        <w:rPr>
          <w:color w:val="000000" w:themeColor="text1"/>
        </w:rPr>
      </w:pPr>
      <w:r w:rsidRPr="00FF615C">
        <w:rPr>
          <w:color w:val="000000" w:themeColor="text1"/>
        </w:rPr>
        <w:lastRenderedPageBreak/>
        <w:tab/>
      </w:r>
      <w:r w:rsidR="00D5641B">
        <w:rPr>
          <w:color w:val="000000" w:themeColor="text1"/>
        </w:rPr>
        <w:t>(4)</w:t>
      </w:r>
      <w:r w:rsidRPr="00FF615C">
        <w:rPr>
          <w:color w:val="000000" w:themeColor="text1"/>
        </w:rPr>
        <w:tab/>
      </w:r>
      <w:r w:rsidR="00F92CE7" w:rsidRPr="00FF615C">
        <w:rPr>
          <w:color w:val="000000" w:themeColor="text1"/>
        </w:rPr>
        <w:t>When calculating the closing carbon stocks for a stratum for a reporting period in which a PSP assessment has been conducted in accordance with subsection (1), the standard error must be calculated using the following formula:</w:t>
      </w:r>
    </w:p>
    <w:tbl>
      <w:tblPr>
        <w:tblStyle w:val="TableGrid"/>
        <w:tblW w:w="0" w:type="auto"/>
        <w:tblInd w:w="108" w:type="dxa"/>
        <w:tblLook w:val="04A0" w:firstRow="1" w:lastRow="0" w:firstColumn="1" w:lastColumn="0" w:noHBand="0" w:noVBand="1"/>
      </w:tblPr>
      <w:tblGrid>
        <w:gridCol w:w="7371"/>
        <w:gridCol w:w="1560"/>
      </w:tblGrid>
      <w:tr w:rsidR="00FF615C" w:rsidRPr="00FF615C" w14:paraId="7F8F20FE" w14:textId="77777777" w:rsidTr="00F014DC">
        <w:tc>
          <w:tcPr>
            <w:tcW w:w="7371" w:type="dxa"/>
            <w:tcBorders>
              <w:top w:val="single" w:sz="4" w:space="0" w:color="auto"/>
              <w:left w:val="single" w:sz="4" w:space="0" w:color="auto"/>
              <w:bottom w:val="single" w:sz="4" w:space="0" w:color="auto"/>
              <w:right w:val="single" w:sz="4" w:space="0" w:color="auto"/>
            </w:tcBorders>
            <w:hideMark/>
          </w:tcPr>
          <w:p w14:paraId="6E296BD3" w14:textId="77777777" w:rsidR="00F92CE7" w:rsidRPr="00FF615C" w:rsidRDefault="005F3E8F" w:rsidP="0057420F">
            <w:pPr>
              <w:keepNext/>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j,RPS</m:t>
                    </m:r>
                  </m:sub>
                </m:sSub>
                <m:r>
                  <w:rPr>
                    <w:rFonts w:ascii="Cambria Math" w:hAnsi="Cambria Math" w:cs="Arial"/>
                    <w:color w:val="000000" w:themeColor="text1"/>
                  </w:rPr>
                  <m:t>=</m:t>
                </m:r>
                <m:sSup>
                  <m:sSupPr>
                    <m:ctrlPr>
                      <w:rPr>
                        <w:rFonts w:ascii="Cambria Math" w:hAnsi="Cambria Math" w:cs="Arial"/>
                        <w:i/>
                        <w:color w:val="000000" w:themeColor="text1"/>
                      </w:rPr>
                    </m:ctrlPr>
                  </m:sSupPr>
                  <m:e>
                    <m:d>
                      <m:dPr>
                        <m:begChr m:val=""/>
                        <m:endChr m:val=""/>
                        <m:ctrlPr>
                          <w:rPr>
                            <w:rFonts w:ascii="Cambria Math" w:hAnsi="Cambria Math" w:cs="Arial"/>
                            <w:i/>
                            <w:color w:val="000000" w:themeColor="text1"/>
                          </w:rPr>
                        </m:ctrlPr>
                      </m:dPr>
                      <m:e>
                        <m:d>
                          <m:dPr>
                            <m:ctrlPr>
                              <w:rPr>
                                <w:rFonts w:ascii="Cambria Math" w:hAnsi="Cambria Math" w:cs="Arial"/>
                                <w:i/>
                                <w:color w:val="000000" w:themeColor="text1"/>
                              </w:rPr>
                            </m:ctrlPr>
                          </m:dPr>
                          <m:e>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sup>
                                <m:r>
                                  <w:rPr>
                                    <w:rFonts w:ascii="Cambria Math" w:hAnsi="Cambria Math" w:cs="Arial"/>
                                    <w:color w:val="000000" w:themeColor="text1"/>
                                  </w:rPr>
                                  <m:t>2</m:t>
                                </m:r>
                              </m:sup>
                            </m:sSup>
                            <m:r>
                              <w:rPr>
                                <w:rFonts w:ascii="Cambria Math" w:hAnsi="Cambria Math" w:cs="Arial"/>
                                <w:color w:val="000000" w:themeColor="text1"/>
                              </w:rPr>
                              <m:t>×</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sup>
                                <m:r>
                                  <w:rPr>
                                    <w:rFonts w:ascii="Cambria Math" w:hAnsi="Cambria Math" w:cs="Arial"/>
                                    <w:color w:val="000000" w:themeColor="text1"/>
                                  </w:rPr>
                                  <m:t>2</m:t>
                                </m:r>
                              </m:sup>
                            </m:sSup>
                            <m:r>
                              <w:rPr>
                                <w:rFonts w:ascii="Cambria Math" w:hAnsi="Cambria Math" w:cs="Arial"/>
                                <w:color w:val="000000" w:themeColor="text1"/>
                              </w:rPr>
                              <m:t xml:space="preserve">+ </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sup>
                                <m:r>
                                  <w:rPr>
                                    <w:rFonts w:ascii="Cambria Math" w:hAnsi="Cambria Math" w:cs="Arial"/>
                                    <w:color w:val="000000" w:themeColor="text1"/>
                                  </w:rPr>
                                  <m:t>2</m:t>
                                </m:r>
                              </m:sup>
                            </m:sSup>
                            <m:r>
                              <w:rPr>
                                <w:rFonts w:ascii="Cambria Math" w:hAnsi="Cambria Math" w:cs="Arial"/>
                                <w:color w:val="000000" w:themeColor="text1"/>
                              </w:rPr>
                              <m:t>×</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LRPS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sup>
                                <m:r>
                                  <w:rPr>
                                    <w:rFonts w:ascii="Cambria Math" w:hAnsi="Cambria Math" w:cs="Arial"/>
                                    <w:color w:val="000000" w:themeColor="text1"/>
                                  </w:rPr>
                                  <m:t>2</m:t>
                                </m:r>
                              </m:sup>
                            </m:sSup>
                            <m:r>
                              <w:rPr>
                                <w:rFonts w:ascii="Cambria Math" w:hAnsi="Cambria Math" w:cs="Arial"/>
                                <w:color w:val="000000" w:themeColor="text1"/>
                              </w:rPr>
                              <m:t xml:space="preserve">+ </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sup>
                                <m:r>
                                  <w:rPr>
                                    <w:rFonts w:ascii="Cambria Math" w:hAnsi="Cambria Math" w:cs="Arial"/>
                                    <w:color w:val="000000" w:themeColor="text1"/>
                                  </w:rPr>
                                  <m:t>2</m:t>
                                </m:r>
                              </m:sup>
                            </m:sSup>
                            <m:r>
                              <w:rPr>
                                <w:rFonts w:ascii="Cambria Math" w:hAnsi="Cambria Math" w:cs="Arial"/>
                                <w:color w:val="000000" w:themeColor="text1"/>
                              </w:rPr>
                              <m:t>×</m:t>
                            </m:r>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LCC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sup>
                                <m:r>
                                  <w:rPr>
                                    <w:rFonts w:ascii="Cambria Math" w:hAnsi="Cambria Math" w:cs="Arial"/>
                                    <w:color w:val="000000" w:themeColor="text1"/>
                                  </w:rPr>
                                  <m:t>2</m:t>
                                </m:r>
                              </m:sup>
                            </m:sSup>
                          </m:e>
                        </m:d>
                      </m:e>
                    </m:d>
                    <m:r>
                      <w:rPr>
                        <w:rFonts w:ascii="Cambria Math" w:hAnsi="Cambria Math" w:cs="Arial"/>
                        <w:color w:val="000000" w:themeColor="text1"/>
                      </w:rPr>
                      <m:t xml:space="preserve"> </m:t>
                    </m:r>
                  </m:e>
                  <m:sup>
                    <m:r>
                      <w:rPr>
                        <w:rFonts w:ascii="Cambria Math" w:hAnsi="Cambria Math" w:cs="Arial"/>
                        <w:color w:val="000000" w:themeColor="text1"/>
                      </w:rPr>
                      <m:t>0.5</m:t>
                    </m:r>
                  </m:sup>
                </m:sSup>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num>
                  <m:den>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den>
                </m:f>
              </m:oMath>
            </m:oMathPara>
          </w:p>
        </w:tc>
        <w:tc>
          <w:tcPr>
            <w:tcW w:w="1560" w:type="dxa"/>
            <w:tcBorders>
              <w:top w:val="single" w:sz="4" w:space="0" w:color="auto"/>
              <w:left w:val="single" w:sz="4" w:space="0" w:color="auto"/>
              <w:bottom w:val="single" w:sz="4" w:space="0" w:color="auto"/>
              <w:right w:val="single" w:sz="4" w:space="0" w:color="auto"/>
            </w:tcBorders>
            <w:vAlign w:val="center"/>
            <w:hideMark/>
          </w:tcPr>
          <w:p w14:paraId="461A71DE" w14:textId="77777777" w:rsidR="00F92CE7" w:rsidRPr="00FF615C" w:rsidRDefault="00F92CE7" w:rsidP="0057420F">
            <w:pPr>
              <w:keepNext/>
              <w:spacing w:before="120" w:after="120"/>
              <w:ind w:left="142"/>
              <w:jc w:val="center"/>
              <w:rPr>
                <w:b/>
                <w:color w:val="000000" w:themeColor="text1"/>
              </w:rPr>
            </w:pPr>
            <w:r w:rsidRPr="00FF615C">
              <w:rPr>
                <w:b/>
                <w:color w:val="000000" w:themeColor="text1"/>
              </w:rPr>
              <w:t>Equation 6b</w:t>
            </w:r>
          </w:p>
        </w:tc>
      </w:tr>
    </w:tbl>
    <w:p w14:paraId="30F1BE30" w14:textId="723864FC" w:rsidR="00F92CE7" w:rsidRPr="00FF615C" w:rsidRDefault="007E382E"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869"/>
        <w:gridCol w:w="39"/>
      </w:tblGrid>
      <w:tr w:rsidR="00FF615C" w:rsidRPr="00FF615C" w14:paraId="016D26E0" w14:textId="77777777" w:rsidTr="008E6A88">
        <w:trPr>
          <w:gridAfter w:val="1"/>
          <w:wAfter w:w="39" w:type="dxa"/>
        </w:trPr>
        <w:tc>
          <w:tcPr>
            <w:tcW w:w="2660" w:type="dxa"/>
            <w:hideMark/>
          </w:tcPr>
          <w:p w14:paraId="451A127A"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5869" w:type="dxa"/>
            <w:hideMark/>
          </w:tcPr>
          <w:p w14:paraId="1443A066"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46D451B4" w14:textId="77777777" w:rsidTr="008E6A88">
        <w:trPr>
          <w:gridAfter w:val="1"/>
          <w:wAfter w:w="39" w:type="dxa"/>
        </w:trPr>
        <w:tc>
          <w:tcPr>
            <w:tcW w:w="2660" w:type="dxa"/>
            <w:hideMark/>
          </w:tcPr>
          <w:p w14:paraId="53790D3B"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5869" w:type="dxa"/>
            <w:hideMark/>
          </w:tcPr>
          <w:p w14:paraId="65FD7091"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5b. </w:t>
            </w:r>
          </w:p>
        </w:tc>
      </w:tr>
      <w:tr w:rsidR="00FF615C" w:rsidRPr="00FF615C" w14:paraId="7B1CD5DD" w14:textId="77777777" w:rsidTr="008E6A88">
        <w:tc>
          <w:tcPr>
            <w:tcW w:w="2660" w:type="dxa"/>
            <w:shd w:val="clear" w:color="auto" w:fill="FFFFFF" w:themeFill="background1"/>
            <w:hideMark/>
          </w:tcPr>
          <w:p w14:paraId="5A4F36DD"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5908" w:type="dxa"/>
            <w:gridSpan w:val="2"/>
            <w:shd w:val="clear" w:color="auto" w:fill="FFFFFF" w:themeFill="background1"/>
            <w:hideMark/>
          </w:tcPr>
          <w:p w14:paraId="2BF89946" w14:textId="77777777"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PSP assessment has been conducted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7513F430" w14:textId="77777777" w:rsidTr="008E6A88">
        <w:trPr>
          <w:gridAfter w:val="1"/>
          <w:wAfter w:w="39" w:type="dxa"/>
        </w:trPr>
        <w:tc>
          <w:tcPr>
            <w:tcW w:w="2660" w:type="dxa"/>
            <w:shd w:val="clear" w:color="auto" w:fill="FFFFFF" w:themeFill="background1"/>
            <w:hideMark/>
          </w:tcPr>
          <w:p w14:paraId="1C456B69"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5869" w:type="dxa"/>
            <w:shd w:val="clear" w:color="auto" w:fill="FFFFFF" w:themeFill="background1"/>
            <w:hideMark/>
          </w:tcPr>
          <w:p w14:paraId="2E3652D1"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full inventory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32DE740B" w14:textId="77777777" w:rsidTr="008E6A88">
        <w:trPr>
          <w:gridAfter w:val="1"/>
          <w:wAfter w:w="39" w:type="dxa"/>
        </w:trPr>
        <w:tc>
          <w:tcPr>
            <w:tcW w:w="2660" w:type="dxa"/>
            <w:hideMark/>
          </w:tcPr>
          <w:p w14:paraId="198BD498"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5869" w:type="dxa"/>
            <w:hideMark/>
          </w:tcPr>
          <w:p w14:paraId="24678823"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calculated in accordance with Equation 9b.</w:t>
            </w:r>
          </w:p>
        </w:tc>
      </w:tr>
      <w:tr w:rsidR="00FF615C" w:rsidRPr="00FF615C" w14:paraId="1F365C84" w14:textId="77777777" w:rsidTr="008E6A88">
        <w:trPr>
          <w:gridAfter w:val="1"/>
          <w:wAfter w:w="39" w:type="dxa"/>
        </w:trPr>
        <w:tc>
          <w:tcPr>
            <w:tcW w:w="2660" w:type="dxa"/>
            <w:shd w:val="clear" w:color="auto" w:fill="FFFFFF" w:themeFill="background1"/>
            <w:hideMark/>
          </w:tcPr>
          <w:p w14:paraId="1B168EDC"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LCC</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5869" w:type="dxa"/>
            <w:shd w:val="clear" w:color="auto" w:fill="FFFFFF" w:themeFill="background1"/>
            <w:hideMark/>
          </w:tcPr>
          <w:p w14:paraId="4B733EA0" w14:textId="77777777" w:rsidR="00F92CE7" w:rsidRPr="00FF615C" w:rsidRDefault="00F92CE7" w:rsidP="008E6A88">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noBreakHyphen/>
              <w:t>e (t CO</w:t>
            </w:r>
            <w:r w:rsidRPr="00FF615C">
              <w:rPr>
                <w:color w:val="000000" w:themeColor="text1"/>
                <w:vertAlign w:val="subscript"/>
              </w:rPr>
              <w:t>2</w:t>
            </w:r>
            <w:r w:rsidRPr="00FF615C">
              <w:rPr>
                <w:color w:val="000000" w:themeColor="text1"/>
              </w:rPr>
              <w:t>-e), calculated in accordance with Equation 7.</w:t>
            </w:r>
          </w:p>
        </w:tc>
      </w:tr>
      <w:tr w:rsidR="00FF615C" w:rsidRPr="00FF615C" w14:paraId="133D9C52" w14:textId="77777777" w:rsidTr="008E6A88">
        <w:trPr>
          <w:gridAfter w:val="1"/>
          <w:wAfter w:w="39" w:type="dxa"/>
        </w:trPr>
        <w:tc>
          <w:tcPr>
            <w:tcW w:w="2660" w:type="dxa"/>
            <w:shd w:val="clear" w:color="auto" w:fill="FFFFFF" w:themeFill="background1"/>
            <w:hideMark/>
          </w:tcPr>
          <w:p w14:paraId="0387E602"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LRPS</m:t>
                  </m:r>
                </m:e>
                <m:sub>
                  <m:r>
                    <w:rPr>
                      <w:rFonts w:ascii="Cambria Math" w:hAnsi="Cambria Math"/>
                      <w:color w:val="000000" w:themeColor="text1"/>
                    </w:rPr>
                    <m:t>Stratum, 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sub>
              </m:sSub>
            </m:oMath>
            <w:r w:rsidR="00F92CE7" w:rsidRPr="00FF615C">
              <w:rPr>
                <w:color w:val="000000" w:themeColor="text1"/>
              </w:rPr>
              <w:t xml:space="preserve"> =</w:t>
            </w:r>
          </w:p>
        </w:tc>
        <w:tc>
          <w:tcPr>
            <w:tcW w:w="5869" w:type="dxa"/>
            <w:shd w:val="clear" w:color="auto" w:fill="FFFFFF" w:themeFill="background1"/>
            <w:hideMark/>
          </w:tcPr>
          <w:p w14:paraId="0F8F9B18" w14:textId="77777777" w:rsidR="00F92CE7" w:rsidRPr="00FF615C" w:rsidRDefault="00F92CE7" w:rsidP="008E6A88">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calculated in accordance with Equation 8.</w:t>
            </w:r>
          </w:p>
        </w:tc>
      </w:tr>
      <w:tr w:rsidR="00FF615C" w:rsidRPr="00FF615C" w14:paraId="4B4F069E" w14:textId="77777777" w:rsidTr="008E6A88">
        <w:trPr>
          <w:gridAfter w:val="1"/>
          <w:wAfter w:w="39" w:type="dxa"/>
        </w:trPr>
        <w:tc>
          <w:tcPr>
            <w:tcW w:w="2660" w:type="dxa"/>
            <w:shd w:val="clear" w:color="auto" w:fill="FFFFFF" w:themeFill="background1"/>
            <w:hideMark/>
          </w:tcPr>
          <w:p w14:paraId="3DA2BCE5"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sub>
              </m:sSub>
            </m:oMath>
            <w:r w:rsidR="00F92CE7" w:rsidRPr="00FF615C">
              <w:rPr>
                <w:color w:val="000000" w:themeColor="text1"/>
              </w:rPr>
              <w:t xml:space="preserve"> =</w:t>
            </w:r>
          </w:p>
        </w:tc>
        <w:tc>
          <w:tcPr>
            <w:tcW w:w="5869" w:type="dxa"/>
            <w:shd w:val="clear" w:color="auto" w:fill="FFFFFF" w:themeFill="background1"/>
            <w:hideMark/>
          </w:tcPr>
          <w:p w14:paraId="2735857E"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r w:rsidR="00FF615C" w:rsidRPr="00FF615C" w14:paraId="71CD785A" w14:textId="77777777" w:rsidTr="008E6A88">
        <w:trPr>
          <w:gridAfter w:val="1"/>
          <w:wAfter w:w="39" w:type="dxa"/>
        </w:trPr>
        <w:tc>
          <w:tcPr>
            <w:tcW w:w="2660" w:type="dxa"/>
            <w:shd w:val="clear" w:color="auto" w:fill="FFFFFF" w:themeFill="background1"/>
            <w:hideMark/>
          </w:tcPr>
          <w:p w14:paraId="31BDBF0E"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sub>
              </m:sSub>
            </m:oMath>
            <w:r w:rsidR="00F92CE7" w:rsidRPr="00FF615C">
              <w:rPr>
                <w:color w:val="000000" w:themeColor="text1"/>
              </w:rPr>
              <w:t xml:space="preserve"> =</w:t>
            </w:r>
          </w:p>
        </w:tc>
        <w:tc>
          <w:tcPr>
            <w:tcW w:w="5869" w:type="dxa"/>
            <w:shd w:val="clear" w:color="auto" w:fill="FFFFFF" w:themeFill="background1"/>
          </w:tcPr>
          <w:p w14:paraId="4A211272" w14:textId="3925BB49"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in hectares (ha) occupied by the </w:t>
            </w:r>
            <m:oMath>
              <m:r>
                <w:rPr>
                  <w:rFonts w:ascii="Cambria Math" w:hAnsi="Cambria Math" w:cs="Arial"/>
                  <w:color w:val="000000" w:themeColor="text1"/>
                </w:rPr>
                <m:t>j</m:t>
              </m:r>
            </m:oMath>
            <w:r w:rsidRPr="00FF615C">
              <w:rPr>
                <w:color w:val="000000" w:themeColor="text1"/>
              </w:rPr>
              <w:t xml:space="preserve">th stratum at the end of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790505" w:rsidRPr="00FF615C">
              <w:rPr>
                <w:color w:val="000000" w:themeColor="text1"/>
              </w:rPr>
              <w:t>.</w:t>
            </w:r>
          </w:p>
        </w:tc>
      </w:tr>
    </w:tbl>
    <w:p w14:paraId="728F05D6" w14:textId="49A4967D" w:rsidR="00F92CE7" w:rsidRPr="00FF615C" w:rsidRDefault="007E382E" w:rsidP="00B3665F">
      <w:pPr>
        <w:pStyle w:val="h4Subdiv"/>
        <w:rPr>
          <w:color w:val="000000" w:themeColor="text1"/>
        </w:rPr>
      </w:pPr>
      <w:bookmarkStart w:id="112" w:name="_Toc359525099"/>
      <w:r w:rsidRPr="00FF615C">
        <w:rPr>
          <w:color w:val="000000" w:themeColor="text1"/>
        </w:rPr>
        <w:lastRenderedPageBreak/>
        <w:t xml:space="preserve">Subdivision </w:t>
      </w:r>
      <w:r w:rsidR="00D5641B">
        <w:rPr>
          <w:color w:val="000000" w:themeColor="text1"/>
        </w:rPr>
        <w:t>6.2.5</w:t>
      </w:r>
      <w:r w:rsidRPr="00FF615C">
        <w:rPr>
          <w:color w:val="000000" w:themeColor="text1"/>
        </w:rPr>
        <w:tab/>
      </w:r>
      <w:r w:rsidR="00F92CE7" w:rsidRPr="00FF615C">
        <w:rPr>
          <w:color w:val="000000" w:themeColor="text1"/>
        </w:rPr>
        <w:t>Calculating lower confidence bound</w:t>
      </w:r>
      <w:bookmarkEnd w:id="112"/>
      <w:r w:rsidR="00F92CE7" w:rsidRPr="00FF615C">
        <w:rPr>
          <w:color w:val="000000" w:themeColor="text1"/>
        </w:rPr>
        <w:t xml:space="preserve"> </w:t>
      </w:r>
    </w:p>
    <w:p w14:paraId="73DFC75E" w14:textId="7086A372" w:rsidR="00F92CE7" w:rsidRPr="00FF615C" w:rsidRDefault="00D5641B" w:rsidP="007E382E">
      <w:pPr>
        <w:pStyle w:val="h5Section"/>
        <w:rPr>
          <w:color w:val="000000" w:themeColor="text1"/>
        </w:rPr>
      </w:pPr>
      <w:bookmarkStart w:id="113" w:name="_Toc359525100"/>
      <w:r>
        <w:rPr>
          <w:color w:val="000000" w:themeColor="text1"/>
        </w:rPr>
        <w:t>6.15</w:t>
      </w:r>
      <w:r w:rsidR="007E382E" w:rsidRPr="00FF615C">
        <w:rPr>
          <w:color w:val="000000" w:themeColor="text1"/>
        </w:rPr>
        <w:tab/>
      </w:r>
      <w:r w:rsidR="00F92CE7" w:rsidRPr="00FF615C">
        <w:rPr>
          <w:color w:val="000000" w:themeColor="text1"/>
        </w:rPr>
        <w:t>Calculating the lower confidence bound for closing carbon stocks for a stratum</w:t>
      </w:r>
      <w:bookmarkEnd w:id="113"/>
    </w:p>
    <w:p w14:paraId="6AF05F40" w14:textId="6EF4295F" w:rsidR="00F92CE7" w:rsidRPr="00FF615C" w:rsidRDefault="007E382E" w:rsidP="007E382E">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lower confidence bound for the closing carbon stocks for a stratum </w:t>
      </w:r>
      <w:r w:rsidRPr="00FF615C">
        <w:rPr>
          <w:color w:val="000000" w:themeColor="text1"/>
        </w:rPr>
        <w:t>must</w:t>
      </w:r>
      <w:r w:rsidR="00F92CE7" w:rsidRPr="00FF615C">
        <w:rPr>
          <w:color w:val="000000" w:themeColor="text1"/>
        </w:rPr>
        <w:t xml:space="preserve"> be calculated for a reporting period using the following formula:</w:t>
      </w:r>
    </w:p>
    <w:tbl>
      <w:tblPr>
        <w:tblStyle w:val="TableGrid"/>
        <w:tblW w:w="0" w:type="auto"/>
        <w:tblInd w:w="108" w:type="dxa"/>
        <w:tblLook w:val="04A0" w:firstRow="1" w:lastRow="0" w:firstColumn="1" w:lastColumn="0" w:noHBand="0" w:noVBand="1"/>
      </w:tblPr>
      <w:tblGrid>
        <w:gridCol w:w="6663"/>
        <w:gridCol w:w="2268"/>
      </w:tblGrid>
      <w:tr w:rsidR="00FF615C" w:rsidRPr="00FF615C" w14:paraId="400BF671" w14:textId="77777777" w:rsidTr="00F014DC">
        <w:tc>
          <w:tcPr>
            <w:tcW w:w="6663" w:type="dxa"/>
            <w:tcBorders>
              <w:top w:val="single" w:sz="4" w:space="0" w:color="auto"/>
              <w:left w:val="single" w:sz="4" w:space="0" w:color="auto"/>
              <w:bottom w:val="single" w:sz="4" w:space="0" w:color="auto"/>
              <w:right w:val="single" w:sz="4" w:space="0" w:color="auto"/>
            </w:tcBorders>
            <w:hideMark/>
          </w:tcPr>
          <w:p w14:paraId="22830F11"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LCC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=C</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Val</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d>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14:paraId="18E5B98C"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7</w:t>
            </w:r>
          </w:p>
        </w:tc>
      </w:tr>
    </w:tbl>
    <w:p w14:paraId="25FA2AF0" w14:textId="75A37E96" w:rsidR="00F92CE7" w:rsidRPr="00FF615C" w:rsidRDefault="007E382E"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03"/>
        <w:gridCol w:w="6306"/>
        <w:gridCol w:w="20"/>
      </w:tblGrid>
      <w:tr w:rsidR="00FF615C" w:rsidRPr="00FF615C" w14:paraId="72770900" w14:textId="77777777" w:rsidTr="008E6A88">
        <w:trPr>
          <w:gridAfter w:val="1"/>
          <w:wAfter w:w="20" w:type="dxa"/>
        </w:trPr>
        <w:tc>
          <w:tcPr>
            <w:tcW w:w="2203" w:type="dxa"/>
            <w:shd w:val="clear" w:color="auto" w:fill="FFFFFF" w:themeFill="background1"/>
            <w:hideMark/>
          </w:tcPr>
          <w:p w14:paraId="094E0385"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LCC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306" w:type="dxa"/>
            <w:shd w:val="clear" w:color="auto" w:fill="FFFFFF" w:themeFill="background1"/>
            <w:hideMark/>
          </w:tcPr>
          <w:p w14:paraId="10E9BFFD" w14:textId="76B51AEB" w:rsidR="00F92CE7" w:rsidRPr="00FF615C" w:rsidRDefault="00F92CE7" w:rsidP="0057420F">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closing carbon stocks for the </w:t>
            </w:r>
            <m:oMath>
              <m:r>
                <w:rPr>
                  <w:rFonts w:ascii="Cambria Math" w:hAnsi="Cambria Math" w:cs="Arial"/>
                  <w:color w:val="000000" w:themeColor="text1"/>
                </w:rPr>
                <m:t>j</m:t>
              </m:r>
            </m:oMath>
            <w:r w:rsidRPr="00FF615C">
              <w:rPr>
                <w:color w:val="000000" w:themeColor="text1"/>
              </w:rPr>
              <w:t xml:space="preserve">th stratum </w:t>
            </w:r>
            <w:r w:rsidR="0057420F" w:rsidRPr="00FF615C">
              <w:rPr>
                <w:color w:val="000000" w:themeColor="text1"/>
              </w:rPr>
              <w:t>for</w:t>
            </w:r>
            <w:r w:rsidR="007E382E" w:rsidRPr="00FF615C">
              <w:rPr>
                <w:color w:val="000000" w:themeColor="text1"/>
              </w:rPr>
              <w:t xml:space="preserve"> </w:t>
            </w:r>
            <w:r w:rsidRPr="00FF615C">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w:t>
            </w:r>
          </w:p>
        </w:tc>
      </w:tr>
      <w:tr w:rsidR="00FF615C" w:rsidRPr="00FF615C" w14:paraId="7BB17CB8" w14:textId="77777777" w:rsidTr="008E6A88">
        <w:tc>
          <w:tcPr>
            <w:tcW w:w="2203" w:type="dxa"/>
            <w:shd w:val="clear" w:color="auto" w:fill="FFFFFF" w:themeFill="background1"/>
            <w:hideMark/>
          </w:tcPr>
          <w:p w14:paraId="5BA138C3"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326" w:type="dxa"/>
            <w:gridSpan w:val="2"/>
            <w:shd w:val="clear" w:color="auto" w:fill="FFFFFF" w:themeFill="background1"/>
            <w:hideMark/>
          </w:tcPr>
          <w:p w14:paraId="530B831B"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full inventory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72278AEA" w14:textId="77777777" w:rsidTr="008E6A88">
        <w:trPr>
          <w:gridAfter w:val="1"/>
          <w:wAfter w:w="20" w:type="dxa"/>
        </w:trPr>
        <w:tc>
          <w:tcPr>
            <w:tcW w:w="2203" w:type="dxa"/>
            <w:shd w:val="clear" w:color="auto" w:fill="FFFFFF" w:themeFill="background1"/>
            <w:hideMark/>
          </w:tcPr>
          <w:p w14:paraId="630A9DD8"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306" w:type="dxa"/>
            <w:shd w:val="clear" w:color="auto" w:fill="FFFFFF" w:themeFill="background1"/>
            <w:hideMark/>
          </w:tcPr>
          <w:p w14:paraId="2956632D" w14:textId="77777777" w:rsidR="00F92CE7" w:rsidRPr="00FF615C" w:rsidRDefault="00F92CE7" w:rsidP="008E6A88">
            <w:pPr>
              <w:spacing w:before="60" w:after="60"/>
              <w:rPr>
                <w:color w:val="000000" w:themeColor="text1"/>
              </w:rPr>
            </w:pPr>
            <w:proofErr w:type="gramStart"/>
            <w:r w:rsidRPr="00FF615C">
              <w:rPr>
                <w:color w:val="000000" w:themeColor="text1"/>
              </w:rPr>
              <w:t>closing</w:t>
            </w:r>
            <w:proofErr w:type="gramEnd"/>
            <w:r w:rsidRPr="00FF615C">
              <w:rPr>
                <w:color w:val="000000" w:themeColor="text1"/>
              </w:rPr>
              <w:t xml:space="preserve">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-e), calculated in accordance with Equation 5a.</w:t>
            </w:r>
          </w:p>
        </w:tc>
      </w:tr>
      <w:tr w:rsidR="00FF615C" w:rsidRPr="00FF615C" w14:paraId="01658BEE" w14:textId="77777777" w:rsidTr="008E6A88">
        <w:trPr>
          <w:gridAfter w:val="1"/>
          <w:wAfter w:w="20" w:type="dxa"/>
        </w:trPr>
        <w:tc>
          <w:tcPr>
            <w:tcW w:w="2203" w:type="dxa"/>
            <w:shd w:val="clear" w:color="auto" w:fill="FFFFFF" w:themeFill="background1"/>
            <w:hideMark/>
          </w:tcPr>
          <w:p w14:paraId="72091D7A"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val</m:t>
                  </m:r>
                </m:sub>
              </m:sSub>
            </m:oMath>
            <w:r w:rsidR="00F92CE7" w:rsidRPr="00FF615C">
              <w:rPr>
                <w:color w:val="000000" w:themeColor="text1"/>
              </w:rPr>
              <w:t xml:space="preserve"> =</w:t>
            </w:r>
          </w:p>
        </w:tc>
        <w:tc>
          <w:tcPr>
            <w:tcW w:w="6306" w:type="dxa"/>
            <w:shd w:val="clear" w:color="auto" w:fill="FFFFFF" w:themeFill="background1"/>
            <w:hideMark/>
          </w:tcPr>
          <w:p w14:paraId="62BCD5DE" w14:textId="4F50BA60" w:rsidR="00F92CE7" w:rsidRPr="00FF615C" w:rsidRDefault="00F92CE7" w:rsidP="00B75811">
            <w:pPr>
              <w:spacing w:before="60" w:after="60"/>
              <w:rPr>
                <w:color w:val="000000" w:themeColor="text1"/>
              </w:rPr>
            </w:pPr>
            <w:r w:rsidRPr="00FF615C">
              <w:rPr>
                <w:color w:val="000000" w:themeColor="text1"/>
              </w:rPr>
              <w:t>two-sided students t-value for the 90% confidence level at the appropriate degrees of freedom (</w:t>
            </w:r>
            <m:oMath>
              <m:r>
                <w:rPr>
                  <w:rFonts w:ascii="Cambria Math" w:hAnsi="Cambria Math"/>
                  <w:color w:val="000000" w:themeColor="text1"/>
                </w:rPr>
                <m:t>n</m:t>
              </m:r>
            </m:oMath>
            <w:r w:rsidRPr="00FF615C">
              <w:rPr>
                <w:color w:val="000000" w:themeColor="text1"/>
              </w:rPr>
              <w:t xml:space="preserve"> -1), where </w:t>
            </w:r>
            <m:oMath>
              <m:r>
                <w:rPr>
                  <w:rFonts w:ascii="Cambria Math" w:hAnsi="Cambria Math"/>
                  <w:color w:val="000000" w:themeColor="text1"/>
                </w:rPr>
                <m:t>n</m:t>
              </m:r>
            </m:oMath>
            <w:r w:rsidR="00B75811" w:rsidRPr="00FF615C">
              <w:rPr>
                <w:color w:val="000000" w:themeColor="text1"/>
              </w:rPr>
              <w:t xml:space="preserve"> </w:t>
            </w:r>
            <w:r w:rsidRPr="00FF615C">
              <w:rPr>
                <w:color w:val="000000" w:themeColor="text1"/>
              </w:rPr>
              <w:t xml:space="preserve">is the number of plots assessed in the </w:t>
            </w:r>
            <m:oMath>
              <m:r>
                <w:rPr>
                  <w:rFonts w:ascii="Cambria Math" w:hAnsi="Cambria Math" w:cs="Arial"/>
                  <w:color w:val="000000" w:themeColor="text1"/>
                </w:rPr>
                <m:t>j</m:t>
              </m:r>
            </m:oMath>
            <w:r w:rsidRPr="00FF615C">
              <w:rPr>
                <w:color w:val="000000" w:themeColor="text1"/>
              </w:rPr>
              <w:t xml:space="preserve">th stratum during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w:t>
            </w:r>
          </w:p>
        </w:tc>
      </w:tr>
      <w:tr w:rsidR="00FF615C" w:rsidRPr="00FF615C" w14:paraId="3C456E34" w14:textId="77777777" w:rsidTr="008E6A88">
        <w:trPr>
          <w:gridAfter w:val="1"/>
          <w:wAfter w:w="20" w:type="dxa"/>
        </w:trPr>
        <w:tc>
          <w:tcPr>
            <w:tcW w:w="2203" w:type="dxa"/>
            <w:shd w:val="clear" w:color="auto" w:fill="auto"/>
            <w:hideMark/>
          </w:tcPr>
          <w:p w14:paraId="2FB5DA9D"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306" w:type="dxa"/>
            <w:shd w:val="clear" w:color="auto" w:fill="auto"/>
            <w:hideMark/>
          </w:tcPr>
          <w:p w14:paraId="6E9098DE"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closing carbon stocks for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t xml:space="preserve">-e), calculated in accordance with Equation 5b. </w:t>
            </w:r>
          </w:p>
        </w:tc>
      </w:tr>
    </w:tbl>
    <w:p w14:paraId="4EA19230" w14:textId="0D30BAB3" w:rsidR="00F92CE7" w:rsidRPr="00FF615C" w:rsidRDefault="00D5641B" w:rsidP="004E73AD">
      <w:pPr>
        <w:pStyle w:val="h5Section"/>
        <w:rPr>
          <w:color w:val="000000" w:themeColor="text1"/>
        </w:rPr>
      </w:pPr>
      <w:bookmarkStart w:id="114" w:name="_Toc359525101"/>
      <w:r>
        <w:rPr>
          <w:color w:val="000000" w:themeColor="text1"/>
        </w:rPr>
        <w:t>6.16</w:t>
      </w:r>
      <w:r w:rsidR="004E73AD" w:rsidRPr="00FF615C">
        <w:rPr>
          <w:color w:val="000000" w:themeColor="text1"/>
        </w:rPr>
        <w:tab/>
      </w:r>
      <w:r w:rsidR="00F92CE7" w:rsidRPr="00FF615C">
        <w:rPr>
          <w:color w:val="000000" w:themeColor="text1"/>
        </w:rPr>
        <w:t>Calculating the lower confidence bound for mean ratio of change in PSP carbon stocks</w:t>
      </w:r>
      <w:bookmarkEnd w:id="114"/>
      <w:r w:rsidR="00F92CE7" w:rsidRPr="00FF615C">
        <w:rPr>
          <w:color w:val="000000" w:themeColor="text1"/>
        </w:rPr>
        <w:t xml:space="preserve"> </w:t>
      </w:r>
    </w:p>
    <w:p w14:paraId="2772185A" w14:textId="1573527B" w:rsidR="00F92CE7" w:rsidRPr="00FF615C" w:rsidRDefault="004E73AD" w:rsidP="004E73AD">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lower confidence bound for the mean ratio of change in PSP carbon stocks </w:t>
      </w:r>
      <w:r w:rsidRPr="00FF615C">
        <w:rPr>
          <w:color w:val="000000" w:themeColor="text1"/>
        </w:rPr>
        <w:t>must</w:t>
      </w:r>
      <w:r w:rsidR="00F92CE7" w:rsidRPr="00FF615C">
        <w:rPr>
          <w:color w:val="000000" w:themeColor="text1"/>
        </w:rPr>
        <w:t xml:space="preserve"> be calculated for a reporting period using the following formula:</w:t>
      </w:r>
    </w:p>
    <w:tbl>
      <w:tblPr>
        <w:tblStyle w:val="TableGrid"/>
        <w:tblW w:w="0" w:type="auto"/>
        <w:tblInd w:w="108" w:type="dxa"/>
        <w:tblLook w:val="04A0" w:firstRow="1" w:lastRow="0" w:firstColumn="1" w:lastColumn="0" w:noHBand="0" w:noVBand="1"/>
      </w:tblPr>
      <w:tblGrid>
        <w:gridCol w:w="7513"/>
        <w:gridCol w:w="1418"/>
      </w:tblGrid>
      <w:tr w:rsidR="00FF615C" w:rsidRPr="00FF615C" w14:paraId="20C4F64D" w14:textId="77777777" w:rsidTr="00F014DC">
        <w:tc>
          <w:tcPr>
            <w:tcW w:w="7513" w:type="dxa"/>
            <w:tcBorders>
              <w:top w:val="single" w:sz="4" w:space="0" w:color="auto"/>
              <w:left w:val="single" w:sz="4" w:space="0" w:color="auto"/>
              <w:bottom w:val="single" w:sz="4" w:space="0" w:color="auto"/>
              <w:right w:val="single" w:sz="4" w:space="0" w:color="auto"/>
            </w:tcBorders>
            <w:hideMark/>
          </w:tcPr>
          <w:p w14:paraId="5F1CF129"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LRPS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MRPS</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 xml:space="preserve">- </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Val</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d>
              </m:oMath>
            </m:oMathPara>
          </w:p>
        </w:tc>
        <w:tc>
          <w:tcPr>
            <w:tcW w:w="1418" w:type="dxa"/>
            <w:tcBorders>
              <w:top w:val="single" w:sz="4" w:space="0" w:color="auto"/>
              <w:left w:val="single" w:sz="4" w:space="0" w:color="auto"/>
              <w:bottom w:val="single" w:sz="4" w:space="0" w:color="auto"/>
              <w:right w:val="single" w:sz="4" w:space="0" w:color="auto"/>
            </w:tcBorders>
            <w:vAlign w:val="center"/>
            <w:hideMark/>
          </w:tcPr>
          <w:p w14:paraId="745CA222"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8</w:t>
            </w:r>
          </w:p>
        </w:tc>
      </w:tr>
    </w:tbl>
    <w:p w14:paraId="3F29BCDE" w14:textId="3F4F9DE0" w:rsidR="00F92CE7" w:rsidRPr="00FF615C" w:rsidRDefault="004E73AD"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04"/>
        <w:gridCol w:w="14"/>
        <w:gridCol w:w="5954"/>
        <w:gridCol w:w="96"/>
      </w:tblGrid>
      <w:tr w:rsidR="00FF615C" w:rsidRPr="00FF615C" w14:paraId="562BD747" w14:textId="77777777" w:rsidTr="008E6A88">
        <w:trPr>
          <w:gridAfter w:val="1"/>
          <w:wAfter w:w="96" w:type="dxa"/>
        </w:trPr>
        <w:tc>
          <w:tcPr>
            <w:tcW w:w="2518" w:type="dxa"/>
            <w:gridSpan w:val="2"/>
            <w:shd w:val="clear" w:color="auto" w:fill="FFFFFF" w:themeFill="background1"/>
            <w:hideMark/>
          </w:tcPr>
          <w:p w14:paraId="3F3F62C5"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LRPS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rFonts w:ascii="Arial" w:hAnsi="Arial" w:cs="Arial"/>
                <w:color w:val="000000" w:themeColor="text1"/>
              </w:rPr>
              <w:t xml:space="preserve"> </w:t>
            </w:r>
            <w:r w:rsidR="00F92CE7" w:rsidRPr="00FF615C">
              <w:rPr>
                <w:color w:val="000000" w:themeColor="text1"/>
              </w:rPr>
              <w:t>=</w:t>
            </w:r>
          </w:p>
        </w:tc>
        <w:tc>
          <w:tcPr>
            <w:tcW w:w="5954" w:type="dxa"/>
            <w:shd w:val="clear" w:color="auto" w:fill="FFFFFF" w:themeFill="background1"/>
            <w:hideMark/>
          </w:tcPr>
          <w:p w14:paraId="7DBCFC66" w14:textId="2EEE5728" w:rsidR="000267EC" w:rsidRPr="00FF615C" w:rsidRDefault="00F92CE7" w:rsidP="002675A3">
            <w:pPr>
              <w:spacing w:before="60" w:after="60"/>
              <w:rPr>
                <w:color w:val="000000" w:themeColor="text1"/>
              </w:rPr>
            </w:pPr>
            <w:proofErr w:type="gramStart"/>
            <w:r w:rsidRPr="00FF615C">
              <w:rPr>
                <w:color w:val="000000" w:themeColor="text1"/>
              </w:rPr>
              <w:t>lower</w:t>
            </w:r>
            <w:proofErr w:type="gramEnd"/>
            <w:r w:rsidRPr="00FF615C">
              <w:rPr>
                <w:color w:val="000000" w:themeColor="text1"/>
              </w:rPr>
              <w:t xml:space="preserve"> confidence bound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r w:rsidR="00FF615C" w:rsidRPr="00FF615C" w14:paraId="56A33F4B" w14:textId="77777777" w:rsidTr="008E6A88">
        <w:tc>
          <w:tcPr>
            <w:tcW w:w="2504" w:type="dxa"/>
            <w:shd w:val="clear" w:color="auto" w:fill="FFFFFF" w:themeFill="background1"/>
            <w:hideMark/>
          </w:tcPr>
          <w:p w14:paraId="6AEEB34E"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6064" w:type="dxa"/>
            <w:gridSpan w:val="3"/>
            <w:shd w:val="clear" w:color="auto" w:fill="FFFFFF" w:themeFill="background1"/>
            <w:hideMark/>
          </w:tcPr>
          <w:p w14:paraId="6261A27B" w14:textId="77777777"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PSP assessment has been conducted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0B494A2B" w14:textId="77777777" w:rsidTr="002675A3">
        <w:trPr>
          <w:gridAfter w:val="1"/>
          <w:wAfter w:w="96" w:type="dxa"/>
        </w:trPr>
        <w:tc>
          <w:tcPr>
            <w:tcW w:w="2518" w:type="dxa"/>
            <w:gridSpan w:val="2"/>
            <w:shd w:val="clear" w:color="auto" w:fill="FFFFFF" w:themeFill="background1"/>
            <w:hideMark/>
          </w:tcPr>
          <w:p w14:paraId="72EB45A8" w14:textId="77777777" w:rsidR="002675A3" w:rsidRPr="00FF615C" w:rsidRDefault="005F3E8F" w:rsidP="002675A3">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MRPS</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2675A3" w:rsidRPr="00FF615C">
              <w:rPr>
                <w:rFonts w:ascii="Arial" w:hAnsi="Arial" w:cs="Arial"/>
                <w:color w:val="000000" w:themeColor="text1"/>
              </w:rPr>
              <w:t xml:space="preserve"> </w:t>
            </w:r>
            <w:r w:rsidR="002675A3" w:rsidRPr="00FF615C">
              <w:rPr>
                <w:color w:val="000000" w:themeColor="text1"/>
              </w:rPr>
              <w:t>=</w:t>
            </w:r>
          </w:p>
        </w:tc>
        <w:tc>
          <w:tcPr>
            <w:tcW w:w="5954" w:type="dxa"/>
            <w:shd w:val="clear" w:color="auto" w:fill="FFFFFF" w:themeFill="background1"/>
            <w:hideMark/>
          </w:tcPr>
          <w:p w14:paraId="46DC44D4" w14:textId="77777777" w:rsidR="002675A3" w:rsidRPr="00FF615C" w:rsidRDefault="002675A3" w:rsidP="002675A3">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ratio of change in PSP carbon stocks for permanent </w:t>
            </w:r>
            <w:r w:rsidRPr="00FF615C">
              <w:rPr>
                <w:color w:val="000000" w:themeColor="text1"/>
              </w:rPr>
              <w:lastRenderedPageBreak/>
              <w:t xml:space="preserve">sample plots occurring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xml:space="preserve">, weighted by the closing carbon stocks in the same permanent sample plots at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r>
                <w:rPr>
                  <w:rFonts w:ascii="Cambria Math" w:hAnsi="Cambria Math"/>
                  <w:color w:val="000000" w:themeColor="text1"/>
                </w:rPr>
                <m:t xml:space="preserve">, </m:t>
              </m:r>
            </m:oMath>
            <w:r w:rsidRPr="00FF615C">
              <w:rPr>
                <w:color w:val="000000" w:themeColor="text1"/>
              </w:rPr>
              <w:t>calculated in accordance with Equation 9a.</w:t>
            </w:r>
          </w:p>
        </w:tc>
      </w:tr>
      <w:tr w:rsidR="00FF615C" w:rsidRPr="00FF615C" w14:paraId="67439A5B" w14:textId="77777777" w:rsidTr="002675A3">
        <w:trPr>
          <w:gridAfter w:val="1"/>
          <w:wAfter w:w="96" w:type="dxa"/>
        </w:trPr>
        <w:tc>
          <w:tcPr>
            <w:tcW w:w="2518" w:type="dxa"/>
            <w:gridSpan w:val="2"/>
            <w:shd w:val="clear" w:color="auto" w:fill="FFFFFF" w:themeFill="background1"/>
            <w:hideMark/>
          </w:tcPr>
          <w:p w14:paraId="15AEFC3C" w14:textId="77777777" w:rsidR="002675A3" w:rsidRPr="00FF615C" w:rsidRDefault="005F3E8F" w:rsidP="002675A3">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val</m:t>
                  </m:r>
                </m:sub>
              </m:sSub>
            </m:oMath>
            <w:r w:rsidR="002675A3" w:rsidRPr="00FF615C">
              <w:rPr>
                <w:color w:val="000000" w:themeColor="text1"/>
              </w:rPr>
              <w:t xml:space="preserve"> =</w:t>
            </w:r>
          </w:p>
        </w:tc>
        <w:tc>
          <w:tcPr>
            <w:tcW w:w="5954" w:type="dxa"/>
            <w:shd w:val="clear" w:color="auto" w:fill="FFFFFF" w:themeFill="background1"/>
            <w:hideMark/>
          </w:tcPr>
          <w:p w14:paraId="750F4E81" w14:textId="7DD417CF" w:rsidR="002675A3" w:rsidRPr="00FF615C" w:rsidRDefault="002675A3" w:rsidP="002675A3">
            <w:pPr>
              <w:spacing w:before="60" w:after="60"/>
              <w:rPr>
                <w:color w:val="000000" w:themeColor="text1"/>
              </w:rPr>
            </w:pPr>
            <w:r w:rsidRPr="00FF615C">
              <w:rPr>
                <w:color w:val="000000" w:themeColor="text1"/>
              </w:rPr>
              <w:t>two-sided students t-value for the 90% confidence level at the appropriate degrees of freedom (</w:t>
            </w:r>
            <m:oMath>
              <m:r>
                <w:rPr>
                  <w:rFonts w:ascii="Cambria Math" w:hAnsi="Cambria Math"/>
                  <w:color w:val="000000" w:themeColor="text1"/>
                </w:rPr>
                <m:t>n</m:t>
              </m:r>
            </m:oMath>
            <w:r w:rsidRPr="00FF615C">
              <w:rPr>
                <w:color w:val="000000" w:themeColor="text1"/>
              </w:rPr>
              <w:t xml:space="preserve"> -1), where </w:t>
            </w:r>
            <m:oMath>
              <m:r>
                <w:rPr>
                  <w:rFonts w:ascii="Cambria Math" w:hAnsi="Cambria Math"/>
                  <w:color w:val="000000" w:themeColor="text1"/>
                </w:rPr>
                <m:t>n</m:t>
              </m:r>
            </m:oMath>
            <w:r w:rsidR="00B75811" w:rsidRPr="00FF615C">
              <w:rPr>
                <w:color w:val="000000" w:themeColor="text1"/>
              </w:rPr>
              <w:t xml:space="preserve"> </w:t>
            </w:r>
            <w:r w:rsidRPr="00FF615C">
              <w:rPr>
                <w:color w:val="000000" w:themeColor="text1"/>
              </w:rPr>
              <w:t xml:space="preserve">is the number of permanent sample plots in stratum </w:t>
            </w:r>
            <m:oMath>
              <m:r>
                <w:rPr>
                  <w:rFonts w:ascii="Cambria Math" w:hAnsi="Cambria Math"/>
                  <w:color w:val="000000" w:themeColor="text1"/>
                </w:rPr>
                <m:t>j</m:t>
              </m:r>
            </m:oMath>
            <w:r w:rsidRPr="00FF615C">
              <w:rPr>
                <w:color w:val="000000" w:themeColor="text1"/>
              </w:rPr>
              <w:t xml:space="preserve"> assessed during reporting period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Pr="00FF615C">
              <w:rPr>
                <w:color w:val="000000" w:themeColor="text1"/>
              </w:rPr>
              <w:t xml:space="preserve">. </w:t>
            </w:r>
          </w:p>
        </w:tc>
      </w:tr>
      <w:tr w:rsidR="00FF615C" w:rsidRPr="00FF615C" w14:paraId="23ADFDB8" w14:textId="77777777" w:rsidTr="002675A3">
        <w:trPr>
          <w:gridAfter w:val="1"/>
          <w:wAfter w:w="96" w:type="dxa"/>
        </w:trPr>
        <w:tc>
          <w:tcPr>
            <w:tcW w:w="2518" w:type="dxa"/>
            <w:gridSpan w:val="2"/>
            <w:shd w:val="clear" w:color="auto" w:fill="FFFFFF" w:themeFill="background1"/>
            <w:hideMark/>
          </w:tcPr>
          <w:p w14:paraId="278579B0" w14:textId="77777777" w:rsidR="002675A3" w:rsidRPr="00FF615C" w:rsidRDefault="005F3E8F" w:rsidP="002675A3">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2675A3" w:rsidRPr="00FF615C">
              <w:rPr>
                <w:color w:val="000000" w:themeColor="text1"/>
              </w:rPr>
              <w:t xml:space="preserve"> =</w:t>
            </w:r>
          </w:p>
        </w:tc>
        <w:tc>
          <w:tcPr>
            <w:tcW w:w="5954" w:type="dxa"/>
            <w:shd w:val="clear" w:color="auto" w:fill="FFFFFF" w:themeFill="background1"/>
            <w:hideMark/>
          </w:tcPr>
          <w:p w14:paraId="469A2C9B" w14:textId="77777777" w:rsidR="002675A3" w:rsidRPr="00FF615C" w:rsidRDefault="002675A3" w:rsidP="002675A3">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xml:space="preserve">, calculated in accordance with Equation 9b. </w:t>
            </w:r>
          </w:p>
        </w:tc>
      </w:tr>
    </w:tbl>
    <w:p w14:paraId="5933785C" w14:textId="2FA2E74C" w:rsidR="00F92CE7" w:rsidRPr="00FF615C" w:rsidRDefault="00122A28" w:rsidP="00D549D3">
      <w:pPr>
        <w:pStyle w:val="h4Subdiv"/>
        <w:rPr>
          <w:color w:val="000000" w:themeColor="text1"/>
        </w:rPr>
      </w:pPr>
      <w:bookmarkStart w:id="115" w:name="_Toc359525102"/>
      <w:r w:rsidRPr="00FF615C">
        <w:rPr>
          <w:color w:val="000000" w:themeColor="text1"/>
        </w:rPr>
        <w:t xml:space="preserve">Subdivision </w:t>
      </w:r>
      <w:r w:rsidR="00D5641B">
        <w:rPr>
          <w:color w:val="000000" w:themeColor="text1"/>
        </w:rPr>
        <w:t>6.2.6</w:t>
      </w:r>
      <w:r w:rsidRPr="00FF615C">
        <w:rPr>
          <w:color w:val="000000" w:themeColor="text1"/>
        </w:rPr>
        <w:tab/>
      </w:r>
      <w:r w:rsidR="00F92CE7" w:rsidRPr="00FF615C">
        <w:rPr>
          <w:color w:val="000000" w:themeColor="text1"/>
        </w:rPr>
        <w:t>Calculating mean ratio of change in PSP carbon stocks</w:t>
      </w:r>
      <w:bookmarkEnd w:id="115"/>
      <w:r w:rsidR="00F92CE7" w:rsidRPr="00FF615C">
        <w:rPr>
          <w:color w:val="000000" w:themeColor="text1"/>
        </w:rPr>
        <w:t xml:space="preserve"> </w:t>
      </w:r>
    </w:p>
    <w:p w14:paraId="269D33EB" w14:textId="2523CE9F" w:rsidR="00F92CE7" w:rsidRPr="00FF615C" w:rsidRDefault="00D5641B" w:rsidP="00D549D3">
      <w:pPr>
        <w:pStyle w:val="h5Section"/>
        <w:rPr>
          <w:color w:val="000000" w:themeColor="text1"/>
        </w:rPr>
      </w:pPr>
      <w:bookmarkStart w:id="116" w:name="_Toc359525103"/>
      <w:r>
        <w:rPr>
          <w:color w:val="000000" w:themeColor="text1"/>
        </w:rPr>
        <w:t>6.17</w:t>
      </w:r>
      <w:r w:rsidR="00122A28" w:rsidRPr="00FF615C">
        <w:rPr>
          <w:color w:val="000000" w:themeColor="text1"/>
        </w:rPr>
        <w:tab/>
      </w:r>
      <w:r w:rsidR="00F92CE7" w:rsidRPr="00FF615C">
        <w:rPr>
          <w:color w:val="000000" w:themeColor="text1"/>
        </w:rPr>
        <w:t>Calculating the mean ratio of change in PSP carbon stocks</w:t>
      </w:r>
      <w:bookmarkEnd w:id="116"/>
    </w:p>
    <w:p w14:paraId="77DD97AF" w14:textId="076A7374" w:rsidR="00F92CE7" w:rsidRPr="00FF615C" w:rsidRDefault="00122A28" w:rsidP="00D549D3">
      <w:pPr>
        <w:pStyle w:val="tMain"/>
        <w:keepNext/>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The calculation of the weighted average for the values of PSP carbon stock change ratios must: </w:t>
      </w:r>
    </w:p>
    <w:p w14:paraId="0B110233" w14:textId="0A2BB7AE" w:rsidR="00F92CE7" w:rsidRPr="00FF615C" w:rsidRDefault="00122A28" w:rsidP="00D549D3">
      <w:pPr>
        <w:pStyle w:val="tPara"/>
        <w:keepNext/>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 Equation 9a; and</w:t>
      </w:r>
    </w:p>
    <w:p w14:paraId="268E081D" w14:textId="126AE87A" w:rsidR="00F92CE7" w:rsidRPr="00FF615C" w:rsidRDefault="00122A28" w:rsidP="00D549D3">
      <w:pPr>
        <w:pStyle w:val="tPara"/>
        <w:keepNext/>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9b.</w:t>
      </w:r>
    </w:p>
    <w:p w14:paraId="31DA131B" w14:textId="7144B386" w:rsidR="00F92CE7" w:rsidRPr="00FF615C" w:rsidRDefault="00122A28" w:rsidP="00122A28">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weighted average for the values of PSP carbon stock change ratios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31405BCF" w14:textId="77777777" w:rsidTr="00E740EC">
        <w:tc>
          <w:tcPr>
            <w:tcW w:w="6379" w:type="dxa"/>
            <w:tcBorders>
              <w:top w:val="single" w:sz="4" w:space="0" w:color="auto"/>
              <w:left w:val="single" w:sz="4" w:space="0" w:color="auto"/>
              <w:bottom w:val="single" w:sz="4" w:space="0" w:color="auto"/>
              <w:right w:val="single" w:sz="4" w:space="0" w:color="auto"/>
            </w:tcBorders>
            <w:hideMark/>
          </w:tcPr>
          <w:p w14:paraId="161BD318" w14:textId="77777777" w:rsidR="00F92CE7" w:rsidRPr="00FF615C" w:rsidRDefault="00F92CE7" w:rsidP="008E6A88">
            <w:pPr>
              <w:spacing w:before="120" w:after="120"/>
              <w:ind w:left="360"/>
              <w:rPr>
                <w:b/>
                <w:color w:val="000000" w:themeColor="text1"/>
              </w:rPr>
            </w:pPr>
            <m:oMathPara>
              <m:oMath>
                <m:r>
                  <w:rPr>
                    <w:rFonts w:ascii="Cambria Math" w:hAnsi="Cambria Math" w:cs="Arial"/>
                    <w:color w:val="000000" w:themeColor="text1"/>
                  </w:rPr>
                  <m:t>M</m:t>
                </m:r>
                <m:sSub>
                  <m:sSubPr>
                    <m:ctrlPr>
                      <w:rPr>
                        <w:rFonts w:ascii="Cambria Math" w:hAnsi="Cambria Math" w:cs="Arial"/>
                        <w:i/>
                        <w:color w:val="000000" w:themeColor="text1"/>
                      </w:rPr>
                    </m:ctrlPr>
                  </m:sSubPr>
                  <m:e>
                    <m:r>
                      <w:rPr>
                        <w:rFonts w:ascii="Cambria Math" w:hAnsi="Cambria Math" w:cs="Arial"/>
                        <w:color w:val="000000" w:themeColor="text1"/>
                      </w:rPr>
                      <m:t>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 xml:space="preserve">= </m:t>
                </m:r>
                <m:f>
                  <m:fPr>
                    <m:ctrlPr>
                      <w:rPr>
                        <w:rFonts w:ascii="Cambria Math" w:hAnsi="Cambria Math" w:cs="Arial"/>
                        <w:i/>
                        <w:color w:val="000000" w:themeColor="text1"/>
                      </w:rPr>
                    </m:ctrlPr>
                  </m:fPr>
                  <m:num>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p=1</m:t>
                        </m:r>
                      </m:sub>
                      <m:sup>
                        <m:r>
                          <w:rPr>
                            <w:rFonts w:ascii="Cambria Math" w:hAnsi="Cambria Math" w:cs="Arial"/>
                            <w:color w:val="000000" w:themeColor="text1"/>
                          </w:rPr>
                          <m:t>n</m:t>
                        </m:r>
                      </m:sup>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×CR</m:t>
                                </m:r>
                              </m:e>
                              <m:sub>
                                <m:r>
                                  <w:rPr>
                                    <w:rFonts w:ascii="Cambria Math" w:hAnsi="Cambria Math" w:cs="Arial"/>
                                    <w:color w:val="000000" w:themeColor="text1"/>
                                  </w:rPr>
                                  <m:t>PS,p,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 xml:space="preserve">PS </m:t>
                                    </m:r>
                                  </m:sub>
                                </m:sSub>
                              </m:sub>
                            </m:sSub>
                          </m:e>
                        </m:d>
                      </m:e>
                    </m:nary>
                  </m:num>
                  <m:den>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p=1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nary>
                  </m:den>
                </m:f>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447E02DB"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9a</w:t>
            </w:r>
          </w:p>
        </w:tc>
      </w:tr>
    </w:tbl>
    <w:p w14:paraId="0D0EDC49" w14:textId="403BB31C" w:rsidR="00F92CE7" w:rsidRPr="00FF615C" w:rsidRDefault="00122A28"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294"/>
        <w:gridCol w:w="39"/>
      </w:tblGrid>
      <w:tr w:rsidR="00FF615C" w:rsidRPr="00FF615C" w14:paraId="5E0771BD" w14:textId="77777777" w:rsidTr="008E6A88">
        <w:tc>
          <w:tcPr>
            <w:tcW w:w="2235" w:type="dxa"/>
            <w:shd w:val="clear" w:color="auto" w:fill="FFFFFF" w:themeFill="background1"/>
            <w:hideMark/>
          </w:tcPr>
          <w:p w14:paraId="0E2585F5"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MRPS</m:t>
                  </m:r>
                </m:e>
                <m:sub>
                  <m:r>
                    <w:rPr>
                      <w:rFonts w:ascii="Cambria Math" w:hAnsi="Cambria Math"/>
                      <w:color w:val="000000" w:themeColor="text1"/>
                    </w:rPr>
                    <m:t>Stratum,j,</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sub>
              </m:sSub>
            </m:oMath>
            <w:r w:rsidR="00F92CE7" w:rsidRPr="00FF615C">
              <w:rPr>
                <w:color w:val="000000" w:themeColor="text1"/>
              </w:rPr>
              <w:t xml:space="preserve"> =</w:t>
            </w:r>
          </w:p>
        </w:tc>
        <w:tc>
          <w:tcPr>
            <w:tcW w:w="6333" w:type="dxa"/>
            <w:gridSpan w:val="2"/>
            <w:shd w:val="clear" w:color="auto" w:fill="FFFFFF" w:themeFill="background1"/>
            <w:hideMark/>
          </w:tcPr>
          <w:p w14:paraId="5090CCA3" w14:textId="49420198" w:rsidR="00F92CE7" w:rsidRPr="00FF615C" w:rsidRDefault="00F92CE7" w:rsidP="002675A3">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ratio of change in PSP carbon stocks for permanent sample plots occurring in the </w:t>
            </w:r>
            <m:oMath>
              <m:r>
                <w:rPr>
                  <w:rFonts w:ascii="Cambria Math" w:hAnsi="Cambria Math" w:cs="Arial"/>
                  <w:color w:val="000000" w:themeColor="text1"/>
                </w:rPr>
                <m:t>j</m:t>
              </m:r>
            </m:oMath>
            <w:r w:rsidRPr="00FF615C">
              <w:rPr>
                <w:color w:val="000000" w:themeColor="text1"/>
              </w:rPr>
              <w:t xml:space="preserve">th stratum </w:t>
            </w:r>
            <w:r w:rsidR="002675A3" w:rsidRPr="00FF615C">
              <w:rPr>
                <w:color w:val="000000" w:themeColor="text1"/>
              </w:rPr>
              <w:t>for</w:t>
            </w:r>
            <w:r w:rsidR="003C0DB4" w:rsidRPr="00FF615C">
              <w:rPr>
                <w:color w:val="000000" w:themeColor="text1"/>
              </w:rPr>
              <w:t xml:space="preserve"> </w:t>
            </w:r>
            <w:r w:rsidRPr="00FF615C">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xml:space="preserve"> weighted by the closing carbon stocks in the same permanent sample plots at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w:t>
            </w:r>
          </w:p>
        </w:tc>
      </w:tr>
      <w:tr w:rsidR="00FF615C" w:rsidRPr="00FF615C" w14:paraId="44AC829E" w14:textId="77777777" w:rsidTr="008E6A88">
        <w:tc>
          <w:tcPr>
            <w:tcW w:w="2235" w:type="dxa"/>
            <w:shd w:val="clear" w:color="auto" w:fill="FFFFFF" w:themeFill="background1"/>
            <w:hideMark/>
          </w:tcPr>
          <w:p w14:paraId="5EA34869"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6333" w:type="dxa"/>
            <w:gridSpan w:val="2"/>
            <w:shd w:val="clear" w:color="auto" w:fill="FFFFFF" w:themeFill="background1"/>
            <w:hideMark/>
          </w:tcPr>
          <w:p w14:paraId="391DBB70" w14:textId="77777777"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a PSP assessment has been conducted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353032E3" w14:textId="77777777" w:rsidTr="008E6A88">
        <w:trPr>
          <w:gridAfter w:val="1"/>
          <w:wAfter w:w="39" w:type="dxa"/>
        </w:trPr>
        <w:tc>
          <w:tcPr>
            <w:tcW w:w="2235" w:type="dxa"/>
            <w:shd w:val="clear" w:color="auto" w:fill="FFFFFF" w:themeFill="background1"/>
            <w:hideMark/>
          </w:tcPr>
          <w:p w14:paraId="291BB374"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294" w:type="dxa"/>
            <w:shd w:val="clear" w:color="auto" w:fill="FFFFFF" w:themeFill="background1"/>
            <w:hideMark/>
          </w:tcPr>
          <w:p w14:paraId="26C02AA1"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a full inventory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18EC8FB2" w14:textId="77777777" w:rsidTr="008E6A88">
        <w:tc>
          <w:tcPr>
            <w:tcW w:w="2235" w:type="dxa"/>
            <w:shd w:val="clear" w:color="auto" w:fill="FFFFFF" w:themeFill="background1"/>
            <w:hideMark/>
          </w:tcPr>
          <w:p w14:paraId="151D047C"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CR</m:t>
                  </m:r>
                </m:e>
                <m:sub>
                  <m:r>
                    <w:rPr>
                      <w:rFonts w:ascii="Cambria Math" w:hAnsi="Cambria Math" w:cs="Arial"/>
                      <w:color w:val="000000" w:themeColor="text1"/>
                    </w:rPr>
                    <m:t>PS,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6333" w:type="dxa"/>
            <w:gridSpan w:val="2"/>
            <w:shd w:val="clear" w:color="auto" w:fill="FFFFFF" w:themeFill="background1"/>
            <w:hideMark/>
          </w:tcPr>
          <w:p w14:paraId="1541D09B" w14:textId="77777777" w:rsidR="00F92CE7" w:rsidRPr="00FF615C" w:rsidRDefault="00F92CE7" w:rsidP="008E6A88">
            <w:pPr>
              <w:spacing w:before="60" w:after="60"/>
              <w:rPr>
                <w:color w:val="000000" w:themeColor="text1"/>
              </w:rPr>
            </w:pPr>
            <w:proofErr w:type="gramStart"/>
            <w:r w:rsidRPr="00FF615C">
              <w:rPr>
                <w:color w:val="000000" w:themeColor="text1"/>
              </w:rPr>
              <w:t>ratio</w:t>
            </w:r>
            <w:proofErr w:type="gramEnd"/>
            <w:r w:rsidRPr="00FF615C">
              <w:rPr>
                <w:color w:val="000000" w:themeColor="text1"/>
              </w:rPr>
              <w:t xml:space="preserve"> of change in PSP carbon stocks, within the </w:t>
            </w:r>
            <m:oMath>
              <m:r>
                <w:rPr>
                  <w:rFonts w:ascii="Cambria Math" w:hAnsi="Cambria Math"/>
                  <w:color w:val="000000" w:themeColor="text1"/>
                </w:rPr>
                <m:t>p</m:t>
              </m:r>
            </m:oMath>
            <w:r w:rsidRPr="00FF615C">
              <w:rPr>
                <w:color w:val="000000" w:themeColor="text1"/>
              </w:rPr>
              <w:t xml:space="preserve">th permanent sample plot in the </w:t>
            </w:r>
            <m:oMath>
              <m:r>
                <w:rPr>
                  <w:rFonts w:ascii="Cambria Math" w:hAnsi="Cambria Math" w:cs="Arial"/>
                  <w:color w:val="000000" w:themeColor="text1"/>
                </w:rPr>
                <m:t>j</m:t>
              </m:r>
            </m:oMath>
            <w:r w:rsidRPr="00FF615C">
              <w:rPr>
                <w:color w:val="000000" w:themeColor="text1"/>
              </w:rPr>
              <w:t xml:space="preserve">th stratum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calculated in accordance with Equation 10.</w:t>
            </w:r>
          </w:p>
        </w:tc>
      </w:tr>
      <w:tr w:rsidR="00FF615C" w:rsidRPr="00FF615C" w14:paraId="41FA98FD" w14:textId="77777777" w:rsidTr="008E6A88">
        <w:tc>
          <w:tcPr>
            <w:tcW w:w="2235" w:type="dxa"/>
            <w:shd w:val="clear" w:color="auto" w:fill="FFFFFF" w:themeFill="background1"/>
            <w:hideMark/>
          </w:tcPr>
          <w:p w14:paraId="46515AC8"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333" w:type="dxa"/>
            <w:gridSpan w:val="2"/>
            <w:shd w:val="clear" w:color="auto" w:fill="FFFFFF" w:themeFill="background1"/>
            <w:hideMark/>
          </w:tcPr>
          <w:p w14:paraId="3A14908F" w14:textId="3FFD710B" w:rsidR="00F92CE7" w:rsidRPr="00FF615C" w:rsidRDefault="00F92CE7" w:rsidP="002675A3">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carbon pools assessed within permanent sample plot </w:t>
            </w:r>
            <w:r w:rsidRPr="00FF615C">
              <w:rPr>
                <w:i/>
                <w:color w:val="000000" w:themeColor="text1"/>
              </w:rPr>
              <w:t>p</w:t>
            </w:r>
            <w:r w:rsidRPr="00FF615C">
              <w:rPr>
                <w:color w:val="000000" w:themeColor="text1"/>
              </w:rPr>
              <w:t xml:space="preserve"> in the </w:t>
            </w:r>
            <m:oMath>
              <m:r>
                <w:rPr>
                  <w:rFonts w:ascii="Cambria Math" w:hAnsi="Cambria Math" w:cs="Arial"/>
                  <w:color w:val="000000" w:themeColor="text1"/>
                </w:rPr>
                <m:t>j</m:t>
              </m:r>
            </m:oMath>
            <w:r w:rsidRPr="00FF615C">
              <w:rPr>
                <w:color w:val="000000" w:themeColor="text1"/>
              </w:rPr>
              <w:t xml:space="preserve">th stratum </w:t>
            </w:r>
            <w:r w:rsidR="002675A3" w:rsidRPr="00FF615C">
              <w:rPr>
                <w:color w:val="000000" w:themeColor="text1"/>
              </w:rPr>
              <w:t>for</w:t>
            </w:r>
            <w:r w:rsidR="003C0DB4" w:rsidRPr="00FF615C">
              <w:rPr>
                <w:color w:val="000000" w:themeColor="text1"/>
              </w:rPr>
              <w:t xml:space="preserve"> </w:t>
            </w:r>
            <w:r w:rsidRPr="00FF615C">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12a.</w:t>
            </w:r>
          </w:p>
        </w:tc>
      </w:tr>
      <w:tr w:rsidR="00FF615C" w:rsidRPr="00FF615C" w14:paraId="2EEB05CB" w14:textId="77777777" w:rsidTr="008E6A88">
        <w:tc>
          <w:tcPr>
            <w:tcW w:w="2235" w:type="dxa"/>
            <w:shd w:val="clear" w:color="auto" w:fill="FFFFFF" w:themeFill="background1"/>
            <w:hideMark/>
          </w:tcPr>
          <w:p w14:paraId="45CBEFFC"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n</m:t>
              </m:r>
            </m:oMath>
            <w:r w:rsidRPr="00FF615C">
              <w:rPr>
                <w:color w:val="000000" w:themeColor="text1"/>
              </w:rPr>
              <w:t xml:space="preserve"> =</w:t>
            </w:r>
          </w:p>
        </w:tc>
        <w:tc>
          <w:tcPr>
            <w:tcW w:w="6333" w:type="dxa"/>
            <w:gridSpan w:val="2"/>
            <w:shd w:val="clear" w:color="auto" w:fill="FFFFFF" w:themeFill="background1"/>
            <w:hideMark/>
          </w:tcPr>
          <w:p w14:paraId="3BC27ABA"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permanent sample plots assessed in the </w:t>
            </w:r>
            <m:oMath>
              <m:r>
                <w:rPr>
                  <w:rFonts w:ascii="Cambria Math" w:hAnsi="Cambria Math" w:cs="Arial"/>
                  <w:color w:val="000000" w:themeColor="text1"/>
                </w:rPr>
                <m:t>j</m:t>
              </m:r>
            </m:oMath>
            <w:r w:rsidRPr="00FF615C">
              <w:rPr>
                <w:color w:val="000000" w:themeColor="text1"/>
              </w:rPr>
              <w:t xml:space="preserve">th stratum during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bl>
    <w:p w14:paraId="0949F685" w14:textId="66400B76" w:rsidR="00F92CE7" w:rsidRPr="00FF615C" w:rsidRDefault="00F92CE7" w:rsidP="00F92CE7">
      <w:pPr>
        <w:pStyle w:val="tMain"/>
        <w:rPr>
          <w:color w:val="000000" w:themeColor="text1"/>
        </w:rPr>
      </w:pPr>
      <w:r w:rsidRPr="00FF615C">
        <w:rPr>
          <w:color w:val="000000" w:themeColor="text1"/>
        </w:rPr>
        <w:tab/>
      </w:r>
      <w:r w:rsidR="002A3DFD" w:rsidRPr="00FF615C">
        <w:rPr>
          <w:color w:val="000000" w:themeColor="text1"/>
        </w:rPr>
        <w:t>(3)</w:t>
      </w:r>
      <w:r w:rsidRPr="00FF615C">
        <w:rPr>
          <w:color w:val="000000" w:themeColor="text1"/>
        </w:rPr>
        <w:tab/>
        <w:t>When calculating the mean ratio of change in PSP carbon stocks, the standard error</w:t>
      </w:r>
      <w:r w:rsidRPr="00FF615C">
        <w:rPr>
          <w:b/>
          <w:color w:val="000000" w:themeColor="text1"/>
        </w:rPr>
        <w:t xml:space="preserve"> </w:t>
      </w:r>
      <w:r w:rsidR="00E36F19" w:rsidRPr="00FF615C">
        <w:rPr>
          <w:color w:val="000000" w:themeColor="text1"/>
        </w:rPr>
        <w:t>must</w:t>
      </w:r>
      <w:r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379"/>
        <w:gridCol w:w="2552"/>
      </w:tblGrid>
      <w:tr w:rsidR="00FF615C" w:rsidRPr="00FF615C" w14:paraId="0850C5D3" w14:textId="77777777" w:rsidTr="00E740EC">
        <w:tc>
          <w:tcPr>
            <w:tcW w:w="6379" w:type="dxa"/>
            <w:tcBorders>
              <w:top w:val="single" w:sz="4" w:space="0" w:color="auto"/>
              <w:left w:val="single" w:sz="4" w:space="0" w:color="auto"/>
              <w:bottom w:val="single" w:sz="4" w:space="0" w:color="auto"/>
              <w:right w:val="single" w:sz="4" w:space="0" w:color="auto"/>
            </w:tcBorders>
            <w:hideMark/>
          </w:tcPr>
          <w:p w14:paraId="75830183" w14:textId="77777777" w:rsidR="00F92CE7" w:rsidRPr="00FF615C" w:rsidRDefault="00F92CE7" w:rsidP="008E6A88">
            <w:pPr>
              <w:spacing w:before="120" w:after="120"/>
              <w:ind w:left="360"/>
              <w:rPr>
                <w:b/>
                <w:color w:val="000000" w:themeColor="text1"/>
              </w:rPr>
            </w:pPr>
            <m:oMathPara>
              <m:oMath>
                <m:r>
                  <w:rPr>
                    <w:rFonts w:ascii="Cambria Math" w:hAnsi="Cambria Math" w:cs="Arial"/>
                    <w:color w:val="000000" w:themeColor="text1"/>
                  </w:rPr>
                  <m:t>SEM</m:t>
                </m:r>
                <m:sSub>
                  <m:sSubPr>
                    <m:ctrlPr>
                      <w:rPr>
                        <w:rFonts w:ascii="Cambria Math" w:hAnsi="Cambria Math" w:cs="Arial"/>
                        <w:i/>
                        <w:color w:val="000000" w:themeColor="text1"/>
                      </w:rPr>
                    </m:ctrlPr>
                  </m:sSubPr>
                  <m:e>
                    <m:r>
                      <w:rPr>
                        <w:rFonts w:ascii="Cambria Math" w:hAnsi="Cambria Math" w:cs="Arial"/>
                        <w:color w:val="000000" w:themeColor="text1"/>
                      </w:rPr>
                      <m:t>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 xml:space="preserve">= </m:t>
                </m:r>
                <m:d>
                  <m:dPr>
                    <m:begChr m:val=""/>
                    <m:endChr m:val=""/>
                    <m:ctrlPr>
                      <w:rPr>
                        <w:rFonts w:ascii="Cambria Math" w:hAnsi="Cambria Math" w:cs="Arial"/>
                        <w:i/>
                        <w:color w:val="000000" w:themeColor="text1"/>
                      </w:rPr>
                    </m:ctrlPr>
                  </m:dPr>
                  <m:e>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σCR</m:t>
                            </m:r>
                          </m:e>
                          <m:sub>
                            <m:r>
                              <w:rPr>
                                <w:rFonts w:ascii="Cambria Math" w:hAnsi="Cambria Math" w:cs="Arial"/>
                                <w:color w:val="000000" w:themeColor="text1"/>
                              </w:rPr>
                              <m:t>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num>
                      <m:den>
                        <m:rad>
                          <m:radPr>
                            <m:degHide m:val="1"/>
                            <m:ctrlPr>
                              <w:rPr>
                                <w:rFonts w:ascii="Cambria Math" w:hAnsi="Cambria Math" w:cs="Arial"/>
                                <w:i/>
                                <w:color w:val="000000" w:themeColor="text1"/>
                              </w:rPr>
                            </m:ctrlPr>
                          </m:radPr>
                          <m:deg/>
                          <m:e>
                            <m:r>
                              <w:rPr>
                                <w:rFonts w:ascii="Cambria Math" w:hAnsi="Cambria Math" w:cs="Arial"/>
                                <w:color w:val="000000" w:themeColor="text1"/>
                              </w:rPr>
                              <m:t>n</m:t>
                            </m:r>
                          </m:e>
                        </m:rad>
                      </m:den>
                    </m:f>
                  </m:e>
                </m:d>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3DDDFD72"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9b</w:t>
            </w:r>
          </w:p>
        </w:tc>
      </w:tr>
    </w:tbl>
    <w:p w14:paraId="1DC1E71A" w14:textId="5A3F9596" w:rsidR="00F92CE7" w:rsidRPr="00FF615C" w:rsidRDefault="00E36F19" w:rsidP="00094486">
      <w:pPr>
        <w:keepNext/>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60"/>
        <w:gridCol w:w="5812"/>
        <w:gridCol w:w="96"/>
      </w:tblGrid>
      <w:tr w:rsidR="00FF615C" w:rsidRPr="00FF615C" w14:paraId="53680DFE" w14:textId="77777777" w:rsidTr="008E6A88">
        <w:trPr>
          <w:gridAfter w:val="1"/>
          <w:wAfter w:w="96" w:type="dxa"/>
        </w:trPr>
        <w:tc>
          <w:tcPr>
            <w:tcW w:w="2660" w:type="dxa"/>
            <w:shd w:val="clear" w:color="auto" w:fill="FFFFFF" w:themeFill="background1"/>
            <w:hideMark/>
          </w:tcPr>
          <w:p w14:paraId="32CB93CF" w14:textId="77777777" w:rsidR="00F92CE7" w:rsidRPr="00FF615C" w:rsidRDefault="005F3E8F" w:rsidP="00094486">
            <w:pPr>
              <w:keepNext/>
              <w:spacing w:before="120" w:after="12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SEMRPS</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rFonts w:ascii="Arial" w:hAnsi="Arial" w:cs="Arial"/>
                <w:color w:val="000000" w:themeColor="text1"/>
              </w:rPr>
              <w:t xml:space="preserve"> </w:t>
            </w:r>
            <w:r w:rsidR="00F92CE7" w:rsidRPr="00FF615C">
              <w:rPr>
                <w:color w:val="000000" w:themeColor="text1"/>
              </w:rPr>
              <w:t>=</w:t>
            </w:r>
          </w:p>
        </w:tc>
        <w:tc>
          <w:tcPr>
            <w:tcW w:w="5812" w:type="dxa"/>
            <w:shd w:val="clear" w:color="auto" w:fill="FFFFFF" w:themeFill="background1"/>
            <w:hideMark/>
          </w:tcPr>
          <w:p w14:paraId="46F22AFD" w14:textId="1CD6A47B" w:rsidR="00F92CE7" w:rsidRPr="00FF615C" w:rsidRDefault="00F92CE7" w:rsidP="00094486">
            <w:pPr>
              <w:keepNext/>
              <w:spacing w:before="120" w:after="120"/>
              <w:rPr>
                <w:color w:val="000000" w:themeColor="text1"/>
              </w:rPr>
            </w:pPr>
            <w:proofErr w:type="gramStart"/>
            <w:r w:rsidRPr="00FF615C">
              <w:rPr>
                <w:color w:val="000000" w:themeColor="text1"/>
              </w:rPr>
              <w:t>standard</w:t>
            </w:r>
            <w:proofErr w:type="gramEnd"/>
            <w:r w:rsidRPr="00FF615C">
              <w:rPr>
                <w:color w:val="000000" w:themeColor="text1"/>
              </w:rPr>
              <w:t xml:space="preserve"> error for mean ratio of change in PSP carbon stocks for permanent sample plots in the </w:t>
            </w:r>
            <m:oMath>
              <m:r>
                <w:rPr>
                  <w:rFonts w:ascii="Cambria Math" w:hAnsi="Cambria Math" w:cs="Arial"/>
                  <w:color w:val="000000" w:themeColor="text1"/>
                </w:rPr>
                <m:t>j</m:t>
              </m:r>
            </m:oMath>
            <w:r w:rsidRPr="00FF615C">
              <w:rPr>
                <w:color w:val="000000" w:themeColor="text1"/>
              </w:rPr>
              <w:t xml:space="preserve">th stratum </w:t>
            </w:r>
            <w:r w:rsidR="002675A3" w:rsidRPr="00FF615C">
              <w:rPr>
                <w:color w:val="000000" w:themeColor="text1"/>
              </w:rPr>
              <w:t>for</w:t>
            </w:r>
            <w:r w:rsidR="00E36F19" w:rsidRPr="00FF615C">
              <w:rPr>
                <w:color w:val="000000" w:themeColor="text1"/>
              </w:rPr>
              <w:t xml:space="preserve"> </w:t>
            </w:r>
            <w:r w:rsidRPr="00FF615C">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r w:rsidR="00FF615C" w:rsidRPr="00FF615C" w14:paraId="63BDCEA7" w14:textId="77777777" w:rsidTr="008E6A88">
        <w:tc>
          <w:tcPr>
            <w:tcW w:w="2660" w:type="dxa"/>
            <w:shd w:val="clear" w:color="auto" w:fill="FFFFFF" w:themeFill="background1"/>
            <w:hideMark/>
          </w:tcPr>
          <w:p w14:paraId="59ED9A32"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5908" w:type="dxa"/>
            <w:gridSpan w:val="2"/>
            <w:shd w:val="clear" w:color="auto" w:fill="FFFFFF" w:themeFill="background1"/>
            <w:hideMark/>
          </w:tcPr>
          <w:p w14:paraId="0B41509A" w14:textId="77777777"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a PSP assessment has been conducted in the </w:t>
            </w:r>
            <m:oMath>
              <m:r>
                <w:rPr>
                  <w:rFonts w:ascii="Cambria Math" w:hAnsi="Cambria Math" w:cs="Arial"/>
                  <w:color w:val="000000" w:themeColor="text1"/>
                </w:rPr>
                <m:t>j</m:t>
              </m:r>
            </m:oMath>
            <w:r w:rsidRPr="00FF615C">
              <w:rPr>
                <w:color w:val="000000" w:themeColor="text1"/>
              </w:rPr>
              <w:t>th stratum, as a calendar date.</w:t>
            </w:r>
          </w:p>
        </w:tc>
      </w:tr>
      <w:tr w:rsidR="00FF615C" w:rsidRPr="00FF615C" w14:paraId="355228FD" w14:textId="77777777" w:rsidTr="008E6A88">
        <w:trPr>
          <w:gridAfter w:val="1"/>
          <w:wAfter w:w="96" w:type="dxa"/>
        </w:trPr>
        <w:tc>
          <w:tcPr>
            <w:tcW w:w="2660" w:type="dxa"/>
            <w:shd w:val="clear" w:color="auto" w:fill="FFFFFF" w:themeFill="background1"/>
            <w:hideMark/>
          </w:tcPr>
          <w:p w14:paraId="03ADCB0B" w14:textId="77777777" w:rsidR="00F92CE7" w:rsidRPr="00FF615C" w:rsidRDefault="005F3E8F" w:rsidP="008E6A88">
            <w:pPr>
              <w:spacing w:before="120" w:after="12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σCR</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5812" w:type="dxa"/>
            <w:shd w:val="clear" w:color="auto" w:fill="FFFFFF" w:themeFill="background1"/>
            <w:hideMark/>
          </w:tcPr>
          <w:p w14:paraId="3D530777" w14:textId="612742FF" w:rsidR="00F92CE7" w:rsidRPr="00FF615C" w:rsidRDefault="00F92CE7" w:rsidP="0072553C">
            <w:pPr>
              <w:spacing w:before="120" w:after="120"/>
              <w:rPr>
                <w:color w:val="000000" w:themeColor="text1"/>
              </w:rPr>
            </w:pPr>
            <w:proofErr w:type="gramStart"/>
            <w:r w:rsidRPr="00FF615C">
              <w:rPr>
                <w:color w:val="000000" w:themeColor="text1"/>
              </w:rPr>
              <w:t>standard</w:t>
            </w:r>
            <w:proofErr w:type="gramEnd"/>
            <w:r w:rsidRPr="00FF615C">
              <w:rPr>
                <w:color w:val="000000" w:themeColor="text1"/>
              </w:rPr>
              <w:t xml:space="preserve"> deviation of ratio of change in PSP carbon stocks calculated in accordance with Equation 10, for permanent sample plots in the </w:t>
            </w:r>
            <m:oMath>
              <m:r>
                <w:rPr>
                  <w:rFonts w:ascii="Cambria Math" w:hAnsi="Cambria Math" w:cs="Arial"/>
                  <w:color w:val="000000" w:themeColor="text1"/>
                </w:rPr>
                <m:t>j</m:t>
              </m:r>
            </m:oMath>
            <w:r w:rsidRPr="00FF615C">
              <w:rPr>
                <w:color w:val="000000" w:themeColor="text1"/>
              </w:rPr>
              <w:t xml:space="preserve">th stratum </w:t>
            </w:r>
            <w:r w:rsidR="002675A3" w:rsidRPr="00FF615C">
              <w:rPr>
                <w:color w:val="000000" w:themeColor="text1"/>
              </w:rPr>
              <w:t>for</w:t>
            </w:r>
            <w:r w:rsidR="00E36F19" w:rsidRPr="00FF615C">
              <w:rPr>
                <w:color w:val="000000" w:themeColor="text1"/>
              </w:rPr>
              <w:t xml:space="preserve"> </w:t>
            </w:r>
            <w:r w:rsidRPr="00FF615C">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r w:rsidR="00FF615C" w:rsidRPr="00FF615C" w14:paraId="6304FFB8" w14:textId="77777777" w:rsidTr="008E6A88">
        <w:trPr>
          <w:gridAfter w:val="1"/>
          <w:wAfter w:w="96" w:type="dxa"/>
        </w:trPr>
        <w:tc>
          <w:tcPr>
            <w:tcW w:w="2660" w:type="dxa"/>
            <w:shd w:val="clear" w:color="auto" w:fill="FFFFFF" w:themeFill="background1"/>
            <w:hideMark/>
          </w:tcPr>
          <w:p w14:paraId="2BFB33B3" w14:textId="77777777" w:rsidR="00F92CE7" w:rsidRPr="00FF615C" w:rsidRDefault="00F92CE7" w:rsidP="008E6A88">
            <w:pPr>
              <w:spacing w:before="120" w:after="120"/>
              <w:rPr>
                <w:color w:val="000000" w:themeColor="text1"/>
              </w:rPr>
            </w:pPr>
            <m:oMath>
              <m:r>
                <w:rPr>
                  <w:rFonts w:ascii="Cambria Math" w:hAnsi="Cambria Math" w:cs="Arial"/>
                  <w:color w:val="000000" w:themeColor="text1"/>
                </w:rPr>
                <m:t>n</m:t>
              </m:r>
            </m:oMath>
            <w:r w:rsidRPr="00FF615C">
              <w:rPr>
                <w:color w:val="000000" w:themeColor="text1"/>
              </w:rPr>
              <w:t xml:space="preserve"> =</w:t>
            </w:r>
          </w:p>
        </w:tc>
        <w:tc>
          <w:tcPr>
            <w:tcW w:w="5812" w:type="dxa"/>
            <w:shd w:val="clear" w:color="auto" w:fill="FFFFFF" w:themeFill="background1"/>
            <w:hideMark/>
          </w:tcPr>
          <w:p w14:paraId="5EFB1FEF" w14:textId="77777777" w:rsidR="00F92CE7" w:rsidRPr="00FF615C" w:rsidRDefault="00F92CE7" w:rsidP="008E6A88">
            <w:pPr>
              <w:spacing w:before="120" w:after="120"/>
              <w:rPr>
                <w:color w:val="000000" w:themeColor="text1"/>
              </w:rPr>
            </w:pPr>
            <w:proofErr w:type="gramStart"/>
            <w:r w:rsidRPr="00FF615C">
              <w:rPr>
                <w:color w:val="000000" w:themeColor="text1"/>
              </w:rPr>
              <w:t>number</w:t>
            </w:r>
            <w:proofErr w:type="gramEnd"/>
            <w:r w:rsidRPr="00FF615C">
              <w:rPr>
                <w:color w:val="000000" w:themeColor="text1"/>
              </w:rPr>
              <w:t xml:space="preserve"> of permanent sample plots assessed in the </w:t>
            </w:r>
            <m:oMath>
              <m:r>
                <w:rPr>
                  <w:rFonts w:ascii="Cambria Math" w:hAnsi="Cambria Math" w:cs="Arial"/>
                  <w:color w:val="000000" w:themeColor="text1"/>
                </w:rPr>
                <m:t>j</m:t>
              </m:r>
            </m:oMath>
            <w:r w:rsidRPr="00FF615C">
              <w:rPr>
                <w:color w:val="000000" w:themeColor="text1"/>
              </w:rPr>
              <w:t xml:space="preserve">th stratum during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w:t>
            </w:r>
          </w:p>
        </w:tc>
      </w:tr>
    </w:tbl>
    <w:p w14:paraId="51D32543" w14:textId="38B66DE2" w:rsidR="00F92CE7" w:rsidRPr="00FF615C" w:rsidRDefault="00D5641B" w:rsidP="00E36F19">
      <w:pPr>
        <w:pStyle w:val="h5Section"/>
        <w:rPr>
          <w:color w:val="000000" w:themeColor="text1"/>
        </w:rPr>
      </w:pPr>
      <w:bookmarkStart w:id="117" w:name="_Toc359525104"/>
      <w:r>
        <w:rPr>
          <w:color w:val="000000" w:themeColor="text1"/>
        </w:rPr>
        <w:t>6.18</w:t>
      </w:r>
      <w:r w:rsidR="00E36F19" w:rsidRPr="00FF615C">
        <w:rPr>
          <w:color w:val="000000" w:themeColor="text1"/>
        </w:rPr>
        <w:tab/>
      </w:r>
      <w:r w:rsidR="00F92CE7" w:rsidRPr="00FF615C">
        <w:rPr>
          <w:color w:val="000000" w:themeColor="text1"/>
        </w:rPr>
        <w:t>Calculating the ratio of change in PSP carbon stocks</w:t>
      </w:r>
      <w:bookmarkEnd w:id="117"/>
    </w:p>
    <w:p w14:paraId="2C495900" w14:textId="05C54F1F" w:rsidR="00F92CE7" w:rsidRPr="00FF615C" w:rsidRDefault="00E36F19" w:rsidP="00E36F19">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ratio between:</w:t>
      </w:r>
    </w:p>
    <w:p w14:paraId="14E830CA" w14:textId="2F9E1706" w:rsidR="00F92CE7" w:rsidRPr="00FF615C" w:rsidRDefault="00E36F19" w:rsidP="00E36F19">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PSP carbon stocks for an individual PSP (</w:t>
      </w:r>
      <m:oMath>
        <m:r>
          <w:rPr>
            <w:rFonts w:ascii="Cambria Math" w:hAnsi="Cambria Math" w:cs="Arial"/>
            <w:color w:val="000000" w:themeColor="text1"/>
          </w:rPr>
          <m:t>p</m:t>
        </m:r>
      </m:oMath>
      <w:r w:rsidR="00F92CE7" w:rsidRPr="00FF615C">
        <w:rPr>
          <w:color w:val="000000" w:themeColor="text1"/>
        </w:rPr>
        <w:t>) for the current reporting period during which a PSP assessment has been conducted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00F92CE7" w:rsidRPr="00FF615C">
        <w:rPr>
          <w:color w:val="000000" w:themeColor="text1"/>
        </w:rPr>
        <w:t xml:space="preserve">); and </w:t>
      </w:r>
    </w:p>
    <w:p w14:paraId="2AA47C6B" w14:textId="21410570" w:rsidR="00F92CE7" w:rsidRPr="00FF615C" w:rsidRDefault="00E36F19" w:rsidP="00E36F1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carbon stocks reported for the same PSP (</w:t>
      </w:r>
      <m:oMath>
        <m:r>
          <w:rPr>
            <w:rFonts w:ascii="Cambria Math" w:hAnsi="Cambria Math" w:cs="Arial"/>
            <w:color w:val="000000" w:themeColor="text1"/>
          </w:rPr>
          <m:t>p</m:t>
        </m:r>
      </m:oMath>
      <w:r w:rsidR="00F92CE7" w:rsidRPr="00FF615C">
        <w:rPr>
          <w:color w:val="000000" w:themeColor="text1"/>
        </w:rPr>
        <w:t>) in the most recent offsets report to reference a full inventory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oMath>
      <w:r w:rsidR="00F92CE7" w:rsidRPr="00FF615C">
        <w:rPr>
          <w:color w:val="000000" w:themeColor="text1"/>
        </w:rPr>
        <w:t xml:space="preserve">); </w:t>
      </w:r>
    </w:p>
    <w:p w14:paraId="0345CFD8" w14:textId="72533046" w:rsidR="00F92CE7" w:rsidRPr="00FF615C" w:rsidRDefault="00E36F19" w:rsidP="00E36F19">
      <w:pPr>
        <w:pStyle w:val="tMain"/>
        <w:rPr>
          <w:color w:val="000000" w:themeColor="text1"/>
        </w:rPr>
      </w:pPr>
      <w:r w:rsidRPr="00FF615C">
        <w:rPr>
          <w:color w:val="000000" w:themeColor="text1"/>
        </w:rPr>
        <w:tab/>
      </w:r>
      <w:r w:rsidRPr="00FF615C">
        <w:rPr>
          <w:color w:val="000000" w:themeColor="text1"/>
        </w:rPr>
        <w:tab/>
      </w:r>
      <w:proofErr w:type="gramStart"/>
      <w:r w:rsidR="00BA4F76" w:rsidRPr="00FF615C">
        <w:rPr>
          <w:color w:val="000000" w:themeColor="text1"/>
        </w:rPr>
        <w:t>must</w:t>
      </w:r>
      <w:proofErr w:type="gramEnd"/>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023A189F"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28434313" w14:textId="77777777" w:rsidR="00F92CE7" w:rsidRPr="00FF615C" w:rsidRDefault="005F3E8F" w:rsidP="008E6A88">
            <w:pPr>
              <w:spacing w:before="120" w:after="120"/>
              <w:ind w:left="360"/>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CR</m:t>
                    </m:r>
                  </m:e>
                  <m:sub>
                    <m:r>
                      <w:rPr>
                        <w:rFonts w:ascii="Cambria Math" w:hAnsi="Cambria Math" w:cs="Arial"/>
                        <w:color w:val="000000" w:themeColor="text1"/>
                      </w:rPr>
                      <m:t>PS,p,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PS,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num>
                  <m:den>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3770ECD2"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10</w:t>
            </w:r>
          </w:p>
        </w:tc>
      </w:tr>
    </w:tbl>
    <w:p w14:paraId="09CF478F" w14:textId="5DFCD9C2" w:rsidR="00F92CE7" w:rsidRPr="00FF615C" w:rsidRDefault="00E36F19"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6861"/>
        <w:gridCol w:w="6"/>
        <w:gridCol w:w="33"/>
      </w:tblGrid>
      <w:tr w:rsidR="00FF615C" w:rsidRPr="00FF615C" w14:paraId="5D7102A8" w14:textId="77777777" w:rsidTr="008E6A88">
        <w:trPr>
          <w:gridAfter w:val="1"/>
          <w:wAfter w:w="33" w:type="dxa"/>
        </w:trPr>
        <w:tc>
          <w:tcPr>
            <w:tcW w:w="1668" w:type="dxa"/>
            <w:shd w:val="clear" w:color="auto" w:fill="FFFFFF" w:themeFill="background1"/>
            <w:hideMark/>
          </w:tcPr>
          <w:p w14:paraId="6FF8EA7A"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CR</m:t>
                  </m:r>
                </m:e>
                <m:sub>
                  <m:r>
                    <w:rPr>
                      <w:rFonts w:ascii="Cambria Math" w:hAnsi="Cambria Math" w:cs="Arial"/>
                      <w:color w:val="000000" w:themeColor="text1"/>
                    </w:rPr>
                    <m:t>PS,p,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6867" w:type="dxa"/>
            <w:gridSpan w:val="2"/>
            <w:shd w:val="clear" w:color="auto" w:fill="FFFFFF" w:themeFill="background1"/>
            <w:hideMark/>
          </w:tcPr>
          <w:p w14:paraId="3B483DA0" w14:textId="77777777" w:rsidR="00F92CE7" w:rsidRPr="00FF615C" w:rsidRDefault="00F92CE7" w:rsidP="008E6A88">
            <w:pPr>
              <w:spacing w:before="60" w:after="60"/>
              <w:rPr>
                <w:color w:val="000000" w:themeColor="text1"/>
              </w:rPr>
            </w:pPr>
            <w:proofErr w:type="gramStart"/>
            <w:r w:rsidRPr="00FF615C">
              <w:rPr>
                <w:color w:val="000000" w:themeColor="text1"/>
              </w:rPr>
              <w:t>ratio</w:t>
            </w:r>
            <w:proofErr w:type="gramEnd"/>
            <w:r w:rsidRPr="00FF615C">
              <w:rPr>
                <w:color w:val="000000" w:themeColor="text1"/>
              </w:rPr>
              <w:t xml:space="preserve"> of change in PSP carbon stocks within the </w:t>
            </w:r>
            <m:oMath>
              <m:r>
                <w:rPr>
                  <w:rFonts w:ascii="Cambria Math" w:hAnsi="Cambria Math"/>
                  <w:color w:val="000000" w:themeColor="text1"/>
                </w:rPr>
                <m:t>p</m:t>
              </m:r>
            </m:oMath>
            <w:r w:rsidRPr="00FF615C">
              <w:rPr>
                <w:color w:val="000000" w:themeColor="text1"/>
              </w:rPr>
              <w:t xml:space="preserve">th permanent </w:t>
            </w:r>
            <w:r w:rsidRPr="00FF615C">
              <w:rPr>
                <w:color w:val="000000" w:themeColor="text1"/>
              </w:rPr>
              <w:lastRenderedPageBreak/>
              <w:t xml:space="preserve">sample plot between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xml:space="preserve"> and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w:t>
            </w:r>
          </w:p>
        </w:tc>
      </w:tr>
      <w:tr w:rsidR="00FF615C" w:rsidRPr="00FF615C" w14:paraId="7D3FF3D5" w14:textId="77777777" w:rsidTr="008E6A88">
        <w:tc>
          <w:tcPr>
            <w:tcW w:w="1668" w:type="dxa"/>
            <w:shd w:val="clear" w:color="auto" w:fill="FFFFFF" w:themeFill="background1"/>
            <w:hideMark/>
          </w:tcPr>
          <w:p w14:paraId="537FD793"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6900" w:type="dxa"/>
            <w:gridSpan w:val="3"/>
            <w:shd w:val="clear" w:color="auto" w:fill="FFFFFF" w:themeFill="background1"/>
            <w:hideMark/>
          </w:tcPr>
          <w:p w14:paraId="6A7DF57F" w14:textId="54704BC2" w:rsidR="00F92CE7" w:rsidRPr="00FF615C" w:rsidRDefault="00F92CE7" w:rsidP="008E6A88">
            <w:pPr>
              <w:spacing w:before="60" w:after="60"/>
              <w:rPr>
                <w:color w:val="000000" w:themeColor="text1"/>
              </w:rPr>
            </w:pPr>
            <w:proofErr w:type="gramStart"/>
            <w:r w:rsidRPr="00FF615C">
              <w:rPr>
                <w:color w:val="000000" w:themeColor="text1"/>
              </w:rPr>
              <w:t>current</w:t>
            </w:r>
            <w:proofErr w:type="gramEnd"/>
            <w:r w:rsidRPr="00FF615C">
              <w:rPr>
                <w:color w:val="000000" w:themeColor="text1"/>
              </w:rPr>
              <w:t xml:space="preserve"> reporting period during which </w:t>
            </w:r>
            <w:r w:rsidR="00302441" w:rsidRPr="00FF615C">
              <w:rPr>
                <w:color w:val="000000" w:themeColor="text1"/>
              </w:rPr>
              <w:t>PSP assessment has</w:t>
            </w:r>
            <w:r w:rsidR="0072553C" w:rsidRPr="00FF615C">
              <w:rPr>
                <w:color w:val="000000" w:themeColor="text1"/>
              </w:rPr>
              <w:t xml:space="preserve"> been conducted in the stratum </w:t>
            </w:r>
            <w:r w:rsidR="00302441" w:rsidRPr="00FF615C">
              <w:rPr>
                <w:color w:val="000000" w:themeColor="text1"/>
              </w:rPr>
              <w:t xml:space="preserve">during which </w:t>
            </w:r>
            <w:r w:rsidRPr="00FF615C">
              <w:rPr>
                <w:color w:val="000000" w:themeColor="text1"/>
              </w:rPr>
              <w:t xml:space="preserve">permanent sample plot </w:t>
            </w:r>
            <m:oMath>
              <m:r>
                <w:rPr>
                  <w:rFonts w:ascii="Cambria Math" w:hAnsi="Cambria Math" w:cs="Arial"/>
                  <w:color w:val="000000" w:themeColor="text1"/>
                </w:rPr>
                <m:t>p</m:t>
              </m:r>
            </m:oMath>
            <w:r w:rsidRPr="00FF615C">
              <w:rPr>
                <w:color w:val="000000" w:themeColor="text1"/>
              </w:rPr>
              <w:t xml:space="preserve"> was assessed as part of PSP assessment, as a calendar date.</w:t>
            </w:r>
          </w:p>
        </w:tc>
      </w:tr>
      <w:tr w:rsidR="00FF615C" w:rsidRPr="00FF615C" w14:paraId="63E357F9" w14:textId="77777777" w:rsidTr="008E6A88">
        <w:trPr>
          <w:gridAfter w:val="2"/>
          <w:wAfter w:w="39" w:type="dxa"/>
        </w:trPr>
        <w:tc>
          <w:tcPr>
            <w:tcW w:w="1668" w:type="dxa"/>
            <w:shd w:val="clear" w:color="auto" w:fill="FFFFFF" w:themeFill="background1"/>
            <w:hideMark/>
          </w:tcPr>
          <w:p w14:paraId="197A2566"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861" w:type="dxa"/>
            <w:shd w:val="clear" w:color="auto" w:fill="FFFFFF" w:themeFill="background1"/>
            <w:hideMark/>
          </w:tcPr>
          <w:p w14:paraId="7DF966A2" w14:textId="77777777" w:rsidR="00F92CE7" w:rsidRPr="00FF615C" w:rsidRDefault="00F92CE7" w:rsidP="008E6A88">
            <w:pPr>
              <w:spacing w:before="60" w:after="60"/>
              <w:rPr>
                <w:color w:val="000000" w:themeColor="text1"/>
              </w:rPr>
            </w:pPr>
            <w:proofErr w:type="gramStart"/>
            <w:r w:rsidRPr="00FF615C">
              <w:rPr>
                <w:color w:val="000000" w:themeColor="text1"/>
              </w:rPr>
              <w:t>most</w:t>
            </w:r>
            <w:proofErr w:type="gramEnd"/>
            <w:r w:rsidRPr="00FF615C">
              <w:rPr>
                <w:color w:val="000000" w:themeColor="text1"/>
              </w:rPr>
              <w:t xml:space="preserve"> recent reporting period to reference a full inventory in a stratum, as a calendar date.</w:t>
            </w:r>
          </w:p>
        </w:tc>
      </w:tr>
      <w:tr w:rsidR="00FF615C" w:rsidRPr="00FF615C" w14:paraId="03C7E091" w14:textId="77777777" w:rsidTr="008E6A88">
        <w:trPr>
          <w:gridAfter w:val="1"/>
          <w:wAfter w:w="33" w:type="dxa"/>
        </w:trPr>
        <w:tc>
          <w:tcPr>
            <w:tcW w:w="1668" w:type="dxa"/>
            <w:shd w:val="clear" w:color="auto" w:fill="FFFFFF" w:themeFill="background1"/>
            <w:hideMark/>
          </w:tcPr>
          <w:p w14:paraId="23B2E6DE"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PS,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6867" w:type="dxa"/>
            <w:gridSpan w:val="2"/>
            <w:shd w:val="clear" w:color="auto" w:fill="FFFFFF" w:themeFill="background1"/>
            <w:hideMark/>
          </w:tcPr>
          <w:p w14:paraId="214F8C58"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carbon pools assessed within permanent sample plot </w:t>
            </w:r>
            <m:oMath>
              <m:r>
                <w:rPr>
                  <w:rFonts w:ascii="Cambria Math" w:hAnsi="Cambria Math"/>
                  <w:color w:val="000000" w:themeColor="text1"/>
                </w:rPr>
                <m:t>p</m:t>
              </m:r>
            </m:oMath>
            <w:r w:rsidRPr="00FF615C">
              <w:rPr>
                <w:color w:val="000000" w:themeColor="text1"/>
              </w:rPr>
              <w:t xml:space="preserve">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12b.</w:t>
            </w:r>
          </w:p>
        </w:tc>
      </w:tr>
      <w:tr w:rsidR="00FF615C" w:rsidRPr="00FF615C" w14:paraId="4B5D8273" w14:textId="77777777" w:rsidTr="008E6A88">
        <w:trPr>
          <w:gridAfter w:val="1"/>
          <w:wAfter w:w="33" w:type="dxa"/>
        </w:trPr>
        <w:tc>
          <w:tcPr>
            <w:tcW w:w="1668" w:type="dxa"/>
            <w:shd w:val="clear" w:color="auto" w:fill="FFFFFF" w:themeFill="background1"/>
            <w:hideMark/>
          </w:tcPr>
          <w:p w14:paraId="25FED0ED" w14:textId="77777777" w:rsidR="00F92CE7" w:rsidRPr="00FF615C" w:rsidRDefault="005F3E8F" w:rsidP="00094486">
            <w:pPr>
              <w:keepNext/>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867" w:type="dxa"/>
            <w:gridSpan w:val="2"/>
            <w:shd w:val="clear" w:color="auto" w:fill="FFFFFF" w:themeFill="background1"/>
            <w:hideMark/>
          </w:tcPr>
          <w:p w14:paraId="3BA1DB0E" w14:textId="3D174F38" w:rsidR="00F92CE7" w:rsidRPr="00FF615C" w:rsidRDefault="00C36896" w:rsidP="00094486">
            <w:pPr>
              <w:keepNext/>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carbon pools assessed within permanent sample plot </w:t>
            </w:r>
            <m:oMath>
              <m:r>
                <w:rPr>
                  <w:rFonts w:ascii="Cambria Math" w:hAnsi="Cambria Math"/>
                  <w:color w:val="000000" w:themeColor="text1"/>
                </w:rPr>
                <m:t>p</m:t>
              </m:r>
            </m:oMath>
            <w:r w:rsidRPr="00FF615C">
              <w:rPr>
                <w:color w:val="000000" w:themeColor="text1"/>
              </w:rPr>
              <w:t xml:space="preserve"> for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Pr="00FF615C">
              <w:rPr>
                <w:color w:val="000000" w:themeColor="text1"/>
              </w:rPr>
              <w:t>,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and calculated in accordance with Equation 12a</w:t>
            </w:r>
            <w:r w:rsidR="00F92CE7" w:rsidRPr="00FF615C">
              <w:rPr>
                <w:color w:val="000000" w:themeColor="text1"/>
              </w:rPr>
              <w:t>.</w:t>
            </w:r>
          </w:p>
        </w:tc>
      </w:tr>
    </w:tbl>
    <w:p w14:paraId="31EA3B21" w14:textId="3855DC83" w:rsidR="00576B64" w:rsidRPr="00FF615C" w:rsidRDefault="00576B64" w:rsidP="00576B64">
      <w:pPr>
        <w:pStyle w:val="notePara"/>
        <w:spacing w:line="300" w:lineRule="exact"/>
        <w:rPr>
          <w:color w:val="000000" w:themeColor="text1"/>
        </w:rPr>
      </w:pPr>
      <w:r w:rsidRPr="00FF615C">
        <w:rPr>
          <w:color w:val="000000" w:themeColor="text1"/>
        </w:rPr>
        <w:tab/>
      </w:r>
      <w:r w:rsidRPr="00FF615C">
        <w:rPr>
          <w:b/>
          <w:i/>
          <w:color w:val="000000" w:themeColor="text1"/>
        </w:rPr>
        <w:t>Note</w:t>
      </w:r>
      <w:r w:rsidRPr="00FF615C">
        <w:rPr>
          <w:color w:val="000000" w:themeColor="text1"/>
        </w:rPr>
        <w:tab/>
        <w:t xml:space="preserve">In the case where </w:t>
      </w: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 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Pr="00FF615C">
        <w:rPr>
          <w:color w:val="000000" w:themeColor="text1"/>
        </w:rPr>
        <w:t xml:space="preserve">is equal to zero for permanent sample </w:t>
      </w:r>
      <w:proofErr w:type="gramStart"/>
      <w:r w:rsidRPr="00FF615C">
        <w:rPr>
          <w:color w:val="000000" w:themeColor="text1"/>
        </w:rPr>
        <w:t xml:space="preserve">plot </w:t>
      </w:r>
      <w:proofErr w:type="gramEnd"/>
      <m:oMath>
        <m:r>
          <w:rPr>
            <w:rFonts w:ascii="Cambria Math" w:hAnsi="Cambria Math" w:cs="Arial"/>
            <w:color w:val="000000" w:themeColor="text1"/>
          </w:rPr>
          <m:t>p</m:t>
        </m:r>
      </m:oMath>
      <w:r w:rsidRPr="00FF615C">
        <w:rPr>
          <w:color w:val="000000" w:themeColor="text1"/>
        </w:rPr>
        <w:t xml:space="preserve">, then permanent sample plot </w:t>
      </w:r>
      <m:oMath>
        <m:r>
          <w:rPr>
            <w:rFonts w:ascii="Cambria Math" w:hAnsi="Cambria Math" w:cs="Arial"/>
            <w:color w:val="000000" w:themeColor="text1"/>
          </w:rPr>
          <m:t>p</m:t>
        </m:r>
      </m:oMath>
      <w:r w:rsidRPr="00FF615C">
        <w:rPr>
          <w:color w:val="000000" w:themeColor="text1"/>
        </w:rPr>
        <w:t xml:space="preserve"> </w:t>
      </w:r>
      <w:r w:rsidR="00790505" w:rsidRPr="00FF615C">
        <w:rPr>
          <w:color w:val="000000" w:themeColor="text1"/>
        </w:rPr>
        <w:t>is</w:t>
      </w:r>
      <w:r w:rsidRPr="00FF615C">
        <w:rPr>
          <w:color w:val="000000" w:themeColor="text1"/>
        </w:rPr>
        <w:t xml:space="preserve"> ignored for the purposes of Equations 9a, 9b and 10.</w:t>
      </w:r>
    </w:p>
    <w:p w14:paraId="039B901A" w14:textId="77777777" w:rsidR="00576B64" w:rsidRPr="00FF615C" w:rsidRDefault="00576B64" w:rsidP="00576B64">
      <w:pPr>
        <w:pStyle w:val="noteDrafter"/>
        <w:rPr>
          <w:color w:val="000000" w:themeColor="text1"/>
        </w:rPr>
      </w:pPr>
    </w:p>
    <w:p w14:paraId="25EF1EA6" w14:textId="72FC96A0" w:rsidR="00F92CE7" w:rsidRPr="00FF615C" w:rsidRDefault="00BA4F76" w:rsidP="00B3665F">
      <w:pPr>
        <w:pStyle w:val="h4Subdiv"/>
        <w:rPr>
          <w:color w:val="000000" w:themeColor="text1"/>
        </w:rPr>
      </w:pPr>
      <w:bookmarkStart w:id="118" w:name="_Toc359525105"/>
      <w:r w:rsidRPr="00FF615C">
        <w:rPr>
          <w:color w:val="000000" w:themeColor="text1"/>
        </w:rPr>
        <w:t xml:space="preserve">Subdivision </w:t>
      </w:r>
      <w:r w:rsidR="00D5641B">
        <w:rPr>
          <w:color w:val="000000" w:themeColor="text1"/>
        </w:rPr>
        <w:t>6.2.7</w:t>
      </w:r>
      <w:r w:rsidRPr="00FF615C">
        <w:rPr>
          <w:color w:val="000000" w:themeColor="text1"/>
        </w:rPr>
        <w:tab/>
      </w:r>
      <w:r w:rsidR="00F92CE7" w:rsidRPr="00FF615C">
        <w:rPr>
          <w:color w:val="000000" w:themeColor="text1"/>
        </w:rPr>
        <w:t>Calculating mean plot carbon stocks for a stratum</w:t>
      </w:r>
      <w:bookmarkEnd w:id="118"/>
      <w:r w:rsidR="00F92CE7" w:rsidRPr="00FF615C">
        <w:rPr>
          <w:color w:val="000000" w:themeColor="text1"/>
        </w:rPr>
        <w:t xml:space="preserve"> </w:t>
      </w:r>
    </w:p>
    <w:p w14:paraId="61779FC4" w14:textId="2A3D1456" w:rsidR="00F92CE7" w:rsidRPr="00FF615C" w:rsidRDefault="00D5641B" w:rsidP="00BA4F76">
      <w:pPr>
        <w:pStyle w:val="h5Section"/>
        <w:rPr>
          <w:color w:val="000000" w:themeColor="text1"/>
        </w:rPr>
      </w:pPr>
      <w:bookmarkStart w:id="119" w:name="_Toc359525106"/>
      <w:r>
        <w:rPr>
          <w:color w:val="000000" w:themeColor="text1"/>
        </w:rPr>
        <w:t>6.19</w:t>
      </w:r>
      <w:r w:rsidR="00BA4F76" w:rsidRPr="00FF615C">
        <w:rPr>
          <w:color w:val="000000" w:themeColor="text1"/>
        </w:rPr>
        <w:tab/>
      </w:r>
      <w:r w:rsidR="00F92CE7" w:rsidRPr="00FF615C">
        <w:rPr>
          <w:color w:val="000000" w:themeColor="text1"/>
        </w:rPr>
        <w:t>Calculating mean plot carbon stocks for a stratum</w:t>
      </w:r>
      <w:bookmarkEnd w:id="119"/>
    </w:p>
    <w:p w14:paraId="45391DC3" w14:textId="4B8B830C" w:rsidR="00F92CE7" w:rsidRPr="00FF615C" w:rsidRDefault="00BA4F76" w:rsidP="00BA4F76">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The calculation of the mean plot carbon stocks for a stratum must: </w:t>
      </w:r>
    </w:p>
    <w:p w14:paraId="3B378979" w14:textId="47D3FC2E" w:rsidR="00F92CE7" w:rsidRPr="00FF615C" w:rsidRDefault="00BA4F76" w:rsidP="00BA4F76">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carried out in accordance with Equation 11a; and</w:t>
      </w:r>
    </w:p>
    <w:p w14:paraId="5CA1B34F" w14:textId="1DD0DEBB" w:rsidR="00F92CE7" w:rsidRPr="00FF615C" w:rsidRDefault="00BA4F76" w:rsidP="00BA4F76">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11b.</w:t>
      </w:r>
    </w:p>
    <w:p w14:paraId="4268BB0F" w14:textId="7268359A" w:rsidR="00F92CE7" w:rsidRPr="00FF615C" w:rsidRDefault="00BA4F76" w:rsidP="00BA4F76">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mean plot carbon stocks for a stratum (</w:t>
      </w:r>
      <m:oMath>
        <m:sSub>
          <m:sSubPr>
            <m:ctrlPr>
              <w:rPr>
                <w:rFonts w:ascii="Cambria Math" w:hAnsi="Cambria Math" w:cs="Arial"/>
                <w:i/>
                <w:color w:val="000000" w:themeColor="text1"/>
              </w:rPr>
            </m:ctrlPr>
          </m:sSubPr>
          <m:e>
            <m:r>
              <w:rPr>
                <w:rFonts w:ascii="Cambria Math" w:hAnsi="Cambria Math" w:cs="Arial"/>
                <w:color w:val="000000" w:themeColor="text1"/>
              </w:rPr>
              <m:t>MPC</m:t>
            </m:r>
          </m:e>
          <m:sub>
            <m:r>
              <w:rPr>
                <w:rFonts w:ascii="Cambria Math" w:hAnsi="Cambria Math" w:cs="Arial"/>
                <w:color w:val="000000" w:themeColor="text1"/>
              </w:rPr>
              <m:t>Stratum</m:t>
            </m:r>
          </m:sub>
        </m:sSub>
      </m:oMath>
      <w:r w:rsidR="00F92CE7" w:rsidRPr="00FF615C">
        <w:rPr>
          <w:color w:val="000000" w:themeColor="text1"/>
        </w:rPr>
        <w:t>)</w:t>
      </w:r>
      <w:r w:rsidR="00F92CE7" w:rsidRPr="00FF615C">
        <w:rPr>
          <w:rFonts w:cs="Arial"/>
          <w:color w:val="000000" w:themeColor="text1"/>
        </w:rPr>
        <w:t xml:space="preserve"> </w:t>
      </w:r>
      <w:r w:rsidR="00F92CE7" w:rsidRPr="00FF615C">
        <w:rPr>
          <w:color w:val="000000" w:themeColor="text1"/>
        </w:rPr>
        <w:t xml:space="preserve">for reporting period </w:t>
      </w:r>
      <m:oMath>
        <m:r>
          <w:rPr>
            <w:rFonts w:ascii="Cambria Math" w:hAnsi="Cambria Math" w:cs="Arial"/>
            <w:color w:val="000000" w:themeColor="text1"/>
          </w:rPr>
          <m:t>Ri</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4B5D5AD3"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46DD14BA" w14:textId="77777777" w:rsidR="00F92CE7" w:rsidRPr="00FF615C" w:rsidRDefault="00F92CE7" w:rsidP="008E6A88">
            <w:pPr>
              <w:spacing w:before="120" w:after="120"/>
              <w:ind w:left="360"/>
              <w:rPr>
                <w:b/>
                <w:color w:val="000000" w:themeColor="text1"/>
              </w:rPr>
            </w:pPr>
            <m:oMathPara>
              <m:oMath>
                <m:r>
                  <w:rPr>
                    <w:rFonts w:ascii="Cambria Math" w:hAnsi="Cambria Math" w:cs="Arial"/>
                    <w:color w:val="000000" w:themeColor="text1"/>
                  </w:rPr>
                  <m:t>M</m:t>
                </m:r>
                <m:sSub>
                  <m:sSubPr>
                    <m:ctrlPr>
                      <w:rPr>
                        <w:rFonts w:ascii="Cambria Math" w:hAnsi="Cambria Math" w:cs="Arial"/>
                        <w:i/>
                        <w:color w:val="000000" w:themeColor="text1"/>
                      </w:rPr>
                    </m:ctrlPr>
                  </m:sSubPr>
                  <m:e>
                    <m:r>
                      <w:rPr>
                        <w:rFonts w:ascii="Cambria Math" w:hAnsi="Cambria Math" w:cs="Arial"/>
                        <w:color w:val="000000" w:themeColor="text1"/>
                      </w:rPr>
                      <m:t>PC</m:t>
                    </m:r>
                  </m:e>
                  <m:sub>
                    <m:r>
                      <w:rPr>
                        <w:rFonts w:ascii="Cambria Math" w:hAnsi="Cambria Math" w:cs="Arial"/>
                        <w:color w:val="000000" w:themeColor="text1"/>
                      </w:rPr>
                      <m:t>Stratum, j,Ri</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p=1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Plot,p,Ri</m:t>
                            </m:r>
                          </m:sub>
                        </m:sSub>
                      </m:e>
                    </m:nary>
                  </m:num>
                  <m:den>
                    <m:r>
                      <w:rPr>
                        <w:rFonts w:ascii="Cambria Math" w:hAnsi="Cambria Math" w:cs="Arial"/>
                        <w:color w:val="000000" w:themeColor="text1"/>
                      </w:rPr>
                      <m:t>n</m:t>
                    </m:r>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2A70FB17"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11a</w:t>
            </w:r>
          </w:p>
        </w:tc>
      </w:tr>
    </w:tbl>
    <w:p w14:paraId="577236B4" w14:textId="53EFDC8C" w:rsidR="00F92CE7" w:rsidRPr="00FF615C" w:rsidRDefault="00BA4F76"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51"/>
        <w:gridCol w:w="6617"/>
      </w:tblGrid>
      <w:tr w:rsidR="00FF615C" w:rsidRPr="00FF615C" w14:paraId="440B911D" w14:textId="77777777" w:rsidTr="008E6A88">
        <w:tc>
          <w:tcPr>
            <w:tcW w:w="1951" w:type="dxa"/>
            <w:shd w:val="clear" w:color="auto" w:fill="FFFFFF" w:themeFill="background1"/>
            <w:hideMark/>
          </w:tcPr>
          <w:p w14:paraId="53A9805D"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MPC</m:t>
                  </m:r>
                </m:e>
                <m:sub>
                  <m:r>
                    <w:rPr>
                      <w:rFonts w:ascii="Cambria Math" w:hAnsi="Cambria Math" w:cs="Arial"/>
                      <w:color w:val="000000" w:themeColor="text1"/>
                    </w:rPr>
                    <m:t>Stratum, j,Ri</m:t>
                  </m:r>
                </m:sub>
              </m:sSub>
            </m:oMath>
            <w:r w:rsidR="00F92CE7" w:rsidRPr="00FF615C">
              <w:rPr>
                <w:color w:val="000000" w:themeColor="text1"/>
              </w:rPr>
              <w:t xml:space="preserve"> =</w:t>
            </w:r>
          </w:p>
        </w:tc>
        <w:tc>
          <w:tcPr>
            <w:tcW w:w="6617" w:type="dxa"/>
            <w:shd w:val="clear" w:color="auto" w:fill="FFFFFF" w:themeFill="background1"/>
            <w:hideMark/>
          </w:tcPr>
          <w:p w14:paraId="28AE5BFC" w14:textId="5DF96721" w:rsidR="00F92CE7" w:rsidRPr="00FF615C" w:rsidRDefault="00F92CE7" w:rsidP="00C36896">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plot carbon stocks for plots within the </w:t>
            </w:r>
            <m:oMath>
              <m:r>
                <w:rPr>
                  <w:rFonts w:ascii="Cambria Math" w:hAnsi="Cambria Math" w:cs="Arial"/>
                  <w:color w:val="000000" w:themeColor="text1"/>
                </w:rPr>
                <m:t>j</m:t>
              </m:r>
            </m:oMath>
            <w:r w:rsidRPr="00FF615C">
              <w:rPr>
                <w:color w:val="000000" w:themeColor="text1"/>
              </w:rPr>
              <w:t xml:space="preserve">th stratum </w:t>
            </w:r>
            <w:r w:rsidR="00C36896" w:rsidRPr="00FF615C">
              <w:rPr>
                <w:color w:val="000000" w:themeColor="text1"/>
              </w:rPr>
              <w:t>for</w:t>
            </w:r>
            <w:r w:rsidR="00BA4F76" w:rsidRPr="00FF615C">
              <w:rPr>
                <w:color w:val="000000" w:themeColor="text1"/>
              </w:rPr>
              <w:t xml:space="preserve"> </w:t>
            </w:r>
            <w:r w:rsidRPr="00FF615C">
              <w:rPr>
                <w:color w:val="000000" w:themeColor="text1"/>
              </w:rPr>
              <w:t xml:space="preserve">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noBreakHyphen/>
              <w:t>e).</w:t>
            </w:r>
          </w:p>
        </w:tc>
      </w:tr>
      <w:tr w:rsidR="00FF615C" w:rsidRPr="00FF615C" w14:paraId="522BE7BA" w14:textId="77777777" w:rsidTr="008E6A88">
        <w:tc>
          <w:tcPr>
            <w:tcW w:w="1951" w:type="dxa"/>
            <w:shd w:val="clear" w:color="auto" w:fill="FFFFFF" w:themeFill="background1"/>
            <w:hideMark/>
          </w:tcPr>
          <w:p w14:paraId="0ACAD2B7"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617" w:type="dxa"/>
            <w:shd w:val="clear" w:color="auto" w:fill="FFFFFF" w:themeFill="background1"/>
            <w:hideMark/>
          </w:tcPr>
          <w:p w14:paraId="22026D68"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3EF515D7" w14:textId="77777777" w:rsidTr="008E6A88">
        <w:tc>
          <w:tcPr>
            <w:tcW w:w="1951" w:type="dxa"/>
            <w:shd w:val="clear" w:color="auto" w:fill="FFFFFF" w:themeFill="background1"/>
            <w:hideMark/>
          </w:tcPr>
          <w:p w14:paraId="7965A634"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 p,Ri</m:t>
                  </m:r>
                </m:sub>
              </m:sSub>
            </m:oMath>
            <w:r w:rsidR="00F92CE7" w:rsidRPr="00FF615C">
              <w:rPr>
                <w:color w:val="000000" w:themeColor="text1"/>
              </w:rPr>
              <w:t xml:space="preserve"> =</w:t>
            </w:r>
          </w:p>
        </w:tc>
        <w:tc>
          <w:tcPr>
            <w:tcW w:w="6617" w:type="dxa"/>
            <w:shd w:val="clear" w:color="auto" w:fill="FFFFFF" w:themeFill="background1"/>
            <w:hideMark/>
          </w:tcPr>
          <w:p w14:paraId="4BA61EB6" w14:textId="08C48A28" w:rsidR="00F92CE7" w:rsidRPr="00FF615C" w:rsidRDefault="00F92CE7" w:rsidP="00F80702">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carbon pools assessed within plot </w:t>
            </w:r>
            <m:oMath>
              <m:r>
                <w:rPr>
                  <w:rFonts w:ascii="Cambria Math" w:hAnsi="Cambria Math"/>
                  <w:color w:val="000000" w:themeColor="text1"/>
                </w:rPr>
                <m:t xml:space="preserve">p </m:t>
              </m:r>
            </m:oMath>
            <w:r w:rsidRPr="00FF615C">
              <w:rPr>
                <w:color w:val="000000" w:themeColor="text1"/>
              </w:rPr>
              <w:t xml:space="preserve">for 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 xml:space="preserve">-e), calculated in accordance with Equation 12a </w:t>
            </w:r>
            <w:r w:rsidR="00F80702" w:rsidRPr="00FF615C">
              <w:rPr>
                <w:color w:val="000000" w:themeColor="text1"/>
              </w:rPr>
              <w:t>or</w:t>
            </w:r>
            <w:r w:rsidRPr="00FF615C">
              <w:rPr>
                <w:color w:val="000000" w:themeColor="text1"/>
              </w:rPr>
              <w:t xml:space="preserve"> 12b</w:t>
            </w:r>
            <w:r w:rsidR="00F80702" w:rsidRPr="00FF615C">
              <w:rPr>
                <w:color w:val="000000" w:themeColor="text1"/>
              </w:rPr>
              <w:t xml:space="preserve"> as appropriate</w:t>
            </w:r>
            <w:r w:rsidRPr="00FF615C">
              <w:rPr>
                <w:color w:val="000000" w:themeColor="text1"/>
              </w:rPr>
              <w:t>.</w:t>
            </w:r>
          </w:p>
        </w:tc>
      </w:tr>
      <w:tr w:rsidR="00FF615C" w:rsidRPr="00FF615C" w14:paraId="1DBF2C60" w14:textId="77777777" w:rsidTr="008E6A88">
        <w:tc>
          <w:tcPr>
            <w:tcW w:w="1951" w:type="dxa"/>
            <w:shd w:val="clear" w:color="auto" w:fill="FFFFFF" w:themeFill="background1"/>
            <w:hideMark/>
          </w:tcPr>
          <w:p w14:paraId="5B53BE42"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617" w:type="dxa"/>
            <w:shd w:val="clear" w:color="auto" w:fill="FFFFFF" w:themeFill="background1"/>
            <w:hideMark/>
          </w:tcPr>
          <w:p w14:paraId="36B6CC0F" w14:textId="68A0D32D" w:rsidR="00F92CE7" w:rsidRPr="00FF615C" w:rsidRDefault="00F92CE7" w:rsidP="0020642A">
            <w:pPr>
              <w:spacing w:before="60" w:after="60"/>
              <w:rPr>
                <w:color w:val="000000" w:themeColor="text1"/>
              </w:rPr>
            </w:pPr>
            <w:proofErr w:type="gramStart"/>
            <w:r w:rsidRPr="00FF615C">
              <w:rPr>
                <w:color w:val="000000" w:themeColor="text1"/>
              </w:rPr>
              <w:t>a</w:t>
            </w:r>
            <w:proofErr w:type="gramEnd"/>
            <w:r w:rsidRPr="00FF615C">
              <w:rPr>
                <w:color w:val="000000" w:themeColor="text1"/>
              </w:rPr>
              <w:t xml:space="preserve"> plot, being either a TSP or PSP.</w:t>
            </w:r>
            <w:r w:rsidR="007C75C1" w:rsidRPr="00FF615C">
              <w:rPr>
                <w:color w:val="000000" w:themeColor="text1"/>
              </w:rPr>
              <w:t xml:space="preserve"> </w:t>
            </w:r>
          </w:p>
        </w:tc>
      </w:tr>
      <w:tr w:rsidR="00FF615C" w:rsidRPr="00FF615C" w14:paraId="280FCDEB" w14:textId="77777777" w:rsidTr="008E6A88">
        <w:tc>
          <w:tcPr>
            <w:tcW w:w="1951" w:type="dxa"/>
            <w:shd w:val="clear" w:color="auto" w:fill="FFFFFF" w:themeFill="background1"/>
            <w:hideMark/>
          </w:tcPr>
          <w:p w14:paraId="4A1618F2"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n</m:t>
              </m:r>
            </m:oMath>
            <w:r w:rsidRPr="00FF615C">
              <w:rPr>
                <w:color w:val="000000" w:themeColor="text1"/>
              </w:rPr>
              <w:t xml:space="preserve"> =</w:t>
            </w:r>
          </w:p>
        </w:tc>
        <w:tc>
          <w:tcPr>
            <w:tcW w:w="6617" w:type="dxa"/>
            <w:shd w:val="clear" w:color="auto" w:fill="FFFFFF" w:themeFill="background1"/>
            <w:hideMark/>
          </w:tcPr>
          <w:p w14:paraId="4CC7CCFC"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plots assessed within the </w:t>
            </w:r>
            <m:oMath>
              <m:r>
                <w:rPr>
                  <w:rFonts w:ascii="Cambria Math" w:hAnsi="Cambria Math" w:cs="Arial"/>
                  <w:color w:val="000000" w:themeColor="text1"/>
                </w:rPr>
                <m:t>j</m:t>
              </m:r>
            </m:oMath>
            <w:r w:rsidRPr="00FF615C">
              <w:rPr>
                <w:color w:val="000000" w:themeColor="text1"/>
              </w:rPr>
              <w:t xml:space="preserve">th stratum during reporting </w:t>
            </w:r>
            <w:r w:rsidRPr="00FF615C">
              <w:rPr>
                <w:color w:val="000000" w:themeColor="text1"/>
              </w:rPr>
              <w:lastRenderedPageBreak/>
              <w:t xml:space="preserve">period </w:t>
            </w:r>
            <m:oMath>
              <m:r>
                <w:rPr>
                  <w:rFonts w:ascii="Cambria Math" w:hAnsi="Cambria Math" w:cs="Arial"/>
                  <w:color w:val="000000" w:themeColor="text1"/>
                </w:rPr>
                <m:t>Ri</m:t>
              </m:r>
            </m:oMath>
            <w:r w:rsidRPr="00FF615C">
              <w:rPr>
                <w:color w:val="000000" w:themeColor="text1"/>
              </w:rPr>
              <w:t>.</w:t>
            </w:r>
          </w:p>
        </w:tc>
      </w:tr>
    </w:tbl>
    <w:p w14:paraId="015B7935" w14:textId="0EAA9E38" w:rsidR="00F92CE7" w:rsidRPr="00FF615C" w:rsidRDefault="00807376" w:rsidP="00807376">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When calculating the mean plot carbon stocks for a stratum, the standard error</w:t>
      </w:r>
      <w:r w:rsidR="00F92CE7" w:rsidRPr="00FF615C">
        <w:rPr>
          <w:b/>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66C80C20"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2D4588A6" w14:textId="77777777" w:rsidR="00F92CE7" w:rsidRPr="00FF615C" w:rsidRDefault="005F3E8F" w:rsidP="008E6A88">
            <w:pPr>
              <w:spacing w:before="120" w:after="120"/>
              <w:ind w:left="360"/>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SEMPC</m:t>
                    </m:r>
                  </m:e>
                  <m:sub>
                    <m:r>
                      <w:rPr>
                        <w:rFonts w:ascii="Cambria Math" w:hAnsi="Cambria Math" w:cs="Arial"/>
                        <w:color w:val="000000" w:themeColor="text1"/>
                      </w:rPr>
                      <m:t>Stratum,j,Ri</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σ</m:t>
                    </m:r>
                  </m:num>
                  <m:den>
                    <m:rad>
                      <m:radPr>
                        <m:degHide m:val="1"/>
                        <m:ctrlPr>
                          <w:rPr>
                            <w:rFonts w:ascii="Cambria Math" w:hAnsi="Cambria Math" w:cs="Arial"/>
                            <w:i/>
                            <w:color w:val="000000" w:themeColor="text1"/>
                          </w:rPr>
                        </m:ctrlPr>
                      </m:radPr>
                      <m:deg/>
                      <m:e>
                        <m:r>
                          <w:rPr>
                            <w:rFonts w:ascii="Cambria Math" w:hAnsi="Cambria Math" w:cs="Arial"/>
                            <w:color w:val="000000" w:themeColor="text1"/>
                          </w:rPr>
                          <m:t>n</m:t>
                        </m:r>
                      </m:e>
                    </m:rad>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5F980A17"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11b</w:t>
            </w:r>
          </w:p>
        </w:tc>
      </w:tr>
    </w:tbl>
    <w:p w14:paraId="23862236" w14:textId="244C9943" w:rsidR="00F92CE7" w:rsidRPr="00FF615C" w:rsidRDefault="00807376" w:rsidP="00094486">
      <w:pPr>
        <w:keepNext/>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33"/>
      </w:tblGrid>
      <w:tr w:rsidR="00FF615C" w:rsidRPr="00FF615C" w14:paraId="7590E834" w14:textId="77777777" w:rsidTr="00C36896">
        <w:tc>
          <w:tcPr>
            <w:tcW w:w="2235" w:type="dxa"/>
            <w:shd w:val="clear" w:color="auto" w:fill="FFFFFF" w:themeFill="background1"/>
            <w:hideMark/>
          </w:tcPr>
          <w:p w14:paraId="046993F8" w14:textId="77777777" w:rsidR="00C36896" w:rsidRPr="00FF615C" w:rsidRDefault="005F3E8F" w:rsidP="00094486">
            <w:pPr>
              <w:keepNext/>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SEMPC</m:t>
                  </m:r>
                </m:e>
                <m:sub>
                  <m:r>
                    <w:rPr>
                      <w:rFonts w:ascii="Cambria Math" w:hAnsi="Cambria Math" w:cs="Arial"/>
                      <w:color w:val="000000" w:themeColor="text1"/>
                    </w:rPr>
                    <m:t>Stratum,j,Ri</m:t>
                  </m:r>
                </m:sub>
              </m:sSub>
            </m:oMath>
            <w:r w:rsidR="00C36896" w:rsidRPr="00FF615C">
              <w:rPr>
                <w:color w:val="000000" w:themeColor="text1"/>
              </w:rPr>
              <w:t xml:space="preserve"> =</w:t>
            </w:r>
          </w:p>
        </w:tc>
        <w:tc>
          <w:tcPr>
            <w:tcW w:w="6333" w:type="dxa"/>
            <w:shd w:val="clear" w:color="auto" w:fill="FFFFFF" w:themeFill="background1"/>
            <w:hideMark/>
          </w:tcPr>
          <w:p w14:paraId="615E3129" w14:textId="77777777" w:rsidR="00C36896" w:rsidRPr="00FF615C" w:rsidRDefault="00C36896" w:rsidP="00094486">
            <w:pPr>
              <w:keepNext/>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mean plot carbon stocks for plots within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olor w:val="000000" w:themeColor="text1"/>
                </w:rPr>
                <m:t>Ri</m:t>
              </m:r>
            </m:oMath>
            <w:r w:rsidRPr="00FF615C">
              <w:rPr>
                <w:color w:val="000000" w:themeColor="text1"/>
              </w:rPr>
              <w:t>,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626CE310" w14:textId="77777777" w:rsidTr="00C36896">
        <w:tc>
          <w:tcPr>
            <w:tcW w:w="2235" w:type="dxa"/>
            <w:shd w:val="clear" w:color="auto" w:fill="FFFFFF" w:themeFill="background1"/>
            <w:hideMark/>
          </w:tcPr>
          <w:p w14:paraId="53290BD3" w14:textId="77777777" w:rsidR="00C36896" w:rsidRPr="00FF615C" w:rsidRDefault="00C36896" w:rsidP="00C36896">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333" w:type="dxa"/>
            <w:shd w:val="clear" w:color="auto" w:fill="FFFFFF" w:themeFill="background1"/>
            <w:hideMark/>
          </w:tcPr>
          <w:p w14:paraId="68B77E15" w14:textId="77777777" w:rsidR="00C36896" w:rsidRPr="00FF615C" w:rsidRDefault="00C36896" w:rsidP="00C36896">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353A970A" w14:textId="77777777" w:rsidTr="00C36896">
        <w:tc>
          <w:tcPr>
            <w:tcW w:w="2235" w:type="dxa"/>
            <w:shd w:val="clear" w:color="auto" w:fill="FFFFFF" w:themeFill="background1"/>
            <w:hideMark/>
          </w:tcPr>
          <w:p w14:paraId="064FCB30" w14:textId="77777777" w:rsidR="00C36896" w:rsidRPr="00FF615C" w:rsidRDefault="00C36896" w:rsidP="00C36896">
            <w:pPr>
              <w:spacing w:before="60" w:after="60"/>
              <w:rPr>
                <w:rFonts w:ascii="Arial" w:hAnsi="Arial" w:cs="Arial"/>
                <w:color w:val="000000" w:themeColor="text1"/>
              </w:rPr>
            </w:pPr>
            <m:oMath>
              <m:r>
                <w:rPr>
                  <w:rFonts w:ascii="Cambria Math" w:hAnsi="Cambria Math" w:cs="Arial"/>
                  <w:color w:val="000000" w:themeColor="text1"/>
                </w:rPr>
                <m:t>σ</m:t>
              </m:r>
            </m:oMath>
            <w:r w:rsidRPr="00FF615C">
              <w:rPr>
                <w:color w:val="000000" w:themeColor="text1"/>
              </w:rPr>
              <w:t xml:space="preserve"> =</w:t>
            </w:r>
          </w:p>
        </w:tc>
        <w:tc>
          <w:tcPr>
            <w:tcW w:w="6333" w:type="dxa"/>
            <w:shd w:val="clear" w:color="auto" w:fill="auto"/>
            <w:hideMark/>
          </w:tcPr>
          <w:p w14:paraId="3E3292E8" w14:textId="18ED00F0" w:rsidR="00C36896" w:rsidRPr="00FF615C" w:rsidRDefault="00C36896" w:rsidP="00F80702">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deviation of plot carbon stocks, calculated in accordance with Equation 12a </w:t>
            </w:r>
            <w:r w:rsidR="00F80702" w:rsidRPr="00FF615C">
              <w:rPr>
                <w:color w:val="000000" w:themeColor="text1"/>
              </w:rPr>
              <w:t>or</w:t>
            </w:r>
            <w:r w:rsidRPr="00FF615C">
              <w:rPr>
                <w:color w:val="000000" w:themeColor="text1"/>
              </w:rPr>
              <w:t xml:space="preserve"> 12b</w:t>
            </w:r>
            <w:r w:rsidR="00F80702" w:rsidRPr="00FF615C">
              <w:rPr>
                <w:color w:val="000000" w:themeColor="text1"/>
              </w:rPr>
              <w:t xml:space="preserve"> as appropriate</w:t>
            </w:r>
            <w:r w:rsidRPr="00FF615C">
              <w:rPr>
                <w:color w:val="000000" w:themeColor="text1"/>
              </w:rPr>
              <w:t xml:space="preserve">, for plots assessed in the </w:t>
            </w:r>
            <m:oMath>
              <m:r>
                <w:rPr>
                  <w:rFonts w:ascii="Cambria Math" w:hAnsi="Cambria Math" w:cs="Arial"/>
                  <w:color w:val="000000" w:themeColor="text1"/>
                </w:rPr>
                <m:t>j</m:t>
              </m:r>
            </m:oMath>
            <w:r w:rsidRPr="00FF615C">
              <w:rPr>
                <w:color w:val="000000" w:themeColor="text1"/>
              </w:rPr>
              <w:t xml:space="preserve">th stratum for reporting period </w:t>
            </w:r>
            <m:oMath>
              <m:r>
                <w:rPr>
                  <w:rFonts w:ascii="Cambria Math" w:hAnsi="Cambria Math" w:cs="Arial"/>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49404DFA" w14:textId="77777777" w:rsidTr="00C36896">
        <w:tc>
          <w:tcPr>
            <w:tcW w:w="2235" w:type="dxa"/>
            <w:shd w:val="clear" w:color="auto" w:fill="FFFFFF" w:themeFill="background1"/>
            <w:hideMark/>
          </w:tcPr>
          <w:p w14:paraId="23C11C6C" w14:textId="77777777" w:rsidR="00C36896" w:rsidRPr="00FF615C" w:rsidRDefault="00C36896" w:rsidP="00C36896">
            <w:pPr>
              <w:spacing w:before="60" w:after="60"/>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333" w:type="dxa"/>
            <w:shd w:val="clear" w:color="auto" w:fill="FFFFFF" w:themeFill="background1"/>
            <w:hideMark/>
          </w:tcPr>
          <w:p w14:paraId="426C2125" w14:textId="77777777" w:rsidR="00C36896" w:rsidRPr="00FF615C" w:rsidRDefault="00C36896" w:rsidP="00C36896">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plots assessed within the </w:t>
            </w:r>
            <m:oMath>
              <m:r>
                <w:rPr>
                  <w:rFonts w:ascii="Cambria Math" w:hAnsi="Cambria Math" w:cs="Arial"/>
                  <w:color w:val="000000" w:themeColor="text1"/>
                </w:rPr>
                <m:t>j</m:t>
              </m:r>
            </m:oMath>
            <w:r w:rsidRPr="00FF615C">
              <w:rPr>
                <w:color w:val="000000" w:themeColor="text1"/>
              </w:rPr>
              <w:t xml:space="preserve">th stratum during reporting period </w:t>
            </w:r>
            <m:oMath>
              <m:r>
                <w:rPr>
                  <w:rFonts w:ascii="Cambria Math" w:hAnsi="Cambria Math" w:cs="Arial"/>
                  <w:color w:val="000000" w:themeColor="text1"/>
                </w:rPr>
                <m:t>Ri</m:t>
              </m:r>
            </m:oMath>
            <w:r w:rsidRPr="00FF615C">
              <w:rPr>
                <w:color w:val="000000" w:themeColor="text1"/>
              </w:rPr>
              <w:t>.</w:t>
            </w:r>
          </w:p>
        </w:tc>
      </w:tr>
    </w:tbl>
    <w:p w14:paraId="715F783F" w14:textId="7D8D7C8C" w:rsidR="00F92CE7" w:rsidRPr="00FF615C" w:rsidRDefault="00CD1AD9" w:rsidP="00B3665F">
      <w:pPr>
        <w:pStyle w:val="h4Subdiv"/>
        <w:rPr>
          <w:color w:val="000000" w:themeColor="text1"/>
        </w:rPr>
      </w:pPr>
      <w:bookmarkStart w:id="120" w:name="_Toc359525107"/>
      <w:r w:rsidRPr="00FF615C">
        <w:rPr>
          <w:color w:val="000000" w:themeColor="text1"/>
        </w:rPr>
        <w:t xml:space="preserve">Subdivision </w:t>
      </w:r>
      <w:r w:rsidR="00D5641B">
        <w:rPr>
          <w:color w:val="000000" w:themeColor="text1"/>
        </w:rPr>
        <w:t>6.2.8</w:t>
      </w:r>
      <w:r w:rsidRPr="00FF615C">
        <w:rPr>
          <w:color w:val="000000" w:themeColor="text1"/>
        </w:rPr>
        <w:tab/>
      </w:r>
      <w:r w:rsidR="00F92CE7" w:rsidRPr="00FF615C">
        <w:rPr>
          <w:color w:val="000000" w:themeColor="text1"/>
        </w:rPr>
        <w:t>Calculating carbon stocks in a plot</w:t>
      </w:r>
      <w:bookmarkEnd w:id="120"/>
    </w:p>
    <w:p w14:paraId="7694EEF0" w14:textId="53BEB903" w:rsidR="00F92CE7" w:rsidRPr="00FF615C" w:rsidRDefault="00D5641B" w:rsidP="00CD1AD9">
      <w:pPr>
        <w:pStyle w:val="h5Section"/>
        <w:rPr>
          <w:color w:val="000000" w:themeColor="text1"/>
        </w:rPr>
      </w:pPr>
      <w:bookmarkStart w:id="121" w:name="_Toc359525108"/>
      <w:r>
        <w:rPr>
          <w:color w:val="000000" w:themeColor="text1"/>
        </w:rPr>
        <w:t>6.20</w:t>
      </w:r>
      <w:r w:rsidR="00CD1AD9" w:rsidRPr="00FF615C">
        <w:rPr>
          <w:color w:val="000000" w:themeColor="text1"/>
        </w:rPr>
        <w:tab/>
      </w:r>
      <w:r w:rsidR="00F92CE7" w:rsidRPr="00FF615C">
        <w:rPr>
          <w:color w:val="000000" w:themeColor="text1"/>
        </w:rPr>
        <w:t>Calculating carbon stocks within a plot assessed as part of full inventory</w:t>
      </w:r>
      <w:bookmarkEnd w:id="121"/>
    </w:p>
    <w:p w14:paraId="4A9F5650" w14:textId="1FB94D90" w:rsidR="00F92CE7" w:rsidRPr="00FF615C" w:rsidRDefault="001916C4" w:rsidP="001916C4">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carbon stocks in a TSP or PSP assessed as part of a full inventory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7371"/>
        <w:gridCol w:w="1560"/>
      </w:tblGrid>
      <w:tr w:rsidR="00FF615C" w:rsidRPr="00FF615C" w14:paraId="28A269FE" w14:textId="77777777" w:rsidTr="00F014DC">
        <w:tc>
          <w:tcPr>
            <w:tcW w:w="7371" w:type="dxa"/>
            <w:tcBorders>
              <w:top w:val="single" w:sz="4" w:space="0" w:color="auto"/>
              <w:left w:val="single" w:sz="4" w:space="0" w:color="auto"/>
              <w:bottom w:val="single" w:sz="4" w:space="0" w:color="auto"/>
              <w:right w:val="single" w:sz="4" w:space="0" w:color="auto"/>
            </w:tcBorders>
            <w:hideMark/>
          </w:tcPr>
          <w:p w14:paraId="5DBF0EE8" w14:textId="77777777" w:rsidR="00F92CE7" w:rsidRPr="00FF615C" w:rsidRDefault="005F3E8F" w:rsidP="008E6A88">
            <w:pPr>
              <w:spacing w:before="120" w:after="120"/>
              <w:ind w:left="14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m:t>
                    </m:r>
                    <m:r>
                      <w:rPr>
                        <w:rFonts w:ascii="Cambria Math" w:hAnsi="Arial" w:cs="Arial"/>
                        <w:color w:val="000000" w:themeColor="text1"/>
                      </w:rPr>
                      <m:t xml:space="preserve">, </m:t>
                    </m:r>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Arial" w:cs="Arial"/>
                    <w:color w:val="000000" w:themeColor="text1"/>
                  </w:rPr>
                  <m:t xml:space="preserve">= </m:t>
                </m:r>
                <m:sSub>
                  <m:sSubPr>
                    <m:ctrlPr>
                      <w:rPr>
                        <w:rFonts w:ascii="Cambria Math" w:hAnsi="Arial" w:cs="Arial"/>
                        <w:i/>
                        <w:color w:val="000000" w:themeColor="text1"/>
                      </w:rPr>
                    </m:ctrlPr>
                  </m:sSubPr>
                  <m:e>
                    <m:sSub>
                      <m:sSubPr>
                        <m:ctrlPr>
                          <w:rPr>
                            <w:rFonts w:ascii="Cambria Math" w:hAnsi="Arial"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FireT, p</m:t>
                                </m:r>
                              </m:sub>
                            </m:sSub>
                            <m:r>
                              <w:rPr>
                                <w:rFonts w:ascii="Cambria Math" w:hAnsi="Cambria Math" w:cs="Arial"/>
                                <w:color w:val="000000" w:themeColor="text1"/>
                              </w:rPr>
                              <m:t>+C</m:t>
                            </m:r>
                          </m:e>
                          <m:sub>
                            <m:r>
                              <w:rPr>
                                <w:rFonts w:ascii="Cambria Math" w:hAnsi="Cambria Math" w:cs="Arial"/>
                                <w:color w:val="000000" w:themeColor="text1"/>
                              </w:rPr>
                              <m:t>DT, p</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 C</m:t>
                            </m:r>
                          </m:e>
                          <m:sub>
                            <m:r>
                              <w:rPr>
                                <w:rFonts w:ascii="Cambria Math" w:hAnsi="Cambria Math" w:cs="Arial"/>
                                <w:color w:val="000000" w:themeColor="text1"/>
                              </w:rPr>
                              <m:t>FireDT, p</m:t>
                            </m:r>
                          </m:sub>
                        </m:sSub>
                        <m:r>
                          <w:rPr>
                            <w:rFonts w:ascii="Cambria Math" w:hAnsi="Cambria Math" w:cs="Arial"/>
                            <w:color w:val="000000" w:themeColor="text1"/>
                          </w:rPr>
                          <m:t>+ C</m:t>
                        </m:r>
                      </m:e>
                      <m:sub>
                        <m:r>
                          <w:rPr>
                            <w:rFonts w:ascii="Cambria Math" w:hAnsi="Cambria Math" w:cs="Arial"/>
                            <w:color w:val="000000" w:themeColor="text1"/>
                          </w:rPr>
                          <m:t>LI,p</m:t>
                        </m:r>
                      </m:sub>
                    </m:sSub>
                    <m:r>
                      <w:rPr>
                        <w:rFonts w:ascii="Cambria Math" w:hAnsi="Cambria Math" w:cs="Arial"/>
                        <w:color w:val="000000" w:themeColor="text1"/>
                      </w:rPr>
                      <m:t>+ C</m:t>
                    </m:r>
                  </m:e>
                  <m:sub>
                    <m:r>
                      <w:rPr>
                        <w:rFonts w:ascii="Cambria Math" w:hAnsi="Cambria Math" w:cs="Arial"/>
                        <w:color w:val="000000" w:themeColor="text1"/>
                      </w:rPr>
                      <m:t>Fallen,p</m:t>
                    </m:r>
                  </m:sub>
                </m:sSub>
              </m:oMath>
            </m:oMathPara>
          </w:p>
        </w:tc>
        <w:tc>
          <w:tcPr>
            <w:tcW w:w="1560" w:type="dxa"/>
            <w:tcBorders>
              <w:top w:val="single" w:sz="4" w:space="0" w:color="auto"/>
              <w:left w:val="single" w:sz="4" w:space="0" w:color="auto"/>
              <w:bottom w:val="single" w:sz="4" w:space="0" w:color="auto"/>
              <w:right w:val="single" w:sz="4" w:space="0" w:color="auto"/>
            </w:tcBorders>
            <w:vAlign w:val="center"/>
            <w:hideMark/>
          </w:tcPr>
          <w:p w14:paraId="05ABBDF1"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12a</w:t>
            </w:r>
          </w:p>
        </w:tc>
      </w:tr>
    </w:tbl>
    <w:p w14:paraId="79C90BE3" w14:textId="0A8C06B3" w:rsidR="00F92CE7" w:rsidRPr="00FF615C" w:rsidRDefault="001916C4"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28"/>
      </w:tblGrid>
      <w:tr w:rsidR="00FF615C" w:rsidRPr="00FF615C" w14:paraId="0E019652" w14:textId="77777777" w:rsidTr="008E6A88">
        <w:tc>
          <w:tcPr>
            <w:tcW w:w="1701" w:type="dxa"/>
            <w:shd w:val="clear" w:color="auto" w:fill="FFFFFF" w:themeFill="background1"/>
            <w:hideMark/>
          </w:tcPr>
          <w:p w14:paraId="30DA02C5"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Plot</m:t>
                  </m:r>
                  <m:r>
                    <w:rPr>
                      <w:rFonts w:ascii="Cambria Math" w:hAnsi="Arial" w:cs="Arial"/>
                      <w:color w:val="000000" w:themeColor="text1"/>
                    </w:rPr>
                    <m:t xml:space="preserve">, </m:t>
                  </m:r>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oMath>
            <w:r w:rsidR="00F92CE7" w:rsidRPr="00FF615C">
              <w:rPr>
                <w:color w:val="000000" w:themeColor="text1"/>
              </w:rPr>
              <w:t xml:space="preserve"> =</w:t>
            </w:r>
          </w:p>
        </w:tc>
        <w:tc>
          <w:tcPr>
            <w:tcW w:w="6828" w:type="dxa"/>
            <w:shd w:val="clear" w:color="auto" w:fill="FFFFFF" w:themeFill="background1"/>
            <w:hideMark/>
          </w:tcPr>
          <w:p w14:paraId="36A90A6C" w14:textId="0F2C1129"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carbon pools </w:t>
            </w:r>
            <w:r w:rsidR="0072553C" w:rsidRPr="00FF615C">
              <w:rPr>
                <w:color w:val="000000" w:themeColor="text1"/>
              </w:rPr>
              <w:t xml:space="preserve">sampled </w:t>
            </w:r>
            <w:r w:rsidRPr="00FF615C">
              <w:rPr>
                <w:color w:val="000000" w:themeColor="text1"/>
              </w:rPr>
              <w:t xml:space="preserve">assessed within plot </w:t>
            </w:r>
            <m:oMath>
              <m:r>
                <w:rPr>
                  <w:rFonts w:ascii="Cambria Math" w:hAnsi="Cambria Math"/>
                  <w:color w:val="000000" w:themeColor="text1"/>
                </w:rPr>
                <m:t>p</m:t>
              </m:r>
            </m:oMath>
            <w:r w:rsidRPr="00FF615C">
              <w:rPr>
                <w:color w:val="000000" w:themeColor="text1"/>
              </w:rPr>
              <w:t xml:space="preserve"> for reporting period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r>
                <w:rPr>
                  <w:rFonts w:ascii="Cambria Math" w:hAnsi="Cambria Math" w:cs="Arial"/>
                  <w:color w:val="000000" w:themeColor="text1"/>
                </w:rPr>
                <m:t xml:space="preserve"> </m:t>
              </m:r>
            </m:oMath>
            <w:r w:rsidRPr="00FF615C">
              <w:rPr>
                <w:color w:val="000000" w:themeColor="text1"/>
              </w:rPr>
              <w:t>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3CF2A2CE" w14:textId="77777777" w:rsidTr="008E6A88">
        <w:tc>
          <w:tcPr>
            <w:tcW w:w="1701" w:type="dxa"/>
            <w:shd w:val="clear" w:color="auto" w:fill="FFFFFF" w:themeFill="background1"/>
            <w:hideMark/>
          </w:tcPr>
          <w:p w14:paraId="6DF08D65" w14:textId="77777777" w:rsidR="00F92CE7" w:rsidRPr="00FF615C" w:rsidRDefault="00F92CE7" w:rsidP="008E6A88">
            <w:pPr>
              <w:spacing w:before="60" w:after="60"/>
              <w:rPr>
                <w:rFonts w:ascii="Arial" w:hAnsi="Arial" w:cs="Arial"/>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828" w:type="dxa"/>
            <w:shd w:val="clear" w:color="auto" w:fill="FFFFFF" w:themeFill="background1"/>
            <w:hideMark/>
          </w:tcPr>
          <w:p w14:paraId="406D5214" w14:textId="77777777" w:rsidR="00F92CE7" w:rsidRPr="00FF615C" w:rsidRDefault="00F92CE7" w:rsidP="008E6A88">
            <w:pPr>
              <w:spacing w:before="60" w:after="60"/>
              <w:rPr>
                <w:color w:val="000000" w:themeColor="text1"/>
              </w:rPr>
            </w:pPr>
            <w:proofErr w:type="gramStart"/>
            <w:r w:rsidRPr="00FF615C">
              <w:rPr>
                <w:color w:val="000000" w:themeColor="text1"/>
              </w:rPr>
              <w:t>a</w:t>
            </w:r>
            <w:proofErr w:type="gramEnd"/>
            <w:r w:rsidRPr="00FF615C">
              <w:rPr>
                <w:color w:val="000000" w:themeColor="text1"/>
              </w:rPr>
              <w:t xml:space="preserve"> plot, being either a TSP or PSP.</w:t>
            </w:r>
          </w:p>
        </w:tc>
      </w:tr>
      <w:tr w:rsidR="00FF615C" w:rsidRPr="00FF615C" w14:paraId="3C674251" w14:textId="77777777" w:rsidTr="008E6A88">
        <w:tc>
          <w:tcPr>
            <w:tcW w:w="1701" w:type="dxa"/>
            <w:shd w:val="clear" w:color="auto" w:fill="FFFFFF" w:themeFill="background1"/>
            <w:hideMark/>
          </w:tcPr>
          <w:p w14:paraId="435C94FF"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F92CE7" w:rsidRPr="00FF615C">
              <w:rPr>
                <w:color w:val="000000" w:themeColor="text1"/>
              </w:rPr>
              <w:t xml:space="preserve"> =</w:t>
            </w:r>
          </w:p>
        </w:tc>
        <w:tc>
          <w:tcPr>
            <w:tcW w:w="6828" w:type="dxa"/>
            <w:shd w:val="clear" w:color="auto" w:fill="FFFFFF" w:themeFill="background1"/>
            <w:hideMark/>
          </w:tcPr>
          <w:p w14:paraId="51CCE482" w14:textId="39EC0F9C" w:rsidR="001916C4" w:rsidRPr="00FF615C" w:rsidRDefault="00F92CE7" w:rsidP="0072553C">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during which full inventory has taken place, as a calendar date.</w:t>
            </w:r>
          </w:p>
        </w:tc>
      </w:tr>
      <w:tr w:rsidR="00FF615C" w:rsidRPr="00FF615C" w14:paraId="18BEE544" w14:textId="77777777" w:rsidTr="008E6A88">
        <w:tc>
          <w:tcPr>
            <w:tcW w:w="1701" w:type="dxa"/>
            <w:shd w:val="clear" w:color="auto" w:fill="FFFFFF" w:themeFill="background1"/>
            <w:hideMark/>
          </w:tcPr>
          <w:p w14:paraId="6067F743"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oMath>
            <w:r w:rsidR="00F92CE7" w:rsidRPr="00FF615C">
              <w:rPr>
                <w:color w:val="000000" w:themeColor="text1"/>
              </w:rPr>
              <w:t xml:space="preserve"> =</w:t>
            </w:r>
          </w:p>
        </w:tc>
        <w:tc>
          <w:tcPr>
            <w:tcW w:w="6828" w:type="dxa"/>
            <w:shd w:val="clear" w:color="auto" w:fill="FFFFFF" w:themeFill="background1"/>
            <w:hideMark/>
          </w:tcPr>
          <w:p w14:paraId="0F85BD61"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live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13.</w:t>
            </w:r>
          </w:p>
        </w:tc>
      </w:tr>
      <w:tr w:rsidR="00FF615C" w:rsidRPr="00FF615C" w14:paraId="4B69CF08" w14:textId="77777777" w:rsidTr="008E6A88">
        <w:tc>
          <w:tcPr>
            <w:tcW w:w="1701" w:type="dxa"/>
            <w:shd w:val="clear" w:color="auto" w:fill="FFFFFF" w:themeFill="background1"/>
            <w:hideMark/>
          </w:tcPr>
          <w:p w14:paraId="6E6E2FED"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FireT, p</m:t>
                  </m:r>
                </m:sub>
              </m:sSub>
            </m:oMath>
            <w:r w:rsidR="00F92CE7" w:rsidRPr="00FF615C">
              <w:rPr>
                <w:color w:val="000000" w:themeColor="text1"/>
              </w:rPr>
              <w:t xml:space="preserve"> =</w:t>
            </w:r>
          </w:p>
        </w:tc>
        <w:tc>
          <w:tcPr>
            <w:tcW w:w="6828" w:type="dxa"/>
            <w:shd w:val="clear" w:color="auto" w:fill="FFFFFF" w:themeFill="background1"/>
            <w:hideMark/>
          </w:tcPr>
          <w:p w14:paraId="14318937" w14:textId="77777777" w:rsidR="00F92CE7" w:rsidRPr="00FF615C" w:rsidRDefault="00F92CE7" w:rsidP="00E3669A">
            <w:pPr>
              <w:keepNext/>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live fire affected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 xml:space="preserve">-e), calculated in accordance with </w:t>
            </w:r>
            <w:r w:rsidRPr="00FF615C">
              <w:rPr>
                <w:color w:val="000000" w:themeColor="text1"/>
              </w:rPr>
              <w:lastRenderedPageBreak/>
              <w:t>Equation 14.</w:t>
            </w:r>
          </w:p>
        </w:tc>
      </w:tr>
      <w:tr w:rsidR="00FF615C" w:rsidRPr="00FF615C" w14:paraId="7DFEF664" w14:textId="77777777" w:rsidTr="008E6A88">
        <w:tc>
          <w:tcPr>
            <w:tcW w:w="1701" w:type="dxa"/>
            <w:shd w:val="clear" w:color="auto" w:fill="FFFFFF" w:themeFill="background1"/>
            <w:hideMark/>
          </w:tcPr>
          <w:p w14:paraId="35384DC2"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DT, p</m:t>
                  </m:r>
                </m:sub>
              </m:sSub>
            </m:oMath>
            <w:r w:rsidR="00F92CE7" w:rsidRPr="00FF615C">
              <w:rPr>
                <w:color w:val="000000" w:themeColor="text1"/>
              </w:rPr>
              <w:t xml:space="preserve"> =</w:t>
            </w:r>
          </w:p>
        </w:tc>
        <w:tc>
          <w:tcPr>
            <w:tcW w:w="6828" w:type="dxa"/>
            <w:shd w:val="clear" w:color="auto" w:fill="FFFFFF" w:themeFill="background1"/>
            <w:hideMark/>
          </w:tcPr>
          <w:p w14:paraId="4C0BDBE0"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15.</w:t>
            </w:r>
          </w:p>
        </w:tc>
      </w:tr>
      <w:tr w:rsidR="00FF615C" w:rsidRPr="00FF615C" w14:paraId="26C6FC35" w14:textId="77777777" w:rsidTr="008E6A88">
        <w:tc>
          <w:tcPr>
            <w:tcW w:w="1701" w:type="dxa"/>
            <w:shd w:val="clear" w:color="auto" w:fill="FFFFFF" w:themeFill="background1"/>
            <w:hideMark/>
          </w:tcPr>
          <w:p w14:paraId="393F4840"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FireDT, p</m:t>
                  </m:r>
                </m:sub>
              </m:sSub>
            </m:oMath>
            <w:r w:rsidR="00F92CE7" w:rsidRPr="00FF615C">
              <w:rPr>
                <w:color w:val="000000" w:themeColor="text1"/>
              </w:rPr>
              <w:t xml:space="preserve"> =</w:t>
            </w:r>
          </w:p>
        </w:tc>
        <w:tc>
          <w:tcPr>
            <w:tcW w:w="6828" w:type="dxa"/>
            <w:shd w:val="clear" w:color="auto" w:fill="FFFFFF" w:themeFill="background1"/>
            <w:hideMark/>
          </w:tcPr>
          <w:p w14:paraId="4BC384B5"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fire affected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16.</w:t>
            </w:r>
          </w:p>
        </w:tc>
      </w:tr>
      <w:tr w:rsidR="00FF615C" w:rsidRPr="00FF615C" w14:paraId="7917B71B" w14:textId="77777777" w:rsidTr="008E6A88">
        <w:tc>
          <w:tcPr>
            <w:tcW w:w="1701" w:type="dxa"/>
            <w:shd w:val="clear" w:color="auto" w:fill="FFFFFF" w:themeFill="background1"/>
            <w:hideMark/>
          </w:tcPr>
          <w:p w14:paraId="3AC638AC"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LI</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p>
        </w:tc>
        <w:tc>
          <w:tcPr>
            <w:tcW w:w="6828" w:type="dxa"/>
            <w:shd w:val="clear" w:color="auto" w:fill="FFFFFF" w:themeFill="background1"/>
            <w:hideMark/>
          </w:tcPr>
          <w:p w14:paraId="6178F9E5"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litter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17.</w:t>
            </w:r>
          </w:p>
        </w:tc>
      </w:tr>
      <w:tr w:rsidR="00FF615C" w:rsidRPr="00FF615C" w14:paraId="6717D9F3" w14:textId="77777777" w:rsidTr="008E6A88">
        <w:tc>
          <w:tcPr>
            <w:tcW w:w="1701" w:type="dxa"/>
            <w:shd w:val="clear" w:color="auto" w:fill="FFFFFF" w:themeFill="background1"/>
            <w:hideMark/>
          </w:tcPr>
          <w:p w14:paraId="1DD87CC0"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Fallen</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p>
        </w:tc>
        <w:tc>
          <w:tcPr>
            <w:tcW w:w="6828" w:type="dxa"/>
            <w:shd w:val="clear" w:color="auto" w:fill="FFFFFF" w:themeFill="background1"/>
            <w:hideMark/>
          </w:tcPr>
          <w:p w14:paraId="153681A2"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fallen dead wood 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18.</w:t>
            </w:r>
          </w:p>
        </w:tc>
      </w:tr>
    </w:tbl>
    <w:p w14:paraId="19111EAA" w14:textId="33DEBACB" w:rsidR="00F92CE7" w:rsidRPr="00FF615C" w:rsidRDefault="00D5641B" w:rsidP="003A7709">
      <w:pPr>
        <w:pStyle w:val="h5Section"/>
        <w:rPr>
          <w:color w:val="000000" w:themeColor="text1"/>
        </w:rPr>
      </w:pPr>
      <w:bookmarkStart w:id="122" w:name="_Toc359525109"/>
      <w:r>
        <w:rPr>
          <w:color w:val="000000" w:themeColor="text1"/>
        </w:rPr>
        <w:t>6.21</w:t>
      </w:r>
      <w:r w:rsidR="003A7709" w:rsidRPr="00FF615C">
        <w:rPr>
          <w:color w:val="000000" w:themeColor="text1"/>
        </w:rPr>
        <w:tab/>
      </w:r>
      <w:r w:rsidR="00F92CE7" w:rsidRPr="00FF615C">
        <w:rPr>
          <w:color w:val="000000" w:themeColor="text1"/>
        </w:rPr>
        <w:t>Calculating carbon stocks within a PSP assessed as part of PSP assessment</w:t>
      </w:r>
      <w:bookmarkEnd w:id="122"/>
    </w:p>
    <w:p w14:paraId="40D21C00" w14:textId="53CD718B" w:rsidR="00F92CE7" w:rsidRPr="00FF615C" w:rsidRDefault="003A7709" w:rsidP="003A7709">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carbon stocks in a PSP assessed as</w:t>
      </w:r>
      <w:r w:rsidR="00875D5F" w:rsidRPr="00FF615C">
        <w:rPr>
          <w:color w:val="000000" w:themeColor="text1"/>
        </w:rPr>
        <w:t xml:space="preserve"> part of a PSP assessment 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6946"/>
        <w:gridCol w:w="1985"/>
      </w:tblGrid>
      <w:tr w:rsidR="00FF615C" w:rsidRPr="00FF615C" w14:paraId="65A3237E" w14:textId="77777777" w:rsidTr="00F014DC">
        <w:tc>
          <w:tcPr>
            <w:tcW w:w="6946" w:type="dxa"/>
            <w:tcBorders>
              <w:top w:val="single" w:sz="4" w:space="0" w:color="auto"/>
              <w:left w:val="single" w:sz="4" w:space="0" w:color="auto"/>
              <w:bottom w:val="single" w:sz="4" w:space="0" w:color="auto"/>
              <w:right w:val="single" w:sz="4" w:space="0" w:color="auto"/>
            </w:tcBorders>
            <w:hideMark/>
          </w:tcPr>
          <w:p w14:paraId="57890756" w14:textId="77777777" w:rsidR="00F92CE7" w:rsidRPr="00FF615C" w:rsidRDefault="005F3E8F" w:rsidP="008E6A88">
            <w:pPr>
              <w:spacing w:before="120" w:after="120"/>
              <w:ind w:left="14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PS</m:t>
                    </m:r>
                    <m:r>
                      <w:rPr>
                        <w:rFonts w:ascii="Cambria Math" w:hAnsi="Arial" w:cs="Arial"/>
                        <w:color w:val="000000" w:themeColor="text1"/>
                      </w:rPr>
                      <m:t xml:space="preserve">, </m:t>
                    </m:r>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Arial" w:cs="Arial"/>
                    <w:color w:val="000000" w:themeColor="text1"/>
                  </w:rPr>
                  <m:t xml:space="preserve">= </m:t>
                </m:r>
                <m:sSub>
                  <m:sSubPr>
                    <m:ctrlPr>
                      <w:rPr>
                        <w:rFonts w:ascii="Cambria Math" w:hAnsi="Arial" w:cs="Arial"/>
                        <w:i/>
                        <w:color w:val="000000" w:themeColor="text1"/>
                      </w:rPr>
                    </m:ctrlPr>
                  </m:sSubPr>
                  <m:e>
                    <m:sSub>
                      <m:sSubPr>
                        <m:ctrlPr>
                          <w:rPr>
                            <w:rFonts w:ascii="Cambria Math" w:hAnsi="Arial"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FireT, p</m:t>
                                </m:r>
                              </m:sub>
                            </m:sSub>
                            <m:r>
                              <w:rPr>
                                <w:rFonts w:ascii="Cambria Math" w:hAnsi="Cambria Math" w:cs="Arial"/>
                                <w:color w:val="000000" w:themeColor="text1"/>
                              </w:rPr>
                              <m:t>+C</m:t>
                            </m:r>
                          </m:e>
                          <m:sub>
                            <m:r>
                              <w:rPr>
                                <w:rFonts w:ascii="Cambria Math" w:hAnsi="Cambria Math" w:cs="Arial"/>
                                <w:color w:val="000000" w:themeColor="text1"/>
                              </w:rPr>
                              <m:t>DT, p</m:t>
                            </m:r>
                          </m:sub>
                        </m:sSub>
                        <m:sSub>
                          <m:sSubPr>
                            <m:ctrlPr>
                              <w:rPr>
                                <w:rFonts w:ascii="Cambria Math" w:hAnsi="Cambria Math" w:cs="Arial"/>
                                <w:i/>
                                <w:color w:val="000000" w:themeColor="text1"/>
                              </w:rPr>
                            </m:ctrlPr>
                          </m:sSubPr>
                          <m:e>
                            <m:r>
                              <w:rPr>
                                <w:rFonts w:ascii="Cambria Math" w:hAnsi="Cambria Math" w:cs="Arial"/>
                                <w:color w:val="000000" w:themeColor="text1"/>
                              </w:rPr>
                              <m:t xml:space="preserve"> + C</m:t>
                            </m:r>
                          </m:e>
                          <m:sub>
                            <m:r>
                              <w:rPr>
                                <w:rFonts w:ascii="Cambria Math" w:hAnsi="Cambria Math" w:cs="Arial"/>
                                <w:color w:val="000000" w:themeColor="text1"/>
                              </w:rPr>
                              <m:t>FireDT, p</m:t>
                            </m:r>
                          </m:sub>
                        </m:sSub>
                        <m:r>
                          <w:rPr>
                            <w:rFonts w:ascii="Cambria Math" w:hAnsi="Cambria Math" w:cs="Arial"/>
                            <w:color w:val="000000" w:themeColor="text1"/>
                          </w:rPr>
                          <m:t>+ C</m:t>
                        </m:r>
                      </m:e>
                      <m:sub>
                        <m:r>
                          <w:rPr>
                            <w:rFonts w:ascii="Cambria Math" w:hAnsi="Cambria Math" w:cs="Arial"/>
                            <w:color w:val="000000" w:themeColor="text1"/>
                          </w:rPr>
                          <m:t>LI,p</m:t>
                        </m:r>
                      </m:sub>
                    </m:sSub>
                    <m:r>
                      <w:rPr>
                        <w:rFonts w:ascii="Cambria Math" w:hAnsi="Cambria Math" w:cs="Arial"/>
                        <w:color w:val="000000" w:themeColor="text1"/>
                      </w:rPr>
                      <m:t>+ C</m:t>
                    </m:r>
                  </m:e>
                  <m:sub>
                    <m:r>
                      <w:rPr>
                        <w:rFonts w:ascii="Cambria Math" w:hAnsi="Cambria Math" w:cs="Arial"/>
                        <w:color w:val="000000" w:themeColor="text1"/>
                      </w:rPr>
                      <m:t>Fallen,p</m:t>
                    </m:r>
                  </m:sub>
                </m:sSub>
              </m:oMath>
            </m:oMathPara>
          </w:p>
        </w:tc>
        <w:tc>
          <w:tcPr>
            <w:tcW w:w="1985" w:type="dxa"/>
            <w:tcBorders>
              <w:top w:val="single" w:sz="4" w:space="0" w:color="auto"/>
              <w:left w:val="single" w:sz="4" w:space="0" w:color="auto"/>
              <w:bottom w:val="single" w:sz="4" w:space="0" w:color="auto"/>
              <w:right w:val="single" w:sz="4" w:space="0" w:color="auto"/>
            </w:tcBorders>
            <w:vAlign w:val="center"/>
            <w:hideMark/>
          </w:tcPr>
          <w:p w14:paraId="3EEB5831"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12b</w:t>
            </w:r>
          </w:p>
        </w:tc>
      </w:tr>
    </w:tbl>
    <w:p w14:paraId="3E9594DB" w14:textId="5D64A217" w:rsidR="00F92CE7" w:rsidRPr="00FF615C" w:rsidRDefault="003A7709"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W w:w="8568" w:type="dxa"/>
        <w:shd w:val="clear" w:color="auto" w:fill="FFFFFF" w:themeFill="background1"/>
        <w:tblLook w:val="04A0" w:firstRow="1" w:lastRow="0" w:firstColumn="1" w:lastColumn="0" w:noHBand="0" w:noVBand="1"/>
      </w:tblPr>
      <w:tblGrid>
        <w:gridCol w:w="1701"/>
        <w:gridCol w:w="6867"/>
      </w:tblGrid>
      <w:tr w:rsidR="00FF615C" w:rsidRPr="00FF615C" w14:paraId="07454D56" w14:textId="77777777" w:rsidTr="008E6A88">
        <w:tc>
          <w:tcPr>
            <w:tcW w:w="1701" w:type="dxa"/>
            <w:shd w:val="clear" w:color="auto" w:fill="FFFFFF" w:themeFill="background1"/>
            <w:hideMark/>
          </w:tcPr>
          <w:p w14:paraId="0B7C679C"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PS</m:t>
                  </m:r>
                  <m:r>
                    <w:rPr>
                      <w:rFonts w:ascii="Cambria Math" w:hAnsi="Arial" w:cs="Arial"/>
                      <w:color w:val="000000" w:themeColor="text1"/>
                    </w:rPr>
                    <m:t xml:space="preserve">, </m:t>
                  </m:r>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oMath>
            <w:r w:rsidR="00F92CE7" w:rsidRPr="00FF615C">
              <w:rPr>
                <w:color w:val="000000" w:themeColor="text1"/>
              </w:rPr>
              <w:t xml:space="preserve"> =</w:t>
            </w:r>
          </w:p>
        </w:tc>
        <w:tc>
          <w:tcPr>
            <w:tcW w:w="6867" w:type="dxa"/>
            <w:shd w:val="clear" w:color="auto" w:fill="FFFFFF" w:themeFill="background1"/>
            <w:hideMark/>
          </w:tcPr>
          <w:p w14:paraId="3E9F7B2D" w14:textId="292527EE" w:rsidR="00F92CE7" w:rsidRPr="00FF615C" w:rsidRDefault="00F92CE7" w:rsidP="00B93AFA">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w:t>
            </w:r>
            <w:r w:rsidR="00B93AFA" w:rsidRPr="00FF615C">
              <w:rPr>
                <w:color w:val="000000" w:themeColor="text1"/>
              </w:rPr>
              <w:t xml:space="preserve">the </w:t>
            </w:r>
            <w:r w:rsidRPr="00FF615C">
              <w:rPr>
                <w:color w:val="000000" w:themeColor="text1"/>
              </w:rPr>
              <w:t xml:space="preserve">carbon pools </w:t>
            </w:r>
            <w:r w:rsidR="00B93AFA" w:rsidRPr="00FF615C">
              <w:rPr>
                <w:color w:val="000000" w:themeColor="text1"/>
              </w:rPr>
              <w:t>assessed</w:t>
            </w:r>
            <w:r w:rsidR="003A7709" w:rsidRPr="00FF615C">
              <w:rPr>
                <w:color w:val="000000" w:themeColor="text1"/>
              </w:rPr>
              <w:t xml:space="preserve"> </w:t>
            </w:r>
            <w:r w:rsidRPr="00FF615C">
              <w:rPr>
                <w:color w:val="000000" w:themeColor="text1"/>
              </w:rPr>
              <w:t xml:space="preserve">within permanent sample plot </w:t>
            </w:r>
            <m:oMath>
              <m:r>
                <w:rPr>
                  <w:rFonts w:ascii="Cambria Math" w:hAnsi="Cambria Math"/>
                  <w:color w:val="000000" w:themeColor="text1"/>
                </w:rPr>
                <m:t>p</m:t>
              </m:r>
            </m:oMath>
            <w:r w:rsidRPr="00FF615C">
              <w:rPr>
                <w:color w:val="000000" w:themeColor="text1"/>
              </w:rPr>
              <w:t xml:space="preserve"> for reporting period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oMath>
            <w:r w:rsidRPr="00FF615C">
              <w:rPr>
                <w:color w:val="000000" w:themeColor="text1"/>
              </w:rPr>
              <w:t xml:space="preserve"> in tonnes per hectare of CO</w:t>
            </w:r>
            <w:r w:rsidRPr="00FF615C">
              <w:rPr>
                <w:color w:val="000000" w:themeColor="text1"/>
                <w:vertAlign w:val="subscript"/>
              </w:rPr>
              <w:t>2</w:t>
            </w:r>
            <w:r w:rsidR="00F80702" w:rsidRPr="00FF615C">
              <w:rPr>
                <w:color w:val="000000" w:themeColor="text1"/>
              </w:rPr>
              <w:noBreakHyphen/>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1526D02B" w14:textId="77777777" w:rsidTr="008E6A88">
        <w:tc>
          <w:tcPr>
            <w:tcW w:w="1701" w:type="dxa"/>
            <w:shd w:val="clear" w:color="auto" w:fill="FFFFFF" w:themeFill="background1"/>
            <w:hideMark/>
          </w:tcPr>
          <w:p w14:paraId="08B48382" w14:textId="77777777" w:rsidR="00F92CE7" w:rsidRPr="00FF615C" w:rsidRDefault="00F92CE7" w:rsidP="008E6A88">
            <w:pPr>
              <w:spacing w:before="60" w:after="60"/>
              <w:rPr>
                <w:rFonts w:ascii="Arial" w:hAnsi="Arial" w:cs="Arial"/>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867" w:type="dxa"/>
            <w:shd w:val="clear" w:color="auto" w:fill="FFFFFF" w:themeFill="background1"/>
            <w:hideMark/>
          </w:tcPr>
          <w:p w14:paraId="1025CC99" w14:textId="77777777" w:rsidR="00F92CE7" w:rsidRPr="00FF615C" w:rsidRDefault="00F92CE7" w:rsidP="008E6A88">
            <w:pPr>
              <w:spacing w:before="60" w:after="60"/>
              <w:rPr>
                <w:color w:val="000000" w:themeColor="text1"/>
              </w:rPr>
            </w:pPr>
            <w:proofErr w:type="gramStart"/>
            <w:r w:rsidRPr="00FF615C">
              <w:rPr>
                <w:color w:val="000000" w:themeColor="text1"/>
              </w:rPr>
              <w:t>permanent</w:t>
            </w:r>
            <w:proofErr w:type="gramEnd"/>
            <w:r w:rsidRPr="00FF615C">
              <w:rPr>
                <w:color w:val="000000" w:themeColor="text1"/>
              </w:rPr>
              <w:t xml:space="preserve"> sample plot.</w:t>
            </w:r>
          </w:p>
        </w:tc>
      </w:tr>
      <w:tr w:rsidR="00FF615C" w:rsidRPr="00FF615C" w14:paraId="54038899" w14:textId="77777777" w:rsidTr="008E6A88">
        <w:tc>
          <w:tcPr>
            <w:tcW w:w="1701" w:type="dxa"/>
            <w:shd w:val="clear" w:color="auto" w:fill="FFFFFF" w:themeFill="background1"/>
            <w:hideMark/>
          </w:tcPr>
          <w:p w14:paraId="0D0CB925"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r>
                <w:rPr>
                  <w:rFonts w:ascii="Cambria Math" w:hAnsi="Cambria Math" w:cs="Arial"/>
                  <w:color w:val="000000" w:themeColor="text1"/>
                </w:rPr>
                <m:t xml:space="preserve"> </m:t>
              </m:r>
            </m:oMath>
            <w:r w:rsidR="00F92CE7" w:rsidRPr="00FF615C">
              <w:rPr>
                <w:color w:val="000000" w:themeColor="text1"/>
              </w:rPr>
              <w:t>=</w:t>
            </w:r>
          </w:p>
        </w:tc>
        <w:tc>
          <w:tcPr>
            <w:tcW w:w="6867" w:type="dxa"/>
            <w:shd w:val="clear" w:color="auto" w:fill="FFFFFF" w:themeFill="background1"/>
            <w:hideMark/>
          </w:tcPr>
          <w:p w14:paraId="3C278AC5" w14:textId="57E05DC9" w:rsidR="004B7319" w:rsidRPr="00FF615C" w:rsidRDefault="00F92CE7" w:rsidP="00E3669A">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during which PSP assessment has taken place, as a calendar date.</w:t>
            </w:r>
          </w:p>
        </w:tc>
      </w:tr>
      <w:tr w:rsidR="00FF615C" w:rsidRPr="00FF615C" w14:paraId="7CAE1618" w14:textId="77777777" w:rsidTr="008E6A88">
        <w:tc>
          <w:tcPr>
            <w:tcW w:w="1701" w:type="dxa"/>
            <w:shd w:val="clear" w:color="auto" w:fill="FFFFFF" w:themeFill="background1"/>
            <w:hideMark/>
          </w:tcPr>
          <w:p w14:paraId="269C380A"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oMath>
            <w:r w:rsidR="00F92CE7" w:rsidRPr="00FF615C">
              <w:rPr>
                <w:color w:val="000000" w:themeColor="text1"/>
              </w:rPr>
              <w:t xml:space="preserve"> =</w:t>
            </w:r>
          </w:p>
        </w:tc>
        <w:tc>
          <w:tcPr>
            <w:tcW w:w="6867" w:type="dxa"/>
            <w:shd w:val="clear" w:color="auto" w:fill="FFFFFF" w:themeFill="background1"/>
            <w:hideMark/>
          </w:tcPr>
          <w:p w14:paraId="521EA508"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live trees within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noBreakHyphen/>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13.</w:t>
            </w:r>
          </w:p>
        </w:tc>
      </w:tr>
      <w:tr w:rsidR="00FF615C" w:rsidRPr="00FF615C" w14:paraId="7C221A19" w14:textId="77777777" w:rsidTr="008E6A88">
        <w:tc>
          <w:tcPr>
            <w:tcW w:w="1701" w:type="dxa"/>
            <w:shd w:val="clear" w:color="auto" w:fill="FFFFFF" w:themeFill="background1"/>
            <w:hideMark/>
          </w:tcPr>
          <w:p w14:paraId="3D929007"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m:t>
                  </m:r>
                  <m:r>
                    <w:rPr>
                      <w:rFonts w:ascii="Cambria Math" w:hAnsi="Cambria Math" w:cs="Arial"/>
                      <w:color w:val="000000" w:themeColor="text1"/>
                    </w:rPr>
                    <m:t>ireT, p</m:t>
                  </m:r>
                </m:sub>
              </m:sSub>
            </m:oMath>
            <w:r w:rsidR="00F92CE7" w:rsidRPr="00FF615C">
              <w:rPr>
                <w:color w:val="000000" w:themeColor="text1"/>
              </w:rPr>
              <w:t xml:space="preserve"> =</w:t>
            </w:r>
          </w:p>
        </w:tc>
        <w:tc>
          <w:tcPr>
            <w:tcW w:w="6867" w:type="dxa"/>
            <w:shd w:val="clear" w:color="auto" w:fill="FFFFFF" w:themeFill="background1"/>
            <w:hideMark/>
          </w:tcPr>
          <w:p w14:paraId="3AAC3961"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live fire affected trees within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14.</w:t>
            </w:r>
          </w:p>
        </w:tc>
      </w:tr>
      <w:tr w:rsidR="00FF615C" w:rsidRPr="00FF615C" w14:paraId="0732A957" w14:textId="77777777" w:rsidTr="008E6A88">
        <w:tc>
          <w:tcPr>
            <w:tcW w:w="1701" w:type="dxa"/>
            <w:shd w:val="clear" w:color="auto" w:fill="FFFFFF" w:themeFill="background1"/>
            <w:hideMark/>
          </w:tcPr>
          <w:p w14:paraId="43502572"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DT, p</m:t>
                  </m:r>
                </m:sub>
              </m:sSub>
            </m:oMath>
            <w:r w:rsidR="00F92CE7" w:rsidRPr="00FF615C">
              <w:rPr>
                <w:color w:val="000000" w:themeColor="text1"/>
              </w:rPr>
              <w:t xml:space="preserve"> =</w:t>
            </w:r>
          </w:p>
        </w:tc>
        <w:tc>
          <w:tcPr>
            <w:tcW w:w="6867" w:type="dxa"/>
            <w:shd w:val="clear" w:color="auto" w:fill="FFFFFF" w:themeFill="background1"/>
            <w:hideMark/>
          </w:tcPr>
          <w:p w14:paraId="74B963B2"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trees within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15.</w:t>
            </w:r>
          </w:p>
        </w:tc>
      </w:tr>
      <w:tr w:rsidR="00FF615C" w:rsidRPr="00FF615C" w14:paraId="72ECBDBC" w14:textId="77777777" w:rsidTr="008E6A88">
        <w:tc>
          <w:tcPr>
            <w:tcW w:w="1701" w:type="dxa"/>
            <w:shd w:val="clear" w:color="auto" w:fill="FFFFFF" w:themeFill="background1"/>
            <w:hideMark/>
          </w:tcPr>
          <w:p w14:paraId="3D9723E1" w14:textId="77777777" w:rsidR="00F92CE7" w:rsidRPr="00FF615C" w:rsidRDefault="005F3E8F" w:rsidP="008E6A88">
            <w:pPr>
              <w:spacing w:before="60" w:after="60"/>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FireDT, p</m:t>
                  </m:r>
                </m:sub>
              </m:sSub>
            </m:oMath>
            <w:r w:rsidR="00F92CE7" w:rsidRPr="00FF615C">
              <w:rPr>
                <w:color w:val="000000" w:themeColor="text1"/>
              </w:rPr>
              <w:t xml:space="preserve"> =</w:t>
            </w:r>
          </w:p>
        </w:tc>
        <w:tc>
          <w:tcPr>
            <w:tcW w:w="6867" w:type="dxa"/>
            <w:shd w:val="clear" w:color="auto" w:fill="FFFFFF" w:themeFill="background1"/>
            <w:hideMark/>
          </w:tcPr>
          <w:p w14:paraId="6A484E32"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fire affected trees within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16.</w:t>
            </w:r>
          </w:p>
        </w:tc>
      </w:tr>
      <w:tr w:rsidR="00FF615C" w:rsidRPr="00FF615C" w14:paraId="282A3447" w14:textId="77777777" w:rsidTr="008E6A88">
        <w:tc>
          <w:tcPr>
            <w:tcW w:w="1701" w:type="dxa"/>
            <w:shd w:val="clear" w:color="auto" w:fill="FFFFFF" w:themeFill="background1"/>
            <w:hideMark/>
          </w:tcPr>
          <w:p w14:paraId="7F37D2E0"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LI</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p>
        </w:tc>
        <w:tc>
          <w:tcPr>
            <w:tcW w:w="6867" w:type="dxa"/>
            <w:shd w:val="clear" w:color="auto" w:fill="FFFFFF" w:themeFill="background1"/>
            <w:hideMark/>
          </w:tcPr>
          <w:p w14:paraId="1BA1C5B3"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litter within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17.</w:t>
            </w:r>
          </w:p>
        </w:tc>
      </w:tr>
      <w:tr w:rsidR="00FF615C" w:rsidRPr="00FF615C" w14:paraId="5F27C70E" w14:textId="77777777" w:rsidTr="008E6A88">
        <w:tc>
          <w:tcPr>
            <w:tcW w:w="1701" w:type="dxa"/>
            <w:shd w:val="clear" w:color="auto" w:fill="FFFFFF" w:themeFill="background1"/>
            <w:hideMark/>
          </w:tcPr>
          <w:p w14:paraId="76244FDF"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Fallen</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p>
        </w:tc>
        <w:tc>
          <w:tcPr>
            <w:tcW w:w="6867" w:type="dxa"/>
            <w:shd w:val="clear" w:color="auto" w:fill="FFFFFF" w:themeFill="background1"/>
            <w:hideMark/>
          </w:tcPr>
          <w:p w14:paraId="6A19142C"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fallen dead wood in PSP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18.</w:t>
            </w:r>
          </w:p>
        </w:tc>
      </w:tr>
    </w:tbl>
    <w:p w14:paraId="140C5395" w14:textId="4A9EBCED" w:rsidR="00F92CE7" w:rsidRPr="00FF615C" w:rsidRDefault="00060EEB" w:rsidP="00B3665F">
      <w:pPr>
        <w:pStyle w:val="h4Subdiv"/>
        <w:rPr>
          <w:color w:val="000000" w:themeColor="text1"/>
        </w:rPr>
      </w:pPr>
      <w:bookmarkStart w:id="123" w:name="_Toc359525110"/>
      <w:r w:rsidRPr="00FF615C">
        <w:rPr>
          <w:color w:val="000000" w:themeColor="text1"/>
        </w:rPr>
        <w:t xml:space="preserve">Subdivision </w:t>
      </w:r>
      <w:r w:rsidR="00D5641B">
        <w:rPr>
          <w:color w:val="000000" w:themeColor="text1"/>
        </w:rPr>
        <w:t>6.2.9</w:t>
      </w:r>
      <w:r w:rsidRPr="00FF615C">
        <w:rPr>
          <w:color w:val="000000" w:themeColor="text1"/>
        </w:rPr>
        <w:tab/>
      </w:r>
      <w:r w:rsidR="00F92CE7" w:rsidRPr="00FF615C">
        <w:rPr>
          <w:color w:val="000000" w:themeColor="text1"/>
        </w:rPr>
        <w:t>Calculating carbon stocks in trees, fallen dead wood, and litter</w:t>
      </w:r>
      <w:bookmarkEnd w:id="123"/>
    </w:p>
    <w:p w14:paraId="37EF3965" w14:textId="5192168C" w:rsidR="00F92CE7" w:rsidRPr="00FF615C" w:rsidRDefault="00D5641B" w:rsidP="00060EEB">
      <w:pPr>
        <w:pStyle w:val="h5Section"/>
        <w:rPr>
          <w:color w:val="000000" w:themeColor="text1"/>
        </w:rPr>
      </w:pPr>
      <w:bookmarkStart w:id="124" w:name="_Toc359525111"/>
      <w:r>
        <w:rPr>
          <w:color w:val="000000" w:themeColor="text1"/>
        </w:rPr>
        <w:t>6.22</w:t>
      </w:r>
      <w:r w:rsidR="00060EEB" w:rsidRPr="00FF615C">
        <w:rPr>
          <w:color w:val="000000" w:themeColor="text1"/>
        </w:rPr>
        <w:tab/>
      </w:r>
      <w:r w:rsidR="00F92CE7" w:rsidRPr="00FF615C">
        <w:rPr>
          <w:color w:val="000000" w:themeColor="text1"/>
        </w:rPr>
        <w:t>Calculating carbon stocks in live trees within a plot</w:t>
      </w:r>
      <w:bookmarkEnd w:id="124"/>
    </w:p>
    <w:p w14:paraId="6F79AF5B" w14:textId="5E6C2B9F" w:rsidR="00F92CE7" w:rsidRPr="00FF615C" w:rsidRDefault="00060EEB" w:rsidP="00060EEB">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the biomass of live trees within plot </w:t>
      </w:r>
      <m:oMath>
        <m:r>
          <w:rPr>
            <w:rFonts w:ascii="Cambria Math" w:hAnsi="Cambria Math"/>
            <w:color w:val="000000" w:themeColor="text1"/>
          </w:rPr>
          <m:t>p</m:t>
        </m:r>
      </m:oMath>
      <w:r w:rsidR="00F92CE7" w:rsidRPr="00FF615C">
        <w:rPr>
          <w:color w:val="000000" w:themeColor="text1"/>
        </w:rPr>
        <w:t xml:space="preserve"> </w:t>
      </w:r>
      <w:r w:rsidR="00762183"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69B5BD3F"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2A4923D5"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f>
                      <m:fPr>
                        <m:ctrlPr>
                          <w:rPr>
                            <w:rFonts w:ascii="Cambria Math" w:hAnsi="Cambria Math" w:cs="Arial"/>
                            <w:i/>
                            <w:color w:val="000000" w:themeColor="text1"/>
                          </w:rPr>
                        </m:ctrlPr>
                      </m:fPr>
                      <m:num>
                        <m:r>
                          <w:rPr>
                            <w:rFonts w:ascii="Cambria Math" w:hAnsi="Cambria Math" w:cs="Arial"/>
                            <w:color w:val="000000" w:themeColor="text1"/>
                          </w:rPr>
                          <m:t>44</m:t>
                        </m:r>
                      </m:num>
                      <m:den>
                        <m:r>
                          <w:rPr>
                            <w:rFonts w:ascii="Cambria Math" w:hAnsi="Cambria Math" w:cs="Arial"/>
                            <w:color w:val="000000" w:themeColor="text1"/>
                          </w:rPr>
                          <m:t>12</m:t>
                        </m:r>
                      </m:den>
                    </m:f>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 xml:space="preserve">T </m:t>
                        </m:r>
                      </m:sub>
                    </m:sSub>
                    <m:r>
                      <w:rPr>
                        <w:rFonts w:ascii="Cambria Math" w:hAnsi="Cambria Math"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Cambria Math" w:cs="Arial"/>
                        <w:color w:val="000000" w:themeColor="text1"/>
                      </w:rPr>
                      <m:t>×B</m:t>
                    </m:r>
                  </m:e>
                  <m:sub>
                    <m:r>
                      <w:rPr>
                        <w:rFonts w:ascii="Cambria Math" w:hAnsi="Cambria Math" w:cs="Arial"/>
                        <w:color w:val="000000" w:themeColor="text1"/>
                      </w:rPr>
                      <m:t>T, p</m:t>
                    </m:r>
                  </m:sub>
                </m:sSub>
                <m:r>
                  <w:rPr>
                    <w:rFonts w:ascii="Cambria Math" w:hAnsi="Cambria Math" w:cs="Arial"/>
                    <w:color w:val="000000" w:themeColor="text1"/>
                  </w:rPr>
                  <m:t xml:space="preserve"> ×0.001</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52F059E6"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13</w:t>
            </w:r>
          </w:p>
        </w:tc>
      </w:tr>
    </w:tbl>
    <w:p w14:paraId="7C29FAEA" w14:textId="7E66CF61" w:rsidR="00F92CE7" w:rsidRPr="00FF615C" w:rsidRDefault="00762183"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326"/>
      </w:tblGrid>
      <w:tr w:rsidR="00FF615C" w:rsidRPr="00FF615C" w14:paraId="605A2183" w14:textId="77777777" w:rsidTr="008E6A88">
        <w:tc>
          <w:tcPr>
            <w:tcW w:w="1242" w:type="dxa"/>
            <w:hideMark/>
          </w:tcPr>
          <w:p w14:paraId="718BEBD3"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T, p</m:t>
                  </m:r>
                </m:sub>
              </m:sSub>
            </m:oMath>
            <w:r w:rsidR="00F92CE7" w:rsidRPr="00FF615C">
              <w:rPr>
                <w:color w:val="000000" w:themeColor="text1"/>
              </w:rPr>
              <w:t xml:space="preserve"> =</w:t>
            </w:r>
          </w:p>
        </w:tc>
        <w:tc>
          <w:tcPr>
            <w:tcW w:w="7326" w:type="dxa"/>
            <w:hideMark/>
          </w:tcPr>
          <w:p w14:paraId="1FE2F192" w14:textId="09D772F0"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w:t>
            </w:r>
            <w:r w:rsidR="00762183" w:rsidRPr="00FF615C">
              <w:rPr>
                <w:color w:val="000000" w:themeColor="text1"/>
              </w:rPr>
              <w:t xml:space="preserve">all </w:t>
            </w:r>
            <w:r w:rsidRPr="00FF615C">
              <w:rPr>
                <w:color w:val="000000" w:themeColor="text1"/>
              </w:rPr>
              <w:t xml:space="preserve">live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71EB0340" w14:textId="77777777" w:rsidTr="008E6A88">
        <w:tc>
          <w:tcPr>
            <w:tcW w:w="1242" w:type="dxa"/>
            <w:hideMark/>
          </w:tcPr>
          <w:p w14:paraId="7CC4969F"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T</m:t>
                  </m:r>
                  <m:r>
                    <w:rPr>
                      <w:rFonts w:ascii="Cambria Math" w:hAnsi="Arial" w:cs="Arial"/>
                      <w:color w:val="000000" w:themeColor="text1"/>
                    </w:rPr>
                    <m:t xml:space="preserve"> </m:t>
                  </m:r>
                </m:sub>
              </m:sSub>
            </m:oMath>
            <w:r w:rsidR="00F92CE7" w:rsidRPr="00FF615C">
              <w:rPr>
                <w:color w:val="000000" w:themeColor="text1"/>
              </w:rPr>
              <w:t xml:space="preserve"> =</w:t>
            </w:r>
          </w:p>
        </w:tc>
        <w:tc>
          <w:tcPr>
            <w:tcW w:w="7326" w:type="dxa"/>
            <w:hideMark/>
          </w:tcPr>
          <w:p w14:paraId="1CD35184"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fraction of biomass in live trees as a proportion and applying a value of 0.5. </w:t>
            </w:r>
          </w:p>
        </w:tc>
      </w:tr>
      <w:tr w:rsidR="00FF615C" w:rsidRPr="00FF615C" w14:paraId="6CBBDE56" w14:textId="77777777" w:rsidTr="008E6A88">
        <w:tc>
          <w:tcPr>
            <w:tcW w:w="1242" w:type="dxa"/>
            <w:hideMark/>
          </w:tcPr>
          <w:p w14:paraId="5FE8A755" w14:textId="77777777" w:rsidR="00F92CE7" w:rsidRPr="00FF615C" w:rsidRDefault="005F3E8F" w:rsidP="008E6A88">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7326" w:type="dxa"/>
            <w:hideMark/>
          </w:tcPr>
          <w:p w14:paraId="7B685618" w14:textId="77777777" w:rsidR="00F92CE7" w:rsidRPr="00FF615C" w:rsidRDefault="00F92CE7" w:rsidP="008E6A88">
            <w:pPr>
              <w:spacing w:before="60" w:after="60"/>
              <w:rPr>
                <w:color w:val="000000" w:themeColor="text1"/>
              </w:rPr>
            </w:pPr>
            <w:proofErr w:type="gramStart"/>
            <w:r w:rsidRPr="00FF615C">
              <w:rPr>
                <w:color w:val="000000" w:themeColor="text1"/>
              </w:rPr>
              <w:t>area</w:t>
            </w:r>
            <w:proofErr w:type="gramEnd"/>
            <w:r w:rsidRPr="00FF615C">
              <w:rPr>
                <w:color w:val="000000" w:themeColor="text1"/>
              </w:rPr>
              <w:t xml:space="preserve"> of plot </w:t>
            </w:r>
            <m:oMath>
              <m:r>
                <w:rPr>
                  <w:rFonts w:ascii="Cambria Math" w:hAnsi="Cambria Math"/>
                  <w:color w:val="000000" w:themeColor="text1"/>
                </w:rPr>
                <m:t>p</m:t>
              </m:r>
            </m:oMath>
            <w:r w:rsidRPr="00FF615C">
              <w:rPr>
                <w:color w:val="000000" w:themeColor="text1"/>
              </w:rPr>
              <w:t xml:space="preserve"> in hectares (ha).</w:t>
            </w:r>
          </w:p>
        </w:tc>
      </w:tr>
      <w:tr w:rsidR="00FF615C" w:rsidRPr="00FF615C" w14:paraId="0D578604" w14:textId="77777777" w:rsidTr="008E6A88">
        <w:tc>
          <w:tcPr>
            <w:tcW w:w="1242" w:type="dxa"/>
            <w:hideMark/>
          </w:tcPr>
          <w:p w14:paraId="7E4D80C0"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 p</m:t>
                  </m:r>
                </m:sub>
              </m:sSub>
            </m:oMath>
            <w:r w:rsidR="00F92CE7" w:rsidRPr="00FF615C">
              <w:rPr>
                <w:color w:val="000000" w:themeColor="text1"/>
              </w:rPr>
              <w:t xml:space="preserve"> =</w:t>
            </w:r>
          </w:p>
        </w:tc>
        <w:tc>
          <w:tcPr>
            <w:tcW w:w="7326" w:type="dxa"/>
            <w:hideMark/>
          </w:tcPr>
          <w:p w14:paraId="7E513B29"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live trees within plot </w:t>
            </w:r>
            <m:oMath>
              <m:r>
                <w:rPr>
                  <w:rFonts w:ascii="Cambria Math" w:hAnsi="Cambria Math"/>
                  <w:color w:val="000000" w:themeColor="text1"/>
                </w:rPr>
                <m:t>p</m:t>
              </m:r>
            </m:oMath>
            <w:r w:rsidRPr="00FF615C">
              <w:rPr>
                <w:color w:val="000000" w:themeColor="text1"/>
              </w:rPr>
              <w:t xml:space="preserve"> in kilograms of dry matter, calculated in accordance with Equation 19.</w:t>
            </w:r>
          </w:p>
        </w:tc>
      </w:tr>
      <w:tr w:rsidR="00FF615C" w:rsidRPr="00FF615C" w14:paraId="436D2C02" w14:textId="77777777" w:rsidTr="008E6A88">
        <w:tc>
          <w:tcPr>
            <w:tcW w:w="1242" w:type="dxa"/>
            <w:hideMark/>
          </w:tcPr>
          <w:p w14:paraId="71BCED24"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rFonts w:ascii="Arial" w:hAnsi="Arial" w:cs="Arial"/>
                <w:color w:val="000000" w:themeColor="text1"/>
              </w:rPr>
              <w:t xml:space="preserve"> </w:t>
            </w:r>
            <w:r w:rsidRPr="00FF615C">
              <w:rPr>
                <w:color w:val="000000" w:themeColor="text1"/>
              </w:rPr>
              <w:t xml:space="preserve"> =</w:t>
            </w:r>
          </w:p>
        </w:tc>
        <w:tc>
          <w:tcPr>
            <w:tcW w:w="7326" w:type="dxa"/>
            <w:hideMark/>
          </w:tcPr>
          <w:p w14:paraId="77E265ED"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4E3E2CC1" w14:textId="74EB01AE" w:rsidR="00F92CE7" w:rsidRPr="00FF615C" w:rsidRDefault="00D5641B" w:rsidP="00762183">
      <w:pPr>
        <w:pStyle w:val="h5Section"/>
        <w:rPr>
          <w:color w:val="000000" w:themeColor="text1"/>
        </w:rPr>
      </w:pPr>
      <w:bookmarkStart w:id="125" w:name="_Toc359525112"/>
      <w:r>
        <w:rPr>
          <w:color w:val="000000" w:themeColor="text1"/>
        </w:rPr>
        <w:t>6.23</w:t>
      </w:r>
      <w:r w:rsidR="00762183" w:rsidRPr="00FF615C">
        <w:rPr>
          <w:color w:val="000000" w:themeColor="text1"/>
        </w:rPr>
        <w:tab/>
      </w:r>
      <w:r w:rsidR="00F92CE7" w:rsidRPr="00FF615C">
        <w:rPr>
          <w:color w:val="000000" w:themeColor="text1"/>
        </w:rPr>
        <w:t>Calculating carbon stocks in live fire affected trees within a plot</w:t>
      </w:r>
      <w:bookmarkEnd w:id="125"/>
    </w:p>
    <w:p w14:paraId="4247D4C2" w14:textId="392D79D8" w:rsidR="00F92CE7" w:rsidRPr="00FF615C" w:rsidRDefault="00762183" w:rsidP="0076218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the biomass of live fire affected trees within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6379"/>
        <w:gridCol w:w="2552"/>
      </w:tblGrid>
      <w:tr w:rsidR="00FF615C" w:rsidRPr="00FF615C" w14:paraId="39094843" w14:textId="77777777" w:rsidTr="00F014DC">
        <w:tc>
          <w:tcPr>
            <w:tcW w:w="6379" w:type="dxa"/>
            <w:tcBorders>
              <w:top w:val="single" w:sz="4" w:space="0" w:color="auto"/>
              <w:left w:val="single" w:sz="4" w:space="0" w:color="auto"/>
              <w:bottom w:val="single" w:sz="4" w:space="0" w:color="auto"/>
              <w:right w:val="single" w:sz="4" w:space="0" w:color="auto"/>
            </w:tcBorders>
            <w:hideMark/>
          </w:tcPr>
          <w:p w14:paraId="58B9FEDA"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FireT, p</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f>
                      <m:fPr>
                        <m:ctrlPr>
                          <w:rPr>
                            <w:rFonts w:ascii="Cambria Math" w:hAnsi="Cambria Math" w:cs="Arial"/>
                            <w:i/>
                            <w:color w:val="000000" w:themeColor="text1"/>
                          </w:rPr>
                        </m:ctrlPr>
                      </m:fPr>
                      <m:num>
                        <m:r>
                          <w:rPr>
                            <w:rFonts w:ascii="Cambria Math" w:hAnsi="Cambria Math" w:cs="Arial"/>
                            <w:color w:val="000000" w:themeColor="text1"/>
                          </w:rPr>
                          <m:t>44</m:t>
                        </m:r>
                      </m:num>
                      <m:den>
                        <m:r>
                          <w:rPr>
                            <w:rFonts w:ascii="Cambria Math" w:hAnsi="Cambria Math" w:cs="Arial"/>
                            <w:color w:val="000000" w:themeColor="text1"/>
                          </w:rPr>
                          <m:t>12</m:t>
                        </m:r>
                      </m:den>
                    </m:f>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 xml:space="preserve">FireT </m:t>
                        </m:r>
                      </m:sub>
                    </m:sSub>
                    <m:r>
                      <w:rPr>
                        <w:rFonts w:ascii="Cambria Math" w:hAnsi="Cambria Math"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Cambria Math" w:cs="Arial"/>
                        <w:color w:val="000000" w:themeColor="text1"/>
                      </w:rPr>
                      <m:t>×B</m:t>
                    </m:r>
                  </m:e>
                  <m:sub>
                    <m:r>
                      <w:rPr>
                        <w:rFonts w:ascii="Cambria Math" w:hAnsi="Cambria Math" w:cs="Arial"/>
                        <w:color w:val="000000" w:themeColor="text1"/>
                      </w:rPr>
                      <m:t>FireT, p</m:t>
                    </m:r>
                  </m:sub>
                </m:sSub>
                <m:r>
                  <w:rPr>
                    <w:rFonts w:ascii="Cambria Math" w:hAnsi="Cambria Math" w:cs="Arial"/>
                    <w:color w:val="000000" w:themeColor="text1"/>
                  </w:rPr>
                  <m:t xml:space="preserve"> ×0.001</m:t>
                </m:r>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7272CC01"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14</w:t>
            </w:r>
          </w:p>
        </w:tc>
      </w:tr>
    </w:tbl>
    <w:p w14:paraId="3425FC98" w14:textId="05C05CED" w:rsidR="00F92CE7" w:rsidRPr="00FF615C" w:rsidRDefault="00F80702" w:rsidP="007221BC">
      <w:pPr>
        <w:spacing w:before="120" w:after="120"/>
        <w:rPr>
          <w:rFonts w:ascii="Arial" w:hAnsi="Arial" w:cs="Arial"/>
          <w:color w:val="000000" w:themeColor="text1"/>
        </w:rPr>
      </w:pPr>
      <w:r w:rsidRPr="00FF615C">
        <w:rPr>
          <w:color w:val="000000" w:themeColor="text1"/>
        </w:rPr>
        <w:t>W</w:t>
      </w:r>
      <w:r w:rsidR="00F92CE7" w:rsidRPr="00FF615C">
        <w:rPr>
          <w:color w:val="000000" w:themeColor="text1"/>
        </w:rPr>
        <w:t>here:</w:t>
      </w:r>
      <w:r w:rsidR="00F92CE7" w:rsidRPr="00FF615C">
        <w:rPr>
          <w:rFonts w:ascii="Arial" w:hAnsi="Arial" w:cs="Arial"/>
          <w:color w:val="000000" w:themeColor="text1"/>
        </w:rPr>
        <w:t xml:space="preserve"> </w:t>
      </w:r>
    </w:p>
    <w:tbl>
      <w:tblPr>
        <w:tblStyle w:val="TableGrid"/>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79"/>
      </w:tblGrid>
      <w:tr w:rsidR="00FF615C" w:rsidRPr="00FF615C" w14:paraId="18583E53" w14:textId="77777777" w:rsidTr="008E6A88">
        <w:tc>
          <w:tcPr>
            <w:tcW w:w="1384" w:type="dxa"/>
            <w:hideMark/>
          </w:tcPr>
          <w:p w14:paraId="30582D4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FireT, p</m:t>
                  </m:r>
                </m:sub>
              </m:sSub>
            </m:oMath>
            <w:r w:rsidR="00F92CE7" w:rsidRPr="00FF615C">
              <w:rPr>
                <w:color w:val="000000" w:themeColor="text1"/>
              </w:rPr>
              <w:t xml:space="preserve"> =</w:t>
            </w:r>
          </w:p>
        </w:tc>
        <w:tc>
          <w:tcPr>
            <w:tcW w:w="7179" w:type="dxa"/>
            <w:hideMark/>
          </w:tcPr>
          <w:p w14:paraId="41CE09BC" w14:textId="728C9DED"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w:t>
            </w:r>
            <w:r w:rsidR="00762183" w:rsidRPr="00FF615C">
              <w:rPr>
                <w:color w:val="000000" w:themeColor="text1"/>
              </w:rPr>
              <w:t xml:space="preserve">all </w:t>
            </w:r>
            <w:r w:rsidRPr="00FF615C">
              <w:rPr>
                <w:color w:val="000000" w:themeColor="text1"/>
              </w:rPr>
              <w:t xml:space="preserve">live fire affected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2879789D" w14:textId="77777777" w:rsidTr="008E6A88">
        <w:tc>
          <w:tcPr>
            <w:tcW w:w="1384" w:type="dxa"/>
            <w:hideMark/>
          </w:tcPr>
          <w:p w14:paraId="0C5BC581"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FireT</m:t>
                  </m:r>
                  <m:r>
                    <w:rPr>
                      <w:rFonts w:ascii="Cambria Math" w:hAnsi="Arial" w:cs="Arial"/>
                      <w:color w:val="000000" w:themeColor="text1"/>
                    </w:rPr>
                    <m:t xml:space="preserve"> </m:t>
                  </m:r>
                </m:sub>
              </m:sSub>
            </m:oMath>
            <w:r w:rsidR="00F92CE7" w:rsidRPr="00FF615C">
              <w:rPr>
                <w:color w:val="000000" w:themeColor="text1"/>
              </w:rPr>
              <w:t xml:space="preserve"> =</w:t>
            </w:r>
          </w:p>
        </w:tc>
        <w:tc>
          <w:tcPr>
            <w:tcW w:w="7179" w:type="dxa"/>
            <w:hideMark/>
          </w:tcPr>
          <w:p w14:paraId="37B4A70D"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fraction of biomass in live fire affected trees as a proportion and applying a value of 0.5.</w:t>
            </w:r>
          </w:p>
        </w:tc>
      </w:tr>
      <w:tr w:rsidR="00FF615C" w:rsidRPr="00FF615C" w14:paraId="7FD1743F" w14:textId="77777777" w:rsidTr="008E6A88">
        <w:tc>
          <w:tcPr>
            <w:tcW w:w="1384" w:type="dxa"/>
            <w:hideMark/>
          </w:tcPr>
          <w:p w14:paraId="5714DF2C" w14:textId="77777777" w:rsidR="00F92CE7" w:rsidRPr="00FF615C" w:rsidRDefault="005F3E8F" w:rsidP="008E6A88">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7179" w:type="dxa"/>
            <w:hideMark/>
          </w:tcPr>
          <w:p w14:paraId="56C28768" w14:textId="77777777" w:rsidR="00F92CE7" w:rsidRPr="00FF615C" w:rsidRDefault="00F92CE7" w:rsidP="008E6A88">
            <w:pPr>
              <w:spacing w:before="60" w:after="60"/>
              <w:rPr>
                <w:color w:val="000000" w:themeColor="text1"/>
              </w:rPr>
            </w:pPr>
            <w:proofErr w:type="gramStart"/>
            <w:r w:rsidRPr="00FF615C">
              <w:rPr>
                <w:color w:val="000000" w:themeColor="text1"/>
              </w:rPr>
              <w:t>area</w:t>
            </w:r>
            <w:proofErr w:type="gramEnd"/>
            <w:r w:rsidRPr="00FF615C">
              <w:rPr>
                <w:color w:val="000000" w:themeColor="text1"/>
              </w:rPr>
              <w:t xml:space="preserve"> of plot </w:t>
            </w:r>
            <m:oMath>
              <m:r>
                <w:rPr>
                  <w:rFonts w:ascii="Cambria Math" w:hAnsi="Cambria Math"/>
                  <w:color w:val="000000" w:themeColor="text1"/>
                </w:rPr>
                <m:t>p</m:t>
              </m:r>
            </m:oMath>
            <w:r w:rsidRPr="00FF615C">
              <w:rPr>
                <w:color w:val="000000" w:themeColor="text1"/>
              </w:rPr>
              <w:t xml:space="preserve"> in hectares.</w:t>
            </w:r>
          </w:p>
        </w:tc>
      </w:tr>
      <w:tr w:rsidR="00FF615C" w:rsidRPr="00FF615C" w14:paraId="69CA1757" w14:textId="77777777" w:rsidTr="008E6A88">
        <w:tc>
          <w:tcPr>
            <w:tcW w:w="1384" w:type="dxa"/>
            <w:hideMark/>
          </w:tcPr>
          <w:p w14:paraId="2165A26E"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FireT, p</m:t>
                  </m:r>
                </m:sub>
              </m:sSub>
            </m:oMath>
            <w:r w:rsidR="00F92CE7" w:rsidRPr="00FF615C">
              <w:rPr>
                <w:color w:val="000000" w:themeColor="text1"/>
              </w:rPr>
              <w:t xml:space="preserve"> =</w:t>
            </w:r>
          </w:p>
        </w:tc>
        <w:tc>
          <w:tcPr>
            <w:tcW w:w="7179" w:type="dxa"/>
            <w:hideMark/>
          </w:tcPr>
          <w:p w14:paraId="53150E15"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live fire affected trees within plot </w:t>
            </w:r>
            <m:oMath>
              <m:r>
                <w:rPr>
                  <w:rFonts w:ascii="Cambria Math" w:hAnsi="Cambria Math"/>
                  <w:color w:val="000000" w:themeColor="text1"/>
                </w:rPr>
                <m:t>p</m:t>
              </m:r>
            </m:oMath>
            <w:r w:rsidRPr="00FF615C">
              <w:rPr>
                <w:color w:val="000000" w:themeColor="text1"/>
              </w:rPr>
              <w:t xml:space="preserve"> in kilograms of dry matter, calculated in accordance with Equation 20.</w:t>
            </w:r>
          </w:p>
        </w:tc>
      </w:tr>
      <w:tr w:rsidR="00FF615C" w:rsidRPr="00FF615C" w14:paraId="6C413C03" w14:textId="77777777" w:rsidTr="008E6A88">
        <w:tc>
          <w:tcPr>
            <w:tcW w:w="1384" w:type="dxa"/>
            <w:hideMark/>
          </w:tcPr>
          <w:p w14:paraId="08EE4B09"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w:lastRenderedPageBreak/>
                <m:t>p</m:t>
              </m:r>
            </m:oMath>
            <w:r w:rsidRPr="00FF615C">
              <w:rPr>
                <w:rFonts w:ascii="Arial" w:hAnsi="Arial" w:cs="Arial"/>
                <w:color w:val="000000" w:themeColor="text1"/>
              </w:rPr>
              <w:t xml:space="preserve"> </w:t>
            </w:r>
            <w:r w:rsidRPr="00FF615C">
              <w:rPr>
                <w:color w:val="000000" w:themeColor="text1"/>
              </w:rPr>
              <w:t xml:space="preserve"> =</w:t>
            </w:r>
          </w:p>
        </w:tc>
        <w:tc>
          <w:tcPr>
            <w:tcW w:w="7179" w:type="dxa"/>
            <w:hideMark/>
          </w:tcPr>
          <w:p w14:paraId="38C1575C"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1DA825E5" w14:textId="08D14363" w:rsidR="00F92CE7" w:rsidRPr="00FF615C" w:rsidRDefault="00D5641B" w:rsidP="00762183">
      <w:pPr>
        <w:pStyle w:val="h5Section"/>
        <w:rPr>
          <w:color w:val="000000" w:themeColor="text1"/>
        </w:rPr>
      </w:pPr>
      <w:bookmarkStart w:id="126" w:name="_Toc359525113"/>
      <w:r>
        <w:rPr>
          <w:color w:val="000000" w:themeColor="text1"/>
        </w:rPr>
        <w:t>6.24</w:t>
      </w:r>
      <w:r w:rsidR="00762183" w:rsidRPr="00FF615C">
        <w:rPr>
          <w:color w:val="000000" w:themeColor="text1"/>
        </w:rPr>
        <w:tab/>
      </w:r>
      <w:r w:rsidR="00F92CE7" w:rsidRPr="00FF615C">
        <w:rPr>
          <w:color w:val="000000" w:themeColor="text1"/>
        </w:rPr>
        <w:t>Calculating carbon stocks in dead standing trees within a plot</w:t>
      </w:r>
      <w:bookmarkEnd w:id="126"/>
    </w:p>
    <w:p w14:paraId="56C27DC2" w14:textId="2EBEFF26" w:rsidR="00F92CE7" w:rsidRPr="00FF615C" w:rsidRDefault="00762183" w:rsidP="0076218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the biomass of dead standing trees within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5809F5E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7E5F64D2"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DT, p</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44</m:t>
                    </m:r>
                  </m:num>
                  <m:den>
                    <m:r>
                      <w:rPr>
                        <w:rFonts w:ascii="Cambria Math" w:hAnsi="Cambria Math" w:cs="Arial"/>
                        <w:color w:val="000000" w:themeColor="text1"/>
                      </w:rPr>
                      <m:t>12</m:t>
                    </m:r>
                  </m:den>
                </m:f>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 xml:space="preserve">DT </m:t>
                    </m:r>
                  </m:sub>
                </m:sSub>
                <m:r>
                  <w:rPr>
                    <w:rFonts w:ascii="Cambria Math" w:hAnsi="Cambria Math"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 p</m:t>
                    </m:r>
                  </m:sub>
                </m:sSub>
                <m:r>
                  <w:rPr>
                    <w:rFonts w:ascii="Cambria Math" w:hAnsi="Cambria Math" w:cs="Arial"/>
                    <w:color w:val="000000" w:themeColor="text1"/>
                  </w:rPr>
                  <m:t>×0.001</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2CABDB54"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15</w:t>
            </w:r>
          </w:p>
        </w:tc>
      </w:tr>
    </w:tbl>
    <w:p w14:paraId="112BE807" w14:textId="7AC5183B" w:rsidR="00F92CE7" w:rsidRPr="00FF615C" w:rsidRDefault="00762183"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76"/>
        <w:gridCol w:w="495"/>
      </w:tblGrid>
      <w:tr w:rsidR="00FF615C" w:rsidRPr="00FF615C" w14:paraId="63F1647F" w14:textId="77777777" w:rsidTr="008E6A88">
        <w:trPr>
          <w:gridAfter w:val="1"/>
          <w:wAfter w:w="495" w:type="dxa"/>
        </w:trPr>
        <w:tc>
          <w:tcPr>
            <w:tcW w:w="1701" w:type="dxa"/>
            <w:hideMark/>
          </w:tcPr>
          <w:p w14:paraId="5C711C1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DT, p</m:t>
                  </m:r>
                </m:sub>
              </m:sSub>
            </m:oMath>
            <w:r w:rsidR="00F92CE7" w:rsidRPr="00FF615C">
              <w:rPr>
                <w:color w:val="000000" w:themeColor="text1"/>
              </w:rPr>
              <w:t xml:space="preserve"> =</w:t>
            </w:r>
          </w:p>
        </w:tc>
        <w:tc>
          <w:tcPr>
            <w:tcW w:w="6876" w:type="dxa"/>
            <w:hideMark/>
          </w:tcPr>
          <w:p w14:paraId="7A4FD6D3"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 xml:space="preserve">-e). </w:t>
            </w:r>
          </w:p>
        </w:tc>
      </w:tr>
      <w:tr w:rsidR="00FF615C" w:rsidRPr="00FF615C" w14:paraId="659E8273" w14:textId="77777777" w:rsidTr="008E6A88">
        <w:tc>
          <w:tcPr>
            <w:tcW w:w="1701" w:type="dxa"/>
            <w:hideMark/>
          </w:tcPr>
          <w:p w14:paraId="3EA9421D"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DT</m:t>
                  </m:r>
                  <m:r>
                    <w:rPr>
                      <w:rFonts w:ascii="Cambria Math" w:hAnsi="Arial" w:cs="Arial"/>
                      <w:color w:val="000000" w:themeColor="text1"/>
                    </w:rPr>
                    <m:t xml:space="preserve"> </m:t>
                  </m:r>
                </m:sub>
              </m:sSub>
            </m:oMath>
            <w:r w:rsidR="00F92CE7" w:rsidRPr="00FF615C">
              <w:rPr>
                <w:color w:val="000000" w:themeColor="text1"/>
              </w:rPr>
              <w:t xml:space="preserve"> =</w:t>
            </w:r>
          </w:p>
        </w:tc>
        <w:tc>
          <w:tcPr>
            <w:tcW w:w="7371" w:type="dxa"/>
            <w:gridSpan w:val="2"/>
            <w:hideMark/>
          </w:tcPr>
          <w:p w14:paraId="7E5A348A"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fraction of biomass in dead standing trees as a proportion and applying a value of 0.5. </w:t>
            </w:r>
          </w:p>
        </w:tc>
      </w:tr>
      <w:tr w:rsidR="00FF615C" w:rsidRPr="00FF615C" w14:paraId="0C8F4630" w14:textId="77777777" w:rsidTr="008E6A88">
        <w:tc>
          <w:tcPr>
            <w:tcW w:w="1701" w:type="dxa"/>
            <w:hideMark/>
          </w:tcPr>
          <w:p w14:paraId="0CFF5A69"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7371" w:type="dxa"/>
            <w:gridSpan w:val="2"/>
            <w:hideMark/>
          </w:tcPr>
          <w:p w14:paraId="3B3C1F73" w14:textId="77777777" w:rsidR="00F92CE7" w:rsidRPr="00FF615C" w:rsidRDefault="00F92CE7" w:rsidP="008E6A88">
            <w:pPr>
              <w:spacing w:before="60" w:after="60"/>
              <w:rPr>
                <w:color w:val="000000" w:themeColor="text1"/>
              </w:rPr>
            </w:pPr>
            <w:proofErr w:type="gramStart"/>
            <w:r w:rsidRPr="00FF615C">
              <w:rPr>
                <w:color w:val="000000" w:themeColor="text1"/>
              </w:rPr>
              <w:t>area</w:t>
            </w:r>
            <w:proofErr w:type="gramEnd"/>
            <w:r w:rsidRPr="00FF615C">
              <w:rPr>
                <w:color w:val="000000" w:themeColor="text1"/>
              </w:rPr>
              <w:t xml:space="preserve"> of plot </w:t>
            </w:r>
            <m:oMath>
              <m:r>
                <w:rPr>
                  <w:rFonts w:ascii="Cambria Math" w:hAnsi="Cambria Math"/>
                  <w:color w:val="000000" w:themeColor="text1"/>
                </w:rPr>
                <m:t>p</m:t>
              </m:r>
            </m:oMath>
            <w:r w:rsidRPr="00FF615C">
              <w:rPr>
                <w:color w:val="000000" w:themeColor="text1"/>
              </w:rPr>
              <w:t xml:space="preserve"> in hectares (ha).</w:t>
            </w:r>
          </w:p>
        </w:tc>
      </w:tr>
      <w:tr w:rsidR="00FF615C" w:rsidRPr="00FF615C" w14:paraId="591A54E1" w14:textId="77777777" w:rsidTr="008E6A88">
        <w:tc>
          <w:tcPr>
            <w:tcW w:w="1701" w:type="dxa"/>
            <w:hideMark/>
          </w:tcPr>
          <w:p w14:paraId="6F8456E2" w14:textId="77777777" w:rsidR="00F92CE7" w:rsidRPr="00FF615C" w:rsidRDefault="005F3E8F" w:rsidP="008E6A88">
            <w:pPr>
              <w:spacing w:before="60" w:after="60"/>
              <w:jc w:val="both"/>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 p</m:t>
                  </m:r>
                </m:sub>
              </m:sSub>
            </m:oMath>
            <w:r w:rsidR="00F92CE7" w:rsidRPr="00FF615C">
              <w:rPr>
                <w:color w:val="000000" w:themeColor="text1"/>
              </w:rPr>
              <w:t xml:space="preserve"> =</w:t>
            </w:r>
          </w:p>
        </w:tc>
        <w:tc>
          <w:tcPr>
            <w:tcW w:w="7371" w:type="dxa"/>
            <w:gridSpan w:val="2"/>
            <w:hideMark/>
          </w:tcPr>
          <w:p w14:paraId="430605D3"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dead standing trees within plot </w:t>
            </w:r>
            <m:oMath>
              <m:r>
                <w:rPr>
                  <w:rFonts w:ascii="Cambria Math" w:hAnsi="Cambria Math"/>
                  <w:color w:val="000000" w:themeColor="text1"/>
                </w:rPr>
                <m:t>p</m:t>
              </m:r>
            </m:oMath>
            <w:r w:rsidRPr="00FF615C">
              <w:rPr>
                <w:color w:val="000000" w:themeColor="text1"/>
              </w:rPr>
              <w:t xml:space="preserve"> in kilograms of dry matter, calculated in accordance with Equation 21.</w:t>
            </w:r>
          </w:p>
        </w:tc>
      </w:tr>
      <w:tr w:rsidR="00FF615C" w:rsidRPr="00FF615C" w14:paraId="0D44B9E3" w14:textId="77777777" w:rsidTr="008E6A88">
        <w:tc>
          <w:tcPr>
            <w:tcW w:w="1701" w:type="dxa"/>
            <w:hideMark/>
          </w:tcPr>
          <w:p w14:paraId="623724C9"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7371" w:type="dxa"/>
            <w:gridSpan w:val="2"/>
            <w:hideMark/>
          </w:tcPr>
          <w:p w14:paraId="788B262E"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209BE0A8" w14:textId="4A8160E1" w:rsidR="00F92CE7" w:rsidRPr="00FF615C" w:rsidRDefault="00D5641B" w:rsidP="00F13FC2">
      <w:pPr>
        <w:pStyle w:val="h5Section"/>
        <w:rPr>
          <w:color w:val="000000" w:themeColor="text1"/>
        </w:rPr>
      </w:pPr>
      <w:bookmarkStart w:id="127" w:name="_Toc359525114"/>
      <w:r>
        <w:rPr>
          <w:color w:val="000000" w:themeColor="text1"/>
        </w:rPr>
        <w:t>6.25</w:t>
      </w:r>
      <w:r w:rsidR="00F13FC2" w:rsidRPr="00FF615C">
        <w:rPr>
          <w:color w:val="000000" w:themeColor="text1"/>
        </w:rPr>
        <w:tab/>
      </w:r>
      <w:r w:rsidR="00F92CE7" w:rsidRPr="00FF615C">
        <w:rPr>
          <w:color w:val="000000" w:themeColor="text1"/>
        </w:rPr>
        <w:t>Calculating carbon stocks in dead standing fire affected trees within a plot</w:t>
      </w:r>
      <w:bookmarkEnd w:id="127"/>
    </w:p>
    <w:p w14:paraId="1706406F" w14:textId="2E0FD9AF" w:rsidR="00F92CE7" w:rsidRPr="00FF615C" w:rsidRDefault="00F13FC2" w:rsidP="00F13FC2">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the biomass of dead standing fire affected trees within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6379"/>
        <w:gridCol w:w="2552"/>
      </w:tblGrid>
      <w:tr w:rsidR="00FF615C" w:rsidRPr="00FF615C" w14:paraId="6B8BBDEF" w14:textId="77777777" w:rsidTr="00F014DC">
        <w:tc>
          <w:tcPr>
            <w:tcW w:w="6379" w:type="dxa"/>
            <w:tcBorders>
              <w:top w:val="single" w:sz="4" w:space="0" w:color="auto"/>
              <w:left w:val="single" w:sz="4" w:space="0" w:color="auto"/>
              <w:bottom w:val="single" w:sz="4" w:space="0" w:color="auto"/>
              <w:right w:val="single" w:sz="4" w:space="0" w:color="auto"/>
            </w:tcBorders>
            <w:hideMark/>
          </w:tcPr>
          <w:p w14:paraId="65E2AD07"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FireDT, p</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44</m:t>
                    </m:r>
                  </m:num>
                  <m:den>
                    <m:r>
                      <w:rPr>
                        <w:rFonts w:ascii="Cambria Math" w:hAnsi="Cambria Math" w:cs="Arial"/>
                        <w:color w:val="000000" w:themeColor="text1"/>
                      </w:rPr>
                      <m:t>12</m:t>
                    </m:r>
                  </m:den>
                </m:f>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 xml:space="preserve">FireDT </m:t>
                    </m:r>
                  </m:sub>
                </m:sSub>
                <m:r>
                  <w:rPr>
                    <w:rFonts w:ascii="Cambria Math" w:hAnsi="Cambria Math"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 p</m:t>
                    </m:r>
                  </m:sub>
                </m:sSub>
                <m:r>
                  <w:rPr>
                    <w:rFonts w:ascii="Cambria Math" w:hAnsi="Cambria Math" w:cs="Arial"/>
                    <w:color w:val="000000" w:themeColor="text1"/>
                  </w:rPr>
                  <m:t>×0.001</m:t>
                </m:r>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4414C30E"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16</w:t>
            </w:r>
          </w:p>
        </w:tc>
      </w:tr>
    </w:tbl>
    <w:p w14:paraId="6B026F76" w14:textId="464220A5" w:rsidR="00F92CE7" w:rsidRPr="00FF615C" w:rsidRDefault="00F13FC2" w:rsidP="007221BC">
      <w:pPr>
        <w:spacing w:before="120" w:after="120"/>
        <w:rPr>
          <w:rFonts w:ascii="Arial" w:hAnsi="Arial" w:cs="Arial"/>
          <w:color w:val="000000" w:themeColor="text1"/>
        </w:rPr>
      </w:pPr>
      <w:r w:rsidRPr="00FF615C">
        <w:rPr>
          <w:color w:val="000000" w:themeColor="text1"/>
        </w:rPr>
        <w:t>W</w:t>
      </w:r>
      <w:r w:rsidR="00F92CE7" w:rsidRPr="00FF615C">
        <w:rPr>
          <w:color w:val="000000" w:themeColor="text1"/>
        </w:rPr>
        <w:t>here:</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FF615C" w:rsidRPr="00FF615C" w14:paraId="4FDB9CCC" w14:textId="77777777" w:rsidTr="008E6A88">
        <w:tc>
          <w:tcPr>
            <w:tcW w:w="1701" w:type="dxa"/>
            <w:hideMark/>
          </w:tcPr>
          <w:p w14:paraId="577AE29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FireDT, p</m:t>
                  </m:r>
                </m:sub>
              </m:sSub>
            </m:oMath>
            <w:r w:rsidR="00F92CE7" w:rsidRPr="00FF615C">
              <w:rPr>
                <w:color w:val="000000" w:themeColor="text1"/>
              </w:rPr>
              <w:t xml:space="preserve"> =</w:t>
            </w:r>
          </w:p>
        </w:tc>
        <w:tc>
          <w:tcPr>
            <w:tcW w:w="6867" w:type="dxa"/>
            <w:hideMark/>
          </w:tcPr>
          <w:p w14:paraId="2053F49B"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dead standing fire affected trees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68D92A55" w14:textId="77777777" w:rsidTr="008E6A88">
        <w:tc>
          <w:tcPr>
            <w:tcW w:w="1701" w:type="dxa"/>
            <w:hideMark/>
          </w:tcPr>
          <w:p w14:paraId="371B2AAE"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FireDT</m:t>
                  </m:r>
                  <m:r>
                    <w:rPr>
                      <w:rFonts w:ascii="Cambria Math" w:hAnsi="Arial" w:cs="Arial"/>
                      <w:color w:val="000000" w:themeColor="text1"/>
                    </w:rPr>
                    <m:t xml:space="preserve"> </m:t>
                  </m:r>
                </m:sub>
              </m:sSub>
            </m:oMath>
            <w:r w:rsidR="00F92CE7" w:rsidRPr="00FF615C">
              <w:rPr>
                <w:color w:val="000000" w:themeColor="text1"/>
              </w:rPr>
              <w:t xml:space="preserve"> =</w:t>
            </w:r>
          </w:p>
        </w:tc>
        <w:tc>
          <w:tcPr>
            <w:tcW w:w="6867" w:type="dxa"/>
            <w:hideMark/>
          </w:tcPr>
          <w:p w14:paraId="2841369F"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fraction of biomass in dead standing fire affected trees as a proportion and applying a value of 0.5. </w:t>
            </w:r>
          </w:p>
        </w:tc>
      </w:tr>
      <w:tr w:rsidR="00FF615C" w:rsidRPr="00FF615C" w14:paraId="750EEBA7" w14:textId="77777777" w:rsidTr="008E6A88">
        <w:tc>
          <w:tcPr>
            <w:tcW w:w="1701" w:type="dxa"/>
            <w:hideMark/>
          </w:tcPr>
          <w:p w14:paraId="6E39DE09"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6867" w:type="dxa"/>
            <w:hideMark/>
          </w:tcPr>
          <w:p w14:paraId="3D07F355" w14:textId="77777777" w:rsidR="00F92CE7" w:rsidRPr="00FF615C" w:rsidRDefault="00F92CE7" w:rsidP="008E6A88">
            <w:pPr>
              <w:spacing w:before="60" w:after="60"/>
              <w:rPr>
                <w:color w:val="000000" w:themeColor="text1"/>
              </w:rPr>
            </w:pPr>
            <w:proofErr w:type="gramStart"/>
            <w:r w:rsidRPr="00FF615C">
              <w:rPr>
                <w:color w:val="000000" w:themeColor="text1"/>
              </w:rPr>
              <w:t>area</w:t>
            </w:r>
            <w:proofErr w:type="gramEnd"/>
            <w:r w:rsidRPr="00FF615C">
              <w:rPr>
                <w:color w:val="000000" w:themeColor="text1"/>
              </w:rPr>
              <w:t xml:space="preserve"> of plot </w:t>
            </w:r>
            <m:oMath>
              <m:r>
                <w:rPr>
                  <w:rFonts w:ascii="Cambria Math" w:hAnsi="Cambria Math"/>
                  <w:color w:val="000000" w:themeColor="text1"/>
                </w:rPr>
                <m:t>p</m:t>
              </m:r>
            </m:oMath>
            <w:r w:rsidRPr="00FF615C">
              <w:rPr>
                <w:color w:val="000000" w:themeColor="text1"/>
              </w:rPr>
              <w:t xml:space="preserve"> in hectares.</w:t>
            </w:r>
          </w:p>
        </w:tc>
      </w:tr>
      <w:tr w:rsidR="00FF615C" w:rsidRPr="00FF615C" w14:paraId="00C995EA" w14:textId="77777777" w:rsidTr="008E6A88">
        <w:tc>
          <w:tcPr>
            <w:tcW w:w="1701" w:type="dxa"/>
            <w:hideMark/>
          </w:tcPr>
          <w:p w14:paraId="58735576" w14:textId="77777777" w:rsidR="00F92CE7" w:rsidRPr="00FF615C" w:rsidRDefault="005F3E8F" w:rsidP="008E6A88">
            <w:pPr>
              <w:spacing w:before="60" w:after="60"/>
              <w:jc w:val="both"/>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 p</m:t>
                  </m:r>
                </m:sub>
              </m:sSub>
            </m:oMath>
            <w:r w:rsidR="00F92CE7" w:rsidRPr="00FF615C">
              <w:rPr>
                <w:color w:val="000000" w:themeColor="text1"/>
              </w:rPr>
              <w:t xml:space="preserve"> =</w:t>
            </w:r>
          </w:p>
        </w:tc>
        <w:tc>
          <w:tcPr>
            <w:tcW w:w="6867" w:type="dxa"/>
            <w:hideMark/>
          </w:tcPr>
          <w:p w14:paraId="5BA26A01"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dead standing fire affected trees within plot </w:t>
            </w:r>
            <m:oMath>
              <m:r>
                <w:rPr>
                  <w:rFonts w:ascii="Cambria Math" w:hAnsi="Cambria Math"/>
                  <w:color w:val="000000" w:themeColor="text1"/>
                </w:rPr>
                <m:t>p</m:t>
              </m:r>
            </m:oMath>
            <w:r w:rsidRPr="00FF615C">
              <w:rPr>
                <w:color w:val="000000" w:themeColor="text1"/>
              </w:rPr>
              <w:t xml:space="preserve"> in kilograms of dry matter, calculated in accordance with Equation 22.</w:t>
            </w:r>
          </w:p>
        </w:tc>
      </w:tr>
      <w:tr w:rsidR="00FF615C" w:rsidRPr="00FF615C" w14:paraId="6C17D768" w14:textId="77777777" w:rsidTr="008E6A88">
        <w:tc>
          <w:tcPr>
            <w:tcW w:w="1701" w:type="dxa"/>
            <w:hideMark/>
          </w:tcPr>
          <w:p w14:paraId="5088D48D"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867" w:type="dxa"/>
            <w:hideMark/>
          </w:tcPr>
          <w:p w14:paraId="2C4EF4F3"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69AF9568" w14:textId="37BA7564" w:rsidR="00F92CE7" w:rsidRPr="00FF615C" w:rsidRDefault="00D5641B" w:rsidP="00094486">
      <w:pPr>
        <w:pStyle w:val="h5Section"/>
        <w:rPr>
          <w:color w:val="000000" w:themeColor="text1"/>
        </w:rPr>
      </w:pPr>
      <w:bookmarkStart w:id="128" w:name="_Toc359525115"/>
      <w:r>
        <w:rPr>
          <w:color w:val="000000" w:themeColor="text1"/>
        </w:rPr>
        <w:lastRenderedPageBreak/>
        <w:t>6.26</w:t>
      </w:r>
      <w:r w:rsidR="00F13FC2" w:rsidRPr="00FF615C">
        <w:rPr>
          <w:color w:val="000000" w:themeColor="text1"/>
        </w:rPr>
        <w:tab/>
      </w:r>
      <w:r w:rsidR="00F92CE7" w:rsidRPr="00FF615C">
        <w:rPr>
          <w:color w:val="000000" w:themeColor="text1"/>
        </w:rPr>
        <w:t>Calculating carbon stocks in litter within a plot</w:t>
      </w:r>
      <w:bookmarkEnd w:id="128"/>
    </w:p>
    <w:p w14:paraId="1003B4E4" w14:textId="792735C7" w:rsidR="00F92CE7" w:rsidRPr="00FF615C" w:rsidRDefault="00F13FC2" w:rsidP="00094486">
      <w:pPr>
        <w:pStyle w:val="tMain"/>
        <w:keepNext/>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litter 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34" w:type="dxa"/>
        <w:tblLook w:val="04A0" w:firstRow="1" w:lastRow="0" w:firstColumn="1" w:lastColumn="0" w:noHBand="0" w:noVBand="1"/>
      </w:tblPr>
      <w:tblGrid>
        <w:gridCol w:w="6521"/>
        <w:gridCol w:w="2552"/>
      </w:tblGrid>
      <w:tr w:rsidR="00FF615C" w:rsidRPr="00FF615C" w14:paraId="528FE8EB" w14:textId="77777777" w:rsidTr="00F014DC">
        <w:tc>
          <w:tcPr>
            <w:tcW w:w="6521" w:type="dxa"/>
            <w:tcBorders>
              <w:top w:val="single" w:sz="4" w:space="0" w:color="auto"/>
              <w:left w:val="single" w:sz="4" w:space="0" w:color="auto"/>
              <w:bottom w:val="single" w:sz="4" w:space="0" w:color="auto"/>
              <w:right w:val="single" w:sz="4" w:space="0" w:color="auto"/>
            </w:tcBorders>
            <w:hideMark/>
          </w:tcPr>
          <w:p w14:paraId="793F36D6" w14:textId="1473DD50" w:rsidR="00F92CE7" w:rsidRPr="00FF615C" w:rsidRDefault="005F3E8F" w:rsidP="007221BC">
            <w:pPr>
              <w:keepNext/>
              <w:spacing w:before="120" w:after="120"/>
              <w:ind w:left="14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LI</m:t>
                    </m:r>
                    <m:r>
                      <w:rPr>
                        <w:rFonts w:ascii="Cambria Math" w:hAnsi="Arial" w:cs="Arial"/>
                        <w:color w:val="000000" w:themeColor="text1"/>
                      </w:rPr>
                      <m:t xml:space="preserve">, </m:t>
                    </m:r>
                    <m:r>
                      <w:rPr>
                        <w:rFonts w:ascii="Cambria Math" w:hAnsi="Cambria Math" w:cs="Arial"/>
                        <w:color w:val="000000" w:themeColor="text1"/>
                      </w:rPr>
                      <m:t>p</m:t>
                    </m:r>
                  </m:sub>
                </m:sSub>
                <m:r>
                  <w:rPr>
                    <w:rFonts w:ascii="Cambria Math" w:hAnsi="Arial"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44</m:t>
                    </m:r>
                  </m:num>
                  <m:den>
                    <m:r>
                      <w:rPr>
                        <w:rFonts w:ascii="Cambria Math" w:hAnsi="Arial" w:cs="Arial"/>
                        <w:color w:val="000000" w:themeColor="text1"/>
                      </w:rPr>
                      <m:t xml:space="preserve">12 </m:t>
                    </m:r>
                  </m:den>
                </m:f>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LI</m:t>
                    </m:r>
                  </m:sub>
                </m:sSub>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LI</m:t>
                    </m:r>
                    <m:r>
                      <w:rPr>
                        <w:rFonts w:ascii="Cambria Math" w:hAnsi="Arial" w:cs="Arial"/>
                        <w:color w:val="000000" w:themeColor="text1"/>
                      </w:rPr>
                      <m:t>_</m:t>
                    </m:r>
                    <m:r>
                      <w:rPr>
                        <w:rFonts w:ascii="Cambria Math" w:hAnsi="Cambria Math" w:cs="Arial"/>
                        <w:color w:val="000000" w:themeColor="text1"/>
                      </w:rPr>
                      <m:t>WET</m:t>
                    </m:r>
                    <m:r>
                      <w:rPr>
                        <w:rFonts w:ascii="Cambria Math" w:hAnsi="Arial" w:cs="Arial"/>
                        <w:color w:val="000000" w:themeColor="text1"/>
                      </w:rPr>
                      <m:t xml:space="preserve">, </m:t>
                    </m:r>
                    <m:r>
                      <w:rPr>
                        <w:rFonts w:ascii="Cambria Math" w:hAnsi="Cambria Math" w:cs="Arial"/>
                        <w:color w:val="000000" w:themeColor="text1"/>
                      </w:rPr>
                      <m:t>p</m:t>
                    </m:r>
                    <m:r>
                      <w:rPr>
                        <w:rFonts w:ascii="Cambria Math" w:hAnsi="Arial" w:cs="Arial"/>
                        <w:color w:val="000000" w:themeColor="text1"/>
                      </w:rPr>
                      <m:t xml:space="preserve"> </m:t>
                    </m:r>
                  </m:sub>
                </m:sSub>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LI</m:t>
                    </m:r>
                    <m:r>
                      <w:rPr>
                        <w:rFonts w:ascii="Cambria Math" w:hAnsi="Arial" w:cs="Arial"/>
                        <w:color w:val="000000" w:themeColor="text1"/>
                      </w:rPr>
                      <m:t xml:space="preserve">, </m:t>
                    </m:r>
                    <m:r>
                      <w:rPr>
                        <w:rFonts w:ascii="Cambria Math" w:hAnsi="Cambria Math" w:cs="Arial"/>
                        <w:color w:val="000000" w:themeColor="text1"/>
                      </w:rPr>
                      <m:t>p</m:t>
                    </m:r>
                  </m:sub>
                </m:sSub>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0.001</m:t>
                </m:r>
              </m:oMath>
            </m:oMathPara>
          </w:p>
        </w:tc>
        <w:tc>
          <w:tcPr>
            <w:tcW w:w="2552" w:type="dxa"/>
            <w:tcBorders>
              <w:top w:val="single" w:sz="4" w:space="0" w:color="auto"/>
              <w:left w:val="single" w:sz="4" w:space="0" w:color="auto"/>
              <w:bottom w:val="single" w:sz="4" w:space="0" w:color="auto"/>
              <w:right w:val="single" w:sz="4" w:space="0" w:color="auto"/>
            </w:tcBorders>
            <w:vAlign w:val="center"/>
            <w:hideMark/>
          </w:tcPr>
          <w:p w14:paraId="0927AFCC" w14:textId="77777777" w:rsidR="00F92CE7" w:rsidRPr="00FF615C" w:rsidRDefault="00F92CE7" w:rsidP="00094486">
            <w:pPr>
              <w:keepNext/>
              <w:spacing w:before="120" w:after="120"/>
              <w:ind w:left="142"/>
              <w:jc w:val="center"/>
              <w:rPr>
                <w:b/>
                <w:color w:val="000000" w:themeColor="text1"/>
              </w:rPr>
            </w:pPr>
            <w:r w:rsidRPr="00FF615C">
              <w:rPr>
                <w:b/>
                <w:color w:val="000000" w:themeColor="text1"/>
              </w:rPr>
              <w:t>Equation 17</w:t>
            </w:r>
          </w:p>
        </w:tc>
      </w:tr>
    </w:tbl>
    <w:p w14:paraId="75E767F8" w14:textId="02C689A4" w:rsidR="00F92CE7" w:rsidRPr="00FF615C" w:rsidRDefault="00F13FC2"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FF615C" w:rsidRPr="00FF615C" w14:paraId="7AA2C178" w14:textId="77777777" w:rsidTr="008E6A88">
        <w:tc>
          <w:tcPr>
            <w:tcW w:w="1701" w:type="dxa"/>
            <w:hideMark/>
          </w:tcPr>
          <w:p w14:paraId="498C84D0"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LI</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r w:rsidR="00F92CE7" w:rsidRPr="00FF615C">
              <w:rPr>
                <w:rFonts w:ascii="Arial" w:hAnsi="Arial" w:cs="Arial"/>
                <w:color w:val="000000" w:themeColor="text1"/>
              </w:rPr>
              <w:t xml:space="preserve"> </w:t>
            </w:r>
          </w:p>
        </w:tc>
        <w:tc>
          <w:tcPr>
            <w:tcW w:w="6867" w:type="dxa"/>
            <w:hideMark/>
          </w:tcPr>
          <w:p w14:paraId="2ECFF2CF"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litter within plot </w:t>
            </w:r>
            <m:oMath>
              <m:r>
                <w:rPr>
                  <w:rFonts w:ascii="Cambria Math" w:hAnsi="Cambria Math"/>
                  <w:color w:val="000000" w:themeColor="text1"/>
                </w:rPr>
                <m:t>p</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46903430" w14:textId="77777777" w:rsidTr="008E6A88">
        <w:tc>
          <w:tcPr>
            <w:tcW w:w="1701" w:type="dxa"/>
            <w:hideMark/>
          </w:tcPr>
          <w:p w14:paraId="50E5035E"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LI</m:t>
                  </m:r>
                </m:sub>
              </m:sSub>
            </m:oMath>
            <w:r w:rsidR="00F92CE7" w:rsidRPr="00FF615C">
              <w:rPr>
                <w:rFonts w:ascii="Arial" w:hAnsi="Arial" w:cs="Arial"/>
                <w:color w:val="000000" w:themeColor="text1"/>
              </w:rPr>
              <w:t xml:space="preserve"> </w:t>
            </w:r>
            <w:r w:rsidR="00F92CE7" w:rsidRPr="00FF615C">
              <w:rPr>
                <w:color w:val="000000" w:themeColor="text1"/>
              </w:rPr>
              <w:t>=</w:t>
            </w:r>
            <w:r w:rsidR="00F92CE7" w:rsidRPr="00FF615C">
              <w:rPr>
                <w:rFonts w:ascii="Arial" w:hAnsi="Arial" w:cs="Arial"/>
                <w:color w:val="000000" w:themeColor="text1"/>
              </w:rPr>
              <w:t xml:space="preserve"> </w:t>
            </w:r>
          </w:p>
        </w:tc>
        <w:tc>
          <w:tcPr>
            <w:tcW w:w="6867" w:type="dxa"/>
            <w:hideMark/>
          </w:tcPr>
          <w:p w14:paraId="7CBF00D7" w14:textId="6D852B2C" w:rsidR="00F92CE7" w:rsidRPr="00FF615C" w:rsidRDefault="00FD4E7C" w:rsidP="00347961">
            <w:pPr>
              <w:rPr>
                <w:color w:val="000000" w:themeColor="text1"/>
              </w:rPr>
            </w:pPr>
            <w:r w:rsidRPr="00FF615C">
              <w:rPr>
                <w:color w:val="000000" w:themeColor="text1"/>
              </w:rPr>
              <w:t xml:space="preserve">0.5, which is the </w:t>
            </w:r>
            <w:r w:rsidR="00347961" w:rsidRPr="00FF615C">
              <w:rPr>
                <w:color w:val="000000" w:themeColor="text1"/>
              </w:rPr>
              <w:t xml:space="preserve">fraction of </w:t>
            </w:r>
            <w:r w:rsidR="00F92CE7" w:rsidRPr="00FF615C">
              <w:rPr>
                <w:color w:val="000000" w:themeColor="text1"/>
              </w:rPr>
              <w:t xml:space="preserve">carbon </w:t>
            </w:r>
            <w:r w:rsidRPr="00FF615C">
              <w:rPr>
                <w:color w:val="000000" w:themeColor="text1"/>
              </w:rPr>
              <w:t>in</w:t>
            </w:r>
            <w:r w:rsidR="00F92CE7" w:rsidRPr="00FF615C">
              <w:rPr>
                <w:color w:val="000000" w:themeColor="text1"/>
              </w:rPr>
              <w:t xml:space="preserve"> </w:t>
            </w:r>
            <w:r w:rsidR="00347961" w:rsidRPr="00FF615C">
              <w:rPr>
                <w:color w:val="000000" w:themeColor="text1"/>
              </w:rPr>
              <w:t xml:space="preserve">the litter component of </w:t>
            </w:r>
            <w:r w:rsidR="00F92CE7" w:rsidRPr="00FF615C">
              <w:rPr>
                <w:color w:val="000000" w:themeColor="text1"/>
              </w:rPr>
              <w:t>dry biomass.</w:t>
            </w:r>
          </w:p>
        </w:tc>
      </w:tr>
      <w:tr w:rsidR="00FF615C" w:rsidRPr="00FF615C" w14:paraId="4AB3D1FE" w14:textId="77777777" w:rsidTr="008E6A88">
        <w:tc>
          <w:tcPr>
            <w:tcW w:w="1701" w:type="dxa"/>
            <w:hideMark/>
          </w:tcPr>
          <w:p w14:paraId="252EE77C"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6867" w:type="dxa"/>
            <w:hideMark/>
          </w:tcPr>
          <w:p w14:paraId="137355EB"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area of land sampled using litter sampling frame for plot </w:t>
            </w:r>
            <m:oMath>
              <m:r>
                <w:rPr>
                  <w:rFonts w:ascii="Cambria Math" w:hAnsi="Cambria Math"/>
                  <w:color w:val="000000" w:themeColor="text1"/>
                </w:rPr>
                <m:t>p</m:t>
              </m:r>
            </m:oMath>
            <w:r w:rsidRPr="00FF615C">
              <w:rPr>
                <w:color w:val="000000" w:themeColor="text1"/>
              </w:rPr>
              <w:t>, in hectares (ha).</w:t>
            </w:r>
          </w:p>
        </w:tc>
      </w:tr>
      <w:tr w:rsidR="00FF615C" w:rsidRPr="00FF615C" w14:paraId="013E6F8B" w14:textId="77777777" w:rsidTr="008E6A88">
        <w:tc>
          <w:tcPr>
            <w:tcW w:w="1701" w:type="dxa"/>
            <w:hideMark/>
          </w:tcPr>
          <w:p w14:paraId="6F8BCAE6"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LI</m:t>
                  </m:r>
                  <m:r>
                    <w:rPr>
                      <w:rFonts w:ascii="Cambria Math" w:hAnsi="Arial" w:cs="Arial"/>
                      <w:color w:val="000000" w:themeColor="text1"/>
                    </w:rPr>
                    <m:t>_</m:t>
                  </m:r>
                  <m:r>
                    <w:rPr>
                      <w:rFonts w:ascii="Cambria Math" w:hAnsi="Cambria Math" w:cs="Arial"/>
                      <w:color w:val="000000" w:themeColor="text1"/>
                    </w:rPr>
                    <m:t>WET</m:t>
                  </m:r>
                  <m:r>
                    <w:rPr>
                      <w:rFonts w:ascii="Cambria Math" w:hAnsi="Arial" w:cs="Arial"/>
                      <w:color w:val="000000" w:themeColor="text1"/>
                    </w:rPr>
                    <m:t>,</m:t>
                  </m:r>
                  <m:r>
                    <w:rPr>
                      <w:rFonts w:ascii="Cambria Math" w:hAnsi="Cambria Math" w:cs="Arial"/>
                      <w:color w:val="000000" w:themeColor="text1"/>
                    </w:rPr>
                    <m:t>p</m:t>
                  </m:r>
                </m:sub>
              </m:sSub>
            </m:oMath>
            <w:r w:rsidR="00F92CE7" w:rsidRPr="00FF615C">
              <w:rPr>
                <w:color w:val="000000" w:themeColor="text1"/>
              </w:rPr>
              <w:t xml:space="preserve"> =</w:t>
            </w:r>
            <w:r w:rsidR="00F92CE7" w:rsidRPr="00FF615C">
              <w:rPr>
                <w:rFonts w:ascii="Arial" w:hAnsi="Arial" w:cs="Arial"/>
                <w:color w:val="000000" w:themeColor="text1"/>
              </w:rPr>
              <w:t xml:space="preserve"> </w:t>
            </w:r>
          </w:p>
        </w:tc>
        <w:tc>
          <w:tcPr>
            <w:tcW w:w="6867" w:type="dxa"/>
            <w:hideMark/>
          </w:tcPr>
          <w:p w14:paraId="60F3BA49" w14:textId="77777777" w:rsidR="00F92CE7" w:rsidRPr="00FF615C" w:rsidRDefault="00F92CE7" w:rsidP="008E6A88">
            <w:pPr>
              <w:spacing w:before="60" w:after="60"/>
              <w:rPr>
                <w:color w:val="000000" w:themeColor="text1"/>
              </w:rPr>
            </w:pPr>
            <w:proofErr w:type="gramStart"/>
            <w:r w:rsidRPr="00FF615C">
              <w:rPr>
                <w:color w:val="000000" w:themeColor="text1"/>
              </w:rPr>
              <w:t>wet</w:t>
            </w:r>
            <w:proofErr w:type="gramEnd"/>
            <w:r w:rsidRPr="00FF615C">
              <w:rPr>
                <w:color w:val="000000" w:themeColor="text1"/>
              </w:rPr>
              <w:t xml:space="preserve"> weight of the bulked sample for litter collected from plot </w:t>
            </w:r>
            <m:oMath>
              <m:r>
                <w:rPr>
                  <w:rFonts w:ascii="Cambria Math" w:hAnsi="Cambria Math"/>
                  <w:color w:val="000000" w:themeColor="text1"/>
                </w:rPr>
                <m:t>p</m:t>
              </m:r>
            </m:oMath>
            <w:r w:rsidRPr="00FF615C">
              <w:rPr>
                <w:color w:val="000000" w:themeColor="text1"/>
              </w:rPr>
              <w:t>, in kilograms (kg).</w:t>
            </w:r>
          </w:p>
        </w:tc>
      </w:tr>
      <w:tr w:rsidR="00FF615C" w:rsidRPr="00FF615C" w14:paraId="50B128C5" w14:textId="77777777" w:rsidTr="008E6A88">
        <w:tc>
          <w:tcPr>
            <w:tcW w:w="1701" w:type="dxa"/>
            <w:hideMark/>
          </w:tcPr>
          <w:p w14:paraId="5349E5FC"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LI</m:t>
                  </m:r>
                  <m:r>
                    <w:rPr>
                      <w:rFonts w:ascii="Cambria Math" w:hAnsi="Arial" w:cs="Arial"/>
                      <w:color w:val="000000" w:themeColor="text1"/>
                    </w:rPr>
                    <m:t>,</m:t>
                  </m:r>
                  <m:r>
                    <w:rPr>
                      <w:rFonts w:ascii="Cambria Math" w:hAnsi="Cambria Math" w:cs="Arial"/>
                      <w:color w:val="000000" w:themeColor="text1"/>
                    </w:rPr>
                    <m:t>p</m:t>
                  </m:r>
                </m:sub>
              </m:sSub>
            </m:oMath>
            <w:r w:rsidR="00F92CE7" w:rsidRPr="00FF615C">
              <w:rPr>
                <w:rFonts w:ascii="Arial" w:hAnsi="Arial" w:cs="Arial"/>
                <w:color w:val="000000" w:themeColor="text1"/>
              </w:rPr>
              <w:t xml:space="preserve"> </w:t>
            </w:r>
            <w:r w:rsidR="00F92CE7" w:rsidRPr="00FF615C">
              <w:rPr>
                <w:color w:val="000000" w:themeColor="text1"/>
              </w:rPr>
              <w:t>=</w:t>
            </w:r>
          </w:p>
        </w:tc>
        <w:tc>
          <w:tcPr>
            <w:tcW w:w="6867" w:type="dxa"/>
            <w:hideMark/>
          </w:tcPr>
          <w:p w14:paraId="5508E11E" w14:textId="70BE3C3A" w:rsidR="00F92CE7" w:rsidRPr="00FF615C" w:rsidRDefault="00F92CE7" w:rsidP="00C67211">
            <w:pPr>
              <w:spacing w:before="60" w:after="60"/>
              <w:rPr>
                <w:color w:val="000000" w:themeColor="text1"/>
              </w:rPr>
            </w:pPr>
            <w:proofErr w:type="gramStart"/>
            <w:r w:rsidRPr="00FF615C">
              <w:rPr>
                <w:color w:val="000000" w:themeColor="text1"/>
              </w:rPr>
              <w:t>dry-wet</w:t>
            </w:r>
            <w:proofErr w:type="gramEnd"/>
            <w:r w:rsidRPr="00FF615C">
              <w:rPr>
                <w:color w:val="000000" w:themeColor="text1"/>
              </w:rPr>
              <w:t xml:space="preserve"> weight ratio of litter calculated from sub-samples collected on the same day that plot </w:t>
            </w:r>
            <m:oMath>
              <m:r>
                <w:rPr>
                  <w:rFonts w:ascii="Cambria Math" w:hAnsi="Cambria Math"/>
                  <w:color w:val="000000" w:themeColor="text1"/>
                </w:rPr>
                <m:t>p</m:t>
              </m:r>
            </m:oMath>
            <w:r w:rsidRPr="00FF615C">
              <w:rPr>
                <w:color w:val="000000" w:themeColor="text1"/>
              </w:rPr>
              <w:t xml:space="preserve"> was assessed.</w:t>
            </w:r>
          </w:p>
        </w:tc>
      </w:tr>
      <w:tr w:rsidR="00FF615C" w:rsidRPr="00FF615C" w14:paraId="4F1CE3CB" w14:textId="77777777" w:rsidTr="008E6A88">
        <w:tc>
          <w:tcPr>
            <w:tcW w:w="1701" w:type="dxa"/>
            <w:hideMark/>
          </w:tcPr>
          <w:p w14:paraId="3775E47C" w14:textId="77777777" w:rsidR="00F92CE7" w:rsidRPr="00FF615C" w:rsidRDefault="00F92CE7" w:rsidP="008E6A88">
            <w:pPr>
              <w:spacing w:before="60" w:after="60"/>
              <w:jc w:val="both"/>
              <w:rPr>
                <w:rFonts w:ascii="Arial" w:hAnsi="Arial" w:cs="Arial"/>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867" w:type="dxa"/>
            <w:hideMark/>
          </w:tcPr>
          <w:p w14:paraId="40CB377F"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225BC8BA" w14:textId="4DEC2FBE" w:rsidR="00F92CE7" w:rsidRPr="00FF615C" w:rsidRDefault="00D5641B" w:rsidP="00F13FC2">
      <w:pPr>
        <w:pStyle w:val="h5Section"/>
        <w:rPr>
          <w:color w:val="000000" w:themeColor="text1"/>
        </w:rPr>
      </w:pPr>
      <w:bookmarkStart w:id="129" w:name="_Toc359525116"/>
      <w:r>
        <w:rPr>
          <w:color w:val="000000" w:themeColor="text1"/>
        </w:rPr>
        <w:t>6.27</w:t>
      </w:r>
      <w:r w:rsidR="00F13FC2" w:rsidRPr="00FF615C">
        <w:rPr>
          <w:color w:val="000000" w:themeColor="text1"/>
        </w:rPr>
        <w:tab/>
      </w:r>
      <w:r w:rsidR="00F92CE7" w:rsidRPr="00FF615C">
        <w:rPr>
          <w:color w:val="000000" w:themeColor="text1"/>
        </w:rPr>
        <w:t>Calculating carbon stocks in fallen dead wood within a plot</w:t>
      </w:r>
      <w:bookmarkEnd w:id="129"/>
    </w:p>
    <w:p w14:paraId="36304337" w14:textId="52203BC5" w:rsidR="00F92CE7" w:rsidRPr="00FF615C" w:rsidRDefault="00F13FC2" w:rsidP="00F13FC2">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amount of carbon contained within fallen dead wood 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34" w:type="dxa"/>
        <w:tblLayout w:type="fixed"/>
        <w:tblLook w:val="04A0" w:firstRow="1" w:lastRow="0" w:firstColumn="1" w:lastColumn="0" w:noHBand="0" w:noVBand="1"/>
      </w:tblPr>
      <w:tblGrid>
        <w:gridCol w:w="7655"/>
        <w:gridCol w:w="1418"/>
      </w:tblGrid>
      <w:tr w:rsidR="00FF615C" w:rsidRPr="00FF615C" w14:paraId="35A1E916" w14:textId="77777777" w:rsidTr="00F014DC">
        <w:trPr>
          <w:trHeight w:val="1004"/>
        </w:trPr>
        <w:tc>
          <w:tcPr>
            <w:tcW w:w="7655" w:type="dxa"/>
            <w:tcBorders>
              <w:top w:val="single" w:sz="4" w:space="0" w:color="auto"/>
              <w:left w:val="single" w:sz="4" w:space="0" w:color="auto"/>
              <w:bottom w:val="single" w:sz="4" w:space="0" w:color="auto"/>
              <w:right w:val="single" w:sz="4" w:space="0" w:color="auto"/>
            </w:tcBorders>
            <w:vAlign w:val="center"/>
            <w:hideMark/>
          </w:tcPr>
          <w:p w14:paraId="748F5EEF" w14:textId="24FC6366" w:rsidR="00F92CE7" w:rsidRPr="00FF615C" w:rsidRDefault="005F3E8F" w:rsidP="005A13D3">
            <w:pPr>
              <w:spacing w:before="120" w:after="120"/>
              <w:ind w:left="142"/>
              <w:jc w:val="center"/>
              <w:rPr>
                <w:b/>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Fallen</m:t>
                  </m:r>
                  <m:r>
                    <w:rPr>
                      <w:rFonts w:ascii="Cambria Math" w:hAnsi="Arial" w:cs="Arial"/>
                      <w:color w:val="000000" w:themeColor="text1"/>
                    </w:rPr>
                    <m:t xml:space="preserve">, </m:t>
                  </m:r>
                  <m:r>
                    <w:rPr>
                      <w:rFonts w:ascii="Cambria Math" w:hAnsi="Cambria Math" w:cs="Arial"/>
                      <w:color w:val="000000" w:themeColor="text1"/>
                    </w:rPr>
                    <m:t>p</m:t>
                  </m:r>
                </m:sub>
              </m:sSub>
              <m:r>
                <w:rPr>
                  <w:rFonts w:ascii="Cambria Math" w:hAnsi="Arial"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44</m:t>
                  </m:r>
                </m:num>
                <m:den>
                  <m:r>
                    <w:rPr>
                      <w:rFonts w:ascii="Cambria Math" w:hAnsi="Arial" w:cs="Arial"/>
                      <w:color w:val="000000" w:themeColor="text1"/>
                    </w:rPr>
                    <m:t>12</m:t>
                  </m:r>
                </m:den>
              </m:f>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Fallen</m:t>
                  </m:r>
                </m:sub>
              </m:sSub>
              <m:r>
                <w:rPr>
                  <w:rFonts w:ascii="Cambria Math" w:hAnsi="Arial" w:cs="Arial"/>
                  <w:color w:val="000000" w:themeColor="text1"/>
                </w:rPr>
                <m:t>×</m:t>
              </m:r>
              <m:r>
                <w:rPr>
                  <w:rFonts w:ascii="Cambria Math" w:hAnsi="Arial" w:cs="Arial"/>
                  <w:color w:val="000000" w:themeColor="text1"/>
                </w:rPr>
                <m:t xml:space="preserve"> </m:t>
              </m:r>
              <m:f>
                <m:fPr>
                  <m:ctrlPr>
                    <w:rPr>
                      <w:rFonts w:ascii="Cambria Math" w:hAnsi="Arial" w:cs="Arial"/>
                      <w:i/>
                      <w:color w:val="000000" w:themeColor="text1"/>
                    </w:rPr>
                  </m:ctrlPr>
                </m:fPr>
                <m:num>
                  <m:r>
                    <w:rPr>
                      <w:rFonts w:ascii="Cambria Math" w:hAnsi="Arial" w:cs="Arial"/>
                      <w:color w:val="000000" w:themeColor="text1"/>
                    </w:rPr>
                    <m:t>1</m:t>
                  </m:r>
                </m:num>
                <m:den>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den>
              </m:f>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Fallen</m:t>
                  </m:r>
                  <m:r>
                    <w:rPr>
                      <w:rFonts w:ascii="Cambria Math" w:hAnsi="Arial" w:cs="Arial"/>
                      <w:color w:val="000000" w:themeColor="text1"/>
                    </w:rPr>
                    <m:t>_</m:t>
                  </m:r>
                  <m:r>
                    <w:rPr>
                      <w:rFonts w:ascii="Cambria Math" w:hAnsi="Cambria Math" w:cs="Arial"/>
                      <w:color w:val="000000" w:themeColor="text1"/>
                    </w:rPr>
                    <m:t>WET</m:t>
                  </m:r>
                  <m:r>
                    <w:rPr>
                      <w:rFonts w:ascii="Cambria Math" w:hAnsi="Arial" w:cs="Arial"/>
                      <w:color w:val="000000" w:themeColor="text1"/>
                    </w:rPr>
                    <m:t xml:space="preserve">, </m:t>
                  </m:r>
                  <m:r>
                    <w:rPr>
                      <w:rFonts w:ascii="Cambria Math" w:hAnsi="Cambria Math" w:cs="Arial"/>
                      <w:color w:val="000000" w:themeColor="text1"/>
                    </w:rPr>
                    <m:t>p</m:t>
                  </m:r>
                  <m:r>
                    <w:rPr>
                      <w:rFonts w:ascii="Cambria Math" w:hAnsi="Arial" w:cs="Arial"/>
                      <w:color w:val="000000" w:themeColor="text1"/>
                    </w:rPr>
                    <m:t xml:space="preserve"> </m:t>
                  </m:r>
                </m:sub>
              </m:sSub>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Fallen</m:t>
                  </m:r>
                  <m:r>
                    <w:rPr>
                      <w:rFonts w:ascii="Cambria Math" w:hAnsi="Arial" w:cs="Arial"/>
                      <w:color w:val="000000" w:themeColor="text1"/>
                    </w:rPr>
                    <m:t xml:space="preserve">, </m:t>
                  </m:r>
                  <m:r>
                    <w:rPr>
                      <w:rFonts w:ascii="Cambria Math" w:hAnsi="Cambria Math" w:cs="Arial"/>
                      <w:color w:val="000000" w:themeColor="text1"/>
                    </w:rPr>
                    <m:t>p</m:t>
                  </m:r>
                </m:sub>
              </m:sSub>
              <m:r>
                <w:rPr>
                  <w:rFonts w:ascii="Cambria Math" w:hAnsi="Arial" w:cs="Arial"/>
                  <w:color w:val="000000" w:themeColor="text1"/>
                </w:rPr>
                <m:t xml:space="preserve"> </m:t>
              </m:r>
              <m:r>
                <w:rPr>
                  <w:rFonts w:ascii="Cambria Math" w:hAnsi="Arial" w:cs="Arial"/>
                  <w:color w:val="000000" w:themeColor="text1"/>
                </w:rPr>
                <m:t>×</m:t>
              </m:r>
              <m:r>
                <w:rPr>
                  <w:rFonts w:ascii="Cambria Math" w:hAnsi="Arial" w:cs="Arial"/>
                  <w:color w:val="000000" w:themeColor="text1"/>
                </w:rPr>
                <m:t>.001</m:t>
              </m:r>
            </m:oMath>
            <w:r w:rsidR="00F014DC" w:rsidRPr="00FF615C">
              <w:rPr>
                <w:b/>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9DB61"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18</w:t>
            </w:r>
          </w:p>
        </w:tc>
      </w:tr>
    </w:tbl>
    <w:p w14:paraId="1F77CA75" w14:textId="0EF12389" w:rsidR="00F92CE7" w:rsidRPr="00FF615C" w:rsidRDefault="00F13FC2"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09"/>
        <w:gridCol w:w="6720"/>
      </w:tblGrid>
      <w:tr w:rsidR="00FF615C" w:rsidRPr="00FF615C" w14:paraId="230C08C0" w14:textId="77777777" w:rsidTr="008E6A88">
        <w:tc>
          <w:tcPr>
            <w:tcW w:w="1809" w:type="dxa"/>
            <w:shd w:val="clear" w:color="auto" w:fill="FFFFFF" w:themeFill="background1"/>
            <w:hideMark/>
          </w:tcPr>
          <w:p w14:paraId="519EBFB2"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Fallen</m:t>
                  </m:r>
                  <m:r>
                    <w:rPr>
                      <w:rFonts w:ascii="Cambria Math" w:hAnsi="Arial" w:cs="Arial"/>
                      <w:color w:val="000000" w:themeColor="text1"/>
                    </w:rPr>
                    <m:t xml:space="preserve">, </m:t>
                  </m:r>
                  <m:r>
                    <w:rPr>
                      <w:rFonts w:ascii="Cambria Math" w:hAnsi="Cambria Math" w:cs="Arial"/>
                      <w:color w:val="000000" w:themeColor="text1"/>
                    </w:rPr>
                    <m:t>p</m:t>
                  </m:r>
                </m:sub>
              </m:sSub>
            </m:oMath>
            <w:r w:rsidR="00F92CE7" w:rsidRPr="00FF615C">
              <w:rPr>
                <w:color w:val="000000" w:themeColor="text1"/>
              </w:rPr>
              <w:t xml:space="preserve"> =</w:t>
            </w:r>
          </w:p>
        </w:tc>
        <w:tc>
          <w:tcPr>
            <w:tcW w:w="6720" w:type="dxa"/>
            <w:shd w:val="clear" w:color="auto" w:fill="FFFFFF" w:themeFill="background1"/>
            <w:hideMark/>
          </w:tcPr>
          <w:p w14:paraId="522CFDA8" w14:textId="77777777" w:rsidR="00F92CE7" w:rsidRPr="00FF615C" w:rsidRDefault="00F92CE7" w:rsidP="008E6A88">
            <w:pPr>
              <w:spacing w:before="60" w:after="60"/>
              <w:rPr>
                <w:color w:val="000000" w:themeColor="text1"/>
              </w:rPr>
            </w:pPr>
            <w:proofErr w:type="gramStart"/>
            <w:r w:rsidRPr="00FF615C">
              <w:rPr>
                <w:color w:val="000000" w:themeColor="text1"/>
              </w:rPr>
              <w:t>carbon</w:t>
            </w:r>
            <w:proofErr w:type="gramEnd"/>
            <w:r w:rsidRPr="00FF615C">
              <w:rPr>
                <w:color w:val="000000" w:themeColor="text1"/>
              </w:rPr>
              <w:t xml:space="preserve"> stocks in fallen dead wood within plot </w:t>
            </w:r>
            <m:oMath>
              <m:r>
                <w:rPr>
                  <w:rFonts w:ascii="Cambria Math" w:hAnsi="Cambria Math"/>
                  <w:color w:val="000000" w:themeColor="text1"/>
                </w:rPr>
                <m:t>p</m:t>
              </m:r>
            </m:oMath>
            <w:r w:rsidRPr="00FF615C">
              <w:rPr>
                <w:color w:val="000000" w:themeColor="text1"/>
              </w:rPr>
              <w:t>,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noBreakHyphen/>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48942646" w14:textId="77777777" w:rsidTr="008E6A88">
        <w:tc>
          <w:tcPr>
            <w:tcW w:w="1809" w:type="dxa"/>
            <w:shd w:val="clear" w:color="auto" w:fill="FFFFFF" w:themeFill="background1"/>
            <w:hideMark/>
          </w:tcPr>
          <w:p w14:paraId="1FB864C0"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Fallen</m:t>
                  </m:r>
                </m:sub>
              </m:sSub>
            </m:oMath>
            <w:r w:rsidR="00F92CE7" w:rsidRPr="00FF615C">
              <w:rPr>
                <w:color w:val="000000" w:themeColor="text1"/>
              </w:rPr>
              <w:t xml:space="preserve"> =</w:t>
            </w:r>
          </w:p>
        </w:tc>
        <w:tc>
          <w:tcPr>
            <w:tcW w:w="6720" w:type="dxa"/>
            <w:shd w:val="clear" w:color="auto" w:fill="FFFFFF" w:themeFill="background1"/>
            <w:hideMark/>
          </w:tcPr>
          <w:p w14:paraId="7FFDD9A9" w14:textId="55829986" w:rsidR="00F92CE7" w:rsidRPr="00FF615C" w:rsidRDefault="00FD4E7C" w:rsidP="00347961">
            <w:pPr>
              <w:spacing w:before="60" w:after="60"/>
              <w:rPr>
                <w:color w:val="000000" w:themeColor="text1"/>
              </w:rPr>
            </w:pPr>
            <w:r w:rsidRPr="00FF615C">
              <w:rPr>
                <w:color w:val="000000" w:themeColor="text1"/>
              </w:rPr>
              <w:t xml:space="preserve">0.5, which is the fraction of </w:t>
            </w:r>
            <w:r w:rsidR="00347961" w:rsidRPr="00FF615C">
              <w:rPr>
                <w:color w:val="000000" w:themeColor="text1"/>
              </w:rPr>
              <w:t xml:space="preserve">carbon in the fallen dead wood component of </w:t>
            </w:r>
            <w:r w:rsidRPr="00FF615C">
              <w:rPr>
                <w:color w:val="000000" w:themeColor="text1"/>
              </w:rPr>
              <w:t>dry biomass</w:t>
            </w:r>
            <w:r w:rsidR="00F92CE7" w:rsidRPr="00FF615C">
              <w:rPr>
                <w:color w:val="000000" w:themeColor="text1"/>
              </w:rPr>
              <w:t xml:space="preserve">. </w:t>
            </w:r>
          </w:p>
        </w:tc>
      </w:tr>
      <w:tr w:rsidR="00FF615C" w:rsidRPr="00FF615C" w14:paraId="3CA6D874" w14:textId="77777777" w:rsidTr="008E6A88">
        <w:tc>
          <w:tcPr>
            <w:tcW w:w="1809" w:type="dxa"/>
            <w:shd w:val="clear" w:color="auto" w:fill="FFFFFF" w:themeFill="background1"/>
            <w:hideMark/>
          </w:tcPr>
          <w:p w14:paraId="768D2B43"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Fallen</m:t>
                  </m:r>
                  <m:r>
                    <w:rPr>
                      <w:rFonts w:ascii="Cambria Math" w:hAnsi="Arial" w:cs="Arial"/>
                      <w:color w:val="000000" w:themeColor="text1"/>
                    </w:rPr>
                    <m:t>_</m:t>
                  </m:r>
                  <m:r>
                    <w:rPr>
                      <w:rFonts w:ascii="Cambria Math" w:hAnsi="Cambria Math" w:cs="Arial"/>
                      <w:color w:val="000000" w:themeColor="text1"/>
                    </w:rPr>
                    <m:t>WET</m:t>
                  </m:r>
                  <m:r>
                    <w:rPr>
                      <w:rFonts w:ascii="Cambria Math" w:hAnsi="Arial" w:cs="Arial"/>
                      <w:color w:val="000000" w:themeColor="text1"/>
                    </w:rPr>
                    <m:t>,</m:t>
                  </m:r>
                  <m:r>
                    <w:rPr>
                      <w:rFonts w:ascii="Cambria Math" w:hAnsi="Cambria Math" w:cs="Arial"/>
                      <w:color w:val="000000" w:themeColor="text1"/>
                    </w:rPr>
                    <m:t>p</m:t>
                  </m:r>
                </m:sub>
              </m:sSub>
            </m:oMath>
            <w:r w:rsidR="00F92CE7" w:rsidRPr="00FF615C">
              <w:rPr>
                <w:color w:val="000000" w:themeColor="text1"/>
              </w:rPr>
              <w:t xml:space="preserve"> =</w:t>
            </w:r>
          </w:p>
        </w:tc>
        <w:tc>
          <w:tcPr>
            <w:tcW w:w="6720" w:type="dxa"/>
            <w:shd w:val="clear" w:color="auto" w:fill="FFFFFF" w:themeFill="background1"/>
            <w:hideMark/>
          </w:tcPr>
          <w:p w14:paraId="20C18F65" w14:textId="77777777" w:rsidR="00F92CE7" w:rsidRPr="00FF615C" w:rsidRDefault="00F92CE7" w:rsidP="008E6A88">
            <w:pPr>
              <w:spacing w:before="60" w:after="60"/>
              <w:rPr>
                <w:color w:val="000000" w:themeColor="text1"/>
              </w:rPr>
            </w:pPr>
            <w:proofErr w:type="gramStart"/>
            <w:r w:rsidRPr="00FF615C">
              <w:rPr>
                <w:color w:val="000000" w:themeColor="text1"/>
              </w:rPr>
              <w:t>wet</w:t>
            </w:r>
            <w:proofErr w:type="gramEnd"/>
            <w:r w:rsidRPr="00FF615C">
              <w:rPr>
                <w:color w:val="000000" w:themeColor="text1"/>
              </w:rPr>
              <w:t xml:space="preserve"> weight of fallen dead wood collected from plot </w:t>
            </w:r>
            <m:oMath>
              <m:r>
                <w:rPr>
                  <w:rFonts w:ascii="Cambria Math" w:hAnsi="Cambria Math"/>
                  <w:color w:val="000000" w:themeColor="text1"/>
                </w:rPr>
                <m:t>p</m:t>
              </m:r>
            </m:oMath>
            <w:r w:rsidRPr="00FF615C">
              <w:rPr>
                <w:color w:val="000000" w:themeColor="text1"/>
              </w:rPr>
              <w:t>, in kilograms (kg).</w:t>
            </w:r>
          </w:p>
        </w:tc>
      </w:tr>
      <w:tr w:rsidR="00FF615C" w:rsidRPr="00FF615C" w14:paraId="45D9AACE" w14:textId="77777777" w:rsidTr="008E6A88">
        <w:tc>
          <w:tcPr>
            <w:tcW w:w="1809" w:type="dxa"/>
            <w:shd w:val="clear" w:color="auto" w:fill="FFFFFF" w:themeFill="background1"/>
            <w:hideMark/>
          </w:tcPr>
          <w:p w14:paraId="67CAADE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Fallen</m:t>
                  </m:r>
                  <m:r>
                    <w:rPr>
                      <w:rFonts w:ascii="Cambria Math" w:hAnsi="Arial" w:cs="Arial"/>
                      <w:color w:val="000000" w:themeColor="text1"/>
                    </w:rPr>
                    <m:t>,</m:t>
                  </m:r>
                  <m:r>
                    <w:rPr>
                      <w:rFonts w:ascii="Cambria Math" w:hAnsi="Cambria Math" w:cs="Arial"/>
                      <w:color w:val="000000" w:themeColor="text1"/>
                    </w:rPr>
                    <m:t>p</m:t>
                  </m:r>
                </m:sub>
              </m:sSub>
            </m:oMath>
            <w:r w:rsidR="00F92CE7" w:rsidRPr="00FF615C">
              <w:rPr>
                <w:color w:val="000000" w:themeColor="text1"/>
              </w:rPr>
              <w:t xml:space="preserve"> =</w:t>
            </w:r>
          </w:p>
        </w:tc>
        <w:tc>
          <w:tcPr>
            <w:tcW w:w="6720" w:type="dxa"/>
            <w:shd w:val="clear" w:color="auto" w:fill="FFFFFF" w:themeFill="background1"/>
            <w:hideMark/>
          </w:tcPr>
          <w:p w14:paraId="657EA054" w14:textId="593C1353" w:rsidR="00F92CE7" w:rsidRPr="00FF615C" w:rsidRDefault="00F92CE7" w:rsidP="00C67211">
            <w:pPr>
              <w:spacing w:before="60" w:after="60"/>
              <w:rPr>
                <w:color w:val="000000" w:themeColor="text1"/>
              </w:rPr>
            </w:pPr>
            <w:proofErr w:type="gramStart"/>
            <w:r w:rsidRPr="00FF615C">
              <w:rPr>
                <w:color w:val="000000" w:themeColor="text1"/>
              </w:rPr>
              <w:t>dry-wet</w:t>
            </w:r>
            <w:proofErr w:type="gramEnd"/>
            <w:r w:rsidRPr="00FF615C">
              <w:rPr>
                <w:color w:val="000000" w:themeColor="text1"/>
              </w:rPr>
              <w:t xml:space="preserve"> weight ratio of fallen dead wood calculated from sub</w:t>
            </w:r>
            <w:r w:rsidRPr="00FF615C">
              <w:rPr>
                <w:color w:val="000000" w:themeColor="text1"/>
              </w:rPr>
              <w:noBreakHyphen/>
              <w:t xml:space="preserve">samples collected on the same day that plot </w:t>
            </w:r>
            <m:oMath>
              <m:r>
                <w:rPr>
                  <w:rFonts w:ascii="Cambria Math" w:hAnsi="Cambria Math"/>
                  <w:color w:val="000000" w:themeColor="text1"/>
                </w:rPr>
                <m:t>p</m:t>
              </m:r>
            </m:oMath>
            <w:r w:rsidRPr="00FF615C">
              <w:rPr>
                <w:color w:val="000000" w:themeColor="text1"/>
              </w:rPr>
              <w:t xml:space="preserve"> was assessed.</w:t>
            </w:r>
          </w:p>
        </w:tc>
      </w:tr>
      <w:tr w:rsidR="00FF615C" w:rsidRPr="00FF615C" w14:paraId="776FBCF3" w14:textId="77777777" w:rsidTr="008E6A88">
        <w:tc>
          <w:tcPr>
            <w:tcW w:w="1809" w:type="dxa"/>
            <w:shd w:val="clear" w:color="auto" w:fill="FFFFFF" w:themeFill="background1"/>
            <w:hideMark/>
          </w:tcPr>
          <w:p w14:paraId="4A7A7714"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p</m:t>
                  </m:r>
                </m:sub>
              </m:sSub>
            </m:oMath>
            <w:r w:rsidR="00F92CE7" w:rsidRPr="00FF615C">
              <w:rPr>
                <w:color w:val="000000" w:themeColor="text1"/>
              </w:rPr>
              <w:t xml:space="preserve"> =</w:t>
            </w:r>
          </w:p>
        </w:tc>
        <w:tc>
          <w:tcPr>
            <w:tcW w:w="6720" w:type="dxa"/>
            <w:shd w:val="clear" w:color="auto" w:fill="FFFFFF" w:themeFill="background1"/>
            <w:hideMark/>
          </w:tcPr>
          <w:p w14:paraId="573716BA" w14:textId="77777777" w:rsidR="00F92CE7" w:rsidRPr="00FF615C" w:rsidRDefault="00F92CE7" w:rsidP="008E6A88">
            <w:pPr>
              <w:spacing w:before="60" w:after="60"/>
              <w:rPr>
                <w:color w:val="000000" w:themeColor="text1"/>
              </w:rPr>
            </w:pPr>
            <w:proofErr w:type="gramStart"/>
            <w:r w:rsidRPr="00FF615C">
              <w:rPr>
                <w:color w:val="000000" w:themeColor="text1"/>
              </w:rPr>
              <w:t>area</w:t>
            </w:r>
            <w:proofErr w:type="gramEnd"/>
            <w:r w:rsidRPr="00FF615C">
              <w:rPr>
                <w:color w:val="000000" w:themeColor="text1"/>
              </w:rPr>
              <w:t xml:space="preserve"> of plot </w:t>
            </w:r>
            <m:oMath>
              <m:r>
                <w:rPr>
                  <w:rFonts w:ascii="Cambria Math" w:hAnsi="Cambria Math"/>
                  <w:color w:val="000000" w:themeColor="text1"/>
                </w:rPr>
                <m:t>p</m:t>
              </m:r>
            </m:oMath>
            <w:r w:rsidRPr="00FF615C">
              <w:rPr>
                <w:color w:val="000000" w:themeColor="text1"/>
              </w:rPr>
              <w:t>, in hectares (ha).</w:t>
            </w:r>
          </w:p>
        </w:tc>
      </w:tr>
      <w:tr w:rsidR="00FF615C" w:rsidRPr="00FF615C" w14:paraId="7E4007A7" w14:textId="77777777" w:rsidTr="008E6A88">
        <w:tc>
          <w:tcPr>
            <w:tcW w:w="1809" w:type="dxa"/>
            <w:shd w:val="clear" w:color="auto" w:fill="FFFFFF" w:themeFill="background1"/>
            <w:hideMark/>
          </w:tcPr>
          <w:p w14:paraId="14B0BF40" w14:textId="77777777" w:rsidR="00F92CE7" w:rsidRPr="00FF615C" w:rsidRDefault="00F92CE7" w:rsidP="008E6A88">
            <w:pPr>
              <w:spacing w:before="60" w:after="60"/>
              <w:rPr>
                <w:rFonts w:ascii="Arial" w:hAnsi="Arial" w:cs="Arial"/>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6720" w:type="dxa"/>
            <w:shd w:val="clear" w:color="auto" w:fill="FFFFFF" w:themeFill="background1"/>
            <w:hideMark/>
          </w:tcPr>
          <w:p w14:paraId="5BA5AF39"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bl>
    <w:p w14:paraId="79728BB9" w14:textId="60B1FA8B" w:rsidR="00F92CE7" w:rsidRPr="00FF615C" w:rsidRDefault="00F13FC2" w:rsidP="00B3665F">
      <w:pPr>
        <w:pStyle w:val="h4Subdiv"/>
        <w:rPr>
          <w:color w:val="000000" w:themeColor="text1"/>
        </w:rPr>
      </w:pPr>
      <w:bookmarkStart w:id="130" w:name="_Toc359525117"/>
      <w:r w:rsidRPr="00FF615C">
        <w:rPr>
          <w:color w:val="000000" w:themeColor="text1"/>
        </w:rPr>
        <w:lastRenderedPageBreak/>
        <w:t xml:space="preserve">Subdivision </w:t>
      </w:r>
      <w:r w:rsidR="00D5641B">
        <w:rPr>
          <w:color w:val="000000" w:themeColor="text1"/>
        </w:rPr>
        <w:t>6.2.10</w:t>
      </w:r>
      <w:r w:rsidRPr="00FF615C">
        <w:rPr>
          <w:color w:val="000000" w:themeColor="text1"/>
        </w:rPr>
        <w:tab/>
      </w:r>
      <w:r w:rsidR="00F92CE7" w:rsidRPr="00FF615C">
        <w:rPr>
          <w:color w:val="000000" w:themeColor="text1"/>
        </w:rPr>
        <w:t>Calculating biomass in trees</w:t>
      </w:r>
      <w:bookmarkEnd w:id="130"/>
    </w:p>
    <w:p w14:paraId="3A67345D" w14:textId="372E1FF7" w:rsidR="00F92CE7" w:rsidRPr="00FF615C" w:rsidRDefault="00D5641B" w:rsidP="00F13FC2">
      <w:pPr>
        <w:pStyle w:val="h5Section"/>
        <w:rPr>
          <w:color w:val="000000" w:themeColor="text1"/>
        </w:rPr>
      </w:pPr>
      <w:bookmarkStart w:id="131" w:name="_Toc359525118"/>
      <w:r>
        <w:rPr>
          <w:color w:val="000000" w:themeColor="text1"/>
        </w:rPr>
        <w:t>6.28</w:t>
      </w:r>
      <w:r w:rsidR="00F13FC2" w:rsidRPr="00FF615C">
        <w:rPr>
          <w:color w:val="000000" w:themeColor="text1"/>
        </w:rPr>
        <w:tab/>
      </w:r>
      <w:r w:rsidR="00F92CE7" w:rsidRPr="00FF615C">
        <w:rPr>
          <w:color w:val="000000" w:themeColor="text1"/>
        </w:rPr>
        <w:t>Calculating biomass in live trees within a plot</w:t>
      </w:r>
      <w:bookmarkEnd w:id="131"/>
    </w:p>
    <w:p w14:paraId="2450ACE0" w14:textId="01E94373" w:rsidR="00F92CE7" w:rsidRPr="00FF615C" w:rsidRDefault="00F13FC2" w:rsidP="00F13FC2">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total biomass contained in live trees within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0D4A7DB3" w14:textId="77777777" w:rsidTr="00F014DC">
        <w:tc>
          <w:tcPr>
            <w:tcW w:w="5812" w:type="dxa"/>
            <w:tcBorders>
              <w:top w:val="single" w:sz="4" w:space="0" w:color="auto"/>
              <w:left w:val="single" w:sz="4" w:space="0" w:color="auto"/>
              <w:bottom w:val="single" w:sz="4" w:space="0" w:color="auto"/>
              <w:right w:val="single" w:sz="4" w:space="0" w:color="auto"/>
            </w:tcBorders>
            <w:hideMark/>
          </w:tcPr>
          <w:p w14:paraId="4604E617"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 p</m:t>
                    </m:r>
                  </m:sub>
                </m:sSub>
                <m:r>
                  <w:rPr>
                    <w:rFonts w:ascii="Cambria Math" w:hAnsi="Cambria Math" w:cs="Arial"/>
                    <w:color w:val="000000" w:themeColor="text1"/>
                  </w:rPr>
                  <m:t xml:space="preserve">= </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T,j</m:t>
                        </m:r>
                      </m:sub>
                    </m:sSub>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44FBDC98"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19</w:t>
            </w:r>
          </w:p>
        </w:tc>
      </w:tr>
    </w:tbl>
    <w:p w14:paraId="7DC504A1" w14:textId="4E1D9DAC" w:rsidR="00F92CE7" w:rsidRPr="00FF615C" w:rsidRDefault="006918A1" w:rsidP="00541D3A">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121"/>
      </w:tblGrid>
      <w:tr w:rsidR="00FF615C" w:rsidRPr="00FF615C" w14:paraId="3B860A4D" w14:textId="77777777" w:rsidTr="00541D3A">
        <w:tc>
          <w:tcPr>
            <w:tcW w:w="992" w:type="dxa"/>
            <w:hideMark/>
          </w:tcPr>
          <w:p w14:paraId="0A4F9512"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 p</m:t>
                  </m:r>
                </m:sub>
              </m:sSub>
            </m:oMath>
            <w:r w:rsidR="00F92CE7" w:rsidRPr="00FF615C">
              <w:rPr>
                <w:color w:val="000000" w:themeColor="text1"/>
              </w:rPr>
              <w:t xml:space="preserve"> =</w:t>
            </w:r>
          </w:p>
        </w:tc>
        <w:tc>
          <w:tcPr>
            <w:tcW w:w="7121" w:type="dxa"/>
            <w:hideMark/>
          </w:tcPr>
          <w:p w14:paraId="2A167B54" w14:textId="4CB78D38" w:rsidR="00F92CE7" w:rsidRPr="00FF615C" w:rsidRDefault="00F92CE7" w:rsidP="00463335">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live trees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4587E766" w14:textId="77777777" w:rsidTr="00541D3A">
        <w:tc>
          <w:tcPr>
            <w:tcW w:w="992" w:type="dxa"/>
            <w:hideMark/>
          </w:tcPr>
          <w:p w14:paraId="2045FC13"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T</m:t>
                  </m:r>
                  <m:r>
                    <w:rPr>
                      <w:rFonts w:ascii="Cambria Math" w:hAnsi="Arial" w:cs="Arial"/>
                      <w:color w:val="000000" w:themeColor="text1"/>
                    </w:rPr>
                    <m:t>,  j</m:t>
                  </m:r>
                </m:sub>
              </m:sSub>
            </m:oMath>
            <w:r w:rsidR="00F92CE7" w:rsidRPr="00FF615C">
              <w:rPr>
                <w:color w:val="000000" w:themeColor="text1"/>
              </w:rPr>
              <w:t xml:space="preserve"> =</w:t>
            </w:r>
          </w:p>
        </w:tc>
        <w:tc>
          <w:tcPr>
            <w:tcW w:w="7121" w:type="dxa"/>
            <w:hideMark/>
          </w:tcPr>
          <w:p w14:paraId="37E41F0C"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of </w:t>
            </w:r>
            <m:oMath>
              <m:r>
                <w:rPr>
                  <w:rFonts w:ascii="Cambria Math" w:hAnsi="Cambria Math"/>
                  <w:color w:val="000000" w:themeColor="text1"/>
                </w:rPr>
                <m:t>j</m:t>
              </m:r>
            </m:oMath>
            <w:r w:rsidRPr="00FF615C">
              <w:rPr>
                <w:color w:val="000000" w:themeColor="text1"/>
              </w:rPr>
              <w:t xml:space="preserve">th live tree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29E61CBB" w14:textId="77777777" w:rsidTr="00541D3A">
        <w:tc>
          <w:tcPr>
            <w:tcW w:w="992" w:type="dxa"/>
            <w:hideMark/>
          </w:tcPr>
          <w:p w14:paraId="09C51E4E"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7121" w:type="dxa"/>
            <w:hideMark/>
          </w:tcPr>
          <w:p w14:paraId="6A285F8A"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r w:rsidR="00FF615C" w:rsidRPr="00FF615C" w14:paraId="251F3AAC" w14:textId="77777777" w:rsidTr="00541D3A">
        <w:tc>
          <w:tcPr>
            <w:tcW w:w="992" w:type="dxa"/>
            <w:hideMark/>
          </w:tcPr>
          <w:p w14:paraId="7BE9057A" w14:textId="77777777" w:rsidR="00F92CE7" w:rsidRPr="00FF615C" w:rsidRDefault="00F92CE7" w:rsidP="008E6A88">
            <w:pPr>
              <w:spacing w:before="60" w:after="60"/>
              <w:jc w:val="both"/>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7121" w:type="dxa"/>
            <w:hideMark/>
          </w:tcPr>
          <w:p w14:paraId="35840777"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live trees within plot </w:t>
            </w:r>
            <m:oMath>
              <m:r>
                <w:rPr>
                  <w:rFonts w:ascii="Cambria Math" w:hAnsi="Cambria Math"/>
                  <w:color w:val="000000" w:themeColor="text1"/>
                </w:rPr>
                <m:t>p</m:t>
              </m:r>
            </m:oMath>
            <w:r w:rsidRPr="00FF615C">
              <w:rPr>
                <w:color w:val="000000" w:themeColor="text1"/>
              </w:rPr>
              <w:t>.</w:t>
            </w:r>
          </w:p>
        </w:tc>
      </w:tr>
    </w:tbl>
    <w:p w14:paraId="3A1A952D" w14:textId="54C62E34" w:rsidR="00F92CE7" w:rsidRPr="00FF615C" w:rsidRDefault="00D5641B" w:rsidP="00AA6DD8">
      <w:pPr>
        <w:pStyle w:val="h5Section"/>
        <w:rPr>
          <w:color w:val="000000" w:themeColor="text1"/>
        </w:rPr>
      </w:pPr>
      <w:bookmarkStart w:id="132" w:name="_Toc359525119"/>
      <w:r>
        <w:rPr>
          <w:color w:val="000000" w:themeColor="text1"/>
        </w:rPr>
        <w:t>6.29</w:t>
      </w:r>
      <w:r w:rsidR="00AA6DD8" w:rsidRPr="00FF615C">
        <w:rPr>
          <w:color w:val="000000" w:themeColor="text1"/>
        </w:rPr>
        <w:tab/>
      </w:r>
      <w:r w:rsidR="00F92CE7" w:rsidRPr="00FF615C">
        <w:rPr>
          <w:color w:val="000000" w:themeColor="text1"/>
        </w:rPr>
        <w:t>Calculating biomass in live fire affected trees within a plot</w:t>
      </w:r>
      <w:bookmarkEnd w:id="132"/>
    </w:p>
    <w:p w14:paraId="28D9BE22" w14:textId="6A05905F" w:rsidR="00F92CE7" w:rsidRPr="00FF615C" w:rsidRDefault="00AA6DD8" w:rsidP="00AA6DD8">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total biomass contained in live fire affected trees within plot </w:t>
      </w:r>
      <m:oMath>
        <m:r>
          <w:rPr>
            <w:rFonts w:ascii="Cambria Math" w:hAnsi="Cambria Math"/>
            <w:color w:val="000000" w:themeColor="text1"/>
          </w:rPr>
          <m:t>p</m:t>
        </m:r>
      </m:oMath>
      <w:r w:rsidR="00F92CE7" w:rsidRPr="00FF615C">
        <w:rPr>
          <w:color w:val="000000" w:themeColor="text1"/>
        </w:rPr>
        <w:t xml:space="preserve"> </w:t>
      </w:r>
      <w:r w:rsidR="00463335" w:rsidRPr="00FF615C">
        <w:rPr>
          <w:color w:val="000000" w:themeColor="text1"/>
        </w:rPr>
        <w:t xml:space="preserve">must </w:t>
      </w:r>
      <w:r w:rsidR="00F92CE7" w:rsidRPr="00FF615C">
        <w:rPr>
          <w:color w:val="000000" w:themeColor="text1"/>
        </w:rPr>
        <w:t xml:space="preserve">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775806EB" w14:textId="77777777" w:rsidTr="00F014DC">
        <w:tc>
          <w:tcPr>
            <w:tcW w:w="5812" w:type="dxa"/>
            <w:tcBorders>
              <w:top w:val="single" w:sz="4" w:space="0" w:color="auto"/>
              <w:left w:val="single" w:sz="4" w:space="0" w:color="auto"/>
              <w:bottom w:val="single" w:sz="4" w:space="0" w:color="auto"/>
              <w:right w:val="single" w:sz="4" w:space="0" w:color="auto"/>
            </w:tcBorders>
            <w:hideMark/>
          </w:tcPr>
          <w:p w14:paraId="445FEF93"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FireT, p</m:t>
                    </m:r>
                  </m:sub>
                </m:sSub>
                <m:r>
                  <w:rPr>
                    <w:rFonts w:ascii="Cambria Math" w:hAnsi="Cambria Math" w:cs="Arial"/>
                    <w:color w:val="000000" w:themeColor="text1"/>
                  </w:rPr>
                  <m:t xml:space="preserve">= </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FireT,j</m:t>
                        </m:r>
                      </m:sub>
                    </m:sSub>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2F76B059"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20</w:t>
            </w:r>
          </w:p>
        </w:tc>
      </w:tr>
    </w:tbl>
    <w:p w14:paraId="070E553E" w14:textId="4E456BB8" w:rsidR="00F92CE7" w:rsidRPr="00FF615C" w:rsidRDefault="00AA6DD8"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FF615C" w:rsidRPr="00FF615C" w14:paraId="74432D28" w14:textId="77777777" w:rsidTr="008E6A88">
        <w:tc>
          <w:tcPr>
            <w:tcW w:w="1701" w:type="dxa"/>
            <w:hideMark/>
          </w:tcPr>
          <w:p w14:paraId="4BE8E657"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FireT, p</m:t>
                  </m:r>
                </m:sub>
              </m:sSub>
            </m:oMath>
            <w:r w:rsidR="00F92CE7" w:rsidRPr="00FF615C">
              <w:rPr>
                <w:color w:val="000000" w:themeColor="text1"/>
              </w:rPr>
              <w:t xml:space="preserve"> =</w:t>
            </w:r>
          </w:p>
        </w:tc>
        <w:tc>
          <w:tcPr>
            <w:tcW w:w="7371" w:type="dxa"/>
            <w:hideMark/>
          </w:tcPr>
          <w:p w14:paraId="40D98800" w14:textId="2BADFC5F" w:rsidR="00F92CE7" w:rsidRPr="00FF615C" w:rsidRDefault="00F92CE7" w:rsidP="00463335">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live fire affected trees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70E1C493" w14:textId="77777777" w:rsidTr="008E6A88">
        <w:tc>
          <w:tcPr>
            <w:tcW w:w="1701" w:type="dxa"/>
            <w:hideMark/>
          </w:tcPr>
          <w:p w14:paraId="50284A78"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FireT</m:t>
                  </m:r>
                  <m:r>
                    <w:rPr>
                      <w:rFonts w:ascii="Cambria Math" w:hAnsi="Arial" w:cs="Arial"/>
                      <w:color w:val="000000" w:themeColor="text1"/>
                    </w:rPr>
                    <m:t>,  j</m:t>
                  </m:r>
                </m:sub>
              </m:sSub>
            </m:oMath>
            <w:r w:rsidR="00F92CE7" w:rsidRPr="00FF615C">
              <w:rPr>
                <w:color w:val="000000" w:themeColor="text1"/>
              </w:rPr>
              <w:t xml:space="preserve"> =</w:t>
            </w:r>
          </w:p>
        </w:tc>
        <w:tc>
          <w:tcPr>
            <w:tcW w:w="7371" w:type="dxa"/>
            <w:hideMark/>
          </w:tcPr>
          <w:p w14:paraId="34BDD003"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of </w:t>
            </w:r>
            <m:oMath>
              <m:r>
                <w:rPr>
                  <w:rFonts w:ascii="Cambria Math" w:hAnsi="Cambria Math"/>
                  <w:color w:val="000000" w:themeColor="text1"/>
                </w:rPr>
                <m:t>j</m:t>
              </m:r>
            </m:oMath>
            <w:r w:rsidRPr="00FF615C">
              <w:rPr>
                <w:color w:val="000000" w:themeColor="text1"/>
              </w:rPr>
              <w:t xml:space="preserve">th live tree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0F7B8A39" w14:textId="77777777" w:rsidTr="008E6A88">
        <w:tc>
          <w:tcPr>
            <w:tcW w:w="1701" w:type="dxa"/>
            <w:hideMark/>
          </w:tcPr>
          <w:p w14:paraId="203F322A"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color w:val="000000" w:themeColor="text1"/>
              </w:rPr>
              <w:t xml:space="preserve"> =</w:t>
            </w:r>
          </w:p>
        </w:tc>
        <w:tc>
          <w:tcPr>
            <w:tcW w:w="7371" w:type="dxa"/>
            <w:hideMark/>
          </w:tcPr>
          <w:p w14:paraId="33744B5A"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r w:rsidR="00FF615C" w:rsidRPr="00FF615C" w14:paraId="6A51E0A8" w14:textId="77777777" w:rsidTr="008E6A88">
        <w:tc>
          <w:tcPr>
            <w:tcW w:w="1701" w:type="dxa"/>
            <w:hideMark/>
          </w:tcPr>
          <w:p w14:paraId="11726DF9" w14:textId="77777777" w:rsidR="00F92CE7" w:rsidRPr="00FF615C" w:rsidRDefault="00F92CE7" w:rsidP="008E6A88">
            <w:pPr>
              <w:spacing w:before="60" w:after="60"/>
              <w:jc w:val="both"/>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7371" w:type="dxa"/>
            <w:hideMark/>
          </w:tcPr>
          <w:p w14:paraId="6DF1A4F3"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live fire affected trees within plot </w:t>
            </w:r>
            <m:oMath>
              <m:r>
                <w:rPr>
                  <w:rFonts w:ascii="Cambria Math" w:hAnsi="Cambria Math"/>
                  <w:color w:val="000000" w:themeColor="text1"/>
                </w:rPr>
                <m:t>p</m:t>
              </m:r>
            </m:oMath>
            <w:r w:rsidRPr="00FF615C">
              <w:rPr>
                <w:color w:val="000000" w:themeColor="text1"/>
              </w:rPr>
              <w:t>.</w:t>
            </w:r>
          </w:p>
        </w:tc>
      </w:tr>
    </w:tbl>
    <w:p w14:paraId="622479E6" w14:textId="60F54602" w:rsidR="00F92CE7" w:rsidRPr="00FF615C" w:rsidRDefault="00D5641B" w:rsidP="00AA6DD8">
      <w:pPr>
        <w:pStyle w:val="h5Section"/>
        <w:rPr>
          <w:color w:val="000000" w:themeColor="text1"/>
        </w:rPr>
      </w:pPr>
      <w:bookmarkStart w:id="133" w:name="_Toc359525120"/>
      <w:r>
        <w:rPr>
          <w:color w:val="000000" w:themeColor="text1"/>
        </w:rPr>
        <w:t>6.30</w:t>
      </w:r>
      <w:r w:rsidR="00AA6DD8" w:rsidRPr="00FF615C">
        <w:rPr>
          <w:color w:val="000000" w:themeColor="text1"/>
        </w:rPr>
        <w:tab/>
      </w:r>
      <w:r w:rsidR="00F92CE7" w:rsidRPr="00FF615C">
        <w:rPr>
          <w:color w:val="000000" w:themeColor="text1"/>
        </w:rPr>
        <w:t>Calculating biomass in dead standing trees within a plot</w:t>
      </w:r>
      <w:bookmarkEnd w:id="133"/>
      <w:r w:rsidR="00F92CE7" w:rsidRPr="00FF615C">
        <w:rPr>
          <w:color w:val="000000" w:themeColor="text1"/>
        </w:rPr>
        <w:t xml:space="preserve"> </w:t>
      </w:r>
    </w:p>
    <w:p w14:paraId="2C6569D6" w14:textId="745AAE38" w:rsidR="00F92CE7" w:rsidRPr="00FF615C" w:rsidRDefault="00AA6DD8" w:rsidP="00AA6DD8">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total biomass contained in dead standing trees within plot </w:t>
      </w:r>
      <m:oMath>
        <m:r>
          <w:rPr>
            <w:rFonts w:ascii="Cambria Math" w:hAnsi="Cambria Math"/>
            <w:color w:val="000000" w:themeColor="text1"/>
          </w:rPr>
          <m:t>p</m:t>
        </m:r>
      </m:oMath>
      <w:r w:rsidR="00F92CE7" w:rsidRPr="00FF615C">
        <w:rPr>
          <w:color w:val="000000" w:themeColor="text1"/>
        </w:rPr>
        <w:t xml:space="preserve"> </w:t>
      </w:r>
      <w:r w:rsidR="00463335" w:rsidRPr="00FF615C">
        <w:rPr>
          <w:color w:val="000000" w:themeColor="text1"/>
        </w:rPr>
        <w:t>must</w:t>
      </w:r>
      <w:r w:rsidR="00F92CE7" w:rsidRPr="00FF615C">
        <w:rPr>
          <w:color w:val="000000" w:themeColor="text1"/>
        </w:rPr>
        <w:t xml:space="preserve"> 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2C65B37C" w14:textId="77777777" w:rsidTr="00F014DC">
        <w:tc>
          <w:tcPr>
            <w:tcW w:w="5812" w:type="dxa"/>
            <w:tcBorders>
              <w:top w:val="single" w:sz="4" w:space="0" w:color="auto"/>
              <w:left w:val="single" w:sz="4" w:space="0" w:color="auto"/>
              <w:bottom w:val="single" w:sz="4" w:space="0" w:color="auto"/>
              <w:right w:val="single" w:sz="4" w:space="0" w:color="auto"/>
            </w:tcBorders>
            <w:hideMark/>
          </w:tcPr>
          <w:p w14:paraId="499A0531"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 p</m:t>
                    </m:r>
                  </m:sub>
                </m:sSub>
                <m:r>
                  <w:rPr>
                    <w:rFonts w:ascii="Cambria Math" w:hAnsi="Cambria Math" w:cs="Arial"/>
                    <w:color w:val="000000" w:themeColor="text1"/>
                  </w:rPr>
                  <m:t xml:space="preserve">= </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 j</m:t>
                        </m:r>
                      </m:sub>
                    </m:sSub>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34C60976"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21</w:t>
            </w:r>
          </w:p>
        </w:tc>
      </w:tr>
    </w:tbl>
    <w:p w14:paraId="54A357B0" w14:textId="7EA33922" w:rsidR="00F92CE7" w:rsidRPr="00FF615C" w:rsidRDefault="00AA6DD8" w:rsidP="007221BC">
      <w:pPr>
        <w:keepNext/>
        <w:spacing w:before="120" w:after="120"/>
        <w:rPr>
          <w:rFonts w:ascii="Arial" w:hAnsi="Arial" w:cs="Arial"/>
          <w:color w:val="000000" w:themeColor="text1"/>
        </w:rPr>
      </w:pPr>
      <w:r w:rsidRPr="00FF615C">
        <w:rPr>
          <w:color w:val="000000" w:themeColor="text1"/>
        </w:rPr>
        <w:lastRenderedPageBreak/>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FF615C" w:rsidRPr="00FF615C" w14:paraId="4E6E9F51" w14:textId="77777777" w:rsidTr="008E6A88">
        <w:tc>
          <w:tcPr>
            <w:tcW w:w="1701" w:type="dxa"/>
            <w:hideMark/>
          </w:tcPr>
          <w:p w14:paraId="1967EB42" w14:textId="77777777" w:rsidR="00F92CE7" w:rsidRPr="00FF615C" w:rsidRDefault="005F3E8F" w:rsidP="003A024E">
            <w:pPr>
              <w:keepNext/>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 p</m:t>
                  </m:r>
                </m:sub>
              </m:sSub>
            </m:oMath>
            <w:r w:rsidR="00F92CE7" w:rsidRPr="00FF615C">
              <w:rPr>
                <w:color w:val="000000" w:themeColor="text1"/>
              </w:rPr>
              <w:t xml:space="preserve"> =</w:t>
            </w:r>
          </w:p>
        </w:tc>
        <w:tc>
          <w:tcPr>
            <w:tcW w:w="6867" w:type="dxa"/>
            <w:hideMark/>
          </w:tcPr>
          <w:p w14:paraId="42B9012B" w14:textId="77777777" w:rsidR="00F92CE7" w:rsidRPr="00FF615C" w:rsidRDefault="00F92CE7" w:rsidP="003A024E">
            <w:pPr>
              <w:keepNext/>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dead standing trees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20D67D2B" w14:textId="77777777" w:rsidTr="008E6A88">
        <w:tc>
          <w:tcPr>
            <w:tcW w:w="1701" w:type="dxa"/>
            <w:hideMark/>
          </w:tcPr>
          <w:p w14:paraId="04E2D852"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DT</m:t>
                  </m:r>
                  <m:r>
                    <w:rPr>
                      <w:rFonts w:ascii="Cambria Math" w:hAnsi="Arial" w:cs="Arial"/>
                      <w:color w:val="000000" w:themeColor="text1"/>
                    </w:rPr>
                    <m:t>,  j</m:t>
                  </m:r>
                </m:sub>
              </m:sSub>
            </m:oMath>
            <w:r w:rsidR="00F92CE7" w:rsidRPr="00FF615C">
              <w:rPr>
                <w:color w:val="000000" w:themeColor="text1"/>
              </w:rPr>
              <w:t xml:space="preserve"> =</w:t>
            </w:r>
          </w:p>
        </w:tc>
        <w:tc>
          <w:tcPr>
            <w:tcW w:w="6867" w:type="dxa"/>
            <w:hideMark/>
          </w:tcPr>
          <w:p w14:paraId="0D9178DD"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of the </w:t>
            </w:r>
            <m:oMath>
              <m:r>
                <w:rPr>
                  <w:rFonts w:ascii="Cambria Math" w:hAnsi="Cambria Math"/>
                  <w:color w:val="000000" w:themeColor="text1"/>
                </w:rPr>
                <m:t>j</m:t>
              </m:r>
            </m:oMath>
            <w:r w:rsidRPr="00FF615C">
              <w:rPr>
                <w:color w:val="000000" w:themeColor="text1"/>
              </w:rPr>
              <w:t xml:space="preserve">th dead standing tree 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22EBC8ED" w14:textId="77777777" w:rsidTr="008E6A88">
        <w:tc>
          <w:tcPr>
            <w:tcW w:w="1701" w:type="dxa"/>
            <w:hideMark/>
          </w:tcPr>
          <w:p w14:paraId="5F8CAE04"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rFonts w:ascii="Arial" w:hAnsi="Arial" w:cs="Arial"/>
                <w:color w:val="000000" w:themeColor="text1"/>
              </w:rPr>
              <w:t xml:space="preserve"> </w:t>
            </w:r>
            <w:r w:rsidRPr="00FF615C">
              <w:rPr>
                <w:color w:val="000000" w:themeColor="text1"/>
              </w:rPr>
              <w:t>=</w:t>
            </w:r>
          </w:p>
        </w:tc>
        <w:tc>
          <w:tcPr>
            <w:tcW w:w="6867" w:type="dxa"/>
            <w:hideMark/>
          </w:tcPr>
          <w:p w14:paraId="32FCAFAA"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r w:rsidR="00FF615C" w:rsidRPr="00FF615C" w14:paraId="72FF344A" w14:textId="77777777" w:rsidTr="008E6A88">
        <w:tc>
          <w:tcPr>
            <w:tcW w:w="1701" w:type="dxa"/>
            <w:hideMark/>
          </w:tcPr>
          <w:p w14:paraId="4A880077" w14:textId="77777777" w:rsidR="00F92CE7" w:rsidRPr="00FF615C" w:rsidRDefault="00F92CE7" w:rsidP="008E6A88">
            <w:pPr>
              <w:spacing w:before="60" w:after="60"/>
              <w:jc w:val="both"/>
              <w:rPr>
                <w:rFonts w:ascii="Arial" w:hAnsi="Arial" w:cs="Arial"/>
                <w:color w:val="000000" w:themeColor="text1"/>
              </w:rPr>
            </w:pPr>
            <m:oMath>
              <m:r>
                <w:rPr>
                  <w:rFonts w:ascii="Cambria Math" w:hAnsi="Cambria Math" w:cs="Arial"/>
                  <w:color w:val="000000" w:themeColor="text1"/>
                </w:rPr>
                <m:t>n</m:t>
              </m:r>
            </m:oMath>
            <w:r w:rsidRPr="00FF615C">
              <w:rPr>
                <w:color w:val="000000" w:themeColor="text1"/>
              </w:rPr>
              <w:t xml:space="preserve"> =</w:t>
            </w:r>
          </w:p>
        </w:tc>
        <w:tc>
          <w:tcPr>
            <w:tcW w:w="6867" w:type="dxa"/>
            <w:hideMark/>
          </w:tcPr>
          <w:p w14:paraId="5E86C34C"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dead standing trees in plot </w:t>
            </w:r>
            <m:oMath>
              <m:r>
                <w:rPr>
                  <w:rFonts w:ascii="Cambria Math" w:hAnsi="Cambria Math"/>
                  <w:color w:val="000000" w:themeColor="text1"/>
                </w:rPr>
                <m:t>p</m:t>
              </m:r>
            </m:oMath>
            <w:r w:rsidRPr="00FF615C">
              <w:rPr>
                <w:color w:val="000000" w:themeColor="text1"/>
              </w:rPr>
              <w:t>.</w:t>
            </w:r>
          </w:p>
        </w:tc>
      </w:tr>
    </w:tbl>
    <w:p w14:paraId="4385FA7C" w14:textId="13876198" w:rsidR="00F92CE7" w:rsidRPr="00FF615C" w:rsidRDefault="00D5641B" w:rsidP="00463335">
      <w:pPr>
        <w:pStyle w:val="h5Section"/>
        <w:rPr>
          <w:color w:val="000000" w:themeColor="text1"/>
        </w:rPr>
      </w:pPr>
      <w:bookmarkStart w:id="134" w:name="_Toc359525121"/>
      <w:r>
        <w:rPr>
          <w:color w:val="000000" w:themeColor="text1"/>
        </w:rPr>
        <w:t>6.31</w:t>
      </w:r>
      <w:r w:rsidR="00463335" w:rsidRPr="00FF615C">
        <w:rPr>
          <w:color w:val="000000" w:themeColor="text1"/>
        </w:rPr>
        <w:tab/>
      </w:r>
      <w:r w:rsidR="00F92CE7" w:rsidRPr="00FF615C">
        <w:rPr>
          <w:color w:val="000000" w:themeColor="text1"/>
        </w:rPr>
        <w:t>Calculating biomass in dead standing fire affected trees within a plot</w:t>
      </w:r>
      <w:bookmarkEnd w:id="134"/>
      <w:r w:rsidR="00F92CE7" w:rsidRPr="00FF615C">
        <w:rPr>
          <w:color w:val="000000" w:themeColor="text1"/>
        </w:rPr>
        <w:t xml:space="preserve"> </w:t>
      </w:r>
    </w:p>
    <w:p w14:paraId="05E74DC7" w14:textId="44648B0A" w:rsidR="00F92CE7" w:rsidRPr="00FF615C" w:rsidRDefault="00463335" w:rsidP="004633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total biomass contained in dead standing fire affected trees within plot </w:t>
      </w:r>
      <m:oMath>
        <m:r>
          <w:rPr>
            <w:rFonts w:ascii="Cambria Math" w:hAnsi="Cambria Math"/>
            <w:color w:val="000000" w:themeColor="text1"/>
          </w:rPr>
          <m:t>p</m:t>
        </m:r>
      </m:oMath>
      <w:r w:rsidR="00F92CE7" w:rsidRPr="00FF615C">
        <w:rPr>
          <w:color w:val="000000" w:themeColor="text1"/>
        </w:rPr>
        <w:t xml:space="preserve"> </w:t>
      </w:r>
      <w:r w:rsidRPr="00FF615C">
        <w:rPr>
          <w:color w:val="000000" w:themeColor="text1"/>
        </w:rPr>
        <w:t xml:space="preserve">must </w:t>
      </w:r>
      <w:r w:rsidR="00F92CE7" w:rsidRPr="00FF615C">
        <w:rPr>
          <w:color w:val="000000" w:themeColor="text1"/>
        </w:rPr>
        <w:t xml:space="preserve">be calculated using the following formula: </w:t>
      </w:r>
    </w:p>
    <w:tbl>
      <w:tblPr>
        <w:tblStyle w:val="TableGrid"/>
        <w:tblW w:w="0" w:type="auto"/>
        <w:tblInd w:w="108" w:type="dxa"/>
        <w:tblLook w:val="04A0" w:firstRow="1" w:lastRow="0" w:firstColumn="1" w:lastColumn="0" w:noHBand="0" w:noVBand="1"/>
      </w:tblPr>
      <w:tblGrid>
        <w:gridCol w:w="5812"/>
        <w:gridCol w:w="3119"/>
      </w:tblGrid>
      <w:tr w:rsidR="00FF615C" w:rsidRPr="00FF615C" w14:paraId="74C1BAE8" w14:textId="77777777" w:rsidTr="00F014DC">
        <w:tc>
          <w:tcPr>
            <w:tcW w:w="5812" w:type="dxa"/>
            <w:tcBorders>
              <w:top w:val="single" w:sz="4" w:space="0" w:color="auto"/>
              <w:left w:val="single" w:sz="4" w:space="0" w:color="auto"/>
              <w:bottom w:val="single" w:sz="4" w:space="0" w:color="auto"/>
              <w:right w:val="single" w:sz="4" w:space="0" w:color="auto"/>
            </w:tcBorders>
            <w:hideMark/>
          </w:tcPr>
          <w:p w14:paraId="159F7FE5"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 p</m:t>
                    </m:r>
                  </m:sub>
                </m:sSub>
                <m:r>
                  <w:rPr>
                    <w:rFonts w:ascii="Cambria Math" w:hAnsi="Cambria Math" w:cs="Arial"/>
                    <w:color w:val="000000" w:themeColor="text1"/>
                  </w:rPr>
                  <m:t xml:space="preserve">= </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 j</m:t>
                        </m:r>
                      </m:sub>
                    </m:sSub>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22FA3B4D"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22</w:t>
            </w:r>
          </w:p>
        </w:tc>
      </w:tr>
    </w:tbl>
    <w:p w14:paraId="472C507D" w14:textId="3052C839" w:rsidR="00F92CE7" w:rsidRPr="00FF615C" w:rsidRDefault="003A024E" w:rsidP="007221BC">
      <w:pPr>
        <w:spacing w:before="120" w:after="120"/>
        <w:rPr>
          <w:rFonts w:ascii="Arial" w:hAnsi="Arial" w:cs="Arial"/>
          <w:color w:val="000000" w:themeColor="text1"/>
        </w:rPr>
      </w:pPr>
      <w:r w:rsidRPr="00FF615C">
        <w:rPr>
          <w:color w:val="000000" w:themeColor="text1"/>
        </w:rPr>
        <w:t>Where</w:t>
      </w:r>
      <w:r w:rsidR="00F92CE7" w:rsidRPr="00FF615C">
        <w:rPr>
          <w:color w:val="000000" w:themeColor="text1"/>
        </w:rPr>
        <w:t>:</w:t>
      </w:r>
      <w:r w:rsidR="00F92CE7" w:rsidRPr="00FF615C">
        <w:rPr>
          <w:rFonts w:ascii="Arial" w:hAnsi="Arial" w:cs="Arial"/>
          <w:color w:val="000000" w:themeColor="text1"/>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FF615C" w:rsidRPr="00FF615C" w14:paraId="5C3D25B1" w14:textId="77777777" w:rsidTr="008E6A88">
        <w:tc>
          <w:tcPr>
            <w:tcW w:w="1701" w:type="dxa"/>
            <w:hideMark/>
          </w:tcPr>
          <w:p w14:paraId="0A18AF25"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 p</m:t>
                  </m:r>
                </m:sub>
              </m:sSub>
            </m:oMath>
            <w:r w:rsidR="00F92CE7" w:rsidRPr="00FF615C">
              <w:rPr>
                <w:color w:val="000000" w:themeColor="text1"/>
              </w:rPr>
              <w:t xml:space="preserve"> =</w:t>
            </w:r>
          </w:p>
        </w:tc>
        <w:tc>
          <w:tcPr>
            <w:tcW w:w="6867" w:type="dxa"/>
            <w:hideMark/>
          </w:tcPr>
          <w:p w14:paraId="7003C8D9"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in dead standing fire affected trees within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2408DACC" w14:textId="77777777" w:rsidTr="008E6A88">
        <w:tc>
          <w:tcPr>
            <w:tcW w:w="1701" w:type="dxa"/>
            <w:hideMark/>
          </w:tcPr>
          <w:p w14:paraId="30DBD0B1"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FireDT</m:t>
                  </m:r>
                  <m:r>
                    <w:rPr>
                      <w:rFonts w:ascii="Cambria Math" w:hAnsi="Arial" w:cs="Arial"/>
                      <w:color w:val="000000" w:themeColor="text1"/>
                    </w:rPr>
                    <m:t>,  j</m:t>
                  </m:r>
                </m:sub>
              </m:sSub>
            </m:oMath>
            <w:r w:rsidR="00F92CE7" w:rsidRPr="00FF615C">
              <w:rPr>
                <w:color w:val="000000" w:themeColor="text1"/>
              </w:rPr>
              <w:t xml:space="preserve"> =</w:t>
            </w:r>
          </w:p>
        </w:tc>
        <w:tc>
          <w:tcPr>
            <w:tcW w:w="6867" w:type="dxa"/>
            <w:hideMark/>
          </w:tcPr>
          <w:p w14:paraId="7BE1E486"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of the </w:t>
            </w:r>
            <m:oMath>
              <m:r>
                <w:rPr>
                  <w:rFonts w:ascii="Cambria Math" w:hAnsi="Cambria Math"/>
                  <w:color w:val="000000" w:themeColor="text1"/>
                </w:rPr>
                <m:t>j</m:t>
              </m:r>
            </m:oMath>
            <w:r w:rsidRPr="00FF615C">
              <w:rPr>
                <w:color w:val="000000" w:themeColor="text1"/>
              </w:rPr>
              <w:t xml:space="preserve">th dead standing fire affected tree in plot </w:t>
            </w:r>
            <m:oMath>
              <m:r>
                <w:rPr>
                  <w:rFonts w:ascii="Cambria Math" w:hAnsi="Cambria Math"/>
                  <w:color w:val="000000" w:themeColor="text1"/>
                </w:rPr>
                <m:t>p</m:t>
              </m:r>
            </m:oMath>
            <w:r w:rsidRPr="00FF615C">
              <w:rPr>
                <w:color w:val="000000" w:themeColor="text1"/>
              </w:rPr>
              <w:t>, in kilograms of dry matter.</w:t>
            </w:r>
          </w:p>
        </w:tc>
      </w:tr>
      <w:tr w:rsidR="00FF615C" w:rsidRPr="00FF615C" w14:paraId="0CCBDBCA" w14:textId="77777777" w:rsidTr="008E6A88">
        <w:tc>
          <w:tcPr>
            <w:tcW w:w="1701" w:type="dxa"/>
            <w:hideMark/>
          </w:tcPr>
          <w:p w14:paraId="02BE902A"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p</m:t>
              </m:r>
            </m:oMath>
            <w:r w:rsidRPr="00FF615C">
              <w:rPr>
                <w:rFonts w:ascii="Arial" w:hAnsi="Arial" w:cs="Arial"/>
                <w:color w:val="000000" w:themeColor="text1"/>
              </w:rPr>
              <w:t xml:space="preserve"> </w:t>
            </w:r>
            <w:r w:rsidRPr="00FF615C">
              <w:rPr>
                <w:color w:val="000000" w:themeColor="text1"/>
              </w:rPr>
              <w:t xml:space="preserve"> =</w:t>
            </w:r>
          </w:p>
        </w:tc>
        <w:tc>
          <w:tcPr>
            <w:tcW w:w="6867" w:type="dxa"/>
            <w:hideMark/>
          </w:tcPr>
          <w:p w14:paraId="63AD5CBE" w14:textId="77777777" w:rsidR="00F92CE7" w:rsidRPr="00FF615C" w:rsidRDefault="00F92CE7" w:rsidP="008E6A88">
            <w:pPr>
              <w:spacing w:before="60" w:after="60"/>
              <w:rPr>
                <w:color w:val="000000" w:themeColor="text1"/>
              </w:rPr>
            </w:pPr>
            <w:proofErr w:type="gramStart"/>
            <w:r w:rsidRPr="00FF615C">
              <w:rPr>
                <w:color w:val="000000" w:themeColor="text1"/>
              </w:rPr>
              <w:t>plot</w:t>
            </w:r>
            <w:proofErr w:type="gramEnd"/>
            <w:r w:rsidRPr="00FF615C">
              <w:rPr>
                <w:color w:val="000000" w:themeColor="text1"/>
              </w:rPr>
              <w:t xml:space="preserve"> identification number.</w:t>
            </w:r>
          </w:p>
        </w:tc>
      </w:tr>
      <w:tr w:rsidR="00FF615C" w:rsidRPr="00FF615C" w14:paraId="26ED889F" w14:textId="77777777" w:rsidTr="008E6A88">
        <w:tc>
          <w:tcPr>
            <w:tcW w:w="1701" w:type="dxa"/>
            <w:hideMark/>
          </w:tcPr>
          <w:p w14:paraId="03BB9B0B" w14:textId="77777777" w:rsidR="00F92CE7" w:rsidRPr="00FF615C" w:rsidRDefault="00F92CE7" w:rsidP="008E6A88">
            <w:pPr>
              <w:spacing w:before="60" w:after="60"/>
              <w:jc w:val="both"/>
              <w:rPr>
                <w:rFonts w:ascii="Arial" w:hAnsi="Arial" w:cs="Arial"/>
                <w:color w:val="000000" w:themeColor="text1"/>
              </w:rPr>
            </w:pPr>
            <m:oMath>
              <m:r>
                <w:rPr>
                  <w:rFonts w:ascii="Cambria Math" w:hAnsi="Cambria Math" w:cs="Arial"/>
                  <w:color w:val="000000" w:themeColor="text1"/>
                </w:rPr>
                <m:t>n</m:t>
              </m:r>
            </m:oMath>
            <w:r w:rsidRPr="00FF615C">
              <w:rPr>
                <w:color w:val="000000" w:themeColor="text1"/>
              </w:rPr>
              <w:t xml:space="preserve"> =</w:t>
            </w:r>
          </w:p>
        </w:tc>
        <w:tc>
          <w:tcPr>
            <w:tcW w:w="6867" w:type="dxa"/>
            <w:hideMark/>
          </w:tcPr>
          <w:p w14:paraId="4F37B37C"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dead standing fire affected trees in plot </w:t>
            </w:r>
            <m:oMath>
              <m:r>
                <w:rPr>
                  <w:rFonts w:ascii="Cambria Math" w:hAnsi="Cambria Math"/>
                  <w:color w:val="000000" w:themeColor="text1"/>
                </w:rPr>
                <m:t>p</m:t>
              </m:r>
            </m:oMath>
            <w:r w:rsidRPr="00FF615C">
              <w:rPr>
                <w:color w:val="000000" w:themeColor="text1"/>
              </w:rPr>
              <w:t>.</w:t>
            </w:r>
            <w:r w:rsidRPr="00FF615C">
              <w:rPr>
                <w:color w:val="000000" w:themeColor="text1"/>
              </w:rPr>
              <w:br/>
            </w:r>
          </w:p>
        </w:tc>
      </w:tr>
    </w:tbl>
    <w:p w14:paraId="019EF6CF" w14:textId="4F5FBDD2" w:rsidR="00F92CE7" w:rsidRPr="00FF615C" w:rsidRDefault="00463335" w:rsidP="00B3665F">
      <w:pPr>
        <w:pStyle w:val="h4Subdiv"/>
        <w:rPr>
          <w:color w:val="000000" w:themeColor="text1"/>
        </w:rPr>
      </w:pPr>
      <w:bookmarkStart w:id="135" w:name="_Toc359525122"/>
      <w:r w:rsidRPr="00FF615C">
        <w:rPr>
          <w:color w:val="000000" w:themeColor="text1"/>
        </w:rPr>
        <w:t xml:space="preserve">Subdivision </w:t>
      </w:r>
      <w:r w:rsidR="00D5641B">
        <w:rPr>
          <w:color w:val="000000" w:themeColor="text1"/>
        </w:rPr>
        <w:t>6.2.11</w:t>
      </w:r>
      <w:r w:rsidRPr="00FF615C">
        <w:rPr>
          <w:color w:val="000000" w:themeColor="text1"/>
        </w:rPr>
        <w:tab/>
      </w:r>
      <w:r w:rsidR="00F92CE7" w:rsidRPr="00FF615C">
        <w:rPr>
          <w:color w:val="000000" w:themeColor="text1"/>
        </w:rPr>
        <w:t>Calculating project emissions</w:t>
      </w:r>
      <w:bookmarkEnd w:id="135"/>
    </w:p>
    <w:p w14:paraId="4A6F1BC5" w14:textId="3218D1F0" w:rsidR="00F92CE7" w:rsidRPr="00FF615C" w:rsidRDefault="00D5641B" w:rsidP="00E574B8">
      <w:pPr>
        <w:pStyle w:val="h5Section"/>
        <w:rPr>
          <w:color w:val="000000" w:themeColor="text1"/>
        </w:rPr>
      </w:pPr>
      <w:bookmarkStart w:id="136" w:name="_Toc359525123"/>
      <w:r>
        <w:rPr>
          <w:color w:val="000000" w:themeColor="text1"/>
        </w:rPr>
        <w:t>6.32</w:t>
      </w:r>
      <w:r w:rsidR="00E574B8" w:rsidRPr="00FF615C">
        <w:rPr>
          <w:color w:val="000000" w:themeColor="text1"/>
        </w:rPr>
        <w:tab/>
      </w:r>
      <w:r w:rsidR="00F92CE7" w:rsidRPr="00FF615C">
        <w:rPr>
          <w:color w:val="000000" w:themeColor="text1"/>
        </w:rPr>
        <w:t>Calculating project emissions</w:t>
      </w:r>
      <w:bookmarkEnd w:id="136"/>
    </w:p>
    <w:p w14:paraId="238933BB" w14:textId="66D6A1B3" w:rsidR="00F92CE7" w:rsidRPr="00FF615C" w:rsidRDefault="00E574B8" w:rsidP="00E574B8">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Project emissions for a reporting period (</w:t>
      </w:r>
      <m:oMath>
        <m:r>
          <w:rPr>
            <w:rFonts w:ascii="Cambria Math" w:hAnsi="Cambria Math" w:cs="Arial"/>
            <w:color w:val="000000" w:themeColor="text1"/>
          </w:rPr>
          <m:t>Ri</m:t>
        </m:r>
      </m:oMath>
      <w:r w:rsidR="00F92CE7" w:rsidRPr="00FF615C">
        <w:rPr>
          <w:color w:val="000000" w:themeColor="text1"/>
        </w:rPr>
        <w:t xml:space="preserve">) must: </w:t>
      </w:r>
    </w:p>
    <w:p w14:paraId="61923FBC" w14:textId="5853D61D" w:rsidR="00F92CE7" w:rsidRPr="00FF615C" w:rsidRDefault="00E574B8" w:rsidP="00E574B8">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include</w:t>
      </w:r>
      <w:proofErr w:type="gramEnd"/>
      <w:r w:rsidR="00F92CE7" w:rsidRPr="00FF615C">
        <w:rPr>
          <w:color w:val="000000" w:themeColor="text1"/>
        </w:rPr>
        <w:t xml:space="preserve"> emissions arising from:</w:t>
      </w:r>
    </w:p>
    <w:p w14:paraId="42A3EEFB" w14:textId="3DB4A895" w:rsidR="00F92CE7" w:rsidRPr="00FF615C" w:rsidRDefault="00E574B8" w:rsidP="00E574B8">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fuel</w:t>
      </w:r>
      <w:proofErr w:type="gramEnd"/>
      <w:r w:rsidR="00F92CE7" w:rsidRPr="00FF615C">
        <w:rPr>
          <w:color w:val="000000" w:themeColor="text1"/>
        </w:rPr>
        <w:t xml:space="preserve"> use (fuel emissions); and</w:t>
      </w:r>
    </w:p>
    <w:p w14:paraId="2613EB4D" w14:textId="4DE84C9D" w:rsidR="00F92CE7" w:rsidRPr="00FF615C" w:rsidRDefault="00E574B8" w:rsidP="00E574B8">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fire</w:t>
      </w:r>
      <w:proofErr w:type="gramEnd"/>
      <w:r w:rsidR="00F92CE7" w:rsidRPr="00FF615C">
        <w:rPr>
          <w:color w:val="000000" w:themeColor="text1"/>
        </w:rPr>
        <w:t xml:space="preserve"> events that affect more than 10 hectares of a stratum (fire emissions); and</w:t>
      </w:r>
    </w:p>
    <w:p w14:paraId="6536B3D3" w14:textId="62022403" w:rsidR="00F92CE7" w:rsidRPr="00FF615C" w:rsidRDefault="00E574B8" w:rsidP="00E574B8">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calculated in accordance with Equation 23a; and</w:t>
      </w:r>
    </w:p>
    <w:p w14:paraId="7E9D9119" w14:textId="0A5FA98F" w:rsidR="00F92CE7" w:rsidRPr="00FF615C" w:rsidRDefault="00E574B8" w:rsidP="00E574B8">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23b.</w:t>
      </w:r>
    </w:p>
    <w:p w14:paraId="7DD4580D" w14:textId="27CE9E2E" w:rsidR="00F92CE7" w:rsidRPr="00FF615C" w:rsidRDefault="00E574B8" w:rsidP="00CC1568">
      <w:pPr>
        <w:pStyle w:val="tMain"/>
        <w:keepNext/>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F92CE7" w:rsidRPr="00FF615C">
        <w:rPr>
          <w:color w:val="000000" w:themeColor="text1"/>
        </w:rPr>
        <w:t>The project emissions for a reporting period (</w:t>
      </w:r>
      <m:oMath>
        <m:r>
          <w:rPr>
            <w:rFonts w:ascii="Cambria Math" w:hAnsi="Cambria Math" w:cs="Arial"/>
            <w:color w:val="000000" w:themeColor="text1"/>
          </w:rPr>
          <m:t>Ri</m:t>
        </m:r>
      </m:oMath>
      <w:r w:rsidR="00F92CE7" w:rsidRPr="00FF615C">
        <w:rPr>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5FE4140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5642E12F" w14:textId="77777777" w:rsidR="00F92CE7" w:rsidRPr="00FF615C" w:rsidRDefault="005F3E8F" w:rsidP="00CC1568">
            <w:pPr>
              <w:keepNext/>
              <w:spacing w:before="120" w:after="120"/>
              <w:ind w:left="360"/>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PE</m:t>
                    </m:r>
                  </m:e>
                  <m:sub>
                    <m:r>
                      <w:rPr>
                        <w:rFonts w:ascii="Cambria Math" w:hAnsi="Cambria Math" w:cs="Arial"/>
                        <w:color w:val="000000" w:themeColor="text1"/>
                      </w:rPr>
                      <m:t>Ri</m:t>
                    </m:r>
                  </m:sub>
                </m:sSub>
                <m:r>
                  <w:rPr>
                    <w:rFonts w:ascii="Cambria Math" w:hAnsi="Cambria Math" w:cs="Arial"/>
                    <w:color w:val="000000" w:themeColor="text1"/>
                  </w:rPr>
                  <m:t>=</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FuelE</m:t>
                            </m:r>
                          </m:e>
                          <m:sub>
                            <m:r>
                              <w:rPr>
                                <w:rFonts w:ascii="Cambria Math" w:hAnsi="Cambria Math" w:cs="Arial"/>
                                <w:color w:val="000000" w:themeColor="text1"/>
                              </w:rPr>
                              <m:t>j,Ri</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FireE</m:t>
                            </m:r>
                          </m:e>
                          <m:sub>
                            <m:r>
                              <w:rPr>
                                <w:rFonts w:ascii="Cambria Math" w:hAnsi="Cambria Math" w:cs="Arial"/>
                                <w:color w:val="000000" w:themeColor="text1"/>
                              </w:rPr>
                              <m:t>j,Ri</m:t>
                            </m:r>
                          </m:sub>
                        </m:sSub>
                      </m:e>
                    </m:d>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5EC5A8A8" w14:textId="77777777" w:rsidR="00F92CE7" w:rsidRPr="00FF615C" w:rsidRDefault="00F92CE7" w:rsidP="00CC1568">
            <w:pPr>
              <w:keepNext/>
              <w:spacing w:before="120" w:after="120"/>
              <w:ind w:left="142"/>
              <w:jc w:val="center"/>
              <w:rPr>
                <w:b/>
                <w:color w:val="000000" w:themeColor="text1"/>
              </w:rPr>
            </w:pPr>
            <w:r w:rsidRPr="00FF615C">
              <w:rPr>
                <w:b/>
                <w:color w:val="000000" w:themeColor="text1"/>
              </w:rPr>
              <w:t>Equation 23a</w:t>
            </w:r>
          </w:p>
        </w:tc>
      </w:tr>
    </w:tbl>
    <w:p w14:paraId="4BE1A9C2" w14:textId="6D24F53D" w:rsidR="00F92CE7" w:rsidRPr="00FF615C" w:rsidRDefault="00E574B8" w:rsidP="007221BC">
      <w:pPr>
        <w:pStyle w:val="R2"/>
        <w:tabs>
          <w:tab w:val="left" w:pos="720"/>
        </w:tabs>
        <w:spacing w:before="120" w:after="120" w:line="240" w:lineRule="auto"/>
        <w:jc w:val="left"/>
        <w:rPr>
          <w:color w:val="000000" w:themeColor="text1"/>
        </w:rPr>
      </w:pPr>
      <w:r w:rsidRPr="00FF615C">
        <w:rPr>
          <w:color w:val="000000" w:themeColor="text1"/>
        </w:rPr>
        <w:t>W</w:t>
      </w:r>
      <w:r w:rsidR="00F92CE7" w:rsidRPr="00FF615C">
        <w:rPr>
          <w:color w:val="000000" w:themeColor="text1"/>
        </w:rPr>
        <w:t>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48"/>
        <w:gridCol w:w="19"/>
      </w:tblGrid>
      <w:tr w:rsidR="00FF615C" w:rsidRPr="00FF615C" w14:paraId="283A3838" w14:textId="77777777" w:rsidTr="008E6A88">
        <w:trPr>
          <w:gridAfter w:val="1"/>
          <w:wAfter w:w="19" w:type="dxa"/>
        </w:trPr>
        <w:tc>
          <w:tcPr>
            <w:tcW w:w="1701" w:type="dxa"/>
            <w:shd w:val="clear" w:color="auto" w:fill="FFFFFF" w:themeFill="background1"/>
            <w:hideMark/>
          </w:tcPr>
          <w:p w14:paraId="2B3A676C"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PE</m:t>
                  </m:r>
                </m:e>
                <m:sub>
                  <m:r>
                    <w:rPr>
                      <w:rFonts w:ascii="Cambria Math" w:hAnsi="Cambria Math" w:cs="Arial"/>
                      <w:color w:val="000000" w:themeColor="text1"/>
                    </w:rPr>
                    <m:t>Ri</m:t>
                  </m:r>
                </m:sub>
              </m:sSub>
            </m:oMath>
            <w:r w:rsidR="00F92CE7" w:rsidRPr="00FF615C">
              <w:rPr>
                <w:color w:val="000000" w:themeColor="text1"/>
              </w:rPr>
              <w:t xml:space="preserve"> =</w:t>
            </w:r>
          </w:p>
        </w:tc>
        <w:tc>
          <w:tcPr>
            <w:tcW w:w="6848" w:type="dxa"/>
            <w:shd w:val="clear" w:color="auto" w:fill="FFFFFF" w:themeFill="background1"/>
            <w:hideMark/>
          </w:tcPr>
          <w:p w14:paraId="7A9E5BF1" w14:textId="77777777" w:rsidR="00F92CE7" w:rsidRPr="00FF615C" w:rsidRDefault="00F92CE7" w:rsidP="008E6A88">
            <w:pPr>
              <w:spacing w:before="60" w:after="60"/>
              <w:rPr>
                <w:color w:val="000000" w:themeColor="text1"/>
              </w:rPr>
            </w:pPr>
            <w:proofErr w:type="gramStart"/>
            <w:r w:rsidRPr="00FF615C">
              <w:rPr>
                <w:color w:val="000000" w:themeColor="text1"/>
              </w:rPr>
              <w:t>project</w:t>
            </w:r>
            <w:proofErr w:type="gramEnd"/>
            <w:r w:rsidRPr="00FF615C">
              <w:rPr>
                <w:color w:val="000000" w:themeColor="text1"/>
              </w:rPr>
              <w:t xml:space="preserve"> emissions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79F5D264" w14:textId="77777777" w:rsidTr="008E6A88">
        <w:tc>
          <w:tcPr>
            <w:tcW w:w="1701" w:type="dxa"/>
            <w:shd w:val="clear" w:color="auto" w:fill="FFFFFF" w:themeFill="background1"/>
            <w:hideMark/>
          </w:tcPr>
          <w:p w14:paraId="5C8B85FF"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867" w:type="dxa"/>
            <w:gridSpan w:val="2"/>
            <w:shd w:val="clear" w:color="auto" w:fill="FFFFFF" w:themeFill="background1"/>
            <w:hideMark/>
          </w:tcPr>
          <w:p w14:paraId="6FA076AE"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67D3587C" w14:textId="77777777" w:rsidTr="008E6A88">
        <w:trPr>
          <w:gridAfter w:val="1"/>
          <w:wAfter w:w="19" w:type="dxa"/>
        </w:trPr>
        <w:tc>
          <w:tcPr>
            <w:tcW w:w="1701" w:type="dxa"/>
            <w:shd w:val="clear" w:color="auto" w:fill="FFFFFF" w:themeFill="background1"/>
            <w:hideMark/>
          </w:tcPr>
          <w:p w14:paraId="669536CB"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FuelE</m:t>
                  </m:r>
                </m:e>
                <m:sub>
                  <m:r>
                    <w:rPr>
                      <w:rFonts w:ascii="Cambria Math" w:hAnsi="Arial" w:cs="Arial"/>
                      <w:color w:val="000000" w:themeColor="text1"/>
                    </w:rPr>
                    <m:t>j,Ri</m:t>
                  </m:r>
                </m:sub>
              </m:sSub>
            </m:oMath>
            <w:r w:rsidR="00F92CE7" w:rsidRPr="00FF615C">
              <w:rPr>
                <w:color w:val="000000" w:themeColor="text1"/>
              </w:rPr>
              <w:t xml:space="preserve"> =</w:t>
            </w:r>
          </w:p>
        </w:tc>
        <w:tc>
          <w:tcPr>
            <w:tcW w:w="6848" w:type="dxa"/>
            <w:shd w:val="clear" w:color="auto" w:fill="FFFFFF" w:themeFill="background1"/>
            <w:hideMark/>
          </w:tcPr>
          <w:p w14:paraId="0563FC51" w14:textId="77777777" w:rsidR="00F92CE7" w:rsidRPr="00FF615C" w:rsidRDefault="00F92CE7" w:rsidP="008E6A88">
            <w:pPr>
              <w:spacing w:before="60" w:after="60"/>
              <w:rPr>
                <w:color w:val="000000" w:themeColor="text1"/>
              </w:rPr>
            </w:pPr>
            <w:proofErr w:type="gramStart"/>
            <w:r w:rsidRPr="00FF615C">
              <w:rPr>
                <w:color w:val="000000" w:themeColor="text1"/>
              </w:rPr>
              <w:t>fuel</w:t>
            </w:r>
            <w:proofErr w:type="gramEnd"/>
            <w:r w:rsidRPr="00FF615C">
              <w:rPr>
                <w:color w:val="000000" w:themeColor="text1"/>
              </w:rPr>
              <w:t xml:space="preserve"> emissions for the </w:t>
            </w:r>
            <m:oMath>
              <m:r>
                <w:rPr>
                  <w:rFonts w:ascii="Cambria Math" w:hAnsi="Cambria Math"/>
                  <w:color w:val="000000" w:themeColor="text1"/>
                </w:rPr>
                <m:t>j</m:t>
              </m:r>
            </m:oMath>
            <w:r w:rsidRPr="00FF615C">
              <w:rPr>
                <w:color w:val="000000" w:themeColor="text1"/>
              </w:rPr>
              <w:t xml:space="preserve">th stratum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 calculated in accordance with Equation 24.</w:t>
            </w:r>
          </w:p>
        </w:tc>
      </w:tr>
      <w:tr w:rsidR="00FF615C" w:rsidRPr="00FF615C" w14:paraId="108815EE" w14:textId="77777777" w:rsidTr="008E6A88">
        <w:trPr>
          <w:gridAfter w:val="1"/>
          <w:wAfter w:w="19" w:type="dxa"/>
        </w:trPr>
        <w:tc>
          <w:tcPr>
            <w:tcW w:w="1701" w:type="dxa"/>
            <w:shd w:val="clear" w:color="auto" w:fill="FFFFFF" w:themeFill="background1"/>
            <w:hideMark/>
          </w:tcPr>
          <w:p w14:paraId="31F67B91"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FireE</m:t>
                  </m:r>
                </m:e>
                <m:sub>
                  <m:r>
                    <w:rPr>
                      <w:rFonts w:ascii="Cambria Math" w:hAnsi="Arial" w:cs="Arial"/>
                      <w:color w:val="000000" w:themeColor="text1"/>
                    </w:rPr>
                    <m:t>j,Ri</m:t>
                  </m:r>
                </m:sub>
              </m:sSub>
            </m:oMath>
            <w:r w:rsidR="00F92CE7" w:rsidRPr="00FF615C">
              <w:rPr>
                <w:color w:val="000000" w:themeColor="text1"/>
              </w:rPr>
              <w:t xml:space="preserve"> =</w:t>
            </w:r>
          </w:p>
        </w:tc>
        <w:tc>
          <w:tcPr>
            <w:tcW w:w="6848" w:type="dxa"/>
            <w:shd w:val="clear" w:color="auto" w:fill="FFFFFF" w:themeFill="background1"/>
            <w:hideMark/>
          </w:tcPr>
          <w:p w14:paraId="57EF4071" w14:textId="13B1F413" w:rsidR="00F92CE7" w:rsidRPr="00FF615C" w:rsidRDefault="00F92CE7" w:rsidP="00093B3A">
            <w:pPr>
              <w:spacing w:before="60" w:after="60"/>
              <w:rPr>
                <w:color w:val="000000" w:themeColor="text1"/>
              </w:rPr>
            </w:pPr>
            <w:proofErr w:type="gramStart"/>
            <w:r w:rsidRPr="00FF615C">
              <w:rPr>
                <w:color w:val="000000" w:themeColor="text1"/>
              </w:rPr>
              <w:t>fire</w:t>
            </w:r>
            <w:proofErr w:type="gramEnd"/>
            <w:r w:rsidRPr="00FF615C">
              <w:rPr>
                <w:color w:val="000000" w:themeColor="text1"/>
              </w:rPr>
              <w:t xml:space="preserve"> emissions for the </w:t>
            </w:r>
            <m:oMath>
              <m:r>
                <w:rPr>
                  <w:rFonts w:ascii="Cambria Math" w:hAnsi="Cambria Math"/>
                  <w:color w:val="000000" w:themeColor="text1"/>
                </w:rPr>
                <m:t>j</m:t>
              </m:r>
            </m:oMath>
            <w:r w:rsidRPr="00FF615C">
              <w:rPr>
                <w:color w:val="000000" w:themeColor="text1"/>
              </w:rPr>
              <w:t xml:space="preserve">th fire affected stratum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noBreakHyphen/>
              <w:t>e (t CO</w:t>
            </w:r>
            <w:r w:rsidRPr="00FF615C">
              <w:rPr>
                <w:color w:val="000000" w:themeColor="text1"/>
                <w:vertAlign w:val="subscript"/>
              </w:rPr>
              <w:t>2</w:t>
            </w:r>
            <w:r w:rsidRPr="00FF615C">
              <w:rPr>
                <w:color w:val="000000" w:themeColor="text1"/>
              </w:rPr>
              <w:noBreakHyphen/>
              <w:t>e), calculated in accordance with Equation</w:t>
            </w:r>
            <w:r w:rsidR="00093B3A" w:rsidRPr="00FF615C">
              <w:rPr>
                <w:color w:val="000000" w:themeColor="text1"/>
              </w:rPr>
              <w:t> </w:t>
            </w:r>
            <w:r w:rsidRPr="00FF615C">
              <w:rPr>
                <w:color w:val="000000" w:themeColor="text1"/>
              </w:rPr>
              <w:t>26d.</w:t>
            </w:r>
          </w:p>
        </w:tc>
      </w:tr>
      <w:tr w:rsidR="00FF615C" w:rsidRPr="00FF615C" w14:paraId="31920B56" w14:textId="77777777" w:rsidTr="008E6A88">
        <w:trPr>
          <w:gridAfter w:val="1"/>
          <w:wAfter w:w="19" w:type="dxa"/>
        </w:trPr>
        <w:tc>
          <w:tcPr>
            <w:tcW w:w="1701" w:type="dxa"/>
            <w:shd w:val="clear" w:color="auto" w:fill="FFFFFF" w:themeFill="background1"/>
            <w:hideMark/>
          </w:tcPr>
          <w:p w14:paraId="4FBE0DFF" w14:textId="77777777" w:rsidR="00F92CE7" w:rsidRPr="00FF615C" w:rsidRDefault="00F92CE7" w:rsidP="008E6A88">
            <w:pPr>
              <w:spacing w:before="60" w:after="60"/>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848" w:type="dxa"/>
            <w:shd w:val="clear" w:color="auto" w:fill="FFFFFF" w:themeFill="background1"/>
            <w:hideMark/>
          </w:tcPr>
          <w:p w14:paraId="492BD4DD"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strata in the project.</w:t>
            </w:r>
          </w:p>
        </w:tc>
      </w:tr>
    </w:tbl>
    <w:p w14:paraId="4AC9AF0B" w14:textId="6720A4AD" w:rsidR="00F92CE7" w:rsidRPr="00FF615C" w:rsidRDefault="00093B3A" w:rsidP="00093B3A">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When calculating the project emissions for a reporting period (</w:t>
      </w:r>
      <m:oMath>
        <m:r>
          <w:rPr>
            <w:rFonts w:ascii="Cambria Math" w:hAnsi="Cambria Math" w:cs="Arial"/>
            <w:color w:val="000000" w:themeColor="text1"/>
          </w:rPr>
          <m:t>Ri</m:t>
        </m:r>
      </m:oMath>
      <w:r w:rsidR="00F92CE7" w:rsidRPr="00FF615C">
        <w:rPr>
          <w:color w:val="000000" w:themeColor="text1"/>
        </w:rPr>
        <w:t>), the standard error</w:t>
      </w:r>
      <w:r w:rsidR="00F92CE7" w:rsidRPr="00FF615C">
        <w:rPr>
          <w:b/>
          <w:color w:val="000000" w:themeColor="text1"/>
        </w:rPr>
        <w:t xml:space="preserve"> </w:t>
      </w:r>
      <w:r w:rsidRPr="00FF615C">
        <w:rPr>
          <w:color w:val="000000" w:themeColor="text1"/>
        </w:rPr>
        <w:t xml:space="preserve">must </w:t>
      </w:r>
      <w:r w:rsidR="00F92CE7" w:rsidRPr="00FF615C">
        <w:rPr>
          <w:color w:val="000000" w:themeColor="text1"/>
        </w:rPr>
        <w:t>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2A7ECCBB"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364D19CE" w14:textId="77777777" w:rsidR="00F92CE7" w:rsidRPr="00FF615C" w:rsidRDefault="005F3E8F" w:rsidP="008E6A88">
            <w:pPr>
              <w:spacing w:before="120" w:after="120"/>
              <w:ind w:left="360"/>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SEPE</m:t>
                    </m:r>
                  </m:e>
                  <m:sub>
                    <m:r>
                      <w:rPr>
                        <w:rFonts w:ascii="Cambria Math" w:hAnsi="Cambria Math" w:cs="Arial"/>
                        <w:color w:val="000000" w:themeColor="text1"/>
                      </w:rPr>
                      <m:t>Ri</m:t>
                    </m:r>
                  </m:sub>
                </m:sSub>
                <m:r>
                  <w:rPr>
                    <w:rFonts w:ascii="Cambria Math" w:hAnsi="Cambria Math" w:cs="Arial"/>
                    <w:color w:val="000000" w:themeColor="text1"/>
                  </w:rPr>
                  <m:t>=</m:t>
                </m:r>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j=1</m:t>
                            </m:r>
                          </m:sub>
                          <m:sup>
                            <m:r>
                              <w:rPr>
                                <w:rFonts w:ascii="Cambria Math" w:hAnsi="Cambria Math" w:cs="Arial"/>
                                <w:color w:val="000000" w:themeColor="text1"/>
                              </w:rPr>
                              <m:t>n</m:t>
                            </m:r>
                          </m:sup>
                          <m:e>
                            <m:d>
                              <m:dPr>
                                <m:begChr m:val=""/>
                                <m:endChr m:val=""/>
                                <m:ctrlPr>
                                  <w:rPr>
                                    <w:rFonts w:ascii="Cambria Math" w:hAnsi="Cambria Math" w:cs="Arial"/>
                                    <w:i/>
                                    <w:color w:val="000000" w:themeColor="text1"/>
                                  </w:rPr>
                                </m:ctrlPr>
                              </m:dPr>
                              <m:e>
                                <m:sSup>
                                  <m:sSupPr>
                                    <m:ctrlPr>
                                      <w:rPr>
                                        <w:rFonts w:ascii="Cambria Math" w:hAnsi="Cambria Math" w:cs="Arial"/>
                                        <w:i/>
                                        <w:color w:val="000000" w:themeColor="text1"/>
                                      </w:rPr>
                                    </m:ctrlPr>
                                  </m:sSupPr>
                                  <m:e>
                                    <m:sSub>
                                      <m:sSubPr>
                                        <m:ctrlPr>
                                          <w:rPr>
                                            <w:rFonts w:ascii="Cambria Math" w:hAnsi="Cambria Math" w:cs="Arial"/>
                                            <w:i/>
                                            <w:color w:val="000000" w:themeColor="text1"/>
                                          </w:rPr>
                                        </m:ctrlPr>
                                      </m:sSubPr>
                                      <m:e>
                                        <m:r>
                                          <w:rPr>
                                            <w:rFonts w:ascii="Cambria Math" w:hAnsi="Cambria Math" w:cs="Arial"/>
                                            <w:color w:val="000000" w:themeColor="text1"/>
                                          </w:rPr>
                                          <m:t>SEFireE</m:t>
                                        </m:r>
                                      </m:e>
                                      <m:sub>
                                        <m:r>
                                          <w:rPr>
                                            <w:rFonts w:ascii="Cambria Math" w:hAnsi="Cambria Math" w:cs="Arial"/>
                                            <w:color w:val="000000" w:themeColor="text1"/>
                                          </w:rPr>
                                          <m:t>j,Ri</m:t>
                                        </m:r>
                                      </m:sub>
                                    </m:sSub>
                                  </m:e>
                                  <m:sup>
                                    <m:r>
                                      <w:rPr>
                                        <w:rFonts w:ascii="Cambria Math" w:hAnsi="Cambria Math" w:cs="Arial"/>
                                        <w:color w:val="000000" w:themeColor="text1"/>
                                      </w:rPr>
                                      <m:t>2</m:t>
                                    </m:r>
                                  </m:sup>
                                </m:sSup>
                              </m:e>
                            </m:d>
                          </m:e>
                        </m:nary>
                      </m:e>
                    </m:d>
                  </m:e>
                  <m:sup>
                    <m:r>
                      <w:rPr>
                        <w:rFonts w:ascii="Cambria Math" w:hAnsi="Cambria Math" w:cs="Arial"/>
                        <w:color w:val="000000" w:themeColor="text1"/>
                      </w:rPr>
                      <m:t>0.5</m:t>
                    </m:r>
                  </m:sup>
                </m:sSup>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46E3C163"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23b</w:t>
            </w:r>
          </w:p>
        </w:tc>
      </w:tr>
    </w:tbl>
    <w:p w14:paraId="5D80ECA3" w14:textId="708B7461" w:rsidR="00F92CE7" w:rsidRPr="00FF615C" w:rsidRDefault="00093B3A" w:rsidP="00F92CE7">
      <w:pPr>
        <w:spacing w:before="120" w:after="120"/>
        <w:rPr>
          <w:color w:val="000000" w:themeColor="text1"/>
        </w:rPr>
      </w:pPr>
      <w:r w:rsidRPr="00FF615C">
        <w:rPr>
          <w:color w:val="000000" w:themeColor="text1"/>
        </w:rPr>
        <w:t>W</w:t>
      </w:r>
      <w:r w:rsidR="00F92CE7" w:rsidRPr="00FF615C">
        <w:rPr>
          <w:color w:val="000000" w:themeColor="text1"/>
        </w:rPr>
        <w:t>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FF615C" w:rsidRPr="00FF615C" w14:paraId="205F8D83" w14:textId="77777777" w:rsidTr="008E6A88">
        <w:tc>
          <w:tcPr>
            <w:tcW w:w="1701" w:type="dxa"/>
            <w:shd w:val="clear" w:color="auto" w:fill="FFFFFF" w:themeFill="background1"/>
            <w:hideMark/>
          </w:tcPr>
          <w:p w14:paraId="360306BA"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SEPE</m:t>
                  </m:r>
                </m:e>
                <m:sub>
                  <m:r>
                    <w:rPr>
                      <w:rFonts w:ascii="Cambria Math" w:hAnsi="Cambria Math" w:cs="Arial"/>
                      <w:color w:val="000000" w:themeColor="text1"/>
                    </w:rPr>
                    <m:t>Ri</m:t>
                  </m:r>
                </m:sub>
              </m:sSub>
            </m:oMath>
            <w:r w:rsidR="00F92CE7" w:rsidRPr="00FF615C">
              <w:rPr>
                <w:color w:val="000000" w:themeColor="text1"/>
              </w:rPr>
              <w:t xml:space="preserve"> =</w:t>
            </w:r>
          </w:p>
        </w:tc>
        <w:tc>
          <w:tcPr>
            <w:tcW w:w="6867" w:type="dxa"/>
            <w:shd w:val="clear" w:color="auto" w:fill="FFFFFF" w:themeFill="background1"/>
            <w:hideMark/>
          </w:tcPr>
          <w:p w14:paraId="2D25DB6C"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project emissions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117ADF62" w14:textId="77777777" w:rsidTr="008E6A88">
        <w:tc>
          <w:tcPr>
            <w:tcW w:w="1701" w:type="dxa"/>
            <w:shd w:val="clear" w:color="auto" w:fill="FFFFFF" w:themeFill="background1"/>
            <w:hideMark/>
          </w:tcPr>
          <w:p w14:paraId="0CC494D0"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867" w:type="dxa"/>
            <w:shd w:val="clear" w:color="auto" w:fill="FFFFFF" w:themeFill="background1"/>
            <w:hideMark/>
          </w:tcPr>
          <w:p w14:paraId="6C8DA835"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4A6FE637" w14:textId="77777777" w:rsidTr="008E6A88">
        <w:tc>
          <w:tcPr>
            <w:tcW w:w="1701" w:type="dxa"/>
            <w:shd w:val="clear" w:color="auto" w:fill="FFFFFF" w:themeFill="background1"/>
            <w:hideMark/>
          </w:tcPr>
          <w:p w14:paraId="31D87C42"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SEFireE</m:t>
                  </m:r>
                </m:e>
                <m:sub>
                  <m:r>
                    <w:rPr>
                      <w:rFonts w:ascii="Cambria Math" w:hAnsi="Arial" w:cs="Arial"/>
                      <w:color w:val="000000" w:themeColor="text1"/>
                    </w:rPr>
                    <m:t>j,Ri</m:t>
                  </m:r>
                </m:sub>
              </m:sSub>
            </m:oMath>
            <w:r w:rsidR="00F92CE7" w:rsidRPr="00FF615C">
              <w:rPr>
                <w:color w:val="000000" w:themeColor="text1"/>
              </w:rPr>
              <w:t xml:space="preserve"> =</w:t>
            </w:r>
          </w:p>
        </w:tc>
        <w:tc>
          <w:tcPr>
            <w:tcW w:w="6867" w:type="dxa"/>
            <w:shd w:val="clear" w:color="auto" w:fill="FFFFFF" w:themeFill="background1"/>
            <w:hideMark/>
          </w:tcPr>
          <w:p w14:paraId="5923B8A8"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fire emissions for the </w:t>
            </w:r>
            <m:oMath>
              <m:r>
                <w:rPr>
                  <w:rFonts w:ascii="Cambria Math" w:hAnsi="Cambria Math"/>
                  <w:color w:val="000000" w:themeColor="text1"/>
                </w:rPr>
                <m:t>j</m:t>
              </m:r>
            </m:oMath>
            <w:r w:rsidRPr="00FF615C">
              <w:rPr>
                <w:color w:val="000000" w:themeColor="text1"/>
              </w:rPr>
              <w:t xml:space="preserve">th fire affected stratum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 calculated in accordance with Equation 27d.</w:t>
            </w:r>
          </w:p>
        </w:tc>
      </w:tr>
      <w:tr w:rsidR="00FF615C" w:rsidRPr="00FF615C" w14:paraId="197E81D4" w14:textId="77777777" w:rsidTr="008E6A88">
        <w:tc>
          <w:tcPr>
            <w:tcW w:w="1701" w:type="dxa"/>
            <w:shd w:val="clear" w:color="auto" w:fill="FFFFFF" w:themeFill="background1"/>
            <w:hideMark/>
          </w:tcPr>
          <w:p w14:paraId="41DF9603" w14:textId="77777777" w:rsidR="00F92CE7" w:rsidRPr="00FF615C" w:rsidRDefault="00F92CE7" w:rsidP="008E6A88">
            <w:pPr>
              <w:spacing w:before="60" w:after="60"/>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867" w:type="dxa"/>
            <w:shd w:val="clear" w:color="auto" w:fill="FFFFFF" w:themeFill="background1"/>
            <w:hideMark/>
          </w:tcPr>
          <w:p w14:paraId="398AB640"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strata in the project.</w:t>
            </w:r>
          </w:p>
        </w:tc>
      </w:tr>
    </w:tbl>
    <w:p w14:paraId="25476DEC" w14:textId="5945190D" w:rsidR="00F92CE7" w:rsidRPr="00FF615C" w:rsidRDefault="00D5641B" w:rsidP="00094486">
      <w:pPr>
        <w:pStyle w:val="h5Section"/>
        <w:rPr>
          <w:color w:val="000000" w:themeColor="text1"/>
        </w:rPr>
      </w:pPr>
      <w:bookmarkStart w:id="137" w:name="_Toc359525124"/>
      <w:r>
        <w:rPr>
          <w:color w:val="000000" w:themeColor="text1"/>
        </w:rPr>
        <w:lastRenderedPageBreak/>
        <w:t>6.33</w:t>
      </w:r>
      <w:r w:rsidR="00093B3A" w:rsidRPr="00FF615C">
        <w:rPr>
          <w:color w:val="000000" w:themeColor="text1"/>
        </w:rPr>
        <w:tab/>
      </w:r>
      <w:r w:rsidR="00F92CE7" w:rsidRPr="00FF615C">
        <w:rPr>
          <w:color w:val="000000" w:themeColor="text1"/>
        </w:rPr>
        <w:t>Calculating fuel emissions for a stratum</w:t>
      </w:r>
      <w:bookmarkEnd w:id="137"/>
    </w:p>
    <w:p w14:paraId="4050AA49" w14:textId="69048E12" w:rsidR="00F92CE7" w:rsidRPr="00FF615C" w:rsidRDefault="00093B3A" w:rsidP="00094486">
      <w:pPr>
        <w:pStyle w:val="tMain"/>
        <w:keepNext/>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Emissions from fuel use </w:t>
      </w:r>
      <w:r w:rsidR="00A2024D" w:rsidRPr="00FF615C">
        <w:rPr>
          <w:color w:val="000000" w:themeColor="text1"/>
        </w:rPr>
        <w:t>for</w:t>
      </w:r>
      <w:r w:rsidR="00F92CE7" w:rsidRPr="00FF615C">
        <w:rPr>
          <w:color w:val="000000" w:themeColor="text1"/>
        </w:rPr>
        <w:t xml:space="preserve"> a stratum (</w:t>
      </w:r>
      <m:oMath>
        <m:r>
          <w:rPr>
            <w:rFonts w:ascii="Cambria Math" w:hAnsi="Cambria Math"/>
            <w:color w:val="000000" w:themeColor="text1"/>
          </w:rPr>
          <m:t>j</m:t>
        </m:r>
      </m:oMath>
      <w:r w:rsidR="00F92CE7" w:rsidRPr="00FF615C">
        <w:rPr>
          <w:color w:val="000000" w:themeColor="text1"/>
        </w:rPr>
        <w:t>) for a reporting period (</w:t>
      </w:r>
      <m:oMath>
        <m:r>
          <w:rPr>
            <w:rFonts w:ascii="Cambria Math" w:hAnsi="Cambria Math" w:cs="Arial"/>
            <w:color w:val="000000" w:themeColor="text1"/>
          </w:rPr>
          <m:t>Ri</m:t>
        </m:r>
      </m:oMath>
      <w:r w:rsidR="00F92CE7" w:rsidRPr="00FF615C">
        <w:rPr>
          <w:color w:val="000000" w:themeColor="text1"/>
        </w:rPr>
        <w:t xml:space="preserve">) </w:t>
      </w:r>
      <w:r w:rsidR="004B74B7"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72890F01"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71A18B28" w14:textId="77777777" w:rsidR="00F92CE7" w:rsidRPr="00FF615C" w:rsidRDefault="005F3E8F" w:rsidP="00094486">
            <w:pPr>
              <w:keepNext/>
              <w:spacing w:before="120" w:after="120"/>
              <w:ind w:left="993"/>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FuelE</m:t>
                    </m:r>
                  </m:e>
                  <m:sub>
                    <m:r>
                      <w:rPr>
                        <w:rFonts w:ascii="Cambria Math" w:hAnsi="Cambria Math" w:cs="Arial"/>
                        <w:color w:val="000000" w:themeColor="text1"/>
                      </w:rPr>
                      <m:t>j,Ri</m:t>
                    </m:r>
                  </m:sub>
                </m:sSub>
                <m:r>
                  <w:rPr>
                    <w:rFonts w:ascii="Cambria Math" w:hAnsi="Cambria Math" w:cs="Arial"/>
                    <w:color w:val="000000" w:themeColor="text1"/>
                  </w:rPr>
                  <m:t xml:space="preserve">= </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i=1</m:t>
                    </m:r>
                  </m:sub>
                  <m:sup>
                    <m:r>
                      <w:rPr>
                        <w:rFonts w:ascii="Cambria Math" w:hAnsi="Cambria Math" w:cs="Arial"/>
                        <w:color w:val="000000" w:themeColor="text1"/>
                      </w:rPr>
                      <m:t>n</m:t>
                    </m:r>
                  </m:sup>
                  <m:e>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y=1</m:t>
                        </m:r>
                      </m:sub>
                      <m:sup>
                        <m:r>
                          <w:rPr>
                            <w:rFonts w:ascii="Cambria Math" w:hAnsi="Cambria Math" w:cs="Arial"/>
                            <w:color w:val="000000" w:themeColor="text1"/>
                          </w:rPr>
                          <m:t>g</m:t>
                        </m:r>
                      </m:sup>
                      <m:e>
                        <m:sSub>
                          <m:sSubPr>
                            <m:ctrlPr>
                              <w:rPr>
                                <w:rFonts w:ascii="Cambria Math" w:hAnsi="Cambria Math" w:cs="Arial"/>
                                <w:i/>
                                <w:color w:val="000000" w:themeColor="text1"/>
                              </w:rPr>
                            </m:ctrlPr>
                          </m:sSubPr>
                          <m:e>
                            <m:r>
                              <w:rPr>
                                <w:rFonts w:ascii="Cambria Math" w:hAnsi="Cambria Math" w:cs="Arial"/>
                                <w:color w:val="000000" w:themeColor="text1"/>
                              </w:rPr>
                              <m:t>FTE</m:t>
                            </m:r>
                          </m:e>
                          <m:sub>
                            <m:r>
                              <w:rPr>
                                <w:rFonts w:ascii="Cambria Math" w:hAnsi="Cambria Math" w:cs="Arial"/>
                                <w:color w:val="000000" w:themeColor="text1"/>
                              </w:rPr>
                              <m:t>i,y,j,Ri</m:t>
                            </m:r>
                          </m:sub>
                        </m:sSub>
                      </m:e>
                    </m:nary>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5D647929" w14:textId="77777777" w:rsidR="00F92CE7" w:rsidRPr="00FF615C" w:rsidRDefault="00F92CE7" w:rsidP="00094486">
            <w:pPr>
              <w:keepNext/>
              <w:spacing w:before="120" w:after="120"/>
              <w:ind w:left="142"/>
              <w:jc w:val="center"/>
              <w:rPr>
                <w:b/>
                <w:color w:val="000000" w:themeColor="text1"/>
              </w:rPr>
            </w:pPr>
            <w:r w:rsidRPr="00FF615C">
              <w:rPr>
                <w:b/>
                <w:color w:val="000000" w:themeColor="text1"/>
              </w:rPr>
              <w:t>Equation 24</w:t>
            </w:r>
          </w:p>
        </w:tc>
      </w:tr>
    </w:tbl>
    <w:p w14:paraId="0F1195E6" w14:textId="44AD289A" w:rsidR="00F92CE7" w:rsidRPr="00FF615C" w:rsidRDefault="004B74B7"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FF615C" w:rsidRPr="00FF615C" w14:paraId="7AF2FD46" w14:textId="77777777" w:rsidTr="008E6A88">
        <w:tc>
          <w:tcPr>
            <w:tcW w:w="1701" w:type="dxa"/>
            <w:shd w:val="clear" w:color="auto" w:fill="FFFFFF" w:themeFill="background1"/>
            <w:hideMark/>
          </w:tcPr>
          <w:p w14:paraId="30B047D6"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FuelE</m:t>
                  </m:r>
                </m:e>
                <m:sub>
                  <m:r>
                    <w:rPr>
                      <w:rFonts w:ascii="Cambria Math" w:hAnsi="Arial" w:cs="Arial"/>
                      <w:color w:val="000000" w:themeColor="text1"/>
                    </w:rPr>
                    <m:t>j,Ri</m:t>
                  </m:r>
                </m:sub>
              </m:sSub>
            </m:oMath>
            <w:r w:rsidR="00F92CE7" w:rsidRPr="00FF615C">
              <w:rPr>
                <w:color w:val="000000" w:themeColor="text1"/>
              </w:rPr>
              <w:t xml:space="preserve"> =</w:t>
            </w:r>
          </w:p>
        </w:tc>
        <w:tc>
          <w:tcPr>
            <w:tcW w:w="6867" w:type="dxa"/>
            <w:shd w:val="clear" w:color="auto" w:fill="FFFFFF" w:themeFill="background1"/>
            <w:hideMark/>
          </w:tcPr>
          <w:p w14:paraId="75C0A7D1" w14:textId="77777777" w:rsidR="00F92CE7" w:rsidRPr="00FF615C" w:rsidRDefault="00F92CE7" w:rsidP="008E6A88">
            <w:pPr>
              <w:spacing w:before="60" w:after="60"/>
              <w:rPr>
                <w:color w:val="000000" w:themeColor="text1"/>
              </w:rPr>
            </w:pPr>
            <w:proofErr w:type="gramStart"/>
            <w:r w:rsidRPr="00FF615C">
              <w:rPr>
                <w:color w:val="000000" w:themeColor="text1"/>
              </w:rPr>
              <w:t>fuel</w:t>
            </w:r>
            <w:proofErr w:type="gramEnd"/>
            <w:r w:rsidRPr="00FF615C">
              <w:rPr>
                <w:color w:val="000000" w:themeColor="text1"/>
              </w:rPr>
              <w:t xml:space="preserve"> emissions for the </w:t>
            </w:r>
            <m:oMath>
              <m:r>
                <w:rPr>
                  <w:rFonts w:ascii="Cambria Math" w:hAnsi="Cambria Math"/>
                  <w:color w:val="000000" w:themeColor="text1"/>
                </w:rPr>
                <m:t>j</m:t>
              </m:r>
            </m:oMath>
            <w:r w:rsidRPr="00FF615C">
              <w:rPr>
                <w:color w:val="000000" w:themeColor="text1"/>
              </w:rPr>
              <w:t xml:space="preserve">th stratum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 xml:space="preserve">e). </w:t>
            </w:r>
          </w:p>
        </w:tc>
      </w:tr>
      <w:tr w:rsidR="00FF615C" w:rsidRPr="00FF615C" w14:paraId="35C2DF6A" w14:textId="77777777" w:rsidTr="008E6A88">
        <w:tc>
          <w:tcPr>
            <w:tcW w:w="1701" w:type="dxa"/>
            <w:shd w:val="clear" w:color="auto" w:fill="FFFFFF" w:themeFill="background1"/>
            <w:hideMark/>
          </w:tcPr>
          <w:p w14:paraId="56EB6C7A"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867" w:type="dxa"/>
            <w:shd w:val="clear" w:color="auto" w:fill="FFFFFF" w:themeFill="background1"/>
            <w:hideMark/>
          </w:tcPr>
          <w:p w14:paraId="20AD5C83"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2E8E2B0E" w14:textId="77777777" w:rsidTr="008E6A88">
        <w:tc>
          <w:tcPr>
            <w:tcW w:w="1701" w:type="dxa"/>
            <w:shd w:val="clear" w:color="auto" w:fill="FFFFFF" w:themeFill="background1"/>
            <w:hideMark/>
          </w:tcPr>
          <w:p w14:paraId="1001A67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FTE</m:t>
                  </m:r>
                </m:e>
                <m:sub>
                  <m:r>
                    <w:rPr>
                      <w:rFonts w:ascii="Cambria Math" w:hAnsi="Arial" w:cs="Arial"/>
                      <w:color w:val="000000" w:themeColor="text1"/>
                    </w:rPr>
                    <m:t>i,y,j,Ri</m:t>
                  </m:r>
                </m:sub>
              </m:sSub>
            </m:oMath>
            <w:r w:rsidR="00F92CE7" w:rsidRPr="00FF615C">
              <w:rPr>
                <w:color w:val="000000" w:themeColor="text1"/>
              </w:rPr>
              <w:t xml:space="preserve"> =</w:t>
            </w:r>
          </w:p>
        </w:tc>
        <w:tc>
          <w:tcPr>
            <w:tcW w:w="6867" w:type="dxa"/>
            <w:shd w:val="clear" w:color="auto" w:fill="FFFFFF" w:themeFill="background1"/>
            <w:hideMark/>
          </w:tcPr>
          <w:p w14:paraId="2A5C35F1" w14:textId="01AE88A8" w:rsidR="00F92CE7" w:rsidRPr="00FF615C" w:rsidRDefault="00F92CE7" w:rsidP="004B74B7">
            <w:pPr>
              <w:spacing w:before="60" w:after="60"/>
              <w:rPr>
                <w:color w:val="000000" w:themeColor="text1"/>
              </w:rPr>
            </w:pPr>
            <w:proofErr w:type="gramStart"/>
            <w:r w:rsidRPr="00FF615C">
              <w:rPr>
                <w:color w:val="000000" w:themeColor="text1"/>
              </w:rPr>
              <w:t>emissions</w:t>
            </w:r>
            <w:proofErr w:type="gramEnd"/>
            <w:r w:rsidRPr="00FF615C">
              <w:rPr>
                <w:color w:val="000000" w:themeColor="text1"/>
              </w:rPr>
              <w:t xml:space="preserve"> for each fossil fuel type (</w:t>
            </w:r>
            <m:oMath>
              <m:r>
                <w:rPr>
                  <w:rFonts w:ascii="Cambria Math" w:hAnsi="Cambria Math"/>
                  <w:color w:val="000000" w:themeColor="text1"/>
                </w:rPr>
                <m:t>i</m:t>
              </m:r>
            </m:oMath>
            <w:r w:rsidRPr="00FF615C">
              <w:rPr>
                <w:color w:val="000000" w:themeColor="text1"/>
              </w:rPr>
              <w:t xml:space="preserve">) and each greenhouse gas </w:t>
            </w:r>
            <w:r w:rsidR="004B74B7" w:rsidRPr="00FF615C">
              <w:rPr>
                <w:color w:val="000000" w:themeColor="text1"/>
              </w:rPr>
              <w:t xml:space="preserve">type </w:t>
            </w:r>
            <w:r w:rsidRPr="00FF615C">
              <w:rPr>
                <w:color w:val="000000" w:themeColor="text1"/>
              </w:rPr>
              <w:t>(</w:t>
            </w:r>
            <m:oMath>
              <m:r>
                <w:rPr>
                  <w:rFonts w:ascii="Cambria Math" w:hAnsi="Cambria Math"/>
                  <w:color w:val="000000" w:themeColor="text1"/>
                </w:rPr>
                <m:t>y</m:t>
              </m:r>
            </m:oMath>
            <w:r w:rsidRPr="00FF615C">
              <w:rPr>
                <w:color w:val="000000" w:themeColor="text1"/>
              </w:rPr>
              <w:t xml:space="preserve">), for the </w:t>
            </w:r>
            <m:oMath>
              <m:r>
                <w:rPr>
                  <w:rFonts w:ascii="Cambria Math" w:hAnsi="Cambria Math"/>
                  <w:color w:val="000000" w:themeColor="text1"/>
                </w:rPr>
                <m:t>j</m:t>
              </m:r>
            </m:oMath>
            <w:r w:rsidRPr="00FF615C">
              <w:rPr>
                <w:color w:val="000000" w:themeColor="text1"/>
              </w:rPr>
              <w:t xml:space="preserve">th stratum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 xml:space="preserve">e), calculated in accordance with Equation 25.  </w:t>
            </w:r>
          </w:p>
        </w:tc>
      </w:tr>
      <w:tr w:rsidR="00FF615C" w:rsidRPr="00FF615C" w14:paraId="3A5EB176" w14:textId="77777777" w:rsidTr="008E6A88">
        <w:tc>
          <w:tcPr>
            <w:tcW w:w="1701" w:type="dxa"/>
            <w:shd w:val="clear" w:color="auto" w:fill="FFFFFF" w:themeFill="background1"/>
            <w:hideMark/>
          </w:tcPr>
          <w:p w14:paraId="1F167D06" w14:textId="77777777" w:rsidR="00F92CE7" w:rsidRPr="00FF615C" w:rsidRDefault="00F92CE7" w:rsidP="008E6A88">
            <w:pPr>
              <w:spacing w:before="60" w:after="60"/>
              <w:rPr>
                <w:color w:val="000000" w:themeColor="text1"/>
              </w:rPr>
            </w:pPr>
            <m:oMath>
              <m:r>
                <w:rPr>
                  <w:rFonts w:ascii="Cambria Math" w:hAnsi="Cambria Math"/>
                  <w:color w:val="000000" w:themeColor="text1"/>
                </w:rPr>
                <m:t>y</m:t>
              </m:r>
            </m:oMath>
            <w:r w:rsidRPr="00FF615C">
              <w:rPr>
                <w:color w:val="000000" w:themeColor="text1"/>
              </w:rPr>
              <w:t xml:space="preserve"> =</w:t>
            </w:r>
          </w:p>
        </w:tc>
        <w:tc>
          <w:tcPr>
            <w:tcW w:w="6867" w:type="dxa"/>
            <w:shd w:val="clear" w:color="auto" w:fill="FFFFFF" w:themeFill="background1"/>
            <w:hideMark/>
          </w:tcPr>
          <w:p w14:paraId="3CC706DA" w14:textId="77777777" w:rsidR="00F92CE7" w:rsidRPr="00FF615C" w:rsidRDefault="00F92CE7" w:rsidP="008E6A88">
            <w:pPr>
              <w:spacing w:before="60" w:after="60"/>
              <w:rPr>
                <w:color w:val="000000" w:themeColor="text1"/>
              </w:rPr>
            </w:pPr>
            <w:proofErr w:type="gramStart"/>
            <w:r w:rsidRPr="00FF615C">
              <w:rPr>
                <w:color w:val="000000" w:themeColor="text1"/>
              </w:rPr>
              <w:t>greenhouse</w:t>
            </w:r>
            <w:proofErr w:type="gramEnd"/>
            <w:r w:rsidRPr="00FF615C">
              <w:rPr>
                <w:color w:val="000000" w:themeColor="text1"/>
              </w:rPr>
              <w:t xml:space="preserve"> gas type, being carbon dioxide, methane or nitrous oxide.</w:t>
            </w:r>
          </w:p>
        </w:tc>
      </w:tr>
      <w:tr w:rsidR="00FF615C" w:rsidRPr="00FF615C" w14:paraId="2D0E2E85" w14:textId="77777777" w:rsidTr="008E6A88">
        <w:tc>
          <w:tcPr>
            <w:tcW w:w="1701" w:type="dxa"/>
            <w:shd w:val="clear" w:color="auto" w:fill="FFFFFF" w:themeFill="background1"/>
            <w:hideMark/>
          </w:tcPr>
          <w:p w14:paraId="5DCAD4A8" w14:textId="77777777" w:rsidR="00F92CE7" w:rsidRPr="00FF615C" w:rsidRDefault="00F92CE7" w:rsidP="008E6A88">
            <w:pPr>
              <w:spacing w:before="60" w:after="60"/>
              <w:rPr>
                <w:color w:val="000000" w:themeColor="text1"/>
              </w:rPr>
            </w:pPr>
            <m:oMath>
              <m:r>
                <w:rPr>
                  <w:rFonts w:ascii="Cambria Math" w:hAnsi="Cambria Math"/>
                  <w:color w:val="000000" w:themeColor="text1"/>
                </w:rPr>
                <m:t>n</m:t>
              </m:r>
            </m:oMath>
            <w:r w:rsidRPr="00FF615C">
              <w:rPr>
                <w:color w:val="000000" w:themeColor="text1"/>
              </w:rPr>
              <w:t xml:space="preserve"> =</w:t>
            </w:r>
          </w:p>
        </w:tc>
        <w:tc>
          <w:tcPr>
            <w:tcW w:w="6867" w:type="dxa"/>
            <w:shd w:val="clear" w:color="auto" w:fill="FFFFFF" w:themeFill="background1"/>
            <w:hideMark/>
          </w:tcPr>
          <w:p w14:paraId="494D143C"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different types of fossil fuel (</w:t>
            </w:r>
            <m:oMath>
              <m:r>
                <w:rPr>
                  <w:rFonts w:ascii="Cambria Math" w:hAnsi="Cambria Math"/>
                  <w:color w:val="000000" w:themeColor="text1"/>
                </w:rPr>
                <m:t>i</m:t>
              </m:r>
            </m:oMath>
            <w:r w:rsidRPr="00FF615C">
              <w:rPr>
                <w:color w:val="000000" w:themeColor="text1"/>
              </w:rPr>
              <w:t>).</w:t>
            </w:r>
          </w:p>
        </w:tc>
      </w:tr>
      <w:tr w:rsidR="00FF615C" w:rsidRPr="00FF615C" w14:paraId="678310E1" w14:textId="77777777" w:rsidTr="008E6A88">
        <w:tc>
          <w:tcPr>
            <w:tcW w:w="1701" w:type="dxa"/>
            <w:shd w:val="clear" w:color="auto" w:fill="FFFFFF" w:themeFill="background1"/>
            <w:hideMark/>
          </w:tcPr>
          <w:p w14:paraId="141B6D4D" w14:textId="77777777" w:rsidR="00F92CE7" w:rsidRPr="00FF615C" w:rsidRDefault="00F92CE7" w:rsidP="008E6A88">
            <w:pPr>
              <w:spacing w:before="60" w:after="60"/>
              <w:rPr>
                <w:color w:val="000000" w:themeColor="text1"/>
              </w:rPr>
            </w:pPr>
            <m:oMath>
              <m:r>
                <w:rPr>
                  <w:rFonts w:ascii="Cambria Math" w:hAnsi="Cambria Math"/>
                  <w:color w:val="000000" w:themeColor="text1"/>
                </w:rPr>
                <m:t>g</m:t>
              </m:r>
            </m:oMath>
            <w:r w:rsidRPr="00FF615C">
              <w:rPr>
                <w:color w:val="000000" w:themeColor="text1"/>
              </w:rPr>
              <w:t xml:space="preserve"> =</w:t>
            </w:r>
          </w:p>
        </w:tc>
        <w:tc>
          <w:tcPr>
            <w:tcW w:w="6867" w:type="dxa"/>
            <w:shd w:val="clear" w:color="auto" w:fill="FFFFFF" w:themeFill="background1"/>
            <w:hideMark/>
          </w:tcPr>
          <w:p w14:paraId="7B3CD34C"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different gas types (</w:t>
            </w:r>
            <m:oMath>
              <m:r>
                <w:rPr>
                  <w:rFonts w:ascii="Cambria Math" w:hAnsi="Cambria Math"/>
                  <w:color w:val="000000" w:themeColor="text1"/>
                </w:rPr>
                <m:t>y</m:t>
              </m:r>
            </m:oMath>
            <w:r w:rsidRPr="00FF615C">
              <w:rPr>
                <w:color w:val="000000" w:themeColor="text1"/>
              </w:rPr>
              <w:t>) emitted.</w:t>
            </w:r>
          </w:p>
        </w:tc>
      </w:tr>
    </w:tbl>
    <w:p w14:paraId="2A2B74C3" w14:textId="1EE72EAA" w:rsidR="00F92CE7" w:rsidRPr="00FF615C" w:rsidRDefault="004B74B7" w:rsidP="004B74B7">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When calculating the emissions from fuel use within a stratum for a reporting period, the standard error</w:t>
      </w:r>
      <w:r w:rsidR="00F92CE7" w:rsidRPr="00FF615C">
        <w:rPr>
          <w:b/>
          <w:color w:val="000000" w:themeColor="text1"/>
        </w:rPr>
        <w:t xml:space="preserve"> </w:t>
      </w:r>
      <w:r w:rsidR="00F92CE7" w:rsidRPr="00FF615C">
        <w:rPr>
          <w:color w:val="000000" w:themeColor="text1"/>
        </w:rPr>
        <w:t>is assumed to be zero.</w:t>
      </w:r>
    </w:p>
    <w:p w14:paraId="602B1B54" w14:textId="7FB5EF1A" w:rsidR="00F92CE7" w:rsidRPr="00FF615C" w:rsidRDefault="00D5641B" w:rsidP="004B74B7">
      <w:pPr>
        <w:pStyle w:val="h5Section"/>
        <w:rPr>
          <w:color w:val="000000" w:themeColor="text1"/>
        </w:rPr>
      </w:pPr>
      <w:bookmarkStart w:id="138" w:name="_Toc359525125"/>
      <w:r>
        <w:rPr>
          <w:color w:val="000000" w:themeColor="text1"/>
        </w:rPr>
        <w:t>6.34</w:t>
      </w:r>
      <w:r w:rsidR="004B74B7" w:rsidRPr="00FF615C">
        <w:rPr>
          <w:color w:val="000000" w:themeColor="text1"/>
        </w:rPr>
        <w:tab/>
      </w:r>
      <w:r w:rsidR="00F92CE7" w:rsidRPr="00FF615C">
        <w:rPr>
          <w:color w:val="000000" w:themeColor="text1"/>
        </w:rPr>
        <w:t>Calculating emissions for fossil fuel types</w:t>
      </w:r>
      <w:bookmarkEnd w:id="138"/>
    </w:p>
    <w:p w14:paraId="70C45216" w14:textId="07DAD171" w:rsidR="00F92CE7" w:rsidRPr="00FF615C" w:rsidRDefault="00FD409F" w:rsidP="00FD409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t>Subject to subsection (2), e</w:t>
      </w:r>
      <w:r w:rsidR="00CC1568" w:rsidRPr="00FF615C">
        <w:rPr>
          <w:color w:val="000000" w:themeColor="text1"/>
        </w:rPr>
        <w:t>missions</w:t>
      </w:r>
      <w:r w:rsidR="00F92CE7" w:rsidRPr="00FF615C">
        <w:rPr>
          <w:color w:val="000000" w:themeColor="text1"/>
        </w:rPr>
        <w:t xml:space="preserve"> of carbon dioxide, methane, or nitrous oxide from combustion of fossil fuels for a reporting period (</w:t>
      </w:r>
      <m:oMath>
        <m:r>
          <w:rPr>
            <w:rFonts w:ascii="Cambria Math" w:hAnsi="Cambria Math" w:cs="Arial"/>
            <w:color w:val="000000" w:themeColor="text1"/>
          </w:rPr>
          <m:t>Ri</m:t>
        </m:r>
      </m:oMath>
      <w:r w:rsidR="00F92CE7" w:rsidRPr="00FF615C">
        <w:rPr>
          <w:color w:val="000000" w:themeColor="text1"/>
        </w:rPr>
        <w:t xml:space="preserve">) </w:t>
      </w:r>
      <w:r w:rsidR="00381F07"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1008E313"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368DF766" w14:textId="77777777" w:rsidR="00F92CE7" w:rsidRPr="00FF615C" w:rsidRDefault="005F3E8F" w:rsidP="008E6A88">
            <w:pPr>
              <w:spacing w:before="120" w:after="120"/>
              <w:ind w:left="993"/>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FTE</m:t>
                    </m:r>
                  </m:e>
                  <m:sub>
                    <m:r>
                      <w:rPr>
                        <w:rFonts w:ascii="Cambria Math" w:hAnsi="Cambria Math" w:cs="Arial"/>
                        <w:color w:val="000000" w:themeColor="text1"/>
                      </w:rPr>
                      <m:t>i,y,j,Ri</m:t>
                    </m:r>
                  </m:sub>
                </m:sSub>
                <m:r>
                  <w:rPr>
                    <w:rFonts w:ascii="Cambria Math" w:hAnsi="Cambria Math" w:cs="Arial"/>
                    <w:color w:val="000000" w:themeColor="text1"/>
                  </w:rPr>
                  <m:t xml:space="preserve">=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QF</m:t>
                            </m:r>
                          </m:e>
                          <m:sub>
                            <m:r>
                              <w:rPr>
                                <w:rFonts w:ascii="Cambria Math" w:hAnsi="Cambria Math" w:cs="Arial"/>
                                <w:color w:val="000000" w:themeColor="text1"/>
                              </w:rPr>
                              <m:t>i,j,Ri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EC</m:t>
                            </m:r>
                          </m:e>
                          <m:sub>
                            <m:r>
                              <w:rPr>
                                <w:rFonts w:ascii="Cambria Math" w:hAnsi="Cambria Math" w:cs="Arial"/>
                                <w:color w:val="000000" w:themeColor="text1"/>
                              </w:rPr>
                              <m:t>i</m:t>
                            </m:r>
                          </m:sub>
                        </m:sSub>
                        <m:r>
                          <w:rPr>
                            <w:rFonts w:ascii="Cambria Math" w:hAnsi="Cambria Math" w:cs="Arial"/>
                            <w:color w:val="000000" w:themeColor="text1"/>
                          </w:rPr>
                          <m:t>×Fac</m:t>
                        </m:r>
                      </m:e>
                      <m:sub>
                        <m:r>
                          <w:rPr>
                            <w:rFonts w:ascii="Cambria Math" w:hAnsi="Cambria Math" w:cs="Arial"/>
                            <w:color w:val="000000" w:themeColor="text1"/>
                          </w:rPr>
                          <m:t xml:space="preserve">i,y </m:t>
                        </m:r>
                      </m:sub>
                    </m:sSub>
                  </m:num>
                  <m:den>
                    <m:r>
                      <w:rPr>
                        <w:rFonts w:ascii="Cambria Math" w:hAnsi="Cambria Math" w:cs="Arial"/>
                        <w:color w:val="000000" w:themeColor="text1"/>
                      </w:rPr>
                      <m:t>1000</m:t>
                    </m:r>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7F58E2FC"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25</w:t>
            </w:r>
          </w:p>
        </w:tc>
      </w:tr>
    </w:tbl>
    <w:p w14:paraId="3FFBF764" w14:textId="249D5C0D" w:rsidR="00F92CE7" w:rsidRPr="00FF615C" w:rsidRDefault="00381F07"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771"/>
        <w:gridCol w:w="77"/>
        <w:gridCol w:w="19"/>
      </w:tblGrid>
      <w:tr w:rsidR="00FF615C" w:rsidRPr="00FF615C" w14:paraId="3DFDF40D" w14:textId="77777777" w:rsidTr="008E6A88">
        <w:trPr>
          <w:gridAfter w:val="1"/>
          <w:wAfter w:w="19" w:type="dxa"/>
        </w:trPr>
        <w:tc>
          <w:tcPr>
            <w:tcW w:w="1701" w:type="dxa"/>
            <w:shd w:val="clear" w:color="auto" w:fill="FFFFFF" w:themeFill="background1"/>
            <w:hideMark/>
          </w:tcPr>
          <w:p w14:paraId="404E869A"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FTE</m:t>
                  </m:r>
                </m:e>
                <m:sub>
                  <m:r>
                    <w:rPr>
                      <w:rFonts w:ascii="Cambria Math" w:hAnsi="Arial" w:cs="Arial"/>
                      <w:color w:val="000000" w:themeColor="text1"/>
                    </w:rPr>
                    <m:t>i,y,j,Ri</m:t>
                  </m:r>
                </m:sub>
              </m:sSub>
            </m:oMath>
            <w:r w:rsidR="00F92CE7" w:rsidRPr="00FF615C">
              <w:rPr>
                <w:color w:val="000000" w:themeColor="text1"/>
              </w:rPr>
              <w:t xml:space="preserve"> =</w:t>
            </w:r>
          </w:p>
        </w:tc>
        <w:tc>
          <w:tcPr>
            <w:tcW w:w="6848" w:type="dxa"/>
            <w:gridSpan w:val="2"/>
            <w:shd w:val="clear" w:color="auto" w:fill="FFFFFF" w:themeFill="background1"/>
            <w:hideMark/>
          </w:tcPr>
          <w:p w14:paraId="1F8EA288" w14:textId="77777777" w:rsidR="00F92CE7" w:rsidRPr="00FF615C" w:rsidRDefault="00F92CE7" w:rsidP="008E6A88">
            <w:pPr>
              <w:spacing w:before="60" w:after="60"/>
              <w:rPr>
                <w:color w:val="000000" w:themeColor="text1"/>
              </w:rPr>
            </w:pPr>
            <w:proofErr w:type="gramStart"/>
            <w:r w:rsidRPr="00FF615C">
              <w:rPr>
                <w:color w:val="000000" w:themeColor="text1"/>
              </w:rPr>
              <w:t>emissions</w:t>
            </w:r>
            <w:proofErr w:type="gramEnd"/>
            <w:r w:rsidRPr="00FF615C">
              <w:rPr>
                <w:color w:val="000000" w:themeColor="text1"/>
              </w:rPr>
              <w:t xml:space="preserve"> for each fossil fuel type (</w:t>
            </w:r>
            <m:oMath>
              <m:r>
                <w:rPr>
                  <w:rFonts w:ascii="Cambria Math" w:hAnsi="Cambria Math"/>
                  <w:color w:val="000000" w:themeColor="text1"/>
                </w:rPr>
                <m:t>i</m:t>
              </m:r>
            </m:oMath>
            <w:r w:rsidRPr="00FF615C">
              <w:rPr>
                <w:color w:val="000000" w:themeColor="text1"/>
              </w:rPr>
              <w:t>) and each greenhouse gas (</w:t>
            </w:r>
            <m:oMath>
              <m:r>
                <w:rPr>
                  <w:rFonts w:ascii="Cambria Math" w:hAnsi="Cambria Math"/>
                  <w:color w:val="000000" w:themeColor="text1"/>
                </w:rPr>
                <m:t>y</m:t>
              </m:r>
            </m:oMath>
            <w:r w:rsidRPr="00FF615C">
              <w:rPr>
                <w:color w:val="000000" w:themeColor="text1"/>
              </w:rPr>
              <w:t xml:space="preserve">), being carbon dioxide, methane or nitrous oxide, for the </w:t>
            </w:r>
            <m:oMath>
              <m:r>
                <w:rPr>
                  <w:rFonts w:ascii="Cambria Math" w:hAnsi="Cambria Math"/>
                  <w:color w:val="000000" w:themeColor="text1"/>
                </w:rPr>
                <m:t>j</m:t>
              </m:r>
            </m:oMath>
            <w:r w:rsidRPr="00FF615C">
              <w:rPr>
                <w:color w:val="000000" w:themeColor="text1"/>
              </w:rPr>
              <w:t xml:space="preserve">th stratum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4E9B1401" w14:textId="77777777" w:rsidTr="008E6A88">
        <w:tc>
          <w:tcPr>
            <w:tcW w:w="1701" w:type="dxa"/>
            <w:shd w:val="clear" w:color="auto" w:fill="FFFFFF" w:themeFill="background1"/>
            <w:hideMark/>
          </w:tcPr>
          <w:p w14:paraId="52887CD9"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867" w:type="dxa"/>
            <w:gridSpan w:val="3"/>
            <w:shd w:val="clear" w:color="auto" w:fill="FFFFFF" w:themeFill="background1"/>
            <w:hideMark/>
          </w:tcPr>
          <w:p w14:paraId="592A80C6"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6BB8C6F9" w14:textId="77777777" w:rsidTr="008E6A88">
        <w:trPr>
          <w:gridAfter w:val="1"/>
          <w:wAfter w:w="19" w:type="dxa"/>
        </w:trPr>
        <w:tc>
          <w:tcPr>
            <w:tcW w:w="1701" w:type="dxa"/>
            <w:shd w:val="clear" w:color="auto" w:fill="FFFFFF" w:themeFill="background1"/>
            <w:hideMark/>
          </w:tcPr>
          <w:p w14:paraId="2E5B4FAB"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QF</m:t>
                  </m:r>
                </m:e>
                <m:sub>
                  <m:r>
                    <w:rPr>
                      <w:rFonts w:ascii="Cambria Math" w:hAnsi="Arial" w:cs="Arial"/>
                      <w:color w:val="000000" w:themeColor="text1"/>
                    </w:rPr>
                    <m:t>i,j,Ri</m:t>
                  </m:r>
                </m:sub>
              </m:sSub>
            </m:oMath>
            <w:r w:rsidR="00F92CE7" w:rsidRPr="00FF615C">
              <w:rPr>
                <w:color w:val="000000" w:themeColor="text1"/>
              </w:rPr>
              <w:t xml:space="preserve"> =</w:t>
            </w:r>
          </w:p>
        </w:tc>
        <w:tc>
          <w:tcPr>
            <w:tcW w:w="6848" w:type="dxa"/>
            <w:gridSpan w:val="2"/>
            <w:shd w:val="clear" w:color="auto" w:fill="FFFFFF" w:themeFill="background1"/>
            <w:hideMark/>
          </w:tcPr>
          <w:p w14:paraId="000C1CC8"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quantity of fossil fuel type (</w:t>
            </w:r>
            <m:oMath>
              <m:r>
                <w:rPr>
                  <w:rFonts w:ascii="Cambria Math" w:hAnsi="Cambria Math"/>
                  <w:color w:val="000000" w:themeColor="text1"/>
                </w:rPr>
                <m:t>i</m:t>
              </m:r>
            </m:oMath>
            <w:r w:rsidRPr="00FF615C">
              <w:rPr>
                <w:color w:val="000000" w:themeColor="text1"/>
              </w:rPr>
              <w:t xml:space="preserve">) combusted for the </w:t>
            </w:r>
            <m:oMath>
              <m:r>
                <w:rPr>
                  <w:rFonts w:ascii="Cambria Math" w:hAnsi="Cambria Math"/>
                  <w:color w:val="000000" w:themeColor="text1"/>
                </w:rPr>
                <m:t>j</m:t>
              </m:r>
            </m:oMath>
            <w:r w:rsidRPr="00FF615C">
              <w:rPr>
                <w:color w:val="000000" w:themeColor="text1"/>
              </w:rPr>
              <w:t xml:space="preserve">th stratum during reporting period </w:t>
            </w:r>
            <m:oMath>
              <m:r>
                <w:rPr>
                  <w:rFonts w:ascii="Cambria Math" w:hAnsi="Cambria Math"/>
                  <w:color w:val="000000" w:themeColor="text1"/>
                </w:rPr>
                <m:t>Ri</m:t>
              </m:r>
            </m:oMath>
            <w:r w:rsidRPr="00FF615C">
              <w:rPr>
                <w:color w:val="000000" w:themeColor="text1"/>
              </w:rPr>
              <w:t xml:space="preserve"> in kilolitres.</w:t>
            </w:r>
          </w:p>
        </w:tc>
      </w:tr>
      <w:tr w:rsidR="00FF615C" w:rsidRPr="00FF615C" w14:paraId="24744E2B" w14:textId="77777777" w:rsidTr="008E6A88">
        <w:trPr>
          <w:gridAfter w:val="1"/>
          <w:wAfter w:w="19" w:type="dxa"/>
        </w:trPr>
        <w:tc>
          <w:tcPr>
            <w:tcW w:w="1701" w:type="dxa"/>
            <w:shd w:val="clear" w:color="auto" w:fill="FFFFFF" w:themeFill="background1"/>
            <w:hideMark/>
          </w:tcPr>
          <w:p w14:paraId="2AB61FA4"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i</m:t>
                  </m:r>
                </m:sub>
              </m:sSub>
            </m:oMath>
            <w:r w:rsidR="00F92CE7" w:rsidRPr="00FF615C">
              <w:rPr>
                <w:color w:val="000000" w:themeColor="text1"/>
              </w:rPr>
              <w:t xml:space="preserve"> =</w:t>
            </w:r>
          </w:p>
        </w:tc>
        <w:tc>
          <w:tcPr>
            <w:tcW w:w="6848" w:type="dxa"/>
            <w:gridSpan w:val="2"/>
            <w:shd w:val="clear" w:color="auto" w:fill="FFFFFF" w:themeFill="background1"/>
            <w:hideMark/>
          </w:tcPr>
          <w:p w14:paraId="27E8AE52" w14:textId="77777777" w:rsidR="00F92CE7" w:rsidRPr="00FF615C" w:rsidRDefault="00F92CE7" w:rsidP="008E6A88">
            <w:pPr>
              <w:spacing w:before="60" w:after="60"/>
              <w:rPr>
                <w:color w:val="000000" w:themeColor="text1"/>
              </w:rPr>
            </w:pPr>
            <w:proofErr w:type="gramStart"/>
            <w:r w:rsidRPr="00FF615C">
              <w:rPr>
                <w:color w:val="000000" w:themeColor="text1"/>
              </w:rPr>
              <w:t>energy</w:t>
            </w:r>
            <w:proofErr w:type="gramEnd"/>
            <w:r w:rsidRPr="00FF615C">
              <w:rPr>
                <w:color w:val="000000" w:themeColor="text1"/>
              </w:rPr>
              <w:t xml:space="preserve"> content factor of fossil fuel type (</w:t>
            </w:r>
            <m:oMath>
              <m:r>
                <w:rPr>
                  <w:rFonts w:ascii="Cambria Math" w:hAnsi="Cambria Math"/>
                  <w:color w:val="000000" w:themeColor="text1"/>
                </w:rPr>
                <m:t>i</m:t>
              </m:r>
            </m:oMath>
            <w:r w:rsidRPr="00FF615C">
              <w:rPr>
                <w:color w:val="000000" w:themeColor="text1"/>
              </w:rPr>
              <w:t>) in gigajoules per kilolitre.</w:t>
            </w:r>
          </w:p>
        </w:tc>
      </w:tr>
      <w:tr w:rsidR="00FF615C" w:rsidRPr="00FF615C" w14:paraId="16380E3E" w14:textId="77777777" w:rsidTr="008E6A88">
        <w:trPr>
          <w:gridAfter w:val="2"/>
          <w:wAfter w:w="96" w:type="dxa"/>
        </w:trPr>
        <w:tc>
          <w:tcPr>
            <w:tcW w:w="1701" w:type="dxa"/>
            <w:shd w:val="clear" w:color="auto" w:fill="FFFFFF" w:themeFill="background1"/>
            <w:hideMark/>
          </w:tcPr>
          <w:p w14:paraId="1CE77AF3"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Fac</m:t>
                  </m:r>
                </m:e>
                <m:sub>
                  <m:r>
                    <w:rPr>
                      <w:rFonts w:ascii="Cambria Math" w:hAnsi="Cambria Math"/>
                      <w:color w:val="000000" w:themeColor="text1"/>
                    </w:rPr>
                    <m:t>i,y</m:t>
                  </m:r>
                </m:sub>
              </m:sSub>
            </m:oMath>
            <w:r w:rsidR="00F92CE7" w:rsidRPr="00FF615C">
              <w:rPr>
                <w:color w:val="000000" w:themeColor="text1"/>
              </w:rPr>
              <w:t xml:space="preserve"> =</w:t>
            </w:r>
          </w:p>
        </w:tc>
        <w:tc>
          <w:tcPr>
            <w:tcW w:w="6771" w:type="dxa"/>
            <w:shd w:val="clear" w:color="auto" w:fill="FFFFFF" w:themeFill="background1"/>
            <w:hideMark/>
          </w:tcPr>
          <w:p w14:paraId="59E08AC2" w14:textId="7DF3CD7A" w:rsidR="00F92CE7" w:rsidRPr="00FF615C" w:rsidRDefault="00F92CE7" w:rsidP="00381F07">
            <w:pPr>
              <w:spacing w:before="60" w:after="60"/>
              <w:rPr>
                <w:color w:val="000000" w:themeColor="text1"/>
              </w:rPr>
            </w:pPr>
            <w:proofErr w:type="gramStart"/>
            <w:r w:rsidRPr="00FF615C">
              <w:rPr>
                <w:color w:val="000000" w:themeColor="text1"/>
              </w:rPr>
              <w:t>emission</w:t>
            </w:r>
            <w:proofErr w:type="gramEnd"/>
            <w:r w:rsidRPr="00FF615C">
              <w:rPr>
                <w:color w:val="000000" w:themeColor="text1"/>
              </w:rPr>
              <w:t xml:space="preserve"> factor for each gas type (</w:t>
            </w:r>
            <m:oMath>
              <m:r>
                <w:rPr>
                  <w:rFonts w:ascii="Cambria Math" w:hAnsi="Cambria Math"/>
                  <w:color w:val="000000" w:themeColor="text1"/>
                </w:rPr>
                <m:t>y</m:t>
              </m:r>
            </m:oMath>
            <w:r w:rsidRPr="00FF615C">
              <w:rPr>
                <w:color w:val="000000" w:themeColor="text1"/>
              </w:rPr>
              <w:t>) for fossil fuel type (</w:t>
            </w:r>
            <m:oMath>
              <m:r>
                <w:rPr>
                  <w:rFonts w:ascii="Cambria Math" w:hAnsi="Cambria Math"/>
                  <w:color w:val="000000" w:themeColor="text1"/>
                </w:rPr>
                <m:t>i</m:t>
              </m:r>
            </m:oMath>
            <w:r w:rsidRPr="00FF615C">
              <w:rPr>
                <w:color w:val="000000" w:themeColor="text1"/>
              </w:rPr>
              <w:t xml:space="preserve">) in </w:t>
            </w:r>
            <w:r w:rsidRPr="00FF615C">
              <w:rPr>
                <w:color w:val="000000" w:themeColor="text1"/>
              </w:rPr>
              <w:lastRenderedPageBreak/>
              <w:t>kilograms of CO</w:t>
            </w:r>
            <w:r w:rsidRPr="00FF615C">
              <w:rPr>
                <w:color w:val="000000" w:themeColor="text1"/>
                <w:vertAlign w:val="subscript"/>
              </w:rPr>
              <w:t>2</w:t>
            </w:r>
            <w:r w:rsidR="00381F07" w:rsidRPr="00FF615C">
              <w:rPr>
                <w:color w:val="000000" w:themeColor="text1"/>
              </w:rPr>
              <w:t>-e per gigajoule.</w:t>
            </w:r>
            <w:r w:rsidRPr="00FF615C">
              <w:rPr>
                <w:color w:val="000000" w:themeColor="text1"/>
              </w:rPr>
              <w:tab/>
            </w:r>
          </w:p>
        </w:tc>
      </w:tr>
    </w:tbl>
    <w:p w14:paraId="0D1EAFB1" w14:textId="40CB0CB0" w:rsidR="00381F07" w:rsidRPr="00FF615C" w:rsidRDefault="00FD409F" w:rsidP="00FD409F">
      <w:pPr>
        <w:pStyle w:val="tMain"/>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381F07" w:rsidRPr="00FF615C">
        <w:rPr>
          <w:color w:val="000000" w:themeColor="text1"/>
        </w:rPr>
        <w:t xml:space="preserve">Emissions from fossil fuel use must be estimated using the energy content and emission factors outlined in Schedule 1, Part 3 of the </w:t>
      </w:r>
      <w:r w:rsidR="00381F07" w:rsidRPr="00FF615C">
        <w:rPr>
          <w:i/>
          <w:iCs/>
          <w:color w:val="000000" w:themeColor="text1"/>
        </w:rPr>
        <w:t>National Greenhouse and Energy Reporting (Measurement) Determination 2008</w:t>
      </w:r>
      <w:r w:rsidR="00381F07" w:rsidRPr="00FF615C">
        <w:rPr>
          <w:color w:val="000000" w:themeColor="text1"/>
        </w:rPr>
        <w:t>, as amended from time to time.</w:t>
      </w:r>
    </w:p>
    <w:p w14:paraId="7F872B39" w14:textId="7B4B4FB4" w:rsidR="00F92CE7" w:rsidRPr="00FF615C" w:rsidRDefault="00381F07" w:rsidP="00B3665F">
      <w:pPr>
        <w:pStyle w:val="h4Subdiv"/>
        <w:rPr>
          <w:color w:val="000000" w:themeColor="text1"/>
        </w:rPr>
      </w:pPr>
      <w:bookmarkStart w:id="139" w:name="_Toc359525126"/>
      <w:r w:rsidRPr="00FF615C">
        <w:rPr>
          <w:color w:val="000000" w:themeColor="text1"/>
        </w:rPr>
        <w:t xml:space="preserve">Subdivision </w:t>
      </w:r>
      <w:r w:rsidR="00D5641B">
        <w:rPr>
          <w:color w:val="000000" w:themeColor="text1"/>
        </w:rPr>
        <w:t>6.2.12</w:t>
      </w:r>
      <w:r w:rsidRPr="00FF615C">
        <w:rPr>
          <w:color w:val="000000" w:themeColor="text1"/>
        </w:rPr>
        <w:tab/>
      </w:r>
      <w:r w:rsidR="00F92CE7" w:rsidRPr="00FF615C">
        <w:rPr>
          <w:color w:val="000000" w:themeColor="text1"/>
        </w:rPr>
        <w:t>Calculating emissions for fire affected strata</w:t>
      </w:r>
      <w:bookmarkEnd w:id="139"/>
    </w:p>
    <w:p w14:paraId="7F922D94" w14:textId="6A8A76D2" w:rsidR="00F92CE7" w:rsidRPr="00FF615C" w:rsidRDefault="00D5641B" w:rsidP="00381F07">
      <w:pPr>
        <w:pStyle w:val="h5Section"/>
        <w:rPr>
          <w:color w:val="000000" w:themeColor="text1"/>
        </w:rPr>
      </w:pPr>
      <w:bookmarkStart w:id="140" w:name="_Toc359525127"/>
      <w:r>
        <w:rPr>
          <w:color w:val="000000" w:themeColor="text1"/>
        </w:rPr>
        <w:t>6.35</w:t>
      </w:r>
      <w:r w:rsidR="00381F07" w:rsidRPr="00FF615C">
        <w:rPr>
          <w:color w:val="000000" w:themeColor="text1"/>
        </w:rPr>
        <w:tab/>
      </w:r>
      <w:r w:rsidR="00F92CE7" w:rsidRPr="00FF615C">
        <w:rPr>
          <w:color w:val="000000" w:themeColor="text1"/>
        </w:rPr>
        <w:t>Calculating emissions for a fire affected stratum</w:t>
      </w:r>
      <w:bookmarkEnd w:id="140"/>
    </w:p>
    <w:p w14:paraId="25EB7AFB" w14:textId="1E9CF05F" w:rsidR="00F92CE7" w:rsidRPr="00FF615C" w:rsidRDefault="00BE05EE" w:rsidP="00BE05EE">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This section applies if:</w:t>
      </w:r>
    </w:p>
    <w:p w14:paraId="55D9BE88" w14:textId="12736F65" w:rsidR="00F92CE7" w:rsidRPr="00FF615C" w:rsidRDefault="00CE667D" w:rsidP="00CE667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stratum (</w:t>
      </w:r>
      <m:oMath>
        <m:r>
          <w:rPr>
            <w:rFonts w:ascii="Cambria Math" w:hAnsi="Cambria Math"/>
            <w:color w:val="000000" w:themeColor="text1"/>
          </w:rPr>
          <m:t>y</m:t>
        </m:r>
      </m:oMath>
      <w:r w:rsidR="00F92CE7" w:rsidRPr="00FF615C">
        <w:rPr>
          <w:color w:val="000000" w:themeColor="text1"/>
        </w:rPr>
        <w:t>) experiences a fire event during a reporting period (</w:t>
      </w:r>
      <m:oMath>
        <m:r>
          <w:rPr>
            <w:rFonts w:ascii="Cambria Math" w:hAnsi="Cambria Math"/>
            <w:color w:val="000000" w:themeColor="text1"/>
          </w:rPr>
          <m:t>Ri</m:t>
        </m:r>
      </m:oMath>
      <w:r w:rsidR="00F92CE7" w:rsidRPr="00FF615C">
        <w:rPr>
          <w:color w:val="000000" w:themeColor="text1"/>
        </w:rPr>
        <w:t xml:space="preserve">); </w:t>
      </w:r>
    </w:p>
    <w:p w14:paraId="1D6F4EF6" w14:textId="218AA16D" w:rsidR="00F92CE7" w:rsidRPr="00FF615C" w:rsidRDefault="00CE667D" w:rsidP="00CE667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fire event </w:t>
      </w:r>
      <w:r w:rsidRPr="00FF615C">
        <w:rPr>
          <w:color w:val="000000" w:themeColor="text1"/>
        </w:rPr>
        <w:t>affects more than 10 hectares of the stratum</w:t>
      </w:r>
      <w:r w:rsidR="00F92CE7" w:rsidRPr="00FF615C">
        <w:rPr>
          <w:color w:val="000000" w:themeColor="text1"/>
        </w:rPr>
        <w:t xml:space="preserve">; </w:t>
      </w:r>
    </w:p>
    <w:p w14:paraId="5234E7E4" w14:textId="161BA88E" w:rsidR="00F92CE7" w:rsidRPr="00FF615C" w:rsidRDefault="00CE667D" w:rsidP="00CE667D">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part of stratum </w:t>
      </w:r>
      <m:oMath>
        <m:r>
          <w:rPr>
            <w:rFonts w:ascii="Cambria Math" w:hAnsi="Cambria Math"/>
            <w:color w:val="000000" w:themeColor="text1"/>
          </w:rPr>
          <m:t>y</m:t>
        </m:r>
      </m:oMath>
      <w:r w:rsidR="00F92CE7" w:rsidRPr="00FF615C">
        <w:rPr>
          <w:color w:val="000000" w:themeColor="text1"/>
        </w:rPr>
        <w:t xml:space="preserve"> affected by the fire is separated as fire affected stratum </w:t>
      </w:r>
      <m:oMath>
        <m:r>
          <w:rPr>
            <w:rFonts w:ascii="Cambria Math" w:hAnsi="Cambria Math"/>
            <w:color w:val="000000" w:themeColor="text1"/>
          </w:rPr>
          <m:t>j</m:t>
        </m:r>
      </m:oMath>
      <w:r w:rsidR="00F92CE7" w:rsidRPr="00FF615C">
        <w:rPr>
          <w:color w:val="000000" w:themeColor="text1"/>
        </w:rPr>
        <w:t xml:space="preserve">, in accordance with section </w:t>
      </w:r>
      <w:r w:rsidR="00E55D83" w:rsidRPr="00FF615C">
        <w:rPr>
          <w:color w:val="000000" w:themeColor="text1"/>
        </w:rPr>
        <w:t>3.6</w:t>
      </w:r>
      <w:r w:rsidR="00F92CE7" w:rsidRPr="00FF615C">
        <w:rPr>
          <w:color w:val="000000" w:themeColor="text1"/>
        </w:rPr>
        <w:t>; and</w:t>
      </w:r>
    </w:p>
    <w:p w14:paraId="52B0FC54" w14:textId="1D3F0702" w:rsidR="00F92CE7" w:rsidRPr="00FF615C" w:rsidRDefault="00CE667D" w:rsidP="00CE667D">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full inventor</w:t>
      </w:r>
      <w:r w:rsidRPr="00FF615C">
        <w:rPr>
          <w:color w:val="000000" w:themeColor="text1"/>
        </w:rPr>
        <w:t>y is conducted in both the fire affected and non</w:t>
      </w:r>
      <w:r w:rsidRPr="00FF615C">
        <w:rPr>
          <w:color w:val="000000" w:themeColor="text1"/>
        </w:rPr>
        <w:noBreakHyphen/>
        <w:t xml:space="preserve">fire </w:t>
      </w:r>
      <w:r w:rsidR="00F92CE7" w:rsidRPr="00FF615C">
        <w:rPr>
          <w:color w:val="000000" w:themeColor="text1"/>
        </w:rPr>
        <w:t xml:space="preserve">affected strata within 12 months of the date of the fire event in accordance with section </w:t>
      </w:r>
      <w:r w:rsidR="00371E89" w:rsidRPr="00FF615C">
        <w:rPr>
          <w:color w:val="000000" w:themeColor="text1"/>
        </w:rPr>
        <w:t>3.8</w:t>
      </w:r>
      <w:r w:rsidR="00F92CE7" w:rsidRPr="00FF615C">
        <w:rPr>
          <w:color w:val="000000" w:themeColor="text1"/>
        </w:rPr>
        <w:t>.</w:t>
      </w:r>
    </w:p>
    <w:p w14:paraId="6ACD0EEF" w14:textId="77612535" w:rsidR="00F92CE7" w:rsidRPr="00FF615C" w:rsidRDefault="00D81AA9" w:rsidP="00D81AA9">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weight (t) of elemental carbon (C) released as a result of a fire event must:</w:t>
      </w:r>
    </w:p>
    <w:p w14:paraId="57C2E0A8" w14:textId="5EF3D9CE" w:rsidR="00F92CE7" w:rsidRPr="00FF615C" w:rsidRDefault="00D81AA9" w:rsidP="00D81AA9">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be</w:t>
      </w:r>
      <w:proofErr w:type="gramEnd"/>
      <w:r w:rsidR="00F92CE7" w:rsidRPr="00FF615C">
        <w:rPr>
          <w:color w:val="000000" w:themeColor="text1"/>
        </w:rPr>
        <w:t xml:space="preserve"> calculated in accordance with Equation 26a; and</w:t>
      </w:r>
    </w:p>
    <w:p w14:paraId="6A31745B" w14:textId="506F5FBE" w:rsidR="00F92CE7" w:rsidRPr="00FF615C" w:rsidRDefault="00D81AA9" w:rsidP="00D81AA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incorporate</w:t>
      </w:r>
      <w:proofErr w:type="gramEnd"/>
      <w:r w:rsidR="00F92CE7" w:rsidRPr="00FF615C">
        <w:rPr>
          <w:color w:val="000000" w:themeColor="text1"/>
        </w:rPr>
        <w:t xml:space="preserve"> a standard error calculation in accordance with Equation 27a.</w:t>
      </w:r>
    </w:p>
    <w:p w14:paraId="0649B369" w14:textId="7C00E330" w:rsidR="00F92CE7" w:rsidRPr="00FF615C" w:rsidRDefault="00D57CB8" w:rsidP="00D57CB8">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The weight of elemental carbon released as a result of a fire event in a stratum for a reporting period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6804"/>
        <w:gridCol w:w="2127"/>
      </w:tblGrid>
      <w:tr w:rsidR="00FF615C" w:rsidRPr="00FF615C" w14:paraId="0F84722E" w14:textId="77777777" w:rsidTr="00541D3A">
        <w:tc>
          <w:tcPr>
            <w:tcW w:w="6804" w:type="dxa"/>
            <w:tcBorders>
              <w:top w:val="single" w:sz="4" w:space="0" w:color="auto"/>
              <w:left w:val="single" w:sz="4" w:space="0" w:color="auto"/>
              <w:bottom w:val="single" w:sz="4" w:space="0" w:color="auto"/>
              <w:right w:val="single" w:sz="4" w:space="0" w:color="auto"/>
            </w:tcBorders>
            <w:hideMark/>
          </w:tcPr>
          <w:p w14:paraId="54746948" w14:textId="77777777" w:rsidR="00F92CE7" w:rsidRPr="00FF615C" w:rsidRDefault="005F3E8F" w:rsidP="008E6A88">
            <w:pPr>
              <w:spacing w:before="120" w:after="120"/>
              <w:ind w:left="-108"/>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FCE</m:t>
                    </m:r>
                  </m:e>
                  <m:sub>
                    <m:r>
                      <w:rPr>
                        <w:rFonts w:ascii="Cambria Math" w:hAnsi="Cambria Math" w:cs="Arial"/>
                        <w:color w:val="000000" w:themeColor="text1"/>
                      </w:rPr>
                      <m:t>j,Ri</m:t>
                    </m:r>
                  </m:sub>
                </m:sSub>
                <m:r>
                  <w:rPr>
                    <w:rFonts w:ascii="Cambria Math" w:hAnsi="Arial" w:cs="Arial"/>
                    <w:color w:val="000000" w:themeColor="text1"/>
                  </w:rPr>
                  <m:t>=</m:t>
                </m:r>
                <m:f>
                  <m:fPr>
                    <m:ctrlPr>
                      <w:rPr>
                        <w:rFonts w:ascii="Cambria Math" w:hAnsi="Arial" w:cs="Arial"/>
                        <w:i/>
                        <w:color w:val="000000" w:themeColor="text1"/>
                      </w:rPr>
                    </m:ctrlPr>
                  </m:fPr>
                  <m:num>
                    <m:r>
                      <w:rPr>
                        <w:rFonts w:ascii="Cambria Math" w:hAnsi="Arial" w:cs="Arial"/>
                        <w:color w:val="000000" w:themeColor="text1"/>
                      </w:rPr>
                      <m:t>12</m:t>
                    </m:r>
                  </m:num>
                  <m:den>
                    <m:r>
                      <w:rPr>
                        <w:rFonts w:ascii="Cambria Math" w:hAnsi="Arial" w:cs="Arial"/>
                        <w:color w:val="000000" w:themeColor="text1"/>
                      </w:rPr>
                      <m:t>44</m:t>
                    </m:r>
                  </m:den>
                </m:f>
                <m:r>
                  <w:rPr>
                    <w:rFonts w:ascii="Cambria Math" w:hAnsi="Arial" w:cs="Arial"/>
                    <w:color w:val="000000" w:themeColor="text1"/>
                  </w:rPr>
                  <m:t xml:space="preserve"> </m:t>
                </m:r>
                <m:r>
                  <w:rPr>
                    <w:rFonts w:ascii="Cambria Math" w:hAnsi="Cambria Math" w:cs="Arial"/>
                    <w:color w:val="000000" w:themeColor="text1"/>
                  </w:rPr>
                  <m:t>×</m:t>
                </m:r>
                <m:d>
                  <m:dPr>
                    <m:ctrlPr>
                      <w:rPr>
                        <w:rFonts w:ascii="Cambria Math" w:hAnsi="Arial" w:cs="Arial"/>
                        <w:i/>
                        <w:color w:val="000000" w:themeColor="text1"/>
                      </w:rPr>
                    </m:ctrlPr>
                  </m:dPr>
                  <m:e>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Stratum,y,Ri</m:t>
                        </m:r>
                      </m:sub>
                    </m:sSub>
                    <m:r>
                      <w:rPr>
                        <w:rFonts w:ascii="Cambria Math" w:hAnsi="Cambria Math" w:cs="Arial"/>
                        <w:color w:val="000000" w:themeColor="text1"/>
                      </w:rPr>
                      <m:t>- 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ctrlPr>
                      <w:rPr>
                        <w:rFonts w:ascii="Cambria Math" w:hAnsi="Cambria Math" w:cs="Arial"/>
                        <w:i/>
                        <w:color w:val="000000" w:themeColor="text1"/>
                      </w:rPr>
                    </m:ctrlP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 Ri</m:t>
                    </m:r>
                  </m:sub>
                </m:sSub>
              </m:oMath>
            </m:oMathPara>
          </w:p>
        </w:tc>
        <w:tc>
          <w:tcPr>
            <w:tcW w:w="2127" w:type="dxa"/>
            <w:tcBorders>
              <w:top w:val="single" w:sz="4" w:space="0" w:color="auto"/>
              <w:left w:val="single" w:sz="4" w:space="0" w:color="auto"/>
              <w:bottom w:val="single" w:sz="4" w:space="0" w:color="auto"/>
              <w:right w:val="single" w:sz="4" w:space="0" w:color="auto"/>
            </w:tcBorders>
            <w:vAlign w:val="center"/>
            <w:hideMark/>
          </w:tcPr>
          <w:p w14:paraId="10F7DA75"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26a</w:t>
            </w:r>
          </w:p>
        </w:tc>
      </w:tr>
    </w:tbl>
    <w:p w14:paraId="671D009C" w14:textId="78BC456D" w:rsidR="00F92CE7" w:rsidRPr="00FF615C" w:rsidRDefault="003C5733" w:rsidP="007221BC">
      <w:pPr>
        <w:pStyle w:val="R2"/>
        <w:tabs>
          <w:tab w:val="left" w:pos="720"/>
        </w:tabs>
        <w:spacing w:before="120" w:after="120" w:line="240" w:lineRule="auto"/>
        <w:jc w:val="left"/>
        <w:rPr>
          <w:color w:val="000000" w:themeColor="text1"/>
        </w:rPr>
      </w:pPr>
      <w:r w:rsidRPr="00FF615C">
        <w:rPr>
          <w:color w:val="000000" w:themeColor="text1"/>
        </w:rPr>
        <w:t>W</w:t>
      </w:r>
      <w:r w:rsidR="00F92CE7" w:rsidRPr="00FF615C">
        <w:rPr>
          <w:color w:val="000000" w:themeColor="text1"/>
        </w:rPr>
        <w:t>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33"/>
      </w:tblGrid>
      <w:tr w:rsidR="00FF615C" w:rsidRPr="00FF615C" w14:paraId="4BC13247" w14:textId="77777777" w:rsidTr="008E6A88">
        <w:tc>
          <w:tcPr>
            <w:tcW w:w="2235" w:type="dxa"/>
            <w:hideMark/>
          </w:tcPr>
          <w:p w14:paraId="5EAD5FD3"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FCE</m:t>
                  </m:r>
                </m:e>
                <m:sub>
                  <m:r>
                    <w:rPr>
                      <w:rFonts w:ascii="Cambria Math" w:hAnsi="Arial" w:cs="Arial"/>
                      <w:color w:val="000000" w:themeColor="text1"/>
                    </w:rPr>
                    <m:t>j,Ri</m:t>
                  </m:r>
                </m:sub>
              </m:sSub>
            </m:oMath>
            <w:r w:rsidR="00F92CE7" w:rsidRPr="00FF615C">
              <w:rPr>
                <w:color w:val="000000" w:themeColor="text1"/>
              </w:rPr>
              <w:t xml:space="preserve"> =</w:t>
            </w:r>
          </w:p>
        </w:tc>
        <w:tc>
          <w:tcPr>
            <w:tcW w:w="6333" w:type="dxa"/>
            <w:hideMark/>
          </w:tcPr>
          <w:p w14:paraId="3C4204DC" w14:textId="77777777" w:rsidR="00F92CE7" w:rsidRPr="00FF615C" w:rsidRDefault="00F92CE7" w:rsidP="008E6A88">
            <w:pPr>
              <w:spacing w:before="60" w:after="60"/>
              <w:rPr>
                <w:color w:val="000000" w:themeColor="text1"/>
              </w:rPr>
            </w:pPr>
            <w:proofErr w:type="gramStart"/>
            <w:r w:rsidRPr="00FF615C">
              <w:rPr>
                <w:color w:val="000000" w:themeColor="text1"/>
              </w:rPr>
              <w:t>weight</w:t>
            </w:r>
            <w:proofErr w:type="gramEnd"/>
            <w:r w:rsidRPr="00FF615C">
              <w:rPr>
                <w:color w:val="000000" w:themeColor="text1"/>
              </w:rPr>
              <w:t xml:space="preserve">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in tonnes of carbon (t C).</w:t>
            </w:r>
          </w:p>
        </w:tc>
      </w:tr>
      <w:tr w:rsidR="00FF615C" w:rsidRPr="00FF615C" w14:paraId="19AB7BB1" w14:textId="77777777" w:rsidTr="008E6A88">
        <w:tc>
          <w:tcPr>
            <w:tcW w:w="2235" w:type="dxa"/>
            <w:shd w:val="clear" w:color="auto" w:fill="FFFFFF" w:themeFill="background1"/>
            <w:hideMark/>
          </w:tcPr>
          <w:p w14:paraId="4DB2BD23"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333" w:type="dxa"/>
            <w:shd w:val="clear" w:color="auto" w:fill="FFFFFF" w:themeFill="background1"/>
            <w:hideMark/>
          </w:tcPr>
          <w:p w14:paraId="5D0EBE68"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3B9D2021" w14:textId="77777777" w:rsidTr="008E6A88">
        <w:tc>
          <w:tcPr>
            <w:tcW w:w="2235" w:type="dxa"/>
            <w:hideMark/>
          </w:tcPr>
          <w:p w14:paraId="62B4FBF5"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Stratum,y,Ri</m:t>
                  </m:r>
                </m:sub>
              </m:sSub>
            </m:oMath>
            <w:r w:rsidRPr="00FF615C">
              <w:rPr>
                <w:color w:val="000000" w:themeColor="text1"/>
              </w:rPr>
              <w:t xml:space="preserve"> =</w:t>
            </w:r>
          </w:p>
        </w:tc>
        <w:tc>
          <w:tcPr>
            <w:tcW w:w="6333" w:type="dxa"/>
            <w:hideMark/>
          </w:tcPr>
          <w:p w14:paraId="5432CADB" w14:textId="06C269FD" w:rsidR="00F92CE7" w:rsidRPr="00FF615C" w:rsidRDefault="00F92CE7" w:rsidP="007D3BFD">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plot carbon stocks for plots within non-fire affected stratum </w:t>
            </w:r>
            <m:oMath>
              <m:r>
                <w:rPr>
                  <w:rFonts w:ascii="Cambria Math" w:hAnsi="Cambria Math"/>
                  <w:color w:val="000000" w:themeColor="text1"/>
                </w:rPr>
                <m:t>y</m:t>
              </m:r>
            </m:oMath>
            <w:r w:rsidRPr="00FF615C">
              <w:rPr>
                <w:color w:val="000000" w:themeColor="text1"/>
              </w:rPr>
              <w:t xml:space="preserve"> </w:t>
            </w:r>
            <w:r w:rsidR="007D3BFD" w:rsidRPr="00FF615C">
              <w:rPr>
                <w:color w:val="000000" w:themeColor="text1"/>
              </w:rPr>
              <w:t xml:space="preserve">for </w:t>
            </w:r>
            <w:r w:rsidRPr="00FF615C">
              <w:rPr>
                <w:color w:val="000000" w:themeColor="text1"/>
              </w:rPr>
              <w:t xml:space="preserve">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noBreakHyphen/>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11a.</w:t>
            </w:r>
          </w:p>
        </w:tc>
      </w:tr>
      <w:tr w:rsidR="00FF615C" w:rsidRPr="00FF615C" w14:paraId="3E4E8149" w14:textId="77777777" w:rsidTr="008E6A88">
        <w:tc>
          <w:tcPr>
            <w:tcW w:w="2235" w:type="dxa"/>
            <w:hideMark/>
          </w:tcPr>
          <w:p w14:paraId="15E67366"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oMath>
            <w:r w:rsidRPr="00FF615C">
              <w:rPr>
                <w:color w:val="000000" w:themeColor="text1"/>
              </w:rPr>
              <w:t xml:space="preserve"> =</w:t>
            </w:r>
          </w:p>
        </w:tc>
        <w:tc>
          <w:tcPr>
            <w:tcW w:w="6333" w:type="dxa"/>
            <w:hideMark/>
          </w:tcPr>
          <w:p w14:paraId="44E5C8A0" w14:textId="77777777" w:rsidR="00F92CE7" w:rsidRPr="00FF615C" w:rsidRDefault="00F92CE7" w:rsidP="008E6A88">
            <w:pPr>
              <w:spacing w:before="60" w:after="60"/>
              <w:rPr>
                <w:color w:val="000000" w:themeColor="text1"/>
              </w:rPr>
            </w:pPr>
            <w:r w:rsidRPr="00FF615C">
              <w:rPr>
                <w:color w:val="000000" w:themeColor="text1"/>
              </w:rPr>
              <w:t xml:space="preserve">mean plot carbon stocks for plots within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11a.</w:t>
            </w:r>
          </w:p>
        </w:tc>
      </w:tr>
      <w:tr w:rsidR="00FF615C" w:rsidRPr="00FF615C" w14:paraId="094DDDD3" w14:textId="77777777" w:rsidTr="008E6A88">
        <w:tc>
          <w:tcPr>
            <w:tcW w:w="2235" w:type="dxa"/>
            <w:hideMark/>
          </w:tcPr>
          <w:p w14:paraId="64C29B38" w14:textId="77777777" w:rsidR="00F92CE7" w:rsidRPr="00FF615C" w:rsidRDefault="005F3E8F" w:rsidP="008E6A88">
            <w:pPr>
              <w:spacing w:before="60" w:after="60"/>
              <w:jc w:val="both"/>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 Ri</m:t>
                  </m:r>
                </m:sub>
              </m:sSub>
            </m:oMath>
            <w:r w:rsidR="00F92CE7" w:rsidRPr="00FF615C">
              <w:rPr>
                <w:color w:val="000000" w:themeColor="text1"/>
              </w:rPr>
              <w:t xml:space="preserve"> =</w:t>
            </w:r>
          </w:p>
        </w:tc>
        <w:tc>
          <w:tcPr>
            <w:tcW w:w="6333" w:type="dxa"/>
            <w:hideMark/>
          </w:tcPr>
          <w:p w14:paraId="18C99B0C"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occupied by fire affected stratum </w:t>
            </w:r>
            <m:oMath>
              <m:r>
                <w:rPr>
                  <w:rFonts w:ascii="Cambria Math" w:hAnsi="Cambria Math"/>
                  <w:color w:val="000000" w:themeColor="text1"/>
                </w:rPr>
                <m:t>j</m:t>
              </m:r>
            </m:oMath>
            <w:r w:rsidRPr="00FF615C">
              <w:rPr>
                <w:color w:val="000000" w:themeColor="text1"/>
              </w:rPr>
              <w:t xml:space="preserve"> at the end of </w:t>
            </w:r>
            <w:r w:rsidRPr="00FF615C">
              <w:rPr>
                <w:color w:val="000000" w:themeColor="text1"/>
              </w:rPr>
              <w:lastRenderedPageBreak/>
              <w:t xml:space="preserve">reporting period </w:t>
            </w:r>
            <m:oMath>
              <m:r>
                <w:rPr>
                  <w:rFonts w:ascii="Cambria Math" w:hAnsi="Cambria Math"/>
                  <w:color w:val="000000" w:themeColor="text1"/>
                </w:rPr>
                <m:t>Ri</m:t>
              </m:r>
            </m:oMath>
            <w:r w:rsidRPr="00FF615C">
              <w:rPr>
                <w:color w:val="000000" w:themeColor="text1"/>
              </w:rPr>
              <w:t>, in hectares (ha).</w:t>
            </w:r>
          </w:p>
        </w:tc>
      </w:tr>
    </w:tbl>
    <w:p w14:paraId="0B439F8D" w14:textId="2194A010" w:rsidR="00F92CE7" w:rsidRPr="00FF615C" w:rsidRDefault="003C5733" w:rsidP="00DF1CAF">
      <w:pPr>
        <w:pStyle w:val="notePara"/>
        <w:spacing w:line="360" w:lineRule="exact"/>
        <w:rPr>
          <w:color w:val="000000" w:themeColor="text1"/>
        </w:rPr>
      </w:pPr>
      <w:r w:rsidRPr="00FF615C">
        <w:rPr>
          <w:color w:val="000000" w:themeColor="text1"/>
        </w:rPr>
        <w:lastRenderedPageBreak/>
        <w:tab/>
      </w:r>
      <w:r w:rsidRPr="00FF615C">
        <w:rPr>
          <w:b/>
          <w:i/>
          <w:color w:val="000000" w:themeColor="text1"/>
        </w:rPr>
        <w:t>Note</w:t>
      </w:r>
      <w:r w:rsidRPr="00FF615C">
        <w:rPr>
          <w:color w:val="000000" w:themeColor="text1"/>
        </w:rPr>
        <w:tab/>
      </w:r>
      <w:r w:rsidR="00F92CE7" w:rsidRPr="00FF615C">
        <w:rPr>
          <w:color w:val="000000" w:themeColor="text1"/>
        </w:rPr>
        <w:t xml:space="preserve">Where </w:t>
      </w:r>
      <m:oMath>
        <m:r>
          <w:rPr>
            <w:rFonts w:ascii="Cambria Math" w:hAnsi="Cambria Math" w:cs="Arial"/>
            <w:color w:val="000000" w:themeColor="text1"/>
            <w:sz w:val="18"/>
          </w:rPr>
          <m:t>MP</m:t>
        </m:r>
        <m:sSub>
          <m:sSubPr>
            <m:ctrlPr>
              <w:rPr>
                <w:rFonts w:ascii="Cambria Math" w:hAnsi="Cambria Math" w:cs="Arial"/>
                <w:i/>
                <w:color w:val="000000" w:themeColor="text1"/>
                <w:sz w:val="18"/>
                <w:szCs w:val="18"/>
              </w:rPr>
            </m:ctrlPr>
          </m:sSubPr>
          <m:e>
            <m:r>
              <w:rPr>
                <w:rFonts w:ascii="Cambria Math" w:hAnsi="Cambria Math" w:cs="Arial"/>
                <w:color w:val="000000" w:themeColor="text1"/>
                <w:sz w:val="18"/>
              </w:rPr>
              <m:t>C</m:t>
            </m:r>
          </m:e>
          <m:sub>
            <m:r>
              <w:rPr>
                <w:rFonts w:ascii="Cambria Math" w:hAnsi="Cambria Math" w:cs="Arial"/>
                <w:color w:val="000000" w:themeColor="text1"/>
                <w:sz w:val="22"/>
              </w:rPr>
              <m:t>Stratum,y,Ri</m:t>
            </m:r>
          </m:sub>
        </m:sSub>
      </m:oMath>
      <w:r w:rsidR="00F92CE7" w:rsidRPr="00FF615C">
        <w:rPr>
          <w:color w:val="000000" w:themeColor="text1"/>
        </w:rPr>
        <w:t xml:space="preserve"> is less </w:t>
      </w:r>
      <w:proofErr w:type="gramStart"/>
      <w:r w:rsidR="00F92CE7" w:rsidRPr="00FF615C">
        <w:rPr>
          <w:color w:val="000000" w:themeColor="text1"/>
        </w:rPr>
        <w:t xml:space="preserve">than </w:t>
      </w:r>
      <w:proofErr w:type="gramEnd"/>
      <m:oMath>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oMath>
      <w:r w:rsidR="00F92CE7" w:rsidRPr="00FF615C">
        <w:rPr>
          <w:color w:val="000000" w:themeColor="text1"/>
        </w:rPr>
        <w:t>, emissions of methane and nitrous oxide are assumed to be zero.</w:t>
      </w:r>
    </w:p>
    <w:p w14:paraId="3C4CAB08" w14:textId="6AF76697" w:rsidR="00F92CE7" w:rsidRPr="00FF615C" w:rsidRDefault="00DF1CAF" w:rsidP="007D3BFD">
      <w:pPr>
        <w:pStyle w:val="tMain"/>
        <w:keepNext/>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amount</w:t>
      </w:r>
      <w:r w:rsidRPr="00FF615C">
        <w:rPr>
          <w:color w:val="000000" w:themeColor="text1"/>
        </w:rPr>
        <w:t xml:space="preserve"> of methane emitted from a fire </w:t>
      </w:r>
      <w:r w:rsidR="00F92CE7" w:rsidRPr="00FF615C">
        <w:rPr>
          <w:color w:val="000000" w:themeColor="text1"/>
        </w:rPr>
        <w:t xml:space="preserve">affected stratum for a reporting period </w:t>
      </w:r>
      <w:r w:rsidRPr="00FF615C">
        <w:rPr>
          <w:color w:val="000000" w:themeColor="text1"/>
        </w:rPr>
        <w:t>must</w:t>
      </w:r>
      <w:r w:rsidR="00F92CE7" w:rsidRPr="00FF615C">
        <w:rPr>
          <w:color w:val="000000" w:themeColor="text1"/>
        </w:rPr>
        <w:t xml:space="preserve"> be calculated as follows:</w:t>
      </w:r>
    </w:p>
    <w:tbl>
      <w:tblPr>
        <w:tblStyle w:val="TableGrid"/>
        <w:tblW w:w="0" w:type="auto"/>
        <w:tblInd w:w="108" w:type="dxa"/>
        <w:tblLook w:val="04A0" w:firstRow="1" w:lastRow="0" w:firstColumn="1" w:lastColumn="0" w:noHBand="0" w:noVBand="1"/>
      </w:tblPr>
      <w:tblGrid>
        <w:gridCol w:w="5670"/>
        <w:gridCol w:w="3261"/>
      </w:tblGrid>
      <w:tr w:rsidR="00FF615C" w:rsidRPr="00FF615C" w14:paraId="19A1DE6A" w14:textId="77777777" w:rsidTr="00E740EC">
        <w:tc>
          <w:tcPr>
            <w:tcW w:w="5670" w:type="dxa"/>
            <w:tcBorders>
              <w:top w:val="single" w:sz="4" w:space="0" w:color="auto"/>
              <w:left w:val="single" w:sz="4" w:space="0" w:color="auto"/>
              <w:bottom w:val="single" w:sz="4" w:space="0" w:color="auto"/>
              <w:right w:val="single" w:sz="4" w:space="0" w:color="auto"/>
            </w:tcBorders>
            <w:hideMark/>
          </w:tcPr>
          <w:p w14:paraId="644A1E55" w14:textId="77777777" w:rsidR="00F92CE7" w:rsidRPr="00FF615C" w:rsidRDefault="005F3E8F" w:rsidP="007D3BFD">
            <w:pPr>
              <w:keepNext/>
              <w:spacing w:before="120" w:after="120"/>
              <w:ind w:left="993"/>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CHE</m:t>
                    </m:r>
                  </m:e>
                  <m:sub>
                    <m:r>
                      <w:rPr>
                        <w:rFonts w:ascii="Cambria Math" w:hAnsi="Cambria Math" w:cs="Arial"/>
                        <w:color w:val="000000" w:themeColor="text1"/>
                      </w:rPr>
                      <m:t>j,Ri</m:t>
                    </m:r>
                  </m:sub>
                </m:sSub>
                <m:r>
                  <w:rPr>
                    <w:rFonts w:ascii="Cambria Math" w:hAnsi="Arial"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FCE</m:t>
                    </m:r>
                  </m:e>
                  <m:sub>
                    <m:r>
                      <w:rPr>
                        <w:rFonts w:ascii="Cambria Math" w:hAnsi="Cambria Math" w:cs="Arial"/>
                        <w:color w:val="000000" w:themeColor="text1"/>
                      </w:rPr>
                      <m:t>j,Ri</m:t>
                    </m:r>
                  </m:sub>
                </m:sSub>
                <m:r>
                  <w:rPr>
                    <w:rFonts w:ascii="Cambria Math" w:hAnsi="Arial" w:cs="Arial"/>
                    <w:color w:val="000000" w:themeColor="text1"/>
                  </w:rPr>
                  <m:t xml:space="preserve"> </m:t>
                </m:r>
                <m:r>
                  <w:rPr>
                    <w:rFonts w:ascii="Cambria Math" w:hAnsi="Cambria Math" w:cs="Arial"/>
                    <w:color w:val="000000" w:themeColor="text1"/>
                  </w:rPr>
                  <m:t>×</m:t>
                </m:r>
                <m:r>
                  <w:rPr>
                    <w:rFonts w:ascii="Cambria Math" w:hAnsi="Arial" w:cs="Arial"/>
                    <w:color w:val="000000" w:themeColor="text1"/>
                  </w:rPr>
                  <m:t>0.150822</m:t>
                </m:r>
              </m:oMath>
            </m:oMathPara>
          </w:p>
        </w:tc>
        <w:tc>
          <w:tcPr>
            <w:tcW w:w="3261" w:type="dxa"/>
            <w:tcBorders>
              <w:top w:val="single" w:sz="4" w:space="0" w:color="auto"/>
              <w:left w:val="single" w:sz="4" w:space="0" w:color="auto"/>
              <w:bottom w:val="single" w:sz="4" w:space="0" w:color="auto"/>
              <w:right w:val="single" w:sz="4" w:space="0" w:color="auto"/>
            </w:tcBorders>
            <w:vAlign w:val="center"/>
            <w:hideMark/>
          </w:tcPr>
          <w:p w14:paraId="0A7A8736" w14:textId="77777777" w:rsidR="00F92CE7" w:rsidRPr="00FF615C" w:rsidRDefault="00F92CE7" w:rsidP="007D3BFD">
            <w:pPr>
              <w:keepNext/>
              <w:spacing w:before="120" w:after="120"/>
              <w:ind w:left="142"/>
              <w:jc w:val="center"/>
              <w:rPr>
                <w:b/>
                <w:color w:val="000000" w:themeColor="text1"/>
              </w:rPr>
            </w:pPr>
            <w:r w:rsidRPr="00FF615C">
              <w:rPr>
                <w:b/>
                <w:color w:val="000000" w:themeColor="text1"/>
              </w:rPr>
              <w:t>Equation 26b</w:t>
            </w:r>
          </w:p>
        </w:tc>
      </w:tr>
    </w:tbl>
    <w:p w14:paraId="71DE3A08" w14:textId="623C9ACF" w:rsidR="00F92CE7" w:rsidRPr="00FF615C" w:rsidRDefault="00DF1CAF"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7087"/>
      </w:tblGrid>
      <w:tr w:rsidR="00FF615C" w:rsidRPr="00FF615C" w14:paraId="19552254" w14:textId="77777777" w:rsidTr="008E6A88">
        <w:tc>
          <w:tcPr>
            <w:tcW w:w="1481" w:type="dxa"/>
            <w:hideMark/>
          </w:tcPr>
          <w:p w14:paraId="75654794"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CHE</m:t>
                  </m:r>
                </m:e>
                <m:sub>
                  <m:r>
                    <w:rPr>
                      <w:rFonts w:ascii="Cambria Math" w:hAnsi="Cambria Math" w:cs="Arial"/>
                      <w:color w:val="000000" w:themeColor="text1"/>
                    </w:rPr>
                    <m:t>j,Ri</m:t>
                  </m:r>
                </m:sub>
              </m:sSub>
            </m:oMath>
            <w:r w:rsidR="00F92CE7" w:rsidRPr="00FF615C">
              <w:rPr>
                <w:color w:val="000000" w:themeColor="text1"/>
              </w:rPr>
              <w:t xml:space="preserve"> =</w:t>
            </w:r>
          </w:p>
        </w:tc>
        <w:tc>
          <w:tcPr>
            <w:tcW w:w="7087" w:type="dxa"/>
            <w:hideMark/>
          </w:tcPr>
          <w:p w14:paraId="4977F093" w14:textId="77777777" w:rsidR="00F92CE7" w:rsidRPr="00FF615C" w:rsidRDefault="00F92CE7" w:rsidP="008E6A88">
            <w:pPr>
              <w:spacing w:before="60" w:after="60"/>
              <w:rPr>
                <w:color w:val="000000" w:themeColor="text1"/>
              </w:rPr>
            </w:pPr>
            <w:proofErr w:type="gramStart"/>
            <w:r w:rsidRPr="00FF615C">
              <w:rPr>
                <w:color w:val="000000" w:themeColor="text1"/>
              </w:rPr>
              <w:t>amount</w:t>
            </w:r>
            <w:proofErr w:type="gramEnd"/>
            <w:r w:rsidRPr="00FF615C">
              <w:rPr>
                <w:color w:val="000000" w:themeColor="text1"/>
              </w:rPr>
              <w:t xml:space="preserve"> of CH</w:t>
            </w:r>
            <w:r w:rsidRPr="00FF615C">
              <w:rPr>
                <w:color w:val="000000" w:themeColor="text1"/>
                <w:vertAlign w:val="subscript"/>
              </w:rPr>
              <w:t>4</w:t>
            </w:r>
            <w:r w:rsidRPr="00FF615C">
              <w:rPr>
                <w:color w:val="000000" w:themeColor="text1"/>
              </w:rPr>
              <w:t xml:space="preserve">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5860701E" w14:textId="77777777" w:rsidTr="008E6A88">
        <w:tc>
          <w:tcPr>
            <w:tcW w:w="1481" w:type="dxa"/>
            <w:shd w:val="clear" w:color="auto" w:fill="FFFFFF" w:themeFill="background1"/>
            <w:hideMark/>
          </w:tcPr>
          <w:p w14:paraId="7212ABB5"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7087" w:type="dxa"/>
            <w:shd w:val="clear" w:color="auto" w:fill="FFFFFF" w:themeFill="background1"/>
            <w:hideMark/>
          </w:tcPr>
          <w:p w14:paraId="51522BA0"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42218AB8" w14:textId="77777777" w:rsidTr="008E6A88">
        <w:tc>
          <w:tcPr>
            <w:tcW w:w="1481" w:type="dxa"/>
            <w:hideMark/>
          </w:tcPr>
          <w:p w14:paraId="06BA0452"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FCE</m:t>
                  </m:r>
                </m:e>
                <m:sub>
                  <m:r>
                    <w:rPr>
                      <w:rFonts w:ascii="Cambria Math" w:hAnsi="Arial" w:cs="Arial"/>
                      <w:color w:val="000000" w:themeColor="text1"/>
                    </w:rPr>
                    <m:t>j,Ri</m:t>
                  </m:r>
                </m:sub>
              </m:sSub>
            </m:oMath>
            <w:r w:rsidR="00F92CE7" w:rsidRPr="00FF615C">
              <w:rPr>
                <w:color w:val="000000" w:themeColor="text1"/>
              </w:rPr>
              <w:t xml:space="preserve"> =</w:t>
            </w:r>
          </w:p>
        </w:tc>
        <w:tc>
          <w:tcPr>
            <w:tcW w:w="7087" w:type="dxa"/>
            <w:hideMark/>
          </w:tcPr>
          <w:p w14:paraId="294473F7" w14:textId="77777777" w:rsidR="00F92CE7" w:rsidRPr="00FF615C" w:rsidRDefault="00F92CE7" w:rsidP="008E6A88">
            <w:pPr>
              <w:spacing w:before="60" w:after="60"/>
              <w:rPr>
                <w:color w:val="000000" w:themeColor="text1"/>
              </w:rPr>
            </w:pPr>
            <w:r w:rsidRPr="00FF615C">
              <w:rPr>
                <w:color w:val="000000" w:themeColor="text1"/>
              </w:rPr>
              <w:t xml:space="preserve">weight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xml:space="preserve"> in tonnes of carbon (t C), calculated in accordance with Equation 26a.</w:t>
            </w:r>
          </w:p>
        </w:tc>
      </w:tr>
    </w:tbl>
    <w:p w14:paraId="1BD39355" w14:textId="3CFAE5FA" w:rsidR="00F92CE7" w:rsidRPr="00FF615C" w:rsidRDefault="00DF1CAF" w:rsidP="00DF1CAF">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 xml:space="preserve">The amount of nitrous oxide </w:t>
      </w:r>
      <w:r w:rsidRPr="00FF615C">
        <w:rPr>
          <w:color w:val="000000" w:themeColor="text1"/>
        </w:rPr>
        <w:t xml:space="preserve">emitted from a fire </w:t>
      </w:r>
      <w:r w:rsidR="00F92CE7" w:rsidRPr="00FF615C">
        <w:rPr>
          <w:color w:val="000000" w:themeColor="text1"/>
        </w:rPr>
        <w:t xml:space="preserve">affected stratum for a reporting period </w:t>
      </w:r>
      <w:r w:rsidRPr="00FF615C">
        <w:rPr>
          <w:color w:val="000000" w:themeColor="text1"/>
        </w:rPr>
        <w:t xml:space="preserve">must </w:t>
      </w:r>
      <w:r w:rsidR="00F92CE7" w:rsidRPr="00FF615C">
        <w:rPr>
          <w:color w:val="000000" w:themeColor="text1"/>
        </w:rPr>
        <w:t>be calculated as follows:</w:t>
      </w:r>
    </w:p>
    <w:tbl>
      <w:tblPr>
        <w:tblStyle w:val="TableGrid"/>
        <w:tblW w:w="0" w:type="auto"/>
        <w:tblInd w:w="108" w:type="dxa"/>
        <w:tblLook w:val="04A0" w:firstRow="1" w:lastRow="0" w:firstColumn="1" w:lastColumn="0" w:noHBand="0" w:noVBand="1"/>
      </w:tblPr>
      <w:tblGrid>
        <w:gridCol w:w="5812"/>
        <w:gridCol w:w="3119"/>
      </w:tblGrid>
      <w:tr w:rsidR="00FF615C" w:rsidRPr="00FF615C" w14:paraId="43802997"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1EC7D93B" w14:textId="77777777" w:rsidR="00F92CE7" w:rsidRPr="00FF615C" w:rsidRDefault="005F3E8F" w:rsidP="008E6A88">
            <w:pPr>
              <w:spacing w:before="120" w:after="120"/>
              <w:ind w:left="993"/>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NOE</m:t>
                    </m:r>
                  </m:e>
                  <m:sub>
                    <m:r>
                      <w:rPr>
                        <w:rFonts w:ascii="Cambria Math" w:hAnsi="Cambria Math" w:cs="Arial"/>
                        <w:color w:val="000000" w:themeColor="text1"/>
                      </w:rPr>
                      <m:t>j,Ri</m:t>
                    </m:r>
                  </m:sub>
                </m:sSub>
                <m:r>
                  <w:rPr>
                    <w:rFonts w:ascii="Cambria Math" w:hAnsi="Arial"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FCE</m:t>
                    </m:r>
                  </m:e>
                  <m:sub>
                    <m:r>
                      <w:rPr>
                        <w:rFonts w:ascii="Cambria Math" w:hAnsi="Cambria Math" w:cs="Arial"/>
                        <w:color w:val="000000" w:themeColor="text1"/>
                      </w:rPr>
                      <m:t>j,Ri</m:t>
                    </m:r>
                  </m:sub>
                </m:sSub>
                <m:r>
                  <w:rPr>
                    <w:rFonts w:ascii="Cambria Math" w:hAnsi="Arial" w:cs="Arial"/>
                    <w:color w:val="000000" w:themeColor="text1"/>
                  </w:rPr>
                  <m:t xml:space="preserve"> </m:t>
                </m:r>
                <m:r>
                  <w:rPr>
                    <w:rFonts w:ascii="Cambria Math" w:hAnsi="Cambria Math" w:cs="Arial"/>
                    <w:color w:val="000000" w:themeColor="text1"/>
                  </w:rPr>
                  <m:t>×</m:t>
                </m:r>
                <m:r>
                  <w:rPr>
                    <w:rFonts w:ascii="Cambria Math" w:hAnsi="Arial" w:cs="Arial"/>
                    <w:color w:val="000000" w:themeColor="text1"/>
                  </w:rPr>
                  <m:t>0.041224</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73E56C7F"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26c</w:t>
            </w:r>
          </w:p>
        </w:tc>
      </w:tr>
    </w:tbl>
    <w:p w14:paraId="26C85D99" w14:textId="6E9F84C5" w:rsidR="00F92CE7" w:rsidRPr="00FF615C" w:rsidRDefault="00DF1CAF"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184"/>
        <w:gridCol w:w="45"/>
      </w:tblGrid>
      <w:tr w:rsidR="00FF615C" w:rsidRPr="00FF615C" w14:paraId="7E376478" w14:textId="77777777" w:rsidTr="008E6A88">
        <w:trPr>
          <w:gridAfter w:val="1"/>
          <w:wAfter w:w="45" w:type="dxa"/>
        </w:trPr>
        <w:tc>
          <w:tcPr>
            <w:tcW w:w="1339" w:type="dxa"/>
            <w:hideMark/>
          </w:tcPr>
          <w:p w14:paraId="6FBB84F4"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NOE</m:t>
                  </m:r>
                </m:e>
                <m:sub>
                  <m:r>
                    <w:rPr>
                      <w:rFonts w:ascii="Cambria Math" w:hAnsi="Cambria Math" w:cs="Arial"/>
                      <w:color w:val="000000" w:themeColor="text1"/>
                    </w:rPr>
                    <m:t>j,Ri</m:t>
                  </m:r>
                </m:sub>
              </m:sSub>
            </m:oMath>
            <w:r w:rsidR="00F92CE7" w:rsidRPr="00FF615C">
              <w:rPr>
                <w:color w:val="000000" w:themeColor="text1"/>
              </w:rPr>
              <w:t xml:space="preserve"> =</w:t>
            </w:r>
          </w:p>
        </w:tc>
        <w:tc>
          <w:tcPr>
            <w:tcW w:w="7184" w:type="dxa"/>
            <w:hideMark/>
          </w:tcPr>
          <w:p w14:paraId="07E884B2" w14:textId="77777777" w:rsidR="00F92CE7" w:rsidRPr="00FF615C" w:rsidRDefault="00F92CE7" w:rsidP="008E6A88">
            <w:pPr>
              <w:spacing w:before="60" w:after="60"/>
              <w:rPr>
                <w:color w:val="000000" w:themeColor="text1"/>
              </w:rPr>
            </w:pPr>
            <w:proofErr w:type="gramStart"/>
            <w:r w:rsidRPr="00FF615C">
              <w:rPr>
                <w:color w:val="000000" w:themeColor="text1"/>
              </w:rPr>
              <w:t>amount</w:t>
            </w:r>
            <w:proofErr w:type="gramEnd"/>
            <w:r w:rsidRPr="00FF615C">
              <w:rPr>
                <w:color w:val="000000" w:themeColor="text1"/>
              </w:rPr>
              <w:t xml:space="preserve"> of N</w:t>
            </w:r>
            <w:r w:rsidRPr="00FF615C">
              <w:rPr>
                <w:color w:val="000000" w:themeColor="text1"/>
                <w:vertAlign w:val="subscript"/>
              </w:rPr>
              <w:t>2</w:t>
            </w:r>
            <w:r w:rsidRPr="00FF615C">
              <w:rPr>
                <w:color w:val="000000" w:themeColor="text1"/>
              </w:rPr>
              <w:t xml:space="preserve">O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5FA64C81" w14:textId="77777777" w:rsidTr="008E6A88">
        <w:tc>
          <w:tcPr>
            <w:tcW w:w="1339" w:type="dxa"/>
            <w:shd w:val="clear" w:color="auto" w:fill="FFFFFF" w:themeFill="background1"/>
            <w:hideMark/>
          </w:tcPr>
          <w:p w14:paraId="2E165E8F"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7229" w:type="dxa"/>
            <w:gridSpan w:val="2"/>
            <w:shd w:val="clear" w:color="auto" w:fill="FFFFFF" w:themeFill="background1"/>
            <w:hideMark/>
          </w:tcPr>
          <w:p w14:paraId="2B365D4E"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29F7216F" w14:textId="77777777" w:rsidTr="008E6A88">
        <w:trPr>
          <w:gridAfter w:val="1"/>
          <w:wAfter w:w="45" w:type="dxa"/>
        </w:trPr>
        <w:tc>
          <w:tcPr>
            <w:tcW w:w="1339" w:type="dxa"/>
            <w:hideMark/>
          </w:tcPr>
          <w:p w14:paraId="09D1E288"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FCE</m:t>
                  </m:r>
                </m:e>
                <m:sub>
                  <m:r>
                    <w:rPr>
                      <w:rFonts w:ascii="Cambria Math" w:hAnsi="Arial" w:cs="Arial"/>
                      <w:color w:val="000000" w:themeColor="text1"/>
                    </w:rPr>
                    <m:t>j,Ri</m:t>
                  </m:r>
                </m:sub>
              </m:sSub>
            </m:oMath>
            <w:r w:rsidR="00F92CE7" w:rsidRPr="00FF615C">
              <w:rPr>
                <w:color w:val="000000" w:themeColor="text1"/>
              </w:rPr>
              <w:t xml:space="preserve"> =</w:t>
            </w:r>
          </w:p>
        </w:tc>
        <w:tc>
          <w:tcPr>
            <w:tcW w:w="7184" w:type="dxa"/>
            <w:hideMark/>
          </w:tcPr>
          <w:p w14:paraId="53EC43F0" w14:textId="77777777" w:rsidR="00F92CE7" w:rsidRPr="00FF615C" w:rsidRDefault="00F92CE7" w:rsidP="008E6A88">
            <w:pPr>
              <w:spacing w:before="60" w:after="60"/>
              <w:rPr>
                <w:color w:val="000000" w:themeColor="text1"/>
              </w:rPr>
            </w:pPr>
            <w:r w:rsidRPr="00FF615C">
              <w:rPr>
                <w:color w:val="000000" w:themeColor="text1"/>
              </w:rPr>
              <w:t xml:space="preserve">weight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in tonnes of carbon (t C), calculated in accordance with Equation 26a.</w:t>
            </w:r>
          </w:p>
        </w:tc>
      </w:tr>
    </w:tbl>
    <w:p w14:paraId="08CA7199" w14:textId="4C9264B6" w:rsidR="00F92CE7" w:rsidRPr="00FF615C" w:rsidRDefault="00DF1CAF" w:rsidP="00DF1CAF">
      <w:pPr>
        <w:pStyle w:val="tMain"/>
        <w:rPr>
          <w:color w:val="000000" w:themeColor="text1"/>
        </w:rPr>
      </w:pPr>
      <w:r w:rsidRPr="00FF615C">
        <w:rPr>
          <w:color w:val="000000" w:themeColor="text1"/>
        </w:rPr>
        <w:tab/>
      </w:r>
      <w:r w:rsidR="00D5641B">
        <w:rPr>
          <w:color w:val="000000" w:themeColor="text1"/>
        </w:rPr>
        <w:t>(6)</w:t>
      </w:r>
      <w:r w:rsidRPr="00FF615C">
        <w:rPr>
          <w:color w:val="000000" w:themeColor="text1"/>
        </w:rPr>
        <w:tab/>
      </w:r>
      <w:r w:rsidR="00F92CE7" w:rsidRPr="00FF615C">
        <w:rPr>
          <w:color w:val="000000" w:themeColor="text1"/>
        </w:rPr>
        <w:t>The total emissions of methan</w:t>
      </w:r>
      <w:r w:rsidRPr="00FF615C">
        <w:rPr>
          <w:color w:val="000000" w:themeColor="text1"/>
        </w:rPr>
        <w:t xml:space="preserve">e and nitrous oxide from a fire </w:t>
      </w:r>
      <w:r w:rsidR="00F92CE7" w:rsidRPr="00FF615C">
        <w:rPr>
          <w:color w:val="000000" w:themeColor="text1"/>
        </w:rPr>
        <w:t xml:space="preserve">affected stratum for a reporting period </w:t>
      </w:r>
      <w:r w:rsidRPr="00FF615C">
        <w:rPr>
          <w:color w:val="000000" w:themeColor="text1"/>
        </w:rPr>
        <w:t>must</w:t>
      </w:r>
      <w:r w:rsidR="00F92CE7" w:rsidRPr="00FF615C">
        <w:rPr>
          <w:color w:val="000000" w:themeColor="text1"/>
        </w:rPr>
        <w:t xml:space="preserve"> be calculated as follows:</w:t>
      </w:r>
    </w:p>
    <w:tbl>
      <w:tblPr>
        <w:tblStyle w:val="TableGrid"/>
        <w:tblW w:w="0" w:type="auto"/>
        <w:tblInd w:w="108" w:type="dxa"/>
        <w:tblLook w:val="04A0" w:firstRow="1" w:lastRow="0" w:firstColumn="1" w:lastColumn="0" w:noHBand="0" w:noVBand="1"/>
      </w:tblPr>
      <w:tblGrid>
        <w:gridCol w:w="5812"/>
        <w:gridCol w:w="3119"/>
      </w:tblGrid>
      <w:tr w:rsidR="00FF615C" w:rsidRPr="00FF615C" w14:paraId="394CC4F1"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5974BEFE" w14:textId="77777777" w:rsidR="00F92CE7" w:rsidRPr="00FF615C" w:rsidRDefault="005F3E8F" w:rsidP="008E6A88">
            <w:pPr>
              <w:spacing w:before="120" w:after="120"/>
              <w:ind w:left="14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FireE</m:t>
                    </m:r>
                  </m:e>
                  <m:sub>
                    <m:r>
                      <w:rPr>
                        <w:rFonts w:ascii="Cambria Math" w:hAnsi="Cambria Math" w:cs="Arial"/>
                        <w:color w:val="000000" w:themeColor="text1"/>
                      </w:rPr>
                      <m:t>j,Ri</m:t>
                    </m:r>
                  </m:sub>
                </m:sSub>
                <m:r>
                  <w:rPr>
                    <w:rFonts w:ascii="Cambria Math" w:hAnsi="Arial"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CHE</m:t>
                    </m:r>
                  </m:e>
                  <m:sub>
                    <m:r>
                      <w:rPr>
                        <w:rFonts w:ascii="Cambria Math" w:hAnsi="Cambria Math" w:cs="Arial"/>
                        <w:color w:val="000000" w:themeColor="text1"/>
                      </w:rPr>
                      <m:t>j,Ri</m:t>
                    </m:r>
                  </m:sub>
                </m:sSub>
                <m:r>
                  <w:rPr>
                    <w:rFonts w:ascii="Cambria Math" w:hAnsi="Cambria Math"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NOE</m:t>
                    </m:r>
                  </m:e>
                  <m:sub>
                    <m:r>
                      <w:rPr>
                        <w:rFonts w:ascii="Cambria Math" w:hAnsi="Cambria Math" w:cs="Arial"/>
                        <w:color w:val="000000" w:themeColor="text1"/>
                      </w:rPr>
                      <m:t>j,Ri</m:t>
                    </m:r>
                  </m:sub>
                </m:sSub>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6ECFE9E4"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26d</w:t>
            </w:r>
          </w:p>
        </w:tc>
      </w:tr>
    </w:tbl>
    <w:p w14:paraId="512C27CB" w14:textId="5D60A362" w:rsidR="00F92CE7" w:rsidRPr="00FF615C" w:rsidRDefault="009023D3" w:rsidP="00CE3E3B">
      <w:pPr>
        <w:pStyle w:val="R2"/>
        <w:tabs>
          <w:tab w:val="left" w:pos="720"/>
        </w:tabs>
        <w:spacing w:before="120" w:after="120" w:line="240" w:lineRule="auto"/>
        <w:ind w:left="0" w:firstLine="0"/>
        <w:jc w:val="left"/>
        <w:rPr>
          <w:color w:val="000000" w:themeColor="text1"/>
        </w:rPr>
      </w:pPr>
      <w:r w:rsidRPr="00FF615C">
        <w:rPr>
          <w:color w:val="000000" w:themeColor="text1"/>
        </w:rPr>
        <w:t>Where</w:t>
      </w:r>
      <w:r w:rsidR="00F92CE7" w:rsidRPr="00FF615C">
        <w:rPr>
          <w:color w:val="000000" w:themeColor="text1"/>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gridCol w:w="504"/>
      </w:tblGrid>
      <w:tr w:rsidR="00FF615C" w:rsidRPr="00FF615C" w14:paraId="430D2AD2" w14:textId="77777777" w:rsidTr="008E6A88">
        <w:tc>
          <w:tcPr>
            <w:tcW w:w="1951" w:type="dxa"/>
            <w:hideMark/>
          </w:tcPr>
          <w:p w14:paraId="25FF7336"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FireE</m:t>
                  </m:r>
                </m:e>
                <m:sub>
                  <m:r>
                    <w:rPr>
                      <w:rFonts w:ascii="Cambria Math" w:hAnsi="Cambria Math" w:cs="Arial"/>
                      <w:color w:val="000000" w:themeColor="text1"/>
                    </w:rPr>
                    <m:t>j,Ri</m:t>
                  </m:r>
                </m:sub>
              </m:sSub>
            </m:oMath>
            <w:r w:rsidR="00F92CE7" w:rsidRPr="00FF615C">
              <w:rPr>
                <w:color w:val="000000" w:themeColor="text1"/>
              </w:rPr>
              <w:t xml:space="preserve"> =</w:t>
            </w:r>
          </w:p>
        </w:tc>
        <w:tc>
          <w:tcPr>
            <w:tcW w:w="7121" w:type="dxa"/>
            <w:gridSpan w:val="2"/>
            <w:hideMark/>
          </w:tcPr>
          <w:p w14:paraId="53F397A3" w14:textId="77777777" w:rsidR="00F92CE7" w:rsidRPr="00FF615C" w:rsidRDefault="00F92CE7" w:rsidP="008E6A88">
            <w:pPr>
              <w:spacing w:before="60" w:after="240"/>
              <w:rPr>
                <w:color w:val="000000" w:themeColor="text1"/>
              </w:rPr>
            </w:pPr>
            <w:proofErr w:type="gramStart"/>
            <w:r w:rsidRPr="00FF615C">
              <w:rPr>
                <w:color w:val="000000" w:themeColor="text1"/>
              </w:rPr>
              <w:t>fire</w:t>
            </w:r>
            <w:proofErr w:type="gramEnd"/>
            <w:r w:rsidRPr="00FF615C">
              <w:rPr>
                <w:color w:val="000000" w:themeColor="text1"/>
              </w:rPr>
              <w:t xml:space="preserve"> emissions for the </w:t>
            </w:r>
            <m:oMath>
              <m:r>
                <w:rPr>
                  <w:rFonts w:ascii="Cambria Math" w:hAnsi="Cambria Math"/>
                  <w:color w:val="000000" w:themeColor="text1"/>
                </w:rPr>
                <m:t>j</m:t>
              </m:r>
            </m:oMath>
            <w:r w:rsidRPr="00FF615C">
              <w:rPr>
                <w:color w:val="000000" w:themeColor="text1"/>
              </w:rPr>
              <w:t xml:space="preserve">th fire affected stratum during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23747DC0" w14:textId="77777777" w:rsidTr="008E6A88">
        <w:trPr>
          <w:gridAfter w:val="1"/>
          <w:wAfter w:w="504" w:type="dxa"/>
        </w:trPr>
        <w:tc>
          <w:tcPr>
            <w:tcW w:w="1951" w:type="dxa"/>
            <w:shd w:val="clear" w:color="auto" w:fill="FFFFFF" w:themeFill="background1"/>
            <w:hideMark/>
          </w:tcPr>
          <w:p w14:paraId="6B3095A0"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617" w:type="dxa"/>
            <w:shd w:val="clear" w:color="auto" w:fill="FFFFFF" w:themeFill="background1"/>
            <w:hideMark/>
          </w:tcPr>
          <w:p w14:paraId="41E90513"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04212E18" w14:textId="77777777" w:rsidTr="008E6A88">
        <w:trPr>
          <w:gridAfter w:val="1"/>
          <w:wAfter w:w="504" w:type="dxa"/>
        </w:trPr>
        <w:tc>
          <w:tcPr>
            <w:tcW w:w="1951" w:type="dxa"/>
            <w:hideMark/>
          </w:tcPr>
          <w:p w14:paraId="4708EC0B"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CHE</m:t>
                  </m:r>
                </m:e>
                <m:sub>
                  <m:r>
                    <w:rPr>
                      <w:rFonts w:ascii="Cambria Math" w:hAnsi="Cambria Math" w:cs="Arial"/>
                      <w:color w:val="000000" w:themeColor="text1"/>
                    </w:rPr>
                    <m:t>j,Ri</m:t>
                  </m:r>
                </m:sub>
              </m:sSub>
            </m:oMath>
            <w:r w:rsidR="00F92CE7" w:rsidRPr="00FF615C">
              <w:rPr>
                <w:color w:val="000000" w:themeColor="text1"/>
              </w:rPr>
              <w:t xml:space="preserve"> =</w:t>
            </w:r>
          </w:p>
        </w:tc>
        <w:tc>
          <w:tcPr>
            <w:tcW w:w="6617" w:type="dxa"/>
            <w:hideMark/>
          </w:tcPr>
          <w:p w14:paraId="3C542BCD" w14:textId="77777777" w:rsidR="00F92CE7" w:rsidRPr="00FF615C" w:rsidRDefault="00F92CE7" w:rsidP="008E6A88">
            <w:pPr>
              <w:spacing w:before="60" w:after="60"/>
              <w:rPr>
                <w:color w:val="000000" w:themeColor="text1"/>
              </w:rPr>
            </w:pPr>
            <w:proofErr w:type="gramStart"/>
            <w:r w:rsidRPr="00FF615C">
              <w:rPr>
                <w:color w:val="000000" w:themeColor="text1"/>
              </w:rPr>
              <w:t>amount</w:t>
            </w:r>
            <w:proofErr w:type="gramEnd"/>
            <w:r w:rsidRPr="00FF615C">
              <w:rPr>
                <w:color w:val="000000" w:themeColor="text1"/>
              </w:rPr>
              <w:t xml:space="preserve"> of CH</w:t>
            </w:r>
            <w:r w:rsidRPr="00FF615C">
              <w:rPr>
                <w:color w:val="000000" w:themeColor="text1"/>
                <w:vertAlign w:val="subscript"/>
              </w:rPr>
              <w:t>4</w:t>
            </w:r>
            <w:r w:rsidRPr="00FF615C">
              <w:rPr>
                <w:color w:val="000000" w:themeColor="text1"/>
              </w:rPr>
              <w:t xml:space="preserve">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 xml:space="preserve">e), calculated in accordance </w:t>
            </w:r>
            <w:r w:rsidRPr="00FF615C">
              <w:rPr>
                <w:color w:val="000000" w:themeColor="text1"/>
              </w:rPr>
              <w:lastRenderedPageBreak/>
              <w:t>with Equation 26b.</w:t>
            </w:r>
          </w:p>
        </w:tc>
      </w:tr>
      <w:tr w:rsidR="00FF615C" w:rsidRPr="00FF615C" w14:paraId="30783972" w14:textId="77777777" w:rsidTr="008E6A88">
        <w:trPr>
          <w:gridAfter w:val="1"/>
          <w:wAfter w:w="504" w:type="dxa"/>
        </w:trPr>
        <w:tc>
          <w:tcPr>
            <w:tcW w:w="1951" w:type="dxa"/>
            <w:hideMark/>
          </w:tcPr>
          <w:p w14:paraId="07F2014D"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NOE</m:t>
                  </m:r>
                </m:e>
                <m:sub>
                  <m:r>
                    <w:rPr>
                      <w:rFonts w:ascii="Cambria Math" w:hAnsi="Cambria Math" w:cs="Arial"/>
                      <w:color w:val="000000" w:themeColor="text1"/>
                    </w:rPr>
                    <m:t>j,Ri</m:t>
                  </m:r>
                </m:sub>
              </m:sSub>
            </m:oMath>
            <w:r w:rsidR="00F92CE7" w:rsidRPr="00FF615C">
              <w:rPr>
                <w:color w:val="000000" w:themeColor="text1"/>
              </w:rPr>
              <w:t xml:space="preserve"> =</w:t>
            </w:r>
          </w:p>
        </w:tc>
        <w:tc>
          <w:tcPr>
            <w:tcW w:w="6617" w:type="dxa"/>
            <w:hideMark/>
          </w:tcPr>
          <w:p w14:paraId="6A288B63" w14:textId="77777777" w:rsidR="00F92CE7" w:rsidRPr="00FF615C" w:rsidRDefault="00F92CE7" w:rsidP="008E6A88">
            <w:pPr>
              <w:spacing w:before="60" w:after="60"/>
              <w:rPr>
                <w:color w:val="000000" w:themeColor="text1"/>
              </w:rPr>
            </w:pPr>
            <w:proofErr w:type="gramStart"/>
            <w:r w:rsidRPr="00FF615C">
              <w:rPr>
                <w:color w:val="000000" w:themeColor="text1"/>
              </w:rPr>
              <w:t>amount</w:t>
            </w:r>
            <w:proofErr w:type="gramEnd"/>
            <w:r w:rsidRPr="00FF615C">
              <w:rPr>
                <w:color w:val="000000" w:themeColor="text1"/>
              </w:rPr>
              <w:t xml:space="preserve"> of N</w:t>
            </w:r>
            <w:r w:rsidRPr="00FF615C">
              <w:rPr>
                <w:color w:val="000000" w:themeColor="text1"/>
                <w:vertAlign w:val="subscript"/>
              </w:rPr>
              <w:t>2</w:t>
            </w:r>
            <w:r w:rsidRPr="00FF615C">
              <w:rPr>
                <w:color w:val="000000" w:themeColor="text1"/>
              </w:rPr>
              <w:t xml:space="preserve">O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 calculated in accordance with Equation 26c.</w:t>
            </w:r>
          </w:p>
        </w:tc>
      </w:tr>
    </w:tbl>
    <w:p w14:paraId="0F409426" w14:textId="51E16460" w:rsidR="00F92CE7" w:rsidRPr="00FF615C" w:rsidRDefault="00D5641B" w:rsidP="009023D3">
      <w:pPr>
        <w:pStyle w:val="h5Section"/>
        <w:rPr>
          <w:color w:val="000000" w:themeColor="text1"/>
        </w:rPr>
      </w:pPr>
      <w:bookmarkStart w:id="141" w:name="_Toc359525128"/>
      <w:r>
        <w:rPr>
          <w:color w:val="000000" w:themeColor="text1"/>
        </w:rPr>
        <w:t>6.36</w:t>
      </w:r>
      <w:r w:rsidR="009023D3" w:rsidRPr="00FF615C">
        <w:rPr>
          <w:color w:val="000000" w:themeColor="text1"/>
        </w:rPr>
        <w:tab/>
      </w:r>
      <w:r w:rsidR="00F92CE7" w:rsidRPr="00FF615C">
        <w:rPr>
          <w:color w:val="000000" w:themeColor="text1"/>
        </w:rPr>
        <w:t>Calculating the standard error for fire emissions</w:t>
      </w:r>
      <w:bookmarkEnd w:id="141"/>
    </w:p>
    <w:p w14:paraId="3B801F17" w14:textId="1465D8CE" w:rsidR="00F92CE7" w:rsidRPr="00FF615C" w:rsidRDefault="009023D3" w:rsidP="009023D3">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When calculating the emissions for a fire affected stratum, the standard error</w:t>
      </w:r>
      <w:r w:rsidR="00F92CE7" w:rsidRPr="00FF615C">
        <w:rPr>
          <w:b/>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ayout w:type="fixed"/>
        <w:tblLook w:val="04A0" w:firstRow="1" w:lastRow="0" w:firstColumn="1" w:lastColumn="0" w:noHBand="0" w:noVBand="1"/>
      </w:tblPr>
      <w:tblGrid>
        <w:gridCol w:w="7513"/>
        <w:gridCol w:w="1418"/>
      </w:tblGrid>
      <w:tr w:rsidR="00FF615C" w:rsidRPr="00FF615C" w14:paraId="45BBAE6E" w14:textId="77777777" w:rsidTr="00541D3A">
        <w:tc>
          <w:tcPr>
            <w:tcW w:w="7513" w:type="dxa"/>
            <w:tcBorders>
              <w:top w:val="single" w:sz="4" w:space="0" w:color="auto"/>
              <w:left w:val="single" w:sz="4" w:space="0" w:color="auto"/>
              <w:bottom w:val="single" w:sz="4" w:space="0" w:color="auto"/>
              <w:right w:val="single" w:sz="4" w:space="0" w:color="auto"/>
            </w:tcBorders>
            <w:hideMark/>
          </w:tcPr>
          <w:p w14:paraId="3D35926B" w14:textId="77777777" w:rsidR="00F92CE7" w:rsidRPr="00FF615C" w:rsidRDefault="005F3E8F" w:rsidP="008E6A88">
            <w:pPr>
              <w:spacing w:before="120" w:after="120"/>
              <w:ind w:left="-108"/>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SEFCE</m:t>
                    </m:r>
                  </m:e>
                  <m:sub>
                    <m:r>
                      <w:rPr>
                        <w:rFonts w:ascii="Cambria Math" w:hAnsi="Cambria Math" w:cs="Arial"/>
                        <w:color w:val="000000" w:themeColor="text1"/>
                      </w:rPr>
                      <m:t>j,Ri</m:t>
                    </m:r>
                  </m:sub>
                </m:sSub>
                <m:r>
                  <w:rPr>
                    <w:rFonts w:ascii="Cambria Math" w:hAnsi="Arial" w:cs="Arial"/>
                    <w:color w:val="000000" w:themeColor="text1"/>
                  </w:rPr>
                  <m:t>=</m:t>
                </m:r>
                <m:f>
                  <m:fPr>
                    <m:ctrlPr>
                      <w:rPr>
                        <w:rFonts w:ascii="Cambria Math" w:hAnsi="Arial" w:cs="Arial"/>
                        <w:i/>
                        <w:color w:val="000000" w:themeColor="text1"/>
                      </w:rPr>
                    </m:ctrlPr>
                  </m:fPr>
                  <m:num>
                    <m:r>
                      <w:rPr>
                        <w:rFonts w:ascii="Cambria Math" w:hAnsi="Arial" w:cs="Arial"/>
                        <w:color w:val="000000" w:themeColor="text1"/>
                      </w:rPr>
                      <m:t>12</m:t>
                    </m:r>
                  </m:num>
                  <m:den>
                    <m:r>
                      <w:rPr>
                        <w:rFonts w:ascii="Cambria Math" w:hAnsi="Arial" w:cs="Arial"/>
                        <w:color w:val="000000" w:themeColor="text1"/>
                      </w:rPr>
                      <m:t>44</m:t>
                    </m:r>
                  </m:den>
                </m:f>
                <m:r>
                  <w:rPr>
                    <w:rFonts w:ascii="Cambria Math" w:hAnsi="Arial" w:cs="Arial"/>
                    <w:color w:val="000000" w:themeColor="text1"/>
                  </w:rPr>
                  <m:t xml:space="preserve"> </m:t>
                </m:r>
                <m:r>
                  <w:rPr>
                    <w:rFonts w:ascii="Cambria Math" w:hAnsi="Cambria Math" w:cs="Arial"/>
                    <w:color w:val="000000" w:themeColor="text1"/>
                  </w:rPr>
                  <m:t>×</m:t>
                </m:r>
                <m:sSup>
                  <m:sSupPr>
                    <m:ctrlPr>
                      <w:rPr>
                        <w:rFonts w:ascii="Cambria Math" w:hAnsi="Cambria Math" w:cs="Arial"/>
                        <w:i/>
                        <w:color w:val="000000" w:themeColor="text1"/>
                      </w:rPr>
                    </m:ctrlPr>
                  </m:sSupPr>
                  <m:e>
                    <m:d>
                      <m:dPr>
                        <m:ctrlPr>
                          <w:rPr>
                            <w:rFonts w:ascii="Cambria Math" w:hAnsi="Cambria Math" w:cs="Arial"/>
                            <w:i/>
                            <w:color w:val="000000" w:themeColor="text1"/>
                          </w:rPr>
                        </m:ctrlPr>
                      </m:dPr>
                      <m:e>
                        <m:sSup>
                          <m:sSupPr>
                            <m:ctrlPr>
                              <w:rPr>
                                <w:rFonts w:ascii="Cambria Math" w:hAnsi="Cambria Math" w:cs="Arial"/>
                                <w:i/>
                                <w:color w:val="000000" w:themeColor="text1"/>
                              </w:rPr>
                            </m:ctrlPr>
                          </m:sSupPr>
                          <m:e>
                            <m:r>
                              <w:rPr>
                                <w:rFonts w:ascii="Cambria Math" w:hAnsi="Cambria Math" w:cs="Arial"/>
                                <w:color w:val="000000" w:themeColor="text1"/>
                              </w:rPr>
                              <m:t>SEMP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 y,Ri</m:t>
                                </m:r>
                              </m:sub>
                            </m:sSub>
                          </m:e>
                          <m:sup>
                            <m:r>
                              <w:rPr>
                                <w:rFonts w:ascii="Cambria Math" w:hAnsi="Cambria Math" w:cs="Arial"/>
                                <w:color w:val="000000" w:themeColor="text1"/>
                              </w:rPr>
                              <m:t>2</m:t>
                            </m:r>
                          </m:sup>
                        </m:sSup>
                        <m:r>
                          <w:rPr>
                            <w:rFonts w:ascii="Cambria Math" w:hAnsi="Cambria Math" w:cs="Arial"/>
                            <w:color w:val="000000" w:themeColor="text1"/>
                          </w:rPr>
                          <m:t xml:space="preserve">+ </m:t>
                        </m:r>
                        <m:sSup>
                          <m:sSupPr>
                            <m:ctrlPr>
                              <w:rPr>
                                <w:rFonts w:ascii="Cambria Math" w:hAnsi="Cambria Math" w:cs="Arial"/>
                                <w:i/>
                                <w:color w:val="000000" w:themeColor="text1"/>
                              </w:rPr>
                            </m:ctrlPr>
                          </m:sSupPr>
                          <m:e>
                            <m:r>
                              <w:rPr>
                                <w:rFonts w:ascii="Cambria Math" w:hAnsi="Cambria Math" w:cs="Arial"/>
                                <w:color w:val="000000" w:themeColor="text1"/>
                              </w:rPr>
                              <m:t>SEMP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e>
                          <m:sup>
                            <m:r>
                              <w:rPr>
                                <w:rFonts w:ascii="Cambria Math" w:hAnsi="Cambria Math" w:cs="Arial"/>
                                <w:color w:val="000000" w:themeColor="text1"/>
                              </w:rPr>
                              <m:t>2</m:t>
                            </m:r>
                          </m:sup>
                        </m:sSup>
                      </m:e>
                    </m:d>
                  </m:e>
                  <m:sup>
                    <m:r>
                      <w:rPr>
                        <w:rFonts w:ascii="Cambria Math" w:hAnsi="Cambria Math" w:cs="Arial"/>
                        <w:color w:val="000000" w:themeColor="text1"/>
                      </w:rPr>
                      <m:t>0.5</m:t>
                    </m:r>
                  </m:sup>
                </m:sSup>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 Ri</m:t>
                    </m:r>
                  </m:sub>
                </m:sSub>
              </m:oMath>
            </m:oMathPara>
          </w:p>
        </w:tc>
        <w:tc>
          <w:tcPr>
            <w:tcW w:w="1418" w:type="dxa"/>
            <w:tcBorders>
              <w:top w:val="single" w:sz="4" w:space="0" w:color="auto"/>
              <w:left w:val="single" w:sz="4" w:space="0" w:color="auto"/>
              <w:bottom w:val="single" w:sz="4" w:space="0" w:color="auto"/>
              <w:right w:val="single" w:sz="4" w:space="0" w:color="auto"/>
            </w:tcBorders>
            <w:vAlign w:val="center"/>
            <w:hideMark/>
          </w:tcPr>
          <w:p w14:paraId="4B3EDD46"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27a</w:t>
            </w:r>
          </w:p>
        </w:tc>
      </w:tr>
    </w:tbl>
    <w:p w14:paraId="4C1F904C" w14:textId="1B5E6E42" w:rsidR="00F92CE7" w:rsidRPr="00FF615C" w:rsidRDefault="009023D3" w:rsidP="00CE3E3B">
      <w:pPr>
        <w:pStyle w:val="R2"/>
        <w:tabs>
          <w:tab w:val="left" w:pos="720"/>
        </w:tabs>
        <w:spacing w:before="120" w:after="120" w:line="240" w:lineRule="auto"/>
        <w:ind w:left="0" w:firstLine="0"/>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03"/>
        <w:gridCol w:w="89"/>
      </w:tblGrid>
      <w:tr w:rsidR="00FF615C" w:rsidRPr="00FF615C" w14:paraId="13DCEAD9" w14:textId="77777777" w:rsidTr="008E6A88">
        <w:trPr>
          <w:gridAfter w:val="1"/>
          <w:wAfter w:w="89" w:type="dxa"/>
        </w:trPr>
        <w:tc>
          <w:tcPr>
            <w:tcW w:w="2376" w:type="dxa"/>
            <w:hideMark/>
          </w:tcPr>
          <w:p w14:paraId="71EF8162"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SEFCE</m:t>
                  </m:r>
                </m:e>
                <m:sub>
                  <m:r>
                    <w:rPr>
                      <w:rFonts w:ascii="Cambria Math" w:hAnsi="Arial" w:cs="Arial"/>
                      <w:color w:val="000000" w:themeColor="text1"/>
                    </w:rPr>
                    <m:t>j,Ri</m:t>
                  </m:r>
                </m:sub>
              </m:sSub>
            </m:oMath>
            <w:r w:rsidR="00F92CE7" w:rsidRPr="00FF615C">
              <w:rPr>
                <w:color w:val="000000" w:themeColor="text1"/>
              </w:rPr>
              <w:t xml:space="preserve"> =</w:t>
            </w:r>
          </w:p>
        </w:tc>
        <w:tc>
          <w:tcPr>
            <w:tcW w:w="6103" w:type="dxa"/>
            <w:hideMark/>
          </w:tcPr>
          <w:p w14:paraId="0C437B46"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weight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xml:space="preserve">, in tonnes of carbon (t C). </w:t>
            </w:r>
          </w:p>
        </w:tc>
      </w:tr>
      <w:tr w:rsidR="00FF615C" w:rsidRPr="00FF615C" w14:paraId="162898BD" w14:textId="77777777" w:rsidTr="008E6A88">
        <w:tc>
          <w:tcPr>
            <w:tcW w:w="2376" w:type="dxa"/>
            <w:shd w:val="clear" w:color="auto" w:fill="FFFFFF" w:themeFill="background1"/>
            <w:hideMark/>
          </w:tcPr>
          <w:p w14:paraId="1D2A4613"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192" w:type="dxa"/>
            <w:gridSpan w:val="2"/>
            <w:shd w:val="clear" w:color="auto" w:fill="FFFFFF" w:themeFill="background1"/>
            <w:hideMark/>
          </w:tcPr>
          <w:p w14:paraId="79CF0610"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543BD03C" w14:textId="77777777" w:rsidTr="008E6A88">
        <w:trPr>
          <w:gridAfter w:val="1"/>
          <w:wAfter w:w="89" w:type="dxa"/>
        </w:trPr>
        <w:tc>
          <w:tcPr>
            <w:tcW w:w="2376" w:type="dxa"/>
            <w:hideMark/>
          </w:tcPr>
          <w:p w14:paraId="2E784721" w14:textId="77777777" w:rsidR="00F92CE7" w:rsidRPr="00FF615C" w:rsidRDefault="00F92CE7" w:rsidP="008E6A88">
            <w:pPr>
              <w:spacing w:before="60" w:after="60"/>
              <w:jc w:val="both"/>
              <w:rPr>
                <w:rFonts w:ascii="Arial" w:hAnsi="Arial" w:cs="Arial"/>
                <w:color w:val="000000" w:themeColor="text1"/>
              </w:rPr>
            </w:pPr>
            <m:oMath>
              <m:r>
                <w:rPr>
                  <w:rFonts w:ascii="Cambria Math" w:hAnsi="Cambria Math" w:cs="Arial"/>
                  <w:color w:val="000000" w:themeColor="text1"/>
                </w:rPr>
                <m:t>SEMP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Stratum,y,Ri</m:t>
                  </m:r>
                </m:sub>
              </m:sSub>
            </m:oMath>
            <w:r w:rsidRPr="00FF615C">
              <w:rPr>
                <w:color w:val="000000" w:themeColor="text1"/>
              </w:rPr>
              <w:t xml:space="preserve"> =</w:t>
            </w:r>
          </w:p>
        </w:tc>
        <w:tc>
          <w:tcPr>
            <w:tcW w:w="6103" w:type="dxa"/>
            <w:hideMark/>
          </w:tcPr>
          <w:p w14:paraId="574D86DE" w14:textId="77777777" w:rsidR="00F92CE7" w:rsidRPr="00FF615C" w:rsidRDefault="00F92CE7" w:rsidP="008E6A88">
            <w:pPr>
              <w:spacing w:before="60" w:after="60"/>
              <w:rPr>
                <w:color w:val="000000" w:themeColor="text1"/>
              </w:rPr>
            </w:pPr>
            <w:r w:rsidRPr="00FF615C">
              <w:rPr>
                <w:color w:val="000000" w:themeColor="text1"/>
              </w:rPr>
              <w:t xml:space="preserve">standard error for mean plot carbon stocks for plots within non-fire affected stratum </w:t>
            </w:r>
            <m:oMath>
              <m:r>
                <w:rPr>
                  <w:rFonts w:ascii="Cambria Math" w:hAnsi="Cambria Math"/>
                  <w:color w:val="000000" w:themeColor="text1"/>
                </w:rPr>
                <m:t>y</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11b.</w:t>
            </w:r>
          </w:p>
        </w:tc>
      </w:tr>
      <w:tr w:rsidR="00FF615C" w:rsidRPr="00FF615C" w14:paraId="3F088C2E" w14:textId="77777777" w:rsidTr="008E6A88">
        <w:trPr>
          <w:gridAfter w:val="1"/>
          <w:wAfter w:w="89" w:type="dxa"/>
        </w:trPr>
        <w:tc>
          <w:tcPr>
            <w:tcW w:w="2376" w:type="dxa"/>
            <w:hideMark/>
          </w:tcPr>
          <w:p w14:paraId="15B0629E" w14:textId="77777777" w:rsidR="00F92CE7" w:rsidRPr="00FF615C" w:rsidRDefault="00F92CE7" w:rsidP="008E6A88">
            <w:pPr>
              <w:spacing w:before="60" w:after="60"/>
              <w:jc w:val="both"/>
              <w:rPr>
                <w:color w:val="000000" w:themeColor="text1"/>
              </w:rPr>
            </w:pPr>
            <m:oMath>
              <m:r>
                <w:rPr>
                  <w:rFonts w:ascii="Cambria Math" w:hAnsi="Cambria Math" w:cs="Arial"/>
                  <w:color w:val="000000" w:themeColor="text1"/>
                </w:rPr>
                <m:t>SEMP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oMath>
            <w:r w:rsidRPr="00FF615C">
              <w:rPr>
                <w:color w:val="000000" w:themeColor="text1"/>
              </w:rPr>
              <w:t xml:space="preserve"> =</w:t>
            </w:r>
          </w:p>
        </w:tc>
        <w:tc>
          <w:tcPr>
            <w:tcW w:w="6103" w:type="dxa"/>
            <w:hideMark/>
          </w:tcPr>
          <w:p w14:paraId="2AC4128E" w14:textId="77777777" w:rsidR="00F92CE7" w:rsidRPr="00FF615C" w:rsidRDefault="00F92CE7" w:rsidP="008E6A88">
            <w:pPr>
              <w:spacing w:before="60" w:after="60"/>
              <w:rPr>
                <w:color w:val="000000" w:themeColor="text1"/>
              </w:rPr>
            </w:pPr>
            <w:r w:rsidRPr="00FF615C">
              <w:rPr>
                <w:color w:val="000000" w:themeColor="text1"/>
              </w:rPr>
              <w:t xml:space="preserve">standard error for mean plot carbon stocks for plots within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 11b.</w:t>
            </w:r>
          </w:p>
        </w:tc>
      </w:tr>
      <w:tr w:rsidR="00FF615C" w:rsidRPr="00FF615C" w14:paraId="5ECE182D" w14:textId="77777777" w:rsidTr="008E6A88">
        <w:trPr>
          <w:gridAfter w:val="1"/>
          <w:wAfter w:w="89" w:type="dxa"/>
        </w:trPr>
        <w:tc>
          <w:tcPr>
            <w:tcW w:w="2376" w:type="dxa"/>
            <w:hideMark/>
          </w:tcPr>
          <w:p w14:paraId="45F69C33" w14:textId="77777777" w:rsidR="00F92CE7" w:rsidRPr="00FF615C" w:rsidRDefault="005F3E8F" w:rsidP="008E6A88">
            <w:pPr>
              <w:spacing w:before="60" w:after="60"/>
              <w:jc w:val="both"/>
              <w:rPr>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 Ri</m:t>
                  </m:r>
                </m:sub>
              </m:sSub>
            </m:oMath>
            <w:r w:rsidR="00F92CE7" w:rsidRPr="00FF615C">
              <w:rPr>
                <w:color w:val="000000" w:themeColor="text1"/>
              </w:rPr>
              <w:t xml:space="preserve"> =</w:t>
            </w:r>
          </w:p>
        </w:tc>
        <w:tc>
          <w:tcPr>
            <w:tcW w:w="6103" w:type="dxa"/>
            <w:hideMark/>
          </w:tcPr>
          <w:p w14:paraId="20D3220D" w14:textId="77777777" w:rsidR="00F92CE7" w:rsidRPr="00FF615C" w:rsidRDefault="00F92CE7" w:rsidP="008E6A88">
            <w:pPr>
              <w:spacing w:before="60" w:after="60"/>
              <w:rPr>
                <w:color w:val="000000" w:themeColor="text1"/>
              </w:rPr>
            </w:pPr>
            <w:proofErr w:type="gramStart"/>
            <w:r w:rsidRPr="00FF615C">
              <w:rPr>
                <w:color w:val="000000" w:themeColor="text1"/>
              </w:rPr>
              <w:t>land</w:t>
            </w:r>
            <w:proofErr w:type="gramEnd"/>
            <w:r w:rsidRPr="00FF615C">
              <w:rPr>
                <w:color w:val="000000" w:themeColor="text1"/>
              </w:rPr>
              <w:t xml:space="preserve"> area occupied by fire affected stratum </w:t>
            </w:r>
            <m:oMath>
              <m:r>
                <w:rPr>
                  <w:rFonts w:ascii="Cambria Math" w:hAnsi="Cambria Math"/>
                  <w:color w:val="000000" w:themeColor="text1"/>
                </w:rPr>
                <m:t>j</m:t>
              </m:r>
            </m:oMath>
            <w:r w:rsidRPr="00FF615C">
              <w:rPr>
                <w:color w:val="000000" w:themeColor="text1"/>
              </w:rPr>
              <w:t xml:space="preserve"> at the end of reporting period </w:t>
            </w:r>
            <m:oMath>
              <m:r>
                <w:rPr>
                  <w:rFonts w:ascii="Cambria Math" w:hAnsi="Cambria Math"/>
                  <w:color w:val="000000" w:themeColor="text1"/>
                </w:rPr>
                <m:t>Ri</m:t>
              </m:r>
            </m:oMath>
            <w:r w:rsidRPr="00FF615C">
              <w:rPr>
                <w:color w:val="000000" w:themeColor="text1"/>
              </w:rPr>
              <w:t>, in hectares (ha).</w:t>
            </w:r>
          </w:p>
        </w:tc>
      </w:tr>
    </w:tbl>
    <w:p w14:paraId="23824CD1" w14:textId="307458A8" w:rsidR="00F92CE7" w:rsidRPr="00FF615C" w:rsidRDefault="00A87402" w:rsidP="00A87402">
      <w:pPr>
        <w:pStyle w:val="notePara"/>
        <w:spacing w:line="360" w:lineRule="exact"/>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 xml:space="preserve">Where </w:t>
      </w:r>
      <m:oMath>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Stratum,y,Ri</m:t>
            </m:r>
          </m:sub>
        </m:sSub>
      </m:oMath>
      <w:r w:rsidR="00F92CE7" w:rsidRPr="00FF615C">
        <w:rPr>
          <w:color w:val="000000" w:themeColor="text1"/>
        </w:rPr>
        <w:t xml:space="preserve"> is less </w:t>
      </w:r>
      <w:proofErr w:type="gramStart"/>
      <w:r w:rsidR="00F92CE7" w:rsidRPr="00FF615C">
        <w:rPr>
          <w:color w:val="000000" w:themeColor="text1"/>
        </w:rPr>
        <w:t xml:space="preserve">than </w:t>
      </w:r>
      <w:proofErr w:type="gramEnd"/>
      <m:oMath>
        <m:r>
          <w:rPr>
            <w:rFonts w:ascii="Cambria Math" w:hAnsi="Cambria Math" w:cs="Arial"/>
            <w:color w:val="000000" w:themeColor="text1"/>
          </w:rPr>
          <m:t>MP</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Stratum,j,Ri</m:t>
            </m:r>
          </m:sub>
        </m:sSub>
      </m:oMath>
      <w:r w:rsidR="00F92CE7" w:rsidRPr="00FF615C">
        <w:rPr>
          <w:color w:val="000000" w:themeColor="text1"/>
        </w:rPr>
        <w:t>, the standard errors for mean emissions of methane and nitrous oxide are assumed to be zero.</w:t>
      </w:r>
    </w:p>
    <w:p w14:paraId="58C9B8EE" w14:textId="67668F06" w:rsidR="00F92CE7" w:rsidRPr="00FF615C" w:rsidRDefault="00A87402" w:rsidP="00A87402">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When calculating the amount</w:t>
      </w:r>
      <w:r w:rsidRPr="00FF615C">
        <w:rPr>
          <w:color w:val="000000" w:themeColor="text1"/>
        </w:rPr>
        <w:t xml:space="preserve"> of methane emitted from a fire </w:t>
      </w:r>
      <w:r w:rsidR="00F92CE7" w:rsidRPr="00FF615C">
        <w:rPr>
          <w:color w:val="000000" w:themeColor="text1"/>
        </w:rPr>
        <w:t>affected stratum for a reporting period, the standard error</w:t>
      </w:r>
      <w:r w:rsidR="00F92CE7" w:rsidRPr="00FF615C">
        <w:rPr>
          <w:b/>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7FB53A47"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4DC8557B" w14:textId="77777777" w:rsidR="00F92CE7" w:rsidRPr="00FF615C" w:rsidRDefault="005F3E8F" w:rsidP="008E6A88">
            <w:pPr>
              <w:spacing w:before="120" w:after="120"/>
              <w:ind w:left="993"/>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SECHE</m:t>
                    </m:r>
                  </m:e>
                  <m:sub>
                    <m:r>
                      <w:rPr>
                        <w:rFonts w:ascii="Cambria Math" w:hAnsi="Cambria Math" w:cs="Arial"/>
                        <w:color w:val="000000" w:themeColor="text1"/>
                      </w:rPr>
                      <m:t>j,Ri</m:t>
                    </m:r>
                  </m:sub>
                </m:sSub>
                <m:r>
                  <w:rPr>
                    <w:rFonts w:ascii="Cambria Math" w:hAnsi="Arial"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SEFCE</m:t>
                    </m:r>
                  </m:e>
                  <m:sub>
                    <m:r>
                      <w:rPr>
                        <w:rFonts w:ascii="Cambria Math" w:hAnsi="Cambria Math" w:cs="Arial"/>
                        <w:color w:val="000000" w:themeColor="text1"/>
                      </w:rPr>
                      <m:t>j,Ri</m:t>
                    </m:r>
                  </m:sub>
                </m:sSub>
                <m:r>
                  <w:rPr>
                    <w:rFonts w:ascii="Cambria Math" w:hAnsi="Arial" w:cs="Arial"/>
                    <w:color w:val="000000" w:themeColor="text1"/>
                  </w:rPr>
                  <m:t xml:space="preserve"> </m:t>
                </m:r>
                <m:r>
                  <w:rPr>
                    <w:rFonts w:ascii="Cambria Math" w:hAnsi="Cambria Math" w:cs="Arial"/>
                    <w:color w:val="000000" w:themeColor="text1"/>
                  </w:rPr>
                  <m:t>×</m:t>
                </m:r>
                <m:r>
                  <w:rPr>
                    <w:rFonts w:ascii="Cambria Math" w:hAnsi="Arial" w:cs="Arial"/>
                    <w:color w:val="000000" w:themeColor="text1"/>
                  </w:rPr>
                  <m:t>0.150822</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1984336A"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27b</w:t>
            </w:r>
          </w:p>
        </w:tc>
      </w:tr>
    </w:tbl>
    <w:p w14:paraId="6689AEA6" w14:textId="1CF98B15" w:rsidR="00F92CE7" w:rsidRPr="00FF615C" w:rsidRDefault="004A0446"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04"/>
        <w:gridCol w:w="96"/>
      </w:tblGrid>
      <w:tr w:rsidR="00FF615C" w:rsidRPr="00FF615C" w14:paraId="0D49B79B" w14:textId="77777777" w:rsidTr="008E6A88">
        <w:trPr>
          <w:gridAfter w:val="1"/>
          <w:wAfter w:w="96" w:type="dxa"/>
        </w:trPr>
        <w:tc>
          <w:tcPr>
            <w:tcW w:w="1668" w:type="dxa"/>
            <w:hideMark/>
          </w:tcPr>
          <w:p w14:paraId="4AFE160F"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SECHE</m:t>
                  </m:r>
                </m:e>
                <m:sub>
                  <m:r>
                    <w:rPr>
                      <w:rFonts w:ascii="Cambria Math" w:hAnsi="Cambria Math" w:cs="Arial"/>
                      <w:color w:val="000000" w:themeColor="text1"/>
                    </w:rPr>
                    <m:t>j,Ri</m:t>
                  </m:r>
                </m:sub>
              </m:sSub>
            </m:oMath>
            <w:r w:rsidR="00F92CE7" w:rsidRPr="00FF615C">
              <w:rPr>
                <w:color w:val="000000" w:themeColor="text1"/>
              </w:rPr>
              <w:t xml:space="preserve"> =</w:t>
            </w:r>
          </w:p>
        </w:tc>
        <w:tc>
          <w:tcPr>
            <w:tcW w:w="6804" w:type="dxa"/>
            <w:hideMark/>
          </w:tcPr>
          <w:p w14:paraId="10A10BAD"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amount of methane (CH</w:t>
            </w:r>
            <w:r w:rsidRPr="00FF615C">
              <w:rPr>
                <w:color w:val="000000" w:themeColor="text1"/>
                <w:vertAlign w:val="subscript"/>
              </w:rPr>
              <w:t>4</w:t>
            </w:r>
            <w:r w:rsidRPr="00FF615C">
              <w:rPr>
                <w:color w:val="000000" w:themeColor="text1"/>
              </w:rPr>
              <w:t xml:space="preserve">)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7F14B1EA" w14:textId="77777777" w:rsidTr="008E6A88">
        <w:tc>
          <w:tcPr>
            <w:tcW w:w="1668" w:type="dxa"/>
            <w:shd w:val="clear" w:color="auto" w:fill="FFFFFF" w:themeFill="background1"/>
            <w:hideMark/>
          </w:tcPr>
          <w:p w14:paraId="60155AEC"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900" w:type="dxa"/>
            <w:gridSpan w:val="2"/>
            <w:shd w:val="clear" w:color="auto" w:fill="FFFFFF" w:themeFill="background1"/>
            <w:hideMark/>
          </w:tcPr>
          <w:p w14:paraId="2E4DF09E"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79DC1943" w14:textId="77777777" w:rsidTr="008E6A88">
        <w:trPr>
          <w:gridAfter w:val="1"/>
          <w:wAfter w:w="96" w:type="dxa"/>
        </w:trPr>
        <w:tc>
          <w:tcPr>
            <w:tcW w:w="1668" w:type="dxa"/>
            <w:hideMark/>
          </w:tcPr>
          <w:p w14:paraId="57FA5A03"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SEFCE</m:t>
                  </m:r>
                </m:e>
                <m:sub>
                  <m:r>
                    <w:rPr>
                      <w:rFonts w:ascii="Cambria Math" w:hAnsi="Arial" w:cs="Arial"/>
                      <w:color w:val="000000" w:themeColor="text1"/>
                    </w:rPr>
                    <m:t>j,Ri</m:t>
                  </m:r>
                </m:sub>
              </m:sSub>
            </m:oMath>
            <w:r w:rsidR="00F92CE7" w:rsidRPr="00FF615C">
              <w:rPr>
                <w:color w:val="000000" w:themeColor="text1"/>
              </w:rPr>
              <w:t xml:space="preserve"> =</w:t>
            </w:r>
          </w:p>
        </w:tc>
        <w:tc>
          <w:tcPr>
            <w:tcW w:w="6804" w:type="dxa"/>
            <w:hideMark/>
          </w:tcPr>
          <w:p w14:paraId="3A5C169B" w14:textId="77777777" w:rsidR="00F92CE7" w:rsidRPr="00FF615C" w:rsidRDefault="00F92CE7" w:rsidP="008E6A88">
            <w:pPr>
              <w:spacing w:before="60" w:after="60"/>
              <w:rPr>
                <w:color w:val="000000" w:themeColor="text1"/>
              </w:rPr>
            </w:pPr>
            <w:r w:rsidRPr="00FF615C">
              <w:rPr>
                <w:color w:val="000000" w:themeColor="text1"/>
              </w:rPr>
              <w:t xml:space="preserve">standard error for weight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xml:space="preserve"> in tonnes of carbon (t C), calculated in accordance with Equation 27a. </w:t>
            </w:r>
          </w:p>
        </w:tc>
      </w:tr>
    </w:tbl>
    <w:p w14:paraId="0BC22132" w14:textId="456714B4" w:rsidR="00F92CE7" w:rsidRPr="00FF615C" w:rsidRDefault="004A0446" w:rsidP="004A0446">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When calculating the amount of ni</w:t>
      </w:r>
      <w:r w:rsidRPr="00FF615C">
        <w:rPr>
          <w:color w:val="000000" w:themeColor="text1"/>
        </w:rPr>
        <w:t xml:space="preserve">trous oxide emitted from a fire </w:t>
      </w:r>
      <w:r w:rsidR="00F92CE7" w:rsidRPr="00FF615C">
        <w:rPr>
          <w:color w:val="000000" w:themeColor="text1"/>
        </w:rPr>
        <w:t>affected stratum for a reporting period, the standard error</w:t>
      </w:r>
      <w:r w:rsidR="00F92CE7" w:rsidRPr="00FF615C">
        <w:rPr>
          <w:b/>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7402BFA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31802666" w14:textId="77777777" w:rsidR="00F92CE7" w:rsidRPr="00FF615C" w:rsidRDefault="005F3E8F" w:rsidP="008E6A88">
            <w:pPr>
              <w:tabs>
                <w:tab w:val="left" w:pos="3517"/>
              </w:tabs>
              <w:spacing w:before="120" w:after="120"/>
              <w:ind w:left="360"/>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SENOE</m:t>
                    </m:r>
                  </m:e>
                  <m:sub>
                    <m:r>
                      <w:rPr>
                        <w:rFonts w:ascii="Cambria Math" w:hAnsi="Cambria Math" w:cs="Arial"/>
                        <w:color w:val="000000" w:themeColor="text1"/>
                      </w:rPr>
                      <m:t>j,Ri</m:t>
                    </m:r>
                  </m:sub>
                </m:sSub>
                <m:r>
                  <w:rPr>
                    <w:rFonts w:ascii="Cambria Math" w:hAnsi="Arial" w:cs="Arial"/>
                    <w:color w:val="000000" w:themeColor="text1"/>
                  </w:rPr>
                  <m:t>=</m:t>
                </m:r>
                <m:sSub>
                  <m:sSubPr>
                    <m:ctrlPr>
                      <w:rPr>
                        <w:rFonts w:ascii="Cambria Math" w:hAnsi="Arial" w:cs="Arial"/>
                        <w:i/>
                        <w:color w:val="000000" w:themeColor="text1"/>
                      </w:rPr>
                    </m:ctrlPr>
                  </m:sSubPr>
                  <m:e>
                    <m:r>
                      <w:rPr>
                        <w:rFonts w:ascii="Cambria Math" w:hAnsi="Cambria Math" w:cs="Arial"/>
                        <w:color w:val="000000" w:themeColor="text1"/>
                      </w:rPr>
                      <m:t>SEFCE</m:t>
                    </m:r>
                  </m:e>
                  <m:sub>
                    <m:r>
                      <w:rPr>
                        <w:rFonts w:ascii="Cambria Math" w:hAnsi="Cambria Math" w:cs="Arial"/>
                        <w:color w:val="000000" w:themeColor="text1"/>
                      </w:rPr>
                      <m:t>j,Ri</m:t>
                    </m:r>
                  </m:sub>
                </m:sSub>
                <m:r>
                  <w:rPr>
                    <w:rFonts w:ascii="Cambria Math" w:hAnsi="Arial" w:cs="Arial"/>
                    <w:color w:val="000000" w:themeColor="text1"/>
                  </w:rPr>
                  <m:t xml:space="preserve"> </m:t>
                </m:r>
                <m:r>
                  <w:rPr>
                    <w:rFonts w:ascii="Cambria Math" w:hAnsi="Cambria Math" w:cs="Arial"/>
                    <w:color w:val="000000" w:themeColor="text1"/>
                  </w:rPr>
                  <m:t>×</m:t>
                </m:r>
                <m:r>
                  <w:rPr>
                    <w:rFonts w:ascii="Cambria Math" w:hAnsi="Arial" w:cs="Arial"/>
                    <w:color w:val="000000" w:themeColor="text1"/>
                  </w:rPr>
                  <m:t>0.041224</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1C4DE97A"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27c</w:t>
            </w:r>
          </w:p>
        </w:tc>
      </w:tr>
    </w:tbl>
    <w:p w14:paraId="287FCE80" w14:textId="0B0F2F9F" w:rsidR="00F92CE7" w:rsidRPr="00FF615C" w:rsidRDefault="004A0446" w:rsidP="007221BC">
      <w:pPr>
        <w:pStyle w:val="R2"/>
        <w:tabs>
          <w:tab w:val="left" w:pos="720"/>
        </w:tabs>
        <w:spacing w:before="120" w:after="120" w:line="240" w:lineRule="auto"/>
        <w:jc w:val="left"/>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Look w:val="04A0" w:firstRow="1" w:lastRow="0" w:firstColumn="1" w:lastColumn="0" w:noHBand="0" w:noVBand="1"/>
      </w:tblPr>
      <w:tblGrid>
        <w:gridCol w:w="1668"/>
        <w:gridCol w:w="6804"/>
        <w:gridCol w:w="96"/>
      </w:tblGrid>
      <w:tr w:rsidR="00FF615C" w:rsidRPr="00FF615C" w14:paraId="0C13190E" w14:textId="77777777" w:rsidTr="008E6A88">
        <w:trPr>
          <w:gridAfter w:val="1"/>
          <w:wAfter w:w="96" w:type="dxa"/>
        </w:trPr>
        <w:tc>
          <w:tcPr>
            <w:tcW w:w="1668" w:type="dxa"/>
            <w:tcBorders>
              <w:top w:val="nil"/>
              <w:left w:val="nil"/>
              <w:bottom w:val="nil"/>
              <w:right w:val="nil"/>
            </w:tcBorders>
            <w:hideMark/>
          </w:tcPr>
          <w:p w14:paraId="4A21D426"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SENOE</m:t>
                  </m:r>
                </m:e>
                <m:sub>
                  <m:r>
                    <w:rPr>
                      <w:rFonts w:ascii="Cambria Math" w:hAnsi="Cambria Math" w:cs="Arial"/>
                      <w:color w:val="000000" w:themeColor="text1"/>
                    </w:rPr>
                    <m:t>j,Ri</m:t>
                  </m:r>
                </m:sub>
              </m:sSub>
            </m:oMath>
            <w:r w:rsidR="00F92CE7" w:rsidRPr="00FF615C">
              <w:rPr>
                <w:color w:val="000000" w:themeColor="text1"/>
              </w:rPr>
              <w:t xml:space="preserve"> =</w:t>
            </w:r>
          </w:p>
        </w:tc>
        <w:tc>
          <w:tcPr>
            <w:tcW w:w="6804" w:type="dxa"/>
            <w:tcBorders>
              <w:top w:val="nil"/>
              <w:left w:val="nil"/>
              <w:bottom w:val="nil"/>
              <w:right w:val="nil"/>
            </w:tcBorders>
            <w:hideMark/>
          </w:tcPr>
          <w:p w14:paraId="0ED492DE"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amount of nitrous oxide (N</w:t>
            </w:r>
            <w:r w:rsidRPr="00FF615C">
              <w:rPr>
                <w:color w:val="000000" w:themeColor="text1"/>
                <w:vertAlign w:val="subscript"/>
              </w:rPr>
              <w:t>2</w:t>
            </w:r>
            <w:r w:rsidRPr="00FF615C">
              <w:rPr>
                <w:color w:val="000000" w:themeColor="text1"/>
              </w:rPr>
              <w:t xml:space="preserve">O)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1DCD2446" w14:textId="77777777" w:rsidTr="008E6A88">
        <w:tc>
          <w:tcPr>
            <w:tcW w:w="1668" w:type="dxa"/>
            <w:tcBorders>
              <w:top w:val="nil"/>
              <w:left w:val="nil"/>
              <w:bottom w:val="nil"/>
              <w:right w:val="nil"/>
            </w:tcBorders>
            <w:shd w:val="clear" w:color="auto" w:fill="FFFFFF" w:themeFill="background1"/>
            <w:hideMark/>
          </w:tcPr>
          <w:p w14:paraId="53B4EFB9"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900" w:type="dxa"/>
            <w:gridSpan w:val="2"/>
            <w:tcBorders>
              <w:top w:val="nil"/>
              <w:left w:val="nil"/>
              <w:bottom w:val="nil"/>
              <w:right w:val="nil"/>
            </w:tcBorders>
            <w:shd w:val="clear" w:color="auto" w:fill="FFFFFF" w:themeFill="background1"/>
            <w:hideMark/>
          </w:tcPr>
          <w:p w14:paraId="5F5D6A8A"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04D5ECA3" w14:textId="77777777" w:rsidTr="008E6A88">
        <w:tc>
          <w:tcPr>
            <w:tcW w:w="1668" w:type="dxa"/>
            <w:tcBorders>
              <w:top w:val="nil"/>
              <w:left w:val="nil"/>
              <w:bottom w:val="nil"/>
              <w:right w:val="nil"/>
            </w:tcBorders>
            <w:hideMark/>
          </w:tcPr>
          <w:p w14:paraId="61F559BC" w14:textId="77777777" w:rsidR="00F92CE7" w:rsidRPr="00FF615C" w:rsidRDefault="005F3E8F" w:rsidP="008E6A88">
            <w:pPr>
              <w:spacing w:before="60" w:after="60"/>
              <w:jc w:val="both"/>
              <w:rPr>
                <w:rFonts w:ascii="Arial" w:hAnsi="Arial" w:cs="Arial"/>
                <w:color w:val="000000" w:themeColor="text1"/>
              </w:rPr>
            </w:pPr>
            <m:oMath>
              <m:sSub>
                <m:sSubPr>
                  <m:ctrlPr>
                    <w:rPr>
                      <w:rFonts w:ascii="Cambria Math" w:hAnsi="Arial" w:cs="Arial"/>
                      <w:i/>
                      <w:color w:val="000000" w:themeColor="text1"/>
                    </w:rPr>
                  </m:ctrlPr>
                </m:sSubPr>
                <m:e>
                  <m:r>
                    <w:rPr>
                      <w:rFonts w:ascii="Cambria Math" w:hAnsi="Arial" w:cs="Arial"/>
                      <w:color w:val="000000" w:themeColor="text1"/>
                    </w:rPr>
                    <m:t>SEFCE</m:t>
                  </m:r>
                </m:e>
                <m:sub>
                  <m:r>
                    <w:rPr>
                      <w:rFonts w:ascii="Cambria Math" w:hAnsi="Arial" w:cs="Arial"/>
                      <w:color w:val="000000" w:themeColor="text1"/>
                    </w:rPr>
                    <m:t>j,Ri</m:t>
                  </m:r>
                </m:sub>
              </m:sSub>
            </m:oMath>
            <w:r w:rsidR="00F92CE7" w:rsidRPr="00FF615C">
              <w:rPr>
                <w:color w:val="000000" w:themeColor="text1"/>
              </w:rPr>
              <w:t xml:space="preserve"> =</w:t>
            </w:r>
          </w:p>
        </w:tc>
        <w:tc>
          <w:tcPr>
            <w:tcW w:w="6900" w:type="dxa"/>
            <w:gridSpan w:val="2"/>
            <w:tcBorders>
              <w:top w:val="nil"/>
              <w:left w:val="nil"/>
              <w:bottom w:val="nil"/>
              <w:right w:val="nil"/>
            </w:tcBorders>
            <w:hideMark/>
          </w:tcPr>
          <w:p w14:paraId="1C806601" w14:textId="77777777" w:rsidR="00F92CE7" w:rsidRPr="00FF615C" w:rsidRDefault="00F92CE7" w:rsidP="008E6A88">
            <w:pPr>
              <w:spacing w:before="60" w:after="60"/>
              <w:rPr>
                <w:color w:val="000000" w:themeColor="text1"/>
              </w:rPr>
            </w:pPr>
            <w:r w:rsidRPr="00FF615C">
              <w:rPr>
                <w:color w:val="000000" w:themeColor="text1"/>
              </w:rPr>
              <w:t xml:space="preserve">standard error for weight of elemental carbon emitted from fire affected stratum </w:t>
            </w:r>
            <m:oMath>
              <m:r>
                <w:rPr>
                  <w:rFonts w:ascii="Cambria Math" w:hAnsi="Cambria Math"/>
                  <w:color w:val="000000" w:themeColor="text1"/>
                </w:rPr>
                <m:t>j</m:t>
              </m:r>
            </m:oMath>
            <w:r w:rsidRPr="00FF615C">
              <w:rPr>
                <w:color w:val="000000" w:themeColor="text1"/>
              </w:rPr>
              <w:t xml:space="preserve"> as a result of the fire for reporting period </w:t>
            </w:r>
            <m:oMath>
              <m:r>
                <w:rPr>
                  <w:rFonts w:ascii="Cambria Math" w:hAnsi="Cambria Math"/>
                  <w:color w:val="000000" w:themeColor="text1"/>
                </w:rPr>
                <m:t>Ri</m:t>
              </m:r>
            </m:oMath>
            <w:r w:rsidRPr="00FF615C">
              <w:rPr>
                <w:color w:val="000000" w:themeColor="text1"/>
              </w:rPr>
              <w:t xml:space="preserve"> in tonnes of carbon (t C), calculated in accordance with Equation 27a. </w:t>
            </w:r>
          </w:p>
        </w:tc>
      </w:tr>
    </w:tbl>
    <w:p w14:paraId="1DE3EC81" w14:textId="6E577A34" w:rsidR="00F92CE7" w:rsidRPr="00FF615C" w:rsidRDefault="004A0446" w:rsidP="004A0446">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When calculating the total emissions of methan</w:t>
      </w:r>
      <w:r w:rsidRPr="00FF615C">
        <w:rPr>
          <w:color w:val="000000" w:themeColor="text1"/>
        </w:rPr>
        <w:t xml:space="preserve">e and nitrous oxide from a fire </w:t>
      </w:r>
      <w:r w:rsidR="00F92CE7" w:rsidRPr="00FF615C">
        <w:rPr>
          <w:color w:val="000000" w:themeColor="text1"/>
        </w:rPr>
        <w:t>affected stratum for a reporting period, the standard error</w:t>
      </w:r>
      <w:r w:rsidR="00F92CE7" w:rsidRPr="00FF615C">
        <w:rPr>
          <w:b/>
          <w:color w:val="000000" w:themeColor="text1"/>
        </w:rPr>
        <w:t xml:space="preserv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59D3EDD7"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4BF4C8AF" w14:textId="77777777" w:rsidR="00F92CE7" w:rsidRPr="00FF615C" w:rsidRDefault="005F3E8F" w:rsidP="008E6A88">
            <w:pPr>
              <w:spacing w:before="120" w:after="120"/>
              <w:ind w:left="142"/>
              <w:rPr>
                <w:b/>
                <w:color w:val="000000" w:themeColor="text1"/>
              </w:rPr>
            </w:pPr>
            <m:oMathPara>
              <m:oMath>
                <m:sSub>
                  <m:sSubPr>
                    <m:ctrlPr>
                      <w:rPr>
                        <w:rFonts w:ascii="Cambria Math" w:hAnsi="Arial" w:cs="Arial"/>
                        <w:i/>
                        <w:color w:val="000000" w:themeColor="text1"/>
                      </w:rPr>
                    </m:ctrlPr>
                  </m:sSubPr>
                  <m:e>
                    <m:r>
                      <w:rPr>
                        <w:rFonts w:ascii="Cambria Math" w:hAnsi="Cambria Math" w:cs="Arial"/>
                        <w:color w:val="000000" w:themeColor="text1"/>
                      </w:rPr>
                      <m:t>SEFireE</m:t>
                    </m:r>
                  </m:e>
                  <m:sub>
                    <m:r>
                      <w:rPr>
                        <w:rFonts w:ascii="Cambria Math" w:hAnsi="Cambria Math" w:cs="Arial"/>
                        <w:color w:val="000000" w:themeColor="text1"/>
                      </w:rPr>
                      <m:t>j,Ri</m:t>
                    </m:r>
                  </m:sub>
                </m:sSub>
                <m:r>
                  <w:rPr>
                    <w:rFonts w:ascii="Cambria Math" w:hAnsi="Arial" w:cs="Arial"/>
                    <w:color w:val="000000" w:themeColor="text1"/>
                  </w:rPr>
                  <m:t>=</m:t>
                </m:r>
                <m:sSup>
                  <m:sSupPr>
                    <m:ctrlPr>
                      <w:rPr>
                        <w:rFonts w:ascii="Cambria Math" w:hAnsi="Arial" w:cs="Arial"/>
                        <w:i/>
                        <w:color w:val="000000" w:themeColor="text1"/>
                      </w:rPr>
                    </m:ctrlPr>
                  </m:sSupPr>
                  <m:e>
                    <m:d>
                      <m:dPr>
                        <m:ctrlPr>
                          <w:rPr>
                            <w:rFonts w:ascii="Cambria Math" w:hAnsi="Arial" w:cs="Arial"/>
                            <w:i/>
                            <w:color w:val="000000" w:themeColor="text1"/>
                          </w:rPr>
                        </m:ctrlPr>
                      </m:dPr>
                      <m:e>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SECHE</m:t>
                                </m:r>
                              </m:e>
                              <m:sub>
                                <m:r>
                                  <w:rPr>
                                    <w:rFonts w:ascii="Cambria Math" w:hAnsi="Cambria Math" w:cs="Arial"/>
                                    <w:color w:val="000000" w:themeColor="text1"/>
                                  </w:rPr>
                                  <m:t>j,Ri</m:t>
                                </m:r>
                              </m:sub>
                            </m:sSub>
                          </m:e>
                          <m:sup>
                            <m:r>
                              <w:rPr>
                                <w:rFonts w:ascii="Cambria Math" w:hAnsi="Arial" w:cs="Arial"/>
                                <w:color w:val="000000" w:themeColor="text1"/>
                              </w:rPr>
                              <m:t>2</m:t>
                            </m:r>
                          </m:sup>
                        </m:sSup>
                        <m:r>
                          <w:rPr>
                            <w:rFonts w:ascii="Cambria Math" w:hAnsi="Cambria Math" w:cs="Arial"/>
                            <w:color w:val="000000" w:themeColor="text1"/>
                          </w:rPr>
                          <m:t>+</m:t>
                        </m:r>
                        <m:sSup>
                          <m:sSupPr>
                            <m:ctrlPr>
                              <w:rPr>
                                <w:rFonts w:ascii="Cambria Math" w:hAnsi="Arial" w:cs="Arial"/>
                                <w:i/>
                                <w:color w:val="000000" w:themeColor="text1"/>
                              </w:rPr>
                            </m:ctrlPr>
                          </m:sSupPr>
                          <m:e>
                            <m:sSub>
                              <m:sSubPr>
                                <m:ctrlPr>
                                  <w:rPr>
                                    <w:rFonts w:ascii="Cambria Math" w:hAnsi="Arial" w:cs="Arial"/>
                                    <w:i/>
                                    <w:color w:val="000000" w:themeColor="text1"/>
                                  </w:rPr>
                                </m:ctrlPr>
                              </m:sSubPr>
                              <m:e>
                                <m:r>
                                  <w:rPr>
                                    <w:rFonts w:ascii="Cambria Math" w:hAnsi="Cambria Math" w:cs="Arial"/>
                                    <w:color w:val="000000" w:themeColor="text1"/>
                                  </w:rPr>
                                  <m:t>SENOE</m:t>
                                </m:r>
                              </m:e>
                              <m:sub>
                                <m:r>
                                  <w:rPr>
                                    <w:rFonts w:ascii="Cambria Math" w:hAnsi="Cambria Math" w:cs="Arial"/>
                                    <w:color w:val="000000" w:themeColor="text1"/>
                                  </w:rPr>
                                  <m:t>j,Ri</m:t>
                                </m:r>
                              </m:sub>
                            </m:sSub>
                          </m:e>
                          <m:sup>
                            <m:r>
                              <w:rPr>
                                <w:rFonts w:ascii="Cambria Math" w:hAnsi="Arial" w:cs="Arial"/>
                                <w:color w:val="000000" w:themeColor="text1"/>
                              </w:rPr>
                              <m:t>2</m:t>
                            </m:r>
                          </m:sup>
                        </m:sSup>
                      </m:e>
                    </m:d>
                  </m:e>
                  <m:sup>
                    <m:r>
                      <w:rPr>
                        <w:rFonts w:ascii="Cambria Math" w:hAnsi="Arial" w:cs="Arial"/>
                        <w:color w:val="000000" w:themeColor="text1"/>
                      </w:rPr>
                      <m:t>0.5</m:t>
                    </m:r>
                  </m:sup>
                </m:sSup>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08C3C7C8"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27d</w:t>
            </w:r>
          </w:p>
        </w:tc>
      </w:tr>
    </w:tbl>
    <w:p w14:paraId="32583510" w14:textId="54CB4758" w:rsidR="00F92CE7" w:rsidRPr="00FF615C" w:rsidRDefault="004A0446"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FF615C" w:rsidRPr="00FF615C" w14:paraId="2E276DB4" w14:textId="77777777" w:rsidTr="008E6A88">
        <w:tc>
          <w:tcPr>
            <w:tcW w:w="1668" w:type="dxa"/>
            <w:hideMark/>
          </w:tcPr>
          <w:p w14:paraId="7CF86620"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SEFireE</m:t>
                  </m:r>
                </m:e>
                <m:sub>
                  <m:r>
                    <w:rPr>
                      <w:rFonts w:ascii="Cambria Math" w:hAnsi="Cambria Math" w:cs="Arial"/>
                      <w:color w:val="000000" w:themeColor="text1"/>
                    </w:rPr>
                    <m:t>j,Ri</m:t>
                  </m:r>
                </m:sub>
              </m:sSub>
            </m:oMath>
            <w:r w:rsidR="00F92CE7" w:rsidRPr="00FF615C">
              <w:rPr>
                <w:color w:val="000000" w:themeColor="text1"/>
              </w:rPr>
              <w:t xml:space="preserve"> =</w:t>
            </w:r>
          </w:p>
        </w:tc>
        <w:tc>
          <w:tcPr>
            <w:tcW w:w="6900" w:type="dxa"/>
            <w:hideMark/>
          </w:tcPr>
          <w:p w14:paraId="6072C61F" w14:textId="565EB2D2" w:rsidR="00F92CE7" w:rsidRPr="00FF615C" w:rsidRDefault="00F92CE7" w:rsidP="007D3BFD">
            <w:pPr>
              <w:spacing w:before="60" w:after="240"/>
              <w:rPr>
                <w:color w:val="000000" w:themeColor="text1"/>
              </w:rPr>
            </w:pPr>
            <w:proofErr w:type="gramStart"/>
            <w:r w:rsidRPr="00FF615C">
              <w:rPr>
                <w:color w:val="000000" w:themeColor="text1"/>
              </w:rPr>
              <w:t>standard</w:t>
            </w:r>
            <w:proofErr w:type="gramEnd"/>
            <w:r w:rsidRPr="00FF615C">
              <w:rPr>
                <w:color w:val="000000" w:themeColor="text1"/>
              </w:rPr>
              <w:t xml:space="preserve"> error for fire emissions for the </w:t>
            </w:r>
            <m:oMath>
              <m:r>
                <w:rPr>
                  <w:rFonts w:ascii="Cambria Math" w:hAnsi="Cambria Math"/>
                  <w:color w:val="000000" w:themeColor="text1"/>
                </w:rPr>
                <m:t>j</m:t>
              </m:r>
            </m:oMath>
            <w:r w:rsidRPr="00FF615C">
              <w:rPr>
                <w:color w:val="000000" w:themeColor="text1"/>
              </w:rPr>
              <w:t xml:space="preserve">th fire affected stratum for reporting period </w:t>
            </w:r>
            <m:oMath>
              <m:r>
                <w:rPr>
                  <w:rFonts w:ascii="Cambria Math" w:hAnsi="Cambria Math"/>
                  <w:color w:val="000000" w:themeColor="text1"/>
                </w:rPr>
                <m:t>Ri</m:t>
              </m:r>
            </m:oMath>
            <w:r w:rsidRPr="00FF615C">
              <w:rPr>
                <w:color w:val="000000" w:themeColor="text1"/>
              </w:rPr>
              <w:t>,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w:t>
            </w:r>
          </w:p>
        </w:tc>
      </w:tr>
      <w:tr w:rsidR="00FF615C" w:rsidRPr="00FF615C" w14:paraId="48FF2EBB" w14:textId="77777777" w:rsidTr="008E6A88">
        <w:tc>
          <w:tcPr>
            <w:tcW w:w="1668" w:type="dxa"/>
            <w:shd w:val="clear" w:color="auto" w:fill="FFFFFF" w:themeFill="background1"/>
            <w:hideMark/>
          </w:tcPr>
          <w:p w14:paraId="39A84F15"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900" w:type="dxa"/>
            <w:shd w:val="clear" w:color="auto" w:fill="FFFFFF" w:themeFill="background1"/>
            <w:hideMark/>
          </w:tcPr>
          <w:p w14:paraId="08EEB76B"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7579D105" w14:textId="77777777" w:rsidTr="008E6A88">
        <w:tc>
          <w:tcPr>
            <w:tcW w:w="1668" w:type="dxa"/>
            <w:hideMark/>
          </w:tcPr>
          <w:p w14:paraId="00B091E1"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SECHE</m:t>
                  </m:r>
                </m:e>
                <m:sub>
                  <m:r>
                    <w:rPr>
                      <w:rFonts w:ascii="Cambria Math" w:hAnsi="Cambria Math" w:cs="Arial"/>
                      <w:color w:val="000000" w:themeColor="text1"/>
                    </w:rPr>
                    <m:t>j,Ri</m:t>
                  </m:r>
                </m:sub>
              </m:sSub>
            </m:oMath>
            <w:r w:rsidR="00F92CE7" w:rsidRPr="00FF615C">
              <w:rPr>
                <w:color w:val="000000" w:themeColor="text1"/>
              </w:rPr>
              <w:t xml:space="preserve"> =</w:t>
            </w:r>
          </w:p>
        </w:tc>
        <w:tc>
          <w:tcPr>
            <w:tcW w:w="6900" w:type="dxa"/>
            <w:hideMark/>
          </w:tcPr>
          <w:p w14:paraId="10D92554"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amount of methane (CH</w:t>
            </w:r>
            <w:r w:rsidRPr="00FF615C">
              <w:rPr>
                <w:color w:val="000000" w:themeColor="text1"/>
                <w:vertAlign w:val="subscript"/>
              </w:rPr>
              <w:t>4</w:t>
            </w:r>
            <w:r w:rsidRPr="00FF615C">
              <w:rPr>
                <w:color w:val="000000" w:themeColor="text1"/>
              </w:rPr>
              <w:t xml:space="preserve">)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 calculated in accordance with Equation 27b.</w:t>
            </w:r>
          </w:p>
        </w:tc>
      </w:tr>
      <w:tr w:rsidR="00FF615C" w:rsidRPr="00FF615C" w14:paraId="2BDC5C54" w14:textId="77777777" w:rsidTr="008E6A88">
        <w:tc>
          <w:tcPr>
            <w:tcW w:w="1668" w:type="dxa"/>
            <w:hideMark/>
          </w:tcPr>
          <w:p w14:paraId="5D54996C"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SENOE</m:t>
                  </m:r>
                </m:e>
                <m:sub>
                  <m:r>
                    <w:rPr>
                      <w:rFonts w:ascii="Cambria Math" w:hAnsi="Cambria Math" w:cs="Arial"/>
                      <w:color w:val="000000" w:themeColor="text1"/>
                    </w:rPr>
                    <m:t>j,Ri</m:t>
                  </m:r>
                </m:sub>
              </m:sSub>
            </m:oMath>
            <w:r w:rsidR="00F92CE7" w:rsidRPr="00FF615C">
              <w:rPr>
                <w:color w:val="000000" w:themeColor="text1"/>
              </w:rPr>
              <w:t xml:space="preserve"> =</w:t>
            </w:r>
          </w:p>
        </w:tc>
        <w:tc>
          <w:tcPr>
            <w:tcW w:w="6900" w:type="dxa"/>
            <w:hideMark/>
          </w:tcPr>
          <w:p w14:paraId="118EBC59"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error for the amount of nitrous oxide (N</w:t>
            </w:r>
            <w:r w:rsidRPr="00FF615C">
              <w:rPr>
                <w:color w:val="000000" w:themeColor="text1"/>
                <w:vertAlign w:val="subscript"/>
              </w:rPr>
              <w:t>2</w:t>
            </w:r>
            <w:r w:rsidRPr="00FF615C">
              <w:rPr>
                <w:color w:val="000000" w:themeColor="text1"/>
              </w:rPr>
              <w:t xml:space="preserve">O) emitted from fire affected stratum </w:t>
            </w:r>
            <m:oMath>
              <m:r>
                <w:rPr>
                  <w:rFonts w:ascii="Cambria Math" w:hAnsi="Cambria Math"/>
                  <w:color w:val="000000" w:themeColor="text1"/>
                </w:rPr>
                <m:t>j</m:t>
              </m:r>
            </m:oMath>
            <w:r w:rsidRPr="00FF615C">
              <w:rPr>
                <w:color w:val="000000" w:themeColor="text1"/>
              </w:rPr>
              <w:t xml:space="preserve"> for reporting period </w:t>
            </w:r>
            <m:oMath>
              <m:r>
                <w:rPr>
                  <w:rFonts w:ascii="Cambria Math" w:hAnsi="Cambria Math"/>
                  <w:color w:val="000000" w:themeColor="text1"/>
                </w:rPr>
                <m:t>Ri</m:t>
              </m:r>
            </m:oMath>
            <w:r w:rsidRPr="00FF615C">
              <w:rPr>
                <w:color w:val="000000" w:themeColor="text1"/>
              </w:rPr>
              <w:t xml:space="preserve"> in tonnes of CO</w:t>
            </w:r>
            <w:r w:rsidRPr="00FF615C">
              <w:rPr>
                <w:color w:val="000000" w:themeColor="text1"/>
                <w:vertAlign w:val="subscript"/>
              </w:rPr>
              <w:t>2</w:t>
            </w:r>
            <w:r w:rsidRPr="00FF615C">
              <w:rPr>
                <w:color w:val="000000" w:themeColor="text1"/>
              </w:rPr>
              <w:t>-e (t CO</w:t>
            </w:r>
            <w:r w:rsidRPr="00FF615C">
              <w:rPr>
                <w:color w:val="000000" w:themeColor="text1"/>
                <w:vertAlign w:val="subscript"/>
              </w:rPr>
              <w:t>2</w:t>
            </w:r>
            <w:r w:rsidRPr="00FF615C">
              <w:rPr>
                <w:color w:val="000000" w:themeColor="text1"/>
              </w:rPr>
              <w:noBreakHyphen/>
              <w:t>e), calculated in accordance with Equation 27c.</w:t>
            </w:r>
          </w:p>
        </w:tc>
      </w:tr>
    </w:tbl>
    <w:p w14:paraId="3FCECC9F" w14:textId="5F15369B" w:rsidR="00F92CE7" w:rsidRPr="00FF615C" w:rsidRDefault="004A0446" w:rsidP="00094486">
      <w:pPr>
        <w:pStyle w:val="h4Subdiv"/>
        <w:rPr>
          <w:color w:val="000000" w:themeColor="text1"/>
        </w:rPr>
      </w:pPr>
      <w:bookmarkStart w:id="142" w:name="_Toc359525129"/>
      <w:r w:rsidRPr="00FF615C">
        <w:rPr>
          <w:color w:val="000000" w:themeColor="text1"/>
        </w:rPr>
        <w:lastRenderedPageBreak/>
        <w:t xml:space="preserve">Subdivision </w:t>
      </w:r>
      <w:r w:rsidR="00D5641B">
        <w:rPr>
          <w:color w:val="000000" w:themeColor="text1"/>
        </w:rPr>
        <w:t>6.2.13</w:t>
      </w:r>
      <w:r w:rsidRPr="00FF615C">
        <w:rPr>
          <w:color w:val="000000" w:themeColor="text1"/>
        </w:rPr>
        <w:tab/>
      </w:r>
      <w:r w:rsidR="00F92CE7" w:rsidRPr="00FF615C">
        <w:rPr>
          <w:color w:val="000000" w:themeColor="text1"/>
        </w:rPr>
        <w:t>Calculating probable limit of error</w:t>
      </w:r>
      <w:bookmarkEnd w:id="142"/>
    </w:p>
    <w:p w14:paraId="7B8CBBE3" w14:textId="0C3E99CC" w:rsidR="00F92CE7" w:rsidRPr="00FF615C" w:rsidRDefault="00D5641B" w:rsidP="00094486">
      <w:pPr>
        <w:pStyle w:val="h5Section"/>
        <w:rPr>
          <w:color w:val="000000" w:themeColor="text1"/>
        </w:rPr>
      </w:pPr>
      <w:bookmarkStart w:id="143" w:name="_Toc359525130"/>
      <w:r>
        <w:rPr>
          <w:color w:val="000000" w:themeColor="text1"/>
        </w:rPr>
        <w:t>6.37</w:t>
      </w:r>
      <w:r w:rsidR="004A0446" w:rsidRPr="00FF615C">
        <w:rPr>
          <w:color w:val="000000" w:themeColor="text1"/>
        </w:rPr>
        <w:tab/>
      </w:r>
      <w:r w:rsidR="00F92CE7" w:rsidRPr="00FF615C">
        <w:rPr>
          <w:color w:val="000000" w:themeColor="text1"/>
        </w:rPr>
        <w:t>Calculating probable limit of error for carbon stock estimates</w:t>
      </w:r>
      <w:bookmarkEnd w:id="143"/>
    </w:p>
    <w:p w14:paraId="6110E248" w14:textId="5B3CF5B3" w:rsidR="00F92CE7" w:rsidRPr="00FF615C" w:rsidRDefault="004A0446" w:rsidP="00094486">
      <w:pPr>
        <w:pStyle w:val="tMain"/>
        <w:keepNext/>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probable limit of error </w:t>
      </w:r>
      <w:r w:rsidR="00FD4E7C" w:rsidRPr="00FF615C">
        <w:rPr>
          <w:color w:val="000000" w:themeColor="text1"/>
        </w:rPr>
        <w:t>for</w:t>
      </w:r>
      <w:r w:rsidR="00F92CE7" w:rsidRPr="00FF615C">
        <w:rPr>
          <w:color w:val="000000" w:themeColor="text1"/>
        </w:rPr>
        <w:t xml:space="preserve"> mean carbon stock values for a set of plots within a stratum is to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44EE50C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5FC5D6DF" w14:textId="77777777" w:rsidR="00F92CE7" w:rsidRPr="00FF615C" w:rsidRDefault="005F3E8F" w:rsidP="00094486">
            <w:pPr>
              <w:keepNext/>
              <w:spacing w:before="120" w:after="120"/>
              <w:ind w:left="142"/>
              <w:rPr>
                <w:b/>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PLE</m:t>
                    </m:r>
                  </m:e>
                  <m:sub>
                    <m:r>
                      <w:rPr>
                        <w:rFonts w:ascii="Cambria Math" w:hAnsi="Cambria Math"/>
                        <w:color w:val="000000" w:themeColor="text1"/>
                      </w:rPr>
                      <m:t>j,Ri</m:t>
                    </m:r>
                  </m:sub>
                </m:sSub>
                <m:r>
                  <w:rPr>
                    <w:rFonts w:ascii="Cambria Math" w:hAnsi="Cambria Math"/>
                    <w:color w:val="000000" w:themeColor="text1"/>
                  </w:rPr>
                  <m:t xml:space="preserve">= </m:t>
                </m:r>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SEMPC</m:t>
                            </m:r>
                          </m:e>
                          <m:sub>
                            <m:r>
                              <w:rPr>
                                <w:rFonts w:ascii="Cambria Math" w:hAnsi="Cambria Math" w:cs="Arial"/>
                                <w:color w:val="000000" w:themeColor="text1"/>
                              </w:rPr>
                              <m:t>Stratum,j,Ri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num>
                      <m:den>
                        <m:r>
                          <w:rPr>
                            <w:rFonts w:ascii="Cambria Math" w:hAnsi="Cambria Math" w:cs="Arial"/>
                            <w:color w:val="000000" w:themeColor="text1"/>
                          </w:rPr>
                          <m:t>M</m:t>
                        </m:r>
                        <m:sSub>
                          <m:sSubPr>
                            <m:ctrlPr>
                              <w:rPr>
                                <w:rFonts w:ascii="Cambria Math" w:hAnsi="Cambria Math" w:cs="Arial"/>
                                <w:i/>
                                <w:color w:val="000000" w:themeColor="text1"/>
                              </w:rPr>
                            </m:ctrlPr>
                          </m:sSubPr>
                          <m:e>
                            <m:r>
                              <w:rPr>
                                <w:rFonts w:ascii="Cambria Math" w:hAnsi="Cambria Math" w:cs="Arial"/>
                                <w:color w:val="000000" w:themeColor="text1"/>
                              </w:rPr>
                              <m:t>PC</m:t>
                            </m:r>
                          </m:e>
                          <m:sub>
                            <m:r>
                              <w:rPr>
                                <w:rFonts w:ascii="Cambria Math" w:hAnsi="Cambria Math" w:cs="Arial"/>
                                <w:color w:val="000000" w:themeColor="text1"/>
                              </w:rPr>
                              <m:t>Stratum, j,Ri</m:t>
                            </m:r>
                          </m:sub>
                        </m:sSub>
                      </m:den>
                    </m:f>
                  </m:e>
                </m:d>
                <m:r>
                  <w:rPr>
                    <w:rFonts w:ascii="Cambria Math" w:hAnsi="Cambria Math"/>
                    <w:color w:val="000000" w:themeColor="text1"/>
                  </w:rPr>
                  <m:t xml:space="preserve"> ×100</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43D1065F" w14:textId="77777777" w:rsidR="00F92CE7" w:rsidRPr="00FF615C" w:rsidRDefault="00F92CE7" w:rsidP="00094486">
            <w:pPr>
              <w:keepNext/>
              <w:spacing w:before="120" w:after="120"/>
              <w:ind w:left="142"/>
              <w:jc w:val="center"/>
              <w:rPr>
                <w:b/>
                <w:color w:val="000000" w:themeColor="text1"/>
              </w:rPr>
            </w:pPr>
            <w:r w:rsidRPr="00FF615C">
              <w:rPr>
                <w:b/>
                <w:color w:val="000000" w:themeColor="text1"/>
              </w:rPr>
              <w:t>Equation 28</w:t>
            </w:r>
          </w:p>
        </w:tc>
      </w:tr>
    </w:tbl>
    <w:p w14:paraId="059E2CE7" w14:textId="35AA9EAC" w:rsidR="00F92CE7" w:rsidRPr="00FF615C" w:rsidRDefault="004A0446"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6192"/>
      </w:tblGrid>
      <w:tr w:rsidR="00FF615C" w:rsidRPr="00FF615C" w14:paraId="38E5F96E" w14:textId="77777777" w:rsidTr="008E6A88">
        <w:tc>
          <w:tcPr>
            <w:tcW w:w="2376" w:type="dxa"/>
            <w:shd w:val="clear" w:color="auto" w:fill="FFFFFF" w:themeFill="background1"/>
            <w:hideMark/>
          </w:tcPr>
          <w:p w14:paraId="202D5364"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PLE</m:t>
                  </m:r>
                </m:e>
                <m:sub>
                  <m:r>
                    <w:rPr>
                      <w:rFonts w:ascii="Cambria Math" w:hAnsi="Cambria Math"/>
                      <w:color w:val="000000" w:themeColor="text1"/>
                    </w:rPr>
                    <m:t>j,Ri</m:t>
                  </m:r>
                </m:sub>
              </m:sSub>
            </m:oMath>
            <w:r w:rsidR="00F92CE7" w:rsidRPr="00FF615C">
              <w:rPr>
                <w:color w:val="000000" w:themeColor="text1"/>
              </w:rPr>
              <w:t xml:space="preserve"> =</w:t>
            </w:r>
            <w:r w:rsidR="00F92CE7" w:rsidRPr="00FF615C">
              <w:rPr>
                <w:rFonts w:ascii="Arial" w:hAnsi="Arial" w:cs="Arial"/>
                <w:color w:val="000000" w:themeColor="text1"/>
              </w:rPr>
              <w:t xml:space="preserve"> </w:t>
            </w:r>
          </w:p>
        </w:tc>
        <w:tc>
          <w:tcPr>
            <w:tcW w:w="6192" w:type="dxa"/>
            <w:shd w:val="clear" w:color="auto" w:fill="FFFFFF" w:themeFill="background1"/>
            <w:hideMark/>
          </w:tcPr>
          <w:p w14:paraId="05E4E305" w14:textId="77777777" w:rsidR="00F92CE7" w:rsidRPr="00FF615C" w:rsidRDefault="00F92CE7" w:rsidP="008E6A88">
            <w:pPr>
              <w:spacing w:before="60" w:after="60"/>
              <w:rPr>
                <w:color w:val="000000" w:themeColor="text1"/>
              </w:rPr>
            </w:pPr>
            <w:proofErr w:type="gramStart"/>
            <w:r w:rsidRPr="00FF615C">
              <w:rPr>
                <w:color w:val="000000" w:themeColor="text1"/>
              </w:rPr>
              <w:t>probable</w:t>
            </w:r>
            <w:proofErr w:type="gramEnd"/>
            <w:r w:rsidRPr="00FF615C">
              <w:rPr>
                <w:color w:val="000000" w:themeColor="text1"/>
              </w:rPr>
              <w:t xml:space="preserve"> limit of error for the </w:t>
            </w:r>
            <w:proofErr w:type="spellStart"/>
            <w:r w:rsidRPr="00FF615C">
              <w:rPr>
                <w:i/>
                <w:color w:val="000000" w:themeColor="text1"/>
              </w:rPr>
              <w:t>j</w:t>
            </w:r>
            <w:r w:rsidRPr="00FF615C">
              <w:rPr>
                <w:color w:val="000000" w:themeColor="text1"/>
              </w:rPr>
              <w:t>th</w:t>
            </w:r>
            <w:proofErr w:type="spellEnd"/>
            <w:r w:rsidRPr="00FF615C">
              <w:rPr>
                <w:color w:val="000000" w:themeColor="text1"/>
              </w:rPr>
              <w:t xml:space="preserve"> stratum for reporting period </w:t>
            </w:r>
            <w:proofErr w:type="spellStart"/>
            <w:r w:rsidRPr="00FF615C">
              <w:rPr>
                <w:i/>
                <w:color w:val="000000" w:themeColor="text1"/>
              </w:rPr>
              <w:t>Ri</w:t>
            </w:r>
            <w:proofErr w:type="spellEnd"/>
            <w:r w:rsidRPr="00FF615C">
              <w:rPr>
                <w:color w:val="000000" w:themeColor="text1"/>
              </w:rPr>
              <w:t>, as a percentage.</w:t>
            </w:r>
          </w:p>
        </w:tc>
      </w:tr>
      <w:tr w:rsidR="00FF615C" w:rsidRPr="00FF615C" w14:paraId="4BBDB006" w14:textId="77777777" w:rsidTr="008E6A88">
        <w:tc>
          <w:tcPr>
            <w:tcW w:w="2376" w:type="dxa"/>
            <w:shd w:val="clear" w:color="auto" w:fill="FFFFFF" w:themeFill="background1"/>
            <w:hideMark/>
          </w:tcPr>
          <w:p w14:paraId="699EB6CB"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Ri</m:t>
              </m:r>
            </m:oMath>
            <w:r w:rsidRPr="00FF615C">
              <w:rPr>
                <w:rFonts w:ascii="Cambria Math" w:hAnsi="Cambria Math" w:cs="Arial"/>
                <w:i/>
                <w:color w:val="000000" w:themeColor="text1"/>
              </w:rPr>
              <w:t xml:space="preserve"> </w:t>
            </w:r>
            <w:r w:rsidRPr="00FF615C">
              <w:rPr>
                <w:color w:val="000000" w:themeColor="text1"/>
              </w:rPr>
              <w:t>=</w:t>
            </w:r>
            <w:r w:rsidRPr="00FF615C">
              <w:rPr>
                <w:rFonts w:ascii="Cambria Math" w:hAnsi="Cambria Math" w:cs="Arial"/>
                <w:color w:val="000000" w:themeColor="text1"/>
              </w:rPr>
              <w:tab/>
            </w:r>
          </w:p>
        </w:tc>
        <w:tc>
          <w:tcPr>
            <w:tcW w:w="6192" w:type="dxa"/>
            <w:shd w:val="clear" w:color="auto" w:fill="FFFFFF" w:themeFill="background1"/>
            <w:hideMark/>
          </w:tcPr>
          <w:p w14:paraId="08D76EAE" w14:textId="77777777" w:rsidR="00F92CE7" w:rsidRPr="00FF615C" w:rsidRDefault="00F92CE7" w:rsidP="008E6A88">
            <w:pPr>
              <w:spacing w:before="60" w:after="60"/>
              <w:rPr>
                <w:color w:val="000000" w:themeColor="text1"/>
              </w:rPr>
            </w:pPr>
            <w:proofErr w:type="gramStart"/>
            <w:r w:rsidRPr="00FF615C">
              <w:rPr>
                <w:color w:val="000000" w:themeColor="text1"/>
              </w:rPr>
              <w:t>reporting</w:t>
            </w:r>
            <w:proofErr w:type="gramEnd"/>
            <w:r w:rsidRPr="00FF615C">
              <w:rPr>
                <w:color w:val="000000" w:themeColor="text1"/>
              </w:rPr>
              <w:t xml:space="preserve"> period, as a calendar date.</w:t>
            </w:r>
          </w:p>
        </w:tc>
      </w:tr>
      <w:tr w:rsidR="00FF615C" w:rsidRPr="00FF615C" w14:paraId="23FA78C6" w14:textId="77777777" w:rsidTr="008E6A88">
        <w:tc>
          <w:tcPr>
            <w:tcW w:w="2376" w:type="dxa"/>
            <w:shd w:val="clear" w:color="auto" w:fill="FFFFFF" w:themeFill="background1"/>
            <w:hideMark/>
          </w:tcPr>
          <w:p w14:paraId="4716B377"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SEMPC</m:t>
                  </m:r>
                </m:e>
                <m:sub>
                  <m:r>
                    <w:rPr>
                      <w:rFonts w:ascii="Cambria Math" w:hAnsi="Cambria Math" w:cs="Arial"/>
                      <w:color w:val="000000" w:themeColor="text1"/>
                    </w:rPr>
                    <m:t>Stratum,j,Ri</m:t>
                  </m:r>
                </m:sub>
              </m:sSub>
            </m:oMath>
            <w:r w:rsidR="00F92CE7" w:rsidRPr="00FF615C">
              <w:rPr>
                <w:color w:val="000000" w:themeColor="text1"/>
              </w:rPr>
              <w:t xml:space="preserve"> =</w:t>
            </w:r>
          </w:p>
        </w:tc>
        <w:tc>
          <w:tcPr>
            <w:tcW w:w="6192" w:type="dxa"/>
            <w:shd w:val="clear" w:color="auto" w:fill="FFFFFF" w:themeFill="background1"/>
            <w:hideMark/>
          </w:tcPr>
          <w:p w14:paraId="4CEFBB8A" w14:textId="77777777" w:rsidR="00F92CE7" w:rsidRPr="00FF615C" w:rsidRDefault="00F92CE7" w:rsidP="008E6A88">
            <w:pPr>
              <w:spacing w:before="60" w:after="60"/>
              <w:rPr>
                <w:color w:val="000000" w:themeColor="text1"/>
              </w:rPr>
            </w:pPr>
            <w:r w:rsidRPr="00FF615C">
              <w:rPr>
                <w:color w:val="000000" w:themeColor="text1"/>
              </w:rPr>
              <w:t xml:space="preserve">standard error for mean plot carbon stocks for plots within the </w:t>
            </w:r>
            <m:oMath>
              <m:r>
                <w:rPr>
                  <w:rFonts w:ascii="Cambria Math" w:hAnsi="Cambria Math" w:cs="Arial"/>
                  <w:color w:val="000000" w:themeColor="text1"/>
                </w:rPr>
                <m:t>j</m:t>
              </m:r>
            </m:oMath>
            <w:r w:rsidRPr="00FF615C">
              <w:rPr>
                <w:color w:val="000000" w:themeColor="text1"/>
              </w:rPr>
              <w:t xml:space="preserve">th stratum for reporting period </w:t>
            </w:r>
            <w:proofErr w:type="spellStart"/>
            <w:r w:rsidRPr="00FF615C">
              <w:rPr>
                <w:i/>
                <w:color w:val="000000" w:themeColor="text1"/>
              </w:rPr>
              <w:t>Ri</w:t>
            </w:r>
            <w:proofErr w:type="spellEnd"/>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CO</w:t>
            </w:r>
            <w:r w:rsidRPr="00FF615C">
              <w:rPr>
                <w:color w:val="000000" w:themeColor="text1"/>
                <w:vertAlign w:val="subscript"/>
              </w:rPr>
              <w:t>2</w:t>
            </w:r>
            <w:r w:rsidRPr="00FF615C">
              <w:rPr>
                <w:color w:val="000000" w:themeColor="text1"/>
              </w:rPr>
              <w:noBreakHyphen/>
              <w:t>e), calculated in accordance with Equation 11b.</w:t>
            </w:r>
          </w:p>
        </w:tc>
      </w:tr>
      <w:tr w:rsidR="00FF615C" w:rsidRPr="00FF615C" w14:paraId="41669B54" w14:textId="77777777" w:rsidTr="008E6A88">
        <w:tc>
          <w:tcPr>
            <w:tcW w:w="2376" w:type="dxa"/>
            <w:shd w:val="clear" w:color="auto" w:fill="auto"/>
            <w:hideMark/>
          </w:tcPr>
          <w:p w14:paraId="5AF7FD06" w14:textId="4F0F5E13" w:rsidR="00F92CE7" w:rsidRPr="00FF615C" w:rsidRDefault="005F3E8F" w:rsidP="00FD4E7C">
            <w:pPr>
              <w:spacing w:before="120" w:after="12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oMath>
            <w:r w:rsidR="00F92CE7" w:rsidRPr="00FF615C">
              <w:rPr>
                <w:color w:val="000000" w:themeColor="text1"/>
              </w:rPr>
              <w:t xml:space="preserve"> =</w:t>
            </w:r>
          </w:p>
        </w:tc>
        <w:tc>
          <w:tcPr>
            <w:tcW w:w="6192" w:type="dxa"/>
            <w:shd w:val="clear" w:color="auto" w:fill="auto"/>
            <w:hideMark/>
          </w:tcPr>
          <w:p w14:paraId="76B2B8C0" w14:textId="4C82C6C8" w:rsidR="00F92CE7" w:rsidRPr="00FF615C" w:rsidRDefault="00F92CE7" w:rsidP="008E6A88">
            <w:pPr>
              <w:spacing w:before="120" w:after="120"/>
              <w:rPr>
                <w:color w:val="000000" w:themeColor="text1"/>
              </w:rPr>
            </w:pPr>
            <w:r w:rsidRPr="00FF615C">
              <w:rPr>
                <w:color w:val="000000" w:themeColor="text1"/>
              </w:rPr>
              <w:t>two-sided students t-value for the 90% confidence level at the appropriate degrees of freedom (</w:t>
            </w:r>
            <m:oMath>
              <m:r>
                <w:rPr>
                  <w:rFonts w:ascii="Cambria Math" w:hAnsi="Cambria Math"/>
                  <w:color w:val="000000" w:themeColor="text1"/>
                </w:rPr>
                <m:t>n</m:t>
              </m:r>
            </m:oMath>
            <w:r w:rsidRPr="00FF615C">
              <w:rPr>
                <w:color w:val="000000" w:themeColor="text1"/>
              </w:rPr>
              <w:t xml:space="preserve"> -1), where </w:t>
            </w:r>
            <m:oMath>
              <m:r>
                <w:rPr>
                  <w:rFonts w:ascii="Cambria Math" w:hAnsi="Cambria Math"/>
                  <w:color w:val="000000" w:themeColor="text1"/>
                </w:rPr>
                <m:t>n</m:t>
              </m:r>
            </m:oMath>
            <w:r w:rsidRPr="00FF615C">
              <w:rPr>
                <w:color w:val="000000" w:themeColor="text1"/>
              </w:rPr>
              <w:t xml:space="preserve"> is the number of plots assessed in the </w:t>
            </w:r>
            <m:oMath>
              <m:r>
                <w:rPr>
                  <w:rFonts w:ascii="Cambria Math" w:hAnsi="Cambria Math" w:cs="Arial"/>
                  <w:color w:val="000000" w:themeColor="text1"/>
                </w:rPr>
                <m:t>j</m:t>
              </m:r>
            </m:oMath>
            <w:r w:rsidRPr="00FF615C">
              <w:rPr>
                <w:color w:val="000000" w:themeColor="text1"/>
              </w:rPr>
              <w:t xml:space="preserve">th stratum during reporting period </w:t>
            </w:r>
            <m:oMath>
              <m:r>
                <w:rPr>
                  <w:rFonts w:ascii="Cambria Math" w:hAnsi="Cambria Math" w:cs="Arial"/>
                  <w:color w:val="000000" w:themeColor="text1"/>
                </w:rPr>
                <m:t>Ri</m:t>
              </m:r>
            </m:oMath>
            <w:r w:rsidRPr="00FF615C">
              <w:rPr>
                <w:color w:val="000000" w:themeColor="text1"/>
              </w:rPr>
              <w:t>.</w:t>
            </w:r>
          </w:p>
        </w:tc>
      </w:tr>
      <w:tr w:rsidR="00FF615C" w:rsidRPr="00FF615C" w14:paraId="7541FA44" w14:textId="77777777" w:rsidTr="008E6A88">
        <w:tc>
          <w:tcPr>
            <w:tcW w:w="2376" w:type="dxa"/>
            <w:shd w:val="clear" w:color="auto" w:fill="FFFFFF" w:themeFill="background1"/>
            <w:hideMark/>
          </w:tcPr>
          <w:p w14:paraId="1861CFD7" w14:textId="77777777" w:rsidR="00F92CE7" w:rsidRPr="00FF615C" w:rsidRDefault="005F3E8F" w:rsidP="008E6A88">
            <w:pPr>
              <w:spacing w:before="60" w:after="60"/>
              <w:rPr>
                <w:rFonts w:ascii="Arial"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MPC</m:t>
                  </m:r>
                </m:e>
                <m:sub>
                  <m:r>
                    <w:rPr>
                      <w:rFonts w:ascii="Cambria Math" w:hAnsi="Cambria Math" w:cs="Arial"/>
                      <w:color w:val="000000" w:themeColor="text1"/>
                    </w:rPr>
                    <m:t>Stratum, j,Ri</m:t>
                  </m:r>
                </m:sub>
              </m:sSub>
            </m:oMath>
            <w:r w:rsidR="00F92CE7" w:rsidRPr="00FF615C">
              <w:rPr>
                <w:color w:val="000000" w:themeColor="text1"/>
              </w:rPr>
              <w:t xml:space="preserve"> =</w:t>
            </w:r>
          </w:p>
        </w:tc>
        <w:tc>
          <w:tcPr>
            <w:tcW w:w="6192" w:type="dxa"/>
            <w:shd w:val="clear" w:color="auto" w:fill="FFFFFF" w:themeFill="background1"/>
            <w:hideMark/>
          </w:tcPr>
          <w:p w14:paraId="7B6F3B47" w14:textId="171B2427" w:rsidR="00F92CE7" w:rsidRPr="00FF615C" w:rsidRDefault="00F92CE7" w:rsidP="007D3BFD">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plot carbon stocks for plots within the </w:t>
            </w:r>
            <m:oMath>
              <m:r>
                <w:rPr>
                  <w:rFonts w:ascii="Cambria Math" w:hAnsi="Cambria Math" w:cs="Arial"/>
                  <w:color w:val="000000" w:themeColor="text1"/>
                </w:rPr>
                <m:t>j</m:t>
              </m:r>
            </m:oMath>
            <w:r w:rsidRPr="00FF615C">
              <w:rPr>
                <w:color w:val="000000" w:themeColor="text1"/>
              </w:rPr>
              <w:t xml:space="preserve">th stratum </w:t>
            </w:r>
            <w:r w:rsidR="007D3BFD" w:rsidRPr="00FF615C">
              <w:rPr>
                <w:color w:val="000000" w:themeColor="text1"/>
              </w:rPr>
              <w:t xml:space="preserve">for </w:t>
            </w:r>
            <w:r w:rsidRPr="00FF615C">
              <w:rPr>
                <w:color w:val="000000" w:themeColor="text1"/>
              </w:rPr>
              <w:t xml:space="preserve">reporting period </w:t>
            </w:r>
            <m:oMath>
              <m:r>
                <w:rPr>
                  <w:rFonts w:ascii="Cambria Math" w:hAnsi="Cambria Math"/>
                  <w:color w:val="000000" w:themeColor="text1"/>
                </w:rPr>
                <m:t>Ri</m:t>
              </m:r>
            </m:oMath>
            <w:r w:rsidRPr="00FF615C">
              <w:rPr>
                <w:color w:val="000000" w:themeColor="text1"/>
              </w:rPr>
              <w:t xml:space="preserve">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 calculated in accordance with Equation</w:t>
            </w:r>
            <w:r w:rsidR="00952DC8" w:rsidRPr="00FF615C">
              <w:rPr>
                <w:color w:val="000000" w:themeColor="text1"/>
              </w:rPr>
              <w:t> </w:t>
            </w:r>
            <w:r w:rsidRPr="00FF615C">
              <w:rPr>
                <w:color w:val="000000" w:themeColor="text1"/>
              </w:rPr>
              <w:t>11a.</w:t>
            </w:r>
          </w:p>
        </w:tc>
      </w:tr>
    </w:tbl>
    <w:p w14:paraId="7F2AFD0F" w14:textId="3BADF55F" w:rsidR="00F92CE7" w:rsidRPr="00FF615C" w:rsidRDefault="00D5641B" w:rsidP="00952DC8">
      <w:pPr>
        <w:pStyle w:val="h5Section"/>
        <w:rPr>
          <w:color w:val="000000" w:themeColor="text1"/>
        </w:rPr>
      </w:pPr>
      <w:bookmarkStart w:id="144" w:name="_Toc359525131"/>
      <w:r>
        <w:rPr>
          <w:color w:val="000000" w:themeColor="text1"/>
        </w:rPr>
        <w:t>6.38</w:t>
      </w:r>
      <w:r w:rsidR="00952DC8" w:rsidRPr="00FF615C">
        <w:rPr>
          <w:color w:val="000000" w:themeColor="text1"/>
        </w:rPr>
        <w:tab/>
      </w:r>
      <w:r w:rsidR="00F92CE7" w:rsidRPr="00FF615C">
        <w:rPr>
          <w:color w:val="000000" w:themeColor="text1"/>
        </w:rPr>
        <w:t>Calculating number of plots required for probable limit of error</w:t>
      </w:r>
      <w:bookmarkEnd w:id="144"/>
      <w:r w:rsidR="00F92CE7" w:rsidRPr="00FF615C">
        <w:rPr>
          <w:color w:val="000000" w:themeColor="text1"/>
        </w:rPr>
        <w:t xml:space="preserve"> </w:t>
      </w:r>
    </w:p>
    <w:p w14:paraId="2F3B1A1E" w14:textId="6DB70006" w:rsidR="00F92CE7" w:rsidRPr="00FF615C" w:rsidRDefault="00952DC8" w:rsidP="00952DC8">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 xml:space="preserve">The number of plots likely to be required to achieve a target probable limit of error must be calculated in accordance with Equations 29a </w:t>
      </w:r>
      <w:r w:rsidRPr="00FF615C">
        <w:rPr>
          <w:color w:val="000000" w:themeColor="text1"/>
        </w:rPr>
        <w:t>and</w:t>
      </w:r>
      <w:r w:rsidR="00F92CE7" w:rsidRPr="00FF615C">
        <w:rPr>
          <w:color w:val="000000" w:themeColor="text1"/>
        </w:rPr>
        <w:t xml:space="preserve"> 29b.</w:t>
      </w:r>
    </w:p>
    <w:p w14:paraId="0965B982" w14:textId="5118923C" w:rsidR="00F92CE7" w:rsidRPr="00FF615C" w:rsidRDefault="00952DC8" w:rsidP="00952DC8">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coefficient of variation for the sample population of plots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0AC4CAA9"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1E8A6414" w14:textId="77777777" w:rsidR="00F92CE7" w:rsidRPr="00FF615C" w:rsidRDefault="00F92CE7" w:rsidP="008E6A88">
            <w:pPr>
              <w:spacing w:before="120" w:after="120"/>
              <w:ind w:left="142"/>
              <w:rPr>
                <w:b/>
                <w:color w:val="000000" w:themeColor="text1"/>
              </w:rPr>
            </w:pPr>
            <m:oMathPara>
              <m:oMath>
                <m:r>
                  <w:rPr>
                    <w:rFonts w:ascii="Cambria Math" w:hAnsi="Cambria Math"/>
                    <w:color w:val="000000" w:themeColor="text1"/>
                  </w:rPr>
                  <m:t xml:space="preserve">CV= </m:t>
                </m:r>
                <m:f>
                  <m:fPr>
                    <m:ctrlPr>
                      <w:rPr>
                        <w:rFonts w:ascii="Cambria Math" w:hAnsi="Cambria Math"/>
                        <w:i/>
                        <w:color w:val="000000" w:themeColor="text1"/>
                      </w:rPr>
                    </m:ctrlPr>
                  </m:fPr>
                  <m:num>
                    <m:r>
                      <w:rPr>
                        <w:rFonts w:ascii="Cambria Math" w:hAnsi="Cambria Math" w:cs="Arial"/>
                        <w:color w:val="000000" w:themeColor="text1"/>
                      </w:rPr>
                      <m:t>σ</m:t>
                    </m:r>
                  </m:num>
                  <m:den>
                    <m:acc>
                      <m:accPr>
                        <m:chr m:val="̅"/>
                        <m:ctrlPr>
                          <w:rPr>
                            <w:rFonts w:ascii="Cambria Math" w:hAnsi="Cambria Math"/>
                            <w:i/>
                            <w:color w:val="000000" w:themeColor="text1"/>
                          </w:rPr>
                        </m:ctrlPr>
                      </m:accPr>
                      <m:e>
                        <m:r>
                          <w:rPr>
                            <w:rFonts w:ascii="Cambria Math" w:hAnsi="Cambria Math"/>
                            <w:color w:val="000000" w:themeColor="text1"/>
                          </w:rPr>
                          <m:t>x</m:t>
                        </m:r>
                      </m:e>
                    </m:acc>
                  </m:den>
                </m:f>
                <m:r>
                  <w:rPr>
                    <w:rFonts w:ascii="Cambria Math" w:hAnsi="Cambria Math"/>
                    <w:color w:val="000000" w:themeColor="text1"/>
                  </w:rPr>
                  <m:t xml:space="preserve"> ×100</m:t>
                </m:r>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3E2E216B"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29a</w:t>
            </w:r>
          </w:p>
        </w:tc>
      </w:tr>
    </w:tbl>
    <w:p w14:paraId="3A9F5F21" w14:textId="3F67D658" w:rsidR="00F92CE7" w:rsidRPr="00FF615C" w:rsidRDefault="00952DC8"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6804"/>
      </w:tblGrid>
      <w:tr w:rsidR="00FF615C" w:rsidRPr="00FF615C" w14:paraId="3C44C599" w14:textId="77777777" w:rsidTr="008E6A88">
        <w:tc>
          <w:tcPr>
            <w:tcW w:w="1101" w:type="dxa"/>
            <w:shd w:val="clear" w:color="auto" w:fill="FFFFFF" w:themeFill="background1"/>
            <w:hideMark/>
          </w:tcPr>
          <w:p w14:paraId="0F115580"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CV</m:t>
              </m:r>
            </m:oMath>
            <w:r w:rsidRPr="00FF615C">
              <w:rPr>
                <w:color w:val="000000" w:themeColor="text1"/>
              </w:rPr>
              <w:t xml:space="preserve"> =</w:t>
            </w:r>
          </w:p>
        </w:tc>
        <w:tc>
          <w:tcPr>
            <w:tcW w:w="6804" w:type="dxa"/>
            <w:shd w:val="clear" w:color="auto" w:fill="FFFFFF" w:themeFill="background1"/>
            <w:hideMark/>
          </w:tcPr>
          <w:p w14:paraId="2709C12E" w14:textId="77777777" w:rsidR="00F92CE7" w:rsidRPr="00FF615C" w:rsidRDefault="00F92CE7" w:rsidP="008E6A88">
            <w:pPr>
              <w:spacing w:before="60" w:after="60"/>
              <w:rPr>
                <w:color w:val="000000" w:themeColor="text1"/>
              </w:rPr>
            </w:pPr>
            <w:proofErr w:type="gramStart"/>
            <w:r w:rsidRPr="00FF615C">
              <w:rPr>
                <w:color w:val="000000" w:themeColor="text1"/>
              </w:rPr>
              <w:t>coefficient</w:t>
            </w:r>
            <w:proofErr w:type="gramEnd"/>
            <w:r w:rsidRPr="00FF615C">
              <w:rPr>
                <w:color w:val="000000" w:themeColor="text1"/>
              </w:rPr>
              <w:t xml:space="preserve"> of variation, as a percentage.</w:t>
            </w:r>
          </w:p>
        </w:tc>
      </w:tr>
      <w:tr w:rsidR="00FF615C" w:rsidRPr="00FF615C" w14:paraId="19EAE1F2" w14:textId="77777777" w:rsidTr="008E6A88">
        <w:tc>
          <w:tcPr>
            <w:tcW w:w="1101" w:type="dxa"/>
            <w:shd w:val="clear" w:color="auto" w:fill="FFFFFF" w:themeFill="background1"/>
            <w:hideMark/>
          </w:tcPr>
          <w:p w14:paraId="355D47CA"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σ</m:t>
              </m:r>
            </m:oMath>
            <w:r w:rsidRPr="00FF615C">
              <w:rPr>
                <w:color w:val="000000" w:themeColor="text1"/>
              </w:rPr>
              <w:t xml:space="preserve"> =</w:t>
            </w:r>
          </w:p>
        </w:tc>
        <w:tc>
          <w:tcPr>
            <w:tcW w:w="6804" w:type="dxa"/>
            <w:shd w:val="clear" w:color="auto" w:fill="FFFFFF" w:themeFill="background1"/>
            <w:hideMark/>
          </w:tcPr>
          <w:p w14:paraId="5697D59E" w14:textId="77777777" w:rsidR="00F92CE7" w:rsidRPr="00FF615C" w:rsidRDefault="00F92CE7" w:rsidP="008E6A88">
            <w:pPr>
              <w:spacing w:before="60" w:after="60"/>
              <w:rPr>
                <w:color w:val="000000" w:themeColor="text1"/>
              </w:rPr>
            </w:pPr>
            <w:proofErr w:type="gramStart"/>
            <w:r w:rsidRPr="00FF615C">
              <w:rPr>
                <w:color w:val="000000" w:themeColor="text1"/>
              </w:rPr>
              <w:t>standard</w:t>
            </w:r>
            <w:proofErr w:type="gramEnd"/>
            <w:r w:rsidRPr="00FF615C">
              <w:rPr>
                <w:color w:val="000000" w:themeColor="text1"/>
              </w:rPr>
              <w:t xml:space="preserve"> deviation for the sample population,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r w:rsidR="00FF615C" w:rsidRPr="00FF615C" w14:paraId="0E701BC3" w14:textId="77777777" w:rsidTr="008E6A88">
        <w:tc>
          <w:tcPr>
            <w:tcW w:w="1101" w:type="dxa"/>
            <w:shd w:val="clear" w:color="auto" w:fill="FFFFFF" w:themeFill="background1"/>
            <w:hideMark/>
          </w:tcPr>
          <w:p w14:paraId="62EAC8B2" w14:textId="77777777" w:rsidR="00F92CE7" w:rsidRPr="00FF615C" w:rsidRDefault="005F3E8F" w:rsidP="008E6A88">
            <w:pPr>
              <w:spacing w:before="60" w:after="60"/>
              <w:rPr>
                <w:rFonts w:ascii="Arial" w:hAnsi="Arial" w:cs="Arial"/>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x</m:t>
                  </m:r>
                </m:e>
              </m:acc>
            </m:oMath>
            <w:r w:rsidR="00F92CE7" w:rsidRPr="00FF615C">
              <w:rPr>
                <w:color w:val="000000" w:themeColor="text1"/>
              </w:rPr>
              <w:t xml:space="preserve"> =</w:t>
            </w:r>
          </w:p>
        </w:tc>
        <w:tc>
          <w:tcPr>
            <w:tcW w:w="6804" w:type="dxa"/>
            <w:shd w:val="clear" w:color="auto" w:fill="FFFFFF" w:themeFill="background1"/>
            <w:hideMark/>
          </w:tcPr>
          <w:p w14:paraId="64222EF3" w14:textId="77777777" w:rsidR="00F92CE7" w:rsidRPr="00FF615C" w:rsidRDefault="00F92CE7" w:rsidP="008E6A88">
            <w:pPr>
              <w:spacing w:before="60" w:after="60"/>
              <w:rPr>
                <w:color w:val="000000" w:themeColor="text1"/>
              </w:rPr>
            </w:pPr>
            <w:proofErr w:type="gramStart"/>
            <w:r w:rsidRPr="00FF615C">
              <w:rPr>
                <w:color w:val="000000" w:themeColor="text1"/>
              </w:rPr>
              <w:t>mean</w:t>
            </w:r>
            <w:proofErr w:type="gramEnd"/>
            <w:r w:rsidRPr="00FF615C">
              <w:rPr>
                <w:color w:val="000000" w:themeColor="text1"/>
              </w:rPr>
              <w:t xml:space="preserve"> value calculated for the sample population, in tonnes per hectare of CO</w:t>
            </w:r>
            <w:r w:rsidRPr="00FF615C">
              <w:rPr>
                <w:color w:val="000000" w:themeColor="text1"/>
                <w:vertAlign w:val="subscript"/>
              </w:rPr>
              <w:t>2</w:t>
            </w:r>
            <w:r w:rsidRPr="00FF615C">
              <w:rPr>
                <w:color w:val="000000" w:themeColor="text1"/>
              </w:rPr>
              <w:t>-e (t.ha</w:t>
            </w:r>
            <w:r w:rsidRPr="00FF615C">
              <w:rPr>
                <w:color w:val="000000" w:themeColor="text1"/>
                <w:vertAlign w:val="superscript"/>
              </w:rPr>
              <w:t>-1</w:t>
            </w:r>
            <w:r w:rsidRPr="00FF615C">
              <w:rPr>
                <w:color w:val="000000" w:themeColor="text1"/>
              </w:rPr>
              <w:t xml:space="preserve"> CO</w:t>
            </w:r>
            <w:r w:rsidRPr="00FF615C">
              <w:rPr>
                <w:color w:val="000000" w:themeColor="text1"/>
                <w:vertAlign w:val="subscript"/>
              </w:rPr>
              <w:t>2</w:t>
            </w:r>
            <w:r w:rsidRPr="00FF615C">
              <w:rPr>
                <w:color w:val="000000" w:themeColor="text1"/>
              </w:rPr>
              <w:t>-e).</w:t>
            </w:r>
          </w:p>
        </w:tc>
      </w:tr>
    </w:tbl>
    <w:p w14:paraId="7DE5C880" w14:textId="0E7D355F" w:rsidR="00F92CE7" w:rsidRPr="00FF615C" w:rsidRDefault="00952DC8" w:rsidP="00952DC8">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The minimum number of plots likely to be required to achieve a target probable limit of error is to be calculated as follows:</w:t>
      </w:r>
    </w:p>
    <w:tbl>
      <w:tblPr>
        <w:tblStyle w:val="TableGrid"/>
        <w:tblW w:w="0" w:type="auto"/>
        <w:tblInd w:w="108" w:type="dxa"/>
        <w:tblLook w:val="04A0" w:firstRow="1" w:lastRow="0" w:firstColumn="1" w:lastColumn="0" w:noHBand="0" w:noVBand="1"/>
      </w:tblPr>
      <w:tblGrid>
        <w:gridCol w:w="5812"/>
        <w:gridCol w:w="3119"/>
      </w:tblGrid>
      <w:tr w:rsidR="00FF615C" w:rsidRPr="00FF615C" w14:paraId="3A410FB0"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7349CD55" w14:textId="2B523C87" w:rsidR="00F92CE7" w:rsidRPr="00FF615C" w:rsidRDefault="00F92CE7" w:rsidP="008E6A88">
            <w:pPr>
              <w:spacing w:before="120" w:after="120"/>
              <w:ind w:left="142"/>
              <w:rPr>
                <w:b/>
                <w:color w:val="000000" w:themeColor="text1"/>
              </w:rPr>
            </w:pPr>
            <m:oMathPara>
              <m:oMath>
                <m:r>
                  <w:rPr>
                    <w:rFonts w:ascii="Cambria Math" w:hAnsi="Cambria Math"/>
                    <w:color w:val="000000" w:themeColor="text1"/>
                  </w:rPr>
                  <m:t xml:space="preserve">n= </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CV</m:t>
                        </m:r>
                      </m:e>
                      <m:sup>
                        <m:r>
                          <w:rPr>
                            <w:rFonts w:ascii="Cambria Math" w:hAnsi="Cambria Math"/>
                            <w:color w:val="000000" w:themeColor="text1"/>
                          </w:rPr>
                          <m:t>2</m:t>
                        </m:r>
                      </m:sup>
                    </m:sSup>
                    <m:r>
                      <w:rPr>
                        <w:rFonts w:ascii="Cambria Math" w:hAnsi="Cambria Math"/>
                        <w:color w:val="000000" w:themeColor="text1"/>
                      </w:rPr>
                      <m:t xml:space="preserve">× </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e>
                      <m:sup>
                        <m:r>
                          <w:rPr>
                            <w:rFonts w:ascii="Cambria Math" w:hAnsi="Cambria Math"/>
                            <w:color w:val="000000" w:themeColor="text1"/>
                          </w:rPr>
                          <m:t>2</m:t>
                        </m:r>
                      </m:sup>
                    </m:sSup>
                  </m:num>
                  <m:den>
                    <m:sSup>
                      <m:sSupPr>
                        <m:ctrlPr>
                          <w:rPr>
                            <w:rFonts w:ascii="Cambria Math" w:hAnsi="Cambria Math"/>
                            <w:i/>
                            <w:color w:val="000000" w:themeColor="text1"/>
                          </w:rPr>
                        </m:ctrlPr>
                      </m:sSupPr>
                      <m:e>
                        <m:r>
                          <w:rPr>
                            <w:rFonts w:ascii="Cambria Math" w:hAnsi="Cambria Math"/>
                            <w:color w:val="000000" w:themeColor="text1"/>
                          </w:rPr>
                          <m:t>PLE</m:t>
                        </m:r>
                      </m:e>
                      <m:sup>
                        <m:r>
                          <w:rPr>
                            <w:rFonts w:ascii="Cambria Math" w:hAnsi="Cambria Math"/>
                            <w:color w:val="000000" w:themeColor="text1"/>
                          </w:rPr>
                          <m:t>2</m:t>
                        </m:r>
                      </m:sup>
                    </m:sSup>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71573960"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29b</w:t>
            </w:r>
          </w:p>
        </w:tc>
      </w:tr>
    </w:tbl>
    <w:p w14:paraId="6D03977F" w14:textId="2CB2D723" w:rsidR="00F92CE7" w:rsidRPr="00FF615C" w:rsidRDefault="00952DC8"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42"/>
        <w:gridCol w:w="7230"/>
      </w:tblGrid>
      <w:tr w:rsidR="00FF615C" w:rsidRPr="00FF615C" w14:paraId="699CD9A4" w14:textId="77777777" w:rsidTr="008E6A88">
        <w:tc>
          <w:tcPr>
            <w:tcW w:w="1242" w:type="dxa"/>
            <w:shd w:val="clear" w:color="auto" w:fill="FFFFFF" w:themeFill="background1"/>
            <w:hideMark/>
          </w:tcPr>
          <w:p w14:paraId="3DD7C4B2"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n</m:t>
              </m:r>
            </m:oMath>
            <w:r w:rsidRPr="00FF615C">
              <w:rPr>
                <w:color w:val="000000" w:themeColor="text1"/>
              </w:rPr>
              <w:t xml:space="preserve"> =</w:t>
            </w:r>
          </w:p>
        </w:tc>
        <w:tc>
          <w:tcPr>
            <w:tcW w:w="7230" w:type="dxa"/>
            <w:shd w:val="clear" w:color="auto" w:fill="FFFFFF" w:themeFill="background1"/>
            <w:hideMark/>
          </w:tcPr>
          <w:p w14:paraId="19A1A753" w14:textId="77777777" w:rsidR="00F92CE7" w:rsidRPr="00FF615C" w:rsidRDefault="00F92CE7" w:rsidP="008E6A88">
            <w:pPr>
              <w:spacing w:before="60" w:after="60"/>
              <w:rPr>
                <w:color w:val="000000" w:themeColor="text1"/>
              </w:rPr>
            </w:pPr>
            <w:proofErr w:type="gramStart"/>
            <w:r w:rsidRPr="00FF615C">
              <w:rPr>
                <w:color w:val="000000" w:themeColor="text1"/>
              </w:rPr>
              <w:t>minimum</w:t>
            </w:r>
            <w:proofErr w:type="gramEnd"/>
            <w:r w:rsidRPr="00FF615C">
              <w:rPr>
                <w:color w:val="000000" w:themeColor="text1"/>
              </w:rPr>
              <w:t xml:space="preserve"> number of plots required, rounded up to nearest whole number.</w:t>
            </w:r>
          </w:p>
        </w:tc>
      </w:tr>
      <w:tr w:rsidR="00FF615C" w:rsidRPr="00FF615C" w14:paraId="27301A8E" w14:textId="77777777" w:rsidTr="008E6A88">
        <w:tc>
          <w:tcPr>
            <w:tcW w:w="1242" w:type="dxa"/>
            <w:shd w:val="clear" w:color="auto" w:fill="FFFFFF" w:themeFill="background1"/>
            <w:hideMark/>
          </w:tcPr>
          <w:p w14:paraId="41565526"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CV</m:t>
              </m:r>
            </m:oMath>
            <w:r w:rsidRPr="00FF615C">
              <w:rPr>
                <w:color w:val="000000" w:themeColor="text1"/>
              </w:rPr>
              <w:t xml:space="preserve"> =</w:t>
            </w:r>
          </w:p>
        </w:tc>
        <w:tc>
          <w:tcPr>
            <w:tcW w:w="7230" w:type="dxa"/>
            <w:shd w:val="clear" w:color="auto" w:fill="FFFFFF" w:themeFill="background1"/>
            <w:hideMark/>
          </w:tcPr>
          <w:p w14:paraId="280D7437" w14:textId="77777777" w:rsidR="00F92CE7" w:rsidRPr="00FF615C" w:rsidRDefault="00F92CE7" w:rsidP="008E6A88">
            <w:pPr>
              <w:spacing w:before="60" w:after="60"/>
              <w:rPr>
                <w:color w:val="000000" w:themeColor="text1"/>
              </w:rPr>
            </w:pPr>
            <w:proofErr w:type="gramStart"/>
            <w:r w:rsidRPr="00FF615C">
              <w:rPr>
                <w:color w:val="000000" w:themeColor="text1"/>
              </w:rPr>
              <w:t>coefficient</w:t>
            </w:r>
            <w:proofErr w:type="gramEnd"/>
            <w:r w:rsidRPr="00FF615C">
              <w:rPr>
                <w:color w:val="000000" w:themeColor="text1"/>
              </w:rPr>
              <w:t xml:space="preserve"> of variation as a percentage, calculated in accordance with Equation 29a. </w:t>
            </w:r>
          </w:p>
        </w:tc>
      </w:tr>
      <w:tr w:rsidR="00FF615C" w:rsidRPr="00FF615C" w14:paraId="36955CC0" w14:textId="77777777" w:rsidTr="008E6A88">
        <w:tc>
          <w:tcPr>
            <w:tcW w:w="1242" w:type="dxa"/>
            <w:shd w:val="clear" w:color="auto" w:fill="FFFFFF" w:themeFill="background1"/>
            <w:hideMark/>
          </w:tcPr>
          <w:p w14:paraId="7B777261"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val</m:t>
                  </m:r>
                </m:sub>
              </m:sSub>
            </m:oMath>
            <w:r w:rsidR="00F92CE7" w:rsidRPr="00FF615C">
              <w:rPr>
                <w:color w:val="000000" w:themeColor="text1"/>
              </w:rPr>
              <w:t xml:space="preserve"> =</w:t>
            </w:r>
          </w:p>
        </w:tc>
        <w:tc>
          <w:tcPr>
            <w:tcW w:w="7230" w:type="dxa"/>
            <w:shd w:val="clear" w:color="auto" w:fill="FFFFFF" w:themeFill="background1"/>
            <w:hideMark/>
          </w:tcPr>
          <w:p w14:paraId="306BE74E" w14:textId="4156681B" w:rsidR="00F92CE7" w:rsidRPr="00FF615C" w:rsidRDefault="00F92CE7" w:rsidP="008E6A88">
            <w:pPr>
              <w:spacing w:before="60" w:after="60"/>
              <w:rPr>
                <w:color w:val="000000" w:themeColor="text1"/>
              </w:rPr>
            </w:pPr>
            <w:proofErr w:type="gramStart"/>
            <w:r w:rsidRPr="00FF615C">
              <w:rPr>
                <w:color w:val="000000" w:themeColor="text1"/>
              </w:rPr>
              <w:t>two-sided</w:t>
            </w:r>
            <w:proofErr w:type="gramEnd"/>
            <w:r w:rsidRPr="00FF615C">
              <w:rPr>
                <w:color w:val="000000" w:themeColor="text1"/>
              </w:rPr>
              <w:t xml:space="preserve"> students t-value for the 90% confidence level at the appropriate degrees of freedom (</w:t>
            </w:r>
            <m:oMath>
              <m:r>
                <w:rPr>
                  <w:rFonts w:ascii="Cambria Math" w:hAnsi="Cambria Math"/>
                  <w:color w:val="000000" w:themeColor="text1"/>
                </w:rPr>
                <m:t>m</m:t>
              </m:r>
            </m:oMath>
            <w:r w:rsidRPr="00FF615C">
              <w:rPr>
                <w:color w:val="000000" w:themeColor="text1"/>
              </w:rPr>
              <w:t xml:space="preserve"> -1, where </w:t>
            </w:r>
            <m:oMath>
              <m:r>
                <w:rPr>
                  <w:rFonts w:ascii="Cambria Math" w:hAnsi="Cambria Math"/>
                  <w:color w:val="000000" w:themeColor="text1"/>
                </w:rPr>
                <m:t>m</m:t>
              </m:r>
            </m:oMath>
            <w:r w:rsidR="00EF0DCE" w:rsidRPr="00FF615C">
              <w:rPr>
                <w:color w:val="000000" w:themeColor="text1"/>
              </w:rPr>
              <w:t xml:space="preserve"> </w:t>
            </w:r>
            <w:r w:rsidRPr="00FF615C">
              <w:rPr>
                <w:color w:val="000000" w:themeColor="text1"/>
              </w:rPr>
              <w:t xml:space="preserve">is the number of plots in the sample population used to estimate </w:t>
            </w:r>
            <w:r w:rsidRPr="00FF615C">
              <w:rPr>
                <w:i/>
                <w:color w:val="000000" w:themeColor="text1"/>
              </w:rPr>
              <w:t>CV</w:t>
            </w:r>
            <w:r w:rsidRPr="00FF615C">
              <w:rPr>
                <w:color w:val="000000" w:themeColor="text1"/>
              </w:rPr>
              <w:t>).</w:t>
            </w:r>
          </w:p>
        </w:tc>
      </w:tr>
      <w:tr w:rsidR="00FF615C" w:rsidRPr="00FF615C" w14:paraId="278C8B61" w14:textId="77777777" w:rsidTr="008E6A88">
        <w:tc>
          <w:tcPr>
            <w:tcW w:w="1242" w:type="dxa"/>
            <w:shd w:val="clear" w:color="auto" w:fill="FFFFFF" w:themeFill="background1"/>
            <w:hideMark/>
          </w:tcPr>
          <w:p w14:paraId="1B13FB2F"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PLE</m:t>
              </m:r>
            </m:oMath>
            <w:r w:rsidRPr="00FF615C">
              <w:rPr>
                <w:color w:val="000000" w:themeColor="text1"/>
              </w:rPr>
              <w:t xml:space="preserve"> =</w:t>
            </w:r>
          </w:p>
        </w:tc>
        <w:tc>
          <w:tcPr>
            <w:tcW w:w="7230" w:type="dxa"/>
            <w:shd w:val="clear" w:color="auto" w:fill="FFFFFF" w:themeFill="background1"/>
            <w:hideMark/>
          </w:tcPr>
          <w:p w14:paraId="6897EDD9" w14:textId="55E1AC84" w:rsidR="00F92CE7" w:rsidRPr="00FF615C" w:rsidRDefault="00F92CE7" w:rsidP="008E6A88">
            <w:pPr>
              <w:spacing w:before="60" w:after="60"/>
              <w:rPr>
                <w:color w:val="000000" w:themeColor="text1"/>
              </w:rPr>
            </w:pPr>
            <w:proofErr w:type="gramStart"/>
            <w:r w:rsidRPr="00FF615C">
              <w:rPr>
                <w:color w:val="000000" w:themeColor="text1"/>
              </w:rPr>
              <w:t>target</w:t>
            </w:r>
            <w:proofErr w:type="gramEnd"/>
            <w:r w:rsidRPr="00FF615C">
              <w:rPr>
                <w:color w:val="000000" w:themeColor="text1"/>
              </w:rPr>
              <w:t xml:space="preserve"> probable limit of error, as a percentage.</w:t>
            </w:r>
          </w:p>
        </w:tc>
      </w:tr>
    </w:tbl>
    <w:p w14:paraId="0723482B" w14:textId="4256C0AB" w:rsidR="00F92CE7" w:rsidRPr="00FF615C" w:rsidRDefault="00DA054C" w:rsidP="00B3665F">
      <w:pPr>
        <w:pStyle w:val="h4Subdiv"/>
        <w:rPr>
          <w:color w:val="000000" w:themeColor="text1"/>
        </w:rPr>
      </w:pPr>
      <w:bookmarkStart w:id="145" w:name="_Toc359525132"/>
      <w:r w:rsidRPr="00FF615C">
        <w:rPr>
          <w:color w:val="000000" w:themeColor="text1"/>
        </w:rPr>
        <w:t xml:space="preserve">Subdivision </w:t>
      </w:r>
      <w:r w:rsidR="00D5641B">
        <w:rPr>
          <w:color w:val="000000" w:themeColor="text1"/>
        </w:rPr>
        <w:t>6.2.14</w:t>
      </w:r>
      <w:r w:rsidRPr="00FF615C">
        <w:rPr>
          <w:color w:val="000000" w:themeColor="text1"/>
        </w:rPr>
        <w:tab/>
      </w:r>
      <w:r w:rsidR="00F92CE7" w:rsidRPr="00FF615C">
        <w:rPr>
          <w:color w:val="000000" w:themeColor="text1"/>
        </w:rPr>
        <w:t>Calculating biomass for biomass sample trees and test trees</w:t>
      </w:r>
      <w:bookmarkEnd w:id="145"/>
    </w:p>
    <w:p w14:paraId="6F945749" w14:textId="611239A5" w:rsidR="00F92CE7" w:rsidRPr="00FF615C" w:rsidRDefault="00D5641B" w:rsidP="00DA054C">
      <w:pPr>
        <w:pStyle w:val="h5Section"/>
        <w:rPr>
          <w:color w:val="000000" w:themeColor="text1"/>
        </w:rPr>
      </w:pPr>
      <w:bookmarkStart w:id="146" w:name="_Toc359525133"/>
      <w:r>
        <w:rPr>
          <w:color w:val="000000" w:themeColor="text1"/>
        </w:rPr>
        <w:t>6.39</w:t>
      </w:r>
      <w:r w:rsidR="00DA054C" w:rsidRPr="00FF615C">
        <w:rPr>
          <w:color w:val="000000" w:themeColor="text1"/>
        </w:rPr>
        <w:tab/>
      </w:r>
      <w:r w:rsidR="00F92CE7" w:rsidRPr="00FF615C">
        <w:rPr>
          <w:color w:val="000000" w:themeColor="text1"/>
        </w:rPr>
        <w:t>Calculating total biomass for biomass sample trees and test trees</w:t>
      </w:r>
      <w:bookmarkEnd w:id="146"/>
    </w:p>
    <w:p w14:paraId="28E5782B" w14:textId="11CA3BA3" w:rsidR="00F92CE7" w:rsidRPr="00FF615C" w:rsidRDefault="00DA054C" w:rsidP="00DA054C">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The total biomass for a biomass sample tree or a test tree </w:t>
      </w:r>
      <w:r w:rsidRPr="00FF615C">
        <w:rPr>
          <w:color w:val="000000" w:themeColor="text1"/>
        </w:rPr>
        <w:t>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260"/>
      </w:tblGrid>
      <w:tr w:rsidR="00FF615C" w:rsidRPr="00FF615C" w14:paraId="4D0B8D12"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063FCBC9" w14:textId="068EFC97" w:rsidR="00F92CE7" w:rsidRPr="00FF615C" w:rsidRDefault="005F3E8F" w:rsidP="008E6A88">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BST</m:t>
                    </m:r>
                  </m:sub>
                </m:sSub>
                <m:r>
                  <w:rPr>
                    <w:rFonts w:ascii="Cambria Math" w:hAnsi="Cambria Math" w:cs="Arial"/>
                    <w:color w:val="000000" w:themeColor="text1"/>
                  </w:rPr>
                  <m:t>=</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k=1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Component,k</m:t>
                        </m:r>
                      </m:sub>
                    </m:sSub>
                  </m:e>
                </m:nary>
              </m:oMath>
            </m:oMathPara>
          </w:p>
        </w:tc>
        <w:tc>
          <w:tcPr>
            <w:tcW w:w="3260" w:type="dxa"/>
            <w:tcBorders>
              <w:top w:val="single" w:sz="4" w:space="0" w:color="auto"/>
              <w:left w:val="single" w:sz="4" w:space="0" w:color="auto"/>
              <w:bottom w:val="single" w:sz="4" w:space="0" w:color="auto"/>
              <w:right w:val="single" w:sz="4" w:space="0" w:color="auto"/>
            </w:tcBorders>
            <w:vAlign w:val="center"/>
            <w:hideMark/>
          </w:tcPr>
          <w:p w14:paraId="5879A068"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30</w:t>
            </w:r>
          </w:p>
        </w:tc>
      </w:tr>
    </w:tbl>
    <w:p w14:paraId="4F2FDCD4" w14:textId="0EF4C25C" w:rsidR="00F92CE7" w:rsidRPr="00FF615C" w:rsidRDefault="00DA054C"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FF615C" w:rsidRPr="00FF615C" w14:paraId="7790EE1B" w14:textId="77777777" w:rsidTr="008E6A88">
        <w:tc>
          <w:tcPr>
            <w:tcW w:w="1701" w:type="dxa"/>
            <w:shd w:val="clear" w:color="auto" w:fill="FFFFFF" w:themeFill="background1"/>
            <w:hideMark/>
          </w:tcPr>
          <w:p w14:paraId="7A37A36E" w14:textId="77777777" w:rsidR="00F92CE7" w:rsidRPr="00FF615C" w:rsidRDefault="005F3E8F" w:rsidP="008E6A88">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BST</m:t>
                  </m:r>
                </m:sub>
              </m:sSub>
            </m:oMath>
            <w:r w:rsidR="00F92CE7" w:rsidRPr="00FF615C">
              <w:rPr>
                <w:color w:val="000000" w:themeColor="text1"/>
              </w:rPr>
              <w:t xml:space="preserve"> =</w:t>
            </w:r>
          </w:p>
        </w:tc>
        <w:tc>
          <w:tcPr>
            <w:tcW w:w="6867" w:type="dxa"/>
            <w:shd w:val="clear" w:color="auto" w:fill="FFFFFF" w:themeFill="background1"/>
            <w:hideMark/>
          </w:tcPr>
          <w:p w14:paraId="43859AD0" w14:textId="77777777" w:rsidR="00F92CE7" w:rsidRPr="00FF615C" w:rsidRDefault="00F92CE7" w:rsidP="008E6A88">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biomass for the biomass sample tree or test tree, in kilograms of dry matter.</w:t>
            </w:r>
          </w:p>
        </w:tc>
      </w:tr>
      <w:tr w:rsidR="00FF615C" w:rsidRPr="00FF615C" w14:paraId="123E6F37" w14:textId="77777777" w:rsidTr="008E6A88">
        <w:tc>
          <w:tcPr>
            <w:tcW w:w="1701" w:type="dxa"/>
            <w:shd w:val="clear" w:color="auto" w:fill="FFFFFF" w:themeFill="background1"/>
            <w:hideMark/>
          </w:tcPr>
          <w:p w14:paraId="0E0B8C21" w14:textId="77777777" w:rsidR="00F92CE7" w:rsidRPr="00FF615C" w:rsidRDefault="00F92CE7" w:rsidP="008E6A88">
            <w:pPr>
              <w:spacing w:before="60" w:after="60"/>
              <w:rPr>
                <w:color w:val="000000" w:themeColor="text1"/>
              </w:rPr>
            </w:pPr>
            <m:oMath>
              <m:r>
                <w:rPr>
                  <w:rFonts w:ascii="Cambria Math" w:hAnsi="Arial" w:cs="Arial"/>
                  <w:color w:val="000000" w:themeColor="text1"/>
                </w:rPr>
                <m:t>n</m:t>
              </m:r>
            </m:oMath>
            <w:r w:rsidRPr="00FF615C">
              <w:rPr>
                <w:color w:val="000000" w:themeColor="text1"/>
              </w:rPr>
              <w:t xml:space="preserve"> =</w:t>
            </w:r>
          </w:p>
        </w:tc>
        <w:tc>
          <w:tcPr>
            <w:tcW w:w="6867" w:type="dxa"/>
            <w:shd w:val="clear" w:color="auto" w:fill="FFFFFF" w:themeFill="background1"/>
            <w:hideMark/>
          </w:tcPr>
          <w:p w14:paraId="6C0B8D73"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biomass components within the biomass sample tree or test tree.</w:t>
            </w:r>
          </w:p>
        </w:tc>
      </w:tr>
      <w:tr w:rsidR="00FF615C" w:rsidRPr="00FF615C" w14:paraId="0A4350AD" w14:textId="77777777" w:rsidTr="008E6A88">
        <w:tc>
          <w:tcPr>
            <w:tcW w:w="1701" w:type="dxa"/>
            <w:shd w:val="clear" w:color="auto" w:fill="FFFFFF" w:themeFill="background1"/>
            <w:hideMark/>
          </w:tcPr>
          <w:p w14:paraId="003D3CF8"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Component, k</m:t>
                  </m:r>
                </m:sub>
              </m:sSub>
            </m:oMath>
            <w:r w:rsidR="00F92CE7" w:rsidRPr="00FF615C">
              <w:rPr>
                <w:color w:val="000000" w:themeColor="text1"/>
              </w:rPr>
              <w:t xml:space="preserve"> =</w:t>
            </w:r>
          </w:p>
        </w:tc>
        <w:tc>
          <w:tcPr>
            <w:tcW w:w="6867" w:type="dxa"/>
            <w:shd w:val="clear" w:color="auto" w:fill="FFFFFF" w:themeFill="background1"/>
            <w:hideMark/>
          </w:tcPr>
          <w:p w14:paraId="48589B1C"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for biomass component </w:t>
            </w:r>
            <m:oMath>
              <m:r>
                <w:rPr>
                  <w:rFonts w:ascii="Cambria Math" w:hAnsi="Cambria Math"/>
                  <w:color w:val="000000" w:themeColor="text1"/>
                </w:rPr>
                <m:t>k</m:t>
              </m:r>
            </m:oMath>
            <w:r w:rsidRPr="00FF615C">
              <w:rPr>
                <w:color w:val="000000" w:themeColor="text1"/>
              </w:rPr>
              <w:t>, in kilograms of dry matter, calculated in accordance with Equation 31.</w:t>
            </w:r>
          </w:p>
        </w:tc>
      </w:tr>
    </w:tbl>
    <w:p w14:paraId="02026CF6" w14:textId="34091D0E" w:rsidR="00DA054C" w:rsidRPr="00FF615C" w:rsidRDefault="00D5641B" w:rsidP="00DA054C">
      <w:pPr>
        <w:pStyle w:val="h5Section"/>
        <w:rPr>
          <w:color w:val="000000" w:themeColor="text1"/>
        </w:rPr>
      </w:pPr>
      <w:bookmarkStart w:id="147" w:name="_Toc359525134"/>
      <w:r>
        <w:rPr>
          <w:color w:val="000000" w:themeColor="text1"/>
        </w:rPr>
        <w:t>6.40</w:t>
      </w:r>
      <w:r w:rsidR="00DA054C" w:rsidRPr="00FF615C">
        <w:rPr>
          <w:color w:val="000000" w:themeColor="text1"/>
        </w:rPr>
        <w:tab/>
      </w:r>
      <w:r w:rsidR="006E63F0" w:rsidRPr="00FF615C">
        <w:rPr>
          <w:color w:val="000000" w:themeColor="text1"/>
        </w:rPr>
        <w:t>Calculating below-ground biomass</w:t>
      </w:r>
      <w:bookmarkEnd w:id="147"/>
    </w:p>
    <w:p w14:paraId="2BBC2841" w14:textId="5826BA0C" w:rsidR="00DA054C" w:rsidRPr="00FF615C" w:rsidRDefault="00DF7FC9" w:rsidP="00DF7FC9">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6E63F0" w:rsidRPr="00FF615C">
        <w:rPr>
          <w:color w:val="000000" w:themeColor="text1"/>
        </w:rPr>
        <w:t xml:space="preserve">Below-ground </w:t>
      </w:r>
      <w:r w:rsidR="00DA054C" w:rsidRPr="00FF615C">
        <w:rPr>
          <w:color w:val="000000" w:themeColor="text1"/>
        </w:rPr>
        <w:t>biomass may be estimated using either of the following:</w:t>
      </w:r>
    </w:p>
    <w:p w14:paraId="00EDCC1F" w14:textId="1D008BE5" w:rsidR="00DA054C" w:rsidRPr="00FF615C" w:rsidRDefault="00DF7FC9" w:rsidP="00DF7FC9">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DA054C" w:rsidRPr="00FF615C">
        <w:rPr>
          <w:color w:val="000000" w:themeColor="text1"/>
        </w:rPr>
        <w:t>allometric</w:t>
      </w:r>
      <w:proofErr w:type="gramEnd"/>
      <w:r w:rsidR="00DA054C" w:rsidRPr="00FF615C">
        <w:rPr>
          <w:color w:val="000000" w:themeColor="text1"/>
        </w:rPr>
        <w:t xml:space="preserve"> functions based on destructive sampling of </w:t>
      </w:r>
      <w:r w:rsidR="006E63F0" w:rsidRPr="00FF615C">
        <w:rPr>
          <w:color w:val="000000" w:themeColor="text1"/>
        </w:rPr>
        <w:t xml:space="preserve">below-ground </w:t>
      </w:r>
      <w:r w:rsidR="00DA054C" w:rsidRPr="00FF615C">
        <w:rPr>
          <w:color w:val="000000" w:themeColor="text1"/>
        </w:rPr>
        <w:t>biomass in accordance with Equation 30; or</w:t>
      </w:r>
    </w:p>
    <w:p w14:paraId="7071E33E" w14:textId="3D8350AB" w:rsidR="00DA054C" w:rsidRPr="00FF615C" w:rsidRDefault="00DF7FC9" w:rsidP="00DF7FC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a</w:t>
      </w:r>
      <w:proofErr w:type="gramEnd"/>
      <w:r w:rsidRPr="00FF615C">
        <w:rPr>
          <w:color w:val="000000" w:themeColor="text1"/>
        </w:rPr>
        <w:t xml:space="preserve"> default value for </w:t>
      </w:r>
      <w:r w:rsidR="006E63F0" w:rsidRPr="00FF615C">
        <w:rPr>
          <w:color w:val="000000" w:themeColor="text1"/>
        </w:rPr>
        <w:t xml:space="preserve">the </w:t>
      </w:r>
      <w:proofErr w:type="spellStart"/>
      <w:r w:rsidRPr="00FF615C">
        <w:rPr>
          <w:color w:val="000000" w:themeColor="text1"/>
        </w:rPr>
        <w:t>root:shoot</w:t>
      </w:r>
      <w:proofErr w:type="spellEnd"/>
      <w:r w:rsidRPr="00FF615C">
        <w:rPr>
          <w:color w:val="000000" w:themeColor="text1"/>
        </w:rPr>
        <w:t xml:space="preserve"> ratio in accordance with subsection (2).</w:t>
      </w:r>
    </w:p>
    <w:p w14:paraId="52628F14" w14:textId="127E25A3" w:rsidR="00DF7FC9" w:rsidRPr="00FF615C" w:rsidRDefault="00DF7FC9" w:rsidP="00DF7FC9">
      <w:pPr>
        <w:pStyle w:val="tMain"/>
        <w:rPr>
          <w:color w:val="000000" w:themeColor="text1"/>
        </w:rPr>
      </w:pPr>
      <w:r w:rsidRPr="00FF615C">
        <w:rPr>
          <w:color w:val="000000" w:themeColor="text1"/>
        </w:rPr>
        <w:lastRenderedPageBreak/>
        <w:tab/>
      </w:r>
      <w:r w:rsidR="00D5641B">
        <w:rPr>
          <w:color w:val="000000" w:themeColor="text1"/>
        </w:rPr>
        <w:t>(2)</w:t>
      </w:r>
      <w:r w:rsidRPr="00FF615C">
        <w:rPr>
          <w:color w:val="000000" w:themeColor="text1"/>
        </w:rPr>
        <w:tab/>
      </w:r>
      <w:r w:rsidR="005008AB" w:rsidRPr="00FF615C">
        <w:rPr>
          <w:color w:val="000000" w:themeColor="text1"/>
        </w:rPr>
        <w:t>If a project proponent elects to use a default value to estimate below-ground biomass in accordance with paragraph (1</w:t>
      </w:r>
      <w:proofErr w:type="gramStart"/>
      <w:r w:rsidR="005008AB" w:rsidRPr="00FF615C">
        <w:rPr>
          <w:color w:val="000000" w:themeColor="text1"/>
        </w:rPr>
        <w:t>)(</w:t>
      </w:r>
      <w:proofErr w:type="gramEnd"/>
      <w:r w:rsidR="005008AB" w:rsidRPr="00FF615C">
        <w:rPr>
          <w:color w:val="000000" w:themeColor="text1"/>
        </w:rPr>
        <w:t>b), the project proponent must</w:t>
      </w:r>
      <w:r w:rsidRPr="00FF615C">
        <w:rPr>
          <w:color w:val="000000" w:themeColor="text1"/>
        </w:rPr>
        <w:t>:</w:t>
      </w:r>
    </w:p>
    <w:p w14:paraId="0D7B248E" w14:textId="100473CC" w:rsidR="00DF7FC9" w:rsidRPr="00FF615C" w:rsidRDefault="00DF7FC9" w:rsidP="00DF7FC9">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Pr="00FF615C">
        <w:rPr>
          <w:color w:val="000000" w:themeColor="text1"/>
        </w:rPr>
        <w:t>add</w:t>
      </w:r>
      <w:proofErr w:type="gramEnd"/>
      <w:r w:rsidRPr="00FF615C">
        <w:rPr>
          <w:color w:val="000000" w:themeColor="text1"/>
        </w:rPr>
        <w:t xml:space="preserve"> the dry weight of each above-ground biomass component (including stem, crown, dead attached material) in order to estimate total above</w:t>
      </w:r>
      <w:r w:rsidRPr="00FF615C">
        <w:rPr>
          <w:color w:val="000000" w:themeColor="text1"/>
        </w:rPr>
        <w:noBreakHyphen/>
        <w:t>ground biomass for a biomass sample tree or a test tree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AGB</m:t>
            </m:r>
          </m:sub>
        </m:sSub>
      </m:oMath>
      <w:r w:rsidRPr="00FF615C">
        <w:rPr>
          <w:color w:val="000000" w:themeColor="text1"/>
        </w:rPr>
        <w:t xml:space="preserve">) using Equation 30a; </w:t>
      </w:r>
    </w:p>
    <w:p w14:paraId="48362218" w14:textId="1F0946BF" w:rsidR="00DF7FC9" w:rsidRPr="00FF615C" w:rsidRDefault="00DF7FC9" w:rsidP="00DF7FC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calculate</w:t>
      </w:r>
      <w:proofErr w:type="gramEnd"/>
      <w:r w:rsidRPr="00FF615C">
        <w:rPr>
          <w:color w:val="000000" w:themeColor="text1"/>
        </w:rPr>
        <w:t xml:space="preserve"> the total </w:t>
      </w:r>
      <w:r w:rsidR="006E63F0" w:rsidRPr="00FF615C">
        <w:rPr>
          <w:color w:val="000000" w:themeColor="text1"/>
        </w:rPr>
        <w:t xml:space="preserve">below-ground </w:t>
      </w:r>
      <w:r w:rsidRPr="00FF615C">
        <w:rPr>
          <w:color w:val="000000" w:themeColor="text1"/>
        </w:rPr>
        <w:t>biomass for the biomass sample tree or test tree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root</m:t>
            </m:r>
          </m:sub>
        </m:sSub>
      </m:oMath>
      <w:r w:rsidRPr="00FF615C">
        <w:rPr>
          <w:color w:val="000000" w:themeColor="text1"/>
        </w:rPr>
        <w:t xml:space="preserve">) using Equation 30b; and </w:t>
      </w:r>
    </w:p>
    <w:p w14:paraId="5FC6C9A2" w14:textId="4407F578" w:rsidR="00DF7FC9" w:rsidRPr="00FF615C" w:rsidRDefault="00DF7FC9" w:rsidP="00DF7FC9">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t>calculate</w:t>
      </w:r>
      <w:r w:rsidR="00C86D20" w:rsidRPr="00FF615C">
        <w:rPr>
          <w:color w:val="000000" w:themeColor="text1"/>
        </w:rPr>
        <w:t xml:space="preserve"> total biomass for the biomass sample tree or test tree (</w:t>
      </w: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BST</m:t>
            </m:r>
          </m:sub>
        </m:sSub>
      </m:oMath>
      <w:r w:rsidR="00C86D20" w:rsidRPr="00FF615C">
        <w:rPr>
          <w:color w:val="000000" w:themeColor="text1"/>
        </w:rPr>
        <w:t>)</w:t>
      </w:r>
      <w:r w:rsidRPr="00FF615C">
        <w:rPr>
          <w:color w:val="000000" w:themeColor="text1"/>
        </w:rPr>
        <w:t xml:space="preserve"> </w:t>
      </w:r>
      <w:r w:rsidR="00C86D20" w:rsidRPr="00FF615C">
        <w:rPr>
          <w:color w:val="000000" w:themeColor="text1"/>
        </w:rPr>
        <w:t xml:space="preserve">using Equation 30 with </w:t>
      </w:r>
      <w:r w:rsidRPr="00FF615C">
        <w:rPr>
          <w:color w:val="000000" w:themeColor="text1"/>
        </w:rPr>
        <w:t>the values from Equation</w:t>
      </w:r>
      <w:r w:rsidR="00C86D20" w:rsidRPr="00FF615C">
        <w:rPr>
          <w:color w:val="000000" w:themeColor="text1"/>
        </w:rPr>
        <w:t>s</w:t>
      </w:r>
      <w:r w:rsidRPr="00FF615C">
        <w:rPr>
          <w:color w:val="000000" w:themeColor="text1"/>
        </w:rPr>
        <w:t xml:space="preserve"> 30a and 30b by treating the</w:t>
      </w:r>
      <w:r w:rsidR="00C86D20" w:rsidRPr="00FF615C">
        <w:rPr>
          <w:color w:val="000000" w:themeColor="text1"/>
        </w:rPr>
        <w:t xml:space="preserve"> values</w:t>
      </w:r>
      <w:r w:rsidRPr="00FF615C">
        <w:rPr>
          <w:color w:val="000000" w:themeColor="text1"/>
        </w:rPr>
        <w:t xml:space="preserve"> as 2 separate biomass components (</w:t>
      </w:r>
      <m:oMath>
        <m:r>
          <w:rPr>
            <w:rFonts w:ascii="Cambria Math" w:hAnsi="Cambria Math"/>
            <w:color w:val="000000" w:themeColor="text1"/>
          </w:rPr>
          <m:t>k</m:t>
        </m:r>
      </m:oMath>
      <w:r w:rsidRPr="00FF615C">
        <w:rPr>
          <w:color w:val="000000" w:themeColor="text1"/>
        </w:rPr>
        <w:t>).</w:t>
      </w:r>
    </w:p>
    <w:p w14:paraId="1BB85A86" w14:textId="5044499D" w:rsidR="00DF7FC9" w:rsidRPr="00FF615C" w:rsidRDefault="00D5641B" w:rsidP="00DF7FC9">
      <w:pPr>
        <w:pStyle w:val="h5Section"/>
        <w:rPr>
          <w:color w:val="000000" w:themeColor="text1"/>
        </w:rPr>
      </w:pPr>
      <w:bookmarkStart w:id="148" w:name="_Toc359525135"/>
      <w:r>
        <w:rPr>
          <w:color w:val="000000" w:themeColor="text1"/>
        </w:rPr>
        <w:t>6.41</w:t>
      </w:r>
      <w:r w:rsidR="00DF7FC9" w:rsidRPr="00FF615C">
        <w:rPr>
          <w:color w:val="000000" w:themeColor="text1"/>
        </w:rPr>
        <w:tab/>
        <w:t>Calculating above-ground biomass for biomass sample trees and test trees</w:t>
      </w:r>
      <w:bookmarkEnd w:id="148"/>
    </w:p>
    <w:p w14:paraId="691A14A7" w14:textId="5D34F637" w:rsidR="004E0251" w:rsidRPr="00FF615C" w:rsidRDefault="004E0251" w:rsidP="004E0251">
      <w:pPr>
        <w:pStyle w:val="tMain"/>
        <w:rPr>
          <w:color w:val="000000" w:themeColor="text1"/>
        </w:rPr>
      </w:pPr>
      <w:r w:rsidRPr="00FF615C">
        <w:rPr>
          <w:color w:val="000000" w:themeColor="text1"/>
        </w:rPr>
        <w:tab/>
      </w:r>
      <w:r w:rsidRPr="00FF615C">
        <w:rPr>
          <w:color w:val="000000" w:themeColor="text1"/>
        </w:rPr>
        <w:tab/>
        <w:t>Total above-ground biomass for a biomass sample tree or test tree must be calculated using the following formula:</w:t>
      </w:r>
    </w:p>
    <w:p w14:paraId="373B502F" w14:textId="77777777" w:rsidR="004E0251" w:rsidRPr="00FF615C" w:rsidRDefault="004E0251" w:rsidP="00DF7FC9">
      <w:pPr>
        <w:rPr>
          <w:color w:val="000000" w:themeColor="text1"/>
        </w:rPr>
      </w:pPr>
      <w:r w:rsidRPr="00FF615C">
        <w:rPr>
          <w:rFonts w:ascii="Arial" w:hAnsi="Arial" w:cs="Arial"/>
          <w:color w:val="000000" w:themeColor="text1"/>
        </w:rPr>
        <w:t xml:space="preserve"> </w:t>
      </w:r>
    </w:p>
    <w:tbl>
      <w:tblPr>
        <w:tblStyle w:val="TableGrid"/>
        <w:tblW w:w="0" w:type="auto"/>
        <w:tblInd w:w="108" w:type="dxa"/>
        <w:tblLook w:val="04A0" w:firstRow="1" w:lastRow="0" w:firstColumn="1" w:lastColumn="0" w:noHBand="0" w:noVBand="1"/>
      </w:tblPr>
      <w:tblGrid>
        <w:gridCol w:w="5812"/>
        <w:gridCol w:w="3119"/>
      </w:tblGrid>
      <w:tr w:rsidR="00FF615C" w:rsidRPr="00FF615C" w14:paraId="75D2CF08"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797FF609" w14:textId="036C511A" w:rsidR="004E0251" w:rsidRPr="00FF615C" w:rsidRDefault="005F3E8F" w:rsidP="004E0251">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m:t>
                    </m:r>
                  </m:sub>
                </m:sSub>
                <m:r>
                  <w:rPr>
                    <w:rFonts w:ascii="Cambria Math" w:hAnsi="Cambria Math" w:cs="Arial"/>
                    <w:color w:val="000000" w:themeColor="text1"/>
                  </w:rPr>
                  <m:t>=</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k=1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AGBcomponent,k</m:t>
                        </m:r>
                      </m:sub>
                    </m:sSub>
                  </m:e>
                </m:nary>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3D0EA4BE" w14:textId="335D6715" w:rsidR="004E0251" w:rsidRPr="00FF615C" w:rsidRDefault="004E0251" w:rsidP="004E0251">
            <w:pPr>
              <w:spacing w:before="120" w:after="120"/>
              <w:ind w:left="142"/>
              <w:jc w:val="center"/>
              <w:rPr>
                <w:b/>
                <w:color w:val="000000" w:themeColor="text1"/>
              </w:rPr>
            </w:pPr>
            <w:r w:rsidRPr="00FF615C">
              <w:rPr>
                <w:b/>
                <w:color w:val="000000" w:themeColor="text1"/>
              </w:rPr>
              <w:t>Equation 30a</w:t>
            </w:r>
          </w:p>
        </w:tc>
      </w:tr>
    </w:tbl>
    <w:p w14:paraId="0F0274DB" w14:textId="77777777" w:rsidR="004E0251" w:rsidRPr="00FF615C" w:rsidRDefault="004E0251" w:rsidP="004E0251">
      <w:pPr>
        <w:spacing w:before="120" w:after="120"/>
        <w:rPr>
          <w:color w:val="000000" w:themeColor="text1"/>
        </w:rPr>
      </w:pPr>
      <w:r w:rsidRPr="00FF615C">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75"/>
      </w:tblGrid>
      <w:tr w:rsidR="00FF615C" w:rsidRPr="00FF615C" w14:paraId="021AE682" w14:textId="77777777" w:rsidTr="004E0251">
        <w:tc>
          <w:tcPr>
            <w:tcW w:w="2093" w:type="dxa"/>
            <w:shd w:val="clear" w:color="auto" w:fill="FFFFFF" w:themeFill="background1"/>
            <w:hideMark/>
          </w:tcPr>
          <w:p w14:paraId="6C49AF8D" w14:textId="0E340FCE" w:rsidR="004E0251" w:rsidRPr="00FF615C" w:rsidRDefault="005F3E8F" w:rsidP="004E0251">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m:t>
                  </m:r>
                </m:sub>
              </m:sSub>
            </m:oMath>
            <w:r w:rsidR="004E0251" w:rsidRPr="00FF615C">
              <w:rPr>
                <w:color w:val="000000" w:themeColor="text1"/>
              </w:rPr>
              <w:t xml:space="preserve"> =</w:t>
            </w:r>
          </w:p>
        </w:tc>
        <w:tc>
          <w:tcPr>
            <w:tcW w:w="6475" w:type="dxa"/>
            <w:shd w:val="clear" w:color="auto" w:fill="FFFFFF" w:themeFill="background1"/>
            <w:hideMark/>
          </w:tcPr>
          <w:p w14:paraId="61E0A4B0" w14:textId="7E4F1BA3" w:rsidR="004E0251" w:rsidRPr="00FF615C" w:rsidRDefault="004E0251" w:rsidP="004E0251">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above-ground biomass for the biomass sample tree or test tree, in kilograms of dry matter.</w:t>
            </w:r>
          </w:p>
        </w:tc>
      </w:tr>
      <w:tr w:rsidR="00FF615C" w:rsidRPr="00FF615C" w14:paraId="00DB3268" w14:textId="77777777" w:rsidTr="004E0251">
        <w:tc>
          <w:tcPr>
            <w:tcW w:w="2093" w:type="dxa"/>
            <w:shd w:val="clear" w:color="auto" w:fill="FFFFFF" w:themeFill="background1"/>
            <w:hideMark/>
          </w:tcPr>
          <w:p w14:paraId="5D09B249" w14:textId="77777777" w:rsidR="004E0251" w:rsidRPr="00FF615C" w:rsidRDefault="004E0251" w:rsidP="004E0251">
            <w:pPr>
              <w:spacing w:before="60" w:after="60"/>
              <w:rPr>
                <w:color w:val="000000" w:themeColor="text1"/>
              </w:rPr>
            </w:pPr>
            <m:oMath>
              <m:r>
                <w:rPr>
                  <w:rFonts w:ascii="Cambria Math" w:hAnsi="Arial" w:cs="Arial"/>
                  <w:color w:val="000000" w:themeColor="text1"/>
                </w:rPr>
                <m:t>n</m:t>
              </m:r>
            </m:oMath>
            <w:r w:rsidRPr="00FF615C">
              <w:rPr>
                <w:color w:val="000000" w:themeColor="text1"/>
              </w:rPr>
              <w:t xml:space="preserve"> =</w:t>
            </w:r>
          </w:p>
        </w:tc>
        <w:tc>
          <w:tcPr>
            <w:tcW w:w="6475" w:type="dxa"/>
            <w:shd w:val="clear" w:color="auto" w:fill="FFFFFF" w:themeFill="background1"/>
            <w:hideMark/>
          </w:tcPr>
          <w:p w14:paraId="5809890A" w14:textId="01A43297" w:rsidR="004E0251" w:rsidRPr="00FF615C" w:rsidRDefault="004E0251" w:rsidP="004E0251">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above-ground biomass components within the biomass sample tree or test tree.</w:t>
            </w:r>
          </w:p>
        </w:tc>
      </w:tr>
      <w:tr w:rsidR="00FF615C" w:rsidRPr="00FF615C" w14:paraId="4149BD83" w14:textId="77777777" w:rsidTr="004E0251">
        <w:tc>
          <w:tcPr>
            <w:tcW w:w="2093" w:type="dxa"/>
            <w:shd w:val="clear" w:color="auto" w:fill="FFFFFF" w:themeFill="background1"/>
            <w:hideMark/>
          </w:tcPr>
          <w:p w14:paraId="7429773A" w14:textId="07D48231" w:rsidR="004E0251" w:rsidRPr="00FF615C" w:rsidRDefault="005F3E8F" w:rsidP="004E0251">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AGBcomponent, k</m:t>
                  </m:r>
                </m:sub>
              </m:sSub>
            </m:oMath>
            <w:r w:rsidR="004E0251" w:rsidRPr="00FF615C">
              <w:rPr>
                <w:color w:val="000000" w:themeColor="text1"/>
              </w:rPr>
              <w:t xml:space="preserve"> =</w:t>
            </w:r>
          </w:p>
        </w:tc>
        <w:tc>
          <w:tcPr>
            <w:tcW w:w="6475" w:type="dxa"/>
            <w:shd w:val="clear" w:color="auto" w:fill="FFFFFF" w:themeFill="background1"/>
            <w:hideMark/>
          </w:tcPr>
          <w:p w14:paraId="75CFD5CB" w14:textId="0E6499BF" w:rsidR="004E0251" w:rsidRPr="00FF615C" w:rsidRDefault="004E0251" w:rsidP="004E0251">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for above-ground biomass component </w:t>
            </w:r>
            <m:oMath>
              <m:r>
                <w:rPr>
                  <w:rFonts w:ascii="Cambria Math" w:hAnsi="Cambria Math"/>
                  <w:color w:val="000000" w:themeColor="text1"/>
                </w:rPr>
                <m:t>k</m:t>
              </m:r>
            </m:oMath>
            <w:r w:rsidRPr="00FF615C">
              <w:rPr>
                <w:color w:val="000000" w:themeColor="text1"/>
              </w:rPr>
              <w:t>, in kilograms of dry matter, calculated in accordance with Equation 31.</w:t>
            </w:r>
          </w:p>
        </w:tc>
      </w:tr>
    </w:tbl>
    <w:p w14:paraId="290C63F2" w14:textId="2F0003D7" w:rsidR="00212E36" w:rsidRPr="00FF615C" w:rsidRDefault="00D5641B" w:rsidP="00212E36">
      <w:pPr>
        <w:pStyle w:val="h5Section"/>
        <w:rPr>
          <w:color w:val="000000" w:themeColor="text1"/>
        </w:rPr>
      </w:pPr>
      <w:bookmarkStart w:id="149" w:name="_Toc359525136"/>
      <w:r>
        <w:rPr>
          <w:color w:val="000000" w:themeColor="text1"/>
        </w:rPr>
        <w:t>6.42</w:t>
      </w:r>
      <w:r w:rsidR="00212E36" w:rsidRPr="00FF615C">
        <w:rPr>
          <w:color w:val="000000" w:themeColor="text1"/>
        </w:rPr>
        <w:tab/>
        <w:t xml:space="preserve">Calculating </w:t>
      </w:r>
      <w:r w:rsidR="006E63F0" w:rsidRPr="00FF615C">
        <w:rPr>
          <w:color w:val="000000" w:themeColor="text1"/>
        </w:rPr>
        <w:t xml:space="preserve">below-ground </w:t>
      </w:r>
      <w:r w:rsidR="00212E36" w:rsidRPr="00FF615C">
        <w:rPr>
          <w:color w:val="000000" w:themeColor="text1"/>
        </w:rPr>
        <w:t xml:space="preserve">biomass for biomass sample trees and test trees from a </w:t>
      </w:r>
      <w:proofErr w:type="spellStart"/>
      <w:r w:rsidR="00212E36" w:rsidRPr="00FF615C">
        <w:rPr>
          <w:color w:val="000000" w:themeColor="text1"/>
        </w:rPr>
        <w:t>root</w:t>
      </w:r>
      <w:proofErr w:type="gramStart"/>
      <w:r w:rsidR="00212E36" w:rsidRPr="00FF615C">
        <w:rPr>
          <w:color w:val="000000" w:themeColor="text1"/>
        </w:rPr>
        <w:t>:</w:t>
      </w:r>
      <w:r w:rsidR="006E63F0" w:rsidRPr="00FF615C">
        <w:rPr>
          <w:color w:val="000000" w:themeColor="text1"/>
        </w:rPr>
        <w:t>shoot</w:t>
      </w:r>
      <w:proofErr w:type="spellEnd"/>
      <w:proofErr w:type="gramEnd"/>
      <w:r w:rsidR="00212E36" w:rsidRPr="00FF615C">
        <w:rPr>
          <w:color w:val="000000" w:themeColor="text1"/>
        </w:rPr>
        <w:t xml:space="preserve"> biomass ratio</w:t>
      </w:r>
      <w:bookmarkEnd w:id="149"/>
    </w:p>
    <w:p w14:paraId="49F50321" w14:textId="77C1E824" w:rsidR="00212E36" w:rsidRPr="00FF615C" w:rsidRDefault="00212E36" w:rsidP="00212E36">
      <w:pPr>
        <w:pStyle w:val="tMain"/>
        <w:rPr>
          <w:color w:val="000000" w:themeColor="text1"/>
        </w:rPr>
      </w:pPr>
      <w:r w:rsidRPr="00FF615C">
        <w:rPr>
          <w:color w:val="000000" w:themeColor="text1"/>
        </w:rPr>
        <w:tab/>
      </w:r>
      <w:r w:rsidRPr="00FF615C">
        <w:rPr>
          <w:color w:val="000000" w:themeColor="text1"/>
        </w:rPr>
        <w:tab/>
        <w:t xml:space="preserve">The total dry weight of all </w:t>
      </w:r>
      <w:r w:rsidR="006E63F0" w:rsidRPr="00FF615C">
        <w:rPr>
          <w:color w:val="000000" w:themeColor="text1"/>
        </w:rPr>
        <w:t xml:space="preserve">below-ground </w:t>
      </w:r>
      <w:r w:rsidRPr="00FF615C">
        <w:rPr>
          <w:color w:val="000000" w:themeColor="text1"/>
        </w:rPr>
        <w:t xml:space="preserve">biomass components (including lateral roots, </w:t>
      </w:r>
      <w:r w:rsidR="008D243D" w:rsidRPr="00FF615C">
        <w:rPr>
          <w:color w:val="000000" w:themeColor="text1"/>
        </w:rPr>
        <w:t xml:space="preserve">and </w:t>
      </w:r>
      <w:r w:rsidRPr="00FF615C">
        <w:rPr>
          <w:color w:val="000000" w:themeColor="text1"/>
        </w:rPr>
        <w:t>tap root or lignotuber) must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1D695143"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11319186" w14:textId="45B4BFB0" w:rsidR="00212E36" w:rsidRPr="00FF615C" w:rsidRDefault="005F3E8F" w:rsidP="00212E36">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root</m:t>
                    </m:r>
                  </m:sub>
                </m:sSub>
                <m:r>
                  <w:rPr>
                    <w:rFonts w:ascii="Cambria Math" w:hAnsi="Cambria Math" w:cs="Arial"/>
                    <w:color w:val="000000" w:themeColor="text1"/>
                  </w:rPr>
                  <m:t>=0.2</m:t>
                </m:r>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m:t>
                    </m:r>
                  </m:sub>
                </m:sSub>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35A887AA" w14:textId="785469E2" w:rsidR="00212E36" w:rsidRPr="00FF615C" w:rsidRDefault="00212E36" w:rsidP="00212E36">
            <w:pPr>
              <w:spacing w:before="120" w:after="120"/>
              <w:ind w:left="142"/>
              <w:jc w:val="center"/>
              <w:rPr>
                <w:b/>
                <w:color w:val="000000" w:themeColor="text1"/>
              </w:rPr>
            </w:pPr>
            <w:r w:rsidRPr="00FF615C">
              <w:rPr>
                <w:b/>
                <w:color w:val="000000" w:themeColor="text1"/>
              </w:rPr>
              <w:t>Equation 30b</w:t>
            </w:r>
          </w:p>
        </w:tc>
      </w:tr>
    </w:tbl>
    <w:p w14:paraId="1C75DD50" w14:textId="77777777" w:rsidR="00212E36" w:rsidRPr="00FF615C" w:rsidRDefault="00212E36" w:rsidP="00212E36">
      <w:pPr>
        <w:spacing w:before="120" w:after="120"/>
        <w:rPr>
          <w:color w:val="000000" w:themeColor="text1"/>
        </w:rPr>
      </w:pPr>
      <w:r w:rsidRPr="00FF615C">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75"/>
      </w:tblGrid>
      <w:tr w:rsidR="00FF615C" w:rsidRPr="00FF615C" w14:paraId="6D81A33A" w14:textId="77777777" w:rsidTr="00212E36">
        <w:tc>
          <w:tcPr>
            <w:tcW w:w="2093" w:type="dxa"/>
            <w:shd w:val="clear" w:color="auto" w:fill="FFFFFF" w:themeFill="background1"/>
            <w:hideMark/>
          </w:tcPr>
          <w:p w14:paraId="70B80958" w14:textId="25E36A3A" w:rsidR="00212E36" w:rsidRPr="00FF615C" w:rsidRDefault="005F3E8F" w:rsidP="00212E36">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root</m:t>
                  </m:r>
                </m:sub>
              </m:sSub>
            </m:oMath>
            <w:r w:rsidR="00212E36" w:rsidRPr="00FF615C">
              <w:rPr>
                <w:color w:val="000000" w:themeColor="text1"/>
              </w:rPr>
              <w:t xml:space="preserve"> =</w:t>
            </w:r>
          </w:p>
        </w:tc>
        <w:tc>
          <w:tcPr>
            <w:tcW w:w="6475" w:type="dxa"/>
            <w:shd w:val="clear" w:color="auto" w:fill="FFFFFF" w:themeFill="background1"/>
            <w:hideMark/>
          </w:tcPr>
          <w:p w14:paraId="5F4B7984" w14:textId="64F3B598" w:rsidR="00212E36" w:rsidRPr="00FF615C" w:rsidRDefault="00212E36" w:rsidP="00212E36">
            <w:pPr>
              <w:spacing w:before="60" w:after="60"/>
              <w:rPr>
                <w:color w:val="000000" w:themeColor="text1"/>
              </w:rPr>
            </w:pPr>
            <w:proofErr w:type="gramStart"/>
            <w:r w:rsidRPr="00FF615C">
              <w:rPr>
                <w:color w:val="000000" w:themeColor="text1"/>
              </w:rPr>
              <w:t>total</w:t>
            </w:r>
            <w:proofErr w:type="gramEnd"/>
            <w:r w:rsidRPr="00FF615C">
              <w:rPr>
                <w:color w:val="000000" w:themeColor="text1"/>
              </w:rPr>
              <w:t xml:space="preserve"> </w:t>
            </w:r>
            <w:r w:rsidR="006E63F0" w:rsidRPr="00FF615C">
              <w:rPr>
                <w:color w:val="000000" w:themeColor="text1"/>
              </w:rPr>
              <w:t xml:space="preserve">below-ground </w:t>
            </w:r>
            <w:r w:rsidRPr="00FF615C">
              <w:rPr>
                <w:color w:val="000000" w:themeColor="text1"/>
              </w:rPr>
              <w:t>biomass for the biomass sample tree or test tree, in kilograms of dry matter.</w:t>
            </w:r>
          </w:p>
        </w:tc>
      </w:tr>
      <w:tr w:rsidR="00FF615C" w:rsidRPr="00FF615C" w14:paraId="6F781F7D" w14:textId="77777777" w:rsidTr="00212E36">
        <w:tc>
          <w:tcPr>
            <w:tcW w:w="2093" w:type="dxa"/>
            <w:shd w:val="clear" w:color="auto" w:fill="FFFFFF" w:themeFill="background1"/>
            <w:hideMark/>
          </w:tcPr>
          <w:p w14:paraId="3DF7BED5" w14:textId="4FB950D5" w:rsidR="00212E36" w:rsidRPr="00FF615C" w:rsidRDefault="005F3E8F" w:rsidP="00772A1E">
            <w:pPr>
              <w:keepNext/>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AGB</m:t>
                  </m:r>
                </m:sub>
              </m:sSub>
            </m:oMath>
            <w:r w:rsidR="00212E36" w:rsidRPr="00FF615C">
              <w:rPr>
                <w:color w:val="000000" w:themeColor="text1"/>
              </w:rPr>
              <w:t xml:space="preserve"> =</w:t>
            </w:r>
          </w:p>
        </w:tc>
        <w:tc>
          <w:tcPr>
            <w:tcW w:w="6475" w:type="dxa"/>
            <w:shd w:val="clear" w:color="auto" w:fill="FFFFFF" w:themeFill="background1"/>
            <w:hideMark/>
          </w:tcPr>
          <w:p w14:paraId="6460C526" w14:textId="2A4549DC" w:rsidR="00DB5ECF" w:rsidRPr="00FF615C" w:rsidRDefault="00DB5ECF" w:rsidP="00772A1E">
            <w:pPr>
              <w:keepNext/>
              <w:spacing w:before="60" w:after="60"/>
              <w:rPr>
                <w:color w:val="000000" w:themeColor="text1"/>
              </w:rPr>
            </w:pPr>
            <w:proofErr w:type="gramStart"/>
            <w:r w:rsidRPr="00FF615C">
              <w:rPr>
                <w:color w:val="000000" w:themeColor="text1"/>
              </w:rPr>
              <w:t>above-ground</w:t>
            </w:r>
            <w:proofErr w:type="gramEnd"/>
            <w:r w:rsidRPr="00FF615C">
              <w:rPr>
                <w:color w:val="000000" w:themeColor="text1"/>
              </w:rPr>
              <w:t xml:space="preserve"> biomass for the biomass sample tree or test tree, in kilograms of dry matter</w:t>
            </w:r>
            <w:r w:rsidR="00212E36" w:rsidRPr="00FF615C">
              <w:rPr>
                <w:color w:val="000000" w:themeColor="text1"/>
              </w:rPr>
              <w:t>, calcula</w:t>
            </w:r>
            <w:r w:rsidRPr="00FF615C">
              <w:rPr>
                <w:color w:val="000000" w:themeColor="text1"/>
              </w:rPr>
              <w:t>ted in accordance with Equation </w:t>
            </w:r>
            <w:r w:rsidR="00212E36" w:rsidRPr="00FF615C">
              <w:rPr>
                <w:color w:val="000000" w:themeColor="text1"/>
              </w:rPr>
              <w:t>3</w:t>
            </w:r>
            <w:r w:rsidRPr="00FF615C">
              <w:rPr>
                <w:color w:val="000000" w:themeColor="text1"/>
              </w:rPr>
              <w:t>0a</w:t>
            </w:r>
            <w:r w:rsidR="00212E36" w:rsidRPr="00FF615C">
              <w:rPr>
                <w:color w:val="000000" w:themeColor="text1"/>
              </w:rPr>
              <w:t>.</w:t>
            </w:r>
          </w:p>
        </w:tc>
      </w:tr>
      <w:tr w:rsidR="00FF615C" w:rsidRPr="00FF615C" w14:paraId="285DA49F" w14:textId="77777777" w:rsidTr="00212E36">
        <w:tc>
          <w:tcPr>
            <w:tcW w:w="2093" w:type="dxa"/>
            <w:shd w:val="clear" w:color="auto" w:fill="FFFFFF" w:themeFill="background1"/>
          </w:tcPr>
          <w:p w14:paraId="3E89001A" w14:textId="2B811EC3" w:rsidR="00DB5ECF" w:rsidRPr="00FF615C" w:rsidRDefault="00DB5ECF" w:rsidP="00212E36">
            <w:pPr>
              <w:spacing w:before="60" w:after="60"/>
              <w:rPr>
                <w:color w:val="000000" w:themeColor="text1"/>
              </w:rPr>
            </w:pPr>
            <w:r w:rsidRPr="00FF615C">
              <w:rPr>
                <w:color w:val="000000" w:themeColor="text1"/>
              </w:rPr>
              <w:t xml:space="preserve">0.2 = </w:t>
            </w:r>
          </w:p>
        </w:tc>
        <w:tc>
          <w:tcPr>
            <w:tcW w:w="6475" w:type="dxa"/>
            <w:shd w:val="clear" w:color="auto" w:fill="FFFFFF" w:themeFill="background1"/>
          </w:tcPr>
          <w:p w14:paraId="28D5AD14" w14:textId="2C2E7BF7" w:rsidR="00DB5ECF" w:rsidRPr="00FF615C" w:rsidRDefault="00DB5ECF" w:rsidP="00DB5ECF">
            <w:pPr>
              <w:spacing w:before="60" w:after="60"/>
              <w:rPr>
                <w:color w:val="000000" w:themeColor="text1"/>
              </w:rPr>
            </w:pPr>
            <w:proofErr w:type="gramStart"/>
            <w:r w:rsidRPr="00FF615C">
              <w:rPr>
                <w:color w:val="000000" w:themeColor="text1"/>
              </w:rPr>
              <w:t>default</w:t>
            </w:r>
            <w:proofErr w:type="gramEnd"/>
            <w:r w:rsidRPr="00FF615C">
              <w:rPr>
                <w:color w:val="000000" w:themeColor="text1"/>
              </w:rPr>
              <w:t xml:space="preserve"> </w:t>
            </w:r>
            <w:proofErr w:type="spellStart"/>
            <w:r w:rsidRPr="00FF615C">
              <w:rPr>
                <w:color w:val="000000" w:themeColor="text1"/>
              </w:rPr>
              <w:t>root:shoot</w:t>
            </w:r>
            <w:proofErr w:type="spellEnd"/>
            <w:r w:rsidRPr="00FF615C">
              <w:rPr>
                <w:color w:val="000000" w:themeColor="text1"/>
              </w:rPr>
              <w:t xml:space="preserve"> ratio</w:t>
            </w:r>
            <w:r w:rsidR="006E63F0" w:rsidRPr="00FF615C">
              <w:rPr>
                <w:color w:val="000000" w:themeColor="text1"/>
              </w:rPr>
              <w:t xml:space="preserve"> as specified in subsection 5.36(3)</w:t>
            </w:r>
            <w:r w:rsidRPr="00FF615C">
              <w:rPr>
                <w:color w:val="000000" w:themeColor="text1"/>
              </w:rPr>
              <w:t>.</w:t>
            </w:r>
          </w:p>
        </w:tc>
      </w:tr>
    </w:tbl>
    <w:p w14:paraId="537AB3FE" w14:textId="6F154F83" w:rsidR="00F92CE7" w:rsidRPr="00FF615C" w:rsidRDefault="00D5641B" w:rsidP="00DB5ECF">
      <w:pPr>
        <w:pStyle w:val="h5Section"/>
        <w:rPr>
          <w:color w:val="000000" w:themeColor="text1"/>
        </w:rPr>
      </w:pPr>
      <w:bookmarkStart w:id="150" w:name="_Toc359525137"/>
      <w:r>
        <w:rPr>
          <w:color w:val="000000" w:themeColor="text1"/>
        </w:rPr>
        <w:t>6.43</w:t>
      </w:r>
      <w:r w:rsidR="00DB5ECF" w:rsidRPr="00FF615C">
        <w:rPr>
          <w:color w:val="000000" w:themeColor="text1"/>
        </w:rPr>
        <w:tab/>
      </w:r>
      <w:r w:rsidR="00F92CE7" w:rsidRPr="00FF615C">
        <w:rPr>
          <w:color w:val="000000" w:themeColor="text1"/>
        </w:rPr>
        <w:t>Calculating the dry weight of biomass components for biomass sample trees and test trees</w:t>
      </w:r>
      <w:bookmarkEnd w:id="150"/>
    </w:p>
    <w:p w14:paraId="25580B7D" w14:textId="30F82B5E" w:rsidR="00F92CE7" w:rsidRPr="00FF615C" w:rsidRDefault="00DA054C" w:rsidP="00DA054C">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dry weight of biomass components for a biomass sample tree or a test tree is to be calculated using the following formula:</w:t>
      </w:r>
    </w:p>
    <w:tbl>
      <w:tblPr>
        <w:tblStyle w:val="TableGrid"/>
        <w:tblW w:w="0" w:type="auto"/>
        <w:tblInd w:w="108" w:type="dxa"/>
        <w:tblLook w:val="04A0" w:firstRow="1" w:lastRow="0" w:firstColumn="1" w:lastColumn="0" w:noHBand="0" w:noVBand="1"/>
      </w:tblPr>
      <w:tblGrid>
        <w:gridCol w:w="5670"/>
        <w:gridCol w:w="3261"/>
      </w:tblGrid>
      <w:tr w:rsidR="00FF615C" w:rsidRPr="00FF615C" w14:paraId="6518E08A" w14:textId="77777777" w:rsidTr="00E740EC">
        <w:tc>
          <w:tcPr>
            <w:tcW w:w="5670" w:type="dxa"/>
            <w:tcBorders>
              <w:top w:val="single" w:sz="4" w:space="0" w:color="auto"/>
              <w:left w:val="single" w:sz="4" w:space="0" w:color="auto"/>
              <w:bottom w:val="single" w:sz="4" w:space="0" w:color="auto"/>
              <w:right w:val="single" w:sz="4" w:space="0" w:color="auto"/>
            </w:tcBorders>
            <w:hideMark/>
          </w:tcPr>
          <w:p w14:paraId="3DBD89AF" w14:textId="77777777" w:rsidR="00F92CE7" w:rsidRPr="00FF615C" w:rsidRDefault="005F3E8F" w:rsidP="008E6A88">
            <w:pPr>
              <w:spacing w:before="120" w:after="120"/>
              <w:ind w:left="142"/>
              <w:rPr>
                <w:b/>
                <w:color w:val="000000" w:themeColor="text1"/>
              </w:rPr>
            </w:pPr>
            <m:oMathPara>
              <m:oMath>
                <m:sSub>
                  <m:sSubPr>
                    <m:ctrlPr>
                      <w:rPr>
                        <w:rFonts w:ascii="Cambria Math" w:hAnsi="Arial" w:cs="Arial"/>
                        <w:i/>
                        <w:color w:val="000000" w:themeColor="text1"/>
                      </w:rPr>
                    </m:ctrlPr>
                  </m:sSubPr>
                  <m:e>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 xml:space="preserve">Component,k </m:t>
                        </m:r>
                      </m:sub>
                    </m:sSub>
                    <m:r>
                      <w:rPr>
                        <w:rFonts w:ascii="Cambria Math" w:hAnsi="Cambria Math" w:cs="Arial"/>
                        <w:color w:val="000000" w:themeColor="text1"/>
                      </w:rPr>
                      <m:t>= FW</m:t>
                    </m:r>
                  </m:e>
                  <m:sub>
                    <m:r>
                      <w:rPr>
                        <w:rFonts w:ascii="Cambria Math" w:hAnsi="Arial" w:cs="Arial"/>
                        <w:color w:val="000000" w:themeColor="text1"/>
                      </w:rPr>
                      <m:t>Component,k</m:t>
                    </m:r>
                  </m:sub>
                </m:sSub>
                <m:r>
                  <w:rPr>
                    <w:rFonts w:ascii="Cambria Math" w:hAnsi="Arial" w:cs="Arial"/>
                    <w:color w:val="000000" w:themeColor="text1"/>
                  </w:rPr>
                  <m:t>×</m:t>
                </m:r>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Component,k</m:t>
                    </m:r>
                  </m:sub>
                </m:sSub>
              </m:oMath>
            </m:oMathPara>
          </w:p>
        </w:tc>
        <w:tc>
          <w:tcPr>
            <w:tcW w:w="3261" w:type="dxa"/>
            <w:tcBorders>
              <w:top w:val="single" w:sz="4" w:space="0" w:color="auto"/>
              <w:left w:val="single" w:sz="4" w:space="0" w:color="auto"/>
              <w:bottom w:val="single" w:sz="4" w:space="0" w:color="auto"/>
              <w:right w:val="single" w:sz="4" w:space="0" w:color="auto"/>
            </w:tcBorders>
            <w:vAlign w:val="center"/>
            <w:hideMark/>
          </w:tcPr>
          <w:p w14:paraId="2B57DF29"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31</w:t>
            </w:r>
          </w:p>
        </w:tc>
      </w:tr>
    </w:tbl>
    <w:p w14:paraId="066AF444" w14:textId="773FDB4E" w:rsidR="00F92CE7" w:rsidRPr="00FF615C" w:rsidRDefault="00DB5ECF"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75"/>
      </w:tblGrid>
      <w:tr w:rsidR="00FF615C" w:rsidRPr="00FF615C" w14:paraId="769CACB7" w14:textId="77777777" w:rsidTr="008E6A88">
        <w:tc>
          <w:tcPr>
            <w:tcW w:w="2093" w:type="dxa"/>
            <w:shd w:val="clear" w:color="auto" w:fill="FFFFFF" w:themeFill="background1"/>
            <w:hideMark/>
          </w:tcPr>
          <w:p w14:paraId="502977EB" w14:textId="77777777" w:rsidR="00F92CE7" w:rsidRPr="00FF615C" w:rsidRDefault="005F3E8F" w:rsidP="008E6A88">
            <w:pPr>
              <w:spacing w:before="60" w:after="60"/>
              <w:jc w:val="both"/>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Component, k</m:t>
                  </m:r>
                </m:sub>
              </m:sSub>
            </m:oMath>
            <w:r w:rsidR="00F92CE7" w:rsidRPr="00FF615C">
              <w:rPr>
                <w:color w:val="000000" w:themeColor="text1"/>
              </w:rPr>
              <w:t xml:space="preserve"> =</w:t>
            </w:r>
          </w:p>
        </w:tc>
        <w:tc>
          <w:tcPr>
            <w:tcW w:w="6475" w:type="dxa"/>
            <w:shd w:val="clear" w:color="auto" w:fill="FFFFFF" w:themeFill="background1"/>
            <w:hideMark/>
          </w:tcPr>
          <w:p w14:paraId="61EA5A72" w14:textId="33E81F1A"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for biomass component </w:t>
            </w:r>
            <m:oMath>
              <m:r>
                <w:rPr>
                  <w:rFonts w:ascii="Cambria Math" w:hAnsi="Cambria Math"/>
                  <w:color w:val="000000" w:themeColor="text1"/>
                </w:rPr>
                <m:t>k</m:t>
              </m:r>
            </m:oMath>
            <w:r w:rsidRPr="00FF615C">
              <w:rPr>
                <w:color w:val="000000" w:themeColor="text1"/>
              </w:rPr>
              <w:t xml:space="preserve"> in kilograms of dry matter.</w:t>
            </w:r>
          </w:p>
        </w:tc>
      </w:tr>
      <w:tr w:rsidR="00FF615C" w:rsidRPr="00FF615C" w14:paraId="7268F8D6" w14:textId="77777777" w:rsidTr="008E6A88">
        <w:tc>
          <w:tcPr>
            <w:tcW w:w="2093" w:type="dxa"/>
            <w:shd w:val="clear" w:color="auto" w:fill="FFFFFF" w:themeFill="background1"/>
            <w:hideMark/>
          </w:tcPr>
          <w:p w14:paraId="739AD87F"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FW</m:t>
                  </m:r>
                </m:e>
                <m:sub>
                  <m:r>
                    <w:rPr>
                      <w:rFonts w:ascii="Cambria Math" w:hAnsi="Cambria Math" w:cs="Arial"/>
                      <w:color w:val="000000" w:themeColor="text1"/>
                    </w:rPr>
                    <m:t>Component, k</m:t>
                  </m:r>
                </m:sub>
              </m:sSub>
            </m:oMath>
            <w:r w:rsidR="00F92CE7" w:rsidRPr="00FF615C">
              <w:rPr>
                <w:color w:val="000000" w:themeColor="text1"/>
              </w:rPr>
              <w:t xml:space="preserve"> =</w:t>
            </w:r>
          </w:p>
        </w:tc>
        <w:tc>
          <w:tcPr>
            <w:tcW w:w="6475" w:type="dxa"/>
            <w:shd w:val="clear" w:color="auto" w:fill="FFFFFF" w:themeFill="background1"/>
            <w:hideMark/>
          </w:tcPr>
          <w:p w14:paraId="16706F42" w14:textId="5F153934" w:rsidR="00F92CE7" w:rsidRPr="00FF615C" w:rsidRDefault="00875D5F" w:rsidP="008E6A88">
            <w:pPr>
              <w:spacing w:before="60" w:after="60"/>
              <w:rPr>
                <w:color w:val="000000" w:themeColor="text1"/>
              </w:rPr>
            </w:pPr>
            <w:proofErr w:type="gramStart"/>
            <w:r w:rsidRPr="00FF615C">
              <w:rPr>
                <w:color w:val="000000" w:themeColor="text1"/>
              </w:rPr>
              <w:t>fresh</w:t>
            </w:r>
            <w:proofErr w:type="gramEnd"/>
            <w:r w:rsidRPr="00FF615C">
              <w:rPr>
                <w:color w:val="000000" w:themeColor="text1"/>
              </w:rPr>
              <w:t xml:space="preserve"> </w:t>
            </w:r>
            <w:r w:rsidR="00F92CE7" w:rsidRPr="00FF615C">
              <w:rPr>
                <w:color w:val="000000" w:themeColor="text1"/>
              </w:rPr>
              <w:t xml:space="preserve">weight of biomass component </w:t>
            </w:r>
            <m:oMath>
              <m:r>
                <w:rPr>
                  <w:rFonts w:ascii="Cambria Math" w:hAnsi="Cambria Math"/>
                  <w:color w:val="000000" w:themeColor="text1"/>
                </w:rPr>
                <m:t>k</m:t>
              </m:r>
            </m:oMath>
            <w:r w:rsidR="00F92CE7" w:rsidRPr="00FF615C">
              <w:rPr>
                <w:color w:val="000000" w:themeColor="text1"/>
              </w:rPr>
              <w:t xml:space="preserve"> in kilograms of wet matter.</w:t>
            </w:r>
          </w:p>
        </w:tc>
      </w:tr>
      <w:tr w:rsidR="00FF615C" w:rsidRPr="00FF615C" w14:paraId="3042568A" w14:textId="77777777" w:rsidTr="008E6A88">
        <w:tc>
          <w:tcPr>
            <w:tcW w:w="2093" w:type="dxa"/>
            <w:shd w:val="clear" w:color="auto" w:fill="FFFFFF" w:themeFill="background1"/>
            <w:hideMark/>
          </w:tcPr>
          <w:p w14:paraId="401F1CFB" w14:textId="77777777" w:rsidR="00F92CE7" w:rsidRPr="00FF615C" w:rsidRDefault="005F3E8F" w:rsidP="008E6A88">
            <w:pPr>
              <w:spacing w:before="60" w:after="60"/>
              <w:rPr>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DWR</m:t>
                  </m:r>
                </m:e>
                <m:sub>
                  <m:r>
                    <w:rPr>
                      <w:rFonts w:ascii="Cambria Math" w:hAnsi="Cambria Math" w:cs="Arial"/>
                      <w:color w:val="000000" w:themeColor="text1"/>
                    </w:rPr>
                    <m:t>Component, k</m:t>
                  </m:r>
                </m:sub>
              </m:sSub>
            </m:oMath>
            <w:r w:rsidR="00F92CE7" w:rsidRPr="00FF615C">
              <w:rPr>
                <w:color w:val="000000" w:themeColor="text1"/>
              </w:rPr>
              <w:t xml:space="preserve"> =</w:t>
            </w:r>
          </w:p>
        </w:tc>
        <w:tc>
          <w:tcPr>
            <w:tcW w:w="6475" w:type="dxa"/>
            <w:shd w:val="clear" w:color="auto" w:fill="FFFFFF" w:themeFill="background1"/>
            <w:hideMark/>
          </w:tcPr>
          <w:p w14:paraId="04A7B11D" w14:textId="77777777" w:rsidR="00F92CE7" w:rsidRPr="00FF615C" w:rsidRDefault="00F92CE7" w:rsidP="008E6A88">
            <w:pPr>
              <w:spacing w:before="60" w:after="60"/>
              <w:rPr>
                <w:color w:val="000000" w:themeColor="text1"/>
              </w:rPr>
            </w:pPr>
            <w:proofErr w:type="gramStart"/>
            <w:r w:rsidRPr="00FF615C">
              <w:rPr>
                <w:color w:val="000000" w:themeColor="text1"/>
              </w:rPr>
              <w:t>dry-wet</w:t>
            </w:r>
            <w:proofErr w:type="gramEnd"/>
            <w:r w:rsidRPr="00FF615C">
              <w:rPr>
                <w:color w:val="000000" w:themeColor="text1"/>
              </w:rPr>
              <w:t xml:space="preserve"> weight ratio of biomass component </w:t>
            </w:r>
            <m:oMath>
              <m:r>
                <w:rPr>
                  <w:rFonts w:ascii="Cambria Math" w:hAnsi="Cambria Math"/>
                  <w:color w:val="000000" w:themeColor="text1"/>
                </w:rPr>
                <m:t>k</m:t>
              </m:r>
            </m:oMath>
            <w:r w:rsidRPr="00FF615C">
              <w:rPr>
                <w:color w:val="000000" w:themeColor="text1"/>
              </w:rPr>
              <w:t xml:space="preserve"> calculated from the oven dried biomass component or the oven dried sub</w:t>
            </w:r>
            <w:r w:rsidRPr="00FF615C">
              <w:rPr>
                <w:color w:val="000000" w:themeColor="text1"/>
              </w:rPr>
              <w:noBreakHyphen/>
              <w:t>samples of the biomass component.</w:t>
            </w:r>
          </w:p>
        </w:tc>
      </w:tr>
      <w:tr w:rsidR="00FF615C" w:rsidRPr="00FF615C" w14:paraId="31A5F9F8" w14:textId="77777777" w:rsidTr="008E6A88">
        <w:tc>
          <w:tcPr>
            <w:tcW w:w="2093" w:type="dxa"/>
            <w:shd w:val="clear" w:color="auto" w:fill="FFFFFF" w:themeFill="background1"/>
            <w:hideMark/>
          </w:tcPr>
          <w:p w14:paraId="7BFEBE07" w14:textId="77777777" w:rsidR="00F92CE7" w:rsidRPr="00FF615C" w:rsidRDefault="00F92CE7" w:rsidP="008E6A88">
            <w:pPr>
              <w:spacing w:before="60" w:after="60"/>
              <w:rPr>
                <w:color w:val="000000" w:themeColor="text1"/>
              </w:rPr>
            </w:pPr>
            <m:oMath>
              <m:r>
                <w:rPr>
                  <w:rFonts w:ascii="Cambria Math" w:hAnsi="Cambria Math" w:cs="Arial"/>
                  <w:color w:val="000000" w:themeColor="text1"/>
                </w:rPr>
                <m:t>k</m:t>
              </m:r>
            </m:oMath>
            <w:r w:rsidRPr="00FF615C">
              <w:rPr>
                <w:color w:val="000000" w:themeColor="text1"/>
              </w:rPr>
              <w:t xml:space="preserve"> =</w:t>
            </w:r>
          </w:p>
        </w:tc>
        <w:tc>
          <w:tcPr>
            <w:tcW w:w="6475" w:type="dxa"/>
            <w:shd w:val="clear" w:color="auto" w:fill="FFFFFF" w:themeFill="background1"/>
            <w:hideMark/>
          </w:tcPr>
          <w:p w14:paraId="76CD00D6" w14:textId="60E1EDDA" w:rsidR="00F92CE7" w:rsidRPr="00FF615C" w:rsidRDefault="00F92CE7" w:rsidP="00F9216E">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component being, for example, stem, branch, crown, tap root or lignotuber, and lateral roots.</w:t>
            </w:r>
          </w:p>
        </w:tc>
      </w:tr>
    </w:tbl>
    <w:p w14:paraId="47736C0C" w14:textId="68EC66B5" w:rsidR="00F92CE7" w:rsidRPr="00FF615C" w:rsidRDefault="00D5641B" w:rsidP="00DB5ECF">
      <w:pPr>
        <w:pStyle w:val="h5Section"/>
        <w:rPr>
          <w:color w:val="000000" w:themeColor="text1"/>
        </w:rPr>
      </w:pPr>
      <w:bookmarkStart w:id="151" w:name="_Toc359525138"/>
      <w:r>
        <w:rPr>
          <w:color w:val="000000" w:themeColor="text1"/>
        </w:rPr>
        <w:t>6.44</w:t>
      </w:r>
      <w:r w:rsidR="00DB5ECF" w:rsidRPr="00FF615C">
        <w:rPr>
          <w:color w:val="000000" w:themeColor="text1"/>
        </w:rPr>
        <w:tab/>
      </w:r>
      <w:r w:rsidR="00F92CE7" w:rsidRPr="00FF615C">
        <w:rPr>
          <w:color w:val="000000" w:themeColor="text1"/>
        </w:rPr>
        <w:t>Calculating the variance of weighted residuals for biomass sample trees and test trees</w:t>
      </w:r>
      <w:bookmarkEnd w:id="151"/>
      <w:r w:rsidR="00F92CE7" w:rsidRPr="00FF615C">
        <w:rPr>
          <w:color w:val="000000" w:themeColor="text1"/>
        </w:rPr>
        <w:t xml:space="preserve"> </w:t>
      </w:r>
    </w:p>
    <w:p w14:paraId="3204D0BE" w14:textId="6C53D362" w:rsidR="00F92CE7" w:rsidRPr="00FF615C" w:rsidRDefault="00DB5ECF" w:rsidP="00DB5EC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variance of weighted residuals for a set of biomass sample trees or test trees must be calculated in accordance with Equations 32a to 32c.</w:t>
      </w:r>
    </w:p>
    <w:p w14:paraId="7DC8CE54" w14:textId="60F7EC0E" w:rsidR="00F92CE7" w:rsidRPr="00FF615C" w:rsidRDefault="00F21B6A" w:rsidP="00F21B6A">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variance of weighted residuals for:</w:t>
      </w:r>
    </w:p>
    <w:p w14:paraId="1BA06D65" w14:textId="19F5F8B4" w:rsidR="00F92CE7" w:rsidRPr="00FF615C" w:rsidRDefault="00F21B6A" w:rsidP="00F21B6A">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set of biomass sample trees that have been assessed as part of the process for developing an allometric function; or</w:t>
      </w:r>
    </w:p>
    <w:p w14:paraId="74917F59" w14:textId="0AE66F66" w:rsidR="00F92CE7" w:rsidRPr="00FF615C" w:rsidRDefault="00F21B6A" w:rsidP="00F21B6A">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set of test trees that have been assessed as part of the process for validating an allometric function;</w:t>
      </w:r>
    </w:p>
    <w:p w14:paraId="0CCF7A5D" w14:textId="501C3FD9" w:rsidR="00F92CE7" w:rsidRPr="00FF615C" w:rsidRDefault="00F21B6A" w:rsidP="00C61031">
      <w:pPr>
        <w:pStyle w:val="tMain"/>
        <w:rPr>
          <w:color w:val="000000" w:themeColor="text1"/>
        </w:rPr>
      </w:pPr>
      <w:r w:rsidRPr="00FF615C">
        <w:rPr>
          <w:color w:val="000000" w:themeColor="text1"/>
        </w:rPr>
        <w:tab/>
      </w:r>
      <w:r w:rsidRPr="00FF615C">
        <w:rPr>
          <w:color w:val="000000" w:themeColor="text1"/>
        </w:rPr>
        <w:tab/>
      </w:r>
      <w:proofErr w:type="gramStart"/>
      <w:r w:rsidR="00875D5F" w:rsidRPr="00FF615C">
        <w:rPr>
          <w:color w:val="000000" w:themeColor="text1"/>
        </w:rPr>
        <w:t>must</w:t>
      </w:r>
      <w:proofErr w:type="gramEnd"/>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45ECE94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0E95ED2C" w14:textId="77777777" w:rsidR="00F92CE7" w:rsidRPr="00FF615C" w:rsidRDefault="005F3E8F" w:rsidP="008E6A88">
            <w:pPr>
              <w:spacing w:before="120" w:after="120"/>
              <w:ind w:left="142"/>
              <w:rPr>
                <w:b/>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nary>
                      <m:naryPr>
                        <m:chr m:val="∑"/>
                        <m:limLoc m:val="undOvr"/>
                        <m:subHide m:val="1"/>
                        <m:supHide m:val="1"/>
                        <m:ctrlPr>
                          <w:rPr>
                            <w:rFonts w:ascii="Cambria Math" w:hAnsi="Cambria Math"/>
                            <w:i/>
                            <w:color w:val="000000" w:themeColor="text1"/>
                          </w:rPr>
                        </m:ctrlPr>
                      </m:naryPr>
                      <m:sub/>
                      <m:sup/>
                      <m:e>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WR</m:t>
                                </m:r>
                              </m:e>
                              <m:sub>
                                <m:r>
                                  <w:rPr>
                                    <w:rFonts w:ascii="Cambria Math" w:hAnsi="Cambria Math"/>
                                    <w:color w:val="000000" w:themeColor="text1"/>
                                  </w:rPr>
                                  <m:t>i</m:t>
                                </m:r>
                              </m:sub>
                            </m:sSub>
                          </m:e>
                          <m:sup>
                            <m:r>
                              <w:rPr>
                                <w:rFonts w:ascii="Cambria Math" w:hAnsi="Cambria Math"/>
                                <w:color w:val="000000" w:themeColor="text1"/>
                              </w:rPr>
                              <m:t>2</m:t>
                            </m:r>
                          </m:sup>
                        </m:sSup>
                      </m:e>
                    </m:nary>
                  </m:num>
                  <m:den>
                    <m:r>
                      <w:rPr>
                        <w:rFonts w:ascii="Cambria Math" w:hAnsi="Cambria Math"/>
                        <w:color w:val="000000" w:themeColor="text1"/>
                      </w:rPr>
                      <m:t>n-p</m:t>
                    </m:r>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28B86AFB"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32a</w:t>
            </w:r>
          </w:p>
        </w:tc>
      </w:tr>
    </w:tbl>
    <w:p w14:paraId="2CBE8803" w14:textId="5CB18581" w:rsidR="00F92CE7" w:rsidRPr="00FF615C" w:rsidRDefault="00F21B6A"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512"/>
      </w:tblGrid>
      <w:tr w:rsidR="00FF615C" w:rsidRPr="00FF615C" w14:paraId="52CC5B1B" w14:textId="77777777" w:rsidTr="008E6A88">
        <w:tc>
          <w:tcPr>
            <w:tcW w:w="1101" w:type="dxa"/>
            <w:shd w:val="clear" w:color="auto" w:fill="FFFFFF" w:themeFill="background1"/>
            <w:hideMark/>
          </w:tcPr>
          <w:p w14:paraId="2474A38C" w14:textId="77777777" w:rsidR="00F92CE7" w:rsidRPr="00FF615C" w:rsidRDefault="005F3E8F" w:rsidP="008E6A88">
            <w:pPr>
              <w:spacing w:before="60" w:after="60"/>
              <w:rPr>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oMath>
            <w:r w:rsidR="00F92CE7" w:rsidRPr="00FF615C">
              <w:rPr>
                <w:color w:val="000000" w:themeColor="text1"/>
              </w:rPr>
              <w:t xml:space="preserve"> =</w:t>
            </w:r>
          </w:p>
        </w:tc>
        <w:tc>
          <w:tcPr>
            <w:tcW w:w="7512" w:type="dxa"/>
            <w:shd w:val="clear" w:color="auto" w:fill="FFFFFF" w:themeFill="background1"/>
            <w:hideMark/>
          </w:tcPr>
          <w:p w14:paraId="29B2FE23" w14:textId="4AF6037E" w:rsidR="00F21B6A" w:rsidRPr="00FF615C" w:rsidRDefault="00F92CE7" w:rsidP="008E6A88">
            <w:pPr>
              <w:spacing w:before="60" w:after="60"/>
              <w:rPr>
                <w:color w:val="000000" w:themeColor="text1"/>
              </w:rPr>
            </w:pPr>
            <w:proofErr w:type="gramStart"/>
            <w:r w:rsidRPr="00FF615C">
              <w:rPr>
                <w:color w:val="000000" w:themeColor="text1"/>
              </w:rPr>
              <w:t>variance</w:t>
            </w:r>
            <w:proofErr w:type="gramEnd"/>
            <w:r w:rsidRPr="00FF615C">
              <w:rPr>
                <w:color w:val="000000" w:themeColor="text1"/>
              </w:rPr>
              <w:t xml:space="preserve"> of weighted residuals in kilograms (kg</w:t>
            </w:r>
            <w:r w:rsidR="00E13A83" w:rsidRPr="00FF615C">
              <w:rPr>
                <w:color w:val="000000" w:themeColor="text1"/>
              </w:rPr>
              <w:t>).</w:t>
            </w:r>
          </w:p>
        </w:tc>
      </w:tr>
      <w:tr w:rsidR="00FF615C" w:rsidRPr="00FF615C" w14:paraId="1D5D9B0C" w14:textId="77777777" w:rsidTr="008E6A88">
        <w:tc>
          <w:tcPr>
            <w:tcW w:w="1101" w:type="dxa"/>
            <w:shd w:val="clear" w:color="auto" w:fill="FFFFFF" w:themeFill="background1"/>
            <w:hideMark/>
          </w:tcPr>
          <w:p w14:paraId="04D00536"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WR</m:t>
                  </m:r>
                </m:e>
                <m:sub>
                  <m:r>
                    <w:rPr>
                      <w:rFonts w:ascii="Cambria Math" w:hAnsi="Cambria Math"/>
                      <w:color w:val="000000" w:themeColor="text1"/>
                    </w:rPr>
                    <m:t>i</m:t>
                  </m:r>
                </m:sub>
              </m:sSub>
            </m:oMath>
            <w:r w:rsidR="00F92CE7" w:rsidRPr="00FF615C">
              <w:rPr>
                <w:color w:val="000000" w:themeColor="text1"/>
              </w:rPr>
              <w:t xml:space="preserve"> =</w:t>
            </w:r>
          </w:p>
        </w:tc>
        <w:tc>
          <w:tcPr>
            <w:tcW w:w="7512" w:type="dxa"/>
            <w:shd w:val="clear" w:color="auto" w:fill="FFFFFF" w:themeFill="background1"/>
            <w:hideMark/>
          </w:tcPr>
          <w:p w14:paraId="3B649965" w14:textId="77777777" w:rsidR="00F92CE7" w:rsidRPr="00FF615C" w:rsidRDefault="00F92CE7" w:rsidP="008E6A88">
            <w:pPr>
              <w:spacing w:before="60" w:after="60"/>
              <w:rPr>
                <w:color w:val="000000" w:themeColor="text1"/>
              </w:rPr>
            </w:pPr>
            <w:proofErr w:type="gramStart"/>
            <w:r w:rsidRPr="00FF615C">
              <w:rPr>
                <w:color w:val="000000" w:themeColor="text1"/>
              </w:rPr>
              <w:t>weighted</w:t>
            </w:r>
            <w:proofErr w:type="gramEnd"/>
            <w:r w:rsidRPr="00FF615C">
              <w:rPr>
                <w:color w:val="000000" w:themeColor="text1"/>
              </w:rPr>
              <w:t xml:space="preserve"> residual in kilograms (kg) for tree </w:t>
            </w:r>
            <m:oMath>
              <m:r>
                <w:rPr>
                  <w:rFonts w:ascii="Cambria Math" w:hAnsi="Cambria Math"/>
                  <w:color w:val="000000" w:themeColor="text1"/>
                </w:rPr>
                <m:t>i</m:t>
              </m:r>
            </m:oMath>
            <w:r w:rsidRPr="00FF615C">
              <w:rPr>
                <w:color w:val="000000" w:themeColor="text1"/>
              </w:rPr>
              <w:t xml:space="preserve">, calculated in accordance with </w:t>
            </w:r>
            <w:r w:rsidRPr="00FF615C">
              <w:rPr>
                <w:color w:val="000000" w:themeColor="text1"/>
              </w:rPr>
              <w:lastRenderedPageBreak/>
              <w:t>Equation 32b.</w:t>
            </w:r>
          </w:p>
        </w:tc>
      </w:tr>
      <w:tr w:rsidR="00FF615C" w:rsidRPr="00FF615C" w14:paraId="78A71D01" w14:textId="77777777" w:rsidTr="008E6A88">
        <w:tc>
          <w:tcPr>
            <w:tcW w:w="1101" w:type="dxa"/>
            <w:shd w:val="clear" w:color="auto" w:fill="FFFFFF" w:themeFill="background1"/>
            <w:hideMark/>
          </w:tcPr>
          <w:p w14:paraId="2B11EFA8"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w:lastRenderedPageBreak/>
                <m:t>i</m:t>
              </m:r>
            </m:oMath>
            <w:r w:rsidRPr="00FF615C">
              <w:rPr>
                <w:color w:val="000000" w:themeColor="text1"/>
              </w:rPr>
              <w:t xml:space="preserve"> =</w:t>
            </w:r>
          </w:p>
        </w:tc>
        <w:tc>
          <w:tcPr>
            <w:tcW w:w="7512" w:type="dxa"/>
            <w:shd w:val="clear" w:color="auto" w:fill="FFFFFF" w:themeFill="background1"/>
            <w:hideMark/>
          </w:tcPr>
          <w:p w14:paraId="6A23C0C4" w14:textId="77777777" w:rsidR="00F92CE7" w:rsidRPr="00FF615C" w:rsidRDefault="00F92CE7" w:rsidP="008E6A88">
            <w:pPr>
              <w:spacing w:before="60" w:after="60"/>
              <w:rPr>
                <w:color w:val="000000" w:themeColor="text1"/>
              </w:rPr>
            </w:pPr>
            <w:proofErr w:type="gramStart"/>
            <w:r w:rsidRPr="00FF615C">
              <w:rPr>
                <w:color w:val="000000" w:themeColor="text1"/>
              </w:rPr>
              <w:t>a</w:t>
            </w:r>
            <w:proofErr w:type="gramEnd"/>
            <w:r w:rsidRPr="00FF615C">
              <w:rPr>
                <w:color w:val="000000" w:themeColor="text1"/>
              </w:rPr>
              <w:t xml:space="preserve"> biomass sample tree or a test tree.</w:t>
            </w:r>
          </w:p>
        </w:tc>
      </w:tr>
      <w:tr w:rsidR="00FF615C" w:rsidRPr="00FF615C" w14:paraId="1B2DD1E3" w14:textId="77777777" w:rsidTr="008E6A88">
        <w:tc>
          <w:tcPr>
            <w:tcW w:w="1101" w:type="dxa"/>
            <w:shd w:val="clear" w:color="auto" w:fill="FFFFFF" w:themeFill="background1"/>
            <w:hideMark/>
          </w:tcPr>
          <w:p w14:paraId="3E10AE98"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n</m:t>
              </m:r>
            </m:oMath>
            <w:r w:rsidRPr="00FF615C">
              <w:rPr>
                <w:color w:val="000000" w:themeColor="text1"/>
              </w:rPr>
              <w:t xml:space="preserve"> =</w:t>
            </w:r>
          </w:p>
        </w:tc>
        <w:tc>
          <w:tcPr>
            <w:tcW w:w="7512" w:type="dxa"/>
            <w:shd w:val="clear" w:color="auto" w:fill="FFFFFF" w:themeFill="background1"/>
            <w:hideMark/>
          </w:tcPr>
          <w:p w14:paraId="2106C12E"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biomass sample trees or test trees, as a whole number.</w:t>
            </w:r>
          </w:p>
        </w:tc>
      </w:tr>
      <w:tr w:rsidR="00FF615C" w:rsidRPr="00FF615C" w14:paraId="195B4333" w14:textId="77777777" w:rsidTr="008E6A88">
        <w:tc>
          <w:tcPr>
            <w:tcW w:w="1101" w:type="dxa"/>
            <w:shd w:val="clear" w:color="auto" w:fill="FFFFFF" w:themeFill="background1"/>
            <w:hideMark/>
          </w:tcPr>
          <w:p w14:paraId="47D9B294"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p</m:t>
              </m:r>
            </m:oMath>
            <w:r w:rsidRPr="00FF615C">
              <w:rPr>
                <w:color w:val="000000" w:themeColor="text1"/>
              </w:rPr>
              <w:t xml:space="preserve"> =</w:t>
            </w:r>
          </w:p>
        </w:tc>
        <w:tc>
          <w:tcPr>
            <w:tcW w:w="7512" w:type="dxa"/>
            <w:shd w:val="clear" w:color="auto" w:fill="FFFFFF" w:themeFill="background1"/>
            <w:hideMark/>
          </w:tcPr>
          <w:p w14:paraId="05A4ABB0" w14:textId="77777777" w:rsidR="00F92CE7" w:rsidRPr="00FF615C" w:rsidRDefault="00F92CE7" w:rsidP="008E6A88">
            <w:pPr>
              <w:spacing w:before="60" w:after="60"/>
              <w:rPr>
                <w:color w:val="000000" w:themeColor="text1"/>
              </w:rPr>
            </w:pPr>
            <w:proofErr w:type="gramStart"/>
            <w:r w:rsidRPr="00FF615C">
              <w:rPr>
                <w:color w:val="000000" w:themeColor="text1"/>
              </w:rPr>
              <w:t>the</w:t>
            </w:r>
            <w:proofErr w:type="gramEnd"/>
            <w:r w:rsidRPr="00FF615C">
              <w:rPr>
                <w:color w:val="000000" w:themeColor="text1"/>
              </w:rPr>
              <w:t xml:space="preserve"> number of parameters in the allometric function, as a whole number.</w:t>
            </w:r>
          </w:p>
        </w:tc>
      </w:tr>
    </w:tbl>
    <w:p w14:paraId="5D2DC136" w14:textId="6AAC337B" w:rsidR="00F92CE7" w:rsidRPr="00FF615C" w:rsidRDefault="00F21B6A" w:rsidP="00F21B6A">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The weighted residual for a biomass sample tr</w:t>
      </w:r>
      <w:r w:rsidR="00875D5F" w:rsidRPr="00FF615C">
        <w:rPr>
          <w:color w:val="000000" w:themeColor="text1"/>
        </w:rPr>
        <w:t>ee or a test tree 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440D8FE4"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3F5A0B9C"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WR</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PB</m:t>
                        </m:r>
                      </m:e>
                      <m:sub>
                        <m:r>
                          <w:rPr>
                            <w:rFonts w:ascii="Cambria Math" w:hAnsi="Cambria Math"/>
                            <w:color w:val="000000" w:themeColor="text1"/>
                          </w:rPr>
                          <m:t>i</m:t>
                        </m:r>
                      </m:sub>
                    </m:sSub>
                  </m:e>
                </m:d>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7C7C3516"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32b</w:t>
            </w:r>
          </w:p>
        </w:tc>
      </w:tr>
    </w:tbl>
    <w:p w14:paraId="57560441" w14:textId="05597117" w:rsidR="00F92CE7" w:rsidRPr="00FF615C" w:rsidRDefault="00F21B6A"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229"/>
        <w:gridCol w:w="283"/>
      </w:tblGrid>
      <w:tr w:rsidR="00FF615C" w:rsidRPr="00FF615C" w14:paraId="045E4C02" w14:textId="77777777" w:rsidTr="008E6A88">
        <w:trPr>
          <w:gridAfter w:val="1"/>
          <w:wAfter w:w="283" w:type="dxa"/>
        </w:trPr>
        <w:tc>
          <w:tcPr>
            <w:tcW w:w="1101" w:type="dxa"/>
            <w:shd w:val="clear" w:color="auto" w:fill="FFFFFF" w:themeFill="background1"/>
            <w:hideMark/>
          </w:tcPr>
          <w:p w14:paraId="19EE1712"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WR</m:t>
                  </m:r>
                </m:e>
                <m:sub>
                  <m:r>
                    <w:rPr>
                      <w:rFonts w:ascii="Cambria Math" w:hAnsi="Cambria Math"/>
                      <w:color w:val="000000" w:themeColor="text1"/>
                    </w:rPr>
                    <m:t>i</m:t>
                  </m:r>
                </m:sub>
              </m:sSub>
            </m:oMath>
            <w:r w:rsidR="00F92CE7" w:rsidRPr="00FF615C">
              <w:rPr>
                <w:color w:val="000000" w:themeColor="text1"/>
              </w:rPr>
              <w:t xml:space="preserve"> =</w:t>
            </w:r>
          </w:p>
        </w:tc>
        <w:tc>
          <w:tcPr>
            <w:tcW w:w="7229" w:type="dxa"/>
            <w:shd w:val="clear" w:color="auto" w:fill="FFFFFF" w:themeFill="background1"/>
            <w:hideMark/>
          </w:tcPr>
          <w:p w14:paraId="5DF7BEC4" w14:textId="77777777" w:rsidR="00F92CE7" w:rsidRPr="00FF615C" w:rsidRDefault="00F92CE7" w:rsidP="008E6A88">
            <w:pPr>
              <w:spacing w:before="60" w:after="60"/>
              <w:rPr>
                <w:color w:val="000000" w:themeColor="text1"/>
              </w:rPr>
            </w:pPr>
            <w:proofErr w:type="gramStart"/>
            <w:r w:rsidRPr="00FF615C">
              <w:rPr>
                <w:color w:val="000000" w:themeColor="text1"/>
              </w:rPr>
              <w:t>weighted</w:t>
            </w:r>
            <w:proofErr w:type="gramEnd"/>
            <w:r w:rsidRPr="00FF615C">
              <w:rPr>
                <w:color w:val="000000" w:themeColor="text1"/>
              </w:rPr>
              <w:t xml:space="preserve"> residual in kilograms (kg) for tree </w:t>
            </w:r>
            <m:oMath>
              <m:r>
                <w:rPr>
                  <w:rFonts w:ascii="Cambria Math" w:hAnsi="Cambria Math"/>
                  <w:color w:val="000000" w:themeColor="text1"/>
                </w:rPr>
                <m:t>i</m:t>
              </m:r>
            </m:oMath>
            <w:r w:rsidRPr="00FF615C">
              <w:rPr>
                <w:color w:val="000000" w:themeColor="text1"/>
              </w:rPr>
              <w:t>.</w:t>
            </w:r>
          </w:p>
        </w:tc>
      </w:tr>
      <w:tr w:rsidR="00FF615C" w:rsidRPr="00FF615C" w14:paraId="41E841E5" w14:textId="77777777" w:rsidTr="008E6A88">
        <w:tc>
          <w:tcPr>
            <w:tcW w:w="1101" w:type="dxa"/>
            <w:shd w:val="clear" w:color="auto" w:fill="FFFFFF" w:themeFill="background1"/>
            <w:hideMark/>
          </w:tcPr>
          <w:p w14:paraId="3096A44C"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i</m:t>
              </m:r>
            </m:oMath>
            <w:r w:rsidRPr="00FF615C">
              <w:rPr>
                <w:color w:val="000000" w:themeColor="text1"/>
              </w:rPr>
              <w:t xml:space="preserve"> =</w:t>
            </w:r>
          </w:p>
        </w:tc>
        <w:tc>
          <w:tcPr>
            <w:tcW w:w="7512" w:type="dxa"/>
            <w:gridSpan w:val="2"/>
            <w:shd w:val="clear" w:color="auto" w:fill="FFFFFF" w:themeFill="background1"/>
            <w:hideMark/>
          </w:tcPr>
          <w:p w14:paraId="1E29BA99" w14:textId="535437B3" w:rsidR="00F92CE7" w:rsidRPr="00FF615C" w:rsidRDefault="00F92CE7" w:rsidP="00F21B6A">
            <w:pPr>
              <w:spacing w:before="60" w:after="60"/>
              <w:rPr>
                <w:color w:val="000000" w:themeColor="text1"/>
              </w:rPr>
            </w:pPr>
            <w:proofErr w:type="gramStart"/>
            <w:r w:rsidRPr="00FF615C">
              <w:rPr>
                <w:color w:val="000000" w:themeColor="text1"/>
              </w:rPr>
              <w:t>a</w:t>
            </w:r>
            <w:proofErr w:type="gramEnd"/>
            <w:r w:rsidRPr="00FF615C">
              <w:rPr>
                <w:color w:val="000000" w:themeColor="text1"/>
              </w:rPr>
              <w:t xml:space="preserve"> biomass sample tree or test tree.</w:t>
            </w:r>
          </w:p>
        </w:tc>
      </w:tr>
      <w:tr w:rsidR="00FF615C" w:rsidRPr="00FF615C" w14:paraId="5DFCFB0A" w14:textId="77777777" w:rsidTr="008E6A88">
        <w:trPr>
          <w:gridAfter w:val="1"/>
          <w:wAfter w:w="283" w:type="dxa"/>
        </w:trPr>
        <w:tc>
          <w:tcPr>
            <w:tcW w:w="1101" w:type="dxa"/>
            <w:shd w:val="clear" w:color="auto" w:fill="FFFFFF" w:themeFill="background1"/>
            <w:hideMark/>
          </w:tcPr>
          <w:p w14:paraId="0634BE85" w14:textId="77777777" w:rsidR="00F92CE7" w:rsidRPr="00FF615C" w:rsidRDefault="005F3E8F" w:rsidP="008E6A88">
            <w:pPr>
              <w:spacing w:before="60" w:after="6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i</m:t>
                  </m:r>
                </m:sub>
              </m:sSub>
            </m:oMath>
            <w:r w:rsidR="00F92CE7" w:rsidRPr="00FF615C">
              <w:rPr>
                <w:color w:val="000000" w:themeColor="text1"/>
              </w:rPr>
              <w:t xml:space="preserve"> =</w:t>
            </w:r>
          </w:p>
        </w:tc>
        <w:tc>
          <w:tcPr>
            <w:tcW w:w="7229" w:type="dxa"/>
            <w:shd w:val="clear" w:color="auto" w:fill="FFFFFF" w:themeFill="background1"/>
            <w:hideMark/>
          </w:tcPr>
          <w:p w14:paraId="307D9D01"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in kilograms (kg) for tree </w:t>
            </w:r>
            <m:oMath>
              <m:r>
                <w:rPr>
                  <w:rFonts w:ascii="Cambria Math" w:hAnsi="Cambria Math"/>
                  <w:color w:val="000000" w:themeColor="text1"/>
                </w:rPr>
                <m:t>i</m:t>
              </m:r>
            </m:oMath>
            <w:r w:rsidRPr="00FF615C">
              <w:rPr>
                <w:color w:val="000000" w:themeColor="text1"/>
              </w:rPr>
              <w:t xml:space="preserve"> measured through destructive sampling.</w:t>
            </w:r>
          </w:p>
        </w:tc>
      </w:tr>
      <w:tr w:rsidR="00FF615C" w:rsidRPr="00FF615C" w14:paraId="71D3D34A" w14:textId="77777777" w:rsidTr="008E6A88">
        <w:trPr>
          <w:gridAfter w:val="1"/>
          <w:wAfter w:w="283" w:type="dxa"/>
        </w:trPr>
        <w:tc>
          <w:tcPr>
            <w:tcW w:w="1101" w:type="dxa"/>
            <w:shd w:val="clear" w:color="auto" w:fill="FFFFFF" w:themeFill="background1"/>
            <w:hideMark/>
          </w:tcPr>
          <w:p w14:paraId="4D379A01" w14:textId="77777777" w:rsidR="00F92CE7" w:rsidRPr="00FF615C" w:rsidRDefault="005F3E8F" w:rsidP="008E6A88">
            <w:pPr>
              <w:spacing w:before="60" w:after="6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PB</m:t>
                  </m:r>
                </m:e>
                <m:sub>
                  <m:r>
                    <w:rPr>
                      <w:rFonts w:ascii="Cambria Math" w:hAnsi="Cambria Math"/>
                      <w:color w:val="000000" w:themeColor="text1"/>
                    </w:rPr>
                    <m:t>i</m:t>
                  </m:r>
                </m:sub>
              </m:sSub>
            </m:oMath>
            <w:r w:rsidR="00F92CE7" w:rsidRPr="00FF615C">
              <w:rPr>
                <w:color w:val="000000" w:themeColor="text1"/>
              </w:rPr>
              <w:t xml:space="preserve"> =</w:t>
            </w:r>
          </w:p>
        </w:tc>
        <w:tc>
          <w:tcPr>
            <w:tcW w:w="7229" w:type="dxa"/>
            <w:shd w:val="clear" w:color="auto" w:fill="FFFFFF" w:themeFill="background1"/>
            <w:hideMark/>
          </w:tcPr>
          <w:p w14:paraId="691BFD5D" w14:textId="77777777" w:rsidR="00F92CE7" w:rsidRPr="00FF615C" w:rsidRDefault="00F92CE7" w:rsidP="008E6A88">
            <w:pPr>
              <w:spacing w:before="60" w:after="60"/>
              <w:rPr>
                <w:color w:val="000000" w:themeColor="text1"/>
              </w:rPr>
            </w:pPr>
            <w:proofErr w:type="gramStart"/>
            <w:r w:rsidRPr="00FF615C">
              <w:rPr>
                <w:color w:val="000000" w:themeColor="text1"/>
              </w:rPr>
              <w:t>biomass</w:t>
            </w:r>
            <w:proofErr w:type="gramEnd"/>
            <w:r w:rsidRPr="00FF615C">
              <w:rPr>
                <w:color w:val="000000" w:themeColor="text1"/>
              </w:rPr>
              <w:t xml:space="preserve"> in kilograms (kg) for tree </w:t>
            </w:r>
            <m:oMath>
              <m:r>
                <w:rPr>
                  <w:rFonts w:ascii="Cambria Math" w:hAnsi="Cambria Math"/>
                  <w:color w:val="000000" w:themeColor="text1"/>
                </w:rPr>
                <m:t>i</m:t>
              </m:r>
            </m:oMath>
            <w:r w:rsidRPr="00FF615C">
              <w:rPr>
                <w:color w:val="000000" w:themeColor="text1"/>
              </w:rPr>
              <w:t xml:space="preserve"> predicted from the allometric function.</w:t>
            </w:r>
          </w:p>
        </w:tc>
      </w:tr>
      <w:tr w:rsidR="00FF615C" w:rsidRPr="00FF615C" w14:paraId="4ABB10DF" w14:textId="77777777" w:rsidTr="008E6A88">
        <w:trPr>
          <w:gridAfter w:val="1"/>
          <w:wAfter w:w="283" w:type="dxa"/>
        </w:trPr>
        <w:tc>
          <w:tcPr>
            <w:tcW w:w="1101" w:type="dxa"/>
            <w:shd w:val="clear" w:color="auto" w:fill="FFFFFF" w:themeFill="background1"/>
            <w:hideMark/>
          </w:tcPr>
          <w:p w14:paraId="665DBD69"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oMath>
            <w:r w:rsidR="00F92CE7" w:rsidRPr="00FF615C">
              <w:rPr>
                <w:color w:val="000000" w:themeColor="text1"/>
              </w:rPr>
              <w:t xml:space="preserve"> =</w:t>
            </w:r>
          </w:p>
        </w:tc>
        <w:tc>
          <w:tcPr>
            <w:tcW w:w="7229" w:type="dxa"/>
            <w:shd w:val="clear" w:color="auto" w:fill="FFFFFF" w:themeFill="background1"/>
            <w:hideMark/>
          </w:tcPr>
          <w:p w14:paraId="353844FB" w14:textId="77777777" w:rsidR="00F92CE7" w:rsidRPr="00FF615C" w:rsidRDefault="00F92CE7" w:rsidP="008E6A88">
            <w:pPr>
              <w:spacing w:before="60" w:after="60"/>
              <w:rPr>
                <w:color w:val="000000" w:themeColor="text1"/>
              </w:rPr>
            </w:pPr>
            <w:proofErr w:type="gramStart"/>
            <w:r w:rsidRPr="00FF615C">
              <w:rPr>
                <w:color w:val="000000" w:themeColor="text1"/>
              </w:rPr>
              <w:t>weighting</w:t>
            </w:r>
            <w:proofErr w:type="gramEnd"/>
            <w:r w:rsidRPr="00FF615C">
              <w:rPr>
                <w:color w:val="000000" w:themeColor="text1"/>
              </w:rPr>
              <w:t xml:space="preserve"> factor applied to tree </w:t>
            </w:r>
            <m:oMath>
              <m:r>
                <w:rPr>
                  <w:rFonts w:ascii="Cambria Math" w:hAnsi="Cambria Math"/>
                  <w:color w:val="000000" w:themeColor="text1"/>
                </w:rPr>
                <m:t>i</m:t>
              </m:r>
            </m:oMath>
            <w:r w:rsidRPr="00FF615C">
              <w:rPr>
                <w:color w:val="000000" w:themeColor="text1"/>
              </w:rPr>
              <w:t>, calculated in accordance with Equation 32c.</w:t>
            </w:r>
          </w:p>
        </w:tc>
      </w:tr>
    </w:tbl>
    <w:p w14:paraId="058323FD" w14:textId="7FA29195" w:rsidR="00F92CE7" w:rsidRPr="00FF615C" w:rsidRDefault="00F92CE7" w:rsidP="00F92CE7">
      <w:pPr>
        <w:pStyle w:val="tMain"/>
        <w:rPr>
          <w:color w:val="000000" w:themeColor="text1"/>
        </w:rPr>
      </w:pPr>
      <w:r w:rsidRPr="00FF615C">
        <w:rPr>
          <w:color w:val="000000" w:themeColor="text1"/>
        </w:rPr>
        <w:tab/>
      </w:r>
      <w:r w:rsidR="002A3DFD" w:rsidRPr="00FF615C">
        <w:rPr>
          <w:color w:val="000000" w:themeColor="text1"/>
        </w:rPr>
        <w:t>(4)</w:t>
      </w:r>
      <w:r w:rsidRPr="00FF615C">
        <w:rPr>
          <w:color w:val="000000" w:themeColor="text1"/>
        </w:rPr>
        <w:tab/>
        <w:t>The weighting factor applied to a biomas</w:t>
      </w:r>
      <w:r w:rsidR="00875D5F" w:rsidRPr="00FF615C">
        <w:rPr>
          <w:color w:val="000000" w:themeColor="text1"/>
        </w:rPr>
        <w:t>s sample tree or test tree must</w:t>
      </w:r>
      <w:r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5BEC3CD1"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130866BF" w14:textId="77777777" w:rsidR="00F92CE7" w:rsidRPr="00FF615C" w:rsidRDefault="005F3E8F" w:rsidP="008E6A88">
            <w:pPr>
              <w:spacing w:before="120" w:after="120"/>
              <w:ind w:left="142"/>
              <w:rPr>
                <w:b/>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BA</m:t>
                            </m:r>
                          </m:e>
                          <m:sub>
                            <m:r>
                              <w:rPr>
                                <w:rFonts w:ascii="Cambria Math" w:hAnsi="Cambria Math"/>
                                <w:color w:val="000000" w:themeColor="text1"/>
                              </w:rPr>
                              <m:t>i</m:t>
                            </m:r>
                          </m:sub>
                        </m:sSub>
                        <m:r>
                          <w:rPr>
                            <w:rFonts w:ascii="Cambria Math" w:hAnsi="Cambria Math"/>
                            <w:color w:val="000000" w:themeColor="text1"/>
                          </w:rPr>
                          <m:t>)</m:t>
                        </m:r>
                      </m:e>
                      <m:sup>
                        <m:r>
                          <w:rPr>
                            <w:rFonts w:ascii="Cambria Math" w:hAnsi="Cambria Math"/>
                            <w:color w:val="000000" w:themeColor="text1"/>
                          </w:rPr>
                          <m:t>0.5</m:t>
                        </m:r>
                      </m:sup>
                    </m:sSup>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445A6BF4"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32c</w:t>
            </w:r>
          </w:p>
        </w:tc>
      </w:tr>
    </w:tbl>
    <w:p w14:paraId="10E5FB37" w14:textId="42248BF4" w:rsidR="00F92CE7" w:rsidRPr="00FF615C" w:rsidRDefault="00F21B6A"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tblGrid>
      <w:tr w:rsidR="00FF615C" w:rsidRPr="00FF615C" w14:paraId="527E9BC1" w14:textId="77777777" w:rsidTr="008E6A88">
        <w:tc>
          <w:tcPr>
            <w:tcW w:w="959" w:type="dxa"/>
            <w:shd w:val="clear" w:color="auto" w:fill="FFFFFF" w:themeFill="background1"/>
            <w:hideMark/>
          </w:tcPr>
          <w:p w14:paraId="61E325ED"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oMath>
            <w:r w:rsidR="00F92CE7" w:rsidRPr="00FF615C">
              <w:rPr>
                <w:color w:val="000000" w:themeColor="text1"/>
              </w:rPr>
              <w:t xml:space="preserve"> =</w:t>
            </w:r>
          </w:p>
        </w:tc>
        <w:tc>
          <w:tcPr>
            <w:tcW w:w="7371" w:type="dxa"/>
            <w:shd w:val="clear" w:color="auto" w:fill="FFFFFF" w:themeFill="background1"/>
            <w:hideMark/>
          </w:tcPr>
          <w:p w14:paraId="6232D0BC" w14:textId="77777777" w:rsidR="00F92CE7" w:rsidRPr="00FF615C" w:rsidRDefault="00F92CE7" w:rsidP="008E6A88">
            <w:pPr>
              <w:spacing w:before="60" w:after="60"/>
              <w:rPr>
                <w:color w:val="000000" w:themeColor="text1"/>
              </w:rPr>
            </w:pPr>
            <w:proofErr w:type="gramStart"/>
            <w:r w:rsidRPr="00FF615C">
              <w:rPr>
                <w:color w:val="000000" w:themeColor="text1"/>
              </w:rPr>
              <w:t>weighting</w:t>
            </w:r>
            <w:proofErr w:type="gramEnd"/>
            <w:r w:rsidRPr="00FF615C">
              <w:rPr>
                <w:color w:val="000000" w:themeColor="text1"/>
              </w:rPr>
              <w:t xml:space="preserve"> factor applied to tree </w:t>
            </w:r>
            <m:oMath>
              <m:r>
                <w:rPr>
                  <w:rFonts w:ascii="Cambria Math" w:hAnsi="Cambria Math"/>
                  <w:color w:val="000000" w:themeColor="text1"/>
                </w:rPr>
                <m:t>i</m:t>
              </m:r>
            </m:oMath>
            <w:r w:rsidRPr="00FF615C">
              <w:rPr>
                <w:color w:val="000000" w:themeColor="text1"/>
              </w:rPr>
              <w:t>.</w:t>
            </w:r>
          </w:p>
        </w:tc>
      </w:tr>
      <w:tr w:rsidR="00FF615C" w:rsidRPr="00FF615C" w14:paraId="3226017E" w14:textId="77777777" w:rsidTr="008E6A88">
        <w:tc>
          <w:tcPr>
            <w:tcW w:w="959" w:type="dxa"/>
            <w:shd w:val="clear" w:color="auto" w:fill="FFFFFF" w:themeFill="background1"/>
            <w:hideMark/>
          </w:tcPr>
          <w:p w14:paraId="5E2A24B0"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BA</m:t>
                  </m:r>
                </m:e>
                <m:sub>
                  <m:r>
                    <w:rPr>
                      <w:rFonts w:ascii="Cambria Math" w:hAnsi="Cambria Math"/>
                      <w:color w:val="000000" w:themeColor="text1"/>
                    </w:rPr>
                    <m:t>i</m:t>
                  </m:r>
                </m:sub>
              </m:sSub>
            </m:oMath>
            <w:r w:rsidR="00F92CE7" w:rsidRPr="00FF615C">
              <w:rPr>
                <w:color w:val="000000" w:themeColor="text1"/>
              </w:rPr>
              <w:t xml:space="preserve"> =</w:t>
            </w:r>
          </w:p>
        </w:tc>
        <w:tc>
          <w:tcPr>
            <w:tcW w:w="7371" w:type="dxa"/>
            <w:shd w:val="clear" w:color="auto" w:fill="FFFFFF" w:themeFill="background1"/>
            <w:hideMark/>
          </w:tcPr>
          <w:p w14:paraId="11CE4B28" w14:textId="77777777" w:rsidR="00F92CE7" w:rsidRPr="00FF615C" w:rsidRDefault="00F92CE7" w:rsidP="008E6A88">
            <w:pPr>
              <w:spacing w:before="60" w:after="60"/>
              <w:rPr>
                <w:color w:val="000000" w:themeColor="text1"/>
              </w:rPr>
            </w:pPr>
            <w:proofErr w:type="gramStart"/>
            <w:r w:rsidRPr="00FF615C">
              <w:rPr>
                <w:color w:val="000000" w:themeColor="text1"/>
              </w:rPr>
              <w:t>basal</w:t>
            </w:r>
            <w:proofErr w:type="gramEnd"/>
            <w:r w:rsidRPr="00FF615C">
              <w:rPr>
                <w:color w:val="000000" w:themeColor="text1"/>
              </w:rPr>
              <w:t xml:space="preserve"> area of tree </w:t>
            </w:r>
            <m:oMath>
              <m:r>
                <w:rPr>
                  <w:rFonts w:ascii="Cambria Math" w:hAnsi="Cambria Math"/>
                  <w:color w:val="000000" w:themeColor="text1"/>
                </w:rPr>
                <m:t>i</m:t>
              </m:r>
            </m:oMath>
            <w:r w:rsidRPr="00FF615C">
              <w:rPr>
                <w:color w:val="000000" w:themeColor="text1"/>
              </w:rPr>
              <w:t xml:space="preserve"> in square metres (m</w:t>
            </w:r>
            <w:r w:rsidRPr="00FF615C">
              <w:rPr>
                <w:color w:val="000000" w:themeColor="text1"/>
                <w:vertAlign w:val="superscript"/>
              </w:rPr>
              <w:t>2</w:t>
            </w:r>
            <w:r w:rsidRPr="00FF615C">
              <w:rPr>
                <w:color w:val="000000" w:themeColor="text1"/>
              </w:rPr>
              <w:t>).</w:t>
            </w:r>
          </w:p>
        </w:tc>
      </w:tr>
      <w:tr w:rsidR="00FF615C" w:rsidRPr="00FF615C" w14:paraId="076F6D54" w14:textId="77777777" w:rsidTr="008E6A88">
        <w:tc>
          <w:tcPr>
            <w:tcW w:w="959" w:type="dxa"/>
            <w:shd w:val="clear" w:color="auto" w:fill="auto"/>
            <w:hideMark/>
          </w:tcPr>
          <w:p w14:paraId="77140EF2"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i</m:t>
              </m:r>
            </m:oMath>
            <w:r w:rsidRPr="00FF615C">
              <w:rPr>
                <w:color w:val="000000" w:themeColor="text1"/>
              </w:rPr>
              <w:t xml:space="preserve"> =</w:t>
            </w:r>
          </w:p>
        </w:tc>
        <w:tc>
          <w:tcPr>
            <w:tcW w:w="7371" w:type="dxa"/>
            <w:shd w:val="clear" w:color="auto" w:fill="auto"/>
            <w:hideMark/>
          </w:tcPr>
          <w:p w14:paraId="578E4164" w14:textId="77777777" w:rsidR="00F92CE7" w:rsidRPr="00FF615C" w:rsidRDefault="00F92CE7" w:rsidP="008E6A88">
            <w:pPr>
              <w:spacing w:before="60" w:after="60"/>
              <w:rPr>
                <w:color w:val="000000" w:themeColor="text1"/>
              </w:rPr>
            </w:pPr>
            <w:proofErr w:type="gramStart"/>
            <w:r w:rsidRPr="00FF615C">
              <w:rPr>
                <w:color w:val="000000" w:themeColor="text1"/>
              </w:rPr>
              <w:t>a</w:t>
            </w:r>
            <w:proofErr w:type="gramEnd"/>
            <w:r w:rsidRPr="00FF615C">
              <w:rPr>
                <w:color w:val="000000" w:themeColor="text1"/>
              </w:rPr>
              <w:t xml:space="preserve"> biomass sample tree or a test tree.</w:t>
            </w:r>
          </w:p>
        </w:tc>
      </w:tr>
    </w:tbl>
    <w:p w14:paraId="58C1D461" w14:textId="2A7AD66A" w:rsidR="00F92CE7" w:rsidRPr="00FF615C" w:rsidRDefault="00D5641B" w:rsidP="00196D2A">
      <w:pPr>
        <w:pStyle w:val="h5Section"/>
        <w:rPr>
          <w:color w:val="000000" w:themeColor="text1"/>
        </w:rPr>
      </w:pPr>
      <w:bookmarkStart w:id="152" w:name="_Toc359525139"/>
      <w:r>
        <w:rPr>
          <w:color w:val="000000" w:themeColor="text1"/>
        </w:rPr>
        <w:t>6.45</w:t>
      </w:r>
      <w:r w:rsidR="00196D2A" w:rsidRPr="00FF615C">
        <w:rPr>
          <w:color w:val="000000" w:themeColor="text1"/>
        </w:rPr>
        <w:tab/>
      </w:r>
      <w:r w:rsidR="00F92CE7" w:rsidRPr="00FF615C">
        <w:rPr>
          <w:color w:val="000000" w:themeColor="text1"/>
        </w:rPr>
        <w:t>Calculating the F-test statistic</w:t>
      </w:r>
      <w:bookmarkEnd w:id="152"/>
    </w:p>
    <w:p w14:paraId="1EFD752B" w14:textId="0C12C4D5" w:rsidR="00F92CE7" w:rsidRPr="00FF615C" w:rsidRDefault="00196D2A" w:rsidP="00196D2A">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F-test statistic must be calculated in accordance with this section.</w:t>
      </w:r>
    </w:p>
    <w:p w14:paraId="7C84A39F" w14:textId="5A6FCD1F" w:rsidR="00F92CE7" w:rsidRPr="00FF615C" w:rsidRDefault="00196D2A" w:rsidP="00196D2A">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The F-test statistic calculated in accordance with this section must be compared against a critical F</w:t>
      </w:r>
      <w:r w:rsidR="00F92CE7" w:rsidRPr="00FF615C">
        <w:rPr>
          <w:color w:val="000000" w:themeColor="text1"/>
        </w:rPr>
        <w:noBreakHyphen/>
        <w:t>value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t>
            </m:r>
          </m:sub>
        </m:sSub>
      </m:oMath>
      <w:r w:rsidR="00F92CE7" w:rsidRPr="00FF615C">
        <w:rPr>
          <w:color w:val="000000" w:themeColor="text1"/>
        </w:rPr>
        <w:t>) to determine if there is a statistically significant difference (</w:t>
      </w:r>
      <m:oMath>
        <m:r>
          <w:rPr>
            <w:rFonts w:ascii="Cambria Math" w:hAnsi="Cambria Math"/>
            <w:color w:val="000000" w:themeColor="text1"/>
          </w:rPr>
          <m:t>a</m:t>
        </m:r>
      </m:oMath>
      <w:r w:rsidR="00F92CE7" w:rsidRPr="00FF615C">
        <w:rPr>
          <w:color w:val="000000" w:themeColor="text1"/>
        </w:rPr>
        <w:t xml:space="preserve">&lt;0.05) between the variance of weighted residuals for: </w:t>
      </w:r>
    </w:p>
    <w:p w14:paraId="07860307" w14:textId="711DE886" w:rsidR="00F92CE7" w:rsidRPr="00FF615C" w:rsidRDefault="00196D2A" w:rsidP="00196D2A">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test</w:t>
      </w:r>
      <w:proofErr w:type="gramEnd"/>
      <w:r w:rsidR="00F92CE7" w:rsidRPr="00FF615C">
        <w:rPr>
          <w:color w:val="000000" w:themeColor="text1"/>
        </w:rPr>
        <w:t xml:space="preserve"> trees; and </w:t>
      </w:r>
    </w:p>
    <w:p w14:paraId="3B2EC530" w14:textId="785A8C39" w:rsidR="00F92CE7" w:rsidRPr="00FF615C" w:rsidRDefault="00196D2A" w:rsidP="00196D2A">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biomass sample trees from which the allometric function subject to the validation test was developed. </w:t>
      </w:r>
    </w:p>
    <w:p w14:paraId="0C4F8B45" w14:textId="6FFC9A0D" w:rsidR="00F92CE7" w:rsidRPr="00FF615C" w:rsidRDefault="00196D2A" w:rsidP="00196D2A">
      <w:pPr>
        <w:pStyle w:val="tMain"/>
        <w:rPr>
          <w:color w:val="000000" w:themeColor="text1"/>
        </w:rPr>
      </w:pPr>
      <w:r w:rsidRPr="00FF615C">
        <w:rPr>
          <w:color w:val="000000" w:themeColor="text1"/>
        </w:rPr>
        <w:lastRenderedPageBreak/>
        <w:tab/>
      </w:r>
      <w:r w:rsidR="00D5641B">
        <w:rPr>
          <w:color w:val="000000" w:themeColor="text1"/>
        </w:rPr>
        <w:t>(3)</w:t>
      </w:r>
      <w:r w:rsidRPr="00FF615C">
        <w:rPr>
          <w:color w:val="000000" w:themeColor="text1"/>
        </w:rPr>
        <w:tab/>
      </w:r>
      <w:r w:rsidR="00F92CE7" w:rsidRPr="00FF615C">
        <w:rPr>
          <w:color w:val="000000" w:themeColor="text1"/>
        </w:rPr>
        <w:t>The degrees of freedom for the comparison sp</w:t>
      </w:r>
      <w:r w:rsidR="00875D5F" w:rsidRPr="00FF615C">
        <w:rPr>
          <w:color w:val="000000" w:themeColor="text1"/>
        </w:rPr>
        <w:t>ecified in subsection (2) must</w:t>
      </w:r>
      <w:r w:rsidR="00F92CE7" w:rsidRPr="00FF615C">
        <w:rPr>
          <w:color w:val="000000" w:themeColor="text1"/>
        </w:rPr>
        <w:t xml:space="preserve"> be calculated in accordance with Equation 33b.</w:t>
      </w:r>
    </w:p>
    <w:p w14:paraId="629E9ED2" w14:textId="56A3C98E" w:rsidR="00F92CE7" w:rsidRPr="00FF615C" w:rsidRDefault="00196D2A" w:rsidP="00196D2A">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The F-test statistic</w:t>
      </w:r>
      <w:r w:rsidR="00875D5F" w:rsidRPr="00FF615C">
        <w:rPr>
          <w:color w:val="000000" w:themeColor="text1"/>
        </w:rPr>
        <w:t xml:space="preserve"> must</w:t>
      </w:r>
      <w:r w:rsidR="00F92CE7" w:rsidRPr="00FF615C">
        <w:rPr>
          <w:color w:val="000000" w:themeColor="text1"/>
        </w:rPr>
        <w:t xml:space="preserve"> be calculated using the following formula:</w:t>
      </w:r>
    </w:p>
    <w:tbl>
      <w:tblPr>
        <w:tblStyle w:val="TableGrid"/>
        <w:tblW w:w="0" w:type="auto"/>
        <w:tblInd w:w="108" w:type="dxa"/>
        <w:tblLook w:val="04A0" w:firstRow="1" w:lastRow="0" w:firstColumn="1" w:lastColumn="0" w:noHBand="0" w:noVBand="1"/>
      </w:tblPr>
      <w:tblGrid>
        <w:gridCol w:w="5812"/>
        <w:gridCol w:w="3119"/>
      </w:tblGrid>
      <w:tr w:rsidR="00FF615C" w:rsidRPr="00FF615C" w14:paraId="28F47CFA" w14:textId="77777777" w:rsidTr="00E740EC">
        <w:tc>
          <w:tcPr>
            <w:tcW w:w="5812" w:type="dxa"/>
            <w:tcBorders>
              <w:top w:val="single" w:sz="4" w:space="0" w:color="auto"/>
              <w:left w:val="single" w:sz="4" w:space="0" w:color="auto"/>
              <w:bottom w:val="single" w:sz="4" w:space="0" w:color="auto"/>
              <w:right w:val="single" w:sz="4" w:space="0" w:color="auto"/>
            </w:tcBorders>
            <w:hideMark/>
          </w:tcPr>
          <w:p w14:paraId="7A3FC670" w14:textId="77777777" w:rsidR="00F92CE7" w:rsidRPr="00FF615C" w:rsidRDefault="00F92CE7" w:rsidP="008E6A88">
            <w:pPr>
              <w:spacing w:before="120" w:after="120"/>
              <w:ind w:left="360"/>
              <w:rPr>
                <w:b/>
                <w:color w:val="000000" w:themeColor="text1"/>
              </w:rPr>
            </w:pPr>
            <m:oMathPara>
              <m:oMath>
                <m:r>
                  <w:rPr>
                    <w:rFonts w:ascii="Cambria Math" w:hAnsi="Cambria Math"/>
                    <w:color w:val="000000" w:themeColor="text1"/>
                  </w:rPr>
                  <m:t>F=</m:t>
                </m:r>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TT</m:t>
                        </m:r>
                      </m:sub>
                      <m:sup>
                        <m:r>
                          <w:rPr>
                            <w:rFonts w:ascii="Cambria Math" w:hAnsi="Cambria Math"/>
                            <w:color w:val="000000" w:themeColor="text1"/>
                          </w:rPr>
                          <m:t>2</m:t>
                        </m:r>
                      </m:sup>
                    </m:sSubSup>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AF</m:t>
                        </m:r>
                      </m:sub>
                      <m:sup>
                        <m:r>
                          <w:rPr>
                            <w:rFonts w:ascii="Cambria Math" w:hAnsi="Cambria Math"/>
                            <w:color w:val="000000" w:themeColor="text1"/>
                          </w:rPr>
                          <m:t>2</m:t>
                        </m:r>
                      </m:sup>
                    </m:sSubSup>
                  </m:den>
                </m:f>
              </m:oMath>
            </m:oMathPara>
          </w:p>
        </w:tc>
        <w:tc>
          <w:tcPr>
            <w:tcW w:w="3119" w:type="dxa"/>
            <w:tcBorders>
              <w:top w:val="single" w:sz="4" w:space="0" w:color="auto"/>
              <w:left w:val="single" w:sz="4" w:space="0" w:color="auto"/>
              <w:bottom w:val="single" w:sz="4" w:space="0" w:color="auto"/>
              <w:right w:val="single" w:sz="4" w:space="0" w:color="auto"/>
            </w:tcBorders>
            <w:vAlign w:val="center"/>
            <w:hideMark/>
          </w:tcPr>
          <w:p w14:paraId="7BACA2F5"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33a</w:t>
            </w:r>
          </w:p>
        </w:tc>
      </w:tr>
    </w:tbl>
    <w:p w14:paraId="466B52EB" w14:textId="1D2C4510" w:rsidR="00F92CE7" w:rsidRPr="00FF615C" w:rsidRDefault="00196D2A" w:rsidP="007B4A8E">
      <w:pPr>
        <w:keepNext/>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229"/>
      </w:tblGrid>
      <w:tr w:rsidR="00FF615C" w:rsidRPr="00FF615C" w14:paraId="3534588B" w14:textId="77777777" w:rsidTr="008E6A88">
        <w:tc>
          <w:tcPr>
            <w:tcW w:w="959" w:type="dxa"/>
            <w:shd w:val="clear" w:color="auto" w:fill="FFFFFF" w:themeFill="background1"/>
            <w:hideMark/>
          </w:tcPr>
          <w:p w14:paraId="1E58E1E2" w14:textId="77777777" w:rsidR="00F92CE7" w:rsidRPr="00FF615C" w:rsidRDefault="00F92CE7" w:rsidP="007B4A8E">
            <w:pPr>
              <w:keepNext/>
              <w:spacing w:before="60" w:after="60"/>
              <w:rPr>
                <w:color w:val="000000" w:themeColor="text1"/>
              </w:rPr>
            </w:pPr>
            <m:oMath>
              <m:r>
                <w:rPr>
                  <w:rFonts w:ascii="Cambria Math" w:hAnsi="Cambria Math"/>
                  <w:color w:val="000000" w:themeColor="text1"/>
                </w:rPr>
                <m:t>F</m:t>
              </m:r>
            </m:oMath>
            <w:r w:rsidRPr="00FF615C">
              <w:rPr>
                <w:color w:val="000000" w:themeColor="text1"/>
              </w:rPr>
              <w:t xml:space="preserve"> =</w:t>
            </w:r>
          </w:p>
        </w:tc>
        <w:tc>
          <w:tcPr>
            <w:tcW w:w="7229" w:type="dxa"/>
            <w:shd w:val="clear" w:color="auto" w:fill="FFFFFF" w:themeFill="background1"/>
            <w:hideMark/>
          </w:tcPr>
          <w:p w14:paraId="52DE4CC7" w14:textId="77777777" w:rsidR="00F92CE7" w:rsidRPr="00FF615C" w:rsidRDefault="00F92CE7" w:rsidP="007B4A8E">
            <w:pPr>
              <w:keepNext/>
              <w:spacing w:before="60" w:after="60"/>
              <w:rPr>
                <w:color w:val="000000" w:themeColor="text1"/>
              </w:rPr>
            </w:pPr>
            <w:r w:rsidRPr="00FF615C">
              <w:rPr>
                <w:color w:val="000000" w:themeColor="text1"/>
              </w:rPr>
              <w:t>F-test statistic.</w:t>
            </w:r>
          </w:p>
        </w:tc>
      </w:tr>
      <w:tr w:rsidR="00FF615C" w:rsidRPr="00FF615C" w14:paraId="16DBD0AC" w14:textId="77777777" w:rsidTr="008E6A88">
        <w:tc>
          <w:tcPr>
            <w:tcW w:w="959" w:type="dxa"/>
            <w:shd w:val="clear" w:color="auto" w:fill="FFFFFF" w:themeFill="background1"/>
            <w:hideMark/>
          </w:tcPr>
          <w:p w14:paraId="343595B4" w14:textId="77777777" w:rsidR="00F92CE7" w:rsidRPr="00FF615C" w:rsidRDefault="005F3E8F" w:rsidP="008E6A88">
            <w:pPr>
              <w:spacing w:before="60" w:after="60"/>
              <w:rPr>
                <w:rFonts w:ascii="Arial" w:hAnsi="Arial" w:cs="Arial"/>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TT</m:t>
                  </m:r>
                </m:sub>
                <m:sup>
                  <m:r>
                    <w:rPr>
                      <w:rFonts w:ascii="Cambria Math" w:hAnsi="Cambria Math"/>
                      <w:color w:val="000000" w:themeColor="text1"/>
                    </w:rPr>
                    <m:t>2</m:t>
                  </m:r>
                </m:sup>
              </m:sSubSup>
            </m:oMath>
            <w:r w:rsidR="00F92CE7" w:rsidRPr="00FF615C">
              <w:rPr>
                <w:color w:val="000000" w:themeColor="text1"/>
              </w:rPr>
              <w:t xml:space="preserve"> =</w:t>
            </w:r>
          </w:p>
        </w:tc>
        <w:tc>
          <w:tcPr>
            <w:tcW w:w="7229" w:type="dxa"/>
            <w:shd w:val="clear" w:color="auto" w:fill="FFFFFF" w:themeFill="background1"/>
            <w:hideMark/>
          </w:tcPr>
          <w:p w14:paraId="06BCDFA1" w14:textId="77777777" w:rsidR="00F92CE7" w:rsidRPr="00FF615C" w:rsidRDefault="00F92CE7" w:rsidP="008E6A88">
            <w:pPr>
              <w:spacing w:before="60" w:after="60"/>
              <w:rPr>
                <w:color w:val="000000" w:themeColor="text1"/>
              </w:rPr>
            </w:pPr>
            <w:proofErr w:type="gramStart"/>
            <w:r w:rsidRPr="00FF615C">
              <w:rPr>
                <w:color w:val="000000" w:themeColor="text1"/>
              </w:rPr>
              <w:t>variance</w:t>
            </w:r>
            <w:proofErr w:type="gramEnd"/>
            <w:r w:rsidRPr="00FF615C">
              <w:rPr>
                <w:color w:val="000000" w:themeColor="text1"/>
              </w:rPr>
              <w:t xml:space="preserve"> of weighted residuals calculated for test trees.</w:t>
            </w:r>
          </w:p>
        </w:tc>
      </w:tr>
      <w:tr w:rsidR="00FF615C" w:rsidRPr="00FF615C" w14:paraId="34F41565" w14:textId="77777777" w:rsidTr="008E6A88">
        <w:tc>
          <w:tcPr>
            <w:tcW w:w="959" w:type="dxa"/>
            <w:shd w:val="clear" w:color="auto" w:fill="FFFFFF" w:themeFill="background1"/>
            <w:hideMark/>
          </w:tcPr>
          <w:p w14:paraId="09E11E45" w14:textId="77777777" w:rsidR="00F92CE7" w:rsidRPr="00FF615C" w:rsidRDefault="005F3E8F" w:rsidP="008E6A88">
            <w:pPr>
              <w:spacing w:before="60" w:after="60"/>
              <w:rPr>
                <w:rFonts w:ascii="Arial" w:hAnsi="Arial" w:cs="Arial"/>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AF</m:t>
                  </m:r>
                </m:sub>
                <m:sup>
                  <m:r>
                    <w:rPr>
                      <w:rFonts w:ascii="Cambria Math" w:hAnsi="Cambria Math"/>
                      <w:color w:val="000000" w:themeColor="text1"/>
                    </w:rPr>
                    <m:t>2</m:t>
                  </m:r>
                </m:sup>
              </m:sSubSup>
            </m:oMath>
            <w:r w:rsidR="00F92CE7" w:rsidRPr="00FF615C">
              <w:rPr>
                <w:color w:val="000000" w:themeColor="text1"/>
              </w:rPr>
              <w:t xml:space="preserve"> =</w:t>
            </w:r>
          </w:p>
        </w:tc>
        <w:tc>
          <w:tcPr>
            <w:tcW w:w="7229" w:type="dxa"/>
            <w:shd w:val="clear" w:color="auto" w:fill="FFFFFF" w:themeFill="background1"/>
            <w:hideMark/>
          </w:tcPr>
          <w:p w14:paraId="1C52F0FF" w14:textId="77777777" w:rsidR="00F92CE7" w:rsidRPr="00FF615C" w:rsidRDefault="00F92CE7" w:rsidP="008E6A88">
            <w:pPr>
              <w:spacing w:before="60" w:after="60"/>
              <w:rPr>
                <w:color w:val="000000" w:themeColor="text1"/>
              </w:rPr>
            </w:pPr>
            <w:proofErr w:type="gramStart"/>
            <w:r w:rsidRPr="00FF615C">
              <w:rPr>
                <w:color w:val="000000" w:themeColor="text1"/>
              </w:rPr>
              <w:t>variance</w:t>
            </w:r>
            <w:proofErr w:type="gramEnd"/>
            <w:r w:rsidRPr="00FF615C">
              <w:rPr>
                <w:color w:val="000000" w:themeColor="text1"/>
              </w:rPr>
              <w:t xml:space="preserve"> of weighted residuals calculated for biomass sample trees.</w:t>
            </w:r>
          </w:p>
        </w:tc>
      </w:tr>
    </w:tbl>
    <w:p w14:paraId="12E5845C" w14:textId="744959CE" w:rsidR="00F92CE7" w:rsidRPr="00FF615C" w:rsidRDefault="00196D2A" w:rsidP="00196D2A">
      <w:pPr>
        <w:pStyle w:val="tMain"/>
        <w:spacing w:line="360" w:lineRule="exact"/>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 xml:space="preserve">The degrees of freedom for the comparison between the value for </w:t>
      </w:r>
      <w:r w:rsidR="00F92CE7" w:rsidRPr="00FF615C">
        <w:rPr>
          <w:i/>
          <w:color w:val="000000" w:themeColor="text1"/>
        </w:rPr>
        <w:t>F</w:t>
      </w:r>
      <w:r w:rsidR="00F92CE7" w:rsidRPr="00FF615C">
        <w:rPr>
          <w:color w:val="000000" w:themeColor="text1"/>
        </w:rPr>
        <w:t xml:space="preserve"> derived using Equation 33a and the critical value for the F-test statistic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TT</m:t>
                </m:r>
              </m:sub>
            </m:sSub>
            <m:r>
              <w:rPr>
                <w:rFonts w:ascii="Cambria Math" w:hAnsi="Cambria Math"/>
                <w:color w:val="000000" w:themeColor="text1"/>
              </w:rPr>
              <m:t>- p,</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AF</m:t>
                </m:r>
              </m:sub>
            </m:sSub>
            <m:r>
              <w:rPr>
                <w:rFonts w:ascii="Cambria Math" w:hAnsi="Cambria Math"/>
                <w:color w:val="000000" w:themeColor="text1"/>
              </w:rPr>
              <m:t>- p</m:t>
            </m:r>
          </m:sub>
        </m:sSub>
      </m:oMath>
      <w:r w:rsidR="00875D5F" w:rsidRPr="00FF615C">
        <w:rPr>
          <w:color w:val="000000" w:themeColor="text1"/>
        </w:rPr>
        <w:t>), must</w:t>
      </w:r>
      <w:r w:rsidR="00F92CE7" w:rsidRPr="00FF615C">
        <w:rPr>
          <w:color w:val="000000" w:themeColor="text1"/>
        </w:rPr>
        <w:t xml:space="preserve"> be calculated using the following formula:</w:t>
      </w:r>
    </w:p>
    <w:tbl>
      <w:tblPr>
        <w:tblStyle w:val="TableGrid"/>
        <w:tblW w:w="8931" w:type="dxa"/>
        <w:tblInd w:w="108" w:type="dxa"/>
        <w:tblLayout w:type="fixed"/>
        <w:tblLook w:val="04A0" w:firstRow="1" w:lastRow="0" w:firstColumn="1" w:lastColumn="0" w:noHBand="0" w:noVBand="1"/>
      </w:tblPr>
      <w:tblGrid>
        <w:gridCol w:w="5812"/>
        <w:gridCol w:w="3119"/>
      </w:tblGrid>
      <w:tr w:rsidR="00FF615C" w:rsidRPr="00FF615C" w14:paraId="7210F6BE" w14:textId="77777777" w:rsidTr="00E740EC">
        <w:tc>
          <w:tcPr>
            <w:tcW w:w="5812" w:type="dxa"/>
            <w:tcBorders>
              <w:top w:val="single" w:sz="4" w:space="0" w:color="auto"/>
              <w:left w:val="single" w:sz="4" w:space="0" w:color="auto"/>
              <w:bottom w:val="single" w:sz="4" w:space="0" w:color="auto"/>
              <w:right w:val="single" w:sz="4" w:space="0" w:color="auto"/>
            </w:tcBorders>
            <w:vAlign w:val="center"/>
            <w:hideMark/>
          </w:tcPr>
          <w:p w14:paraId="0A136789" w14:textId="77777777" w:rsidR="00F92CE7" w:rsidRPr="00FF615C" w:rsidRDefault="00F92CE7" w:rsidP="00E740EC">
            <w:pPr>
              <w:pStyle w:val="ListParagraph"/>
              <w:spacing w:before="60" w:after="60" w:line="300" w:lineRule="exact"/>
              <w:ind w:left="284"/>
              <w:jc w:val="center"/>
              <w:rPr>
                <w:rFonts w:ascii="Arial" w:hAnsi="Arial" w:cs="Arial"/>
                <w:color w:val="000000" w:themeColor="text1"/>
              </w:rPr>
            </w:pPr>
            <w:r w:rsidRPr="00FF615C">
              <w:rPr>
                <w:color w:val="000000" w:themeColor="text1"/>
                <w:szCs w:val="24"/>
                <w:lang w:eastAsia="en-AU"/>
              </w:rPr>
              <w:t>Numerator:</w:t>
            </w:r>
            <w:r w:rsidRPr="00FF615C">
              <w:rPr>
                <w:rFonts w:ascii="Arial" w:hAnsi="Arial" w:cs="Arial"/>
                <w:color w:val="000000" w:themeColor="text1"/>
              </w:rPr>
              <w:t xml:space="preserve"> </w:t>
            </w:r>
            <w:r w:rsidRPr="00FF615C">
              <w:rPr>
                <w:rFonts w:ascii="Arial" w:hAnsi="Arial" w:cs="Arial"/>
                <w:color w:val="000000" w:themeColor="text1"/>
              </w:rPr>
              <w:tab/>
            </w:r>
            <m:oMath>
              <m:sSub>
                <m:sSubPr>
                  <m:ctrlPr>
                    <w:rPr>
                      <w:rFonts w:ascii="Cambria Math" w:eastAsia="Calibri"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TT</m:t>
                  </m:r>
                </m:sub>
              </m:sSub>
              <m:r>
                <w:rPr>
                  <w:rFonts w:ascii="Cambria Math" w:hAnsi="Cambria Math"/>
                  <w:color w:val="000000" w:themeColor="text1"/>
                </w:rPr>
                <m:t>- p</m:t>
              </m:r>
            </m:oMath>
          </w:p>
          <w:p w14:paraId="2577A965" w14:textId="77777777" w:rsidR="00F92CE7" w:rsidRPr="00FF615C" w:rsidRDefault="00F92CE7" w:rsidP="00E740EC">
            <w:pPr>
              <w:pStyle w:val="ListParagraph"/>
              <w:spacing w:before="60" w:after="240" w:line="300" w:lineRule="exact"/>
              <w:ind w:left="284"/>
              <w:jc w:val="center"/>
              <w:rPr>
                <w:rFonts w:ascii="Arial" w:hAnsi="Arial" w:cs="Arial"/>
                <w:color w:val="000000" w:themeColor="text1"/>
              </w:rPr>
            </w:pPr>
            <w:r w:rsidRPr="00FF615C">
              <w:rPr>
                <w:color w:val="000000" w:themeColor="text1"/>
                <w:szCs w:val="24"/>
                <w:lang w:eastAsia="en-AU"/>
              </w:rPr>
              <w:t>Denominator:</w:t>
            </w:r>
            <w:r w:rsidRPr="00FF615C">
              <w:rPr>
                <w:rFonts w:ascii="Arial" w:hAnsi="Arial" w:cs="Arial"/>
                <w:color w:val="000000" w:themeColor="text1"/>
              </w:rPr>
              <w:t xml:space="preserve"> </w:t>
            </w:r>
            <w:r w:rsidRPr="00FF615C">
              <w:rPr>
                <w:rFonts w:ascii="Arial" w:hAnsi="Arial" w:cs="Arial"/>
                <w:color w:val="000000" w:themeColor="text1"/>
              </w:rPr>
              <w:tab/>
            </w:r>
            <m:oMath>
              <m:sSub>
                <m:sSubPr>
                  <m:ctrlPr>
                    <w:rPr>
                      <w:rFonts w:ascii="Cambria Math" w:eastAsia="Calibri"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AF</m:t>
                  </m:r>
                </m:sub>
              </m:sSub>
              <m:r>
                <w:rPr>
                  <w:rFonts w:ascii="Cambria Math" w:hAnsi="Cambria Math"/>
                  <w:color w:val="000000" w:themeColor="text1"/>
                </w:rPr>
                <m:t>- p</m:t>
              </m:r>
            </m:oMath>
          </w:p>
        </w:tc>
        <w:tc>
          <w:tcPr>
            <w:tcW w:w="3119" w:type="dxa"/>
            <w:tcBorders>
              <w:top w:val="single" w:sz="4" w:space="0" w:color="auto"/>
              <w:left w:val="single" w:sz="4" w:space="0" w:color="auto"/>
              <w:bottom w:val="single" w:sz="4" w:space="0" w:color="auto"/>
              <w:right w:val="single" w:sz="4" w:space="0" w:color="auto"/>
            </w:tcBorders>
            <w:vAlign w:val="center"/>
            <w:hideMark/>
          </w:tcPr>
          <w:p w14:paraId="7AAA4B20" w14:textId="77777777" w:rsidR="00F92CE7" w:rsidRPr="00FF615C" w:rsidRDefault="00F92CE7" w:rsidP="008E6A88">
            <w:pPr>
              <w:spacing w:before="120" w:after="120"/>
              <w:ind w:left="142"/>
              <w:jc w:val="center"/>
              <w:rPr>
                <w:b/>
                <w:color w:val="000000" w:themeColor="text1"/>
              </w:rPr>
            </w:pPr>
            <w:r w:rsidRPr="00FF615C">
              <w:rPr>
                <w:b/>
                <w:color w:val="000000" w:themeColor="text1"/>
              </w:rPr>
              <w:t>Equation 33b</w:t>
            </w:r>
          </w:p>
        </w:tc>
      </w:tr>
    </w:tbl>
    <w:p w14:paraId="0FD6DB6D" w14:textId="7060A08E" w:rsidR="00F92CE7" w:rsidRPr="00FF615C" w:rsidRDefault="00196D2A" w:rsidP="00F92CE7">
      <w:pPr>
        <w:spacing w:before="120" w:after="120"/>
        <w:rPr>
          <w:color w:val="000000" w:themeColor="text1"/>
        </w:rPr>
      </w:pPr>
      <w:r w:rsidRPr="00FF615C">
        <w:rPr>
          <w:color w:val="000000" w:themeColor="text1"/>
        </w:rPr>
        <w:t>Where</w:t>
      </w:r>
      <w:r w:rsidR="00F92CE7" w:rsidRPr="00FF615C">
        <w:rPr>
          <w:color w:val="000000" w:themeColor="text1"/>
        </w:rPr>
        <w:t>:</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371"/>
      </w:tblGrid>
      <w:tr w:rsidR="00FF615C" w:rsidRPr="00FF615C" w14:paraId="414AB4FB" w14:textId="77777777" w:rsidTr="008E6A88">
        <w:tc>
          <w:tcPr>
            <w:tcW w:w="1101" w:type="dxa"/>
            <w:shd w:val="clear" w:color="auto" w:fill="FFFFFF" w:themeFill="background1"/>
            <w:hideMark/>
          </w:tcPr>
          <w:p w14:paraId="40AC9693" w14:textId="77777777" w:rsidR="00F92CE7" w:rsidRPr="00FF615C" w:rsidRDefault="005F3E8F" w:rsidP="008E6A88">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TT</m:t>
                  </m:r>
                </m:sub>
              </m:sSub>
            </m:oMath>
            <w:r w:rsidR="00F92CE7" w:rsidRPr="00FF615C">
              <w:rPr>
                <w:color w:val="000000" w:themeColor="text1"/>
              </w:rPr>
              <w:t xml:space="preserve"> =</w:t>
            </w:r>
          </w:p>
        </w:tc>
        <w:tc>
          <w:tcPr>
            <w:tcW w:w="7371" w:type="dxa"/>
            <w:shd w:val="clear" w:color="auto" w:fill="FFFFFF" w:themeFill="background1"/>
            <w:hideMark/>
          </w:tcPr>
          <w:p w14:paraId="38196529"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test trees, as a whole number.</w:t>
            </w:r>
          </w:p>
        </w:tc>
      </w:tr>
      <w:tr w:rsidR="00FF615C" w:rsidRPr="00FF615C" w14:paraId="04BF7878" w14:textId="77777777" w:rsidTr="008E6A88">
        <w:tc>
          <w:tcPr>
            <w:tcW w:w="1101" w:type="dxa"/>
            <w:shd w:val="clear" w:color="auto" w:fill="FFFFFF" w:themeFill="background1"/>
            <w:hideMark/>
          </w:tcPr>
          <w:p w14:paraId="6A0DC7EA" w14:textId="77777777" w:rsidR="00F92CE7" w:rsidRPr="00FF615C" w:rsidRDefault="005F3E8F" w:rsidP="008E6A88">
            <w:pPr>
              <w:spacing w:before="60" w:after="60"/>
              <w:rPr>
                <w:rFonts w:ascii="Arial" w:hAnsi="Arial" w:cs="Arial"/>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AF</m:t>
                  </m:r>
                </m:sub>
              </m:sSub>
            </m:oMath>
            <w:r w:rsidR="00F92CE7" w:rsidRPr="00FF615C">
              <w:rPr>
                <w:color w:val="000000" w:themeColor="text1"/>
              </w:rPr>
              <w:t xml:space="preserve"> =</w:t>
            </w:r>
          </w:p>
        </w:tc>
        <w:tc>
          <w:tcPr>
            <w:tcW w:w="7371" w:type="dxa"/>
            <w:shd w:val="clear" w:color="auto" w:fill="FFFFFF" w:themeFill="background1"/>
            <w:hideMark/>
          </w:tcPr>
          <w:p w14:paraId="2DBB47D5"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biomass sample trees used to develop the allometric function, as a whole number.</w:t>
            </w:r>
          </w:p>
        </w:tc>
      </w:tr>
      <w:tr w:rsidR="00FF615C" w:rsidRPr="00FF615C" w14:paraId="7F3F7C6A" w14:textId="77777777" w:rsidTr="008E6A88">
        <w:tc>
          <w:tcPr>
            <w:tcW w:w="1101" w:type="dxa"/>
            <w:shd w:val="clear" w:color="auto" w:fill="FFFFFF" w:themeFill="background1"/>
            <w:hideMark/>
          </w:tcPr>
          <w:p w14:paraId="407D4F03" w14:textId="77777777" w:rsidR="00F92CE7" w:rsidRPr="00FF615C" w:rsidRDefault="00F92CE7" w:rsidP="008E6A88">
            <w:pPr>
              <w:spacing w:before="60" w:after="60"/>
              <w:rPr>
                <w:rFonts w:ascii="Arial" w:hAnsi="Arial" w:cs="Arial"/>
                <w:color w:val="000000" w:themeColor="text1"/>
              </w:rPr>
            </w:pPr>
            <m:oMath>
              <m:r>
                <w:rPr>
                  <w:rFonts w:ascii="Cambria Math" w:hAnsi="Cambria Math"/>
                  <w:color w:val="000000" w:themeColor="text1"/>
                </w:rPr>
                <m:t>p</m:t>
              </m:r>
            </m:oMath>
            <w:r w:rsidRPr="00FF615C">
              <w:rPr>
                <w:color w:val="000000" w:themeColor="text1"/>
              </w:rPr>
              <w:t xml:space="preserve"> =</w:t>
            </w:r>
          </w:p>
        </w:tc>
        <w:tc>
          <w:tcPr>
            <w:tcW w:w="7371" w:type="dxa"/>
            <w:shd w:val="clear" w:color="auto" w:fill="FFFFFF" w:themeFill="background1"/>
            <w:hideMark/>
          </w:tcPr>
          <w:p w14:paraId="224D0181" w14:textId="77777777" w:rsidR="00F92CE7" w:rsidRPr="00FF615C" w:rsidRDefault="00F92CE7" w:rsidP="008E6A88">
            <w:pPr>
              <w:spacing w:before="60" w:after="60"/>
              <w:rPr>
                <w:color w:val="000000" w:themeColor="text1"/>
              </w:rPr>
            </w:pPr>
            <w:proofErr w:type="gramStart"/>
            <w:r w:rsidRPr="00FF615C">
              <w:rPr>
                <w:color w:val="000000" w:themeColor="text1"/>
              </w:rPr>
              <w:t>number</w:t>
            </w:r>
            <w:proofErr w:type="gramEnd"/>
            <w:r w:rsidRPr="00FF615C">
              <w:rPr>
                <w:color w:val="000000" w:themeColor="text1"/>
              </w:rPr>
              <w:t xml:space="preserve"> of parameters in the allometric function, as a whole number.</w:t>
            </w:r>
          </w:p>
        </w:tc>
      </w:tr>
    </w:tbl>
    <w:p w14:paraId="4194E472" w14:textId="77777777" w:rsidR="00F92CE7" w:rsidRPr="00FF615C" w:rsidRDefault="00F92CE7" w:rsidP="00F92CE7">
      <w:pPr>
        <w:pStyle w:val="HR"/>
        <w:spacing w:before="120" w:after="120"/>
        <w:rPr>
          <w:rFonts w:ascii="Times New Roman" w:hAnsi="Times New Roman"/>
          <w:color w:val="000000" w:themeColor="text1"/>
        </w:rPr>
      </w:pPr>
    </w:p>
    <w:p w14:paraId="080CBFA9" w14:textId="77777777" w:rsidR="00F92CE7" w:rsidRPr="00FF615C" w:rsidRDefault="00F92CE7" w:rsidP="00F92CE7">
      <w:pPr>
        <w:rPr>
          <w:b/>
          <w:color w:val="000000" w:themeColor="text1"/>
        </w:rPr>
      </w:pPr>
      <w:r w:rsidRPr="00FF615C">
        <w:rPr>
          <w:color w:val="000000" w:themeColor="text1"/>
        </w:rPr>
        <w:br w:type="page"/>
      </w:r>
    </w:p>
    <w:p w14:paraId="6C216C7E" w14:textId="1303A381" w:rsidR="00F92CE7" w:rsidRPr="00FF615C" w:rsidRDefault="00563B7D" w:rsidP="00563B7D">
      <w:pPr>
        <w:pStyle w:val="h3Div"/>
        <w:rPr>
          <w:color w:val="000000" w:themeColor="text1"/>
        </w:rPr>
      </w:pPr>
      <w:bookmarkStart w:id="153" w:name="_Toc359525140"/>
      <w:r w:rsidRPr="00FF615C">
        <w:rPr>
          <w:color w:val="000000" w:themeColor="text1"/>
        </w:rPr>
        <w:lastRenderedPageBreak/>
        <w:t xml:space="preserve">Division </w:t>
      </w:r>
      <w:r w:rsidR="00D5641B">
        <w:rPr>
          <w:color w:val="000000" w:themeColor="text1"/>
        </w:rPr>
        <w:t>6.3</w:t>
      </w:r>
      <w:r w:rsidRPr="00FF615C">
        <w:rPr>
          <w:color w:val="000000" w:themeColor="text1"/>
        </w:rPr>
        <w:tab/>
      </w:r>
      <w:r w:rsidR="00F92CE7" w:rsidRPr="00FF615C">
        <w:rPr>
          <w:color w:val="000000" w:themeColor="text1"/>
        </w:rPr>
        <w:t>Data collection</w:t>
      </w:r>
      <w:bookmarkEnd w:id="153"/>
    </w:p>
    <w:p w14:paraId="594BFD28" w14:textId="224DAC76" w:rsidR="00F92CE7" w:rsidRPr="00FF615C" w:rsidRDefault="00D5641B" w:rsidP="005D782E">
      <w:pPr>
        <w:pStyle w:val="h5Section"/>
        <w:rPr>
          <w:color w:val="000000" w:themeColor="text1"/>
        </w:rPr>
      </w:pPr>
      <w:bookmarkStart w:id="154" w:name="_Toc359525141"/>
      <w:r>
        <w:rPr>
          <w:color w:val="000000" w:themeColor="text1"/>
        </w:rPr>
        <w:t>6.46</w:t>
      </w:r>
      <w:r w:rsidR="005D782E" w:rsidRPr="00FF615C">
        <w:rPr>
          <w:color w:val="000000" w:themeColor="text1"/>
        </w:rPr>
        <w:tab/>
      </w:r>
      <w:r w:rsidR="00F92CE7" w:rsidRPr="00FF615C">
        <w:rPr>
          <w:color w:val="000000" w:themeColor="text1"/>
        </w:rPr>
        <w:t>Project emissions</w:t>
      </w:r>
      <w:bookmarkEnd w:id="154"/>
    </w:p>
    <w:p w14:paraId="533BCA36" w14:textId="18119855" w:rsidR="00F92CE7" w:rsidRPr="00FF615C" w:rsidRDefault="00F92CE7" w:rsidP="005D782E">
      <w:pPr>
        <w:pStyle w:val="h6Subsec"/>
        <w:rPr>
          <w:color w:val="000000" w:themeColor="text1"/>
        </w:rPr>
      </w:pPr>
      <w:r w:rsidRPr="00FF615C">
        <w:rPr>
          <w:color w:val="000000" w:themeColor="text1"/>
        </w:rPr>
        <w:t>Fuel emissions</w:t>
      </w:r>
    </w:p>
    <w:p w14:paraId="37C95BED" w14:textId="27379ECB" w:rsidR="00F92CE7" w:rsidRPr="00FF615C" w:rsidRDefault="005D782E" w:rsidP="005D782E">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A project proponent must retain records that can be used to estimate the quantity of fuel, recorded in kilolitres (</w:t>
      </w:r>
      <w:proofErr w:type="spellStart"/>
      <w:r w:rsidR="00F92CE7" w:rsidRPr="00FF615C">
        <w:rPr>
          <w:color w:val="000000" w:themeColor="text1"/>
        </w:rPr>
        <w:t>kL</w:t>
      </w:r>
      <w:proofErr w:type="spellEnd"/>
      <w:r w:rsidR="00F92CE7" w:rsidRPr="00FF615C">
        <w:rPr>
          <w:color w:val="000000" w:themeColor="text1"/>
        </w:rPr>
        <w:t>), for each fuel type combusted when undertaking project activities within a reporting period.</w:t>
      </w:r>
    </w:p>
    <w:p w14:paraId="42D85290" w14:textId="0F758998" w:rsidR="00F92CE7" w:rsidRPr="00FF615C" w:rsidRDefault="00F92CE7" w:rsidP="005D782E">
      <w:pPr>
        <w:pStyle w:val="h6Subsec"/>
        <w:rPr>
          <w:color w:val="000000" w:themeColor="text1"/>
        </w:rPr>
      </w:pPr>
      <w:r w:rsidRPr="00FF615C">
        <w:rPr>
          <w:color w:val="000000" w:themeColor="text1"/>
        </w:rPr>
        <w:t>Fire emissions</w:t>
      </w:r>
    </w:p>
    <w:p w14:paraId="7FE43261" w14:textId="1B993C0C" w:rsidR="00F92CE7" w:rsidRPr="00FF615C" w:rsidRDefault="005D782E" w:rsidP="005D782E">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A project proponent must collect data relating to the occurrence of fire events in accordance with </w:t>
      </w:r>
      <w:r w:rsidR="00060A0B" w:rsidRPr="00FF615C">
        <w:rPr>
          <w:color w:val="000000" w:themeColor="text1"/>
        </w:rPr>
        <w:t>Part 3</w:t>
      </w:r>
      <w:r w:rsidR="00F92CE7" w:rsidRPr="00FF615C">
        <w:rPr>
          <w:color w:val="000000" w:themeColor="text1"/>
        </w:rPr>
        <w:t xml:space="preserve">. </w:t>
      </w:r>
    </w:p>
    <w:p w14:paraId="706DABCC" w14:textId="413373EC" w:rsidR="00F92CE7" w:rsidRPr="00FF615C" w:rsidRDefault="00D5641B" w:rsidP="005D782E">
      <w:pPr>
        <w:pStyle w:val="h5Section"/>
        <w:rPr>
          <w:color w:val="000000" w:themeColor="text1"/>
        </w:rPr>
      </w:pPr>
      <w:bookmarkStart w:id="155" w:name="_Toc359525142"/>
      <w:r>
        <w:rPr>
          <w:color w:val="000000" w:themeColor="text1"/>
        </w:rPr>
        <w:t>6.47</w:t>
      </w:r>
      <w:r w:rsidR="005D782E" w:rsidRPr="00FF615C">
        <w:rPr>
          <w:color w:val="000000" w:themeColor="text1"/>
        </w:rPr>
        <w:tab/>
      </w:r>
      <w:r w:rsidR="00F92CE7" w:rsidRPr="00FF615C">
        <w:rPr>
          <w:color w:val="000000" w:themeColor="text1"/>
        </w:rPr>
        <w:t>Project removals</w:t>
      </w:r>
      <w:bookmarkEnd w:id="155"/>
    </w:p>
    <w:p w14:paraId="3A6494FD" w14:textId="4CDB01E9" w:rsidR="00F92CE7" w:rsidRPr="00FF615C" w:rsidRDefault="005D782E" w:rsidP="005D782E">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 project proponent must measure the following items, in the manner specified, for the purposes of calculating project removals:</w:t>
      </w:r>
    </w:p>
    <w:p w14:paraId="3FB48CB2" w14:textId="447608E1"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measures for allometric functions;</w:t>
      </w:r>
    </w:p>
    <w:p w14:paraId="0C8659E4" w14:textId="2D9364E9"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stratum</w:t>
      </w:r>
      <w:proofErr w:type="gramEnd"/>
      <w:r w:rsidR="00F92CE7" w:rsidRPr="00FF615C">
        <w:rPr>
          <w:color w:val="000000" w:themeColor="text1"/>
        </w:rPr>
        <w:t xml:space="preserve"> area, expressed in hectares (ha);</w:t>
      </w:r>
    </w:p>
    <w:p w14:paraId="19332F69" w14:textId="0DC6EA47"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r w:rsidR="00F92CE7" w:rsidRPr="00FF615C">
        <w:rPr>
          <w:color w:val="000000" w:themeColor="text1"/>
        </w:rPr>
        <w:t>TSP and PSP area, expressed in hectares (ha), and measured each time a plot is established;</w:t>
      </w:r>
    </w:p>
    <w:p w14:paraId="5BAE8FBB" w14:textId="34F4EC7A"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measures, collected for each project tree located within each plot assessed;</w:t>
      </w:r>
    </w:p>
    <w:p w14:paraId="52CCE8CD" w14:textId="65213B6B"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number, expressed as </w:t>
      </w:r>
      <w:r w:rsidR="00833AD7" w:rsidRPr="00FF615C">
        <w:rPr>
          <w:color w:val="000000" w:themeColor="text1"/>
        </w:rPr>
        <w:t>a whole number</w:t>
      </w:r>
      <w:r w:rsidR="00F92CE7" w:rsidRPr="00FF615C">
        <w:rPr>
          <w:color w:val="000000" w:themeColor="text1"/>
        </w:rPr>
        <w:t>, of project trees located within each plot assessed; and</w:t>
      </w:r>
    </w:p>
    <w:p w14:paraId="1A0BE195" w14:textId="60A72D1D" w:rsidR="00F92CE7" w:rsidRPr="00FF615C" w:rsidRDefault="005D782E" w:rsidP="005D782E">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tree</w:t>
      </w:r>
      <w:proofErr w:type="gramEnd"/>
      <w:r w:rsidR="00F92CE7" w:rsidRPr="00FF615C">
        <w:rPr>
          <w:color w:val="000000" w:themeColor="text1"/>
        </w:rPr>
        <w:t xml:space="preserve"> species, recorded alphabetically and collected for each project tree located within each plot assessed.</w:t>
      </w:r>
    </w:p>
    <w:p w14:paraId="54D9D430" w14:textId="77777777" w:rsidR="00F92CE7" w:rsidRPr="00FF615C" w:rsidRDefault="00F92CE7" w:rsidP="00F92CE7">
      <w:pPr>
        <w:pStyle w:val="R2"/>
        <w:tabs>
          <w:tab w:val="left" w:pos="720"/>
        </w:tabs>
        <w:ind w:left="0" w:firstLine="0"/>
        <w:jc w:val="left"/>
        <w:rPr>
          <w:b/>
          <w:color w:val="000000" w:themeColor="text1"/>
        </w:rPr>
      </w:pPr>
    </w:p>
    <w:p w14:paraId="0AD162D6" w14:textId="77777777" w:rsidR="00F92CE7" w:rsidRPr="00FF615C" w:rsidRDefault="00F92CE7" w:rsidP="00F92CE7">
      <w:pPr>
        <w:pStyle w:val="definition"/>
        <w:tabs>
          <w:tab w:val="left" w:pos="3119"/>
        </w:tabs>
        <w:spacing w:before="120" w:after="120" w:line="240" w:lineRule="auto"/>
        <w:ind w:left="0"/>
        <w:jc w:val="left"/>
        <w:rPr>
          <w:color w:val="000000" w:themeColor="text1"/>
        </w:rPr>
      </w:pPr>
    </w:p>
    <w:p w14:paraId="1DC954CE" w14:textId="77777777" w:rsidR="00F92CE7" w:rsidRPr="00FF615C" w:rsidRDefault="00F92CE7" w:rsidP="00F92CE7">
      <w:pPr>
        <w:rPr>
          <w:color w:val="000000" w:themeColor="text1"/>
        </w:rPr>
      </w:pPr>
    </w:p>
    <w:p w14:paraId="4FC72AFE" w14:textId="178471DF" w:rsidR="00F92CE7" w:rsidRPr="00FF615C" w:rsidRDefault="005D782E" w:rsidP="005D782E">
      <w:pPr>
        <w:pStyle w:val="h2Part"/>
        <w:rPr>
          <w:color w:val="000000" w:themeColor="text1"/>
        </w:rPr>
      </w:pPr>
      <w:bookmarkStart w:id="156" w:name="_Toc359525143"/>
      <w:r w:rsidRPr="00FF615C">
        <w:rPr>
          <w:color w:val="000000" w:themeColor="text1"/>
        </w:rPr>
        <w:lastRenderedPageBreak/>
        <w:t xml:space="preserve">Part </w:t>
      </w:r>
      <w:r w:rsidR="00D5641B">
        <w:rPr>
          <w:color w:val="000000" w:themeColor="text1"/>
        </w:rPr>
        <w:t>7</w:t>
      </w:r>
      <w:r w:rsidRPr="00FF615C">
        <w:rPr>
          <w:color w:val="000000" w:themeColor="text1"/>
        </w:rPr>
        <w:tab/>
      </w:r>
      <w:r w:rsidR="00F92CE7" w:rsidRPr="00FF615C">
        <w:rPr>
          <w:color w:val="000000" w:themeColor="text1"/>
        </w:rPr>
        <w:t>Monitoring, record-keeping and reporting requirements</w:t>
      </w:r>
      <w:bookmarkEnd w:id="156"/>
    </w:p>
    <w:p w14:paraId="26C9290B" w14:textId="77777777" w:rsidR="00F92CE7" w:rsidRPr="00FF615C" w:rsidRDefault="00F92CE7" w:rsidP="00F92CE7">
      <w:pPr>
        <w:pStyle w:val="HR"/>
        <w:spacing w:before="120" w:after="120"/>
        <w:rPr>
          <w:rFonts w:ascii="Times New Roman" w:hAnsi="Times New Roman"/>
          <w:color w:val="000000" w:themeColor="text1"/>
        </w:rPr>
      </w:pPr>
    </w:p>
    <w:p w14:paraId="0E384B83" w14:textId="4FD0117C" w:rsidR="00F92CE7" w:rsidRPr="00FF615C" w:rsidRDefault="005D782E" w:rsidP="005D782E">
      <w:pPr>
        <w:pStyle w:val="h3Div"/>
        <w:rPr>
          <w:color w:val="000000" w:themeColor="text1"/>
        </w:rPr>
      </w:pPr>
      <w:bookmarkStart w:id="157" w:name="_Toc359525144"/>
      <w:r w:rsidRPr="00FF615C">
        <w:rPr>
          <w:color w:val="000000" w:themeColor="text1"/>
        </w:rPr>
        <w:t xml:space="preserve">Division </w:t>
      </w:r>
      <w:r w:rsidR="00D5641B">
        <w:rPr>
          <w:color w:val="000000" w:themeColor="text1"/>
        </w:rPr>
        <w:t>7.1</w:t>
      </w:r>
      <w:r w:rsidRPr="00FF615C">
        <w:rPr>
          <w:color w:val="000000" w:themeColor="text1"/>
        </w:rPr>
        <w:tab/>
      </w:r>
      <w:r w:rsidR="00F92CE7" w:rsidRPr="00FF615C">
        <w:rPr>
          <w:color w:val="000000" w:themeColor="text1"/>
        </w:rPr>
        <w:t>General</w:t>
      </w:r>
      <w:bookmarkEnd w:id="157"/>
    </w:p>
    <w:p w14:paraId="20B5A321" w14:textId="38317A24" w:rsidR="00F92CE7" w:rsidRPr="00FF615C" w:rsidRDefault="00D5641B" w:rsidP="000C2C10">
      <w:pPr>
        <w:pStyle w:val="h5Section"/>
        <w:rPr>
          <w:color w:val="000000" w:themeColor="text1"/>
        </w:rPr>
      </w:pPr>
      <w:bookmarkStart w:id="158" w:name="_Toc359525145"/>
      <w:r>
        <w:rPr>
          <w:color w:val="000000" w:themeColor="text1"/>
        </w:rPr>
        <w:t>7.1</w:t>
      </w:r>
      <w:r w:rsidR="000C2C10" w:rsidRPr="00FF615C">
        <w:rPr>
          <w:color w:val="000000" w:themeColor="text1"/>
        </w:rPr>
        <w:tab/>
      </w:r>
      <w:r w:rsidR="00F92CE7" w:rsidRPr="00FF615C">
        <w:rPr>
          <w:color w:val="000000" w:themeColor="text1"/>
        </w:rPr>
        <w:t>Application</w:t>
      </w:r>
      <w:bookmarkEnd w:id="158"/>
    </w:p>
    <w:p w14:paraId="5A3EE9B6" w14:textId="77777777" w:rsidR="000C2C10" w:rsidRPr="00FF615C" w:rsidRDefault="000C2C10" w:rsidP="000C2C1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 xml:space="preserve">For the purposes of subsection 106(3) of the Act, a proponent of an offsets project to which this Determination applies must comply with the monitoring, </w:t>
      </w:r>
      <w:r w:rsidR="00F92CE7" w:rsidRPr="00FF615C">
        <w:rPr>
          <w:bCs/>
          <w:color w:val="000000" w:themeColor="text1"/>
        </w:rPr>
        <w:t>r</w:t>
      </w:r>
      <w:r w:rsidR="00F92CE7" w:rsidRPr="00FF615C">
        <w:rPr>
          <w:color w:val="000000" w:themeColor="text1"/>
        </w:rPr>
        <w:t>ecord</w:t>
      </w:r>
      <w:r w:rsidR="00F92CE7" w:rsidRPr="00FF615C">
        <w:rPr>
          <w:color w:val="000000" w:themeColor="text1"/>
        </w:rPr>
        <w:noBreakHyphen/>
        <w:t>keeping and reporting requirements of this Part.</w:t>
      </w:r>
    </w:p>
    <w:p w14:paraId="75AE7F3E" w14:textId="60560B6F" w:rsidR="00F92CE7" w:rsidRPr="00FF615C" w:rsidRDefault="000C2C10" w:rsidP="000C2C10">
      <w:pPr>
        <w:pStyle w:val="h3Div"/>
        <w:rPr>
          <w:color w:val="000000" w:themeColor="text1"/>
        </w:rPr>
      </w:pPr>
      <w:bookmarkStart w:id="159" w:name="_Toc359525146"/>
      <w:r w:rsidRPr="00FF615C">
        <w:rPr>
          <w:color w:val="000000" w:themeColor="text1"/>
        </w:rPr>
        <w:t xml:space="preserve">Division </w:t>
      </w:r>
      <w:r w:rsidR="00D5641B">
        <w:rPr>
          <w:color w:val="000000" w:themeColor="text1"/>
        </w:rPr>
        <w:t>7.2</w:t>
      </w:r>
      <w:r w:rsidRPr="00FF615C">
        <w:rPr>
          <w:color w:val="000000" w:themeColor="text1"/>
        </w:rPr>
        <w:tab/>
      </w:r>
      <w:r w:rsidR="00F92CE7" w:rsidRPr="00FF615C">
        <w:rPr>
          <w:color w:val="000000" w:themeColor="text1"/>
        </w:rPr>
        <w:t>Monitoring requirements</w:t>
      </w:r>
      <w:bookmarkEnd w:id="159"/>
    </w:p>
    <w:p w14:paraId="425460D7" w14:textId="4D650AFE" w:rsidR="00F92CE7" w:rsidRPr="00FF615C" w:rsidRDefault="00D5641B" w:rsidP="000C2C10">
      <w:pPr>
        <w:pStyle w:val="h5Section"/>
        <w:rPr>
          <w:color w:val="000000" w:themeColor="text1"/>
        </w:rPr>
      </w:pPr>
      <w:bookmarkStart w:id="160" w:name="_Toc359525147"/>
      <w:r>
        <w:rPr>
          <w:color w:val="000000" w:themeColor="text1"/>
        </w:rPr>
        <w:t>7.2</w:t>
      </w:r>
      <w:r w:rsidR="000C2C10" w:rsidRPr="00FF615C">
        <w:rPr>
          <w:color w:val="000000" w:themeColor="text1"/>
        </w:rPr>
        <w:tab/>
      </w:r>
      <w:r w:rsidR="00F92CE7" w:rsidRPr="00FF615C">
        <w:rPr>
          <w:color w:val="000000" w:themeColor="text1"/>
        </w:rPr>
        <w:t>Project monitoring</w:t>
      </w:r>
      <w:bookmarkEnd w:id="160"/>
    </w:p>
    <w:p w14:paraId="3A13E090" w14:textId="55614D5F" w:rsidR="00F92CE7" w:rsidRPr="00FF615C" w:rsidRDefault="000C2C10" w:rsidP="000C2C10">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reporting periods occurring between commencement and the start of the maintenance phase for a stratum:</w:t>
      </w:r>
    </w:p>
    <w:p w14:paraId="279AC097" w14:textId="6D455E95" w:rsidR="00F92CE7" w:rsidRPr="00FF615C" w:rsidRDefault="000C2C10" w:rsidP="000C2C1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measurement processes specified in subsections 6.4(3) to 6.4(7) must be applied; and </w:t>
      </w:r>
    </w:p>
    <w:p w14:paraId="76DB373F" w14:textId="29DC5BCF" w:rsidR="00F92CE7" w:rsidRPr="00FF615C" w:rsidRDefault="000C2C10" w:rsidP="000C2C1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following may be used to monitor the project: </w:t>
      </w:r>
    </w:p>
    <w:p w14:paraId="52E35649" w14:textId="253B377F" w:rsidR="00F92CE7" w:rsidRPr="00FF615C" w:rsidRDefault="000C2C10" w:rsidP="000C2C10">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r w:rsidR="00F92CE7" w:rsidRPr="00FF615C">
        <w:rPr>
          <w:color w:val="000000" w:themeColor="text1"/>
        </w:rPr>
        <w:t>on-ground inspections and surveys; and</w:t>
      </w:r>
    </w:p>
    <w:p w14:paraId="767205A8" w14:textId="6805E355" w:rsidR="00F92CE7" w:rsidRPr="00FF615C" w:rsidRDefault="000C2C10" w:rsidP="000C2C10">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remote</w:t>
      </w:r>
      <w:proofErr w:type="gramEnd"/>
      <w:r w:rsidR="00F92CE7" w:rsidRPr="00FF615C">
        <w:rPr>
          <w:color w:val="000000" w:themeColor="text1"/>
        </w:rPr>
        <w:t xml:space="preserve"> monitoring such as interpretation of aerial or satellite imagery.</w:t>
      </w:r>
    </w:p>
    <w:p w14:paraId="0F5007C1" w14:textId="1682D5AE" w:rsidR="00F92CE7" w:rsidRPr="00FF615C" w:rsidRDefault="000C2C10" w:rsidP="000C2C10">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For a stratum in the maintenance phase, the monitoring processes specified in paragraph (1)(b) may be used without performing the measurement processes specified in paragraph (1)(a).</w:t>
      </w:r>
    </w:p>
    <w:p w14:paraId="0C462533" w14:textId="4D5D4F77" w:rsidR="00F92CE7" w:rsidRPr="00FF615C" w:rsidRDefault="008777E0" w:rsidP="008777E0">
      <w:pPr>
        <w:pStyle w:val="tMain"/>
        <w:rPr>
          <w:color w:val="000000" w:themeColor="text1"/>
        </w:rPr>
      </w:pPr>
      <w:r w:rsidRPr="00FF615C">
        <w:rPr>
          <w:color w:val="000000" w:themeColor="text1"/>
        </w:rPr>
        <w:tab/>
      </w:r>
      <w:r w:rsidR="00D5641B">
        <w:rPr>
          <w:color w:val="000000" w:themeColor="text1"/>
        </w:rPr>
        <w:t>(3)</w:t>
      </w:r>
      <w:r w:rsidRPr="00FF615C">
        <w:rPr>
          <w:color w:val="000000" w:themeColor="text1"/>
        </w:rPr>
        <w:tab/>
      </w:r>
      <w:r w:rsidR="00F92CE7" w:rsidRPr="00FF615C">
        <w:rPr>
          <w:color w:val="000000" w:themeColor="text1"/>
        </w:rPr>
        <w:t xml:space="preserve">Contemporary </w:t>
      </w:r>
      <w:proofErr w:type="spellStart"/>
      <w:r w:rsidR="00F92CE7" w:rsidRPr="00FF615C">
        <w:rPr>
          <w:color w:val="000000" w:themeColor="text1"/>
        </w:rPr>
        <w:t>ortho</w:t>
      </w:r>
      <w:proofErr w:type="spellEnd"/>
      <w:r w:rsidR="00F92CE7" w:rsidRPr="00FF615C">
        <w:rPr>
          <w:color w:val="000000" w:themeColor="text1"/>
        </w:rPr>
        <w:t>-rectified aerial imagery of each stratum must be sourced no less frequently than at 5 years after the date of the end of the reporting period referenced in the first offsets report for each stratum and again at the end of the crediting period.</w:t>
      </w:r>
    </w:p>
    <w:p w14:paraId="23FAA42C" w14:textId="454E4C71" w:rsidR="008777E0" w:rsidRPr="00FF615C" w:rsidRDefault="008777E0" w:rsidP="008777E0">
      <w:pPr>
        <w:pStyle w:val="tMain"/>
        <w:rPr>
          <w:color w:val="000000" w:themeColor="text1"/>
        </w:rPr>
      </w:pPr>
      <w:r w:rsidRPr="00FF615C">
        <w:rPr>
          <w:color w:val="000000" w:themeColor="text1"/>
        </w:rPr>
        <w:tab/>
      </w:r>
      <w:r w:rsidR="00D5641B">
        <w:rPr>
          <w:color w:val="000000" w:themeColor="text1"/>
        </w:rPr>
        <w:t>(4)</w:t>
      </w:r>
      <w:r w:rsidRPr="00FF615C">
        <w:rPr>
          <w:color w:val="000000" w:themeColor="text1"/>
        </w:rPr>
        <w:tab/>
      </w:r>
      <w:r w:rsidR="00F92CE7" w:rsidRPr="00FF615C">
        <w:rPr>
          <w:color w:val="000000" w:themeColor="text1"/>
        </w:rPr>
        <w:t xml:space="preserve">Subject to Part 3, if the project monitoring specified in subsections (1) to (3) indicates that the project requirements specified in subsection 2.3(2) </w:t>
      </w:r>
      <w:proofErr w:type="gramStart"/>
      <w:r w:rsidR="00F92CE7" w:rsidRPr="00FF615C">
        <w:rPr>
          <w:color w:val="000000" w:themeColor="text1"/>
        </w:rPr>
        <w:t>are</w:t>
      </w:r>
      <w:proofErr w:type="gramEnd"/>
      <w:r w:rsidR="00F92CE7" w:rsidRPr="00FF615C">
        <w:rPr>
          <w:color w:val="000000" w:themeColor="text1"/>
        </w:rPr>
        <w:t xml:space="preserve"> not met across part or all of a stratum</w:t>
      </w:r>
      <w:r w:rsidRPr="00FF615C">
        <w:rPr>
          <w:color w:val="000000" w:themeColor="text1"/>
        </w:rPr>
        <w:t>:</w:t>
      </w:r>
    </w:p>
    <w:p w14:paraId="3909ECBE" w14:textId="204249D2" w:rsidR="008777E0" w:rsidRPr="00FF615C" w:rsidRDefault="008777E0" w:rsidP="008777E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non</w:t>
      </w:r>
      <w:r w:rsidR="00F92CE7" w:rsidRPr="00FF615C">
        <w:rPr>
          <w:color w:val="000000" w:themeColor="text1"/>
        </w:rPr>
        <w:noBreakHyphen/>
        <w:t>compliant area must not be included in the calculations for the stratum area</w:t>
      </w:r>
      <w:r w:rsidRPr="00FF615C">
        <w:rPr>
          <w:color w:val="000000" w:themeColor="text1"/>
        </w:rPr>
        <w:t xml:space="preserve">; </w:t>
      </w:r>
    </w:p>
    <w:p w14:paraId="7A0DBDD6" w14:textId="313E6F79" w:rsidR="00F92CE7" w:rsidRPr="00FF615C" w:rsidRDefault="008777E0" w:rsidP="008777E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Pr="00FF615C">
        <w:rPr>
          <w:color w:val="000000" w:themeColor="text1"/>
        </w:rPr>
        <w:t>for</w:t>
      </w:r>
      <w:proofErr w:type="gramEnd"/>
      <w:r w:rsidRPr="00FF615C">
        <w:rPr>
          <w:color w:val="000000" w:themeColor="text1"/>
        </w:rPr>
        <w:t xml:space="preserve"> the purposes of the processes specified in Division 5.1:</w:t>
      </w:r>
    </w:p>
    <w:p w14:paraId="7CE9F49B" w14:textId="388947A2" w:rsidR="00AD2DAC" w:rsidRPr="00FF615C" w:rsidRDefault="00AD2DAC" w:rsidP="00AD2DAC">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Pr="00FF615C">
        <w:rPr>
          <w:color w:val="000000" w:themeColor="text1"/>
        </w:rPr>
        <w:t>the</w:t>
      </w:r>
      <w:proofErr w:type="gramEnd"/>
      <w:r w:rsidRPr="00FF615C">
        <w:rPr>
          <w:color w:val="000000" w:themeColor="text1"/>
        </w:rPr>
        <w:t xml:space="preserve"> stratum area must be </w:t>
      </w:r>
      <w:r w:rsidR="003D0020" w:rsidRPr="00FF615C">
        <w:rPr>
          <w:color w:val="000000" w:themeColor="text1"/>
        </w:rPr>
        <w:t>taken to be</w:t>
      </w:r>
      <w:r w:rsidRPr="00FF615C">
        <w:rPr>
          <w:color w:val="000000" w:themeColor="text1"/>
        </w:rPr>
        <w:t xml:space="preserve"> zero; and </w:t>
      </w:r>
    </w:p>
    <w:p w14:paraId="5374F770" w14:textId="541FD112" w:rsidR="00AD2DAC" w:rsidRPr="00FF615C" w:rsidRDefault="00AD2DAC" w:rsidP="00AD2DAC">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Pr="00FF615C">
        <w:rPr>
          <w:color w:val="000000" w:themeColor="text1"/>
        </w:rPr>
        <w:t>any</w:t>
      </w:r>
      <w:proofErr w:type="gramEnd"/>
      <w:r w:rsidRPr="00FF615C">
        <w:rPr>
          <w:color w:val="000000" w:themeColor="text1"/>
        </w:rPr>
        <w:t xml:space="preserve"> carbon stocks </w:t>
      </w:r>
      <w:r w:rsidR="003D0020" w:rsidRPr="00FF615C">
        <w:rPr>
          <w:color w:val="000000" w:themeColor="text1"/>
        </w:rPr>
        <w:t>for the stratum must be taken to be</w:t>
      </w:r>
      <w:r w:rsidRPr="00FF615C">
        <w:rPr>
          <w:color w:val="000000" w:themeColor="text1"/>
        </w:rPr>
        <w:t xml:space="preserve"> </w:t>
      </w:r>
      <w:r w:rsidR="003D0020" w:rsidRPr="00FF615C">
        <w:rPr>
          <w:color w:val="000000" w:themeColor="text1"/>
        </w:rPr>
        <w:t>zero</w:t>
      </w:r>
      <w:r w:rsidRPr="00FF615C">
        <w:rPr>
          <w:color w:val="000000" w:themeColor="text1"/>
        </w:rPr>
        <w:t>; and</w:t>
      </w:r>
    </w:p>
    <w:p w14:paraId="367335F6" w14:textId="3CAF57C8" w:rsidR="00AD2DAC" w:rsidRPr="00FF615C" w:rsidRDefault="00AD2DAC" w:rsidP="00AD2DAC">
      <w:pPr>
        <w:pStyle w:val="tPara"/>
        <w:rPr>
          <w:color w:val="000000" w:themeColor="text1"/>
        </w:rPr>
      </w:pPr>
      <w:r w:rsidRPr="00FF615C">
        <w:rPr>
          <w:color w:val="000000" w:themeColor="text1"/>
        </w:rPr>
        <w:lastRenderedPageBreak/>
        <w:tab/>
      </w:r>
      <w:r w:rsidR="00D5641B">
        <w:rPr>
          <w:color w:val="000000" w:themeColor="text1"/>
        </w:rPr>
        <w:t>(c)</w:t>
      </w:r>
      <w:r w:rsidRPr="00FF615C">
        <w:rPr>
          <w:color w:val="000000" w:themeColor="text1"/>
        </w:rPr>
        <w:tab/>
        <w:t>a project proponent may redefine stratum boundaries</w:t>
      </w:r>
      <w:r w:rsidR="00F26250" w:rsidRPr="00FF615C">
        <w:rPr>
          <w:color w:val="000000" w:themeColor="text1"/>
        </w:rPr>
        <w:t xml:space="preserve"> in accordance with subsections 3.3 and 3.9 </w:t>
      </w:r>
      <w:r w:rsidRPr="00FF615C">
        <w:rPr>
          <w:color w:val="000000" w:themeColor="text1"/>
        </w:rPr>
        <w:t>so that any land that does not meet the project requirements specified in subsection 2.3(2</w:t>
      </w:r>
      <w:r w:rsidR="00060A0B" w:rsidRPr="00FF615C">
        <w:rPr>
          <w:color w:val="000000" w:themeColor="text1"/>
        </w:rPr>
        <w:t>)</w:t>
      </w:r>
      <w:r w:rsidRPr="00FF615C">
        <w:rPr>
          <w:color w:val="000000" w:themeColor="text1"/>
        </w:rPr>
        <w:t xml:space="preserve"> is </w:t>
      </w:r>
      <w:r w:rsidR="00F26250" w:rsidRPr="00FF615C">
        <w:rPr>
          <w:color w:val="000000" w:themeColor="text1"/>
        </w:rPr>
        <w:t>no longer defined as part of the stratum area</w:t>
      </w:r>
      <w:r w:rsidRPr="00FF615C">
        <w:rPr>
          <w:color w:val="000000" w:themeColor="text1"/>
        </w:rPr>
        <w:t>.</w:t>
      </w:r>
    </w:p>
    <w:p w14:paraId="7C38B04D" w14:textId="5A08C6A7" w:rsidR="00F92CE7" w:rsidRPr="00FF615C" w:rsidRDefault="008777E0" w:rsidP="008777E0">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Subsection 2.3(2) sets out height and crown cover requirements for project trees established within strata and Part 3 sets out the requirements for delineating boundaries.</w:t>
      </w:r>
    </w:p>
    <w:p w14:paraId="6ADAC9E6" w14:textId="3D4F202B" w:rsidR="00F92CE7" w:rsidRPr="00FF615C" w:rsidRDefault="002C3C27" w:rsidP="002C3C27">
      <w:pPr>
        <w:pStyle w:val="tMain"/>
        <w:rPr>
          <w:color w:val="000000" w:themeColor="text1"/>
        </w:rPr>
      </w:pPr>
      <w:r w:rsidRPr="00FF615C">
        <w:rPr>
          <w:color w:val="000000" w:themeColor="text1"/>
        </w:rPr>
        <w:tab/>
      </w:r>
      <w:r w:rsidR="00D5641B">
        <w:rPr>
          <w:color w:val="000000" w:themeColor="text1"/>
        </w:rPr>
        <w:t>(5)</w:t>
      </w:r>
      <w:r w:rsidRPr="00FF615C">
        <w:rPr>
          <w:color w:val="000000" w:themeColor="text1"/>
        </w:rPr>
        <w:tab/>
      </w:r>
      <w:r w:rsidR="00F92CE7" w:rsidRPr="00FF615C">
        <w:rPr>
          <w:color w:val="000000" w:themeColor="text1"/>
        </w:rPr>
        <w:t xml:space="preserve">A project proponent must monitor growth disturbance events within the project area and record the features of these events in accordance with the requirements specified </w:t>
      </w:r>
      <w:r w:rsidR="00060A0B" w:rsidRPr="00FF615C">
        <w:rPr>
          <w:color w:val="000000" w:themeColor="text1"/>
        </w:rPr>
        <w:t>in Part 3 and</w:t>
      </w:r>
      <w:r w:rsidR="00F92CE7" w:rsidRPr="00FF615C">
        <w:rPr>
          <w:color w:val="000000" w:themeColor="text1"/>
        </w:rPr>
        <w:t xml:space="preserve"> section 7.25.</w:t>
      </w:r>
    </w:p>
    <w:p w14:paraId="7A365C46" w14:textId="26F290C0" w:rsidR="00F92CE7" w:rsidRPr="00FF615C" w:rsidRDefault="00AD2DAC" w:rsidP="00AD2DAC">
      <w:pPr>
        <w:pStyle w:val="h3Div"/>
        <w:rPr>
          <w:color w:val="000000" w:themeColor="text1"/>
        </w:rPr>
      </w:pPr>
      <w:bookmarkStart w:id="161" w:name="_Toc359525148"/>
      <w:r w:rsidRPr="00FF615C">
        <w:rPr>
          <w:color w:val="000000" w:themeColor="text1"/>
        </w:rPr>
        <w:t xml:space="preserve">Division </w:t>
      </w:r>
      <w:r w:rsidR="00D5641B">
        <w:rPr>
          <w:color w:val="000000" w:themeColor="text1"/>
        </w:rPr>
        <w:t>7.3</w:t>
      </w:r>
      <w:r w:rsidRPr="00FF615C">
        <w:rPr>
          <w:color w:val="000000" w:themeColor="text1"/>
        </w:rPr>
        <w:tab/>
      </w:r>
      <w:r w:rsidR="00F92CE7" w:rsidRPr="00FF615C">
        <w:rPr>
          <w:color w:val="000000" w:themeColor="text1"/>
        </w:rPr>
        <w:t>Record-keeping requirements</w:t>
      </w:r>
      <w:bookmarkEnd w:id="161"/>
    </w:p>
    <w:p w14:paraId="127EDDF2" w14:textId="77777777" w:rsidR="00F92CE7" w:rsidRPr="00FF615C" w:rsidRDefault="00F92CE7" w:rsidP="00F92CE7">
      <w:pPr>
        <w:pStyle w:val="noteMain"/>
        <w:rPr>
          <w:color w:val="000000" w:themeColor="text1"/>
        </w:rPr>
      </w:pPr>
      <w:r w:rsidRPr="00FF615C">
        <w:rPr>
          <w:color w:val="000000" w:themeColor="text1"/>
        </w:rPr>
        <w:tab/>
      </w:r>
      <w:r w:rsidRPr="00FF615C">
        <w:rPr>
          <w:b/>
          <w:i/>
          <w:color w:val="000000" w:themeColor="text1"/>
        </w:rPr>
        <w:t>Note</w:t>
      </w:r>
      <w:r w:rsidRPr="00FF615C">
        <w:rPr>
          <w:color w:val="000000" w:themeColor="text1"/>
        </w:rPr>
        <w:tab/>
        <w:t>See paragraph 106(3</w:t>
      </w:r>
      <w:proofErr w:type="gramStart"/>
      <w:r w:rsidRPr="00FF615C">
        <w:rPr>
          <w:color w:val="000000" w:themeColor="text1"/>
        </w:rPr>
        <w:t>)(</w:t>
      </w:r>
      <w:proofErr w:type="gramEnd"/>
      <w:r w:rsidRPr="00FF615C">
        <w:rPr>
          <w:color w:val="000000" w:themeColor="text1"/>
        </w:rPr>
        <w:t>c) of the Act and regulation 17.1 of the Regulations.</w:t>
      </w:r>
    </w:p>
    <w:p w14:paraId="281551C6" w14:textId="2BAD2652" w:rsidR="00F92CE7" w:rsidRPr="00FF615C" w:rsidRDefault="00D5641B" w:rsidP="00E25E50">
      <w:pPr>
        <w:pStyle w:val="h5Section"/>
        <w:rPr>
          <w:color w:val="000000" w:themeColor="text1"/>
        </w:rPr>
      </w:pPr>
      <w:bookmarkStart w:id="162" w:name="_Toc359525149"/>
      <w:r>
        <w:rPr>
          <w:color w:val="000000" w:themeColor="text1"/>
        </w:rPr>
        <w:t>7.3</w:t>
      </w:r>
      <w:r w:rsidR="00E25E50" w:rsidRPr="00FF615C">
        <w:rPr>
          <w:color w:val="000000" w:themeColor="text1"/>
        </w:rPr>
        <w:tab/>
      </w:r>
      <w:r w:rsidR="00F92CE7" w:rsidRPr="00FF615C">
        <w:rPr>
          <w:color w:val="000000" w:themeColor="text1"/>
        </w:rPr>
        <w:t>Records that must be kept</w:t>
      </w:r>
      <w:bookmarkEnd w:id="162"/>
    </w:p>
    <w:p w14:paraId="54EEEFFF" w14:textId="36E45140"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For paragraph 17.1(2</w:t>
      </w:r>
      <w:proofErr w:type="gramStart"/>
      <w:r w:rsidR="00F92CE7" w:rsidRPr="00FF615C">
        <w:rPr>
          <w:color w:val="000000" w:themeColor="text1"/>
        </w:rPr>
        <w:t>)(</w:t>
      </w:r>
      <w:proofErr w:type="gramEnd"/>
      <w:r w:rsidR="00F92CE7" w:rsidRPr="00FF615C">
        <w:rPr>
          <w:color w:val="000000" w:themeColor="text1"/>
        </w:rPr>
        <w:t xml:space="preserve">b) of the Regulations, a project proponent must make a record of the information specified in this Division and in Division 7.4. </w:t>
      </w:r>
    </w:p>
    <w:p w14:paraId="6D79E605" w14:textId="43CD1EA8" w:rsidR="00F92CE7" w:rsidRPr="00FF615C" w:rsidRDefault="00D5641B" w:rsidP="00E25E50">
      <w:pPr>
        <w:pStyle w:val="h5Section"/>
        <w:rPr>
          <w:color w:val="000000" w:themeColor="text1"/>
        </w:rPr>
      </w:pPr>
      <w:bookmarkStart w:id="163" w:name="_Toc359525150"/>
      <w:r>
        <w:rPr>
          <w:color w:val="000000" w:themeColor="text1"/>
        </w:rPr>
        <w:t>7.4</w:t>
      </w:r>
      <w:r w:rsidR="00E25E50" w:rsidRPr="00FF615C">
        <w:rPr>
          <w:color w:val="000000" w:themeColor="text1"/>
        </w:rPr>
        <w:tab/>
      </w:r>
      <w:r w:rsidR="00F92CE7" w:rsidRPr="00FF615C">
        <w:rPr>
          <w:color w:val="000000" w:themeColor="text1"/>
        </w:rPr>
        <w:t>Stratum records</w:t>
      </w:r>
      <w:bookmarkEnd w:id="163"/>
    </w:p>
    <w:p w14:paraId="787A4C98" w14:textId="40CB259D"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following records about stratum descriptions, location, and area must be created and maintained:</w:t>
      </w:r>
    </w:p>
    <w:p w14:paraId="06D949F3" w14:textId="32B065B4"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spatial</w:t>
      </w:r>
      <w:proofErr w:type="gramEnd"/>
      <w:r w:rsidR="00F92CE7" w:rsidRPr="00FF615C">
        <w:rPr>
          <w:color w:val="000000" w:themeColor="text1"/>
        </w:rPr>
        <w:t xml:space="preserve"> data and mapping files stored in a geographical information system; and</w:t>
      </w:r>
    </w:p>
    <w:p w14:paraId="58F6A3F3" w14:textId="5029D653"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original</w:t>
      </w:r>
      <w:proofErr w:type="gramEnd"/>
      <w:r w:rsidR="00F92CE7" w:rsidRPr="00FF615C">
        <w:rPr>
          <w:color w:val="000000" w:themeColor="text1"/>
        </w:rPr>
        <w:t xml:space="preserve"> </w:t>
      </w:r>
      <w:proofErr w:type="spellStart"/>
      <w:r w:rsidR="00F92CE7" w:rsidRPr="00FF615C">
        <w:rPr>
          <w:color w:val="000000" w:themeColor="text1"/>
        </w:rPr>
        <w:t>ortho</w:t>
      </w:r>
      <w:proofErr w:type="spellEnd"/>
      <w:r w:rsidR="00F92CE7" w:rsidRPr="00FF615C">
        <w:rPr>
          <w:color w:val="000000" w:themeColor="text1"/>
        </w:rPr>
        <w:t>-rectified aerial images.</w:t>
      </w:r>
    </w:p>
    <w:p w14:paraId="08FC95B8" w14:textId="4E5DC658" w:rsidR="00F92CE7" w:rsidRPr="00FF615C" w:rsidRDefault="00D5641B" w:rsidP="00E25E50">
      <w:pPr>
        <w:pStyle w:val="h5Section"/>
        <w:rPr>
          <w:color w:val="000000" w:themeColor="text1"/>
        </w:rPr>
      </w:pPr>
      <w:bookmarkStart w:id="164" w:name="_Toc359525151"/>
      <w:r>
        <w:rPr>
          <w:color w:val="000000" w:themeColor="text1"/>
        </w:rPr>
        <w:t>7.5</w:t>
      </w:r>
      <w:r w:rsidR="00E25E50" w:rsidRPr="00FF615C">
        <w:rPr>
          <w:color w:val="000000" w:themeColor="text1"/>
        </w:rPr>
        <w:tab/>
      </w:r>
      <w:r w:rsidR="00F92CE7" w:rsidRPr="00FF615C">
        <w:rPr>
          <w:color w:val="000000" w:themeColor="text1"/>
        </w:rPr>
        <w:t>Project tree measures</w:t>
      </w:r>
      <w:bookmarkEnd w:id="164"/>
    </w:p>
    <w:p w14:paraId="5D0871A8" w14:textId="333A2C6B"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following records about each individual project tree assessed from within plots during full inventory or PSP assessment must be created and maintained:</w:t>
      </w:r>
    </w:p>
    <w:p w14:paraId="27FD349E" w14:textId="7FE733EB"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tree</w:t>
      </w:r>
      <w:proofErr w:type="gramEnd"/>
      <w:r w:rsidR="00F92CE7" w:rsidRPr="00FF615C">
        <w:rPr>
          <w:color w:val="000000" w:themeColor="text1"/>
        </w:rPr>
        <w:t xml:space="preserve"> type;</w:t>
      </w:r>
    </w:p>
    <w:p w14:paraId="37D84B2B" w14:textId="4923E780"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estimated</w:t>
      </w:r>
      <w:proofErr w:type="gramEnd"/>
      <w:r w:rsidR="00F92CE7" w:rsidRPr="00FF615C">
        <w:rPr>
          <w:color w:val="000000" w:themeColor="text1"/>
        </w:rPr>
        <w:t xml:space="preserve"> biomass;</w:t>
      </w:r>
    </w:p>
    <w:p w14:paraId="7FC88C2E" w14:textId="7094618B"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allometric function applied to generate the estimate specified in paragraph (b); and</w:t>
      </w:r>
    </w:p>
    <w:p w14:paraId="4BB6BF90" w14:textId="0D23E64C"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predictor</w:t>
      </w:r>
      <w:proofErr w:type="gramEnd"/>
      <w:r w:rsidR="00F92CE7" w:rsidRPr="00FF615C">
        <w:rPr>
          <w:color w:val="000000" w:themeColor="text1"/>
        </w:rPr>
        <w:t xml:space="preserve"> measure values.</w:t>
      </w:r>
    </w:p>
    <w:p w14:paraId="3CDFE515" w14:textId="684DE0BA" w:rsidR="00F92CE7" w:rsidRPr="00FF615C" w:rsidRDefault="00D5641B" w:rsidP="00E25E50">
      <w:pPr>
        <w:pStyle w:val="h5Section"/>
        <w:rPr>
          <w:color w:val="000000" w:themeColor="text1"/>
        </w:rPr>
      </w:pPr>
      <w:bookmarkStart w:id="165" w:name="_Toc359525152"/>
      <w:r>
        <w:rPr>
          <w:color w:val="000000" w:themeColor="text1"/>
        </w:rPr>
        <w:t>7.6</w:t>
      </w:r>
      <w:r w:rsidR="00E25E50" w:rsidRPr="00FF615C">
        <w:rPr>
          <w:color w:val="000000" w:themeColor="text1"/>
        </w:rPr>
        <w:tab/>
      </w:r>
      <w:r w:rsidR="00F92CE7" w:rsidRPr="00FF615C">
        <w:rPr>
          <w:color w:val="000000" w:themeColor="text1"/>
        </w:rPr>
        <w:t>Carbon stock calculations</w:t>
      </w:r>
      <w:bookmarkEnd w:id="165"/>
    </w:p>
    <w:p w14:paraId="74643470" w14:textId="3E425184"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All input data for, and the result of, each equation set out in Division 6.2 must be maintained.</w:t>
      </w:r>
    </w:p>
    <w:p w14:paraId="433C9669" w14:textId="690EDCC6" w:rsidR="00F92CE7" w:rsidRPr="00FF615C" w:rsidRDefault="00D5641B" w:rsidP="00E25E50">
      <w:pPr>
        <w:pStyle w:val="h5Section"/>
        <w:rPr>
          <w:color w:val="000000" w:themeColor="text1"/>
        </w:rPr>
      </w:pPr>
      <w:bookmarkStart w:id="166" w:name="_Toc359525153"/>
      <w:r>
        <w:rPr>
          <w:color w:val="000000" w:themeColor="text1"/>
        </w:rPr>
        <w:t>7.7</w:t>
      </w:r>
      <w:r w:rsidR="00E25E50" w:rsidRPr="00FF615C">
        <w:rPr>
          <w:color w:val="000000" w:themeColor="text1"/>
        </w:rPr>
        <w:tab/>
      </w:r>
      <w:r w:rsidR="00F92CE7" w:rsidRPr="00FF615C">
        <w:rPr>
          <w:color w:val="000000" w:themeColor="text1"/>
        </w:rPr>
        <w:t>Allometric functions</w:t>
      </w:r>
      <w:bookmarkEnd w:id="166"/>
    </w:p>
    <w:p w14:paraId="06631F60" w14:textId="5210EFE9"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following records about allometric functions must be created and maintained:</w:t>
      </w:r>
    </w:p>
    <w:p w14:paraId="23B76890" w14:textId="267557EE"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allometric</w:t>
      </w:r>
      <w:proofErr w:type="gramEnd"/>
      <w:r w:rsidR="00F92CE7" w:rsidRPr="00FF615C">
        <w:rPr>
          <w:color w:val="000000" w:themeColor="text1"/>
        </w:rPr>
        <w:t xml:space="preserve"> reports;</w:t>
      </w:r>
      <w:r w:rsidR="008305D1" w:rsidRPr="00FF615C">
        <w:rPr>
          <w:color w:val="000000" w:themeColor="text1"/>
        </w:rPr>
        <w:t xml:space="preserve"> and</w:t>
      </w:r>
    </w:p>
    <w:p w14:paraId="1BBD1E58" w14:textId="6A47C797" w:rsidR="00F92CE7" w:rsidRPr="00FF615C" w:rsidRDefault="00E25E50" w:rsidP="00C86D20">
      <w:pPr>
        <w:pStyle w:val="tPara"/>
        <w:rPr>
          <w:color w:val="000000" w:themeColor="text1"/>
        </w:rPr>
      </w:pPr>
      <w:r w:rsidRPr="00FF615C">
        <w:rPr>
          <w:color w:val="000000" w:themeColor="text1"/>
        </w:rPr>
        <w:lastRenderedPageBreak/>
        <w:tab/>
      </w:r>
      <w:r w:rsidR="00D5641B">
        <w:rPr>
          <w:color w:val="000000" w:themeColor="text1"/>
        </w:rPr>
        <w:t>(b)</w:t>
      </w:r>
      <w:r w:rsidRPr="00FF615C">
        <w:rPr>
          <w:color w:val="000000" w:themeColor="text1"/>
        </w:rPr>
        <w:tab/>
      </w:r>
      <w:proofErr w:type="gramStart"/>
      <w:r w:rsidR="00F92CE7" w:rsidRPr="00FF615C">
        <w:rPr>
          <w:color w:val="000000" w:themeColor="text1"/>
        </w:rPr>
        <w:t>equipment</w:t>
      </w:r>
      <w:proofErr w:type="gramEnd"/>
      <w:r w:rsidR="00F92CE7" w:rsidRPr="00FF615C">
        <w:rPr>
          <w:color w:val="000000" w:themeColor="text1"/>
        </w:rPr>
        <w:t xml:space="preserve"> checks</w:t>
      </w:r>
      <w:r w:rsidR="008305D1" w:rsidRPr="00FF615C">
        <w:rPr>
          <w:color w:val="000000" w:themeColor="text1"/>
        </w:rPr>
        <w:t>.</w:t>
      </w:r>
    </w:p>
    <w:p w14:paraId="4141E385" w14:textId="1ED71FAF" w:rsidR="00F92CE7" w:rsidRPr="00FF615C" w:rsidRDefault="00D5641B" w:rsidP="00E25E50">
      <w:pPr>
        <w:pStyle w:val="h5Section"/>
        <w:rPr>
          <w:color w:val="000000" w:themeColor="text1"/>
        </w:rPr>
      </w:pPr>
      <w:bookmarkStart w:id="167" w:name="_Toc359525154"/>
      <w:r>
        <w:rPr>
          <w:color w:val="000000" w:themeColor="text1"/>
        </w:rPr>
        <w:t>7.8</w:t>
      </w:r>
      <w:r w:rsidR="00E25E50" w:rsidRPr="00FF615C">
        <w:rPr>
          <w:color w:val="000000" w:themeColor="text1"/>
        </w:rPr>
        <w:tab/>
      </w:r>
      <w:r w:rsidR="00F92CE7" w:rsidRPr="00FF615C">
        <w:rPr>
          <w:color w:val="000000" w:themeColor="text1"/>
        </w:rPr>
        <w:t>Sampling plans</w:t>
      </w:r>
      <w:bookmarkEnd w:id="167"/>
    </w:p>
    <w:p w14:paraId="17C23F15" w14:textId="599DD602"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Sampling plans must be retained as records.</w:t>
      </w:r>
    </w:p>
    <w:p w14:paraId="11FAD356" w14:textId="1F3FA6AE" w:rsidR="00F92CE7" w:rsidRPr="00FF615C" w:rsidRDefault="00D5641B" w:rsidP="00E25E50">
      <w:pPr>
        <w:pStyle w:val="h5Section"/>
        <w:rPr>
          <w:color w:val="000000" w:themeColor="text1"/>
        </w:rPr>
      </w:pPr>
      <w:bookmarkStart w:id="168" w:name="_Toc359525155"/>
      <w:r>
        <w:rPr>
          <w:color w:val="000000" w:themeColor="text1"/>
        </w:rPr>
        <w:t>7.9</w:t>
      </w:r>
      <w:r w:rsidR="00E25E50" w:rsidRPr="00FF615C">
        <w:rPr>
          <w:color w:val="000000" w:themeColor="text1"/>
        </w:rPr>
        <w:tab/>
      </w:r>
      <w:r w:rsidR="00F92CE7" w:rsidRPr="00FF615C">
        <w:rPr>
          <w:color w:val="000000" w:themeColor="text1"/>
        </w:rPr>
        <w:t>Quality assurance and control</w:t>
      </w:r>
      <w:bookmarkEnd w:id="168"/>
    </w:p>
    <w:p w14:paraId="5E8A4163" w14:textId="143C0F8E" w:rsidR="00F92CE7" w:rsidRPr="00FF615C" w:rsidRDefault="00E25E50" w:rsidP="00E25E50">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Records relating to the following quality assurance and control measures must be created and maintained:</w:t>
      </w:r>
    </w:p>
    <w:p w14:paraId="5FB21EFC" w14:textId="67AA4213" w:rsidR="00F92CE7" w:rsidRPr="00FF615C" w:rsidRDefault="00E25E50" w:rsidP="00C86D20">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doc</w:t>
      </w:r>
      <w:r w:rsidR="00C86D20" w:rsidRPr="00FF615C">
        <w:rPr>
          <w:color w:val="000000" w:themeColor="text1"/>
        </w:rPr>
        <w:t>ument</w:t>
      </w:r>
      <w:proofErr w:type="gramEnd"/>
      <w:r w:rsidR="00C86D20" w:rsidRPr="00FF615C">
        <w:rPr>
          <w:color w:val="000000" w:themeColor="text1"/>
        </w:rPr>
        <w:t xml:space="preserve"> archiving and versioning;</w:t>
      </w:r>
    </w:p>
    <w:p w14:paraId="4F5B8A47" w14:textId="6A00D750"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type</w:t>
      </w:r>
      <w:proofErr w:type="gramEnd"/>
      <w:r w:rsidR="00F92CE7" w:rsidRPr="00FF615C">
        <w:rPr>
          <w:color w:val="000000" w:themeColor="text1"/>
        </w:rPr>
        <w:t xml:space="preserve"> of measurement equipment used to collect measures during any of the activities specified in Division 5.1; </w:t>
      </w:r>
    </w:p>
    <w:p w14:paraId="05D4B2BE" w14:textId="48ED5D35"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measurement</w:t>
      </w:r>
      <w:proofErr w:type="gramEnd"/>
      <w:r w:rsidR="00F92CE7" w:rsidRPr="00FF615C">
        <w:rPr>
          <w:color w:val="000000" w:themeColor="text1"/>
        </w:rPr>
        <w:t xml:space="preserve"> equipment calibration undertaken and equipment checks applied when collecting measures during any of the activities specified in Division 5.1; and</w:t>
      </w:r>
    </w:p>
    <w:p w14:paraId="4BD9DA8B" w14:textId="33DC59E5" w:rsidR="00F92CE7" w:rsidRPr="00FF615C" w:rsidRDefault="00E25E50" w:rsidP="00E25E50">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corrective</w:t>
      </w:r>
      <w:proofErr w:type="gramEnd"/>
      <w:r w:rsidR="00F92CE7" w:rsidRPr="00FF615C">
        <w:rPr>
          <w:color w:val="000000" w:themeColor="text1"/>
        </w:rPr>
        <w:t xml:space="preserve"> action taken where the equipment checks specified in paragraph (</w:t>
      </w:r>
      <w:r w:rsidR="008305D1" w:rsidRPr="00FF615C">
        <w:rPr>
          <w:color w:val="000000" w:themeColor="text1"/>
        </w:rPr>
        <w:t>c</w:t>
      </w:r>
      <w:r w:rsidR="00F92CE7" w:rsidRPr="00FF615C">
        <w:rPr>
          <w:color w:val="000000" w:themeColor="text1"/>
        </w:rPr>
        <w:t>) indicate equipment is returning inaccurate measures.</w:t>
      </w:r>
    </w:p>
    <w:p w14:paraId="7FA1F72F" w14:textId="0AA3A948" w:rsidR="00F92CE7" w:rsidRPr="00FF615C" w:rsidRDefault="00D5641B" w:rsidP="00E25E50">
      <w:pPr>
        <w:pStyle w:val="h5Section"/>
        <w:rPr>
          <w:color w:val="000000" w:themeColor="text1"/>
        </w:rPr>
      </w:pPr>
      <w:bookmarkStart w:id="169" w:name="_Toc359525156"/>
      <w:r>
        <w:rPr>
          <w:color w:val="000000" w:themeColor="text1"/>
        </w:rPr>
        <w:t>7.10</w:t>
      </w:r>
      <w:r w:rsidR="00E25E50" w:rsidRPr="00FF615C">
        <w:rPr>
          <w:color w:val="000000" w:themeColor="text1"/>
        </w:rPr>
        <w:tab/>
      </w:r>
      <w:r w:rsidR="00F92CE7" w:rsidRPr="00FF615C">
        <w:rPr>
          <w:color w:val="000000" w:themeColor="text1"/>
        </w:rPr>
        <w:t>Fuel use</w:t>
      </w:r>
      <w:bookmarkEnd w:id="169"/>
    </w:p>
    <w:p w14:paraId="0394CD79" w14:textId="09D4E3D2" w:rsidR="00F92CE7" w:rsidRPr="00FF615C" w:rsidRDefault="003D0020" w:rsidP="003D0020">
      <w:pPr>
        <w:pStyle w:val="tMain"/>
        <w:rPr>
          <w:color w:val="000000" w:themeColor="text1"/>
        </w:rPr>
      </w:pPr>
      <w:r w:rsidRPr="00FF615C">
        <w:rPr>
          <w:color w:val="000000" w:themeColor="text1"/>
        </w:rPr>
        <w:tab/>
      </w:r>
      <w:r w:rsidRPr="00FF615C">
        <w:rPr>
          <w:color w:val="000000" w:themeColor="text1"/>
        </w:rPr>
        <w:tab/>
      </w:r>
      <w:r w:rsidR="00E13A83" w:rsidRPr="00FF615C">
        <w:rPr>
          <w:color w:val="000000" w:themeColor="text1"/>
        </w:rPr>
        <w:t>R</w:t>
      </w:r>
      <w:r w:rsidR="00F92CE7" w:rsidRPr="00FF615C">
        <w:rPr>
          <w:color w:val="000000" w:themeColor="text1"/>
        </w:rPr>
        <w:t xml:space="preserve">ecords relating to fuel use, for example invoices, vehicle logbooks, records of project activity, or reports of calculated consumption based on hourly or per hectare consumption rates, must be created and maintained. </w:t>
      </w:r>
    </w:p>
    <w:p w14:paraId="4AF1087C" w14:textId="29D8CD22" w:rsidR="001E07D6" w:rsidRPr="00FF615C" w:rsidRDefault="001C1E3D" w:rsidP="001C1E3D">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1E07D6" w:rsidRPr="00FF615C">
        <w:rPr>
          <w:color w:val="000000" w:themeColor="text1"/>
        </w:rPr>
        <w:t xml:space="preserve">If fuel use records for project activities cannot be </w:t>
      </w:r>
      <w:r w:rsidR="00C57317" w:rsidRPr="00FF615C">
        <w:rPr>
          <w:color w:val="000000" w:themeColor="text1"/>
        </w:rPr>
        <w:t>disaggregated</w:t>
      </w:r>
      <w:r w:rsidR="001E07D6" w:rsidRPr="00FF615C">
        <w:rPr>
          <w:color w:val="000000" w:themeColor="text1"/>
        </w:rPr>
        <w:t xml:space="preserve"> from other non</w:t>
      </w:r>
      <w:r w:rsidR="0090015F" w:rsidRPr="00FF615C">
        <w:rPr>
          <w:color w:val="000000" w:themeColor="text1"/>
        </w:rPr>
        <w:noBreakHyphen/>
      </w:r>
      <w:r w:rsidR="001E07D6" w:rsidRPr="00FF615C">
        <w:rPr>
          <w:color w:val="000000" w:themeColor="text1"/>
        </w:rPr>
        <w:t>project activities, estimates of project fuel use may be based on the time spent undertaking project activities and the known average fuel consumption of vehicles or machinery.</w:t>
      </w:r>
    </w:p>
    <w:p w14:paraId="286A3AFF" w14:textId="2DA587F2" w:rsidR="00F92CE7" w:rsidRPr="00FF615C" w:rsidRDefault="0090015F" w:rsidP="0090015F">
      <w:pPr>
        <w:pStyle w:val="h3Div"/>
        <w:rPr>
          <w:color w:val="000000" w:themeColor="text1"/>
        </w:rPr>
      </w:pPr>
      <w:bookmarkStart w:id="170" w:name="_Toc359525157"/>
      <w:r w:rsidRPr="00FF615C">
        <w:rPr>
          <w:color w:val="000000" w:themeColor="text1"/>
        </w:rPr>
        <w:t xml:space="preserve">Division </w:t>
      </w:r>
      <w:r w:rsidR="00D5641B">
        <w:rPr>
          <w:color w:val="000000" w:themeColor="text1"/>
        </w:rPr>
        <w:t>7.4</w:t>
      </w:r>
      <w:r w:rsidRPr="00FF615C">
        <w:rPr>
          <w:color w:val="000000" w:themeColor="text1"/>
        </w:rPr>
        <w:tab/>
      </w:r>
      <w:r w:rsidR="00F92CE7" w:rsidRPr="00FF615C">
        <w:rPr>
          <w:color w:val="000000" w:themeColor="text1"/>
        </w:rPr>
        <w:t>Offsets report requirements</w:t>
      </w:r>
      <w:bookmarkEnd w:id="170"/>
    </w:p>
    <w:p w14:paraId="0E66107F" w14:textId="58D5FEA0" w:rsidR="00F92CE7" w:rsidRPr="00FF615C" w:rsidRDefault="0090015F" w:rsidP="00B3665F">
      <w:pPr>
        <w:pStyle w:val="h4Subdiv"/>
        <w:rPr>
          <w:rStyle w:val="CharSectno"/>
          <w:rFonts w:ascii="Times New Roman" w:hAnsi="Times New Roman"/>
          <w:b w:val="0"/>
          <w:color w:val="000000" w:themeColor="text1"/>
        </w:rPr>
      </w:pPr>
      <w:bookmarkStart w:id="171" w:name="_Toc359525158"/>
      <w:r w:rsidRPr="00FF615C">
        <w:rPr>
          <w:color w:val="000000" w:themeColor="text1"/>
        </w:rPr>
        <w:t xml:space="preserve">Subdivision </w:t>
      </w:r>
      <w:r w:rsidR="00D5641B">
        <w:rPr>
          <w:color w:val="000000" w:themeColor="text1"/>
        </w:rPr>
        <w:t>7.4.1</w:t>
      </w:r>
      <w:r w:rsidRPr="00FF615C">
        <w:rPr>
          <w:color w:val="000000" w:themeColor="text1"/>
        </w:rPr>
        <w:tab/>
      </w:r>
      <w:r w:rsidR="00F92CE7" w:rsidRPr="00FF615C">
        <w:rPr>
          <w:color w:val="000000" w:themeColor="text1"/>
        </w:rPr>
        <w:t>Information that must be included in the first offsets report</w:t>
      </w:r>
      <w:bookmarkEnd w:id="171"/>
    </w:p>
    <w:p w14:paraId="7C939307" w14:textId="21B5EA1D" w:rsidR="00F92CE7" w:rsidRPr="00FF615C" w:rsidRDefault="00D5641B" w:rsidP="0090015F">
      <w:pPr>
        <w:pStyle w:val="h5Section"/>
        <w:rPr>
          <w:color w:val="000000" w:themeColor="text1"/>
        </w:rPr>
      </w:pPr>
      <w:bookmarkStart w:id="172" w:name="_Toc359525159"/>
      <w:r>
        <w:rPr>
          <w:color w:val="000000" w:themeColor="text1"/>
        </w:rPr>
        <w:t>7.11</w:t>
      </w:r>
      <w:r w:rsidR="0090015F" w:rsidRPr="00FF615C">
        <w:rPr>
          <w:color w:val="000000" w:themeColor="text1"/>
        </w:rPr>
        <w:tab/>
      </w:r>
      <w:r w:rsidR="00F92CE7" w:rsidRPr="00FF615C">
        <w:rPr>
          <w:color w:val="000000" w:themeColor="text1"/>
        </w:rPr>
        <w:t>General</w:t>
      </w:r>
      <w:bookmarkEnd w:id="172"/>
      <w:r w:rsidR="00F92CE7" w:rsidRPr="00FF615C">
        <w:rPr>
          <w:color w:val="000000" w:themeColor="text1"/>
        </w:rPr>
        <w:t xml:space="preserve"> </w:t>
      </w:r>
    </w:p>
    <w:p w14:paraId="447C6AE7" w14:textId="4CAAFBB6" w:rsidR="00F92CE7" w:rsidRPr="00FF615C" w:rsidRDefault="0090015F" w:rsidP="0090015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For paragraph 6.2(j) of the Regulations, this Subdivision sets out the information that is required to be submitted in the first offsets report for a project to which this Determination applies.</w:t>
      </w:r>
    </w:p>
    <w:p w14:paraId="741E0764" w14:textId="5F5F2E2C" w:rsidR="00F92CE7" w:rsidRPr="00FF615C" w:rsidRDefault="0090015F" w:rsidP="0090015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The first offsets report for a project must also include the information set out in Subdivision </w:t>
      </w:r>
      <w:r w:rsidR="001C1E3D" w:rsidRPr="00FF615C">
        <w:rPr>
          <w:color w:val="000000" w:themeColor="text1"/>
        </w:rPr>
        <w:t>7.4</w:t>
      </w:r>
      <w:r w:rsidR="00F92CE7" w:rsidRPr="00FF615C">
        <w:rPr>
          <w:color w:val="000000" w:themeColor="text1"/>
        </w:rPr>
        <w:t>.2.</w:t>
      </w:r>
    </w:p>
    <w:p w14:paraId="3F0E819D" w14:textId="400C4B20" w:rsidR="00F92CE7" w:rsidRPr="00FF615C" w:rsidRDefault="00D5641B" w:rsidP="0090015F">
      <w:pPr>
        <w:pStyle w:val="h5Section"/>
        <w:rPr>
          <w:color w:val="000000" w:themeColor="text1"/>
        </w:rPr>
      </w:pPr>
      <w:bookmarkStart w:id="173" w:name="_Toc359525160"/>
      <w:r>
        <w:rPr>
          <w:color w:val="000000" w:themeColor="text1"/>
        </w:rPr>
        <w:t>7.12</w:t>
      </w:r>
      <w:r w:rsidR="0090015F" w:rsidRPr="00FF615C">
        <w:rPr>
          <w:color w:val="000000" w:themeColor="text1"/>
        </w:rPr>
        <w:tab/>
      </w:r>
      <w:r w:rsidR="00F92CE7" w:rsidRPr="00FF615C">
        <w:rPr>
          <w:color w:val="000000" w:themeColor="text1"/>
        </w:rPr>
        <w:t>Project information</w:t>
      </w:r>
      <w:bookmarkEnd w:id="173"/>
    </w:p>
    <w:p w14:paraId="2A8F284C" w14:textId="04CB38B8" w:rsidR="00F92CE7" w:rsidRPr="00FF615C" w:rsidRDefault="0090015F" w:rsidP="0090015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first offsets report for a project must contain:</w:t>
      </w:r>
    </w:p>
    <w:p w14:paraId="5109B14B" w14:textId="763D5B26"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land</w:t>
      </w:r>
      <w:proofErr w:type="gramEnd"/>
      <w:r w:rsidR="00F92CE7" w:rsidRPr="00FF615C">
        <w:rPr>
          <w:color w:val="000000" w:themeColor="text1"/>
        </w:rPr>
        <w:t xml:space="preserve"> title references for land over which the project is located;</w:t>
      </w:r>
    </w:p>
    <w:p w14:paraId="7BE3613C" w14:textId="7192C7CD" w:rsidR="00F92CE7" w:rsidRPr="00FF615C" w:rsidRDefault="0090015F" w:rsidP="0090015F">
      <w:pPr>
        <w:pStyle w:val="tPara"/>
        <w:rPr>
          <w:color w:val="000000" w:themeColor="text1"/>
        </w:rPr>
      </w:pPr>
      <w:r w:rsidRPr="00FF615C">
        <w:rPr>
          <w:color w:val="000000" w:themeColor="text1"/>
        </w:rPr>
        <w:lastRenderedPageBreak/>
        <w:tab/>
      </w:r>
      <w:r w:rsidR="00D5641B">
        <w:rPr>
          <w:color w:val="000000" w:themeColor="text1"/>
        </w:rPr>
        <w:t>(b)</w:t>
      </w:r>
      <w:r w:rsidRPr="00FF615C">
        <w:rPr>
          <w:color w:val="000000" w:themeColor="text1"/>
        </w:rPr>
        <w:tab/>
      </w:r>
      <w:proofErr w:type="gramStart"/>
      <w:r w:rsidR="00F92CE7" w:rsidRPr="00FF615C">
        <w:rPr>
          <w:color w:val="000000" w:themeColor="text1"/>
        </w:rPr>
        <w:t>geospatial</w:t>
      </w:r>
      <w:proofErr w:type="gramEnd"/>
      <w:r w:rsidR="00F92CE7" w:rsidRPr="00FF615C">
        <w:rPr>
          <w:color w:val="000000" w:themeColor="text1"/>
        </w:rPr>
        <w:t xml:space="preserve"> data files detailing the boundary of the project area; and</w:t>
      </w:r>
    </w:p>
    <w:p w14:paraId="5D163694" w14:textId="04861BAF"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boundary of the project area.</w:t>
      </w:r>
    </w:p>
    <w:p w14:paraId="3838A84E" w14:textId="6A62095B" w:rsidR="00F92CE7" w:rsidRPr="00FF615C" w:rsidRDefault="00D5641B" w:rsidP="0090015F">
      <w:pPr>
        <w:pStyle w:val="h5Section"/>
        <w:rPr>
          <w:color w:val="000000" w:themeColor="text1"/>
        </w:rPr>
      </w:pPr>
      <w:bookmarkStart w:id="174" w:name="_Toc359525161"/>
      <w:r>
        <w:rPr>
          <w:color w:val="000000" w:themeColor="text1"/>
        </w:rPr>
        <w:t>7.13</w:t>
      </w:r>
      <w:r w:rsidR="0090015F" w:rsidRPr="00FF615C">
        <w:rPr>
          <w:color w:val="000000" w:themeColor="text1"/>
        </w:rPr>
        <w:tab/>
      </w:r>
      <w:r w:rsidR="00F92CE7" w:rsidRPr="00FF615C">
        <w:rPr>
          <w:color w:val="000000" w:themeColor="text1"/>
        </w:rPr>
        <w:t>Stratum description and status</w:t>
      </w:r>
      <w:bookmarkEnd w:id="174"/>
    </w:p>
    <w:p w14:paraId="709D7852" w14:textId="5862A6C5" w:rsidR="00F92CE7" w:rsidRPr="00FF615C" w:rsidRDefault="0090015F" w:rsidP="0090015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first offsets report must contain the following information in relation to each stratum that it references:</w:t>
      </w:r>
    </w:p>
    <w:p w14:paraId="641DE6A3" w14:textId="0356ADAE"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geospatial</w:t>
      </w:r>
      <w:proofErr w:type="gramEnd"/>
      <w:r w:rsidR="00F92CE7" w:rsidRPr="00FF615C">
        <w:rPr>
          <w:color w:val="000000" w:themeColor="text1"/>
        </w:rPr>
        <w:t xml:space="preserve"> data files detailing the boundary of the stratum; </w:t>
      </w:r>
    </w:p>
    <w:p w14:paraId="6A25D700" w14:textId="705854CB"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boundary of the stratum;</w:t>
      </w:r>
    </w:p>
    <w:p w14:paraId="48B60865" w14:textId="73F2D847"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planting method applied within the stratum and records demonstrating that the establishment of project trees has been through planting;</w:t>
      </w:r>
    </w:p>
    <w:p w14:paraId="0A6CEC07" w14:textId="567337FB"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planting</w:t>
      </w:r>
      <w:proofErr w:type="gramEnd"/>
      <w:r w:rsidR="00F92CE7" w:rsidRPr="00FF615C">
        <w:rPr>
          <w:color w:val="000000" w:themeColor="text1"/>
        </w:rPr>
        <w:t xml:space="preserve"> start date and planting finish date;</w:t>
      </w:r>
    </w:p>
    <w:p w14:paraId="0FA77A26" w14:textId="3F874E87"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r w:rsidR="00F92CE7" w:rsidRPr="00FF615C">
        <w:rPr>
          <w:color w:val="000000" w:themeColor="text1"/>
        </w:rPr>
        <w:t xml:space="preserve">if the planting finish date for </w:t>
      </w:r>
      <w:r w:rsidR="0036690A" w:rsidRPr="00FF615C">
        <w:rPr>
          <w:color w:val="000000" w:themeColor="text1"/>
        </w:rPr>
        <w:t>a</w:t>
      </w:r>
      <w:r w:rsidR="00F92CE7" w:rsidRPr="00FF615C">
        <w:rPr>
          <w:color w:val="000000" w:themeColor="text1"/>
        </w:rPr>
        <w:t xml:space="preserve"> stratum occurred before </w:t>
      </w:r>
      <w:r w:rsidR="0036690A" w:rsidRPr="00FF615C">
        <w:rPr>
          <w:color w:val="000000" w:themeColor="text1"/>
        </w:rPr>
        <w:t>the declaration date</w:t>
      </w:r>
      <w:r w:rsidR="00F92CE7" w:rsidRPr="00FF615C">
        <w:rPr>
          <w:color w:val="000000" w:themeColor="text1"/>
        </w:rPr>
        <w:t xml:space="preserve">, the number of years between the planting finish date </w:t>
      </w:r>
      <w:r w:rsidR="0036690A" w:rsidRPr="00FF615C">
        <w:rPr>
          <w:color w:val="000000" w:themeColor="text1"/>
        </w:rPr>
        <w:t xml:space="preserve">and the declaration date </w:t>
      </w:r>
      <w:r w:rsidR="00F92CE7" w:rsidRPr="00FF615C">
        <w:rPr>
          <w:color w:val="000000" w:themeColor="text1"/>
        </w:rPr>
        <w:t>for the stratum; and</w:t>
      </w:r>
    </w:p>
    <w:p w14:paraId="2705C0B9" w14:textId="55320EE4" w:rsidR="00F92CE7" w:rsidRPr="00FF615C" w:rsidRDefault="0090015F" w:rsidP="0090015F">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rationale for stratification.</w:t>
      </w:r>
    </w:p>
    <w:p w14:paraId="22BF4689" w14:textId="1375ED26" w:rsidR="00F92CE7" w:rsidRPr="00FF615C" w:rsidRDefault="00D5641B" w:rsidP="001D0C8F">
      <w:pPr>
        <w:pStyle w:val="h5Section"/>
        <w:rPr>
          <w:color w:val="000000" w:themeColor="text1"/>
        </w:rPr>
      </w:pPr>
      <w:bookmarkStart w:id="175" w:name="_Toc359525162"/>
      <w:r>
        <w:rPr>
          <w:color w:val="000000" w:themeColor="text1"/>
        </w:rPr>
        <w:t>7.14</w:t>
      </w:r>
      <w:r w:rsidR="001D0C8F" w:rsidRPr="00FF615C">
        <w:rPr>
          <w:color w:val="000000" w:themeColor="text1"/>
        </w:rPr>
        <w:tab/>
      </w:r>
      <w:r w:rsidR="00F92CE7" w:rsidRPr="00FF615C">
        <w:rPr>
          <w:color w:val="000000" w:themeColor="text1"/>
        </w:rPr>
        <w:t>Baseline land use history and forest cover history for strata</w:t>
      </w:r>
      <w:bookmarkEnd w:id="175"/>
    </w:p>
    <w:p w14:paraId="1F01BAA2" w14:textId="7507F38D" w:rsidR="00F92CE7" w:rsidRPr="00FF615C" w:rsidRDefault="001D0C8F" w:rsidP="001D0C8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first offsets report must contain the following information in relation to each stratum that it references:</w:t>
      </w:r>
    </w:p>
    <w:p w14:paraId="2061898F" w14:textId="70E80034" w:rsidR="00F92CE7" w:rsidRPr="00FF615C" w:rsidRDefault="001D0C8F" w:rsidP="001D0C8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written statement confirming the stratum area was clear of non-project forest for at least 5 years before commencement;</w:t>
      </w:r>
    </w:p>
    <w:p w14:paraId="58E6E8F9" w14:textId="5A176BBD" w:rsidR="00F92CE7" w:rsidRPr="00FF615C" w:rsidRDefault="00466F09" w:rsidP="00466F09">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if</w:t>
      </w:r>
      <w:proofErr w:type="gramEnd"/>
      <w:r w:rsidR="00F92CE7" w:rsidRPr="00FF615C">
        <w:rPr>
          <w:color w:val="000000" w:themeColor="text1"/>
        </w:rPr>
        <w:t xml:space="preserve"> the stratum area was clear of forest at 31 December 1989, a written statement confirming the stratum area was clear of forest at that time; </w:t>
      </w:r>
    </w:p>
    <w:p w14:paraId="2D8470E0" w14:textId="17AB4D5A" w:rsidR="00F92CE7" w:rsidRPr="00FF615C" w:rsidRDefault="00466F09" w:rsidP="00466F09">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description of the land use occurring within the stratum area for at least 5 years before commencement; and</w:t>
      </w:r>
    </w:p>
    <w:p w14:paraId="4CEB01BD" w14:textId="30805E7C" w:rsidR="00F92CE7" w:rsidRPr="00FF615C" w:rsidRDefault="00466F09" w:rsidP="00466F09">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spellStart"/>
      <w:r w:rsidR="00F92CE7" w:rsidRPr="00FF615C">
        <w:rPr>
          <w:color w:val="000000" w:themeColor="text1"/>
        </w:rPr>
        <w:t>ortho</w:t>
      </w:r>
      <w:proofErr w:type="spellEnd"/>
      <w:r w:rsidR="00F92CE7" w:rsidRPr="00FF615C">
        <w:rPr>
          <w:color w:val="000000" w:themeColor="text1"/>
        </w:rPr>
        <w:t>-rectified aerial imagery demonstrating:</w:t>
      </w:r>
    </w:p>
    <w:p w14:paraId="6EAE8A9F" w14:textId="5891B66D" w:rsidR="00F92CE7" w:rsidRPr="00FF615C" w:rsidRDefault="00117A23" w:rsidP="00117A23">
      <w:pPr>
        <w:pStyle w:val="tSub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ongoing</w:t>
      </w:r>
      <w:proofErr w:type="gramEnd"/>
      <w:r w:rsidR="00F92CE7" w:rsidRPr="00FF615C">
        <w:rPr>
          <w:color w:val="000000" w:themeColor="text1"/>
        </w:rPr>
        <w:t xml:space="preserve"> management of land under a cleared regime for at least 5 years before commencement; and</w:t>
      </w:r>
    </w:p>
    <w:p w14:paraId="3908E33C" w14:textId="13DDC084" w:rsidR="00F92CE7" w:rsidRPr="00FF615C" w:rsidRDefault="00117A23" w:rsidP="00117A23">
      <w:pPr>
        <w:pStyle w:val="tSubpara"/>
        <w:rPr>
          <w:color w:val="000000" w:themeColor="text1"/>
        </w:rPr>
      </w:pPr>
      <w:r w:rsidRPr="00FF615C">
        <w:rPr>
          <w:color w:val="000000" w:themeColor="text1"/>
        </w:rPr>
        <w:tab/>
      </w:r>
      <w:r w:rsidR="00D5641B">
        <w:rPr>
          <w:color w:val="000000" w:themeColor="text1"/>
        </w:rPr>
        <w:t>(ii)</w:t>
      </w:r>
      <w:r w:rsidRPr="00FF615C">
        <w:rPr>
          <w:color w:val="000000" w:themeColor="text1"/>
        </w:rPr>
        <w:tab/>
      </w:r>
      <w:proofErr w:type="gramStart"/>
      <w:r w:rsidR="00F92CE7" w:rsidRPr="00FF615C">
        <w:rPr>
          <w:color w:val="000000" w:themeColor="text1"/>
        </w:rPr>
        <w:t>historic</w:t>
      </w:r>
      <w:proofErr w:type="gramEnd"/>
      <w:r w:rsidR="00F92CE7" w:rsidRPr="00FF615C">
        <w:rPr>
          <w:color w:val="000000" w:themeColor="text1"/>
        </w:rPr>
        <w:t xml:space="preserve"> non-project forest cover in relation to the stratum area, including at the times specified in paragraphs </w:t>
      </w:r>
      <w:r w:rsidR="002A3DFD" w:rsidRPr="00FF615C">
        <w:rPr>
          <w:color w:val="000000" w:themeColor="text1"/>
        </w:rPr>
        <w:t>(a)</w:t>
      </w:r>
      <w:r w:rsidR="00F92CE7" w:rsidRPr="00FF615C">
        <w:rPr>
          <w:color w:val="000000" w:themeColor="text1"/>
        </w:rPr>
        <w:t xml:space="preserve"> and </w:t>
      </w:r>
      <w:r w:rsidR="002A3DFD" w:rsidRPr="00FF615C">
        <w:rPr>
          <w:color w:val="000000" w:themeColor="text1"/>
        </w:rPr>
        <w:t>(b)</w:t>
      </w:r>
      <w:r w:rsidR="00F92CE7" w:rsidRPr="00FF615C">
        <w:rPr>
          <w:color w:val="000000" w:themeColor="text1"/>
        </w:rPr>
        <w:t>.</w:t>
      </w:r>
    </w:p>
    <w:p w14:paraId="250236D0" w14:textId="1872D8CD" w:rsidR="00F92CE7" w:rsidRPr="00FF615C" w:rsidRDefault="00117A23" w:rsidP="00117A23">
      <w:pPr>
        <w:pStyle w:val="tMain"/>
        <w:rPr>
          <w:rFonts w:ascii="Arial" w:hAnsi="Arial" w:cs="Arial"/>
          <w:color w:val="000000" w:themeColor="text1"/>
          <w:sz w:val="19"/>
          <w:szCs w:val="19"/>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 xml:space="preserve">If the imagery specified in paragraph </w:t>
      </w:r>
      <w:r w:rsidR="002A3DFD" w:rsidRPr="00FF615C">
        <w:rPr>
          <w:color w:val="000000" w:themeColor="text1"/>
        </w:rPr>
        <w:t>(1)(d)</w:t>
      </w:r>
      <w:r w:rsidR="00F92CE7" w:rsidRPr="00FF615C">
        <w:rPr>
          <w:color w:val="000000" w:themeColor="text1"/>
        </w:rPr>
        <w:t xml:space="preserve"> is indistinct, one or more of the following may also be provided to demonstrate the information specified in subparagraphs </w:t>
      </w:r>
      <w:r w:rsidR="002A3DFD" w:rsidRPr="00FF615C">
        <w:rPr>
          <w:color w:val="000000" w:themeColor="text1"/>
        </w:rPr>
        <w:t>(1)(d)(</w:t>
      </w:r>
      <w:proofErr w:type="spellStart"/>
      <w:r w:rsidR="002A3DFD" w:rsidRPr="00FF615C">
        <w:rPr>
          <w:color w:val="000000" w:themeColor="text1"/>
        </w:rPr>
        <w:t>i</w:t>
      </w:r>
      <w:proofErr w:type="spellEnd"/>
      <w:r w:rsidR="002A3DFD" w:rsidRPr="00FF615C">
        <w:rPr>
          <w:color w:val="000000" w:themeColor="text1"/>
        </w:rPr>
        <w:t>)</w:t>
      </w:r>
      <w:r w:rsidR="00F92CE7" w:rsidRPr="00FF615C">
        <w:rPr>
          <w:color w:val="000000" w:themeColor="text1"/>
        </w:rPr>
        <w:t xml:space="preserve"> and </w:t>
      </w:r>
      <w:r w:rsidR="002A3DFD" w:rsidRPr="00FF615C">
        <w:rPr>
          <w:color w:val="000000" w:themeColor="text1"/>
        </w:rPr>
        <w:t>(1)(d)(ii)</w:t>
      </w:r>
      <w:r w:rsidR="00F92CE7" w:rsidRPr="00FF615C">
        <w:rPr>
          <w:color w:val="000000" w:themeColor="text1"/>
        </w:rPr>
        <w:t>:</w:t>
      </w:r>
    </w:p>
    <w:p w14:paraId="60FD7E03" w14:textId="68540DCC"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farm</w:t>
      </w:r>
      <w:proofErr w:type="gramEnd"/>
      <w:r w:rsidR="00F92CE7" w:rsidRPr="00FF615C">
        <w:rPr>
          <w:color w:val="000000" w:themeColor="text1"/>
        </w:rPr>
        <w:t xml:space="preserve"> management plans;</w:t>
      </w:r>
    </w:p>
    <w:p w14:paraId="77D8189F" w14:textId="26F80FCF"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 xml:space="preserve">land-use records. </w:t>
      </w:r>
    </w:p>
    <w:p w14:paraId="39071967" w14:textId="506DD881" w:rsidR="00F92CE7" w:rsidRPr="00FF615C" w:rsidRDefault="00D5641B" w:rsidP="00117A23">
      <w:pPr>
        <w:pStyle w:val="h5Section"/>
        <w:rPr>
          <w:color w:val="000000" w:themeColor="text1"/>
        </w:rPr>
      </w:pPr>
      <w:bookmarkStart w:id="176" w:name="_Toc359525163"/>
      <w:r>
        <w:rPr>
          <w:color w:val="000000" w:themeColor="text1"/>
        </w:rPr>
        <w:lastRenderedPageBreak/>
        <w:t>7.15</w:t>
      </w:r>
      <w:r w:rsidR="00117A23" w:rsidRPr="00FF615C">
        <w:rPr>
          <w:color w:val="000000" w:themeColor="text1"/>
        </w:rPr>
        <w:tab/>
      </w:r>
      <w:r w:rsidR="00F92CE7" w:rsidRPr="00FF615C">
        <w:rPr>
          <w:color w:val="000000" w:themeColor="text1"/>
        </w:rPr>
        <w:t>Quality assurance and control</w:t>
      </w:r>
      <w:bookmarkEnd w:id="176"/>
    </w:p>
    <w:p w14:paraId="606648FA" w14:textId="4B9EBBB0" w:rsidR="00F92CE7" w:rsidRPr="00FF615C" w:rsidRDefault="00117A23" w:rsidP="00117A2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The first offsets report for a project must include documented procedures for the following quality assurance and control measures:</w:t>
      </w:r>
    </w:p>
    <w:p w14:paraId="60EBCFBE" w14:textId="0278733B" w:rsidR="00F92CE7" w:rsidRPr="00FF615C" w:rsidRDefault="00117A23" w:rsidP="00F90631">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identifying</w:t>
      </w:r>
      <w:proofErr w:type="gramEnd"/>
      <w:r w:rsidR="00F92CE7" w:rsidRPr="00FF615C">
        <w:rPr>
          <w:color w:val="000000" w:themeColor="text1"/>
        </w:rPr>
        <w:t xml:space="preserve"> and correcting data transcription errors;</w:t>
      </w:r>
      <w:r w:rsidR="008305D1" w:rsidRPr="00FF615C">
        <w:rPr>
          <w:color w:val="000000" w:themeColor="text1"/>
        </w:rPr>
        <w:t xml:space="preserve"> and</w:t>
      </w:r>
    </w:p>
    <w:p w14:paraId="518DA94E" w14:textId="1B67C7B6"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conducting</w:t>
      </w:r>
      <w:proofErr w:type="gramEnd"/>
      <w:r w:rsidR="00F92CE7" w:rsidRPr="00FF615C">
        <w:rPr>
          <w:color w:val="000000" w:themeColor="text1"/>
        </w:rPr>
        <w:t xml:space="preserve"> equipment checks and equipment calibration.</w:t>
      </w:r>
    </w:p>
    <w:p w14:paraId="42A4E3C9" w14:textId="42ADBDA2" w:rsidR="00F92CE7" w:rsidRPr="00FF615C" w:rsidRDefault="00117A23" w:rsidP="00B3665F">
      <w:pPr>
        <w:pStyle w:val="h4Subdiv"/>
        <w:rPr>
          <w:color w:val="000000" w:themeColor="text1"/>
        </w:rPr>
      </w:pPr>
      <w:bookmarkStart w:id="177" w:name="_Toc359525164"/>
      <w:r w:rsidRPr="00FF615C">
        <w:rPr>
          <w:color w:val="000000" w:themeColor="text1"/>
        </w:rPr>
        <w:t xml:space="preserve">Subdivision </w:t>
      </w:r>
      <w:r w:rsidR="00D5641B">
        <w:rPr>
          <w:color w:val="000000" w:themeColor="text1"/>
        </w:rPr>
        <w:t>7.4.2</w:t>
      </w:r>
      <w:r w:rsidRPr="00FF615C">
        <w:rPr>
          <w:color w:val="000000" w:themeColor="text1"/>
        </w:rPr>
        <w:tab/>
      </w:r>
      <w:r w:rsidR="00F92CE7" w:rsidRPr="00FF615C">
        <w:rPr>
          <w:color w:val="000000" w:themeColor="text1"/>
        </w:rPr>
        <w:t>Information that must be included in all offsets reports</w:t>
      </w:r>
      <w:bookmarkEnd w:id="177"/>
    </w:p>
    <w:p w14:paraId="4AC376AD" w14:textId="494EACF3" w:rsidR="00F92CE7" w:rsidRPr="00FF615C" w:rsidRDefault="00D5641B" w:rsidP="00117A23">
      <w:pPr>
        <w:pStyle w:val="h5Section"/>
        <w:rPr>
          <w:color w:val="000000" w:themeColor="text1"/>
        </w:rPr>
      </w:pPr>
      <w:bookmarkStart w:id="178" w:name="_Toc359525165"/>
      <w:r>
        <w:rPr>
          <w:color w:val="000000" w:themeColor="text1"/>
        </w:rPr>
        <w:t>7.16</w:t>
      </w:r>
      <w:r w:rsidR="00117A23" w:rsidRPr="00FF615C">
        <w:rPr>
          <w:color w:val="000000" w:themeColor="text1"/>
        </w:rPr>
        <w:tab/>
      </w:r>
      <w:r w:rsidR="00F92CE7" w:rsidRPr="00FF615C">
        <w:rPr>
          <w:color w:val="000000" w:themeColor="text1"/>
        </w:rPr>
        <w:t>General</w:t>
      </w:r>
      <w:bookmarkEnd w:id="178"/>
      <w:r w:rsidR="00F92CE7" w:rsidRPr="00FF615C">
        <w:rPr>
          <w:color w:val="000000" w:themeColor="text1"/>
        </w:rPr>
        <w:t xml:space="preserve"> </w:t>
      </w:r>
    </w:p>
    <w:p w14:paraId="47ACB0D3" w14:textId="7E49A922" w:rsidR="00F92CE7" w:rsidRPr="00FF615C" w:rsidRDefault="00117A23" w:rsidP="00117A2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For paragraph 6.2(j) of the Regulations, this section sets out the information that is required to be submitted in an offsets report for a project to which this Determination applies.</w:t>
      </w:r>
    </w:p>
    <w:p w14:paraId="470870A9" w14:textId="775AAB31" w:rsidR="00F92CE7" w:rsidRPr="00FF615C" w:rsidRDefault="00117A23" w:rsidP="00117A23">
      <w:pPr>
        <w:pStyle w:val="notePara"/>
        <w:rPr>
          <w:color w:val="000000" w:themeColor="text1"/>
        </w:rPr>
      </w:pPr>
      <w:r w:rsidRPr="00FF615C">
        <w:rPr>
          <w:color w:val="000000" w:themeColor="text1"/>
        </w:rPr>
        <w:tab/>
      </w:r>
      <w:r w:rsidRPr="00FF615C">
        <w:rPr>
          <w:b/>
          <w:i/>
          <w:color w:val="000000" w:themeColor="text1"/>
        </w:rPr>
        <w:t>Note</w:t>
      </w:r>
      <w:r w:rsidRPr="00FF615C">
        <w:rPr>
          <w:color w:val="000000" w:themeColor="text1"/>
        </w:rPr>
        <w:tab/>
      </w:r>
      <w:r w:rsidR="00F92CE7" w:rsidRPr="00FF615C">
        <w:rPr>
          <w:color w:val="000000" w:themeColor="text1"/>
        </w:rPr>
        <w:t>The first offsets report for a project must also contain the information specified in Subdivision 7.</w:t>
      </w:r>
      <w:r w:rsidR="00332472" w:rsidRPr="00FF615C">
        <w:rPr>
          <w:color w:val="000000" w:themeColor="text1"/>
        </w:rPr>
        <w:t>4</w:t>
      </w:r>
      <w:r w:rsidR="00F92CE7" w:rsidRPr="00FF615C">
        <w:rPr>
          <w:color w:val="000000" w:themeColor="text1"/>
        </w:rPr>
        <w:t>.1.</w:t>
      </w:r>
    </w:p>
    <w:p w14:paraId="29D6CD5A" w14:textId="563883EB" w:rsidR="00F92CE7" w:rsidRPr="00FF615C" w:rsidRDefault="00D5641B" w:rsidP="00117A23">
      <w:pPr>
        <w:pStyle w:val="h5Section"/>
        <w:rPr>
          <w:color w:val="000000" w:themeColor="text1"/>
        </w:rPr>
      </w:pPr>
      <w:bookmarkStart w:id="179" w:name="_Toc359525166"/>
      <w:r>
        <w:rPr>
          <w:color w:val="000000" w:themeColor="text1"/>
        </w:rPr>
        <w:t>7.17</w:t>
      </w:r>
      <w:r w:rsidR="00117A23" w:rsidRPr="00FF615C">
        <w:rPr>
          <w:color w:val="000000" w:themeColor="text1"/>
        </w:rPr>
        <w:tab/>
      </w:r>
      <w:r w:rsidR="00F92CE7" w:rsidRPr="00FF615C">
        <w:rPr>
          <w:color w:val="000000" w:themeColor="text1"/>
        </w:rPr>
        <w:t>Project information</w:t>
      </w:r>
      <w:bookmarkEnd w:id="179"/>
    </w:p>
    <w:p w14:paraId="3090B3E3" w14:textId="0422F629" w:rsidR="00F92CE7" w:rsidRPr="00FF615C" w:rsidRDefault="00117A23" w:rsidP="00117A2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must include the following information about the project:</w:t>
      </w:r>
    </w:p>
    <w:p w14:paraId="3A51DC2A" w14:textId="04A8D593"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list</w:t>
      </w:r>
      <w:proofErr w:type="gramEnd"/>
      <w:r w:rsidR="00F92CE7" w:rsidRPr="00FF615C">
        <w:rPr>
          <w:color w:val="000000" w:themeColor="text1"/>
        </w:rPr>
        <w:t xml:space="preserve"> of strata identifiers for strata occurring within the project area at the end of the reporting period;</w:t>
      </w:r>
    </w:p>
    <w:p w14:paraId="717802C8" w14:textId="5F18EC9D"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net</w:t>
      </w:r>
      <w:proofErr w:type="gramEnd"/>
      <w:r w:rsidR="00F92CE7" w:rsidRPr="00FF615C">
        <w:rPr>
          <w:color w:val="000000" w:themeColor="text1"/>
        </w:rPr>
        <w:t xml:space="preserve"> greenhouse gas abatement for the project for the reporting period and associated standard error;</w:t>
      </w:r>
    </w:p>
    <w:p w14:paraId="240FB675" w14:textId="737E0DF8"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change</w:t>
      </w:r>
      <w:proofErr w:type="gramEnd"/>
      <w:r w:rsidR="00F92CE7" w:rsidRPr="00FF615C">
        <w:rPr>
          <w:color w:val="000000" w:themeColor="text1"/>
        </w:rPr>
        <w:t xml:space="preserve"> in carbon stocks for the project for the reporting period and associated standard error; and</w:t>
      </w:r>
    </w:p>
    <w:p w14:paraId="09D76D77" w14:textId="672A9C7A" w:rsidR="00F92CE7" w:rsidRPr="00FF615C" w:rsidRDefault="00117A23" w:rsidP="00117A23">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estimated</w:t>
      </w:r>
      <w:proofErr w:type="gramEnd"/>
      <w:r w:rsidR="00F92CE7" w:rsidRPr="00FF615C">
        <w:rPr>
          <w:color w:val="000000" w:themeColor="text1"/>
        </w:rPr>
        <w:t xml:space="preserve"> project emissions for the reporting period and associated standard error.</w:t>
      </w:r>
    </w:p>
    <w:p w14:paraId="288F223C" w14:textId="343171EB" w:rsidR="00F92CE7" w:rsidRPr="00FF615C" w:rsidRDefault="00D5641B" w:rsidP="00D035AF">
      <w:pPr>
        <w:pStyle w:val="h5Section"/>
        <w:rPr>
          <w:color w:val="000000" w:themeColor="text1"/>
        </w:rPr>
      </w:pPr>
      <w:bookmarkStart w:id="180" w:name="_Toc359525167"/>
      <w:r>
        <w:rPr>
          <w:color w:val="000000" w:themeColor="text1"/>
        </w:rPr>
        <w:t>7.18</w:t>
      </w:r>
      <w:r w:rsidR="00D035AF" w:rsidRPr="00FF615C">
        <w:rPr>
          <w:color w:val="000000" w:themeColor="text1"/>
        </w:rPr>
        <w:tab/>
      </w:r>
      <w:r w:rsidR="00F92CE7" w:rsidRPr="00FF615C">
        <w:rPr>
          <w:color w:val="000000" w:themeColor="text1"/>
        </w:rPr>
        <w:t>Strata location and area</w:t>
      </w:r>
      <w:bookmarkEnd w:id="180"/>
    </w:p>
    <w:p w14:paraId="16210D86" w14:textId="153DDF00" w:rsidR="00F92CE7" w:rsidRPr="00FF615C" w:rsidRDefault="00D035AF" w:rsidP="00D035A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must include the following information about the location and area of strata occurring within the project area at the end of the reporting period:</w:t>
      </w:r>
    </w:p>
    <w:p w14:paraId="0D108A3A" w14:textId="19C8AFAE"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land</w:t>
      </w:r>
      <w:proofErr w:type="gramEnd"/>
      <w:r w:rsidR="00F92CE7" w:rsidRPr="00FF615C">
        <w:rPr>
          <w:color w:val="000000" w:themeColor="text1"/>
        </w:rPr>
        <w:t xml:space="preserve"> area associated with each stratum, in hectares;</w:t>
      </w:r>
    </w:p>
    <w:p w14:paraId="4E937D8E" w14:textId="14CA7F62"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written</w:t>
      </w:r>
      <w:proofErr w:type="gramEnd"/>
      <w:r w:rsidR="00F92CE7" w:rsidRPr="00FF615C">
        <w:rPr>
          <w:color w:val="000000" w:themeColor="text1"/>
        </w:rPr>
        <w:t xml:space="preserve"> description of the location of each stratum;</w:t>
      </w:r>
    </w:p>
    <w:p w14:paraId="0B448A0E" w14:textId="6812660F"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the location and boundary of each stratum; and</w:t>
      </w:r>
    </w:p>
    <w:p w14:paraId="5F70E9EA" w14:textId="5C29D5DA"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r w:rsidR="00F92CE7" w:rsidRPr="00FF615C">
        <w:rPr>
          <w:color w:val="000000" w:themeColor="text1"/>
        </w:rPr>
        <w:t xml:space="preserve">if </w:t>
      </w:r>
      <w:proofErr w:type="spellStart"/>
      <w:r w:rsidR="00F92CE7" w:rsidRPr="00FF615C">
        <w:rPr>
          <w:color w:val="000000" w:themeColor="text1"/>
        </w:rPr>
        <w:t>ortho</w:t>
      </w:r>
      <w:proofErr w:type="spellEnd"/>
      <w:r w:rsidR="00F92CE7" w:rsidRPr="00FF615C">
        <w:rPr>
          <w:color w:val="000000" w:themeColor="text1"/>
        </w:rPr>
        <w:t>-rectified aerial imagery has been obtained by the project proponent in relation to the stratum are</w:t>
      </w:r>
      <w:r w:rsidRPr="00FF615C">
        <w:rPr>
          <w:color w:val="000000" w:themeColor="text1"/>
        </w:rPr>
        <w:t>a during the reporting period—</w:t>
      </w:r>
      <w:r w:rsidR="00F92CE7" w:rsidRPr="00FF615C">
        <w:rPr>
          <w:color w:val="000000" w:themeColor="text1"/>
        </w:rPr>
        <w:t>the imagery or, if not yet collected, the date the imagery is next intended to be collected.</w:t>
      </w:r>
    </w:p>
    <w:p w14:paraId="09CAA402" w14:textId="0A074A30" w:rsidR="00F92CE7" w:rsidRPr="00FF615C" w:rsidRDefault="00D5641B" w:rsidP="00D035AF">
      <w:pPr>
        <w:pStyle w:val="h5Section"/>
        <w:rPr>
          <w:color w:val="000000" w:themeColor="text1"/>
        </w:rPr>
      </w:pPr>
      <w:bookmarkStart w:id="181" w:name="_Toc359525168"/>
      <w:r>
        <w:rPr>
          <w:color w:val="000000" w:themeColor="text1"/>
        </w:rPr>
        <w:lastRenderedPageBreak/>
        <w:t>7.19</w:t>
      </w:r>
      <w:r w:rsidR="00D035AF" w:rsidRPr="00FF615C">
        <w:rPr>
          <w:color w:val="000000" w:themeColor="text1"/>
        </w:rPr>
        <w:tab/>
      </w:r>
      <w:r w:rsidR="00F92CE7" w:rsidRPr="00FF615C">
        <w:rPr>
          <w:color w:val="000000" w:themeColor="text1"/>
        </w:rPr>
        <w:t>Stratum description and status</w:t>
      </w:r>
      <w:bookmarkEnd w:id="181"/>
    </w:p>
    <w:p w14:paraId="3E0286B7" w14:textId="0A3EDA75" w:rsidR="00F92CE7" w:rsidRPr="00FF615C" w:rsidRDefault="00D035AF" w:rsidP="00D035AF">
      <w:pPr>
        <w:pStyle w:val="tMain"/>
        <w:rPr>
          <w:color w:val="000000" w:themeColor="text1"/>
        </w:rPr>
      </w:pPr>
      <w:r w:rsidRPr="00FF615C">
        <w:rPr>
          <w:color w:val="000000" w:themeColor="text1"/>
        </w:rPr>
        <w:tab/>
      </w:r>
      <w:r w:rsidR="00D5641B">
        <w:rPr>
          <w:color w:val="000000" w:themeColor="text1"/>
        </w:rPr>
        <w:t>(1)</w:t>
      </w:r>
      <w:r w:rsidRPr="00FF615C">
        <w:rPr>
          <w:color w:val="000000" w:themeColor="text1"/>
        </w:rPr>
        <w:tab/>
      </w:r>
      <w:r w:rsidR="00F92CE7" w:rsidRPr="00FF615C">
        <w:rPr>
          <w:color w:val="000000" w:themeColor="text1"/>
        </w:rPr>
        <w:t>The first time a stratum is referenced in an offsets report, or if a stratum has been redefined in accordance with Part 3 since the last offsets report submitted for the project, the information specified in sections 7.13 and 7.14 must be included in the offsets report.</w:t>
      </w:r>
    </w:p>
    <w:p w14:paraId="01F6F7D8" w14:textId="4011CF3A" w:rsidR="00F92CE7" w:rsidRPr="00FF615C" w:rsidRDefault="00D035AF" w:rsidP="00D035AF">
      <w:pPr>
        <w:pStyle w:val="tMain"/>
        <w:rPr>
          <w:color w:val="000000" w:themeColor="text1"/>
        </w:rPr>
      </w:pPr>
      <w:r w:rsidRPr="00FF615C">
        <w:rPr>
          <w:color w:val="000000" w:themeColor="text1"/>
        </w:rPr>
        <w:tab/>
      </w:r>
      <w:r w:rsidR="00D5641B">
        <w:rPr>
          <w:color w:val="000000" w:themeColor="text1"/>
        </w:rPr>
        <w:t>(2)</w:t>
      </w:r>
      <w:r w:rsidRPr="00FF615C">
        <w:rPr>
          <w:color w:val="000000" w:themeColor="text1"/>
        </w:rPr>
        <w:tab/>
      </w:r>
      <w:r w:rsidR="00F92CE7" w:rsidRPr="00FF615C">
        <w:rPr>
          <w:color w:val="000000" w:themeColor="text1"/>
        </w:rPr>
        <w:t>An offsets report must include the following information about the status of each stratum occurring within the project area at the end of the reporting period:</w:t>
      </w:r>
    </w:p>
    <w:p w14:paraId="7A8ED961" w14:textId="283465ED"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amount of time since the last offsets report to reference the stratum was submitted to the Regulator;</w:t>
      </w:r>
    </w:p>
    <w:p w14:paraId="55365C1F" w14:textId="50DE12F2"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for</w:t>
      </w:r>
      <w:proofErr w:type="gramEnd"/>
      <w:r w:rsidR="00F92CE7" w:rsidRPr="00FF615C">
        <w:rPr>
          <w:color w:val="000000" w:themeColor="text1"/>
        </w:rPr>
        <w:t xml:space="preserve"> project trees, the tree types noted as occurring within the stratum during the reporting period;</w:t>
      </w:r>
    </w:p>
    <w:p w14:paraId="2178E1D0" w14:textId="5CFA2177"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w:t>
      </w:r>
      <w:proofErr w:type="gramStart"/>
      <w:r w:rsidR="00D5641B">
        <w:rPr>
          <w:color w:val="000000" w:themeColor="text1"/>
        </w:rPr>
        <w:t>c</w:t>
      </w:r>
      <w:proofErr w:type="gramEnd"/>
      <w:r w:rsidR="00D5641B">
        <w:rPr>
          <w:color w:val="000000" w:themeColor="text1"/>
        </w:rPr>
        <w:t>)</w:t>
      </w:r>
      <w:r w:rsidRPr="00FF615C">
        <w:rPr>
          <w:color w:val="000000" w:themeColor="text1"/>
        </w:rPr>
        <w:tab/>
      </w:r>
      <w:r w:rsidR="00F92CE7" w:rsidRPr="00FF615C">
        <w:rPr>
          <w:color w:val="000000" w:themeColor="text1"/>
        </w:rPr>
        <w:t>anticipated crown cover across the stratum area when project trees are at maturity;</w:t>
      </w:r>
    </w:p>
    <w:p w14:paraId="357BA628" w14:textId="1A767D9D"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anticipated</w:t>
      </w:r>
      <w:proofErr w:type="gramEnd"/>
      <w:r w:rsidR="00F92CE7" w:rsidRPr="00FF615C">
        <w:rPr>
          <w:color w:val="000000" w:themeColor="text1"/>
        </w:rPr>
        <w:t xml:space="preserve"> height at maturity for project trees occurring within the stratum;</w:t>
      </w:r>
    </w:p>
    <w:p w14:paraId="63A20BD8" w14:textId="104852DB"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the</w:t>
      </w:r>
      <w:proofErr w:type="gramEnd"/>
      <w:r w:rsidR="00F92CE7" w:rsidRPr="00FF615C">
        <w:rPr>
          <w:color w:val="000000" w:themeColor="text1"/>
        </w:rPr>
        <w:t xml:space="preserve"> occurrence of any natural disturbance events within the stratum during the reporting period; and</w:t>
      </w:r>
    </w:p>
    <w:p w14:paraId="5AAD49F7" w14:textId="621DD737"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whether</w:t>
      </w:r>
      <w:proofErr w:type="gramEnd"/>
      <w:r w:rsidR="00F92CE7" w:rsidRPr="00FF615C">
        <w:rPr>
          <w:color w:val="000000" w:themeColor="text1"/>
        </w:rPr>
        <w:t xml:space="preserve"> the stratum is in the establishment phase, management phase, or maintenance phase during the reporting period.</w:t>
      </w:r>
    </w:p>
    <w:p w14:paraId="44FB632B" w14:textId="34D673F2" w:rsidR="00F92CE7" w:rsidRPr="00FF615C" w:rsidRDefault="00D5641B" w:rsidP="00D035AF">
      <w:pPr>
        <w:pStyle w:val="h5Section"/>
        <w:rPr>
          <w:color w:val="000000" w:themeColor="text1"/>
        </w:rPr>
      </w:pPr>
      <w:bookmarkStart w:id="182" w:name="_Toc359525169"/>
      <w:r>
        <w:rPr>
          <w:color w:val="000000" w:themeColor="text1"/>
        </w:rPr>
        <w:t>7.20</w:t>
      </w:r>
      <w:r w:rsidR="00D035AF" w:rsidRPr="00FF615C">
        <w:rPr>
          <w:color w:val="000000" w:themeColor="text1"/>
        </w:rPr>
        <w:tab/>
      </w:r>
      <w:r w:rsidR="00F92CE7" w:rsidRPr="00FF615C">
        <w:rPr>
          <w:color w:val="000000" w:themeColor="text1"/>
        </w:rPr>
        <w:t>Carbon stocks for stratum</w:t>
      </w:r>
      <w:bookmarkEnd w:id="182"/>
    </w:p>
    <w:p w14:paraId="7B184BAC" w14:textId="05259F82" w:rsidR="00F92CE7" w:rsidRPr="00FF615C" w:rsidRDefault="00D035AF" w:rsidP="00D035AF">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must include the following information about carbon stocks for each stratum occurring within the project area at the end of the reporting period:</w:t>
      </w:r>
    </w:p>
    <w:p w14:paraId="6E1C0AA1" w14:textId="4A4CB33C"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number</w:t>
      </w:r>
      <w:proofErr w:type="gramEnd"/>
      <w:r w:rsidR="00F92CE7" w:rsidRPr="00FF615C">
        <w:rPr>
          <w:color w:val="000000" w:themeColor="text1"/>
        </w:rPr>
        <w:t xml:space="preserve"> of years since the last full inventory to be referenced in an offsets report took place within the stratum;</w:t>
      </w:r>
    </w:p>
    <w:p w14:paraId="44D0BA26" w14:textId="78B6FB93"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r w:rsidR="00F92CE7" w:rsidRPr="00FF615C">
        <w:rPr>
          <w:color w:val="000000" w:themeColor="text1"/>
        </w:rPr>
        <w:t>a written statement confirming a full inventory or PSP assessment has taken place within the stratum, whichever has occurred most recently;</w:t>
      </w:r>
    </w:p>
    <w:p w14:paraId="168220CB" w14:textId="4595A355"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dates</w:t>
      </w:r>
      <w:proofErr w:type="gramEnd"/>
      <w:r w:rsidR="00F92CE7" w:rsidRPr="00FF615C">
        <w:rPr>
          <w:color w:val="000000" w:themeColor="text1"/>
        </w:rPr>
        <w:t xml:space="preserve"> that the most recent measurement process reported in accordance with paragraph (b) was conducted;</w:t>
      </w:r>
    </w:p>
    <w:p w14:paraId="1930CF2F" w14:textId="79A187F2"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r w:rsidR="00F92CE7" w:rsidRPr="00FF615C">
        <w:rPr>
          <w:color w:val="000000" w:themeColor="text1"/>
        </w:rPr>
        <w:t>the number of plots assessed within the stratum during the most recent measurement process reported in accordance with paragraph (b), expressed as the total number of plots assessed and the number of plots assessed per hectare;</w:t>
      </w:r>
    </w:p>
    <w:p w14:paraId="008903D6" w14:textId="35B77EF4"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maps</w:t>
      </w:r>
      <w:proofErr w:type="gramEnd"/>
      <w:r w:rsidR="00F92CE7" w:rsidRPr="00FF615C">
        <w:rPr>
          <w:color w:val="000000" w:themeColor="text1"/>
        </w:rPr>
        <w:t xml:space="preserve"> showing actual location for plots assessed within the stratum during the most recent measurement process reported in accordance with paragraph (b);</w:t>
      </w:r>
    </w:p>
    <w:p w14:paraId="2364E057" w14:textId="21046D10"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estimate</w:t>
      </w:r>
      <w:proofErr w:type="gramEnd"/>
      <w:r w:rsidR="00F92CE7" w:rsidRPr="00FF615C">
        <w:rPr>
          <w:color w:val="000000" w:themeColor="text1"/>
        </w:rPr>
        <w:t xml:space="preserve"> of mean project tree height for the stratum at the date of the most recent measurement process reported in accordance with paragraph (b);</w:t>
      </w:r>
    </w:p>
    <w:p w14:paraId="6FFF3AE7" w14:textId="41826C16"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for</w:t>
      </w:r>
      <w:proofErr w:type="gramEnd"/>
      <w:r w:rsidR="00F92CE7" w:rsidRPr="00FF615C">
        <w:rPr>
          <w:color w:val="000000" w:themeColor="text1"/>
        </w:rPr>
        <w:t xml:space="preserve"> project trees, the mean number of live trees calculated across all plots at the date of the most recent measurement process reported in accordance with paragraph (b);</w:t>
      </w:r>
    </w:p>
    <w:p w14:paraId="2D839855" w14:textId="7462C348" w:rsidR="00F92CE7" w:rsidRPr="00FF615C" w:rsidRDefault="00D035AF" w:rsidP="00D035AF">
      <w:pPr>
        <w:pStyle w:val="tPara"/>
        <w:rPr>
          <w:color w:val="000000" w:themeColor="text1"/>
        </w:rPr>
      </w:pPr>
      <w:r w:rsidRPr="00FF615C">
        <w:rPr>
          <w:color w:val="000000" w:themeColor="text1"/>
        </w:rPr>
        <w:lastRenderedPageBreak/>
        <w:tab/>
      </w:r>
      <w:r w:rsidR="00D5641B">
        <w:rPr>
          <w:color w:val="000000" w:themeColor="text1"/>
        </w:rPr>
        <w:t>(h)</w:t>
      </w:r>
      <w:r w:rsidRPr="00FF615C">
        <w:rPr>
          <w:color w:val="000000" w:themeColor="text1"/>
        </w:rPr>
        <w:tab/>
      </w:r>
      <w:proofErr w:type="gramStart"/>
      <w:r w:rsidR="00F92CE7" w:rsidRPr="00FF615C">
        <w:rPr>
          <w:color w:val="000000" w:themeColor="text1"/>
        </w:rPr>
        <w:t>estimate</w:t>
      </w:r>
      <w:proofErr w:type="gramEnd"/>
      <w:r w:rsidR="00F92CE7" w:rsidRPr="00FF615C">
        <w:rPr>
          <w:color w:val="000000" w:themeColor="text1"/>
        </w:rPr>
        <w:t xml:space="preserve"> of average crown cover, expressed as a percentage, across all plots at the date of the most recent measurement process reported in accordance with paragraph (b);</w:t>
      </w:r>
    </w:p>
    <w:p w14:paraId="2C77C009" w14:textId="496E1117"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mean</w:t>
      </w:r>
      <w:proofErr w:type="gramEnd"/>
      <w:r w:rsidR="00F92CE7" w:rsidRPr="00FF615C">
        <w:rPr>
          <w:color w:val="000000" w:themeColor="text1"/>
        </w:rPr>
        <w:t>, maximum, and minimum values for predictor measures calculated across all plots at the date of the most recent measurement process reported in accordance with paragraph (b);</w:t>
      </w:r>
    </w:p>
    <w:p w14:paraId="090ED3DE" w14:textId="10325F35"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(j)</w:t>
      </w:r>
      <w:r w:rsidRPr="00FF615C">
        <w:rPr>
          <w:color w:val="000000" w:themeColor="text1"/>
        </w:rPr>
        <w:tab/>
      </w:r>
      <w:proofErr w:type="gramStart"/>
      <w:r w:rsidR="00F92CE7" w:rsidRPr="00FF615C">
        <w:rPr>
          <w:color w:val="000000" w:themeColor="text1"/>
        </w:rPr>
        <w:t>mean</w:t>
      </w:r>
      <w:proofErr w:type="gramEnd"/>
      <w:r w:rsidR="00F92CE7" w:rsidRPr="00FF615C">
        <w:rPr>
          <w:color w:val="000000" w:themeColor="text1"/>
        </w:rPr>
        <w:t xml:space="preserve"> carbon stocks and associated standard error and probable limit of error calculated across all plots at the date of the most recent measurement process reported in accordance with paragraph (b);</w:t>
      </w:r>
    </w:p>
    <w:p w14:paraId="18E2A0C6" w14:textId="557E9C90"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(k)</w:t>
      </w:r>
      <w:r w:rsidRPr="00FF615C">
        <w:rPr>
          <w:color w:val="000000" w:themeColor="text1"/>
        </w:rPr>
        <w:tab/>
      </w:r>
      <w:proofErr w:type="gramStart"/>
      <w:r w:rsidR="00F92CE7" w:rsidRPr="00FF615C">
        <w:rPr>
          <w:color w:val="000000" w:themeColor="text1"/>
        </w:rPr>
        <w:t>estimate</w:t>
      </w:r>
      <w:proofErr w:type="gramEnd"/>
      <w:r w:rsidR="00F92CE7" w:rsidRPr="00FF615C">
        <w:rPr>
          <w:color w:val="000000" w:themeColor="text1"/>
        </w:rPr>
        <w:t xml:space="preserve"> of stratum carbon stocks, associated standard error and, where calculated, outcomes of Equations 4a to 6b at the date of the most recent measurement process reported in accordance with paragraph (b);</w:t>
      </w:r>
    </w:p>
    <w:p w14:paraId="493E9D74" w14:textId="4FE1F2C4"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(l)</w:t>
      </w:r>
      <w:r w:rsidRPr="00FF615C">
        <w:rPr>
          <w:color w:val="000000" w:themeColor="text1"/>
        </w:rPr>
        <w:tab/>
      </w:r>
      <w:proofErr w:type="gramStart"/>
      <w:r w:rsidR="00F92CE7" w:rsidRPr="00FF615C">
        <w:rPr>
          <w:color w:val="000000" w:themeColor="text1"/>
        </w:rPr>
        <w:t>estimate</w:t>
      </w:r>
      <w:proofErr w:type="gramEnd"/>
      <w:r w:rsidR="00F92CE7" w:rsidRPr="00FF615C">
        <w:rPr>
          <w:color w:val="000000" w:themeColor="text1"/>
        </w:rPr>
        <w:t xml:space="preserve"> of carbon stocks at </w:t>
      </w:r>
      <w:r w:rsidR="0036690A" w:rsidRPr="00FF615C">
        <w:rPr>
          <w:color w:val="000000" w:themeColor="text1"/>
        </w:rPr>
        <w:t>the declaration date</w:t>
      </w:r>
      <w:r w:rsidR="00F92CE7" w:rsidRPr="00FF615C">
        <w:rPr>
          <w:color w:val="000000" w:themeColor="text1"/>
        </w:rPr>
        <w:t>, or at the time the project’s previous offsets report was submitted, whichever is the more recent date;</w:t>
      </w:r>
    </w:p>
    <w:p w14:paraId="022B3699" w14:textId="3A235C04"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(m)</w:t>
      </w:r>
      <w:r w:rsidRPr="00FF615C">
        <w:rPr>
          <w:color w:val="000000" w:themeColor="text1"/>
        </w:rPr>
        <w:tab/>
      </w:r>
      <w:r w:rsidR="00F92CE7" w:rsidRPr="00FF615C">
        <w:rPr>
          <w:color w:val="000000" w:themeColor="text1"/>
        </w:rPr>
        <w:t xml:space="preserve">carbon stock change since </w:t>
      </w:r>
      <w:r w:rsidR="0036690A" w:rsidRPr="00FF615C">
        <w:rPr>
          <w:color w:val="000000" w:themeColor="text1"/>
        </w:rPr>
        <w:t>the declaration date</w:t>
      </w:r>
      <w:r w:rsidR="00F92CE7" w:rsidRPr="00FF615C">
        <w:rPr>
          <w:color w:val="000000" w:themeColor="text1"/>
        </w:rPr>
        <w:t>, or the time the project’s previous offsets report was submitted, whichever is the more recent date; and</w:t>
      </w:r>
    </w:p>
    <w:p w14:paraId="4EDA3BAF" w14:textId="275D634B" w:rsidR="00F92CE7" w:rsidRPr="00FF615C" w:rsidRDefault="00D035AF" w:rsidP="00D035AF">
      <w:pPr>
        <w:pStyle w:val="tPara"/>
        <w:rPr>
          <w:color w:val="000000" w:themeColor="text1"/>
        </w:rPr>
      </w:pPr>
      <w:r w:rsidRPr="00FF615C">
        <w:rPr>
          <w:color w:val="000000" w:themeColor="text1"/>
        </w:rPr>
        <w:tab/>
      </w:r>
      <w:r w:rsidR="00D5641B">
        <w:rPr>
          <w:color w:val="000000" w:themeColor="text1"/>
        </w:rPr>
        <w:t>(n)</w:t>
      </w:r>
      <w:r w:rsidRPr="00FF615C">
        <w:rPr>
          <w:color w:val="000000" w:themeColor="text1"/>
        </w:rPr>
        <w:tab/>
      </w:r>
      <w:proofErr w:type="gramStart"/>
      <w:r w:rsidR="00F92CE7" w:rsidRPr="00FF615C">
        <w:rPr>
          <w:color w:val="000000" w:themeColor="text1"/>
        </w:rPr>
        <w:t>a</w:t>
      </w:r>
      <w:proofErr w:type="gramEnd"/>
      <w:r w:rsidR="00F92CE7" w:rsidRPr="00FF615C">
        <w:rPr>
          <w:color w:val="000000" w:themeColor="text1"/>
        </w:rPr>
        <w:t xml:space="preserve"> list of allometric functions applied during the current reporting period within the stratum.</w:t>
      </w:r>
    </w:p>
    <w:p w14:paraId="253099F2" w14:textId="2E283B10" w:rsidR="00F92CE7" w:rsidRPr="00FF615C" w:rsidRDefault="00D5641B" w:rsidP="00D035AF">
      <w:pPr>
        <w:pStyle w:val="h5Section"/>
        <w:rPr>
          <w:color w:val="000000" w:themeColor="text1"/>
        </w:rPr>
      </w:pPr>
      <w:bookmarkStart w:id="183" w:name="_Toc359525170"/>
      <w:r>
        <w:rPr>
          <w:color w:val="000000" w:themeColor="text1"/>
        </w:rPr>
        <w:t>7.21</w:t>
      </w:r>
      <w:r w:rsidR="00D035AF" w:rsidRPr="00FF615C">
        <w:rPr>
          <w:color w:val="000000" w:themeColor="text1"/>
        </w:rPr>
        <w:tab/>
      </w:r>
      <w:r w:rsidR="00F92CE7" w:rsidRPr="00FF615C">
        <w:rPr>
          <w:color w:val="000000" w:themeColor="text1"/>
        </w:rPr>
        <w:t>Carbon stocks for plots</w:t>
      </w:r>
      <w:bookmarkEnd w:id="183"/>
    </w:p>
    <w:p w14:paraId="548E9C93" w14:textId="727C0122" w:rsidR="00F92CE7" w:rsidRPr="00FF615C" w:rsidRDefault="00FA2146" w:rsidP="00FA2146">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for a project must include the following information about plots assessed as part of full inventory or PSP assessment occurring during the reporting period:</w:t>
      </w:r>
    </w:p>
    <w:p w14:paraId="7E198E10" w14:textId="7EBB380E"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type</w:t>
      </w:r>
      <w:proofErr w:type="gramEnd"/>
      <w:r w:rsidR="00F92CE7" w:rsidRPr="00FF615C">
        <w:rPr>
          <w:color w:val="000000" w:themeColor="text1"/>
        </w:rPr>
        <w:t xml:space="preserve"> of plot (TSP or PSP) and plot identifier;</w:t>
      </w:r>
    </w:p>
    <w:p w14:paraId="356BF3C6" w14:textId="122A20F2"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actual</w:t>
      </w:r>
      <w:proofErr w:type="gramEnd"/>
      <w:r w:rsidR="00F92CE7" w:rsidRPr="00FF615C">
        <w:rPr>
          <w:color w:val="000000" w:themeColor="text1"/>
        </w:rPr>
        <w:t xml:space="preserve"> location </w:t>
      </w:r>
      <w:r w:rsidR="00D60BD4" w:rsidRPr="00FF615C">
        <w:rPr>
          <w:color w:val="000000" w:themeColor="text1"/>
        </w:rPr>
        <w:t xml:space="preserve">coordinates </w:t>
      </w:r>
      <w:r w:rsidR="00F92CE7" w:rsidRPr="00FF615C">
        <w:rPr>
          <w:color w:val="000000" w:themeColor="text1"/>
        </w:rPr>
        <w:t>of plot;</w:t>
      </w:r>
    </w:p>
    <w:p w14:paraId="0973C56E" w14:textId="68E4B220"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type</w:t>
      </w:r>
      <w:proofErr w:type="gramEnd"/>
      <w:r w:rsidR="00F92CE7" w:rsidRPr="00FF615C">
        <w:rPr>
          <w:color w:val="000000" w:themeColor="text1"/>
        </w:rPr>
        <w:t xml:space="preserve"> of most recent assessment performed (full inventory or PSP assessment) on the plot and the date of assessment;</w:t>
      </w:r>
    </w:p>
    <w:p w14:paraId="3969BFEA" w14:textId="71A2F70A"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dimensions</w:t>
      </w:r>
      <w:proofErr w:type="gramEnd"/>
      <w:r w:rsidR="00F92CE7" w:rsidRPr="00FF615C">
        <w:rPr>
          <w:color w:val="000000" w:themeColor="text1"/>
        </w:rPr>
        <w:t>, shape (circle or rectangle) and plot layout option (</w:t>
      </w:r>
      <w:r w:rsidR="00FA2146" w:rsidRPr="00FF615C">
        <w:rPr>
          <w:color w:val="000000" w:themeColor="text1"/>
        </w:rPr>
        <w:t>circular plot or belt plot</w:t>
      </w:r>
      <w:r w:rsidR="00F92CE7" w:rsidRPr="00FF615C">
        <w:rPr>
          <w:color w:val="000000" w:themeColor="text1"/>
        </w:rPr>
        <w:t>), including an estimate of the land area occupied by the plot;</w:t>
      </w:r>
    </w:p>
    <w:p w14:paraId="28F43B44" w14:textId="6230D6EB"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mean</w:t>
      </w:r>
      <w:proofErr w:type="gramEnd"/>
      <w:r w:rsidR="00F92CE7" w:rsidRPr="00FF615C">
        <w:rPr>
          <w:color w:val="000000" w:themeColor="text1"/>
        </w:rPr>
        <w:t xml:space="preserve"> project tree height for the plot at the date of the most recent assessment performed;</w:t>
      </w:r>
    </w:p>
    <w:p w14:paraId="3C926F94" w14:textId="3244EECE"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number</w:t>
      </w:r>
      <w:proofErr w:type="gramEnd"/>
      <w:r w:rsidR="00F92CE7" w:rsidRPr="00FF615C">
        <w:rPr>
          <w:color w:val="000000" w:themeColor="text1"/>
        </w:rPr>
        <w:t xml:space="preserve"> of live trees, expressed as trees per hectare, calculated for the plot at the date of the most recent assessment performed;</w:t>
      </w:r>
    </w:p>
    <w:p w14:paraId="58CF4C5E" w14:textId="70D9DCD4"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estimated</w:t>
      </w:r>
      <w:proofErr w:type="gramEnd"/>
      <w:r w:rsidR="00F92CE7" w:rsidRPr="00FF615C">
        <w:rPr>
          <w:color w:val="000000" w:themeColor="text1"/>
        </w:rPr>
        <w:t xml:space="preserve"> crown cover as a percentage across the plot at the date of the most recent assessment performed;</w:t>
      </w:r>
    </w:p>
    <w:p w14:paraId="23B1968E" w14:textId="4DF08747"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(h)</w:t>
      </w:r>
      <w:r w:rsidRPr="00FF615C">
        <w:rPr>
          <w:color w:val="000000" w:themeColor="text1"/>
        </w:rPr>
        <w:tab/>
      </w:r>
      <w:proofErr w:type="gramStart"/>
      <w:r w:rsidR="00F92CE7" w:rsidRPr="00FF615C">
        <w:rPr>
          <w:color w:val="000000" w:themeColor="text1"/>
        </w:rPr>
        <w:t>mean</w:t>
      </w:r>
      <w:proofErr w:type="gramEnd"/>
      <w:r w:rsidR="00F92CE7" w:rsidRPr="00FF615C">
        <w:rPr>
          <w:color w:val="000000" w:themeColor="text1"/>
        </w:rPr>
        <w:t xml:space="preserve"> value for predictor measure calculated across the plot at the date of the most recent assessment performed;</w:t>
      </w:r>
    </w:p>
    <w:p w14:paraId="6EE98858" w14:textId="1F2178BF"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w:t>
      </w:r>
      <w:proofErr w:type="spellStart"/>
      <w:r w:rsidR="00D5641B">
        <w:rPr>
          <w:color w:val="000000" w:themeColor="text1"/>
        </w:rPr>
        <w:t>i</w:t>
      </w:r>
      <w:proofErr w:type="spellEnd"/>
      <w:r w:rsidR="00D5641B">
        <w:rPr>
          <w:color w:val="000000" w:themeColor="text1"/>
        </w:rPr>
        <w:t>)</w:t>
      </w:r>
      <w:r w:rsidRPr="00FF615C">
        <w:rPr>
          <w:color w:val="000000" w:themeColor="text1"/>
        </w:rPr>
        <w:tab/>
      </w:r>
      <w:proofErr w:type="gramStart"/>
      <w:r w:rsidR="00F92CE7" w:rsidRPr="00FF615C">
        <w:rPr>
          <w:color w:val="000000" w:themeColor="text1"/>
        </w:rPr>
        <w:t>plot</w:t>
      </w:r>
      <w:proofErr w:type="gramEnd"/>
      <w:r w:rsidR="00F92CE7" w:rsidRPr="00FF615C">
        <w:rPr>
          <w:color w:val="000000" w:themeColor="text1"/>
        </w:rPr>
        <w:t xml:space="preserve"> carbon stocks calculated at the date of the most recent assessment performed;</w:t>
      </w:r>
    </w:p>
    <w:p w14:paraId="1020921B" w14:textId="318F9778" w:rsidR="00F92CE7" w:rsidRPr="00FF615C" w:rsidRDefault="00A7488D" w:rsidP="00A7488D">
      <w:pPr>
        <w:pStyle w:val="tPara"/>
        <w:rPr>
          <w:color w:val="000000" w:themeColor="text1"/>
        </w:rPr>
      </w:pPr>
      <w:r w:rsidRPr="00FF615C">
        <w:rPr>
          <w:color w:val="000000" w:themeColor="text1"/>
        </w:rPr>
        <w:lastRenderedPageBreak/>
        <w:tab/>
      </w:r>
      <w:r w:rsidR="00D5641B">
        <w:rPr>
          <w:color w:val="000000" w:themeColor="text1"/>
        </w:rPr>
        <w:t>(j)</w:t>
      </w:r>
      <w:r w:rsidRPr="00FF615C">
        <w:rPr>
          <w:color w:val="000000" w:themeColor="text1"/>
        </w:rPr>
        <w:tab/>
      </w:r>
      <w:proofErr w:type="gramStart"/>
      <w:r w:rsidR="00F92CE7" w:rsidRPr="00FF615C">
        <w:rPr>
          <w:color w:val="000000" w:themeColor="text1"/>
        </w:rPr>
        <w:t>number</w:t>
      </w:r>
      <w:proofErr w:type="gramEnd"/>
      <w:r w:rsidR="00F92CE7" w:rsidRPr="00FF615C">
        <w:rPr>
          <w:color w:val="000000" w:themeColor="text1"/>
        </w:rPr>
        <w:t xml:space="preserve"> of project trees associated with each tree type represented in the plot; and</w:t>
      </w:r>
    </w:p>
    <w:p w14:paraId="4C91CC48" w14:textId="6F8DEAAD" w:rsidR="00F92CE7" w:rsidRPr="00FF615C" w:rsidRDefault="00A7488D" w:rsidP="00A7488D">
      <w:pPr>
        <w:pStyle w:val="tPara"/>
        <w:rPr>
          <w:color w:val="000000" w:themeColor="text1"/>
        </w:rPr>
      </w:pPr>
      <w:r w:rsidRPr="00FF615C">
        <w:rPr>
          <w:color w:val="000000" w:themeColor="text1"/>
        </w:rPr>
        <w:tab/>
      </w:r>
      <w:r w:rsidR="00D5641B">
        <w:rPr>
          <w:color w:val="000000" w:themeColor="text1"/>
        </w:rPr>
        <w:t>(k)</w:t>
      </w:r>
      <w:r w:rsidRPr="00FF615C">
        <w:rPr>
          <w:color w:val="000000" w:themeColor="text1"/>
        </w:rPr>
        <w:tab/>
      </w:r>
      <w:proofErr w:type="gramStart"/>
      <w:r w:rsidR="00F92CE7" w:rsidRPr="00FF615C">
        <w:rPr>
          <w:color w:val="000000" w:themeColor="text1"/>
        </w:rPr>
        <w:t>allometric</w:t>
      </w:r>
      <w:proofErr w:type="gramEnd"/>
      <w:r w:rsidR="00F92CE7" w:rsidRPr="00FF615C">
        <w:rPr>
          <w:color w:val="000000" w:themeColor="text1"/>
        </w:rPr>
        <w:t xml:space="preserve"> functions applied to estimate biomass within the plot.</w:t>
      </w:r>
    </w:p>
    <w:p w14:paraId="1056C206" w14:textId="4782CA08" w:rsidR="00F92CE7" w:rsidRPr="00FF615C" w:rsidRDefault="00D5641B" w:rsidP="00095735">
      <w:pPr>
        <w:pStyle w:val="h5Section"/>
        <w:rPr>
          <w:color w:val="000000" w:themeColor="text1"/>
        </w:rPr>
      </w:pPr>
      <w:bookmarkStart w:id="184" w:name="_Toc359525171"/>
      <w:r>
        <w:rPr>
          <w:color w:val="000000" w:themeColor="text1"/>
        </w:rPr>
        <w:t>7.22</w:t>
      </w:r>
      <w:r w:rsidR="00095735" w:rsidRPr="00FF615C">
        <w:rPr>
          <w:color w:val="000000" w:themeColor="text1"/>
        </w:rPr>
        <w:tab/>
      </w:r>
      <w:r w:rsidR="00F92CE7" w:rsidRPr="00FF615C">
        <w:rPr>
          <w:color w:val="000000" w:themeColor="text1"/>
        </w:rPr>
        <w:t>Basis of allometric function applied to a stratum</w:t>
      </w:r>
      <w:bookmarkEnd w:id="184"/>
    </w:p>
    <w:p w14:paraId="6B5E07D0" w14:textId="78510660" w:rsidR="00F92CE7" w:rsidRPr="00FF615C" w:rsidRDefault="00095735" w:rsidP="000957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At the first application of an allometric function to a stratum for the purposes of calculating carbon stocks in accordance with Subdivision 6.2.10, an offsets report must include the following:</w:t>
      </w:r>
    </w:p>
    <w:p w14:paraId="115EBA24" w14:textId="432EF590"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r w:rsidR="00F92CE7" w:rsidRPr="00FF615C">
        <w:rPr>
          <w:color w:val="000000" w:themeColor="text1"/>
        </w:rPr>
        <w:t>a sampling plan detailing the approach to the selection of biomass sample trees used to develop the allometric function, documented in accordance with Subdivision 5.1.3; and</w:t>
      </w:r>
    </w:p>
    <w:p w14:paraId="7A17A90D" w14:textId="06BA04AB"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an</w:t>
      </w:r>
      <w:proofErr w:type="gramEnd"/>
      <w:r w:rsidR="00F92CE7" w:rsidRPr="00FF615C">
        <w:rPr>
          <w:color w:val="000000" w:themeColor="text1"/>
        </w:rPr>
        <w:t xml:space="preserve"> allometric report documented in accordance with section 5.29.</w:t>
      </w:r>
    </w:p>
    <w:p w14:paraId="78BD5DD7" w14:textId="59E6E6F6" w:rsidR="00F92CE7" w:rsidRPr="00FF615C" w:rsidRDefault="00D5641B" w:rsidP="00095735">
      <w:pPr>
        <w:pStyle w:val="h5Section"/>
        <w:rPr>
          <w:color w:val="000000" w:themeColor="text1"/>
        </w:rPr>
      </w:pPr>
      <w:bookmarkStart w:id="185" w:name="_Toc359525172"/>
      <w:r>
        <w:rPr>
          <w:color w:val="000000" w:themeColor="text1"/>
        </w:rPr>
        <w:t>7.23</w:t>
      </w:r>
      <w:r w:rsidR="00095735" w:rsidRPr="00FF615C">
        <w:rPr>
          <w:color w:val="000000" w:themeColor="text1"/>
        </w:rPr>
        <w:tab/>
      </w:r>
      <w:r w:rsidR="00F92CE7" w:rsidRPr="00FF615C">
        <w:rPr>
          <w:color w:val="000000" w:themeColor="text1"/>
        </w:rPr>
        <w:t>Application of allometric functions</w:t>
      </w:r>
      <w:bookmarkEnd w:id="185"/>
    </w:p>
    <w:p w14:paraId="13C606B5" w14:textId="5B2DA573" w:rsidR="00F92CE7" w:rsidRPr="00FF615C" w:rsidRDefault="00095735" w:rsidP="000957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must include the following information about the application of allometric functions:</w:t>
      </w:r>
    </w:p>
    <w:p w14:paraId="2EFBFC23" w14:textId="1A1EB77D"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list</w:t>
      </w:r>
      <w:proofErr w:type="gramEnd"/>
      <w:r w:rsidR="00F92CE7" w:rsidRPr="00FF615C">
        <w:rPr>
          <w:color w:val="000000" w:themeColor="text1"/>
        </w:rPr>
        <w:t xml:space="preserve"> of allometric functions applied within strata during the reporting period;</w:t>
      </w:r>
    </w:p>
    <w:p w14:paraId="14048EE7" w14:textId="5F1ECE5F"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description</w:t>
      </w:r>
      <w:proofErr w:type="gramEnd"/>
      <w:r w:rsidR="00F92CE7" w:rsidRPr="00FF615C">
        <w:rPr>
          <w:color w:val="000000" w:themeColor="text1"/>
        </w:rPr>
        <w:t xml:space="preserve"> of allometric domain for all allometric functions applied within strata during the reporting period;</w:t>
      </w:r>
    </w:p>
    <w:p w14:paraId="0DEAF2A3" w14:textId="656D5D0B"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r w:rsidR="00F92CE7" w:rsidRPr="00FF615C">
        <w:rPr>
          <w:color w:val="000000" w:themeColor="text1"/>
        </w:rPr>
        <w:t>outcomes of the compatibility checks specified in section 5.41, confirming that any allometric function applied during the reporting period is applicable to project trees within strata; and</w:t>
      </w:r>
    </w:p>
    <w:p w14:paraId="096B0BF8" w14:textId="0C5380EA"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(d)</w:t>
      </w:r>
      <w:r w:rsidRPr="00FF615C">
        <w:rPr>
          <w:color w:val="000000" w:themeColor="text1"/>
        </w:rPr>
        <w:tab/>
      </w:r>
      <w:proofErr w:type="gramStart"/>
      <w:r w:rsidR="00F92CE7" w:rsidRPr="00FF615C">
        <w:rPr>
          <w:color w:val="000000" w:themeColor="text1"/>
        </w:rPr>
        <w:t>outcomes</w:t>
      </w:r>
      <w:proofErr w:type="gramEnd"/>
      <w:r w:rsidR="00F92CE7" w:rsidRPr="00FF615C">
        <w:rPr>
          <w:color w:val="000000" w:themeColor="text1"/>
        </w:rPr>
        <w:t xml:space="preserve"> of the validation test for allometric functions specified in subsections 5.42(1) to 5.42(19), where the </w:t>
      </w:r>
      <w:r w:rsidR="001C1E3D" w:rsidRPr="00FF615C">
        <w:rPr>
          <w:color w:val="000000" w:themeColor="text1"/>
        </w:rPr>
        <w:t>allometric functions</w:t>
      </w:r>
      <w:r w:rsidR="00F92CE7" w:rsidRPr="00FF615C">
        <w:rPr>
          <w:color w:val="000000" w:themeColor="text1"/>
        </w:rPr>
        <w:t xml:space="preserve"> have been applied during the reporting period.</w:t>
      </w:r>
    </w:p>
    <w:p w14:paraId="6AB6D7C6" w14:textId="07C6CB12" w:rsidR="00F92CE7" w:rsidRPr="00FF615C" w:rsidRDefault="00D5641B" w:rsidP="00095735">
      <w:pPr>
        <w:pStyle w:val="h5Section"/>
        <w:rPr>
          <w:color w:val="000000" w:themeColor="text1"/>
        </w:rPr>
      </w:pPr>
      <w:bookmarkStart w:id="186" w:name="_Toc359525173"/>
      <w:r>
        <w:rPr>
          <w:color w:val="000000" w:themeColor="text1"/>
        </w:rPr>
        <w:t>7.24</w:t>
      </w:r>
      <w:r w:rsidR="00095735" w:rsidRPr="00FF615C">
        <w:rPr>
          <w:color w:val="000000" w:themeColor="text1"/>
        </w:rPr>
        <w:tab/>
      </w:r>
      <w:r w:rsidR="00F92CE7" w:rsidRPr="00FF615C">
        <w:rPr>
          <w:color w:val="000000" w:themeColor="text1"/>
        </w:rPr>
        <w:t>Sampling plans</w:t>
      </w:r>
      <w:bookmarkEnd w:id="186"/>
    </w:p>
    <w:p w14:paraId="0380A6FE" w14:textId="127C98E4" w:rsidR="00F92CE7" w:rsidRPr="00FF615C" w:rsidRDefault="00095735" w:rsidP="000957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for a project must include sampling plans developed in accordance with Subdivision 5.1.3 for any full inventory, PSP assessment, biomass sample tree, or test tree assessment undertaken during the reporting period.</w:t>
      </w:r>
    </w:p>
    <w:p w14:paraId="79930C80" w14:textId="6765D712" w:rsidR="00F92CE7" w:rsidRPr="00FF615C" w:rsidRDefault="00D5641B" w:rsidP="00095735">
      <w:pPr>
        <w:pStyle w:val="h5Section"/>
        <w:rPr>
          <w:color w:val="000000" w:themeColor="text1"/>
        </w:rPr>
      </w:pPr>
      <w:bookmarkStart w:id="187" w:name="_Toc359525174"/>
      <w:r>
        <w:rPr>
          <w:color w:val="000000" w:themeColor="text1"/>
        </w:rPr>
        <w:t>7.25</w:t>
      </w:r>
      <w:r w:rsidR="00095735" w:rsidRPr="00FF615C">
        <w:rPr>
          <w:color w:val="000000" w:themeColor="text1"/>
        </w:rPr>
        <w:tab/>
      </w:r>
      <w:r w:rsidR="00F92CE7" w:rsidRPr="00FF615C">
        <w:rPr>
          <w:color w:val="000000" w:themeColor="text1"/>
        </w:rPr>
        <w:t>Growth disturbance events</w:t>
      </w:r>
      <w:bookmarkEnd w:id="187"/>
    </w:p>
    <w:p w14:paraId="19538D7A" w14:textId="794438E0" w:rsidR="00F92CE7" w:rsidRPr="00FF615C" w:rsidRDefault="00095735" w:rsidP="00095735">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for a project must include the following information about any growth disturbance events that occur during the reporting period:</w:t>
      </w:r>
    </w:p>
    <w:p w14:paraId="35674847" w14:textId="0F1711F6"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date</w:t>
      </w:r>
      <w:proofErr w:type="gramEnd"/>
      <w:r w:rsidR="00F92CE7" w:rsidRPr="00FF615C">
        <w:rPr>
          <w:color w:val="000000" w:themeColor="text1"/>
        </w:rPr>
        <w:t xml:space="preserve"> of, and the time elapsed since, the disturbance</w:t>
      </w:r>
      <w:r w:rsidRPr="00FF615C">
        <w:rPr>
          <w:color w:val="000000" w:themeColor="text1"/>
        </w:rPr>
        <w:t xml:space="preserve"> event</w:t>
      </w:r>
      <w:r w:rsidR="00F92CE7" w:rsidRPr="00FF615C">
        <w:rPr>
          <w:color w:val="000000" w:themeColor="text1"/>
        </w:rPr>
        <w:t>;</w:t>
      </w:r>
    </w:p>
    <w:p w14:paraId="564CA628" w14:textId="6C5E3370"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stratum</w:t>
      </w:r>
      <w:proofErr w:type="gramEnd"/>
      <w:r w:rsidR="00F92CE7" w:rsidRPr="00FF615C">
        <w:rPr>
          <w:color w:val="000000" w:themeColor="text1"/>
        </w:rPr>
        <w:t xml:space="preserve"> area affected by the disturbance</w:t>
      </w:r>
      <w:r w:rsidRPr="00FF615C">
        <w:rPr>
          <w:color w:val="000000" w:themeColor="text1"/>
        </w:rPr>
        <w:t xml:space="preserve"> event</w:t>
      </w:r>
      <w:r w:rsidR="00F92CE7" w:rsidRPr="00FF615C">
        <w:rPr>
          <w:color w:val="000000" w:themeColor="text1"/>
        </w:rPr>
        <w:t>, including maps of affected areas and supporting geospatial data;</w:t>
      </w:r>
    </w:p>
    <w:p w14:paraId="558F289E" w14:textId="233A8D59"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nature</w:t>
      </w:r>
      <w:proofErr w:type="gramEnd"/>
      <w:r w:rsidR="00F92CE7" w:rsidRPr="00FF615C">
        <w:rPr>
          <w:color w:val="000000" w:themeColor="text1"/>
        </w:rPr>
        <w:t xml:space="preserve"> and severity of the </w:t>
      </w:r>
      <w:r w:rsidRPr="00FF615C">
        <w:rPr>
          <w:color w:val="000000" w:themeColor="text1"/>
        </w:rPr>
        <w:t xml:space="preserve">disturbance </w:t>
      </w:r>
      <w:r w:rsidR="00F92CE7" w:rsidRPr="00FF615C">
        <w:rPr>
          <w:color w:val="000000" w:themeColor="text1"/>
        </w:rPr>
        <w:t xml:space="preserve">event, including a statement detailing the project proponent’s opinion on the likely long-term impact on carbon stocks, and the anticipated time </w:t>
      </w:r>
      <w:r w:rsidRPr="00FF615C">
        <w:rPr>
          <w:color w:val="000000" w:themeColor="text1"/>
        </w:rPr>
        <w:t>until</w:t>
      </w:r>
      <w:r w:rsidR="00F92CE7" w:rsidRPr="00FF615C">
        <w:rPr>
          <w:color w:val="000000" w:themeColor="text1"/>
        </w:rPr>
        <w:t xml:space="preserve"> the affected area</w:t>
      </w:r>
      <w:r w:rsidRPr="00FF615C">
        <w:rPr>
          <w:color w:val="000000" w:themeColor="text1"/>
        </w:rPr>
        <w:t xml:space="preserve"> has recovered</w:t>
      </w:r>
      <w:r w:rsidR="00F92CE7" w:rsidRPr="00FF615C">
        <w:rPr>
          <w:color w:val="000000" w:themeColor="text1"/>
        </w:rPr>
        <w:t>;</w:t>
      </w:r>
    </w:p>
    <w:p w14:paraId="7016184D" w14:textId="76D2F9B0" w:rsidR="00F92CE7" w:rsidRPr="00FF615C" w:rsidRDefault="00095735" w:rsidP="00095735">
      <w:pPr>
        <w:pStyle w:val="tPara"/>
        <w:rPr>
          <w:color w:val="000000" w:themeColor="text1"/>
        </w:rPr>
      </w:pPr>
      <w:r w:rsidRPr="00FF615C">
        <w:rPr>
          <w:color w:val="000000" w:themeColor="text1"/>
        </w:rPr>
        <w:lastRenderedPageBreak/>
        <w:tab/>
      </w:r>
      <w:r w:rsidR="00D5641B">
        <w:rPr>
          <w:color w:val="000000" w:themeColor="text1"/>
        </w:rPr>
        <w:t>(d)</w:t>
      </w:r>
      <w:r w:rsidRPr="00FF615C">
        <w:rPr>
          <w:color w:val="000000" w:themeColor="text1"/>
        </w:rPr>
        <w:tab/>
      </w:r>
      <w:proofErr w:type="gramStart"/>
      <w:r w:rsidR="00F92CE7" w:rsidRPr="00FF615C">
        <w:rPr>
          <w:color w:val="000000" w:themeColor="text1"/>
        </w:rPr>
        <w:t>any</w:t>
      </w:r>
      <w:proofErr w:type="gramEnd"/>
      <w:r w:rsidR="00F92CE7" w:rsidRPr="00FF615C">
        <w:rPr>
          <w:color w:val="000000" w:themeColor="text1"/>
        </w:rPr>
        <w:t xml:space="preserve"> action taken to separate the affected land area as a disturbance affected stratum or a fire affected stratum;</w:t>
      </w:r>
    </w:p>
    <w:p w14:paraId="1AAF3930" w14:textId="0421793F"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(e)</w:t>
      </w:r>
      <w:r w:rsidRPr="00FF615C">
        <w:rPr>
          <w:color w:val="000000" w:themeColor="text1"/>
        </w:rPr>
        <w:tab/>
      </w:r>
      <w:proofErr w:type="gramStart"/>
      <w:r w:rsidR="00F92CE7" w:rsidRPr="00FF615C">
        <w:rPr>
          <w:color w:val="000000" w:themeColor="text1"/>
        </w:rPr>
        <w:t>actions</w:t>
      </w:r>
      <w:proofErr w:type="gramEnd"/>
      <w:r w:rsidR="00F92CE7" w:rsidRPr="00FF615C">
        <w:rPr>
          <w:color w:val="000000" w:themeColor="text1"/>
        </w:rPr>
        <w:t xml:space="preserve"> taken to restore carbon stocks;</w:t>
      </w:r>
    </w:p>
    <w:p w14:paraId="4F31999D" w14:textId="02F991AF"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(f)</w:t>
      </w:r>
      <w:r w:rsidRPr="00FF615C">
        <w:rPr>
          <w:color w:val="000000" w:themeColor="text1"/>
        </w:rPr>
        <w:tab/>
      </w:r>
      <w:proofErr w:type="gramStart"/>
      <w:r w:rsidR="00F92CE7" w:rsidRPr="00FF615C">
        <w:rPr>
          <w:color w:val="000000" w:themeColor="text1"/>
        </w:rPr>
        <w:t>details</w:t>
      </w:r>
      <w:proofErr w:type="gramEnd"/>
      <w:r w:rsidR="00F92CE7" w:rsidRPr="00FF615C">
        <w:rPr>
          <w:color w:val="000000" w:themeColor="text1"/>
        </w:rPr>
        <w:t xml:space="preserve"> of any monitoring activities undertaken, or intended to be undertaken, and the outcomes of those activities; and</w:t>
      </w:r>
    </w:p>
    <w:p w14:paraId="3CDEF833" w14:textId="4191ABCB" w:rsidR="00F92CE7" w:rsidRPr="00FF615C" w:rsidRDefault="00095735" w:rsidP="00095735">
      <w:pPr>
        <w:pStyle w:val="tPara"/>
        <w:rPr>
          <w:color w:val="000000" w:themeColor="text1"/>
        </w:rPr>
      </w:pPr>
      <w:r w:rsidRPr="00FF615C">
        <w:rPr>
          <w:color w:val="000000" w:themeColor="text1"/>
        </w:rPr>
        <w:tab/>
      </w:r>
      <w:r w:rsidR="00D5641B">
        <w:rPr>
          <w:color w:val="000000" w:themeColor="text1"/>
        </w:rPr>
        <w:t>(g)</w:t>
      </w:r>
      <w:r w:rsidRPr="00FF615C">
        <w:rPr>
          <w:color w:val="000000" w:themeColor="text1"/>
        </w:rPr>
        <w:tab/>
      </w:r>
      <w:proofErr w:type="gramStart"/>
      <w:r w:rsidR="00F92CE7" w:rsidRPr="00FF615C">
        <w:rPr>
          <w:color w:val="000000" w:themeColor="text1"/>
        </w:rPr>
        <w:t>calculations</w:t>
      </w:r>
      <w:proofErr w:type="gramEnd"/>
      <w:r w:rsidR="00F92CE7" w:rsidRPr="00FF615C">
        <w:rPr>
          <w:color w:val="000000" w:themeColor="text1"/>
        </w:rPr>
        <w:t xml:space="preserve"> for methane (CH</w:t>
      </w:r>
      <w:r w:rsidR="00F92CE7" w:rsidRPr="00FF615C">
        <w:rPr>
          <w:color w:val="000000" w:themeColor="text1"/>
          <w:vertAlign w:val="subscript"/>
        </w:rPr>
        <w:t>4</w:t>
      </w:r>
      <w:r w:rsidR="00F92CE7" w:rsidRPr="00FF615C">
        <w:rPr>
          <w:color w:val="000000" w:themeColor="text1"/>
        </w:rPr>
        <w:t>) and nitrous oxide (N</w:t>
      </w:r>
      <w:r w:rsidR="00F92CE7" w:rsidRPr="00FF615C">
        <w:rPr>
          <w:color w:val="000000" w:themeColor="text1"/>
          <w:vertAlign w:val="subscript"/>
        </w:rPr>
        <w:t>2</w:t>
      </w:r>
      <w:r w:rsidR="00F92CE7" w:rsidRPr="00FF615C">
        <w:rPr>
          <w:color w:val="000000" w:themeColor="text1"/>
        </w:rPr>
        <w:t>O) emissions associated with any fire affected stratum.</w:t>
      </w:r>
    </w:p>
    <w:p w14:paraId="50E48009" w14:textId="0596CB65" w:rsidR="00F92CE7" w:rsidRPr="00FF615C" w:rsidRDefault="00D5641B" w:rsidP="00544193">
      <w:pPr>
        <w:pStyle w:val="h5Section"/>
        <w:rPr>
          <w:color w:val="000000" w:themeColor="text1"/>
        </w:rPr>
      </w:pPr>
      <w:bookmarkStart w:id="188" w:name="_Toc359525175"/>
      <w:r>
        <w:rPr>
          <w:color w:val="000000" w:themeColor="text1"/>
        </w:rPr>
        <w:t>7.26</w:t>
      </w:r>
      <w:r w:rsidR="00544193" w:rsidRPr="00FF615C">
        <w:rPr>
          <w:color w:val="000000" w:themeColor="text1"/>
        </w:rPr>
        <w:tab/>
      </w:r>
      <w:r w:rsidR="00F92CE7" w:rsidRPr="00FF615C">
        <w:rPr>
          <w:color w:val="000000" w:themeColor="text1"/>
        </w:rPr>
        <w:t>Quality assurance and control</w:t>
      </w:r>
      <w:bookmarkEnd w:id="188"/>
    </w:p>
    <w:p w14:paraId="6910CC5B" w14:textId="705C7BC8" w:rsidR="00F92CE7" w:rsidRPr="00FF615C" w:rsidRDefault="00544193" w:rsidP="0054419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for a project must include the following information about quality assurance and control measures:</w:t>
      </w:r>
    </w:p>
    <w:p w14:paraId="447CBF43" w14:textId="57C08C4A" w:rsidR="00F92CE7" w:rsidRPr="00FF615C" w:rsidRDefault="00544193" w:rsidP="00544193">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any</w:t>
      </w:r>
      <w:proofErr w:type="gramEnd"/>
      <w:r w:rsidR="00F92CE7" w:rsidRPr="00FF615C">
        <w:rPr>
          <w:color w:val="000000" w:themeColor="text1"/>
        </w:rPr>
        <w:t xml:space="preserve"> documented procedures for identifying and correcting data transcription errors that have been updated since the first offsets report for the project; </w:t>
      </w:r>
    </w:p>
    <w:p w14:paraId="36F82F7B" w14:textId="5EB5D08F" w:rsidR="00F92CE7" w:rsidRPr="00FF615C" w:rsidRDefault="00544193" w:rsidP="00C86D20">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outcomes</w:t>
      </w:r>
      <w:proofErr w:type="gramEnd"/>
      <w:r w:rsidR="00F92CE7" w:rsidRPr="00FF615C">
        <w:rPr>
          <w:color w:val="000000" w:themeColor="text1"/>
        </w:rPr>
        <w:t xml:space="preserve"> of data transcription error checks and a description of corrective actions taken;</w:t>
      </w:r>
      <w:r w:rsidR="008305D1" w:rsidRPr="00FF615C">
        <w:rPr>
          <w:color w:val="000000" w:themeColor="text1"/>
        </w:rPr>
        <w:t xml:space="preserve"> and</w:t>
      </w:r>
    </w:p>
    <w:p w14:paraId="6A424FE8" w14:textId="5B78532A" w:rsidR="00F92CE7" w:rsidRPr="00FF615C" w:rsidRDefault="00544193" w:rsidP="00544193">
      <w:pPr>
        <w:pStyle w:val="tPara"/>
        <w:rPr>
          <w:color w:val="000000" w:themeColor="text1"/>
        </w:rPr>
      </w:pPr>
      <w:r w:rsidRPr="00FF615C">
        <w:rPr>
          <w:color w:val="000000" w:themeColor="text1"/>
        </w:rPr>
        <w:tab/>
      </w:r>
      <w:r w:rsidR="00D5641B">
        <w:rPr>
          <w:color w:val="000000" w:themeColor="text1"/>
        </w:rPr>
        <w:t>(c)</w:t>
      </w:r>
      <w:r w:rsidRPr="00FF615C">
        <w:rPr>
          <w:color w:val="000000" w:themeColor="text1"/>
        </w:rPr>
        <w:tab/>
      </w:r>
      <w:proofErr w:type="gramStart"/>
      <w:r w:rsidR="00F92CE7" w:rsidRPr="00FF615C">
        <w:rPr>
          <w:color w:val="000000" w:themeColor="text1"/>
        </w:rPr>
        <w:t>any</w:t>
      </w:r>
      <w:proofErr w:type="gramEnd"/>
      <w:r w:rsidR="00F92CE7" w:rsidRPr="00FF615C">
        <w:rPr>
          <w:color w:val="000000" w:themeColor="text1"/>
        </w:rPr>
        <w:t xml:space="preserve"> documented procedures for conducting equipment checks and equipment calibration that have been updated since the first offsets report for the project.</w:t>
      </w:r>
    </w:p>
    <w:p w14:paraId="0D0074DD" w14:textId="57C60E40" w:rsidR="00F92CE7" w:rsidRPr="00FF615C" w:rsidRDefault="00D5641B" w:rsidP="00544193">
      <w:pPr>
        <w:pStyle w:val="h5Section"/>
        <w:rPr>
          <w:color w:val="000000" w:themeColor="text1"/>
        </w:rPr>
      </w:pPr>
      <w:bookmarkStart w:id="189" w:name="_Toc359525176"/>
      <w:r>
        <w:rPr>
          <w:color w:val="000000" w:themeColor="text1"/>
        </w:rPr>
        <w:t>7.27</w:t>
      </w:r>
      <w:r w:rsidR="00544193" w:rsidRPr="00FF615C">
        <w:rPr>
          <w:color w:val="000000" w:themeColor="text1"/>
        </w:rPr>
        <w:tab/>
      </w:r>
      <w:r w:rsidR="00F92CE7" w:rsidRPr="00FF615C">
        <w:rPr>
          <w:color w:val="000000" w:themeColor="text1"/>
        </w:rPr>
        <w:t>Fuel use</w:t>
      </w:r>
      <w:bookmarkEnd w:id="189"/>
    </w:p>
    <w:p w14:paraId="6590063E" w14:textId="0FDFD2A6" w:rsidR="00F92CE7" w:rsidRPr="00FF615C" w:rsidRDefault="00544193" w:rsidP="00544193">
      <w:pPr>
        <w:pStyle w:val="tMain"/>
        <w:rPr>
          <w:color w:val="000000" w:themeColor="text1"/>
        </w:rPr>
      </w:pPr>
      <w:r w:rsidRPr="00FF615C">
        <w:rPr>
          <w:color w:val="000000" w:themeColor="text1"/>
        </w:rPr>
        <w:tab/>
      </w:r>
      <w:r w:rsidRPr="00FF615C">
        <w:rPr>
          <w:color w:val="000000" w:themeColor="text1"/>
        </w:rPr>
        <w:tab/>
      </w:r>
      <w:r w:rsidR="00F92CE7" w:rsidRPr="00FF615C">
        <w:rPr>
          <w:color w:val="000000" w:themeColor="text1"/>
        </w:rPr>
        <w:t>An offsets report for a project must include the following information:</w:t>
      </w:r>
    </w:p>
    <w:p w14:paraId="614C6F0F" w14:textId="09FF9E30" w:rsidR="00F92CE7" w:rsidRPr="00FF615C" w:rsidRDefault="00A06D2E" w:rsidP="00A06D2E">
      <w:pPr>
        <w:pStyle w:val="tPara"/>
        <w:rPr>
          <w:color w:val="000000" w:themeColor="text1"/>
        </w:rPr>
      </w:pPr>
      <w:r w:rsidRPr="00FF615C">
        <w:rPr>
          <w:color w:val="000000" w:themeColor="text1"/>
        </w:rPr>
        <w:tab/>
      </w:r>
      <w:r w:rsidR="00D5641B">
        <w:rPr>
          <w:color w:val="000000" w:themeColor="text1"/>
        </w:rPr>
        <w:t>(a)</w:t>
      </w:r>
      <w:r w:rsidRPr="00FF615C">
        <w:rPr>
          <w:color w:val="000000" w:themeColor="text1"/>
        </w:rPr>
        <w:tab/>
      </w:r>
      <w:proofErr w:type="gramStart"/>
      <w:r w:rsidR="00F92CE7" w:rsidRPr="00FF615C">
        <w:rPr>
          <w:color w:val="000000" w:themeColor="text1"/>
        </w:rPr>
        <w:t>an</w:t>
      </w:r>
      <w:proofErr w:type="gramEnd"/>
      <w:r w:rsidR="00F92CE7" w:rsidRPr="00FF615C">
        <w:rPr>
          <w:color w:val="000000" w:themeColor="text1"/>
        </w:rPr>
        <w:t xml:space="preserve"> estimate of fossil fuel use in relation to delivering project activities </w:t>
      </w:r>
      <w:r w:rsidR="001E07D6" w:rsidRPr="00FF615C">
        <w:rPr>
          <w:color w:val="000000" w:themeColor="text1"/>
        </w:rPr>
        <w:t xml:space="preserve">for </w:t>
      </w:r>
      <w:r w:rsidR="00F92CE7" w:rsidRPr="00FF615C">
        <w:rPr>
          <w:color w:val="000000" w:themeColor="text1"/>
        </w:rPr>
        <w:t xml:space="preserve">a stratum; and </w:t>
      </w:r>
    </w:p>
    <w:p w14:paraId="4C4D79ED" w14:textId="3ED5C4C0" w:rsidR="00F92CE7" w:rsidRPr="00FF615C" w:rsidRDefault="00A06D2E" w:rsidP="00A06D2E">
      <w:pPr>
        <w:pStyle w:val="tPara"/>
        <w:rPr>
          <w:color w:val="000000" w:themeColor="text1"/>
        </w:rPr>
      </w:pPr>
      <w:r w:rsidRPr="00FF615C">
        <w:rPr>
          <w:color w:val="000000" w:themeColor="text1"/>
        </w:rPr>
        <w:tab/>
      </w:r>
      <w:r w:rsidR="00D5641B">
        <w:rPr>
          <w:color w:val="000000" w:themeColor="text1"/>
        </w:rPr>
        <w:t>(b)</w:t>
      </w:r>
      <w:r w:rsidRPr="00FF615C">
        <w:rPr>
          <w:color w:val="000000" w:themeColor="text1"/>
        </w:rPr>
        <w:tab/>
      </w:r>
      <w:proofErr w:type="gramStart"/>
      <w:r w:rsidR="00F92CE7" w:rsidRPr="00FF615C">
        <w:rPr>
          <w:color w:val="000000" w:themeColor="text1"/>
        </w:rPr>
        <w:t>calculated</w:t>
      </w:r>
      <w:proofErr w:type="gramEnd"/>
      <w:r w:rsidR="00F92CE7" w:rsidRPr="00FF615C">
        <w:rPr>
          <w:color w:val="000000" w:themeColor="text1"/>
        </w:rPr>
        <w:t xml:space="preserve"> emissions arising from the fossil fuel use.</w:t>
      </w:r>
    </w:p>
    <w:p w14:paraId="534B4D04" w14:textId="77777777" w:rsidR="00F92CE7" w:rsidRPr="00FF615C" w:rsidRDefault="00F92CE7" w:rsidP="00F92CE7">
      <w:pPr>
        <w:pStyle w:val="R2"/>
        <w:ind w:left="0" w:firstLine="0"/>
        <w:rPr>
          <w:color w:val="000000" w:themeColor="text1"/>
        </w:rPr>
      </w:pPr>
    </w:p>
    <w:p w14:paraId="0AD67D14" w14:textId="77777777"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r>
    </w:p>
    <w:p w14:paraId="61892DF2" w14:textId="77777777" w:rsidR="00F92CE7" w:rsidRPr="00FF615C" w:rsidRDefault="00F92CE7" w:rsidP="00F92CE7">
      <w:pPr>
        <w:pStyle w:val="tMain"/>
        <w:rPr>
          <w:color w:val="000000" w:themeColor="text1"/>
        </w:rPr>
      </w:pPr>
      <w:r w:rsidRPr="00FF615C">
        <w:rPr>
          <w:color w:val="000000" w:themeColor="text1"/>
        </w:rPr>
        <w:tab/>
      </w:r>
      <w:r w:rsidRPr="00FF615C">
        <w:rPr>
          <w:color w:val="000000" w:themeColor="text1"/>
        </w:rPr>
        <w:tab/>
      </w:r>
    </w:p>
    <w:p w14:paraId="66B49A44" w14:textId="77777777" w:rsidR="00F92CE7" w:rsidRPr="00FF615C" w:rsidRDefault="00F92CE7" w:rsidP="00F92CE7">
      <w:pPr>
        <w:pStyle w:val="NoteEnd"/>
        <w:pBdr>
          <w:top w:val="single" w:sz="4" w:space="3" w:color="auto"/>
        </w:pBdr>
        <w:spacing w:before="480"/>
        <w:rPr>
          <w:rFonts w:ascii="Arial" w:hAnsi="Arial"/>
          <w:b/>
          <w:color w:val="000000" w:themeColor="text1"/>
          <w:sz w:val="24"/>
        </w:rPr>
      </w:pPr>
      <w:r w:rsidRPr="00FF615C">
        <w:rPr>
          <w:rFonts w:ascii="Arial" w:hAnsi="Arial"/>
          <w:b/>
          <w:color w:val="000000" w:themeColor="text1"/>
          <w:sz w:val="24"/>
        </w:rPr>
        <w:t>Note</w:t>
      </w:r>
    </w:p>
    <w:p w14:paraId="398F1E7C" w14:textId="77777777" w:rsidR="00F92CE7" w:rsidRPr="00FF615C" w:rsidRDefault="00F92CE7" w:rsidP="00F92CE7">
      <w:pPr>
        <w:pStyle w:val="NoteEnd"/>
        <w:rPr>
          <w:color w:val="000000" w:themeColor="text1"/>
        </w:rPr>
      </w:pPr>
      <w:r w:rsidRPr="00FF615C">
        <w:rPr>
          <w:color w:val="000000" w:themeColor="text1"/>
        </w:rPr>
        <w:t>1.</w:t>
      </w:r>
      <w:r w:rsidRPr="00FF615C">
        <w:rPr>
          <w:color w:val="000000" w:themeColor="text1"/>
        </w:rPr>
        <w:tab/>
        <w:t xml:space="preserve">All legislative instruments and compilations are registered on the Federal Register of Legislative Instruments kept under the </w:t>
      </w:r>
      <w:r w:rsidRPr="00FF615C">
        <w:rPr>
          <w:i/>
          <w:color w:val="000000" w:themeColor="text1"/>
        </w:rPr>
        <w:t xml:space="preserve">Legislative Instruments Act 2003. </w:t>
      </w:r>
      <w:r w:rsidRPr="00FF615C">
        <w:rPr>
          <w:color w:val="000000" w:themeColor="text1"/>
        </w:rPr>
        <w:t xml:space="preserve">See </w:t>
      </w:r>
      <w:r w:rsidRPr="00FF615C">
        <w:rPr>
          <w:color w:val="000000" w:themeColor="text1"/>
          <w:u w:val="single"/>
        </w:rPr>
        <w:t>http://www.frli.gov.au</w:t>
      </w:r>
      <w:r w:rsidRPr="00FF615C">
        <w:rPr>
          <w:color w:val="000000" w:themeColor="text1"/>
        </w:rPr>
        <w:t>.</w:t>
      </w:r>
    </w:p>
    <w:p w14:paraId="42915795" w14:textId="77777777" w:rsidR="00F92CE7" w:rsidRPr="00FF615C" w:rsidRDefault="00F92CE7" w:rsidP="00F92CE7">
      <w:pPr>
        <w:pStyle w:val="h5Section"/>
        <w:rPr>
          <w:color w:val="000000" w:themeColor="text1"/>
        </w:rPr>
      </w:pPr>
    </w:p>
    <w:p w14:paraId="5CD9D57B" w14:textId="77777777" w:rsidR="00F92CE7" w:rsidRPr="00FF615C" w:rsidRDefault="00F92CE7" w:rsidP="00F92CE7">
      <w:pPr>
        <w:rPr>
          <w:color w:val="000000" w:themeColor="text1"/>
        </w:rPr>
      </w:pPr>
    </w:p>
    <w:p w14:paraId="44FE1CBF" w14:textId="77777777" w:rsidR="005E089C" w:rsidRPr="00FF615C" w:rsidRDefault="005E089C" w:rsidP="00F92CE7">
      <w:pPr>
        <w:rPr>
          <w:color w:val="000000" w:themeColor="text1"/>
        </w:rPr>
      </w:pPr>
    </w:p>
    <w:sectPr w:rsidR="005E089C" w:rsidRPr="00FF615C" w:rsidSect="00D558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AB388" w14:textId="77777777" w:rsidR="00685EEF" w:rsidRDefault="00685EEF" w:rsidP="00CD349A">
      <w:r>
        <w:separator/>
      </w:r>
    </w:p>
  </w:endnote>
  <w:endnote w:type="continuationSeparator" w:id="0">
    <w:p w14:paraId="2F24A452" w14:textId="77777777" w:rsidR="00685EEF" w:rsidRDefault="00685EEF"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4F3A" w14:textId="77777777" w:rsidR="00D5641B" w:rsidRDefault="00D5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9DF0" w14:textId="77777777" w:rsidR="00685EEF" w:rsidRDefault="00685EEF"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85EEF" w14:paraId="36253ADD" w14:textId="77777777" w:rsidTr="005E089C">
      <w:tc>
        <w:tcPr>
          <w:tcW w:w="1134" w:type="dxa"/>
        </w:tcPr>
        <w:p w14:paraId="7A87D60D" w14:textId="77777777" w:rsidR="00685EEF" w:rsidRDefault="00685EEF" w:rsidP="005E089C">
          <w:pPr>
            <w:spacing w:line="240" w:lineRule="exact"/>
          </w:pPr>
        </w:p>
      </w:tc>
      <w:tc>
        <w:tcPr>
          <w:tcW w:w="6095" w:type="dxa"/>
        </w:tcPr>
        <w:p w14:paraId="482BB712" w14:textId="5F5F3CC3" w:rsidR="00685EEF" w:rsidRPr="004F5D6D" w:rsidRDefault="00685EEF" w:rsidP="0007000C">
          <w:pPr>
            <w:pStyle w:val="FooterCitation"/>
          </w:pPr>
          <w:r w:rsidRPr="00335777">
            <w:t>Carbon Credits (Carbon Farming Initiative) (</w:t>
          </w:r>
          <w:r w:rsidRPr="001221B1">
            <w:t>Reforestation and Afforestation—</w:t>
          </w:r>
          <w:r>
            <w:t>1.2</w:t>
          </w:r>
          <w:r w:rsidRPr="00335777">
            <w:t>) Methodology Determination 2013</w:t>
          </w:r>
        </w:p>
      </w:tc>
      <w:tc>
        <w:tcPr>
          <w:tcW w:w="1134" w:type="dxa"/>
        </w:tcPr>
        <w:p w14:paraId="501AFB3D" w14:textId="77777777" w:rsidR="00685EEF" w:rsidRPr="003D7214" w:rsidRDefault="00685EEF"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5F3E8F">
            <w:rPr>
              <w:rStyle w:val="PageNumber"/>
              <w:rFonts w:cs="Arial"/>
              <w:noProof/>
              <w:szCs w:val="22"/>
            </w:rPr>
            <w:t>2</w:t>
          </w:r>
          <w:r w:rsidRPr="003D7214">
            <w:rPr>
              <w:rStyle w:val="PageNumber"/>
              <w:rFonts w:cs="Arial"/>
              <w:szCs w:val="22"/>
            </w:rPr>
            <w:fldChar w:fldCharType="end"/>
          </w:r>
        </w:p>
      </w:tc>
    </w:tr>
  </w:tbl>
  <w:p w14:paraId="0F2067A6" w14:textId="77777777" w:rsidR="00685EEF" w:rsidRPr="00D55828" w:rsidRDefault="00685EEF" w:rsidP="00D5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6191" w14:textId="77777777" w:rsidR="00D5641B" w:rsidRDefault="00D56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C9C6B" w14:textId="77777777" w:rsidR="00685EEF" w:rsidRDefault="00685EEF" w:rsidP="00CD349A">
      <w:r>
        <w:separator/>
      </w:r>
    </w:p>
  </w:footnote>
  <w:footnote w:type="continuationSeparator" w:id="0">
    <w:p w14:paraId="493DAED3" w14:textId="77777777" w:rsidR="00685EEF" w:rsidRDefault="00685EEF"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4B55" w14:textId="77777777" w:rsidR="00D5641B" w:rsidRDefault="00D56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685EEF" w14:paraId="0412BED7" w14:textId="77777777" w:rsidTr="005E089C">
      <w:tc>
        <w:tcPr>
          <w:tcW w:w="6914" w:type="dxa"/>
        </w:tcPr>
        <w:p w14:paraId="18536307" w14:textId="77777777" w:rsidR="00685EEF" w:rsidRDefault="00685EEF"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5F3E8F">
            <w:rPr>
              <w:b/>
              <w:bCs/>
              <w:noProof/>
              <w:lang w:val="en-US"/>
            </w:rPr>
            <w:instrText>Error! No text of specified style in document.</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5F3E8F">
            <w:rPr>
              <w:b/>
              <w:bCs/>
              <w:noProof/>
              <w:lang w:val="en-US"/>
            </w:rPr>
            <w:instrText>Error! No text of specified style in document.</w:instrText>
          </w:r>
          <w:r>
            <w:rPr>
              <w:noProof/>
            </w:rPr>
            <w:fldChar w:fldCharType="end"/>
          </w:r>
          <w:r>
            <w:instrText xml:space="preserve"> &lt;&gt; "Error*"</w:instrText>
          </w:r>
          <w:r w:rsidR="005F3E8F">
            <w:fldChar w:fldCharType="begin"/>
          </w:r>
          <w:r w:rsidR="005F3E8F">
            <w:instrText xml:space="preserve"> STYLEREF  "HP"  \* MERGEFORMAT </w:instrText>
          </w:r>
          <w:r w:rsidR="005F3E8F">
            <w:fldChar w:fldCharType="separate"/>
          </w:r>
          <w:r>
            <w:rPr>
              <w:noProof/>
            </w:rPr>
            <w:instrText xml:space="preserve">Part </w:instrText>
          </w:r>
          <w:r>
            <w:rPr>
              <w:noProof/>
            </w:rPr>
            <w:tab/>
            <w:instrText>Monitoring, record-keeping and reporting requirements</w:instrText>
          </w:r>
          <w:r w:rsidR="005F3E8F">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5F3E8F">
            <w:rPr>
              <w:b/>
              <w:bCs/>
              <w:noProof/>
              <w:lang w:val="en-US"/>
            </w:rPr>
            <w:instrText>Error! No text of specified style in document.</w:instrText>
          </w:r>
          <w:r>
            <w:rPr>
              <w:noProof/>
            </w:rPr>
            <w:fldChar w:fldCharType="end"/>
          </w:r>
          <w:r>
            <w:instrText xml:space="preserve"> &lt;&gt; "Error*"</w:instrText>
          </w:r>
          <w:r w:rsidR="005F3E8F">
            <w:fldChar w:fldCharType="begin"/>
          </w:r>
          <w:r w:rsidR="005F3E8F">
            <w:instrText xml:space="preserve"> STYLEREF  "HD"  \* MERGEFORMAT </w:instrText>
          </w:r>
          <w:r w:rsidR="005F3E8F">
            <w:fldChar w:fldCharType="separate"/>
          </w:r>
          <w:r>
            <w:rPr>
              <w:noProof/>
            </w:rPr>
            <w:instrText xml:space="preserve">Division </w:instrText>
          </w:r>
          <w:r>
            <w:rPr>
              <w:noProof/>
            </w:rPr>
            <w:tab/>
            <w:instrText>General</w:instrText>
          </w:r>
          <w:r w:rsidR="005F3E8F">
            <w:rPr>
              <w:noProof/>
            </w:rPr>
            <w:fldChar w:fldCharType="end"/>
          </w:r>
          <w:r>
            <w:instrText xml:space="preserve"> \* MERGEFORMAT </w:instrText>
          </w:r>
          <w:r>
            <w:fldChar w:fldCharType="end"/>
          </w:r>
          <w:r>
            <w:br/>
          </w:r>
        </w:p>
      </w:tc>
      <w:tc>
        <w:tcPr>
          <w:tcW w:w="1471" w:type="dxa"/>
        </w:tcPr>
        <w:p w14:paraId="520AD178" w14:textId="77777777" w:rsidR="00685EEF" w:rsidRDefault="00685EEF" w:rsidP="005E089C">
          <w:pPr>
            <w:pStyle w:val="HeaderLiteOdd"/>
          </w:pPr>
        </w:p>
      </w:tc>
    </w:tr>
    <w:tr w:rsidR="00685EEF" w14:paraId="699FB608" w14:textId="77777777" w:rsidTr="005E089C">
      <w:tc>
        <w:tcPr>
          <w:tcW w:w="6914" w:type="dxa"/>
        </w:tcPr>
        <w:p w14:paraId="5E2FF434" w14:textId="77777777" w:rsidR="00685EEF" w:rsidRDefault="00685EEF" w:rsidP="005E089C">
          <w:pPr>
            <w:pStyle w:val="HeaderLiteOdd"/>
            <w:jc w:val="left"/>
          </w:pPr>
        </w:p>
      </w:tc>
      <w:tc>
        <w:tcPr>
          <w:tcW w:w="1471" w:type="dxa"/>
        </w:tcPr>
        <w:p w14:paraId="70B84E46" w14:textId="77777777" w:rsidR="00685EEF" w:rsidRDefault="00685EEF" w:rsidP="005E089C">
          <w:pPr>
            <w:pStyle w:val="HeaderLiteOdd"/>
          </w:pPr>
        </w:p>
      </w:tc>
    </w:tr>
    <w:tr w:rsidR="00685EEF" w14:paraId="2CC8EE42" w14:textId="77777777" w:rsidTr="005E089C">
      <w:tc>
        <w:tcPr>
          <w:tcW w:w="8385" w:type="dxa"/>
          <w:gridSpan w:val="2"/>
          <w:tcBorders>
            <w:bottom w:val="single" w:sz="4" w:space="0" w:color="auto"/>
          </w:tcBorders>
        </w:tcPr>
        <w:p w14:paraId="2F17529C" w14:textId="77777777" w:rsidR="00685EEF" w:rsidRDefault="00685EEF" w:rsidP="005E089C">
          <w:pPr>
            <w:pStyle w:val="HeaderBoldOdd"/>
          </w:pPr>
        </w:p>
      </w:tc>
    </w:tr>
  </w:tbl>
  <w:p w14:paraId="33692DAC" w14:textId="77777777" w:rsidR="00685EEF" w:rsidRDefault="00685EEF" w:rsidP="00D55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94B2" w14:textId="77777777" w:rsidR="00D5641B" w:rsidRDefault="00D56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4D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E57B6"/>
    <w:lvl w:ilvl="0">
      <w:start w:val="1"/>
      <w:numFmt w:val="decimal"/>
      <w:lvlText w:val="%1."/>
      <w:lvlJc w:val="left"/>
      <w:pPr>
        <w:tabs>
          <w:tab w:val="num" w:pos="1492"/>
        </w:tabs>
        <w:ind w:left="1492" w:hanging="360"/>
      </w:pPr>
    </w:lvl>
  </w:abstractNum>
  <w:abstractNum w:abstractNumId="2">
    <w:nsid w:val="FFFFFF7D"/>
    <w:multiLevelType w:val="singleLevel"/>
    <w:tmpl w:val="EFCAC7DC"/>
    <w:lvl w:ilvl="0">
      <w:start w:val="1"/>
      <w:numFmt w:val="decimal"/>
      <w:lvlText w:val="%1."/>
      <w:lvlJc w:val="left"/>
      <w:pPr>
        <w:tabs>
          <w:tab w:val="num" w:pos="1209"/>
        </w:tabs>
        <w:ind w:left="1209" w:hanging="360"/>
      </w:pPr>
    </w:lvl>
  </w:abstractNum>
  <w:abstractNum w:abstractNumId="3">
    <w:nsid w:val="FFFFFF7E"/>
    <w:multiLevelType w:val="singleLevel"/>
    <w:tmpl w:val="B7EC71CA"/>
    <w:lvl w:ilvl="0">
      <w:start w:val="1"/>
      <w:numFmt w:val="decimal"/>
      <w:lvlText w:val="%1."/>
      <w:lvlJc w:val="left"/>
      <w:pPr>
        <w:tabs>
          <w:tab w:val="num" w:pos="926"/>
        </w:tabs>
        <w:ind w:left="926" w:hanging="360"/>
      </w:pPr>
    </w:lvl>
  </w:abstractNum>
  <w:abstractNum w:abstractNumId="4">
    <w:nsid w:val="FFFFFF7F"/>
    <w:multiLevelType w:val="singleLevel"/>
    <w:tmpl w:val="A90229CA"/>
    <w:lvl w:ilvl="0">
      <w:start w:val="1"/>
      <w:numFmt w:val="decimal"/>
      <w:lvlText w:val="%1."/>
      <w:lvlJc w:val="left"/>
      <w:pPr>
        <w:tabs>
          <w:tab w:val="num" w:pos="643"/>
        </w:tabs>
        <w:ind w:left="643" w:hanging="360"/>
      </w:pPr>
    </w:lvl>
  </w:abstractNum>
  <w:abstractNum w:abstractNumId="5">
    <w:nsid w:val="FFFFFF80"/>
    <w:multiLevelType w:val="singleLevel"/>
    <w:tmpl w:val="AE3E0F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8B9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02ED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6828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A6B502"/>
    <w:lvl w:ilvl="0">
      <w:start w:val="1"/>
      <w:numFmt w:val="decimal"/>
      <w:lvlText w:val="%1."/>
      <w:lvlJc w:val="left"/>
      <w:pPr>
        <w:tabs>
          <w:tab w:val="num" w:pos="360"/>
        </w:tabs>
        <w:ind w:left="360" w:hanging="360"/>
      </w:pPr>
    </w:lvl>
  </w:abstractNum>
  <w:abstractNum w:abstractNumId="10">
    <w:nsid w:val="FFFFFF89"/>
    <w:multiLevelType w:val="singleLevel"/>
    <w:tmpl w:val="C26C5F88"/>
    <w:lvl w:ilvl="0">
      <w:start w:val="1"/>
      <w:numFmt w:val="bullet"/>
      <w:lvlText w:val=""/>
      <w:lvlJc w:val="left"/>
      <w:pPr>
        <w:tabs>
          <w:tab w:val="num" w:pos="360"/>
        </w:tabs>
        <w:ind w:left="360" w:hanging="360"/>
      </w:pPr>
      <w:rPr>
        <w:rFonts w:ascii="Symbol" w:hAnsi="Symbol" w:hint="default"/>
      </w:rPr>
    </w:lvl>
  </w:abstractNum>
  <w:abstractNum w:abstractNumId="11">
    <w:nsid w:val="00C24593"/>
    <w:multiLevelType w:val="hybridMultilevel"/>
    <w:tmpl w:val="CCE0240E"/>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nsid w:val="00C5246F"/>
    <w:multiLevelType w:val="hybridMultilevel"/>
    <w:tmpl w:val="63681DFC"/>
    <w:lvl w:ilvl="0" w:tplc="7D326CE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3">
    <w:nsid w:val="01B11C5E"/>
    <w:multiLevelType w:val="multilevel"/>
    <w:tmpl w:val="3E10787A"/>
    <w:lvl w:ilvl="0">
      <w:start w:val="1"/>
      <w:numFmt w:val="decimal"/>
      <w:lvlText w:val="%1"/>
      <w:lvlJc w:val="left"/>
      <w:pPr>
        <w:ind w:left="0" w:firstLine="0"/>
      </w:pPr>
      <w:rPr>
        <w:rFonts w:cs="Times New Roman"/>
      </w:rPr>
    </w:lvl>
    <w:lvl w:ilvl="1">
      <w:start w:val="1"/>
      <w:numFmt w:val="decimal"/>
      <w:lvlRestart w:val="0"/>
      <w:lvlText w:val="%2"/>
      <w:lvlJc w:val="left"/>
      <w:pPr>
        <w:ind w:left="0" w:firstLine="0"/>
      </w:pPr>
      <w:rPr>
        <w:rFonts w:cs="Times New Roman"/>
      </w:rPr>
    </w:lvl>
    <w:lvl w:ilvl="2">
      <w:start w:val="1"/>
      <w:numFmt w:val="decimal"/>
      <w:lvlText w:val="%2.%3"/>
      <w:lvlJc w:val="left"/>
      <w:pPr>
        <w:ind w:left="0" w:firstLine="0"/>
      </w:pPr>
      <w:rPr>
        <w:rFonts w:cs="Times New Roman"/>
      </w:rPr>
    </w:lvl>
    <w:lvl w:ilvl="3">
      <w:start w:val="1"/>
      <w:numFmt w:val="decimal"/>
      <w:lvlText w:val="%2.%3.%4"/>
      <w:lvlJc w:val="left"/>
      <w:pPr>
        <w:ind w:left="1440" w:hanging="1440"/>
      </w:pPr>
      <w:rPr>
        <w:rFonts w:cs="Times New Roman"/>
      </w:rPr>
    </w:lvl>
    <w:lvl w:ilvl="4">
      <w:start w:val="1"/>
      <w:numFmt w:val="decimal"/>
      <w:lvlRestart w:val="2"/>
      <w:lvlText w:val="%2.%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Roman"/>
      <w:lvlText w:val="(%8)"/>
      <w:lvlJc w:val="left"/>
      <w:pPr>
        <w:ind w:left="0" w:firstLine="0"/>
      </w:pPr>
      <w:rPr>
        <w:rFonts w:cs="Times New Roman"/>
      </w:rPr>
    </w:lvl>
    <w:lvl w:ilvl="8">
      <w:start w:val="1"/>
      <w:numFmt w:val="upperLetter"/>
      <w:lvlText w:val="(%9)"/>
      <w:lvlJc w:val="left"/>
      <w:pPr>
        <w:ind w:left="0" w:firstLine="0"/>
      </w:pPr>
      <w:rPr>
        <w:rFonts w:cs="Times New Roman"/>
      </w:rPr>
    </w:lvl>
  </w:abstractNum>
  <w:abstractNum w:abstractNumId="14">
    <w:nsid w:val="05E60667"/>
    <w:multiLevelType w:val="hybridMultilevel"/>
    <w:tmpl w:val="A3E0756E"/>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5">
    <w:nsid w:val="067E4818"/>
    <w:multiLevelType w:val="hybridMultilevel"/>
    <w:tmpl w:val="F7785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nsid w:val="08F42685"/>
    <w:multiLevelType w:val="hybridMultilevel"/>
    <w:tmpl w:val="9FB4232C"/>
    <w:lvl w:ilvl="0" w:tplc="423696D4">
      <w:start w:val="1"/>
      <w:numFmt w:val="lowerLetter"/>
      <w:lvlText w:val="(%1)"/>
      <w:lvlJc w:val="left"/>
      <w:pPr>
        <w:ind w:left="1684" w:hanging="360"/>
      </w:pPr>
      <w:rPr>
        <w:rFonts w:cs="Times New Roman" w:hint="default"/>
      </w:rPr>
    </w:lvl>
    <w:lvl w:ilvl="1" w:tplc="0C090019">
      <w:start w:val="1"/>
      <w:numFmt w:val="lowerLetter"/>
      <w:lvlText w:val="%2."/>
      <w:lvlJc w:val="left"/>
      <w:pPr>
        <w:ind w:left="2404" w:hanging="360"/>
      </w:pPr>
      <w:rPr>
        <w:rFonts w:cs="Times New Roman"/>
      </w:rPr>
    </w:lvl>
    <w:lvl w:ilvl="2" w:tplc="0C09001B" w:tentative="1">
      <w:start w:val="1"/>
      <w:numFmt w:val="lowerRoman"/>
      <w:lvlText w:val="%3."/>
      <w:lvlJc w:val="right"/>
      <w:pPr>
        <w:ind w:left="3124" w:hanging="180"/>
      </w:pPr>
      <w:rPr>
        <w:rFonts w:cs="Times New Roman"/>
      </w:rPr>
    </w:lvl>
    <w:lvl w:ilvl="3" w:tplc="0C09000F" w:tentative="1">
      <w:start w:val="1"/>
      <w:numFmt w:val="decimal"/>
      <w:lvlText w:val="%4."/>
      <w:lvlJc w:val="left"/>
      <w:pPr>
        <w:ind w:left="3844" w:hanging="360"/>
      </w:pPr>
      <w:rPr>
        <w:rFonts w:cs="Times New Roman"/>
      </w:rPr>
    </w:lvl>
    <w:lvl w:ilvl="4" w:tplc="0C090019" w:tentative="1">
      <w:start w:val="1"/>
      <w:numFmt w:val="lowerLetter"/>
      <w:lvlText w:val="%5."/>
      <w:lvlJc w:val="left"/>
      <w:pPr>
        <w:ind w:left="4564" w:hanging="360"/>
      </w:pPr>
      <w:rPr>
        <w:rFonts w:cs="Times New Roman"/>
      </w:rPr>
    </w:lvl>
    <w:lvl w:ilvl="5" w:tplc="0C09001B" w:tentative="1">
      <w:start w:val="1"/>
      <w:numFmt w:val="lowerRoman"/>
      <w:lvlText w:val="%6."/>
      <w:lvlJc w:val="right"/>
      <w:pPr>
        <w:ind w:left="5284" w:hanging="180"/>
      </w:pPr>
      <w:rPr>
        <w:rFonts w:cs="Times New Roman"/>
      </w:rPr>
    </w:lvl>
    <w:lvl w:ilvl="6" w:tplc="0C09000F" w:tentative="1">
      <w:start w:val="1"/>
      <w:numFmt w:val="decimal"/>
      <w:lvlText w:val="%7."/>
      <w:lvlJc w:val="left"/>
      <w:pPr>
        <w:ind w:left="6004" w:hanging="360"/>
      </w:pPr>
      <w:rPr>
        <w:rFonts w:cs="Times New Roman"/>
      </w:rPr>
    </w:lvl>
    <w:lvl w:ilvl="7" w:tplc="0C090019" w:tentative="1">
      <w:start w:val="1"/>
      <w:numFmt w:val="lowerLetter"/>
      <w:lvlText w:val="%8."/>
      <w:lvlJc w:val="left"/>
      <w:pPr>
        <w:ind w:left="6724" w:hanging="360"/>
      </w:pPr>
      <w:rPr>
        <w:rFonts w:cs="Times New Roman"/>
      </w:rPr>
    </w:lvl>
    <w:lvl w:ilvl="8" w:tplc="0C09001B" w:tentative="1">
      <w:start w:val="1"/>
      <w:numFmt w:val="lowerRoman"/>
      <w:lvlText w:val="%9."/>
      <w:lvlJc w:val="right"/>
      <w:pPr>
        <w:ind w:left="7444" w:hanging="180"/>
      </w:pPr>
      <w:rPr>
        <w:rFonts w:cs="Times New Roman"/>
      </w:rPr>
    </w:lvl>
  </w:abstractNum>
  <w:abstractNum w:abstractNumId="17">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0A452B22"/>
    <w:multiLevelType w:val="multilevel"/>
    <w:tmpl w:val="D868CB18"/>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21">
    <w:nsid w:val="10F955B2"/>
    <w:multiLevelType w:val="hybridMultilevel"/>
    <w:tmpl w:val="A410775C"/>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2">
    <w:nsid w:val="12615813"/>
    <w:multiLevelType w:val="hybridMultilevel"/>
    <w:tmpl w:val="2DC654AE"/>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64CC83A2">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7467AD4"/>
    <w:multiLevelType w:val="hybridMultilevel"/>
    <w:tmpl w:val="271E0198"/>
    <w:lvl w:ilvl="0" w:tplc="AADC304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6">
    <w:nsid w:val="2B25609B"/>
    <w:multiLevelType w:val="multilevel"/>
    <w:tmpl w:val="7174DE74"/>
    <w:lvl w:ilvl="0">
      <w:start w:val="1"/>
      <w:numFmt w:val="decimal"/>
      <w:lvlText w:val="(%1)"/>
      <w:lvlJc w:val="left"/>
      <w:pPr>
        <w:ind w:left="360" w:hanging="360"/>
      </w:pPr>
      <w:rPr>
        <w:rFonts w:cs="Times New Roman" w:hint="default"/>
      </w:rPr>
    </w:lvl>
    <w:lvl w:ilvl="1">
      <w:start w:val="1"/>
      <w:numFmt w:val="decimal"/>
      <w:lvlText w:val="4.%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651E92"/>
    <w:multiLevelType w:val="hybridMultilevel"/>
    <w:tmpl w:val="03148F08"/>
    <w:lvl w:ilvl="0" w:tplc="A8FA2DA2">
      <w:start w:val="3"/>
      <w:numFmt w:val="bullet"/>
      <w:lvlText w:val="–"/>
      <w:lvlJc w:val="left"/>
      <w:pPr>
        <w:ind w:left="2520" w:hanging="360"/>
      </w:pPr>
      <w:rPr>
        <w:rFonts w:ascii="Times New Roman" w:eastAsia="Times New Roman"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8">
    <w:nsid w:val="38A3023A"/>
    <w:multiLevelType w:val="hybridMultilevel"/>
    <w:tmpl w:val="940C00D8"/>
    <w:lvl w:ilvl="0" w:tplc="5BDC773C">
      <w:start w:val="1"/>
      <w:numFmt w:val="lowerLetter"/>
      <w:lvlText w:val="(%1)"/>
      <w:lvlJc w:val="left"/>
      <w:pPr>
        <w:ind w:left="1704" w:hanging="444"/>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9">
    <w:nsid w:val="39DA2B6F"/>
    <w:multiLevelType w:val="multilevel"/>
    <w:tmpl w:val="ED266EAC"/>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D631D"/>
    <w:multiLevelType w:val="hybridMultilevel"/>
    <w:tmpl w:val="29FE50C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447E5B26"/>
    <w:multiLevelType w:val="hybridMultilevel"/>
    <w:tmpl w:val="0A0E15B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C96000F2">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6929A2"/>
    <w:multiLevelType w:val="hybridMultilevel"/>
    <w:tmpl w:val="980C8E3E"/>
    <w:lvl w:ilvl="0" w:tplc="15DE23FA">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5">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E4D1344"/>
    <w:multiLevelType w:val="hybridMultilevel"/>
    <w:tmpl w:val="8A60EB6C"/>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523846"/>
    <w:multiLevelType w:val="hybridMultilevel"/>
    <w:tmpl w:val="2676D830"/>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3CC04B7"/>
    <w:multiLevelType w:val="hybridMultilevel"/>
    <w:tmpl w:val="271E0198"/>
    <w:lvl w:ilvl="0" w:tplc="AADC304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9">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0">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pStyle w:val="Heading6"/>
      <w:lvlText w:val="%6."/>
      <w:lvlJc w:val="right"/>
      <w:pPr>
        <w:tabs>
          <w:tab w:val="num" w:pos="4320"/>
        </w:tabs>
        <w:ind w:left="4320" w:hanging="180"/>
      </w:pPr>
      <w:rPr>
        <w:rFonts w:cs="Times New Roman"/>
      </w:rPr>
    </w:lvl>
    <w:lvl w:ilvl="6" w:tplc="0C09000F" w:tentative="1">
      <w:start w:val="1"/>
      <w:numFmt w:val="decimal"/>
      <w:pStyle w:val="Heading7"/>
      <w:lvlText w:val="%7."/>
      <w:lvlJc w:val="left"/>
      <w:pPr>
        <w:tabs>
          <w:tab w:val="num" w:pos="5040"/>
        </w:tabs>
        <w:ind w:left="5040" w:hanging="360"/>
      </w:pPr>
      <w:rPr>
        <w:rFonts w:cs="Times New Roman"/>
      </w:rPr>
    </w:lvl>
    <w:lvl w:ilvl="7" w:tplc="0C090019" w:tentative="1">
      <w:start w:val="1"/>
      <w:numFmt w:val="lowerLetter"/>
      <w:pStyle w:val="Heading8"/>
      <w:lvlText w:val="%8."/>
      <w:lvlJc w:val="left"/>
      <w:pPr>
        <w:tabs>
          <w:tab w:val="num" w:pos="5760"/>
        </w:tabs>
        <w:ind w:left="5760" w:hanging="360"/>
      </w:pPr>
      <w:rPr>
        <w:rFonts w:cs="Times New Roman"/>
      </w:rPr>
    </w:lvl>
    <w:lvl w:ilvl="8" w:tplc="0C09001B" w:tentative="1">
      <w:start w:val="1"/>
      <w:numFmt w:val="lowerRoman"/>
      <w:pStyle w:val="Heading9"/>
      <w:lvlText w:val="%9."/>
      <w:lvlJc w:val="right"/>
      <w:pPr>
        <w:tabs>
          <w:tab w:val="num" w:pos="6480"/>
        </w:tabs>
        <w:ind w:left="6480" w:hanging="180"/>
      </w:pPr>
      <w:rPr>
        <w:rFonts w:cs="Times New Roman"/>
      </w:rPr>
    </w:lvl>
  </w:abstractNum>
  <w:abstractNum w:abstractNumId="41">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C05D66"/>
    <w:multiLevelType w:val="hybridMultilevel"/>
    <w:tmpl w:val="0A2ED038"/>
    <w:lvl w:ilvl="0" w:tplc="9138AF9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3">
    <w:nsid w:val="7A07427E"/>
    <w:multiLevelType w:val="hybridMultilevel"/>
    <w:tmpl w:val="37C63284"/>
    <w:lvl w:ilvl="0" w:tplc="2BC0C604">
      <w:start w:val="1"/>
      <w:numFmt w:val="lowerLetter"/>
      <w:lvlText w:val="(%1)"/>
      <w:lvlJc w:val="left"/>
      <w:pPr>
        <w:ind w:left="1408" w:hanging="444"/>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4">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num w:numId="1">
    <w:abstractNumId w:val="39"/>
  </w:num>
  <w:num w:numId="2">
    <w:abstractNumId w:val="41"/>
  </w:num>
  <w:num w:numId="3">
    <w:abstractNumId w:val="25"/>
  </w:num>
  <w:num w:numId="4">
    <w:abstractNumId w:val="44"/>
  </w:num>
  <w:num w:numId="5">
    <w:abstractNumId w:val="20"/>
  </w:num>
  <w:num w:numId="6">
    <w:abstractNumId w:val="37"/>
  </w:num>
  <w:num w:numId="7">
    <w:abstractNumId w:val="40"/>
  </w:num>
  <w:num w:numId="8">
    <w:abstractNumId w:val="16"/>
  </w:num>
  <w:num w:numId="9">
    <w:abstractNumId w:val="5"/>
  </w:num>
  <w:num w:numId="10">
    <w:abstractNumId w:val="2"/>
  </w:num>
  <w:num w:numId="11">
    <w:abstractNumId w:val="19"/>
  </w:num>
  <w:num w:numId="12">
    <w:abstractNumId w:val="35"/>
  </w:num>
  <w:num w:numId="13">
    <w:abstractNumId w:val="33"/>
  </w:num>
  <w:num w:numId="14">
    <w:abstractNumId w:val="10"/>
  </w:num>
  <w:num w:numId="15">
    <w:abstractNumId w:val="8"/>
  </w:num>
  <w:num w:numId="16">
    <w:abstractNumId w:val="7"/>
  </w:num>
  <w:num w:numId="17">
    <w:abstractNumId w:val="6"/>
  </w:num>
  <w:num w:numId="18">
    <w:abstractNumId w:val="9"/>
  </w:num>
  <w:num w:numId="19">
    <w:abstractNumId w:val="4"/>
  </w:num>
  <w:num w:numId="20">
    <w:abstractNumId w:val="3"/>
  </w:num>
  <w:num w:numId="21">
    <w:abstractNumId w:val="1"/>
  </w:num>
  <w:num w:numId="22">
    <w:abstractNumId w:val="0"/>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24"/>
  </w:num>
  <w:num w:numId="28">
    <w:abstractNumId w:val="26"/>
  </w:num>
  <w:num w:numId="29">
    <w:abstractNumId w:val="18"/>
  </w:num>
  <w:num w:numId="30">
    <w:abstractNumId w:val="29"/>
  </w:num>
  <w:num w:numId="31">
    <w:abstractNumId w:val="31"/>
  </w:num>
  <w:num w:numId="32">
    <w:abstractNumId w:val="32"/>
  </w:num>
  <w:num w:numId="33">
    <w:abstractNumId w:val="28"/>
  </w:num>
  <w:num w:numId="34">
    <w:abstractNumId w:val="36"/>
  </w:num>
  <w:num w:numId="35">
    <w:abstractNumId w:val="22"/>
  </w:num>
  <w:num w:numId="36">
    <w:abstractNumId w:val="12"/>
  </w:num>
  <w:num w:numId="37">
    <w:abstractNumId w:val="42"/>
  </w:num>
  <w:num w:numId="38">
    <w:abstractNumId w:val="21"/>
  </w:num>
  <w:num w:numId="39">
    <w:abstractNumId w:val="43"/>
  </w:num>
  <w:num w:numId="40">
    <w:abstractNumId w:val="11"/>
  </w:num>
  <w:num w:numId="41">
    <w:abstractNumId w:val="14"/>
  </w:num>
  <w:num w:numId="42">
    <w:abstractNumId w:val="34"/>
  </w:num>
  <w:num w:numId="43">
    <w:abstractNumId w:val="38"/>
  </w:num>
  <w:num w:numId="44">
    <w:abstractNumId w:val="27"/>
  </w:num>
  <w:num w:numId="45">
    <w:abstractNumId w:val="23"/>
  </w:num>
  <w:num w:numId="4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57"/>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00782"/>
    <w:rsid w:val="0000167E"/>
    <w:rsid w:val="00004C07"/>
    <w:rsid w:val="000068EB"/>
    <w:rsid w:val="00007076"/>
    <w:rsid w:val="000104D9"/>
    <w:rsid w:val="00015C8A"/>
    <w:rsid w:val="00020B4A"/>
    <w:rsid w:val="00025908"/>
    <w:rsid w:val="000267EC"/>
    <w:rsid w:val="00030403"/>
    <w:rsid w:val="000338C0"/>
    <w:rsid w:val="00034B17"/>
    <w:rsid w:val="000355AE"/>
    <w:rsid w:val="000355DA"/>
    <w:rsid w:val="00040551"/>
    <w:rsid w:val="0004225A"/>
    <w:rsid w:val="00043805"/>
    <w:rsid w:val="00043F25"/>
    <w:rsid w:val="000459AD"/>
    <w:rsid w:val="00047F86"/>
    <w:rsid w:val="00051081"/>
    <w:rsid w:val="0005225F"/>
    <w:rsid w:val="00054D28"/>
    <w:rsid w:val="00055B46"/>
    <w:rsid w:val="000571E3"/>
    <w:rsid w:val="00060A0B"/>
    <w:rsid w:val="00060EEB"/>
    <w:rsid w:val="000617F0"/>
    <w:rsid w:val="000623AF"/>
    <w:rsid w:val="00067B4C"/>
    <w:rsid w:val="0007000C"/>
    <w:rsid w:val="000719C5"/>
    <w:rsid w:val="00071ABA"/>
    <w:rsid w:val="00075201"/>
    <w:rsid w:val="0007786D"/>
    <w:rsid w:val="00082C07"/>
    <w:rsid w:val="00085E06"/>
    <w:rsid w:val="0009092D"/>
    <w:rsid w:val="00091CC7"/>
    <w:rsid w:val="0009245B"/>
    <w:rsid w:val="00093B3A"/>
    <w:rsid w:val="00094486"/>
    <w:rsid w:val="00095735"/>
    <w:rsid w:val="00097721"/>
    <w:rsid w:val="000A1DD3"/>
    <w:rsid w:val="000A4395"/>
    <w:rsid w:val="000A4B73"/>
    <w:rsid w:val="000B10B3"/>
    <w:rsid w:val="000B2101"/>
    <w:rsid w:val="000C2C10"/>
    <w:rsid w:val="000C3480"/>
    <w:rsid w:val="000C36BC"/>
    <w:rsid w:val="000C566F"/>
    <w:rsid w:val="000C64D9"/>
    <w:rsid w:val="000C78B2"/>
    <w:rsid w:val="000D19CF"/>
    <w:rsid w:val="000D3FCA"/>
    <w:rsid w:val="000D52E8"/>
    <w:rsid w:val="000D5C3B"/>
    <w:rsid w:val="000D7ADD"/>
    <w:rsid w:val="000E11BD"/>
    <w:rsid w:val="000E5DA5"/>
    <w:rsid w:val="000F1D0D"/>
    <w:rsid w:val="000F25CE"/>
    <w:rsid w:val="000F268F"/>
    <w:rsid w:val="000F4110"/>
    <w:rsid w:val="000F5EAB"/>
    <w:rsid w:val="001021CE"/>
    <w:rsid w:val="00103469"/>
    <w:rsid w:val="001039E3"/>
    <w:rsid w:val="001048D2"/>
    <w:rsid w:val="00104E4D"/>
    <w:rsid w:val="001120BC"/>
    <w:rsid w:val="001128BE"/>
    <w:rsid w:val="00117A23"/>
    <w:rsid w:val="00117BB3"/>
    <w:rsid w:val="001221B1"/>
    <w:rsid w:val="00122A28"/>
    <w:rsid w:val="001362A0"/>
    <w:rsid w:val="00136CDB"/>
    <w:rsid w:val="001371A8"/>
    <w:rsid w:val="00146C6E"/>
    <w:rsid w:val="00154B52"/>
    <w:rsid w:val="00155A3F"/>
    <w:rsid w:val="00163585"/>
    <w:rsid w:val="001834B2"/>
    <w:rsid w:val="001879A5"/>
    <w:rsid w:val="00190146"/>
    <w:rsid w:val="001905EC"/>
    <w:rsid w:val="001916C4"/>
    <w:rsid w:val="0019197B"/>
    <w:rsid w:val="0019262B"/>
    <w:rsid w:val="00196C56"/>
    <w:rsid w:val="00196D2A"/>
    <w:rsid w:val="001A056C"/>
    <w:rsid w:val="001A0AE9"/>
    <w:rsid w:val="001A1C92"/>
    <w:rsid w:val="001A7D69"/>
    <w:rsid w:val="001A7EF9"/>
    <w:rsid w:val="001B0EDE"/>
    <w:rsid w:val="001B0FDC"/>
    <w:rsid w:val="001B17B7"/>
    <w:rsid w:val="001B43F7"/>
    <w:rsid w:val="001C00EC"/>
    <w:rsid w:val="001C1E3D"/>
    <w:rsid w:val="001C21EF"/>
    <w:rsid w:val="001C2D1D"/>
    <w:rsid w:val="001C444E"/>
    <w:rsid w:val="001C4586"/>
    <w:rsid w:val="001C46E5"/>
    <w:rsid w:val="001C53C5"/>
    <w:rsid w:val="001C5B60"/>
    <w:rsid w:val="001C7525"/>
    <w:rsid w:val="001D0C8F"/>
    <w:rsid w:val="001D10D2"/>
    <w:rsid w:val="001D343C"/>
    <w:rsid w:val="001E07D6"/>
    <w:rsid w:val="001E237B"/>
    <w:rsid w:val="001E3621"/>
    <w:rsid w:val="001F0ECE"/>
    <w:rsid w:val="001F1290"/>
    <w:rsid w:val="001F4834"/>
    <w:rsid w:val="001F7F64"/>
    <w:rsid w:val="00200C99"/>
    <w:rsid w:val="00201813"/>
    <w:rsid w:val="002023C6"/>
    <w:rsid w:val="0020499F"/>
    <w:rsid w:val="00204FF5"/>
    <w:rsid w:val="0020602F"/>
    <w:rsid w:val="002060F8"/>
    <w:rsid w:val="0020642A"/>
    <w:rsid w:val="002079A5"/>
    <w:rsid w:val="002119F8"/>
    <w:rsid w:val="00212E36"/>
    <w:rsid w:val="00216A62"/>
    <w:rsid w:val="002222C0"/>
    <w:rsid w:val="00223E6B"/>
    <w:rsid w:val="00226638"/>
    <w:rsid w:val="0023011F"/>
    <w:rsid w:val="0023291C"/>
    <w:rsid w:val="00235C66"/>
    <w:rsid w:val="00240387"/>
    <w:rsid w:val="00240E72"/>
    <w:rsid w:val="00243060"/>
    <w:rsid w:val="00247CC0"/>
    <w:rsid w:val="00250688"/>
    <w:rsid w:val="00251AB0"/>
    <w:rsid w:val="00251FF0"/>
    <w:rsid w:val="0025218A"/>
    <w:rsid w:val="0025248F"/>
    <w:rsid w:val="002613FD"/>
    <w:rsid w:val="002619A7"/>
    <w:rsid w:val="002646F5"/>
    <w:rsid w:val="00266EC3"/>
    <w:rsid w:val="002675A3"/>
    <w:rsid w:val="00274844"/>
    <w:rsid w:val="00275F5C"/>
    <w:rsid w:val="0028039F"/>
    <w:rsid w:val="0028310D"/>
    <w:rsid w:val="0028435A"/>
    <w:rsid w:val="0028554D"/>
    <w:rsid w:val="00286185"/>
    <w:rsid w:val="002874AF"/>
    <w:rsid w:val="0029047C"/>
    <w:rsid w:val="00294C36"/>
    <w:rsid w:val="002955F8"/>
    <w:rsid w:val="00295FF1"/>
    <w:rsid w:val="00296026"/>
    <w:rsid w:val="0029642C"/>
    <w:rsid w:val="00296B04"/>
    <w:rsid w:val="00296BB0"/>
    <w:rsid w:val="002A0734"/>
    <w:rsid w:val="002A23AC"/>
    <w:rsid w:val="002A30E5"/>
    <w:rsid w:val="002A3DFD"/>
    <w:rsid w:val="002A5701"/>
    <w:rsid w:val="002A715D"/>
    <w:rsid w:val="002A792A"/>
    <w:rsid w:val="002B03F2"/>
    <w:rsid w:val="002B05DE"/>
    <w:rsid w:val="002B3FCD"/>
    <w:rsid w:val="002C2687"/>
    <w:rsid w:val="002C2F7B"/>
    <w:rsid w:val="002C3361"/>
    <w:rsid w:val="002C35FB"/>
    <w:rsid w:val="002C3C27"/>
    <w:rsid w:val="002D32DA"/>
    <w:rsid w:val="002D46BC"/>
    <w:rsid w:val="002D5DCE"/>
    <w:rsid w:val="002D6B77"/>
    <w:rsid w:val="002D780F"/>
    <w:rsid w:val="002E5877"/>
    <w:rsid w:val="002F38F8"/>
    <w:rsid w:val="002F5545"/>
    <w:rsid w:val="002F7D85"/>
    <w:rsid w:val="00302441"/>
    <w:rsid w:val="00304732"/>
    <w:rsid w:val="00305187"/>
    <w:rsid w:val="00311CFC"/>
    <w:rsid w:val="003141C8"/>
    <w:rsid w:val="00316AFD"/>
    <w:rsid w:val="00317F44"/>
    <w:rsid w:val="00320B41"/>
    <w:rsid w:val="003242D9"/>
    <w:rsid w:val="00325010"/>
    <w:rsid w:val="00326F14"/>
    <w:rsid w:val="003279DC"/>
    <w:rsid w:val="003305B9"/>
    <w:rsid w:val="00332472"/>
    <w:rsid w:val="00335777"/>
    <w:rsid w:val="0033655F"/>
    <w:rsid w:val="00340A6B"/>
    <w:rsid w:val="00340CE2"/>
    <w:rsid w:val="00340F5E"/>
    <w:rsid w:val="00344346"/>
    <w:rsid w:val="00344BA1"/>
    <w:rsid w:val="0034632A"/>
    <w:rsid w:val="00346CCC"/>
    <w:rsid w:val="00347961"/>
    <w:rsid w:val="00350190"/>
    <w:rsid w:val="00350725"/>
    <w:rsid w:val="0035089C"/>
    <w:rsid w:val="00352701"/>
    <w:rsid w:val="00353001"/>
    <w:rsid w:val="00357818"/>
    <w:rsid w:val="00357AB6"/>
    <w:rsid w:val="00357F0A"/>
    <w:rsid w:val="00360606"/>
    <w:rsid w:val="00361F86"/>
    <w:rsid w:val="003626B8"/>
    <w:rsid w:val="003650F0"/>
    <w:rsid w:val="0036690A"/>
    <w:rsid w:val="00366A3B"/>
    <w:rsid w:val="0036772E"/>
    <w:rsid w:val="00370FF3"/>
    <w:rsid w:val="0037111C"/>
    <w:rsid w:val="00371133"/>
    <w:rsid w:val="00371E89"/>
    <w:rsid w:val="00372390"/>
    <w:rsid w:val="00373147"/>
    <w:rsid w:val="00374DCA"/>
    <w:rsid w:val="00381F07"/>
    <w:rsid w:val="0038655C"/>
    <w:rsid w:val="003873D6"/>
    <w:rsid w:val="0039720F"/>
    <w:rsid w:val="003A024E"/>
    <w:rsid w:val="003A130C"/>
    <w:rsid w:val="003A5389"/>
    <w:rsid w:val="003A67DC"/>
    <w:rsid w:val="003A7709"/>
    <w:rsid w:val="003B3C38"/>
    <w:rsid w:val="003B533D"/>
    <w:rsid w:val="003B6049"/>
    <w:rsid w:val="003C0DB4"/>
    <w:rsid w:val="003C1036"/>
    <w:rsid w:val="003C4005"/>
    <w:rsid w:val="003C5733"/>
    <w:rsid w:val="003C62EF"/>
    <w:rsid w:val="003D0020"/>
    <w:rsid w:val="003D1D52"/>
    <w:rsid w:val="003D3593"/>
    <w:rsid w:val="003D6B96"/>
    <w:rsid w:val="003E26A6"/>
    <w:rsid w:val="003E275E"/>
    <w:rsid w:val="003E786A"/>
    <w:rsid w:val="003F20AF"/>
    <w:rsid w:val="003F4B8B"/>
    <w:rsid w:val="00400062"/>
    <w:rsid w:val="00400FEF"/>
    <w:rsid w:val="00401B5F"/>
    <w:rsid w:val="00401D51"/>
    <w:rsid w:val="00413698"/>
    <w:rsid w:val="00413C3C"/>
    <w:rsid w:val="00414024"/>
    <w:rsid w:val="004169E9"/>
    <w:rsid w:val="004206C9"/>
    <w:rsid w:val="0042214C"/>
    <w:rsid w:val="00422540"/>
    <w:rsid w:val="004256EA"/>
    <w:rsid w:val="0042599E"/>
    <w:rsid w:val="00432C39"/>
    <w:rsid w:val="00435274"/>
    <w:rsid w:val="004364BD"/>
    <w:rsid w:val="0044066B"/>
    <w:rsid w:val="00442743"/>
    <w:rsid w:val="00442F2C"/>
    <w:rsid w:val="004466D2"/>
    <w:rsid w:val="00454E8D"/>
    <w:rsid w:val="00457B54"/>
    <w:rsid w:val="00460E1D"/>
    <w:rsid w:val="00461FEB"/>
    <w:rsid w:val="00463335"/>
    <w:rsid w:val="00466F09"/>
    <w:rsid w:val="00470B08"/>
    <w:rsid w:val="0048041D"/>
    <w:rsid w:val="00481C41"/>
    <w:rsid w:val="004851AF"/>
    <w:rsid w:val="004871EC"/>
    <w:rsid w:val="00491982"/>
    <w:rsid w:val="00492CF8"/>
    <w:rsid w:val="0049413C"/>
    <w:rsid w:val="00494AB0"/>
    <w:rsid w:val="00496785"/>
    <w:rsid w:val="004A0446"/>
    <w:rsid w:val="004A047E"/>
    <w:rsid w:val="004A2A6A"/>
    <w:rsid w:val="004A2EAA"/>
    <w:rsid w:val="004A2F46"/>
    <w:rsid w:val="004A3AA1"/>
    <w:rsid w:val="004A7023"/>
    <w:rsid w:val="004A7433"/>
    <w:rsid w:val="004B006F"/>
    <w:rsid w:val="004B25AF"/>
    <w:rsid w:val="004B27AD"/>
    <w:rsid w:val="004B5D4C"/>
    <w:rsid w:val="004B627A"/>
    <w:rsid w:val="004B71BF"/>
    <w:rsid w:val="004B7319"/>
    <w:rsid w:val="004B74B7"/>
    <w:rsid w:val="004C07F1"/>
    <w:rsid w:val="004C1768"/>
    <w:rsid w:val="004C5342"/>
    <w:rsid w:val="004C6301"/>
    <w:rsid w:val="004D7E06"/>
    <w:rsid w:val="004E0251"/>
    <w:rsid w:val="004E10ED"/>
    <w:rsid w:val="004E12A1"/>
    <w:rsid w:val="004E23CA"/>
    <w:rsid w:val="004E3438"/>
    <w:rsid w:val="004E460B"/>
    <w:rsid w:val="004E6B04"/>
    <w:rsid w:val="004E719A"/>
    <w:rsid w:val="004E7320"/>
    <w:rsid w:val="004E73AD"/>
    <w:rsid w:val="004F142A"/>
    <w:rsid w:val="004F165A"/>
    <w:rsid w:val="004F554E"/>
    <w:rsid w:val="004F6161"/>
    <w:rsid w:val="005008AB"/>
    <w:rsid w:val="00502ACE"/>
    <w:rsid w:val="005039D7"/>
    <w:rsid w:val="005067AB"/>
    <w:rsid w:val="0051109D"/>
    <w:rsid w:val="00511B66"/>
    <w:rsid w:val="00515EFB"/>
    <w:rsid w:val="0051675E"/>
    <w:rsid w:val="00521801"/>
    <w:rsid w:val="00521D2D"/>
    <w:rsid w:val="0052204D"/>
    <w:rsid w:val="00523640"/>
    <w:rsid w:val="005278BD"/>
    <w:rsid w:val="00530A5F"/>
    <w:rsid w:val="00534890"/>
    <w:rsid w:val="00541D3A"/>
    <w:rsid w:val="005422E5"/>
    <w:rsid w:val="00543F18"/>
    <w:rsid w:val="00544193"/>
    <w:rsid w:val="005442B8"/>
    <w:rsid w:val="005531AF"/>
    <w:rsid w:val="00560DF0"/>
    <w:rsid w:val="005624F6"/>
    <w:rsid w:val="00563B7D"/>
    <w:rsid w:val="00566A27"/>
    <w:rsid w:val="0056795F"/>
    <w:rsid w:val="00572C6C"/>
    <w:rsid w:val="0057420F"/>
    <w:rsid w:val="00576829"/>
    <w:rsid w:val="00576B64"/>
    <w:rsid w:val="00584308"/>
    <w:rsid w:val="00585C2A"/>
    <w:rsid w:val="005907DC"/>
    <w:rsid w:val="00591F28"/>
    <w:rsid w:val="00594D8F"/>
    <w:rsid w:val="00597022"/>
    <w:rsid w:val="00597044"/>
    <w:rsid w:val="005A10E5"/>
    <w:rsid w:val="005A13BA"/>
    <w:rsid w:val="005A13D3"/>
    <w:rsid w:val="005A3D09"/>
    <w:rsid w:val="005B1198"/>
    <w:rsid w:val="005B524B"/>
    <w:rsid w:val="005B6638"/>
    <w:rsid w:val="005C29E9"/>
    <w:rsid w:val="005C3E6B"/>
    <w:rsid w:val="005C50AE"/>
    <w:rsid w:val="005C5557"/>
    <w:rsid w:val="005C59F5"/>
    <w:rsid w:val="005C75CD"/>
    <w:rsid w:val="005D0587"/>
    <w:rsid w:val="005D09BD"/>
    <w:rsid w:val="005D12B4"/>
    <w:rsid w:val="005D4EDC"/>
    <w:rsid w:val="005D782E"/>
    <w:rsid w:val="005D788F"/>
    <w:rsid w:val="005E089C"/>
    <w:rsid w:val="005E0B2B"/>
    <w:rsid w:val="005E1603"/>
    <w:rsid w:val="005E3EEB"/>
    <w:rsid w:val="005F3E8F"/>
    <w:rsid w:val="005F3FA5"/>
    <w:rsid w:val="005F795E"/>
    <w:rsid w:val="00600BF1"/>
    <w:rsid w:val="006024C8"/>
    <w:rsid w:val="00602B66"/>
    <w:rsid w:val="00603A21"/>
    <w:rsid w:val="00605069"/>
    <w:rsid w:val="00606666"/>
    <w:rsid w:val="006102EB"/>
    <w:rsid w:val="00612A92"/>
    <w:rsid w:val="00612F33"/>
    <w:rsid w:val="00614805"/>
    <w:rsid w:val="00616669"/>
    <w:rsid w:val="006178B2"/>
    <w:rsid w:val="00620551"/>
    <w:rsid w:val="0062110B"/>
    <w:rsid w:val="00625E25"/>
    <w:rsid w:val="00626222"/>
    <w:rsid w:val="00631BDD"/>
    <w:rsid w:val="0063261A"/>
    <w:rsid w:val="00632F5C"/>
    <w:rsid w:val="00634363"/>
    <w:rsid w:val="006344C2"/>
    <w:rsid w:val="006369A7"/>
    <w:rsid w:val="00637766"/>
    <w:rsid w:val="00643812"/>
    <w:rsid w:val="006440BB"/>
    <w:rsid w:val="00644562"/>
    <w:rsid w:val="00645813"/>
    <w:rsid w:val="00645B2B"/>
    <w:rsid w:val="00651E50"/>
    <w:rsid w:val="00651E79"/>
    <w:rsid w:val="00653FE8"/>
    <w:rsid w:val="00654833"/>
    <w:rsid w:val="00655E7E"/>
    <w:rsid w:val="006568A4"/>
    <w:rsid w:val="00662CB5"/>
    <w:rsid w:val="00665C6F"/>
    <w:rsid w:val="0067627B"/>
    <w:rsid w:val="006765EF"/>
    <w:rsid w:val="006833C5"/>
    <w:rsid w:val="00685D28"/>
    <w:rsid w:val="00685EEF"/>
    <w:rsid w:val="006918A1"/>
    <w:rsid w:val="006944F3"/>
    <w:rsid w:val="006A02E9"/>
    <w:rsid w:val="006A2D0F"/>
    <w:rsid w:val="006A43B6"/>
    <w:rsid w:val="006A72FD"/>
    <w:rsid w:val="006A7808"/>
    <w:rsid w:val="006B22D8"/>
    <w:rsid w:val="006B3FF1"/>
    <w:rsid w:val="006B42F5"/>
    <w:rsid w:val="006B4F2C"/>
    <w:rsid w:val="006B5770"/>
    <w:rsid w:val="006B66B1"/>
    <w:rsid w:val="006B6E9E"/>
    <w:rsid w:val="006C10EE"/>
    <w:rsid w:val="006C62F2"/>
    <w:rsid w:val="006C789E"/>
    <w:rsid w:val="006D046D"/>
    <w:rsid w:val="006D2167"/>
    <w:rsid w:val="006D6E93"/>
    <w:rsid w:val="006E174A"/>
    <w:rsid w:val="006E63F0"/>
    <w:rsid w:val="006E675D"/>
    <w:rsid w:val="006E714B"/>
    <w:rsid w:val="006F1F26"/>
    <w:rsid w:val="006F3C0D"/>
    <w:rsid w:val="00702A23"/>
    <w:rsid w:val="0070456A"/>
    <w:rsid w:val="0070516A"/>
    <w:rsid w:val="00706322"/>
    <w:rsid w:val="007221BC"/>
    <w:rsid w:val="0072287A"/>
    <w:rsid w:val="007251AC"/>
    <w:rsid w:val="0072553C"/>
    <w:rsid w:val="00732FF1"/>
    <w:rsid w:val="00735A07"/>
    <w:rsid w:val="00741F77"/>
    <w:rsid w:val="007479AC"/>
    <w:rsid w:val="00747D41"/>
    <w:rsid w:val="007504BC"/>
    <w:rsid w:val="00750E40"/>
    <w:rsid w:val="007525D0"/>
    <w:rsid w:val="00753000"/>
    <w:rsid w:val="00753CD8"/>
    <w:rsid w:val="007546F4"/>
    <w:rsid w:val="00757BB4"/>
    <w:rsid w:val="00762183"/>
    <w:rsid w:val="00765009"/>
    <w:rsid w:val="00772A1E"/>
    <w:rsid w:val="00775308"/>
    <w:rsid w:val="0077544D"/>
    <w:rsid w:val="00790127"/>
    <w:rsid w:val="00790505"/>
    <w:rsid w:val="00793093"/>
    <w:rsid w:val="007A363F"/>
    <w:rsid w:val="007A4262"/>
    <w:rsid w:val="007A5F2D"/>
    <w:rsid w:val="007A7093"/>
    <w:rsid w:val="007A7A88"/>
    <w:rsid w:val="007A7B46"/>
    <w:rsid w:val="007B4A8E"/>
    <w:rsid w:val="007B5971"/>
    <w:rsid w:val="007B5A3E"/>
    <w:rsid w:val="007B7298"/>
    <w:rsid w:val="007B77B4"/>
    <w:rsid w:val="007B7DE7"/>
    <w:rsid w:val="007B7F82"/>
    <w:rsid w:val="007C27D1"/>
    <w:rsid w:val="007C4E6E"/>
    <w:rsid w:val="007C6814"/>
    <w:rsid w:val="007C75C1"/>
    <w:rsid w:val="007D2410"/>
    <w:rsid w:val="007D3BFD"/>
    <w:rsid w:val="007D5935"/>
    <w:rsid w:val="007D6B31"/>
    <w:rsid w:val="007D7984"/>
    <w:rsid w:val="007E382E"/>
    <w:rsid w:val="007E3CC8"/>
    <w:rsid w:val="00802A8C"/>
    <w:rsid w:val="00802BCB"/>
    <w:rsid w:val="0080305B"/>
    <w:rsid w:val="00803F1D"/>
    <w:rsid w:val="008071DF"/>
    <w:rsid w:val="00807376"/>
    <w:rsid w:val="00810520"/>
    <w:rsid w:val="00810D0F"/>
    <w:rsid w:val="00812E6E"/>
    <w:rsid w:val="0081465A"/>
    <w:rsid w:val="00816173"/>
    <w:rsid w:val="00816E8F"/>
    <w:rsid w:val="00817A35"/>
    <w:rsid w:val="00821D61"/>
    <w:rsid w:val="008244C7"/>
    <w:rsid w:val="008248A3"/>
    <w:rsid w:val="008305D1"/>
    <w:rsid w:val="00833AD7"/>
    <w:rsid w:val="00835479"/>
    <w:rsid w:val="00837783"/>
    <w:rsid w:val="00850C35"/>
    <w:rsid w:val="00862D1C"/>
    <w:rsid w:val="0086498C"/>
    <w:rsid w:val="00872060"/>
    <w:rsid w:val="00873791"/>
    <w:rsid w:val="00874D48"/>
    <w:rsid w:val="00875D5F"/>
    <w:rsid w:val="008766D8"/>
    <w:rsid w:val="008777E0"/>
    <w:rsid w:val="00877906"/>
    <w:rsid w:val="00881315"/>
    <w:rsid w:val="00885EB2"/>
    <w:rsid w:val="00887166"/>
    <w:rsid w:val="00891268"/>
    <w:rsid w:val="0089138C"/>
    <w:rsid w:val="00891D99"/>
    <w:rsid w:val="008928D0"/>
    <w:rsid w:val="008940DA"/>
    <w:rsid w:val="0089452A"/>
    <w:rsid w:val="008A196F"/>
    <w:rsid w:val="008A425C"/>
    <w:rsid w:val="008A6668"/>
    <w:rsid w:val="008B0C9A"/>
    <w:rsid w:val="008B2D7D"/>
    <w:rsid w:val="008B2E01"/>
    <w:rsid w:val="008B3D92"/>
    <w:rsid w:val="008B4191"/>
    <w:rsid w:val="008B70DB"/>
    <w:rsid w:val="008B79A2"/>
    <w:rsid w:val="008C232C"/>
    <w:rsid w:val="008C6398"/>
    <w:rsid w:val="008D1887"/>
    <w:rsid w:val="008D243D"/>
    <w:rsid w:val="008D412A"/>
    <w:rsid w:val="008D4A5E"/>
    <w:rsid w:val="008E076A"/>
    <w:rsid w:val="008E4F0E"/>
    <w:rsid w:val="008E5FE2"/>
    <w:rsid w:val="008E6498"/>
    <w:rsid w:val="008E675D"/>
    <w:rsid w:val="008E6A88"/>
    <w:rsid w:val="008E6F70"/>
    <w:rsid w:val="008F07CF"/>
    <w:rsid w:val="008F3546"/>
    <w:rsid w:val="008F572A"/>
    <w:rsid w:val="0090015F"/>
    <w:rsid w:val="009017B1"/>
    <w:rsid w:val="009017C3"/>
    <w:rsid w:val="009023D3"/>
    <w:rsid w:val="00902A32"/>
    <w:rsid w:val="009062A3"/>
    <w:rsid w:val="00906CF9"/>
    <w:rsid w:val="00913C4C"/>
    <w:rsid w:val="009142CA"/>
    <w:rsid w:val="009157E5"/>
    <w:rsid w:val="009169AE"/>
    <w:rsid w:val="00917EDC"/>
    <w:rsid w:val="009202B1"/>
    <w:rsid w:val="009203B2"/>
    <w:rsid w:val="00920A65"/>
    <w:rsid w:val="009234A1"/>
    <w:rsid w:val="00924286"/>
    <w:rsid w:val="00931C93"/>
    <w:rsid w:val="0093227F"/>
    <w:rsid w:val="009330D4"/>
    <w:rsid w:val="00937017"/>
    <w:rsid w:val="00937FAC"/>
    <w:rsid w:val="00944A79"/>
    <w:rsid w:val="00945768"/>
    <w:rsid w:val="00945E00"/>
    <w:rsid w:val="009476D9"/>
    <w:rsid w:val="00952DC8"/>
    <w:rsid w:val="0095528A"/>
    <w:rsid w:val="009621E7"/>
    <w:rsid w:val="00966897"/>
    <w:rsid w:val="009768CB"/>
    <w:rsid w:val="00977226"/>
    <w:rsid w:val="00984D6B"/>
    <w:rsid w:val="00986743"/>
    <w:rsid w:val="00987732"/>
    <w:rsid w:val="00987978"/>
    <w:rsid w:val="009909B8"/>
    <w:rsid w:val="00990E22"/>
    <w:rsid w:val="0099174E"/>
    <w:rsid w:val="009919DD"/>
    <w:rsid w:val="00997524"/>
    <w:rsid w:val="009A68CC"/>
    <w:rsid w:val="009A6AA8"/>
    <w:rsid w:val="009B2EA9"/>
    <w:rsid w:val="009B455A"/>
    <w:rsid w:val="009B6C43"/>
    <w:rsid w:val="009B705E"/>
    <w:rsid w:val="009C00FE"/>
    <w:rsid w:val="009D0B6A"/>
    <w:rsid w:val="009D2569"/>
    <w:rsid w:val="009D45F0"/>
    <w:rsid w:val="009D76CF"/>
    <w:rsid w:val="009E077E"/>
    <w:rsid w:val="009E0DCE"/>
    <w:rsid w:val="009E2058"/>
    <w:rsid w:val="009E54FE"/>
    <w:rsid w:val="009F1B65"/>
    <w:rsid w:val="009F514A"/>
    <w:rsid w:val="009F5B13"/>
    <w:rsid w:val="00A01FDC"/>
    <w:rsid w:val="00A06D2E"/>
    <w:rsid w:val="00A07F36"/>
    <w:rsid w:val="00A13CE8"/>
    <w:rsid w:val="00A2009E"/>
    <w:rsid w:val="00A2024D"/>
    <w:rsid w:val="00A269AF"/>
    <w:rsid w:val="00A2770F"/>
    <w:rsid w:val="00A323FB"/>
    <w:rsid w:val="00A35090"/>
    <w:rsid w:val="00A35CC9"/>
    <w:rsid w:val="00A35D92"/>
    <w:rsid w:val="00A40116"/>
    <w:rsid w:val="00A40B17"/>
    <w:rsid w:val="00A40F61"/>
    <w:rsid w:val="00A41556"/>
    <w:rsid w:val="00A4280C"/>
    <w:rsid w:val="00A43D44"/>
    <w:rsid w:val="00A50ADA"/>
    <w:rsid w:val="00A56CEE"/>
    <w:rsid w:val="00A57A89"/>
    <w:rsid w:val="00A57EB6"/>
    <w:rsid w:val="00A61135"/>
    <w:rsid w:val="00A613A8"/>
    <w:rsid w:val="00A658DA"/>
    <w:rsid w:val="00A659FD"/>
    <w:rsid w:val="00A65F23"/>
    <w:rsid w:val="00A7138C"/>
    <w:rsid w:val="00A7488D"/>
    <w:rsid w:val="00A75C78"/>
    <w:rsid w:val="00A77447"/>
    <w:rsid w:val="00A8314E"/>
    <w:rsid w:val="00A85324"/>
    <w:rsid w:val="00A869F8"/>
    <w:rsid w:val="00A87402"/>
    <w:rsid w:val="00A91E59"/>
    <w:rsid w:val="00A97C19"/>
    <w:rsid w:val="00AA128E"/>
    <w:rsid w:val="00AA1FDC"/>
    <w:rsid w:val="00AA6DD8"/>
    <w:rsid w:val="00AB5405"/>
    <w:rsid w:val="00AB71F2"/>
    <w:rsid w:val="00AC204B"/>
    <w:rsid w:val="00AC3C70"/>
    <w:rsid w:val="00AC6141"/>
    <w:rsid w:val="00AC71C9"/>
    <w:rsid w:val="00AD2DAC"/>
    <w:rsid w:val="00AD67B6"/>
    <w:rsid w:val="00AE1D20"/>
    <w:rsid w:val="00AE2A57"/>
    <w:rsid w:val="00AE34D9"/>
    <w:rsid w:val="00AE47A5"/>
    <w:rsid w:val="00AE6CB5"/>
    <w:rsid w:val="00AF2F60"/>
    <w:rsid w:val="00AF5117"/>
    <w:rsid w:val="00B02D1D"/>
    <w:rsid w:val="00B046E4"/>
    <w:rsid w:val="00B078D6"/>
    <w:rsid w:val="00B07A04"/>
    <w:rsid w:val="00B10B60"/>
    <w:rsid w:val="00B11C34"/>
    <w:rsid w:val="00B1447A"/>
    <w:rsid w:val="00B1471B"/>
    <w:rsid w:val="00B1538F"/>
    <w:rsid w:val="00B17DE7"/>
    <w:rsid w:val="00B23449"/>
    <w:rsid w:val="00B24BF4"/>
    <w:rsid w:val="00B27098"/>
    <w:rsid w:val="00B3033E"/>
    <w:rsid w:val="00B311D3"/>
    <w:rsid w:val="00B312FC"/>
    <w:rsid w:val="00B3665F"/>
    <w:rsid w:val="00B3762D"/>
    <w:rsid w:val="00B37901"/>
    <w:rsid w:val="00B4225A"/>
    <w:rsid w:val="00B44CD1"/>
    <w:rsid w:val="00B506F9"/>
    <w:rsid w:val="00B51B2F"/>
    <w:rsid w:val="00B52169"/>
    <w:rsid w:val="00B55630"/>
    <w:rsid w:val="00B611BC"/>
    <w:rsid w:val="00B61DD3"/>
    <w:rsid w:val="00B622D1"/>
    <w:rsid w:val="00B65E43"/>
    <w:rsid w:val="00B671E4"/>
    <w:rsid w:val="00B67355"/>
    <w:rsid w:val="00B67E6E"/>
    <w:rsid w:val="00B70277"/>
    <w:rsid w:val="00B70A59"/>
    <w:rsid w:val="00B7157E"/>
    <w:rsid w:val="00B75811"/>
    <w:rsid w:val="00B76CFF"/>
    <w:rsid w:val="00B77486"/>
    <w:rsid w:val="00B802EC"/>
    <w:rsid w:val="00B81D97"/>
    <w:rsid w:val="00B834C5"/>
    <w:rsid w:val="00B84156"/>
    <w:rsid w:val="00B8428D"/>
    <w:rsid w:val="00B84C2D"/>
    <w:rsid w:val="00B85BBF"/>
    <w:rsid w:val="00B9047C"/>
    <w:rsid w:val="00B9396F"/>
    <w:rsid w:val="00B93AFA"/>
    <w:rsid w:val="00B94E1D"/>
    <w:rsid w:val="00B96A9D"/>
    <w:rsid w:val="00BA4F76"/>
    <w:rsid w:val="00BA5CB8"/>
    <w:rsid w:val="00BB0F2C"/>
    <w:rsid w:val="00BB12B2"/>
    <w:rsid w:val="00BB2EC8"/>
    <w:rsid w:val="00BB3A90"/>
    <w:rsid w:val="00BB3B63"/>
    <w:rsid w:val="00BB51E2"/>
    <w:rsid w:val="00BB7920"/>
    <w:rsid w:val="00BC6A51"/>
    <w:rsid w:val="00BD438D"/>
    <w:rsid w:val="00BE05EE"/>
    <w:rsid w:val="00BE0952"/>
    <w:rsid w:val="00BE3B75"/>
    <w:rsid w:val="00BE721B"/>
    <w:rsid w:val="00BF1AFD"/>
    <w:rsid w:val="00BF2FA3"/>
    <w:rsid w:val="00BF5084"/>
    <w:rsid w:val="00BF77ED"/>
    <w:rsid w:val="00C016D5"/>
    <w:rsid w:val="00C01F1F"/>
    <w:rsid w:val="00C036C2"/>
    <w:rsid w:val="00C064EC"/>
    <w:rsid w:val="00C06D4F"/>
    <w:rsid w:val="00C070C2"/>
    <w:rsid w:val="00C15291"/>
    <w:rsid w:val="00C26221"/>
    <w:rsid w:val="00C34B03"/>
    <w:rsid w:val="00C36896"/>
    <w:rsid w:val="00C44648"/>
    <w:rsid w:val="00C44A3E"/>
    <w:rsid w:val="00C45148"/>
    <w:rsid w:val="00C4585C"/>
    <w:rsid w:val="00C53E1A"/>
    <w:rsid w:val="00C57317"/>
    <w:rsid w:val="00C61031"/>
    <w:rsid w:val="00C616E4"/>
    <w:rsid w:val="00C6353D"/>
    <w:rsid w:val="00C63FA0"/>
    <w:rsid w:val="00C64F4B"/>
    <w:rsid w:val="00C654AF"/>
    <w:rsid w:val="00C659CE"/>
    <w:rsid w:val="00C66BAA"/>
    <w:rsid w:val="00C67211"/>
    <w:rsid w:val="00C72D41"/>
    <w:rsid w:val="00C75165"/>
    <w:rsid w:val="00C77304"/>
    <w:rsid w:val="00C83705"/>
    <w:rsid w:val="00C842D0"/>
    <w:rsid w:val="00C86D20"/>
    <w:rsid w:val="00C910C5"/>
    <w:rsid w:val="00C950F5"/>
    <w:rsid w:val="00CA1104"/>
    <w:rsid w:val="00CA1E5D"/>
    <w:rsid w:val="00CA3EEB"/>
    <w:rsid w:val="00CA63D8"/>
    <w:rsid w:val="00CB021A"/>
    <w:rsid w:val="00CB2D1B"/>
    <w:rsid w:val="00CB53C2"/>
    <w:rsid w:val="00CB6F09"/>
    <w:rsid w:val="00CC1568"/>
    <w:rsid w:val="00CC1B3B"/>
    <w:rsid w:val="00CC2907"/>
    <w:rsid w:val="00CC4B75"/>
    <w:rsid w:val="00CD1AD9"/>
    <w:rsid w:val="00CD2951"/>
    <w:rsid w:val="00CD2BD4"/>
    <w:rsid w:val="00CD349A"/>
    <w:rsid w:val="00CE1EF9"/>
    <w:rsid w:val="00CE28C9"/>
    <w:rsid w:val="00CE3915"/>
    <w:rsid w:val="00CE3E3B"/>
    <w:rsid w:val="00CE4F51"/>
    <w:rsid w:val="00CE667D"/>
    <w:rsid w:val="00CF7768"/>
    <w:rsid w:val="00CF7A59"/>
    <w:rsid w:val="00D01881"/>
    <w:rsid w:val="00D02B90"/>
    <w:rsid w:val="00D035AF"/>
    <w:rsid w:val="00D06010"/>
    <w:rsid w:val="00D074DB"/>
    <w:rsid w:val="00D12AF6"/>
    <w:rsid w:val="00D15D9C"/>
    <w:rsid w:val="00D16AF3"/>
    <w:rsid w:val="00D1713A"/>
    <w:rsid w:val="00D22BF7"/>
    <w:rsid w:val="00D22CC7"/>
    <w:rsid w:val="00D255A1"/>
    <w:rsid w:val="00D27633"/>
    <w:rsid w:val="00D33FA5"/>
    <w:rsid w:val="00D3435B"/>
    <w:rsid w:val="00D34F77"/>
    <w:rsid w:val="00D34F94"/>
    <w:rsid w:val="00D5222A"/>
    <w:rsid w:val="00D5497A"/>
    <w:rsid w:val="00D549D3"/>
    <w:rsid w:val="00D55828"/>
    <w:rsid w:val="00D5641B"/>
    <w:rsid w:val="00D57078"/>
    <w:rsid w:val="00D57CB8"/>
    <w:rsid w:val="00D60BD4"/>
    <w:rsid w:val="00D64E3E"/>
    <w:rsid w:val="00D70111"/>
    <w:rsid w:val="00D70AC6"/>
    <w:rsid w:val="00D72B5A"/>
    <w:rsid w:val="00D7348D"/>
    <w:rsid w:val="00D746D8"/>
    <w:rsid w:val="00D75507"/>
    <w:rsid w:val="00D768E5"/>
    <w:rsid w:val="00D80959"/>
    <w:rsid w:val="00D80DBD"/>
    <w:rsid w:val="00D81402"/>
    <w:rsid w:val="00D819E7"/>
    <w:rsid w:val="00D81AA9"/>
    <w:rsid w:val="00D83577"/>
    <w:rsid w:val="00D83E25"/>
    <w:rsid w:val="00D840DD"/>
    <w:rsid w:val="00D85E1B"/>
    <w:rsid w:val="00D87298"/>
    <w:rsid w:val="00D90B83"/>
    <w:rsid w:val="00D94819"/>
    <w:rsid w:val="00D95990"/>
    <w:rsid w:val="00D95FE9"/>
    <w:rsid w:val="00DA054C"/>
    <w:rsid w:val="00DA5416"/>
    <w:rsid w:val="00DA6485"/>
    <w:rsid w:val="00DB0D12"/>
    <w:rsid w:val="00DB1388"/>
    <w:rsid w:val="00DB4CFE"/>
    <w:rsid w:val="00DB5ECF"/>
    <w:rsid w:val="00DB6BA5"/>
    <w:rsid w:val="00DC1C44"/>
    <w:rsid w:val="00DC25BB"/>
    <w:rsid w:val="00DC357B"/>
    <w:rsid w:val="00DC6B2C"/>
    <w:rsid w:val="00DD2E45"/>
    <w:rsid w:val="00DD3BEB"/>
    <w:rsid w:val="00DD6CAB"/>
    <w:rsid w:val="00DE3109"/>
    <w:rsid w:val="00DE3399"/>
    <w:rsid w:val="00DE4D1F"/>
    <w:rsid w:val="00DE618A"/>
    <w:rsid w:val="00DF1CAF"/>
    <w:rsid w:val="00DF7FC9"/>
    <w:rsid w:val="00E021C5"/>
    <w:rsid w:val="00E02BC2"/>
    <w:rsid w:val="00E039A6"/>
    <w:rsid w:val="00E04413"/>
    <w:rsid w:val="00E04ACA"/>
    <w:rsid w:val="00E04DD0"/>
    <w:rsid w:val="00E0618B"/>
    <w:rsid w:val="00E077A2"/>
    <w:rsid w:val="00E07B55"/>
    <w:rsid w:val="00E11AD1"/>
    <w:rsid w:val="00E1219D"/>
    <w:rsid w:val="00E13A83"/>
    <w:rsid w:val="00E2322D"/>
    <w:rsid w:val="00E25E50"/>
    <w:rsid w:val="00E26C4A"/>
    <w:rsid w:val="00E32202"/>
    <w:rsid w:val="00E3669A"/>
    <w:rsid w:val="00E36F19"/>
    <w:rsid w:val="00E42DD8"/>
    <w:rsid w:val="00E467C4"/>
    <w:rsid w:val="00E4742A"/>
    <w:rsid w:val="00E47935"/>
    <w:rsid w:val="00E50419"/>
    <w:rsid w:val="00E55D83"/>
    <w:rsid w:val="00E572E0"/>
    <w:rsid w:val="00E574B8"/>
    <w:rsid w:val="00E609F9"/>
    <w:rsid w:val="00E66863"/>
    <w:rsid w:val="00E671C1"/>
    <w:rsid w:val="00E70EC4"/>
    <w:rsid w:val="00E73D7C"/>
    <w:rsid w:val="00E740EC"/>
    <w:rsid w:val="00E759F4"/>
    <w:rsid w:val="00E82067"/>
    <w:rsid w:val="00E8327D"/>
    <w:rsid w:val="00E836A0"/>
    <w:rsid w:val="00E860B2"/>
    <w:rsid w:val="00E901DF"/>
    <w:rsid w:val="00E903FE"/>
    <w:rsid w:val="00E90AC7"/>
    <w:rsid w:val="00E942C6"/>
    <w:rsid w:val="00E96042"/>
    <w:rsid w:val="00E975AD"/>
    <w:rsid w:val="00EA50E3"/>
    <w:rsid w:val="00EA59E3"/>
    <w:rsid w:val="00EB01B2"/>
    <w:rsid w:val="00EB2B12"/>
    <w:rsid w:val="00EB482C"/>
    <w:rsid w:val="00EB54D1"/>
    <w:rsid w:val="00EB713B"/>
    <w:rsid w:val="00EC07AA"/>
    <w:rsid w:val="00EC5603"/>
    <w:rsid w:val="00ED4794"/>
    <w:rsid w:val="00EE0F36"/>
    <w:rsid w:val="00EE10DC"/>
    <w:rsid w:val="00EE1819"/>
    <w:rsid w:val="00EE2559"/>
    <w:rsid w:val="00EE59FD"/>
    <w:rsid w:val="00EE72D7"/>
    <w:rsid w:val="00EF0DCE"/>
    <w:rsid w:val="00EF19D4"/>
    <w:rsid w:val="00EF3FA7"/>
    <w:rsid w:val="00EF44FB"/>
    <w:rsid w:val="00EF7FE5"/>
    <w:rsid w:val="00F0048F"/>
    <w:rsid w:val="00F0052F"/>
    <w:rsid w:val="00F014DC"/>
    <w:rsid w:val="00F06448"/>
    <w:rsid w:val="00F068DF"/>
    <w:rsid w:val="00F1168D"/>
    <w:rsid w:val="00F118A9"/>
    <w:rsid w:val="00F13FC2"/>
    <w:rsid w:val="00F149FC"/>
    <w:rsid w:val="00F21B6A"/>
    <w:rsid w:val="00F22DBF"/>
    <w:rsid w:val="00F23C89"/>
    <w:rsid w:val="00F25456"/>
    <w:rsid w:val="00F25FFB"/>
    <w:rsid w:val="00F26067"/>
    <w:rsid w:val="00F26250"/>
    <w:rsid w:val="00F32B3F"/>
    <w:rsid w:val="00F339ED"/>
    <w:rsid w:val="00F40D87"/>
    <w:rsid w:val="00F42AEA"/>
    <w:rsid w:val="00F43BE0"/>
    <w:rsid w:val="00F44207"/>
    <w:rsid w:val="00F50FBE"/>
    <w:rsid w:val="00F624CA"/>
    <w:rsid w:val="00F73647"/>
    <w:rsid w:val="00F76EE9"/>
    <w:rsid w:val="00F80702"/>
    <w:rsid w:val="00F82B00"/>
    <w:rsid w:val="00F82B94"/>
    <w:rsid w:val="00F82F39"/>
    <w:rsid w:val="00F84DFF"/>
    <w:rsid w:val="00F90631"/>
    <w:rsid w:val="00F90D69"/>
    <w:rsid w:val="00F911D3"/>
    <w:rsid w:val="00F914B3"/>
    <w:rsid w:val="00F91748"/>
    <w:rsid w:val="00F9216E"/>
    <w:rsid w:val="00F92CE7"/>
    <w:rsid w:val="00F95061"/>
    <w:rsid w:val="00F95991"/>
    <w:rsid w:val="00FA17E9"/>
    <w:rsid w:val="00FA2146"/>
    <w:rsid w:val="00FA2F3D"/>
    <w:rsid w:val="00FA56D4"/>
    <w:rsid w:val="00FA610F"/>
    <w:rsid w:val="00FA7EE6"/>
    <w:rsid w:val="00FB30BB"/>
    <w:rsid w:val="00FB6E73"/>
    <w:rsid w:val="00FC1042"/>
    <w:rsid w:val="00FC39CE"/>
    <w:rsid w:val="00FC3D68"/>
    <w:rsid w:val="00FC49CB"/>
    <w:rsid w:val="00FD3002"/>
    <w:rsid w:val="00FD409F"/>
    <w:rsid w:val="00FD4E7C"/>
    <w:rsid w:val="00FD4EFC"/>
    <w:rsid w:val="00FD7CB0"/>
    <w:rsid w:val="00FE104B"/>
    <w:rsid w:val="00FE7D50"/>
    <w:rsid w:val="00FF1706"/>
    <w:rsid w:val="00FF178F"/>
    <w:rsid w:val="00FF3678"/>
    <w:rsid w:val="00FF4B96"/>
    <w:rsid w:val="00FF5091"/>
    <w:rsid w:val="00FF615C"/>
    <w:rsid w:val="00FF6B15"/>
    <w:rsid w:val="00FF6F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shapelayout v:ext="edit">
      <o:idmap v:ext="edit" data="1"/>
    </o:shapelayout>
  </w:shapeDefaults>
  <w:decimalSymbol w:val="."/>
  <w:listSeparator w:val=","/>
  <w14:docId w14:val="7D03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B3665F"/>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uiPriority w:val="99"/>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uiPriority w:val="99"/>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uiPriority w:val="99"/>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uiPriority w:val="99"/>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uiPriority w:val="99"/>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uiPriority w:val="99"/>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uiPriority w:val="99"/>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uiPriority w:val="99"/>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uiPriority w:val="99"/>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uiPriority w:val="99"/>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uiPriority w:val="99"/>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basedOn w:val="Normal"/>
    <w:next w:val="Normal"/>
    <w:uiPriority w:val="99"/>
    <w:semiHidden/>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iPriority w:val="99"/>
    <w:semiHidden/>
    <w:unhideWhenUsed/>
    <w:rsid w:val="00295FF1"/>
    <w:pPr>
      <w:spacing w:after="120"/>
      <w:ind w:left="283"/>
    </w:pPr>
  </w:style>
  <w:style w:type="character" w:customStyle="1" w:styleId="BodyTextIndentChar">
    <w:name w:val="Body Text Indent Char"/>
    <w:basedOn w:val="DefaultParagraphFont"/>
    <w:link w:val="BodyTextIndent"/>
    <w:uiPriority w:val="99"/>
    <w:semiHidden/>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uiPriority w:val="1"/>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semiHidden/>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uiPriority w:val="99"/>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uiPriority w:val="99"/>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uiPriority w:val="99"/>
    <w:locked/>
    <w:rsid w:val="00295FF1"/>
    <w:rPr>
      <w:rFonts w:ascii="Calibri" w:eastAsia="Calibri" w:hAnsi="Calibri" w:cs="Calibri"/>
      <w:sz w:val="24"/>
      <w:szCs w:val="22"/>
    </w:rPr>
  </w:style>
  <w:style w:type="paragraph" w:customStyle="1" w:styleId="OutlineNumbered1">
    <w:name w:val="Outline Numbered 1"/>
    <w:basedOn w:val="Normal"/>
    <w:link w:val="OutlineNumbered1Char"/>
    <w:uiPriority w:val="99"/>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295FF1"/>
    <w:pPr>
      <w:spacing w:line="276" w:lineRule="auto"/>
    </w:pPr>
    <w:rPr>
      <w:rFonts w:eastAsia="Calibri"/>
      <w:szCs w:val="22"/>
      <w:lang w:eastAsia="en-US"/>
    </w:rPr>
  </w:style>
  <w:style w:type="paragraph" w:customStyle="1" w:styleId="OutlineNumbered3">
    <w:name w:val="Outline Numbered 3"/>
    <w:basedOn w:val="Normal"/>
    <w:uiPriority w:val="99"/>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295FF1"/>
    <w:rPr>
      <w:sz w:val="24"/>
      <w:szCs w:val="22"/>
    </w:rPr>
  </w:style>
  <w:style w:type="paragraph" w:customStyle="1" w:styleId="Bullet">
    <w:name w:val="Bullet"/>
    <w:aliases w:val="b"/>
    <w:basedOn w:val="Normal"/>
    <w:link w:val="BulletChar"/>
    <w:uiPriority w:val="99"/>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uiPriority w:val="99"/>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uiPriority w:val="99"/>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uiPriority w:val="99"/>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uiPriority w:val="99"/>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paragraph" w:customStyle="1" w:styleId="tdefn0">
    <w:name w:val="tdefn"/>
    <w:basedOn w:val="Normal"/>
    <w:rsid w:val="00247CC0"/>
    <w:pPr>
      <w:spacing w:before="100" w:beforeAutospacing="1" w:after="100" w:afterAutospacing="1"/>
    </w:pPr>
  </w:style>
  <w:style w:type="paragraph" w:customStyle="1" w:styleId="tpara0">
    <w:name w:val="tpara"/>
    <w:basedOn w:val="Normal"/>
    <w:rsid w:val="00247CC0"/>
    <w:pPr>
      <w:spacing w:before="100" w:beforeAutospacing="1" w:after="100" w:afterAutospacing="1"/>
    </w:pPr>
  </w:style>
  <w:style w:type="paragraph" w:customStyle="1" w:styleId="tmain0">
    <w:name w:val="tmain"/>
    <w:basedOn w:val="Normal"/>
    <w:rsid w:val="000B2101"/>
    <w:pPr>
      <w:spacing w:before="100" w:beforeAutospacing="1" w:after="100" w:afterAutospacing="1"/>
    </w:pPr>
  </w:style>
  <w:style w:type="paragraph" w:customStyle="1" w:styleId="tsubpara0">
    <w:name w:val="tsubpara"/>
    <w:basedOn w:val="Normal"/>
    <w:rsid w:val="000B21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B3665F"/>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uiPriority w:val="99"/>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uiPriority w:val="99"/>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uiPriority w:val="99"/>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uiPriority w:val="99"/>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uiPriority w:val="99"/>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uiPriority w:val="99"/>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uiPriority w:val="99"/>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uiPriority w:val="99"/>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uiPriority w:val="99"/>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uiPriority w:val="99"/>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uiPriority w:val="99"/>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basedOn w:val="Normal"/>
    <w:next w:val="Normal"/>
    <w:uiPriority w:val="99"/>
    <w:semiHidden/>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iPriority w:val="99"/>
    <w:semiHidden/>
    <w:unhideWhenUsed/>
    <w:rsid w:val="00295FF1"/>
    <w:pPr>
      <w:spacing w:after="120"/>
      <w:ind w:left="283"/>
    </w:pPr>
  </w:style>
  <w:style w:type="character" w:customStyle="1" w:styleId="BodyTextIndentChar">
    <w:name w:val="Body Text Indent Char"/>
    <w:basedOn w:val="DefaultParagraphFont"/>
    <w:link w:val="BodyTextIndent"/>
    <w:uiPriority w:val="99"/>
    <w:semiHidden/>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uiPriority w:val="1"/>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semiHidden/>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uiPriority w:val="99"/>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uiPriority w:val="99"/>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uiPriority w:val="99"/>
    <w:locked/>
    <w:rsid w:val="00295FF1"/>
    <w:rPr>
      <w:rFonts w:ascii="Calibri" w:eastAsia="Calibri" w:hAnsi="Calibri" w:cs="Calibri"/>
      <w:sz w:val="24"/>
      <w:szCs w:val="22"/>
    </w:rPr>
  </w:style>
  <w:style w:type="paragraph" w:customStyle="1" w:styleId="OutlineNumbered1">
    <w:name w:val="Outline Numbered 1"/>
    <w:basedOn w:val="Normal"/>
    <w:link w:val="OutlineNumbered1Char"/>
    <w:uiPriority w:val="99"/>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295FF1"/>
    <w:pPr>
      <w:spacing w:line="276" w:lineRule="auto"/>
    </w:pPr>
    <w:rPr>
      <w:rFonts w:eastAsia="Calibri"/>
      <w:szCs w:val="22"/>
      <w:lang w:eastAsia="en-US"/>
    </w:rPr>
  </w:style>
  <w:style w:type="paragraph" w:customStyle="1" w:styleId="OutlineNumbered3">
    <w:name w:val="Outline Numbered 3"/>
    <w:basedOn w:val="Normal"/>
    <w:uiPriority w:val="99"/>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295FF1"/>
    <w:rPr>
      <w:sz w:val="24"/>
      <w:szCs w:val="22"/>
    </w:rPr>
  </w:style>
  <w:style w:type="paragraph" w:customStyle="1" w:styleId="Bullet">
    <w:name w:val="Bullet"/>
    <w:aliases w:val="b"/>
    <w:basedOn w:val="Normal"/>
    <w:link w:val="BulletChar"/>
    <w:uiPriority w:val="99"/>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uiPriority w:val="99"/>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uiPriority w:val="99"/>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uiPriority w:val="99"/>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uiPriority w:val="99"/>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paragraph" w:customStyle="1" w:styleId="tdefn0">
    <w:name w:val="tdefn"/>
    <w:basedOn w:val="Normal"/>
    <w:rsid w:val="00247CC0"/>
    <w:pPr>
      <w:spacing w:before="100" w:beforeAutospacing="1" w:after="100" w:afterAutospacing="1"/>
    </w:pPr>
  </w:style>
  <w:style w:type="paragraph" w:customStyle="1" w:styleId="tpara0">
    <w:name w:val="tpara"/>
    <w:basedOn w:val="Normal"/>
    <w:rsid w:val="00247CC0"/>
    <w:pPr>
      <w:spacing w:before="100" w:beforeAutospacing="1" w:after="100" w:afterAutospacing="1"/>
    </w:pPr>
  </w:style>
  <w:style w:type="paragraph" w:customStyle="1" w:styleId="tmain0">
    <w:name w:val="tmain"/>
    <w:basedOn w:val="Normal"/>
    <w:rsid w:val="000B2101"/>
    <w:pPr>
      <w:spacing w:before="100" w:beforeAutospacing="1" w:after="100" w:afterAutospacing="1"/>
    </w:pPr>
  </w:style>
  <w:style w:type="paragraph" w:customStyle="1" w:styleId="tsubpara0">
    <w:name w:val="tsubpara"/>
    <w:basedOn w:val="Normal"/>
    <w:rsid w:val="000B21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067">
      <w:bodyDiv w:val="1"/>
      <w:marLeft w:val="0"/>
      <w:marRight w:val="0"/>
      <w:marTop w:val="0"/>
      <w:marBottom w:val="0"/>
      <w:divBdr>
        <w:top w:val="none" w:sz="0" w:space="0" w:color="auto"/>
        <w:left w:val="none" w:sz="0" w:space="0" w:color="auto"/>
        <w:bottom w:val="none" w:sz="0" w:space="0" w:color="auto"/>
        <w:right w:val="none" w:sz="0" w:space="0" w:color="auto"/>
      </w:divBdr>
    </w:div>
    <w:div w:id="562839992">
      <w:bodyDiv w:val="1"/>
      <w:marLeft w:val="0"/>
      <w:marRight w:val="0"/>
      <w:marTop w:val="0"/>
      <w:marBottom w:val="0"/>
      <w:divBdr>
        <w:top w:val="none" w:sz="0" w:space="0" w:color="auto"/>
        <w:left w:val="none" w:sz="0" w:space="0" w:color="auto"/>
        <w:bottom w:val="none" w:sz="0" w:space="0" w:color="auto"/>
        <w:right w:val="none" w:sz="0" w:space="0" w:color="auto"/>
      </w:divBdr>
    </w:div>
    <w:div w:id="683361941">
      <w:bodyDiv w:val="1"/>
      <w:marLeft w:val="0"/>
      <w:marRight w:val="0"/>
      <w:marTop w:val="0"/>
      <w:marBottom w:val="0"/>
      <w:divBdr>
        <w:top w:val="none" w:sz="0" w:space="0" w:color="auto"/>
        <w:left w:val="none" w:sz="0" w:space="0" w:color="auto"/>
        <w:bottom w:val="none" w:sz="0" w:space="0" w:color="auto"/>
        <w:right w:val="none" w:sz="0" w:space="0" w:color="auto"/>
      </w:divBdr>
    </w:div>
    <w:div w:id="704527816">
      <w:bodyDiv w:val="1"/>
      <w:marLeft w:val="0"/>
      <w:marRight w:val="0"/>
      <w:marTop w:val="0"/>
      <w:marBottom w:val="0"/>
      <w:divBdr>
        <w:top w:val="none" w:sz="0" w:space="0" w:color="auto"/>
        <w:left w:val="none" w:sz="0" w:space="0" w:color="auto"/>
        <w:bottom w:val="none" w:sz="0" w:space="0" w:color="auto"/>
        <w:right w:val="none" w:sz="0" w:space="0" w:color="auto"/>
      </w:divBdr>
    </w:div>
    <w:div w:id="799807050">
      <w:bodyDiv w:val="1"/>
      <w:marLeft w:val="0"/>
      <w:marRight w:val="0"/>
      <w:marTop w:val="0"/>
      <w:marBottom w:val="0"/>
      <w:divBdr>
        <w:top w:val="none" w:sz="0" w:space="0" w:color="auto"/>
        <w:left w:val="none" w:sz="0" w:space="0" w:color="auto"/>
        <w:bottom w:val="none" w:sz="0" w:space="0" w:color="auto"/>
        <w:right w:val="none" w:sz="0" w:space="0" w:color="auto"/>
      </w:divBdr>
    </w:div>
    <w:div w:id="818035368">
      <w:bodyDiv w:val="1"/>
      <w:marLeft w:val="0"/>
      <w:marRight w:val="0"/>
      <w:marTop w:val="0"/>
      <w:marBottom w:val="0"/>
      <w:divBdr>
        <w:top w:val="none" w:sz="0" w:space="0" w:color="auto"/>
        <w:left w:val="none" w:sz="0" w:space="0" w:color="auto"/>
        <w:bottom w:val="none" w:sz="0" w:space="0" w:color="auto"/>
        <w:right w:val="none" w:sz="0" w:space="0" w:color="auto"/>
      </w:divBdr>
      <w:divsChild>
        <w:div w:id="1555507264">
          <w:marLeft w:val="0"/>
          <w:marRight w:val="0"/>
          <w:marTop w:val="0"/>
          <w:marBottom w:val="0"/>
          <w:divBdr>
            <w:top w:val="none" w:sz="0" w:space="0" w:color="auto"/>
            <w:left w:val="none" w:sz="0" w:space="0" w:color="auto"/>
            <w:bottom w:val="none" w:sz="0" w:space="0" w:color="auto"/>
            <w:right w:val="none" w:sz="0" w:space="0" w:color="auto"/>
          </w:divBdr>
          <w:divsChild>
            <w:div w:id="712777749">
              <w:marLeft w:val="0"/>
              <w:marRight w:val="0"/>
              <w:marTop w:val="0"/>
              <w:marBottom w:val="0"/>
              <w:divBdr>
                <w:top w:val="none" w:sz="0" w:space="0" w:color="auto"/>
                <w:left w:val="none" w:sz="0" w:space="0" w:color="auto"/>
                <w:bottom w:val="none" w:sz="0" w:space="0" w:color="auto"/>
                <w:right w:val="none" w:sz="0" w:space="0" w:color="auto"/>
              </w:divBdr>
              <w:divsChild>
                <w:div w:id="1300066336">
                  <w:marLeft w:val="0"/>
                  <w:marRight w:val="0"/>
                  <w:marTop w:val="0"/>
                  <w:marBottom w:val="0"/>
                  <w:divBdr>
                    <w:top w:val="none" w:sz="0" w:space="0" w:color="auto"/>
                    <w:left w:val="none" w:sz="0" w:space="0" w:color="auto"/>
                    <w:bottom w:val="none" w:sz="0" w:space="0" w:color="auto"/>
                    <w:right w:val="none" w:sz="0" w:space="0" w:color="auto"/>
                  </w:divBdr>
                  <w:divsChild>
                    <w:div w:id="734469284">
                      <w:marLeft w:val="0"/>
                      <w:marRight w:val="0"/>
                      <w:marTop w:val="0"/>
                      <w:marBottom w:val="0"/>
                      <w:divBdr>
                        <w:top w:val="none" w:sz="0" w:space="0" w:color="auto"/>
                        <w:left w:val="none" w:sz="0" w:space="0" w:color="auto"/>
                        <w:bottom w:val="none" w:sz="0" w:space="0" w:color="auto"/>
                        <w:right w:val="none" w:sz="0" w:space="0" w:color="auto"/>
                      </w:divBdr>
                      <w:divsChild>
                        <w:div w:id="1282374562">
                          <w:marLeft w:val="0"/>
                          <w:marRight w:val="0"/>
                          <w:marTop w:val="0"/>
                          <w:marBottom w:val="0"/>
                          <w:divBdr>
                            <w:top w:val="single" w:sz="6" w:space="0" w:color="828282"/>
                            <w:left w:val="single" w:sz="6" w:space="0" w:color="828282"/>
                            <w:bottom w:val="single" w:sz="6" w:space="0" w:color="828282"/>
                            <w:right w:val="single" w:sz="6" w:space="0" w:color="828282"/>
                          </w:divBdr>
                          <w:divsChild>
                            <w:div w:id="758334340">
                              <w:marLeft w:val="0"/>
                              <w:marRight w:val="0"/>
                              <w:marTop w:val="0"/>
                              <w:marBottom w:val="0"/>
                              <w:divBdr>
                                <w:top w:val="none" w:sz="0" w:space="0" w:color="auto"/>
                                <w:left w:val="none" w:sz="0" w:space="0" w:color="auto"/>
                                <w:bottom w:val="none" w:sz="0" w:space="0" w:color="auto"/>
                                <w:right w:val="none" w:sz="0" w:space="0" w:color="auto"/>
                              </w:divBdr>
                              <w:divsChild>
                                <w:div w:id="1947888745">
                                  <w:marLeft w:val="0"/>
                                  <w:marRight w:val="0"/>
                                  <w:marTop w:val="0"/>
                                  <w:marBottom w:val="0"/>
                                  <w:divBdr>
                                    <w:top w:val="none" w:sz="0" w:space="0" w:color="auto"/>
                                    <w:left w:val="none" w:sz="0" w:space="0" w:color="auto"/>
                                    <w:bottom w:val="none" w:sz="0" w:space="0" w:color="auto"/>
                                    <w:right w:val="none" w:sz="0" w:space="0" w:color="auto"/>
                                  </w:divBdr>
                                  <w:divsChild>
                                    <w:div w:id="1842432998">
                                      <w:marLeft w:val="0"/>
                                      <w:marRight w:val="0"/>
                                      <w:marTop w:val="0"/>
                                      <w:marBottom w:val="0"/>
                                      <w:divBdr>
                                        <w:top w:val="none" w:sz="0" w:space="0" w:color="auto"/>
                                        <w:left w:val="none" w:sz="0" w:space="0" w:color="auto"/>
                                        <w:bottom w:val="none" w:sz="0" w:space="0" w:color="auto"/>
                                        <w:right w:val="none" w:sz="0" w:space="0" w:color="auto"/>
                                      </w:divBdr>
                                      <w:divsChild>
                                        <w:div w:id="478575677">
                                          <w:marLeft w:val="0"/>
                                          <w:marRight w:val="0"/>
                                          <w:marTop w:val="0"/>
                                          <w:marBottom w:val="0"/>
                                          <w:divBdr>
                                            <w:top w:val="none" w:sz="0" w:space="0" w:color="auto"/>
                                            <w:left w:val="none" w:sz="0" w:space="0" w:color="auto"/>
                                            <w:bottom w:val="none" w:sz="0" w:space="0" w:color="auto"/>
                                            <w:right w:val="none" w:sz="0" w:space="0" w:color="auto"/>
                                          </w:divBdr>
                                          <w:divsChild>
                                            <w:div w:id="1906798080">
                                              <w:marLeft w:val="0"/>
                                              <w:marRight w:val="0"/>
                                              <w:marTop w:val="0"/>
                                              <w:marBottom w:val="0"/>
                                              <w:divBdr>
                                                <w:top w:val="none" w:sz="0" w:space="0" w:color="auto"/>
                                                <w:left w:val="none" w:sz="0" w:space="0" w:color="auto"/>
                                                <w:bottom w:val="none" w:sz="0" w:space="0" w:color="auto"/>
                                                <w:right w:val="none" w:sz="0" w:space="0" w:color="auto"/>
                                              </w:divBdr>
                                              <w:divsChild>
                                                <w:div w:id="229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240930">
      <w:bodyDiv w:val="1"/>
      <w:marLeft w:val="0"/>
      <w:marRight w:val="0"/>
      <w:marTop w:val="0"/>
      <w:marBottom w:val="0"/>
      <w:divBdr>
        <w:top w:val="none" w:sz="0" w:space="0" w:color="auto"/>
        <w:left w:val="none" w:sz="0" w:space="0" w:color="auto"/>
        <w:bottom w:val="none" w:sz="0" w:space="0" w:color="auto"/>
        <w:right w:val="none" w:sz="0" w:space="0" w:color="auto"/>
      </w:divBdr>
    </w:div>
    <w:div w:id="991178123">
      <w:bodyDiv w:val="1"/>
      <w:marLeft w:val="0"/>
      <w:marRight w:val="0"/>
      <w:marTop w:val="0"/>
      <w:marBottom w:val="0"/>
      <w:divBdr>
        <w:top w:val="none" w:sz="0" w:space="0" w:color="auto"/>
        <w:left w:val="none" w:sz="0" w:space="0" w:color="auto"/>
        <w:bottom w:val="none" w:sz="0" w:space="0" w:color="auto"/>
        <w:right w:val="none" w:sz="0" w:space="0" w:color="auto"/>
      </w:divBdr>
    </w:div>
    <w:div w:id="1001473652">
      <w:bodyDiv w:val="1"/>
      <w:marLeft w:val="0"/>
      <w:marRight w:val="0"/>
      <w:marTop w:val="0"/>
      <w:marBottom w:val="0"/>
      <w:divBdr>
        <w:top w:val="none" w:sz="0" w:space="0" w:color="auto"/>
        <w:left w:val="none" w:sz="0" w:space="0" w:color="auto"/>
        <w:bottom w:val="none" w:sz="0" w:space="0" w:color="auto"/>
        <w:right w:val="none" w:sz="0" w:space="0" w:color="auto"/>
      </w:divBdr>
    </w:div>
    <w:div w:id="1064569182">
      <w:bodyDiv w:val="1"/>
      <w:marLeft w:val="0"/>
      <w:marRight w:val="0"/>
      <w:marTop w:val="0"/>
      <w:marBottom w:val="0"/>
      <w:divBdr>
        <w:top w:val="none" w:sz="0" w:space="0" w:color="auto"/>
        <w:left w:val="none" w:sz="0" w:space="0" w:color="auto"/>
        <w:bottom w:val="none" w:sz="0" w:space="0" w:color="auto"/>
        <w:right w:val="none" w:sz="0" w:space="0" w:color="auto"/>
      </w:divBdr>
      <w:divsChild>
        <w:div w:id="331101990">
          <w:marLeft w:val="0"/>
          <w:marRight w:val="0"/>
          <w:marTop w:val="0"/>
          <w:marBottom w:val="0"/>
          <w:divBdr>
            <w:top w:val="none" w:sz="0" w:space="0" w:color="auto"/>
            <w:left w:val="none" w:sz="0" w:space="0" w:color="auto"/>
            <w:bottom w:val="none" w:sz="0" w:space="0" w:color="auto"/>
            <w:right w:val="none" w:sz="0" w:space="0" w:color="auto"/>
          </w:divBdr>
          <w:divsChild>
            <w:div w:id="1464618577">
              <w:marLeft w:val="0"/>
              <w:marRight w:val="0"/>
              <w:marTop w:val="0"/>
              <w:marBottom w:val="0"/>
              <w:divBdr>
                <w:top w:val="none" w:sz="0" w:space="0" w:color="auto"/>
                <w:left w:val="none" w:sz="0" w:space="0" w:color="auto"/>
                <w:bottom w:val="none" w:sz="0" w:space="0" w:color="auto"/>
                <w:right w:val="none" w:sz="0" w:space="0" w:color="auto"/>
              </w:divBdr>
              <w:divsChild>
                <w:div w:id="762144781">
                  <w:marLeft w:val="0"/>
                  <w:marRight w:val="0"/>
                  <w:marTop w:val="0"/>
                  <w:marBottom w:val="0"/>
                  <w:divBdr>
                    <w:top w:val="none" w:sz="0" w:space="0" w:color="auto"/>
                    <w:left w:val="none" w:sz="0" w:space="0" w:color="auto"/>
                    <w:bottom w:val="none" w:sz="0" w:space="0" w:color="auto"/>
                    <w:right w:val="none" w:sz="0" w:space="0" w:color="auto"/>
                  </w:divBdr>
                  <w:divsChild>
                    <w:div w:id="1231573756">
                      <w:marLeft w:val="0"/>
                      <w:marRight w:val="0"/>
                      <w:marTop w:val="0"/>
                      <w:marBottom w:val="0"/>
                      <w:divBdr>
                        <w:top w:val="none" w:sz="0" w:space="0" w:color="auto"/>
                        <w:left w:val="none" w:sz="0" w:space="0" w:color="auto"/>
                        <w:bottom w:val="none" w:sz="0" w:space="0" w:color="auto"/>
                        <w:right w:val="none" w:sz="0" w:space="0" w:color="auto"/>
                      </w:divBdr>
                      <w:divsChild>
                        <w:div w:id="489372471">
                          <w:marLeft w:val="0"/>
                          <w:marRight w:val="0"/>
                          <w:marTop w:val="0"/>
                          <w:marBottom w:val="0"/>
                          <w:divBdr>
                            <w:top w:val="single" w:sz="6" w:space="0" w:color="828282"/>
                            <w:left w:val="single" w:sz="6" w:space="0" w:color="828282"/>
                            <w:bottom w:val="single" w:sz="6" w:space="0" w:color="828282"/>
                            <w:right w:val="single" w:sz="6" w:space="0" w:color="828282"/>
                          </w:divBdr>
                          <w:divsChild>
                            <w:div w:id="1882353773">
                              <w:marLeft w:val="0"/>
                              <w:marRight w:val="0"/>
                              <w:marTop w:val="0"/>
                              <w:marBottom w:val="0"/>
                              <w:divBdr>
                                <w:top w:val="none" w:sz="0" w:space="0" w:color="auto"/>
                                <w:left w:val="none" w:sz="0" w:space="0" w:color="auto"/>
                                <w:bottom w:val="none" w:sz="0" w:space="0" w:color="auto"/>
                                <w:right w:val="none" w:sz="0" w:space="0" w:color="auto"/>
                              </w:divBdr>
                              <w:divsChild>
                                <w:div w:id="376978159">
                                  <w:marLeft w:val="0"/>
                                  <w:marRight w:val="0"/>
                                  <w:marTop w:val="0"/>
                                  <w:marBottom w:val="0"/>
                                  <w:divBdr>
                                    <w:top w:val="none" w:sz="0" w:space="0" w:color="auto"/>
                                    <w:left w:val="none" w:sz="0" w:space="0" w:color="auto"/>
                                    <w:bottom w:val="none" w:sz="0" w:space="0" w:color="auto"/>
                                    <w:right w:val="none" w:sz="0" w:space="0" w:color="auto"/>
                                  </w:divBdr>
                                  <w:divsChild>
                                    <w:div w:id="422993132">
                                      <w:marLeft w:val="0"/>
                                      <w:marRight w:val="0"/>
                                      <w:marTop w:val="0"/>
                                      <w:marBottom w:val="0"/>
                                      <w:divBdr>
                                        <w:top w:val="none" w:sz="0" w:space="0" w:color="auto"/>
                                        <w:left w:val="none" w:sz="0" w:space="0" w:color="auto"/>
                                        <w:bottom w:val="none" w:sz="0" w:space="0" w:color="auto"/>
                                        <w:right w:val="none" w:sz="0" w:space="0" w:color="auto"/>
                                      </w:divBdr>
                                      <w:divsChild>
                                        <w:div w:id="1540774926">
                                          <w:marLeft w:val="0"/>
                                          <w:marRight w:val="0"/>
                                          <w:marTop w:val="0"/>
                                          <w:marBottom w:val="0"/>
                                          <w:divBdr>
                                            <w:top w:val="none" w:sz="0" w:space="0" w:color="auto"/>
                                            <w:left w:val="none" w:sz="0" w:space="0" w:color="auto"/>
                                            <w:bottom w:val="none" w:sz="0" w:space="0" w:color="auto"/>
                                            <w:right w:val="none" w:sz="0" w:space="0" w:color="auto"/>
                                          </w:divBdr>
                                          <w:divsChild>
                                            <w:div w:id="136263526">
                                              <w:marLeft w:val="0"/>
                                              <w:marRight w:val="0"/>
                                              <w:marTop w:val="0"/>
                                              <w:marBottom w:val="0"/>
                                              <w:divBdr>
                                                <w:top w:val="none" w:sz="0" w:space="0" w:color="auto"/>
                                                <w:left w:val="none" w:sz="0" w:space="0" w:color="auto"/>
                                                <w:bottom w:val="none" w:sz="0" w:space="0" w:color="auto"/>
                                                <w:right w:val="none" w:sz="0" w:space="0" w:color="auto"/>
                                              </w:divBdr>
                                              <w:divsChild>
                                                <w:div w:id="718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371254">
      <w:bodyDiv w:val="1"/>
      <w:marLeft w:val="0"/>
      <w:marRight w:val="0"/>
      <w:marTop w:val="0"/>
      <w:marBottom w:val="0"/>
      <w:divBdr>
        <w:top w:val="none" w:sz="0" w:space="0" w:color="auto"/>
        <w:left w:val="none" w:sz="0" w:space="0" w:color="auto"/>
        <w:bottom w:val="none" w:sz="0" w:space="0" w:color="auto"/>
        <w:right w:val="none" w:sz="0" w:space="0" w:color="auto"/>
      </w:divBdr>
    </w:div>
    <w:div w:id="1348677021">
      <w:bodyDiv w:val="1"/>
      <w:marLeft w:val="0"/>
      <w:marRight w:val="0"/>
      <w:marTop w:val="0"/>
      <w:marBottom w:val="0"/>
      <w:divBdr>
        <w:top w:val="none" w:sz="0" w:space="0" w:color="auto"/>
        <w:left w:val="none" w:sz="0" w:space="0" w:color="auto"/>
        <w:bottom w:val="none" w:sz="0" w:space="0" w:color="auto"/>
        <w:right w:val="none" w:sz="0" w:space="0" w:color="auto"/>
      </w:divBdr>
    </w:div>
    <w:div w:id="1407533424">
      <w:bodyDiv w:val="1"/>
      <w:marLeft w:val="0"/>
      <w:marRight w:val="0"/>
      <w:marTop w:val="0"/>
      <w:marBottom w:val="0"/>
      <w:divBdr>
        <w:top w:val="none" w:sz="0" w:space="0" w:color="auto"/>
        <w:left w:val="none" w:sz="0" w:space="0" w:color="auto"/>
        <w:bottom w:val="none" w:sz="0" w:space="0" w:color="auto"/>
        <w:right w:val="none" w:sz="0" w:space="0" w:color="auto"/>
      </w:divBdr>
    </w:div>
    <w:div w:id="1416242519">
      <w:bodyDiv w:val="1"/>
      <w:marLeft w:val="0"/>
      <w:marRight w:val="0"/>
      <w:marTop w:val="0"/>
      <w:marBottom w:val="0"/>
      <w:divBdr>
        <w:top w:val="none" w:sz="0" w:space="0" w:color="auto"/>
        <w:left w:val="none" w:sz="0" w:space="0" w:color="auto"/>
        <w:bottom w:val="none" w:sz="0" w:space="0" w:color="auto"/>
        <w:right w:val="none" w:sz="0" w:space="0" w:color="auto"/>
      </w:divBdr>
    </w:div>
    <w:div w:id="1478182985">
      <w:bodyDiv w:val="1"/>
      <w:marLeft w:val="0"/>
      <w:marRight w:val="0"/>
      <w:marTop w:val="0"/>
      <w:marBottom w:val="0"/>
      <w:divBdr>
        <w:top w:val="none" w:sz="0" w:space="0" w:color="auto"/>
        <w:left w:val="none" w:sz="0" w:space="0" w:color="auto"/>
        <w:bottom w:val="none" w:sz="0" w:space="0" w:color="auto"/>
        <w:right w:val="none" w:sz="0" w:space="0" w:color="auto"/>
      </w:divBdr>
      <w:divsChild>
        <w:div w:id="1397436228">
          <w:marLeft w:val="0"/>
          <w:marRight w:val="0"/>
          <w:marTop w:val="0"/>
          <w:marBottom w:val="0"/>
          <w:divBdr>
            <w:top w:val="none" w:sz="0" w:space="0" w:color="auto"/>
            <w:left w:val="none" w:sz="0" w:space="0" w:color="auto"/>
            <w:bottom w:val="none" w:sz="0" w:space="0" w:color="auto"/>
            <w:right w:val="none" w:sz="0" w:space="0" w:color="auto"/>
          </w:divBdr>
          <w:divsChild>
            <w:div w:id="54593038">
              <w:marLeft w:val="0"/>
              <w:marRight w:val="0"/>
              <w:marTop w:val="0"/>
              <w:marBottom w:val="0"/>
              <w:divBdr>
                <w:top w:val="none" w:sz="0" w:space="0" w:color="auto"/>
                <w:left w:val="none" w:sz="0" w:space="0" w:color="auto"/>
                <w:bottom w:val="none" w:sz="0" w:space="0" w:color="auto"/>
                <w:right w:val="none" w:sz="0" w:space="0" w:color="auto"/>
              </w:divBdr>
              <w:divsChild>
                <w:div w:id="1803305145">
                  <w:marLeft w:val="0"/>
                  <w:marRight w:val="0"/>
                  <w:marTop w:val="0"/>
                  <w:marBottom w:val="0"/>
                  <w:divBdr>
                    <w:top w:val="none" w:sz="0" w:space="0" w:color="auto"/>
                    <w:left w:val="none" w:sz="0" w:space="0" w:color="auto"/>
                    <w:bottom w:val="none" w:sz="0" w:space="0" w:color="auto"/>
                    <w:right w:val="none" w:sz="0" w:space="0" w:color="auto"/>
                  </w:divBdr>
                  <w:divsChild>
                    <w:div w:id="1705709652">
                      <w:marLeft w:val="0"/>
                      <w:marRight w:val="0"/>
                      <w:marTop w:val="0"/>
                      <w:marBottom w:val="0"/>
                      <w:divBdr>
                        <w:top w:val="none" w:sz="0" w:space="0" w:color="auto"/>
                        <w:left w:val="none" w:sz="0" w:space="0" w:color="auto"/>
                        <w:bottom w:val="none" w:sz="0" w:space="0" w:color="auto"/>
                        <w:right w:val="none" w:sz="0" w:space="0" w:color="auto"/>
                      </w:divBdr>
                      <w:divsChild>
                        <w:div w:id="32926496">
                          <w:marLeft w:val="0"/>
                          <w:marRight w:val="0"/>
                          <w:marTop w:val="0"/>
                          <w:marBottom w:val="0"/>
                          <w:divBdr>
                            <w:top w:val="single" w:sz="6" w:space="0" w:color="828282"/>
                            <w:left w:val="single" w:sz="6" w:space="0" w:color="828282"/>
                            <w:bottom w:val="single" w:sz="6" w:space="0" w:color="828282"/>
                            <w:right w:val="single" w:sz="6" w:space="0" w:color="828282"/>
                          </w:divBdr>
                          <w:divsChild>
                            <w:div w:id="1418213877">
                              <w:marLeft w:val="0"/>
                              <w:marRight w:val="0"/>
                              <w:marTop w:val="0"/>
                              <w:marBottom w:val="0"/>
                              <w:divBdr>
                                <w:top w:val="none" w:sz="0" w:space="0" w:color="auto"/>
                                <w:left w:val="none" w:sz="0" w:space="0" w:color="auto"/>
                                <w:bottom w:val="none" w:sz="0" w:space="0" w:color="auto"/>
                                <w:right w:val="none" w:sz="0" w:space="0" w:color="auto"/>
                              </w:divBdr>
                              <w:divsChild>
                                <w:div w:id="664086696">
                                  <w:marLeft w:val="0"/>
                                  <w:marRight w:val="0"/>
                                  <w:marTop w:val="0"/>
                                  <w:marBottom w:val="0"/>
                                  <w:divBdr>
                                    <w:top w:val="none" w:sz="0" w:space="0" w:color="auto"/>
                                    <w:left w:val="none" w:sz="0" w:space="0" w:color="auto"/>
                                    <w:bottom w:val="none" w:sz="0" w:space="0" w:color="auto"/>
                                    <w:right w:val="none" w:sz="0" w:space="0" w:color="auto"/>
                                  </w:divBdr>
                                  <w:divsChild>
                                    <w:div w:id="740059500">
                                      <w:marLeft w:val="0"/>
                                      <w:marRight w:val="0"/>
                                      <w:marTop w:val="0"/>
                                      <w:marBottom w:val="0"/>
                                      <w:divBdr>
                                        <w:top w:val="none" w:sz="0" w:space="0" w:color="auto"/>
                                        <w:left w:val="none" w:sz="0" w:space="0" w:color="auto"/>
                                        <w:bottom w:val="none" w:sz="0" w:space="0" w:color="auto"/>
                                        <w:right w:val="none" w:sz="0" w:space="0" w:color="auto"/>
                                      </w:divBdr>
                                      <w:divsChild>
                                        <w:div w:id="1481456462">
                                          <w:marLeft w:val="0"/>
                                          <w:marRight w:val="0"/>
                                          <w:marTop w:val="0"/>
                                          <w:marBottom w:val="0"/>
                                          <w:divBdr>
                                            <w:top w:val="none" w:sz="0" w:space="0" w:color="auto"/>
                                            <w:left w:val="none" w:sz="0" w:space="0" w:color="auto"/>
                                            <w:bottom w:val="none" w:sz="0" w:space="0" w:color="auto"/>
                                            <w:right w:val="none" w:sz="0" w:space="0" w:color="auto"/>
                                          </w:divBdr>
                                          <w:divsChild>
                                            <w:div w:id="2110618458">
                                              <w:marLeft w:val="0"/>
                                              <w:marRight w:val="0"/>
                                              <w:marTop w:val="0"/>
                                              <w:marBottom w:val="0"/>
                                              <w:divBdr>
                                                <w:top w:val="none" w:sz="0" w:space="0" w:color="auto"/>
                                                <w:left w:val="none" w:sz="0" w:space="0" w:color="auto"/>
                                                <w:bottom w:val="none" w:sz="0" w:space="0" w:color="auto"/>
                                                <w:right w:val="none" w:sz="0" w:space="0" w:color="auto"/>
                                              </w:divBdr>
                                              <w:divsChild>
                                                <w:div w:id="15470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993726">
      <w:bodyDiv w:val="1"/>
      <w:marLeft w:val="0"/>
      <w:marRight w:val="0"/>
      <w:marTop w:val="0"/>
      <w:marBottom w:val="0"/>
      <w:divBdr>
        <w:top w:val="none" w:sz="0" w:space="0" w:color="auto"/>
        <w:left w:val="none" w:sz="0" w:space="0" w:color="auto"/>
        <w:bottom w:val="none" w:sz="0" w:space="0" w:color="auto"/>
        <w:right w:val="none" w:sz="0" w:space="0" w:color="auto"/>
      </w:divBdr>
    </w:div>
    <w:div w:id="1623266577">
      <w:bodyDiv w:val="1"/>
      <w:marLeft w:val="0"/>
      <w:marRight w:val="0"/>
      <w:marTop w:val="0"/>
      <w:marBottom w:val="0"/>
      <w:divBdr>
        <w:top w:val="none" w:sz="0" w:space="0" w:color="auto"/>
        <w:left w:val="none" w:sz="0" w:space="0" w:color="auto"/>
        <w:bottom w:val="none" w:sz="0" w:space="0" w:color="auto"/>
        <w:right w:val="none" w:sz="0" w:space="0" w:color="auto"/>
      </w:divBdr>
    </w:div>
    <w:div w:id="1684437335">
      <w:bodyDiv w:val="1"/>
      <w:marLeft w:val="0"/>
      <w:marRight w:val="0"/>
      <w:marTop w:val="0"/>
      <w:marBottom w:val="0"/>
      <w:divBdr>
        <w:top w:val="none" w:sz="0" w:space="0" w:color="auto"/>
        <w:left w:val="none" w:sz="0" w:space="0" w:color="auto"/>
        <w:bottom w:val="none" w:sz="0" w:space="0" w:color="auto"/>
        <w:right w:val="none" w:sz="0" w:space="0" w:color="auto"/>
      </w:divBdr>
    </w:div>
    <w:div w:id="1716849611">
      <w:bodyDiv w:val="1"/>
      <w:marLeft w:val="0"/>
      <w:marRight w:val="0"/>
      <w:marTop w:val="0"/>
      <w:marBottom w:val="0"/>
      <w:divBdr>
        <w:top w:val="none" w:sz="0" w:space="0" w:color="auto"/>
        <w:left w:val="none" w:sz="0" w:space="0" w:color="auto"/>
        <w:bottom w:val="none" w:sz="0" w:space="0" w:color="auto"/>
        <w:right w:val="none" w:sz="0" w:space="0" w:color="auto"/>
      </w:divBdr>
      <w:divsChild>
        <w:div w:id="2096585890">
          <w:marLeft w:val="0"/>
          <w:marRight w:val="0"/>
          <w:marTop w:val="0"/>
          <w:marBottom w:val="0"/>
          <w:divBdr>
            <w:top w:val="none" w:sz="0" w:space="0" w:color="auto"/>
            <w:left w:val="none" w:sz="0" w:space="0" w:color="auto"/>
            <w:bottom w:val="none" w:sz="0" w:space="0" w:color="auto"/>
            <w:right w:val="none" w:sz="0" w:space="0" w:color="auto"/>
          </w:divBdr>
          <w:divsChild>
            <w:div w:id="1692024613">
              <w:marLeft w:val="0"/>
              <w:marRight w:val="0"/>
              <w:marTop w:val="0"/>
              <w:marBottom w:val="0"/>
              <w:divBdr>
                <w:top w:val="none" w:sz="0" w:space="0" w:color="auto"/>
                <w:left w:val="none" w:sz="0" w:space="0" w:color="auto"/>
                <w:bottom w:val="none" w:sz="0" w:space="0" w:color="auto"/>
                <w:right w:val="none" w:sz="0" w:space="0" w:color="auto"/>
              </w:divBdr>
              <w:divsChild>
                <w:div w:id="1804811371">
                  <w:marLeft w:val="0"/>
                  <w:marRight w:val="0"/>
                  <w:marTop w:val="0"/>
                  <w:marBottom w:val="0"/>
                  <w:divBdr>
                    <w:top w:val="none" w:sz="0" w:space="0" w:color="auto"/>
                    <w:left w:val="none" w:sz="0" w:space="0" w:color="auto"/>
                    <w:bottom w:val="none" w:sz="0" w:space="0" w:color="auto"/>
                    <w:right w:val="none" w:sz="0" w:space="0" w:color="auto"/>
                  </w:divBdr>
                  <w:divsChild>
                    <w:div w:id="405999476">
                      <w:marLeft w:val="0"/>
                      <w:marRight w:val="0"/>
                      <w:marTop w:val="0"/>
                      <w:marBottom w:val="0"/>
                      <w:divBdr>
                        <w:top w:val="none" w:sz="0" w:space="0" w:color="auto"/>
                        <w:left w:val="none" w:sz="0" w:space="0" w:color="auto"/>
                        <w:bottom w:val="none" w:sz="0" w:space="0" w:color="auto"/>
                        <w:right w:val="none" w:sz="0" w:space="0" w:color="auto"/>
                      </w:divBdr>
                      <w:divsChild>
                        <w:div w:id="1774863809">
                          <w:marLeft w:val="0"/>
                          <w:marRight w:val="0"/>
                          <w:marTop w:val="0"/>
                          <w:marBottom w:val="0"/>
                          <w:divBdr>
                            <w:top w:val="single" w:sz="6" w:space="0" w:color="828282"/>
                            <w:left w:val="single" w:sz="6" w:space="0" w:color="828282"/>
                            <w:bottom w:val="single" w:sz="6" w:space="0" w:color="828282"/>
                            <w:right w:val="single" w:sz="6" w:space="0" w:color="828282"/>
                          </w:divBdr>
                          <w:divsChild>
                            <w:div w:id="265700630">
                              <w:marLeft w:val="0"/>
                              <w:marRight w:val="0"/>
                              <w:marTop w:val="0"/>
                              <w:marBottom w:val="0"/>
                              <w:divBdr>
                                <w:top w:val="none" w:sz="0" w:space="0" w:color="auto"/>
                                <w:left w:val="none" w:sz="0" w:space="0" w:color="auto"/>
                                <w:bottom w:val="none" w:sz="0" w:space="0" w:color="auto"/>
                                <w:right w:val="none" w:sz="0" w:space="0" w:color="auto"/>
                              </w:divBdr>
                              <w:divsChild>
                                <w:div w:id="338654990">
                                  <w:marLeft w:val="0"/>
                                  <w:marRight w:val="0"/>
                                  <w:marTop w:val="0"/>
                                  <w:marBottom w:val="0"/>
                                  <w:divBdr>
                                    <w:top w:val="none" w:sz="0" w:space="0" w:color="auto"/>
                                    <w:left w:val="none" w:sz="0" w:space="0" w:color="auto"/>
                                    <w:bottom w:val="none" w:sz="0" w:space="0" w:color="auto"/>
                                    <w:right w:val="none" w:sz="0" w:space="0" w:color="auto"/>
                                  </w:divBdr>
                                  <w:divsChild>
                                    <w:div w:id="1138842565">
                                      <w:marLeft w:val="0"/>
                                      <w:marRight w:val="0"/>
                                      <w:marTop w:val="0"/>
                                      <w:marBottom w:val="0"/>
                                      <w:divBdr>
                                        <w:top w:val="none" w:sz="0" w:space="0" w:color="auto"/>
                                        <w:left w:val="none" w:sz="0" w:space="0" w:color="auto"/>
                                        <w:bottom w:val="none" w:sz="0" w:space="0" w:color="auto"/>
                                        <w:right w:val="none" w:sz="0" w:space="0" w:color="auto"/>
                                      </w:divBdr>
                                      <w:divsChild>
                                        <w:div w:id="1144353705">
                                          <w:marLeft w:val="0"/>
                                          <w:marRight w:val="0"/>
                                          <w:marTop w:val="0"/>
                                          <w:marBottom w:val="0"/>
                                          <w:divBdr>
                                            <w:top w:val="none" w:sz="0" w:space="0" w:color="auto"/>
                                            <w:left w:val="none" w:sz="0" w:space="0" w:color="auto"/>
                                            <w:bottom w:val="none" w:sz="0" w:space="0" w:color="auto"/>
                                            <w:right w:val="none" w:sz="0" w:space="0" w:color="auto"/>
                                          </w:divBdr>
                                          <w:divsChild>
                                            <w:div w:id="1683586415">
                                              <w:marLeft w:val="0"/>
                                              <w:marRight w:val="0"/>
                                              <w:marTop w:val="0"/>
                                              <w:marBottom w:val="0"/>
                                              <w:divBdr>
                                                <w:top w:val="none" w:sz="0" w:space="0" w:color="auto"/>
                                                <w:left w:val="none" w:sz="0" w:space="0" w:color="auto"/>
                                                <w:bottom w:val="none" w:sz="0" w:space="0" w:color="auto"/>
                                                <w:right w:val="none" w:sz="0" w:space="0" w:color="auto"/>
                                              </w:divBdr>
                                              <w:divsChild>
                                                <w:div w:id="1721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597536">
      <w:bodyDiv w:val="1"/>
      <w:marLeft w:val="0"/>
      <w:marRight w:val="0"/>
      <w:marTop w:val="0"/>
      <w:marBottom w:val="0"/>
      <w:divBdr>
        <w:top w:val="none" w:sz="0" w:space="0" w:color="auto"/>
        <w:left w:val="none" w:sz="0" w:space="0" w:color="auto"/>
        <w:bottom w:val="none" w:sz="0" w:space="0" w:color="auto"/>
        <w:right w:val="none" w:sz="0" w:space="0" w:color="auto"/>
      </w:divBdr>
    </w:div>
    <w:div w:id="2022706161">
      <w:bodyDiv w:val="1"/>
      <w:marLeft w:val="0"/>
      <w:marRight w:val="0"/>
      <w:marTop w:val="0"/>
      <w:marBottom w:val="0"/>
      <w:divBdr>
        <w:top w:val="none" w:sz="0" w:space="0" w:color="auto"/>
        <w:left w:val="none" w:sz="0" w:space="0" w:color="auto"/>
        <w:bottom w:val="none" w:sz="0" w:space="0" w:color="auto"/>
        <w:right w:val="none" w:sz="0" w:space="0" w:color="auto"/>
      </w:divBdr>
    </w:div>
    <w:div w:id="2073431918">
      <w:bodyDiv w:val="1"/>
      <w:marLeft w:val="0"/>
      <w:marRight w:val="0"/>
      <w:marTop w:val="0"/>
      <w:marBottom w:val="0"/>
      <w:divBdr>
        <w:top w:val="none" w:sz="0" w:space="0" w:color="auto"/>
        <w:left w:val="none" w:sz="0" w:space="0" w:color="auto"/>
        <w:bottom w:val="none" w:sz="0" w:space="0" w:color="auto"/>
        <w:right w:val="none" w:sz="0" w:space="0" w:color="auto"/>
      </w:divBdr>
    </w:div>
    <w:div w:id="2083939701">
      <w:bodyDiv w:val="1"/>
      <w:marLeft w:val="0"/>
      <w:marRight w:val="0"/>
      <w:marTop w:val="0"/>
      <w:marBottom w:val="0"/>
      <w:divBdr>
        <w:top w:val="none" w:sz="0" w:space="0" w:color="auto"/>
        <w:left w:val="none" w:sz="0" w:space="0" w:color="auto"/>
        <w:bottom w:val="none" w:sz="0" w:space="0" w:color="auto"/>
        <w:right w:val="none" w:sz="0" w:space="0" w:color="auto"/>
      </w:divBdr>
    </w:div>
    <w:div w:id="21259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0036-402D-4C18-AF3B-D1B881FA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2DFF219E</Template>
  <TotalTime>3</TotalTime>
  <Pages>99</Pages>
  <Words>28582</Words>
  <Characters>162918</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Kim Begbie</cp:lastModifiedBy>
  <cp:revision>3</cp:revision>
  <cp:lastPrinted>2013-06-20T04:37:00Z</cp:lastPrinted>
  <dcterms:created xsi:type="dcterms:W3CDTF">2013-06-26T22:57:00Z</dcterms:created>
  <dcterms:modified xsi:type="dcterms:W3CDTF">2013-06-26T23:04:00Z</dcterms:modified>
</cp:coreProperties>
</file>