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23" w:rsidRPr="00052D23" w:rsidRDefault="00052D23" w:rsidP="00084FC7">
      <w:pPr>
        <w:pStyle w:val="LDBodytext"/>
        <w:spacing w:before="360"/>
        <w:rPr>
          <w:color w:val="000000"/>
        </w:rPr>
      </w:pPr>
      <w:r w:rsidRPr="00052D23">
        <w:rPr>
          <w:color w:val="000000"/>
        </w:rPr>
        <w:t xml:space="preserve">I, </w:t>
      </w:r>
      <w:r w:rsidR="000225C7">
        <w:rPr>
          <w:color w:val="000000"/>
        </w:rPr>
        <w:t>TERENCE LINDSAY FARQUHARSON</w:t>
      </w:r>
      <w:r w:rsidRPr="00052D23">
        <w:rPr>
          <w:color w:val="000000"/>
        </w:rPr>
        <w:t xml:space="preserve">, </w:t>
      </w:r>
      <w:r w:rsidR="000225C7">
        <w:rPr>
          <w:color w:val="000000"/>
        </w:rPr>
        <w:t xml:space="preserve">Acting </w:t>
      </w:r>
      <w:r w:rsidRPr="00052D23">
        <w:rPr>
          <w:color w:val="000000"/>
        </w:rPr>
        <w:t>Director of Aviation Safety, on behalf of CASA, make this instrument under regulation</w:t>
      </w:r>
      <w:r w:rsidR="00013B49">
        <w:rPr>
          <w:color w:val="000000"/>
        </w:rPr>
        <w:t xml:space="preserve"> </w:t>
      </w:r>
      <w:r w:rsidR="009C19C4">
        <w:rPr>
          <w:color w:val="000000"/>
        </w:rPr>
        <w:t>147</w:t>
      </w:r>
      <w:r w:rsidRPr="00052D23">
        <w:rPr>
          <w:color w:val="000000"/>
        </w:rPr>
        <w:t xml:space="preserve">.015 of the </w:t>
      </w:r>
      <w:r w:rsidRPr="00052D23">
        <w:rPr>
          <w:i/>
          <w:color w:val="000000"/>
        </w:rPr>
        <w:t>Civil Aviation Safety Regulations 1998</w:t>
      </w:r>
      <w:r w:rsidRPr="00052D23">
        <w:rPr>
          <w:color w:val="000000"/>
        </w:rPr>
        <w:t>.</w:t>
      </w:r>
    </w:p>
    <w:p w:rsidR="00052D23" w:rsidRPr="00052D23" w:rsidRDefault="0027756D" w:rsidP="00052D23">
      <w:pPr>
        <w:keepNext/>
        <w:spacing w:before="1320" w:after="0" w:line="240" w:lineRule="auto"/>
        <w:rPr>
          <w:rFonts w:ascii="Arial" w:eastAsia="Times New Roman" w:hAnsi="Arial" w:cs="Times New Roman"/>
          <w:b/>
          <w:sz w:val="24"/>
          <w:szCs w:val="24"/>
        </w:rPr>
      </w:pPr>
      <w:r w:rsidRPr="00305217">
        <w:rPr>
          <w:rFonts w:ascii="Arial" w:hAnsi="Arial" w:cs="Arial"/>
          <w:b/>
        </w:rPr>
        <w:t xml:space="preserve">[Signed T. </w:t>
      </w:r>
      <w:proofErr w:type="spellStart"/>
      <w:r w:rsidRPr="00305217">
        <w:rPr>
          <w:rFonts w:ascii="Arial" w:hAnsi="Arial" w:cs="Arial"/>
          <w:b/>
        </w:rPr>
        <w:t>Farquharson</w:t>
      </w:r>
      <w:proofErr w:type="spellEnd"/>
      <w:r w:rsidRPr="00305217">
        <w:rPr>
          <w:rFonts w:ascii="Arial" w:hAnsi="Arial" w:cs="Arial"/>
          <w:b/>
        </w:rPr>
        <w:t>]</w:t>
      </w:r>
    </w:p>
    <w:p w:rsidR="00052D23" w:rsidRPr="00052D23" w:rsidRDefault="000225C7" w:rsidP="00052D2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Terry </w:t>
      </w:r>
      <w:proofErr w:type="spellStart"/>
      <w:r>
        <w:rPr>
          <w:rFonts w:ascii="Times New Roman" w:eastAsia="Times New Roman" w:hAnsi="Times New Roman" w:cs="Times New Roman"/>
          <w:color w:val="000000"/>
          <w:sz w:val="24"/>
          <w:szCs w:val="24"/>
        </w:rPr>
        <w:t>Farquharson</w:t>
      </w:r>
      <w:proofErr w:type="spellEnd"/>
      <w:r w:rsidR="00052D23" w:rsidRPr="00052D2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Acting </w:t>
      </w:r>
      <w:r w:rsidR="00052D23" w:rsidRPr="00052D23">
        <w:rPr>
          <w:rFonts w:ascii="Times New Roman" w:eastAsia="Times New Roman" w:hAnsi="Times New Roman" w:cs="Times New Roman"/>
          <w:color w:val="000000"/>
          <w:sz w:val="24"/>
          <w:szCs w:val="24"/>
        </w:rPr>
        <w:t>Director of Aviation Safety</w:t>
      </w:r>
    </w:p>
    <w:p w:rsidR="00052D23" w:rsidRPr="00052D23" w:rsidRDefault="0027756D" w:rsidP="00052D23">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00084FC7">
        <w:rPr>
          <w:rFonts w:ascii="Times New Roman" w:eastAsia="Times New Roman" w:hAnsi="Times New Roman" w:cs="Times New Roman"/>
          <w:color w:val="000000"/>
          <w:sz w:val="24"/>
          <w:szCs w:val="24"/>
        </w:rPr>
        <w:t>Ju</w:t>
      </w:r>
      <w:r w:rsidR="00B502A7">
        <w:rPr>
          <w:rFonts w:ascii="Times New Roman" w:eastAsia="Times New Roman" w:hAnsi="Times New Roman" w:cs="Times New Roman"/>
          <w:color w:val="000000"/>
          <w:sz w:val="24"/>
          <w:szCs w:val="24"/>
        </w:rPr>
        <w:t>ly</w:t>
      </w:r>
      <w:r w:rsidR="00084FC7">
        <w:rPr>
          <w:rFonts w:ascii="Times New Roman" w:eastAsia="Times New Roman" w:hAnsi="Times New Roman" w:cs="Times New Roman"/>
          <w:color w:val="000000"/>
          <w:sz w:val="24"/>
          <w:szCs w:val="24"/>
        </w:rPr>
        <w:t xml:space="preserve"> </w:t>
      </w:r>
      <w:r w:rsidR="00052D23" w:rsidRPr="00052D23">
        <w:rPr>
          <w:rFonts w:ascii="Times New Roman" w:eastAsia="Times New Roman" w:hAnsi="Times New Roman" w:cs="Times New Roman"/>
          <w:color w:val="000000"/>
          <w:sz w:val="24"/>
          <w:szCs w:val="24"/>
        </w:rPr>
        <w:t>201</w:t>
      </w:r>
      <w:r w:rsidR="00084FC7">
        <w:rPr>
          <w:rFonts w:ascii="Times New Roman" w:eastAsia="Times New Roman" w:hAnsi="Times New Roman" w:cs="Times New Roman"/>
          <w:color w:val="000000"/>
          <w:sz w:val="24"/>
          <w:szCs w:val="24"/>
        </w:rPr>
        <w:t>3</w:t>
      </w:r>
    </w:p>
    <w:p w:rsidR="00052D23" w:rsidRDefault="00097BF4" w:rsidP="00052D23">
      <w:pPr>
        <w:pStyle w:val="LDDescription"/>
        <w:outlineLvl w:val="0"/>
        <w:rPr>
          <w:iCs/>
          <w:color w:val="000000"/>
        </w:rPr>
      </w:pPr>
      <w:bookmarkStart w:id="0" w:name="OLE_LINK1"/>
      <w:r w:rsidRPr="00FE1085">
        <w:rPr>
          <w:iCs/>
          <w:color w:val="000000"/>
        </w:rPr>
        <w:t xml:space="preserve">Part </w:t>
      </w:r>
      <w:r>
        <w:rPr>
          <w:iCs/>
          <w:color w:val="000000"/>
        </w:rPr>
        <w:t>147</w:t>
      </w:r>
      <w:r w:rsidRPr="00FE1085">
        <w:rPr>
          <w:iCs/>
          <w:color w:val="000000"/>
        </w:rPr>
        <w:t xml:space="preserve"> Manual of Stan</w:t>
      </w:r>
      <w:bookmarkStart w:id="1" w:name="_GoBack"/>
      <w:bookmarkEnd w:id="1"/>
      <w:r w:rsidRPr="00FE1085">
        <w:rPr>
          <w:iCs/>
          <w:color w:val="000000"/>
        </w:rPr>
        <w:t xml:space="preserve">dards </w:t>
      </w:r>
      <w:bookmarkEnd w:id="0"/>
      <w:r>
        <w:rPr>
          <w:iCs/>
          <w:color w:val="000000"/>
        </w:rPr>
        <w:t xml:space="preserve">Amendment </w:t>
      </w:r>
      <w:r w:rsidRPr="00FE1085">
        <w:rPr>
          <w:iCs/>
          <w:color w:val="000000"/>
        </w:rPr>
        <w:t>Instrument</w:t>
      </w:r>
      <w:r>
        <w:rPr>
          <w:iCs/>
          <w:color w:val="000000"/>
        </w:rPr>
        <w:t xml:space="preserve"> 2013 (No. 1)</w:t>
      </w:r>
    </w:p>
    <w:p w:rsidR="00052D23" w:rsidRPr="00FE1085" w:rsidRDefault="00052D23" w:rsidP="00052D23">
      <w:pPr>
        <w:pStyle w:val="LDClauseHeading"/>
        <w:spacing w:after="100"/>
        <w:outlineLvl w:val="0"/>
        <w:rPr>
          <w:color w:val="000000"/>
        </w:rPr>
      </w:pPr>
      <w:r w:rsidRPr="00FE1085">
        <w:rPr>
          <w:color w:val="000000"/>
        </w:rPr>
        <w:t>1</w:t>
      </w:r>
      <w:r w:rsidRPr="00FE1085">
        <w:rPr>
          <w:color w:val="000000"/>
        </w:rPr>
        <w:tab/>
        <w:t>Name of instrument</w:t>
      </w:r>
    </w:p>
    <w:p w:rsidR="00052D23" w:rsidRPr="00FE1085" w:rsidRDefault="00052D23" w:rsidP="00052D23">
      <w:pPr>
        <w:pStyle w:val="LDClause"/>
        <w:spacing w:before="80" w:after="80"/>
        <w:rPr>
          <w:color w:val="000000"/>
        </w:rPr>
      </w:pPr>
      <w:r w:rsidRPr="00FE1085">
        <w:rPr>
          <w:color w:val="000000"/>
        </w:rPr>
        <w:tab/>
      </w:r>
      <w:r w:rsidRPr="00FE1085">
        <w:rPr>
          <w:color w:val="000000"/>
        </w:rPr>
        <w:tab/>
        <w:t xml:space="preserve">This instrument is the </w:t>
      </w:r>
      <w:r>
        <w:rPr>
          <w:i/>
          <w:color w:val="000000"/>
        </w:rPr>
        <w:t>Part 147</w:t>
      </w:r>
      <w:r w:rsidRPr="00FE1085">
        <w:rPr>
          <w:i/>
          <w:color w:val="000000"/>
        </w:rPr>
        <w:t xml:space="preserve"> Manual of Standards </w:t>
      </w:r>
      <w:r>
        <w:rPr>
          <w:i/>
          <w:color w:val="000000"/>
        </w:rPr>
        <w:t xml:space="preserve">Amendment </w:t>
      </w:r>
      <w:r w:rsidRPr="00FE1085">
        <w:rPr>
          <w:i/>
          <w:color w:val="000000"/>
        </w:rPr>
        <w:t>Instrument</w:t>
      </w:r>
      <w:r>
        <w:rPr>
          <w:i/>
          <w:color w:val="000000"/>
        </w:rPr>
        <w:t xml:space="preserve"> </w:t>
      </w:r>
      <w:r w:rsidRPr="00FE1085">
        <w:rPr>
          <w:i/>
          <w:color w:val="000000"/>
        </w:rPr>
        <w:t>201</w:t>
      </w:r>
      <w:r w:rsidR="006E7269">
        <w:rPr>
          <w:i/>
          <w:color w:val="000000"/>
        </w:rPr>
        <w:t>3</w:t>
      </w:r>
      <w:r>
        <w:rPr>
          <w:i/>
          <w:color w:val="000000"/>
        </w:rPr>
        <w:t xml:space="preserve"> (No. </w:t>
      </w:r>
      <w:r w:rsidR="006E7269">
        <w:rPr>
          <w:i/>
          <w:color w:val="000000"/>
        </w:rPr>
        <w:t>1</w:t>
      </w:r>
      <w:r>
        <w:rPr>
          <w:i/>
          <w:color w:val="000000"/>
        </w:rPr>
        <w:t>)</w:t>
      </w:r>
      <w:r>
        <w:rPr>
          <w:color w:val="000000"/>
        </w:rPr>
        <w:t>.</w:t>
      </w:r>
    </w:p>
    <w:p w:rsidR="00052D23" w:rsidRPr="00FE1085" w:rsidRDefault="00052D23" w:rsidP="00052D23">
      <w:pPr>
        <w:pStyle w:val="LDClauseHeading"/>
        <w:spacing w:after="100"/>
        <w:outlineLvl w:val="0"/>
        <w:rPr>
          <w:color w:val="000000"/>
        </w:rPr>
      </w:pPr>
      <w:r w:rsidRPr="00FE1085">
        <w:rPr>
          <w:color w:val="000000"/>
        </w:rPr>
        <w:t>2</w:t>
      </w:r>
      <w:r w:rsidRPr="00FE1085">
        <w:rPr>
          <w:color w:val="000000"/>
        </w:rPr>
        <w:tab/>
        <w:t>Commencement</w:t>
      </w:r>
    </w:p>
    <w:p w:rsidR="00052D23" w:rsidRPr="00FE1085" w:rsidRDefault="00052D23" w:rsidP="00052D23">
      <w:pPr>
        <w:pStyle w:val="LDClause"/>
        <w:spacing w:before="80" w:after="80"/>
        <w:rPr>
          <w:color w:val="000000"/>
        </w:rPr>
      </w:pPr>
      <w:r>
        <w:rPr>
          <w:color w:val="000000"/>
        </w:rPr>
        <w:tab/>
      </w:r>
      <w:r>
        <w:rPr>
          <w:color w:val="000000"/>
        </w:rPr>
        <w:tab/>
      </w:r>
      <w:r w:rsidRPr="00657D21">
        <w:t>This instrument</w:t>
      </w:r>
      <w:r>
        <w:t xml:space="preserve"> </w:t>
      </w:r>
      <w:r w:rsidRPr="00164039">
        <w:t>commences on</w:t>
      </w:r>
      <w:r>
        <w:t xml:space="preserve"> the day after registration</w:t>
      </w:r>
      <w:r>
        <w:rPr>
          <w:color w:val="000000"/>
        </w:rPr>
        <w:t>.</w:t>
      </w:r>
    </w:p>
    <w:p w:rsidR="00097BF4" w:rsidRPr="00097BF4" w:rsidRDefault="00097BF4" w:rsidP="00097BF4">
      <w:pPr>
        <w:pStyle w:val="LDClauseHeading"/>
        <w:spacing w:after="100"/>
        <w:outlineLvl w:val="0"/>
        <w:rPr>
          <w:color w:val="000000"/>
        </w:rPr>
      </w:pPr>
      <w:r w:rsidRPr="00097BF4">
        <w:rPr>
          <w:color w:val="000000"/>
        </w:rPr>
        <w:t>3</w:t>
      </w:r>
      <w:r w:rsidRPr="00097BF4">
        <w:rPr>
          <w:color w:val="000000"/>
        </w:rPr>
        <w:tab/>
        <w:t>Amendment of Part 147 Manual of Standards</w:t>
      </w:r>
    </w:p>
    <w:p w:rsidR="00097BF4" w:rsidRPr="00994C01" w:rsidRDefault="00097BF4" w:rsidP="00097BF4">
      <w:pPr>
        <w:pStyle w:val="LDClause"/>
      </w:pPr>
      <w:r w:rsidRPr="00994C01">
        <w:tab/>
      </w:r>
      <w:r w:rsidRPr="00994C01">
        <w:tab/>
      </w:r>
      <w:r w:rsidRPr="00DF7820">
        <w:t>The Part 147 Manual of Standards</w:t>
      </w:r>
      <w:r w:rsidRPr="00030D0F">
        <w:rPr>
          <w:i/>
        </w:rPr>
        <w:t xml:space="preserve"> </w:t>
      </w:r>
      <w:r>
        <w:t>is amended as set out in Schedule 1.</w:t>
      </w:r>
    </w:p>
    <w:p w:rsidR="00097BF4" w:rsidRPr="00030D0F" w:rsidRDefault="00097BF4" w:rsidP="00097BF4">
      <w:pPr>
        <w:pStyle w:val="LDScheduleheading"/>
      </w:pPr>
      <w:r>
        <w:t>Schedule 1</w:t>
      </w:r>
      <w:r>
        <w:tab/>
        <w:t>Amendment</w:t>
      </w:r>
    </w:p>
    <w:p w:rsidR="00052D23" w:rsidRPr="00FE1085" w:rsidRDefault="00097BF4" w:rsidP="00052D23">
      <w:pPr>
        <w:pStyle w:val="LDClauseHeading"/>
        <w:spacing w:after="100"/>
        <w:outlineLvl w:val="0"/>
        <w:rPr>
          <w:color w:val="000000"/>
        </w:rPr>
      </w:pPr>
      <w:r>
        <w:rPr>
          <w:color w:val="000000"/>
        </w:rPr>
        <w:t>[1]</w:t>
      </w:r>
      <w:r w:rsidR="00052D23" w:rsidRPr="00FE1085">
        <w:rPr>
          <w:color w:val="000000"/>
        </w:rPr>
        <w:tab/>
      </w:r>
      <w:r w:rsidR="00C107DD">
        <w:rPr>
          <w:color w:val="000000"/>
        </w:rPr>
        <w:t>Paragraph 147.A.100</w:t>
      </w:r>
      <w:r>
        <w:rPr>
          <w:color w:val="000000"/>
        </w:rPr>
        <w:t> </w:t>
      </w:r>
      <w:r w:rsidR="00C107DD">
        <w:rPr>
          <w:color w:val="000000"/>
        </w:rPr>
        <w:t>(e)</w:t>
      </w:r>
    </w:p>
    <w:p w:rsidR="00052D23" w:rsidRPr="00097BF4" w:rsidRDefault="00C107DD" w:rsidP="00097BF4">
      <w:pPr>
        <w:pStyle w:val="LDAmendInstruction"/>
      </w:pPr>
      <w:proofErr w:type="gramStart"/>
      <w:r w:rsidRPr="00C107DD">
        <w:t>substitute</w:t>
      </w:r>
      <w:proofErr w:type="gramEnd"/>
    </w:p>
    <w:p w:rsidR="00C152DD" w:rsidRDefault="00C152DD" w:rsidP="00097BF4">
      <w:pPr>
        <w:pStyle w:val="LDP1a"/>
      </w:pPr>
      <w:r>
        <w:t>(e)</w:t>
      </w:r>
      <w:r>
        <w:tab/>
        <w:t xml:space="preserve">If an MTO provides an aircraft type training course, it must give students access to appropriate facilities containing examples of the aircraft type for the required practical instruction. If the MTO does not have the appropriate facilities or aircraft, arrangements may be made with another organisation (the </w:t>
      </w:r>
      <w:r w:rsidRPr="00C152DD">
        <w:rPr>
          <w:b/>
          <w:i/>
        </w:rPr>
        <w:t>contracted organisation</w:t>
      </w:r>
      <w:r>
        <w:t xml:space="preserve">) to provide the appropriate facilities and examples of the aircraft type. The arrangements must be set out </w:t>
      </w:r>
      <w:proofErr w:type="gramStart"/>
      <w:r>
        <w:t>in</w:t>
      </w:r>
      <w:r w:rsidR="00B60B0F">
        <w:t xml:space="preserve"> </w:t>
      </w:r>
      <w:r>
        <w:t xml:space="preserve"> a</w:t>
      </w:r>
      <w:proofErr w:type="gramEnd"/>
      <w:r>
        <w:t xml:space="preserve"> written agreemen</w:t>
      </w:r>
      <w:r w:rsidR="00105DF4">
        <w:t>t</w:t>
      </w:r>
      <w:r>
        <w:t xml:space="preserve"> stating the conditions of access to </w:t>
      </w:r>
      <w:r w:rsidR="00105DF4">
        <w:t>t</w:t>
      </w:r>
      <w:r>
        <w:t>he facilities and aircraft. The agreement must specify that the contracted organisation must give CASA access to its facilities.</w:t>
      </w:r>
    </w:p>
    <w:p w:rsidR="00097BF4" w:rsidRPr="0053746F" w:rsidRDefault="00097BF4" w:rsidP="00097BF4">
      <w:pPr>
        <w:pStyle w:val="LDEndLine"/>
      </w:pPr>
    </w:p>
    <w:sectPr w:rsidR="00097BF4" w:rsidRPr="005374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C7" w:rsidRDefault="00084FC7" w:rsidP="00084FC7">
      <w:pPr>
        <w:spacing w:after="0" w:line="240" w:lineRule="auto"/>
      </w:pPr>
      <w:r>
        <w:separator/>
      </w:r>
    </w:p>
  </w:endnote>
  <w:endnote w:type="continuationSeparator" w:id="0">
    <w:p w:rsidR="00084FC7" w:rsidRDefault="00084FC7" w:rsidP="0008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C7" w:rsidRDefault="00084FC7" w:rsidP="00084FC7">
      <w:pPr>
        <w:spacing w:after="0" w:line="240" w:lineRule="auto"/>
      </w:pPr>
      <w:r>
        <w:separator/>
      </w:r>
    </w:p>
  </w:footnote>
  <w:footnote w:type="continuationSeparator" w:id="0">
    <w:p w:rsidR="00084FC7" w:rsidRDefault="00084FC7" w:rsidP="00084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C7" w:rsidRPr="00084FC7" w:rsidRDefault="00084FC7" w:rsidP="00084FC7">
    <w:pPr>
      <w:pStyle w:val="Header"/>
      <w:ind w:left="-851"/>
    </w:pPr>
    <w:r>
      <w:rPr>
        <w:noProof/>
        <w:lang w:eastAsia="en-AU"/>
      </w:rPr>
      <w:drawing>
        <wp:inline distT="0" distB="0" distL="0" distR="0" wp14:anchorId="65D9B8A0" wp14:editId="6C8CD21A">
          <wp:extent cx="4019550" cy="1066800"/>
          <wp:effectExtent l="0" t="0" r="0" b="0"/>
          <wp:docPr id="1"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DD"/>
    <w:rsid w:val="00013B49"/>
    <w:rsid w:val="000225C7"/>
    <w:rsid w:val="00052D23"/>
    <w:rsid w:val="00084FC7"/>
    <w:rsid w:val="00097BF4"/>
    <w:rsid w:val="00105DF4"/>
    <w:rsid w:val="0027756D"/>
    <w:rsid w:val="002F394A"/>
    <w:rsid w:val="00345929"/>
    <w:rsid w:val="003C49A9"/>
    <w:rsid w:val="00516696"/>
    <w:rsid w:val="006E7269"/>
    <w:rsid w:val="0073011A"/>
    <w:rsid w:val="00824854"/>
    <w:rsid w:val="00966C14"/>
    <w:rsid w:val="009A1B58"/>
    <w:rsid w:val="009C19C4"/>
    <w:rsid w:val="00A77EC9"/>
    <w:rsid w:val="00B502A7"/>
    <w:rsid w:val="00B60B0F"/>
    <w:rsid w:val="00C107DD"/>
    <w:rsid w:val="00C152DD"/>
    <w:rsid w:val="00EA7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Description">
    <w:name w:val="LD Description"/>
    <w:basedOn w:val="Normal"/>
    <w:rsid w:val="00052D23"/>
    <w:pPr>
      <w:pBdr>
        <w:bottom w:val="single" w:sz="4" w:space="3" w:color="auto"/>
      </w:pBdr>
      <w:spacing w:before="360" w:after="120" w:line="240" w:lineRule="auto"/>
    </w:pPr>
    <w:rPr>
      <w:rFonts w:ascii="Arial" w:eastAsia="Times New Roman" w:hAnsi="Arial" w:cs="Times New Roman"/>
      <w:b/>
      <w:sz w:val="24"/>
      <w:szCs w:val="24"/>
    </w:rPr>
  </w:style>
  <w:style w:type="paragraph" w:customStyle="1" w:styleId="LDClauseHeading">
    <w:name w:val="LDClauseHeading"/>
    <w:basedOn w:val="Normal"/>
    <w:next w:val="LDClause"/>
    <w:link w:val="LDClauseHeadingChar"/>
    <w:rsid w:val="00052D23"/>
    <w:pPr>
      <w:keepNext/>
      <w:tabs>
        <w:tab w:val="left" w:pos="737"/>
      </w:tabs>
      <w:spacing w:before="180" w:after="60" w:line="240" w:lineRule="auto"/>
      <w:ind w:left="737" w:hanging="737"/>
    </w:pPr>
    <w:rPr>
      <w:rFonts w:ascii="Arial" w:eastAsia="Times New Roman" w:hAnsi="Arial" w:cs="Times New Roman"/>
      <w:b/>
      <w:sz w:val="24"/>
      <w:szCs w:val="24"/>
    </w:rPr>
  </w:style>
  <w:style w:type="paragraph" w:customStyle="1" w:styleId="LDClause">
    <w:name w:val="LDClause"/>
    <w:basedOn w:val="Normal"/>
    <w:link w:val="LDClauseChar"/>
    <w:rsid w:val="00052D23"/>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ClauseChar">
    <w:name w:val="LDClause Char"/>
    <w:link w:val="LDClause"/>
    <w:rsid w:val="00052D23"/>
    <w:rPr>
      <w:rFonts w:ascii="Times New Roman" w:eastAsia="Times New Roman" w:hAnsi="Times New Roman" w:cs="Times New Roman"/>
      <w:sz w:val="24"/>
      <w:szCs w:val="24"/>
    </w:rPr>
  </w:style>
  <w:style w:type="character" w:customStyle="1" w:styleId="LDClauseHeadingChar">
    <w:name w:val="LDClauseHeading Char"/>
    <w:link w:val="LDClauseHeading"/>
    <w:rsid w:val="00052D23"/>
    <w:rPr>
      <w:rFonts w:ascii="Arial" w:eastAsia="Times New Roman" w:hAnsi="Arial" w:cs="Times New Roman"/>
      <w:b/>
      <w:sz w:val="24"/>
      <w:szCs w:val="24"/>
    </w:rPr>
  </w:style>
  <w:style w:type="paragraph" w:styleId="Header">
    <w:name w:val="header"/>
    <w:basedOn w:val="Normal"/>
    <w:link w:val="HeaderChar"/>
    <w:uiPriority w:val="99"/>
    <w:unhideWhenUsed/>
    <w:rsid w:val="00084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FC7"/>
  </w:style>
  <w:style w:type="paragraph" w:styleId="Footer">
    <w:name w:val="footer"/>
    <w:basedOn w:val="Normal"/>
    <w:link w:val="FooterChar"/>
    <w:uiPriority w:val="99"/>
    <w:unhideWhenUsed/>
    <w:rsid w:val="0008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FC7"/>
  </w:style>
  <w:style w:type="paragraph" w:customStyle="1" w:styleId="LDBodytext">
    <w:name w:val="LDBody text"/>
    <w:link w:val="LDBodytextChar"/>
    <w:rsid w:val="00084FC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084F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FC7"/>
    <w:rPr>
      <w:rFonts w:ascii="Tahoma" w:hAnsi="Tahoma" w:cs="Tahoma"/>
      <w:sz w:val="16"/>
      <w:szCs w:val="16"/>
    </w:rPr>
  </w:style>
  <w:style w:type="paragraph" w:customStyle="1" w:styleId="LDScheduleheading">
    <w:name w:val="LDSchedule heading"/>
    <w:basedOn w:val="Normal"/>
    <w:next w:val="LDBodytext"/>
    <w:link w:val="LDScheduleheadingChar"/>
    <w:rsid w:val="00097BF4"/>
    <w:pPr>
      <w:keepNext/>
      <w:tabs>
        <w:tab w:val="left" w:pos="1843"/>
      </w:tabs>
      <w:spacing w:before="480" w:after="120" w:line="240" w:lineRule="auto"/>
      <w:ind w:left="1843" w:hanging="1843"/>
    </w:pPr>
    <w:rPr>
      <w:rFonts w:ascii="Arial" w:eastAsia="Times New Roman" w:hAnsi="Arial" w:cs="Arial"/>
      <w:b/>
      <w:sz w:val="24"/>
      <w:szCs w:val="24"/>
    </w:rPr>
  </w:style>
  <w:style w:type="character" w:customStyle="1" w:styleId="LDScheduleheadingChar">
    <w:name w:val="LDSchedule heading Char"/>
    <w:link w:val="LDScheduleheading"/>
    <w:rsid w:val="00097BF4"/>
    <w:rPr>
      <w:rFonts w:ascii="Arial" w:eastAsia="Times New Roman" w:hAnsi="Arial" w:cs="Arial"/>
      <w:b/>
      <w:sz w:val="24"/>
      <w:szCs w:val="24"/>
    </w:rPr>
  </w:style>
  <w:style w:type="paragraph" w:customStyle="1" w:styleId="LDP1a">
    <w:name w:val="LDP1 (a)"/>
    <w:basedOn w:val="LDClause"/>
    <w:link w:val="LDP1aChar"/>
    <w:rsid w:val="00097BF4"/>
    <w:pPr>
      <w:tabs>
        <w:tab w:val="clear" w:pos="737"/>
        <w:tab w:val="left" w:pos="1191"/>
      </w:tabs>
      <w:ind w:left="1191" w:hanging="454"/>
    </w:pPr>
  </w:style>
  <w:style w:type="character" w:customStyle="1" w:styleId="LDP1aChar">
    <w:name w:val="LDP1 (a) Char"/>
    <w:basedOn w:val="LDClauseChar"/>
    <w:link w:val="LDP1a"/>
    <w:locked/>
    <w:rsid w:val="00097BF4"/>
    <w:rPr>
      <w:rFonts w:ascii="Times New Roman" w:eastAsia="Times New Roman" w:hAnsi="Times New Roman" w:cs="Times New Roman"/>
      <w:sz w:val="24"/>
      <w:szCs w:val="24"/>
    </w:rPr>
  </w:style>
  <w:style w:type="paragraph" w:customStyle="1" w:styleId="LDAmendInstruction">
    <w:name w:val="LDAmendInstruction"/>
    <w:basedOn w:val="Normal"/>
    <w:next w:val="Normal"/>
    <w:rsid w:val="00097BF4"/>
    <w:pPr>
      <w:keepNext/>
      <w:tabs>
        <w:tab w:val="right" w:pos="454"/>
        <w:tab w:val="left" w:pos="737"/>
      </w:tabs>
      <w:spacing w:before="120" w:after="60" w:line="240" w:lineRule="auto"/>
      <w:ind w:left="737"/>
    </w:pPr>
    <w:rPr>
      <w:rFonts w:ascii="Times New Roman" w:eastAsia="Times New Roman" w:hAnsi="Times New Roman" w:cs="Times New Roman"/>
      <w:i/>
      <w:sz w:val="24"/>
      <w:szCs w:val="24"/>
    </w:rPr>
  </w:style>
  <w:style w:type="paragraph" w:customStyle="1" w:styleId="LDEndLine">
    <w:name w:val="LDEndLine"/>
    <w:basedOn w:val="BodyText"/>
    <w:rsid w:val="00097BF4"/>
    <w:pPr>
      <w:pBdr>
        <w:bottom w:val="single" w:sz="2" w:space="0" w:color="auto"/>
      </w:pBd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97BF4"/>
    <w:pPr>
      <w:spacing w:after="120"/>
    </w:pPr>
  </w:style>
  <w:style w:type="character" w:customStyle="1" w:styleId="BodyTextChar">
    <w:name w:val="Body Text Char"/>
    <w:basedOn w:val="DefaultParagraphFont"/>
    <w:link w:val="BodyText"/>
    <w:uiPriority w:val="99"/>
    <w:semiHidden/>
    <w:rsid w:val="00097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Description">
    <w:name w:val="LD Description"/>
    <w:basedOn w:val="Normal"/>
    <w:rsid w:val="00052D23"/>
    <w:pPr>
      <w:pBdr>
        <w:bottom w:val="single" w:sz="4" w:space="3" w:color="auto"/>
      </w:pBdr>
      <w:spacing w:before="360" w:after="120" w:line="240" w:lineRule="auto"/>
    </w:pPr>
    <w:rPr>
      <w:rFonts w:ascii="Arial" w:eastAsia="Times New Roman" w:hAnsi="Arial" w:cs="Times New Roman"/>
      <w:b/>
      <w:sz w:val="24"/>
      <w:szCs w:val="24"/>
    </w:rPr>
  </w:style>
  <w:style w:type="paragraph" w:customStyle="1" w:styleId="LDClauseHeading">
    <w:name w:val="LDClauseHeading"/>
    <w:basedOn w:val="Normal"/>
    <w:next w:val="LDClause"/>
    <w:link w:val="LDClauseHeadingChar"/>
    <w:rsid w:val="00052D23"/>
    <w:pPr>
      <w:keepNext/>
      <w:tabs>
        <w:tab w:val="left" w:pos="737"/>
      </w:tabs>
      <w:spacing w:before="180" w:after="60" w:line="240" w:lineRule="auto"/>
      <w:ind w:left="737" w:hanging="737"/>
    </w:pPr>
    <w:rPr>
      <w:rFonts w:ascii="Arial" w:eastAsia="Times New Roman" w:hAnsi="Arial" w:cs="Times New Roman"/>
      <w:b/>
      <w:sz w:val="24"/>
      <w:szCs w:val="24"/>
    </w:rPr>
  </w:style>
  <w:style w:type="paragraph" w:customStyle="1" w:styleId="LDClause">
    <w:name w:val="LDClause"/>
    <w:basedOn w:val="Normal"/>
    <w:link w:val="LDClauseChar"/>
    <w:rsid w:val="00052D23"/>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ClauseChar">
    <w:name w:val="LDClause Char"/>
    <w:link w:val="LDClause"/>
    <w:rsid w:val="00052D23"/>
    <w:rPr>
      <w:rFonts w:ascii="Times New Roman" w:eastAsia="Times New Roman" w:hAnsi="Times New Roman" w:cs="Times New Roman"/>
      <w:sz w:val="24"/>
      <w:szCs w:val="24"/>
    </w:rPr>
  </w:style>
  <w:style w:type="character" w:customStyle="1" w:styleId="LDClauseHeadingChar">
    <w:name w:val="LDClauseHeading Char"/>
    <w:link w:val="LDClauseHeading"/>
    <w:rsid w:val="00052D23"/>
    <w:rPr>
      <w:rFonts w:ascii="Arial" w:eastAsia="Times New Roman" w:hAnsi="Arial" w:cs="Times New Roman"/>
      <w:b/>
      <w:sz w:val="24"/>
      <w:szCs w:val="24"/>
    </w:rPr>
  </w:style>
  <w:style w:type="paragraph" w:styleId="Header">
    <w:name w:val="header"/>
    <w:basedOn w:val="Normal"/>
    <w:link w:val="HeaderChar"/>
    <w:uiPriority w:val="99"/>
    <w:unhideWhenUsed/>
    <w:rsid w:val="00084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FC7"/>
  </w:style>
  <w:style w:type="paragraph" w:styleId="Footer">
    <w:name w:val="footer"/>
    <w:basedOn w:val="Normal"/>
    <w:link w:val="FooterChar"/>
    <w:uiPriority w:val="99"/>
    <w:unhideWhenUsed/>
    <w:rsid w:val="0008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FC7"/>
  </w:style>
  <w:style w:type="paragraph" w:customStyle="1" w:styleId="LDBodytext">
    <w:name w:val="LDBody text"/>
    <w:link w:val="LDBodytextChar"/>
    <w:rsid w:val="00084FC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084F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FC7"/>
    <w:rPr>
      <w:rFonts w:ascii="Tahoma" w:hAnsi="Tahoma" w:cs="Tahoma"/>
      <w:sz w:val="16"/>
      <w:szCs w:val="16"/>
    </w:rPr>
  </w:style>
  <w:style w:type="paragraph" w:customStyle="1" w:styleId="LDScheduleheading">
    <w:name w:val="LDSchedule heading"/>
    <w:basedOn w:val="Normal"/>
    <w:next w:val="LDBodytext"/>
    <w:link w:val="LDScheduleheadingChar"/>
    <w:rsid w:val="00097BF4"/>
    <w:pPr>
      <w:keepNext/>
      <w:tabs>
        <w:tab w:val="left" w:pos="1843"/>
      </w:tabs>
      <w:spacing w:before="480" w:after="120" w:line="240" w:lineRule="auto"/>
      <w:ind w:left="1843" w:hanging="1843"/>
    </w:pPr>
    <w:rPr>
      <w:rFonts w:ascii="Arial" w:eastAsia="Times New Roman" w:hAnsi="Arial" w:cs="Arial"/>
      <w:b/>
      <w:sz w:val="24"/>
      <w:szCs w:val="24"/>
    </w:rPr>
  </w:style>
  <w:style w:type="character" w:customStyle="1" w:styleId="LDScheduleheadingChar">
    <w:name w:val="LDSchedule heading Char"/>
    <w:link w:val="LDScheduleheading"/>
    <w:rsid w:val="00097BF4"/>
    <w:rPr>
      <w:rFonts w:ascii="Arial" w:eastAsia="Times New Roman" w:hAnsi="Arial" w:cs="Arial"/>
      <w:b/>
      <w:sz w:val="24"/>
      <w:szCs w:val="24"/>
    </w:rPr>
  </w:style>
  <w:style w:type="paragraph" w:customStyle="1" w:styleId="LDP1a">
    <w:name w:val="LDP1 (a)"/>
    <w:basedOn w:val="LDClause"/>
    <w:link w:val="LDP1aChar"/>
    <w:rsid w:val="00097BF4"/>
    <w:pPr>
      <w:tabs>
        <w:tab w:val="clear" w:pos="737"/>
        <w:tab w:val="left" w:pos="1191"/>
      </w:tabs>
      <w:ind w:left="1191" w:hanging="454"/>
    </w:pPr>
  </w:style>
  <w:style w:type="character" w:customStyle="1" w:styleId="LDP1aChar">
    <w:name w:val="LDP1 (a) Char"/>
    <w:basedOn w:val="LDClauseChar"/>
    <w:link w:val="LDP1a"/>
    <w:locked/>
    <w:rsid w:val="00097BF4"/>
    <w:rPr>
      <w:rFonts w:ascii="Times New Roman" w:eastAsia="Times New Roman" w:hAnsi="Times New Roman" w:cs="Times New Roman"/>
      <w:sz w:val="24"/>
      <w:szCs w:val="24"/>
    </w:rPr>
  </w:style>
  <w:style w:type="paragraph" w:customStyle="1" w:styleId="LDAmendInstruction">
    <w:name w:val="LDAmendInstruction"/>
    <w:basedOn w:val="Normal"/>
    <w:next w:val="Normal"/>
    <w:rsid w:val="00097BF4"/>
    <w:pPr>
      <w:keepNext/>
      <w:tabs>
        <w:tab w:val="right" w:pos="454"/>
        <w:tab w:val="left" w:pos="737"/>
      </w:tabs>
      <w:spacing w:before="120" w:after="60" w:line="240" w:lineRule="auto"/>
      <w:ind w:left="737"/>
    </w:pPr>
    <w:rPr>
      <w:rFonts w:ascii="Times New Roman" w:eastAsia="Times New Roman" w:hAnsi="Times New Roman" w:cs="Times New Roman"/>
      <w:i/>
      <w:sz w:val="24"/>
      <w:szCs w:val="24"/>
    </w:rPr>
  </w:style>
  <w:style w:type="paragraph" w:customStyle="1" w:styleId="LDEndLine">
    <w:name w:val="LDEndLine"/>
    <w:basedOn w:val="BodyText"/>
    <w:rsid w:val="00097BF4"/>
    <w:pPr>
      <w:pBdr>
        <w:bottom w:val="single" w:sz="2" w:space="0" w:color="auto"/>
      </w:pBd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97BF4"/>
    <w:pPr>
      <w:spacing w:after="120"/>
    </w:pPr>
  </w:style>
  <w:style w:type="character" w:customStyle="1" w:styleId="BodyTextChar">
    <w:name w:val="Body Text Char"/>
    <w:basedOn w:val="DefaultParagraphFont"/>
    <w:link w:val="BodyText"/>
    <w:uiPriority w:val="99"/>
    <w:semiHidden/>
    <w:rsid w:val="0009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217</Words>
  <Characters>1112</Characters>
  <Application>Microsoft Office Word</Application>
  <DocSecurity>0</DocSecurity>
  <Lines>123</Lines>
  <Paragraphs>51</Paragraphs>
  <ScaleCrop>false</ScaleCrop>
  <HeadingPairs>
    <vt:vector size="2" baseType="variant">
      <vt:variant>
        <vt:lpstr>Title</vt:lpstr>
      </vt:variant>
      <vt:variant>
        <vt:i4>1</vt:i4>
      </vt:variant>
    </vt:vector>
  </HeadingPairs>
  <TitlesOfParts>
    <vt:vector size="1" baseType="lpstr">
      <vt:lpstr>Part 147 Manual of Standards Amendment Instrument 2013 (No. 1)</vt:lpstr>
    </vt:vector>
  </TitlesOfParts>
  <Company>Civil Aviation Safety Authority</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147 Manual of Standards Amendment Instrument 2013 (No. 1)</dc:title>
  <dc:subject>Amendments to Part 147 Manual of Standards</dc:subject>
  <dc:creator>Civil Aviation Safety Authority</dc:creator>
  <cp:lastModifiedBy>Nadia Spesyvy</cp:lastModifiedBy>
  <cp:revision>12</cp:revision>
  <cp:lastPrinted>2013-06-06T23:16:00Z</cp:lastPrinted>
  <dcterms:created xsi:type="dcterms:W3CDTF">2013-06-06T22:55:00Z</dcterms:created>
  <dcterms:modified xsi:type="dcterms:W3CDTF">2013-07-16T00:06:00Z</dcterms:modified>
  <cp:category>Manual of Standards</cp:category>
</cp:coreProperties>
</file>