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EF864" w14:textId="77777777" w:rsidR="008865F6" w:rsidRPr="001B3092" w:rsidRDefault="001B3092" w:rsidP="001B3092">
      <w:pPr>
        <w:spacing w:after="0" w:line="240" w:lineRule="auto"/>
        <w:jc w:val="center"/>
        <w:rPr>
          <w:rFonts w:ascii="Times New Roman" w:hAnsi="Times New Roman" w:cs="Times New Roman"/>
          <w:b/>
          <w:sz w:val="24"/>
          <w:szCs w:val="24"/>
          <w:u w:val="single"/>
        </w:rPr>
      </w:pPr>
      <w:r w:rsidRPr="001B3092">
        <w:rPr>
          <w:rFonts w:ascii="Times New Roman" w:hAnsi="Times New Roman" w:cs="Times New Roman"/>
          <w:b/>
          <w:sz w:val="24"/>
          <w:szCs w:val="24"/>
          <w:u w:val="single"/>
        </w:rPr>
        <w:t>EXPLANATORY STATEMENT</w:t>
      </w:r>
    </w:p>
    <w:p w14:paraId="251EF865" w14:textId="77777777" w:rsidR="001B3092" w:rsidRPr="001B3092" w:rsidRDefault="001B3092" w:rsidP="001B3092">
      <w:pPr>
        <w:spacing w:after="0" w:line="240" w:lineRule="auto"/>
        <w:jc w:val="center"/>
        <w:rPr>
          <w:rFonts w:ascii="Times New Roman" w:hAnsi="Times New Roman" w:cs="Times New Roman"/>
          <w:b/>
          <w:sz w:val="24"/>
          <w:szCs w:val="24"/>
          <w:u w:val="single"/>
        </w:rPr>
      </w:pPr>
    </w:p>
    <w:p w14:paraId="251EF866" w14:textId="1A03D606" w:rsidR="001B3092" w:rsidRPr="001B3092" w:rsidRDefault="001B3092" w:rsidP="001B3092">
      <w:pPr>
        <w:spacing w:after="0" w:line="240" w:lineRule="auto"/>
        <w:jc w:val="center"/>
        <w:rPr>
          <w:rFonts w:ascii="Times New Roman" w:hAnsi="Times New Roman" w:cs="Times New Roman"/>
          <w:b/>
          <w:sz w:val="24"/>
          <w:szCs w:val="24"/>
          <w:u w:val="single"/>
        </w:rPr>
      </w:pPr>
      <w:r w:rsidRPr="001B3092">
        <w:rPr>
          <w:rFonts w:ascii="Times New Roman" w:hAnsi="Times New Roman" w:cs="Times New Roman"/>
          <w:b/>
          <w:sz w:val="24"/>
          <w:szCs w:val="24"/>
          <w:u w:val="single"/>
        </w:rPr>
        <w:t>Se</w:t>
      </w:r>
      <w:r w:rsidR="008217C0">
        <w:rPr>
          <w:rFonts w:ascii="Times New Roman" w:hAnsi="Times New Roman" w:cs="Times New Roman"/>
          <w:b/>
          <w:sz w:val="24"/>
          <w:szCs w:val="24"/>
          <w:u w:val="single"/>
        </w:rPr>
        <w:t xml:space="preserve">lect Legislative Instrument </w:t>
      </w:r>
      <w:r w:rsidR="00CD7534">
        <w:rPr>
          <w:rFonts w:ascii="Times New Roman" w:hAnsi="Times New Roman" w:cs="Times New Roman"/>
          <w:b/>
          <w:sz w:val="24"/>
          <w:szCs w:val="24"/>
          <w:u w:val="single"/>
        </w:rPr>
        <w:t>No. 242</w:t>
      </w:r>
      <w:bookmarkStart w:id="0" w:name="_GoBack"/>
      <w:bookmarkEnd w:id="0"/>
      <w:r w:rsidR="00366783">
        <w:rPr>
          <w:rFonts w:ascii="Times New Roman" w:hAnsi="Times New Roman" w:cs="Times New Roman"/>
          <w:b/>
          <w:sz w:val="24"/>
          <w:szCs w:val="24"/>
          <w:u w:val="single"/>
        </w:rPr>
        <w:t xml:space="preserve">, </w:t>
      </w:r>
      <w:r w:rsidR="008217C0">
        <w:rPr>
          <w:rFonts w:ascii="Times New Roman" w:hAnsi="Times New Roman" w:cs="Times New Roman"/>
          <w:b/>
          <w:sz w:val="24"/>
          <w:szCs w:val="24"/>
          <w:u w:val="single"/>
        </w:rPr>
        <w:t>2013</w:t>
      </w:r>
    </w:p>
    <w:p w14:paraId="251EF867" w14:textId="77777777" w:rsidR="001B3092" w:rsidRDefault="001B3092" w:rsidP="001B3092">
      <w:pPr>
        <w:spacing w:after="0" w:line="240" w:lineRule="auto"/>
        <w:jc w:val="center"/>
        <w:rPr>
          <w:rFonts w:ascii="Times New Roman" w:hAnsi="Times New Roman" w:cs="Times New Roman"/>
          <w:sz w:val="24"/>
          <w:szCs w:val="24"/>
        </w:rPr>
      </w:pPr>
    </w:p>
    <w:p w14:paraId="251EF868" w14:textId="68310160" w:rsidR="001B3092" w:rsidRPr="001418C7" w:rsidRDefault="001B3092" w:rsidP="001B3092">
      <w:pPr>
        <w:spacing w:after="0" w:line="240" w:lineRule="auto"/>
        <w:jc w:val="center"/>
        <w:rPr>
          <w:rFonts w:ascii="Times New Roman" w:hAnsi="Times New Roman" w:cs="Times New Roman"/>
          <w:sz w:val="24"/>
          <w:szCs w:val="24"/>
          <w:u w:val="single"/>
        </w:rPr>
      </w:pPr>
      <w:r w:rsidRPr="001418C7">
        <w:rPr>
          <w:rFonts w:ascii="Times New Roman" w:hAnsi="Times New Roman" w:cs="Times New Roman"/>
          <w:sz w:val="24"/>
          <w:szCs w:val="24"/>
          <w:u w:val="single"/>
        </w:rPr>
        <w:t>(Issued by the authority of the Minister for Employment)</w:t>
      </w:r>
    </w:p>
    <w:p w14:paraId="251EF869" w14:textId="77777777" w:rsidR="001B3092" w:rsidRDefault="001B3092" w:rsidP="001B3092">
      <w:pPr>
        <w:spacing w:after="0" w:line="240" w:lineRule="auto"/>
        <w:jc w:val="center"/>
        <w:rPr>
          <w:rFonts w:ascii="Times New Roman" w:hAnsi="Times New Roman" w:cs="Times New Roman"/>
          <w:sz w:val="24"/>
          <w:szCs w:val="24"/>
        </w:rPr>
      </w:pPr>
    </w:p>
    <w:p w14:paraId="4BB9DEAA" w14:textId="77777777" w:rsidR="001418C7" w:rsidRDefault="001418C7" w:rsidP="001B3092">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Fair Work Act 2009 </w:t>
      </w:r>
    </w:p>
    <w:p w14:paraId="7C2297BF" w14:textId="77777777" w:rsidR="001418C7" w:rsidRDefault="001418C7" w:rsidP="001418C7">
      <w:pPr>
        <w:spacing w:after="0" w:line="240" w:lineRule="auto"/>
        <w:jc w:val="center"/>
        <w:rPr>
          <w:rFonts w:ascii="Times New Roman" w:hAnsi="Times New Roman" w:cs="Times New Roman"/>
          <w:i/>
          <w:sz w:val="24"/>
          <w:szCs w:val="24"/>
        </w:rPr>
      </w:pPr>
    </w:p>
    <w:p w14:paraId="37A6D3D2" w14:textId="349FFD6B" w:rsidR="001418C7" w:rsidRDefault="001418C7" w:rsidP="001B3092">
      <w:pPr>
        <w:spacing w:after="0" w:line="240" w:lineRule="auto"/>
        <w:jc w:val="center"/>
        <w:rPr>
          <w:rFonts w:ascii="Times New Roman" w:hAnsi="Times New Roman" w:cs="Times New Roman"/>
          <w:i/>
          <w:sz w:val="24"/>
          <w:szCs w:val="24"/>
        </w:rPr>
      </w:pPr>
      <w:r w:rsidRPr="001418C7">
        <w:rPr>
          <w:rFonts w:ascii="Times New Roman" w:hAnsi="Times New Roman" w:cs="Times New Roman"/>
          <w:i/>
          <w:sz w:val="24"/>
          <w:szCs w:val="24"/>
        </w:rPr>
        <w:t>Safety, Rehabilitation and Compensation Act 1988</w:t>
      </w:r>
    </w:p>
    <w:p w14:paraId="37DB392C" w14:textId="77777777" w:rsidR="001418C7" w:rsidRDefault="001418C7" w:rsidP="001B3092">
      <w:pPr>
        <w:spacing w:after="0" w:line="240" w:lineRule="auto"/>
        <w:jc w:val="center"/>
        <w:rPr>
          <w:rFonts w:ascii="Times New Roman" w:hAnsi="Times New Roman" w:cs="Times New Roman"/>
          <w:i/>
          <w:sz w:val="24"/>
          <w:szCs w:val="24"/>
        </w:rPr>
      </w:pPr>
    </w:p>
    <w:p w14:paraId="251EF86A" w14:textId="258EB540" w:rsidR="001B3092" w:rsidRPr="001418C7" w:rsidRDefault="001B3092" w:rsidP="001B3092">
      <w:pPr>
        <w:spacing w:after="0" w:line="240" w:lineRule="auto"/>
        <w:jc w:val="center"/>
        <w:rPr>
          <w:rFonts w:ascii="Times New Roman" w:hAnsi="Times New Roman" w:cs="Times New Roman"/>
          <w:i/>
          <w:sz w:val="24"/>
          <w:szCs w:val="24"/>
        </w:rPr>
      </w:pPr>
      <w:r w:rsidRPr="001418C7">
        <w:rPr>
          <w:rFonts w:ascii="Times New Roman" w:hAnsi="Times New Roman" w:cs="Times New Roman"/>
          <w:i/>
          <w:sz w:val="24"/>
          <w:szCs w:val="24"/>
        </w:rPr>
        <w:t xml:space="preserve">Fair Work </w:t>
      </w:r>
      <w:r w:rsidR="00744047" w:rsidRPr="001418C7">
        <w:rPr>
          <w:rFonts w:ascii="Times New Roman" w:hAnsi="Times New Roman" w:cs="Times New Roman"/>
          <w:i/>
          <w:sz w:val="24"/>
          <w:szCs w:val="24"/>
        </w:rPr>
        <w:t xml:space="preserve">and Other </w:t>
      </w:r>
      <w:r w:rsidR="00550389" w:rsidRPr="001418C7">
        <w:rPr>
          <w:rFonts w:ascii="Times New Roman" w:hAnsi="Times New Roman" w:cs="Times New Roman"/>
          <w:i/>
          <w:sz w:val="24"/>
          <w:szCs w:val="24"/>
        </w:rPr>
        <w:t>Legislation Amendment</w:t>
      </w:r>
      <w:r w:rsidRPr="001418C7">
        <w:rPr>
          <w:rFonts w:ascii="Times New Roman" w:hAnsi="Times New Roman" w:cs="Times New Roman"/>
          <w:i/>
          <w:sz w:val="24"/>
          <w:szCs w:val="24"/>
        </w:rPr>
        <w:t xml:space="preserve"> </w:t>
      </w:r>
      <w:r w:rsidR="00744047" w:rsidRPr="001418C7">
        <w:rPr>
          <w:rFonts w:ascii="Times New Roman" w:hAnsi="Times New Roman" w:cs="Times New Roman"/>
          <w:i/>
          <w:sz w:val="24"/>
          <w:szCs w:val="24"/>
        </w:rPr>
        <w:t>(AusAID) Regulation 2013</w:t>
      </w:r>
    </w:p>
    <w:p w14:paraId="6964A50B" w14:textId="77777777" w:rsidR="008865F6" w:rsidRDefault="008865F6" w:rsidP="001B3092">
      <w:pPr>
        <w:spacing w:after="0" w:line="240" w:lineRule="auto"/>
        <w:rPr>
          <w:rFonts w:ascii="Times New Roman" w:hAnsi="Times New Roman" w:cs="Times New Roman"/>
          <w:sz w:val="24"/>
          <w:szCs w:val="24"/>
        </w:rPr>
      </w:pPr>
    </w:p>
    <w:p w14:paraId="29F187AF" w14:textId="77777777"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 xml:space="preserve">Section 796 of the </w:t>
      </w:r>
      <w:r w:rsidRPr="00284BC9">
        <w:rPr>
          <w:rFonts w:ascii="Times New Roman" w:hAnsi="Times New Roman" w:cs="Times New Roman"/>
          <w:i/>
          <w:sz w:val="24"/>
          <w:szCs w:val="24"/>
        </w:rPr>
        <w:t>Fair Work Act 2009</w:t>
      </w:r>
      <w:r w:rsidRPr="00284BC9">
        <w:rPr>
          <w:rFonts w:ascii="Times New Roman" w:hAnsi="Times New Roman" w:cs="Times New Roman"/>
          <w:sz w:val="24"/>
          <w:szCs w:val="24"/>
        </w:rPr>
        <w:t xml:space="preserve"> (the Fair Work Act) and section 122 of the </w:t>
      </w:r>
      <w:r w:rsidRPr="00284BC9">
        <w:rPr>
          <w:rFonts w:ascii="Times New Roman" w:hAnsi="Times New Roman" w:cs="Times New Roman"/>
          <w:i/>
          <w:sz w:val="24"/>
          <w:szCs w:val="24"/>
        </w:rPr>
        <w:t>Safety, Rehabilitation and Compensation Act 1988</w:t>
      </w:r>
      <w:r w:rsidRPr="00284BC9">
        <w:rPr>
          <w:rFonts w:ascii="Times New Roman" w:hAnsi="Times New Roman" w:cs="Times New Roman"/>
          <w:sz w:val="24"/>
          <w:szCs w:val="24"/>
        </w:rPr>
        <w:t xml:space="preserve"> (the SRC Act) each provide, in part, that the Governor-General may make regulations prescribing matters required or permitted by the Act, or necessary or convenient to be prescribed for carrying out or giving effect to the Act.</w:t>
      </w:r>
    </w:p>
    <w:p w14:paraId="31EF0D42" w14:textId="041A0474"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The Fair Work Act</w:t>
      </w:r>
      <w:r>
        <w:rPr>
          <w:rFonts w:ascii="Times New Roman" w:hAnsi="Times New Roman" w:cs="Times New Roman"/>
          <w:sz w:val="24"/>
          <w:szCs w:val="24"/>
        </w:rPr>
        <w:t xml:space="preserve"> </w:t>
      </w:r>
      <w:r w:rsidRPr="00284BC9">
        <w:rPr>
          <w:rFonts w:ascii="Times New Roman" w:hAnsi="Times New Roman" w:cs="Times New Roman"/>
          <w:sz w:val="24"/>
          <w:szCs w:val="24"/>
        </w:rPr>
        <w:t xml:space="preserve">establishes a statutory framework </w:t>
      </w:r>
      <w:r>
        <w:rPr>
          <w:rFonts w:ascii="Times New Roman" w:hAnsi="Times New Roman" w:cs="Times New Roman"/>
          <w:sz w:val="24"/>
          <w:szCs w:val="24"/>
        </w:rPr>
        <w:t>to govern</w:t>
      </w:r>
      <w:r w:rsidRPr="00284BC9">
        <w:rPr>
          <w:rFonts w:ascii="Times New Roman" w:hAnsi="Times New Roman" w:cs="Times New Roman"/>
          <w:sz w:val="24"/>
          <w:szCs w:val="24"/>
        </w:rPr>
        <w:t xml:space="preserve"> federal workplace relations</w:t>
      </w:r>
      <w:r>
        <w:rPr>
          <w:rFonts w:ascii="Times New Roman" w:hAnsi="Times New Roman" w:cs="Times New Roman"/>
          <w:sz w:val="24"/>
          <w:szCs w:val="24"/>
        </w:rPr>
        <w:t>.</w:t>
      </w:r>
      <w:r w:rsidRPr="00284BC9">
        <w:rPr>
          <w:rFonts w:ascii="Times New Roman" w:hAnsi="Times New Roman" w:cs="Times New Roman"/>
          <w:sz w:val="24"/>
          <w:szCs w:val="24"/>
        </w:rPr>
        <w:t xml:space="preserve"> </w:t>
      </w:r>
    </w:p>
    <w:p w14:paraId="3ADC6ECD" w14:textId="4C117E69"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The SRC Act</w:t>
      </w:r>
      <w:r>
        <w:rPr>
          <w:rFonts w:ascii="Times New Roman" w:hAnsi="Times New Roman" w:cs="Times New Roman"/>
          <w:sz w:val="24"/>
          <w:szCs w:val="24"/>
        </w:rPr>
        <w:t xml:space="preserve"> </w:t>
      </w:r>
      <w:r w:rsidRPr="00284BC9">
        <w:rPr>
          <w:rFonts w:ascii="Times New Roman" w:hAnsi="Times New Roman" w:cs="Times New Roman"/>
          <w:sz w:val="24"/>
          <w:szCs w:val="24"/>
        </w:rPr>
        <w:t xml:space="preserve">establishes a statutory framework </w:t>
      </w:r>
      <w:r>
        <w:rPr>
          <w:rFonts w:ascii="Times New Roman" w:hAnsi="Times New Roman" w:cs="Times New Roman"/>
          <w:sz w:val="24"/>
          <w:szCs w:val="24"/>
        </w:rPr>
        <w:t>to govern</w:t>
      </w:r>
      <w:r w:rsidRPr="00284BC9">
        <w:rPr>
          <w:rFonts w:ascii="Times New Roman" w:hAnsi="Times New Roman" w:cs="Times New Roman"/>
          <w:sz w:val="24"/>
          <w:szCs w:val="24"/>
        </w:rPr>
        <w:t xml:space="preserve"> federal workers compensation. </w:t>
      </w:r>
    </w:p>
    <w:p w14:paraId="35936F70" w14:textId="723BF3D4" w:rsidR="00631BFA" w:rsidRDefault="00631BFA" w:rsidP="00631BFA">
      <w:pPr>
        <w:rPr>
          <w:rFonts w:ascii="Times New Roman" w:hAnsi="Times New Roman" w:cs="Times New Roman"/>
          <w:sz w:val="24"/>
          <w:szCs w:val="24"/>
        </w:rPr>
      </w:pPr>
      <w:r>
        <w:rPr>
          <w:rFonts w:ascii="Times New Roman" w:hAnsi="Times New Roman" w:cs="Times New Roman"/>
          <w:sz w:val="24"/>
          <w:szCs w:val="24"/>
        </w:rPr>
        <w:t>The Regulation provides for the Commonwealth to act through the Department of Foreign Affairs and Trade (DFAT) in relation to the Australian Civilian Corps for the purposes of the Fair Work Act and the SRC Act following the integration of the Australian Agency for International Development (AusAID) into DFAT.</w:t>
      </w:r>
    </w:p>
    <w:p w14:paraId="7426E1AB" w14:textId="77777777"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 xml:space="preserve">Subsection 795(1) of the Fair Work Act provides that an employer of a public sector employee in public sector employment must act through an employing authority. </w:t>
      </w:r>
      <w:r>
        <w:rPr>
          <w:rFonts w:ascii="Times New Roman" w:hAnsi="Times New Roman" w:cs="Times New Roman"/>
          <w:sz w:val="24"/>
          <w:szCs w:val="24"/>
        </w:rPr>
        <w:t xml:space="preserve">This ensures that the Commonwealth acts through relevant Ministers, Agency Heads and other authorised persons in relation public sector employees. </w:t>
      </w:r>
      <w:r w:rsidRPr="00284BC9">
        <w:rPr>
          <w:rFonts w:ascii="Times New Roman" w:hAnsi="Times New Roman" w:cs="Times New Roman"/>
          <w:sz w:val="24"/>
          <w:szCs w:val="24"/>
        </w:rPr>
        <w:t xml:space="preserve">Schedule 6.3 to the </w:t>
      </w:r>
      <w:r w:rsidRPr="00284BC9">
        <w:rPr>
          <w:rFonts w:ascii="Times New Roman" w:hAnsi="Times New Roman" w:cs="Times New Roman"/>
          <w:i/>
          <w:sz w:val="24"/>
          <w:szCs w:val="24"/>
        </w:rPr>
        <w:t xml:space="preserve">Fair Work Regulations 2009 </w:t>
      </w:r>
      <w:r w:rsidRPr="00284BC9">
        <w:rPr>
          <w:rFonts w:ascii="Times New Roman" w:hAnsi="Times New Roman" w:cs="Times New Roman"/>
          <w:sz w:val="24"/>
          <w:szCs w:val="24"/>
        </w:rPr>
        <w:t>(the Fair Work Regulations)</w:t>
      </w:r>
      <w:r>
        <w:rPr>
          <w:rFonts w:ascii="Times New Roman" w:hAnsi="Times New Roman" w:cs="Times New Roman"/>
          <w:sz w:val="24"/>
          <w:szCs w:val="24"/>
        </w:rPr>
        <w:t xml:space="preserve"> </w:t>
      </w:r>
      <w:r w:rsidRPr="00284BC9">
        <w:rPr>
          <w:rFonts w:ascii="Times New Roman" w:hAnsi="Times New Roman" w:cs="Times New Roman"/>
          <w:sz w:val="24"/>
          <w:szCs w:val="24"/>
        </w:rPr>
        <w:t xml:space="preserve">prescribes the employing </w:t>
      </w:r>
      <w:r>
        <w:rPr>
          <w:rFonts w:ascii="Times New Roman" w:hAnsi="Times New Roman" w:cs="Times New Roman"/>
          <w:sz w:val="24"/>
          <w:szCs w:val="24"/>
        </w:rPr>
        <w:t xml:space="preserve">authority or </w:t>
      </w:r>
      <w:r w:rsidRPr="00284BC9">
        <w:rPr>
          <w:rFonts w:ascii="Times New Roman" w:hAnsi="Times New Roman" w:cs="Times New Roman"/>
          <w:sz w:val="24"/>
          <w:szCs w:val="24"/>
        </w:rPr>
        <w:t xml:space="preserve">authorities for each person that is a public sector employee. </w:t>
      </w:r>
    </w:p>
    <w:p w14:paraId="12AC4FFD" w14:textId="77777777" w:rsidR="00631BFA" w:rsidRPr="00284BC9" w:rsidRDefault="00631BFA" w:rsidP="00631BFA">
      <w:pPr>
        <w:rPr>
          <w:rFonts w:ascii="Times New Roman" w:hAnsi="Times New Roman" w:cs="Times New Roman"/>
          <w:sz w:val="24"/>
          <w:szCs w:val="24"/>
          <w:lang w:eastAsia="en-AU"/>
        </w:rPr>
      </w:pPr>
      <w:r w:rsidRPr="00284BC9">
        <w:rPr>
          <w:rFonts w:ascii="Times New Roman" w:hAnsi="Times New Roman" w:cs="Times New Roman"/>
          <w:sz w:val="24"/>
          <w:szCs w:val="24"/>
        </w:rPr>
        <w:t>Section 4 of the SRC Act includes, as a definition of ‘entity’</w:t>
      </w:r>
      <w:r w:rsidRPr="00284BC9">
        <w:rPr>
          <w:rFonts w:ascii="Times New Roman" w:hAnsi="Times New Roman" w:cs="Times New Roman"/>
          <w:sz w:val="24"/>
          <w:szCs w:val="24"/>
          <w:lang w:eastAsia="en-AU"/>
        </w:rPr>
        <w:t xml:space="preserve">, a person, body, organisation or group of persons so prescribed. From 22 June 2011, AusAID was prescribed as an entity for the purposes of the SRC Act and the Director-General of AusAID was prescribed as its principal officer. </w:t>
      </w:r>
      <w:r>
        <w:rPr>
          <w:rFonts w:ascii="Times New Roman" w:hAnsi="Times New Roman" w:cs="Times New Roman"/>
          <w:sz w:val="24"/>
          <w:szCs w:val="24"/>
          <w:lang w:eastAsia="en-AU"/>
        </w:rPr>
        <w:t>As a result, AusAID and its Director-General were authorised to act on behalf of the Commonwealth in relation to federal workers compensation and associated matters relating to Australian Civilian Corps employees.</w:t>
      </w:r>
    </w:p>
    <w:p w14:paraId="778561EB" w14:textId="77777777"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Employees of the Australian Civilian Corps are engaged</w:t>
      </w:r>
      <w:r>
        <w:rPr>
          <w:rFonts w:ascii="Times New Roman" w:hAnsi="Times New Roman" w:cs="Times New Roman"/>
          <w:sz w:val="24"/>
          <w:szCs w:val="24"/>
        </w:rPr>
        <w:t xml:space="preserve"> by the Director</w:t>
      </w:r>
      <w:r>
        <w:rPr>
          <w:rFonts w:ascii="Times New Roman" w:hAnsi="Times New Roman" w:cs="Times New Roman"/>
          <w:sz w:val="24"/>
          <w:szCs w:val="24"/>
        </w:rPr>
        <w:noBreakHyphen/>
        <w:t xml:space="preserve">General of </w:t>
      </w:r>
      <w:r w:rsidRPr="00284BC9">
        <w:rPr>
          <w:rFonts w:ascii="Times New Roman" w:hAnsi="Times New Roman" w:cs="Times New Roman"/>
          <w:sz w:val="24"/>
          <w:szCs w:val="24"/>
        </w:rPr>
        <w:t xml:space="preserve">AusAID under the </w:t>
      </w:r>
      <w:r w:rsidRPr="00284BC9">
        <w:rPr>
          <w:rFonts w:ascii="Times New Roman" w:hAnsi="Times New Roman" w:cs="Times New Roman"/>
          <w:i/>
          <w:sz w:val="24"/>
          <w:szCs w:val="24"/>
        </w:rPr>
        <w:t>Australian Civilian Corps Act 2011</w:t>
      </w:r>
      <w:r w:rsidRPr="00284BC9">
        <w:rPr>
          <w:rFonts w:ascii="Times New Roman" w:hAnsi="Times New Roman" w:cs="Times New Roman"/>
          <w:sz w:val="24"/>
          <w:szCs w:val="24"/>
        </w:rPr>
        <w:t xml:space="preserve"> for the purpose of rapid, short</w:t>
      </w:r>
      <w:r w:rsidRPr="00284BC9">
        <w:rPr>
          <w:rFonts w:ascii="Times New Roman" w:hAnsi="Times New Roman" w:cs="Times New Roman"/>
          <w:sz w:val="24"/>
          <w:szCs w:val="24"/>
        </w:rPr>
        <w:noBreakHyphen/>
        <w:t xml:space="preserve">term deployment overseas.  </w:t>
      </w:r>
    </w:p>
    <w:p w14:paraId="530A5960" w14:textId="77777777" w:rsidR="00631BFA" w:rsidRPr="00284BC9" w:rsidRDefault="00631BFA" w:rsidP="00631BFA">
      <w:pPr>
        <w:rPr>
          <w:rFonts w:ascii="Times New Roman" w:hAnsi="Times New Roman" w:cs="Times New Roman"/>
          <w:sz w:val="24"/>
          <w:szCs w:val="24"/>
        </w:rPr>
      </w:pPr>
      <w:r>
        <w:rPr>
          <w:rFonts w:ascii="Times New Roman" w:hAnsi="Times New Roman" w:cs="Times New Roman"/>
          <w:sz w:val="24"/>
          <w:szCs w:val="24"/>
        </w:rPr>
        <w:t xml:space="preserve">On </w:t>
      </w:r>
      <w:r w:rsidRPr="00284BC9">
        <w:rPr>
          <w:rFonts w:ascii="Times New Roman" w:hAnsi="Times New Roman" w:cs="Times New Roman"/>
          <w:sz w:val="24"/>
          <w:szCs w:val="24"/>
        </w:rPr>
        <w:t xml:space="preserve">1 </w:t>
      </w:r>
      <w:r>
        <w:rPr>
          <w:rFonts w:ascii="Times New Roman" w:hAnsi="Times New Roman" w:cs="Times New Roman"/>
          <w:sz w:val="24"/>
          <w:szCs w:val="24"/>
        </w:rPr>
        <w:t xml:space="preserve">November </w:t>
      </w:r>
      <w:r w:rsidRPr="00284BC9">
        <w:rPr>
          <w:rFonts w:ascii="Times New Roman" w:hAnsi="Times New Roman" w:cs="Times New Roman"/>
          <w:sz w:val="24"/>
          <w:szCs w:val="24"/>
        </w:rPr>
        <w:t xml:space="preserve">2013, international aid </w:t>
      </w:r>
      <w:r>
        <w:rPr>
          <w:rFonts w:ascii="Times New Roman" w:hAnsi="Times New Roman" w:cs="Times New Roman"/>
          <w:sz w:val="24"/>
          <w:szCs w:val="24"/>
        </w:rPr>
        <w:t xml:space="preserve">and </w:t>
      </w:r>
      <w:r w:rsidRPr="00284BC9">
        <w:rPr>
          <w:rFonts w:ascii="Times New Roman" w:hAnsi="Times New Roman" w:cs="Times New Roman"/>
          <w:sz w:val="24"/>
          <w:szCs w:val="24"/>
        </w:rPr>
        <w:t xml:space="preserve">development became the portfolio responsibility of the Department of Foreign Affairs and Trade (DFAT) and AusAID was integrated into DFAT. </w:t>
      </w:r>
    </w:p>
    <w:p w14:paraId="4F138C05" w14:textId="57D7B138"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lastRenderedPageBreak/>
        <w:t>The Regulation:</w:t>
      </w:r>
    </w:p>
    <w:p w14:paraId="3BEF74FB" w14:textId="2D20BD4F" w:rsidR="00631BFA" w:rsidRPr="00284BC9" w:rsidRDefault="00631BFA" w:rsidP="00631BFA">
      <w:pPr>
        <w:pStyle w:val="ListParagraph"/>
        <w:numPr>
          <w:ilvl w:val="0"/>
          <w:numId w:val="8"/>
        </w:numPr>
        <w:spacing w:after="200" w:line="276" w:lineRule="auto"/>
      </w:pPr>
      <w:r w:rsidRPr="00284BC9">
        <w:t>prescribe</w:t>
      </w:r>
      <w:r>
        <w:t>s</w:t>
      </w:r>
      <w:r w:rsidRPr="00284BC9">
        <w:t xml:space="preserve"> the Secretary of DFAT as the employing authority for employees of the Australian Civilian Corps for the purposes of the Fair Work Act</w:t>
      </w:r>
      <w:r>
        <w:t>, so that the Secretary of DFAT can act on behalf of the Commonwealth in matters arising under the Fair Work Act in relation to the Australian Civilian Corps</w:t>
      </w:r>
      <w:r w:rsidRPr="00284BC9">
        <w:t>;</w:t>
      </w:r>
    </w:p>
    <w:p w14:paraId="6C67A0DD" w14:textId="5DDE1D8E" w:rsidR="00631BFA" w:rsidRPr="00D32D70" w:rsidRDefault="00631BFA" w:rsidP="00631BFA">
      <w:pPr>
        <w:pStyle w:val="ListParagraph"/>
        <w:numPr>
          <w:ilvl w:val="0"/>
          <w:numId w:val="8"/>
        </w:numPr>
        <w:spacing w:after="200" w:line="276" w:lineRule="auto"/>
      </w:pPr>
      <w:r w:rsidRPr="00D32D70">
        <w:t>prescribe</w:t>
      </w:r>
      <w:r>
        <w:t>s</w:t>
      </w:r>
      <w:r w:rsidRPr="00D32D70">
        <w:t xml:space="preserve"> the Secretary of DFAT as the principal officer for the Australian Civilian Corps for the purposes of the SRC Act, so that the Secretary of DFAT can act on behalf of the Commonwealth in matters arising under the SRC Act in relation to the Australian Civilian Corps; and</w:t>
      </w:r>
    </w:p>
    <w:p w14:paraId="5E933CC3" w14:textId="08B68A23" w:rsidR="00631BFA" w:rsidRPr="00284BC9" w:rsidRDefault="00631BFA" w:rsidP="00631BFA">
      <w:pPr>
        <w:pStyle w:val="ListParagraph"/>
        <w:numPr>
          <w:ilvl w:val="0"/>
          <w:numId w:val="8"/>
        </w:numPr>
        <w:spacing w:after="200" w:line="276" w:lineRule="auto"/>
      </w:pPr>
      <w:r w:rsidRPr="00284BC9">
        <w:t>repeal</w:t>
      </w:r>
      <w:r>
        <w:t>s</w:t>
      </w:r>
      <w:r w:rsidRPr="00284BC9">
        <w:t xml:space="preserve"> </w:t>
      </w:r>
      <w:r>
        <w:t xml:space="preserve">an obsolete </w:t>
      </w:r>
      <w:r w:rsidRPr="00284BC9">
        <w:t xml:space="preserve">reference to AusAID as an entity in Schedule 4 to the </w:t>
      </w:r>
      <w:r w:rsidRPr="00284BC9">
        <w:rPr>
          <w:i/>
        </w:rPr>
        <w:t xml:space="preserve">Safety, Rehabilitation and Compensation </w:t>
      </w:r>
      <w:r>
        <w:rPr>
          <w:i/>
        </w:rPr>
        <w:t xml:space="preserve">Regulations </w:t>
      </w:r>
      <w:r w:rsidRPr="00D32D70">
        <w:t>2002</w:t>
      </w:r>
      <w:r>
        <w:t xml:space="preserve"> (</w:t>
      </w:r>
      <w:r w:rsidRPr="00D32D70">
        <w:t>SRC</w:t>
      </w:r>
      <w:r w:rsidRPr="00284BC9">
        <w:t xml:space="preserve"> Regulations</w:t>
      </w:r>
      <w:r>
        <w:t>) on the basis that AusAID no longer employs persons in the Australian Civilian Corps</w:t>
      </w:r>
      <w:r w:rsidRPr="00284BC9">
        <w:t>.</w:t>
      </w:r>
    </w:p>
    <w:p w14:paraId="518EF60E" w14:textId="5F054DAC" w:rsidR="00631BFA"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Neither the Fair Work Act nor the SRC Act specifies any conditions that need to be satisfied before the power to make the Regulation may be exercised.</w:t>
      </w:r>
    </w:p>
    <w:p w14:paraId="74826288" w14:textId="0FEBAAD4"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 xml:space="preserve">Consistent with the requirements of the </w:t>
      </w:r>
      <w:r w:rsidRPr="00284BC9">
        <w:rPr>
          <w:rFonts w:ascii="Times New Roman" w:hAnsi="Times New Roman" w:cs="Times New Roman"/>
          <w:i/>
          <w:sz w:val="24"/>
          <w:szCs w:val="24"/>
        </w:rPr>
        <w:t>Inter-Governmental Agreement for a National Workplace Relations System for the Private Sector</w:t>
      </w:r>
      <w:r w:rsidRPr="00284BC9">
        <w:rPr>
          <w:rFonts w:ascii="Times New Roman" w:hAnsi="Times New Roman" w:cs="Times New Roman"/>
          <w:sz w:val="24"/>
          <w:szCs w:val="24"/>
        </w:rPr>
        <w:t>, State and Territory jurisdictions have been consulted in relation to the Regulation.</w:t>
      </w:r>
    </w:p>
    <w:p w14:paraId="490AE761" w14:textId="77777777" w:rsidR="00631BFA" w:rsidRPr="00284BC9" w:rsidRDefault="00631BFA" w:rsidP="00631BFA">
      <w:pPr>
        <w:rPr>
          <w:rFonts w:ascii="Times New Roman" w:eastAsia="Times New Roman" w:hAnsi="Times New Roman" w:cs="Times New Roman"/>
          <w:sz w:val="24"/>
          <w:szCs w:val="24"/>
          <w:lang w:eastAsia="en-AU"/>
        </w:rPr>
      </w:pPr>
      <w:r w:rsidRPr="00284BC9">
        <w:rPr>
          <w:rFonts w:ascii="Times New Roman" w:eastAsia="Times New Roman" w:hAnsi="Times New Roman" w:cs="Times New Roman"/>
          <w:sz w:val="24"/>
          <w:szCs w:val="24"/>
          <w:lang w:eastAsia="en-AU"/>
        </w:rPr>
        <w:t>The Office of Best Practice Regulation has advised that a Regulation Impact Statement is not required.</w:t>
      </w:r>
    </w:p>
    <w:p w14:paraId="425B4456" w14:textId="27E2428A"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 xml:space="preserve">The Regulation </w:t>
      </w:r>
      <w:r w:rsidR="00366783">
        <w:rPr>
          <w:rFonts w:ascii="Times New Roman" w:hAnsi="Times New Roman" w:cs="Times New Roman"/>
          <w:sz w:val="24"/>
          <w:szCs w:val="24"/>
        </w:rPr>
        <w:t>is</w:t>
      </w:r>
      <w:r w:rsidRPr="00284BC9">
        <w:rPr>
          <w:rFonts w:ascii="Times New Roman" w:hAnsi="Times New Roman" w:cs="Times New Roman"/>
          <w:sz w:val="24"/>
          <w:szCs w:val="24"/>
        </w:rPr>
        <w:t xml:space="preserve"> a legislative instrument for the purposes of the </w:t>
      </w:r>
      <w:r w:rsidRPr="00284BC9">
        <w:rPr>
          <w:rFonts w:ascii="Times New Roman" w:hAnsi="Times New Roman" w:cs="Times New Roman"/>
          <w:i/>
          <w:sz w:val="24"/>
          <w:szCs w:val="24"/>
        </w:rPr>
        <w:t>Legislative Instruments Act 2003</w:t>
      </w:r>
      <w:r w:rsidRPr="00284BC9">
        <w:rPr>
          <w:rFonts w:ascii="Times New Roman" w:hAnsi="Times New Roman" w:cs="Times New Roman"/>
          <w:sz w:val="24"/>
          <w:szCs w:val="24"/>
        </w:rPr>
        <w:t xml:space="preserve">. </w:t>
      </w:r>
    </w:p>
    <w:p w14:paraId="425977C0" w14:textId="77777777"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 xml:space="preserve">Details of the Regulation are included in the </w:t>
      </w:r>
      <w:r w:rsidRPr="00284BC9">
        <w:rPr>
          <w:rFonts w:ascii="Times New Roman" w:hAnsi="Times New Roman" w:cs="Times New Roman"/>
          <w:sz w:val="24"/>
          <w:szCs w:val="24"/>
          <w:u w:val="single"/>
        </w:rPr>
        <w:t>Attachment</w:t>
      </w:r>
      <w:r w:rsidRPr="00284BC9">
        <w:rPr>
          <w:rFonts w:ascii="Times New Roman" w:hAnsi="Times New Roman" w:cs="Times New Roman"/>
          <w:sz w:val="24"/>
          <w:szCs w:val="24"/>
        </w:rPr>
        <w:t xml:space="preserve">. </w:t>
      </w:r>
    </w:p>
    <w:p w14:paraId="7D53D8CA" w14:textId="10DEF2B5" w:rsidR="00631BFA" w:rsidRPr="00284BC9" w:rsidRDefault="00631BFA" w:rsidP="00631BFA">
      <w:pPr>
        <w:rPr>
          <w:rFonts w:ascii="Times New Roman" w:hAnsi="Times New Roman" w:cs="Times New Roman"/>
          <w:sz w:val="24"/>
          <w:szCs w:val="24"/>
        </w:rPr>
      </w:pPr>
      <w:r w:rsidRPr="00284BC9">
        <w:rPr>
          <w:rFonts w:ascii="Times New Roman" w:hAnsi="Times New Roman" w:cs="Times New Roman"/>
          <w:sz w:val="24"/>
          <w:szCs w:val="24"/>
        </w:rPr>
        <w:t>The Regulation commence</w:t>
      </w:r>
      <w:r w:rsidR="00366783">
        <w:rPr>
          <w:rFonts w:ascii="Times New Roman" w:hAnsi="Times New Roman" w:cs="Times New Roman"/>
          <w:sz w:val="24"/>
          <w:szCs w:val="24"/>
        </w:rPr>
        <w:t>d the day after it was</w:t>
      </w:r>
      <w:r w:rsidRPr="00284BC9">
        <w:rPr>
          <w:rFonts w:ascii="Times New Roman" w:hAnsi="Times New Roman" w:cs="Times New Roman"/>
          <w:sz w:val="24"/>
          <w:szCs w:val="24"/>
        </w:rPr>
        <w:t xml:space="preserve"> registered on the Federal Register of Legislative Instruments.</w:t>
      </w:r>
    </w:p>
    <w:p w14:paraId="01AFF406" w14:textId="77777777" w:rsidR="00E53C8F" w:rsidRDefault="00E53C8F" w:rsidP="00E53C8F">
      <w:pPr>
        <w:spacing w:after="0" w:line="240" w:lineRule="auto"/>
        <w:rPr>
          <w:rFonts w:ascii="Times New Roman" w:hAnsi="Times New Roman" w:cs="Times New Roman"/>
          <w:sz w:val="24"/>
          <w:szCs w:val="24"/>
        </w:rPr>
      </w:pPr>
    </w:p>
    <w:p w14:paraId="169B7BCB" w14:textId="77777777" w:rsidR="0041359E" w:rsidRDefault="0041359E" w:rsidP="001B3092">
      <w:pPr>
        <w:spacing w:after="0" w:line="240" w:lineRule="auto"/>
        <w:rPr>
          <w:rFonts w:ascii="Times New Roman" w:hAnsi="Times New Roman" w:cs="Times New Roman"/>
          <w:sz w:val="24"/>
          <w:szCs w:val="24"/>
        </w:rPr>
        <w:sectPr w:rsidR="0041359E" w:rsidSect="004E7FDD">
          <w:headerReference w:type="default" r:id="rId13"/>
          <w:pgSz w:w="11906" w:h="16838"/>
          <w:pgMar w:top="1440" w:right="1440" w:bottom="1440" w:left="1440" w:header="708" w:footer="708" w:gutter="0"/>
          <w:cols w:space="708"/>
          <w:titlePg/>
          <w:docGrid w:linePitch="360"/>
        </w:sectPr>
      </w:pPr>
    </w:p>
    <w:p w14:paraId="58552C69" w14:textId="5695AAB5" w:rsidR="00BD0812" w:rsidRPr="009006F3" w:rsidRDefault="00BD0812" w:rsidP="00BD0812">
      <w:pPr>
        <w:spacing w:after="0" w:line="240" w:lineRule="auto"/>
        <w:jc w:val="right"/>
        <w:rPr>
          <w:rFonts w:ascii="Times New Roman" w:hAnsi="Times New Roman" w:cs="Times New Roman"/>
          <w:b/>
          <w:sz w:val="24"/>
          <w:szCs w:val="24"/>
          <w:u w:val="single"/>
        </w:rPr>
      </w:pPr>
      <w:r w:rsidRPr="009006F3">
        <w:rPr>
          <w:rFonts w:ascii="Times New Roman" w:hAnsi="Times New Roman" w:cs="Times New Roman"/>
          <w:b/>
          <w:sz w:val="24"/>
          <w:szCs w:val="24"/>
          <w:u w:val="single"/>
        </w:rPr>
        <w:lastRenderedPageBreak/>
        <w:t>ATTACHMENT</w:t>
      </w:r>
    </w:p>
    <w:p w14:paraId="66236A6D" w14:textId="77777777" w:rsidR="00386701" w:rsidRPr="009006F3" w:rsidRDefault="00386701" w:rsidP="00BD0812">
      <w:pPr>
        <w:spacing w:after="0" w:line="240" w:lineRule="auto"/>
        <w:jc w:val="right"/>
        <w:rPr>
          <w:rFonts w:ascii="Times New Roman" w:hAnsi="Times New Roman" w:cs="Times New Roman"/>
          <w:b/>
          <w:sz w:val="24"/>
          <w:szCs w:val="24"/>
          <w:u w:val="single"/>
        </w:rPr>
      </w:pPr>
    </w:p>
    <w:p w14:paraId="6088D866" w14:textId="5F875593" w:rsidR="008865F6" w:rsidRPr="009006F3" w:rsidRDefault="008865F6" w:rsidP="008865F6">
      <w:pPr>
        <w:spacing w:after="0" w:line="240" w:lineRule="auto"/>
        <w:rPr>
          <w:rFonts w:ascii="Times New Roman" w:hAnsi="Times New Roman" w:cs="Times New Roman"/>
          <w:b/>
          <w:i/>
          <w:sz w:val="24"/>
          <w:szCs w:val="24"/>
          <w:u w:val="single"/>
        </w:rPr>
      </w:pPr>
      <w:r w:rsidRPr="009006F3">
        <w:rPr>
          <w:rFonts w:ascii="Times New Roman" w:hAnsi="Times New Roman" w:cs="Times New Roman"/>
          <w:b/>
          <w:sz w:val="24"/>
          <w:szCs w:val="24"/>
          <w:u w:val="single"/>
        </w:rPr>
        <w:t xml:space="preserve">Details of the </w:t>
      </w:r>
      <w:r w:rsidRPr="009006F3">
        <w:rPr>
          <w:rFonts w:ascii="Times New Roman" w:hAnsi="Times New Roman" w:cs="Times New Roman"/>
          <w:b/>
          <w:i/>
          <w:sz w:val="24"/>
          <w:szCs w:val="24"/>
          <w:u w:val="single"/>
        </w:rPr>
        <w:t xml:space="preserve">Fair Work </w:t>
      </w:r>
      <w:r w:rsidR="00830173" w:rsidRPr="009006F3">
        <w:rPr>
          <w:rFonts w:ascii="Times New Roman" w:hAnsi="Times New Roman" w:cs="Times New Roman"/>
          <w:b/>
          <w:i/>
          <w:sz w:val="24"/>
          <w:szCs w:val="24"/>
          <w:u w:val="single"/>
        </w:rPr>
        <w:t xml:space="preserve">and </w:t>
      </w:r>
      <w:r w:rsidR="00B03E73" w:rsidRPr="009006F3">
        <w:rPr>
          <w:rFonts w:ascii="Times New Roman" w:hAnsi="Times New Roman" w:cs="Times New Roman"/>
          <w:b/>
          <w:i/>
          <w:sz w:val="24"/>
          <w:szCs w:val="24"/>
          <w:u w:val="single"/>
        </w:rPr>
        <w:t xml:space="preserve">Other </w:t>
      </w:r>
      <w:r w:rsidR="00550389" w:rsidRPr="009006F3">
        <w:rPr>
          <w:rFonts w:ascii="Times New Roman" w:hAnsi="Times New Roman" w:cs="Times New Roman"/>
          <w:b/>
          <w:i/>
          <w:sz w:val="24"/>
          <w:szCs w:val="24"/>
          <w:u w:val="single"/>
        </w:rPr>
        <w:t xml:space="preserve">Legislation </w:t>
      </w:r>
      <w:r w:rsidRPr="009006F3">
        <w:rPr>
          <w:rFonts w:ascii="Times New Roman" w:hAnsi="Times New Roman" w:cs="Times New Roman"/>
          <w:b/>
          <w:i/>
          <w:sz w:val="24"/>
          <w:szCs w:val="24"/>
          <w:u w:val="single"/>
        </w:rPr>
        <w:t xml:space="preserve">Amendment </w:t>
      </w:r>
      <w:r w:rsidR="00B03E73" w:rsidRPr="009006F3">
        <w:rPr>
          <w:rFonts w:ascii="Times New Roman" w:hAnsi="Times New Roman" w:cs="Times New Roman"/>
          <w:b/>
          <w:i/>
          <w:sz w:val="24"/>
          <w:szCs w:val="24"/>
          <w:u w:val="single"/>
        </w:rPr>
        <w:t>(AusAID) Regulation 2013</w:t>
      </w:r>
    </w:p>
    <w:p w14:paraId="7CE2B33E" w14:textId="77777777" w:rsidR="008865F6" w:rsidRPr="009006F3" w:rsidRDefault="008865F6" w:rsidP="008865F6">
      <w:pPr>
        <w:spacing w:after="0" w:line="240" w:lineRule="auto"/>
        <w:rPr>
          <w:rFonts w:ascii="Times New Roman" w:hAnsi="Times New Roman" w:cs="Times New Roman"/>
          <w:sz w:val="24"/>
          <w:szCs w:val="24"/>
        </w:rPr>
      </w:pPr>
    </w:p>
    <w:p w14:paraId="20034AD6" w14:textId="520E8BB3" w:rsidR="008865F6" w:rsidRPr="009006F3" w:rsidRDefault="00631BFA" w:rsidP="008865F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Section 1 – Name of R</w:t>
      </w:r>
      <w:r w:rsidR="008865F6" w:rsidRPr="009006F3">
        <w:rPr>
          <w:rFonts w:ascii="Times New Roman" w:hAnsi="Times New Roman" w:cs="Times New Roman"/>
          <w:sz w:val="24"/>
          <w:szCs w:val="24"/>
          <w:u w:val="single"/>
        </w:rPr>
        <w:t>egulation</w:t>
      </w:r>
    </w:p>
    <w:p w14:paraId="395AAA37" w14:textId="77777777" w:rsidR="008865F6" w:rsidRPr="009006F3" w:rsidRDefault="008865F6" w:rsidP="008865F6">
      <w:pPr>
        <w:spacing w:after="0" w:line="240" w:lineRule="auto"/>
        <w:rPr>
          <w:rFonts w:ascii="Times New Roman" w:hAnsi="Times New Roman" w:cs="Times New Roman"/>
          <w:sz w:val="24"/>
          <w:szCs w:val="24"/>
          <w:u w:val="single"/>
        </w:rPr>
      </w:pPr>
    </w:p>
    <w:p w14:paraId="6640DBD7" w14:textId="65EAE2C2" w:rsidR="008865F6" w:rsidRPr="009006F3" w:rsidRDefault="008865F6" w:rsidP="008865F6">
      <w:pPr>
        <w:spacing w:after="0" w:line="240" w:lineRule="auto"/>
        <w:rPr>
          <w:rFonts w:ascii="Times New Roman" w:hAnsi="Times New Roman" w:cs="Times New Roman"/>
          <w:i/>
          <w:sz w:val="24"/>
          <w:szCs w:val="24"/>
        </w:rPr>
      </w:pPr>
      <w:r w:rsidRPr="009006F3">
        <w:rPr>
          <w:rFonts w:ascii="Times New Roman" w:hAnsi="Times New Roman" w:cs="Times New Roman"/>
          <w:sz w:val="24"/>
          <w:szCs w:val="24"/>
        </w:rPr>
        <w:t>This section set</w:t>
      </w:r>
      <w:r w:rsidR="00386701" w:rsidRPr="009006F3">
        <w:rPr>
          <w:rFonts w:ascii="Times New Roman" w:hAnsi="Times New Roman" w:cs="Times New Roman"/>
          <w:sz w:val="24"/>
          <w:szCs w:val="24"/>
        </w:rPr>
        <w:t>s</w:t>
      </w:r>
      <w:r w:rsidRPr="009006F3">
        <w:rPr>
          <w:rFonts w:ascii="Times New Roman" w:hAnsi="Times New Roman" w:cs="Times New Roman"/>
          <w:sz w:val="24"/>
          <w:szCs w:val="24"/>
        </w:rPr>
        <w:t xml:space="preserve"> out the name of the </w:t>
      </w:r>
      <w:r w:rsidR="00E53C8F" w:rsidRPr="009006F3">
        <w:rPr>
          <w:rFonts w:ascii="Times New Roman" w:hAnsi="Times New Roman" w:cs="Times New Roman"/>
          <w:sz w:val="24"/>
          <w:szCs w:val="24"/>
        </w:rPr>
        <w:t xml:space="preserve">Regulation </w:t>
      </w:r>
      <w:r w:rsidRPr="009006F3">
        <w:rPr>
          <w:rFonts w:ascii="Times New Roman" w:hAnsi="Times New Roman" w:cs="Times New Roman"/>
          <w:sz w:val="24"/>
          <w:szCs w:val="24"/>
        </w:rPr>
        <w:t xml:space="preserve">as the </w:t>
      </w:r>
      <w:r w:rsidRPr="009006F3">
        <w:rPr>
          <w:rFonts w:ascii="Times New Roman" w:hAnsi="Times New Roman" w:cs="Times New Roman"/>
          <w:i/>
          <w:sz w:val="24"/>
          <w:szCs w:val="24"/>
        </w:rPr>
        <w:t xml:space="preserve">Fair Work </w:t>
      </w:r>
      <w:r w:rsidR="00830173" w:rsidRPr="009006F3">
        <w:rPr>
          <w:rFonts w:ascii="Times New Roman" w:hAnsi="Times New Roman" w:cs="Times New Roman"/>
          <w:i/>
          <w:sz w:val="24"/>
          <w:szCs w:val="24"/>
        </w:rPr>
        <w:t xml:space="preserve">and </w:t>
      </w:r>
      <w:r w:rsidR="00B03E73" w:rsidRPr="009006F3">
        <w:rPr>
          <w:rFonts w:ascii="Times New Roman" w:hAnsi="Times New Roman" w:cs="Times New Roman"/>
          <w:i/>
          <w:sz w:val="24"/>
          <w:szCs w:val="24"/>
        </w:rPr>
        <w:t xml:space="preserve">Other </w:t>
      </w:r>
      <w:r w:rsidR="00550389" w:rsidRPr="009006F3">
        <w:rPr>
          <w:rFonts w:ascii="Times New Roman" w:hAnsi="Times New Roman" w:cs="Times New Roman"/>
          <w:i/>
          <w:sz w:val="24"/>
          <w:szCs w:val="24"/>
        </w:rPr>
        <w:t xml:space="preserve">Legislation </w:t>
      </w:r>
      <w:r w:rsidRPr="009006F3">
        <w:rPr>
          <w:rFonts w:ascii="Times New Roman" w:hAnsi="Times New Roman" w:cs="Times New Roman"/>
          <w:i/>
          <w:sz w:val="24"/>
          <w:szCs w:val="24"/>
        </w:rPr>
        <w:t xml:space="preserve">Amendment </w:t>
      </w:r>
      <w:r w:rsidR="00B03E73" w:rsidRPr="009006F3">
        <w:rPr>
          <w:rFonts w:ascii="Times New Roman" w:hAnsi="Times New Roman" w:cs="Times New Roman"/>
          <w:i/>
          <w:sz w:val="24"/>
          <w:szCs w:val="24"/>
        </w:rPr>
        <w:t>(AusAID) Regulation 2013</w:t>
      </w:r>
      <w:r w:rsidRPr="009006F3">
        <w:rPr>
          <w:rFonts w:ascii="Times New Roman" w:hAnsi="Times New Roman" w:cs="Times New Roman"/>
          <w:i/>
          <w:sz w:val="24"/>
          <w:szCs w:val="24"/>
        </w:rPr>
        <w:t>.</w:t>
      </w:r>
    </w:p>
    <w:p w14:paraId="613EBB78" w14:textId="77777777" w:rsidR="008865F6" w:rsidRPr="009006F3" w:rsidRDefault="008865F6" w:rsidP="008865F6">
      <w:pPr>
        <w:spacing w:after="0" w:line="240" w:lineRule="auto"/>
        <w:rPr>
          <w:rFonts w:ascii="Times New Roman" w:hAnsi="Times New Roman" w:cs="Times New Roman"/>
          <w:sz w:val="24"/>
          <w:szCs w:val="24"/>
          <w:u w:val="single"/>
        </w:rPr>
      </w:pPr>
    </w:p>
    <w:p w14:paraId="3EAAC7CE" w14:textId="77777777" w:rsidR="008865F6" w:rsidRPr="009006F3" w:rsidRDefault="008865F6" w:rsidP="008865F6">
      <w:pPr>
        <w:spacing w:after="0" w:line="240" w:lineRule="auto"/>
        <w:rPr>
          <w:rFonts w:ascii="Times New Roman" w:hAnsi="Times New Roman" w:cs="Times New Roman"/>
          <w:sz w:val="24"/>
          <w:szCs w:val="24"/>
          <w:u w:val="single"/>
        </w:rPr>
      </w:pPr>
      <w:r w:rsidRPr="009006F3">
        <w:rPr>
          <w:rFonts w:ascii="Times New Roman" w:hAnsi="Times New Roman" w:cs="Times New Roman"/>
          <w:sz w:val="24"/>
          <w:szCs w:val="24"/>
          <w:u w:val="single"/>
        </w:rPr>
        <w:t xml:space="preserve">Section 2 – Commencement </w:t>
      </w:r>
    </w:p>
    <w:p w14:paraId="38C0022D" w14:textId="77777777" w:rsidR="008865F6" w:rsidRPr="009006F3" w:rsidRDefault="008865F6" w:rsidP="008865F6">
      <w:pPr>
        <w:spacing w:after="0" w:line="240" w:lineRule="auto"/>
        <w:rPr>
          <w:rFonts w:ascii="Times New Roman" w:hAnsi="Times New Roman" w:cs="Times New Roman"/>
          <w:sz w:val="24"/>
          <w:szCs w:val="24"/>
          <w:u w:val="single"/>
        </w:rPr>
      </w:pPr>
    </w:p>
    <w:p w14:paraId="3920581B" w14:textId="3939E208" w:rsidR="008865F6" w:rsidRPr="009006F3" w:rsidRDefault="008865F6" w:rsidP="008865F6">
      <w:pPr>
        <w:spacing w:after="0" w:line="240" w:lineRule="auto"/>
        <w:rPr>
          <w:rFonts w:ascii="Times New Roman" w:hAnsi="Times New Roman" w:cs="Times New Roman"/>
          <w:sz w:val="24"/>
          <w:szCs w:val="24"/>
        </w:rPr>
      </w:pPr>
      <w:r w:rsidRPr="009006F3">
        <w:rPr>
          <w:rFonts w:ascii="Times New Roman" w:hAnsi="Times New Roman" w:cs="Times New Roman"/>
          <w:sz w:val="24"/>
          <w:szCs w:val="24"/>
        </w:rPr>
        <w:t>This section provide</w:t>
      </w:r>
      <w:r w:rsidR="00386701" w:rsidRPr="009006F3">
        <w:rPr>
          <w:rFonts w:ascii="Times New Roman" w:hAnsi="Times New Roman" w:cs="Times New Roman"/>
          <w:sz w:val="24"/>
          <w:szCs w:val="24"/>
        </w:rPr>
        <w:t>s</w:t>
      </w:r>
      <w:r w:rsidRPr="009006F3">
        <w:rPr>
          <w:rFonts w:ascii="Times New Roman" w:hAnsi="Times New Roman" w:cs="Times New Roman"/>
          <w:sz w:val="24"/>
          <w:szCs w:val="24"/>
        </w:rPr>
        <w:t xml:space="preserve"> that the </w:t>
      </w:r>
      <w:r w:rsidR="00E53C8F" w:rsidRPr="009006F3">
        <w:rPr>
          <w:rFonts w:ascii="Times New Roman" w:hAnsi="Times New Roman" w:cs="Times New Roman"/>
          <w:sz w:val="24"/>
          <w:szCs w:val="24"/>
        </w:rPr>
        <w:t xml:space="preserve">Regulation </w:t>
      </w:r>
      <w:r w:rsidRPr="009006F3">
        <w:rPr>
          <w:rFonts w:ascii="Times New Roman" w:hAnsi="Times New Roman" w:cs="Times New Roman"/>
          <w:sz w:val="24"/>
          <w:szCs w:val="24"/>
        </w:rPr>
        <w:t>commences on the day after it is registered.</w:t>
      </w:r>
    </w:p>
    <w:p w14:paraId="28E0E2E5" w14:textId="77777777" w:rsidR="008865F6" w:rsidRPr="009006F3" w:rsidRDefault="008865F6" w:rsidP="008865F6">
      <w:pPr>
        <w:spacing w:after="0" w:line="240" w:lineRule="auto"/>
        <w:rPr>
          <w:rFonts w:ascii="Times New Roman" w:hAnsi="Times New Roman" w:cs="Times New Roman"/>
          <w:sz w:val="24"/>
          <w:szCs w:val="24"/>
          <w:u w:val="single"/>
        </w:rPr>
      </w:pPr>
    </w:p>
    <w:p w14:paraId="3EC69347" w14:textId="3F17C80E" w:rsidR="00B03E73" w:rsidRPr="009006F3" w:rsidRDefault="00B03E73" w:rsidP="008865F6">
      <w:pPr>
        <w:spacing w:after="0" w:line="240" w:lineRule="auto"/>
        <w:rPr>
          <w:rFonts w:ascii="Times New Roman" w:hAnsi="Times New Roman" w:cs="Times New Roman"/>
          <w:sz w:val="24"/>
          <w:szCs w:val="24"/>
          <w:u w:val="single"/>
        </w:rPr>
      </w:pPr>
      <w:r w:rsidRPr="009006F3">
        <w:rPr>
          <w:rFonts w:ascii="Times New Roman" w:hAnsi="Times New Roman" w:cs="Times New Roman"/>
          <w:sz w:val="24"/>
          <w:szCs w:val="24"/>
          <w:u w:val="single"/>
        </w:rPr>
        <w:t xml:space="preserve">Section 3 </w:t>
      </w:r>
      <w:r w:rsidR="00631BFA">
        <w:rPr>
          <w:rFonts w:ascii="Times New Roman" w:hAnsi="Times New Roman" w:cs="Times New Roman"/>
          <w:sz w:val="24"/>
          <w:szCs w:val="24"/>
          <w:u w:val="single"/>
        </w:rPr>
        <w:noBreakHyphen/>
      </w:r>
      <w:r w:rsidRPr="009006F3">
        <w:rPr>
          <w:rFonts w:ascii="Times New Roman" w:hAnsi="Times New Roman" w:cs="Times New Roman"/>
          <w:sz w:val="24"/>
          <w:szCs w:val="24"/>
          <w:u w:val="single"/>
        </w:rPr>
        <w:t xml:space="preserve"> Authority</w:t>
      </w:r>
    </w:p>
    <w:p w14:paraId="630CF1E4" w14:textId="77777777" w:rsidR="00B03E73" w:rsidRPr="009006F3" w:rsidRDefault="00B03E73" w:rsidP="008865F6">
      <w:pPr>
        <w:spacing w:after="0" w:line="240" w:lineRule="auto"/>
        <w:rPr>
          <w:rFonts w:ascii="Times New Roman" w:hAnsi="Times New Roman" w:cs="Times New Roman"/>
          <w:sz w:val="24"/>
          <w:szCs w:val="24"/>
          <w:u w:val="single"/>
        </w:rPr>
      </w:pPr>
    </w:p>
    <w:p w14:paraId="584D2445" w14:textId="35E1CE19" w:rsidR="00B03E73" w:rsidRPr="009006F3" w:rsidRDefault="00B03E73" w:rsidP="008865F6">
      <w:pPr>
        <w:spacing w:after="0" w:line="240" w:lineRule="auto"/>
        <w:rPr>
          <w:rFonts w:ascii="Times New Roman" w:hAnsi="Times New Roman" w:cs="Times New Roman"/>
          <w:sz w:val="24"/>
          <w:szCs w:val="24"/>
        </w:rPr>
      </w:pPr>
      <w:r w:rsidRPr="009006F3">
        <w:rPr>
          <w:rFonts w:ascii="Times New Roman" w:hAnsi="Times New Roman" w:cs="Times New Roman"/>
          <w:sz w:val="24"/>
          <w:szCs w:val="24"/>
        </w:rPr>
        <w:t xml:space="preserve">This section provides that the Regulation is made under the </w:t>
      </w:r>
      <w:r w:rsidRPr="009006F3">
        <w:rPr>
          <w:rFonts w:ascii="Times New Roman" w:hAnsi="Times New Roman" w:cs="Times New Roman"/>
          <w:i/>
          <w:sz w:val="24"/>
          <w:szCs w:val="24"/>
        </w:rPr>
        <w:t xml:space="preserve">Fair Work Act 2009 </w:t>
      </w:r>
      <w:r w:rsidRPr="009006F3">
        <w:rPr>
          <w:rFonts w:ascii="Times New Roman" w:hAnsi="Times New Roman" w:cs="Times New Roman"/>
          <w:sz w:val="24"/>
          <w:szCs w:val="24"/>
        </w:rPr>
        <w:t xml:space="preserve">and the </w:t>
      </w:r>
      <w:r w:rsidRPr="009006F3">
        <w:rPr>
          <w:rFonts w:ascii="Times New Roman" w:hAnsi="Times New Roman" w:cs="Times New Roman"/>
          <w:i/>
          <w:sz w:val="24"/>
          <w:szCs w:val="24"/>
        </w:rPr>
        <w:t>Safety, Rehabilitation and Compensation Act 1988</w:t>
      </w:r>
      <w:r w:rsidRPr="009006F3">
        <w:rPr>
          <w:rFonts w:ascii="Times New Roman" w:hAnsi="Times New Roman" w:cs="Times New Roman"/>
          <w:sz w:val="24"/>
          <w:szCs w:val="24"/>
        </w:rPr>
        <w:t>.</w:t>
      </w:r>
    </w:p>
    <w:p w14:paraId="227551B8" w14:textId="77777777" w:rsidR="00B03E73" w:rsidRPr="009006F3" w:rsidRDefault="00B03E73" w:rsidP="008865F6">
      <w:pPr>
        <w:spacing w:after="0" w:line="240" w:lineRule="auto"/>
        <w:rPr>
          <w:rFonts w:ascii="Times New Roman" w:hAnsi="Times New Roman" w:cs="Times New Roman"/>
          <w:sz w:val="24"/>
          <w:szCs w:val="24"/>
          <w:u w:val="single"/>
        </w:rPr>
      </w:pPr>
    </w:p>
    <w:p w14:paraId="1435EF3F" w14:textId="10DD7006" w:rsidR="00B03E73" w:rsidRPr="009006F3" w:rsidRDefault="008865F6" w:rsidP="00B03E73">
      <w:pPr>
        <w:spacing w:after="0" w:line="240" w:lineRule="auto"/>
        <w:rPr>
          <w:rFonts w:ascii="Times New Roman" w:hAnsi="Times New Roman" w:cs="Times New Roman"/>
          <w:i/>
          <w:sz w:val="24"/>
          <w:szCs w:val="24"/>
          <w:u w:val="single"/>
        </w:rPr>
      </w:pPr>
      <w:r w:rsidRPr="009006F3">
        <w:rPr>
          <w:rFonts w:ascii="Times New Roman" w:hAnsi="Times New Roman" w:cs="Times New Roman"/>
          <w:sz w:val="24"/>
          <w:szCs w:val="24"/>
          <w:u w:val="single"/>
        </w:rPr>
        <w:t xml:space="preserve">Section </w:t>
      </w:r>
      <w:r w:rsidR="00B03E73" w:rsidRPr="009006F3">
        <w:rPr>
          <w:rFonts w:ascii="Times New Roman" w:hAnsi="Times New Roman" w:cs="Times New Roman"/>
          <w:sz w:val="24"/>
          <w:szCs w:val="24"/>
          <w:u w:val="single"/>
        </w:rPr>
        <w:t>4</w:t>
      </w:r>
      <w:r w:rsidRPr="009006F3">
        <w:rPr>
          <w:rFonts w:ascii="Times New Roman" w:hAnsi="Times New Roman" w:cs="Times New Roman"/>
          <w:sz w:val="24"/>
          <w:szCs w:val="24"/>
          <w:u w:val="single"/>
        </w:rPr>
        <w:t xml:space="preserve"> – Amendment </w:t>
      </w:r>
      <w:r w:rsidR="009D39B8" w:rsidRPr="009006F3">
        <w:rPr>
          <w:rFonts w:ascii="Times New Roman" w:hAnsi="Times New Roman" w:cs="Times New Roman"/>
          <w:sz w:val="24"/>
          <w:szCs w:val="24"/>
          <w:u w:val="single"/>
        </w:rPr>
        <w:t>of</w:t>
      </w:r>
      <w:r w:rsidRPr="009006F3">
        <w:rPr>
          <w:rFonts w:ascii="Times New Roman" w:hAnsi="Times New Roman" w:cs="Times New Roman"/>
          <w:sz w:val="24"/>
          <w:szCs w:val="24"/>
          <w:u w:val="single"/>
        </w:rPr>
        <w:t xml:space="preserve"> </w:t>
      </w:r>
      <w:r w:rsidRPr="009006F3">
        <w:rPr>
          <w:rFonts w:ascii="Times New Roman" w:hAnsi="Times New Roman" w:cs="Times New Roman"/>
          <w:i/>
          <w:sz w:val="24"/>
          <w:szCs w:val="24"/>
          <w:u w:val="single"/>
        </w:rPr>
        <w:t>Fair Work Regulations 2009</w:t>
      </w:r>
      <w:r w:rsidR="00B03E73" w:rsidRPr="009006F3">
        <w:rPr>
          <w:rFonts w:ascii="Times New Roman" w:hAnsi="Times New Roman" w:cs="Times New Roman"/>
          <w:i/>
          <w:sz w:val="24"/>
          <w:szCs w:val="24"/>
          <w:u w:val="single"/>
        </w:rPr>
        <w:t xml:space="preserve"> </w:t>
      </w:r>
      <w:r w:rsidR="00B03E73" w:rsidRPr="009006F3">
        <w:rPr>
          <w:rFonts w:ascii="Times New Roman" w:hAnsi="Times New Roman" w:cs="Times New Roman"/>
          <w:sz w:val="24"/>
          <w:szCs w:val="24"/>
          <w:u w:val="single"/>
        </w:rPr>
        <w:t xml:space="preserve">and </w:t>
      </w:r>
      <w:r w:rsidR="00B03E73" w:rsidRPr="009006F3">
        <w:rPr>
          <w:rFonts w:ascii="Times New Roman" w:hAnsi="Times New Roman" w:cs="Times New Roman"/>
          <w:i/>
          <w:sz w:val="24"/>
          <w:szCs w:val="24"/>
          <w:u w:val="single"/>
        </w:rPr>
        <w:t>Safety, Rehabilitation and Compensation Regulations 2002</w:t>
      </w:r>
    </w:p>
    <w:p w14:paraId="3621168F" w14:textId="77777777" w:rsidR="008865F6" w:rsidRPr="009006F3" w:rsidRDefault="008865F6" w:rsidP="008865F6">
      <w:pPr>
        <w:spacing w:after="0" w:line="240" w:lineRule="auto"/>
        <w:rPr>
          <w:rFonts w:ascii="Times New Roman" w:hAnsi="Times New Roman" w:cs="Times New Roman"/>
          <w:i/>
          <w:sz w:val="24"/>
          <w:szCs w:val="24"/>
          <w:u w:val="single"/>
        </w:rPr>
      </w:pPr>
    </w:p>
    <w:p w14:paraId="2E6B2E0A" w14:textId="32AC67E1" w:rsidR="008865F6" w:rsidRPr="009006F3" w:rsidRDefault="008865F6" w:rsidP="00B03E73">
      <w:pPr>
        <w:spacing w:after="0" w:line="240" w:lineRule="auto"/>
        <w:rPr>
          <w:rFonts w:ascii="Times New Roman" w:hAnsi="Times New Roman" w:cs="Times New Roman"/>
          <w:i/>
          <w:sz w:val="24"/>
          <w:szCs w:val="24"/>
          <w:u w:val="single"/>
        </w:rPr>
      </w:pPr>
      <w:r w:rsidRPr="009006F3">
        <w:rPr>
          <w:rFonts w:ascii="Times New Roman" w:hAnsi="Times New Roman" w:cs="Times New Roman"/>
          <w:sz w:val="24"/>
          <w:szCs w:val="24"/>
        </w:rPr>
        <w:t>This section provide</w:t>
      </w:r>
      <w:r w:rsidR="00B55C1B" w:rsidRPr="009006F3">
        <w:rPr>
          <w:rFonts w:ascii="Times New Roman" w:hAnsi="Times New Roman" w:cs="Times New Roman"/>
          <w:sz w:val="24"/>
          <w:szCs w:val="24"/>
        </w:rPr>
        <w:t>s</w:t>
      </w:r>
      <w:r w:rsidRPr="009006F3">
        <w:rPr>
          <w:rFonts w:ascii="Times New Roman" w:hAnsi="Times New Roman" w:cs="Times New Roman"/>
          <w:sz w:val="24"/>
          <w:szCs w:val="24"/>
        </w:rPr>
        <w:t xml:space="preserve"> that Schedule 1 to the </w:t>
      </w:r>
      <w:r w:rsidR="00E53C8F" w:rsidRPr="009006F3">
        <w:rPr>
          <w:rFonts w:ascii="Times New Roman" w:hAnsi="Times New Roman" w:cs="Times New Roman"/>
          <w:sz w:val="24"/>
          <w:szCs w:val="24"/>
        </w:rPr>
        <w:t xml:space="preserve">Regulation </w:t>
      </w:r>
      <w:r w:rsidRPr="009006F3">
        <w:rPr>
          <w:rFonts w:ascii="Times New Roman" w:hAnsi="Times New Roman" w:cs="Times New Roman"/>
          <w:sz w:val="24"/>
          <w:szCs w:val="24"/>
        </w:rPr>
        <w:t>amend</w:t>
      </w:r>
      <w:r w:rsidR="009D39B8" w:rsidRPr="009006F3">
        <w:rPr>
          <w:rFonts w:ascii="Times New Roman" w:hAnsi="Times New Roman" w:cs="Times New Roman"/>
          <w:sz w:val="24"/>
          <w:szCs w:val="24"/>
        </w:rPr>
        <w:t>s</w:t>
      </w:r>
      <w:r w:rsidRPr="009006F3">
        <w:rPr>
          <w:rFonts w:ascii="Times New Roman" w:hAnsi="Times New Roman" w:cs="Times New Roman"/>
          <w:sz w:val="24"/>
          <w:szCs w:val="24"/>
        </w:rPr>
        <w:t xml:space="preserve"> the </w:t>
      </w:r>
      <w:r w:rsidRPr="009006F3">
        <w:rPr>
          <w:rFonts w:ascii="Times New Roman" w:hAnsi="Times New Roman" w:cs="Times New Roman"/>
          <w:i/>
          <w:sz w:val="24"/>
          <w:szCs w:val="24"/>
        </w:rPr>
        <w:t xml:space="preserve">Fair Work Regulations 2009 </w:t>
      </w:r>
      <w:r w:rsidR="00B03E73" w:rsidRPr="009006F3">
        <w:rPr>
          <w:rFonts w:ascii="Times New Roman" w:hAnsi="Times New Roman" w:cs="Times New Roman"/>
          <w:sz w:val="24"/>
          <w:szCs w:val="24"/>
        </w:rPr>
        <w:t xml:space="preserve">and the </w:t>
      </w:r>
      <w:r w:rsidR="00B03E73" w:rsidRPr="009006F3">
        <w:rPr>
          <w:rFonts w:ascii="Times New Roman" w:hAnsi="Times New Roman" w:cs="Times New Roman"/>
          <w:i/>
          <w:sz w:val="24"/>
          <w:szCs w:val="24"/>
        </w:rPr>
        <w:t>Safety, Rehabilitation and Compensation Regulations 2002</w:t>
      </w:r>
      <w:r w:rsidRPr="009006F3">
        <w:rPr>
          <w:rFonts w:ascii="Times New Roman" w:hAnsi="Times New Roman" w:cs="Times New Roman"/>
          <w:sz w:val="24"/>
          <w:szCs w:val="24"/>
        </w:rPr>
        <w:t>.</w:t>
      </w:r>
    </w:p>
    <w:p w14:paraId="61A9AF41" w14:textId="77777777" w:rsidR="00FE3C17" w:rsidRPr="009006F3" w:rsidRDefault="00FE3C17" w:rsidP="008865F6">
      <w:pPr>
        <w:spacing w:after="0" w:line="240" w:lineRule="auto"/>
        <w:rPr>
          <w:rFonts w:ascii="Times New Roman" w:hAnsi="Times New Roman" w:cs="Times New Roman"/>
          <w:sz w:val="24"/>
          <w:szCs w:val="24"/>
        </w:rPr>
      </w:pPr>
    </w:p>
    <w:p w14:paraId="71195B22" w14:textId="1B19F191" w:rsidR="008865F6" w:rsidRPr="009006F3" w:rsidRDefault="008865F6" w:rsidP="008865F6">
      <w:pPr>
        <w:spacing w:after="0" w:line="240" w:lineRule="auto"/>
        <w:rPr>
          <w:rFonts w:ascii="Times New Roman" w:hAnsi="Times New Roman" w:cs="Times New Roman"/>
          <w:i/>
          <w:sz w:val="24"/>
          <w:szCs w:val="24"/>
        </w:rPr>
      </w:pPr>
      <w:r w:rsidRPr="009006F3">
        <w:rPr>
          <w:rFonts w:ascii="Times New Roman" w:hAnsi="Times New Roman" w:cs="Times New Roman"/>
          <w:i/>
          <w:sz w:val="24"/>
          <w:szCs w:val="24"/>
        </w:rPr>
        <w:t>Schedule 1 – Amendments</w:t>
      </w:r>
      <w:r w:rsidR="00550389" w:rsidRPr="009006F3">
        <w:rPr>
          <w:rFonts w:ascii="Times New Roman" w:hAnsi="Times New Roman" w:cs="Times New Roman"/>
          <w:i/>
          <w:sz w:val="24"/>
          <w:szCs w:val="24"/>
        </w:rPr>
        <w:t xml:space="preserve"> </w:t>
      </w:r>
    </w:p>
    <w:p w14:paraId="53C7EEDB" w14:textId="77777777" w:rsidR="00B03E73" w:rsidRPr="009006F3" w:rsidRDefault="00B03E73" w:rsidP="008865F6">
      <w:pPr>
        <w:spacing w:after="0" w:line="240" w:lineRule="auto"/>
        <w:rPr>
          <w:rFonts w:ascii="Times New Roman" w:hAnsi="Times New Roman" w:cs="Times New Roman"/>
          <w:i/>
          <w:sz w:val="24"/>
          <w:szCs w:val="24"/>
        </w:rPr>
      </w:pPr>
    </w:p>
    <w:p w14:paraId="382326A5" w14:textId="731BDC7F" w:rsidR="00B03E73" w:rsidRPr="009006F3" w:rsidRDefault="00B03E73" w:rsidP="008865F6">
      <w:pPr>
        <w:spacing w:after="0" w:line="240" w:lineRule="auto"/>
        <w:rPr>
          <w:rFonts w:ascii="Times New Roman" w:hAnsi="Times New Roman" w:cs="Times New Roman"/>
          <w:i/>
          <w:sz w:val="24"/>
          <w:szCs w:val="24"/>
        </w:rPr>
      </w:pPr>
      <w:r w:rsidRPr="009006F3">
        <w:rPr>
          <w:rFonts w:ascii="Times New Roman" w:hAnsi="Times New Roman" w:cs="Times New Roman"/>
          <w:i/>
          <w:sz w:val="24"/>
          <w:szCs w:val="24"/>
        </w:rPr>
        <w:t>Fair Work Regulations 2009</w:t>
      </w:r>
    </w:p>
    <w:p w14:paraId="74CA1844" w14:textId="77777777" w:rsidR="008865F6" w:rsidRPr="009006F3" w:rsidRDefault="008865F6" w:rsidP="008865F6">
      <w:pPr>
        <w:spacing w:after="0" w:line="240" w:lineRule="auto"/>
        <w:rPr>
          <w:rFonts w:ascii="Times New Roman" w:hAnsi="Times New Roman" w:cs="Times New Roman"/>
          <w:sz w:val="24"/>
          <w:szCs w:val="24"/>
          <w:u w:val="single"/>
        </w:rPr>
      </w:pPr>
    </w:p>
    <w:p w14:paraId="0811DEB8" w14:textId="6A8E9BFE" w:rsidR="008865F6" w:rsidRPr="009006F3" w:rsidRDefault="008865F6" w:rsidP="008865F6">
      <w:pPr>
        <w:spacing w:after="0" w:line="240" w:lineRule="auto"/>
        <w:rPr>
          <w:rFonts w:ascii="Times New Roman" w:hAnsi="Times New Roman" w:cs="Times New Roman"/>
          <w:b/>
          <w:sz w:val="24"/>
          <w:szCs w:val="24"/>
        </w:rPr>
      </w:pPr>
      <w:r w:rsidRPr="009006F3">
        <w:rPr>
          <w:rFonts w:ascii="Times New Roman" w:hAnsi="Times New Roman" w:cs="Times New Roman"/>
          <w:b/>
          <w:sz w:val="24"/>
          <w:szCs w:val="24"/>
        </w:rPr>
        <w:t xml:space="preserve">Item [1] – </w:t>
      </w:r>
      <w:r w:rsidR="00B03E73" w:rsidRPr="009006F3">
        <w:rPr>
          <w:rFonts w:ascii="Times New Roman" w:hAnsi="Times New Roman" w:cs="Times New Roman"/>
          <w:b/>
          <w:sz w:val="24"/>
          <w:szCs w:val="24"/>
        </w:rPr>
        <w:t>Schedule 6.</w:t>
      </w:r>
      <w:r w:rsidR="00E53C8F" w:rsidRPr="009006F3">
        <w:rPr>
          <w:rFonts w:ascii="Times New Roman" w:hAnsi="Times New Roman" w:cs="Times New Roman"/>
          <w:b/>
          <w:sz w:val="24"/>
          <w:szCs w:val="24"/>
        </w:rPr>
        <w:t>3</w:t>
      </w:r>
      <w:r w:rsidR="00B03E73" w:rsidRPr="009006F3">
        <w:rPr>
          <w:rFonts w:ascii="Times New Roman" w:hAnsi="Times New Roman" w:cs="Times New Roman"/>
          <w:b/>
          <w:sz w:val="24"/>
          <w:szCs w:val="24"/>
        </w:rPr>
        <w:t xml:space="preserve"> (note to Schedule heading)</w:t>
      </w:r>
    </w:p>
    <w:p w14:paraId="3099EF9E" w14:textId="77777777" w:rsidR="008865F6" w:rsidRPr="009006F3" w:rsidRDefault="008865F6" w:rsidP="008865F6">
      <w:pPr>
        <w:spacing w:after="0" w:line="240" w:lineRule="auto"/>
        <w:rPr>
          <w:rFonts w:ascii="Times New Roman" w:hAnsi="Times New Roman" w:cs="Times New Roman"/>
          <w:sz w:val="24"/>
          <w:szCs w:val="24"/>
        </w:rPr>
      </w:pPr>
    </w:p>
    <w:p w14:paraId="1C8A51C6" w14:textId="0FAD908E" w:rsidR="008865F6" w:rsidRPr="009006F3" w:rsidRDefault="008865F6" w:rsidP="008865F6">
      <w:pPr>
        <w:spacing w:after="0" w:line="240" w:lineRule="auto"/>
        <w:rPr>
          <w:rFonts w:ascii="Times New Roman" w:hAnsi="Times New Roman" w:cs="Times New Roman"/>
          <w:sz w:val="24"/>
          <w:szCs w:val="24"/>
        </w:rPr>
      </w:pPr>
      <w:r w:rsidRPr="009006F3">
        <w:rPr>
          <w:rFonts w:ascii="Times New Roman" w:hAnsi="Times New Roman" w:cs="Times New Roman"/>
          <w:sz w:val="24"/>
          <w:szCs w:val="24"/>
        </w:rPr>
        <w:t xml:space="preserve">This item </w:t>
      </w:r>
      <w:r w:rsidR="00B03E73" w:rsidRPr="009006F3">
        <w:rPr>
          <w:rFonts w:ascii="Times New Roman" w:hAnsi="Times New Roman" w:cs="Times New Roman"/>
          <w:sz w:val="24"/>
          <w:szCs w:val="24"/>
        </w:rPr>
        <w:t>repeals and replaces the note to the Schedule heading so that it complies with current drafting conventions.</w:t>
      </w:r>
    </w:p>
    <w:p w14:paraId="6BBAB909" w14:textId="77777777" w:rsidR="00FE3C17" w:rsidRPr="009006F3" w:rsidRDefault="00FE3C17" w:rsidP="008865F6">
      <w:pPr>
        <w:spacing w:after="0" w:line="240" w:lineRule="auto"/>
        <w:rPr>
          <w:rFonts w:ascii="Times New Roman" w:hAnsi="Times New Roman" w:cs="Times New Roman"/>
          <w:sz w:val="24"/>
          <w:szCs w:val="24"/>
        </w:rPr>
      </w:pPr>
    </w:p>
    <w:p w14:paraId="42C08F43" w14:textId="7C55AA21" w:rsidR="008865F6" w:rsidRPr="009006F3" w:rsidRDefault="008865F6" w:rsidP="008865F6">
      <w:pPr>
        <w:spacing w:after="0" w:line="240" w:lineRule="auto"/>
        <w:rPr>
          <w:rFonts w:ascii="Times New Roman" w:hAnsi="Times New Roman" w:cs="Times New Roman"/>
          <w:sz w:val="24"/>
          <w:szCs w:val="24"/>
        </w:rPr>
      </w:pPr>
      <w:r w:rsidRPr="009006F3">
        <w:rPr>
          <w:rFonts w:ascii="Times New Roman" w:hAnsi="Times New Roman" w:cs="Times New Roman"/>
          <w:b/>
          <w:sz w:val="24"/>
          <w:szCs w:val="24"/>
        </w:rPr>
        <w:t>Item [</w:t>
      </w:r>
      <w:r w:rsidR="00550389" w:rsidRPr="009006F3">
        <w:rPr>
          <w:rFonts w:ascii="Times New Roman" w:hAnsi="Times New Roman" w:cs="Times New Roman"/>
          <w:b/>
          <w:sz w:val="24"/>
          <w:szCs w:val="24"/>
        </w:rPr>
        <w:t>2</w:t>
      </w:r>
      <w:r w:rsidRPr="009006F3">
        <w:rPr>
          <w:rFonts w:ascii="Times New Roman" w:hAnsi="Times New Roman" w:cs="Times New Roman"/>
          <w:b/>
          <w:sz w:val="24"/>
          <w:szCs w:val="24"/>
        </w:rPr>
        <w:t>] –</w:t>
      </w:r>
      <w:r w:rsidR="00E53C8F" w:rsidRPr="009006F3">
        <w:rPr>
          <w:rFonts w:ascii="Times New Roman" w:hAnsi="Times New Roman" w:cs="Times New Roman"/>
          <w:b/>
          <w:sz w:val="24"/>
          <w:szCs w:val="24"/>
        </w:rPr>
        <w:t xml:space="preserve"> </w:t>
      </w:r>
      <w:r w:rsidR="00B03E73" w:rsidRPr="009006F3">
        <w:rPr>
          <w:rFonts w:ascii="Times New Roman" w:hAnsi="Times New Roman" w:cs="Times New Roman"/>
          <w:b/>
          <w:sz w:val="24"/>
          <w:szCs w:val="24"/>
        </w:rPr>
        <w:t>Schedule 6.3 (table heading)</w:t>
      </w:r>
    </w:p>
    <w:p w14:paraId="7044E005" w14:textId="77777777" w:rsidR="008865F6" w:rsidRPr="009006F3" w:rsidRDefault="008865F6" w:rsidP="008865F6">
      <w:pPr>
        <w:spacing w:after="0" w:line="240" w:lineRule="auto"/>
        <w:rPr>
          <w:rFonts w:ascii="Times New Roman" w:hAnsi="Times New Roman" w:cs="Times New Roman"/>
          <w:sz w:val="24"/>
          <w:szCs w:val="24"/>
        </w:rPr>
      </w:pPr>
    </w:p>
    <w:p w14:paraId="5EA22C90" w14:textId="6387443D" w:rsidR="00870FC2" w:rsidRPr="009006F3" w:rsidRDefault="00B03E73" w:rsidP="00870FC2">
      <w:pPr>
        <w:spacing w:after="0" w:line="240" w:lineRule="auto"/>
        <w:rPr>
          <w:rFonts w:ascii="Times New Roman" w:hAnsi="Times New Roman" w:cs="Times New Roman"/>
          <w:sz w:val="24"/>
          <w:szCs w:val="24"/>
        </w:rPr>
      </w:pPr>
      <w:r w:rsidRPr="009006F3">
        <w:rPr>
          <w:rFonts w:ascii="Times New Roman" w:eastAsia="Times New Roman" w:hAnsi="Times New Roman" w:cs="Times New Roman"/>
          <w:sz w:val="24"/>
          <w:szCs w:val="24"/>
          <w:lang w:eastAsia="en-AU"/>
        </w:rPr>
        <w:t xml:space="preserve">This item repeals and substitutes the table heading </w:t>
      </w:r>
      <w:r w:rsidR="004F5844" w:rsidRPr="009006F3">
        <w:rPr>
          <w:rFonts w:ascii="Times New Roman" w:hAnsi="Times New Roman" w:cs="Times New Roman"/>
          <w:sz w:val="24"/>
          <w:szCs w:val="24"/>
        </w:rPr>
        <w:t>so that it complies with current drafting conventions.</w:t>
      </w:r>
    </w:p>
    <w:p w14:paraId="5751CC13" w14:textId="77777777" w:rsidR="004F5844" w:rsidRPr="009006F3" w:rsidRDefault="004F5844" w:rsidP="00870FC2">
      <w:pPr>
        <w:spacing w:after="0" w:line="240" w:lineRule="auto"/>
        <w:rPr>
          <w:rFonts w:ascii="Times New Roman" w:eastAsia="Times New Roman" w:hAnsi="Times New Roman" w:cs="Times New Roman"/>
          <w:sz w:val="24"/>
          <w:szCs w:val="24"/>
          <w:lang w:eastAsia="en-AU"/>
        </w:rPr>
      </w:pPr>
    </w:p>
    <w:p w14:paraId="65D9F544" w14:textId="2F684F2E" w:rsidR="00A05EC8" w:rsidRPr="009006F3" w:rsidRDefault="00A05EC8" w:rsidP="00A05EC8">
      <w:pPr>
        <w:spacing w:after="0" w:line="240" w:lineRule="auto"/>
        <w:rPr>
          <w:rFonts w:ascii="Times New Roman" w:hAnsi="Times New Roman" w:cs="Times New Roman"/>
          <w:b/>
          <w:sz w:val="24"/>
          <w:szCs w:val="24"/>
        </w:rPr>
      </w:pPr>
      <w:r w:rsidRPr="009006F3">
        <w:rPr>
          <w:rFonts w:ascii="Times New Roman" w:hAnsi="Times New Roman" w:cs="Times New Roman"/>
          <w:b/>
          <w:sz w:val="24"/>
          <w:szCs w:val="24"/>
        </w:rPr>
        <w:t>Item [</w:t>
      </w:r>
      <w:r w:rsidR="00B9336E" w:rsidRPr="009006F3">
        <w:rPr>
          <w:rFonts w:ascii="Times New Roman" w:hAnsi="Times New Roman" w:cs="Times New Roman"/>
          <w:b/>
          <w:sz w:val="24"/>
          <w:szCs w:val="24"/>
        </w:rPr>
        <w:t>3</w:t>
      </w:r>
      <w:r w:rsidRPr="009006F3">
        <w:rPr>
          <w:rFonts w:ascii="Times New Roman" w:hAnsi="Times New Roman" w:cs="Times New Roman"/>
          <w:b/>
          <w:sz w:val="24"/>
          <w:szCs w:val="24"/>
        </w:rPr>
        <w:t xml:space="preserve">] – </w:t>
      </w:r>
      <w:r w:rsidR="00B03E73" w:rsidRPr="009006F3">
        <w:rPr>
          <w:rFonts w:ascii="Times New Roman" w:hAnsi="Times New Roman" w:cs="Times New Roman"/>
          <w:b/>
          <w:sz w:val="24"/>
          <w:szCs w:val="24"/>
        </w:rPr>
        <w:t>Schedule 6.3 (table item 19)</w:t>
      </w:r>
    </w:p>
    <w:p w14:paraId="75A32577" w14:textId="77777777" w:rsidR="00A05EC8" w:rsidRPr="009006F3" w:rsidRDefault="00A05EC8" w:rsidP="00A05EC8">
      <w:pPr>
        <w:spacing w:after="0" w:line="240" w:lineRule="auto"/>
        <w:rPr>
          <w:rFonts w:ascii="Times New Roman" w:hAnsi="Times New Roman" w:cs="Times New Roman"/>
          <w:b/>
          <w:sz w:val="24"/>
          <w:szCs w:val="24"/>
        </w:rPr>
      </w:pPr>
    </w:p>
    <w:p w14:paraId="551E7193" w14:textId="77777777" w:rsidR="00F61E74" w:rsidRPr="009006F3" w:rsidRDefault="00B03E73" w:rsidP="00A05EC8">
      <w:pPr>
        <w:spacing w:after="0" w:line="240" w:lineRule="auto"/>
        <w:rPr>
          <w:rFonts w:ascii="Times New Roman" w:hAnsi="Times New Roman" w:cs="Times New Roman"/>
          <w:sz w:val="24"/>
          <w:szCs w:val="24"/>
        </w:rPr>
      </w:pPr>
      <w:r w:rsidRPr="009006F3">
        <w:rPr>
          <w:rFonts w:ascii="Times New Roman" w:hAnsi="Times New Roman" w:cs="Times New Roman"/>
          <w:sz w:val="24"/>
          <w:szCs w:val="24"/>
        </w:rPr>
        <w:t>This item replaces a reference to the Director-General of AusAID with a reference to the Secretary of the Department of Foreign Affairs and Trade</w:t>
      </w:r>
      <w:r w:rsidR="00F61E74" w:rsidRPr="009006F3">
        <w:rPr>
          <w:rFonts w:ascii="Times New Roman" w:hAnsi="Times New Roman" w:cs="Times New Roman"/>
          <w:sz w:val="24"/>
          <w:szCs w:val="24"/>
        </w:rPr>
        <w:t xml:space="preserve"> as the employing authority for the purposes of the </w:t>
      </w:r>
      <w:r w:rsidR="00F61E74" w:rsidRPr="009006F3">
        <w:rPr>
          <w:rFonts w:ascii="Times New Roman" w:hAnsi="Times New Roman" w:cs="Times New Roman"/>
          <w:i/>
          <w:sz w:val="24"/>
          <w:szCs w:val="24"/>
        </w:rPr>
        <w:t>Fair Work Act 2009</w:t>
      </w:r>
      <w:r w:rsidRPr="009006F3">
        <w:rPr>
          <w:rFonts w:ascii="Times New Roman" w:hAnsi="Times New Roman" w:cs="Times New Roman"/>
          <w:sz w:val="24"/>
          <w:szCs w:val="24"/>
        </w:rPr>
        <w:t xml:space="preserve">. </w:t>
      </w:r>
    </w:p>
    <w:p w14:paraId="4036C0CF" w14:textId="77777777" w:rsidR="00F61E74" w:rsidRPr="009006F3" w:rsidRDefault="00F61E74" w:rsidP="00A05EC8">
      <w:pPr>
        <w:spacing w:after="0" w:line="240" w:lineRule="auto"/>
        <w:rPr>
          <w:rFonts w:ascii="Times New Roman" w:hAnsi="Times New Roman" w:cs="Times New Roman"/>
          <w:sz w:val="24"/>
          <w:szCs w:val="24"/>
        </w:rPr>
      </w:pPr>
    </w:p>
    <w:p w14:paraId="0EE1386D" w14:textId="4C4D665B" w:rsidR="00A05EC8" w:rsidRPr="009006F3" w:rsidRDefault="00B03E73" w:rsidP="00A05EC8">
      <w:pPr>
        <w:spacing w:after="0" w:line="240" w:lineRule="auto"/>
        <w:rPr>
          <w:rFonts w:ascii="Times New Roman" w:hAnsi="Times New Roman" w:cs="Times New Roman"/>
          <w:sz w:val="24"/>
          <w:szCs w:val="24"/>
        </w:rPr>
      </w:pPr>
      <w:r w:rsidRPr="009006F3">
        <w:rPr>
          <w:rFonts w:ascii="Times New Roman" w:hAnsi="Times New Roman" w:cs="Times New Roman"/>
          <w:sz w:val="24"/>
          <w:szCs w:val="24"/>
        </w:rPr>
        <w:t xml:space="preserve">It also removes </w:t>
      </w:r>
      <w:r w:rsidR="00F61E74" w:rsidRPr="009006F3">
        <w:rPr>
          <w:rFonts w:ascii="Times New Roman" w:hAnsi="Times New Roman" w:cs="Times New Roman"/>
          <w:sz w:val="24"/>
          <w:szCs w:val="24"/>
        </w:rPr>
        <w:t xml:space="preserve">a </w:t>
      </w:r>
      <w:r w:rsidR="006A1EE1">
        <w:rPr>
          <w:rFonts w:ascii="Times New Roman" w:hAnsi="Times New Roman" w:cs="Times New Roman"/>
          <w:sz w:val="24"/>
          <w:szCs w:val="24"/>
        </w:rPr>
        <w:t>reference to</w:t>
      </w:r>
      <w:r w:rsidRPr="009006F3">
        <w:rPr>
          <w:rFonts w:ascii="Times New Roman" w:hAnsi="Times New Roman" w:cs="Times New Roman"/>
          <w:sz w:val="24"/>
          <w:szCs w:val="24"/>
        </w:rPr>
        <w:t xml:space="preserve"> ‘AusAID employee’ </w:t>
      </w:r>
      <w:r w:rsidR="006A1EE1">
        <w:rPr>
          <w:rFonts w:ascii="Times New Roman" w:hAnsi="Times New Roman" w:cs="Times New Roman"/>
          <w:sz w:val="24"/>
          <w:szCs w:val="24"/>
        </w:rPr>
        <w:t xml:space="preserve">consequential on </w:t>
      </w:r>
      <w:r w:rsidR="00F61E74" w:rsidRPr="009006F3">
        <w:rPr>
          <w:rFonts w:ascii="Times New Roman" w:hAnsi="Times New Roman" w:cs="Times New Roman"/>
          <w:sz w:val="24"/>
          <w:szCs w:val="24"/>
        </w:rPr>
        <w:t xml:space="preserve">the </w:t>
      </w:r>
      <w:r w:rsidRPr="009006F3">
        <w:rPr>
          <w:rFonts w:ascii="Times New Roman" w:hAnsi="Times New Roman" w:cs="Times New Roman"/>
          <w:sz w:val="24"/>
          <w:szCs w:val="24"/>
        </w:rPr>
        <w:t xml:space="preserve">change in the employing authority </w:t>
      </w:r>
      <w:r w:rsidR="00F61E74" w:rsidRPr="009006F3">
        <w:rPr>
          <w:rFonts w:ascii="Times New Roman" w:hAnsi="Times New Roman" w:cs="Times New Roman"/>
          <w:sz w:val="24"/>
          <w:szCs w:val="24"/>
        </w:rPr>
        <w:t>from the Director-General of AusAID</w:t>
      </w:r>
      <w:r w:rsidRPr="009006F3">
        <w:rPr>
          <w:rFonts w:ascii="Times New Roman" w:hAnsi="Times New Roman" w:cs="Times New Roman"/>
          <w:sz w:val="24"/>
          <w:szCs w:val="24"/>
        </w:rPr>
        <w:t xml:space="preserve"> to the </w:t>
      </w:r>
      <w:r w:rsidR="00F61E74" w:rsidRPr="009006F3">
        <w:rPr>
          <w:rFonts w:ascii="Times New Roman" w:hAnsi="Times New Roman" w:cs="Times New Roman"/>
          <w:sz w:val="24"/>
          <w:szCs w:val="24"/>
        </w:rPr>
        <w:t xml:space="preserve">Secretary of the </w:t>
      </w:r>
      <w:r w:rsidRPr="009006F3">
        <w:rPr>
          <w:rFonts w:ascii="Times New Roman" w:hAnsi="Times New Roman" w:cs="Times New Roman"/>
          <w:sz w:val="24"/>
          <w:szCs w:val="24"/>
        </w:rPr>
        <w:t>Department of Foreign Affairs and Trade.</w:t>
      </w:r>
    </w:p>
    <w:p w14:paraId="713E5A2D" w14:textId="77777777" w:rsidR="00A05EC8" w:rsidRDefault="00A05EC8" w:rsidP="00A05EC8">
      <w:pPr>
        <w:spacing w:after="0" w:line="240" w:lineRule="auto"/>
        <w:rPr>
          <w:rFonts w:ascii="Times New Roman" w:hAnsi="Times New Roman" w:cs="Times New Roman"/>
          <w:sz w:val="24"/>
          <w:szCs w:val="24"/>
        </w:rPr>
      </w:pPr>
    </w:p>
    <w:p w14:paraId="0E62A9EA" w14:textId="77777777" w:rsidR="00631BFA" w:rsidRDefault="00631BFA" w:rsidP="00A05EC8">
      <w:pPr>
        <w:spacing w:after="0" w:line="240" w:lineRule="auto"/>
        <w:rPr>
          <w:rFonts w:ascii="Times New Roman" w:hAnsi="Times New Roman" w:cs="Times New Roman"/>
          <w:sz w:val="24"/>
          <w:szCs w:val="24"/>
        </w:rPr>
      </w:pPr>
    </w:p>
    <w:p w14:paraId="7A1D2DE7" w14:textId="77777777" w:rsidR="00631BFA" w:rsidRPr="009006F3" w:rsidRDefault="00631BFA" w:rsidP="00A05EC8">
      <w:pPr>
        <w:spacing w:after="0" w:line="240" w:lineRule="auto"/>
        <w:rPr>
          <w:rFonts w:ascii="Times New Roman" w:hAnsi="Times New Roman" w:cs="Times New Roman"/>
          <w:sz w:val="24"/>
          <w:szCs w:val="24"/>
        </w:rPr>
      </w:pPr>
    </w:p>
    <w:p w14:paraId="74F03FB6" w14:textId="720F76F0" w:rsidR="00F61E74" w:rsidRPr="009006F3" w:rsidRDefault="00F61E74" w:rsidP="00A05EC8">
      <w:pPr>
        <w:spacing w:after="0" w:line="240" w:lineRule="auto"/>
        <w:rPr>
          <w:rFonts w:ascii="Times New Roman" w:hAnsi="Times New Roman" w:cs="Times New Roman"/>
          <w:i/>
          <w:sz w:val="24"/>
          <w:szCs w:val="24"/>
        </w:rPr>
      </w:pPr>
      <w:r w:rsidRPr="009006F3">
        <w:rPr>
          <w:rFonts w:ascii="Times New Roman" w:hAnsi="Times New Roman" w:cs="Times New Roman"/>
          <w:i/>
          <w:sz w:val="24"/>
          <w:szCs w:val="24"/>
        </w:rPr>
        <w:lastRenderedPageBreak/>
        <w:t>Safety, Rehabilitation and Compensation Regulations 2002</w:t>
      </w:r>
    </w:p>
    <w:p w14:paraId="3FC91C95" w14:textId="77777777" w:rsidR="00F61E74" w:rsidRPr="009006F3" w:rsidRDefault="00F61E74" w:rsidP="00A05EC8">
      <w:pPr>
        <w:spacing w:after="0" w:line="240" w:lineRule="auto"/>
        <w:rPr>
          <w:rFonts w:ascii="Times New Roman" w:hAnsi="Times New Roman" w:cs="Times New Roman"/>
          <w:sz w:val="24"/>
          <w:szCs w:val="24"/>
        </w:rPr>
      </w:pPr>
    </w:p>
    <w:p w14:paraId="0016737A" w14:textId="4AD45305" w:rsidR="00A05EC8" w:rsidRPr="009006F3" w:rsidRDefault="00A05EC8" w:rsidP="00A05EC8">
      <w:pPr>
        <w:spacing w:after="0" w:line="240" w:lineRule="auto"/>
        <w:rPr>
          <w:rFonts w:ascii="Times New Roman" w:hAnsi="Times New Roman" w:cs="Times New Roman"/>
          <w:b/>
          <w:sz w:val="24"/>
          <w:szCs w:val="24"/>
        </w:rPr>
      </w:pPr>
      <w:r w:rsidRPr="009006F3">
        <w:rPr>
          <w:rFonts w:ascii="Times New Roman" w:hAnsi="Times New Roman" w:cs="Times New Roman"/>
          <w:b/>
          <w:sz w:val="24"/>
          <w:szCs w:val="24"/>
        </w:rPr>
        <w:t>Item [</w:t>
      </w:r>
      <w:r w:rsidR="00B9336E" w:rsidRPr="009006F3">
        <w:rPr>
          <w:rFonts w:ascii="Times New Roman" w:hAnsi="Times New Roman" w:cs="Times New Roman"/>
          <w:b/>
          <w:sz w:val="24"/>
          <w:szCs w:val="24"/>
        </w:rPr>
        <w:t>4</w:t>
      </w:r>
      <w:r w:rsidRPr="009006F3">
        <w:rPr>
          <w:rFonts w:ascii="Times New Roman" w:hAnsi="Times New Roman" w:cs="Times New Roman"/>
          <w:b/>
          <w:sz w:val="24"/>
          <w:szCs w:val="24"/>
        </w:rPr>
        <w:t xml:space="preserve">] – </w:t>
      </w:r>
      <w:r w:rsidR="00F61E74" w:rsidRPr="009006F3">
        <w:rPr>
          <w:rFonts w:ascii="Times New Roman" w:hAnsi="Times New Roman" w:cs="Times New Roman"/>
          <w:b/>
          <w:sz w:val="24"/>
          <w:szCs w:val="24"/>
        </w:rPr>
        <w:t>Schedule 4 (table item 12)</w:t>
      </w:r>
    </w:p>
    <w:p w14:paraId="7858BDFF" w14:textId="77777777" w:rsidR="00A05EC8" w:rsidRPr="009006F3" w:rsidRDefault="00A05EC8" w:rsidP="00A05EC8">
      <w:pPr>
        <w:spacing w:after="0" w:line="240" w:lineRule="auto"/>
        <w:rPr>
          <w:rFonts w:ascii="Times New Roman" w:hAnsi="Times New Roman" w:cs="Times New Roman"/>
          <w:sz w:val="24"/>
          <w:szCs w:val="24"/>
        </w:rPr>
      </w:pPr>
    </w:p>
    <w:p w14:paraId="4E81D676" w14:textId="10CB7415" w:rsidR="00F61E74" w:rsidRPr="009006F3" w:rsidRDefault="00F61E74" w:rsidP="00A05EC8">
      <w:pPr>
        <w:spacing w:after="0" w:line="240" w:lineRule="auto"/>
        <w:rPr>
          <w:rFonts w:ascii="Times New Roman" w:hAnsi="Times New Roman" w:cs="Times New Roman"/>
          <w:sz w:val="24"/>
          <w:szCs w:val="24"/>
        </w:rPr>
      </w:pPr>
      <w:r w:rsidRPr="009006F3">
        <w:rPr>
          <w:rFonts w:ascii="Times New Roman" w:hAnsi="Times New Roman" w:cs="Times New Roman"/>
          <w:sz w:val="24"/>
          <w:szCs w:val="24"/>
        </w:rPr>
        <w:t>This item repeals table item 12 which became obsolete upon the integration of AusAID into the Department of Foreign Affairs and Trade.</w:t>
      </w:r>
    </w:p>
    <w:p w14:paraId="21CDD200" w14:textId="77777777" w:rsidR="00F61E74" w:rsidRPr="009006F3" w:rsidRDefault="00F61E74" w:rsidP="00A05EC8">
      <w:pPr>
        <w:spacing w:after="0" w:line="240" w:lineRule="auto"/>
        <w:rPr>
          <w:rFonts w:ascii="Times New Roman" w:hAnsi="Times New Roman" w:cs="Times New Roman"/>
          <w:sz w:val="24"/>
          <w:szCs w:val="24"/>
        </w:rPr>
      </w:pPr>
    </w:p>
    <w:p w14:paraId="7B8ACF36" w14:textId="7FB99E65" w:rsidR="00A05EC8" w:rsidRPr="009006F3" w:rsidRDefault="00A05EC8" w:rsidP="00A05EC8">
      <w:pPr>
        <w:spacing w:after="0" w:line="240" w:lineRule="auto"/>
        <w:rPr>
          <w:rFonts w:ascii="Times New Roman" w:hAnsi="Times New Roman" w:cs="Times New Roman"/>
          <w:b/>
          <w:sz w:val="24"/>
          <w:szCs w:val="24"/>
        </w:rPr>
      </w:pPr>
      <w:r w:rsidRPr="009006F3">
        <w:rPr>
          <w:rFonts w:ascii="Times New Roman" w:hAnsi="Times New Roman" w:cs="Times New Roman"/>
          <w:b/>
          <w:sz w:val="24"/>
          <w:szCs w:val="24"/>
        </w:rPr>
        <w:t>Item [</w:t>
      </w:r>
      <w:r w:rsidR="00B9336E" w:rsidRPr="009006F3">
        <w:rPr>
          <w:rFonts w:ascii="Times New Roman" w:hAnsi="Times New Roman" w:cs="Times New Roman"/>
          <w:b/>
          <w:sz w:val="24"/>
          <w:szCs w:val="24"/>
        </w:rPr>
        <w:t>5</w:t>
      </w:r>
      <w:r w:rsidRPr="009006F3">
        <w:rPr>
          <w:rFonts w:ascii="Times New Roman" w:hAnsi="Times New Roman" w:cs="Times New Roman"/>
          <w:b/>
          <w:sz w:val="24"/>
          <w:szCs w:val="24"/>
        </w:rPr>
        <w:t xml:space="preserve">] – </w:t>
      </w:r>
      <w:r w:rsidR="00F61E74" w:rsidRPr="009006F3">
        <w:rPr>
          <w:rFonts w:ascii="Times New Roman" w:hAnsi="Times New Roman" w:cs="Times New Roman"/>
          <w:b/>
          <w:sz w:val="24"/>
          <w:szCs w:val="24"/>
        </w:rPr>
        <w:t>Schedule 4 (table item 13)</w:t>
      </w:r>
    </w:p>
    <w:p w14:paraId="0EFE896C" w14:textId="77777777" w:rsidR="00F61E74" w:rsidRPr="009006F3" w:rsidRDefault="00F61E74" w:rsidP="00A05EC8">
      <w:pPr>
        <w:spacing w:after="0" w:line="240" w:lineRule="auto"/>
        <w:rPr>
          <w:rFonts w:ascii="Times New Roman" w:hAnsi="Times New Roman" w:cs="Times New Roman"/>
          <w:b/>
          <w:sz w:val="24"/>
          <w:szCs w:val="24"/>
        </w:rPr>
      </w:pPr>
    </w:p>
    <w:p w14:paraId="4F471491" w14:textId="77FDAA8E" w:rsidR="00CD7867" w:rsidRPr="009006F3" w:rsidRDefault="00A05EC8" w:rsidP="00F61E74">
      <w:pPr>
        <w:spacing w:after="0" w:line="240" w:lineRule="auto"/>
        <w:rPr>
          <w:rFonts w:ascii="Times New Roman" w:hAnsi="Times New Roman" w:cs="Times New Roman"/>
          <w:sz w:val="24"/>
          <w:szCs w:val="24"/>
        </w:rPr>
      </w:pPr>
      <w:r w:rsidRPr="009006F3">
        <w:rPr>
          <w:rFonts w:ascii="Times New Roman" w:hAnsi="Times New Roman" w:cs="Times New Roman"/>
          <w:sz w:val="24"/>
          <w:szCs w:val="24"/>
        </w:rPr>
        <w:t xml:space="preserve">This item </w:t>
      </w:r>
      <w:r w:rsidR="00F61E74" w:rsidRPr="009006F3">
        <w:rPr>
          <w:rFonts w:ascii="Times New Roman" w:hAnsi="Times New Roman" w:cs="Times New Roman"/>
          <w:sz w:val="24"/>
          <w:szCs w:val="24"/>
        </w:rPr>
        <w:t xml:space="preserve">replaces a reference to the Director-General of AusAID </w:t>
      </w:r>
      <w:r w:rsidR="004F5844" w:rsidRPr="009006F3">
        <w:rPr>
          <w:rFonts w:ascii="Times New Roman" w:hAnsi="Times New Roman" w:cs="Times New Roman"/>
          <w:sz w:val="24"/>
          <w:szCs w:val="24"/>
        </w:rPr>
        <w:t xml:space="preserve">as the principal officer for the purposes of the </w:t>
      </w:r>
      <w:r w:rsidR="004F5844" w:rsidRPr="009006F3">
        <w:rPr>
          <w:rFonts w:ascii="Times New Roman" w:hAnsi="Times New Roman" w:cs="Times New Roman"/>
          <w:i/>
          <w:sz w:val="24"/>
          <w:szCs w:val="24"/>
        </w:rPr>
        <w:t xml:space="preserve">Safety, Rehabilitation and Compensation Act 1988 </w:t>
      </w:r>
      <w:r w:rsidR="00F61E74" w:rsidRPr="009006F3">
        <w:rPr>
          <w:rFonts w:ascii="Times New Roman" w:hAnsi="Times New Roman" w:cs="Times New Roman"/>
          <w:sz w:val="24"/>
          <w:szCs w:val="24"/>
        </w:rPr>
        <w:t>with a reference to the Secretary of the Department of Foreign Affairs and Trade.</w:t>
      </w:r>
    </w:p>
    <w:p w14:paraId="648C42D7" w14:textId="77777777" w:rsidR="00631BFA" w:rsidRDefault="00631BFA" w:rsidP="00631BFA">
      <w:pPr>
        <w:rPr>
          <w:rFonts w:ascii="Times New Roman" w:hAnsi="Times New Roman" w:cs="Times New Roman"/>
          <w:b/>
          <w:sz w:val="28"/>
          <w:szCs w:val="28"/>
        </w:rPr>
        <w:sectPr w:rsidR="00631BFA" w:rsidSect="00631BFA">
          <w:pgSz w:w="11906" w:h="16838"/>
          <w:pgMar w:top="1440" w:right="1440" w:bottom="1440" w:left="1440" w:header="708" w:footer="708" w:gutter="0"/>
          <w:cols w:space="708"/>
          <w:titlePg/>
          <w:docGrid w:linePitch="360"/>
        </w:sectPr>
      </w:pPr>
    </w:p>
    <w:p w14:paraId="0CB80090" w14:textId="7E4CD4CA" w:rsidR="00CD7867" w:rsidRDefault="00CD7867" w:rsidP="00631BFA">
      <w:pPr>
        <w:jc w:val="center"/>
        <w:rPr>
          <w:rFonts w:ascii="Times New Roman" w:hAnsi="Times New Roman" w:cs="Times New Roman"/>
          <w:b/>
          <w:sz w:val="28"/>
          <w:szCs w:val="28"/>
        </w:rPr>
      </w:pPr>
      <w:r>
        <w:rPr>
          <w:rFonts w:ascii="Times New Roman" w:hAnsi="Times New Roman" w:cs="Times New Roman"/>
          <w:b/>
          <w:sz w:val="28"/>
          <w:szCs w:val="28"/>
        </w:rPr>
        <w:lastRenderedPageBreak/>
        <w:t>Statement of Compatibility with Human Rights</w:t>
      </w:r>
    </w:p>
    <w:p w14:paraId="6427A4F4" w14:textId="3CA45EFE" w:rsidR="00CD7867" w:rsidRDefault="00CD7867" w:rsidP="004E7FDD">
      <w:pPr>
        <w:spacing w:after="360" w:line="240" w:lineRule="auto"/>
        <w:jc w:val="center"/>
        <w:rPr>
          <w:rFonts w:ascii="Times New Roman" w:hAnsi="Times New Roman" w:cs="Times New Roman"/>
          <w:sz w:val="24"/>
          <w:szCs w:val="24"/>
        </w:rPr>
      </w:pPr>
      <w:r>
        <w:rPr>
          <w:rFonts w:ascii="Times New Roman" w:hAnsi="Times New Roman" w:cs="Times New Roman"/>
          <w:i/>
          <w:sz w:val="24"/>
          <w:szCs w:val="24"/>
        </w:rPr>
        <w:t>Prepared in accordance with Part 3 of the Human Rights (Parliamentary Scrutiny) Act 2011</w:t>
      </w:r>
    </w:p>
    <w:p w14:paraId="5FF01DDF" w14:textId="725CCC2D" w:rsidR="00CD7867" w:rsidRDefault="00CD7867" w:rsidP="00C11506">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Fair Work </w:t>
      </w:r>
      <w:r w:rsidR="00830173">
        <w:rPr>
          <w:rFonts w:ascii="Times New Roman" w:hAnsi="Times New Roman" w:cs="Times New Roman"/>
          <w:b/>
          <w:sz w:val="24"/>
          <w:szCs w:val="24"/>
        </w:rPr>
        <w:t xml:space="preserve">and Other </w:t>
      </w:r>
      <w:r>
        <w:rPr>
          <w:rFonts w:ascii="Times New Roman" w:hAnsi="Times New Roman" w:cs="Times New Roman"/>
          <w:b/>
          <w:sz w:val="24"/>
          <w:szCs w:val="24"/>
        </w:rPr>
        <w:t xml:space="preserve">Legislation Amendment </w:t>
      </w:r>
      <w:r w:rsidR="00830173">
        <w:rPr>
          <w:rFonts w:ascii="Times New Roman" w:hAnsi="Times New Roman" w:cs="Times New Roman"/>
          <w:b/>
          <w:sz w:val="24"/>
          <w:szCs w:val="24"/>
        </w:rPr>
        <w:t xml:space="preserve">(AusAID) </w:t>
      </w:r>
      <w:r>
        <w:rPr>
          <w:rFonts w:ascii="Times New Roman" w:hAnsi="Times New Roman" w:cs="Times New Roman"/>
          <w:b/>
          <w:sz w:val="24"/>
          <w:szCs w:val="24"/>
        </w:rPr>
        <w:t xml:space="preserve">Regulation </w:t>
      </w:r>
      <w:r w:rsidR="00830173">
        <w:rPr>
          <w:rFonts w:ascii="Times New Roman" w:hAnsi="Times New Roman" w:cs="Times New Roman"/>
          <w:b/>
          <w:sz w:val="24"/>
          <w:szCs w:val="24"/>
        </w:rPr>
        <w:t>2013</w:t>
      </w:r>
    </w:p>
    <w:p w14:paraId="19B6F02C" w14:textId="77777777" w:rsidR="00CD7867" w:rsidRDefault="00CD7867" w:rsidP="00CD7867">
      <w:pPr>
        <w:spacing w:after="120" w:line="240" w:lineRule="auto"/>
        <w:jc w:val="center"/>
        <w:rPr>
          <w:rFonts w:ascii="Times New Roman" w:hAnsi="Times New Roman" w:cs="Times New Roman"/>
          <w:sz w:val="24"/>
          <w:szCs w:val="24"/>
        </w:rPr>
      </w:pPr>
    </w:p>
    <w:p w14:paraId="1A287AA3" w14:textId="77777777" w:rsidR="00CD7867" w:rsidRDefault="00CD7867" w:rsidP="00CD786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1DF590F7" w14:textId="77777777" w:rsidR="00CD7867" w:rsidRDefault="00CD7867" w:rsidP="00CD7867">
      <w:pPr>
        <w:spacing w:after="120" w:line="240" w:lineRule="auto"/>
        <w:rPr>
          <w:rFonts w:ascii="Times New Roman" w:hAnsi="Times New Roman" w:cs="Times New Roman"/>
          <w:sz w:val="24"/>
          <w:szCs w:val="24"/>
        </w:rPr>
      </w:pPr>
    </w:p>
    <w:p w14:paraId="70C70DB9" w14:textId="77777777" w:rsidR="00CD7867" w:rsidRDefault="00CD7867" w:rsidP="00CD7867">
      <w:pPr>
        <w:spacing w:after="240" w:line="240" w:lineRule="auto"/>
        <w:rPr>
          <w:rFonts w:ascii="Times New Roman" w:hAnsi="Times New Roman" w:cs="Times New Roman"/>
          <w:b/>
          <w:sz w:val="24"/>
          <w:szCs w:val="24"/>
        </w:rPr>
      </w:pPr>
      <w:r>
        <w:rPr>
          <w:rFonts w:ascii="Times New Roman" w:hAnsi="Times New Roman" w:cs="Times New Roman"/>
          <w:b/>
          <w:sz w:val="24"/>
          <w:szCs w:val="24"/>
        </w:rPr>
        <w:t>Overview of the Legislative Instrument</w:t>
      </w:r>
    </w:p>
    <w:p w14:paraId="6F208C9D" w14:textId="62CAC421" w:rsidR="00830173" w:rsidRPr="009006F3" w:rsidRDefault="00CD7867" w:rsidP="00631BFA">
      <w:pPr>
        <w:spacing w:after="0"/>
        <w:rPr>
          <w:rFonts w:ascii="Times New Roman" w:hAnsi="Times New Roman" w:cs="Times New Roman"/>
          <w:sz w:val="24"/>
          <w:szCs w:val="24"/>
        </w:rPr>
      </w:pPr>
      <w:r w:rsidRPr="009006F3">
        <w:rPr>
          <w:rFonts w:ascii="Times New Roman" w:hAnsi="Times New Roman" w:cs="Times New Roman"/>
          <w:sz w:val="24"/>
          <w:szCs w:val="24"/>
        </w:rPr>
        <w:t xml:space="preserve">The purpose of this Legislative Instrument is to amend the </w:t>
      </w:r>
      <w:r w:rsidRPr="009006F3">
        <w:rPr>
          <w:rFonts w:ascii="Times New Roman" w:hAnsi="Times New Roman" w:cs="Times New Roman"/>
          <w:i/>
          <w:sz w:val="24"/>
          <w:szCs w:val="24"/>
        </w:rPr>
        <w:t>Fair Work Regulations 2009</w:t>
      </w:r>
      <w:r w:rsidRPr="009006F3">
        <w:rPr>
          <w:rFonts w:ascii="Times New Roman" w:hAnsi="Times New Roman" w:cs="Times New Roman"/>
          <w:sz w:val="24"/>
          <w:szCs w:val="24"/>
        </w:rPr>
        <w:t xml:space="preserve"> (F</w:t>
      </w:r>
      <w:r w:rsidR="00830173" w:rsidRPr="009006F3">
        <w:rPr>
          <w:rFonts w:ascii="Times New Roman" w:hAnsi="Times New Roman" w:cs="Times New Roman"/>
          <w:sz w:val="24"/>
          <w:szCs w:val="24"/>
        </w:rPr>
        <w:t>air Work </w:t>
      </w:r>
      <w:r w:rsidRPr="009006F3">
        <w:rPr>
          <w:rFonts w:ascii="Times New Roman" w:hAnsi="Times New Roman" w:cs="Times New Roman"/>
          <w:sz w:val="24"/>
          <w:szCs w:val="24"/>
        </w:rPr>
        <w:t xml:space="preserve">Regulations) and the </w:t>
      </w:r>
      <w:r w:rsidR="00830173" w:rsidRPr="009006F3">
        <w:rPr>
          <w:rFonts w:ascii="Times New Roman" w:hAnsi="Times New Roman" w:cs="Times New Roman"/>
          <w:i/>
          <w:sz w:val="24"/>
          <w:szCs w:val="24"/>
        </w:rPr>
        <w:t xml:space="preserve">Safety, Rehabilitation and Compensation Regulations 2002 </w:t>
      </w:r>
      <w:r w:rsidR="00830173" w:rsidRPr="009006F3">
        <w:rPr>
          <w:rFonts w:ascii="Times New Roman" w:hAnsi="Times New Roman" w:cs="Times New Roman"/>
          <w:sz w:val="24"/>
          <w:szCs w:val="24"/>
        </w:rPr>
        <w:t>(SRC </w:t>
      </w:r>
      <w:r w:rsidRPr="009006F3">
        <w:rPr>
          <w:rFonts w:ascii="Times New Roman" w:hAnsi="Times New Roman" w:cs="Times New Roman"/>
          <w:sz w:val="24"/>
          <w:szCs w:val="24"/>
        </w:rPr>
        <w:t xml:space="preserve">Regulations) consequential to </w:t>
      </w:r>
      <w:r w:rsidR="00830173" w:rsidRPr="009006F3">
        <w:rPr>
          <w:rFonts w:ascii="Times New Roman" w:hAnsi="Times New Roman" w:cs="Times New Roman"/>
          <w:sz w:val="24"/>
          <w:szCs w:val="24"/>
        </w:rPr>
        <w:t>administrative arrangements orders which integrated the Australian Agency for International Development (AusAID) into the Department of Foreign Affairs and Trade (DFAT).</w:t>
      </w:r>
    </w:p>
    <w:p w14:paraId="70F99195" w14:textId="77777777" w:rsidR="00830173" w:rsidRPr="009006F3" w:rsidRDefault="00830173" w:rsidP="00631BFA">
      <w:pPr>
        <w:spacing w:after="0"/>
        <w:rPr>
          <w:rFonts w:ascii="Times New Roman" w:hAnsi="Times New Roman" w:cs="Times New Roman"/>
          <w:sz w:val="24"/>
          <w:szCs w:val="24"/>
        </w:rPr>
      </w:pPr>
    </w:p>
    <w:p w14:paraId="1181B1CD" w14:textId="54C2616F" w:rsidR="00830173" w:rsidRPr="009006F3" w:rsidRDefault="00830173" w:rsidP="00631BFA">
      <w:pPr>
        <w:spacing w:after="0"/>
        <w:rPr>
          <w:rFonts w:ascii="Times New Roman" w:hAnsi="Times New Roman" w:cs="Times New Roman"/>
          <w:sz w:val="24"/>
          <w:szCs w:val="24"/>
        </w:rPr>
      </w:pPr>
      <w:r w:rsidRPr="009006F3">
        <w:rPr>
          <w:rFonts w:ascii="Times New Roman" w:hAnsi="Times New Roman" w:cs="Times New Roman"/>
          <w:sz w:val="24"/>
          <w:szCs w:val="24"/>
        </w:rPr>
        <w:t xml:space="preserve">The Legislative Instrument prescribes the Secretary of DFAT as the employing authority for the purposes of the </w:t>
      </w:r>
      <w:r w:rsidRPr="009006F3">
        <w:rPr>
          <w:rFonts w:ascii="Times New Roman" w:hAnsi="Times New Roman" w:cs="Times New Roman"/>
          <w:i/>
          <w:sz w:val="24"/>
          <w:szCs w:val="24"/>
        </w:rPr>
        <w:t xml:space="preserve">Fair Work Act 2009 </w:t>
      </w:r>
      <w:r w:rsidRPr="009006F3">
        <w:rPr>
          <w:rFonts w:ascii="Times New Roman" w:hAnsi="Times New Roman" w:cs="Times New Roman"/>
          <w:sz w:val="24"/>
          <w:szCs w:val="24"/>
        </w:rPr>
        <w:t xml:space="preserve">(Fair Work Act) and as the principal officer for the purposes of the </w:t>
      </w:r>
      <w:r w:rsidRPr="009006F3">
        <w:rPr>
          <w:rFonts w:ascii="Times New Roman" w:hAnsi="Times New Roman" w:cs="Times New Roman"/>
          <w:i/>
          <w:sz w:val="24"/>
          <w:szCs w:val="24"/>
        </w:rPr>
        <w:t xml:space="preserve">Safety, Rehabilitation and Compensation Act 1988 </w:t>
      </w:r>
      <w:r w:rsidRPr="009006F3">
        <w:rPr>
          <w:rFonts w:ascii="Times New Roman" w:hAnsi="Times New Roman" w:cs="Times New Roman"/>
          <w:sz w:val="24"/>
          <w:szCs w:val="24"/>
        </w:rPr>
        <w:t>(SRC Act).</w:t>
      </w:r>
    </w:p>
    <w:p w14:paraId="46B78E27" w14:textId="77777777" w:rsidR="00830173" w:rsidRPr="009006F3" w:rsidRDefault="00830173" w:rsidP="00830173">
      <w:pPr>
        <w:spacing w:after="0" w:line="240" w:lineRule="auto"/>
        <w:rPr>
          <w:rFonts w:ascii="Times New Roman" w:hAnsi="Times New Roman" w:cs="Times New Roman"/>
          <w:sz w:val="24"/>
          <w:szCs w:val="24"/>
        </w:rPr>
      </w:pPr>
    </w:p>
    <w:p w14:paraId="5D5E26BC" w14:textId="77777777" w:rsidR="00830173" w:rsidRPr="009006F3" w:rsidRDefault="00CD7867" w:rsidP="00CD7867">
      <w:pPr>
        <w:shd w:val="clear" w:color="auto" w:fill="FFFFFF"/>
        <w:spacing w:after="240" w:line="240" w:lineRule="auto"/>
        <w:rPr>
          <w:rFonts w:ascii="Times New Roman" w:hAnsi="Times New Roman" w:cs="Times New Roman"/>
          <w:sz w:val="24"/>
          <w:szCs w:val="24"/>
        </w:rPr>
      </w:pPr>
      <w:r w:rsidRPr="009006F3">
        <w:rPr>
          <w:rFonts w:ascii="Times New Roman" w:hAnsi="Times New Roman" w:cs="Times New Roman"/>
          <w:sz w:val="24"/>
          <w:szCs w:val="24"/>
        </w:rPr>
        <w:t>The Legislative Instrument</w:t>
      </w:r>
      <w:r w:rsidR="00830173" w:rsidRPr="009006F3">
        <w:rPr>
          <w:rFonts w:ascii="Times New Roman" w:hAnsi="Times New Roman" w:cs="Times New Roman"/>
          <w:sz w:val="24"/>
          <w:szCs w:val="24"/>
        </w:rPr>
        <w:t>:</w:t>
      </w:r>
    </w:p>
    <w:p w14:paraId="3DB6F348" w14:textId="6C346371" w:rsidR="00830173" w:rsidRPr="009006F3" w:rsidRDefault="00830173" w:rsidP="00830173">
      <w:pPr>
        <w:pStyle w:val="ListParagraph"/>
        <w:numPr>
          <w:ilvl w:val="0"/>
          <w:numId w:val="8"/>
        </w:numPr>
        <w:spacing w:after="200" w:line="276" w:lineRule="auto"/>
      </w:pPr>
      <w:r w:rsidRPr="009006F3">
        <w:t>prescribe</w:t>
      </w:r>
      <w:r w:rsidR="00631BFA">
        <w:t>s</w:t>
      </w:r>
      <w:r w:rsidRPr="009006F3">
        <w:t xml:space="preserve"> the Secretary of DFAT as the employing authority for employees of the Australian Civilian Corps for the purposes of the Fair Work Act;</w:t>
      </w:r>
    </w:p>
    <w:p w14:paraId="2E9FD75E" w14:textId="2F11F0B6" w:rsidR="00830173" w:rsidRPr="009006F3" w:rsidRDefault="00830173" w:rsidP="00830173">
      <w:pPr>
        <w:pStyle w:val="ListParagraph"/>
        <w:numPr>
          <w:ilvl w:val="0"/>
          <w:numId w:val="8"/>
        </w:numPr>
        <w:spacing w:after="200" w:line="276" w:lineRule="auto"/>
      </w:pPr>
      <w:r w:rsidRPr="009006F3">
        <w:t>prescribe</w:t>
      </w:r>
      <w:r w:rsidR="00631BFA">
        <w:t>s</w:t>
      </w:r>
      <w:r w:rsidRPr="009006F3">
        <w:t xml:space="preserve"> the Secretary of DFAT as the principal officer for the Australian Civilian Corps for the purposes of the SRC Act; and</w:t>
      </w:r>
    </w:p>
    <w:p w14:paraId="4515F9FB" w14:textId="77777777" w:rsidR="00830173" w:rsidRPr="009006F3" w:rsidRDefault="00830173" w:rsidP="00830173">
      <w:pPr>
        <w:pStyle w:val="ListParagraph"/>
        <w:numPr>
          <w:ilvl w:val="0"/>
          <w:numId w:val="8"/>
        </w:numPr>
        <w:spacing w:after="200" w:line="276" w:lineRule="auto"/>
      </w:pPr>
      <w:r w:rsidRPr="009006F3">
        <w:t>repeals an obsolete reference to AusAID as an entity in Schedule 4 to the SRC Regulations.</w:t>
      </w:r>
    </w:p>
    <w:p w14:paraId="0F411C17" w14:textId="77777777" w:rsidR="00CD7867" w:rsidRDefault="00CD7867" w:rsidP="00CD7867">
      <w:pPr>
        <w:spacing w:after="240" w:line="240" w:lineRule="auto"/>
        <w:rPr>
          <w:rFonts w:ascii="Times New Roman" w:hAnsi="Times New Roman" w:cs="Times New Roman"/>
          <w:b/>
          <w:sz w:val="24"/>
          <w:szCs w:val="24"/>
        </w:rPr>
      </w:pPr>
      <w:r>
        <w:rPr>
          <w:rFonts w:ascii="Times New Roman" w:hAnsi="Times New Roman" w:cs="Times New Roman"/>
          <w:b/>
          <w:sz w:val="24"/>
          <w:szCs w:val="24"/>
        </w:rPr>
        <w:t>Human rights implications</w:t>
      </w:r>
    </w:p>
    <w:p w14:paraId="4FDF50C8" w14:textId="3FB9BC73" w:rsidR="00CD7867" w:rsidRDefault="00CD7867" w:rsidP="00CD7867">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Legislative Instrument </w:t>
      </w:r>
      <w:r w:rsidR="00830173">
        <w:rPr>
          <w:rFonts w:ascii="Times New Roman" w:hAnsi="Times New Roman" w:cs="Times New Roman"/>
          <w:sz w:val="24"/>
          <w:szCs w:val="24"/>
        </w:rPr>
        <w:t xml:space="preserve">does not engage </w:t>
      </w:r>
      <w:r w:rsidR="008E0A4A">
        <w:rPr>
          <w:rFonts w:ascii="Times New Roman" w:hAnsi="Times New Roman" w:cs="Times New Roman"/>
          <w:sz w:val="24"/>
          <w:szCs w:val="24"/>
        </w:rPr>
        <w:t>any of the applicable rights or freedoms</w:t>
      </w:r>
      <w:r w:rsidR="00830173">
        <w:rPr>
          <w:rFonts w:ascii="Times New Roman" w:hAnsi="Times New Roman" w:cs="Times New Roman"/>
          <w:sz w:val="24"/>
          <w:szCs w:val="24"/>
        </w:rPr>
        <w:t>.</w:t>
      </w:r>
    </w:p>
    <w:p w14:paraId="21A752C4" w14:textId="77777777" w:rsidR="00CD7867" w:rsidRDefault="00CD7867" w:rsidP="00CD7867">
      <w:pPr>
        <w:spacing w:after="240" w:line="240" w:lineRule="auto"/>
        <w:rPr>
          <w:rFonts w:ascii="Times New Roman" w:hAnsi="Times New Roman" w:cs="Times New Roman"/>
          <w:b/>
          <w:sz w:val="24"/>
          <w:szCs w:val="24"/>
        </w:rPr>
      </w:pPr>
      <w:r>
        <w:rPr>
          <w:rFonts w:ascii="Times New Roman" w:hAnsi="Times New Roman" w:cs="Times New Roman"/>
          <w:b/>
          <w:sz w:val="24"/>
          <w:szCs w:val="24"/>
        </w:rPr>
        <w:t>Conclusion</w:t>
      </w:r>
    </w:p>
    <w:p w14:paraId="2B1F000C" w14:textId="1D5FB2C5" w:rsidR="00CD7867" w:rsidRDefault="00CD7867" w:rsidP="00CD7867">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Legislative Instrument is compatible with human rights because it </w:t>
      </w:r>
      <w:r w:rsidR="008E0A4A">
        <w:rPr>
          <w:rFonts w:ascii="Times New Roman" w:hAnsi="Times New Roman" w:cs="Times New Roman"/>
          <w:sz w:val="24"/>
          <w:szCs w:val="24"/>
        </w:rPr>
        <w:t>does not raise any</w:t>
      </w:r>
      <w:r w:rsidR="00830173">
        <w:rPr>
          <w:rFonts w:ascii="Times New Roman" w:hAnsi="Times New Roman" w:cs="Times New Roman"/>
          <w:sz w:val="24"/>
          <w:szCs w:val="24"/>
        </w:rPr>
        <w:t xml:space="preserve"> </w:t>
      </w:r>
      <w:r>
        <w:rPr>
          <w:rFonts w:ascii="Times New Roman" w:hAnsi="Times New Roman" w:cs="Times New Roman"/>
          <w:sz w:val="24"/>
          <w:szCs w:val="24"/>
        </w:rPr>
        <w:t>human rights</w:t>
      </w:r>
      <w:r w:rsidR="008E0A4A">
        <w:rPr>
          <w:rFonts w:ascii="Times New Roman" w:hAnsi="Times New Roman" w:cs="Times New Roman"/>
          <w:sz w:val="24"/>
          <w:szCs w:val="24"/>
        </w:rPr>
        <w:t xml:space="preserve"> issues</w:t>
      </w:r>
      <w:r>
        <w:rPr>
          <w:rFonts w:ascii="Times New Roman" w:hAnsi="Times New Roman" w:cs="Times New Roman"/>
          <w:sz w:val="24"/>
          <w:szCs w:val="24"/>
        </w:rPr>
        <w:t>.</w:t>
      </w:r>
    </w:p>
    <w:p w14:paraId="6E8FDEB1" w14:textId="77777777" w:rsidR="00631BFA" w:rsidRDefault="00631BFA" w:rsidP="00CD7867">
      <w:pPr>
        <w:spacing w:after="240" w:line="240" w:lineRule="auto"/>
        <w:rPr>
          <w:rFonts w:ascii="Times New Roman" w:hAnsi="Times New Roman" w:cs="Times New Roman"/>
          <w:sz w:val="24"/>
          <w:szCs w:val="24"/>
        </w:rPr>
      </w:pPr>
    </w:p>
    <w:p w14:paraId="5F5193D7" w14:textId="5314722D" w:rsidR="00CD7867" w:rsidRDefault="00830173" w:rsidP="00CD786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Senator </w:t>
      </w:r>
      <w:r w:rsidR="00CD7867">
        <w:rPr>
          <w:rFonts w:ascii="Times New Roman" w:hAnsi="Times New Roman" w:cs="Times New Roman"/>
          <w:b/>
          <w:sz w:val="24"/>
          <w:szCs w:val="24"/>
        </w:rPr>
        <w:t xml:space="preserve">The Hon </w:t>
      </w:r>
      <w:r>
        <w:rPr>
          <w:rFonts w:ascii="Times New Roman" w:hAnsi="Times New Roman" w:cs="Times New Roman"/>
          <w:b/>
          <w:sz w:val="24"/>
          <w:szCs w:val="24"/>
        </w:rPr>
        <w:t xml:space="preserve">Eric Abetz </w:t>
      </w:r>
    </w:p>
    <w:p w14:paraId="70A7CAFE" w14:textId="17358DCE" w:rsidR="008865F6" w:rsidRPr="00FE3C17" w:rsidRDefault="00830173" w:rsidP="00830173">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Minister for Employment</w:t>
      </w:r>
    </w:p>
    <w:sectPr w:rsidR="008865F6" w:rsidRPr="00FE3C17" w:rsidSect="00631BF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2B08A" w14:textId="77777777" w:rsidR="0047770C" w:rsidRDefault="0047770C">
      <w:pPr>
        <w:spacing w:after="0" w:line="240" w:lineRule="auto"/>
      </w:pPr>
      <w:r>
        <w:separator/>
      </w:r>
    </w:p>
  </w:endnote>
  <w:endnote w:type="continuationSeparator" w:id="0">
    <w:p w14:paraId="08A8F689" w14:textId="77777777" w:rsidR="0047770C" w:rsidRDefault="0047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427B1" w14:textId="77777777" w:rsidR="0047770C" w:rsidRDefault="0047770C">
      <w:pPr>
        <w:spacing w:after="0" w:line="240" w:lineRule="auto"/>
      </w:pPr>
      <w:r>
        <w:separator/>
      </w:r>
    </w:p>
  </w:footnote>
  <w:footnote w:type="continuationSeparator" w:id="0">
    <w:p w14:paraId="7285778F" w14:textId="77777777" w:rsidR="0047770C" w:rsidRDefault="00477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42260907"/>
      <w:docPartObj>
        <w:docPartGallery w:val="Page Numbers (Top of Page)"/>
        <w:docPartUnique/>
      </w:docPartObj>
    </w:sdtPr>
    <w:sdtEndPr>
      <w:rPr>
        <w:noProof/>
      </w:rPr>
    </w:sdtEndPr>
    <w:sdtContent>
      <w:p w14:paraId="4138E594" w14:textId="0930C6E9" w:rsidR="00A05EC8" w:rsidRPr="00A7583E" w:rsidRDefault="00631BFA">
        <w:pPr>
          <w:pStyle w:val="Header"/>
          <w:jc w:val="center"/>
          <w:rPr>
            <w:rFonts w:ascii="Times New Roman" w:hAnsi="Times New Roman" w:cs="Times New Roman"/>
            <w:sz w:val="24"/>
            <w:szCs w:val="24"/>
          </w:rPr>
        </w:pPr>
        <w:r>
          <w:rPr>
            <w:rFonts w:ascii="Times New Roman" w:hAnsi="Times New Roman" w:cs="Times New Roman"/>
            <w:sz w:val="24"/>
            <w:szCs w:val="24"/>
          </w:rPr>
          <w:t>2</w:t>
        </w:r>
      </w:p>
    </w:sdtContent>
  </w:sdt>
  <w:p w14:paraId="0CA0847B" w14:textId="77777777" w:rsidR="00A05EC8" w:rsidRDefault="00A05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772"/>
    <w:multiLevelType w:val="hybridMultilevel"/>
    <w:tmpl w:val="D67A9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CB44DCC"/>
    <w:multiLevelType w:val="hybridMultilevel"/>
    <w:tmpl w:val="A79A42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EA857A8"/>
    <w:multiLevelType w:val="hybridMultilevel"/>
    <w:tmpl w:val="3E2C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1300AA"/>
    <w:multiLevelType w:val="hybridMultilevel"/>
    <w:tmpl w:val="2BA25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5D93BFF"/>
    <w:multiLevelType w:val="hybridMultilevel"/>
    <w:tmpl w:val="246211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3DD2D44"/>
    <w:multiLevelType w:val="hybridMultilevel"/>
    <w:tmpl w:val="66426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2363809"/>
    <w:multiLevelType w:val="hybridMultilevel"/>
    <w:tmpl w:val="001C8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92"/>
    <w:rsid w:val="000067DC"/>
    <w:rsid w:val="00060BE9"/>
    <w:rsid w:val="00066232"/>
    <w:rsid w:val="000915CD"/>
    <w:rsid w:val="001203C9"/>
    <w:rsid w:val="001418C7"/>
    <w:rsid w:val="0017572B"/>
    <w:rsid w:val="001B3092"/>
    <w:rsid w:val="001C045C"/>
    <w:rsid w:val="00200011"/>
    <w:rsid w:val="00213EA3"/>
    <w:rsid w:val="00216FA0"/>
    <w:rsid w:val="002176FD"/>
    <w:rsid w:val="00255381"/>
    <w:rsid w:val="00282F4B"/>
    <w:rsid w:val="002B740A"/>
    <w:rsid w:val="002C2696"/>
    <w:rsid w:val="003552B2"/>
    <w:rsid w:val="00366783"/>
    <w:rsid w:val="00386701"/>
    <w:rsid w:val="00387B52"/>
    <w:rsid w:val="003B186D"/>
    <w:rsid w:val="0041359E"/>
    <w:rsid w:val="004264EE"/>
    <w:rsid w:val="004507C1"/>
    <w:rsid w:val="0047770C"/>
    <w:rsid w:val="00486B05"/>
    <w:rsid w:val="004B4315"/>
    <w:rsid w:val="004E7FDD"/>
    <w:rsid w:val="004F5844"/>
    <w:rsid w:val="0054012C"/>
    <w:rsid w:val="00550389"/>
    <w:rsid w:val="00561AB2"/>
    <w:rsid w:val="00564A8E"/>
    <w:rsid w:val="00631BFA"/>
    <w:rsid w:val="006A1EE1"/>
    <w:rsid w:val="006B4B8C"/>
    <w:rsid w:val="006B66E2"/>
    <w:rsid w:val="006F303D"/>
    <w:rsid w:val="00744047"/>
    <w:rsid w:val="007C1CC5"/>
    <w:rsid w:val="008217C0"/>
    <w:rsid w:val="00830173"/>
    <w:rsid w:val="00870FC2"/>
    <w:rsid w:val="008865F6"/>
    <w:rsid w:val="008E0A4A"/>
    <w:rsid w:val="009006F3"/>
    <w:rsid w:val="00905569"/>
    <w:rsid w:val="00916DBB"/>
    <w:rsid w:val="009D39B8"/>
    <w:rsid w:val="009F5CF1"/>
    <w:rsid w:val="00A05EC8"/>
    <w:rsid w:val="00A2671C"/>
    <w:rsid w:val="00A7583E"/>
    <w:rsid w:val="00AC4804"/>
    <w:rsid w:val="00AC7A4D"/>
    <w:rsid w:val="00B03E73"/>
    <w:rsid w:val="00B04D8A"/>
    <w:rsid w:val="00B55C1B"/>
    <w:rsid w:val="00B56C20"/>
    <w:rsid w:val="00B5720E"/>
    <w:rsid w:val="00B9336E"/>
    <w:rsid w:val="00BD0812"/>
    <w:rsid w:val="00C11506"/>
    <w:rsid w:val="00C53558"/>
    <w:rsid w:val="00C60499"/>
    <w:rsid w:val="00C64957"/>
    <w:rsid w:val="00CB0378"/>
    <w:rsid w:val="00CD7534"/>
    <w:rsid w:val="00CD7867"/>
    <w:rsid w:val="00CF1582"/>
    <w:rsid w:val="00D41B95"/>
    <w:rsid w:val="00D84C8E"/>
    <w:rsid w:val="00E53C8F"/>
    <w:rsid w:val="00ED6082"/>
    <w:rsid w:val="00F25C08"/>
    <w:rsid w:val="00F30FA1"/>
    <w:rsid w:val="00F61E74"/>
    <w:rsid w:val="00F721E7"/>
    <w:rsid w:val="00F9321D"/>
    <w:rsid w:val="00FD433B"/>
    <w:rsid w:val="00FE3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1E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F6"/>
    <w:pPr>
      <w:spacing w:after="0" w:line="240" w:lineRule="auto"/>
      <w:ind w:left="720"/>
    </w:pPr>
    <w:rPr>
      <w:rFonts w:ascii="Times New Roman" w:hAnsi="Times New Roman" w:cs="Times New Roman"/>
      <w:sz w:val="24"/>
      <w:szCs w:val="24"/>
      <w:lang w:eastAsia="en-AU"/>
    </w:rPr>
  </w:style>
  <w:style w:type="paragraph" w:customStyle="1" w:styleId="emtextprelim">
    <w:name w:val="emtextprelim"/>
    <w:basedOn w:val="Normal"/>
    <w:rsid w:val="008865F6"/>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86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5F6"/>
  </w:style>
  <w:style w:type="character" w:styleId="CommentReference">
    <w:name w:val="annotation reference"/>
    <w:basedOn w:val="DefaultParagraphFont"/>
    <w:uiPriority w:val="99"/>
    <w:semiHidden/>
    <w:unhideWhenUsed/>
    <w:rsid w:val="009F5CF1"/>
    <w:rPr>
      <w:sz w:val="16"/>
      <w:szCs w:val="16"/>
    </w:rPr>
  </w:style>
  <w:style w:type="paragraph" w:styleId="CommentText">
    <w:name w:val="annotation text"/>
    <w:basedOn w:val="Normal"/>
    <w:link w:val="CommentTextChar"/>
    <w:uiPriority w:val="99"/>
    <w:semiHidden/>
    <w:unhideWhenUsed/>
    <w:rsid w:val="009F5CF1"/>
    <w:pPr>
      <w:spacing w:line="240" w:lineRule="auto"/>
    </w:pPr>
    <w:rPr>
      <w:sz w:val="20"/>
      <w:szCs w:val="20"/>
    </w:rPr>
  </w:style>
  <w:style w:type="character" w:customStyle="1" w:styleId="CommentTextChar">
    <w:name w:val="Comment Text Char"/>
    <w:basedOn w:val="DefaultParagraphFont"/>
    <w:link w:val="CommentText"/>
    <w:uiPriority w:val="99"/>
    <w:semiHidden/>
    <w:rsid w:val="009F5CF1"/>
    <w:rPr>
      <w:sz w:val="20"/>
      <w:szCs w:val="20"/>
    </w:rPr>
  </w:style>
  <w:style w:type="paragraph" w:styleId="CommentSubject">
    <w:name w:val="annotation subject"/>
    <w:basedOn w:val="CommentText"/>
    <w:next w:val="CommentText"/>
    <w:link w:val="CommentSubjectChar"/>
    <w:uiPriority w:val="99"/>
    <w:semiHidden/>
    <w:unhideWhenUsed/>
    <w:rsid w:val="009F5CF1"/>
    <w:rPr>
      <w:b/>
      <w:bCs/>
    </w:rPr>
  </w:style>
  <w:style w:type="character" w:customStyle="1" w:styleId="CommentSubjectChar">
    <w:name w:val="Comment Subject Char"/>
    <w:basedOn w:val="CommentTextChar"/>
    <w:link w:val="CommentSubject"/>
    <w:uiPriority w:val="99"/>
    <w:semiHidden/>
    <w:rsid w:val="009F5CF1"/>
    <w:rPr>
      <w:b/>
      <w:bCs/>
      <w:sz w:val="20"/>
      <w:szCs w:val="20"/>
    </w:rPr>
  </w:style>
  <w:style w:type="paragraph" w:styleId="BalloonText">
    <w:name w:val="Balloon Text"/>
    <w:basedOn w:val="Normal"/>
    <w:link w:val="BalloonTextChar"/>
    <w:uiPriority w:val="99"/>
    <w:semiHidden/>
    <w:unhideWhenUsed/>
    <w:rsid w:val="009F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F1"/>
    <w:rPr>
      <w:rFonts w:ascii="Tahoma" w:hAnsi="Tahoma" w:cs="Tahoma"/>
      <w:sz w:val="16"/>
      <w:szCs w:val="16"/>
    </w:rPr>
  </w:style>
  <w:style w:type="paragraph" w:styleId="Footer">
    <w:name w:val="footer"/>
    <w:basedOn w:val="Normal"/>
    <w:link w:val="FooterChar"/>
    <w:uiPriority w:val="99"/>
    <w:unhideWhenUsed/>
    <w:rsid w:val="0041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F6"/>
    <w:pPr>
      <w:spacing w:after="0" w:line="240" w:lineRule="auto"/>
      <w:ind w:left="720"/>
    </w:pPr>
    <w:rPr>
      <w:rFonts w:ascii="Times New Roman" w:hAnsi="Times New Roman" w:cs="Times New Roman"/>
      <w:sz w:val="24"/>
      <w:szCs w:val="24"/>
      <w:lang w:eastAsia="en-AU"/>
    </w:rPr>
  </w:style>
  <w:style w:type="paragraph" w:customStyle="1" w:styleId="emtextprelim">
    <w:name w:val="emtextprelim"/>
    <w:basedOn w:val="Normal"/>
    <w:rsid w:val="008865F6"/>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86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5F6"/>
  </w:style>
  <w:style w:type="character" w:styleId="CommentReference">
    <w:name w:val="annotation reference"/>
    <w:basedOn w:val="DefaultParagraphFont"/>
    <w:uiPriority w:val="99"/>
    <w:semiHidden/>
    <w:unhideWhenUsed/>
    <w:rsid w:val="009F5CF1"/>
    <w:rPr>
      <w:sz w:val="16"/>
      <w:szCs w:val="16"/>
    </w:rPr>
  </w:style>
  <w:style w:type="paragraph" w:styleId="CommentText">
    <w:name w:val="annotation text"/>
    <w:basedOn w:val="Normal"/>
    <w:link w:val="CommentTextChar"/>
    <w:uiPriority w:val="99"/>
    <w:semiHidden/>
    <w:unhideWhenUsed/>
    <w:rsid w:val="009F5CF1"/>
    <w:pPr>
      <w:spacing w:line="240" w:lineRule="auto"/>
    </w:pPr>
    <w:rPr>
      <w:sz w:val="20"/>
      <w:szCs w:val="20"/>
    </w:rPr>
  </w:style>
  <w:style w:type="character" w:customStyle="1" w:styleId="CommentTextChar">
    <w:name w:val="Comment Text Char"/>
    <w:basedOn w:val="DefaultParagraphFont"/>
    <w:link w:val="CommentText"/>
    <w:uiPriority w:val="99"/>
    <w:semiHidden/>
    <w:rsid w:val="009F5CF1"/>
    <w:rPr>
      <w:sz w:val="20"/>
      <w:szCs w:val="20"/>
    </w:rPr>
  </w:style>
  <w:style w:type="paragraph" w:styleId="CommentSubject">
    <w:name w:val="annotation subject"/>
    <w:basedOn w:val="CommentText"/>
    <w:next w:val="CommentText"/>
    <w:link w:val="CommentSubjectChar"/>
    <w:uiPriority w:val="99"/>
    <w:semiHidden/>
    <w:unhideWhenUsed/>
    <w:rsid w:val="009F5CF1"/>
    <w:rPr>
      <w:b/>
      <w:bCs/>
    </w:rPr>
  </w:style>
  <w:style w:type="character" w:customStyle="1" w:styleId="CommentSubjectChar">
    <w:name w:val="Comment Subject Char"/>
    <w:basedOn w:val="CommentTextChar"/>
    <w:link w:val="CommentSubject"/>
    <w:uiPriority w:val="99"/>
    <w:semiHidden/>
    <w:rsid w:val="009F5CF1"/>
    <w:rPr>
      <w:b/>
      <w:bCs/>
      <w:sz w:val="20"/>
      <w:szCs w:val="20"/>
    </w:rPr>
  </w:style>
  <w:style w:type="paragraph" w:styleId="BalloonText">
    <w:name w:val="Balloon Text"/>
    <w:basedOn w:val="Normal"/>
    <w:link w:val="BalloonTextChar"/>
    <w:uiPriority w:val="99"/>
    <w:semiHidden/>
    <w:unhideWhenUsed/>
    <w:rsid w:val="009F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F1"/>
    <w:rPr>
      <w:rFonts w:ascii="Tahoma" w:hAnsi="Tahoma" w:cs="Tahoma"/>
      <w:sz w:val="16"/>
      <w:szCs w:val="16"/>
    </w:rPr>
  </w:style>
  <w:style w:type="paragraph" w:styleId="Footer">
    <w:name w:val="footer"/>
    <w:basedOn w:val="Normal"/>
    <w:link w:val="FooterChar"/>
    <w:uiPriority w:val="99"/>
    <w:unhideWhenUsed/>
    <w:rsid w:val="0041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7459">
      <w:bodyDiv w:val="1"/>
      <w:marLeft w:val="0"/>
      <w:marRight w:val="0"/>
      <w:marTop w:val="0"/>
      <w:marBottom w:val="0"/>
      <w:divBdr>
        <w:top w:val="none" w:sz="0" w:space="0" w:color="auto"/>
        <w:left w:val="none" w:sz="0" w:space="0" w:color="auto"/>
        <w:bottom w:val="none" w:sz="0" w:space="0" w:color="auto"/>
        <w:right w:val="none" w:sz="0" w:space="0" w:color="auto"/>
      </w:divBdr>
      <w:divsChild>
        <w:div w:id="1416393726">
          <w:marLeft w:val="0"/>
          <w:marRight w:val="0"/>
          <w:marTop w:val="0"/>
          <w:marBottom w:val="0"/>
          <w:divBdr>
            <w:top w:val="none" w:sz="0" w:space="0" w:color="auto"/>
            <w:left w:val="none" w:sz="0" w:space="0" w:color="auto"/>
            <w:bottom w:val="none" w:sz="0" w:space="0" w:color="auto"/>
            <w:right w:val="none" w:sz="0" w:space="0" w:color="auto"/>
          </w:divBdr>
          <w:divsChild>
            <w:div w:id="2084179414">
              <w:marLeft w:val="0"/>
              <w:marRight w:val="0"/>
              <w:marTop w:val="0"/>
              <w:marBottom w:val="0"/>
              <w:divBdr>
                <w:top w:val="none" w:sz="0" w:space="0" w:color="auto"/>
                <w:left w:val="none" w:sz="0" w:space="0" w:color="auto"/>
                <w:bottom w:val="none" w:sz="0" w:space="0" w:color="auto"/>
                <w:right w:val="none" w:sz="0" w:space="0" w:color="auto"/>
              </w:divBdr>
              <w:divsChild>
                <w:div w:id="1588687479">
                  <w:marLeft w:val="0"/>
                  <w:marRight w:val="0"/>
                  <w:marTop w:val="0"/>
                  <w:marBottom w:val="0"/>
                  <w:divBdr>
                    <w:top w:val="none" w:sz="0" w:space="0" w:color="auto"/>
                    <w:left w:val="none" w:sz="0" w:space="0" w:color="auto"/>
                    <w:bottom w:val="none" w:sz="0" w:space="0" w:color="auto"/>
                    <w:right w:val="none" w:sz="0" w:space="0" w:color="auto"/>
                  </w:divBdr>
                  <w:divsChild>
                    <w:div w:id="252708186">
                      <w:marLeft w:val="0"/>
                      <w:marRight w:val="0"/>
                      <w:marTop w:val="0"/>
                      <w:marBottom w:val="0"/>
                      <w:divBdr>
                        <w:top w:val="none" w:sz="0" w:space="0" w:color="auto"/>
                        <w:left w:val="none" w:sz="0" w:space="0" w:color="auto"/>
                        <w:bottom w:val="none" w:sz="0" w:space="0" w:color="auto"/>
                        <w:right w:val="none" w:sz="0" w:space="0" w:color="auto"/>
                      </w:divBdr>
                      <w:divsChild>
                        <w:div w:id="1145701063">
                          <w:marLeft w:val="0"/>
                          <w:marRight w:val="0"/>
                          <w:marTop w:val="0"/>
                          <w:marBottom w:val="0"/>
                          <w:divBdr>
                            <w:top w:val="single" w:sz="6" w:space="0" w:color="828282"/>
                            <w:left w:val="single" w:sz="6" w:space="0" w:color="828282"/>
                            <w:bottom w:val="single" w:sz="6" w:space="0" w:color="828282"/>
                            <w:right w:val="single" w:sz="6" w:space="0" w:color="828282"/>
                          </w:divBdr>
                          <w:divsChild>
                            <w:div w:id="1056735052">
                              <w:marLeft w:val="0"/>
                              <w:marRight w:val="0"/>
                              <w:marTop w:val="0"/>
                              <w:marBottom w:val="0"/>
                              <w:divBdr>
                                <w:top w:val="none" w:sz="0" w:space="0" w:color="auto"/>
                                <w:left w:val="none" w:sz="0" w:space="0" w:color="auto"/>
                                <w:bottom w:val="none" w:sz="0" w:space="0" w:color="auto"/>
                                <w:right w:val="none" w:sz="0" w:space="0" w:color="auto"/>
                              </w:divBdr>
                              <w:divsChild>
                                <w:div w:id="1331643478">
                                  <w:marLeft w:val="0"/>
                                  <w:marRight w:val="0"/>
                                  <w:marTop w:val="0"/>
                                  <w:marBottom w:val="0"/>
                                  <w:divBdr>
                                    <w:top w:val="none" w:sz="0" w:space="0" w:color="auto"/>
                                    <w:left w:val="none" w:sz="0" w:space="0" w:color="auto"/>
                                    <w:bottom w:val="none" w:sz="0" w:space="0" w:color="auto"/>
                                    <w:right w:val="none" w:sz="0" w:space="0" w:color="auto"/>
                                  </w:divBdr>
                                  <w:divsChild>
                                    <w:div w:id="227545051">
                                      <w:marLeft w:val="0"/>
                                      <w:marRight w:val="0"/>
                                      <w:marTop w:val="0"/>
                                      <w:marBottom w:val="0"/>
                                      <w:divBdr>
                                        <w:top w:val="none" w:sz="0" w:space="0" w:color="auto"/>
                                        <w:left w:val="none" w:sz="0" w:space="0" w:color="auto"/>
                                        <w:bottom w:val="none" w:sz="0" w:space="0" w:color="auto"/>
                                        <w:right w:val="none" w:sz="0" w:space="0" w:color="auto"/>
                                      </w:divBdr>
                                      <w:divsChild>
                                        <w:div w:id="196361441">
                                          <w:marLeft w:val="0"/>
                                          <w:marRight w:val="0"/>
                                          <w:marTop w:val="0"/>
                                          <w:marBottom w:val="0"/>
                                          <w:divBdr>
                                            <w:top w:val="none" w:sz="0" w:space="0" w:color="auto"/>
                                            <w:left w:val="none" w:sz="0" w:space="0" w:color="auto"/>
                                            <w:bottom w:val="none" w:sz="0" w:space="0" w:color="auto"/>
                                            <w:right w:val="none" w:sz="0" w:space="0" w:color="auto"/>
                                          </w:divBdr>
                                          <w:divsChild>
                                            <w:div w:id="782961558">
                                              <w:marLeft w:val="0"/>
                                              <w:marRight w:val="0"/>
                                              <w:marTop w:val="0"/>
                                              <w:marBottom w:val="0"/>
                                              <w:divBdr>
                                                <w:top w:val="none" w:sz="0" w:space="0" w:color="auto"/>
                                                <w:left w:val="none" w:sz="0" w:space="0" w:color="auto"/>
                                                <w:bottom w:val="none" w:sz="0" w:space="0" w:color="auto"/>
                                                <w:right w:val="none" w:sz="0" w:space="0" w:color="auto"/>
                                              </w:divBdr>
                                              <w:divsChild>
                                                <w:div w:id="1695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48480">
      <w:bodyDiv w:val="1"/>
      <w:marLeft w:val="0"/>
      <w:marRight w:val="0"/>
      <w:marTop w:val="0"/>
      <w:marBottom w:val="0"/>
      <w:divBdr>
        <w:top w:val="none" w:sz="0" w:space="0" w:color="auto"/>
        <w:left w:val="none" w:sz="0" w:space="0" w:color="auto"/>
        <w:bottom w:val="none" w:sz="0" w:space="0" w:color="auto"/>
        <w:right w:val="none" w:sz="0" w:space="0" w:color="auto"/>
      </w:divBdr>
      <w:divsChild>
        <w:div w:id="10887074">
          <w:marLeft w:val="0"/>
          <w:marRight w:val="0"/>
          <w:marTop w:val="0"/>
          <w:marBottom w:val="0"/>
          <w:divBdr>
            <w:top w:val="none" w:sz="0" w:space="0" w:color="auto"/>
            <w:left w:val="none" w:sz="0" w:space="0" w:color="auto"/>
            <w:bottom w:val="none" w:sz="0" w:space="0" w:color="auto"/>
            <w:right w:val="none" w:sz="0" w:space="0" w:color="auto"/>
          </w:divBdr>
          <w:divsChild>
            <w:div w:id="113404465">
              <w:marLeft w:val="0"/>
              <w:marRight w:val="0"/>
              <w:marTop w:val="0"/>
              <w:marBottom w:val="0"/>
              <w:divBdr>
                <w:top w:val="none" w:sz="0" w:space="0" w:color="auto"/>
                <w:left w:val="none" w:sz="0" w:space="0" w:color="auto"/>
                <w:bottom w:val="none" w:sz="0" w:space="0" w:color="auto"/>
                <w:right w:val="none" w:sz="0" w:space="0" w:color="auto"/>
              </w:divBdr>
              <w:divsChild>
                <w:div w:id="112868690">
                  <w:marLeft w:val="0"/>
                  <w:marRight w:val="0"/>
                  <w:marTop w:val="0"/>
                  <w:marBottom w:val="0"/>
                  <w:divBdr>
                    <w:top w:val="none" w:sz="0" w:space="0" w:color="auto"/>
                    <w:left w:val="none" w:sz="0" w:space="0" w:color="auto"/>
                    <w:bottom w:val="none" w:sz="0" w:space="0" w:color="auto"/>
                    <w:right w:val="none" w:sz="0" w:space="0" w:color="auto"/>
                  </w:divBdr>
                  <w:divsChild>
                    <w:div w:id="1939634068">
                      <w:marLeft w:val="0"/>
                      <w:marRight w:val="0"/>
                      <w:marTop w:val="0"/>
                      <w:marBottom w:val="0"/>
                      <w:divBdr>
                        <w:top w:val="none" w:sz="0" w:space="0" w:color="auto"/>
                        <w:left w:val="none" w:sz="0" w:space="0" w:color="auto"/>
                        <w:bottom w:val="none" w:sz="0" w:space="0" w:color="auto"/>
                        <w:right w:val="none" w:sz="0" w:space="0" w:color="auto"/>
                      </w:divBdr>
                      <w:divsChild>
                        <w:div w:id="508759347">
                          <w:marLeft w:val="0"/>
                          <w:marRight w:val="0"/>
                          <w:marTop w:val="0"/>
                          <w:marBottom w:val="0"/>
                          <w:divBdr>
                            <w:top w:val="single" w:sz="6" w:space="0" w:color="828282"/>
                            <w:left w:val="single" w:sz="6" w:space="0" w:color="828282"/>
                            <w:bottom w:val="single" w:sz="6" w:space="0" w:color="828282"/>
                            <w:right w:val="single" w:sz="6" w:space="0" w:color="828282"/>
                          </w:divBdr>
                          <w:divsChild>
                            <w:div w:id="1679313933">
                              <w:marLeft w:val="0"/>
                              <w:marRight w:val="0"/>
                              <w:marTop w:val="0"/>
                              <w:marBottom w:val="0"/>
                              <w:divBdr>
                                <w:top w:val="none" w:sz="0" w:space="0" w:color="auto"/>
                                <w:left w:val="none" w:sz="0" w:space="0" w:color="auto"/>
                                <w:bottom w:val="none" w:sz="0" w:space="0" w:color="auto"/>
                                <w:right w:val="none" w:sz="0" w:space="0" w:color="auto"/>
                              </w:divBdr>
                              <w:divsChild>
                                <w:div w:id="1600680674">
                                  <w:marLeft w:val="0"/>
                                  <w:marRight w:val="0"/>
                                  <w:marTop w:val="0"/>
                                  <w:marBottom w:val="0"/>
                                  <w:divBdr>
                                    <w:top w:val="none" w:sz="0" w:space="0" w:color="auto"/>
                                    <w:left w:val="none" w:sz="0" w:space="0" w:color="auto"/>
                                    <w:bottom w:val="none" w:sz="0" w:space="0" w:color="auto"/>
                                    <w:right w:val="none" w:sz="0" w:space="0" w:color="auto"/>
                                  </w:divBdr>
                                  <w:divsChild>
                                    <w:div w:id="1569800096">
                                      <w:marLeft w:val="0"/>
                                      <w:marRight w:val="0"/>
                                      <w:marTop w:val="0"/>
                                      <w:marBottom w:val="0"/>
                                      <w:divBdr>
                                        <w:top w:val="none" w:sz="0" w:space="0" w:color="auto"/>
                                        <w:left w:val="none" w:sz="0" w:space="0" w:color="auto"/>
                                        <w:bottom w:val="none" w:sz="0" w:space="0" w:color="auto"/>
                                        <w:right w:val="none" w:sz="0" w:space="0" w:color="auto"/>
                                      </w:divBdr>
                                      <w:divsChild>
                                        <w:div w:id="871386146">
                                          <w:marLeft w:val="0"/>
                                          <w:marRight w:val="0"/>
                                          <w:marTop w:val="0"/>
                                          <w:marBottom w:val="0"/>
                                          <w:divBdr>
                                            <w:top w:val="none" w:sz="0" w:space="0" w:color="auto"/>
                                            <w:left w:val="none" w:sz="0" w:space="0" w:color="auto"/>
                                            <w:bottom w:val="none" w:sz="0" w:space="0" w:color="auto"/>
                                            <w:right w:val="none" w:sz="0" w:space="0" w:color="auto"/>
                                          </w:divBdr>
                                          <w:divsChild>
                                            <w:div w:id="1399474699">
                                              <w:marLeft w:val="0"/>
                                              <w:marRight w:val="0"/>
                                              <w:marTop w:val="0"/>
                                              <w:marBottom w:val="0"/>
                                              <w:divBdr>
                                                <w:top w:val="none" w:sz="0" w:space="0" w:color="auto"/>
                                                <w:left w:val="none" w:sz="0" w:space="0" w:color="auto"/>
                                                <w:bottom w:val="none" w:sz="0" w:space="0" w:color="auto"/>
                                                <w:right w:val="none" w:sz="0" w:space="0" w:color="auto"/>
                                              </w:divBdr>
                                              <w:divsChild>
                                                <w:div w:id="20168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83608">
      <w:bodyDiv w:val="1"/>
      <w:marLeft w:val="0"/>
      <w:marRight w:val="0"/>
      <w:marTop w:val="0"/>
      <w:marBottom w:val="0"/>
      <w:divBdr>
        <w:top w:val="none" w:sz="0" w:space="0" w:color="auto"/>
        <w:left w:val="none" w:sz="0" w:space="0" w:color="auto"/>
        <w:bottom w:val="none" w:sz="0" w:space="0" w:color="auto"/>
        <w:right w:val="none" w:sz="0" w:space="0" w:color="auto"/>
      </w:divBdr>
      <w:divsChild>
        <w:div w:id="1341006767">
          <w:marLeft w:val="0"/>
          <w:marRight w:val="0"/>
          <w:marTop w:val="0"/>
          <w:marBottom w:val="0"/>
          <w:divBdr>
            <w:top w:val="none" w:sz="0" w:space="0" w:color="auto"/>
            <w:left w:val="none" w:sz="0" w:space="0" w:color="auto"/>
            <w:bottom w:val="none" w:sz="0" w:space="0" w:color="auto"/>
            <w:right w:val="none" w:sz="0" w:space="0" w:color="auto"/>
          </w:divBdr>
          <w:divsChild>
            <w:div w:id="1140195814">
              <w:marLeft w:val="0"/>
              <w:marRight w:val="0"/>
              <w:marTop w:val="0"/>
              <w:marBottom w:val="0"/>
              <w:divBdr>
                <w:top w:val="none" w:sz="0" w:space="0" w:color="auto"/>
                <w:left w:val="none" w:sz="0" w:space="0" w:color="auto"/>
                <w:bottom w:val="none" w:sz="0" w:space="0" w:color="auto"/>
                <w:right w:val="none" w:sz="0" w:space="0" w:color="auto"/>
              </w:divBdr>
              <w:divsChild>
                <w:div w:id="1728988520">
                  <w:marLeft w:val="0"/>
                  <w:marRight w:val="0"/>
                  <w:marTop w:val="0"/>
                  <w:marBottom w:val="0"/>
                  <w:divBdr>
                    <w:top w:val="none" w:sz="0" w:space="0" w:color="auto"/>
                    <w:left w:val="none" w:sz="0" w:space="0" w:color="auto"/>
                    <w:bottom w:val="none" w:sz="0" w:space="0" w:color="auto"/>
                    <w:right w:val="none" w:sz="0" w:space="0" w:color="auto"/>
                  </w:divBdr>
                  <w:divsChild>
                    <w:div w:id="351422071">
                      <w:marLeft w:val="0"/>
                      <w:marRight w:val="0"/>
                      <w:marTop w:val="0"/>
                      <w:marBottom w:val="0"/>
                      <w:divBdr>
                        <w:top w:val="none" w:sz="0" w:space="0" w:color="auto"/>
                        <w:left w:val="none" w:sz="0" w:space="0" w:color="auto"/>
                        <w:bottom w:val="none" w:sz="0" w:space="0" w:color="auto"/>
                        <w:right w:val="none" w:sz="0" w:space="0" w:color="auto"/>
                      </w:divBdr>
                      <w:divsChild>
                        <w:div w:id="2000695673">
                          <w:marLeft w:val="0"/>
                          <w:marRight w:val="0"/>
                          <w:marTop w:val="0"/>
                          <w:marBottom w:val="0"/>
                          <w:divBdr>
                            <w:top w:val="single" w:sz="6" w:space="0" w:color="828282"/>
                            <w:left w:val="single" w:sz="6" w:space="0" w:color="828282"/>
                            <w:bottom w:val="single" w:sz="6" w:space="0" w:color="828282"/>
                            <w:right w:val="single" w:sz="6" w:space="0" w:color="828282"/>
                          </w:divBdr>
                          <w:divsChild>
                            <w:div w:id="194121505">
                              <w:marLeft w:val="0"/>
                              <w:marRight w:val="0"/>
                              <w:marTop w:val="0"/>
                              <w:marBottom w:val="0"/>
                              <w:divBdr>
                                <w:top w:val="none" w:sz="0" w:space="0" w:color="auto"/>
                                <w:left w:val="none" w:sz="0" w:space="0" w:color="auto"/>
                                <w:bottom w:val="none" w:sz="0" w:space="0" w:color="auto"/>
                                <w:right w:val="none" w:sz="0" w:space="0" w:color="auto"/>
                              </w:divBdr>
                              <w:divsChild>
                                <w:div w:id="1249195979">
                                  <w:marLeft w:val="0"/>
                                  <w:marRight w:val="0"/>
                                  <w:marTop w:val="0"/>
                                  <w:marBottom w:val="0"/>
                                  <w:divBdr>
                                    <w:top w:val="none" w:sz="0" w:space="0" w:color="auto"/>
                                    <w:left w:val="none" w:sz="0" w:space="0" w:color="auto"/>
                                    <w:bottom w:val="none" w:sz="0" w:space="0" w:color="auto"/>
                                    <w:right w:val="none" w:sz="0" w:space="0" w:color="auto"/>
                                  </w:divBdr>
                                  <w:divsChild>
                                    <w:div w:id="208498930">
                                      <w:marLeft w:val="0"/>
                                      <w:marRight w:val="0"/>
                                      <w:marTop w:val="0"/>
                                      <w:marBottom w:val="0"/>
                                      <w:divBdr>
                                        <w:top w:val="none" w:sz="0" w:space="0" w:color="auto"/>
                                        <w:left w:val="none" w:sz="0" w:space="0" w:color="auto"/>
                                        <w:bottom w:val="none" w:sz="0" w:space="0" w:color="auto"/>
                                        <w:right w:val="none" w:sz="0" w:space="0" w:color="auto"/>
                                      </w:divBdr>
                                      <w:divsChild>
                                        <w:div w:id="55737900">
                                          <w:marLeft w:val="0"/>
                                          <w:marRight w:val="0"/>
                                          <w:marTop w:val="0"/>
                                          <w:marBottom w:val="0"/>
                                          <w:divBdr>
                                            <w:top w:val="none" w:sz="0" w:space="0" w:color="auto"/>
                                            <w:left w:val="none" w:sz="0" w:space="0" w:color="auto"/>
                                            <w:bottom w:val="none" w:sz="0" w:space="0" w:color="auto"/>
                                            <w:right w:val="none" w:sz="0" w:space="0" w:color="auto"/>
                                          </w:divBdr>
                                          <w:divsChild>
                                            <w:div w:id="729154690">
                                              <w:marLeft w:val="0"/>
                                              <w:marRight w:val="0"/>
                                              <w:marTop w:val="0"/>
                                              <w:marBottom w:val="0"/>
                                              <w:divBdr>
                                                <w:top w:val="none" w:sz="0" w:space="0" w:color="auto"/>
                                                <w:left w:val="none" w:sz="0" w:space="0" w:color="auto"/>
                                                <w:bottom w:val="none" w:sz="0" w:space="0" w:color="auto"/>
                                                <w:right w:val="none" w:sz="0" w:space="0" w:color="auto"/>
                                              </w:divBdr>
                                              <w:divsChild>
                                                <w:div w:id="1446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2802345">
      <w:bodyDiv w:val="1"/>
      <w:marLeft w:val="0"/>
      <w:marRight w:val="0"/>
      <w:marTop w:val="0"/>
      <w:marBottom w:val="0"/>
      <w:divBdr>
        <w:top w:val="none" w:sz="0" w:space="0" w:color="auto"/>
        <w:left w:val="none" w:sz="0" w:space="0" w:color="auto"/>
        <w:bottom w:val="none" w:sz="0" w:space="0" w:color="auto"/>
        <w:right w:val="none" w:sz="0" w:space="0" w:color="auto"/>
      </w:divBdr>
    </w:div>
    <w:div w:id="927496479">
      <w:bodyDiv w:val="1"/>
      <w:marLeft w:val="0"/>
      <w:marRight w:val="0"/>
      <w:marTop w:val="0"/>
      <w:marBottom w:val="0"/>
      <w:divBdr>
        <w:top w:val="none" w:sz="0" w:space="0" w:color="auto"/>
        <w:left w:val="none" w:sz="0" w:space="0" w:color="auto"/>
        <w:bottom w:val="none" w:sz="0" w:space="0" w:color="auto"/>
        <w:right w:val="none" w:sz="0" w:space="0" w:color="auto"/>
      </w:divBdr>
    </w:div>
    <w:div w:id="13758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11" ma:contentTypeDescription="Ddocs' Word Content Type" ma:contentTypeScope="" ma:versionID="f17ffa5304b3010a6f0e3da7330f306c">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FF40-FE87-48BA-A151-4BB49B01B8C0}">
  <ds:schemaRefs>
    <ds:schemaRef ds:uri="http://schemas.microsoft.com/sharepoint/events"/>
  </ds:schemaRefs>
</ds:datastoreItem>
</file>

<file path=customXml/itemProps2.xml><?xml version="1.0" encoding="utf-8"?>
<ds:datastoreItem xmlns:ds="http://schemas.openxmlformats.org/officeDocument/2006/customXml" ds:itemID="{60F06696-ABB3-4941-9449-065EC040C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9A5ED-19BC-4F9C-BEF6-F80E32BF0E7E}">
  <ds:schemaRefs>
    <ds:schemaRef ds:uri="aa4207c7-5642-493f-9786-e265201cbb14"/>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DDA35407-A2E6-4FBB-831B-56EA377B71CC}">
  <ds:schemaRefs>
    <ds:schemaRef ds:uri="office.server.policy"/>
  </ds:schemaRefs>
</ds:datastoreItem>
</file>

<file path=customXml/itemProps5.xml><?xml version="1.0" encoding="utf-8"?>
<ds:datastoreItem xmlns:ds="http://schemas.openxmlformats.org/officeDocument/2006/customXml" ds:itemID="{36E0EB03-3C6F-40FC-8AB4-D7A7B4FE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Stargatt</dc:creator>
  <cp:lastModifiedBy>Hilhorst, Matt</cp:lastModifiedBy>
  <cp:revision>3</cp:revision>
  <cp:lastPrinted>2012-11-29T02:22:00Z</cp:lastPrinted>
  <dcterms:created xsi:type="dcterms:W3CDTF">2013-11-20T03:06:00Z</dcterms:created>
  <dcterms:modified xsi:type="dcterms:W3CDTF">2013-11-20T03:09:00Z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0x0101009EDC4876AF524A70BD125A9D2C0D191E0C00C99851850DBED5479E3993248FB8F88C</vt:lpwstr>
  </property>
  <property fmtid="{D5CDD505-2E9C-101B-9397-08002B2CF9AE}" pid="3" name="ItemRetentionFormula">
    <vt:lpwstr/>
  </property>
  <property fmtid="{D5CDD505-2E9C-101B-9397-08002B2CF9AE}" pid="4" name="_dlc_policyId">
    <vt:lpwstr/>
  </property>
</Properties>
</file>