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01" w:rsidRPr="00523B01" w:rsidRDefault="00523B01" w:rsidP="000A0EDB">
      <w:pPr>
        <w:jc w:val="center"/>
        <w:outlineLvl w:val="0"/>
        <w:rPr>
          <w:b/>
        </w:rPr>
      </w:pPr>
      <w:r w:rsidRPr="00523B01">
        <w:rPr>
          <w:b/>
        </w:rPr>
        <w:t>Australian Securities and Investments Commission</w:t>
      </w:r>
    </w:p>
    <w:p w:rsidR="00523B01" w:rsidRPr="00523B01" w:rsidRDefault="00523B01" w:rsidP="000A0EDB">
      <w:pPr>
        <w:jc w:val="center"/>
        <w:outlineLvl w:val="0"/>
        <w:rPr>
          <w:b/>
        </w:rPr>
      </w:pPr>
      <w:r w:rsidRPr="00523B01">
        <w:rPr>
          <w:b/>
        </w:rPr>
        <w:t>Corporations Act 2001</w:t>
      </w:r>
      <w:r w:rsidR="00AF3C05">
        <w:rPr>
          <w:b/>
        </w:rPr>
        <w:t>—</w:t>
      </w:r>
      <w:r w:rsidRPr="00523B01">
        <w:rPr>
          <w:b/>
        </w:rPr>
        <w:t>Paragraph</w:t>
      </w:r>
      <w:r w:rsidR="00ED18DC">
        <w:rPr>
          <w:b/>
        </w:rPr>
        <w:t xml:space="preserve"> </w:t>
      </w:r>
      <w:proofErr w:type="gramStart"/>
      <w:r w:rsidR="002F60BC">
        <w:rPr>
          <w:b/>
        </w:rPr>
        <w:t>926A(</w:t>
      </w:r>
      <w:proofErr w:type="gramEnd"/>
      <w:r w:rsidR="002F60BC">
        <w:rPr>
          <w:b/>
        </w:rPr>
        <w:t>2)(c)</w:t>
      </w:r>
      <w:r w:rsidRPr="00523B01">
        <w:rPr>
          <w:b/>
        </w:rPr>
        <w:t>—</w:t>
      </w:r>
      <w:r w:rsidR="00FD7AE6">
        <w:rPr>
          <w:b/>
        </w:rPr>
        <w:t>Amendment</w:t>
      </w:r>
    </w:p>
    <w:p w:rsidR="00523B01" w:rsidRPr="00523B01" w:rsidRDefault="00523B01" w:rsidP="00523B01"/>
    <w:p w:rsidR="00031A94" w:rsidRDefault="00031A94" w:rsidP="00523B01">
      <w:pPr>
        <w:rPr>
          <w:b/>
        </w:rPr>
      </w:pPr>
    </w:p>
    <w:p w:rsidR="00523B01" w:rsidRPr="00523B01" w:rsidRDefault="00523B01" w:rsidP="000A0EDB">
      <w:pPr>
        <w:outlineLvl w:val="0"/>
        <w:rPr>
          <w:b/>
        </w:rPr>
      </w:pPr>
      <w:r w:rsidRPr="00523B01">
        <w:rPr>
          <w:b/>
        </w:rPr>
        <w:t>Enabling legislation</w:t>
      </w:r>
    </w:p>
    <w:p w:rsidR="00523B01" w:rsidRDefault="00523B01" w:rsidP="00523B01"/>
    <w:p w:rsidR="002F60BC" w:rsidRDefault="009A5DA0" w:rsidP="000A0EDB">
      <w:pPr>
        <w:ind w:left="567" w:hanging="567"/>
        <w:outlineLvl w:val="0"/>
      </w:pPr>
      <w:r>
        <w:t>1.</w:t>
      </w:r>
      <w:r>
        <w:tab/>
      </w:r>
      <w:r w:rsidR="002F60BC" w:rsidRPr="002F60BC">
        <w:t xml:space="preserve">The Australian Securities and Investments Commission makes this instrument under paragraph </w:t>
      </w:r>
      <w:proofErr w:type="gramStart"/>
      <w:r w:rsidR="002F60BC" w:rsidRPr="002F60BC">
        <w:t>926A(</w:t>
      </w:r>
      <w:proofErr w:type="gramEnd"/>
      <w:r w:rsidR="002F60BC" w:rsidRPr="002F60BC">
        <w:t xml:space="preserve">2)(c) of the </w:t>
      </w:r>
      <w:r w:rsidR="002F60BC" w:rsidRPr="009A5DA0">
        <w:rPr>
          <w:i/>
          <w:iCs/>
        </w:rPr>
        <w:t xml:space="preserve">Corporations Act 2001 </w:t>
      </w:r>
      <w:r w:rsidR="002F60BC" w:rsidRPr="002F60BC">
        <w:t xml:space="preserve">(the </w:t>
      </w:r>
      <w:r w:rsidR="002F60BC" w:rsidRPr="009A5DA0">
        <w:rPr>
          <w:b/>
          <w:bCs/>
          <w:i/>
          <w:iCs/>
        </w:rPr>
        <w:t>Act</w:t>
      </w:r>
      <w:r w:rsidR="002F60BC" w:rsidRPr="002F60BC">
        <w:t>).</w:t>
      </w:r>
    </w:p>
    <w:p w:rsidR="004C0D1F" w:rsidRPr="00523B01" w:rsidRDefault="004C0D1F" w:rsidP="00523B01"/>
    <w:p w:rsidR="00523B01" w:rsidRPr="00523B01" w:rsidRDefault="00523B01" w:rsidP="000A0EDB">
      <w:pPr>
        <w:outlineLvl w:val="0"/>
        <w:rPr>
          <w:b/>
        </w:rPr>
      </w:pPr>
      <w:r w:rsidRPr="00523B01">
        <w:rPr>
          <w:b/>
        </w:rPr>
        <w:t>Title</w:t>
      </w:r>
    </w:p>
    <w:p w:rsidR="00523B01" w:rsidRPr="00523B01" w:rsidRDefault="00523B01" w:rsidP="00523B01"/>
    <w:p w:rsidR="00523B01" w:rsidRDefault="009A5DA0" w:rsidP="000A0EDB">
      <w:pPr>
        <w:ind w:left="567" w:hanging="567"/>
        <w:outlineLvl w:val="0"/>
      </w:pPr>
      <w:r>
        <w:t>2.</w:t>
      </w:r>
      <w:r>
        <w:tab/>
      </w:r>
      <w:r w:rsidR="00523B01" w:rsidRPr="00523B01">
        <w:t xml:space="preserve">This instrument is ASIC Class Order </w:t>
      </w:r>
      <w:r w:rsidR="00523B01" w:rsidRPr="0068097A">
        <w:t>[</w:t>
      </w:r>
      <w:r w:rsidR="00965008" w:rsidRPr="0068097A">
        <w:t>CO 13</w:t>
      </w:r>
      <w:r w:rsidR="0068097A" w:rsidRPr="0068097A">
        <w:t>/1413].</w:t>
      </w:r>
    </w:p>
    <w:p w:rsidR="00523B01" w:rsidRPr="00523B01" w:rsidRDefault="00523B01" w:rsidP="00523B01"/>
    <w:p w:rsidR="00523B01" w:rsidRPr="00523B01" w:rsidRDefault="00523B01" w:rsidP="000A0EDB">
      <w:pPr>
        <w:outlineLvl w:val="0"/>
        <w:rPr>
          <w:b/>
        </w:rPr>
      </w:pPr>
      <w:r w:rsidRPr="00523B01">
        <w:rPr>
          <w:b/>
        </w:rPr>
        <w:t>Commencement</w:t>
      </w:r>
    </w:p>
    <w:p w:rsidR="002F60BC" w:rsidRDefault="002F60BC" w:rsidP="002F60BC"/>
    <w:p w:rsidR="00C23B72" w:rsidRDefault="009A5DA0" w:rsidP="000A0EDB">
      <w:pPr>
        <w:ind w:left="567" w:hanging="567"/>
        <w:outlineLvl w:val="0"/>
      </w:pPr>
      <w:r>
        <w:t>3.</w:t>
      </w:r>
      <w:r>
        <w:tab/>
      </w:r>
      <w:r w:rsidR="002F60BC" w:rsidRPr="002F60BC">
        <w:t xml:space="preserve">This instrument commences on </w:t>
      </w:r>
      <w:r w:rsidR="00C23737">
        <w:t xml:space="preserve">the </w:t>
      </w:r>
      <w:r w:rsidR="00C23737" w:rsidRPr="002F60BC">
        <w:t xml:space="preserve">date it is registered under the </w:t>
      </w:r>
      <w:r w:rsidR="00C23737" w:rsidRPr="009A5DA0">
        <w:rPr>
          <w:i/>
          <w:iCs/>
        </w:rPr>
        <w:t>Legislative Instruments Act 2003</w:t>
      </w:r>
      <w:r w:rsidR="00C23737">
        <w:rPr>
          <w:iCs/>
        </w:rPr>
        <w:t>.</w:t>
      </w:r>
      <w:r w:rsidR="00C23B72">
        <w:t xml:space="preserve"> </w:t>
      </w:r>
    </w:p>
    <w:p w:rsidR="00C23B72" w:rsidRDefault="00C23B72" w:rsidP="00C23B72">
      <w:pPr>
        <w:pStyle w:val="ListParagraph"/>
        <w:ind w:left="360"/>
      </w:pPr>
    </w:p>
    <w:p w:rsidR="002F60BC" w:rsidRPr="002F60BC" w:rsidRDefault="002F60BC" w:rsidP="009A5DA0">
      <w:pPr>
        <w:ind w:left="1134" w:hanging="567"/>
        <w:rPr>
          <w:sz w:val="20"/>
          <w:lang w:val="en-US"/>
        </w:rPr>
      </w:pPr>
      <w:r w:rsidRPr="002F60BC">
        <w:rPr>
          <w:sz w:val="20"/>
          <w:lang w:val="en-US"/>
        </w:rPr>
        <w:t>Note:</w:t>
      </w:r>
      <w:r w:rsidRPr="002F60BC">
        <w:rPr>
          <w:sz w:val="20"/>
          <w:lang w:val="en-US"/>
        </w:rPr>
        <w:tab/>
        <w:t>An instrument is registered when it is recorded on the Federal Register of Legislative Instruments (</w:t>
      </w:r>
      <w:r w:rsidRPr="002F60BC">
        <w:rPr>
          <w:b/>
          <w:bCs/>
          <w:i/>
          <w:iCs/>
          <w:sz w:val="20"/>
          <w:lang w:val="en-US"/>
        </w:rPr>
        <w:t>FRLI</w:t>
      </w:r>
      <w:r w:rsidRPr="002F60BC">
        <w:rPr>
          <w:sz w:val="20"/>
          <w:lang w:val="en-US"/>
        </w:rPr>
        <w:t xml:space="preserve">) in electronic form: see </w:t>
      </w:r>
      <w:r w:rsidRPr="002F60BC">
        <w:rPr>
          <w:i/>
          <w:iCs/>
          <w:sz w:val="20"/>
          <w:lang w:val="en-US"/>
        </w:rPr>
        <w:t xml:space="preserve">Legislative Instruments Act 2003, </w:t>
      </w:r>
      <w:r w:rsidRPr="002F60BC">
        <w:rPr>
          <w:sz w:val="20"/>
          <w:lang w:val="en-US"/>
        </w:rPr>
        <w:t xml:space="preserve">section 4 (definition of </w:t>
      </w:r>
      <w:r w:rsidRPr="002F60BC">
        <w:rPr>
          <w:b/>
          <w:bCs/>
          <w:i/>
          <w:iCs/>
          <w:sz w:val="20"/>
          <w:lang w:val="en-US"/>
        </w:rPr>
        <w:t>register</w:t>
      </w:r>
      <w:r w:rsidRPr="002F60BC">
        <w:rPr>
          <w:sz w:val="20"/>
          <w:lang w:val="en-US"/>
        </w:rPr>
        <w:t>). The FRLI may be accessed at</w:t>
      </w:r>
      <w:r w:rsidR="0071192B">
        <w:rPr>
          <w:sz w:val="20"/>
          <w:lang w:val="en-US"/>
        </w:rPr>
        <w:t xml:space="preserve"> </w:t>
      </w:r>
      <w:hyperlink r:id="rId8" w:history="1">
        <w:r w:rsidR="0071192B" w:rsidRPr="0071192B">
          <w:rPr>
            <w:rStyle w:val="Hyperlink"/>
            <w:sz w:val="20"/>
            <w:lang w:val="en-US"/>
          </w:rPr>
          <w:t>http://www.frli.gov.au/</w:t>
        </w:r>
      </w:hyperlink>
      <w:r w:rsidRPr="002F60BC">
        <w:rPr>
          <w:sz w:val="20"/>
          <w:lang w:val="en-US"/>
        </w:rPr>
        <w:t>.</w:t>
      </w:r>
    </w:p>
    <w:p w:rsidR="002F60BC" w:rsidRPr="002F60BC" w:rsidRDefault="002F60BC" w:rsidP="002F60BC"/>
    <w:p w:rsidR="002F60BC" w:rsidRPr="002F60BC" w:rsidRDefault="005411B2" w:rsidP="000A0EDB">
      <w:pPr>
        <w:outlineLvl w:val="0"/>
        <w:rPr>
          <w:b/>
        </w:rPr>
      </w:pPr>
      <w:r>
        <w:rPr>
          <w:b/>
        </w:rPr>
        <w:t>Amendment</w:t>
      </w:r>
    </w:p>
    <w:p w:rsidR="002F60BC" w:rsidRPr="00523B01" w:rsidRDefault="002F60BC" w:rsidP="00523B01"/>
    <w:p w:rsidR="00E12CDD" w:rsidRDefault="00AF3C05" w:rsidP="00E12CDD">
      <w:pPr>
        <w:ind w:left="567" w:hanging="567"/>
        <w:outlineLvl w:val="0"/>
      </w:pPr>
      <w:r>
        <w:t>4</w:t>
      </w:r>
      <w:r w:rsidR="009A5DA0">
        <w:t>.</w:t>
      </w:r>
      <w:r w:rsidR="009A5DA0">
        <w:tab/>
      </w:r>
      <w:r w:rsidR="00E12CDD" w:rsidRPr="00E12CDD">
        <w:t xml:space="preserve">ASIC Class Order [CO </w:t>
      </w:r>
      <w:r w:rsidR="00E12CDD">
        <w:t>1</w:t>
      </w:r>
      <w:r w:rsidR="00E12CDD" w:rsidRPr="00E12CDD">
        <w:t>3/</w:t>
      </w:r>
      <w:r w:rsidR="00E12CDD">
        <w:t>760</w:t>
      </w:r>
      <w:r w:rsidR="00E12CDD" w:rsidRPr="00E12CDD">
        <w:t xml:space="preserve">] is </w:t>
      </w:r>
      <w:r w:rsidR="00507C61">
        <w:t>amended</w:t>
      </w:r>
      <w:r w:rsidR="00507C61" w:rsidRPr="00E12CDD">
        <w:t xml:space="preserve"> </w:t>
      </w:r>
      <w:r w:rsidR="005411B2">
        <w:t>by</w:t>
      </w:r>
      <w:r w:rsidR="00A854DE">
        <w:t>, in paragraph 4,</w:t>
      </w:r>
      <w:r w:rsidR="005411B2">
        <w:t xml:space="preserve"> amending notional section 912AA </w:t>
      </w:r>
      <w:r w:rsidR="00E12CDD" w:rsidRPr="00E12CDD">
        <w:t xml:space="preserve">as follows: </w:t>
      </w:r>
    </w:p>
    <w:p w:rsidR="00C23737" w:rsidRDefault="00C23737" w:rsidP="00E12CDD">
      <w:pPr>
        <w:ind w:left="567" w:hanging="567"/>
        <w:outlineLvl w:val="0"/>
      </w:pPr>
    </w:p>
    <w:p w:rsidR="00FB35DF" w:rsidRDefault="00FB35DF" w:rsidP="009A4072">
      <w:pPr>
        <w:ind w:left="1134" w:hanging="567"/>
        <w:outlineLvl w:val="0"/>
      </w:pPr>
      <w:r w:rsidRPr="00FB35DF">
        <w:t>(</w:t>
      </w:r>
      <w:r>
        <w:t>a</w:t>
      </w:r>
      <w:r w:rsidRPr="00FB35DF">
        <w:t>)</w:t>
      </w:r>
      <w:r w:rsidRPr="00FB35DF">
        <w:tab/>
      </w:r>
      <w:proofErr w:type="gramStart"/>
      <w:r w:rsidR="009A4072">
        <w:t>in</w:t>
      </w:r>
      <w:proofErr w:type="gramEnd"/>
      <w:r w:rsidR="009A4072">
        <w:t xml:space="preserve"> paragraph (4)(a),</w:t>
      </w:r>
      <w:r>
        <w:t xml:space="preserve"> </w:t>
      </w:r>
      <w:r w:rsidR="009A4072">
        <w:t xml:space="preserve">after “applies” </w:t>
      </w:r>
      <w:r>
        <w:t xml:space="preserve">insert </w:t>
      </w:r>
      <w:r w:rsidR="009A4072">
        <w:t xml:space="preserve">“or the licensee does not operate any registered schemes or IPDSs”; </w:t>
      </w:r>
    </w:p>
    <w:p w:rsidR="009A4072" w:rsidRDefault="009A4072" w:rsidP="009A4072">
      <w:pPr>
        <w:ind w:left="1134" w:hanging="567"/>
        <w:outlineLvl w:val="0"/>
      </w:pPr>
    </w:p>
    <w:p w:rsidR="00FB35DF" w:rsidRDefault="009A4072" w:rsidP="009A4072">
      <w:pPr>
        <w:ind w:left="1134" w:hanging="567"/>
        <w:outlineLvl w:val="0"/>
      </w:pPr>
      <w:r>
        <w:t>(b)</w:t>
      </w:r>
      <w:r>
        <w:tab/>
      </w:r>
      <w:proofErr w:type="gramStart"/>
      <w:r>
        <w:t>in</w:t>
      </w:r>
      <w:proofErr w:type="gramEnd"/>
      <w:r>
        <w:t xml:space="preserve"> subparagraph (4)(a)(ii), after “IDPSs” insert “(if any)”; </w:t>
      </w:r>
    </w:p>
    <w:p w:rsidR="00FB35DF" w:rsidRDefault="00FB35DF" w:rsidP="00E12CDD">
      <w:pPr>
        <w:ind w:left="567" w:hanging="567"/>
        <w:outlineLvl w:val="0"/>
      </w:pPr>
    </w:p>
    <w:p w:rsidR="00A837DA" w:rsidRDefault="00C23737">
      <w:pPr>
        <w:ind w:left="1134" w:hanging="567"/>
        <w:outlineLvl w:val="0"/>
      </w:pPr>
      <w:r>
        <w:t>(</w:t>
      </w:r>
      <w:r w:rsidR="009A4072">
        <w:t>c</w:t>
      </w:r>
      <w:r>
        <w:t>)</w:t>
      </w:r>
      <w:r>
        <w:tab/>
      </w:r>
      <w:proofErr w:type="gramStart"/>
      <w:r w:rsidRPr="00C23737">
        <w:t>at</w:t>
      </w:r>
      <w:proofErr w:type="gramEnd"/>
      <w:r w:rsidRPr="00C23737">
        <w:t xml:space="preserve"> the beginning</w:t>
      </w:r>
      <w:r>
        <w:t xml:space="preserve"> of paragraph </w:t>
      </w:r>
      <w:r w:rsidRPr="00C23737">
        <w:t>(7)(c)</w:t>
      </w:r>
      <w:r w:rsidR="005411B2">
        <w:t>,</w:t>
      </w:r>
      <w:r w:rsidR="00E12CDD">
        <w:t xml:space="preserve"> </w:t>
      </w:r>
      <w:r w:rsidR="00507C61">
        <w:t>insert</w:t>
      </w:r>
      <w:r w:rsidRPr="00C23737">
        <w:t xml:space="preserve"> </w:t>
      </w:r>
      <w:r w:rsidR="00507C61">
        <w:t>“</w:t>
      </w:r>
      <w:r w:rsidR="00AB5FC2">
        <w:t>s</w:t>
      </w:r>
      <w:r w:rsidR="00AB5FC2" w:rsidRPr="00C23737">
        <w:t xml:space="preserve">ubject </w:t>
      </w:r>
      <w:r w:rsidRPr="00C23737">
        <w:t>to subsection</w:t>
      </w:r>
      <w:r w:rsidR="00675575">
        <w:t>s</w:t>
      </w:r>
      <w:r w:rsidRPr="00C23737">
        <w:t xml:space="preserve"> (7A</w:t>
      </w:r>
      <w:r w:rsidR="00507C61" w:rsidRPr="00C23737">
        <w:t>)</w:t>
      </w:r>
      <w:r w:rsidR="00675575">
        <w:t xml:space="preserve"> and (7B)</w:t>
      </w:r>
      <w:r w:rsidR="00507C61" w:rsidRPr="00C23737">
        <w:t>,</w:t>
      </w:r>
      <w:r w:rsidR="00507C61">
        <w:t xml:space="preserve">”; </w:t>
      </w:r>
    </w:p>
    <w:p w:rsidR="00FB35DF" w:rsidRDefault="00FB35DF" w:rsidP="00FB35DF">
      <w:pPr>
        <w:outlineLvl w:val="0"/>
      </w:pPr>
    </w:p>
    <w:p w:rsidR="00A837DA" w:rsidRDefault="00C23737">
      <w:pPr>
        <w:ind w:left="1134" w:hanging="567"/>
        <w:outlineLvl w:val="0"/>
      </w:pPr>
      <w:r>
        <w:t>(</w:t>
      </w:r>
      <w:r w:rsidR="009A4072">
        <w:t>d</w:t>
      </w:r>
      <w:r>
        <w:t>)</w:t>
      </w:r>
      <w:r>
        <w:tab/>
      </w:r>
      <w:proofErr w:type="gramStart"/>
      <w:r w:rsidR="00507C61">
        <w:t>after</w:t>
      </w:r>
      <w:proofErr w:type="gramEnd"/>
      <w:r w:rsidRPr="00C23737">
        <w:t xml:space="preserve"> </w:t>
      </w:r>
      <w:r>
        <w:t xml:space="preserve">subsection (7) </w:t>
      </w:r>
      <w:r w:rsidR="00507C61">
        <w:t>insert</w:t>
      </w:r>
      <w:r>
        <w:t>:</w:t>
      </w:r>
    </w:p>
    <w:p w:rsidR="00A837DA" w:rsidRDefault="00A837DA">
      <w:pPr>
        <w:ind w:left="1134" w:hanging="567"/>
        <w:outlineLvl w:val="0"/>
      </w:pPr>
    </w:p>
    <w:p w:rsidR="00FB35DF" w:rsidRPr="00FB35DF" w:rsidRDefault="000353E3" w:rsidP="009A4072">
      <w:pPr>
        <w:ind w:left="2127" w:hanging="993"/>
        <w:outlineLvl w:val="0"/>
      </w:pPr>
      <w:r w:rsidRPr="00FB35DF">
        <w:t>“(</w:t>
      </w:r>
      <w:r w:rsidR="00C23737" w:rsidRPr="00FB35DF">
        <w:t>7A)</w:t>
      </w:r>
      <w:r w:rsidR="00C23737" w:rsidRPr="00FB35DF">
        <w:tab/>
      </w:r>
      <w:r w:rsidR="00FB35DF" w:rsidRPr="00FB35DF">
        <w:t>Paragraph (7</w:t>
      </w:r>
      <w:proofErr w:type="gramStart"/>
      <w:r w:rsidR="00FB35DF" w:rsidRPr="00FB35DF">
        <w:t>)(</w:t>
      </w:r>
      <w:proofErr w:type="gramEnd"/>
      <w:r w:rsidR="00FB35DF" w:rsidRPr="00FB35DF">
        <w:t>c) does not apply in relation to a custodian until:</w:t>
      </w:r>
    </w:p>
    <w:p w:rsidR="00FB35DF" w:rsidRPr="00FB35DF" w:rsidRDefault="00FB35DF" w:rsidP="00FB35DF">
      <w:pPr>
        <w:ind w:left="1701" w:hanging="567"/>
        <w:outlineLvl w:val="0"/>
      </w:pPr>
    </w:p>
    <w:p w:rsidR="00FB35DF" w:rsidRPr="00FB35DF" w:rsidRDefault="00FB35DF" w:rsidP="009A4072">
      <w:pPr>
        <w:ind w:left="2694" w:hanging="567"/>
        <w:outlineLvl w:val="0"/>
      </w:pPr>
      <w:r w:rsidRPr="00FB35DF">
        <w:t>(a)</w:t>
      </w:r>
      <w:r w:rsidRPr="00FB35DF">
        <w:tab/>
        <w:t xml:space="preserve">if the custodian was a custodian of the scheme </w:t>
      </w:r>
      <w:r w:rsidR="00543158">
        <w:t xml:space="preserve">or IDPS </w:t>
      </w:r>
      <w:r w:rsidRPr="00FB35DF">
        <w:t>on 30 June 2013 (</w:t>
      </w:r>
      <w:r w:rsidRPr="00FB35DF">
        <w:rPr>
          <w:b/>
          <w:bCs/>
          <w:i/>
          <w:iCs/>
        </w:rPr>
        <w:t>continuing custodian</w:t>
      </w:r>
      <w:r w:rsidRPr="00FB35DF">
        <w:t>)</w:t>
      </w:r>
      <w:r w:rsidR="0068097A" w:rsidRPr="0068097A">
        <w:t>—</w:t>
      </w:r>
      <w:r w:rsidRPr="00FB35DF">
        <w:t>the earlier of 31 October 2015 and the date that the custodian first provides a copy of a report for the purposes of paragraph (7)(c) to the licensee or any other person; and</w:t>
      </w:r>
    </w:p>
    <w:p w:rsidR="00FB35DF" w:rsidRPr="00FB35DF" w:rsidRDefault="00FB35DF" w:rsidP="009A4072">
      <w:pPr>
        <w:ind w:left="2694" w:hanging="567"/>
        <w:outlineLvl w:val="0"/>
      </w:pPr>
    </w:p>
    <w:p w:rsidR="00FB35DF" w:rsidRPr="00FB35DF" w:rsidRDefault="00FB35DF" w:rsidP="009A4072">
      <w:pPr>
        <w:ind w:left="2694" w:hanging="567"/>
        <w:outlineLvl w:val="0"/>
      </w:pPr>
      <w:r w:rsidRPr="00FB35DF">
        <w:t>(b)</w:t>
      </w:r>
      <w:r w:rsidRPr="00FB35DF">
        <w:tab/>
        <w:t xml:space="preserve">if the custodian is not a continuing custodian and has not provided a copy of a report for the purposes of paragraph </w:t>
      </w:r>
      <w:r w:rsidRPr="00FB35DF">
        <w:lastRenderedPageBreak/>
        <w:t>(7</w:t>
      </w:r>
      <w:proofErr w:type="gramStart"/>
      <w:r w:rsidRPr="00FB35DF">
        <w:t>)(</w:t>
      </w:r>
      <w:proofErr w:type="gramEnd"/>
      <w:r w:rsidRPr="00FB35DF">
        <w:t>c)</w:t>
      </w:r>
      <w:r w:rsidR="0068097A" w:rsidRPr="0068097A">
        <w:t>—</w:t>
      </w:r>
      <w:r w:rsidRPr="00FB35DF">
        <w:t xml:space="preserve">the earlier of 16 months after the date that the custodian first became a custodian of the scheme </w:t>
      </w:r>
      <w:r w:rsidR="00675575">
        <w:t xml:space="preserve">or IDPS </w:t>
      </w:r>
      <w:r w:rsidRPr="00FB35DF">
        <w:t>and the date that the custodian first provides the licensee or any other person with a copy of a report for the purposes of paragraph (7)(c).</w:t>
      </w:r>
    </w:p>
    <w:p w:rsidR="00FB35DF" w:rsidRPr="00FB35DF" w:rsidRDefault="00FB35DF" w:rsidP="009A4072">
      <w:pPr>
        <w:ind w:left="2694" w:hanging="567"/>
        <w:outlineLvl w:val="0"/>
      </w:pPr>
    </w:p>
    <w:p w:rsidR="00FB35DF" w:rsidRPr="00FB35DF" w:rsidRDefault="00FB35DF" w:rsidP="00675575">
      <w:pPr>
        <w:ind w:left="1985" w:hanging="567"/>
        <w:outlineLvl w:val="0"/>
      </w:pPr>
      <w:r w:rsidRPr="00FB35DF">
        <w:t>(7B)</w:t>
      </w:r>
      <w:r w:rsidRPr="00FB35DF">
        <w:tab/>
        <w:t>The first report obtained by a custodian for the purposes of paragraph (7</w:t>
      </w:r>
      <w:proofErr w:type="gramStart"/>
      <w:r w:rsidRPr="00FB35DF">
        <w:t>)(</w:t>
      </w:r>
      <w:proofErr w:type="gramEnd"/>
      <w:r w:rsidRPr="00FB35DF">
        <w:t xml:space="preserve">c) may cover a period of less than 12 months if it covers the period from: </w:t>
      </w:r>
    </w:p>
    <w:p w:rsidR="00FB35DF" w:rsidRPr="00FB35DF" w:rsidRDefault="00FB35DF" w:rsidP="009A4072">
      <w:pPr>
        <w:ind w:left="2694" w:hanging="567"/>
        <w:outlineLvl w:val="0"/>
      </w:pPr>
    </w:p>
    <w:p w:rsidR="00FB35DF" w:rsidRPr="00FB35DF" w:rsidRDefault="00FB35DF" w:rsidP="009A4072">
      <w:pPr>
        <w:ind w:left="2694" w:hanging="567"/>
        <w:outlineLvl w:val="0"/>
      </w:pPr>
      <w:r w:rsidRPr="00FB35DF">
        <w:t>(a)</w:t>
      </w:r>
      <w:r w:rsidRPr="00FB35DF">
        <w:tab/>
      </w:r>
      <w:proofErr w:type="gramStart"/>
      <w:r w:rsidRPr="00FB35DF">
        <w:t>for</w:t>
      </w:r>
      <w:proofErr w:type="gramEnd"/>
      <w:r w:rsidRPr="00FB35DF">
        <w:t xml:space="preserve"> a continuing custodian</w:t>
      </w:r>
      <w:r w:rsidR="0068097A" w:rsidRPr="0068097A">
        <w:t>—</w:t>
      </w:r>
      <w:r w:rsidRPr="00FB35DF">
        <w:t xml:space="preserve">1 July 2014; and </w:t>
      </w:r>
    </w:p>
    <w:p w:rsidR="00FB35DF" w:rsidRPr="00FB35DF" w:rsidRDefault="00FB35DF" w:rsidP="009A4072">
      <w:pPr>
        <w:ind w:left="2694" w:hanging="567"/>
        <w:outlineLvl w:val="0"/>
      </w:pPr>
    </w:p>
    <w:p w:rsidR="00FB35DF" w:rsidRPr="00FB35DF" w:rsidRDefault="00FB35DF" w:rsidP="009A4072">
      <w:pPr>
        <w:ind w:left="2694" w:hanging="567"/>
        <w:outlineLvl w:val="0"/>
      </w:pPr>
      <w:r w:rsidRPr="00FB35DF">
        <w:t>(b)</w:t>
      </w:r>
      <w:r w:rsidRPr="00FB35DF">
        <w:tab/>
      </w:r>
      <w:proofErr w:type="gramStart"/>
      <w:r w:rsidRPr="00FB35DF">
        <w:t>otherwise</w:t>
      </w:r>
      <w:r w:rsidR="0068097A" w:rsidRPr="0068097A">
        <w:t>—</w:t>
      </w:r>
      <w:proofErr w:type="gramEnd"/>
      <w:r w:rsidRPr="00FB35DF">
        <w:t xml:space="preserve">the date that the custodian first provided a written assurance under paragraph (7)(a) to the licensee or any other person; </w:t>
      </w:r>
    </w:p>
    <w:p w:rsidR="00FB35DF" w:rsidRPr="00FB35DF" w:rsidRDefault="00FB35DF" w:rsidP="009A4072">
      <w:pPr>
        <w:ind w:left="2694" w:hanging="567"/>
        <w:outlineLvl w:val="0"/>
      </w:pPr>
    </w:p>
    <w:p w:rsidR="00FB35DF" w:rsidRPr="00FB35DF" w:rsidRDefault="00FB35DF" w:rsidP="009A4072">
      <w:pPr>
        <w:ind w:left="2694" w:hanging="567"/>
        <w:outlineLvl w:val="0"/>
      </w:pPr>
      <w:proofErr w:type="gramStart"/>
      <w:r w:rsidRPr="00FB35DF">
        <w:t>until</w:t>
      </w:r>
      <w:proofErr w:type="gramEnd"/>
      <w:r w:rsidRPr="00FB35DF">
        <w:t xml:space="preserve"> the end of the period to which the report relates.”; </w:t>
      </w:r>
    </w:p>
    <w:p w:rsidR="00A837DA" w:rsidRDefault="00FB35DF">
      <w:pPr>
        <w:ind w:left="567"/>
      </w:pPr>
      <w:r w:rsidRPr="00FB35DF" w:rsidDel="00FB35DF">
        <w:t xml:space="preserve"> </w:t>
      </w:r>
    </w:p>
    <w:p w:rsidR="00A837DA" w:rsidRDefault="00C23737">
      <w:pPr>
        <w:ind w:left="1134" w:hanging="567"/>
      </w:pPr>
      <w:r>
        <w:t>(</w:t>
      </w:r>
      <w:r w:rsidR="009A4072">
        <w:t>e</w:t>
      </w:r>
      <w:r>
        <w:t>)</w:t>
      </w:r>
      <w:r>
        <w:tab/>
      </w:r>
      <w:proofErr w:type="gramStart"/>
      <w:r>
        <w:t>in</w:t>
      </w:r>
      <w:proofErr w:type="gramEnd"/>
      <w:r>
        <w:t xml:space="preserve"> </w:t>
      </w:r>
      <w:r w:rsidR="000353E3" w:rsidRPr="000353E3">
        <w:t xml:space="preserve">subsection (11) </w:t>
      </w:r>
      <w:r w:rsidR="000353E3">
        <w:t>(</w:t>
      </w:r>
      <w:r>
        <w:t xml:space="preserve">definition of </w:t>
      </w:r>
      <w:r w:rsidR="00CF5D9A" w:rsidRPr="00CF5D9A">
        <w:rPr>
          <w:b/>
          <w:i/>
        </w:rPr>
        <w:t>special custody assets</w:t>
      </w:r>
      <w:r w:rsidR="000353E3" w:rsidRPr="00B77C53">
        <w:t>)</w:t>
      </w:r>
      <w:r w:rsidR="00B77C53">
        <w:t>:</w:t>
      </w:r>
      <w:r>
        <w:t xml:space="preserve"> </w:t>
      </w:r>
    </w:p>
    <w:p w:rsidR="00A837DA" w:rsidRDefault="00A837DA">
      <w:pPr>
        <w:ind w:left="1134" w:hanging="567"/>
      </w:pPr>
    </w:p>
    <w:p w:rsidR="00A837DA" w:rsidRDefault="00B77C53">
      <w:pPr>
        <w:ind w:left="1701" w:hanging="567"/>
      </w:pPr>
      <w:r>
        <w:t>(</w:t>
      </w:r>
      <w:proofErr w:type="spellStart"/>
      <w:r>
        <w:t>i</w:t>
      </w:r>
      <w:proofErr w:type="spellEnd"/>
      <w:r>
        <w:t>)</w:t>
      </w:r>
      <w:r>
        <w:tab/>
      </w:r>
      <w:proofErr w:type="gramStart"/>
      <w:r w:rsidR="00624C03">
        <w:t>in</w:t>
      </w:r>
      <w:proofErr w:type="gramEnd"/>
      <w:r w:rsidR="00624C03">
        <w:t xml:space="preserve"> </w:t>
      </w:r>
      <w:r>
        <w:t>paragraph (g) (second occurring) omit “(g)”, substitute “(h)”; and</w:t>
      </w:r>
    </w:p>
    <w:p w:rsidR="00A837DA" w:rsidRDefault="00A837DA">
      <w:pPr>
        <w:ind w:left="1701" w:hanging="567"/>
      </w:pPr>
    </w:p>
    <w:p w:rsidR="00A837DA" w:rsidRDefault="00B77C53">
      <w:pPr>
        <w:ind w:left="1701" w:hanging="567"/>
      </w:pPr>
      <w:r>
        <w:t>(ii)</w:t>
      </w:r>
      <w:r>
        <w:tab/>
      </w:r>
      <w:proofErr w:type="gramStart"/>
      <w:r w:rsidR="00C23737">
        <w:t>in</w:t>
      </w:r>
      <w:proofErr w:type="gramEnd"/>
      <w:r w:rsidR="00C23737">
        <w:t xml:space="preserve"> </w:t>
      </w:r>
      <w:r w:rsidR="00624C03">
        <w:t xml:space="preserve">subparagraph (g)(iv) omit </w:t>
      </w:r>
      <w:r w:rsidR="007307E9">
        <w:t>“.”</w:t>
      </w:r>
      <w:r w:rsidR="00624C03">
        <w:t xml:space="preserve">, substitute </w:t>
      </w:r>
      <w:r w:rsidR="00D85B3E" w:rsidRPr="00624C03">
        <w:t>“;</w:t>
      </w:r>
      <w:r w:rsidR="00624C03" w:rsidRPr="00624C03">
        <w:t>”</w:t>
      </w:r>
      <w:r w:rsidR="00624C03">
        <w:t>;</w:t>
      </w:r>
      <w:r w:rsidR="0068097A">
        <w:t xml:space="preserve"> and</w:t>
      </w:r>
    </w:p>
    <w:p w:rsidR="0071192B" w:rsidRPr="00624C03" w:rsidRDefault="0071192B" w:rsidP="00624C03">
      <w:pPr>
        <w:ind w:left="1701" w:hanging="567"/>
      </w:pPr>
    </w:p>
    <w:p w:rsidR="00A837DA" w:rsidRDefault="00624C03">
      <w:pPr>
        <w:ind w:left="1701" w:hanging="567"/>
      </w:pPr>
      <w:r>
        <w:t>(iii)</w:t>
      </w:r>
      <w:r>
        <w:tab/>
      </w:r>
      <w:proofErr w:type="gramStart"/>
      <w:r>
        <w:t>after</w:t>
      </w:r>
      <w:proofErr w:type="gramEnd"/>
      <w:r>
        <w:t xml:space="preserve"> paragraph (g) (second occurring), insert:</w:t>
      </w:r>
    </w:p>
    <w:p w:rsidR="00A837DA" w:rsidRDefault="00A837DA">
      <w:pPr>
        <w:ind w:left="1701" w:hanging="567"/>
      </w:pPr>
    </w:p>
    <w:p w:rsidR="00A837DA" w:rsidRDefault="00624C03">
      <w:pPr>
        <w:ind w:left="2268" w:hanging="567"/>
        <w:rPr>
          <w:szCs w:val="24"/>
        </w:rPr>
      </w:pPr>
      <w:r>
        <w:t>“</w:t>
      </w:r>
      <w:r w:rsidR="00D85B3E" w:rsidRPr="00624C03">
        <w:t>(</w:t>
      </w:r>
      <w:proofErr w:type="spellStart"/>
      <w:r w:rsidR="00AC2F11" w:rsidRPr="00624C03">
        <w:t>i</w:t>
      </w:r>
      <w:proofErr w:type="spellEnd"/>
      <w:r w:rsidR="00D85B3E" w:rsidRPr="00624C03">
        <w:t>)</w:t>
      </w:r>
      <w:r w:rsidR="00D85B3E" w:rsidRPr="00624C03">
        <w:tab/>
        <w:t xml:space="preserve">a derivative and </w:t>
      </w:r>
      <w:r w:rsidR="007A5086">
        <w:t>a</w:t>
      </w:r>
      <w:r w:rsidR="009113D6">
        <w:t>ny</w:t>
      </w:r>
      <w:r w:rsidR="007A5086" w:rsidRPr="00624C03">
        <w:t xml:space="preserve"> </w:t>
      </w:r>
      <w:r w:rsidR="00D63A66">
        <w:t>contractual right</w:t>
      </w:r>
      <w:r w:rsidR="00D85B3E" w:rsidRPr="00E62220">
        <w:rPr>
          <w:szCs w:val="24"/>
        </w:rPr>
        <w:t xml:space="preserve"> </w:t>
      </w:r>
      <w:r w:rsidR="009113D6">
        <w:rPr>
          <w:szCs w:val="24"/>
        </w:rPr>
        <w:t xml:space="preserve">(the </w:t>
      </w:r>
      <w:r w:rsidR="009113D6">
        <w:rPr>
          <w:b/>
          <w:i/>
          <w:szCs w:val="24"/>
        </w:rPr>
        <w:t>margin repayment right</w:t>
      </w:r>
      <w:r w:rsidR="009113D6">
        <w:rPr>
          <w:szCs w:val="24"/>
        </w:rPr>
        <w:t xml:space="preserve">) </w:t>
      </w:r>
      <w:r w:rsidR="009819B8">
        <w:t xml:space="preserve">for the payment of any balance owing </w:t>
      </w:r>
      <w:r w:rsidR="00126854">
        <w:rPr>
          <w:szCs w:val="24"/>
        </w:rPr>
        <w:t xml:space="preserve">to the responsible entity </w:t>
      </w:r>
      <w:r w:rsidR="00FD3FED">
        <w:rPr>
          <w:szCs w:val="24"/>
        </w:rPr>
        <w:t xml:space="preserve">of the scheme </w:t>
      </w:r>
      <w:r w:rsidR="00126854">
        <w:rPr>
          <w:szCs w:val="24"/>
        </w:rPr>
        <w:t xml:space="preserve">in relation to </w:t>
      </w:r>
      <w:r w:rsidR="00811F8A">
        <w:rPr>
          <w:szCs w:val="24"/>
        </w:rPr>
        <w:t>dealings in derivatives</w:t>
      </w:r>
      <w:r w:rsidR="009819B8">
        <w:rPr>
          <w:szCs w:val="24"/>
        </w:rPr>
        <w:t xml:space="preserve"> </w:t>
      </w:r>
      <w:r w:rsidR="00126854">
        <w:rPr>
          <w:szCs w:val="24"/>
        </w:rPr>
        <w:t xml:space="preserve">including margining those dealings </w:t>
      </w:r>
      <w:r w:rsidR="009819B8">
        <w:rPr>
          <w:szCs w:val="24"/>
        </w:rPr>
        <w:t>through transaction</w:t>
      </w:r>
      <w:r w:rsidR="00F67C6A">
        <w:rPr>
          <w:szCs w:val="24"/>
        </w:rPr>
        <w:t>s</w:t>
      </w:r>
      <w:r w:rsidR="009819B8">
        <w:rPr>
          <w:szCs w:val="24"/>
        </w:rPr>
        <w:t xml:space="preserve"> in a deposit taking facility notified to the responsible entity</w:t>
      </w:r>
      <w:r w:rsidR="00811F8A">
        <w:rPr>
          <w:szCs w:val="24"/>
        </w:rPr>
        <w:t xml:space="preserve"> </w:t>
      </w:r>
      <w:r w:rsidR="00D85B3E" w:rsidRPr="00E62220">
        <w:rPr>
          <w:szCs w:val="24"/>
        </w:rPr>
        <w:t>if</w:t>
      </w:r>
      <w:r w:rsidR="007775F7">
        <w:rPr>
          <w:szCs w:val="24"/>
        </w:rPr>
        <w:t xml:space="preserve"> all of the following apply</w:t>
      </w:r>
      <w:r w:rsidR="00D85B3E" w:rsidRPr="00E62220">
        <w:rPr>
          <w:szCs w:val="24"/>
        </w:rPr>
        <w:t>:</w:t>
      </w:r>
    </w:p>
    <w:p w:rsidR="00A837DA" w:rsidRDefault="00A837DA">
      <w:pPr>
        <w:ind w:left="2268" w:hanging="567"/>
        <w:rPr>
          <w:szCs w:val="24"/>
        </w:rPr>
      </w:pPr>
    </w:p>
    <w:p w:rsidR="00A837DA" w:rsidRDefault="00D85B3E">
      <w:pPr>
        <w:pStyle w:val="LegalNumbering"/>
        <w:tabs>
          <w:tab w:val="num" w:pos="2127"/>
        </w:tabs>
        <w:ind w:left="2835" w:hanging="567"/>
        <w:rPr>
          <w:sz w:val="24"/>
          <w:szCs w:val="24"/>
        </w:rPr>
      </w:pPr>
      <w:r w:rsidRPr="00E62220">
        <w:rPr>
          <w:sz w:val="24"/>
          <w:szCs w:val="24"/>
        </w:rPr>
        <w:t>(</w:t>
      </w:r>
      <w:proofErr w:type="spellStart"/>
      <w:r w:rsidRPr="00E62220">
        <w:rPr>
          <w:sz w:val="24"/>
          <w:szCs w:val="24"/>
        </w:rPr>
        <w:t>i</w:t>
      </w:r>
      <w:proofErr w:type="spellEnd"/>
      <w:r w:rsidRPr="00E62220">
        <w:rPr>
          <w:sz w:val="24"/>
          <w:szCs w:val="24"/>
        </w:rPr>
        <w:t>)</w:t>
      </w:r>
      <w:r w:rsidRPr="00E62220">
        <w:rPr>
          <w:sz w:val="24"/>
          <w:szCs w:val="24"/>
        </w:rPr>
        <w:tab/>
        <w:t xml:space="preserve">the responsible entity has directed in writing the other party (the </w:t>
      </w:r>
      <w:r w:rsidRPr="00E62220">
        <w:rPr>
          <w:b/>
          <w:i/>
          <w:sz w:val="24"/>
          <w:szCs w:val="24"/>
        </w:rPr>
        <w:t>counterparty</w:t>
      </w:r>
      <w:r w:rsidRPr="00E62220">
        <w:rPr>
          <w:sz w:val="24"/>
          <w:szCs w:val="24"/>
        </w:rPr>
        <w:t>) to the derivative or</w:t>
      </w:r>
      <w:r w:rsidR="00AC2F11">
        <w:rPr>
          <w:sz w:val="24"/>
          <w:szCs w:val="24"/>
        </w:rPr>
        <w:t>,</w:t>
      </w:r>
      <w:r w:rsidRPr="00E62220">
        <w:rPr>
          <w:sz w:val="24"/>
          <w:szCs w:val="24"/>
        </w:rPr>
        <w:t xml:space="preserve"> in case of a derivative acquired through a financial market, the market participant acting for the responsible entity, that</w:t>
      </w:r>
      <w:r w:rsidR="00D77838" w:rsidRPr="00D77838">
        <w:rPr>
          <w:sz w:val="24"/>
          <w:szCs w:val="24"/>
        </w:rPr>
        <w:t xml:space="preserve"> </w:t>
      </w:r>
      <w:r w:rsidR="00D77838" w:rsidRPr="00E62220">
        <w:rPr>
          <w:sz w:val="24"/>
          <w:szCs w:val="24"/>
        </w:rPr>
        <w:t xml:space="preserve">any </w:t>
      </w:r>
      <w:r w:rsidR="00D77838">
        <w:rPr>
          <w:sz w:val="24"/>
          <w:szCs w:val="24"/>
        </w:rPr>
        <w:t>amounts</w:t>
      </w:r>
      <w:r w:rsidR="00B33440">
        <w:rPr>
          <w:sz w:val="24"/>
          <w:szCs w:val="24"/>
        </w:rPr>
        <w:t xml:space="preserve"> </w:t>
      </w:r>
      <w:r w:rsidR="00767D41">
        <w:rPr>
          <w:sz w:val="24"/>
          <w:szCs w:val="24"/>
        </w:rPr>
        <w:t xml:space="preserve">payable </w:t>
      </w:r>
      <w:r w:rsidR="00B33440">
        <w:rPr>
          <w:sz w:val="24"/>
          <w:szCs w:val="24"/>
        </w:rPr>
        <w:t xml:space="preserve">by the counterparty or market participant in connection with the derivative </w:t>
      </w:r>
      <w:r w:rsidR="00D77838">
        <w:rPr>
          <w:sz w:val="24"/>
          <w:szCs w:val="24"/>
        </w:rPr>
        <w:t xml:space="preserve">to </w:t>
      </w:r>
      <w:r w:rsidR="009B64D5">
        <w:rPr>
          <w:sz w:val="24"/>
          <w:szCs w:val="24"/>
        </w:rPr>
        <w:t xml:space="preserve">or at the direction of </w:t>
      </w:r>
      <w:r w:rsidR="00D77838">
        <w:rPr>
          <w:sz w:val="24"/>
          <w:szCs w:val="24"/>
        </w:rPr>
        <w:t xml:space="preserve">the responsible entity </w:t>
      </w:r>
      <w:r w:rsidR="00D77838" w:rsidRPr="00E62220">
        <w:rPr>
          <w:sz w:val="24"/>
          <w:szCs w:val="24"/>
        </w:rPr>
        <w:t>are to be made only</w:t>
      </w:r>
      <w:r w:rsidRPr="00E62220">
        <w:rPr>
          <w:sz w:val="24"/>
          <w:szCs w:val="24"/>
        </w:rPr>
        <w:t>:</w:t>
      </w:r>
    </w:p>
    <w:p w:rsidR="00A837DA" w:rsidRDefault="00D85B3E">
      <w:pPr>
        <w:pStyle w:val="LegalNumbering"/>
        <w:tabs>
          <w:tab w:val="num" w:pos="2835"/>
        </w:tabs>
        <w:ind w:left="3402" w:hanging="567"/>
        <w:rPr>
          <w:sz w:val="24"/>
          <w:szCs w:val="24"/>
        </w:rPr>
      </w:pPr>
      <w:r w:rsidRPr="00E62220">
        <w:rPr>
          <w:sz w:val="24"/>
          <w:szCs w:val="24"/>
        </w:rPr>
        <w:t>(A)</w:t>
      </w:r>
      <w:r w:rsidRPr="00E62220">
        <w:rPr>
          <w:sz w:val="24"/>
          <w:szCs w:val="24"/>
        </w:rPr>
        <w:tab/>
      </w:r>
      <w:proofErr w:type="gramStart"/>
      <w:r w:rsidR="00085928">
        <w:rPr>
          <w:sz w:val="24"/>
          <w:szCs w:val="24"/>
        </w:rPr>
        <w:t>to</w:t>
      </w:r>
      <w:proofErr w:type="gramEnd"/>
      <w:r w:rsidR="00085928">
        <w:rPr>
          <w:sz w:val="24"/>
          <w:szCs w:val="24"/>
        </w:rPr>
        <w:t xml:space="preserve"> </w:t>
      </w:r>
      <w:r w:rsidR="007A5086">
        <w:rPr>
          <w:sz w:val="24"/>
          <w:szCs w:val="24"/>
        </w:rPr>
        <w:t>the</w:t>
      </w:r>
      <w:r w:rsidR="00D77838">
        <w:rPr>
          <w:sz w:val="24"/>
          <w:szCs w:val="24"/>
        </w:rPr>
        <w:t xml:space="preserve"> </w:t>
      </w:r>
      <w:r w:rsidR="009819B8">
        <w:rPr>
          <w:sz w:val="24"/>
          <w:szCs w:val="24"/>
        </w:rPr>
        <w:t>deposit taking facility</w:t>
      </w:r>
      <w:r w:rsidR="007A5086">
        <w:rPr>
          <w:sz w:val="24"/>
          <w:szCs w:val="24"/>
        </w:rPr>
        <w:t xml:space="preserve"> (if any)</w:t>
      </w:r>
      <w:r w:rsidR="00D77838">
        <w:rPr>
          <w:sz w:val="24"/>
          <w:szCs w:val="24"/>
        </w:rPr>
        <w:t>;</w:t>
      </w:r>
      <w:r w:rsidR="007A5086">
        <w:rPr>
          <w:sz w:val="24"/>
          <w:szCs w:val="24"/>
        </w:rPr>
        <w:t xml:space="preserve"> </w:t>
      </w:r>
      <w:r w:rsidR="00445C36">
        <w:rPr>
          <w:sz w:val="24"/>
          <w:szCs w:val="24"/>
        </w:rPr>
        <w:t>or</w:t>
      </w:r>
    </w:p>
    <w:p w:rsidR="00A837DA" w:rsidRDefault="00D85B3E">
      <w:pPr>
        <w:pStyle w:val="LegalNumbering"/>
        <w:tabs>
          <w:tab w:val="num" w:pos="2835"/>
        </w:tabs>
        <w:ind w:left="3402" w:hanging="567"/>
        <w:rPr>
          <w:sz w:val="24"/>
          <w:szCs w:val="24"/>
        </w:rPr>
      </w:pPr>
      <w:r w:rsidRPr="00E62220">
        <w:rPr>
          <w:sz w:val="24"/>
          <w:szCs w:val="24"/>
        </w:rPr>
        <w:t>(</w:t>
      </w:r>
      <w:r w:rsidR="00D77838">
        <w:rPr>
          <w:sz w:val="24"/>
          <w:szCs w:val="24"/>
        </w:rPr>
        <w:t>B</w:t>
      </w:r>
      <w:r w:rsidRPr="00E62220">
        <w:rPr>
          <w:sz w:val="24"/>
          <w:szCs w:val="24"/>
        </w:rPr>
        <w:t>)</w:t>
      </w:r>
      <w:r w:rsidRPr="00E62220">
        <w:rPr>
          <w:sz w:val="24"/>
          <w:szCs w:val="24"/>
        </w:rPr>
        <w:tab/>
      </w:r>
      <w:r w:rsidR="00085928">
        <w:rPr>
          <w:sz w:val="24"/>
          <w:szCs w:val="24"/>
        </w:rPr>
        <w:t xml:space="preserve">to </w:t>
      </w:r>
      <w:r w:rsidRPr="00E62220">
        <w:rPr>
          <w:sz w:val="24"/>
          <w:szCs w:val="24"/>
        </w:rPr>
        <w:t xml:space="preserve">an eligible custodian </w:t>
      </w:r>
      <w:r w:rsidR="00B924EA" w:rsidRPr="00B924EA">
        <w:rPr>
          <w:sz w:val="24"/>
          <w:szCs w:val="24"/>
        </w:rPr>
        <w:t xml:space="preserve">(a </w:t>
      </w:r>
      <w:r w:rsidR="00B924EA" w:rsidRPr="00B924EA">
        <w:rPr>
          <w:b/>
          <w:i/>
          <w:sz w:val="24"/>
          <w:szCs w:val="24"/>
        </w:rPr>
        <w:t>Complying Custodian</w:t>
      </w:r>
      <w:r w:rsidR="00B924EA" w:rsidRPr="00B924EA">
        <w:rPr>
          <w:sz w:val="24"/>
          <w:szCs w:val="24"/>
        </w:rPr>
        <w:t xml:space="preserve">) </w:t>
      </w:r>
      <w:r w:rsidRPr="00E62220">
        <w:rPr>
          <w:sz w:val="24"/>
          <w:szCs w:val="24"/>
        </w:rPr>
        <w:t xml:space="preserve">or a custodian </w:t>
      </w:r>
      <w:r w:rsidR="004F6440" w:rsidRPr="004F6440">
        <w:rPr>
          <w:sz w:val="24"/>
          <w:szCs w:val="24"/>
        </w:rPr>
        <w:t xml:space="preserve">(a </w:t>
      </w:r>
      <w:r w:rsidR="004F6440" w:rsidRPr="004F6440">
        <w:rPr>
          <w:b/>
          <w:i/>
          <w:sz w:val="24"/>
          <w:szCs w:val="24"/>
        </w:rPr>
        <w:t>Complying Custodian</w:t>
      </w:r>
      <w:r w:rsidR="004F6440" w:rsidRPr="004F6440">
        <w:rPr>
          <w:sz w:val="24"/>
          <w:szCs w:val="24"/>
        </w:rPr>
        <w:t>)</w:t>
      </w:r>
      <w:r w:rsidR="004F6440">
        <w:rPr>
          <w:sz w:val="24"/>
          <w:szCs w:val="24"/>
        </w:rPr>
        <w:t xml:space="preserve"> </w:t>
      </w:r>
      <w:r w:rsidRPr="00E62220">
        <w:rPr>
          <w:sz w:val="24"/>
          <w:szCs w:val="24"/>
        </w:rPr>
        <w:t xml:space="preserve">that </w:t>
      </w:r>
      <w:r w:rsidR="002A2120">
        <w:rPr>
          <w:sz w:val="24"/>
          <w:szCs w:val="24"/>
        </w:rPr>
        <w:t>meets the requirements</w:t>
      </w:r>
      <w:r w:rsidRPr="00E62220">
        <w:rPr>
          <w:sz w:val="24"/>
          <w:szCs w:val="24"/>
        </w:rPr>
        <w:t xml:space="preserve"> under </w:t>
      </w:r>
      <w:r w:rsidR="002A2120">
        <w:rPr>
          <w:sz w:val="24"/>
          <w:szCs w:val="24"/>
        </w:rPr>
        <w:t>sub</w:t>
      </w:r>
      <w:r w:rsidRPr="00E62220">
        <w:rPr>
          <w:sz w:val="24"/>
          <w:szCs w:val="24"/>
        </w:rPr>
        <w:t>paragraph (5)(a)</w:t>
      </w:r>
      <w:r w:rsidR="002A2120">
        <w:rPr>
          <w:sz w:val="24"/>
          <w:szCs w:val="24"/>
        </w:rPr>
        <w:t>(iii)</w:t>
      </w:r>
      <w:r w:rsidRPr="00E62220">
        <w:rPr>
          <w:sz w:val="24"/>
          <w:szCs w:val="24"/>
        </w:rPr>
        <w:t xml:space="preserve"> or a sub-custodian </w:t>
      </w:r>
      <w:r w:rsidR="004F6440" w:rsidRPr="004F6440">
        <w:rPr>
          <w:sz w:val="24"/>
          <w:szCs w:val="24"/>
        </w:rPr>
        <w:t xml:space="preserve">(a </w:t>
      </w:r>
      <w:r w:rsidR="004F6440" w:rsidRPr="004F6440">
        <w:rPr>
          <w:b/>
          <w:i/>
          <w:sz w:val="24"/>
          <w:szCs w:val="24"/>
        </w:rPr>
        <w:t>Complying Custodian</w:t>
      </w:r>
      <w:r w:rsidR="004F6440" w:rsidRPr="004F6440">
        <w:rPr>
          <w:sz w:val="24"/>
          <w:szCs w:val="24"/>
        </w:rPr>
        <w:t>)</w:t>
      </w:r>
      <w:r w:rsidR="004F6440">
        <w:rPr>
          <w:sz w:val="24"/>
          <w:szCs w:val="24"/>
        </w:rPr>
        <w:t xml:space="preserve"> </w:t>
      </w:r>
      <w:r w:rsidRPr="00E62220">
        <w:rPr>
          <w:sz w:val="24"/>
          <w:szCs w:val="24"/>
        </w:rPr>
        <w:t xml:space="preserve">appointed by such a custodian; or </w:t>
      </w:r>
    </w:p>
    <w:p w:rsidR="00A837DA" w:rsidRDefault="00D85B3E">
      <w:pPr>
        <w:pStyle w:val="LegalNumbering"/>
        <w:tabs>
          <w:tab w:val="num" w:pos="2835"/>
        </w:tabs>
        <w:ind w:left="3402" w:hanging="567"/>
        <w:rPr>
          <w:sz w:val="24"/>
          <w:szCs w:val="24"/>
        </w:rPr>
      </w:pPr>
      <w:r w:rsidRPr="00E62220">
        <w:rPr>
          <w:sz w:val="24"/>
          <w:szCs w:val="24"/>
        </w:rPr>
        <w:lastRenderedPageBreak/>
        <w:t>(</w:t>
      </w:r>
      <w:r w:rsidR="00D77838">
        <w:rPr>
          <w:sz w:val="24"/>
          <w:szCs w:val="24"/>
        </w:rPr>
        <w:t>C</w:t>
      </w:r>
      <w:r w:rsidRPr="00E62220">
        <w:rPr>
          <w:sz w:val="24"/>
          <w:szCs w:val="24"/>
        </w:rPr>
        <w:t>)</w:t>
      </w:r>
      <w:r w:rsidRPr="00E62220">
        <w:rPr>
          <w:sz w:val="24"/>
          <w:szCs w:val="24"/>
        </w:rPr>
        <w:tab/>
      </w:r>
      <w:proofErr w:type="gramStart"/>
      <w:r w:rsidRPr="00E62220">
        <w:rPr>
          <w:sz w:val="24"/>
          <w:szCs w:val="24"/>
        </w:rPr>
        <w:t>as</w:t>
      </w:r>
      <w:proofErr w:type="gramEnd"/>
      <w:r w:rsidRPr="00E62220">
        <w:rPr>
          <w:sz w:val="24"/>
          <w:szCs w:val="24"/>
        </w:rPr>
        <w:t xml:space="preserve"> the Complying Custodian directs; </w:t>
      </w:r>
    </w:p>
    <w:p w:rsidR="00A837DA" w:rsidRDefault="00D85B3E">
      <w:pPr>
        <w:pStyle w:val="LegalNumbering"/>
        <w:tabs>
          <w:tab w:val="num" w:pos="2268"/>
        </w:tabs>
        <w:ind w:left="2835" w:hanging="567"/>
        <w:rPr>
          <w:sz w:val="24"/>
          <w:szCs w:val="24"/>
        </w:rPr>
      </w:pPr>
      <w:r w:rsidRPr="00E62220">
        <w:rPr>
          <w:sz w:val="24"/>
          <w:szCs w:val="24"/>
        </w:rPr>
        <w:t>(ii)</w:t>
      </w:r>
      <w:r w:rsidRPr="00E62220">
        <w:rPr>
          <w:sz w:val="24"/>
          <w:szCs w:val="24"/>
        </w:rPr>
        <w:tab/>
      </w:r>
      <w:r w:rsidR="00D77838">
        <w:rPr>
          <w:sz w:val="24"/>
          <w:szCs w:val="24"/>
        </w:rPr>
        <w:t xml:space="preserve">if there is a </w:t>
      </w:r>
      <w:r w:rsidR="009113D6">
        <w:rPr>
          <w:sz w:val="24"/>
          <w:szCs w:val="24"/>
        </w:rPr>
        <w:t>margin repayment right</w:t>
      </w:r>
      <w:r w:rsidR="00D77838">
        <w:rPr>
          <w:sz w:val="24"/>
          <w:szCs w:val="24"/>
        </w:rPr>
        <w:t xml:space="preserve"> held as scheme property, </w:t>
      </w:r>
      <w:r w:rsidR="00B33440" w:rsidRPr="00E62220">
        <w:rPr>
          <w:sz w:val="24"/>
          <w:szCs w:val="24"/>
        </w:rPr>
        <w:t xml:space="preserve">the responsible entity has directed in writing the </w:t>
      </w:r>
      <w:r w:rsidR="009113D6">
        <w:rPr>
          <w:sz w:val="24"/>
          <w:szCs w:val="24"/>
        </w:rPr>
        <w:t>person liable to pay the balance</w:t>
      </w:r>
      <w:r w:rsidR="00B33440" w:rsidRPr="00E62220">
        <w:rPr>
          <w:sz w:val="24"/>
          <w:szCs w:val="24"/>
        </w:rPr>
        <w:t xml:space="preserve"> </w:t>
      </w:r>
      <w:r w:rsidR="005B1703">
        <w:rPr>
          <w:sz w:val="24"/>
          <w:szCs w:val="24"/>
        </w:rPr>
        <w:t xml:space="preserve">to which the right relates </w:t>
      </w:r>
      <w:r w:rsidR="00B33440" w:rsidRPr="00E62220">
        <w:rPr>
          <w:sz w:val="24"/>
          <w:szCs w:val="24"/>
        </w:rPr>
        <w:t>that</w:t>
      </w:r>
      <w:r w:rsidR="00B33440" w:rsidRPr="00D77838">
        <w:rPr>
          <w:sz w:val="24"/>
          <w:szCs w:val="24"/>
        </w:rPr>
        <w:t xml:space="preserve"> </w:t>
      </w:r>
      <w:r w:rsidR="00B33440" w:rsidRPr="00E62220">
        <w:rPr>
          <w:sz w:val="24"/>
          <w:szCs w:val="24"/>
        </w:rPr>
        <w:t xml:space="preserve">any </w:t>
      </w:r>
      <w:r w:rsidR="00B33440">
        <w:rPr>
          <w:sz w:val="24"/>
          <w:szCs w:val="24"/>
        </w:rPr>
        <w:t xml:space="preserve">amounts </w:t>
      </w:r>
      <w:r w:rsidR="007A5086">
        <w:rPr>
          <w:sz w:val="24"/>
          <w:szCs w:val="24"/>
        </w:rPr>
        <w:t xml:space="preserve">payable to or </w:t>
      </w:r>
      <w:r w:rsidR="00B33440">
        <w:rPr>
          <w:sz w:val="24"/>
          <w:szCs w:val="24"/>
        </w:rPr>
        <w:t xml:space="preserve">at the direction of the responsible entity </w:t>
      </w:r>
      <w:r w:rsidR="00F67C6A">
        <w:rPr>
          <w:sz w:val="24"/>
          <w:szCs w:val="24"/>
        </w:rPr>
        <w:t xml:space="preserve">that affect </w:t>
      </w:r>
      <w:r w:rsidR="0017495B">
        <w:rPr>
          <w:sz w:val="24"/>
          <w:szCs w:val="24"/>
        </w:rPr>
        <w:t xml:space="preserve">the </w:t>
      </w:r>
      <w:r w:rsidR="00F67C6A">
        <w:rPr>
          <w:sz w:val="24"/>
          <w:szCs w:val="24"/>
        </w:rPr>
        <w:t xml:space="preserve">amount </w:t>
      </w:r>
      <w:r w:rsidR="005B1703">
        <w:rPr>
          <w:sz w:val="24"/>
          <w:szCs w:val="24"/>
        </w:rPr>
        <w:t>of the</w:t>
      </w:r>
      <w:r w:rsidR="009113D6">
        <w:rPr>
          <w:sz w:val="24"/>
          <w:szCs w:val="24"/>
        </w:rPr>
        <w:t xml:space="preserve"> balance </w:t>
      </w:r>
      <w:r w:rsidR="005B1703">
        <w:rPr>
          <w:sz w:val="24"/>
          <w:szCs w:val="24"/>
        </w:rPr>
        <w:t xml:space="preserve">to which the margin repayment rights relate </w:t>
      </w:r>
      <w:r w:rsidR="00B33440" w:rsidRPr="00E62220">
        <w:rPr>
          <w:sz w:val="24"/>
          <w:szCs w:val="24"/>
        </w:rPr>
        <w:t>are to be made only to</w:t>
      </w:r>
      <w:r w:rsidR="00B33440">
        <w:rPr>
          <w:sz w:val="24"/>
          <w:szCs w:val="24"/>
        </w:rPr>
        <w:t xml:space="preserve"> a Complying Custodian or </w:t>
      </w:r>
      <w:r w:rsidR="007A5086">
        <w:rPr>
          <w:sz w:val="24"/>
          <w:szCs w:val="24"/>
        </w:rPr>
        <w:t xml:space="preserve">as </w:t>
      </w:r>
      <w:r w:rsidR="00B33440">
        <w:rPr>
          <w:sz w:val="24"/>
          <w:szCs w:val="24"/>
        </w:rPr>
        <w:t>directed by a Complying Custodian;</w:t>
      </w:r>
    </w:p>
    <w:p w:rsidR="00A837DA" w:rsidRDefault="00D77838">
      <w:pPr>
        <w:pStyle w:val="LegalNumbering"/>
        <w:tabs>
          <w:tab w:val="num" w:pos="2268"/>
        </w:tabs>
        <w:ind w:left="2835" w:hanging="567"/>
        <w:rPr>
          <w:sz w:val="24"/>
          <w:szCs w:val="24"/>
        </w:rPr>
      </w:pPr>
      <w:r>
        <w:rPr>
          <w:sz w:val="24"/>
          <w:szCs w:val="24"/>
        </w:rPr>
        <w:t>(iii)</w:t>
      </w:r>
      <w:r>
        <w:rPr>
          <w:sz w:val="24"/>
          <w:szCs w:val="24"/>
        </w:rPr>
        <w:tab/>
      </w:r>
      <w:r w:rsidR="00D85B3E" w:rsidRPr="00E62220">
        <w:rPr>
          <w:sz w:val="24"/>
          <w:szCs w:val="24"/>
        </w:rPr>
        <w:t xml:space="preserve">a Complying Custodian </w:t>
      </w:r>
      <w:r w:rsidR="00C1139F">
        <w:rPr>
          <w:sz w:val="24"/>
          <w:szCs w:val="24"/>
        </w:rPr>
        <w:t>and if the direction refers to a Complying Custodian</w:t>
      </w:r>
      <w:r w:rsidR="005748C8">
        <w:rPr>
          <w:sz w:val="24"/>
          <w:szCs w:val="24"/>
        </w:rPr>
        <w:t>,</w:t>
      </w:r>
      <w:r w:rsidR="00C1139F">
        <w:rPr>
          <w:sz w:val="24"/>
          <w:szCs w:val="24"/>
        </w:rPr>
        <w:t xml:space="preserve"> that Complying Custodian</w:t>
      </w:r>
      <w:r w:rsidR="005748C8">
        <w:rPr>
          <w:sz w:val="24"/>
          <w:szCs w:val="24"/>
        </w:rPr>
        <w:t>,</w:t>
      </w:r>
      <w:r w:rsidR="00D85B3E" w:rsidRPr="00E62220">
        <w:rPr>
          <w:sz w:val="24"/>
          <w:szCs w:val="24"/>
        </w:rPr>
        <w:t xml:space="preserve"> is given a copy of each written direction given for the purposes of </w:t>
      </w:r>
      <w:r w:rsidR="00E310F5">
        <w:rPr>
          <w:sz w:val="24"/>
          <w:szCs w:val="24"/>
        </w:rPr>
        <w:t>sub</w:t>
      </w:r>
      <w:r w:rsidR="00D85B3E" w:rsidRPr="00E62220">
        <w:rPr>
          <w:sz w:val="24"/>
          <w:szCs w:val="24"/>
        </w:rPr>
        <w:t>paragraph</w:t>
      </w:r>
      <w:r w:rsidR="00E310F5">
        <w:rPr>
          <w:sz w:val="24"/>
          <w:szCs w:val="24"/>
        </w:rPr>
        <w:t>s</w:t>
      </w:r>
      <w:r w:rsidR="00D85B3E" w:rsidRPr="00E62220">
        <w:rPr>
          <w:sz w:val="24"/>
          <w:szCs w:val="24"/>
        </w:rPr>
        <w:t xml:space="preserve"> (</w:t>
      </w:r>
      <w:proofErr w:type="spellStart"/>
      <w:r w:rsidR="00D85B3E" w:rsidRPr="00E62220">
        <w:rPr>
          <w:sz w:val="24"/>
          <w:szCs w:val="24"/>
        </w:rPr>
        <w:t>i</w:t>
      </w:r>
      <w:proofErr w:type="spellEnd"/>
      <w:r w:rsidR="00D85B3E" w:rsidRPr="00E62220">
        <w:rPr>
          <w:sz w:val="24"/>
          <w:szCs w:val="24"/>
        </w:rPr>
        <w:t xml:space="preserve">) </w:t>
      </w:r>
      <w:r w:rsidR="00E310F5">
        <w:rPr>
          <w:sz w:val="24"/>
          <w:szCs w:val="24"/>
        </w:rPr>
        <w:t xml:space="preserve">and (ii) </w:t>
      </w:r>
      <w:r w:rsidR="00D85B3E" w:rsidRPr="00E62220">
        <w:rPr>
          <w:sz w:val="24"/>
          <w:szCs w:val="24"/>
        </w:rPr>
        <w:t>within one business day and is given authority to require the counterparty or market participant to provide:</w:t>
      </w:r>
    </w:p>
    <w:p w:rsidR="00A837DA" w:rsidRDefault="00D85B3E">
      <w:pPr>
        <w:pStyle w:val="LegalNumbering"/>
        <w:ind w:left="3402" w:hanging="567"/>
        <w:rPr>
          <w:sz w:val="24"/>
          <w:szCs w:val="24"/>
        </w:rPr>
      </w:pPr>
      <w:r w:rsidRPr="00E62220">
        <w:rPr>
          <w:sz w:val="24"/>
          <w:szCs w:val="24"/>
        </w:rPr>
        <w:t>(A)</w:t>
      </w:r>
      <w:r w:rsidRPr="00E62220">
        <w:rPr>
          <w:sz w:val="24"/>
          <w:szCs w:val="24"/>
        </w:rPr>
        <w:tab/>
      </w:r>
      <w:proofErr w:type="gramStart"/>
      <w:r w:rsidRPr="00E62220">
        <w:rPr>
          <w:sz w:val="24"/>
          <w:szCs w:val="24"/>
        </w:rPr>
        <w:t>written</w:t>
      </w:r>
      <w:proofErr w:type="gramEnd"/>
      <w:r w:rsidRPr="00E62220">
        <w:rPr>
          <w:sz w:val="24"/>
          <w:szCs w:val="24"/>
        </w:rPr>
        <w:t xml:space="preserve"> confirmation that the direction remains in effect; and </w:t>
      </w:r>
    </w:p>
    <w:p w:rsidR="00A837DA" w:rsidRDefault="00D85B3E">
      <w:pPr>
        <w:pStyle w:val="LegalNumbering"/>
        <w:ind w:left="3402" w:hanging="567"/>
        <w:rPr>
          <w:sz w:val="24"/>
          <w:szCs w:val="24"/>
        </w:rPr>
      </w:pPr>
      <w:r w:rsidRPr="00E62220">
        <w:rPr>
          <w:sz w:val="24"/>
          <w:szCs w:val="24"/>
        </w:rPr>
        <w:t>(B)</w:t>
      </w:r>
      <w:r w:rsidRPr="00E62220">
        <w:rPr>
          <w:sz w:val="24"/>
          <w:szCs w:val="24"/>
        </w:rPr>
        <w:tab/>
        <w:t>reasonable access on each business day</w:t>
      </w:r>
      <w:r w:rsidR="002A2120">
        <w:rPr>
          <w:sz w:val="24"/>
          <w:szCs w:val="24"/>
        </w:rPr>
        <w:t xml:space="preserve"> in the place where the person given the direction is located</w:t>
      </w:r>
      <w:r w:rsidRPr="00E62220">
        <w:rPr>
          <w:sz w:val="24"/>
          <w:szCs w:val="24"/>
        </w:rPr>
        <w:t xml:space="preserve"> to information about </w:t>
      </w:r>
      <w:r w:rsidRPr="00454CA8">
        <w:rPr>
          <w:sz w:val="24"/>
          <w:szCs w:val="24"/>
        </w:rPr>
        <w:t xml:space="preserve">all transactions </w:t>
      </w:r>
      <w:r w:rsidR="009460FA" w:rsidRPr="00454CA8">
        <w:rPr>
          <w:sz w:val="24"/>
          <w:szCs w:val="24"/>
        </w:rPr>
        <w:t xml:space="preserve">under </w:t>
      </w:r>
      <w:r w:rsidRPr="00454CA8">
        <w:rPr>
          <w:sz w:val="24"/>
          <w:szCs w:val="24"/>
        </w:rPr>
        <w:t>the derivative</w:t>
      </w:r>
      <w:r w:rsidR="003F0433" w:rsidRPr="00454CA8">
        <w:rPr>
          <w:sz w:val="24"/>
          <w:szCs w:val="24"/>
        </w:rPr>
        <w:t>,</w:t>
      </w:r>
      <w:r w:rsidR="009460FA" w:rsidRPr="00454CA8">
        <w:rPr>
          <w:sz w:val="24"/>
          <w:szCs w:val="24"/>
        </w:rPr>
        <w:t xml:space="preserve"> the acquisition or disposal of the derivative</w:t>
      </w:r>
      <w:r w:rsidRPr="00454CA8">
        <w:rPr>
          <w:sz w:val="24"/>
          <w:szCs w:val="24"/>
        </w:rPr>
        <w:t xml:space="preserve"> and </w:t>
      </w:r>
      <w:r w:rsidR="003F0433" w:rsidRPr="00454CA8">
        <w:rPr>
          <w:sz w:val="24"/>
          <w:szCs w:val="24"/>
        </w:rPr>
        <w:t xml:space="preserve">transactions </w:t>
      </w:r>
      <w:r w:rsidR="00F67C6A">
        <w:rPr>
          <w:sz w:val="24"/>
          <w:szCs w:val="24"/>
        </w:rPr>
        <w:t>affecting</w:t>
      </w:r>
      <w:r w:rsidR="00F67C6A" w:rsidRPr="00454CA8">
        <w:rPr>
          <w:sz w:val="24"/>
          <w:szCs w:val="24"/>
        </w:rPr>
        <w:t xml:space="preserve"> </w:t>
      </w:r>
      <w:r w:rsidR="00F67C6A">
        <w:rPr>
          <w:sz w:val="24"/>
          <w:szCs w:val="24"/>
        </w:rPr>
        <w:t xml:space="preserve">the amount </w:t>
      </w:r>
      <w:r w:rsidR="009113D6">
        <w:rPr>
          <w:sz w:val="24"/>
          <w:szCs w:val="24"/>
        </w:rPr>
        <w:t>of the</w:t>
      </w:r>
      <w:r w:rsidR="00454CA8" w:rsidRPr="00454CA8">
        <w:rPr>
          <w:sz w:val="24"/>
          <w:szCs w:val="24"/>
        </w:rPr>
        <w:t xml:space="preserve"> </w:t>
      </w:r>
      <w:r w:rsidR="005B1703">
        <w:rPr>
          <w:sz w:val="24"/>
          <w:szCs w:val="24"/>
        </w:rPr>
        <w:t xml:space="preserve">balance </w:t>
      </w:r>
      <w:r w:rsidR="00A854DE">
        <w:rPr>
          <w:sz w:val="24"/>
          <w:szCs w:val="24"/>
        </w:rPr>
        <w:t>in relation to</w:t>
      </w:r>
      <w:r w:rsidR="005B1703">
        <w:rPr>
          <w:sz w:val="24"/>
          <w:szCs w:val="24"/>
        </w:rPr>
        <w:t xml:space="preserve"> the </w:t>
      </w:r>
      <w:r w:rsidRPr="00454CA8">
        <w:rPr>
          <w:sz w:val="24"/>
          <w:szCs w:val="24"/>
        </w:rPr>
        <w:t xml:space="preserve">margin </w:t>
      </w:r>
      <w:r w:rsidR="005B1703">
        <w:rPr>
          <w:sz w:val="24"/>
          <w:szCs w:val="24"/>
        </w:rPr>
        <w:t>repayment right</w:t>
      </w:r>
      <w:r w:rsidR="009113D6">
        <w:rPr>
          <w:sz w:val="24"/>
          <w:szCs w:val="24"/>
        </w:rPr>
        <w:t xml:space="preserve"> </w:t>
      </w:r>
      <w:r w:rsidR="00E310F5">
        <w:rPr>
          <w:sz w:val="24"/>
          <w:szCs w:val="24"/>
        </w:rPr>
        <w:t>to which the direction relates</w:t>
      </w:r>
      <w:r w:rsidRPr="00E62220">
        <w:rPr>
          <w:sz w:val="24"/>
          <w:szCs w:val="24"/>
        </w:rPr>
        <w:t xml:space="preserve"> </w:t>
      </w:r>
      <w:r w:rsidR="00F805B6">
        <w:rPr>
          <w:sz w:val="24"/>
          <w:szCs w:val="24"/>
        </w:rPr>
        <w:t>for at least one month after the transaction, acquisition or disposal</w:t>
      </w:r>
      <w:r w:rsidRPr="00E62220">
        <w:rPr>
          <w:sz w:val="24"/>
          <w:szCs w:val="24"/>
        </w:rPr>
        <w:t xml:space="preserve">; </w:t>
      </w:r>
    </w:p>
    <w:p w:rsidR="00A837DA" w:rsidRDefault="00D85B3E">
      <w:pPr>
        <w:pStyle w:val="LegalNumbering"/>
        <w:tabs>
          <w:tab w:val="num" w:pos="2268"/>
        </w:tabs>
        <w:ind w:left="2835" w:hanging="567"/>
        <w:rPr>
          <w:sz w:val="24"/>
          <w:szCs w:val="24"/>
        </w:rPr>
      </w:pPr>
      <w:r w:rsidRPr="00E62220">
        <w:rPr>
          <w:sz w:val="24"/>
          <w:szCs w:val="24"/>
        </w:rPr>
        <w:t>(</w:t>
      </w:r>
      <w:r w:rsidR="00E310F5">
        <w:rPr>
          <w:sz w:val="24"/>
          <w:szCs w:val="24"/>
        </w:rPr>
        <w:t>iv</w:t>
      </w:r>
      <w:r w:rsidRPr="00E62220">
        <w:rPr>
          <w:sz w:val="24"/>
          <w:szCs w:val="24"/>
        </w:rPr>
        <w:t>)</w:t>
      </w:r>
      <w:r w:rsidRPr="00E62220">
        <w:rPr>
          <w:sz w:val="24"/>
          <w:szCs w:val="24"/>
        </w:rPr>
        <w:tab/>
      </w:r>
      <w:proofErr w:type="gramStart"/>
      <w:r w:rsidRPr="00E62220">
        <w:rPr>
          <w:sz w:val="24"/>
          <w:szCs w:val="24"/>
        </w:rPr>
        <w:t>the</w:t>
      </w:r>
      <w:proofErr w:type="gramEnd"/>
      <w:r w:rsidRPr="00E62220">
        <w:rPr>
          <w:sz w:val="24"/>
          <w:szCs w:val="24"/>
        </w:rPr>
        <w:t xml:space="preserve"> Complying Custodian has contracted in writing</w:t>
      </w:r>
      <w:r>
        <w:rPr>
          <w:sz w:val="24"/>
          <w:szCs w:val="24"/>
        </w:rPr>
        <w:t xml:space="preserve"> with the responsible entity</w:t>
      </w:r>
      <w:r w:rsidRPr="00E62220">
        <w:rPr>
          <w:sz w:val="24"/>
          <w:szCs w:val="24"/>
        </w:rPr>
        <w:t xml:space="preserve"> to:</w:t>
      </w:r>
    </w:p>
    <w:p w:rsidR="00A837DA" w:rsidRDefault="00D85B3E">
      <w:pPr>
        <w:pStyle w:val="LegalNumbering"/>
        <w:ind w:left="3402" w:hanging="567"/>
        <w:rPr>
          <w:sz w:val="24"/>
          <w:szCs w:val="24"/>
        </w:rPr>
      </w:pPr>
      <w:r>
        <w:rPr>
          <w:sz w:val="24"/>
          <w:szCs w:val="24"/>
        </w:rPr>
        <w:t>(A)</w:t>
      </w:r>
      <w:r>
        <w:rPr>
          <w:sz w:val="24"/>
          <w:szCs w:val="24"/>
        </w:rPr>
        <w:tab/>
      </w:r>
      <w:r w:rsidR="00372044">
        <w:rPr>
          <w:sz w:val="24"/>
          <w:szCs w:val="24"/>
        </w:rPr>
        <w:t xml:space="preserve">require the provision of, and where </w:t>
      </w:r>
      <w:r w:rsidR="00A93E04">
        <w:rPr>
          <w:sz w:val="24"/>
          <w:szCs w:val="24"/>
        </w:rPr>
        <w:t>obtain</w:t>
      </w:r>
      <w:r w:rsidR="00372044">
        <w:rPr>
          <w:sz w:val="24"/>
          <w:szCs w:val="24"/>
        </w:rPr>
        <w:t>ed,</w:t>
      </w:r>
      <w:r w:rsidR="00A93E04">
        <w:rPr>
          <w:sz w:val="24"/>
          <w:szCs w:val="24"/>
        </w:rPr>
        <w:t xml:space="preserve"> </w:t>
      </w:r>
      <w:r w:rsidRPr="00E62220">
        <w:rPr>
          <w:sz w:val="24"/>
          <w:szCs w:val="24"/>
        </w:rPr>
        <w:t xml:space="preserve">keep for seven years a copy of records </w:t>
      </w:r>
      <w:r w:rsidR="00F805B6">
        <w:rPr>
          <w:sz w:val="24"/>
          <w:szCs w:val="24"/>
        </w:rPr>
        <w:t>to which access is given under subparagraph (ii</w:t>
      </w:r>
      <w:r w:rsidR="00E310F5">
        <w:rPr>
          <w:sz w:val="24"/>
          <w:szCs w:val="24"/>
        </w:rPr>
        <w:t>i</w:t>
      </w:r>
      <w:r w:rsidR="00F805B6">
        <w:rPr>
          <w:sz w:val="24"/>
          <w:szCs w:val="24"/>
        </w:rPr>
        <w:t>)</w:t>
      </w:r>
      <w:r w:rsidRPr="00E62220">
        <w:rPr>
          <w:sz w:val="24"/>
          <w:szCs w:val="24"/>
        </w:rPr>
        <w:t xml:space="preserve"> to it of all </w:t>
      </w:r>
      <w:r w:rsidRPr="00454CA8">
        <w:rPr>
          <w:sz w:val="24"/>
          <w:szCs w:val="24"/>
        </w:rPr>
        <w:t xml:space="preserve">transactions </w:t>
      </w:r>
      <w:r w:rsidR="003F0433" w:rsidRPr="00454CA8">
        <w:rPr>
          <w:sz w:val="24"/>
          <w:szCs w:val="24"/>
        </w:rPr>
        <w:t xml:space="preserve">under the derivative, </w:t>
      </w:r>
      <w:r w:rsidRPr="00454CA8">
        <w:rPr>
          <w:sz w:val="24"/>
          <w:szCs w:val="24"/>
        </w:rPr>
        <w:t xml:space="preserve">the acquisition or disposal of the derivative or any transactions </w:t>
      </w:r>
      <w:r w:rsidR="00F67C6A">
        <w:rPr>
          <w:sz w:val="24"/>
          <w:szCs w:val="24"/>
        </w:rPr>
        <w:t>affecting</w:t>
      </w:r>
      <w:r w:rsidR="00F67C6A" w:rsidRPr="00454CA8">
        <w:rPr>
          <w:sz w:val="24"/>
          <w:szCs w:val="24"/>
        </w:rPr>
        <w:t xml:space="preserve"> </w:t>
      </w:r>
      <w:r w:rsidR="00F67C6A">
        <w:rPr>
          <w:sz w:val="24"/>
          <w:szCs w:val="24"/>
        </w:rPr>
        <w:t xml:space="preserve">the amount </w:t>
      </w:r>
      <w:r w:rsidR="009113D6">
        <w:rPr>
          <w:sz w:val="24"/>
          <w:szCs w:val="24"/>
        </w:rPr>
        <w:t xml:space="preserve">of </w:t>
      </w:r>
      <w:r w:rsidR="00980494">
        <w:rPr>
          <w:sz w:val="24"/>
          <w:szCs w:val="24"/>
        </w:rPr>
        <w:t xml:space="preserve">the </w:t>
      </w:r>
      <w:r w:rsidR="009113D6">
        <w:rPr>
          <w:sz w:val="24"/>
          <w:szCs w:val="24"/>
        </w:rPr>
        <w:t>balance</w:t>
      </w:r>
      <w:r w:rsidR="00E310F5" w:rsidRPr="00454CA8">
        <w:rPr>
          <w:sz w:val="24"/>
          <w:szCs w:val="24"/>
        </w:rPr>
        <w:t xml:space="preserve"> </w:t>
      </w:r>
      <w:r w:rsidR="00A854DE">
        <w:rPr>
          <w:sz w:val="24"/>
          <w:szCs w:val="24"/>
        </w:rPr>
        <w:t>in relation to</w:t>
      </w:r>
      <w:r w:rsidR="005B1703">
        <w:rPr>
          <w:sz w:val="24"/>
          <w:szCs w:val="24"/>
        </w:rPr>
        <w:t xml:space="preserve"> the margin </w:t>
      </w:r>
      <w:r w:rsidR="00FB35DF">
        <w:rPr>
          <w:sz w:val="24"/>
          <w:szCs w:val="24"/>
        </w:rPr>
        <w:t>re</w:t>
      </w:r>
      <w:r w:rsidR="005B1703">
        <w:rPr>
          <w:sz w:val="24"/>
          <w:szCs w:val="24"/>
        </w:rPr>
        <w:t xml:space="preserve">payment right </w:t>
      </w:r>
      <w:r w:rsidR="00E310F5" w:rsidRPr="00454CA8">
        <w:rPr>
          <w:sz w:val="24"/>
          <w:szCs w:val="24"/>
        </w:rPr>
        <w:t>to which the direction relates</w:t>
      </w:r>
      <w:r w:rsidRPr="00454CA8">
        <w:rPr>
          <w:sz w:val="24"/>
          <w:szCs w:val="24"/>
        </w:rPr>
        <w:t>;</w:t>
      </w:r>
      <w:r w:rsidRPr="00E62220">
        <w:rPr>
          <w:sz w:val="24"/>
          <w:szCs w:val="24"/>
        </w:rPr>
        <w:t xml:space="preserve"> and </w:t>
      </w:r>
    </w:p>
    <w:p w:rsidR="00A837DA" w:rsidRDefault="00D85B3E">
      <w:pPr>
        <w:pStyle w:val="LegalNumbering"/>
        <w:ind w:left="3402" w:hanging="567"/>
        <w:rPr>
          <w:sz w:val="24"/>
          <w:szCs w:val="24"/>
        </w:rPr>
      </w:pPr>
      <w:r>
        <w:rPr>
          <w:sz w:val="24"/>
          <w:szCs w:val="24"/>
        </w:rPr>
        <w:t>(B)</w:t>
      </w:r>
      <w:r>
        <w:rPr>
          <w:sz w:val="24"/>
          <w:szCs w:val="24"/>
        </w:rPr>
        <w:tab/>
      </w:r>
      <w:proofErr w:type="gramStart"/>
      <w:r w:rsidRPr="00E62220">
        <w:rPr>
          <w:sz w:val="24"/>
          <w:szCs w:val="24"/>
        </w:rPr>
        <w:t>check</w:t>
      </w:r>
      <w:proofErr w:type="gramEnd"/>
      <w:r w:rsidRPr="00E62220">
        <w:rPr>
          <w:sz w:val="24"/>
          <w:szCs w:val="24"/>
        </w:rPr>
        <w:t xml:space="preserve"> whether</w:t>
      </w:r>
      <w:r w:rsidR="00DE4350">
        <w:rPr>
          <w:sz w:val="24"/>
          <w:szCs w:val="24"/>
        </w:rPr>
        <w:t xml:space="preserve"> it appears that</w:t>
      </w:r>
      <w:r w:rsidR="002978F8">
        <w:rPr>
          <w:sz w:val="24"/>
          <w:szCs w:val="24"/>
        </w:rPr>
        <w:t>:</w:t>
      </w:r>
    </w:p>
    <w:p w:rsidR="00A837DA" w:rsidRDefault="002978F8">
      <w:pPr>
        <w:pStyle w:val="LegalNumbering"/>
        <w:ind w:left="3969" w:hanging="567"/>
        <w:rPr>
          <w:sz w:val="24"/>
          <w:szCs w:val="24"/>
        </w:rPr>
      </w:pPr>
      <w:r>
        <w:rPr>
          <w:sz w:val="24"/>
          <w:szCs w:val="24"/>
        </w:rPr>
        <w:t>(I)</w:t>
      </w:r>
      <w:r>
        <w:rPr>
          <w:sz w:val="24"/>
          <w:szCs w:val="24"/>
        </w:rPr>
        <w:tab/>
      </w:r>
      <w:r w:rsidRPr="00E62220">
        <w:rPr>
          <w:sz w:val="24"/>
          <w:szCs w:val="24"/>
        </w:rPr>
        <w:t>those transactions</w:t>
      </w:r>
      <w:r w:rsidR="00273ABC">
        <w:rPr>
          <w:sz w:val="24"/>
          <w:szCs w:val="24"/>
        </w:rPr>
        <w:t xml:space="preserve"> </w:t>
      </w:r>
      <w:r w:rsidR="00D85B3E" w:rsidRPr="00E62220">
        <w:rPr>
          <w:sz w:val="24"/>
          <w:szCs w:val="24"/>
        </w:rPr>
        <w:t xml:space="preserve">comply with </w:t>
      </w:r>
      <w:r w:rsidR="00D85B3E">
        <w:rPr>
          <w:sz w:val="24"/>
          <w:szCs w:val="24"/>
        </w:rPr>
        <w:t>the direction a copy of which has been given to the Complying Custodian under subparagraph (</w:t>
      </w:r>
      <w:r w:rsidR="00E310F5">
        <w:rPr>
          <w:sz w:val="24"/>
          <w:szCs w:val="24"/>
        </w:rPr>
        <w:t>i</w:t>
      </w:r>
      <w:r w:rsidR="00D85B3E">
        <w:rPr>
          <w:sz w:val="24"/>
          <w:szCs w:val="24"/>
        </w:rPr>
        <w:t>ii)</w:t>
      </w:r>
      <w:r>
        <w:rPr>
          <w:sz w:val="24"/>
          <w:szCs w:val="24"/>
        </w:rPr>
        <w:t>; and</w:t>
      </w:r>
    </w:p>
    <w:p w:rsidR="00A837DA" w:rsidRDefault="002978F8">
      <w:pPr>
        <w:pStyle w:val="LegalNumbering"/>
        <w:ind w:left="3969" w:hanging="567"/>
        <w:rPr>
          <w:sz w:val="24"/>
          <w:szCs w:val="24"/>
        </w:rPr>
      </w:pPr>
      <w:r>
        <w:rPr>
          <w:sz w:val="24"/>
          <w:szCs w:val="24"/>
        </w:rPr>
        <w:t>(II)</w:t>
      </w:r>
      <w:r>
        <w:rPr>
          <w:sz w:val="24"/>
          <w:szCs w:val="24"/>
        </w:rPr>
        <w:tab/>
        <w:t xml:space="preserve">the </w:t>
      </w:r>
      <w:r w:rsidR="005748C8">
        <w:rPr>
          <w:sz w:val="24"/>
          <w:szCs w:val="24"/>
        </w:rPr>
        <w:t>Complying Custodian</w:t>
      </w:r>
      <w:r>
        <w:rPr>
          <w:sz w:val="24"/>
          <w:szCs w:val="24"/>
        </w:rPr>
        <w:t xml:space="preserve"> has been given </w:t>
      </w:r>
      <w:r w:rsidR="00DE4350">
        <w:rPr>
          <w:sz w:val="24"/>
          <w:szCs w:val="24"/>
        </w:rPr>
        <w:t>copies of</w:t>
      </w:r>
      <w:r>
        <w:rPr>
          <w:sz w:val="24"/>
          <w:szCs w:val="24"/>
        </w:rPr>
        <w:t xml:space="preserve"> authorisations </w:t>
      </w:r>
      <w:r w:rsidR="00DE4350">
        <w:rPr>
          <w:sz w:val="24"/>
          <w:szCs w:val="24"/>
        </w:rPr>
        <w:t xml:space="preserve">for those transactions </w:t>
      </w:r>
      <w:r>
        <w:rPr>
          <w:sz w:val="24"/>
          <w:szCs w:val="24"/>
        </w:rPr>
        <w:t>that comply with</w:t>
      </w:r>
      <w:r w:rsidR="00D85B3E">
        <w:rPr>
          <w:sz w:val="24"/>
          <w:szCs w:val="24"/>
        </w:rPr>
        <w:t xml:space="preserve"> requirements for </w:t>
      </w:r>
      <w:r w:rsidR="004A5ED8">
        <w:rPr>
          <w:sz w:val="24"/>
          <w:szCs w:val="24"/>
        </w:rPr>
        <w:t xml:space="preserve">confirming </w:t>
      </w:r>
      <w:r w:rsidR="00D85B3E">
        <w:rPr>
          <w:sz w:val="24"/>
          <w:szCs w:val="24"/>
        </w:rPr>
        <w:t>the identity</w:t>
      </w:r>
      <w:r w:rsidR="001D749E">
        <w:rPr>
          <w:sz w:val="24"/>
          <w:szCs w:val="24"/>
        </w:rPr>
        <w:t xml:space="preserve"> of</w:t>
      </w:r>
      <w:r w:rsidR="00D85B3E">
        <w:rPr>
          <w:sz w:val="24"/>
          <w:szCs w:val="24"/>
        </w:rPr>
        <w:t xml:space="preserve"> the person providing </w:t>
      </w:r>
      <w:r w:rsidR="00D85B3E" w:rsidRPr="00E62220">
        <w:rPr>
          <w:sz w:val="24"/>
          <w:szCs w:val="24"/>
        </w:rPr>
        <w:t xml:space="preserve">authorisation </w:t>
      </w:r>
      <w:r w:rsidR="00D85B3E">
        <w:rPr>
          <w:sz w:val="24"/>
          <w:szCs w:val="24"/>
        </w:rPr>
        <w:t xml:space="preserve">and the process of authorisation </w:t>
      </w:r>
      <w:r w:rsidR="00D85B3E" w:rsidRPr="00E62220">
        <w:rPr>
          <w:sz w:val="24"/>
          <w:szCs w:val="24"/>
        </w:rPr>
        <w:t xml:space="preserve">notified to the </w:t>
      </w:r>
      <w:r w:rsidR="00D85B3E" w:rsidRPr="00E62220">
        <w:rPr>
          <w:sz w:val="24"/>
          <w:szCs w:val="24"/>
        </w:rPr>
        <w:lastRenderedPageBreak/>
        <w:t>Complying Custodian in writing by the responsible entity</w:t>
      </w:r>
      <w:r>
        <w:rPr>
          <w:sz w:val="24"/>
          <w:szCs w:val="24"/>
        </w:rPr>
        <w:t>;</w:t>
      </w:r>
      <w:r w:rsidR="00D85B3E" w:rsidRPr="00E62220">
        <w:rPr>
          <w:sz w:val="24"/>
          <w:szCs w:val="24"/>
        </w:rPr>
        <w:t xml:space="preserve"> </w:t>
      </w:r>
      <w:r>
        <w:rPr>
          <w:sz w:val="24"/>
          <w:szCs w:val="24"/>
        </w:rPr>
        <w:t>and</w:t>
      </w:r>
    </w:p>
    <w:p w:rsidR="00A837DA" w:rsidRDefault="002978F8">
      <w:pPr>
        <w:pStyle w:val="LegalNumbering"/>
        <w:ind w:left="3969" w:hanging="567"/>
        <w:rPr>
          <w:sz w:val="24"/>
          <w:szCs w:val="24"/>
        </w:rPr>
      </w:pPr>
      <w:r>
        <w:rPr>
          <w:sz w:val="24"/>
          <w:szCs w:val="24"/>
        </w:rPr>
        <w:t>(III)</w:t>
      </w:r>
      <w:r>
        <w:rPr>
          <w:sz w:val="24"/>
          <w:szCs w:val="24"/>
        </w:rPr>
        <w:tab/>
        <w:t xml:space="preserve">a transaction </w:t>
      </w:r>
      <w:r w:rsidR="001D749E">
        <w:rPr>
          <w:sz w:val="24"/>
          <w:szCs w:val="24"/>
        </w:rPr>
        <w:t>has</w:t>
      </w:r>
      <w:r>
        <w:rPr>
          <w:sz w:val="24"/>
          <w:szCs w:val="24"/>
        </w:rPr>
        <w:t xml:space="preserve"> been entered in response to </w:t>
      </w:r>
      <w:r w:rsidR="00DE4350">
        <w:rPr>
          <w:sz w:val="24"/>
          <w:szCs w:val="24"/>
        </w:rPr>
        <w:t>every</w:t>
      </w:r>
      <w:r>
        <w:rPr>
          <w:sz w:val="24"/>
          <w:szCs w:val="24"/>
        </w:rPr>
        <w:t xml:space="preserve"> authorisation a copy of which has been given to the Complying Custodian </w:t>
      </w:r>
      <w:r w:rsidR="001D749E">
        <w:rPr>
          <w:sz w:val="24"/>
          <w:szCs w:val="24"/>
        </w:rPr>
        <w:t>where the authorisation</w:t>
      </w:r>
      <w:r>
        <w:rPr>
          <w:sz w:val="24"/>
          <w:szCs w:val="24"/>
        </w:rPr>
        <w:t xml:space="preserve"> appear</w:t>
      </w:r>
      <w:r w:rsidR="001D749E">
        <w:rPr>
          <w:sz w:val="24"/>
          <w:szCs w:val="24"/>
        </w:rPr>
        <w:t>s</w:t>
      </w:r>
      <w:r>
        <w:rPr>
          <w:sz w:val="24"/>
          <w:szCs w:val="24"/>
        </w:rPr>
        <w:t xml:space="preserve"> to meet the responsible entity’s requirements notified to the Complying Custodian in writing</w:t>
      </w:r>
      <w:r w:rsidR="0068097A">
        <w:rPr>
          <w:sz w:val="24"/>
          <w:szCs w:val="24"/>
        </w:rPr>
        <w:t>;</w:t>
      </w:r>
    </w:p>
    <w:p w:rsidR="00A837DA" w:rsidRDefault="00D85B3E">
      <w:pPr>
        <w:pStyle w:val="LegalNumbering"/>
        <w:ind w:left="3402"/>
        <w:rPr>
          <w:sz w:val="24"/>
          <w:szCs w:val="24"/>
        </w:rPr>
      </w:pPr>
      <w:proofErr w:type="gramStart"/>
      <w:r w:rsidRPr="00E62220">
        <w:rPr>
          <w:sz w:val="24"/>
          <w:szCs w:val="24"/>
        </w:rPr>
        <w:t>and</w:t>
      </w:r>
      <w:proofErr w:type="gramEnd"/>
      <w:r w:rsidRPr="00E62220">
        <w:rPr>
          <w:sz w:val="24"/>
          <w:szCs w:val="24"/>
        </w:rPr>
        <w:t xml:space="preserve">, if not, notify the responsible entity in writing and keep a copy of the notification for </w:t>
      </w:r>
      <w:r w:rsidR="00A854DE">
        <w:rPr>
          <w:sz w:val="24"/>
          <w:szCs w:val="24"/>
        </w:rPr>
        <w:t>7</w:t>
      </w:r>
      <w:r w:rsidR="00A854DE" w:rsidRPr="00E62220">
        <w:rPr>
          <w:sz w:val="24"/>
          <w:szCs w:val="24"/>
        </w:rPr>
        <w:t xml:space="preserve"> </w:t>
      </w:r>
      <w:r w:rsidRPr="00E62220">
        <w:rPr>
          <w:sz w:val="24"/>
          <w:szCs w:val="24"/>
        </w:rPr>
        <w:t>years;</w:t>
      </w:r>
    </w:p>
    <w:p w:rsidR="00A837DA" w:rsidRDefault="00D85B3E">
      <w:pPr>
        <w:ind w:left="2268" w:hanging="567"/>
        <w:rPr>
          <w:szCs w:val="24"/>
        </w:rPr>
      </w:pPr>
      <w:r w:rsidRPr="00E62220">
        <w:rPr>
          <w:szCs w:val="24"/>
        </w:rPr>
        <w:t>(</w:t>
      </w:r>
      <w:r>
        <w:rPr>
          <w:szCs w:val="24"/>
        </w:rPr>
        <w:t>j</w:t>
      </w:r>
      <w:r w:rsidRPr="00E62220">
        <w:rPr>
          <w:szCs w:val="24"/>
        </w:rPr>
        <w:t>)</w:t>
      </w:r>
      <w:r w:rsidRPr="00E62220">
        <w:rPr>
          <w:szCs w:val="24"/>
        </w:rPr>
        <w:tab/>
      </w:r>
      <w:proofErr w:type="gramStart"/>
      <w:r w:rsidRPr="00E62220">
        <w:rPr>
          <w:szCs w:val="24"/>
        </w:rPr>
        <w:t>a</w:t>
      </w:r>
      <w:proofErr w:type="gramEnd"/>
      <w:r w:rsidRPr="00E62220">
        <w:rPr>
          <w:szCs w:val="24"/>
        </w:rPr>
        <w:t xml:space="preserve"> security or interest in a managed investment scheme and any chose in action </w:t>
      </w:r>
      <w:r w:rsidR="00980494" w:rsidRPr="00980494">
        <w:rPr>
          <w:szCs w:val="24"/>
        </w:rPr>
        <w:t>(</w:t>
      </w:r>
      <w:r w:rsidR="00980494" w:rsidRPr="00980494">
        <w:rPr>
          <w:b/>
          <w:i/>
          <w:szCs w:val="24"/>
        </w:rPr>
        <w:t>associated chose in action</w:t>
      </w:r>
      <w:r w:rsidR="00980494" w:rsidRPr="00980494">
        <w:rPr>
          <w:szCs w:val="24"/>
        </w:rPr>
        <w:t xml:space="preserve">) </w:t>
      </w:r>
      <w:r w:rsidRPr="00E62220">
        <w:rPr>
          <w:szCs w:val="24"/>
        </w:rPr>
        <w:t>that is not a</w:t>
      </w:r>
      <w:r>
        <w:rPr>
          <w:szCs w:val="24"/>
        </w:rPr>
        <w:t xml:space="preserve"> financial product</w:t>
      </w:r>
      <w:r w:rsidRPr="00E62220">
        <w:rPr>
          <w:szCs w:val="24"/>
        </w:rPr>
        <w:t xml:space="preserve"> related to the acquisition or holding of securities or interests in a managed investment scheme where</w:t>
      </w:r>
      <w:r w:rsidR="00E02CED">
        <w:rPr>
          <w:szCs w:val="24"/>
        </w:rPr>
        <w:t xml:space="preserve"> all of the following apply</w:t>
      </w:r>
      <w:r w:rsidRPr="00E62220">
        <w:rPr>
          <w:szCs w:val="24"/>
        </w:rPr>
        <w:t>:</w:t>
      </w:r>
    </w:p>
    <w:p w:rsidR="00A837DA" w:rsidRDefault="00A837DA">
      <w:pPr>
        <w:ind w:left="2268" w:hanging="567"/>
        <w:rPr>
          <w:szCs w:val="24"/>
        </w:rPr>
      </w:pPr>
    </w:p>
    <w:p w:rsidR="00A837DA" w:rsidRDefault="00D85B3E">
      <w:pPr>
        <w:pStyle w:val="LegalNumbering"/>
        <w:numPr>
          <w:ilvl w:val="2"/>
          <w:numId w:val="76"/>
        </w:numPr>
        <w:tabs>
          <w:tab w:val="clear" w:pos="1418"/>
          <w:tab w:val="num" w:pos="1985"/>
        </w:tabs>
        <w:ind w:left="2835" w:hanging="567"/>
        <w:rPr>
          <w:sz w:val="24"/>
          <w:szCs w:val="24"/>
        </w:rPr>
      </w:pPr>
      <w:r w:rsidRPr="00E62220">
        <w:rPr>
          <w:sz w:val="24"/>
          <w:szCs w:val="24"/>
        </w:rPr>
        <w:t>the security or interest is not of a class that is able to be traded on a financial market;</w:t>
      </w:r>
    </w:p>
    <w:p w:rsidR="00A837DA" w:rsidRDefault="00D85B3E">
      <w:pPr>
        <w:pStyle w:val="LegalNumbering"/>
        <w:numPr>
          <w:ilvl w:val="2"/>
          <w:numId w:val="76"/>
        </w:numPr>
        <w:tabs>
          <w:tab w:val="clear" w:pos="1418"/>
          <w:tab w:val="num" w:pos="1985"/>
        </w:tabs>
        <w:ind w:left="2835" w:hanging="567"/>
        <w:rPr>
          <w:sz w:val="24"/>
          <w:szCs w:val="24"/>
        </w:rPr>
      </w:pPr>
      <w:r w:rsidRPr="00E62220">
        <w:rPr>
          <w:sz w:val="24"/>
          <w:szCs w:val="24"/>
        </w:rPr>
        <w:t>the security or interest or any associated chose in action may give rise to a liability for the holder</w:t>
      </w:r>
      <w:r w:rsidR="002A2120">
        <w:rPr>
          <w:sz w:val="24"/>
          <w:szCs w:val="24"/>
        </w:rPr>
        <w:t xml:space="preserve"> under their terms</w:t>
      </w:r>
      <w:r w:rsidRPr="00E62220">
        <w:rPr>
          <w:sz w:val="24"/>
          <w:szCs w:val="24"/>
        </w:rPr>
        <w:t>;</w:t>
      </w:r>
    </w:p>
    <w:p w:rsidR="00A837DA" w:rsidRDefault="00D85B3E">
      <w:pPr>
        <w:pStyle w:val="LegalNumbering"/>
        <w:numPr>
          <w:ilvl w:val="2"/>
          <w:numId w:val="76"/>
        </w:numPr>
        <w:tabs>
          <w:tab w:val="clear" w:pos="1418"/>
          <w:tab w:val="num" w:pos="2835"/>
        </w:tabs>
        <w:ind w:left="2835" w:hanging="567"/>
        <w:rPr>
          <w:sz w:val="24"/>
          <w:szCs w:val="24"/>
        </w:rPr>
      </w:pPr>
      <w:r w:rsidRPr="00E62220">
        <w:rPr>
          <w:sz w:val="24"/>
          <w:szCs w:val="24"/>
        </w:rPr>
        <w:t>the responsible entity reasonably considers that it is not reasonably practicable to ensure the exclusion of liability of the person holding the security or interest or any associated chose in action that may arise from that holding;</w:t>
      </w:r>
    </w:p>
    <w:p w:rsidR="00A837DA" w:rsidRDefault="00D85B3E">
      <w:pPr>
        <w:pStyle w:val="LegalNumbering"/>
        <w:numPr>
          <w:ilvl w:val="2"/>
          <w:numId w:val="76"/>
        </w:numPr>
        <w:tabs>
          <w:tab w:val="clear" w:pos="1418"/>
          <w:tab w:val="num" w:pos="2835"/>
        </w:tabs>
        <w:ind w:left="2835" w:hanging="567"/>
        <w:rPr>
          <w:sz w:val="24"/>
          <w:szCs w:val="24"/>
        </w:rPr>
      </w:pPr>
      <w:r w:rsidRPr="00E62220">
        <w:rPr>
          <w:sz w:val="24"/>
          <w:szCs w:val="24"/>
        </w:rPr>
        <w:t>the responsible entity has given a written direction to:</w:t>
      </w:r>
    </w:p>
    <w:p w:rsidR="00A837DA" w:rsidRDefault="00D85B3E">
      <w:pPr>
        <w:pStyle w:val="LegalNumbering"/>
        <w:ind w:left="3402" w:hanging="567"/>
        <w:rPr>
          <w:sz w:val="24"/>
          <w:szCs w:val="24"/>
        </w:rPr>
      </w:pPr>
      <w:r w:rsidRPr="00E62220">
        <w:rPr>
          <w:sz w:val="24"/>
          <w:szCs w:val="24"/>
        </w:rPr>
        <w:t>(A)</w:t>
      </w:r>
      <w:r w:rsidRPr="00E62220">
        <w:rPr>
          <w:sz w:val="24"/>
          <w:szCs w:val="24"/>
        </w:rPr>
        <w:tab/>
      </w:r>
      <w:proofErr w:type="gramStart"/>
      <w:r w:rsidRPr="00E62220">
        <w:rPr>
          <w:sz w:val="24"/>
          <w:szCs w:val="24"/>
        </w:rPr>
        <w:t>the</w:t>
      </w:r>
      <w:proofErr w:type="gramEnd"/>
      <w:r w:rsidRPr="00E62220">
        <w:rPr>
          <w:sz w:val="24"/>
          <w:szCs w:val="24"/>
        </w:rPr>
        <w:t xml:space="preserve"> issuer of the security, interest or associated chose in action; and </w:t>
      </w:r>
    </w:p>
    <w:p w:rsidR="00A837DA" w:rsidRDefault="00D85B3E">
      <w:pPr>
        <w:pStyle w:val="LegalNumbering"/>
        <w:ind w:left="3402" w:hanging="567"/>
        <w:rPr>
          <w:sz w:val="24"/>
          <w:szCs w:val="24"/>
        </w:rPr>
      </w:pPr>
      <w:r w:rsidRPr="00E62220">
        <w:rPr>
          <w:sz w:val="24"/>
          <w:szCs w:val="24"/>
        </w:rPr>
        <w:t>(B)</w:t>
      </w:r>
      <w:r w:rsidRPr="00E62220">
        <w:rPr>
          <w:sz w:val="24"/>
          <w:szCs w:val="24"/>
        </w:rPr>
        <w:tab/>
      </w:r>
      <w:proofErr w:type="gramStart"/>
      <w:r w:rsidRPr="00E62220">
        <w:rPr>
          <w:sz w:val="24"/>
          <w:szCs w:val="24"/>
        </w:rPr>
        <w:t>any</w:t>
      </w:r>
      <w:proofErr w:type="gramEnd"/>
      <w:r w:rsidRPr="00E62220">
        <w:rPr>
          <w:sz w:val="24"/>
          <w:szCs w:val="24"/>
        </w:rPr>
        <w:t xml:space="preserve"> counterparties that may be liable to pay or arrange to pay the holder</w:t>
      </w:r>
      <w:r w:rsidR="005748C8">
        <w:rPr>
          <w:sz w:val="24"/>
          <w:szCs w:val="24"/>
        </w:rPr>
        <w:t xml:space="preserve"> of the security, interest or associated chose in action</w:t>
      </w:r>
      <w:r w:rsidR="0068097A">
        <w:rPr>
          <w:sz w:val="24"/>
          <w:szCs w:val="24"/>
        </w:rPr>
        <w:t>;</w:t>
      </w:r>
    </w:p>
    <w:p w:rsidR="00A837DA" w:rsidRDefault="00D85B3E">
      <w:pPr>
        <w:pStyle w:val="LegalNumbering"/>
        <w:ind w:left="2835"/>
        <w:rPr>
          <w:sz w:val="24"/>
          <w:szCs w:val="24"/>
        </w:rPr>
      </w:pPr>
      <w:proofErr w:type="gramStart"/>
      <w:r w:rsidRPr="00E62220">
        <w:rPr>
          <w:sz w:val="24"/>
          <w:szCs w:val="24"/>
        </w:rPr>
        <w:t>that</w:t>
      </w:r>
      <w:proofErr w:type="gramEnd"/>
      <w:r w:rsidRPr="00E62220">
        <w:rPr>
          <w:sz w:val="24"/>
          <w:szCs w:val="24"/>
        </w:rPr>
        <w:t xml:space="preserve"> any payments that are to be made to the responsible entity under the security, interest or associated chose in action must be paid to </w:t>
      </w:r>
      <w:r w:rsidR="005748C8">
        <w:rPr>
          <w:sz w:val="24"/>
          <w:szCs w:val="24"/>
        </w:rPr>
        <w:t>a</w:t>
      </w:r>
      <w:r w:rsidRPr="00E62220">
        <w:rPr>
          <w:sz w:val="24"/>
          <w:szCs w:val="24"/>
        </w:rPr>
        <w:t xml:space="preserve"> Complying Custodian, or as that Complying Custodian directs in writing; </w:t>
      </w:r>
    </w:p>
    <w:p w:rsidR="00A837DA" w:rsidRDefault="00D85B3E">
      <w:pPr>
        <w:pStyle w:val="LegalNumbering"/>
        <w:numPr>
          <w:ilvl w:val="2"/>
          <w:numId w:val="76"/>
        </w:numPr>
        <w:tabs>
          <w:tab w:val="clear" w:pos="1418"/>
          <w:tab w:val="num" w:pos="2835"/>
        </w:tabs>
        <w:ind w:left="2835" w:hanging="567"/>
        <w:rPr>
          <w:sz w:val="24"/>
          <w:szCs w:val="24"/>
        </w:rPr>
      </w:pPr>
      <w:r w:rsidRPr="00E62220">
        <w:rPr>
          <w:sz w:val="24"/>
          <w:szCs w:val="24"/>
        </w:rPr>
        <w:t xml:space="preserve">any certificates or other title documents and copies of the written directions are held by the Complying Custodian or by a person acting on its behalf, and the Complying Custodian has authority to require the issuer and any such counterparty to confirm in writing that the direction remains in effect; </w:t>
      </w:r>
    </w:p>
    <w:p w:rsidR="00A837DA" w:rsidRDefault="00D85B3E">
      <w:pPr>
        <w:pStyle w:val="LegalNumbering"/>
        <w:numPr>
          <w:ilvl w:val="2"/>
          <w:numId w:val="76"/>
        </w:numPr>
        <w:tabs>
          <w:tab w:val="clear" w:pos="1418"/>
          <w:tab w:val="num" w:pos="2835"/>
        </w:tabs>
        <w:ind w:left="2835" w:hanging="567"/>
        <w:rPr>
          <w:sz w:val="24"/>
          <w:szCs w:val="24"/>
        </w:rPr>
      </w:pPr>
      <w:r w:rsidRPr="00E62220">
        <w:rPr>
          <w:sz w:val="24"/>
          <w:szCs w:val="24"/>
        </w:rPr>
        <w:t xml:space="preserve">the Complying Custodian has contracted in writing to keep for </w:t>
      </w:r>
      <w:r w:rsidR="00A854DE">
        <w:rPr>
          <w:sz w:val="24"/>
          <w:szCs w:val="24"/>
        </w:rPr>
        <w:t>7</w:t>
      </w:r>
      <w:r w:rsidR="00A854DE" w:rsidRPr="00E62220">
        <w:rPr>
          <w:sz w:val="24"/>
          <w:szCs w:val="24"/>
        </w:rPr>
        <w:t xml:space="preserve"> </w:t>
      </w:r>
      <w:r w:rsidRPr="00E62220">
        <w:rPr>
          <w:sz w:val="24"/>
          <w:szCs w:val="24"/>
        </w:rPr>
        <w:t xml:space="preserve">years a copy of records relating to the security, interest </w:t>
      </w:r>
      <w:r w:rsidRPr="00E62220">
        <w:rPr>
          <w:sz w:val="24"/>
          <w:szCs w:val="24"/>
        </w:rPr>
        <w:lastRenderedPageBreak/>
        <w:t>or associated chose in action that are available to it relating to the acquisition or disposal of the security, interest or associated chose in action or transactions under the security, interest or associated chose in action</w:t>
      </w:r>
      <w:r w:rsidR="00053120">
        <w:rPr>
          <w:sz w:val="24"/>
          <w:szCs w:val="24"/>
        </w:rPr>
        <w:t>;</w:t>
      </w:r>
      <w:r w:rsidR="00053120" w:rsidRPr="00B77C53">
        <w:rPr>
          <w:sz w:val="24"/>
          <w:szCs w:val="24"/>
        </w:rPr>
        <w:t xml:space="preserve"> </w:t>
      </w:r>
    </w:p>
    <w:p w:rsidR="00A837DA" w:rsidRDefault="001D749E">
      <w:pPr>
        <w:pStyle w:val="LegalNumbering"/>
        <w:numPr>
          <w:ilvl w:val="2"/>
          <w:numId w:val="76"/>
        </w:numPr>
        <w:tabs>
          <w:tab w:val="clear" w:pos="1418"/>
          <w:tab w:val="num" w:pos="2835"/>
        </w:tabs>
        <w:ind w:left="2835" w:hanging="567"/>
        <w:rPr>
          <w:sz w:val="24"/>
          <w:szCs w:val="24"/>
        </w:rPr>
      </w:pPr>
      <w:r w:rsidRPr="00E62220">
        <w:rPr>
          <w:sz w:val="24"/>
          <w:szCs w:val="24"/>
        </w:rPr>
        <w:t xml:space="preserve">the Complying Custodian has contracted in writing to </w:t>
      </w:r>
      <w:r w:rsidR="00C83DF3" w:rsidRPr="00E62220">
        <w:rPr>
          <w:sz w:val="24"/>
          <w:szCs w:val="24"/>
        </w:rPr>
        <w:t>check whether</w:t>
      </w:r>
      <w:r w:rsidR="00C83DF3">
        <w:rPr>
          <w:sz w:val="24"/>
          <w:szCs w:val="24"/>
        </w:rPr>
        <w:t xml:space="preserve"> it appears that</w:t>
      </w:r>
      <w:r>
        <w:rPr>
          <w:sz w:val="24"/>
          <w:szCs w:val="24"/>
        </w:rPr>
        <w:t>:</w:t>
      </w:r>
    </w:p>
    <w:p w:rsidR="00A837DA" w:rsidRDefault="00646BFC">
      <w:pPr>
        <w:pStyle w:val="LegalNumbering"/>
        <w:ind w:left="3402" w:hanging="567"/>
        <w:rPr>
          <w:sz w:val="24"/>
          <w:szCs w:val="24"/>
        </w:rPr>
      </w:pPr>
      <w:r>
        <w:rPr>
          <w:sz w:val="24"/>
          <w:szCs w:val="24"/>
        </w:rPr>
        <w:t>(A)</w:t>
      </w:r>
      <w:r>
        <w:rPr>
          <w:sz w:val="24"/>
          <w:szCs w:val="24"/>
        </w:rPr>
        <w:tab/>
      </w:r>
      <w:proofErr w:type="gramStart"/>
      <w:r w:rsidR="00D85B3E" w:rsidRPr="00E62220">
        <w:rPr>
          <w:sz w:val="24"/>
          <w:szCs w:val="24"/>
        </w:rPr>
        <w:t>those</w:t>
      </w:r>
      <w:proofErr w:type="gramEnd"/>
      <w:r w:rsidR="00D85B3E" w:rsidRPr="00E62220">
        <w:rPr>
          <w:sz w:val="24"/>
          <w:szCs w:val="24"/>
        </w:rPr>
        <w:t xml:space="preserve"> transactions comply with </w:t>
      </w:r>
      <w:r w:rsidR="00D85B3E">
        <w:rPr>
          <w:sz w:val="24"/>
          <w:szCs w:val="24"/>
        </w:rPr>
        <w:t>the direction a copy of which has been given to the Complying Custodian under subparagraph (v)</w:t>
      </w:r>
      <w:r w:rsidR="001F4A2D">
        <w:rPr>
          <w:sz w:val="24"/>
          <w:szCs w:val="24"/>
        </w:rPr>
        <w:t>;</w:t>
      </w:r>
      <w:r w:rsidR="00D85B3E">
        <w:rPr>
          <w:sz w:val="24"/>
          <w:szCs w:val="24"/>
        </w:rPr>
        <w:t xml:space="preserve"> and</w:t>
      </w:r>
    </w:p>
    <w:p w:rsidR="00A837DA" w:rsidRDefault="001F4A2D">
      <w:pPr>
        <w:pStyle w:val="LegalNumbering"/>
        <w:ind w:left="3402" w:hanging="567"/>
        <w:rPr>
          <w:sz w:val="24"/>
          <w:szCs w:val="24"/>
        </w:rPr>
      </w:pPr>
      <w:r>
        <w:rPr>
          <w:sz w:val="24"/>
          <w:szCs w:val="24"/>
        </w:rPr>
        <w:t>(B)</w:t>
      </w:r>
      <w:r>
        <w:rPr>
          <w:sz w:val="24"/>
          <w:szCs w:val="24"/>
        </w:rPr>
        <w:tab/>
        <w:t xml:space="preserve">the </w:t>
      </w:r>
      <w:r w:rsidR="00980494">
        <w:rPr>
          <w:sz w:val="24"/>
          <w:szCs w:val="24"/>
        </w:rPr>
        <w:t>Complying C</w:t>
      </w:r>
      <w:r>
        <w:rPr>
          <w:sz w:val="24"/>
          <w:szCs w:val="24"/>
        </w:rPr>
        <w:t xml:space="preserve">ustodian has been given copies of authorisations for those transactions that comply with </w:t>
      </w:r>
      <w:r w:rsidR="00D85B3E">
        <w:rPr>
          <w:sz w:val="24"/>
          <w:szCs w:val="24"/>
        </w:rPr>
        <w:t>requirements</w:t>
      </w:r>
      <w:r w:rsidR="00D85B3E" w:rsidRPr="00E62220">
        <w:rPr>
          <w:sz w:val="24"/>
          <w:szCs w:val="24"/>
        </w:rPr>
        <w:t xml:space="preserve"> </w:t>
      </w:r>
      <w:r w:rsidR="00D85B3E">
        <w:rPr>
          <w:sz w:val="24"/>
          <w:szCs w:val="24"/>
        </w:rPr>
        <w:t xml:space="preserve">for </w:t>
      </w:r>
      <w:r w:rsidR="004A5ED8">
        <w:rPr>
          <w:sz w:val="24"/>
          <w:szCs w:val="24"/>
        </w:rPr>
        <w:t xml:space="preserve">confirming </w:t>
      </w:r>
      <w:r w:rsidR="00D85B3E">
        <w:rPr>
          <w:sz w:val="24"/>
          <w:szCs w:val="24"/>
        </w:rPr>
        <w:t xml:space="preserve">the identity </w:t>
      </w:r>
      <w:r w:rsidR="001D749E">
        <w:rPr>
          <w:sz w:val="24"/>
          <w:szCs w:val="24"/>
        </w:rPr>
        <w:t>of</w:t>
      </w:r>
      <w:r w:rsidR="004A5ED8">
        <w:rPr>
          <w:sz w:val="24"/>
          <w:szCs w:val="24"/>
        </w:rPr>
        <w:t xml:space="preserve"> </w:t>
      </w:r>
      <w:r w:rsidR="00D85B3E">
        <w:rPr>
          <w:sz w:val="24"/>
          <w:szCs w:val="24"/>
        </w:rPr>
        <w:t xml:space="preserve">the person providing </w:t>
      </w:r>
      <w:r w:rsidR="00D85B3E" w:rsidRPr="00E62220">
        <w:rPr>
          <w:sz w:val="24"/>
          <w:szCs w:val="24"/>
        </w:rPr>
        <w:t xml:space="preserve">authorisation </w:t>
      </w:r>
      <w:r w:rsidR="00D85B3E">
        <w:rPr>
          <w:sz w:val="24"/>
          <w:szCs w:val="24"/>
        </w:rPr>
        <w:t>and the process of authorisation</w:t>
      </w:r>
      <w:r w:rsidR="00D85B3E" w:rsidRPr="00E62220">
        <w:rPr>
          <w:sz w:val="24"/>
          <w:szCs w:val="24"/>
        </w:rPr>
        <w:t xml:space="preserve"> notified to the Complying Custodian in writing by the responsible entity;</w:t>
      </w:r>
      <w:r>
        <w:rPr>
          <w:sz w:val="24"/>
          <w:szCs w:val="24"/>
        </w:rPr>
        <w:t xml:space="preserve"> </w:t>
      </w:r>
      <w:r w:rsidR="00053120">
        <w:rPr>
          <w:sz w:val="24"/>
          <w:szCs w:val="24"/>
        </w:rPr>
        <w:t>and</w:t>
      </w:r>
    </w:p>
    <w:p w:rsidR="00A837DA" w:rsidRDefault="001F4A2D">
      <w:pPr>
        <w:pStyle w:val="LegalNumbering"/>
        <w:ind w:left="3402" w:hanging="567"/>
        <w:rPr>
          <w:sz w:val="24"/>
          <w:szCs w:val="24"/>
        </w:rPr>
      </w:pPr>
      <w:r>
        <w:rPr>
          <w:sz w:val="24"/>
          <w:szCs w:val="24"/>
        </w:rPr>
        <w:t>(C)</w:t>
      </w:r>
      <w:r>
        <w:rPr>
          <w:sz w:val="24"/>
          <w:szCs w:val="24"/>
        </w:rPr>
        <w:tab/>
        <w:t>a transaction</w:t>
      </w:r>
      <w:r w:rsidR="001D749E">
        <w:rPr>
          <w:sz w:val="24"/>
          <w:szCs w:val="24"/>
        </w:rPr>
        <w:t xml:space="preserve"> has</w:t>
      </w:r>
      <w:r>
        <w:rPr>
          <w:sz w:val="24"/>
          <w:szCs w:val="24"/>
        </w:rPr>
        <w:t xml:space="preserve"> been entered in response to every authorisation a copy of which has been given to the Complying Custodian </w:t>
      </w:r>
      <w:r w:rsidR="001D749E">
        <w:rPr>
          <w:sz w:val="24"/>
          <w:szCs w:val="24"/>
        </w:rPr>
        <w:t>where the authorisation</w:t>
      </w:r>
      <w:r>
        <w:rPr>
          <w:sz w:val="24"/>
          <w:szCs w:val="24"/>
        </w:rPr>
        <w:t xml:space="preserve"> appear</w:t>
      </w:r>
      <w:r w:rsidR="001D749E">
        <w:rPr>
          <w:sz w:val="24"/>
          <w:szCs w:val="24"/>
        </w:rPr>
        <w:t>s</w:t>
      </w:r>
      <w:r>
        <w:rPr>
          <w:sz w:val="24"/>
          <w:szCs w:val="24"/>
        </w:rPr>
        <w:t xml:space="preserve"> to meet the responsible entity’s requirements notified to the Complying Custodian in writing;</w:t>
      </w:r>
      <w:r w:rsidRPr="00E62220">
        <w:rPr>
          <w:sz w:val="24"/>
          <w:szCs w:val="24"/>
        </w:rPr>
        <w:t xml:space="preserve"> </w:t>
      </w:r>
    </w:p>
    <w:p w:rsidR="00A837DA" w:rsidRDefault="001F4A2D">
      <w:pPr>
        <w:pStyle w:val="LegalNumbering"/>
        <w:ind w:left="2835"/>
        <w:rPr>
          <w:sz w:val="24"/>
          <w:szCs w:val="24"/>
        </w:rPr>
      </w:pPr>
      <w:proofErr w:type="gramStart"/>
      <w:r w:rsidRPr="00E62220">
        <w:rPr>
          <w:sz w:val="24"/>
          <w:szCs w:val="24"/>
        </w:rPr>
        <w:t>and</w:t>
      </w:r>
      <w:proofErr w:type="gramEnd"/>
      <w:r w:rsidRPr="00E62220">
        <w:rPr>
          <w:sz w:val="24"/>
          <w:szCs w:val="24"/>
        </w:rPr>
        <w:t xml:space="preserve">, if not, notify the responsible entity in writing and keep a copy of the notification for </w:t>
      </w:r>
      <w:r w:rsidR="00A854DE">
        <w:rPr>
          <w:sz w:val="24"/>
          <w:szCs w:val="24"/>
        </w:rPr>
        <w:t>7</w:t>
      </w:r>
      <w:r w:rsidR="00A854DE" w:rsidRPr="00E62220">
        <w:rPr>
          <w:sz w:val="24"/>
          <w:szCs w:val="24"/>
        </w:rPr>
        <w:t xml:space="preserve"> </w:t>
      </w:r>
      <w:r w:rsidRPr="00E62220">
        <w:rPr>
          <w:sz w:val="24"/>
          <w:szCs w:val="24"/>
        </w:rPr>
        <w:t>years;</w:t>
      </w:r>
    </w:p>
    <w:p w:rsidR="00A837DA" w:rsidRDefault="00D85B3E">
      <w:pPr>
        <w:pStyle w:val="LegalNumbering"/>
        <w:ind w:left="2268" w:hanging="567"/>
        <w:rPr>
          <w:sz w:val="24"/>
          <w:szCs w:val="24"/>
        </w:rPr>
      </w:pPr>
      <w:r w:rsidRPr="00E62220">
        <w:rPr>
          <w:sz w:val="24"/>
          <w:szCs w:val="24"/>
        </w:rPr>
        <w:t>(</w:t>
      </w:r>
      <w:r w:rsidR="005C185E">
        <w:rPr>
          <w:sz w:val="24"/>
          <w:szCs w:val="24"/>
        </w:rPr>
        <w:t>k</w:t>
      </w:r>
      <w:r w:rsidRPr="00E62220">
        <w:rPr>
          <w:sz w:val="24"/>
          <w:szCs w:val="24"/>
        </w:rPr>
        <w:t>)</w:t>
      </w:r>
      <w:r w:rsidRPr="00E62220">
        <w:rPr>
          <w:sz w:val="24"/>
          <w:szCs w:val="24"/>
        </w:rPr>
        <w:tab/>
        <w:t xml:space="preserve">a deposit taking facility with an Australian ADI or a body </w:t>
      </w:r>
      <w:r w:rsidR="0022631C" w:rsidRPr="0022631C">
        <w:rPr>
          <w:sz w:val="24"/>
          <w:szCs w:val="24"/>
        </w:rPr>
        <w:t xml:space="preserve">(a </w:t>
      </w:r>
      <w:r w:rsidR="0022631C" w:rsidRPr="0022631C">
        <w:rPr>
          <w:b/>
          <w:i/>
          <w:sz w:val="24"/>
          <w:szCs w:val="24"/>
        </w:rPr>
        <w:t>foreign ADI</w:t>
      </w:r>
      <w:r w:rsidR="0022631C" w:rsidRPr="0022631C">
        <w:rPr>
          <w:sz w:val="24"/>
          <w:szCs w:val="24"/>
        </w:rPr>
        <w:t xml:space="preserve">) </w:t>
      </w:r>
      <w:r w:rsidRPr="00E62220">
        <w:rPr>
          <w:sz w:val="24"/>
          <w:szCs w:val="24"/>
        </w:rPr>
        <w:t xml:space="preserve">formed or incorporated outside Australia which is authorised to accept deposits and is prudentially regulated by a government or </w:t>
      </w:r>
      <w:r w:rsidR="007A6005">
        <w:rPr>
          <w:sz w:val="24"/>
          <w:szCs w:val="24"/>
        </w:rPr>
        <w:t xml:space="preserve">an </w:t>
      </w:r>
      <w:r w:rsidRPr="00E62220">
        <w:rPr>
          <w:sz w:val="24"/>
          <w:szCs w:val="24"/>
        </w:rPr>
        <w:t>agency of a government in relation to its deposit taking activities if the responsible entity reasonably considers that holding the deposit taking facility by another person would raise unreasonable operational difficulties or be impracticable where</w:t>
      </w:r>
      <w:r w:rsidR="00115D63">
        <w:rPr>
          <w:sz w:val="24"/>
          <w:szCs w:val="24"/>
        </w:rPr>
        <w:t xml:space="preserve"> all of the following apply</w:t>
      </w:r>
      <w:r w:rsidRPr="00E62220">
        <w:rPr>
          <w:sz w:val="24"/>
          <w:szCs w:val="24"/>
        </w:rPr>
        <w:t xml:space="preserve">: </w:t>
      </w:r>
    </w:p>
    <w:p w:rsidR="00A837DA" w:rsidRDefault="00D85B3E">
      <w:pPr>
        <w:pStyle w:val="LegalNumbering"/>
        <w:ind w:left="2835" w:hanging="567"/>
        <w:rPr>
          <w:sz w:val="24"/>
          <w:szCs w:val="24"/>
        </w:rPr>
      </w:pPr>
      <w:r w:rsidRPr="00E62220">
        <w:rPr>
          <w:sz w:val="24"/>
          <w:szCs w:val="24"/>
        </w:rPr>
        <w:t>(</w:t>
      </w:r>
      <w:proofErr w:type="spellStart"/>
      <w:r w:rsidRPr="00E62220">
        <w:rPr>
          <w:sz w:val="24"/>
          <w:szCs w:val="24"/>
        </w:rPr>
        <w:t>i</w:t>
      </w:r>
      <w:proofErr w:type="spellEnd"/>
      <w:r w:rsidRPr="00E62220">
        <w:rPr>
          <w:sz w:val="24"/>
          <w:szCs w:val="24"/>
        </w:rPr>
        <w:t>)</w:t>
      </w:r>
      <w:r w:rsidRPr="00E62220">
        <w:rPr>
          <w:sz w:val="24"/>
          <w:szCs w:val="24"/>
        </w:rPr>
        <w:tab/>
        <w:t>the issuer of the deposit taking facility and the responsible entity have a written arrangement under which the issuer would not be likely to make any payments that are to be made under the facility to a person not approved by a Complying Custodian</w:t>
      </w:r>
      <w:r w:rsidRPr="00E62220" w:rsidDel="00E86BA2">
        <w:rPr>
          <w:sz w:val="24"/>
          <w:szCs w:val="24"/>
        </w:rPr>
        <w:t xml:space="preserve"> </w:t>
      </w:r>
      <w:r w:rsidRPr="00E62220">
        <w:rPr>
          <w:sz w:val="24"/>
          <w:szCs w:val="24"/>
        </w:rPr>
        <w:t xml:space="preserve">and which authorises the issuer to disclose at any time </w:t>
      </w:r>
      <w:r w:rsidR="00D51E02">
        <w:rPr>
          <w:sz w:val="24"/>
          <w:szCs w:val="24"/>
        </w:rPr>
        <w:t>whether the arrangement remains current</w:t>
      </w:r>
      <w:r w:rsidRPr="00E62220">
        <w:rPr>
          <w:sz w:val="24"/>
          <w:szCs w:val="24"/>
        </w:rPr>
        <w:t xml:space="preserve"> to the Complying Custodian; </w:t>
      </w:r>
    </w:p>
    <w:p w:rsidR="00A837DA" w:rsidRDefault="00D85B3E">
      <w:pPr>
        <w:pStyle w:val="LegalNumbering"/>
        <w:ind w:left="2835" w:hanging="567"/>
        <w:rPr>
          <w:sz w:val="24"/>
          <w:szCs w:val="24"/>
        </w:rPr>
      </w:pPr>
      <w:r w:rsidRPr="00E62220">
        <w:rPr>
          <w:sz w:val="24"/>
          <w:szCs w:val="24"/>
        </w:rPr>
        <w:t>(ii)</w:t>
      </w:r>
      <w:r w:rsidRPr="00E62220">
        <w:rPr>
          <w:sz w:val="24"/>
          <w:szCs w:val="24"/>
        </w:rPr>
        <w:tab/>
      </w:r>
      <w:proofErr w:type="gramStart"/>
      <w:r w:rsidRPr="00E62220">
        <w:rPr>
          <w:sz w:val="24"/>
          <w:szCs w:val="24"/>
        </w:rPr>
        <w:t>a</w:t>
      </w:r>
      <w:proofErr w:type="gramEnd"/>
      <w:r w:rsidRPr="00E62220">
        <w:rPr>
          <w:sz w:val="24"/>
          <w:szCs w:val="24"/>
        </w:rPr>
        <w:t xml:space="preserve"> copy of the written arrangement is held by the Complying Custodian;</w:t>
      </w:r>
    </w:p>
    <w:p w:rsidR="00A837DA" w:rsidRDefault="00D85B3E">
      <w:pPr>
        <w:pStyle w:val="LegalNumbering"/>
        <w:ind w:left="2835" w:hanging="567"/>
        <w:rPr>
          <w:sz w:val="24"/>
          <w:szCs w:val="24"/>
        </w:rPr>
      </w:pPr>
      <w:r w:rsidRPr="00E62220">
        <w:rPr>
          <w:sz w:val="24"/>
          <w:szCs w:val="24"/>
        </w:rPr>
        <w:t>(iii)</w:t>
      </w:r>
      <w:r w:rsidRPr="00E62220">
        <w:rPr>
          <w:sz w:val="24"/>
          <w:szCs w:val="24"/>
        </w:rPr>
        <w:tab/>
        <w:t xml:space="preserve">the Complying Custodian has reasonable access on each business day </w:t>
      </w:r>
      <w:r w:rsidR="007A6005">
        <w:rPr>
          <w:sz w:val="24"/>
          <w:szCs w:val="24"/>
        </w:rPr>
        <w:t xml:space="preserve">that the issuer is open for business </w:t>
      </w:r>
      <w:r w:rsidRPr="00E62220">
        <w:rPr>
          <w:sz w:val="24"/>
          <w:szCs w:val="24"/>
        </w:rPr>
        <w:t>to information about transactions for a</w:t>
      </w:r>
      <w:r w:rsidR="00D51E02">
        <w:rPr>
          <w:sz w:val="24"/>
          <w:szCs w:val="24"/>
        </w:rPr>
        <w:t xml:space="preserve">t least </w:t>
      </w:r>
      <w:r w:rsidR="00A854DE">
        <w:rPr>
          <w:sz w:val="24"/>
          <w:szCs w:val="24"/>
        </w:rPr>
        <w:t xml:space="preserve">2 </w:t>
      </w:r>
      <w:r w:rsidR="00D51E02">
        <w:rPr>
          <w:sz w:val="24"/>
          <w:szCs w:val="24"/>
        </w:rPr>
        <w:t>year</w:t>
      </w:r>
      <w:r w:rsidR="00FB35DF">
        <w:rPr>
          <w:sz w:val="24"/>
          <w:szCs w:val="24"/>
        </w:rPr>
        <w:t>s</w:t>
      </w:r>
      <w:r w:rsidRPr="00E62220">
        <w:rPr>
          <w:sz w:val="24"/>
          <w:szCs w:val="24"/>
        </w:rPr>
        <w:t xml:space="preserve"> before that business day using the facility and access to all the </w:t>
      </w:r>
      <w:r w:rsidRPr="00E62220">
        <w:rPr>
          <w:sz w:val="24"/>
          <w:szCs w:val="24"/>
        </w:rPr>
        <w:lastRenderedPageBreak/>
        <w:t xml:space="preserve">information that the responsible entity has a right to be given or is given in relation to the facility; </w:t>
      </w:r>
    </w:p>
    <w:p w:rsidR="00A837DA" w:rsidRDefault="00D85B3E">
      <w:pPr>
        <w:pStyle w:val="LegalNumbering"/>
        <w:ind w:left="2835" w:hanging="567"/>
        <w:rPr>
          <w:sz w:val="24"/>
          <w:szCs w:val="24"/>
        </w:rPr>
      </w:pPr>
      <w:r w:rsidRPr="00E62220">
        <w:rPr>
          <w:sz w:val="24"/>
          <w:szCs w:val="24"/>
        </w:rPr>
        <w:t>(iv)</w:t>
      </w:r>
      <w:r w:rsidRPr="00E62220">
        <w:rPr>
          <w:sz w:val="24"/>
          <w:szCs w:val="24"/>
        </w:rPr>
        <w:tab/>
      </w:r>
      <w:proofErr w:type="gramStart"/>
      <w:r w:rsidRPr="00E62220">
        <w:rPr>
          <w:sz w:val="24"/>
          <w:szCs w:val="24"/>
        </w:rPr>
        <w:t>the</w:t>
      </w:r>
      <w:proofErr w:type="gramEnd"/>
      <w:r w:rsidRPr="00E62220">
        <w:rPr>
          <w:sz w:val="24"/>
          <w:szCs w:val="24"/>
        </w:rPr>
        <w:t xml:space="preserve"> Complying Custodian has agreed to keep </w:t>
      </w:r>
      <w:r w:rsidR="00FB35DF">
        <w:rPr>
          <w:sz w:val="24"/>
          <w:szCs w:val="24"/>
        </w:rPr>
        <w:t xml:space="preserve">for </w:t>
      </w:r>
      <w:r w:rsidR="00A854DE">
        <w:rPr>
          <w:sz w:val="24"/>
          <w:szCs w:val="24"/>
        </w:rPr>
        <w:t xml:space="preserve">7 </w:t>
      </w:r>
      <w:r w:rsidR="00FB35DF">
        <w:rPr>
          <w:sz w:val="24"/>
          <w:szCs w:val="24"/>
        </w:rPr>
        <w:t xml:space="preserve">years </w:t>
      </w:r>
      <w:r w:rsidRPr="00E62220">
        <w:rPr>
          <w:sz w:val="24"/>
          <w:szCs w:val="24"/>
        </w:rPr>
        <w:t xml:space="preserve">all records relating to transactions under </w:t>
      </w:r>
      <w:r w:rsidR="007A6005">
        <w:rPr>
          <w:sz w:val="24"/>
          <w:szCs w:val="24"/>
        </w:rPr>
        <w:t>the facility</w:t>
      </w:r>
      <w:r w:rsidR="00D51E02" w:rsidRPr="00D51E02">
        <w:rPr>
          <w:sz w:val="24"/>
          <w:szCs w:val="24"/>
        </w:rPr>
        <w:t xml:space="preserve"> </w:t>
      </w:r>
      <w:r w:rsidR="00D51E02">
        <w:rPr>
          <w:sz w:val="24"/>
          <w:szCs w:val="24"/>
        </w:rPr>
        <w:t>to which access is given under subparagraph (iii</w:t>
      </w:r>
      <w:r w:rsidR="00115D63">
        <w:rPr>
          <w:sz w:val="24"/>
          <w:szCs w:val="24"/>
        </w:rPr>
        <w:t>);</w:t>
      </w:r>
      <w:r w:rsidR="00115D63" w:rsidRPr="00E62220">
        <w:rPr>
          <w:sz w:val="24"/>
          <w:szCs w:val="24"/>
        </w:rPr>
        <w:t xml:space="preserve"> </w:t>
      </w:r>
    </w:p>
    <w:p w:rsidR="00A837DA" w:rsidRDefault="00B74986">
      <w:pPr>
        <w:pStyle w:val="LegalNumbering"/>
        <w:ind w:left="2835" w:hanging="567"/>
        <w:rPr>
          <w:sz w:val="24"/>
          <w:szCs w:val="24"/>
        </w:rPr>
      </w:pPr>
      <w:r>
        <w:rPr>
          <w:sz w:val="24"/>
          <w:szCs w:val="24"/>
        </w:rPr>
        <w:t>(v)</w:t>
      </w:r>
      <w:r>
        <w:rPr>
          <w:sz w:val="24"/>
          <w:szCs w:val="24"/>
        </w:rPr>
        <w:tab/>
      </w:r>
      <w:proofErr w:type="gramStart"/>
      <w:r>
        <w:rPr>
          <w:sz w:val="24"/>
          <w:szCs w:val="24"/>
        </w:rPr>
        <w:t>the</w:t>
      </w:r>
      <w:proofErr w:type="gramEnd"/>
      <w:r>
        <w:rPr>
          <w:sz w:val="24"/>
          <w:szCs w:val="24"/>
        </w:rPr>
        <w:t xml:space="preserve"> Complying Custodian has agreed to </w:t>
      </w:r>
      <w:r w:rsidR="00EB544F" w:rsidRPr="00EB544F">
        <w:rPr>
          <w:sz w:val="24"/>
          <w:szCs w:val="24"/>
        </w:rPr>
        <w:t>check</w:t>
      </w:r>
      <w:r w:rsidR="001D749E">
        <w:rPr>
          <w:sz w:val="24"/>
          <w:szCs w:val="24"/>
        </w:rPr>
        <w:t xml:space="preserve"> whether it appears that</w:t>
      </w:r>
      <w:r>
        <w:rPr>
          <w:sz w:val="24"/>
          <w:szCs w:val="24"/>
        </w:rPr>
        <w:t>:</w:t>
      </w:r>
    </w:p>
    <w:p w:rsidR="00A837DA" w:rsidRDefault="00B74986">
      <w:pPr>
        <w:pStyle w:val="LegalNumbering"/>
        <w:ind w:left="3402" w:hanging="567"/>
        <w:rPr>
          <w:sz w:val="24"/>
          <w:szCs w:val="24"/>
        </w:rPr>
      </w:pPr>
      <w:r>
        <w:rPr>
          <w:sz w:val="24"/>
          <w:szCs w:val="24"/>
        </w:rPr>
        <w:t>(A)</w:t>
      </w:r>
      <w:r>
        <w:rPr>
          <w:sz w:val="24"/>
          <w:szCs w:val="24"/>
        </w:rPr>
        <w:tab/>
      </w:r>
      <w:proofErr w:type="gramStart"/>
      <w:r w:rsidR="00D85B3E" w:rsidRPr="00E62220">
        <w:rPr>
          <w:sz w:val="24"/>
          <w:szCs w:val="24"/>
        </w:rPr>
        <w:t>those</w:t>
      </w:r>
      <w:proofErr w:type="gramEnd"/>
      <w:r w:rsidR="00D85B3E" w:rsidRPr="00E62220">
        <w:rPr>
          <w:sz w:val="24"/>
          <w:szCs w:val="24"/>
        </w:rPr>
        <w:t xml:space="preserve"> transactions comply with </w:t>
      </w:r>
      <w:r w:rsidR="00D85B3E">
        <w:rPr>
          <w:sz w:val="24"/>
          <w:szCs w:val="24"/>
        </w:rPr>
        <w:t>the arrangement a copy of which has been given to the Complying Custodian under subparagraph (ii)</w:t>
      </w:r>
      <w:r w:rsidR="001D749E">
        <w:rPr>
          <w:sz w:val="24"/>
          <w:szCs w:val="24"/>
        </w:rPr>
        <w:t>;</w:t>
      </w:r>
      <w:r w:rsidR="00D85B3E">
        <w:rPr>
          <w:sz w:val="24"/>
          <w:szCs w:val="24"/>
        </w:rPr>
        <w:t xml:space="preserve"> and</w:t>
      </w:r>
    </w:p>
    <w:p w:rsidR="00A837DA" w:rsidRDefault="001D749E">
      <w:pPr>
        <w:pStyle w:val="LegalNumbering"/>
        <w:ind w:left="3402" w:hanging="567"/>
        <w:rPr>
          <w:sz w:val="24"/>
          <w:szCs w:val="24"/>
        </w:rPr>
      </w:pPr>
      <w:r>
        <w:rPr>
          <w:sz w:val="24"/>
          <w:szCs w:val="24"/>
        </w:rPr>
        <w:t>(B)</w:t>
      </w:r>
      <w:r>
        <w:rPr>
          <w:sz w:val="24"/>
          <w:szCs w:val="24"/>
        </w:rPr>
        <w:tab/>
        <w:t xml:space="preserve">the </w:t>
      </w:r>
      <w:r w:rsidR="00980494">
        <w:rPr>
          <w:sz w:val="24"/>
          <w:szCs w:val="24"/>
        </w:rPr>
        <w:t>Complying C</w:t>
      </w:r>
      <w:r>
        <w:rPr>
          <w:sz w:val="24"/>
          <w:szCs w:val="24"/>
        </w:rPr>
        <w:t xml:space="preserve">ustodian has been given copies of authorisations for those transactions that comply with </w:t>
      </w:r>
      <w:r w:rsidR="00D85B3E">
        <w:rPr>
          <w:sz w:val="24"/>
          <w:szCs w:val="24"/>
        </w:rPr>
        <w:t>requirements</w:t>
      </w:r>
      <w:r w:rsidR="00D85B3E" w:rsidRPr="00E62220">
        <w:rPr>
          <w:sz w:val="24"/>
          <w:szCs w:val="24"/>
        </w:rPr>
        <w:t xml:space="preserve"> </w:t>
      </w:r>
      <w:r w:rsidR="00D85B3E">
        <w:rPr>
          <w:sz w:val="24"/>
          <w:szCs w:val="24"/>
        </w:rPr>
        <w:t xml:space="preserve">for </w:t>
      </w:r>
      <w:r w:rsidR="00053120">
        <w:rPr>
          <w:sz w:val="24"/>
          <w:szCs w:val="24"/>
        </w:rPr>
        <w:t xml:space="preserve">confirming </w:t>
      </w:r>
      <w:r w:rsidR="00D85B3E">
        <w:rPr>
          <w:sz w:val="24"/>
          <w:szCs w:val="24"/>
        </w:rPr>
        <w:t>the identity of</w:t>
      </w:r>
      <w:r>
        <w:rPr>
          <w:sz w:val="24"/>
          <w:szCs w:val="24"/>
        </w:rPr>
        <w:t xml:space="preserve"> </w:t>
      </w:r>
      <w:r w:rsidR="00D85B3E">
        <w:rPr>
          <w:sz w:val="24"/>
          <w:szCs w:val="24"/>
        </w:rPr>
        <w:t xml:space="preserve">the person providing </w:t>
      </w:r>
      <w:r w:rsidR="00D85B3E" w:rsidRPr="00E62220">
        <w:rPr>
          <w:sz w:val="24"/>
          <w:szCs w:val="24"/>
        </w:rPr>
        <w:t xml:space="preserve">authorisation </w:t>
      </w:r>
      <w:r w:rsidR="00D85B3E">
        <w:rPr>
          <w:sz w:val="24"/>
          <w:szCs w:val="24"/>
        </w:rPr>
        <w:t>and the process of authorisation</w:t>
      </w:r>
      <w:r w:rsidR="00D85B3E" w:rsidRPr="00E62220">
        <w:rPr>
          <w:sz w:val="24"/>
          <w:szCs w:val="24"/>
        </w:rPr>
        <w:t xml:space="preserve"> notified to the Complying Custodian by the responsible entity in writing; and</w:t>
      </w:r>
    </w:p>
    <w:p w:rsidR="00A837DA" w:rsidRDefault="001D749E">
      <w:pPr>
        <w:pStyle w:val="LegalNumbering"/>
        <w:ind w:left="3402" w:hanging="567"/>
        <w:rPr>
          <w:sz w:val="24"/>
          <w:szCs w:val="24"/>
        </w:rPr>
      </w:pPr>
      <w:r>
        <w:rPr>
          <w:sz w:val="24"/>
          <w:szCs w:val="24"/>
        </w:rPr>
        <w:t>(C)</w:t>
      </w:r>
      <w:r>
        <w:rPr>
          <w:sz w:val="24"/>
          <w:szCs w:val="24"/>
        </w:rPr>
        <w:tab/>
        <w:t>a transaction has been entered in response to every authorisation a copy of which has been given to the Complying Custodian where the authorisation appears to meet the responsible entity’s requirements notified to the Complying Custodian in writing;</w:t>
      </w:r>
      <w:r w:rsidRPr="00E62220">
        <w:rPr>
          <w:sz w:val="24"/>
          <w:szCs w:val="24"/>
        </w:rPr>
        <w:t xml:space="preserve"> </w:t>
      </w:r>
    </w:p>
    <w:p w:rsidR="00A837DA" w:rsidRDefault="001D749E">
      <w:pPr>
        <w:pStyle w:val="LegalNumbering"/>
        <w:ind w:left="2835"/>
        <w:rPr>
          <w:sz w:val="24"/>
          <w:szCs w:val="24"/>
        </w:rPr>
      </w:pPr>
      <w:proofErr w:type="gramStart"/>
      <w:r w:rsidRPr="00E62220">
        <w:rPr>
          <w:sz w:val="24"/>
          <w:szCs w:val="24"/>
        </w:rPr>
        <w:t>and</w:t>
      </w:r>
      <w:proofErr w:type="gramEnd"/>
      <w:r w:rsidRPr="00E62220">
        <w:rPr>
          <w:sz w:val="24"/>
          <w:szCs w:val="24"/>
        </w:rPr>
        <w:t xml:space="preserve">, if not, notify the responsible entity in writing and keep a copy of the notification for </w:t>
      </w:r>
      <w:r w:rsidR="00A854DE">
        <w:rPr>
          <w:sz w:val="24"/>
          <w:szCs w:val="24"/>
        </w:rPr>
        <w:t>7</w:t>
      </w:r>
      <w:r w:rsidR="00A854DE" w:rsidRPr="00E62220">
        <w:rPr>
          <w:sz w:val="24"/>
          <w:szCs w:val="24"/>
        </w:rPr>
        <w:t xml:space="preserve"> </w:t>
      </w:r>
      <w:r w:rsidRPr="00E62220">
        <w:rPr>
          <w:sz w:val="24"/>
          <w:szCs w:val="24"/>
        </w:rPr>
        <w:t>years;</w:t>
      </w:r>
    </w:p>
    <w:p w:rsidR="00A837DA" w:rsidRDefault="005C185E">
      <w:pPr>
        <w:pStyle w:val="LegalNumbering"/>
        <w:ind w:left="2268" w:hanging="567"/>
        <w:rPr>
          <w:sz w:val="24"/>
          <w:szCs w:val="24"/>
        </w:rPr>
      </w:pPr>
      <w:r>
        <w:rPr>
          <w:sz w:val="24"/>
          <w:szCs w:val="24"/>
        </w:rPr>
        <w:t>(l</w:t>
      </w:r>
      <w:r w:rsidR="00D85B3E" w:rsidRPr="00E62220">
        <w:rPr>
          <w:sz w:val="24"/>
          <w:szCs w:val="24"/>
        </w:rPr>
        <w:t>)</w:t>
      </w:r>
      <w:r w:rsidR="00D85B3E" w:rsidRPr="00E62220">
        <w:rPr>
          <w:sz w:val="24"/>
          <w:szCs w:val="24"/>
        </w:rPr>
        <w:tab/>
      </w:r>
      <w:proofErr w:type="gramStart"/>
      <w:r w:rsidR="00D85B3E" w:rsidRPr="00E62220">
        <w:rPr>
          <w:sz w:val="24"/>
          <w:szCs w:val="24"/>
        </w:rPr>
        <w:t>a</w:t>
      </w:r>
      <w:proofErr w:type="gramEnd"/>
      <w:r w:rsidR="00D85B3E" w:rsidRPr="00E62220">
        <w:rPr>
          <w:sz w:val="24"/>
          <w:szCs w:val="24"/>
        </w:rPr>
        <w:t xml:space="preserve"> deposit taking facility with an Australian ADI or a </w:t>
      </w:r>
      <w:r w:rsidR="0022631C">
        <w:rPr>
          <w:sz w:val="24"/>
          <w:szCs w:val="24"/>
        </w:rPr>
        <w:t xml:space="preserve">foreign ADI </w:t>
      </w:r>
      <w:r w:rsidR="00D85B3E" w:rsidRPr="00E62220">
        <w:rPr>
          <w:sz w:val="24"/>
          <w:szCs w:val="24"/>
        </w:rPr>
        <w:t xml:space="preserve">if the responsible entity reasonably considers that holding the deposit taking facility by another person would raise unreasonable operational difficulties or be impracticable where: </w:t>
      </w:r>
    </w:p>
    <w:p w:rsidR="00A837DA" w:rsidRDefault="00D85B3E">
      <w:pPr>
        <w:pStyle w:val="LegalNumbering"/>
        <w:ind w:left="2835" w:hanging="567"/>
        <w:rPr>
          <w:sz w:val="24"/>
          <w:szCs w:val="24"/>
        </w:rPr>
      </w:pPr>
      <w:r w:rsidRPr="00E62220">
        <w:rPr>
          <w:sz w:val="24"/>
          <w:szCs w:val="24"/>
        </w:rPr>
        <w:t>(</w:t>
      </w:r>
      <w:proofErr w:type="spellStart"/>
      <w:r>
        <w:rPr>
          <w:sz w:val="24"/>
          <w:szCs w:val="24"/>
        </w:rPr>
        <w:t>i</w:t>
      </w:r>
      <w:proofErr w:type="spellEnd"/>
      <w:r w:rsidRPr="00E62220">
        <w:rPr>
          <w:sz w:val="24"/>
          <w:szCs w:val="24"/>
        </w:rPr>
        <w:t>)</w:t>
      </w:r>
      <w:r w:rsidRPr="00E62220">
        <w:rPr>
          <w:sz w:val="24"/>
          <w:szCs w:val="24"/>
        </w:rPr>
        <w:tab/>
        <w:t>the</w:t>
      </w:r>
      <w:r>
        <w:rPr>
          <w:sz w:val="24"/>
          <w:szCs w:val="24"/>
        </w:rPr>
        <w:t xml:space="preserve"> use of the</w:t>
      </w:r>
      <w:r w:rsidRPr="00E62220">
        <w:rPr>
          <w:sz w:val="24"/>
          <w:szCs w:val="24"/>
        </w:rPr>
        <w:t xml:space="preserve"> facility </w:t>
      </w:r>
      <w:r>
        <w:rPr>
          <w:sz w:val="24"/>
          <w:szCs w:val="24"/>
        </w:rPr>
        <w:t xml:space="preserve">for payments </w:t>
      </w:r>
      <w:r w:rsidRPr="00E62220">
        <w:rPr>
          <w:sz w:val="24"/>
          <w:szCs w:val="24"/>
        </w:rPr>
        <w:t>is intended by the responsible entity to be limited to the making of payments to a Complying Custodian who has been engaged to hold the scheme property and persons that the responsible entity or its agents believe are members of the scheme; and</w:t>
      </w:r>
    </w:p>
    <w:p w:rsidR="00A837DA" w:rsidRDefault="00D85B3E">
      <w:pPr>
        <w:pStyle w:val="LegalNumbering"/>
        <w:ind w:left="2835" w:hanging="567"/>
        <w:rPr>
          <w:sz w:val="24"/>
          <w:szCs w:val="24"/>
        </w:rPr>
      </w:pPr>
      <w:r w:rsidRPr="00E62220">
        <w:rPr>
          <w:sz w:val="24"/>
          <w:szCs w:val="24"/>
        </w:rPr>
        <w:t>(</w:t>
      </w:r>
      <w:r>
        <w:rPr>
          <w:sz w:val="24"/>
          <w:szCs w:val="24"/>
        </w:rPr>
        <w:t>ii</w:t>
      </w:r>
      <w:r w:rsidRPr="00E62220">
        <w:rPr>
          <w:sz w:val="24"/>
          <w:szCs w:val="24"/>
        </w:rPr>
        <w:t>)</w:t>
      </w:r>
      <w:r w:rsidRPr="00E62220">
        <w:rPr>
          <w:sz w:val="24"/>
          <w:szCs w:val="24"/>
        </w:rPr>
        <w:tab/>
        <w:t xml:space="preserve">the responsible entity does not permit any payments to </w:t>
      </w:r>
      <w:r>
        <w:rPr>
          <w:sz w:val="24"/>
          <w:szCs w:val="24"/>
        </w:rPr>
        <w:t xml:space="preserve">be </w:t>
      </w:r>
      <w:r w:rsidRPr="00E62220">
        <w:rPr>
          <w:sz w:val="24"/>
          <w:szCs w:val="24"/>
        </w:rPr>
        <w:t xml:space="preserve">made from the </w:t>
      </w:r>
      <w:r w:rsidR="005748C8">
        <w:rPr>
          <w:sz w:val="24"/>
          <w:szCs w:val="24"/>
        </w:rPr>
        <w:t>facility</w:t>
      </w:r>
      <w:r w:rsidRPr="00E62220">
        <w:rPr>
          <w:sz w:val="24"/>
          <w:szCs w:val="24"/>
        </w:rPr>
        <w:t xml:space="preserve"> except to the Complying Custodian, as directed by the Complying Custodian or in accordance with instructions made by a person that, except with the consent in writing of ASIC:</w:t>
      </w:r>
      <w:r w:rsidRPr="00C12F20">
        <w:rPr>
          <w:sz w:val="24"/>
          <w:szCs w:val="24"/>
        </w:rPr>
        <w:t xml:space="preserve"> </w:t>
      </w:r>
    </w:p>
    <w:p w:rsidR="00A837DA" w:rsidRDefault="00D85B3E">
      <w:pPr>
        <w:pStyle w:val="LegalNumbering"/>
        <w:ind w:left="3402" w:hanging="567"/>
        <w:rPr>
          <w:sz w:val="24"/>
          <w:szCs w:val="24"/>
        </w:rPr>
      </w:pPr>
      <w:r>
        <w:rPr>
          <w:sz w:val="24"/>
          <w:szCs w:val="24"/>
        </w:rPr>
        <w:t>(A)</w:t>
      </w:r>
      <w:r w:rsidRPr="00E62220">
        <w:rPr>
          <w:sz w:val="24"/>
          <w:szCs w:val="24"/>
        </w:rPr>
        <w:tab/>
      </w:r>
      <w:proofErr w:type="gramStart"/>
      <w:r w:rsidRPr="00E62220">
        <w:rPr>
          <w:sz w:val="24"/>
          <w:szCs w:val="24"/>
        </w:rPr>
        <w:t>carries</w:t>
      </w:r>
      <w:proofErr w:type="gramEnd"/>
      <w:r w:rsidRPr="00E62220">
        <w:rPr>
          <w:sz w:val="24"/>
          <w:szCs w:val="24"/>
        </w:rPr>
        <w:t xml:space="preserve"> on a business consisting of or including maintaining registers of members of registered schemes under Chapter 2C; </w:t>
      </w:r>
      <w:r w:rsidR="007964AA">
        <w:rPr>
          <w:sz w:val="24"/>
          <w:szCs w:val="24"/>
        </w:rPr>
        <w:t>and</w:t>
      </w:r>
    </w:p>
    <w:p w:rsidR="00A837DA" w:rsidRDefault="00D85B3E">
      <w:pPr>
        <w:pStyle w:val="LegalNumbering"/>
        <w:ind w:left="3402" w:hanging="567"/>
        <w:rPr>
          <w:sz w:val="24"/>
          <w:szCs w:val="24"/>
        </w:rPr>
      </w:pPr>
      <w:r w:rsidRPr="00E62220">
        <w:rPr>
          <w:sz w:val="24"/>
          <w:szCs w:val="24"/>
        </w:rPr>
        <w:t>(</w:t>
      </w:r>
      <w:r>
        <w:rPr>
          <w:sz w:val="24"/>
          <w:szCs w:val="24"/>
        </w:rPr>
        <w:t>B</w:t>
      </w:r>
      <w:r w:rsidRPr="00E62220">
        <w:rPr>
          <w:sz w:val="24"/>
          <w:szCs w:val="24"/>
        </w:rPr>
        <w:t>)</w:t>
      </w:r>
      <w:r w:rsidRPr="00E62220">
        <w:rPr>
          <w:sz w:val="24"/>
          <w:szCs w:val="24"/>
        </w:rPr>
        <w:tab/>
      </w:r>
      <w:proofErr w:type="gramStart"/>
      <w:r w:rsidRPr="00E62220">
        <w:rPr>
          <w:sz w:val="24"/>
          <w:szCs w:val="24"/>
        </w:rPr>
        <w:t>is</w:t>
      </w:r>
      <w:proofErr w:type="gramEnd"/>
      <w:r w:rsidRPr="00E62220">
        <w:rPr>
          <w:sz w:val="24"/>
          <w:szCs w:val="24"/>
        </w:rPr>
        <w:t xml:space="preserve"> not the responsible entity or its related body corporate;</w:t>
      </w:r>
      <w:r w:rsidRPr="00C12F20">
        <w:rPr>
          <w:sz w:val="24"/>
          <w:szCs w:val="24"/>
        </w:rPr>
        <w:t xml:space="preserve"> </w:t>
      </w:r>
      <w:r w:rsidR="007964AA">
        <w:rPr>
          <w:sz w:val="24"/>
          <w:szCs w:val="24"/>
        </w:rPr>
        <w:t>and</w:t>
      </w:r>
    </w:p>
    <w:p w:rsidR="00A837DA" w:rsidRDefault="00D85B3E">
      <w:pPr>
        <w:pStyle w:val="LegalNumbering"/>
        <w:ind w:left="3402" w:hanging="567"/>
        <w:rPr>
          <w:sz w:val="24"/>
          <w:szCs w:val="24"/>
        </w:rPr>
      </w:pPr>
      <w:r w:rsidRPr="00E62220">
        <w:rPr>
          <w:sz w:val="24"/>
          <w:szCs w:val="24"/>
        </w:rPr>
        <w:lastRenderedPageBreak/>
        <w:t>(</w:t>
      </w:r>
      <w:r>
        <w:rPr>
          <w:sz w:val="24"/>
          <w:szCs w:val="24"/>
        </w:rPr>
        <w:t>C</w:t>
      </w:r>
      <w:r w:rsidRPr="00E62220">
        <w:rPr>
          <w:sz w:val="24"/>
          <w:szCs w:val="24"/>
        </w:rPr>
        <w:t>)</w:t>
      </w:r>
      <w:r w:rsidRPr="00E62220">
        <w:rPr>
          <w:sz w:val="24"/>
          <w:szCs w:val="24"/>
        </w:rPr>
        <w:tab/>
        <w:t>the responsible entity reasonably believes has net assets of at least $250,000 as its net assets would appear in a balance sheet if lodged under Chapter 2M at that time or it appear</w:t>
      </w:r>
      <w:r>
        <w:rPr>
          <w:sz w:val="24"/>
          <w:szCs w:val="24"/>
        </w:rPr>
        <w:t>ed that the person has such net</w:t>
      </w:r>
      <w:r w:rsidRPr="00E62220">
        <w:rPr>
          <w:sz w:val="24"/>
          <w:szCs w:val="24"/>
        </w:rPr>
        <w:t xml:space="preserve"> assets on the basis of its balance sheet most recently lodged under Chapter 2M; and</w:t>
      </w:r>
    </w:p>
    <w:p w:rsidR="00A837DA" w:rsidRDefault="00D85B3E">
      <w:pPr>
        <w:pStyle w:val="LegalNumbering"/>
        <w:ind w:left="3402" w:hanging="567"/>
        <w:rPr>
          <w:sz w:val="24"/>
          <w:szCs w:val="24"/>
        </w:rPr>
      </w:pPr>
      <w:r w:rsidRPr="00E62220">
        <w:rPr>
          <w:sz w:val="24"/>
          <w:szCs w:val="24"/>
        </w:rPr>
        <w:t>(</w:t>
      </w:r>
      <w:r>
        <w:rPr>
          <w:sz w:val="24"/>
          <w:szCs w:val="24"/>
        </w:rPr>
        <w:t>D</w:t>
      </w:r>
      <w:r w:rsidRPr="00E62220">
        <w:rPr>
          <w:sz w:val="24"/>
          <w:szCs w:val="24"/>
        </w:rPr>
        <w:t>)</w:t>
      </w:r>
      <w:r w:rsidRPr="00E62220">
        <w:rPr>
          <w:sz w:val="24"/>
          <w:szCs w:val="24"/>
        </w:rPr>
        <w:tab/>
      </w:r>
      <w:proofErr w:type="gramStart"/>
      <w:r w:rsidRPr="00E62220">
        <w:rPr>
          <w:sz w:val="24"/>
          <w:szCs w:val="24"/>
        </w:rPr>
        <w:t>the</w:t>
      </w:r>
      <w:proofErr w:type="gramEnd"/>
      <w:r w:rsidRPr="00E62220">
        <w:rPr>
          <w:sz w:val="24"/>
          <w:szCs w:val="24"/>
        </w:rPr>
        <w:t xml:space="preserve"> responsible entity reasonably believes has not</w:t>
      </w:r>
      <w:r>
        <w:rPr>
          <w:sz w:val="24"/>
          <w:szCs w:val="24"/>
        </w:rPr>
        <w:t xml:space="preserve"> </w:t>
      </w:r>
      <w:r w:rsidRPr="00E62220">
        <w:rPr>
          <w:sz w:val="24"/>
          <w:szCs w:val="24"/>
        </w:rPr>
        <w:t xml:space="preserve">and will not provide an instruction for a payment that results in the responsible entity being </w:t>
      </w:r>
      <w:r w:rsidR="007964AA">
        <w:rPr>
          <w:sz w:val="24"/>
          <w:szCs w:val="24"/>
        </w:rPr>
        <w:t>required to lodge a report under</w:t>
      </w:r>
      <w:r w:rsidRPr="00E62220">
        <w:rPr>
          <w:sz w:val="24"/>
          <w:szCs w:val="24"/>
        </w:rPr>
        <w:t xml:space="preserve"> </w:t>
      </w:r>
      <w:r w:rsidR="007964AA">
        <w:rPr>
          <w:sz w:val="24"/>
          <w:szCs w:val="24"/>
        </w:rPr>
        <w:t>sub</w:t>
      </w:r>
      <w:r w:rsidRPr="00E62220">
        <w:rPr>
          <w:sz w:val="24"/>
          <w:szCs w:val="24"/>
        </w:rPr>
        <w:t>section 912D</w:t>
      </w:r>
      <w:r w:rsidR="007964AA">
        <w:rPr>
          <w:sz w:val="24"/>
          <w:szCs w:val="24"/>
        </w:rPr>
        <w:t>(1B)</w:t>
      </w:r>
      <w:r w:rsidRPr="00E62220">
        <w:rPr>
          <w:sz w:val="24"/>
          <w:szCs w:val="24"/>
        </w:rPr>
        <w:t>;</w:t>
      </w:r>
      <w:r w:rsidRPr="00C12F20">
        <w:rPr>
          <w:sz w:val="24"/>
          <w:szCs w:val="24"/>
        </w:rPr>
        <w:t xml:space="preserve"> </w:t>
      </w:r>
    </w:p>
    <w:p w:rsidR="00A837DA" w:rsidRDefault="005C185E">
      <w:pPr>
        <w:pStyle w:val="LegalNumbering"/>
        <w:ind w:left="2268" w:hanging="567"/>
        <w:rPr>
          <w:sz w:val="24"/>
          <w:szCs w:val="24"/>
        </w:rPr>
      </w:pPr>
      <w:r>
        <w:rPr>
          <w:sz w:val="24"/>
          <w:szCs w:val="24"/>
        </w:rPr>
        <w:t>(m</w:t>
      </w:r>
      <w:r w:rsidR="00D85B3E" w:rsidRPr="00E62220">
        <w:rPr>
          <w:sz w:val="24"/>
          <w:szCs w:val="24"/>
        </w:rPr>
        <w:t>)</w:t>
      </w:r>
      <w:r w:rsidR="00D85B3E" w:rsidRPr="00E62220">
        <w:rPr>
          <w:sz w:val="24"/>
          <w:szCs w:val="24"/>
        </w:rPr>
        <w:tab/>
      </w:r>
      <w:proofErr w:type="gramStart"/>
      <w:r w:rsidR="00D85B3E" w:rsidRPr="00E62220">
        <w:rPr>
          <w:sz w:val="24"/>
          <w:szCs w:val="24"/>
        </w:rPr>
        <w:t>a</w:t>
      </w:r>
      <w:proofErr w:type="gramEnd"/>
      <w:r w:rsidR="00D85B3E" w:rsidRPr="00E62220">
        <w:rPr>
          <w:sz w:val="24"/>
          <w:szCs w:val="24"/>
        </w:rPr>
        <w:t xml:space="preserve"> deposit taking facility with an Australian ADI or a </w:t>
      </w:r>
      <w:r w:rsidR="00533BA6">
        <w:rPr>
          <w:sz w:val="24"/>
          <w:szCs w:val="24"/>
        </w:rPr>
        <w:t>foreign ADI</w:t>
      </w:r>
      <w:r w:rsidR="00D85B3E" w:rsidRPr="00E62220">
        <w:rPr>
          <w:sz w:val="24"/>
          <w:szCs w:val="24"/>
        </w:rPr>
        <w:t xml:space="preserve"> where the issuer of the deposit taking facility:</w:t>
      </w:r>
    </w:p>
    <w:p w:rsidR="00A837DA" w:rsidRDefault="00D85B3E">
      <w:pPr>
        <w:pStyle w:val="LegalNumbering"/>
        <w:ind w:left="2835" w:hanging="567"/>
        <w:rPr>
          <w:sz w:val="24"/>
          <w:szCs w:val="24"/>
        </w:rPr>
      </w:pPr>
      <w:r w:rsidRPr="00E62220">
        <w:rPr>
          <w:sz w:val="24"/>
          <w:szCs w:val="24"/>
        </w:rPr>
        <w:t>(</w:t>
      </w:r>
      <w:proofErr w:type="spellStart"/>
      <w:r w:rsidRPr="00E62220">
        <w:rPr>
          <w:sz w:val="24"/>
          <w:szCs w:val="24"/>
        </w:rPr>
        <w:t>i</w:t>
      </w:r>
      <w:proofErr w:type="spellEnd"/>
      <w:r w:rsidRPr="00E62220">
        <w:rPr>
          <w:sz w:val="24"/>
          <w:szCs w:val="24"/>
        </w:rPr>
        <w:t>)</w:t>
      </w:r>
      <w:r w:rsidRPr="00E62220">
        <w:rPr>
          <w:sz w:val="24"/>
          <w:szCs w:val="24"/>
        </w:rPr>
        <w:tab/>
      </w:r>
      <w:proofErr w:type="gramStart"/>
      <w:r w:rsidRPr="00E62220">
        <w:rPr>
          <w:sz w:val="24"/>
          <w:szCs w:val="24"/>
        </w:rPr>
        <w:t>is</w:t>
      </w:r>
      <w:proofErr w:type="gramEnd"/>
      <w:r w:rsidRPr="00E62220">
        <w:rPr>
          <w:sz w:val="24"/>
          <w:szCs w:val="24"/>
        </w:rPr>
        <w:t xml:space="preserve"> a Complying Custodian who holds other scheme property of the scheme</w:t>
      </w:r>
      <w:r w:rsidR="00980494">
        <w:rPr>
          <w:sz w:val="24"/>
          <w:szCs w:val="24"/>
        </w:rPr>
        <w:t xml:space="preserve"> or IDPS </w:t>
      </w:r>
      <w:r w:rsidR="00A854DE">
        <w:rPr>
          <w:sz w:val="24"/>
          <w:szCs w:val="24"/>
        </w:rPr>
        <w:t>p</w:t>
      </w:r>
      <w:r w:rsidR="00980494">
        <w:rPr>
          <w:sz w:val="24"/>
          <w:szCs w:val="24"/>
        </w:rPr>
        <w:t>roperty of the IDPS</w:t>
      </w:r>
      <w:r w:rsidRPr="00E62220">
        <w:rPr>
          <w:sz w:val="24"/>
          <w:szCs w:val="24"/>
        </w:rPr>
        <w:t>; and</w:t>
      </w:r>
    </w:p>
    <w:p w:rsidR="00A837DA" w:rsidRDefault="00D85B3E">
      <w:pPr>
        <w:pStyle w:val="LegalNumbering"/>
        <w:ind w:left="2835" w:hanging="567"/>
        <w:rPr>
          <w:sz w:val="24"/>
          <w:szCs w:val="24"/>
        </w:rPr>
      </w:pPr>
      <w:r w:rsidRPr="00E62220">
        <w:rPr>
          <w:sz w:val="24"/>
          <w:szCs w:val="24"/>
        </w:rPr>
        <w:t>(ii)</w:t>
      </w:r>
      <w:r w:rsidRPr="00E62220">
        <w:rPr>
          <w:sz w:val="24"/>
          <w:szCs w:val="24"/>
        </w:rPr>
        <w:tab/>
        <w:t xml:space="preserve">has agreed to ensure that staff that are involved with the provision of custodial services and not involved in the provision of banking services check whether each transaction complies with </w:t>
      </w:r>
      <w:r>
        <w:rPr>
          <w:sz w:val="24"/>
          <w:szCs w:val="24"/>
        </w:rPr>
        <w:t>requirements</w:t>
      </w:r>
      <w:r w:rsidRPr="00E62220">
        <w:rPr>
          <w:sz w:val="24"/>
          <w:szCs w:val="24"/>
        </w:rPr>
        <w:t xml:space="preserve"> </w:t>
      </w:r>
      <w:r>
        <w:rPr>
          <w:sz w:val="24"/>
          <w:szCs w:val="24"/>
        </w:rPr>
        <w:t xml:space="preserve">for </w:t>
      </w:r>
      <w:r w:rsidR="004A5ED8">
        <w:rPr>
          <w:sz w:val="24"/>
          <w:szCs w:val="24"/>
        </w:rPr>
        <w:t xml:space="preserve">confirming </w:t>
      </w:r>
      <w:r>
        <w:rPr>
          <w:sz w:val="24"/>
          <w:szCs w:val="24"/>
        </w:rPr>
        <w:t xml:space="preserve">the identity of the person providing </w:t>
      </w:r>
      <w:r w:rsidRPr="00E62220">
        <w:rPr>
          <w:sz w:val="24"/>
          <w:szCs w:val="24"/>
        </w:rPr>
        <w:t xml:space="preserve">authorisation </w:t>
      </w:r>
      <w:r>
        <w:rPr>
          <w:sz w:val="24"/>
          <w:szCs w:val="24"/>
        </w:rPr>
        <w:t>and the process of authorisation</w:t>
      </w:r>
      <w:r w:rsidRPr="00E62220">
        <w:rPr>
          <w:sz w:val="24"/>
          <w:szCs w:val="24"/>
        </w:rPr>
        <w:t xml:space="preserve"> notified to the Complying Custodian by the </w:t>
      </w:r>
      <w:r w:rsidR="00980494">
        <w:rPr>
          <w:sz w:val="24"/>
          <w:szCs w:val="24"/>
        </w:rPr>
        <w:t>licensee</w:t>
      </w:r>
      <w:r w:rsidRPr="00E62220">
        <w:rPr>
          <w:sz w:val="24"/>
          <w:szCs w:val="24"/>
        </w:rPr>
        <w:t xml:space="preserve"> in writing; and</w:t>
      </w:r>
    </w:p>
    <w:p w:rsidR="00A837DA" w:rsidRDefault="00D85B3E">
      <w:pPr>
        <w:pStyle w:val="LegalNumbering"/>
        <w:ind w:left="2835" w:hanging="567"/>
        <w:rPr>
          <w:sz w:val="24"/>
          <w:szCs w:val="24"/>
        </w:rPr>
      </w:pPr>
      <w:r w:rsidRPr="00E62220">
        <w:rPr>
          <w:sz w:val="24"/>
          <w:szCs w:val="24"/>
        </w:rPr>
        <w:t>(iii)</w:t>
      </w:r>
      <w:r w:rsidR="0047116F">
        <w:rPr>
          <w:sz w:val="24"/>
          <w:szCs w:val="24"/>
        </w:rPr>
        <w:tab/>
      </w:r>
      <w:r w:rsidRPr="00E62220">
        <w:rPr>
          <w:sz w:val="24"/>
          <w:szCs w:val="24"/>
        </w:rPr>
        <w:t>keep</w:t>
      </w:r>
      <w:r w:rsidR="00980494">
        <w:rPr>
          <w:sz w:val="24"/>
          <w:szCs w:val="24"/>
        </w:rPr>
        <w:t>s</w:t>
      </w:r>
      <w:r w:rsidRPr="00E62220">
        <w:rPr>
          <w:sz w:val="24"/>
          <w:szCs w:val="24"/>
        </w:rPr>
        <w:t xml:space="preserve"> a copy of the records of each transaction including how it was authorised and any notification given under paragraph (ii) for </w:t>
      </w:r>
      <w:r w:rsidR="00A854DE">
        <w:rPr>
          <w:sz w:val="24"/>
          <w:szCs w:val="24"/>
        </w:rPr>
        <w:t>7</w:t>
      </w:r>
      <w:r w:rsidR="00A854DE" w:rsidRPr="00E62220">
        <w:rPr>
          <w:sz w:val="24"/>
          <w:szCs w:val="24"/>
        </w:rPr>
        <w:t xml:space="preserve"> </w:t>
      </w:r>
      <w:r w:rsidRPr="00E62220">
        <w:rPr>
          <w:sz w:val="24"/>
          <w:szCs w:val="24"/>
        </w:rPr>
        <w:t>years;</w:t>
      </w:r>
      <w:r w:rsidR="005C185E">
        <w:rPr>
          <w:sz w:val="24"/>
          <w:szCs w:val="24"/>
        </w:rPr>
        <w:t xml:space="preserve"> and</w:t>
      </w:r>
    </w:p>
    <w:p w:rsidR="00A837DA" w:rsidRDefault="00D85B3E">
      <w:pPr>
        <w:pStyle w:val="LegalNumbering"/>
        <w:ind w:left="2268" w:hanging="567"/>
        <w:rPr>
          <w:bCs/>
        </w:rPr>
      </w:pPr>
      <w:r w:rsidRPr="00E62220">
        <w:rPr>
          <w:sz w:val="24"/>
          <w:szCs w:val="24"/>
        </w:rPr>
        <w:t>(</w:t>
      </w:r>
      <w:r w:rsidR="005C185E">
        <w:rPr>
          <w:sz w:val="24"/>
          <w:szCs w:val="24"/>
        </w:rPr>
        <w:t>n</w:t>
      </w:r>
      <w:r w:rsidRPr="00E62220">
        <w:rPr>
          <w:sz w:val="24"/>
          <w:szCs w:val="24"/>
        </w:rPr>
        <w:t>)</w:t>
      </w:r>
      <w:r w:rsidRPr="00E62220">
        <w:rPr>
          <w:sz w:val="24"/>
          <w:szCs w:val="24"/>
        </w:rPr>
        <w:tab/>
      </w:r>
      <w:r w:rsidRPr="00E62220">
        <w:rPr>
          <w:bCs/>
          <w:sz w:val="24"/>
          <w:szCs w:val="24"/>
        </w:rPr>
        <w:t xml:space="preserve">any chose in action that is not </w:t>
      </w:r>
      <w:r>
        <w:rPr>
          <w:bCs/>
          <w:sz w:val="24"/>
          <w:szCs w:val="24"/>
        </w:rPr>
        <w:t>a financial product</w:t>
      </w:r>
      <w:r w:rsidRPr="00E62220">
        <w:rPr>
          <w:bCs/>
          <w:sz w:val="24"/>
          <w:szCs w:val="24"/>
        </w:rPr>
        <w:t xml:space="preserve"> </w:t>
      </w:r>
      <w:r>
        <w:rPr>
          <w:bCs/>
          <w:sz w:val="24"/>
          <w:szCs w:val="24"/>
        </w:rPr>
        <w:t>that</w:t>
      </w:r>
      <w:r w:rsidRPr="00E62220">
        <w:rPr>
          <w:bCs/>
          <w:sz w:val="24"/>
          <w:szCs w:val="24"/>
        </w:rPr>
        <w:t xml:space="preserve"> is not reasonably practicable to assign other than to the relevant member or members</w:t>
      </w:r>
      <w:r w:rsidR="0068097A">
        <w:rPr>
          <w:bCs/>
          <w:sz w:val="24"/>
          <w:szCs w:val="24"/>
        </w:rPr>
        <w:t xml:space="preserve"> of the scheme or </w:t>
      </w:r>
      <w:r w:rsidR="00782AA8">
        <w:rPr>
          <w:bCs/>
          <w:sz w:val="24"/>
          <w:szCs w:val="24"/>
        </w:rPr>
        <w:t>to the clients of the IDPS</w:t>
      </w:r>
      <w:r w:rsidRPr="00E62220">
        <w:rPr>
          <w:bCs/>
          <w:sz w:val="24"/>
          <w:szCs w:val="24"/>
        </w:rPr>
        <w:t xml:space="preserve"> </w:t>
      </w:r>
      <w:r w:rsidR="00996B43">
        <w:rPr>
          <w:bCs/>
          <w:sz w:val="24"/>
          <w:szCs w:val="24"/>
        </w:rPr>
        <w:t xml:space="preserve">(as applicable) </w:t>
      </w:r>
      <w:r w:rsidRPr="00E62220">
        <w:rPr>
          <w:bCs/>
          <w:sz w:val="24"/>
          <w:szCs w:val="24"/>
        </w:rPr>
        <w:t xml:space="preserve">or together with other property that is </w:t>
      </w:r>
      <w:r w:rsidR="00635A68">
        <w:rPr>
          <w:bCs/>
          <w:sz w:val="24"/>
          <w:szCs w:val="24"/>
        </w:rPr>
        <w:t>covered by any of paragraphs (a) to (m)</w:t>
      </w:r>
      <w:r w:rsidRPr="00E62220">
        <w:rPr>
          <w:bCs/>
          <w:sz w:val="24"/>
          <w:szCs w:val="24"/>
        </w:rPr>
        <w:t>.</w:t>
      </w:r>
      <w:proofErr w:type="gramStart"/>
      <w:r w:rsidRPr="00E62220">
        <w:rPr>
          <w:bCs/>
          <w:sz w:val="24"/>
          <w:szCs w:val="24"/>
        </w:rPr>
        <w:t>”</w:t>
      </w:r>
      <w:r w:rsidR="00635A68">
        <w:rPr>
          <w:bCs/>
          <w:sz w:val="24"/>
          <w:szCs w:val="24"/>
        </w:rPr>
        <w:t>.</w:t>
      </w:r>
      <w:proofErr w:type="gramEnd"/>
      <w:r w:rsidR="00635A68">
        <w:rPr>
          <w:bCs/>
          <w:sz w:val="24"/>
          <w:szCs w:val="24"/>
        </w:rPr>
        <w:t xml:space="preserve"> </w:t>
      </w:r>
    </w:p>
    <w:p w:rsidR="00C51779" w:rsidRDefault="00C51779" w:rsidP="00523B01"/>
    <w:p w:rsidR="00525D20" w:rsidRDefault="00770AA3" w:rsidP="00523B01">
      <w:r>
        <w:t>Dated</w:t>
      </w:r>
      <w:r w:rsidR="00FF6C7E">
        <w:t xml:space="preserve"> this </w:t>
      </w:r>
      <w:r w:rsidR="00974B4A">
        <w:t>21</w:t>
      </w:r>
      <w:r w:rsidR="00974B4A" w:rsidRPr="00974B4A">
        <w:rPr>
          <w:vertAlign w:val="superscript"/>
        </w:rPr>
        <w:t>st</w:t>
      </w:r>
      <w:r w:rsidR="00974B4A">
        <w:t xml:space="preserve"> </w:t>
      </w:r>
      <w:r w:rsidR="00FF6C7E">
        <w:t xml:space="preserve">day </w:t>
      </w:r>
      <w:r w:rsidR="005C185E">
        <w:t>of</w:t>
      </w:r>
      <w:r w:rsidR="00FF6C7E">
        <w:t xml:space="preserve"> </w:t>
      </w:r>
      <w:r w:rsidR="00FB35DF">
        <w:t xml:space="preserve">November </w:t>
      </w:r>
      <w:r w:rsidR="005C185E">
        <w:t>2013</w:t>
      </w:r>
    </w:p>
    <w:p w:rsidR="00844DAC" w:rsidRDefault="00844DAC" w:rsidP="00523B01"/>
    <w:p w:rsidR="00844DAC" w:rsidRDefault="00844DAC" w:rsidP="00523B01"/>
    <w:p w:rsidR="00974B4A" w:rsidRDefault="00974B4A" w:rsidP="00523B01"/>
    <w:p w:rsidR="00B7212E" w:rsidRDefault="00B7212E" w:rsidP="00523B01"/>
    <w:p w:rsidR="00974B4A" w:rsidRDefault="00974B4A" w:rsidP="00523B01"/>
    <w:p w:rsidR="00523B01" w:rsidRPr="00523B01" w:rsidRDefault="00523B01" w:rsidP="00523B01">
      <w:r w:rsidRPr="00523B01">
        <w:t xml:space="preserve">Signed by </w:t>
      </w:r>
      <w:r w:rsidR="00980494">
        <w:t>Anthony Graham</w:t>
      </w:r>
      <w:r w:rsidR="007D7B54">
        <w:t xml:space="preserve"> </w:t>
      </w:r>
      <w:r w:rsidRPr="00523B01">
        <w:br/>
        <w:t>as a delegate of the Australian Securities and Investments Commission</w:t>
      </w:r>
    </w:p>
    <w:sectPr w:rsidR="00523B01" w:rsidRPr="00523B01" w:rsidSect="00CF4792">
      <w:headerReference w:type="default" r:id="rId9"/>
      <w:headerReference w:type="first" r:id="rId10"/>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E2" w:rsidRDefault="00627AE2" w:rsidP="00F6591E">
      <w:r>
        <w:separator/>
      </w:r>
    </w:p>
  </w:endnote>
  <w:endnote w:type="continuationSeparator" w:id="0">
    <w:p w:rsidR="00627AE2" w:rsidRDefault="00627AE2"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E2" w:rsidRDefault="00627AE2" w:rsidP="00F6591E">
      <w:r>
        <w:separator/>
      </w:r>
    </w:p>
  </w:footnote>
  <w:footnote w:type="continuationSeparator" w:id="0">
    <w:p w:rsidR="00627AE2" w:rsidRDefault="00627AE2"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7" w:rsidRDefault="000F1ADE">
    <w:pPr>
      <w:pStyle w:val="Header"/>
      <w:jc w:val="center"/>
    </w:pPr>
    <w:fldSimple w:instr=" PAGE   \* MERGEFORMAT ">
      <w:r w:rsidR="0010297E">
        <w:rPr>
          <w:noProof/>
        </w:rPr>
        <w:t>6</w:t>
      </w:r>
    </w:fldSimple>
  </w:p>
  <w:p w:rsidR="009553F7" w:rsidRDefault="009553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F7" w:rsidRDefault="009553F7">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E9D"/>
    <w:multiLevelType w:val="hybridMultilevel"/>
    <w:tmpl w:val="FF7CF04A"/>
    <w:lvl w:ilvl="0" w:tplc="1DC8022E">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
    <w:nsid w:val="020365A8"/>
    <w:multiLevelType w:val="hybridMultilevel"/>
    <w:tmpl w:val="7AA445A6"/>
    <w:lvl w:ilvl="0" w:tplc="0C090001">
      <w:start w:val="1"/>
      <w:numFmt w:val="bullet"/>
      <w:lvlText w:val=""/>
      <w:lvlJc w:val="left"/>
      <w:pPr>
        <w:ind w:left="3609" w:hanging="360"/>
      </w:pPr>
      <w:rPr>
        <w:rFonts w:ascii="Symbol" w:hAnsi="Symbol" w:hint="default"/>
      </w:rPr>
    </w:lvl>
    <w:lvl w:ilvl="1" w:tplc="0C090003" w:tentative="1">
      <w:start w:val="1"/>
      <w:numFmt w:val="bullet"/>
      <w:lvlText w:val="o"/>
      <w:lvlJc w:val="left"/>
      <w:pPr>
        <w:ind w:left="4329" w:hanging="360"/>
      </w:pPr>
      <w:rPr>
        <w:rFonts w:ascii="Courier New" w:hAnsi="Courier New" w:cs="Courier New" w:hint="default"/>
      </w:rPr>
    </w:lvl>
    <w:lvl w:ilvl="2" w:tplc="0C090005" w:tentative="1">
      <w:start w:val="1"/>
      <w:numFmt w:val="bullet"/>
      <w:lvlText w:val=""/>
      <w:lvlJc w:val="left"/>
      <w:pPr>
        <w:ind w:left="5049" w:hanging="360"/>
      </w:pPr>
      <w:rPr>
        <w:rFonts w:ascii="Wingdings" w:hAnsi="Wingdings" w:hint="default"/>
      </w:rPr>
    </w:lvl>
    <w:lvl w:ilvl="3" w:tplc="0C090001" w:tentative="1">
      <w:start w:val="1"/>
      <w:numFmt w:val="bullet"/>
      <w:lvlText w:val=""/>
      <w:lvlJc w:val="left"/>
      <w:pPr>
        <w:ind w:left="5769" w:hanging="360"/>
      </w:pPr>
      <w:rPr>
        <w:rFonts w:ascii="Symbol" w:hAnsi="Symbol" w:hint="default"/>
      </w:rPr>
    </w:lvl>
    <w:lvl w:ilvl="4" w:tplc="0C090003" w:tentative="1">
      <w:start w:val="1"/>
      <w:numFmt w:val="bullet"/>
      <w:lvlText w:val="o"/>
      <w:lvlJc w:val="left"/>
      <w:pPr>
        <w:ind w:left="6489" w:hanging="360"/>
      </w:pPr>
      <w:rPr>
        <w:rFonts w:ascii="Courier New" w:hAnsi="Courier New" w:cs="Courier New" w:hint="default"/>
      </w:rPr>
    </w:lvl>
    <w:lvl w:ilvl="5" w:tplc="0C090005" w:tentative="1">
      <w:start w:val="1"/>
      <w:numFmt w:val="bullet"/>
      <w:lvlText w:val=""/>
      <w:lvlJc w:val="left"/>
      <w:pPr>
        <w:ind w:left="7209" w:hanging="360"/>
      </w:pPr>
      <w:rPr>
        <w:rFonts w:ascii="Wingdings" w:hAnsi="Wingdings" w:hint="default"/>
      </w:rPr>
    </w:lvl>
    <w:lvl w:ilvl="6" w:tplc="0C090001" w:tentative="1">
      <w:start w:val="1"/>
      <w:numFmt w:val="bullet"/>
      <w:lvlText w:val=""/>
      <w:lvlJc w:val="left"/>
      <w:pPr>
        <w:ind w:left="7929" w:hanging="360"/>
      </w:pPr>
      <w:rPr>
        <w:rFonts w:ascii="Symbol" w:hAnsi="Symbol" w:hint="default"/>
      </w:rPr>
    </w:lvl>
    <w:lvl w:ilvl="7" w:tplc="0C090003" w:tentative="1">
      <w:start w:val="1"/>
      <w:numFmt w:val="bullet"/>
      <w:lvlText w:val="o"/>
      <w:lvlJc w:val="left"/>
      <w:pPr>
        <w:ind w:left="8649" w:hanging="360"/>
      </w:pPr>
      <w:rPr>
        <w:rFonts w:ascii="Courier New" w:hAnsi="Courier New" w:cs="Courier New" w:hint="default"/>
      </w:rPr>
    </w:lvl>
    <w:lvl w:ilvl="8" w:tplc="0C090005" w:tentative="1">
      <w:start w:val="1"/>
      <w:numFmt w:val="bullet"/>
      <w:lvlText w:val=""/>
      <w:lvlJc w:val="left"/>
      <w:pPr>
        <w:ind w:left="9369" w:hanging="360"/>
      </w:pPr>
      <w:rPr>
        <w:rFonts w:ascii="Wingdings" w:hAnsi="Wingdings" w:hint="default"/>
      </w:rPr>
    </w:lvl>
  </w:abstractNum>
  <w:abstractNum w:abstractNumId="2">
    <w:nsid w:val="03C30B5D"/>
    <w:multiLevelType w:val="hybridMultilevel"/>
    <w:tmpl w:val="DD28EB1C"/>
    <w:lvl w:ilvl="0" w:tplc="F91E79DE">
      <w:start w:val="1"/>
      <w:numFmt w:val="lowerLetter"/>
      <w:lvlText w:val="(%1)"/>
      <w:lvlJc w:val="left"/>
      <w:pPr>
        <w:ind w:left="1073" w:hanging="360"/>
      </w:pPr>
      <w:rPr>
        <w:rFonts w:hint="default"/>
      </w:rPr>
    </w:lvl>
    <w:lvl w:ilvl="1" w:tplc="0C090019">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3">
    <w:nsid w:val="06FF2809"/>
    <w:multiLevelType w:val="hybridMultilevel"/>
    <w:tmpl w:val="B13A973E"/>
    <w:lvl w:ilvl="0" w:tplc="A5C8916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76C79C8"/>
    <w:multiLevelType w:val="hybridMultilevel"/>
    <w:tmpl w:val="3DEE355C"/>
    <w:lvl w:ilvl="0" w:tplc="FA46DDC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81C56C2"/>
    <w:multiLevelType w:val="hybridMultilevel"/>
    <w:tmpl w:val="4770293E"/>
    <w:lvl w:ilvl="0" w:tplc="887692E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nsid w:val="098C7755"/>
    <w:multiLevelType w:val="hybridMultilevel"/>
    <w:tmpl w:val="D9D2EAF6"/>
    <w:lvl w:ilvl="0" w:tplc="613EFE98">
      <w:start w:val="1"/>
      <w:numFmt w:val="lowerRoman"/>
      <w:lvlText w:val="(%1)"/>
      <w:lvlJc w:val="left"/>
      <w:pPr>
        <w:ind w:left="1425" w:hanging="720"/>
      </w:pPr>
      <w:rPr>
        <w:rFonts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7">
    <w:nsid w:val="0DAB0EEA"/>
    <w:multiLevelType w:val="hybridMultilevel"/>
    <w:tmpl w:val="A3AC7870"/>
    <w:lvl w:ilvl="0" w:tplc="3738B22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nsid w:val="0F9755D9"/>
    <w:multiLevelType w:val="hybridMultilevel"/>
    <w:tmpl w:val="913C1226"/>
    <w:lvl w:ilvl="0" w:tplc="BBEE52B6">
      <w:start w:val="1"/>
      <w:numFmt w:val="upperLetter"/>
      <w:lvlText w:val="(%1)"/>
      <w:lvlJc w:val="left"/>
      <w:pPr>
        <w:ind w:left="3526" w:hanging="1410"/>
      </w:pPr>
      <w:rPr>
        <w:rFonts w:hint="default"/>
      </w:rPr>
    </w:lvl>
    <w:lvl w:ilvl="1" w:tplc="0C090019" w:tentative="1">
      <w:start w:val="1"/>
      <w:numFmt w:val="lowerLetter"/>
      <w:lvlText w:val="%2."/>
      <w:lvlJc w:val="left"/>
      <w:pPr>
        <w:ind w:left="3196" w:hanging="360"/>
      </w:pPr>
    </w:lvl>
    <w:lvl w:ilvl="2" w:tplc="0C09001B" w:tentative="1">
      <w:start w:val="1"/>
      <w:numFmt w:val="lowerRoman"/>
      <w:lvlText w:val="%3."/>
      <w:lvlJc w:val="right"/>
      <w:pPr>
        <w:ind w:left="3916" w:hanging="180"/>
      </w:pPr>
    </w:lvl>
    <w:lvl w:ilvl="3" w:tplc="0C09000F" w:tentative="1">
      <w:start w:val="1"/>
      <w:numFmt w:val="decimal"/>
      <w:lvlText w:val="%4."/>
      <w:lvlJc w:val="left"/>
      <w:pPr>
        <w:ind w:left="4636" w:hanging="360"/>
      </w:pPr>
    </w:lvl>
    <w:lvl w:ilvl="4" w:tplc="0C090019" w:tentative="1">
      <w:start w:val="1"/>
      <w:numFmt w:val="lowerLetter"/>
      <w:lvlText w:val="%5."/>
      <w:lvlJc w:val="left"/>
      <w:pPr>
        <w:ind w:left="5356" w:hanging="360"/>
      </w:pPr>
    </w:lvl>
    <w:lvl w:ilvl="5" w:tplc="0C09001B" w:tentative="1">
      <w:start w:val="1"/>
      <w:numFmt w:val="lowerRoman"/>
      <w:lvlText w:val="%6."/>
      <w:lvlJc w:val="right"/>
      <w:pPr>
        <w:ind w:left="6076" w:hanging="180"/>
      </w:pPr>
    </w:lvl>
    <w:lvl w:ilvl="6" w:tplc="0C09000F" w:tentative="1">
      <w:start w:val="1"/>
      <w:numFmt w:val="decimal"/>
      <w:lvlText w:val="%7."/>
      <w:lvlJc w:val="left"/>
      <w:pPr>
        <w:ind w:left="6796" w:hanging="360"/>
      </w:pPr>
    </w:lvl>
    <w:lvl w:ilvl="7" w:tplc="0C090019" w:tentative="1">
      <w:start w:val="1"/>
      <w:numFmt w:val="lowerLetter"/>
      <w:lvlText w:val="%8."/>
      <w:lvlJc w:val="left"/>
      <w:pPr>
        <w:ind w:left="7516" w:hanging="360"/>
      </w:pPr>
    </w:lvl>
    <w:lvl w:ilvl="8" w:tplc="0C09001B" w:tentative="1">
      <w:start w:val="1"/>
      <w:numFmt w:val="lowerRoman"/>
      <w:lvlText w:val="%9."/>
      <w:lvlJc w:val="right"/>
      <w:pPr>
        <w:ind w:left="8236" w:hanging="180"/>
      </w:pPr>
    </w:lvl>
  </w:abstractNum>
  <w:abstractNum w:abstractNumId="9">
    <w:nsid w:val="11011059"/>
    <w:multiLevelType w:val="hybridMultilevel"/>
    <w:tmpl w:val="D5C45D6C"/>
    <w:lvl w:ilvl="0" w:tplc="644AFA1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nsid w:val="11702510"/>
    <w:multiLevelType w:val="hybridMultilevel"/>
    <w:tmpl w:val="A35EDA40"/>
    <w:lvl w:ilvl="0" w:tplc="3668AC9E">
      <w:start w:val="9"/>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nsid w:val="11D668D3"/>
    <w:multiLevelType w:val="hybridMultilevel"/>
    <w:tmpl w:val="29DC25EC"/>
    <w:lvl w:ilvl="0" w:tplc="9E7EBAD6">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12">
    <w:nsid w:val="127E1161"/>
    <w:multiLevelType w:val="hybridMultilevel"/>
    <w:tmpl w:val="2B641038"/>
    <w:lvl w:ilvl="0" w:tplc="3CFAA32A">
      <w:start w:val="1"/>
      <w:numFmt w:val="upp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nsid w:val="13572AB6"/>
    <w:multiLevelType w:val="hybridMultilevel"/>
    <w:tmpl w:val="4F306E86"/>
    <w:lvl w:ilvl="0" w:tplc="9BBE5B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46E78E9"/>
    <w:multiLevelType w:val="hybridMultilevel"/>
    <w:tmpl w:val="BBB23176"/>
    <w:lvl w:ilvl="0" w:tplc="F0FA5E3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nsid w:val="14B17801"/>
    <w:multiLevelType w:val="hybridMultilevel"/>
    <w:tmpl w:val="F86A8A88"/>
    <w:lvl w:ilvl="0" w:tplc="C6F2BC3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nsid w:val="15227448"/>
    <w:multiLevelType w:val="hybridMultilevel"/>
    <w:tmpl w:val="CFFA68EE"/>
    <w:lvl w:ilvl="0" w:tplc="5B5C47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690423D"/>
    <w:multiLevelType w:val="hybridMultilevel"/>
    <w:tmpl w:val="5A307376"/>
    <w:lvl w:ilvl="0" w:tplc="133C5ADA">
      <w:start w:val="1"/>
      <w:numFmt w:val="upperLetter"/>
      <w:pStyle w:val="Style4"/>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8">
    <w:nsid w:val="18C43B19"/>
    <w:multiLevelType w:val="hybridMultilevel"/>
    <w:tmpl w:val="F7286884"/>
    <w:lvl w:ilvl="0" w:tplc="FEE42DE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18EB17BF"/>
    <w:multiLevelType w:val="hybridMultilevel"/>
    <w:tmpl w:val="240428A0"/>
    <w:lvl w:ilvl="0" w:tplc="70DE74B8">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nsid w:val="1A1A02EB"/>
    <w:multiLevelType w:val="hybridMultilevel"/>
    <w:tmpl w:val="657E2F16"/>
    <w:lvl w:ilvl="0" w:tplc="5C6ADAF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nsid w:val="1D1A2BB5"/>
    <w:multiLevelType w:val="hybridMultilevel"/>
    <w:tmpl w:val="06204E64"/>
    <w:lvl w:ilvl="0" w:tplc="E54AC5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20465C4E"/>
    <w:multiLevelType w:val="hybridMultilevel"/>
    <w:tmpl w:val="4AE20F10"/>
    <w:lvl w:ilvl="0" w:tplc="E8C431A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nsid w:val="20742A98"/>
    <w:multiLevelType w:val="hybridMultilevel"/>
    <w:tmpl w:val="96E09734"/>
    <w:lvl w:ilvl="0" w:tplc="CE5C2EEC">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24">
    <w:nsid w:val="222C2C34"/>
    <w:multiLevelType w:val="hybridMultilevel"/>
    <w:tmpl w:val="AC06CEA0"/>
    <w:lvl w:ilvl="0" w:tplc="8ADEFB12">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nsid w:val="23982868"/>
    <w:multiLevelType w:val="hybridMultilevel"/>
    <w:tmpl w:val="89A27E42"/>
    <w:lvl w:ilvl="0" w:tplc="11A8AA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24AE543C"/>
    <w:multiLevelType w:val="hybridMultilevel"/>
    <w:tmpl w:val="925C53A8"/>
    <w:lvl w:ilvl="0" w:tplc="6B88A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805023D"/>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28877E0E"/>
    <w:multiLevelType w:val="hybridMultilevel"/>
    <w:tmpl w:val="3FEE0A3A"/>
    <w:lvl w:ilvl="0" w:tplc="8C0637F0">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nsid w:val="28F60CBF"/>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296A13F0"/>
    <w:multiLevelType w:val="hybridMultilevel"/>
    <w:tmpl w:val="17CE99D8"/>
    <w:lvl w:ilvl="0" w:tplc="8A9C0690">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1">
    <w:nsid w:val="3022374D"/>
    <w:multiLevelType w:val="hybridMultilevel"/>
    <w:tmpl w:val="A63A7376"/>
    <w:lvl w:ilvl="0" w:tplc="07F227DC">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nsid w:val="3292510F"/>
    <w:multiLevelType w:val="hybridMultilevel"/>
    <w:tmpl w:val="A3568F40"/>
    <w:lvl w:ilvl="0" w:tplc="7960D67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nsid w:val="343E66FA"/>
    <w:multiLevelType w:val="hybridMultilevel"/>
    <w:tmpl w:val="649AD3E8"/>
    <w:lvl w:ilvl="0" w:tplc="1B34FE2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nsid w:val="36AD48BE"/>
    <w:multiLevelType w:val="hybridMultilevel"/>
    <w:tmpl w:val="81CA9AB8"/>
    <w:lvl w:ilvl="0" w:tplc="D3A0419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37F86A5B"/>
    <w:multiLevelType w:val="hybridMultilevel"/>
    <w:tmpl w:val="56660396"/>
    <w:lvl w:ilvl="0" w:tplc="1868A21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nsid w:val="38E15479"/>
    <w:multiLevelType w:val="hybridMultilevel"/>
    <w:tmpl w:val="B3AE8C4A"/>
    <w:lvl w:ilvl="0" w:tplc="7918ED4A">
      <w:start w:val="2"/>
      <w:numFmt w:val="upperRoman"/>
      <w:lvlText w:val="(%1)"/>
      <w:lvlJc w:val="left"/>
      <w:pPr>
        <w:ind w:left="1793" w:hanging="72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7">
    <w:nsid w:val="3D994D1B"/>
    <w:multiLevelType w:val="hybridMultilevel"/>
    <w:tmpl w:val="31D04F90"/>
    <w:lvl w:ilvl="0" w:tplc="6AAA5D4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nsid w:val="3DC27060"/>
    <w:multiLevelType w:val="hybridMultilevel"/>
    <w:tmpl w:val="A9489BB8"/>
    <w:lvl w:ilvl="0" w:tplc="0C090013">
      <w:start w:val="1"/>
      <w:numFmt w:val="upperRoman"/>
      <w:lvlText w:val="%1."/>
      <w:lvlJc w:val="right"/>
      <w:pPr>
        <w:ind w:left="3609" w:hanging="360"/>
      </w:pPr>
    </w:lvl>
    <w:lvl w:ilvl="1" w:tplc="0C090019" w:tentative="1">
      <w:start w:val="1"/>
      <w:numFmt w:val="lowerLetter"/>
      <w:lvlText w:val="%2."/>
      <w:lvlJc w:val="left"/>
      <w:pPr>
        <w:ind w:left="4329" w:hanging="360"/>
      </w:pPr>
    </w:lvl>
    <w:lvl w:ilvl="2" w:tplc="0C09001B" w:tentative="1">
      <w:start w:val="1"/>
      <w:numFmt w:val="lowerRoman"/>
      <w:lvlText w:val="%3."/>
      <w:lvlJc w:val="right"/>
      <w:pPr>
        <w:ind w:left="5049" w:hanging="180"/>
      </w:pPr>
    </w:lvl>
    <w:lvl w:ilvl="3" w:tplc="0C09000F" w:tentative="1">
      <w:start w:val="1"/>
      <w:numFmt w:val="decimal"/>
      <w:lvlText w:val="%4."/>
      <w:lvlJc w:val="left"/>
      <w:pPr>
        <w:ind w:left="5769" w:hanging="360"/>
      </w:pPr>
    </w:lvl>
    <w:lvl w:ilvl="4" w:tplc="0C090019" w:tentative="1">
      <w:start w:val="1"/>
      <w:numFmt w:val="lowerLetter"/>
      <w:lvlText w:val="%5."/>
      <w:lvlJc w:val="left"/>
      <w:pPr>
        <w:ind w:left="6489" w:hanging="360"/>
      </w:pPr>
    </w:lvl>
    <w:lvl w:ilvl="5" w:tplc="0C09001B" w:tentative="1">
      <w:start w:val="1"/>
      <w:numFmt w:val="lowerRoman"/>
      <w:lvlText w:val="%6."/>
      <w:lvlJc w:val="right"/>
      <w:pPr>
        <w:ind w:left="7209" w:hanging="180"/>
      </w:pPr>
    </w:lvl>
    <w:lvl w:ilvl="6" w:tplc="0C09000F" w:tentative="1">
      <w:start w:val="1"/>
      <w:numFmt w:val="decimal"/>
      <w:lvlText w:val="%7."/>
      <w:lvlJc w:val="left"/>
      <w:pPr>
        <w:ind w:left="7929" w:hanging="360"/>
      </w:pPr>
    </w:lvl>
    <w:lvl w:ilvl="7" w:tplc="0C090019" w:tentative="1">
      <w:start w:val="1"/>
      <w:numFmt w:val="lowerLetter"/>
      <w:lvlText w:val="%8."/>
      <w:lvlJc w:val="left"/>
      <w:pPr>
        <w:ind w:left="8649" w:hanging="360"/>
      </w:pPr>
    </w:lvl>
    <w:lvl w:ilvl="8" w:tplc="0C09001B" w:tentative="1">
      <w:start w:val="1"/>
      <w:numFmt w:val="lowerRoman"/>
      <w:lvlText w:val="%9."/>
      <w:lvlJc w:val="right"/>
      <w:pPr>
        <w:ind w:left="9369" w:hanging="180"/>
      </w:pPr>
    </w:lvl>
  </w:abstractNum>
  <w:abstractNum w:abstractNumId="39">
    <w:nsid w:val="406A5341"/>
    <w:multiLevelType w:val="hybridMultilevel"/>
    <w:tmpl w:val="A7665EAC"/>
    <w:lvl w:ilvl="0" w:tplc="1FD697D0">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40">
    <w:nsid w:val="41CF6EF4"/>
    <w:multiLevelType w:val="hybridMultilevel"/>
    <w:tmpl w:val="6576C696"/>
    <w:lvl w:ilvl="0" w:tplc="D2524766">
      <w:start w:val="9"/>
      <w:numFmt w:val="lowerLetter"/>
      <w:lvlText w:val="(%1)"/>
      <w:lvlJc w:val="left"/>
      <w:pPr>
        <w:ind w:left="1433" w:hanging="36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41">
    <w:nsid w:val="431E0F3B"/>
    <w:multiLevelType w:val="hybridMultilevel"/>
    <w:tmpl w:val="CE147326"/>
    <w:lvl w:ilvl="0" w:tplc="08B68AF2">
      <w:start w:val="1"/>
      <w:numFmt w:val="lowerLetter"/>
      <w:lvlText w:val="(%1)"/>
      <w:lvlJc w:val="left"/>
      <w:pPr>
        <w:ind w:left="1414" w:hanging="7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nsid w:val="45256138"/>
    <w:multiLevelType w:val="hybridMultilevel"/>
    <w:tmpl w:val="7E2E49CE"/>
    <w:lvl w:ilvl="0" w:tplc="EC4CE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66E401B"/>
    <w:multiLevelType w:val="hybridMultilevel"/>
    <w:tmpl w:val="6750DAF6"/>
    <w:lvl w:ilvl="0" w:tplc="9DD09B62">
      <w:start w:val="1"/>
      <w:numFmt w:val="upp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4">
    <w:nsid w:val="46F85FB4"/>
    <w:multiLevelType w:val="hybridMultilevel"/>
    <w:tmpl w:val="5DCCD636"/>
    <w:lvl w:ilvl="0" w:tplc="565A1FDA">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45">
    <w:nsid w:val="4C0178B4"/>
    <w:multiLevelType w:val="multilevel"/>
    <w:tmpl w:val="3F028952"/>
    <w:lvl w:ilvl="0">
      <w:start w:val="1"/>
      <w:numFmt w:val="decimal"/>
      <w:lvlText w:val="%1"/>
      <w:lvlJc w:val="left"/>
      <w:pPr>
        <w:tabs>
          <w:tab w:val="num" w:pos="1136"/>
        </w:tabs>
        <w:ind w:left="1136"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418"/>
        </w:tabs>
        <w:ind w:left="1418" w:hanging="425"/>
      </w:pPr>
      <w:rPr>
        <w:rFonts w:hint="default"/>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DC66D29"/>
    <w:multiLevelType w:val="hybridMultilevel"/>
    <w:tmpl w:val="F7564B02"/>
    <w:lvl w:ilvl="0" w:tplc="09182D44">
      <w:start w:val="1"/>
      <w:numFmt w:val="lowerRoman"/>
      <w:lvlText w:val="(%1)"/>
      <w:lvlJc w:val="left"/>
      <w:pPr>
        <w:ind w:left="2851" w:hanging="720"/>
      </w:pPr>
      <w:rPr>
        <w:rFonts w:hint="default"/>
      </w:rPr>
    </w:lvl>
    <w:lvl w:ilvl="1" w:tplc="0C090019" w:tentative="1">
      <w:start w:val="1"/>
      <w:numFmt w:val="lowerLetter"/>
      <w:lvlText w:val="%2."/>
      <w:lvlJc w:val="left"/>
      <w:pPr>
        <w:ind w:left="3211" w:hanging="360"/>
      </w:pPr>
    </w:lvl>
    <w:lvl w:ilvl="2" w:tplc="0C09001B" w:tentative="1">
      <w:start w:val="1"/>
      <w:numFmt w:val="lowerRoman"/>
      <w:lvlText w:val="%3."/>
      <w:lvlJc w:val="right"/>
      <w:pPr>
        <w:ind w:left="3931" w:hanging="180"/>
      </w:pPr>
    </w:lvl>
    <w:lvl w:ilvl="3" w:tplc="0C09000F" w:tentative="1">
      <w:start w:val="1"/>
      <w:numFmt w:val="decimal"/>
      <w:lvlText w:val="%4."/>
      <w:lvlJc w:val="left"/>
      <w:pPr>
        <w:ind w:left="4651" w:hanging="360"/>
      </w:pPr>
    </w:lvl>
    <w:lvl w:ilvl="4" w:tplc="0C090019" w:tentative="1">
      <w:start w:val="1"/>
      <w:numFmt w:val="lowerLetter"/>
      <w:lvlText w:val="%5."/>
      <w:lvlJc w:val="left"/>
      <w:pPr>
        <w:ind w:left="5371" w:hanging="360"/>
      </w:pPr>
    </w:lvl>
    <w:lvl w:ilvl="5" w:tplc="0C09001B" w:tentative="1">
      <w:start w:val="1"/>
      <w:numFmt w:val="lowerRoman"/>
      <w:lvlText w:val="%6."/>
      <w:lvlJc w:val="right"/>
      <w:pPr>
        <w:ind w:left="6091" w:hanging="180"/>
      </w:pPr>
    </w:lvl>
    <w:lvl w:ilvl="6" w:tplc="0C09000F" w:tentative="1">
      <w:start w:val="1"/>
      <w:numFmt w:val="decimal"/>
      <w:lvlText w:val="%7."/>
      <w:lvlJc w:val="left"/>
      <w:pPr>
        <w:ind w:left="6811" w:hanging="360"/>
      </w:pPr>
    </w:lvl>
    <w:lvl w:ilvl="7" w:tplc="0C090019" w:tentative="1">
      <w:start w:val="1"/>
      <w:numFmt w:val="lowerLetter"/>
      <w:lvlText w:val="%8."/>
      <w:lvlJc w:val="left"/>
      <w:pPr>
        <w:ind w:left="7531" w:hanging="360"/>
      </w:pPr>
    </w:lvl>
    <w:lvl w:ilvl="8" w:tplc="0C09001B" w:tentative="1">
      <w:start w:val="1"/>
      <w:numFmt w:val="lowerRoman"/>
      <w:lvlText w:val="%9."/>
      <w:lvlJc w:val="right"/>
      <w:pPr>
        <w:ind w:left="8251" w:hanging="180"/>
      </w:pPr>
    </w:lvl>
  </w:abstractNum>
  <w:abstractNum w:abstractNumId="47">
    <w:nsid w:val="4EA84697"/>
    <w:multiLevelType w:val="hybridMultilevel"/>
    <w:tmpl w:val="25626B68"/>
    <w:lvl w:ilvl="0" w:tplc="43269D7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8">
    <w:nsid w:val="4FD1408E"/>
    <w:multiLevelType w:val="hybridMultilevel"/>
    <w:tmpl w:val="5ED2030C"/>
    <w:lvl w:ilvl="0" w:tplc="D02808D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50005690"/>
    <w:multiLevelType w:val="hybridMultilevel"/>
    <w:tmpl w:val="23BA15F4"/>
    <w:lvl w:ilvl="0" w:tplc="50AC43A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nsid w:val="50064EA3"/>
    <w:multiLevelType w:val="hybridMultilevel"/>
    <w:tmpl w:val="824E85EA"/>
    <w:lvl w:ilvl="0" w:tplc="C1B25FC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nsid w:val="557D5974"/>
    <w:multiLevelType w:val="hybridMultilevel"/>
    <w:tmpl w:val="2C922F50"/>
    <w:lvl w:ilvl="0" w:tplc="F4AADF8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2">
    <w:nsid w:val="57551F67"/>
    <w:multiLevelType w:val="hybridMultilevel"/>
    <w:tmpl w:val="D8643200"/>
    <w:lvl w:ilvl="0" w:tplc="5D669B0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3">
    <w:nsid w:val="5A820495"/>
    <w:multiLevelType w:val="hybridMultilevel"/>
    <w:tmpl w:val="0E2ACEAA"/>
    <w:lvl w:ilvl="0" w:tplc="0CCC37E4">
      <w:start w:val="1"/>
      <w:numFmt w:val="lowerRoman"/>
      <w:lvlText w:val="(%1)"/>
      <w:lvlJc w:val="left"/>
      <w:pPr>
        <w:ind w:left="2829" w:hanging="705"/>
      </w:pPr>
      <w:rPr>
        <w:rFonts w:ascii="Times New Roman" w:eastAsia="Times New Roman" w:hAnsi="Times New Roman" w:cs="Times New Roman"/>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54">
    <w:nsid w:val="5AFD5D42"/>
    <w:multiLevelType w:val="hybridMultilevel"/>
    <w:tmpl w:val="9BCEC8CC"/>
    <w:lvl w:ilvl="0" w:tplc="553AE4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5">
    <w:nsid w:val="5CC4232A"/>
    <w:multiLevelType w:val="hybridMultilevel"/>
    <w:tmpl w:val="63E835F4"/>
    <w:lvl w:ilvl="0" w:tplc="11D0C6E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6">
    <w:nsid w:val="5FE11279"/>
    <w:multiLevelType w:val="hybridMultilevel"/>
    <w:tmpl w:val="DE96C6D4"/>
    <w:lvl w:ilvl="0" w:tplc="0ED440B8">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7">
    <w:nsid w:val="63C12A5F"/>
    <w:multiLevelType w:val="hybridMultilevel"/>
    <w:tmpl w:val="E840A4AE"/>
    <w:lvl w:ilvl="0" w:tplc="600AD5EA">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6574724E"/>
    <w:multiLevelType w:val="hybridMultilevel"/>
    <w:tmpl w:val="C3EA9CA2"/>
    <w:lvl w:ilvl="0" w:tplc="9E20D65A">
      <w:start w:val="1"/>
      <w:numFmt w:val="upperLetter"/>
      <w:lvlText w:val="(%1)"/>
      <w:lvlJc w:val="left"/>
      <w:pPr>
        <w:ind w:left="2149" w:hanging="360"/>
      </w:pPr>
      <w:rPr>
        <w:rFonts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59">
    <w:nsid w:val="662E5195"/>
    <w:multiLevelType w:val="hybridMultilevel"/>
    <w:tmpl w:val="0D26CCA0"/>
    <w:lvl w:ilvl="0" w:tplc="0F625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67B5326"/>
    <w:multiLevelType w:val="hybridMultilevel"/>
    <w:tmpl w:val="3A202644"/>
    <w:lvl w:ilvl="0" w:tplc="96303FC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1">
    <w:nsid w:val="67131B0A"/>
    <w:multiLevelType w:val="hybridMultilevel"/>
    <w:tmpl w:val="00EE16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2">
    <w:nsid w:val="6FBD7FB6"/>
    <w:multiLevelType w:val="hybridMultilevel"/>
    <w:tmpl w:val="1280F7F0"/>
    <w:lvl w:ilvl="0" w:tplc="46746346">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nsid w:val="706B1BB6"/>
    <w:multiLevelType w:val="hybridMultilevel"/>
    <w:tmpl w:val="48CAFFF2"/>
    <w:lvl w:ilvl="0" w:tplc="F5929C5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4">
    <w:nsid w:val="710E659E"/>
    <w:multiLevelType w:val="hybridMultilevel"/>
    <w:tmpl w:val="538A30C6"/>
    <w:lvl w:ilvl="0" w:tplc="F4D0776E">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65">
    <w:nsid w:val="71343460"/>
    <w:multiLevelType w:val="hybridMultilevel"/>
    <w:tmpl w:val="50A8B626"/>
    <w:lvl w:ilvl="0" w:tplc="14CE62F2">
      <w:start w:val="1"/>
      <w:numFmt w:val="lowerLetter"/>
      <w:lvlText w:val="(%1)"/>
      <w:lvlJc w:val="left"/>
      <w:pPr>
        <w:ind w:left="1494" w:hanging="360"/>
      </w:pPr>
      <w:rPr>
        <w:rFonts w:hint="default"/>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6">
    <w:nsid w:val="723E1800"/>
    <w:multiLevelType w:val="hybridMultilevel"/>
    <w:tmpl w:val="E10E5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3500DCB"/>
    <w:multiLevelType w:val="hybridMultilevel"/>
    <w:tmpl w:val="140C4EC2"/>
    <w:lvl w:ilvl="0" w:tplc="C0842E92">
      <w:start w:val="1"/>
      <w:numFmt w:val="lowerLetter"/>
      <w:lvlText w:val="(%1)"/>
      <w:lvlJc w:val="left"/>
      <w:pPr>
        <w:ind w:left="1073" w:hanging="360"/>
      </w:pPr>
      <w:rPr>
        <w:rFonts w:hint="default"/>
      </w:rPr>
    </w:lvl>
    <w:lvl w:ilvl="1" w:tplc="0C090019" w:tentative="1">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68">
    <w:nsid w:val="74A24098"/>
    <w:multiLevelType w:val="hybridMultilevel"/>
    <w:tmpl w:val="9D789D1E"/>
    <w:lvl w:ilvl="0" w:tplc="0ED440B8">
      <w:start w:val="1"/>
      <w:numFmt w:val="lowerRoman"/>
      <w:lvlText w:val="(%1)"/>
      <w:lvlJc w:val="left"/>
      <w:pPr>
        <w:ind w:left="2409" w:hanging="360"/>
      </w:pPr>
      <w:rPr>
        <w:rFonts w:hint="default"/>
      </w:rPr>
    </w:lvl>
    <w:lvl w:ilvl="1" w:tplc="0C090019" w:tentative="1">
      <w:start w:val="1"/>
      <w:numFmt w:val="lowerLetter"/>
      <w:lvlText w:val="%2."/>
      <w:lvlJc w:val="left"/>
      <w:pPr>
        <w:ind w:left="3129" w:hanging="360"/>
      </w:pPr>
    </w:lvl>
    <w:lvl w:ilvl="2" w:tplc="0C09001B" w:tentative="1">
      <w:start w:val="1"/>
      <w:numFmt w:val="lowerRoman"/>
      <w:lvlText w:val="%3."/>
      <w:lvlJc w:val="right"/>
      <w:pPr>
        <w:ind w:left="3849" w:hanging="180"/>
      </w:pPr>
    </w:lvl>
    <w:lvl w:ilvl="3" w:tplc="0C09000F" w:tentative="1">
      <w:start w:val="1"/>
      <w:numFmt w:val="decimal"/>
      <w:lvlText w:val="%4."/>
      <w:lvlJc w:val="left"/>
      <w:pPr>
        <w:ind w:left="4569" w:hanging="360"/>
      </w:pPr>
    </w:lvl>
    <w:lvl w:ilvl="4" w:tplc="0C090019" w:tentative="1">
      <w:start w:val="1"/>
      <w:numFmt w:val="lowerLetter"/>
      <w:lvlText w:val="%5."/>
      <w:lvlJc w:val="left"/>
      <w:pPr>
        <w:ind w:left="5289" w:hanging="360"/>
      </w:pPr>
    </w:lvl>
    <w:lvl w:ilvl="5" w:tplc="0C09001B" w:tentative="1">
      <w:start w:val="1"/>
      <w:numFmt w:val="lowerRoman"/>
      <w:lvlText w:val="%6."/>
      <w:lvlJc w:val="right"/>
      <w:pPr>
        <w:ind w:left="6009" w:hanging="180"/>
      </w:pPr>
    </w:lvl>
    <w:lvl w:ilvl="6" w:tplc="0C09000F" w:tentative="1">
      <w:start w:val="1"/>
      <w:numFmt w:val="decimal"/>
      <w:lvlText w:val="%7."/>
      <w:lvlJc w:val="left"/>
      <w:pPr>
        <w:ind w:left="6729" w:hanging="360"/>
      </w:pPr>
    </w:lvl>
    <w:lvl w:ilvl="7" w:tplc="0C090019" w:tentative="1">
      <w:start w:val="1"/>
      <w:numFmt w:val="lowerLetter"/>
      <w:lvlText w:val="%8."/>
      <w:lvlJc w:val="left"/>
      <w:pPr>
        <w:ind w:left="7449" w:hanging="360"/>
      </w:pPr>
    </w:lvl>
    <w:lvl w:ilvl="8" w:tplc="0C09001B" w:tentative="1">
      <w:start w:val="1"/>
      <w:numFmt w:val="lowerRoman"/>
      <w:lvlText w:val="%9."/>
      <w:lvlJc w:val="right"/>
      <w:pPr>
        <w:ind w:left="8169" w:hanging="180"/>
      </w:pPr>
    </w:lvl>
  </w:abstractNum>
  <w:abstractNum w:abstractNumId="69">
    <w:nsid w:val="751B4B3D"/>
    <w:multiLevelType w:val="hybridMultilevel"/>
    <w:tmpl w:val="CD3E76EC"/>
    <w:lvl w:ilvl="0" w:tplc="87AC371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70">
    <w:nsid w:val="779C5F3F"/>
    <w:multiLevelType w:val="hybridMultilevel"/>
    <w:tmpl w:val="F7CC09FE"/>
    <w:lvl w:ilvl="0" w:tplc="61DCCE24">
      <w:start w:val="1"/>
      <w:numFmt w:val="lowerRoman"/>
      <w:lvlText w:val="(%1)"/>
      <w:lvlJc w:val="left"/>
      <w:pPr>
        <w:ind w:left="2843" w:hanging="1065"/>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nsid w:val="781625D6"/>
    <w:multiLevelType w:val="hybridMultilevel"/>
    <w:tmpl w:val="4EE2CAE0"/>
    <w:lvl w:ilvl="0" w:tplc="BF802AE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nsid w:val="79342571"/>
    <w:multiLevelType w:val="hybridMultilevel"/>
    <w:tmpl w:val="8312B6F6"/>
    <w:lvl w:ilvl="0" w:tplc="5134A71C">
      <w:start w:val="1"/>
      <w:numFmt w:val="upp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73">
    <w:nsid w:val="7AB963A1"/>
    <w:multiLevelType w:val="hybridMultilevel"/>
    <w:tmpl w:val="DC180974"/>
    <w:lvl w:ilvl="0" w:tplc="FB300B24">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4">
    <w:nsid w:val="7B6B0532"/>
    <w:multiLevelType w:val="hybridMultilevel"/>
    <w:tmpl w:val="E46A4BBC"/>
    <w:lvl w:ilvl="0" w:tplc="0D6AD9F4">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5">
    <w:nsid w:val="7D394B2F"/>
    <w:multiLevelType w:val="hybridMultilevel"/>
    <w:tmpl w:val="64823E2A"/>
    <w:lvl w:ilvl="0" w:tplc="1F16FF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6">
    <w:nsid w:val="7EA13125"/>
    <w:multiLevelType w:val="hybridMultilevel"/>
    <w:tmpl w:val="5546D2F6"/>
    <w:lvl w:ilvl="0" w:tplc="DF9C0EF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7">
    <w:nsid w:val="7EE024FE"/>
    <w:multiLevelType w:val="hybridMultilevel"/>
    <w:tmpl w:val="5D9A40F8"/>
    <w:lvl w:ilvl="0" w:tplc="1AE87EF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66"/>
  </w:num>
  <w:num w:numId="2">
    <w:abstractNumId w:val="5"/>
  </w:num>
  <w:num w:numId="3">
    <w:abstractNumId w:val="54"/>
  </w:num>
  <w:num w:numId="4">
    <w:abstractNumId w:val="64"/>
  </w:num>
  <w:num w:numId="5">
    <w:abstractNumId w:val="48"/>
  </w:num>
  <w:num w:numId="6">
    <w:abstractNumId w:val="3"/>
  </w:num>
  <w:num w:numId="7">
    <w:abstractNumId w:val="16"/>
  </w:num>
  <w:num w:numId="8">
    <w:abstractNumId w:val="70"/>
  </w:num>
  <w:num w:numId="9">
    <w:abstractNumId w:val="71"/>
  </w:num>
  <w:num w:numId="10">
    <w:abstractNumId w:val="8"/>
  </w:num>
  <w:num w:numId="11">
    <w:abstractNumId w:val="57"/>
  </w:num>
  <w:num w:numId="12">
    <w:abstractNumId w:val="28"/>
  </w:num>
  <w:num w:numId="13">
    <w:abstractNumId w:val="7"/>
  </w:num>
  <w:num w:numId="14">
    <w:abstractNumId w:val="14"/>
  </w:num>
  <w:num w:numId="15">
    <w:abstractNumId w:val="2"/>
  </w:num>
  <w:num w:numId="16">
    <w:abstractNumId w:val="23"/>
  </w:num>
  <w:num w:numId="17">
    <w:abstractNumId w:val="67"/>
  </w:num>
  <w:num w:numId="18">
    <w:abstractNumId w:val="31"/>
  </w:num>
  <w:num w:numId="19">
    <w:abstractNumId w:val="76"/>
  </w:num>
  <w:num w:numId="20">
    <w:abstractNumId w:val="22"/>
  </w:num>
  <w:num w:numId="21">
    <w:abstractNumId w:val="41"/>
  </w:num>
  <w:num w:numId="22">
    <w:abstractNumId w:val="50"/>
  </w:num>
  <w:num w:numId="23">
    <w:abstractNumId w:val="60"/>
  </w:num>
  <w:num w:numId="24">
    <w:abstractNumId w:val="6"/>
  </w:num>
  <w:num w:numId="25">
    <w:abstractNumId w:val="39"/>
  </w:num>
  <w:num w:numId="26">
    <w:abstractNumId w:val="11"/>
  </w:num>
  <w:num w:numId="27">
    <w:abstractNumId w:val="42"/>
  </w:num>
  <w:num w:numId="28">
    <w:abstractNumId w:val="62"/>
  </w:num>
  <w:num w:numId="29">
    <w:abstractNumId w:val="69"/>
  </w:num>
  <w:num w:numId="30">
    <w:abstractNumId w:val="33"/>
  </w:num>
  <w:num w:numId="31">
    <w:abstractNumId w:val="24"/>
  </w:num>
  <w:num w:numId="32">
    <w:abstractNumId w:val="9"/>
  </w:num>
  <w:num w:numId="33">
    <w:abstractNumId w:val="58"/>
  </w:num>
  <w:num w:numId="34">
    <w:abstractNumId w:val="12"/>
  </w:num>
  <w:num w:numId="35">
    <w:abstractNumId w:val="19"/>
  </w:num>
  <w:num w:numId="36">
    <w:abstractNumId w:val="37"/>
  </w:num>
  <w:num w:numId="37">
    <w:abstractNumId w:val="13"/>
  </w:num>
  <w:num w:numId="38">
    <w:abstractNumId w:val="26"/>
  </w:num>
  <w:num w:numId="39">
    <w:abstractNumId w:val="40"/>
  </w:num>
  <w:num w:numId="40">
    <w:abstractNumId w:val="36"/>
  </w:num>
  <w:num w:numId="41">
    <w:abstractNumId w:val="34"/>
  </w:num>
  <w:num w:numId="42">
    <w:abstractNumId w:val="77"/>
  </w:num>
  <w:num w:numId="43">
    <w:abstractNumId w:val="52"/>
  </w:num>
  <w:num w:numId="44">
    <w:abstractNumId w:val="43"/>
  </w:num>
  <w:num w:numId="45">
    <w:abstractNumId w:val="63"/>
  </w:num>
  <w:num w:numId="46">
    <w:abstractNumId w:val="30"/>
  </w:num>
  <w:num w:numId="47">
    <w:abstractNumId w:val="74"/>
  </w:num>
  <w:num w:numId="48">
    <w:abstractNumId w:val="27"/>
  </w:num>
  <w:num w:numId="49">
    <w:abstractNumId w:val="29"/>
  </w:num>
  <w:num w:numId="50">
    <w:abstractNumId w:val="15"/>
  </w:num>
  <w:num w:numId="51">
    <w:abstractNumId w:val="56"/>
  </w:num>
  <w:num w:numId="52">
    <w:abstractNumId w:val="21"/>
  </w:num>
  <w:num w:numId="53">
    <w:abstractNumId w:val="46"/>
  </w:num>
  <w:num w:numId="54">
    <w:abstractNumId w:val="0"/>
  </w:num>
  <w:num w:numId="55">
    <w:abstractNumId w:val="68"/>
  </w:num>
  <w:num w:numId="56">
    <w:abstractNumId w:val="18"/>
  </w:num>
  <w:num w:numId="57">
    <w:abstractNumId w:val="73"/>
  </w:num>
  <w:num w:numId="58">
    <w:abstractNumId w:val="32"/>
  </w:num>
  <w:num w:numId="59">
    <w:abstractNumId w:val="51"/>
  </w:num>
  <w:num w:numId="60">
    <w:abstractNumId w:val="44"/>
  </w:num>
  <w:num w:numId="61">
    <w:abstractNumId w:val="20"/>
  </w:num>
  <w:num w:numId="62">
    <w:abstractNumId w:val="55"/>
  </w:num>
  <w:num w:numId="63">
    <w:abstractNumId w:val="4"/>
  </w:num>
  <w:num w:numId="64">
    <w:abstractNumId w:val="59"/>
  </w:num>
  <w:num w:numId="65">
    <w:abstractNumId w:val="53"/>
  </w:num>
  <w:num w:numId="66">
    <w:abstractNumId w:val="35"/>
  </w:num>
  <w:num w:numId="67">
    <w:abstractNumId w:val="72"/>
  </w:num>
  <w:num w:numId="68">
    <w:abstractNumId w:val="61"/>
  </w:num>
  <w:num w:numId="69">
    <w:abstractNumId w:val="65"/>
  </w:num>
  <w:num w:numId="70">
    <w:abstractNumId w:val="75"/>
  </w:num>
  <w:num w:numId="71">
    <w:abstractNumId w:val="10"/>
  </w:num>
  <w:num w:numId="72">
    <w:abstractNumId w:val="17"/>
  </w:num>
  <w:num w:numId="73">
    <w:abstractNumId w:val="49"/>
  </w:num>
  <w:num w:numId="74">
    <w:abstractNumId w:val="47"/>
  </w:num>
  <w:num w:numId="75">
    <w:abstractNumId w:val="17"/>
    <w:lvlOverride w:ilvl="0">
      <w:startOverride w:val="1"/>
    </w:lvlOverride>
  </w:num>
  <w:num w:numId="76">
    <w:abstractNumId w:val="45"/>
  </w:num>
  <w:num w:numId="77">
    <w:abstractNumId w:val="25"/>
  </w:num>
  <w:num w:numId="78">
    <w:abstractNumId w:val="1"/>
  </w:num>
  <w:num w:numId="79">
    <w:abstractNumId w:val="3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oNotTrackFormatting/>
  <w:defaultTabStop w:val="709"/>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23B01"/>
    <w:rsid w:val="0000213E"/>
    <w:rsid w:val="00003953"/>
    <w:rsid w:val="00003E3F"/>
    <w:rsid w:val="00004207"/>
    <w:rsid w:val="00005C53"/>
    <w:rsid w:val="00012B9B"/>
    <w:rsid w:val="00014F4D"/>
    <w:rsid w:val="00015BA9"/>
    <w:rsid w:val="000224DD"/>
    <w:rsid w:val="00024098"/>
    <w:rsid w:val="00024199"/>
    <w:rsid w:val="00026E4C"/>
    <w:rsid w:val="000275DF"/>
    <w:rsid w:val="0003133D"/>
    <w:rsid w:val="0003184F"/>
    <w:rsid w:val="00031A94"/>
    <w:rsid w:val="00032535"/>
    <w:rsid w:val="00032E6F"/>
    <w:rsid w:val="00033956"/>
    <w:rsid w:val="000341AB"/>
    <w:rsid w:val="0003422C"/>
    <w:rsid w:val="000353E3"/>
    <w:rsid w:val="00037306"/>
    <w:rsid w:val="000375E9"/>
    <w:rsid w:val="0004054C"/>
    <w:rsid w:val="0004060B"/>
    <w:rsid w:val="0004062A"/>
    <w:rsid w:val="00041746"/>
    <w:rsid w:val="0004463E"/>
    <w:rsid w:val="00044885"/>
    <w:rsid w:val="000453CC"/>
    <w:rsid w:val="000470A8"/>
    <w:rsid w:val="000508DD"/>
    <w:rsid w:val="0005258A"/>
    <w:rsid w:val="00053120"/>
    <w:rsid w:val="00054C12"/>
    <w:rsid w:val="00055276"/>
    <w:rsid w:val="000554F8"/>
    <w:rsid w:val="00055A7C"/>
    <w:rsid w:val="00056959"/>
    <w:rsid w:val="000600A4"/>
    <w:rsid w:val="00063158"/>
    <w:rsid w:val="000659A4"/>
    <w:rsid w:val="00066AA9"/>
    <w:rsid w:val="00071515"/>
    <w:rsid w:val="000736E6"/>
    <w:rsid w:val="000761C2"/>
    <w:rsid w:val="000806B9"/>
    <w:rsid w:val="000822F5"/>
    <w:rsid w:val="000825E8"/>
    <w:rsid w:val="00082AD5"/>
    <w:rsid w:val="00085928"/>
    <w:rsid w:val="00086890"/>
    <w:rsid w:val="000878AF"/>
    <w:rsid w:val="0009005C"/>
    <w:rsid w:val="00090375"/>
    <w:rsid w:val="000904FA"/>
    <w:rsid w:val="000907BC"/>
    <w:rsid w:val="000907FD"/>
    <w:rsid w:val="00090D30"/>
    <w:rsid w:val="00091240"/>
    <w:rsid w:val="00092628"/>
    <w:rsid w:val="000960F7"/>
    <w:rsid w:val="0009667E"/>
    <w:rsid w:val="000969E3"/>
    <w:rsid w:val="000A0EDB"/>
    <w:rsid w:val="000A1DA8"/>
    <w:rsid w:val="000A2121"/>
    <w:rsid w:val="000A3672"/>
    <w:rsid w:val="000A371C"/>
    <w:rsid w:val="000A3C30"/>
    <w:rsid w:val="000A4A2C"/>
    <w:rsid w:val="000A5847"/>
    <w:rsid w:val="000A5BEB"/>
    <w:rsid w:val="000A7F3B"/>
    <w:rsid w:val="000B34B9"/>
    <w:rsid w:val="000B767C"/>
    <w:rsid w:val="000C18FD"/>
    <w:rsid w:val="000C23F2"/>
    <w:rsid w:val="000C2673"/>
    <w:rsid w:val="000C2A0F"/>
    <w:rsid w:val="000C5E3E"/>
    <w:rsid w:val="000C5F05"/>
    <w:rsid w:val="000D05E1"/>
    <w:rsid w:val="000D1806"/>
    <w:rsid w:val="000D2704"/>
    <w:rsid w:val="000D2FD3"/>
    <w:rsid w:val="000D3F21"/>
    <w:rsid w:val="000D43B6"/>
    <w:rsid w:val="000D634E"/>
    <w:rsid w:val="000D63F3"/>
    <w:rsid w:val="000E0648"/>
    <w:rsid w:val="000E3266"/>
    <w:rsid w:val="000E77D6"/>
    <w:rsid w:val="000E7D5C"/>
    <w:rsid w:val="000F08C3"/>
    <w:rsid w:val="000F1ADE"/>
    <w:rsid w:val="000F2836"/>
    <w:rsid w:val="000F430F"/>
    <w:rsid w:val="000F59A0"/>
    <w:rsid w:val="001022E6"/>
    <w:rsid w:val="0010297E"/>
    <w:rsid w:val="0010365A"/>
    <w:rsid w:val="00103EE7"/>
    <w:rsid w:val="0010485E"/>
    <w:rsid w:val="00104E4E"/>
    <w:rsid w:val="00105FEE"/>
    <w:rsid w:val="00106320"/>
    <w:rsid w:val="00106A68"/>
    <w:rsid w:val="0011147C"/>
    <w:rsid w:val="00113E90"/>
    <w:rsid w:val="00115D63"/>
    <w:rsid w:val="00120268"/>
    <w:rsid w:val="00121F60"/>
    <w:rsid w:val="00122D9F"/>
    <w:rsid w:val="00123284"/>
    <w:rsid w:val="001262F2"/>
    <w:rsid w:val="00126854"/>
    <w:rsid w:val="00130F33"/>
    <w:rsid w:val="001320E5"/>
    <w:rsid w:val="0013253D"/>
    <w:rsid w:val="001325D6"/>
    <w:rsid w:val="00132F88"/>
    <w:rsid w:val="00134D03"/>
    <w:rsid w:val="00136596"/>
    <w:rsid w:val="001377CA"/>
    <w:rsid w:val="001405C3"/>
    <w:rsid w:val="001437FB"/>
    <w:rsid w:val="0014639A"/>
    <w:rsid w:val="00146875"/>
    <w:rsid w:val="00146A38"/>
    <w:rsid w:val="00146F98"/>
    <w:rsid w:val="00150DD2"/>
    <w:rsid w:val="001513D6"/>
    <w:rsid w:val="0015672D"/>
    <w:rsid w:val="00157BBF"/>
    <w:rsid w:val="00160DAC"/>
    <w:rsid w:val="001633B1"/>
    <w:rsid w:val="0016375D"/>
    <w:rsid w:val="00164021"/>
    <w:rsid w:val="001673FC"/>
    <w:rsid w:val="00170D14"/>
    <w:rsid w:val="00172D46"/>
    <w:rsid w:val="00172FE5"/>
    <w:rsid w:val="0017495B"/>
    <w:rsid w:val="001757C4"/>
    <w:rsid w:val="0017660F"/>
    <w:rsid w:val="00180F1B"/>
    <w:rsid w:val="00181762"/>
    <w:rsid w:val="00181ADD"/>
    <w:rsid w:val="00181BB6"/>
    <w:rsid w:val="00182EFB"/>
    <w:rsid w:val="001836F7"/>
    <w:rsid w:val="00184AA2"/>
    <w:rsid w:val="00185E39"/>
    <w:rsid w:val="00187DC7"/>
    <w:rsid w:val="0019066D"/>
    <w:rsid w:val="00192764"/>
    <w:rsid w:val="00194D9D"/>
    <w:rsid w:val="001955B6"/>
    <w:rsid w:val="00197D80"/>
    <w:rsid w:val="001A01A1"/>
    <w:rsid w:val="001A089A"/>
    <w:rsid w:val="001A0B56"/>
    <w:rsid w:val="001A1619"/>
    <w:rsid w:val="001A2ED9"/>
    <w:rsid w:val="001A3697"/>
    <w:rsid w:val="001A37EE"/>
    <w:rsid w:val="001A4FB5"/>
    <w:rsid w:val="001B39F3"/>
    <w:rsid w:val="001B51F3"/>
    <w:rsid w:val="001B54EE"/>
    <w:rsid w:val="001B601D"/>
    <w:rsid w:val="001B6C08"/>
    <w:rsid w:val="001B6D8C"/>
    <w:rsid w:val="001B7810"/>
    <w:rsid w:val="001C0142"/>
    <w:rsid w:val="001C0EBC"/>
    <w:rsid w:val="001C4DEB"/>
    <w:rsid w:val="001C766A"/>
    <w:rsid w:val="001D088D"/>
    <w:rsid w:val="001D42ED"/>
    <w:rsid w:val="001D5318"/>
    <w:rsid w:val="001D5BFD"/>
    <w:rsid w:val="001D5E13"/>
    <w:rsid w:val="001D686D"/>
    <w:rsid w:val="001D749E"/>
    <w:rsid w:val="001E06DF"/>
    <w:rsid w:val="001E1A6A"/>
    <w:rsid w:val="001E2324"/>
    <w:rsid w:val="001E2E3A"/>
    <w:rsid w:val="001E39B4"/>
    <w:rsid w:val="001E5210"/>
    <w:rsid w:val="001E56B2"/>
    <w:rsid w:val="001E61DF"/>
    <w:rsid w:val="001E6703"/>
    <w:rsid w:val="001F2C88"/>
    <w:rsid w:val="001F3F9E"/>
    <w:rsid w:val="001F4156"/>
    <w:rsid w:val="001F420D"/>
    <w:rsid w:val="001F4810"/>
    <w:rsid w:val="001F4A2D"/>
    <w:rsid w:val="001F78A8"/>
    <w:rsid w:val="00202FD9"/>
    <w:rsid w:val="002036FD"/>
    <w:rsid w:val="00203BE3"/>
    <w:rsid w:val="00205D6D"/>
    <w:rsid w:val="00206585"/>
    <w:rsid w:val="00206821"/>
    <w:rsid w:val="00207607"/>
    <w:rsid w:val="002100FD"/>
    <w:rsid w:val="00210F19"/>
    <w:rsid w:val="00212010"/>
    <w:rsid w:val="002128A8"/>
    <w:rsid w:val="00213956"/>
    <w:rsid w:val="00214AFE"/>
    <w:rsid w:val="0021758F"/>
    <w:rsid w:val="00217617"/>
    <w:rsid w:val="00217D52"/>
    <w:rsid w:val="00217F1D"/>
    <w:rsid w:val="002213A5"/>
    <w:rsid w:val="002217E3"/>
    <w:rsid w:val="00223E31"/>
    <w:rsid w:val="00223F26"/>
    <w:rsid w:val="0022400D"/>
    <w:rsid w:val="00224290"/>
    <w:rsid w:val="00224396"/>
    <w:rsid w:val="002250B7"/>
    <w:rsid w:val="0022631C"/>
    <w:rsid w:val="00227A74"/>
    <w:rsid w:val="00230561"/>
    <w:rsid w:val="002306FB"/>
    <w:rsid w:val="00234547"/>
    <w:rsid w:val="002345FD"/>
    <w:rsid w:val="00234CEF"/>
    <w:rsid w:val="00235029"/>
    <w:rsid w:val="0023569D"/>
    <w:rsid w:val="002359C3"/>
    <w:rsid w:val="00235AB2"/>
    <w:rsid w:val="00237E69"/>
    <w:rsid w:val="0024124D"/>
    <w:rsid w:val="00244FC4"/>
    <w:rsid w:val="00245FA1"/>
    <w:rsid w:val="00247F6F"/>
    <w:rsid w:val="0025075A"/>
    <w:rsid w:val="002512F5"/>
    <w:rsid w:val="00251987"/>
    <w:rsid w:val="00251E2F"/>
    <w:rsid w:val="0025243E"/>
    <w:rsid w:val="00255EC8"/>
    <w:rsid w:val="0026211D"/>
    <w:rsid w:val="00262E7B"/>
    <w:rsid w:val="0026371D"/>
    <w:rsid w:val="00264551"/>
    <w:rsid w:val="00264DEC"/>
    <w:rsid w:val="002651E5"/>
    <w:rsid w:val="0026569B"/>
    <w:rsid w:val="00266927"/>
    <w:rsid w:val="00266A2C"/>
    <w:rsid w:val="00266F77"/>
    <w:rsid w:val="00267DF3"/>
    <w:rsid w:val="00272E5B"/>
    <w:rsid w:val="00273ABC"/>
    <w:rsid w:val="002764CE"/>
    <w:rsid w:val="002764D1"/>
    <w:rsid w:val="00276766"/>
    <w:rsid w:val="00276824"/>
    <w:rsid w:val="00281138"/>
    <w:rsid w:val="002832B5"/>
    <w:rsid w:val="002845F4"/>
    <w:rsid w:val="00285F9D"/>
    <w:rsid w:val="00286FF3"/>
    <w:rsid w:val="00290FC5"/>
    <w:rsid w:val="0029278B"/>
    <w:rsid w:val="00293933"/>
    <w:rsid w:val="00293F5E"/>
    <w:rsid w:val="00295646"/>
    <w:rsid w:val="00295C39"/>
    <w:rsid w:val="002978F8"/>
    <w:rsid w:val="00297A38"/>
    <w:rsid w:val="002A0047"/>
    <w:rsid w:val="002A1F29"/>
    <w:rsid w:val="002A2120"/>
    <w:rsid w:val="002A23CF"/>
    <w:rsid w:val="002A3649"/>
    <w:rsid w:val="002A365A"/>
    <w:rsid w:val="002A40F3"/>
    <w:rsid w:val="002A4CE0"/>
    <w:rsid w:val="002A61D5"/>
    <w:rsid w:val="002A6658"/>
    <w:rsid w:val="002A6794"/>
    <w:rsid w:val="002B001E"/>
    <w:rsid w:val="002B1FAC"/>
    <w:rsid w:val="002B3C3C"/>
    <w:rsid w:val="002B4E04"/>
    <w:rsid w:val="002B4E24"/>
    <w:rsid w:val="002B6617"/>
    <w:rsid w:val="002B7AD7"/>
    <w:rsid w:val="002C0E82"/>
    <w:rsid w:val="002C250B"/>
    <w:rsid w:val="002C31E1"/>
    <w:rsid w:val="002C6009"/>
    <w:rsid w:val="002C7665"/>
    <w:rsid w:val="002D2359"/>
    <w:rsid w:val="002D2DAA"/>
    <w:rsid w:val="002D2F2F"/>
    <w:rsid w:val="002D5AC4"/>
    <w:rsid w:val="002D5C95"/>
    <w:rsid w:val="002D6A11"/>
    <w:rsid w:val="002D70B9"/>
    <w:rsid w:val="002E0E2F"/>
    <w:rsid w:val="002E1273"/>
    <w:rsid w:val="002E1D7C"/>
    <w:rsid w:val="002E256E"/>
    <w:rsid w:val="002E5730"/>
    <w:rsid w:val="002E591C"/>
    <w:rsid w:val="002F1F0D"/>
    <w:rsid w:val="002F2804"/>
    <w:rsid w:val="002F2E47"/>
    <w:rsid w:val="002F3DA2"/>
    <w:rsid w:val="002F3DF2"/>
    <w:rsid w:val="002F60BC"/>
    <w:rsid w:val="002F6212"/>
    <w:rsid w:val="003016D6"/>
    <w:rsid w:val="00301A2C"/>
    <w:rsid w:val="00303294"/>
    <w:rsid w:val="00303F9C"/>
    <w:rsid w:val="00304F9B"/>
    <w:rsid w:val="003062E1"/>
    <w:rsid w:val="003073B6"/>
    <w:rsid w:val="003076E4"/>
    <w:rsid w:val="00311E4A"/>
    <w:rsid w:val="00312AEB"/>
    <w:rsid w:val="003158DB"/>
    <w:rsid w:val="003165FE"/>
    <w:rsid w:val="00316F17"/>
    <w:rsid w:val="00321C47"/>
    <w:rsid w:val="00322D6F"/>
    <w:rsid w:val="00323A4F"/>
    <w:rsid w:val="00323D7E"/>
    <w:rsid w:val="003249E4"/>
    <w:rsid w:val="00325273"/>
    <w:rsid w:val="00325F18"/>
    <w:rsid w:val="0032713F"/>
    <w:rsid w:val="00330871"/>
    <w:rsid w:val="0033274A"/>
    <w:rsid w:val="003350C7"/>
    <w:rsid w:val="0033574F"/>
    <w:rsid w:val="00335D62"/>
    <w:rsid w:val="003369BB"/>
    <w:rsid w:val="0033706A"/>
    <w:rsid w:val="0033716B"/>
    <w:rsid w:val="00340281"/>
    <w:rsid w:val="00340D60"/>
    <w:rsid w:val="003433B9"/>
    <w:rsid w:val="003434C9"/>
    <w:rsid w:val="00344F84"/>
    <w:rsid w:val="00345F33"/>
    <w:rsid w:val="00346202"/>
    <w:rsid w:val="0034694D"/>
    <w:rsid w:val="00347B72"/>
    <w:rsid w:val="003528DF"/>
    <w:rsid w:val="00352DAB"/>
    <w:rsid w:val="00353285"/>
    <w:rsid w:val="00354280"/>
    <w:rsid w:val="003550F9"/>
    <w:rsid w:val="003568FA"/>
    <w:rsid w:val="00356944"/>
    <w:rsid w:val="00361419"/>
    <w:rsid w:val="0036435A"/>
    <w:rsid w:val="0036614F"/>
    <w:rsid w:val="00366E11"/>
    <w:rsid w:val="00370087"/>
    <w:rsid w:val="00372044"/>
    <w:rsid w:val="003726C9"/>
    <w:rsid w:val="00373372"/>
    <w:rsid w:val="003774DF"/>
    <w:rsid w:val="00377CBB"/>
    <w:rsid w:val="00377D7B"/>
    <w:rsid w:val="00382311"/>
    <w:rsid w:val="00383274"/>
    <w:rsid w:val="003848FD"/>
    <w:rsid w:val="00384E1F"/>
    <w:rsid w:val="00386EB4"/>
    <w:rsid w:val="003873B1"/>
    <w:rsid w:val="00390353"/>
    <w:rsid w:val="00390DEF"/>
    <w:rsid w:val="003915DE"/>
    <w:rsid w:val="00391DD2"/>
    <w:rsid w:val="0039296D"/>
    <w:rsid w:val="003938AD"/>
    <w:rsid w:val="00394425"/>
    <w:rsid w:val="00395093"/>
    <w:rsid w:val="003A43D3"/>
    <w:rsid w:val="003A47F7"/>
    <w:rsid w:val="003A493A"/>
    <w:rsid w:val="003A5D0B"/>
    <w:rsid w:val="003A6798"/>
    <w:rsid w:val="003B146B"/>
    <w:rsid w:val="003B175E"/>
    <w:rsid w:val="003B316C"/>
    <w:rsid w:val="003B5C94"/>
    <w:rsid w:val="003B6842"/>
    <w:rsid w:val="003B6C83"/>
    <w:rsid w:val="003B74B0"/>
    <w:rsid w:val="003C1229"/>
    <w:rsid w:val="003C3D63"/>
    <w:rsid w:val="003C4632"/>
    <w:rsid w:val="003C4BF8"/>
    <w:rsid w:val="003C63B6"/>
    <w:rsid w:val="003C6A76"/>
    <w:rsid w:val="003D300E"/>
    <w:rsid w:val="003D39D1"/>
    <w:rsid w:val="003D46C3"/>
    <w:rsid w:val="003D6869"/>
    <w:rsid w:val="003D740E"/>
    <w:rsid w:val="003E138B"/>
    <w:rsid w:val="003E3039"/>
    <w:rsid w:val="003E4BA5"/>
    <w:rsid w:val="003E604C"/>
    <w:rsid w:val="003E73A0"/>
    <w:rsid w:val="003E7C04"/>
    <w:rsid w:val="003E7CA5"/>
    <w:rsid w:val="003F0433"/>
    <w:rsid w:val="003F2029"/>
    <w:rsid w:val="003F35E5"/>
    <w:rsid w:val="003F64E9"/>
    <w:rsid w:val="003F6D54"/>
    <w:rsid w:val="003F71E7"/>
    <w:rsid w:val="003F7B73"/>
    <w:rsid w:val="00400659"/>
    <w:rsid w:val="00400C88"/>
    <w:rsid w:val="00406DE6"/>
    <w:rsid w:val="00412427"/>
    <w:rsid w:val="00412763"/>
    <w:rsid w:val="00415C40"/>
    <w:rsid w:val="004170C9"/>
    <w:rsid w:val="00417507"/>
    <w:rsid w:val="00417B1F"/>
    <w:rsid w:val="00421CD7"/>
    <w:rsid w:val="00423C0D"/>
    <w:rsid w:val="00427923"/>
    <w:rsid w:val="00427E31"/>
    <w:rsid w:val="00427F5D"/>
    <w:rsid w:val="0043055A"/>
    <w:rsid w:val="00431ACB"/>
    <w:rsid w:val="0043329B"/>
    <w:rsid w:val="00433802"/>
    <w:rsid w:val="00434BA7"/>
    <w:rsid w:val="00434D34"/>
    <w:rsid w:val="00436CAA"/>
    <w:rsid w:val="00436CD3"/>
    <w:rsid w:val="00437590"/>
    <w:rsid w:val="00440403"/>
    <w:rsid w:val="00440588"/>
    <w:rsid w:val="00441ECD"/>
    <w:rsid w:val="0044207C"/>
    <w:rsid w:val="00444CD0"/>
    <w:rsid w:val="0044502A"/>
    <w:rsid w:val="00445C36"/>
    <w:rsid w:val="00447CCF"/>
    <w:rsid w:val="00450167"/>
    <w:rsid w:val="00452697"/>
    <w:rsid w:val="00453AD7"/>
    <w:rsid w:val="00453C8F"/>
    <w:rsid w:val="00454181"/>
    <w:rsid w:val="00454CA8"/>
    <w:rsid w:val="00454CEB"/>
    <w:rsid w:val="00454E8C"/>
    <w:rsid w:val="00455F16"/>
    <w:rsid w:val="00462FBA"/>
    <w:rsid w:val="00463689"/>
    <w:rsid w:val="004709CD"/>
    <w:rsid w:val="00470CCA"/>
    <w:rsid w:val="00470D71"/>
    <w:rsid w:val="0047116F"/>
    <w:rsid w:val="00471245"/>
    <w:rsid w:val="00472ABC"/>
    <w:rsid w:val="00473D51"/>
    <w:rsid w:val="00473F3B"/>
    <w:rsid w:val="00476AB6"/>
    <w:rsid w:val="004809E7"/>
    <w:rsid w:val="00485810"/>
    <w:rsid w:val="00486504"/>
    <w:rsid w:val="00487F42"/>
    <w:rsid w:val="0049051C"/>
    <w:rsid w:val="00492015"/>
    <w:rsid w:val="00493736"/>
    <w:rsid w:val="00494CA4"/>
    <w:rsid w:val="00494FB7"/>
    <w:rsid w:val="00497264"/>
    <w:rsid w:val="0049739D"/>
    <w:rsid w:val="0049745F"/>
    <w:rsid w:val="004976D2"/>
    <w:rsid w:val="004A007C"/>
    <w:rsid w:val="004A0C16"/>
    <w:rsid w:val="004A0C3F"/>
    <w:rsid w:val="004A2006"/>
    <w:rsid w:val="004A2311"/>
    <w:rsid w:val="004A2E93"/>
    <w:rsid w:val="004A32DC"/>
    <w:rsid w:val="004A39FC"/>
    <w:rsid w:val="004A44C8"/>
    <w:rsid w:val="004A5ED8"/>
    <w:rsid w:val="004A6465"/>
    <w:rsid w:val="004A6E25"/>
    <w:rsid w:val="004B0E59"/>
    <w:rsid w:val="004B5F27"/>
    <w:rsid w:val="004B6EC8"/>
    <w:rsid w:val="004C043E"/>
    <w:rsid w:val="004C06D2"/>
    <w:rsid w:val="004C0D1F"/>
    <w:rsid w:val="004C1D23"/>
    <w:rsid w:val="004C5F68"/>
    <w:rsid w:val="004D1C0D"/>
    <w:rsid w:val="004D2469"/>
    <w:rsid w:val="004D39FC"/>
    <w:rsid w:val="004D4373"/>
    <w:rsid w:val="004D4706"/>
    <w:rsid w:val="004D6D2E"/>
    <w:rsid w:val="004D7820"/>
    <w:rsid w:val="004E0B4E"/>
    <w:rsid w:val="004E4D9A"/>
    <w:rsid w:val="004E58CF"/>
    <w:rsid w:val="004F3B47"/>
    <w:rsid w:val="004F4978"/>
    <w:rsid w:val="004F4CCE"/>
    <w:rsid w:val="004F6440"/>
    <w:rsid w:val="004F6B1D"/>
    <w:rsid w:val="004F791D"/>
    <w:rsid w:val="00500453"/>
    <w:rsid w:val="00500F89"/>
    <w:rsid w:val="005026B7"/>
    <w:rsid w:val="005048A6"/>
    <w:rsid w:val="00505F6B"/>
    <w:rsid w:val="00507C61"/>
    <w:rsid w:val="00511056"/>
    <w:rsid w:val="005116FA"/>
    <w:rsid w:val="00513519"/>
    <w:rsid w:val="005138D5"/>
    <w:rsid w:val="00514198"/>
    <w:rsid w:val="005149EA"/>
    <w:rsid w:val="00515AF0"/>
    <w:rsid w:val="00517E22"/>
    <w:rsid w:val="0052115E"/>
    <w:rsid w:val="00521C23"/>
    <w:rsid w:val="00522170"/>
    <w:rsid w:val="005233DD"/>
    <w:rsid w:val="00523B01"/>
    <w:rsid w:val="0052599B"/>
    <w:rsid w:val="00525D20"/>
    <w:rsid w:val="00526798"/>
    <w:rsid w:val="00527631"/>
    <w:rsid w:val="00531963"/>
    <w:rsid w:val="00533BA6"/>
    <w:rsid w:val="00535CE9"/>
    <w:rsid w:val="00536A98"/>
    <w:rsid w:val="00537026"/>
    <w:rsid w:val="005371CE"/>
    <w:rsid w:val="005408DF"/>
    <w:rsid w:val="005409E8"/>
    <w:rsid w:val="00540EA3"/>
    <w:rsid w:val="005411B2"/>
    <w:rsid w:val="00542A4E"/>
    <w:rsid w:val="00543158"/>
    <w:rsid w:val="005441F1"/>
    <w:rsid w:val="00544B8D"/>
    <w:rsid w:val="00545C51"/>
    <w:rsid w:val="00547F33"/>
    <w:rsid w:val="00547F9F"/>
    <w:rsid w:val="0055009A"/>
    <w:rsid w:val="00557B87"/>
    <w:rsid w:val="0056044E"/>
    <w:rsid w:val="00561CD4"/>
    <w:rsid w:val="00561D71"/>
    <w:rsid w:val="00562649"/>
    <w:rsid w:val="00564234"/>
    <w:rsid w:val="00566832"/>
    <w:rsid w:val="00570E86"/>
    <w:rsid w:val="005710D5"/>
    <w:rsid w:val="00572948"/>
    <w:rsid w:val="00572DFA"/>
    <w:rsid w:val="005740F9"/>
    <w:rsid w:val="005748C8"/>
    <w:rsid w:val="00576AB1"/>
    <w:rsid w:val="005771B7"/>
    <w:rsid w:val="00577536"/>
    <w:rsid w:val="00580082"/>
    <w:rsid w:val="00580C57"/>
    <w:rsid w:val="00581A02"/>
    <w:rsid w:val="0058205E"/>
    <w:rsid w:val="00582539"/>
    <w:rsid w:val="00582DAD"/>
    <w:rsid w:val="005863C0"/>
    <w:rsid w:val="00591CCF"/>
    <w:rsid w:val="00592445"/>
    <w:rsid w:val="00593881"/>
    <w:rsid w:val="00596277"/>
    <w:rsid w:val="00596F29"/>
    <w:rsid w:val="00597947"/>
    <w:rsid w:val="005A0716"/>
    <w:rsid w:val="005A20E2"/>
    <w:rsid w:val="005B0A63"/>
    <w:rsid w:val="005B1703"/>
    <w:rsid w:val="005B3026"/>
    <w:rsid w:val="005B3375"/>
    <w:rsid w:val="005B33A6"/>
    <w:rsid w:val="005B5195"/>
    <w:rsid w:val="005B54E7"/>
    <w:rsid w:val="005B672A"/>
    <w:rsid w:val="005C0F8E"/>
    <w:rsid w:val="005C185E"/>
    <w:rsid w:val="005C293F"/>
    <w:rsid w:val="005C3533"/>
    <w:rsid w:val="005C388E"/>
    <w:rsid w:val="005C4168"/>
    <w:rsid w:val="005C48F6"/>
    <w:rsid w:val="005C68DC"/>
    <w:rsid w:val="005C6D32"/>
    <w:rsid w:val="005D2096"/>
    <w:rsid w:val="005D4CFB"/>
    <w:rsid w:val="005D4D61"/>
    <w:rsid w:val="005D5840"/>
    <w:rsid w:val="005D67CC"/>
    <w:rsid w:val="005E0FCB"/>
    <w:rsid w:val="005E3901"/>
    <w:rsid w:val="005E3A41"/>
    <w:rsid w:val="005E55D3"/>
    <w:rsid w:val="005E6018"/>
    <w:rsid w:val="005F0702"/>
    <w:rsid w:val="005F17A0"/>
    <w:rsid w:val="005F465C"/>
    <w:rsid w:val="005F68A6"/>
    <w:rsid w:val="005F75DA"/>
    <w:rsid w:val="00601B14"/>
    <w:rsid w:val="00602C70"/>
    <w:rsid w:val="00603C77"/>
    <w:rsid w:val="00605DC8"/>
    <w:rsid w:val="006060D8"/>
    <w:rsid w:val="00611F48"/>
    <w:rsid w:val="00616928"/>
    <w:rsid w:val="00620260"/>
    <w:rsid w:val="00620A20"/>
    <w:rsid w:val="006228C1"/>
    <w:rsid w:val="00622E04"/>
    <w:rsid w:val="00624648"/>
    <w:rsid w:val="00624C03"/>
    <w:rsid w:val="0062666F"/>
    <w:rsid w:val="00627AE2"/>
    <w:rsid w:val="00627FF1"/>
    <w:rsid w:val="00631F42"/>
    <w:rsid w:val="00634318"/>
    <w:rsid w:val="006343FE"/>
    <w:rsid w:val="006347CE"/>
    <w:rsid w:val="00634804"/>
    <w:rsid w:val="00635380"/>
    <w:rsid w:val="00635A68"/>
    <w:rsid w:val="00636ED9"/>
    <w:rsid w:val="006379D1"/>
    <w:rsid w:val="00637F1D"/>
    <w:rsid w:val="0064031E"/>
    <w:rsid w:val="00641413"/>
    <w:rsid w:val="00641C98"/>
    <w:rsid w:val="0064289C"/>
    <w:rsid w:val="00646BFC"/>
    <w:rsid w:val="00647F95"/>
    <w:rsid w:val="006502FF"/>
    <w:rsid w:val="006538BC"/>
    <w:rsid w:val="006541DE"/>
    <w:rsid w:val="0065532D"/>
    <w:rsid w:val="00655C42"/>
    <w:rsid w:val="00655EDA"/>
    <w:rsid w:val="006560D7"/>
    <w:rsid w:val="006565B8"/>
    <w:rsid w:val="00657DCE"/>
    <w:rsid w:val="00660890"/>
    <w:rsid w:val="00662569"/>
    <w:rsid w:val="00663D88"/>
    <w:rsid w:val="00670057"/>
    <w:rsid w:val="006727A3"/>
    <w:rsid w:val="00672C54"/>
    <w:rsid w:val="0067446F"/>
    <w:rsid w:val="00675575"/>
    <w:rsid w:val="00675AE0"/>
    <w:rsid w:val="00676D22"/>
    <w:rsid w:val="0068097A"/>
    <w:rsid w:val="00683AB0"/>
    <w:rsid w:val="00685DC6"/>
    <w:rsid w:val="00687B3F"/>
    <w:rsid w:val="006908B0"/>
    <w:rsid w:val="00690F42"/>
    <w:rsid w:val="00691047"/>
    <w:rsid w:val="0069291B"/>
    <w:rsid w:val="00692D15"/>
    <w:rsid w:val="006971FF"/>
    <w:rsid w:val="006A3397"/>
    <w:rsid w:val="006A437D"/>
    <w:rsid w:val="006A5F1F"/>
    <w:rsid w:val="006A60CE"/>
    <w:rsid w:val="006A6A0B"/>
    <w:rsid w:val="006B0C87"/>
    <w:rsid w:val="006B0F24"/>
    <w:rsid w:val="006B32F8"/>
    <w:rsid w:val="006B38C4"/>
    <w:rsid w:val="006B3AD5"/>
    <w:rsid w:val="006B48A6"/>
    <w:rsid w:val="006B5B33"/>
    <w:rsid w:val="006B5DCA"/>
    <w:rsid w:val="006C150C"/>
    <w:rsid w:val="006C27EE"/>
    <w:rsid w:val="006C4016"/>
    <w:rsid w:val="006D0147"/>
    <w:rsid w:val="006D08FB"/>
    <w:rsid w:val="006D0E67"/>
    <w:rsid w:val="006D1F71"/>
    <w:rsid w:val="006D2186"/>
    <w:rsid w:val="006D2E97"/>
    <w:rsid w:val="006D5967"/>
    <w:rsid w:val="006E1BB4"/>
    <w:rsid w:val="006E32E7"/>
    <w:rsid w:val="006E3454"/>
    <w:rsid w:val="006E4435"/>
    <w:rsid w:val="006E4A2E"/>
    <w:rsid w:val="006E4E33"/>
    <w:rsid w:val="006E508A"/>
    <w:rsid w:val="006E5518"/>
    <w:rsid w:val="006F1F16"/>
    <w:rsid w:val="006F1F56"/>
    <w:rsid w:val="006F3ECD"/>
    <w:rsid w:val="006F46E9"/>
    <w:rsid w:val="006F48A8"/>
    <w:rsid w:val="006F603D"/>
    <w:rsid w:val="006F7CAC"/>
    <w:rsid w:val="007045D0"/>
    <w:rsid w:val="00704E71"/>
    <w:rsid w:val="00705B82"/>
    <w:rsid w:val="00707C83"/>
    <w:rsid w:val="00711699"/>
    <w:rsid w:val="0071192B"/>
    <w:rsid w:val="00713E09"/>
    <w:rsid w:val="0071503A"/>
    <w:rsid w:val="00716B77"/>
    <w:rsid w:val="00720352"/>
    <w:rsid w:val="007227CE"/>
    <w:rsid w:val="007236C6"/>
    <w:rsid w:val="007239D1"/>
    <w:rsid w:val="00724EFB"/>
    <w:rsid w:val="00726FDB"/>
    <w:rsid w:val="00727181"/>
    <w:rsid w:val="00727E63"/>
    <w:rsid w:val="007307E9"/>
    <w:rsid w:val="007333E6"/>
    <w:rsid w:val="007409AD"/>
    <w:rsid w:val="0074177E"/>
    <w:rsid w:val="00743FCA"/>
    <w:rsid w:val="00751007"/>
    <w:rsid w:val="007531EC"/>
    <w:rsid w:val="00756944"/>
    <w:rsid w:val="00761587"/>
    <w:rsid w:val="00761FBB"/>
    <w:rsid w:val="00762BC1"/>
    <w:rsid w:val="00763E76"/>
    <w:rsid w:val="0076404E"/>
    <w:rsid w:val="00764C71"/>
    <w:rsid w:val="00766974"/>
    <w:rsid w:val="00766FF9"/>
    <w:rsid w:val="00767D41"/>
    <w:rsid w:val="00770AA3"/>
    <w:rsid w:val="007729AB"/>
    <w:rsid w:val="00772B82"/>
    <w:rsid w:val="00772DF2"/>
    <w:rsid w:val="00775692"/>
    <w:rsid w:val="0077581D"/>
    <w:rsid w:val="007762C4"/>
    <w:rsid w:val="007763D0"/>
    <w:rsid w:val="00777443"/>
    <w:rsid w:val="00777571"/>
    <w:rsid w:val="007775F7"/>
    <w:rsid w:val="0077768E"/>
    <w:rsid w:val="00780A04"/>
    <w:rsid w:val="007817E7"/>
    <w:rsid w:val="00781B14"/>
    <w:rsid w:val="00782743"/>
    <w:rsid w:val="00782AA8"/>
    <w:rsid w:val="00783597"/>
    <w:rsid w:val="00784F25"/>
    <w:rsid w:val="0078639F"/>
    <w:rsid w:val="00787A95"/>
    <w:rsid w:val="00792FA6"/>
    <w:rsid w:val="00793E47"/>
    <w:rsid w:val="00794A8D"/>
    <w:rsid w:val="007964AA"/>
    <w:rsid w:val="0079683D"/>
    <w:rsid w:val="00796967"/>
    <w:rsid w:val="00797900"/>
    <w:rsid w:val="00797EAD"/>
    <w:rsid w:val="007A0E16"/>
    <w:rsid w:val="007A111B"/>
    <w:rsid w:val="007A3128"/>
    <w:rsid w:val="007A448A"/>
    <w:rsid w:val="007A4D6D"/>
    <w:rsid w:val="007A5086"/>
    <w:rsid w:val="007A6005"/>
    <w:rsid w:val="007A6115"/>
    <w:rsid w:val="007A62E3"/>
    <w:rsid w:val="007A64A5"/>
    <w:rsid w:val="007A651A"/>
    <w:rsid w:val="007A72F0"/>
    <w:rsid w:val="007B07E9"/>
    <w:rsid w:val="007B08A4"/>
    <w:rsid w:val="007B125C"/>
    <w:rsid w:val="007B1322"/>
    <w:rsid w:val="007B1836"/>
    <w:rsid w:val="007B34AC"/>
    <w:rsid w:val="007B39AE"/>
    <w:rsid w:val="007B5108"/>
    <w:rsid w:val="007B6D6F"/>
    <w:rsid w:val="007C2870"/>
    <w:rsid w:val="007C3AEC"/>
    <w:rsid w:val="007C41C2"/>
    <w:rsid w:val="007C6F31"/>
    <w:rsid w:val="007D1B0E"/>
    <w:rsid w:val="007D7B54"/>
    <w:rsid w:val="007E1EA0"/>
    <w:rsid w:val="007E2B86"/>
    <w:rsid w:val="007E2EC5"/>
    <w:rsid w:val="007E3395"/>
    <w:rsid w:val="007E684E"/>
    <w:rsid w:val="007F024D"/>
    <w:rsid w:val="007F180A"/>
    <w:rsid w:val="007F18CE"/>
    <w:rsid w:val="007F2095"/>
    <w:rsid w:val="007F4F8C"/>
    <w:rsid w:val="007F5BE9"/>
    <w:rsid w:val="007F6C77"/>
    <w:rsid w:val="008004DB"/>
    <w:rsid w:val="008051F2"/>
    <w:rsid w:val="00810E01"/>
    <w:rsid w:val="00811F8A"/>
    <w:rsid w:val="0081295D"/>
    <w:rsid w:val="00814EBF"/>
    <w:rsid w:val="008150F4"/>
    <w:rsid w:val="00815823"/>
    <w:rsid w:val="00820BEB"/>
    <w:rsid w:val="00820C3F"/>
    <w:rsid w:val="008227DF"/>
    <w:rsid w:val="00825233"/>
    <w:rsid w:val="00830A6D"/>
    <w:rsid w:val="008343B2"/>
    <w:rsid w:val="008365E7"/>
    <w:rsid w:val="008367D0"/>
    <w:rsid w:val="008404A7"/>
    <w:rsid w:val="0084114C"/>
    <w:rsid w:val="008412E6"/>
    <w:rsid w:val="00842AAE"/>
    <w:rsid w:val="0084457F"/>
    <w:rsid w:val="00844DAC"/>
    <w:rsid w:val="00846616"/>
    <w:rsid w:val="00846973"/>
    <w:rsid w:val="00846C07"/>
    <w:rsid w:val="00846F14"/>
    <w:rsid w:val="008508A2"/>
    <w:rsid w:val="00851CC7"/>
    <w:rsid w:val="00851E35"/>
    <w:rsid w:val="00853E6A"/>
    <w:rsid w:val="0085406A"/>
    <w:rsid w:val="00855924"/>
    <w:rsid w:val="00855AEF"/>
    <w:rsid w:val="00855C48"/>
    <w:rsid w:val="0085686A"/>
    <w:rsid w:val="008578E1"/>
    <w:rsid w:val="0086207D"/>
    <w:rsid w:val="00863EFB"/>
    <w:rsid w:val="00864BDB"/>
    <w:rsid w:val="00865AA1"/>
    <w:rsid w:val="00865FA7"/>
    <w:rsid w:val="00866E11"/>
    <w:rsid w:val="0086728C"/>
    <w:rsid w:val="00872988"/>
    <w:rsid w:val="00873EA1"/>
    <w:rsid w:val="0087511D"/>
    <w:rsid w:val="008776CB"/>
    <w:rsid w:val="00881D05"/>
    <w:rsid w:val="00883AB3"/>
    <w:rsid w:val="008850F0"/>
    <w:rsid w:val="00886F1A"/>
    <w:rsid w:val="00887BF7"/>
    <w:rsid w:val="00892A02"/>
    <w:rsid w:val="00893778"/>
    <w:rsid w:val="00894A7C"/>
    <w:rsid w:val="00895681"/>
    <w:rsid w:val="00895EE3"/>
    <w:rsid w:val="00896E89"/>
    <w:rsid w:val="008A12F5"/>
    <w:rsid w:val="008A452F"/>
    <w:rsid w:val="008A7E98"/>
    <w:rsid w:val="008B1AFE"/>
    <w:rsid w:val="008B3A50"/>
    <w:rsid w:val="008B4EAB"/>
    <w:rsid w:val="008B6487"/>
    <w:rsid w:val="008B7719"/>
    <w:rsid w:val="008C0237"/>
    <w:rsid w:val="008C205E"/>
    <w:rsid w:val="008C38C4"/>
    <w:rsid w:val="008C457E"/>
    <w:rsid w:val="008C6247"/>
    <w:rsid w:val="008C7FB9"/>
    <w:rsid w:val="008D132A"/>
    <w:rsid w:val="008D202C"/>
    <w:rsid w:val="008D30AB"/>
    <w:rsid w:val="008D6D18"/>
    <w:rsid w:val="008D6E87"/>
    <w:rsid w:val="008E1762"/>
    <w:rsid w:val="008E3019"/>
    <w:rsid w:val="008E3028"/>
    <w:rsid w:val="008E57B1"/>
    <w:rsid w:val="008E5AB9"/>
    <w:rsid w:val="008E7748"/>
    <w:rsid w:val="008F0362"/>
    <w:rsid w:val="008F1081"/>
    <w:rsid w:val="008F13DE"/>
    <w:rsid w:val="008F21FB"/>
    <w:rsid w:val="008F6BFA"/>
    <w:rsid w:val="008F6D54"/>
    <w:rsid w:val="008F7F2E"/>
    <w:rsid w:val="008F7F3F"/>
    <w:rsid w:val="009023E4"/>
    <w:rsid w:val="00902A18"/>
    <w:rsid w:val="009035E0"/>
    <w:rsid w:val="009040F6"/>
    <w:rsid w:val="009061CB"/>
    <w:rsid w:val="00907AE2"/>
    <w:rsid w:val="00910797"/>
    <w:rsid w:val="00911106"/>
    <w:rsid w:val="009113D6"/>
    <w:rsid w:val="00911543"/>
    <w:rsid w:val="00912798"/>
    <w:rsid w:val="009127C2"/>
    <w:rsid w:val="00913FAB"/>
    <w:rsid w:val="00921C49"/>
    <w:rsid w:val="00921C57"/>
    <w:rsid w:val="00922332"/>
    <w:rsid w:val="0092420F"/>
    <w:rsid w:val="00924312"/>
    <w:rsid w:val="00924623"/>
    <w:rsid w:val="00924BC7"/>
    <w:rsid w:val="00925350"/>
    <w:rsid w:val="00925B99"/>
    <w:rsid w:val="00925EBD"/>
    <w:rsid w:val="009271BD"/>
    <w:rsid w:val="00927D58"/>
    <w:rsid w:val="0093179B"/>
    <w:rsid w:val="0093277A"/>
    <w:rsid w:val="00933D14"/>
    <w:rsid w:val="009347CD"/>
    <w:rsid w:val="009426A5"/>
    <w:rsid w:val="00943A86"/>
    <w:rsid w:val="00943D3D"/>
    <w:rsid w:val="00943F34"/>
    <w:rsid w:val="00945CE3"/>
    <w:rsid w:val="009460FA"/>
    <w:rsid w:val="00946212"/>
    <w:rsid w:val="009509F2"/>
    <w:rsid w:val="009514CE"/>
    <w:rsid w:val="00952860"/>
    <w:rsid w:val="00952F80"/>
    <w:rsid w:val="00953FB7"/>
    <w:rsid w:val="00954112"/>
    <w:rsid w:val="00954658"/>
    <w:rsid w:val="009553F7"/>
    <w:rsid w:val="00955866"/>
    <w:rsid w:val="00962789"/>
    <w:rsid w:val="00963538"/>
    <w:rsid w:val="00963A92"/>
    <w:rsid w:val="00964BBB"/>
    <w:rsid w:val="00965008"/>
    <w:rsid w:val="00965750"/>
    <w:rsid w:val="00971114"/>
    <w:rsid w:val="00971B89"/>
    <w:rsid w:val="00971B96"/>
    <w:rsid w:val="00973F84"/>
    <w:rsid w:val="00974846"/>
    <w:rsid w:val="00974B4A"/>
    <w:rsid w:val="009762DA"/>
    <w:rsid w:val="00976B8D"/>
    <w:rsid w:val="009779D6"/>
    <w:rsid w:val="00980494"/>
    <w:rsid w:val="00980AD8"/>
    <w:rsid w:val="00981396"/>
    <w:rsid w:val="0098160A"/>
    <w:rsid w:val="009819B8"/>
    <w:rsid w:val="0098306E"/>
    <w:rsid w:val="0098499F"/>
    <w:rsid w:val="00984B8C"/>
    <w:rsid w:val="00985BFF"/>
    <w:rsid w:val="0098622E"/>
    <w:rsid w:val="0098698A"/>
    <w:rsid w:val="0098773E"/>
    <w:rsid w:val="00990369"/>
    <w:rsid w:val="009910B4"/>
    <w:rsid w:val="00991259"/>
    <w:rsid w:val="00992098"/>
    <w:rsid w:val="00993B9B"/>
    <w:rsid w:val="00995CED"/>
    <w:rsid w:val="0099617B"/>
    <w:rsid w:val="009967A7"/>
    <w:rsid w:val="00996B43"/>
    <w:rsid w:val="00997029"/>
    <w:rsid w:val="009A1B6B"/>
    <w:rsid w:val="009A1BEB"/>
    <w:rsid w:val="009A24EB"/>
    <w:rsid w:val="009A4072"/>
    <w:rsid w:val="009A4A7F"/>
    <w:rsid w:val="009A55DA"/>
    <w:rsid w:val="009A5D89"/>
    <w:rsid w:val="009A5DA0"/>
    <w:rsid w:val="009B0A6F"/>
    <w:rsid w:val="009B1404"/>
    <w:rsid w:val="009B19F3"/>
    <w:rsid w:val="009B64D5"/>
    <w:rsid w:val="009C0AF5"/>
    <w:rsid w:val="009C1CBD"/>
    <w:rsid w:val="009C59C4"/>
    <w:rsid w:val="009C7D9E"/>
    <w:rsid w:val="009D080A"/>
    <w:rsid w:val="009D3BF2"/>
    <w:rsid w:val="009D4E7D"/>
    <w:rsid w:val="009D5F96"/>
    <w:rsid w:val="009D6CC9"/>
    <w:rsid w:val="009D7875"/>
    <w:rsid w:val="009E1654"/>
    <w:rsid w:val="009E2704"/>
    <w:rsid w:val="009E41D4"/>
    <w:rsid w:val="009E4D0A"/>
    <w:rsid w:val="009E5A8E"/>
    <w:rsid w:val="009E5FA4"/>
    <w:rsid w:val="009E653D"/>
    <w:rsid w:val="009E6CAE"/>
    <w:rsid w:val="009E6D93"/>
    <w:rsid w:val="009F08DA"/>
    <w:rsid w:val="009F1BDA"/>
    <w:rsid w:val="009F3EA2"/>
    <w:rsid w:val="009F5601"/>
    <w:rsid w:val="009F5764"/>
    <w:rsid w:val="00A00854"/>
    <w:rsid w:val="00A04A4D"/>
    <w:rsid w:val="00A06AD0"/>
    <w:rsid w:val="00A07D73"/>
    <w:rsid w:val="00A1124D"/>
    <w:rsid w:val="00A11E1B"/>
    <w:rsid w:val="00A1310C"/>
    <w:rsid w:val="00A13D26"/>
    <w:rsid w:val="00A154E5"/>
    <w:rsid w:val="00A163BC"/>
    <w:rsid w:val="00A2079B"/>
    <w:rsid w:val="00A231F9"/>
    <w:rsid w:val="00A27002"/>
    <w:rsid w:val="00A30133"/>
    <w:rsid w:val="00A30E4F"/>
    <w:rsid w:val="00A3158C"/>
    <w:rsid w:val="00A31A34"/>
    <w:rsid w:val="00A32725"/>
    <w:rsid w:val="00A32859"/>
    <w:rsid w:val="00A33163"/>
    <w:rsid w:val="00A36691"/>
    <w:rsid w:val="00A3789A"/>
    <w:rsid w:val="00A4004F"/>
    <w:rsid w:val="00A40F26"/>
    <w:rsid w:val="00A41169"/>
    <w:rsid w:val="00A41CCC"/>
    <w:rsid w:val="00A4500F"/>
    <w:rsid w:val="00A479EC"/>
    <w:rsid w:val="00A50BCA"/>
    <w:rsid w:val="00A51F44"/>
    <w:rsid w:val="00A539CF"/>
    <w:rsid w:val="00A53E1A"/>
    <w:rsid w:val="00A60DF7"/>
    <w:rsid w:val="00A621A9"/>
    <w:rsid w:val="00A63DCE"/>
    <w:rsid w:val="00A63EA3"/>
    <w:rsid w:val="00A64B17"/>
    <w:rsid w:val="00A65E7A"/>
    <w:rsid w:val="00A66906"/>
    <w:rsid w:val="00A678D1"/>
    <w:rsid w:val="00A703BD"/>
    <w:rsid w:val="00A74EAF"/>
    <w:rsid w:val="00A822E5"/>
    <w:rsid w:val="00A824D1"/>
    <w:rsid w:val="00A825E6"/>
    <w:rsid w:val="00A82B97"/>
    <w:rsid w:val="00A837DA"/>
    <w:rsid w:val="00A854DE"/>
    <w:rsid w:val="00A8616B"/>
    <w:rsid w:val="00A90602"/>
    <w:rsid w:val="00A907EC"/>
    <w:rsid w:val="00A93E04"/>
    <w:rsid w:val="00A943BE"/>
    <w:rsid w:val="00A95E3E"/>
    <w:rsid w:val="00A9647A"/>
    <w:rsid w:val="00A97CCD"/>
    <w:rsid w:val="00AA016E"/>
    <w:rsid w:val="00AA0F2A"/>
    <w:rsid w:val="00AA1050"/>
    <w:rsid w:val="00AA13FE"/>
    <w:rsid w:val="00AA143F"/>
    <w:rsid w:val="00AA268E"/>
    <w:rsid w:val="00AA2C2B"/>
    <w:rsid w:val="00AA4124"/>
    <w:rsid w:val="00AB4187"/>
    <w:rsid w:val="00AB575B"/>
    <w:rsid w:val="00AB5FC2"/>
    <w:rsid w:val="00AC0BAE"/>
    <w:rsid w:val="00AC176A"/>
    <w:rsid w:val="00AC2F11"/>
    <w:rsid w:val="00AC306B"/>
    <w:rsid w:val="00AC31F9"/>
    <w:rsid w:val="00AC5B8B"/>
    <w:rsid w:val="00AD0A6C"/>
    <w:rsid w:val="00AD394A"/>
    <w:rsid w:val="00AE09C8"/>
    <w:rsid w:val="00AE11E2"/>
    <w:rsid w:val="00AE2487"/>
    <w:rsid w:val="00AE40BF"/>
    <w:rsid w:val="00AE53DB"/>
    <w:rsid w:val="00AE55EA"/>
    <w:rsid w:val="00AE6818"/>
    <w:rsid w:val="00AE6B5C"/>
    <w:rsid w:val="00AE6CA2"/>
    <w:rsid w:val="00AE7AC2"/>
    <w:rsid w:val="00AF0DAA"/>
    <w:rsid w:val="00AF2C6E"/>
    <w:rsid w:val="00AF3C05"/>
    <w:rsid w:val="00AF69EA"/>
    <w:rsid w:val="00B01428"/>
    <w:rsid w:val="00B0225D"/>
    <w:rsid w:val="00B03403"/>
    <w:rsid w:val="00B066D5"/>
    <w:rsid w:val="00B07322"/>
    <w:rsid w:val="00B07D47"/>
    <w:rsid w:val="00B106B1"/>
    <w:rsid w:val="00B14434"/>
    <w:rsid w:val="00B14E1A"/>
    <w:rsid w:val="00B15E32"/>
    <w:rsid w:val="00B1632A"/>
    <w:rsid w:val="00B164C1"/>
    <w:rsid w:val="00B21A70"/>
    <w:rsid w:val="00B238C2"/>
    <w:rsid w:val="00B24DF2"/>
    <w:rsid w:val="00B2609C"/>
    <w:rsid w:val="00B2765B"/>
    <w:rsid w:val="00B328D3"/>
    <w:rsid w:val="00B33440"/>
    <w:rsid w:val="00B33773"/>
    <w:rsid w:val="00B35017"/>
    <w:rsid w:val="00B432EE"/>
    <w:rsid w:val="00B46E87"/>
    <w:rsid w:val="00B529A6"/>
    <w:rsid w:val="00B546FF"/>
    <w:rsid w:val="00B55689"/>
    <w:rsid w:val="00B5643A"/>
    <w:rsid w:val="00B60FC5"/>
    <w:rsid w:val="00B62426"/>
    <w:rsid w:val="00B6270D"/>
    <w:rsid w:val="00B64B7C"/>
    <w:rsid w:val="00B66DD7"/>
    <w:rsid w:val="00B677F9"/>
    <w:rsid w:val="00B678DA"/>
    <w:rsid w:val="00B7066C"/>
    <w:rsid w:val="00B7118B"/>
    <w:rsid w:val="00B71FB6"/>
    <w:rsid w:val="00B7212E"/>
    <w:rsid w:val="00B72610"/>
    <w:rsid w:val="00B7490F"/>
    <w:rsid w:val="00B74986"/>
    <w:rsid w:val="00B77C53"/>
    <w:rsid w:val="00B8140A"/>
    <w:rsid w:val="00B81526"/>
    <w:rsid w:val="00B83AFB"/>
    <w:rsid w:val="00B84D1C"/>
    <w:rsid w:val="00B90074"/>
    <w:rsid w:val="00B90F0B"/>
    <w:rsid w:val="00B924EA"/>
    <w:rsid w:val="00B9290A"/>
    <w:rsid w:val="00B92BBA"/>
    <w:rsid w:val="00B95956"/>
    <w:rsid w:val="00B9658C"/>
    <w:rsid w:val="00B97CC7"/>
    <w:rsid w:val="00BA0281"/>
    <w:rsid w:val="00BA08C5"/>
    <w:rsid w:val="00BA12BC"/>
    <w:rsid w:val="00BA2306"/>
    <w:rsid w:val="00BA258E"/>
    <w:rsid w:val="00BA40F4"/>
    <w:rsid w:val="00BA448E"/>
    <w:rsid w:val="00BA65DC"/>
    <w:rsid w:val="00BA7836"/>
    <w:rsid w:val="00BA79E8"/>
    <w:rsid w:val="00BB05CF"/>
    <w:rsid w:val="00BB0741"/>
    <w:rsid w:val="00BB159D"/>
    <w:rsid w:val="00BB22AC"/>
    <w:rsid w:val="00BB30E3"/>
    <w:rsid w:val="00BB30E5"/>
    <w:rsid w:val="00BB513D"/>
    <w:rsid w:val="00BB5476"/>
    <w:rsid w:val="00BB62F0"/>
    <w:rsid w:val="00BC002E"/>
    <w:rsid w:val="00BC0388"/>
    <w:rsid w:val="00BC095A"/>
    <w:rsid w:val="00BC1AAE"/>
    <w:rsid w:val="00BC5FD5"/>
    <w:rsid w:val="00BC6C48"/>
    <w:rsid w:val="00BC7C25"/>
    <w:rsid w:val="00BD3AFE"/>
    <w:rsid w:val="00BD3CE3"/>
    <w:rsid w:val="00BD4D15"/>
    <w:rsid w:val="00BD4D74"/>
    <w:rsid w:val="00BD6D21"/>
    <w:rsid w:val="00BE1662"/>
    <w:rsid w:val="00BE616A"/>
    <w:rsid w:val="00BE6549"/>
    <w:rsid w:val="00BF0A70"/>
    <w:rsid w:val="00BF1CA4"/>
    <w:rsid w:val="00BF27DB"/>
    <w:rsid w:val="00BF395B"/>
    <w:rsid w:val="00BF3FC8"/>
    <w:rsid w:val="00C007E2"/>
    <w:rsid w:val="00C014A3"/>
    <w:rsid w:val="00C01D5A"/>
    <w:rsid w:val="00C020A5"/>
    <w:rsid w:val="00C02B54"/>
    <w:rsid w:val="00C03834"/>
    <w:rsid w:val="00C039B8"/>
    <w:rsid w:val="00C044B7"/>
    <w:rsid w:val="00C0470B"/>
    <w:rsid w:val="00C04D69"/>
    <w:rsid w:val="00C05CFA"/>
    <w:rsid w:val="00C077B1"/>
    <w:rsid w:val="00C1098D"/>
    <w:rsid w:val="00C1139F"/>
    <w:rsid w:val="00C11656"/>
    <w:rsid w:val="00C1238A"/>
    <w:rsid w:val="00C12ACC"/>
    <w:rsid w:val="00C13429"/>
    <w:rsid w:val="00C15B42"/>
    <w:rsid w:val="00C161F1"/>
    <w:rsid w:val="00C217A5"/>
    <w:rsid w:val="00C21B6B"/>
    <w:rsid w:val="00C23737"/>
    <w:rsid w:val="00C23B72"/>
    <w:rsid w:val="00C248C2"/>
    <w:rsid w:val="00C27AF5"/>
    <w:rsid w:val="00C30317"/>
    <w:rsid w:val="00C30F80"/>
    <w:rsid w:val="00C316E3"/>
    <w:rsid w:val="00C32823"/>
    <w:rsid w:val="00C32D24"/>
    <w:rsid w:val="00C33236"/>
    <w:rsid w:val="00C34206"/>
    <w:rsid w:val="00C34323"/>
    <w:rsid w:val="00C34F96"/>
    <w:rsid w:val="00C36F41"/>
    <w:rsid w:val="00C370C5"/>
    <w:rsid w:val="00C41059"/>
    <w:rsid w:val="00C42FA4"/>
    <w:rsid w:val="00C43B6E"/>
    <w:rsid w:val="00C44E48"/>
    <w:rsid w:val="00C46EB0"/>
    <w:rsid w:val="00C46F22"/>
    <w:rsid w:val="00C51779"/>
    <w:rsid w:val="00C54014"/>
    <w:rsid w:val="00C551B0"/>
    <w:rsid w:val="00C5611B"/>
    <w:rsid w:val="00C60507"/>
    <w:rsid w:val="00C61B0C"/>
    <w:rsid w:val="00C61C7A"/>
    <w:rsid w:val="00C63761"/>
    <w:rsid w:val="00C6517F"/>
    <w:rsid w:val="00C654C4"/>
    <w:rsid w:val="00C658C2"/>
    <w:rsid w:val="00C666BD"/>
    <w:rsid w:val="00C70786"/>
    <w:rsid w:val="00C72505"/>
    <w:rsid w:val="00C72641"/>
    <w:rsid w:val="00C736BE"/>
    <w:rsid w:val="00C75179"/>
    <w:rsid w:val="00C766A3"/>
    <w:rsid w:val="00C7684D"/>
    <w:rsid w:val="00C80AAA"/>
    <w:rsid w:val="00C8139E"/>
    <w:rsid w:val="00C829A4"/>
    <w:rsid w:val="00C8329D"/>
    <w:rsid w:val="00C83DF3"/>
    <w:rsid w:val="00C84887"/>
    <w:rsid w:val="00C87AE7"/>
    <w:rsid w:val="00C90A86"/>
    <w:rsid w:val="00C92F61"/>
    <w:rsid w:val="00C953C8"/>
    <w:rsid w:val="00C96497"/>
    <w:rsid w:val="00C967AB"/>
    <w:rsid w:val="00CA020D"/>
    <w:rsid w:val="00CA2806"/>
    <w:rsid w:val="00CA383B"/>
    <w:rsid w:val="00CA47AA"/>
    <w:rsid w:val="00CA52D9"/>
    <w:rsid w:val="00CA66B7"/>
    <w:rsid w:val="00CB03CE"/>
    <w:rsid w:val="00CB27C3"/>
    <w:rsid w:val="00CB49DA"/>
    <w:rsid w:val="00CB4F59"/>
    <w:rsid w:val="00CC125F"/>
    <w:rsid w:val="00CC4C8E"/>
    <w:rsid w:val="00CC6D55"/>
    <w:rsid w:val="00CD0978"/>
    <w:rsid w:val="00CD0A62"/>
    <w:rsid w:val="00CD1134"/>
    <w:rsid w:val="00CD2D74"/>
    <w:rsid w:val="00CD461C"/>
    <w:rsid w:val="00CD4E42"/>
    <w:rsid w:val="00CD517C"/>
    <w:rsid w:val="00CD5505"/>
    <w:rsid w:val="00CD5EDE"/>
    <w:rsid w:val="00CE687D"/>
    <w:rsid w:val="00CF0429"/>
    <w:rsid w:val="00CF2DDE"/>
    <w:rsid w:val="00CF3706"/>
    <w:rsid w:val="00CF401A"/>
    <w:rsid w:val="00CF4484"/>
    <w:rsid w:val="00CF4792"/>
    <w:rsid w:val="00CF5B02"/>
    <w:rsid w:val="00CF5D9A"/>
    <w:rsid w:val="00CF69D9"/>
    <w:rsid w:val="00CF7DD2"/>
    <w:rsid w:val="00D001C8"/>
    <w:rsid w:val="00D001FB"/>
    <w:rsid w:val="00D00C8B"/>
    <w:rsid w:val="00D02EA7"/>
    <w:rsid w:val="00D055B7"/>
    <w:rsid w:val="00D05D5B"/>
    <w:rsid w:val="00D0671F"/>
    <w:rsid w:val="00D06876"/>
    <w:rsid w:val="00D11811"/>
    <w:rsid w:val="00D132CC"/>
    <w:rsid w:val="00D15A21"/>
    <w:rsid w:val="00D15AB3"/>
    <w:rsid w:val="00D17111"/>
    <w:rsid w:val="00D172F3"/>
    <w:rsid w:val="00D17F3E"/>
    <w:rsid w:val="00D20639"/>
    <w:rsid w:val="00D217F8"/>
    <w:rsid w:val="00D242C3"/>
    <w:rsid w:val="00D25CB0"/>
    <w:rsid w:val="00D307BD"/>
    <w:rsid w:val="00D31BC8"/>
    <w:rsid w:val="00D32DF2"/>
    <w:rsid w:val="00D3433B"/>
    <w:rsid w:val="00D348A1"/>
    <w:rsid w:val="00D368E5"/>
    <w:rsid w:val="00D4226A"/>
    <w:rsid w:val="00D427D4"/>
    <w:rsid w:val="00D442B1"/>
    <w:rsid w:val="00D47568"/>
    <w:rsid w:val="00D51184"/>
    <w:rsid w:val="00D514E1"/>
    <w:rsid w:val="00D51E02"/>
    <w:rsid w:val="00D53357"/>
    <w:rsid w:val="00D55123"/>
    <w:rsid w:val="00D55659"/>
    <w:rsid w:val="00D56B18"/>
    <w:rsid w:val="00D57B03"/>
    <w:rsid w:val="00D63417"/>
    <w:rsid w:val="00D63A66"/>
    <w:rsid w:val="00D63DA5"/>
    <w:rsid w:val="00D64B62"/>
    <w:rsid w:val="00D65B7E"/>
    <w:rsid w:val="00D65B9F"/>
    <w:rsid w:val="00D67212"/>
    <w:rsid w:val="00D7006C"/>
    <w:rsid w:val="00D708FA"/>
    <w:rsid w:val="00D70F74"/>
    <w:rsid w:val="00D71954"/>
    <w:rsid w:val="00D71D87"/>
    <w:rsid w:val="00D735F6"/>
    <w:rsid w:val="00D740B3"/>
    <w:rsid w:val="00D747AF"/>
    <w:rsid w:val="00D74826"/>
    <w:rsid w:val="00D7629D"/>
    <w:rsid w:val="00D76514"/>
    <w:rsid w:val="00D7776B"/>
    <w:rsid w:val="00D77838"/>
    <w:rsid w:val="00D8046C"/>
    <w:rsid w:val="00D8162F"/>
    <w:rsid w:val="00D8241F"/>
    <w:rsid w:val="00D83142"/>
    <w:rsid w:val="00D85B3E"/>
    <w:rsid w:val="00D86484"/>
    <w:rsid w:val="00D911D1"/>
    <w:rsid w:val="00D919EB"/>
    <w:rsid w:val="00D957A3"/>
    <w:rsid w:val="00D96702"/>
    <w:rsid w:val="00DA0677"/>
    <w:rsid w:val="00DA15E6"/>
    <w:rsid w:val="00DA3D2E"/>
    <w:rsid w:val="00DB070B"/>
    <w:rsid w:val="00DB1874"/>
    <w:rsid w:val="00DB1CF2"/>
    <w:rsid w:val="00DB2BEC"/>
    <w:rsid w:val="00DB33FA"/>
    <w:rsid w:val="00DB412D"/>
    <w:rsid w:val="00DB6676"/>
    <w:rsid w:val="00DC0717"/>
    <w:rsid w:val="00DC352B"/>
    <w:rsid w:val="00DC568A"/>
    <w:rsid w:val="00DC620F"/>
    <w:rsid w:val="00DC7471"/>
    <w:rsid w:val="00DC7991"/>
    <w:rsid w:val="00DD0A7C"/>
    <w:rsid w:val="00DD427B"/>
    <w:rsid w:val="00DD4FEB"/>
    <w:rsid w:val="00DD541C"/>
    <w:rsid w:val="00DD562A"/>
    <w:rsid w:val="00DD6CDC"/>
    <w:rsid w:val="00DE0404"/>
    <w:rsid w:val="00DE046E"/>
    <w:rsid w:val="00DE106D"/>
    <w:rsid w:val="00DE3977"/>
    <w:rsid w:val="00DE3E8F"/>
    <w:rsid w:val="00DE4350"/>
    <w:rsid w:val="00DE55DE"/>
    <w:rsid w:val="00DE661B"/>
    <w:rsid w:val="00DE6916"/>
    <w:rsid w:val="00DF0862"/>
    <w:rsid w:val="00DF7B29"/>
    <w:rsid w:val="00E0054F"/>
    <w:rsid w:val="00E0227F"/>
    <w:rsid w:val="00E02CED"/>
    <w:rsid w:val="00E02D9A"/>
    <w:rsid w:val="00E03519"/>
    <w:rsid w:val="00E04160"/>
    <w:rsid w:val="00E05B55"/>
    <w:rsid w:val="00E06462"/>
    <w:rsid w:val="00E07A42"/>
    <w:rsid w:val="00E117D6"/>
    <w:rsid w:val="00E118E8"/>
    <w:rsid w:val="00E12CDD"/>
    <w:rsid w:val="00E13418"/>
    <w:rsid w:val="00E145E1"/>
    <w:rsid w:val="00E16047"/>
    <w:rsid w:val="00E162F5"/>
    <w:rsid w:val="00E16327"/>
    <w:rsid w:val="00E16AFB"/>
    <w:rsid w:val="00E20841"/>
    <w:rsid w:val="00E22E4B"/>
    <w:rsid w:val="00E25AEB"/>
    <w:rsid w:val="00E25B1B"/>
    <w:rsid w:val="00E274C7"/>
    <w:rsid w:val="00E30C95"/>
    <w:rsid w:val="00E310F5"/>
    <w:rsid w:val="00E357B9"/>
    <w:rsid w:val="00E35917"/>
    <w:rsid w:val="00E35F19"/>
    <w:rsid w:val="00E411E4"/>
    <w:rsid w:val="00E426E6"/>
    <w:rsid w:val="00E428BF"/>
    <w:rsid w:val="00E42A4F"/>
    <w:rsid w:val="00E43443"/>
    <w:rsid w:val="00E44957"/>
    <w:rsid w:val="00E45109"/>
    <w:rsid w:val="00E45DD2"/>
    <w:rsid w:val="00E47447"/>
    <w:rsid w:val="00E47B98"/>
    <w:rsid w:val="00E51258"/>
    <w:rsid w:val="00E53360"/>
    <w:rsid w:val="00E54293"/>
    <w:rsid w:val="00E54346"/>
    <w:rsid w:val="00E574A1"/>
    <w:rsid w:val="00E60162"/>
    <w:rsid w:val="00E60574"/>
    <w:rsid w:val="00E6256A"/>
    <w:rsid w:val="00E65D07"/>
    <w:rsid w:val="00E70BF1"/>
    <w:rsid w:val="00E7152E"/>
    <w:rsid w:val="00E72602"/>
    <w:rsid w:val="00E72D57"/>
    <w:rsid w:val="00E739B9"/>
    <w:rsid w:val="00E73C7E"/>
    <w:rsid w:val="00E73FA9"/>
    <w:rsid w:val="00E758C1"/>
    <w:rsid w:val="00E75D56"/>
    <w:rsid w:val="00E76494"/>
    <w:rsid w:val="00E811EF"/>
    <w:rsid w:val="00E81D9D"/>
    <w:rsid w:val="00E82346"/>
    <w:rsid w:val="00E82C05"/>
    <w:rsid w:val="00E8392B"/>
    <w:rsid w:val="00E87BD5"/>
    <w:rsid w:val="00E87C40"/>
    <w:rsid w:val="00E917D3"/>
    <w:rsid w:val="00E949B9"/>
    <w:rsid w:val="00E949D3"/>
    <w:rsid w:val="00E94E13"/>
    <w:rsid w:val="00E95361"/>
    <w:rsid w:val="00E96AE1"/>
    <w:rsid w:val="00E977D3"/>
    <w:rsid w:val="00EA1142"/>
    <w:rsid w:val="00EA1EBD"/>
    <w:rsid w:val="00EA2027"/>
    <w:rsid w:val="00EA7469"/>
    <w:rsid w:val="00EB1F91"/>
    <w:rsid w:val="00EB3ECE"/>
    <w:rsid w:val="00EB44CC"/>
    <w:rsid w:val="00EB544F"/>
    <w:rsid w:val="00EB5B2F"/>
    <w:rsid w:val="00EC1F8B"/>
    <w:rsid w:val="00EC20A1"/>
    <w:rsid w:val="00EC2C47"/>
    <w:rsid w:val="00EC39B4"/>
    <w:rsid w:val="00EC6ED2"/>
    <w:rsid w:val="00EC7CDA"/>
    <w:rsid w:val="00ED18DC"/>
    <w:rsid w:val="00ED2DAC"/>
    <w:rsid w:val="00ED2DB6"/>
    <w:rsid w:val="00ED3FB3"/>
    <w:rsid w:val="00ED4CDF"/>
    <w:rsid w:val="00ED560E"/>
    <w:rsid w:val="00ED7384"/>
    <w:rsid w:val="00ED7B4E"/>
    <w:rsid w:val="00EE3B9C"/>
    <w:rsid w:val="00EE3D0E"/>
    <w:rsid w:val="00EE50C2"/>
    <w:rsid w:val="00EE5B95"/>
    <w:rsid w:val="00EE6469"/>
    <w:rsid w:val="00EE6A2B"/>
    <w:rsid w:val="00EE6D57"/>
    <w:rsid w:val="00EE7450"/>
    <w:rsid w:val="00EF2105"/>
    <w:rsid w:val="00EF4791"/>
    <w:rsid w:val="00EF5BB9"/>
    <w:rsid w:val="00EF5BFA"/>
    <w:rsid w:val="00EF5F16"/>
    <w:rsid w:val="00EF60A4"/>
    <w:rsid w:val="00F00D2A"/>
    <w:rsid w:val="00F00E72"/>
    <w:rsid w:val="00F022CC"/>
    <w:rsid w:val="00F049B7"/>
    <w:rsid w:val="00F10CAD"/>
    <w:rsid w:val="00F112B4"/>
    <w:rsid w:val="00F11595"/>
    <w:rsid w:val="00F13043"/>
    <w:rsid w:val="00F13B31"/>
    <w:rsid w:val="00F15491"/>
    <w:rsid w:val="00F155F7"/>
    <w:rsid w:val="00F1756D"/>
    <w:rsid w:val="00F17669"/>
    <w:rsid w:val="00F21ECC"/>
    <w:rsid w:val="00F238C8"/>
    <w:rsid w:val="00F23D68"/>
    <w:rsid w:val="00F24C7D"/>
    <w:rsid w:val="00F25E22"/>
    <w:rsid w:val="00F2604D"/>
    <w:rsid w:val="00F31B31"/>
    <w:rsid w:val="00F3266E"/>
    <w:rsid w:val="00F341A8"/>
    <w:rsid w:val="00F34571"/>
    <w:rsid w:val="00F34B8C"/>
    <w:rsid w:val="00F371A9"/>
    <w:rsid w:val="00F3763D"/>
    <w:rsid w:val="00F419AF"/>
    <w:rsid w:val="00F41A1A"/>
    <w:rsid w:val="00F41A7B"/>
    <w:rsid w:val="00F42EEA"/>
    <w:rsid w:val="00F430E9"/>
    <w:rsid w:val="00F45022"/>
    <w:rsid w:val="00F45B7C"/>
    <w:rsid w:val="00F50988"/>
    <w:rsid w:val="00F5171D"/>
    <w:rsid w:val="00F51DBF"/>
    <w:rsid w:val="00F52689"/>
    <w:rsid w:val="00F53537"/>
    <w:rsid w:val="00F54320"/>
    <w:rsid w:val="00F5435F"/>
    <w:rsid w:val="00F545EB"/>
    <w:rsid w:val="00F57EE1"/>
    <w:rsid w:val="00F603F5"/>
    <w:rsid w:val="00F60FB4"/>
    <w:rsid w:val="00F613B3"/>
    <w:rsid w:val="00F626AC"/>
    <w:rsid w:val="00F63443"/>
    <w:rsid w:val="00F63CA7"/>
    <w:rsid w:val="00F6591E"/>
    <w:rsid w:val="00F665D8"/>
    <w:rsid w:val="00F669BE"/>
    <w:rsid w:val="00F67C6A"/>
    <w:rsid w:val="00F67CCE"/>
    <w:rsid w:val="00F721D6"/>
    <w:rsid w:val="00F74119"/>
    <w:rsid w:val="00F7451F"/>
    <w:rsid w:val="00F74FF5"/>
    <w:rsid w:val="00F7523C"/>
    <w:rsid w:val="00F75849"/>
    <w:rsid w:val="00F76804"/>
    <w:rsid w:val="00F805B6"/>
    <w:rsid w:val="00F806A3"/>
    <w:rsid w:val="00F84F01"/>
    <w:rsid w:val="00F87256"/>
    <w:rsid w:val="00F9102A"/>
    <w:rsid w:val="00F9109D"/>
    <w:rsid w:val="00F910AA"/>
    <w:rsid w:val="00F91B92"/>
    <w:rsid w:val="00F930D6"/>
    <w:rsid w:val="00F93463"/>
    <w:rsid w:val="00F95F3C"/>
    <w:rsid w:val="00F96D25"/>
    <w:rsid w:val="00FA0C4A"/>
    <w:rsid w:val="00FA1802"/>
    <w:rsid w:val="00FA4408"/>
    <w:rsid w:val="00FA4DDB"/>
    <w:rsid w:val="00FA4F21"/>
    <w:rsid w:val="00FA4F40"/>
    <w:rsid w:val="00FA750A"/>
    <w:rsid w:val="00FA7B46"/>
    <w:rsid w:val="00FB0822"/>
    <w:rsid w:val="00FB1FCE"/>
    <w:rsid w:val="00FB35DF"/>
    <w:rsid w:val="00FB4E5D"/>
    <w:rsid w:val="00FC3785"/>
    <w:rsid w:val="00FC6327"/>
    <w:rsid w:val="00FC7D07"/>
    <w:rsid w:val="00FD02D3"/>
    <w:rsid w:val="00FD075C"/>
    <w:rsid w:val="00FD08B9"/>
    <w:rsid w:val="00FD2200"/>
    <w:rsid w:val="00FD3FED"/>
    <w:rsid w:val="00FD6F54"/>
    <w:rsid w:val="00FD7680"/>
    <w:rsid w:val="00FD7AE6"/>
    <w:rsid w:val="00FE13F1"/>
    <w:rsid w:val="00FE1C2F"/>
    <w:rsid w:val="00FE215F"/>
    <w:rsid w:val="00FE3FA9"/>
    <w:rsid w:val="00FE758A"/>
    <w:rsid w:val="00FF1353"/>
    <w:rsid w:val="00FF4A47"/>
    <w:rsid w:val="00FF4F4A"/>
    <w:rsid w:val="00FF5519"/>
    <w:rsid w:val="00FF6C7E"/>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link w:val="ListParagraphChar"/>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unhideWhenUsed/>
    <w:rsid w:val="00E02D9A"/>
    <w:rPr>
      <w:sz w:val="20"/>
    </w:rPr>
  </w:style>
  <w:style w:type="character" w:customStyle="1" w:styleId="CommentTextChar">
    <w:name w:val="Comment Text Char"/>
    <w:basedOn w:val="DefaultParagraphFont"/>
    <w:link w:val="CommentText"/>
    <w:uiPriority w:val="99"/>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Revision">
    <w:name w:val="Revision"/>
    <w:hidden/>
    <w:uiPriority w:val="99"/>
    <w:semiHidden/>
    <w:rsid w:val="00C5611B"/>
    <w:rPr>
      <w:sz w:val="24"/>
      <w:lang w:eastAsia="en-US"/>
    </w:rPr>
  </w:style>
  <w:style w:type="paragraph" w:styleId="DocumentMap">
    <w:name w:val="Document Map"/>
    <w:basedOn w:val="Normal"/>
    <w:link w:val="DocumentMapChar"/>
    <w:uiPriority w:val="99"/>
    <w:semiHidden/>
    <w:unhideWhenUsed/>
    <w:rsid w:val="000A0EDB"/>
    <w:rPr>
      <w:rFonts w:ascii="Tahoma" w:hAnsi="Tahoma" w:cs="Tahoma"/>
      <w:sz w:val="16"/>
      <w:szCs w:val="16"/>
    </w:rPr>
  </w:style>
  <w:style w:type="character" w:customStyle="1" w:styleId="DocumentMapChar">
    <w:name w:val="Document Map Char"/>
    <w:basedOn w:val="DefaultParagraphFont"/>
    <w:link w:val="DocumentMap"/>
    <w:uiPriority w:val="99"/>
    <w:semiHidden/>
    <w:rsid w:val="000A0EDB"/>
    <w:rPr>
      <w:rFonts w:ascii="Tahoma" w:hAnsi="Tahoma" w:cs="Tahoma"/>
      <w:sz w:val="16"/>
      <w:szCs w:val="16"/>
      <w:lang w:eastAsia="en-US"/>
    </w:rPr>
  </w:style>
  <w:style w:type="paragraph" w:customStyle="1" w:styleId="Style1">
    <w:name w:val="Style1"/>
    <w:basedOn w:val="Normal"/>
    <w:link w:val="Style1Char"/>
    <w:qFormat/>
    <w:rsid w:val="00851CC7"/>
    <w:pPr>
      <w:ind w:left="1134" w:hanging="567"/>
    </w:pPr>
    <w:rPr>
      <w:lang w:val="en-US"/>
    </w:rPr>
  </w:style>
  <w:style w:type="paragraph" w:customStyle="1" w:styleId="Style2">
    <w:name w:val="Style2"/>
    <w:basedOn w:val="ListParagraph"/>
    <w:link w:val="Style2Char"/>
    <w:qFormat/>
    <w:rsid w:val="00851CC7"/>
    <w:pPr>
      <w:ind w:left="1701" w:hanging="567"/>
    </w:pPr>
    <w:rPr>
      <w:lang w:val="en-US"/>
    </w:rPr>
  </w:style>
  <w:style w:type="character" w:customStyle="1" w:styleId="Style1Char">
    <w:name w:val="Style1 Char"/>
    <w:basedOn w:val="DefaultParagraphFont"/>
    <w:link w:val="Style1"/>
    <w:rsid w:val="00851CC7"/>
    <w:rPr>
      <w:sz w:val="24"/>
      <w:lang w:val="en-US" w:eastAsia="en-US"/>
    </w:rPr>
  </w:style>
  <w:style w:type="paragraph" w:customStyle="1" w:styleId="Style3">
    <w:name w:val="Style3"/>
    <w:basedOn w:val="Normal"/>
    <w:link w:val="Style3Char"/>
    <w:qFormat/>
    <w:rsid w:val="00851CC7"/>
    <w:pPr>
      <w:ind w:left="2268" w:hanging="567"/>
    </w:pPr>
    <w:rPr>
      <w:lang w:val="en-US"/>
    </w:rPr>
  </w:style>
  <w:style w:type="character" w:customStyle="1" w:styleId="ListParagraphChar">
    <w:name w:val="List Paragraph Char"/>
    <w:basedOn w:val="DefaultParagraphFont"/>
    <w:link w:val="ListParagraph"/>
    <w:uiPriority w:val="34"/>
    <w:rsid w:val="00851CC7"/>
    <w:rPr>
      <w:sz w:val="24"/>
      <w:lang w:eastAsia="en-US"/>
    </w:rPr>
  </w:style>
  <w:style w:type="character" w:customStyle="1" w:styleId="Style2Char">
    <w:name w:val="Style2 Char"/>
    <w:basedOn w:val="ListParagraphChar"/>
    <w:link w:val="Style2"/>
    <w:rsid w:val="00851CC7"/>
    <w:rPr>
      <w:lang w:val="en-US"/>
    </w:rPr>
  </w:style>
  <w:style w:type="paragraph" w:customStyle="1" w:styleId="Style4">
    <w:name w:val="Style4"/>
    <w:basedOn w:val="ListParagraph"/>
    <w:link w:val="Style4Char"/>
    <w:qFormat/>
    <w:rsid w:val="00D51184"/>
    <w:pPr>
      <w:numPr>
        <w:numId w:val="72"/>
      </w:numPr>
      <w:ind w:left="2835" w:hanging="567"/>
    </w:pPr>
  </w:style>
  <w:style w:type="character" w:customStyle="1" w:styleId="Style3Char">
    <w:name w:val="Style3 Char"/>
    <w:basedOn w:val="DefaultParagraphFont"/>
    <w:link w:val="Style3"/>
    <w:rsid w:val="00851CC7"/>
    <w:rPr>
      <w:sz w:val="24"/>
      <w:lang w:val="en-US" w:eastAsia="en-US"/>
    </w:rPr>
  </w:style>
  <w:style w:type="character" w:customStyle="1" w:styleId="Style4Char">
    <w:name w:val="Style4 Char"/>
    <w:basedOn w:val="ListParagraphChar"/>
    <w:link w:val="Style4"/>
    <w:rsid w:val="00D51184"/>
  </w:style>
  <w:style w:type="paragraph" w:customStyle="1" w:styleId="Style5">
    <w:name w:val="Style5"/>
    <w:basedOn w:val="Normal"/>
    <w:link w:val="Style5Char"/>
    <w:qFormat/>
    <w:rsid w:val="00E35917"/>
    <w:pPr>
      <w:ind w:left="3402" w:hanging="567"/>
    </w:pPr>
  </w:style>
  <w:style w:type="character" w:customStyle="1" w:styleId="Style5Char">
    <w:name w:val="Style5 Char"/>
    <w:basedOn w:val="DefaultParagraphFont"/>
    <w:link w:val="Style5"/>
    <w:rsid w:val="00E35917"/>
    <w:rPr>
      <w:sz w:val="24"/>
      <w:lang w:eastAsia="en-US"/>
    </w:rPr>
  </w:style>
  <w:style w:type="paragraph" w:customStyle="1" w:styleId="LegalNumbering">
    <w:name w:val="Legal Numbering"/>
    <w:basedOn w:val="Normal"/>
    <w:rsid w:val="00D85B3E"/>
    <w:pPr>
      <w:spacing w:after="120"/>
    </w:pPr>
    <w:rPr>
      <w:rFonts w:cs="Arial"/>
      <w:sz w:val="22"/>
    </w:rPr>
  </w:style>
</w:styles>
</file>

<file path=word/webSettings.xml><?xml version="1.0" encoding="utf-8"?>
<w:webSettings xmlns:r="http://schemas.openxmlformats.org/officeDocument/2006/relationships" xmlns:w="http://schemas.openxmlformats.org/wordprocessingml/2006/main">
  <w:divs>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0F22-558F-493D-BFFA-4F61C459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13830</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Anthony Graham</cp:lastModifiedBy>
  <cp:revision>3</cp:revision>
  <cp:lastPrinted>2013-10-17T05:13:00Z</cp:lastPrinted>
  <dcterms:created xsi:type="dcterms:W3CDTF">2013-11-20T23:20:00Z</dcterms:created>
  <dcterms:modified xsi:type="dcterms:W3CDTF">2013-11-20T23:31:00Z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B701319</vt:lpwstr>
  </property>
  <property fmtid="{D5CDD505-2E9C-101B-9397-08002B2CF9AE}" pid="4" name="Objective-Title">
    <vt:lpwstr>Class Order CO 13-1413</vt:lpwstr>
  </property>
  <property fmtid="{D5CDD505-2E9C-101B-9397-08002B2CF9AE}" pid="5" name="Objective-Comment">
    <vt:lpwstr/>
  </property>
  <property fmtid="{D5CDD505-2E9C-101B-9397-08002B2CF9AE}" pid="6" name="Objective-CreationStamp">
    <vt:filetime>2013-11-20T23:20:39Z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2013-11-21T01:06:46Z</vt:filetime>
  </property>
  <property fmtid="{D5CDD505-2E9C-101B-9397-08002B2CF9AE}" pid="10" name="Objective-ModificationStamp">
    <vt:filetime>2013-11-21T01:06:46Z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