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1B" w:rsidRPr="00940734" w:rsidRDefault="0024591B" w:rsidP="0024591B">
      <w:r>
        <w:rPr>
          <w:noProof/>
          <w:lang w:eastAsia="en-AU"/>
        </w:rPr>
        <w:drawing>
          <wp:inline distT="0" distB="0" distL="0" distR="0">
            <wp:extent cx="1743075" cy="1381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91B" w:rsidRPr="00940734" w:rsidRDefault="0024591B" w:rsidP="0024591B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</w:rPr>
      </w:pPr>
      <w:bookmarkStart w:id="0" w:name="Citation"/>
      <w:bookmarkStart w:id="1" w:name="InstrumentTitleFull"/>
      <w:r w:rsidRPr="00A60FFA">
        <w:rPr>
          <w:rFonts w:ascii="Times New Roman" w:hAnsi="Times New Roman" w:cs="Times New Roman"/>
        </w:rPr>
        <w:t xml:space="preserve">FMA Act Determination </w:t>
      </w:r>
      <w:r>
        <w:rPr>
          <w:rFonts w:ascii="Times New Roman" w:hAnsi="Times New Roman" w:cs="Times New Roman"/>
          <w:noProof/>
        </w:rPr>
        <w:t>2013/</w:t>
      </w:r>
      <w:r w:rsidR="00B52B15">
        <w:rPr>
          <w:rFonts w:ascii="Times New Roman" w:hAnsi="Times New Roman" w:cs="Times New Roman"/>
          <w:noProof/>
        </w:rPr>
        <w:t>20</w:t>
      </w:r>
      <w:r>
        <w:rPr>
          <w:rFonts w:ascii="Times New Roman" w:hAnsi="Times New Roman" w:cs="Times New Roman"/>
          <w:noProof/>
        </w:rPr>
        <w:t xml:space="preserve"> </w:t>
      </w:r>
      <w:r w:rsidRPr="00A60FFA">
        <w:rPr>
          <w:rFonts w:ascii="Times New Roman" w:hAnsi="Times New Roman" w:cs="Times New Roman"/>
        </w:rPr>
        <w:t>— Section 32 (</w:t>
      </w:r>
      <w:bookmarkEnd w:id="0"/>
      <w:bookmarkEnd w:id="1"/>
      <w:r w:rsidRPr="00A60FFA">
        <w:rPr>
          <w:rFonts w:ascii="Times New Roman" w:hAnsi="Times New Roman" w:cs="Times New Roman"/>
        </w:rPr>
        <w:t>Transfer of Functions</w:t>
      </w:r>
      <w:r w:rsidR="005A1747">
        <w:rPr>
          <w:rFonts w:ascii="Times New Roman" w:hAnsi="Times New Roman" w:cs="Times New Roman"/>
        </w:rPr>
        <w:t xml:space="preserve"> </w:t>
      </w:r>
      <w:r w:rsidR="00CA1F3B">
        <w:rPr>
          <w:rFonts w:ascii="Times New Roman" w:hAnsi="Times New Roman" w:cs="Times New Roman"/>
        </w:rPr>
        <w:t>from</w:t>
      </w:r>
      <w:r w:rsidR="00E70B75">
        <w:rPr>
          <w:rFonts w:ascii="Times New Roman" w:hAnsi="Times New Roman" w:cs="Times New Roman"/>
        </w:rPr>
        <w:t xml:space="preserve"> </w:t>
      </w:r>
      <w:r w:rsidR="00FC12AB">
        <w:rPr>
          <w:rFonts w:ascii="Times New Roman" w:hAnsi="Times New Roman" w:cs="Times New Roman"/>
        </w:rPr>
        <w:t>DEEWR to Education and Employment</w:t>
      </w:r>
      <w:r w:rsidRPr="00DD6E08">
        <w:rPr>
          <w:rFonts w:ascii="Times New Roman" w:hAnsi="Times New Roman" w:cs="Times New Roman"/>
        </w:rPr>
        <w:t>)</w:t>
      </w:r>
    </w:p>
    <w:p w:rsidR="0024591B" w:rsidRDefault="0024591B" w:rsidP="0024591B">
      <w:pPr>
        <w:pBdr>
          <w:bottom w:val="single" w:sz="4" w:space="3" w:color="auto"/>
        </w:pBdr>
        <w:spacing w:before="480"/>
        <w:outlineLvl w:val="0"/>
        <w:rPr>
          <w:i/>
          <w:sz w:val="28"/>
          <w:szCs w:val="28"/>
          <w:lang w:val="en-US"/>
        </w:rPr>
      </w:pPr>
      <w:r w:rsidRPr="00A60FFA">
        <w:rPr>
          <w:i/>
          <w:sz w:val="28"/>
          <w:szCs w:val="28"/>
          <w:lang w:val="en-US"/>
        </w:rPr>
        <w:t>Financial Management and Accountability Act 1997</w:t>
      </w:r>
    </w:p>
    <w:p w:rsidR="00A5449A" w:rsidRPr="006C7147" w:rsidRDefault="00A5449A" w:rsidP="00A5449A">
      <w:pPr>
        <w:tabs>
          <w:tab w:val="left" w:pos="3119"/>
        </w:tabs>
        <w:spacing w:before="360"/>
        <w:rPr>
          <w:szCs w:val="22"/>
        </w:rPr>
      </w:pPr>
      <w:r w:rsidRPr="006C7147">
        <w:rPr>
          <w:szCs w:val="22"/>
        </w:rPr>
        <w:t xml:space="preserve">I, </w:t>
      </w:r>
      <w:r w:rsidR="006242DD">
        <w:rPr>
          <w:szCs w:val="22"/>
        </w:rPr>
        <w:t>STEIN HELGEBY</w:t>
      </w:r>
      <w:r w:rsidRPr="006C7147">
        <w:rPr>
          <w:szCs w:val="22"/>
        </w:rPr>
        <w:t>,</w:t>
      </w:r>
      <w:r w:rsidR="003D5894">
        <w:rPr>
          <w:szCs w:val="22"/>
        </w:rPr>
        <w:t xml:space="preserve"> </w:t>
      </w:r>
      <w:r w:rsidR="006242DD">
        <w:rPr>
          <w:szCs w:val="22"/>
        </w:rPr>
        <w:t>Deputy</w:t>
      </w:r>
      <w:r w:rsidRPr="006C7147">
        <w:rPr>
          <w:szCs w:val="22"/>
        </w:rPr>
        <w:t xml:space="preserve"> Secretary, </w:t>
      </w:r>
      <w:r w:rsidR="006242DD">
        <w:rPr>
          <w:szCs w:val="22"/>
        </w:rPr>
        <w:t>Governance and Resource Management Group</w:t>
      </w:r>
      <w:r w:rsidRPr="006C7147">
        <w:rPr>
          <w:szCs w:val="22"/>
        </w:rPr>
        <w:t>, Department</w:t>
      </w:r>
      <w:r w:rsidR="006242DD">
        <w:rPr>
          <w:szCs w:val="22"/>
        </w:rPr>
        <w:t> </w:t>
      </w:r>
      <w:r w:rsidRPr="006C7147">
        <w:rPr>
          <w:szCs w:val="22"/>
        </w:rPr>
        <w:t>of Finance,</w:t>
      </w:r>
      <w:r w:rsidRPr="006C7147">
        <w:rPr>
          <w:b/>
          <w:szCs w:val="22"/>
        </w:rPr>
        <w:t xml:space="preserve"> </w:t>
      </w:r>
      <w:r w:rsidRPr="006C7147">
        <w:rPr>
          <w:szCs w:val="22"/>
        </w:rPr>
        <w:t xml:space="preserve">make this Determination under section 32 of the </w:t>
      </w:r>
      <w:r w:rsidRPr="006C7147">
        <w:rPr>
          <w:i/>
          <w:szCs w:val="22"/>
        </w:rPr>
        <w:t xml:space="preserve">Financial Management and Accountability Act 1997 </w:t>
      </w:r>
      <w:r w:rsidRPr="006C7147">
        <w:rPr>
          <w:szCs w:val="22"/>
        </w:rPr>
        <w:t>(FMA Act), as delegate of the Secretary of the Department of Finance, who, in turn, is a delegate of the Finance Minister.</w:t>
      </w:r>
    </w:p>
    <w:p w:rsidR="0024591B" w:rsidRPr="006C7147" w:rsidRDefault="0024591B" w:rsidP="0024591B">
      <w:pPr>
        <w:tabs>
          <w:tab w:val="left" w:pos="3119"/>
        </w:tabs>
        <w:rPr>
          <w:szCs w:val="22"/>
        </w:rPr>
      </w:pPr>
    </w:p>
    <w:p w:rsidR="00FC12AB" w:rsidRPr="00254CA7" w:rsidRDefault="00A5449A" w:rsidP="00FC12AB">
      <w:pPr>
        <w:tabs>
          <w:tab w:val="left" w:pos="3119"/>
        </w:tabs>
        <w:spacing w:after="120"/>
        <w:rPr>
          <w:szCs w:val="22"/>
        </w:rPr>
      </w:pPr>
      <w:r w:rsidRPr="006C7147">
        <w:rPr>
          <w:szCs w:val="22"/>
        </w:rPr>
        <w:t>This Determination is made in response to the Administrative Arrangements Order, made on 18 September 2013</w:t>
      </w:r>
      <w:r w:rsidR="00FC12AB">
        <w:rPr>
          <w:szCs w:val="22"/>
        </w:rPr>
        <w:t>.</w:t>
      </w:r>
      <w:r w:rsidRPr="006C7147">
        <w:rPr>
          <w:szCs w:val="22"/>
        </w:rPr>
        <w:t xml:space="preserve"> </w:t>
      </w:r>
      <w:r w:rsidR="00FC12AB">
        <w:rPr>
          <w:szCs w:val="22"/>
        </w:rPr>
        <w:t>T</w:t>
      </w:r>
      <w:r w:rsidR="00FC12AB" w:rsidRPr="00254CA7">
        <w:rPr>
          <w:szCs w:val="22"/>
        </w:rPr>
        <w:t xml:space="preserve">he </w:t>
      </w:r>
      <w:r w:rsidR="00FC12AB" w:rsidRPr="00466E36">
        <w:rPr>
          <w:szCs w:val="22"/>
        </w:rPr>
        <w:t>Department of Education, Employment and Workplace Relations</w:t>
      </w:r>
      <w:r w:rsidR="00FC12AB">
        <w:rPr>
          <w:szCs w:val="22"/>
        </w:rPr>
        <w:t xml:space="preserve"> (DEEWR)</w:t>
      </w:r>
      <w:r w:rsidR="00FC12AB" w:rsidRPr="00254CA7">
        <w:rPr>
          <w:szCs w:val="22"/>
        </w:rPr>
        <w:t xml:space="preserve"> </w:t>
      </w:r>
      <w:r w:rsidR="00FC12AB">
        <w:rPr>
          <w:szCs w:val="22"/>
        </w:rPr>
        <w:t>has been</w:t>
      </w:r>
      <w:r w:rsidR="00FC12AB" w:rsidRPr="00254CA7">
        <w:rPr>
          <w:szCs w:val="22"/>
        </w:rPr>
        <w:t xml:space="preserve"> abolished and its functions were transferred:</w:t>
      </w:r>
    </w:p>
    <w:p w:rsidR="00FC12AB" w:rsidRDefault="00FC12AB" w:rsidP="00FC12AB">
      <w:pPr>
        <w:pStyle w:val="ListParagraph"/>
        <w:numPr>
          <w:ilvl w:val="0"/>
          <w:numId w:val="4"/>
        </w:numPr>
        <w:tabs>
          <w:tab w:val="left" w:pos="709"/>
        </w:tabs>
        <w:spacing w:after="120"/>
        <w:rPr>
          <w:szCs w:val="22"/>
        </w:rPr>
      </w:pPr>
      <w:r w:rsidRPr="00254CA7">
        <w:rPr>
          <w:szCs w:val="22"/>
        </w:rPr>
        <w:t xml:space="preserve">in relation to </w:t>
      </w:r>
      <w:r>
        <w:rPr>
          <w:szCs w:val="22"/>
        </w:rPr>
        <w:t xml:space="preserve">education, </w:t>
      </w:r>
      <w:r w:rsidRPr="00254CA7">
        <w:rPr>
          <w:szCs w:val="22"/>
        </w:rPr>
        <w:t xml:space="preserve">to the Department of </w:t>
      </w:r>
      <w:r>
        <w:rPr>
          <w:szCs w:val="22"/>
        </w:rPr>
        <w:t>Education (Education)</w:t>
      </w:r>
      <w:r w:rsidRPr="00254CA7">
        <w:rPr>
          <w:szCs w:val="22"/>
        </w:rPr>
        <w:t>;</w:t>
      </w:r>
      <w:r>
        <w:rPr>
          <w:szCs w:val="22"/>
        </w:rPr>
        <w:t xml:space="preserve"> </w:t>
      </w:r>
      <w:r w:rsidRPr="00254CA7">
        <w:rPr>
          <w:szCs w:val="22"/>
        </w:rPr>
        <w:t>and</w:t>
      </w:r>
    </w:p>
    <w:p w:rsidR="00FC12AB" w:rsidRPr="00254CA7" w:rsidRDefault="00FC12AB" w:rsidP="00FC12AB">
      <w:pPr>
        <w:pStyle w:val="ListParagraph"/>
        <w:numPr>
          <w:ilvl w:val="0"/>
          <w:numId w:val="4"/>
        </w:numPr>
        <w:tabs>
          <w:tab w:val="left" w:pos="709"/>
        </w:tabs>
        <w:spacing w:after="120"/>
        <w:rPr>
          <w:szCs w:val="22"/>
        </w:rPr>
      </w:pPr>
      <w:proofErr w:type="gramStart"/>
      <w:r w:rsidRPr="00254CA7">
        <w:rPr>
          <w:szCs w:val="22"/>
        </w:rPr>
        <w:t>in</w:t>
      </w:r>
      <w:proofErr w:type="gramEnd"/>
      <w:r w:rsidRPr="00254CA7">
        <w:rPr>
          <w:szCs w:val="22"/>
        </w:rPr>
        <w:t xml:space="preserve"> relation to </w:t>
      </w:r>
      <w:r>
        <w:rPr>
          <w:szCs w:val="22"/>
        </w:rPr>
        <w:t>employment, to the Department of Employment (Employment)</w:t>
      </w:r>
      <w:r w:rsidRPr="00254CA7">
        <w:rPr>
          <w:szCs w:val="22"/>
        </w:rPr>
        <w:t xml:space="preserve">. </w:t>
      </w:r>
    </w:p>
    <w:p w:rsidR="0024591B" w:rsidRPr="006C7147" w:rsidRDefault="00E70B75" w:rsidP="0024591B">
      <w:pPr>
        <w:tabs>
          <w:tab w:val="left" w:pos="3119"/>
        </w:tabs>
        <w:spacing w:after="120"/>
        <w:rPr>
          <w:szCs w:val="22"/>
        </w:rPr>
      </w:pPr>
      <w:r w:rsidRPr="006C7147">
        <w:rPr>
          <w:szCs w:val="22"/>
        </w:rPr>
        <w:t xml:space="preserve"> </w:t>
      </w:r>
    </w:p>
    <w:p w:rsidR="0024591B" w:rsidRDefault="0024591B" w:rsidP="0024591B">
      <w:pPr>
        <w:pStyle w:val="ListParagraph"/>
        <w:tabs>
          <w:tab w:val="left" w:pos="3119"/>
        </w:tabs>
        <w:spacing w:after="120"/>
        <w:rPr>
          <w:szCs w:val="22"/>
        </w:rPr>
      </w:pPr>
    </w:p>
    <w:p w:rsidR="0024591B" w:rsidRDefault="0024591B" w:rsidP="0024591B">
      <w:pPr>
        <w:pStyle w:val="ListParagraph"/>
        <w:tabs>
          <w:tab w:val="left" w:pos="3119"/>
        </w:tabs>
        <w:spacing w:after="120"/>
        <w:rPr>
          <w:szCs w:val="22"/>
        </w:rPr>
      </w:pPr>
    </w:p>
    <w:p w:rsidR="0024591B" w:rsidRDefault="0024591B" w:rsidP="0024591B">
      <w:pPr>
        <w:pStyle w:val="ListParagraph"/>
        <w:tabs>
          <w:tab w:val="left" w:pos="3119"/>
        </w:tabs>
        <w:spacing w:after="120"/>
        <w:rPr>
          <w:szCs w:val="22"/>
        </w:rPr>
      </w:pPr>
    </w:p>
    <w:p w:rsidR="0024591B" w:rsidRPr="0060183A" w:rsidRDefault="0024591B" w:rsidP="0024591B">
      <w:pPr>
        <w:tabs>
          <w:tab w:val="left" w:pos="3119"/>
        </w:tabs>
        <w:rPr>
          <w:szCs w:val="22"/>
        </w:rPr>
      </w:pPr>
    </w:p>
    <w:p w:rsidR="0024591B" w:rsidRPr="0060183A" w:rsidRDefault="0024591B" w:rsidP="0024591B">
      <w:pPr>
        <w:tabs>
          <w:tab w:val="left" w:pos="1985"/>
        </w:tabs>
        <w:rPr>
          <w:szCs w:val="22"/>
        </w:rPr>
      </w:pPr>
      <w:r w:rsidRPr="0060183A">
        <w:rPr>
          <w:szCs w:val="22"/>
        </w:rPr>
        <w:t>Dated</w:t>
      </w:r>
      <w:r w:rsidR="006242DD">
        <w:rPr>
          <w:szCs w:val="22"/>
        </w:rPr>
        <w:t xml:space="preserve"> </w:t>
      </w:r>
      <w:r w:rsidR="00C26540">
        <w:rPr>
          <w:szCs w:val="22"/>
        </w:rPr>
        <w:t>1</w:t>
      </w:r>
      <w:r w:rsidR="006242DD">
        <w:rPr>
          <w:szCs w:val="22"/>
        </w:rPr>
        <w:t>3</w:t>
      </w:r>
      <w:r w:rsidR="00A5449A">
        <w:rPr>
          <w:szCs w:val="22"/>
        </w:rPr>
        <w:t xml:space="preserve"> </w:t>
      </w:r>
      <w:r w:rsidR="004B4B91">
        <w:rPr>
          <w:szCs w:val="22"/>
        </w:rPr>
        <w:t>December</w:t>
      </w:r>
      <w:r w:rsidRPr="00C13615">
        <w:rPr>
          <w:szCs w:val="22"/>
        </w:rPr>
        <w:t xml:space="preserve"> 2013</w:t>
      </w:r>
    </w:p>
    <w:p w:rsidR="0024591B" w:rsidRPr="0060183A" w:rsidRDefault="0024591B" w:rsidP="0024591B">
      <w:pPr>
        <w:pBdr>
          <w:bottom w:val="single" w:sz="4" w:space="12" w:color="auto"/>
        </w:pBdr>
        <w:rPr>
          <w:szCs w:val="22"/>
        </w:rPr>
      </w:pPr>
    </w:p>
    <w:p w:rsidR="0024591B" w:rsidRPr="0060183A" w:rsidRDefault="0024591B" w:rsidP="0024591B">
      <w:pPr>
        <w:pBdr>
          <w:bottom w:val="single" w:sz="4" w:space="12" w:color="auto"/>
        </w:pBdr>
        <w:rPr>
          <w:szCs w:val="22"/>
        </w:rPr>
      </w:pPr>
    </w:p>
    <w:p w:rsidR="0024591B" w:rsidRPr="0060183A" w:rsidRDefault="0024591B" w:rsidP="0024591B">
      <w:pPr>
        <w:pBdr>
          <w:bottom w:val="single" w:sz="4" w:space="12" w:color="auto"/>
        </w:pBdr>
        <w:rPr>
          <w:szCs w:val="22"/>
        </w:rPr>
      </w:pPr>
    </w:p>
    <w:p w:rsidR="0024591B" w:rsidRPr="0060183A" w:rsidRDefault="0024591B" w:rsidP="0024591B">
      <w:pPr>
        <w:pBdr>
          <w:bottom w:val="single" w:sz="4" w:space="12" w:color="auto"/>
        </w:pBdr>
        <w:rPr>
          <w:szCs w:val="22"/>
        </w:rPr>
      </w:pPr>
    </w:p>
    <w:p w:rsidR="0024591B" w:rsidRPr="0060183A" w:rsidRDefault="0024591B" w:rsidP="0024591B">
      <w:pPr>
        <w:pBdr>
          <w:bottom w:val="single" w:sz="4" w:space="12" w:color="auto"/>
        </w:pBdr>
        <w:rPr>
          <w:szCs w:val="22"/>
        </w:rPr>
      </w:pPr>
    </w:p>
    <w:p w:rsidR="00C26540" w:rsidRDefault="006242DD" w:rsidP="0024591B">
      <w:pPr>
        <w:pBdr>
          <w:bottom w:val="single" w:sz="4" w:space="12" w:color="auto"/>
        </w:pBdr>
        <w:rPr>
          <w:szCs w:val="22"/>
        </w:rPr>
      </w:pPr>
      <w:r>
        <w:rPr>
          <w:szCs w:val="22"/>
        </w:rPr>
        <w:t>STEIN HELGEBY</w:t>
      </w:r>
    </w:p>
    <w:p w:rsidR="0024591B" w:rsidRDefault="006242DD" w:rsidP="0024591B">
      <w:pPr>
        <w:pBdr>
          <w:bottom w:val="single" w:sz="4" w:space="12" w:color="auto"/>
        </w:pBdr>
        <w:rPr>
          <w:szCs w:val="22"/>
        </w:rPr>
      </w:pPr>
      <w:r>
        <w:rPr>
          <w:szCs w:val="22"/>
        </w:rPr>
        <w:t xml:space="preserve">Deputy </w:t>
      </w:r>
      <w:r w:rsidR="0024591B">
        <w:rPr>
          <w:szCs w:val="22"/>
        </w:rPr>
        <w:t>Secretary</w:t>
      </w:r>
    </w:p>
    <w:p w:rsidR="0024591B" w:rsidRPr="00D8385F" w:rsidRDefault="006242DD" w:rsidP="0024591B">
      <w:pPr>
        <w:pBdr>
          <w:bottom w:val="single" w:sz="4" w:space="12" w:color="auto"/>
        </w:pBdr>
        <w:rPr>
          <w:szCs w:val="22"/>
        </w:rPr>
      </w:pPr>
      <w:r>
        <w:rPr>
          <w:szCs w:val="22"/>
        </w:rPr>
        <w:t>Governance and Resource Management Group</w:t>
      </w:r>
    </w:p>
    <w:p w:rsidR="0024591B" w:rsidRPr="0060183A" w:rsidRDefault="0024591B" w:rsidP="0024591B">
      <w:pPr>
        <w:pBdr>
          <w:bottom w:val="single" w:sz="4" w:space="12" w:color="auto"/>
        </w:pBdr>
        <w:spacing w:after="240"/>
        <w:rPr>
          <w:szCs w:val="22"/>
        </w:rPr>
      </w:pPr>
      <w:r w:rsidRPr="00E017CA">
        <w:rPr>
          <w:szCs w:val="22"/>
        </w:rPr>
        <w:t>Department of Finance</w:t>
      </w:r>
    </w:p>
    <w:p w:rsidR="0024591B" w:rsidRDefault="0024591B" w:rsidP="0024591B">
      <w:pPr>
        <w:pStyle w:val="ActHead5"/>
      </w:pPr>
    </w:p>
    <w:p w:rsidR="005F0321" w:rsidRPr="00175104" w:rsidRDefault="0024591B" w:rsidP="005F0321">
      <w:pPr>
        <w:pStyle w:val="ActHead5"/>
      </w:pPr>
      <w:r>
        <w:br w:type="page"/>
      </w:r>
      <w:proofErr w:type="gramStart"/>
      <w:r w:rsidR="005F0321" w:rsidRPr="00175104">
        <w:lastRenderedPageBreak/>
        <w:t>1</w:t>
      </w:r>
      <w:r w:rsidR="005F0321">
        <w:t xml:space="preserve">  </w:t>
      </w:r>
      <w:r w:rsidR="005F0321" w:rsidRPr="00175104">
        <w:t>Name</w:t>
      </w:r>
      <w:proofErr w:type="gramEnd"/>
      <w:r w:rsidR="005F0321" w:rsidRPr="00175104">
        <w:t xml:space="preserve"> of Determination</w:t>
      </w:r>
    </w:p>
    <w:p w:rsidR="005F0321" w:rsidRPr="0060183A" w:rsidRDefault="005F0321" w:rsidP="005F0321">
      <w:pPr>
        <w:pStyle w:val="subsection"/>
      </w:pPr>
      <w:r>
        <w:tab/>
      </w:r>
      <w:r>
        <w:tab/>
      </w:r>
      <w:r w:rsidRPr="0060183A">
        <w:t xml:space="preserve">This Determination is the </w:t>
      </w:r>
      <w:r w:rsidR="00DD6E08">
        <w:rPr>
          <w:i/>
        </w:rPr>
        <w:t>FMA Act Determination 2013/</w:t>
      </w:r>
      <w:r w:rsidR="00C26540">
        <w:rPr>
          <w:i/>
        </w:rPr>
        <w:t>20</w:t>
      </w:r>
      <w:r w:rsidR="00582BA9" w:rsidRPr="00582BA9">
        <w:rPr>
          <w:i/>
        </w:rPr>
        <w:t xml:space="preserve"> — Section 32 (Transfer of Functions from </w:t>
      </w:r>
      <w:r w:rsidR="005170FD">
        <w:rPr>
          <w:i/>
        </w:rPr>
        <w:t>DEEWR to Education and Employment</w:t>
      </w:r>
      <w:r w:rsidR="00582BA9" w:rsidRPr="00582BA9">
        <w:rPr>
          <w:i/>
        </w:rPr>
        <w:t>)</w:t>
      </w:r>
      <w:r w:rsidR="00AB338C">
        <w:rPr>
          <w:i/>
        </w:rPr>
        <w:t>.</w:t>
      </w:r>
    </w:p>
    <w:p w:rsidR="005F0321" w:rsidRPr="00416CE6" w:rsidRDefault="005F0321" w:rsidP="005F0321">
      <w:pPr>
        <w:pStyle w:val="ActHead5"/>
      </w:pPr>
      <w:bookmarkStart w:id="2" w:name="_Toc189972105"/>
      <w:proofErr w:type="gramStart"/>
      <w:r w:rsidRPr="00175104">
        <w:t xml:space="preserve">2  </w:t>
      </w:r>
      <w:r w:rsidRPr="00416CE6">
        <w:t>Commencement</w:t>
      </w:r>
      <w:bookmarkEnd w:id="2"/>
      <w:proofErr w:type="gramEnd"/>
    </w:p>
    <w:p w:rsidR="005F0321" w:rsidRPr="00175104" w:rsidRDefault="005F0321" w:rsidP="005F0321">
      <w:pPr>
        <w:pStyle w:val="subsection"/>
      </w:pPr>
      <w:r>
        <w:tab/>
      </w:r>
      <w:r>
        <w:tab/>
      </w:r>
      <w:r w:rsidRPr="00175104">
        <w:t xml:space="preserve">This Determination commences </w:t>
      </w:r>
      <w:r w:rsidR="00340AA8">
        <w:t xml:space="preserve">on </w:t>
      </w:r>
      <w:r w:rsidR="00C26540">
        <w:t>1</w:t>
      </w:r>
      <w:r w:rsidR="006242DD">
        <w:t>3</w:t>
      </w:r>
      <w:r w:rsidR="00BC7115">
        <w:t xml:space="preserve"> </w:t>
      </w:r>
      <w:r w:rsidR="00340AA8">
        <w:t>December 2013.</w:t>
      </w:r>
    </w:p>
    <w:p w:rsidR="005F0321" w:rsidRPr="00175104" w:rsidRDefault="005F0321" w:rsidP="005F0321">
      <w:pPr>
        <w:pStyle w:val="ActHead5"/>
      </w:pPr>
      <w:proofErr w:type="gramStart"/>
      <w:r w:rsidRPr="00175104">
        <w:t>3  Purpose</w:t>
      </w:r>
      <w:proofErr w:type="gramEnd"/>
    </w:p>
    <w:p w:rsidR="005F0321" w:rsidRDefault="005F0321" w:rsidP="007712D7">
      <w:pPr>
        <w:pStyle w:val="subsection"/>
      </w:pPr>
      <w:r>
        <w:tab/>
      </w:r>
      <w:r>
        <w:tab/>
      </w:r>
      <w:r w:rsidRPr="00175104">
        <w:t xml:space="preserve">The purpose of this Determination is to adjust </w:t>
      </w:r>
      <w:r w:rsidR="00750DDA">
        <w:t xml:space="preserve">amounts </w:t>
      </w:r>
      <w:r w:rsidRPr="00175104">
        <w:t>appropriat</w:t>
      </w:r>
      <w:r w:rsidR="00750DDA">
        <w:t>ed</w:t>
      </w:r>
      <w:r w:rsidR="00826140">
        <w:t xml:space="preserve"> as a</w:t>
      </w:r>
      <w:r w:rsidR="00C908E1">
        <w:t xml:space="preserve"> further </w:t>
      </w:r>
      <w:r w:rsidR="00826140">
        <w:t>interim measure</w:t>
      </w:r>
      <w:r w:rsidR="006666A7">
        <w:t>,</w:t>
      </w:r>
      <w:r w:rsidR="00E70B75">
        <w:t xml:space="preserve"> to support functions </w:t>
      </w:r>
      <w:r>
        <w:t xml:space="preserve">transferred to </w:t>
      </w:r>
      <w:r w:rsidR="00DC1511">
        <w:t>the</w:t>
      </w:r>
      <w:r w:rsidR="00D07D6C">
        <w:t xml:space="preserve"> Department of </w:t>
      </w:r>
      <w:r w:rsidR="005170FD">
        <w:t>Education and the Department of Employment</w:t>
      </w:r>
      <w:r w:rsidR="00D07D6C" w:rsidRPr="00D07D6C">
        <w:t>,</w:t>
      </w:r>
      <w:r w:rsidR="00747DED" w:rsidRPr="00D07D6C">
        <w:t xml:space="preserve"> from the </w:t>
      </w:r>
      <w:r w:rsidR="005170FD">
        <w:t xml:space="preserve">former </w:t>
      </w:r>
      <w:r w:rsidR="00D07D6C" w:rsidRPr="00D07D6C">
        <w:rPr>
          <w:szCs w:val="22"/>
        </w:rPr>
        <w:t xml:space="preserve">Department of </w:t>
      </w:r>
      <w:r w:rsidR="005170FD">
        <w:rPr>
          <w:szCs w:val="22"/>
        </w:rPr>
        <w:t>Education, Employment and Workplace Relations</w:t>
      </w:r>
      <w:r w:rsidR="0033061D" w:rsidRPr="00D07D6C">
        <w:rPr>
          <w:iCs/>
          <w:szCs w:val="22"/>
        </w:rPr>
        <w:t xml:space="preserve">, </w:t>
      </w:r>
      <w:r>
        <w:t>consistent with the</w:t>
      </w:r>
      <w:r w:rsidRPr="00175104">
        <w:t xml:space="preserve"> </w:t>
      </w:r>
      <w:r w:rsidRPr="00CC6EC4">
        <w:t>Administrative Arrangements Order</w:t>
      </w:r>
      <w:r>
        <w:t xml:space="preserve"> made on 18 September 2013.</w:t>
      </w:r>
      <w:r w:rsidR="005170FD">
        <w:t xml:space="preserve"> </w:t>
      </w:r>
    </w:p>
    <w:p w:rsidR="006666A7" w:rsidRDefault="006666A7" w:rsidP="006666A7">
      <w:pPr>
        <w:pStyle w:val="Note"/>
        <w:spacing w:line="240" w:lineRule="auto"/>
        <w:ind w:left="1440"/>
        <w:jc w:val="left"/>
        <w:rPr>
          <w:iCs/>
          <w:sz w:val="18"/>
          <w:szCs w:val="18"/>
        </w:rPr>
      </w:pPr>
      <w:r w:rsidRPr="00DE66D5">
        <w:rPr>
          <w:rStyle w:val="ItalicText"/>
          <w:iCs/>
          <w:sz w:val="18"/>
          <w:szCs w:val="18"/>
        </w:rPr>
        <w:t>Note 1:</w:t>
      </w:r>
      <w:r w:rsidRPr="00DE66D5">
        <w:rPr>
          <w:iCs/>
          <w:sz w:val="18"/>
          <w:szCs w:val="18"/>
        </w:rPr>
        <w:t> </w:t>
      </w:r>
      <w:r w:rsidRPr="00935322">
        <w:rPr>
          <w:iCs/>
          <w:sz w:val="18"/>
          <w:szCs w:val="18"/>
        </w:rPr>
        <w:t xml:space="preserve">This Determination has been made </w:t>
      </w:r>
      <w:r>
        <w:rPr>
          <w:iCs/>
          <w:sz w:val="18"/>
          <w:szCs w:val="18"/>
        </w:rPr>
        <w:t xml:space="preserve">under section 32 of the FMA Act </w:t>
      </w:r>
      <w:r w:rsidRPr="00935322">
        <w:rPr>
          <w:iCs/>
          <w:sz w:val="18"/>
          <w:szCs w:val="18"/>
        </w:rPr>
        <w:t>by a delegate of the Secretary of the Department of Finance. The Secretary is</w:t>
      </w:r>
      <w:r>
        <w:rPr>
          <w:iCs/>
          <w:sz w:val="18"/>
          <w:szCs w:val="18"/>
        </w:rPr>
        <w:t xml:space="preserve"> </w:t>
      </w:r>
      <w:r w:rsidRPr="00935322">
        <w:rPr>
          <w:iCs/>
          <w:sz w:val="18"/>
          <w:szCs w:val="18"/>
        </w:rPr>
        <w:t>a delegate of the Finance Minister (in accordance with section 62 of the FMA Act) and the Secretary has</w:t>
      </w:r>
      <w:r>
        <w:rPr>
          <w:iCs/>
          <w:sz w:val="18"/>
          <w:szCs w:val="18"/>
        </w:rPr>
        <w:t>, in turn,</w:t>
      </w:r>
      <w:r w:rsidRPr="00935322">
        <w:rPr>
          <w:iCs/>
          <w:sz w:val="18"/>
          <w:szCs w:val="18"/>
        </w:rPr>
        <w:t xml:space="preserve"> sub-delegated that power to the signatory of this Determination (in accordance with section 53 of the FMA Act).</w:t>
      </w:r>
    </w:p>
    <w:p w:rsidR="00E02859" w:rsidRDefault="00E02859" w:rsidP="00E02859">
      <w:pPr>
        <w:pStyle w:val="Note"/>
        <w:spacing w:line="240" w:lineRule="auto"/>
        <w:ind w:left="1440"/>
        <w:jc w:val="left"/>
        <w:rPr>
          <w:iCs/>
          <w:sz w:val="18"/>
          <w:szCs w:val="18"/>
        </w:rPr>
      </w:pPr>
      <w:r w:rsidRPr="00D81032">
        <w:rPr>
          <w:rStyle w:val="ItalicText"/>
          <w:iCs/>
          <w:sz w:val="18"/>
          <w:szCs w:val="18"/>
        </w:rPr>
        <w:t>Note </w:t>
      </w:r>
      <w:r>
        <w:rPr>
          <w:rStyle w:val="ItalicText"/>
          <w:iCs/>
          <w:sz w:val="18"/>
          <w:szCs w:val="18"/>
        </w:rPr>
        <w:t>2</w:t>
      </w:r>
      <w:r w:rsidRPr="00D81032">
        <w:rPr>
          <w:rStyle w:val="ItalicText"/>
          <w:iCs/>
          <w:sz w:val="18"/>
          <w:szCs w:val="18"/>
        </w:rPr>
        <w:t>:</w:t>
      </w:r>
      <w:r w:rsidRPr="00D81032">
        <w:rPr>
          <w:iCs/>
          <w:sz w:val="18"/>
          <w:szCs w:val="18"/>
        </w:rPr>
        <w:t> </w:t>
      </w:r>
      <w:r>
        <w:rPr>
          <w:iCs/>
          <w:sz w:val="18"/>
          <w:szCs w:val="18"/>
        </w:rPr>
        <w:t>O</w:t>
      </w:r>
      <w:r w:rsidRPr="00D11E4F">
        <w:rPr>
          <w:iCs/>
          <w:sz w:val="18"/>
          <w:szCs w:val="18"/>
        </w:rPr>
        <w:t>n 18 September 2013</w:t>
      </w:r>
      <w:r>
        <w:rPr>
          <w:iCs/>
          <w:sz w:val="18"/>
          <w:szCs w:val="18"/>
        </w:rPr>
        <w:t>, t</w:t>
      </w:r>
      <w:r w:rsidRPr="00D11E4F">
        <w:rPr>
          <w:iCs/>
          <w:sz w:val="18"/>
          <w:szCs w:val="18"/>
        </w:rPr>
        <w:t xml:space="preserve">he </w:t>
      </w:r>
      <w:r>
        <w:rPr>
          <w:iCs/>
          <w:sz w:val="18"/>
          <w:szCs w:val="18"/>
        </w:rPr>
        <w:t xml:space="preserve">Governor-General in Council acting on the Prime Minister’s recommendation under section 64 of the </w:t>
      </w:r>
      <w:r w:rsidRPr="00CC6EC4">
        <w:rPr>
          <w:iCs/>
          <w:sz w:val="18"/>
          <w:szCs w:val="18"/>
        </w:rPr>
        <w:t>Constitution</w:t>
      </w:r>
      <w:r>
        <w:rPr>
          <w:iCs/>
          <w:sz w:val="18"/>
          <w:szCs w:val="18"/>
        </w:rPr>
        <w:t xml:space="preserve">: </w:t>
      </w:r>
    </w:p>
    <w:p w:rsidR="00E02859" w:rsidRDefault="00E02859" w:rsidP="00E02859">
      <w:pPr>
        <w:pStyle w:val="Note"/>
        <w:numPr>
          <w:ilvl w:val="0"/>
          <w:numId w:val="5"/>
        </w:numPr>
        <w:spacing w:before="0" w:line="240" w:lineRule="auto"/>
        <w:ind w:left="1797" w:hanging="357"/>
        <w:jc w:val="left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abolished the </w:t>
      </w:r>
      <w:r w:rsidRPr="003B5E25">
        <w:rPr>
          <w:iCs/>
          <w:sz w:val="18"/>
          <w:szCs w:val="18"/>
        </w:rPr>
        <w:t xml:space="preserve">Department of </w:t>
      </w:r>
      <w:r w:rsidRPr="00E02859">
        <w:rPr>
          <w:iCs/>
          <w:sz w:val="18"/>
          <w:szCs w:val="18"/>
        </w:rPr>
        <w:t>Education, Employment and Workplace Relations</w:t>
      </w:r>
      <w:r>
        <w:rPr>
          <w:iCs/>
          <w:sz w:val="18"/>
          <w:szCs w:val="18"/>
        </w:rPr>
        <w:t>;</w:t>
      </w:r>
    </w:p>
    <w:p w:rsidR="00E02859" w:rsidRDefault="00E02859" w:rsidP="00E02859">
      <w:pPr>
        <w:pStyle w:val="Note"/>
        <w:numPr>
          <w:ilvl w:val="0"/>
          <w:numId w:val="5"/>
        </w:numPr>
        <w:spacing w:before="0" w:line="240" w:lineRule="auto"/>
        <w:ind w:left="1797" w:hanging="357"/>
        <w:jc w:val="left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established the Department of Education; and </w:t>
      </w:r>
    </w:p>
    <w:p w:rsidR="00E02859" w:rsidRDefault="00E02859" w:rsidP="00E02859">
      <w:pPr>
        <w:pStyle w:val="Note"/>
        <w:numPr>
          <w:ilvl w:val="0"/>
          <w:numId w:val="5"/>
        </w:numPr>
        <w:spacing w:before="0" w:line="240" w:lineRule="auto"/>
        <w:ind w:left="1797" w:hanging="357"/>
        <w:jc w:val="left"/>
        <w:rPr>
          <w:iCs/>
          <w:sz w:val="18"/>
          <w:szCs w:val="18"/>
        </w:rPr>
      </w:pPr>
      <w:proofErr w:type="gramStart"/>
      <w:r>
        <w:rPr>
          <w:iCs/>
          <w:sz w:val="18"/>
          <w:szCs w:val="18"/>
        </w:rPr>
        <w:t>established</w:t>
      </w:r>
      <w:proofErr w:type="gramEnd"/>
      <w:r>
        <w:rPr>
          <w:iCs/>
          <w:sz w:val="18"/>
          <w:szCs w:val="18"/>
        </w:rPr>
        <w:t xml:space="preserve"> the Department of Employment.</w:t>
      </w:r>
    </w:p>
    <w:p w:rsidR="00E02859" w:rsidRPr="00CA0CAD" w:rsidRDefault="00E02859" w:rsidP="00E02859">
      <w:pPr>
        <w:pStyle w:val="Note"/>
        <w:spacing w:line="240" w:lineRule="auto"/>
        <w:ind w:left="1440"/>
        <w:jc w:val="left"/>
        <w:rPr>
          <w:rStyle w:val="ItalicText"/>
          <w:i w:val="0"/>
          <w:iCs/>
          <w:sz w:val="18"/>
          <w:szCs w:val="18"/>
        </w:rPr>
      </w:pPr>
      <w:r w:rsidRPr="00397F53">
        <w:rPr>
          <w:rStyle w:val="ItalicText"/>
          <w:iCs/>
          <w:sz w:val="18"/>
          <w:szCs w:val="18"/>
        </w:rPr>
        <w:t>Note 3: </w:t>
      </w:r>
      <w:r w:rsidRPr="00397F53">
        <w:rPr>
          <w:rStyle w:val="ItalicText"/>
          <w:i w:val="0"/>
          <w:iCs/>
          <w:sz w:val="18"/>
          <w:szCs w:val="18"/>
        </w:rPr>
        <w:t xml:space="preserve">This Determination </w:t>
      </w:r>
      <w:r w:rsidR="00AE58C2">
        <w:rPr>
          <w:rStyle w:val="ItalicText"/>
          <w:i w:val="0"/>
          <w:iCs/>
          <w:sz w:val="18"/>
          <w:szCs w:val="18"/>
        </w:rPr>
        <w:t>is</w:t>
      </w:r>
      <w:r w:rsidRPr="00397F53">
        <w:rPr>
          <w:rStyle w:val="ItalicText"/>
          <w:i w:val="0"/>
          <w:iCs/>
          <w:sz w:val="18"/>
          <w:szCs w:val="18"/>
        </w:rPr>
        <w:t xml:space="preserve"> the </w:t>
      </w:r>
      <w:r w:rsidR="00C26540">
        <w:rPr>
          <w:rStyle w:val="ItalicText"/>
          <w:i w:val="0"/>
          <w:iCs/>
          <w:sz w:val="18"/>
          <w:szCs w:val="18"/>
        </w:rPr>
        <w:t xml:space="preserve">third </w:t>
      </w:r>
      <w:r w:rsidRPr="00397F53">
        <w:rPr>
          <w:rStyle w:val="ItalicText"/>
          <w:i w:val="0"/>
          <w:iCs/>
          <w:sz w:val="18"/>
          <w:szCs w:val="18"/>
        </w:rPr>
        <w:t>transfer of appropriations</w:t>
      </w:r>
      <w:r>
        <w:rPr>
          <w:rStyle w:val="ItalicText"/>
          <w:i w:val="0"/>
          <w:iCs/>
          <w:sz w:val="18"/>
          <w:szCs w:val="18"/>
        </w:rPr>
        <w:t xml:space="preserve"> in relation to the abolition of the </w:t>
      </w:r>
      <w:r w:rsidRPr="003B5E25">
        <w:rPr>
          <w:iCs/>
          <w:sz w:val="18"/>
          <w:szCs w:val="18"/>
        </w:rPr>
        <w:t xml:space="preserve">Department of </w:t>
      </w:r>
      <w:r w:rsidRPr="00E02859">
        <w:rPr>
          <w:iCs/>
          <w:sz w:val="18"/>
          <w:szCs w:val="18"/>
        </w:rPr>
        <w:t>Education, Employment and Workplace Relations</w:t>
      </w:r>
      <w:r w:rsidRPr="00397F53">
        <w:rPr>
          <w:rStyle w:val="ItalicText"/>
          <w:i w:val="0"/>
          <w:iCs/>
          <w:sz w:val="18"/>
          <w:szCs w:val="18"/>
        </w:rPr>
        <w:t xml:space="preserve">. An initial transfer of appropriations </w:t>
      </w:r>
      <w:r w:rsidR="00F7624F">
        <w:rPr>
          <w:rStyle w:val="ItalicText"/>
          <w:i w:val="0"/>
          <w:iCs/>
          <w:sz w:val="18"/>
          <w:szCs w:val="18"/>
        </w:rPr>
        <w:t>commenced</w:t>
      </w:r>
      <w:r w:rsidRPr="00397F53">
        <w:rPr>
          <w:rStyle w:val="ItalicText"/>
          <w:i w:val="0"/>
          <w:iCs/>
          <w:sz w:val="18"/>
          <w:szCs w:val="18"/>
        </w:rPr>
        <w:t xml:space="preserve"> o</w:t>
      </w:r>
      <w:r>
        <w:rPr>
          <w:rStyle w:val="ItalicText"/>
          <w:i w:val="0"/>
          <w:iCs/>
          <w:sz w:val="18"/>
          <w:szCs w:val="18"/>
        </w:rPr>
        <w:t>n 18</w:t>
      </w:r>
      <w:r w:rsidRPr="00397F53">
        <w:rPr>
          <w:rStyle w:val="ItalicText"/>
          <w:i w:val="0"/>
          <w:iCs/>
          <w:sz w:val="18"/>
          <w:szCs w:val="18"/>
        </w:rPr>
        <w:t xml:space="preserve"> September 2013, under </w:t>
      </w:r>
      <w:r>
        <w:rPr>
          <w:rStyle w:val="ItalicText"/>
          <w:iCs/>
          <w:sz w:val="18"/>
          <w:szCs w:val="18"/>
        </w:rPr>
        <w:t>FMA Act Determination 2013/06</w:t>
      </w:r>
      <w:r w:rsidRPr="00397F53">
        <w:rPr>
          <w:rStyle w:val="ItalicText"/>
          <w:iCs/>
          <w:sz w:val="18"/>
          <w:szCs w:val="18"/>
        </w:rPr>
        <w:t xml:space="preserve"> — Section 32 (Transfer of Functions from </w:t>
      </w:r>
      <w:r>
        <w:rPr>
          <w:rStyle w:val="ItalicText"/>
          <w:iCs/>
          <w:sz w:val="18"/>
          <w:szCs w:val="18"/>
        </w:rPr>
        <w:t>DEEWR to Education and Employment</w:t>
      </w:r>
      <w:r w:rsidRPr="00397F53">
        <w:rPr>
          <w:rStyle w:val="ItalicText"/>
          <w:iCs/>
          <w:sz w:val="18"/>
          <w:szCs w:val="18"/>
        </w:rPr>
        <w:t>)</w:t>
      </w:r>
      <w:r>
        <w:rPr>
          <w:iCs/>
          <w:sz w:val="18"/>
          <w:szCs w:val="18"/>
        </w:rPr>
        <w:t>.</w:t>
      </w:r>
      <w:r w:rsidR="00C26540">
        <w:rPr>
          <w:iCs/>
          <w:sz w:val="18"/>
          <w:szCs w:val="18"/>
        </w:rPr>
        <w:t xml:space="preserve"> A second transfer of appropriations commenced on 1 December 2013, under </w:t>
      </w:r>
      <w:r w:rsidR="00C26540">
        <w:rPr>
          <w:rStyle w:val="ItalicText"/>
          <w:iCs/>
          <w:sz w:val="18"/>
          <w:szCs w:val="18"/>
        </w:rPr>
        <w:t>FMA Act Determination 2013/19</w:t>
      </w:r>
      <w:r w:rsidR="00C26540" w:rsidRPr="00397F53">
        <w:rPr>
          <w:rStyle w:val="ItalicText"/>
          <w:iCs/>
          <w:sz w:val="18"/>
          <w:szCs w:val="18"/>
        </w:rPr>
        <w:t xml:space="preserve"> — Section 32 (Transfer of Functions from </w:t>
      </w:r>
      <w:r w:rsidR="00C26540">
        <w:rPr>
          <w:rStyle w:val="ItalicText"/>
          <w:iCs/>
          <w:sz w:val="18"/>
          <w:szCs w:val="18"/>
        </w:rPr>
        <w:t>DEEWR to PM&amp;C</w:t>
      </w:r>
      <w:r w:rsidR="00C26540" w:rsidRPr="00397F53">
        <w:rPr>
          <w:rStyle w:val="ItalicText"/>
          <w:iCs/>
          <w:sz w:val="18"/>
          <w:szCs w:val="18"/>
        </w:rPr>
        <w:t>)</w:t>
      </w:r>
      <w:r w:rsidR="00FB265F" w:rsidRPr="00FB265F">
        <w:rPr>
          <w:rStyle w:val="ItalicText"/>
          <w:i w:val="0"/>
          <w:iCs/>
          <w:sz w:val="18"/>
          <w:szCs w:val="18"/>
        </w:rPr>
        <w:t>.</w:t>
      </w:r>
    </w:p>
    <w:p w:rsidR="005F0321" w:rsidRPr="00175104" w:rsidRDefault="005F0321" w:rsidP="005F0321">
      <w:pPr>
        <w:pStyle w:val="ActHead5"/>
      </w:pPr>
      <w:proofErr w:type="gramStart"/>
      <w:r w:rsidRPr="00175104">
        <w:t xml:space="preserve">4  </w:t>
      </w:r>
      <w:r>
        <w:t>Amendment</w:t>
      </w:r>
      <w:proofErr w:type="gramEnd"/>
      <w:r>
        <w:t xml:space="preserve"> of Appropriation Act</w:t>
      </w:r>
    </w:p>
    <w:p w:rsidR="005F0321" w:rsidRDefault="005F0321" w:rsidP="007B68AF">
      <w:pPr>
        <w:pStyle w:val="subsection"/>
      </w:pPr>
      <w:r>
        <w:tab/>
      </w:r>
      <w:r>
        <w:tab/>
      </w:r>
      <w:r w:rsidR="005170FD">
        <w:t xml:space="preserve">Schedule 1 of </w:t>
      </w:r>
      <w:r w:rsidR="005170FD" w:rsidRPr="00513EA2">
        <w:rPr>
          <w:i/>
        </w:rPr>
        <w:t>Appropriation Act (No. 1) 201</w:t>
      </w:r>
      <w:r w:rsidR="005170FD">
        <w:rPr>
          <w:i/>
        </w:rPr>
        <w:t>3-</w:t>
      </w:r>
      <w:r w:rsidR="005170FD" w:rsidRPr="00513EA2">
        <w:rPr>
          <w:i/>
        </w:rPr>
        <w:t>2</w:t>
      </w:r>
      <w:r w:rsidR="005170FD">
        <w:rPr>
          <w:i/>
        </w:rPr>
        <w:t>014</w:t>
      </w:r>
      <w:r w:rsidR="005170FD">
        <w:t xml:space="preserve"> is amended</w:t>
      </w:r>
      <w:r w:rsidR="005170FD" w:rsidRPr="00175104">
        <w:t xml:space="preserve"> as set out in </w:t>
      </w:r>
      <w:r w:rsidR="005170FD">
        <w:t>Schedule 1 to this Determination.</w:t>
      </w:r>
    </w:p>
    <w:p w:rsidR="00AD228F" w:rsidRDefault="00AD228F" w:rsidP="00AD228F">
      <w:pPr>
        <w:pStyle w:val="subsection"/>
      </w:pPr>
      <w:r>
        <w:tab/>
      </w:r>
      <w:r>
        <w:tab/>
        <w:t xml:space="preserve">Schedule 2 of </w:t>
      </w:r>
      <w:r w:rsidRPr="00513EA2">
        <w:rPr>
          <w:i/>
        </w:rPr>
        <w:t xml:space="preserve">Appropriation Act (No. </w:t>
      </w:r>
      <w:r>
        <w:rPr>
          <w:i/>
        </w:rPr>
        <w:t>2</w:t>
      </w:r>
      <w:r w:rsidRPr="00513EA2">
        <w:rPr>
          <w:i/>
        </w:rPr>
        <w:t>) 201</w:t>
      </w:r>
      <w:r>
        <w:rPr>
          <w:i/>
        </w:rPr>
        <w:t>3-</w:t>
      </w:r>
      <w:r w:rsidRPr="00513EA2">
        <w:rPr>
          <w:i/>
        </w:rPr>
        <w:t>2</w:t>
      </w:r>
      <w:r>
        <w:rPr>
          <w:i/>
        </w:rPr>
        <w:t>014</w:t>
      </w:r>
      <w:r>
        <w:t xml:space="preserve"> is amended</w:t>
      </w:r>
      <w:r w:rsidRPr="00175104">
        <w:t xml:space="preserve"> as set out in </w:t>
      </w:r>
      <w:r>
        <w:t>Schedule 2 to this Determination.</w:t>
      </w:r>
    </w:p>
    <w:p w:rsidR="005F0321" w:rsidRPr="00175104" w:rsidRDefault="005F0321" w:rsidP="005F0321">
      <w:pPr>
        <w:pStyle w:val="ActHead5"/>
      </w:pPr>
      <w:proofErr w:type="gramStart"/>
      <w:r w:rsidRPr="00175104">
        <w:t>5  Definitions</w:t>
      </w:r>
      <w:proofErr w:type="gramEnd"/>
    </w:p>
    <w:p w:rsidR="00E70B75" w:rsidRPr="0085253E" w:rsidRDefault="005F0321" w:rsidP="00E70B75">
      <w:pPr>
        <w:pStyle w:val="subsection"/>
      </w:pPr>
      <w:r>
        <w:tab/>
      </w:r>
      <w:r>
        <w:tab/>
      </w:r>
      <w:r w:rsidR="00DC1511" w:rsidRPr="00175104">
        <w:t>In this Determination</w:t>
      </w:r>
      <w:r w:rsidR="00DC1511">
        <w:t>, unless the contrary intention appears</w:t>
      </w:r>
      <w:r w:rsidR="006666A7">
        <w:t>,</w:t>
      </w:r>
      <w:r w:rsidR="00E70B75">
        <w:tab/>
      </w:r>
      <w:r w:rsidR="00E70B75" w:rsidRPr="00114E05">
        <w:rPr>
          <w:b/>
        </w:rPr>
        <w:t>FMA Act</w:t>
      </w:r>
      <w:r w:rsidR="00E70B75" w:rsidRPr="0085253E">
        <w:t xml:space="preserve"> means the </w:t>
      </w:r>
      <w:r w:rsidR="00E70B75" w:rsidRPr="0085253E">
        <w:rPr>
          <w:i/>
        </w:rPr>
        <w:t>Financial Management and Accountability Act 1997</w:t>
      </w:r>
      <w:r w:rsidR="00E70B75" w:rsidRPr="0085253E">
        <w:t>.</w:t>
      </w:r>
    </w:p>
    <w:p w:rsidR="00926384" w:rsidRDefault="00CC6EC4">
      <w:pPr>
        <w:pStyle w:val="subsection"/>
      </w:pPr>
      <w:r>
        <w:tab/>
      </w:r>
      <w:r w:rsidR="00E70B75">
        <w:tab/>
      </w:r>
    </w:p>
    <w:p w:rsidR="000D025B" w:rsidRPr="0041662D" w:rsidRDefault="000D025B" w:rsidP="000D025B">
      <w:pPr>
        <w:pStyle w:val="ActHead6"/>
        <w:pageBreakBefore/>
        <w:ind w:left="1985" w:hanging="1985"/>
      </w:pPr>
      <w:r>
        <w:lastRenderedPageBreak/>
        <w:t>Schedule 1</w:t>
      </w:r>
      <w:r>
        <w:tab/>
      </w:r>
      <w:r w:rsidRPr="00177177">
        <w:t xml:space="preserve">Amendment of </w:t>
      </w:r>
      <w:r>
        <w:t xml:space="preserve">Appropriation Act </w:t>
      </w:r>
      <w:r w:rsidRPr="00D07D6C">
        <w:t>(No. 1)</w:t>
      </w:r>
      <w:r>
        <w:t xml:space="preserve"> 2013</w:t>
      </w:r>
      <w:r>
        <w:noBreakHyphen/>
        <w:t>2014</w:t>
      </w:r>
    </w:p>
    <w:p w:rsidR="000D025B" w:rsidRDefault="000D025B" w:rsidP="000D025B">
      <w:pPr>
        <w:pStyle w:val="A1S"/>
        <w:spacing w:before="240" w:line="240" w:lineRule="auto"/>
        <w:ind w:left="426" w:hanging="426"/>
        <w:rPr>
          <w:bCs/>
        </w:rPr>
      </w:pPr>
      <w:r w:rsidRPr="00C13615">
        <w:rPr>
          <w:bCs/>
        </w:rPr>
        <w:t>1</w:t>
      </w:r>
      <w:r w:rsidRPr="00C13615">
        <w:rPr>
          <w:bCs/>
        </w:rPr>
        <w:tab/>
      </w:r>
      <w:proofErr w:type="gramStart"/>
      <w:r w:rsidRPr="005A1747">
        <w:rPr>
          <w:bCs/>
        </w:rPr>
        <w:t>At</w:t>
      </w:r>
      <w:proofErr w:type="gramEnd"/>
      <w:r w:rsidRPr="005A1747">
        <w:rPr>
          <w:bCs/>
        </w:rPr>
        <w:t xml:space="preserve"> the end of Schedule </w:t>
      </w:r>
      <w:r w:rsidRPr="00C26540">
        <w:rPr>
          <w:bCs/>
        </w:rPr>
        <w:t xml:space="preserve">1, after the note to </w:t>
      </w:r>
      <w:r w:rsidR="00582BA9" w:rsidRPr="00C26540">
        <w:rPr>
          <w:bCs/>
        </w:rPr>
        <w:t xml:space="preserve">Table </w:t>
      </w:r>
      <w:r w:rsidR="00C26540" w:rsidRPr="00C26540">
        <w:rPr>
          <w:bCs/>
        </w:rPr>
        <w:t>25</w:t>
      </w:r>
      <w:r w:rsidR="00DC1511" w:rsidRPr="00C26540">
        <w:rPr>
          <w:bCs/>
        </w:rPr>
        <w:t xml:space="preserve"> </w:t>
      </w:r>
      <w:r w:rsidRPr="00C26540">
        <w:rPr>
          <w:bCs/>
        </w:rPr>
        <w:t xml:space="preserve">for FMA Act </w:t>
      </w:r>
      <w:r w:rsidR="00582BA9" w:rsidRPr="00C26540">
        <w:rPr>
          <w:bCs/>
        </w:rPr>
        <w:t>Determination 2013/</w:t>
      </w:r>
      <w:r w:rsidR="00C26540" w:rsidRPr="00C26540">
        <w:rPr>
          <w:bCs/>
        </w:rPr>
        <w:t>19</w:t>
      </w:r>
      <w:r w:rsidR="0014683B">
        <w:rPr>
          <w:bCs/>
        </w:rPr>
        <w:t xml:space="preserve"> </w:t>
      </w:r>
      <w:r w:rsidR="00582BA9" w:rsidRPr="00C26540">
        <w:rPr>
          <w:noProof/>
        </w:rPr>
        <w:t xml:space="preserve">— </w:t>
      </w:r>
      <w:r w:rsidR="00582BA9" w:rsidRPr="00C26540">
        <w:rPr>
          <w:bCs/>
        </w:rPr>
        <w:t>Section 32 (</w:t>
      </w:r>
      <w:r w:rsidR="00582BA9" w:rsidRPr="00C26540">
        <w:t>Transfer of Functions from</w:t>
      </w:r>
      <w:r w:rsidR="00D07D6C" w:rsidRPr="00C26540">
        <w:t xml:space="preserve"> </w:t>
      </w:r>
      <w:r w:rsidR="00C26540" w:rsidRPr="0014683B">
        <w:rPr>
          <w:iCs/>
        </w:rPr>
        <w:t>DEEWR to PM&amp;C</w:t>
      </w:r>
      <w:r w:rsidR="00582BA9" w:rsidRPr="00C26540">
        <w:rPr>
          <w:bCs/>
        </w:rPr>
        <w:t>)</w:t>
      </w:r>
      <w:r w:rsidRPr="00D00E20">
        <w:rPr>
          <w:bCs/>
        </w:rPr>
        <w:t xml:space="preserve"> </w:t>
      </w:r>
    </w:p>
    <w:p w:rsidR="000D025B" w:rsidRPr="00D00E20" w:rsidRDefault="000D025B" w:rsidP="0014683B">
      <w:pPr>
        <w:pStyle w:val="A1S"/>
        <w:spacing w:before="60" w:line="240" w:lineRule="auto"/>
        <w:ind w:left="851" w:hanging="426"/>
        <w:rPr>
          <w:rFonts w:ascii="Times New Roman" w:hAnsi="Times New Roman"/>
          <w:b w:val="0"/>
          <w:sz w:val="22"/>
          <w:szCs w:val="22"/>
        </w:rPr>
      </w:pPr>
      <w:r w:rsidRPr="00350B0D">
        <w:rPr>
          <w:rFonts w:ascii="Times New Roman" w:hAnsi="Times New Roman"/>
          <w:b w:val="0"/>
          <w:sz w:val="22"/>
          <w:szCs w:val="22"/>
        </w:rPr>
        <w:t>Insert:</w:t>
      </w:r>
    </w:p>
    <w:p w:rsidR="000D025B" w:rsidRPr="008C1370" w:rsidRDefault="00C26540" w:rsidP="0014683B">
      <w:pPr>
        <w:pStyle w:val="ItemHead"/>
        <w:spacing w:before="60"/>
        <w:ind w:left="1276" w:hanging="362"/>
      </w:pPr>
      <w:r>
        <w:t>15</w:t>
      </w:r>
      <w:r w:rsidR="000D025B">
        <w:tab/>
      </w:r>
      <w:r w:rsidR="00A5449A" w:rsidRPr="00A5449A">
        <w:t>FMA Act Determination 2013/</w:t>
      </w:r>
      <w:r>
        <w:t>20</w:t>
      </w:r>
      <w:r w:rsidR="00A5449A" w:rsidRPr="00A5449A">
        <w:t xml:space="preserve"> — Section 32 (Transfer of Functions from </w:t>
      </w:r>
      <w:r w:rsidR="00826140">
        <w:t>DEEWR to Education and Employment</w:t>
      </w:r>
      <w:r w:rsidR="00A5449A" w:rsidRPr="00D07D6C">
        <w:t>)</w:t>
      </w:r>
    </w:p>
    <w:p w:rsidR="003C1B76" w:rsidRDefault="000D025B" w:rsidP="003C1B76">
      <w:pPr>
        <w:pStyle w:val="Item"/>
        <w:ind w:left="990"/>
      </w:pPr>
      <w:r w:rsidRPr="00954D1E">
        <w:t>Schedule 1</w:t>
      </w:r>
      <w:r w:rsidRPr="00BF0D77">
        <w:t xml:space="preserve"> </w:t>
      </w:r>
      <w:r w:rsidR="00BE5366">
        <w:t>to</w:t>
      </w:r>
      <w:r w:rsidRPr="00BF0D77">
        <w:t xml:space="preserve"> this Act is amended in accordance with section 32 of the </w:t>
      </w:r>
      <w:r w:rsidRPr="00BF0D77">
        <w:rPr>
          <w:i/>
        </w:rPr>
        <w:t>Financial Management and Accountability Act 1997</w:t>
      </w:r>
      <w:r w:rsidRPr="00BF0D77">
        <w:t xml:space="preserve"> (FMA Act). </w:t>
      </w:r>
    </w:p>
    <w:p w:rsidR="005A1747" w:rsidRDefault="00FB2A24" w:rsidP="003C1B76">
      <w:pPr>
        <w:pStyle w:val="Item"/>
        <w:ind w:left="990"/>
        <w:rPr>
          <w:b/>
        </w:rPr>
      </w:pPr>
      <w:r>
        <w:rPr>
          <w:b/>
        </w:rPr>
        <w:t xml:space="preserve">Amendment of </w:t>
      </w:r>
      <w:r w:rsidR="00B673CD">
        <w:rPr>
          <w:b/>
        </w:rPr>
        <w:t>a</w:t>
      </w:r>
      <w:r>
        <w:rPr>
          <w:b/>
        </w:rPr>
        <w:t xml:space="preserve">ppropriations </w:t>
      </w:r>
      <w:r w:rsidRPr="00CE6201">
        <w:rPr>
          <w:b/>
        </w:rPr>
        <w:t xml:space="preserve">in Table </w:t>
      </w:r>
      <w:r w:rsidR="00C26540">
        <w:rPr>
          <w:b/>
        </w:rPr>
        <w:t>26</w:t>
      </w:r>
      <w:r>
        <w:rPr>
          <w:b/>
        </w:rPr>
        <w:t xml:space="preserve">: </w:t>
      </w:r>
    </w:p>
    <w:p w:rsidR="00082BE6" w:rsidRDefault="00926384" w:rsidP="00082BE6">
      <w:pPr>
        <w:pStyle w:val="Item"/>
        <w:ind w:left="990"/>
      </w:pPr>
      <w:r>
        <w:t>A</w:t>
      </w:r>
      <w:r w:rsidRPr="00B97560">
        <w:t xml:space="preserve">mendments to appropriations are as specified in </w:t>
      </w:r>
      <w:r w:rsidR="00582BA9" w:rsidRPr="00CE6201">
        <w:t xml:space="preserve">Table </w:t>
      </w:r>
      <w:r w:rsidR="00C26540">
        <w:t>26</w:t>
      </w:r>
      <w:r>
        <w:t xml:space="preserve">. </w:t>
      </w:r>
    </w:p>
    <w:p w:rsidR="00926384" w:rsidDel="003205B2" w:rsidRDefault="00926384" w:rsidP="00926384">
      <w:pPr>
        <w:pStyle w:val="Item"/>
        <w:ind w:left="990"/>
      </w:pPr>
      <w:r w:rsidDel="003205B2">
        <w:t xml:space="preserve">The appropriation </w:t>
      </w:r>
      <w:r w:rsidRPr="00B97560" w:rsidDel="003205B2">
        <w:t xml:space="preserve">item </w:t>
      </w:r>
      <w:r w:rsidDel="003205B2">
        <w:t>(</w:t>
      </w:r>
      <w:r w:rsidRPr="00B97560" w:rsidDel="003205B2">
        <w:t>listed in Column 1</w:t>
      </w:r>
      <w:r w:rsidDel="003205B2">
        <w:t>)</w:t>
      </w:r>
      <w:r w:rsidRPr="00B97560" w:rsidDel="003205B2">
        <w:t xml:space="preserve"> for the </w:t>
      </w:r>
      <w:r w:rsidDel="003205B2">
        <w:t>Agency</w:t>
      </w:r>
      <w:r w:rsidRPr="00B97560" w:rsidDel="003205B2">
        <w:t xml:space="preserve"> </w:t>
      </w:r>
      <w:r w:rsidDel="003205B2">
        <w:t xml:space="preserve">(listed in </w:t>
      </w:r>
      <w:r w:rsidRPr="00B97560" w:rsidDel="003205B2">
        <w:t>Column 2</w:t>
      </w:r>
      <w:r w:rsidDel="003205B2">
        <w:t xml:space="preserve">) is </w:t>
      </w:r>
      <w:r w:rsidRPr="00B97560" w:rsidDel="003205B2">
        <w:t xml:space="preserve">amended by the </w:t>
      </w:r>
      <w:r w:rsidDel="003205B2">
        <w:t xml:space="preserve">relevant </w:t>
      </w:r>
      <w:r w:rsidRPr="00B97560" w:rsidDel="003205B2">
        <w:t xml:space="preserve">amount </w:t>
      </w:r>
      <w:r w:rsidDel="003205B2">
        <w:t>(</w:t>
      </w:r>
      <w:r w:rsidRPr="00B97560" w:rsidDel="003205B2">
        <w:t>listed in Column 3</w:t>
      </w:r>
      <w:r w:rsidDel="003205B2">
        <w:t>)</w:t>
      </w:r>
      <w:r w:rsidRPr="00B97560" w:rsidDel="003205B2">
        <w:t>.</w:t>
      </w:r>
      <w:r w:rsidDel="003205B2">
        <w:t xml:space="preserve"> A positive amount in Column 3 is an increase in the appropriation and a negative amount is a decrease in the appropriation.</w:t>
      </w:r>
    </w:p>
    <w:p w:rsidR="005A1747" w:rsidRPr="00CE6201" w:rsidRDefault="00582BA9" w:rsidP="0014683B">
      <w:pPr>
        <w:pStyle w:val="ItemHead"/>
        <w:keepNext/>
        <w:spacing w:before="120"/>
        <w:ind w:left="992" w:firstLine="0"/>
        <w:rPr>
          <w:rFonts w:ascii="Times New Roman" w:hAnsi="Times New Roman"/>
          <w:sz w:val="22"/>
          <w:szCs w:val="22"/>
        </w:rPr>
      </w:pPr>
      <w:r w:rsidRPr="00CE6201">
        <w:rPr>
          <w:rFonts w:ascii="Times New Roman" w:hAnsi="Times New Roman"/>
          <w:sz w:val="22"/>
          <w:szCs w:val="22"/>
        </w:rPr>
        <w:t xml:space="preserve">Table </w:t>
      </w:r>
      <w:r w:rsidR="00C26540">
        <w:rPr>
          <w:rFonts w:ascii="Times New Roman" w:hAnsi="Times New Roman"/>
          <w:sz w:val="22"/>
          <w:szCs w:val="22"/>
        </w:rPr>
        <w:t>26</w:t>
      </w:r>
      <w:r w:rsidRPr="00CE6201">
        <w:rPr>
          <w:rFonts w:ascii="Times New Roman" w:hAnsi="Times New Roman"/>
          <w:sz w:val="22"/>
          <w:szCs w:val="22"/>
        </w:rPr>
        <w:t>: Amendment of appropriations</w:t>
      </w:r>
    </w:p>
    <w:tbl>
      <w:tblPr>
        <w:tblW w:w="8079" w:type="dxa"/>
        <w:tblInd w:w="1101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2829"/>
        <w:gridCol w:w="2977"/>
        <w:gridCol w:w="1559"/>
      </w:tblGrid>
      <w:tr w:rsidR="006C4ADE" w:rsidRPr="006F4315" w:rsidTr="00F7624F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6" w:space="0" w:color="auto"/>
            </w:tcBorders>
          </w:tcPr>
          <w:p w:rsidR="006C4ADE" w:rsidRDefault="006C4ADE" w:rsidP="006C4ADE">
            <w:pPr>
              <w:pStyle w:val="TableHeading"/>
            </w:pPr>
          </w:p>
        </w:tc>
        <w:tc>
          <w:tcPr>
            <w:tcW w:w="2829" w:type="dxa"/>
            <w:tcBorders>
              <w:top w:val="single" w:sz="12" w:space="0" w:color="auto"/>
              <w:bottom w:val="single" w:sz="6" w:space="0" w:color="auto"/>
            </w:tcBorders>
          </w:tcPr>
          <w:p w:rsidR="006C4ADE" w:rsidRDefault="006C4ADE" w:rsidP="006C4ADE">
            <w:pPr>
              <w:pStyle w:val="TableHeading"/>
            </w:pPr>
            <w:r>
              <w:t>Column 1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6" w:space="0" w:color="auto"/>
            </w:tcBorders>
          </w:tcPr>
          <w:p w:rsidR="006C4ADE" w:rsidRDefault="006C4ADE" w:rsidP="006C4ADE">
            <w:pPr>
              <w:pStyle w:val="TableHeading"/>
            </w:pPr>
            <w:r>
              <w:t>Column 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</w:tcPr>
          <w:p w:rsidR="006C4ADE" w:rsidRDefault="006C4ADE" w:rsidP="006C4ADE">
            <w:pPr>
              <w:pStyle w:val="TableHeading"/>
              <w:jc w:val="right"/>
            </w:pPr>
            <w:r>
              <w:t>Column 3</w:t>
            </w:r>
          </w:p>
        </w:tc>
      </w:tr>
      <w:tr w:rsidR="006C4ADE" w:rsidRPr="006F4315" w:rsidTr="00F7624F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</w:tcPr>
          <w:p w:rsidR="006C4ADE" w:rsidRDefault="006C4ADE" w:rsidP="006C4ADE">
            <w:pPr>
              <w:pStyle w:val="TableHeading"/>
            </w:pPr>
            <w:r>
              <w:t>Item</w:t>
            </w:r>
          </w:p>
        </w:tc>
        <w:tc>
          <w:tcPr>
            <w:tcW w:w="2829" w:type="dxa"/>
            <w:tcBorders>
              <w:top w:val="single" w:sz="6" w:space="0" w:color="auto"/>
              <w:bottom w:val="single" w:sz="12" w:space="0" w:color="auto"/>
            </w:tcBorders>
          </w:tcPr>
          <w:p w:rsidR="006C4ADE" w:rsidRDefault="006C4ADE" w:rsidP="006C4ADE">
            <w:pPr>
              <w:pStyle w:val="TableHeading"/>
            </w:pPr>
            <w:r>
              <w:t>Appropriation item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:rsidR="006C4ADE" w:rsidRDefault="006C4ADE" w:rsidP="006C4ADE">
            <w:pPr>
              <w:pStyle w:val="TableHeading"/>
            </w:pPr>
            <w:r>
              <w:t>Agency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</w:tcPr>
          <w:p w:rsidR="006C4ADE" w:rsidRDefault="006C4ADE" w:rsidP="006C4ADE">
            <w:pPr>
              <w:pStyle w:val="TableHeading"/>
              <w:ind w:left="720" w:hanging="720"/>
              <w:jc w:val="right"/>
            </w:pPr>
            <w:r>
              <w:t xml:space="preserve">Amount </w:t>
            </w:r>
            <w:r>
              <w:br/>
              <w:t xml:space="preserve">$’000 </w:t>
            </w:r>
          </w:p>
        </w:tc>
      </w:tr>
      <w:tr w:rsidR="006C4ADE" w:rsidRPr="006F4315" w:rsidTr="00F7624F">
        <w:tc>
          <w:tcPr>
            <w:tcW w:w="714" w:type="dxa"/>
          </w:tcPr>
          <w:p w:rsidR="006C4ADE" w:rsidRPr="0014683B" w:rsidRDefault="006C4ADE" w:rsidP="006C4ADE">
            <w:pPr>
              <w:pStyle w:val="Tabletext"/>
            </w:pPr>
            <w:r w:rsidRPr="0014683B">
              <w:t>1</w:t>
            </w:r>
          </w:p>
        </w:tc>
        <w:tc>
          <w:tcPr>
            <w:tcW w:w="2829" w:type="dxa"/>
          </w:tcPr>
          <w:p w:rsidR="006C4ADE" w:rsidRPr="0014683B" w:rsidRDefault="006C4ADE" w:rsidP="006C4ADE">
            <w:pPr>
              <w:pStyle w:val="Tabletext"/>
            </w:pPr>
            <w:r w:rsidRPr="0014683B">
              <w:t>Administered item, Outcome 1</w:t>
            </w:r>
          </w:p>
        </w:tc>
        <w:tc>
          <w:tcPr>
            <w:tcW w:w="2977" w:type="dxa"/>
          </w:tcPr>
          <w:p w:rsidR="006C4ADE" w:rsidRPr="0014683B" w:rsidRDefault="006C4ADE" w:rsidP="006C4ADE">
            <w:pPr>
              <w:pStyle w:val="Tabletext"/>
            </w:pPr>
            <w:r w:rsidRPr="0014683B">
              <w:rPr>
                <w:szCs w:val="22"/>
              </w:rPr>
              <w:t>Department of Education</w:t>
            </w:r>
          </w:p>
        </w:tc>
        <w:tc>
          <w:tcPr>
            <w:tcW w:w="1559" w:type="dxa"/>
          </w:tcPr>
          <w:p w:rsidR="006C4ADE" w:rsidRPr="0014683B" w:rsidRDefault="006C4ADE" w:rsidP="00882C36">
            <w:pPr>
              <w:pStyle w:val="Tabletext"/>
              <w:jc w:val="right"/>
            </w:pPr>
            <w:r w:rsidRPr="0014683B">
              <w:t>+</w:t>
            </w:r>
            <w:r w:rsidR="005541A2">
              <w:t>122</w:t>
            </w:r>
            <w:r w:rsidR="00C26540" w:rsidRPr="0014683B">
              <w:t>,</w:t>
            </w:r>
            <w:r w:rsidR="00882C36">
              <w:t>895</w:t>
            </w:r>
          </w:p>
        </w:tc>
      </w:tr>
      <w:tr w:rsidR="006C4ADE" w:rsidRPr="006F4315" w:rsidTr="00F7624F">
        <w:tc>
          <w:tcPr>
            <w:tcW w:w="714" w:type="dxa"/>
          </w:tcPr>
          <w:p w:rsidR="006C4ADE" w:rsidRPr="0014683B" w:rsidRDefault="006C4ADE" w:rsidP="006C4ADE">
            <w:pPr>
              <w:pStyle w:val="Tabletext"/>
            </w:pPr>
            <w:r w:rsidRPr="0014683B">
              <w:t>2</w:t>
            </w:r>
          </w:p>
        </w:tc>
        <w:tc>
          <w:tcPr>
            <w:tcW w:w="2829" w:type="dxa"/>
          </w:tcPr>
          <w:p w:rsidR="006C4ADE" w:rsidRPr="0014683B" w:rsidRDefault="006C4ADE" w:rsidP="006C4ADE">
            <w:pPr>
              <w:pStyle w:val="Tabletext"/>
            </w:pPr>
            <w:r w:rsidRPr="0014683B">
              <w:t>Administered item, Outcome 1</w:t>
            </w:r>
          </w:p>
        </w:tc>
        <w:tc>
          <w:tcPr>
            <w:tcW w:w="2977" w:type="dxa"/>
          </w:tcPr>
          <w:p w:rsidR="006C4ADE" w:rsidRPr="0014683B" w:rsidRDefault="006C4ADE" w:rsidP="006C4ADE">
            <w:pPr>
              <w:pStyle w:val="Tabletext"/>
            </w:pPr>
            <w:r w:rsidRPr="0014683B">
              <w:rPr>
                <w:szCs w:val="22"/>
              </w:rPr>
              <w:t>Department of Education, Employment and Workplace Relations</w:t>
            </w:r>
          </w:p>
        </w:tc>
        <w:tc>
          <w:tcPr>
            <w:tcW w:w="1559" w:type="dxa"/>
          </w:tcPr>
          <w:p w:rsidR="006C4ADE" w:rsidRPr="0014683B" w:rsidRDefault="006C4ADE" w:rsidP="00882C36">
            <w:pPr>
              <w:pStyle w:val="Tabletext"/>
              <w:jc w:val="right"/>
            </w:pPr>
            <w:r w:rsidRPr="0014683B">
              <w:t>-</w:t>
            </w:r>
            <w:r w:rsidR="00C26540" w:rsidRPr="0014683B">
              <w:t>1</w:t>
            </w:r>
            <w:r w:rsidR="005541A2">
              <w:t>22</w:t>
            </w:r>
            <w:r w:rsidR="00C26540" w:rsidRPr="0014683B">
              <w:t>,</w:t>
            </w:r>
            <w:r w:rsidR="00882C36">
              <w:t>895</w:t>
            </w:r>
          </w:p>
        </w:tc>
      </w:tr>
      <w:tr w:rsidR="006C4ADE" w:rsidRPr="006F4315" w:rsidTr="00F7624F">
        <w:tc>
          <w:tcPr>
            <w:tcW w:w="714" w:type="dxa"/>
          </w:tcPr>
          <w:p w:rsidR="006C4ADE" w:rsidRPr="0014683B" w:rsidRDefault="006C4ADE" w:rsidP="006C4ADE">
            <w:pPr>
              <w:pStyle w:val="Tabletext"/>
            </w:pPr>
            <w:r w:rsidRPr="0014683B">
              <w:t>3</w:t>
            </w:r>
          </w:p>
        </w:tc>
        <w:tc>
          <w:tcPr>
            <w:tcW w:w="2829" w:type="dxa"/>
          </w:tcPr>
          <w:p w:rsidR="006C4ADE" w:rsidRPr="0014683B" w:rsidRDefault="006C4ADE" w:rsidP="006C4ADE">
            <w:pPr>
              <w:pStyle w:val="Tabletext"/>
            </w:pPr>
            <w:r w:rsidRPr="0014683B">
              <w:t>Administered item, Outcome 2</w:t>
            </w:r>
          </w:p>
        </w:tc>
        <w:tc>
          <w:tcPr>
            <w:tcW w:w="2977" w:type="dxa"/>
          </w:tcPr>
          <w:p w:rsidR="006C4ADE" w:rsidRPr="0014683B" w:rsidRDefault="006C4ADE" w:rsidP="006C4ADE">
            <w:pPr>
              <w:pStyle w:val="Tabletext"/>
            </w:pPr>
            <w:r w:rsidRPr="0014683B">
              <w:rPr>
                <w:szCs w:val="22"/>
              </w:rPr>
              <w:t>Department of Education</w:t>
            </w:r>
          </w:p>
        </w:tc>
        <w:tc>
          <w:tcPr>
            <w:tcW w:w="1559" w:type="dxa"/>
          </w:tcPr>
          <w:p w:rsidR="006C4ADE" w:rsidRPr="0014683B" w:rsidRDefault="006C4ADE" w:rsidP="00882C36">
            <w:pPr>
              <w:pStyle w:val="Tabletext"/>
              <w:jc w:val="right"/>
            </w:pPr>
            <w:r w:rsidRPr="0014683B">
              <w:t>+</w:t>
            </w:r>
            <w:r w:rsidR="005541A2">
              <w:t>87,0</w:t>
            </w:r>
            <w:r w:rsidR="00882C36">
              <w:t>33</w:t>
            </w:r>
          </w:p>
        </w:tc>
      </w:tr>
      <w:tr w:rsidR="006C4ADE" w:rsidRPr="006F4315" w:rsidTr="00F7624F">
        <w:tc>
          <w:tcPr>
            <w:tcW w:w="714" w:type="dxa"/>
            <w:tcBorders>
              <w:bottom w:val="single" w:sz="4" w:space="0" w:color="auto"/>
            </w:tcBorders>
          </w:tcPr>
          <w:p w:rsidR="006C4ADE" w:rsidRPr="0014683B" w:rsidRDefault="006C4ADE" w:rsidP="006C4ADE">
            <w:pPr>
              <w:pStyle w:val="Tabletext"/>
            </w:pPr>
            <w:r w:rsidRPr="0014683B">
              <w:t>4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6C4ADE" w:rsidRPr="0014683B" w:rsidRDefault="006C4ADE" w:rsidP="006C4ADE">
            <w:pPr>
              <w:pStyle w:val="Tabletext"/>
            </w:pPr>
            <w:r w:rsidRPr="0014683B">
              <w:t>Administered item, Outcome 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C4ADE" w:rsidRPr="0014683B" w:rsidRDefault="006C4ADE" w:rsidP="006C4ADE">
            <w:pPr>
              <w:pStyle w:val="Tabletext"/>
            </w:pPr>
            <w:r w:rsidRPr="0014683B">
              <w:rPr>
                <w:szCs w:val="22"/>
              </w:rPr>
              <w:t>Department of Education, Employment and Workplace Relations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4ADE" w:rsidRPr="0014683B" w:rsidRDefault="006C4ADE" w:rsidP="00882C36">
            <w:pPr>
              <w:pStyle w:val="Tabletext"/>
              <w:jc w:val="right"/>
            </w:pPr>
            <w:r w:rsidRPr="0014683B">
              <w:t>-</w:t>
            </w:r>
            <w:r w:rsidR="005541A2">
              <w:t>87,0</w:t>
            </w:r>
            <w:r w:rsidR="00882C36">
              <w:t>33</w:t>
            </w:r>
          </w:p>
        </w:tc>
      </w:tr>
      <w:tr w:rsidR="006C4ADE" w:rsidRPr="006F4315" w:rsidTr="00F7624F">
        <w:tc>
          <w:tcPr>
            <w:tcW w:w="714" w:type="dxa"/>
            <w:tcBorders>
              <w:bottom w:val="single" w:sz="6" w:space="0" w:color="auto"/>
            </w:tcBorders>
          </w:tcPr>
          <w:p w:rsidR="006C4ADE" w:rsidRPr="0014683B" w:rsidRDefault="006C4ADE" w:rsidP="006C4ADE">
            <w:pPr>
              <w:pStyle w:val="Tabletext"/>
            </w:pPr>
            <w:r w:rsidRPr="0014683B">
              <w:t>5</w:t>
            </w:r>
          </w:p>
        </w:tc>
        <w:tc>
          <w:tcPr>
            <w:tcW w:w="2829" w:type="dxa"/>
            <w:tcBorders>
              <w:bottom w:val="single" w:sz="6" w:space="0" w:color="auto"/>
            </w:tcBorders>
          </w:tcPr>
          <w:p w:rsidR="006C4ADE" w:rsidRPr="0014683B" w:rsidRDefault="006C4ADE" w:rsidP="006C4ADE">
            <w:pPr>
              <w:pStyle w:val="Tabletext"/>
            </w:pPr>
            <w:r w:rsidRPr="0014683B">
              <w:t>Administered item, Outcome 1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6C4ADE" w:rsidRPr="0014683B" w:rsidRDefault="006C4ADE" w:rsidP="006C4ADE">
            <w:pPr>
              <w:pStyle w:val="Tabletext"/>
            </w:pPr>
            <w:r w:rsidRPr="0014683B">
              <w:rPr>
                <w:szCs w:val="22"/>
              </w:rPr>
              <w:t>Department of Employment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6C4ADE" w:rsidRPr="0014683B" w:rsidRDefault="006C4ADE" w:rsidP="00882C36">
            <w:pPr>
              <w:pStyle w:val="Tabletext"/>
              <w:jc w:val="right"/>
            </w:pPr>
            <w:r w:rsidRPr="0014683B">
              <w:t>+</w:t>
            </w:r>
            <w:r w:rsidR="00C26540" w:rsidRPr="0014683B">
              <w:t>310,</w:t>
            </w:r>
            <w:r w:rsidR="00882C36">
              <w:t>9</w:t>
            </w:r>
            <w:r w:rsidR="00C26540" w:rsidRPr="0014683B">
              <w:t>00</w:t>
            </w:r>
          </w:p>
        </w:tc>
      </w:tr>
      <w:tr w:rsidR="006C4ADE" w:rsidRPr="006F4315" w:rsidTr="00F7624F"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</w:tcPr>
          <w:p w:rsidR="006C4ADE" w:rsidRPr="0014683B" w:rsidRDefault="006C4ADE" w:rsidP="006C4ADE">
            <w:pPr>
              <w:pStyle w:val="Tabletext"/>
            </w:pPr>
            <w:r w:rsidRPr="0014683B">
              <w:t>6</w:t>
            </w:r>
          </w:p>
        </w:tc>
        <w:tc>
          <w:tcPr>
            <w:tcW w:w="2829" w:type="dxa"/>
            <w:tcBorders>
              <w:top w:val="single" w:sz="6" w:space="0" w:color="auto"/>
              <w:bottom w:val="single" w:sz="6" w:space="0" w:color="auto"/>
            </w:tcBorders>
          </w:tcPr>
          <w:p w:rsidR="006C4ADE" w:rsidRPr="0014683B" w:rsidRDefault="006C4ADE" w:rsidP="006C4ADE">
            <w:pPr>
              <w:pStyle w:val="Tabletext"/>
            </w:pPr>
            <w:r w:rsidRPr="0014683B">
              <w:t>Administered item, Outcome 3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C4ADE" w:rsidRPr="0014683B" w:rsidRDefault="006C4ADE" w:rsidP="006C4ADE">
            <w:pPr>
              <w:pStyle w:val="Tabletext"/>
            </w:pPr>
            <w:r w:rsidRPr="0014683B">
              <w:rPr>
                <w:szCs w:val="22"/>
              </w:rPr>
              <w:t>Department of Education, Employment and Workplace Relations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6C4ADE" w:rsidRPr="0014683B" w:rsidRDefault="006C4ADE" w:rsidP="00882C36">
            <w:pPr>
              <w:pStyle w:val="Tabletext"/>
              <w:jc w:val="right"/>
            </w:pPr>
            <w:r w:rsidRPr="0014683B">
              <w:t>-</w:t>
            </w:r>
            <w:r w:rsidR="00C26540" w:rsidRPr="0014683B">
              <w:t>310,</w:t>
            </w:r>
            <w:r w:rsidR="00882C36">
              <w:t>9</w:t>
            </w:r>
            <w:r w:rsidR="00C26540" w:rsidRPr="0014683B">
              <w:t>00</w:t>
            </w:r>
          </w:p>
        </w:tc>
      </w:tr>
      <w:tr w:rsidR="006C4ADE" w:rsidRPr="006F4315" w:rsidTr="00F7624F"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</w:tcPr>
          <w:p w:rsidR="006C4ADE" w:rsidRPr="0014683B" w:rsidRDefault="006C4ADE" w:rsidP="006C4ADE">
            <w:pPr>
              <w:pStyle w:val="Tabletext"/>
            </w:pPr>
            <w:r w:rsidRPr="0014683B">
              <w:t>7</w:t>
            </w:r>
          </w:p>
        </w:tc>
        <w:tc>
          <w:tcPr>
            <w:tcW w:w="2829" w:type="dxa"/>
            <w:tcBorders>
              <w:top w:val="single" w:sz="6" w:space="0" w:color="auto"/>
              <w:bottom w:val="single" w:sz="6" w:space="0" w:color="auto"/>
            </w:tcBorders>
          </w:tcPr>
          <w:p w:rsidR="006C4ADE" w:rsidRPr="0014683B" w:rsidRDefault="006C4ADE" w:rsidP="006C4ADE">
            <w:pPr>
              <w:pStyle w:val="Tabletext"/>
            </w:pPr>
            <w:r w:rsidRPr="0014683B">
              <w:t>Administered item, Outcome 2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C4ADE" w:rsidRPr="0014683B" w:rsidRDefault="006C4ADE" w:rsidP="006C4ADE">
            <w:pPr>
              <w:pStyle w:val="Tabletext"/>
            </w:pPr>
            <w:r w:rsidRPr="0014683B">
              <w:rPr>
                <w:szCs w:val="22"/>
              </w:rPr>
              <w:t>Department of Employment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6C4ADE" w:rsidRPr="0014683B" w:rsidRDefault="006C4ADE" w:rsidP="00882C36">
            <w:pPr>
              <w:pStyle w:val="Tabletext"/>
              <w:jc w:val="right"/>
            </w:pPr>
            <w:r w:rsidRPr="0014683B">
              <w:t>+</w:t>
            </w:r>
            <w:r w:rsidR="005541A2">
              <w:t>10,</w:t>
            </w:r>
            <w:r w:rsidR="00882C36">
              <w:t>806</w:t>
            </w:r>
          </w:p>
        </w:tc>
      </w:tr>
      <w:tr w:rsidR="00C26540" w:rsidRPr="006F4315" w:rsidTr="005541A2"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</w:tcPr>
          <w:p w:rsidR="00C26540" w:rsidRPr="0014683B" w:rsidRDefault="00C26540" w:rsidP="00C26540">
            <w:pPr>
              <w:pStyle w:val="Tabletext"/>
            </w:pPr>
            <w:r w:rsidRPr="0014683B">
              <w:t>8</w:t>
            </w:r>
          </w:p>
        </w:tc>
        <w:tc>
          <w:tcPr>
            <w:tcW w:w="2829" w:type="dxa"/>
            <w:tcBorders>
              <w:top w:val="single" w:sz="6" w:space="0" w:color="auto"/>
              <w:bottom w:val="single" w:sz="6" w:space="0" w:color="auto"/>
            </w:tcBorders>
          </w:tcPr>
          <w:p w:rsidR="00C26540" w:rsidRPr="0014683B" w:rsidRDefault="00C26540" w:rsidP="00C26540">
            <w:pPr>
              <w:pStyle w:val="Tabletext"/>
            </w:pPr>
            <w:r w:rsidRPr="0014683B">
              <w:t>Administered item, Outcome 4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26540" w:rsidRPr="0014683B" w:rsidRDefault="00C26540" w:rsidP="00C26540">
            <w:pPr>
              <w:pStyle w:val="Tabletext"/>
            </w:pPr>
            <w:r w:rsidRPr="0014683B">
              <w:rPr>
                <w:szCs w:val="22"/>
              </w:rPr>
              <w:t>Department of Education, Employment and Workplace Relations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C26540" w:rsidRDefault="00C26540" w:rsidP="00882C36">
            <w:pPr>
              <w:pStyle w:val="Tabletext"/>
              <w:jc w:val="right"/>
            </w:pPr>
            <w:r w:rsidRPr="0014683B">
              <w:t>-</w:t>
            </w:r>
            <w:r w:rsidR="005541A2">
              <w:t>10,</w:t>
            </w:r>
            <w:r w:rsidR="00882C36">
              <w:t>806</w:t>
            </w:r>
          </w:p>
          <w:p w:rsidR="00882C36" w:rsidRPr="0014683B" w:rsidRDefault="00882C36" w:rsidP="00882C36">
            <w:pPr>
              <w:pStyle w:val="Tabletext"/>
              <w:jc w:val="right"/>
            </w:pPr>
          </w:p>
        </w:tc>
      </w:tr>
      <w:tr w:rsidR="005541A2" w:rsidRPr="006F4315" w:rsidTr="005541A2"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</w:tcPr>
          <w:p w:rsidR="005541A2" w:rsidRPr="0014683B" w:rsidRDefault="005541A2" w:rsidP="00C26540">
            <w:pPr>
              <w:pStyle w:val="Tabletext"/>
            </w:pPr>
            <w:r>
              <w:t>9</w:t>
            </w:r>
          </w:p>
        </w:tc>
        <w:tc>
          <w:tcPr>
            <w:tcW w:w="2829" w:type="dxa"/>
            <w:tcBorders>
              <w:top w:val="single" w:sz="6" w:space="0" w:color="auto"/>
              <w:bottom w:val="single" w:sz="6" w:space="0" w:color="auto"/>
            </w:tcBorders>
          </w:tcPr>
          <w:p w:rsidR="005541A2" w:rsidRPr="0014683B" w:rsidRDefault="005541A2" w:rsidP="00C26540">
            <w:pPr>
              <w:pStyle w:val="Tabletext"/>
            </w:pPr>
            <w:r>
              <w:t>Departmental item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5541A2" w:rsidRPr="0014683B" w:rsidRDefault="005541A2" w:rsidP="00C26540">
            <w:pPr>
              <w:pStyle w:val="Tabletext"/>
              <w:rPr>
                <w:szCs w:val="22"/>
              </w:rPr>
            </w:pPr>
            <w:r w:rsidRPr="0014683B">
              <w:rPr>
                <w:szCs w:val="22"/>
              </w:rPr>
              <w:t>Department of Education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5541A2" w:rsidRPr="0014683B" w:rsidRDefault="005541A2" w:rsidP="00863464">
            <w:pPr>
              <w:pStyle w:val="Tabletext"/>
              <w:jc w:val="right"/>
            </w:pPr>
            <w:r w:rsidRPr="0014683B">
              <w:t>+</w:t>
            </w:r>
            <w:r w:rsidR="00863464">
              <w:t>44</w:t>
            </w:r>
            <w:r>
              <w:t>,000</w:t>
            </w:r>
          </w:p>
        </w:tc>
      </w:tr>
      <w:tr w:rsidR="005541A2" w:rsidRPr="006F4315" w:rsidTr="005541A2"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</w:tcPr>
          <w:p w:rsidR="005541A2" w:rsidRPr="0014683B" w:rsidRDefault="005541A2" w:rsidP="000B3C9A">
            <w:pPr>
              <w:pStyle w:val="Tabletext"/>
            </w:pPr>
            <w:r>
              <w:t>10</w:t>
            </w:r>
          </w:p>
        </w:tc>
        <w:tc>
          <w:tcPr>
            <w:tcW w:w="2829" w:type="dxa"/>
            <w:tcBorders>
              <w:top w:val="single" w:sz="6" w:space="0" w:color="auto"/>
              <w:bottom w:val="single" w:sz="6" w:space="0" w:color="auto"/>
            </w:tcBorders>
          </w:tcPr>
          <w:p w:rsidR="005541A2" w:rsidRPr="0014683B" w:rsidRDefault="005541A2" w:rsidP="000B3C9A">
            <w:pPr>
              <w:pStyle w:val="Tabletext"/>
            </w:pPr>
            <w:r>
              <w:t>Departmental item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5541A2" w:rsidRPr="0014683B" w:rsidRDefault="005541A2" w:rsidP="000B3C9A">
            <w:pPr>
              <w:pStyle w:val="Tabletext"/>
            </w:pPr>
            <w:r w:rsidRPr="0014683B">
              <w:rPr>
                <w:szCs w:val="22"/>
              </w:rPr>
              <w:t>Department of Employment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5541A2" w:rsidRPr="0014683B" w:rsidRDefault="005541A2" w:rsidP="00863464">
            <w:pPr>
              <w:pStyle w:val="Tabletext"/>
              <w:jc w:val="right"/>
            </w:pPr>
            <w:r>
              <w:t>+</w:t>
            </w:r>
            <w:r w:rsidR="00863464">
              <w:t>44</w:t>
            </w:r>
            <w:r>
              <w:t>,000</w:t>
            </w:r>
          </w:p>
        </w:tc>
      </w:tr>
      <w:tr w:rsidR="005541A2" w:rsidRPr="006F4315" w:rsidTr="00C26540"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</w:tcPr>
          <w:p w:rsidR="005541A2" w:rsidRPr="0014683B" w:rsidRDefault="005541A2" w:rsidP="005541A2">
            <w:pPr>
              <w:pStyle w:val="Tabletext"/>
            </w:pPr>
            <w:r>
              <w:t>11</w:t>
            </w:r>
          </w:p>
        </w:tc>
        <w:tc>
          <w:tcPr>
            <w:tcW w:w="2829" w:type="dxa"/>
            <w:tcBorders>
              <w:top w:val="single" w:sz="6" w:space="0" w:color="auto"/>
              <w:bottom w:val="single" w:sz="12" w:space="0" w:color="auto"/>
            </w:tcBorders>
          </w:tcPr>
          <w:p w:rsidR="005541A2" w:rsidRPr="0014683B" w:rsidRDefault="005541A2" w:rsidP="00C26540">
            <w:pPr>
              <w:pStyle w:val="Tabletext"/>
            </w:pPr>
            <w:r>
              <w:t>Departmental item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:rsidR="005541A2" w:rsidRPr="0014683B" w:rsidRDefault="005541A2" w:rsidP="000B3C9A">
            <w:pPr>
              <w:pStyle w:val="Tabletext"/>
            </w:pPr>
            <w:r w:rsidRPr="0014683B">
              <w:rPr>
                <w:szCs w:val="22"/>
              </w:rPr>
              <w:t>Department of Education, Employment and Workplace Relations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</w:tcPr>
          <w:p w:rsidR="005541A2" w:rsidRPr="0014683B" w:rsidRDefault="005541A2" w:rsidP="00863464">
            <w:pPr>
              <w:pStyle w:val="Tabletext"/>
              <w:jc w:val="right"/>
            </w:pPr>
            <w:r w:rsidRPr="0014683B">
              <w:t>-</w:t>
            </w:r>
            <w:r w:rsidR="00863464">
              <w:t>88</w:t>
            </w:r>
            <w:r>
              <w:t>,000</w:t>
            </w:r>
          </w:p>
        </w:tc>
      </w:tr>
    </w:tbl>
    <w:p w:rsidR="006C4ADE" w:rsidRDefault="006C4ADE" w:rsidP="0014683B">
      <w:pPr>
        <w:pStyle w:val="notetext"/>
        <w:keepLines/>
        <w:spacing w:line="240" w:lineRule="auto"/>
      </w:pPr>
      <w:r w:rsidRPr="00AF371C">
        <w:t>Note:</w:t>
      </w:r>
      <w:r>
        <w:tab/>
        <w:t xml:space="preserve">Section 32 </w:t>
      </w:r>
      <w:r w:rsidRPr="00C05B8D">
        <w:t>of the FMA Act enables the Finance Minister to determine that Schedules to</w:t>
      </w:r>
      <w:r w:rsidRPr="006C4ADE">
        <w:t xml:space="preserve"> </w:t>
      </w:r>
      <w:r w:rsidRPr="00C05B8D">
        <w:t>Appropriation Acts are amended</w:t>
      </w:r>
      <w:r>
        <w:t xml:space="preserve"> in relation to</w:t>
      </w:r>
      <w:r w:rsidRPr="00C05B8D">
        <w:t xml:space="preserve"> a transfer of functions between Agencies</w:t>
      </w:r>
      <w:r>
        <w:t>. A </w:t>
      </w:r>
      <w:r w:rsidRPr="00C05B8D">
        <w:t xml:space="preserve">determination </w:t>
      </w:r>
      <w:r>
        <w:t xml:space="preserve">under section 32 of the FMA Act </w:t>
      </w:r>
      <w:r w:rsidRPr="00C05B8D">
        <w:t xml:space="preserve">cannot result in a change </w:t>
      </w:r>
      <w:r>
        <w:t xml:space="preserve">to </w:t>
      </w:r>
      <w:r w:rsidRPr="00C05B8D">
        <w:t>the total amount appropriated.</w:t>
      </w:r>
      <w:r>
        <w:t xml:space="preserve"> </w:t>
      </w:r>
      <w:r w:rsidRPr="00A5449A">
        <w:rPr>
          <w:i/>
        </w:rPr>
        <w:t>FMA Act Determina</w:t>
      </w:r>
      <w:r>
        <w:rPr>
          <w:i/>
        </w:rPr>
        <w:t>tion 2013/</w:t>
      </w:r>
      <w:r w:rsidR="00C26540">
        <w:rPr>
          <w:i/>
        </w:rPr>
        <w:t>20</w:t>
      </w:r>
      <w:r w:rsidRPr="00A5449A">
        <w:rPr>
          <w:i/>
        </w:rPr>
        <w:t xml:space="preserve"> — Section 32 (Transfer of Functions from </w:t>
      </w:r>
      <w:r w:rsidR="00102C79">
        <w:rPr>
          <w:i/>
        </w:rPr>
        <w:t>DEEWR to Education and Employment</w:t>
      </w:r>
      <w:r w:rsidRPr="00A5449A">
        <w:rPr>
          <w:i/>
        </w:rPr>
        <w:t>)</w:t>
      </w:r>
      <w:r>
        <w:rPr>
          <w:i/>
        </w:rPr>
        <w:t xml:space="preserve"> </w:t>
      </w:r>
      <w:r w:rsidRPr="00C05B8D">
        <w:t xml:space="preserve">affects </w:t>
      </w:r>
      <w:r>
        <w:t xml:space="preserve">this Act </w:t>
      </w:r>
      <w:r w:rsidRPr="00C05B8D">
        <w:t xml:space="preserve">in </w:t>
      </w:r>
      <w:r>
        <w:t xml:space="preserve">a specified way to </w:t>
      </w:r>
      <w:r w:rsidRPr="00C05B8D">
        <w:t>result</w:t>
      </w:r>
      <w:r>
        <w:t xml:space="preserve"> in no</w:t>
      </w:r>
      <w:r w:rsidRPr="00C05B8D">
        <w:t xml:space="preserve"> change </w:t>
      </w:r>
      <w:r>
        <w:t>to the total amount appropriated.</w:t>
      </w:r>
    </w:p>
    <w:p w:rsidR="006C4ADE" w:rsidRDefault="006C4ADE" w:rsidP="005541A2">
      <w:pPr>
        <w:pStyle w:val="notetext"/>
        <w:keepLines/>
        <w:spacing w:line="240" w:lineRule="auto"/>
        <w:ind w:firstLine="0"/>
        <w:rPr>
          <w:szCs w:val="18"/>
        </w:rPr>
      </w:pPr>
      <w:r w:rsidRPr="00E70B75">
        <w:rPr>
          <w:szCs w:val="18"/>
        </w:rPr>
        <w:lastRenderedPageBreak/>
        <w:t xml:space="preserve">Due to a change to the Administrative Arrangements Order made on 18 September 2013, </w:t>
      </w:r>
      <w:r>
        <w:rPr>
          <w:szCs w:val="22"/>
        </w:rPr>
        <w:t xml:space="preserve">functions relating to </w:t>
      </w:r>
      <w:r w:rsidR="00102C79">
        <w:rPr>
          <w:szCs w:val="22"/>
        </w:rPr>
        <w:t xml:space="preserve">education </w:t>
      </w:r>
      <w:r w:rsidRPr="00E70B75">
        <w:rPr>
          <w:szCs w:val="18"/>
        </w:rPr>
        <w:t xml:space="preserve">were transferred from the </w:t>
      </w:r>
      <w:r w:rsidR="00102C79">
        <w:rPr>
          <w:szCs w:val="18"/>
        </w:rPr>
        <w:t>former D</w:t>
      </w:r>
      <w:r w:rsidRPr="00E70B75">
        <w:rPr>
          <w:szCs w:val="18"/>
        </w:rPr>
        <w:t xml:space="preserve">epartment of </w:t>
      </w:r>
      <w:r w:rsidR="00102C79">
        <w:rPr>
          <w:szCs w:val="18"/>
        </w:rPr>
        <w:t>Education, Employment and Workplace Relations</w:t>
      </w:r>
      <w:r w:rsidRPr="00E70B75">
        <w:rPr>
          <w:szCs w:val="18"/>
        </w:rPr>
        <w:t xml:space="preserve"> </w:t>
      </w:r>
      <w:r>
        <w:rPr>
          <w:szCs w:val="18"/>
        </w:rPr>
        <w:t>to</w:t>
      </w:r>
      <w:r w:rsidRPr="00E70B75">
        <w:rPr>
          <w:szCs w:val="18"/>
        </w:rPr>
        <w:t xml:space="preserve"> </w:t>
      </w:r>
      <w:r>
        <w:rPr>
          <w:szCs w:val="18"/>
        </w:rPr>
        <w:t xml:space="preserve">the </w:t>
      </w:r>
      <w:r w:rsidRPr="00E70B75">
        <w:rPr>
          <w:szCs w:val="18"/>
        </w:rPr>
        <w:t>Dep</w:t>
      </w:r>
      <w:r w:rsidR="00102C79">
        <w:rPr>
          <w:szCs w:val="18"/>
        </w:rPr>
        <w:t xml:space="preserve">artment of Education and </w:t>
      </w:r>
      <w:r w:rsidR="004F25B3">
        <w:rPr>
          <w:szCs w:val="18"/>
        </w:rPr>
        <w:t xml:space="preserve">functions relating to employment were transferred to </w:t>
      </w:r>
      <w:r w:rsidR="00102C79">
        <w:rPr>
          <w:szCs w:val="18"/>
        </w:rPr>
        <w:t>the Department of Employment</w:t>
      </w:r>
      <w:r>
        <w:rPr>
          <w:szCs w:val="18"/>
        </w:rPr>
        <w:t>.</w:t>
      </w:r>
    </w:p>
    <w:p w:rsidR="007B68AF" w:rsidRDefault="007B68AF" w:rsidP="0014683B">
      <w:pPr>
        <w:pStyle w:val="notetext"/>
        <w:spacing w:line="240" w:lineRule="auto"/>
        <w:ind w:firstLine="0"/>
        <w:rPr>
          <w:szCs w:val="18"/>
        </w:rPr>
      </w:pPr>
      <w:r w:rsidRPr="00397F53">
        <w:rPr>
          <w:rStyle w:val="ItalicText"/>
          <w:i w:val="0"/>
          <w:iCs/>
          <w:szCs w:val="18"/>
        </w:rPr>
        <w:t xml:space="preserve">This Determination </w:t>
      </w:r>
      <w:r w:rsidR="00AE58C2">
        <w:rPr>
          <w:rStyle w:val="ItalicText"/>
          <w:i w:val="0"/>
          <w:iCs/>
          <w:szCs w:val="18"/>
        </w:rPr>
        <w:t xml:space="preserve">is </w:t>
      </w:r>
      <w:r w:rsidRPr="00397F53">
        <w:rPr>
          <w:rStyle w:val="ItalicText"/>
          <w:i w:val="0"/>
          <w:iCs/>
          <w:szCs w:val="18"/>
        </w:rPr>
        <w:t xml:space="preserve">the </w:t>
      </w:r>
      <w:r w:rsidR="00C26540">
        <w:rPr>
          <w:rStyle w:val="ItalicText"/>
          <w:i w:val="0"/>
          <w:iCs/>
          <w:szCs w:val="18"/>
        </w:rPr>
        <w:t>third</w:t>
      </w:r>
      <w:r>
        <w:rPr>
          <w:rStyle w:val="ItalicText"/>
          <w:i w:val="0"/>
          <w:iCs/>
          <w:szCs w:val="18"/>
        </w:rPr>
        <w:t xml:space="preserve"> </w:t>
      </w:r>
      <w:r w:rsidRPr="00397F53">
        <w:rPr>
          <w:rStyle w:val="ItalicText"/>
          <w:i w:val="0"/>
          <w:iCs/>
          <w:szCs w:val="18"/>
        </w:rPr>
        <w:t>transfer of appropriations</w:t>
      </w:r>
      <w:r>
        <w:rPr>
          <w:rStyle w:val="ItalicText"/>
          <w:i w:val="0"/>
          <w:iCs/>
          <w:szCs w:val="18"/>
        </w:rPr>
        <w:t xml:space="preserve"> in relation to the abolition of the </w:t>
      </w:r>
      <w:r w:rsidRPr="003B5E25">
        <w:rPr>
          <w:iCs/>
          <w:szCs w:val="18"/>
        </w:rPr>
        <w:t xml:space="preserve">Department of </w:t>
      </w:r>
      <w:r w:rsidRPr="00E02859">
        <w:rPr>
          <w:iCs/>
          <w:szCs w:val="18"/>
        </w:rPr>
        <w:t>Education, Employment and Workplace Relations</w:t>
      </w:r>
      <w:r w:rsidRPr="00397F53">
        <w:rPr>
          <w:rStyle w:val="ItalicText"/>
          <w:i w:val="0"/>
          <w:iCs/>
          <w:szCs w:val="18"/>
        </w:rPr>
        <w:t xml:space="preserve">. An initial transfer of appropriations </w:t>
      </w:r>
      <w:r w:rsidR="00F7624F">
        <w:rPr>
          <w:rStyle w:val="ItalicText"/>
          <w:i w:val="0"/>
          <w:iCs/>
          <w:szCs w:val="18"/>
        </w:rPr>
        <w:t>commenced</w:t>
      </w:r>
      <w:r w:rsidRPr="00397F53">
        <w:rPr>
          <w:rStyle w:val="ItalicText"/>
          <w:i w:val="0"/>
          <w:iCs/>
          <w:szCs w:val="18"/>
        </w:rPr>
        <w:t xml:space="preserve"> o</w:t>
      </w:r>
      <w:r>
        <w:rPr>
          <w:rStyle w:val="ItalicText"/>
          <w:i w:val="0"/>
          <w:iCs/>
          <w:szCs w:val="18"/>
        </w:rPr>
        <w:t>n 18</w:t>
      </w:r>
      <w:r w:rsidRPr="00397F53">
        <w:rPr>
          <w:rStyle w:val="ItalicText"/>
          <w:i w:val="0"/>
          <w:iCs/>
          <w:szCs w:val="18"/>
        </w:rPr>
        <w:t xml:space="preserve"> September 2013, under </w:t>
      </w:r>
      <w:r>
        <w:rPr>
          <w:rStyle w:val="ItalicText"/>
          <w:iCs/>
          <w:szCs w:val="18"/>
        </w:rPr>
        <w:t>FMA Act Determination 2013/06</w:t>
      </w:r>
      <w:r w:rsidRPr="00397F53">
        <w:rPr>
          <w:rStyle w:val="ItalicText"/>
          <w:iCs/>
          <w:szCs w:val="18"/>
        </w:rPr>
        <w:t xml:space="preserve"> — Section 32 (Transfer of Functions from </w:t>
      </w:r>
      <w:r>
        <w:rPr>
          <w:rStyle w:val="ItalicText"/>
          <w:iCs/>
          <w:szCs w:val="18"/>
        </w:rPr>
        <w:t>DEEWR to Education and Employment</w:t>
      </w:r>
      <w:r w:rsidRPr="00397F53">
        <w:rPr>
          <w:rStyle w:val="ItalicText"/>
          <w:iCs/>
          <w:szCs w:val="18"/>
        </w:rPr>
        <w:t>)</w:t>
      </w:r>
      <w:r>
        <w:rPr>
          <w:iCs/>
          <w:szCs w:val="18"/>
        </w:rPr>
        <w:t>.</w:t>
      </w:r>
      <w:r w:rsidR="00B52B15" w:rsidRPr="00B52B15">
        <w:rPr>
          <w:rFonts w:eastAsia="Calibri"/>
          <w:iCs/>
          <w:szCs w:val="18"/>
          <w:lang w:eastAsia="en-US"/>
        </w:rPr>
        <w:t xml:space="preserve"> </w:t>
      </w:r>
      <w:r w:rsidR="00B52B15" w:rsidRPr="00B52B15">
        <w:rPr>
          <w:iCs/>
          <w:szCs w:val="18"/>
        </w:rPr>
        <w:t xml:space="preserve">A second transfer of appropriations commenced on 1 December 2013, under </w:t>
      </w:r>
      <w:r w:rsidR="00B52B15" w:rsidRPr="00B52B15">
        <w:rPr>
          <w:i/>
          <w:iCs/>
          <w:szCs w:val="18"/>
        </w:rPr>
        <w:t>FMA Act Determination 2013/19 — Section 32 (Transfer of Functions from DEEWR to PM&amp;C)</w:t>
      </w:r>
      <w:r w:rsidR="00B52B15">
        <w:rPr>
          <w:i/>
          <w:iCs/>
          <w:szCs w:val="18"/>
        </w:rPr>
        <w:t>.</w:t>
      </w:r>
    </w:p>
    <w:p w:rsidR="006E7493" w:rsidRPr="00F3113A" w:rsidRDefault="006E7493" w:rsidP="00D51211">
      <w:pPr>
        <w:pStyle w:val="A1S"/>
        <w:spacing w:before="240" w:line="240" w:lineRule="auto"/>
        <w:ind w:left="426" w:hanging="426"/>
        <w:rPr>
          <w:bCs/>
        </w:rPr>
      </w:pPr>
      <w:r>
        <w:rPr>
          <w:bCs/>
        </w:rPr>
        <w:t>2</w:t>
      </w:r>
      <w:r>
        <w:rPr>
          <w:bCs/>
        </w:rPr>
        <w:tab/>
      </w:r>
      <w:r w:rsidRPr="003C1B76">
        <w:rPr>
          <w:bCs/>
        </w:rPr>
        <w:t>Schedule 1,</w:t>
      </w:r>
      <w:r w:rsidR="007712D7">
        <w:rPr>
          <w:bCs/>
        </w:rPr>
        <w:t xml:space="preserve"> </w:t>
      </w:r>
      <w:r w:rsidR="00112CDF">
        <w:t>Education, Employment and Workplace Relations</w:t>
      </w:r>
      <w:r w:rsidRPr="00690851">
        <w:rPr>
          <w:bCs/>
        </w:rPr>
        <w:t xml:space="preserve"> portfolio, after the </w:t>
      </w:r>
      <w:r w:rsidR="00112CDF" w:rsidRPr="00686405">
        <w:rPr>
          <w:szCs w:val="22"/>
        </w:rPr>
        <w:t xml:space="preserve">Department of </w:t>
      </w:r>
      <w:r w:rsidR="00112CDF">
        <w:rPr>
          <w:szCs w:val="22"/>
        </w:rPr>
        <w:t>Education, Employment and Workplace Relations</w:t>
      </w:r>
      <w:r w:rsidR="00112CDF" w:rsidRPr="00335BCD">
        <w:rPr>
          <w:bCs/>
        </w:rPr>
        <w:t xml:space="preserve"> table</w:t>
      </w:r>
    </w:p>
    <w:p w:rsidR="006E7493" w:rsidRPr="00AF371C" w:rsidRDefault="00561794" w:rsidP="00D51211">
      <w:pPr>
        <w:pStyle w:val="Item"/>
        <w:keepNext/>
      </w:pPr>
      <w:r>
        <w:t xml:space="preserve">After Note </w:t>
      </w:r>
      <w:r w:rsidR="00B52B15">
        <w:t>2</w:t>
      </w:r>
      <w:r w:rsidR="002232E8">
        <w:t>,</w:t>
      </w:r>
      <w:r>
        <w:t xml:space="preserve"> </w:t>
      </w:r>
      <w:r w:rsidR="00420614">
        <w:t>i</w:t>
      </w:r>
      <w:r w:rsidR="006E7493" w:rsidRPr="0060183A">
        <w:t>nsert</w:t>
      </w:r>
      <w:r w:rsidR="006E7493">
        <w:t>:</w:t>
      </w:r>
    </w:p>
    <w:p w:rsidR="00AC6888" w:rsidRDefault="006E7493" w:rsidP="00D51211">
      <w:pPr>
        <w:pStyle w:val="notetext"/>
        <w:keepNext/>
        <w:keepLines/>
        <w:rPr>
          <w:szCs w:val="18"/>
        </w:rPr>
      </w:pPr>
      <w:r w:rsidRPr="00AF371C">
        <w:t>Note</w:t>
      </w:r>
      <w:r>
        <w:t xml:space="preserve"> </w:t>
      </w:r>
      <w:r w:rsidR="00B52B15">
        <w:t>3</w:t>
      </w:r>
      <w:r w:rsidRPr="00AF371C">
        <w:t>:</w:t>
      </w:r>
      <w:r>
        <w:tab/>
      </w:r>
      <w:r w:rsidR="00690851">
        <w:rPr>
          <w:i/>
        </w:rPr>
        <w:t>FMA Act Determination 2013/</w:t>
      </w:r>
      <w:r w:rsidR="00B52B15">
        <w:rPr>
          <w:i/>
        </w:rPr>
        <w:t>20</w:t>
      </w:r>
      <w:r w:rsidR="00A5449A" w:rsidRPr="00A5449A">
        <w:rPr>
          <w:i/>
        </w:rPr>
        <w:t xml:space="preserve"> — Section 32 (Transfer of Functions from </w:t>
      </w:r>
      <w:r w:rsidR="00112CDF">
        <w:rPr>
          <w:i/>
        </w:rPr>
        <w:t>DE</w:t>
      </w:r>
      <w:r w:rsidR="0092607C">
        <w:rPr>
          <w:i/>
        </w:rPr>
        <w:t>EWR to Education and Employment</w:t>
      </w:r>
      <w:r w:rsidR="00A5449A" w:rsidRPr="00A5449A">
        <w:rPr>
          <w:i/>
        </w:rPr>
        <w:t>)</w:t>
      </w:r>
      <w:r w:rsidR="00F979FB">
        <w:rPr>
          <w:i/>
        </w:rPr>
        <w:t>,</w:t>
      </w:r>
      <w:r w:rsidR="00112CDF" w:rsidRPr="00112CDF">
        <w:rPr>
          <w:szCs w:val="18"/>
        </w:rPr>
        <w:t xml:space="preserve"> </w:t>
      </w:r>
      <w:r w:rsidR="00112CDF">
        <w:t>de</w:t>
      </w:r>
      <w:r>
        <w:t xml:space="preserve">creased </w:t>
      </w:r>
      <w:r w:rsidR="00C13615">
        <w:t xml:space="preserve">the </w:t>
      </w:r>
      <w:r>
        <w:rPr>
          <w:szCs w:val="18"/>
        </w:rPr>
        <w:t>administered item</w:t>
      </w:r>
      <w:r w:rsidR="00112CDF">
        <w:rPr>
          <w:szCs w:val="18"/>
        </w:rPr>
        <w:t>s</w:t>
      </w:r>
      <w:r w:rsidR="00690851">
        <w:rPr>
          <w:szCs w:val="18"/>
        </w:rPr>
        <w:t xml:space="preserve"> for </w:t>
      </w:r>
      <w:r w:rsidR="00690851" w:rsidRPr="00D23AF5">
        <w:rPr>
          <w:szCs w:val="18"/>
        </w:rPr>
        <w:t>Outcome</w:t>
      </w:r>
      <w:r w:rsidR="00112CDF">
        <w:rPr>
          <w:szCs w:val="18"/>
        </w:rPr>
        <w:t xml:space="preserve"> 1</w:t>
      </w:r>
      <w:r w:rsidR="00F7624F">
        <w:rPr>
          <w:szCs w:val="18"/>
        </w:rPr>
        <w:t>,</w:t>
      </w:r>
      <w:r w:rsidR="00112CDF">
        <w:rPr>
          <w:szCs w:val="18"/>
        </w:rPr>
        <w:t xml:space="preserve"> </w:t>
      </w:r>
      <w:r w:rsidR="00CD45E7">
        <w:rPr>
          <w:szCs w:val="18"/>
        </w:rPr>
        <w:t>O</w:t>
      </w:r>
      <w:r w:rsidR="00112CDF">
        <w:rPr>
          <w:szCs w:val="18"/>
        </w:rPr>
        <w:t>utcome 2</w:t>
      </w:r>
      <w:r w:rsidR="00CE6201">
        <w:rPr>
          <w:szCs w:val="18"/>
        </w:rPr>
        <w:t>,</w:t>
      </w:r>
      <w:r w:rsidR="00F7624F">
        <w:rPr>
          <w:szCs w:val="18"/>
        </w:rPr>
        <w:t xml:space="preserve"> Outcome 3 and Outcome 4,</w:t>
      </w:r>
      <w:r w:rsidR="00AC6888">
        <w:rPr>
          <w:szCs w:val="18"/>
        </w:rPr>
        <w:t xml:space="preserve"> </w:t>
      </w:r>
      <w:r w:rsidR="005541A2">
        <w:rPr>
          <w:szCs w:val="18"/>
        </w:rPr>
        <w:t xml:space="preserve">and the departmental item, </w:t>
      </w:r>
      <w:r>
        <w:rPr>
          <w:szCs w:val="18"/>
        </w:rPr>
        <w:t xml:space="preserve">for the </w:t>
      </w:r>
      <w:r w:rsidR="00112CDF">
        <w:rPr>
          <w:szCs w:val="18"/>
        </w:rPr>
        <w:t xml:space="preserve">former </w:t>
      </w:r>
      <w:r w:rsidR="00112CDF" w:rsidRPr="00686405">
        <w:rPr>
          <w:szCs w:val="22"/>
        </w:rPr>
        <w:t xml:space="preserve">Department of </w:t>
      </w:r>
      <w:r w:rsidR="00112CDF">
        <w:rPr>
          <w:szCs w:val="22"/>
        </w:rPr>
        <w:t>Education, Employment and Workplace Relations (DEEWR)</w:t>
      </w:r>
      <w:r w:rsidR="000F59E7">
        <w:rPr>
          <w:szCs w:val="22"/>
        </w:rPr>
        <w:t xml:space="preserve"> </w:t>
      </w:r>
      <w:r>
        <w:rPr>
          <w:szCs w:val="18"/>
        </w:rPr>
        <w:t xml:space="preserve">by the amount specified in </w:t>
      </w:r>
      <w:r w:rsidR="00582BA9" w:rsidRPr="00CE6201">
        <w:rPr>
          <w:szCs w:val="18"/>
        </w:rPr>
        <w:t>Table </w:t>
      </w:r>
      <w:r w:rsidR="00B52B15">
        <w:rPr>
          <w:szCs w:val="18"/>
        </w:rPr>
        <w:t>26</w:t>
      </w:r>
      <w:r w:rsidR="00A14F2F">
        <w:rPr>
          <w:szCs w:val="18"/>
        </w:rPr>
        <w:t xml:space="preserve"> </w:t>
      </w:r>
      <w:r>
        <w:rPr>
          <w:szCs w:val="18"/>
        </w:rPr>
        <w:t>at the end of</w:t>
      </w:r>
      <w:r w:rsidRPr="00A50789">
        <w:rPr>
          <w:szCs w:val="18"/>
        </w:rPr>
        <w:t xml:space="preserve"> Schedule </w:t>
      </w:r>
      <w:r>
        <w:rPr>
          <w:szCs w:val="18"/>
        </w:rPr>
        <w:t xml:space="preserve">1 to this Act. </w:t>
      </w:r>
    </w:p>
    <w:p w:rsidR="005A1747" w:rsidRDefault="005A1747">
      <w:pPr>
        <w:keepNext/>
        <w:keepLines/>
        <w:spacing w:before="240" w:line="240" w:lineRule="auto"/>
        <w:ind w:left="426" w:hanging="426"/>
      </w:pPr>
    </w:p>
    <w:p w:rsidR="00F7624F" w:rsidRPr="0041662D" w:rsidRDefault="00F7624F" w:rsidP="00F7624F">
      <w:pPr>
        <w:pStyle w:val="ActHead6"/>
        <w:pageBreakBefore/>
        <w:ind w:left="1985" w:hanging="1985"/>
      </w:pPr>
      <w:r>
        <w:lastRenderedPageBreak/>
        <w:t>Schedule 2</w:t>
      </w:r>
      <w:r>
        <w:tab/>
      </w:r>
      <w:r w:rsidRPr="00177177">
        <w:t xml:space="preserve">Amendment of </w:t>
      </w:r>
      <w:r>
        <w:t xml:space="preserve">Appropriation Act </w:t>
      </w:r>
      <w:r w:rsidRPr="00D07D6C">
        <w:t>(No. </w:t>
      </w:r>
      <w:r>
        <w:t>2</w:t>
      </w:r>
      <w:r w:rsidRPr="00D07D6C">
        <w:t>)</w:t>
      </w:r>
      <w:r>
        <w:t xml:space="preserve"> 2013</w:t>
      </w:r>
      <w:r>
        <w:noBreakHyphen/>
        <w:t>2014</w:t>
      </w:r>
    </w:p>
    <w:p w:rsidR="00F7624F" w:rsidRDefault="00F7624F" w:rsidP="00F7624F">
      <w:pPr>
        <w:pStyle w:val="A1S"/>
        <w:spacing w:before="240" w:line="240" w:lineRule="auto"/>
        <w:ind w:left="426" w:hanging="426"/>
        <w:rPr>
          <w:bCs/>
        </w:rPr>
      </w:pPr>
      <w:r w:rsidRPr="00C13615">
        <w:rPr>
          <w:bCs/>
        </w:rPr>
        <w:t>1</w:t>
      </w:r>
      <w:r w:rsidRPr="00C13615">
        <w:rPr>
          <w:bCs/>
        </w:rPr>
        <w:tab/>
      </w:r>
      <w:proofErr w:type="gramStart"/>
      <w:r w:rsidRPr="005A1747">
        <w:rPr>
          <w:bCs/>
        </w:rPr>
        <w:t>At</w:t>
      </w:r>
      <w:proofErr w:type="gramEnd"/>
      <w:r w:rsidRPr="005A1747">
        <w:rPr>
          <w:bCs/>
        </w:rPr>
        <w:t xml:space="preserve"> the end of Schedule </w:t>
      </w:r>
      <w:r>
        <w:rPr>
          <w:bCs/>
        </w:rPr>
        <w:t>2</w:t>
      </w:r>
      <w:r w:rsidRPr="005A1747">
        <w:rPr>
          <w:bCs/>
        </w:rPr>
        <w:t xml:space="preserve">, after the note to Table </w:t>
      </w:r>
      <w:r w:rsidR="00B52B15">
        <w:rPr>
          <w:bCs/>
        </w:rPr>
        <w:t>9</w:t>
      </w:r>
      <w:r w:rsidRPr="005A1747">
        <w:rPr>
          <w:bCs/>
        </w:rPr>
        <w:t xml:space="preserve"> for FMA Act Determination 2013/</w:t>
      </w:r>
      <w:r w:rsidR="00B52B15">
        <w:rPr>
          <w:bCs/>
        </w:rPr>
        <w:t>19</w:t>
      </w:r>
      <w:r w:rsidRPr="005A1747">
        <w:rPr>
          <w:bCs/>
        </w:rPr>
        <w:t xml:space="preserve"> </w:t>
      </w:r>
      <w:r w:rsidRPr="005A1747">
        <w:rPr>
          <w:noProof/>
        </w:rPr>
        <w:t xml:space="preserve">— </w:t>
      </w:r>
      <w:r w:rsidRPr="005A1747">
        <w:rPr>
          <w:bCs/>
        </w:rPr>
        <w:t>Section 32 (</w:t>
      </w:r>
      <w:r w:rsidRPr="005A1747">
        <w:t>Transfer of Functions from</w:t>
      </w:r>
      <w:r>
        <w:t xml:space="preserve"> </w:t>
      </w:r>
      <w:r w:rsidR="00B52B15">
        <w:t>DEEWR</w:t>
      </w:r>
      <w:r>
        <w:t xml:space="preserve"> to </w:t>
      </w:r>
      <w:r w:rsidR="00B52B15">
        <w:t>PM&amp;C</w:t>
      </w:r>
      <w:r w:rsidRPr="005A1747">
        <w:rPr>
          <w:bCs/>
        </w:rPr>
        <w:t>)</w:t>
      </w:r>
      <w:r w:rsidRPr="00D00E20">
        <w:rPr>
          <w:bCs/>
        </w:rPr>
        <w:t xml:space="preserve"> </w:t>
      </w:r>
    </w:p>
    <w:p w:rsidR="00F7624F" w:rsidRPr="00D00E20" w:rsidRDefault="00F7624F" w:rsidP="00F7624F">
      <w:pPr>
        <w:pStyle w:val="A1S"/>
        <w:spacing w:before="240" w:line="240" w:lineRule="auto"/>
        <w:ind w:left="851" w:hanging="426"/>
        <w:rPr>
          <w:rFonts w:ascii="Times New Roman" w:hAnsi="Times New Roman"/>
          <w:b w:val="0"/>
          <w:sz w:val="22"/>
          <w:szCs w:val="22"/>
        </w:rPr>
      </w:pPr>
      <w:r w:rsidRPr="00350B0D">
        <w:rPr>
          <w:rFonts w:ascii="Times New Roman" w:hAnsi="Times New Roman"/>
          <w:b w:val="0"/>
          <w:sz w:val="22"/>
          <w:szCs w:val="22"/>
        </w:rPr>
        <w:t>Insert:</w:t>
      </w:r>
    </w:p>
    <w:p w:rsidR="00F7624F" w:rsidRPr="008C1370" w:rsidRDefault="00B52B15" w:rsidP="00F7624F">
      <w:pPr>
        <w:pStyle w:val="ItemHead"/>
        <w:ind w:left="1276" w:hanging="362"/>
      </w:pPr>
      <w:r>
        <w:t>6</w:t>
      </w:r>
      <w:r w:rsidR="00F7624F">
        <w:tab/>
      </w:r>
      <w:r w:rsidR="00F7624F" w:rsidRPr="00A5449A">
        <w:t>FMA Act Determination 2013/</w:t>
      </w:r>
      <w:r>
        <w:t>20</w:t>
      </w:r>
      <w:r w:rsidR="00F7624F" w:rsidRPr="00A5449A">
        <w:t xml:space="preserve"> — Section 32 (Transfer of Functions from </w:t>
      </w:r>
      <w:r w:rsidR="00F7624F">
        <w:t>DEEWR to Education and Employment</w:t>
      </w:r>
      <w:r w:rsidR="00F7624F" w:rsidRPr="00D07D6C">
        <w:t>)</w:t>
      </w:r>
    </w:p>
    <w:p w:rsidR="00F7624F" w:rsidRDefault="00F7624F" w:rsidP="00F7624F">
      <w:pPr>
        <w:pStyle w:val="Item"/>
        <w:ind w:left="990"/>
      </w:pPr>
      <w:r w:rsidRPr="00954D1E">
        <w:t xml:space="preserve">Schedule </w:t>
      </w:r>
      <w:r>
        <w:t>2</w:t>
      </w:r>
      <w:r w:rsidRPr="00BF0D77">
        <w:t xml:space="preserve"> </w:t>
      </w:r>
      <w:r>
        <w:t>to</w:t>
      </w:r>
      <w:r w:rsidRPr="00BF0D77">
        <w:t xml:space="preserve"> this Act is amended in accordance with section 32 of the </w:t>
      </w:r>
      <w:r w:rsidRPr="00BF0D77">
        <w:rPr>
          <w:i/>
        </w:rPr>
        <w:t>Financial Management and Accountability Act 1997</w:t>
      </w:r>
      <w:r w:rsidRPr="00BF0D77">
        <w:t xml:space="preserve"> (FMA Act). </w:t>
      </w:r>
    </w:p>
    <w:p w:rsidR="00F7624F" w:rsidRDefault="00F7624F" w:rsidP="00F7624F">
      <w:pPr>
        <w:pStyle w:val="Item"/>
        <w:ind w:left="990"/>
        <w:rPr>
          <w:b/>
        </w:rPr>
      </w:pPr>
      <w:r>
        <w:rPr>
          <w:b/>
        </w:rPr>
        <w:t xml:space="preserve">Amendment of appropriations </w:t>
      </w:r>
      <w:r w:rsidRPr="00CE6201">
        <w:rPr>
          <w:b/>
        </w:rPr>
        <w:t xml:space="preserve">in Table </w:t>
      </w:r>
      <w:r w:rsidR="00B52B15">
        <w:rPr>
          <w:b/>
        </w:rPr>
        <w:t>10</w:t>
      </w:r>
      <w:r>
        <w:rPr>
          <w:b/>
        </w:rPr>
        <w:t xml:space="preserve">: </w:t>
      </w:r>
    </w:p>
    <w:p w:rsidR="00F7624F" w:rsidRDefault="00F7624F" w:rsidP="00F7624F">
      <w:pPr>
        <w:pStyle w:val="Item"/>
        <w:ind w:left="990"/>
      </w:pPr>
      <w:r>
        <w:t>A</w:t>
      </w:r>
      <w:r w:rsidRPr="00B97560">
        <w:t xml:space="preserve">mendments to appropriations are as specified in </w:t>
      </w:r>
      <w:r w:rsidRPr="00CE6201">
        <w:t xml:space="preserve">Table </w:t>
      </w:r>
      <w:r w:rsidR="00B52B15">
        <w:t>10</w:t>
      </w:r>
      <w:r>
        <w:t xml:space="preserve">. </w:t>
      </w:r>
    </w:p>
    <w:p w:rsidR="00F7624F" w:rsidDel="003205B2" w:rsidRDefault="00F7624F" w:rsidP="00F7624F">
      <w:pPr>
        <w:pStyle w:val="Item"/>
        <w:ind w:left="990"/>
      </w:pPr>
      <w:r w:rsidDel="003205B2">
        <w:t xml:space="preserve">The appropriation </w:t>
      </w:r>
      <w:r w:rsidRPr="00B97560" w:rsidDel="003205B2">
        <w:t xml:space="preserve">item </w:t>
      </w:r>
      <w:r w:rsidDel="003205B2">
        <w:t>(</w:t>
      </w:r>
      <w:r w:rsidRPr="00B97560" w:rsidDel="003205B2">
        <w:t>listed in Column 1</w:t>
      </w:r>
      <w:r w:rsidDel="003205B2">
        <w:t>)</w:t>
      </w:r>
      <w:r w:rsidRPr="00B97560" w:rsidDel="003205B2">
        <w:t xml:space="preserve"> for the </w:t>
      </w:r>
      <w:r w:rsidDel="003205B2">
        <w:t>Agency</w:t>
      </w:r>
      <w:r w:rsidRPr="00B97560" w:rsidDel="003205B2">
        <w:t xml:space="preserve"> </w:t>
      </w:r>
      <w:r w:rsidDel="003205B2">
        <w:t xml:space="preserve">(listed in </w:t>
      </w:r>
      <w:r w:rsidRPr="00B97560" w:rsidDel="003205B2">
        <w:t>Column 2</w:t>
      </w:r>
      <w:r w:rsidDel="003205B2">
        <w:t xml:space="preserve">) is </w:t>
      </w:r>
      <w:r w:rsidRPr="00B97560" w:rsidDel="003205B2">
        <w:t xml:space="preserve">amended by the </w:t>
      </w:r>
      <w:r w:rsidDel="003205B2">
        <w:t xml:space="preserve">relevant </w:t>
      </w:r>
      <w:r w:rsidRPr="00B97560" w:rsidDel="003205B2">
        <w:t xml:space="preserve">amount </w:t>
      </w:r>
      <w:r w:rsidDel="003205B2">
        <w:t>(</w:t>
      </w:r>
      <w:r w:rsidRPr="00B97560" w:rsidDel="003205B2">
        <w:t>listed in Column 3</w:t>
      </w:r>
      <w:r w:rsidDel="003205B2">
        <w:t>)</w:t>
      </w:r>
      <w:r w:rsidRPr="00B97560" w:rsidDel="003205B2">
        <w:t>.</w:t>
      </w:r>
      <w:r w:rsidDel="003205B2">
        <w:t xml:space="preserve"> A positive amount in Column 3 is an increase in the appropriation and a negative amount is a decrease in the appropriation.</w:t>
      </w:r>
    </w:p>
    <w:p w:rsidR="00F7624F" w:rsidRPr="00CE6201" w:rsidRDefault="00F7624F" w:rsidP="00F7624F">
      <w:pPr>
        <w:pStyle w:val="ItemHead"/>
        <w:keepNext/>
        <w:ind w:left="990" w:firstLine="0"/>
        <w:rPr>
          <w:rFonts w:ascii="Times New Roman" w:hAnsi="Times New Roman"/>
          <w:sz w:val="22"/>
          <w:szCs w:val="22"/>
        </w:rPr>
      </w:pPr>
      <w:r w:rsidRPr="00CE6201">
        <w:rPr>
          <w:rFonts w:ascii="Times New Roman" w:hAnsi="Times New Roman"/>
          <w:sz w:val="22"/>
          <w:szCs w:val="22"/>
        </w:rPr>
        <w:t xml:space="preserve">Table </w:t>
      </w:r>
      <w:r w:rsidR="00B52B15">
        <w:rPr>
          <w:rFonts w:ascii="Times New Roman" w:hAnsi="Times New Roman"/>
          <w:sz w:val="22"/>
          <w:szCs w:val="22"/>
        </w:rPr>
        <w:t>10</w:t>
      </w:r>
      <w:r w:rsidRPr="00CE6201">
        <w:rPr>
          <w:rFonts w:ascii="Times New Roman" w:hAnsi="Times New Roman"/>
          <w:sz w:val="22"/>
          <w:szCs w:val="22"/>
        </w:rPr>
        <w:t>: Amendment of appropriations</w:t>
      </w:r>
    </w:p>
    <w:tbl>
      <w:tblPr>
        <w:tblW w:w="8079" w:type="dxa"/>
        <w:tblInd w:w="1101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2829"/>
        <w:gridCol w:w="2977"/>
        <w:gridCol w:w="1559"/>
      </w:tblGrid>
      <w:tr w:rsidR="00F7624F" w:rsidRPr="006F4315" w:rsidTr="00C26540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6" w:space="0" w:color="auto"/>
            </w:tcBorders>
          </w:tcPr>
          <w:p w:rsidR="00F7624F" w:rsidRDefault="00F7624F" w:rsidP="00C26540">
            <w:pPr>
              <w:pStyle w:val="TableHeading"/>
            </w:pPr>
          </w:p>
        </w:tc>
        <w:tc>
          <w:tcPr>
            <w:tcW w:w="2829" w:type="dxa"/>
            <w:tcBorders>
              <w:top w:val="single" w:sz="12" w:space="0" w:color="auto"/>
              <w:bottom w:val="single" w:sz="6" w:space="0" w:color="auto"/>
            </w:tcBorders>
          </w:tcPr>
          <w:p w:rsidR="00F7624F" w:rsidRDefault="00F7624F" w:rsidP="00C26540">
            <w:pPr>
              <w:pStyle w:val="TableHeading"/>
            </w:pPr>
            <w:r>
              <w:t>Column 1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6" w:space="0" w:color="auto"/>
            </w:tcBorders>
          </w:tcPr>
          <w:p w:rsidR="00F7624F" w:rsidRDefault="00F7624F" w:rsidP="00C26540">
            <w:pPr>
              <w:pStyle w:val="TableHeading"/>
            </w:pPr>
            <w:r>
              <w:t>Column 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</w:tcPr>
          <w:p w:rsidR="00F7624F" w:rsidRDefault="00F7624F" w:rsidP="00C26540">
            <w:pPr>
              <w:pStyle w:val="TableHeading"/>
              <w:jc w:val="right"/>
            </w:pPr>
            <w:r>
              <w:t>Column 3</w:t>
            </w:r>
          </w:p>
        </w:tc>
      </w:tr>
      <w:tr w:rsidR="00F7624F" w:rsidRPr="006F4315" w:rsidTr="00C2654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</w:tcPr>
          <w:p w:rsidR="00F7624F" w:rsidRDefault="00F7624F" w:rsidP="00C26540">
            <w:pPr>
              <w:pStyle w:val="TableHeading"/>
            </w:pPr>
            <w:r>
              <w:t>Item</w:t>
            </w:r>
          </w:p>
        </w:tc>
        <w:tc>
          <w:tcPr>
            <w:tcW w:w="2829" w:type="dxa"/>
            <w:tcBorders>
              <w:top w:val="single" w:sz="6" w:space="0" w:color="auto"/>
              <w:bottom w:val="single" w:sz="12" w:space="0" w:color="auto"/>
            </w:tcBorders>
          </w:tcPr>
          <w:p w:rsidR="00F7624F" w:rsidRDefault="00F7624F" w:rsidP="00C26540">
            <w:pPr>
              <w:pStyle w:val="TableHeading"/>
            </w:pPr>
            <w:r>
              <w:t>Appropriation item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:rsidR="00F7624F" w:rsidRDefault="00F7624F" w:rsidP="00C26540">
            <w:pPr>
              <w:pStyle w:val="TableHeading"/>
            </w:pPr>
            <w:r>
              <w:t>Agency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</w:tcPr>
          <w:p w:rsidR="00F7624F" w:rsidRDefault="00F7624F" w:rsidP="00C26540">
            <w:pPr>
              <w:pStyle w:val="TableHeading"/>
              <w:ind w:left="720" w:hanging="720"/>
              <w:jc w:val="right"/>
            </w:pPr>
            <w:r>
              <w:t xml:space="preserve">Amount </w:t>
            </w:r>
            <w:r>
              <w:br/>
              <w:t xml:space="preserve">$’000 </w:t>
            </w:r>
          </w:p>
        </w:tc>
      </w:tr>
      <w:tr w:rsidR="00F7624F" w:rsidRPr="0014683B" w:rsidTr="00F7624F">
        <w:tc>
          <w:tcPr>
            <w:tcW w:w="714" w:type="dxa"/>
            <w:tcBorders>
              <w:bottom w:val="single" w:sz="4" w:space="0" w:color="auto"/>
            </w:tcBorders>
          </w:tcPr>
          <w:p w:rsidR="00F7624F" w:rsidRPr="0014683B" w:rsidRDefault="00F7624F" w:rsidP="00C26540">
            <w:pPr>
              <w:pStyle w:val="Tabletext"/>
            </w:pPr>
            <w:r w:rsidRPr="0014683B">
              <w:t>1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F7624F" w:rsidRPr="0014683B" w:rsidRDefault="00F7624F" w:rsidP="00C26540">
            <w:pPr>
              <w:pStyle w:val="Tabletext"/>
              <w:keepNext/>
              <w:keepLines/>
            </w:pPr>
            <w:r w:rsidRPr="0014683B">
              <w:t>State, ACT, NT and local government item, Outcome 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7624F" w:rsidRPr="0014683B" w:rsidRDefault="00F7624F" w:rsidP="00C26540">
            <w:pPr>
              <w:pStyle w:val="Tabletext"/>
              <w:keepNext/>
              <w:keepLines/>
            </w:pPr>
            <w:r w:rsidRPr="0014683B">
              <w:rPr>
                <w:szCs w:val="22"/>
              </w:rPr>
              <w:t>Department of Education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624F" w:rsidRPr="0014683B" w:rsidRDefault="00F7624F" w:rsidP="00B52B15">
            <w:pPr>
              <w:pStyle w:val="Tabletext"/>
              <w:jc w:val="right"/>
            </w:pPr>
            <w:r w:rsidRPr="0014683B">
              <w:t>+</w:t>
            </w:r>
            <w:r w:rsidR="00B52B15" w:rsidRPr="0014683B">
              <w:t>25,000</w:t>
            </w:r>
          </w:p>
        </w:tc>
      </w:tr>
      <w:tr w:rsidR="00F7624F" w:rsidRPr="006F4315" w:rsidTr="00F7624F">
        <w:tc>
          <w:tcPr>
            <w:tcW w:w="714" w:type="dxa"/>
            <w:tcBorders>
              <w:bottom w:val="single" w:sz="12" w:space="0" w:color="auto"/>
            </w:tcBorders>
          </w:tcPr>
          <w:p w:rsidR="00F7624F" w:rsidRPr="0014683B" w:rsidRDefault="00F7624F" w:rsidP="00C26540">
            <w:pPr>
              <w:pStyle w:val="Tabletext"/>
            </w:pPr>
            <w:r w:rsidRPr="0014683B">
              <w:t>2</w:t>
            </w:r>
          </w:p>
        </w:tc>
        <w:tc>
          <w:tcPr>
            <w:tcW w:w="2829" w:type="dxa"/>
            <w:tcBorders>
              <w:bottom w:val="single" w:sz="12" w:space="0" w:color="auto"/>
            </w:tcBorders>
          </w:tcPr>
          <w:p w:rsidR="00F7624F" w:rsidRPr="0014683B" w:rsidRDefault="00F7624F" w:rsidP="00C26540">
            <w:pPr>
              <w:pStyle w:val="Tabletext"/>
              <w:keepNext/>
              <w:keepLines/>
            </w:pPr>
            <w:r w:rsidRPr="0014683B">
              <w:t>State, ACT, NT and local government item, Outcome 2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F7624F" w:rsidRPr="0014683B" w:rsidRDefault="00F7624F" w:rsidP="00C26540">
            <w:pPr>
              <w:pStyle w:val="Tabletext"/>
              <w:keepNext/>
              <w:keepLines/>
            </w:pPr>
            <w:r w:rsidRPr="0014683B">
              <w:rPr>
                <w:szCs w:val="22"/>
              </w:rPr>
              <w:t>Department of Education, Employment and Workplace Relations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7624F" w:rsidRPr="003D4019" w:rsidRDefault="00F7624F" w:rsidP="00C26540">
            <w:pPr>
              <w:pStyle w:val="Tabletext"/>
              <w:jc w:val="right"/>
            </w:pPr>
            <w:r w:rsidRPr="0014683B">
              <w:t>-</w:t>
            </w:r>
            <w:r w:rsidR="00B52B15" w:rsidRPr="0014683B">
              <w:t>25,000</w:t>
            </w:r>
          </w:p>
        </w:tc>
      </w:tr>
    </w:tbl>
    <w:p w:rsidR="00F7624F" w:rsidRDefault="00F7624F" w:rsidP="0014683B">
      <w:pPr>
        <w:pStyle w:val="notetext"/>
        <w:keepLines/>
        <w:spacing w:line="240" w:lineRule="auto"/>
      </w:pPr>
      <w:r w:rsidRPr="00AF371C">
        <w:t>Note:</w:t>
      </w:r>
      <w:r>
        <w:tab/>
        <w:t xml:space="preserve">Section 32 </w:t>
      </w:r>
      <w:r w:rsidRPr="00C05B8D">
        <w:t>of the FMA Act enables the Finance Minister to determine that Schedules to</w:t>
      </w:r>
      <w:r w:rsidRPr="006C4ADE">
        <w:t xml:space="preserve"> </w:t>
      </w:r>
      <w:r w:rsidRPr="00C05B8D">
        <w:t>Appropriation Acts are amended</w:t>
      </w:r>
      <w:r>
        <w:t xml:space="preserve"> in relation to</w:t>
      </w:r>
      <w:r w:rsidRPr="00C05B8D">
        <w:t xml:space="preserve"> a transfer of functions between Agencies</w:t>
      </w:r>
      <w:r>
        <w:t>. A </w:t>
      </w:r>
      <w:r w:rsidRPr="00C05B8D">
        <w:t xml:space="preserve">determination </w:t>
      </w:r>
      <w:r>
        <w:t xml:space="preserve">under section 32 of the FMA Act </w:t>
      </w:r>
      <w:r w:rsidRPr="00C05B8D">
        <w:t xml:space="preserve">cannot result in a change </w:t>
      </w:r>
      <w:r>
        <w:t xml:space="preserve">to </w:t>
      </w:r>
      <w:r w:rsidRPr="00C05B8D">
        <w:t>the total amount appropriated.</w:t>
      </w:r>
      <w:r>
        <w:t xml:space="preserve"> </w:t>
      </w:r>
      <w:r w:rsidRPr="00A5449A">
        <w:rPr>
          <w:i/>
        </w:rPr>
        <w:t>FMA Act Determina</w:t>
      </w:r>
      <w:r>
        <w:rPr>
          <w:i/>
        </w:rPr>
        <w:t>tion 2013/</w:t>
      </w:r>
      <w:r w:rsidR="00B52B15">
        <w:rPr>
          <w:i/>
        </w:rPr>
        <w:t>20</w:t>
      </w:r>
      <w:r w:rsidRPr="00A5449A">
        <w:rPr>
          <w:i/>
        </w:rPr>
        <w:t xml:space="preserve"> — Section 32 (Transfer of Functions from </w:t>
      </w:r>
      <w:r>
        <w:rPr>
          <w:i/>
        </w:rPr>
        <w:t>DEEWR to Education and Employment</w:t>
      </w:r>
      <w:r w:rsidRPr="00A5449A">
        <w:rPr>
          <w:i/>
        </w:rPr>
        <w:t>)</w:t>
      </w:r>
      <w:r>
        <w:rPr>
          <w:i/>
        </w:rPr>
        <w:t xml:space="preserve"> </w:t>
      </w:r>
      <w:r w:rsidRPr="00C05B8D">
        <w:t xml:space="preserve">affects </w:t>
      </w:r>
      <w:r>
        <w:t xml:space="preserve">this Act </w:t>
      </w:r>
      <w:r w:rsidRPr="00C05B8D">
        <w:t xml:space="preserve">in </w:t>
      </w:r>
      <w:r>
        <w:t xml:space="preserve">a specified way to </w:t>
      </w:r>
      <w:r w:rsidRPr="00C05B8D">
        <w:t>result</w:t>
      </w:r>
      <w:r>
        <w:t xml:space="preserve"> in no</w:t>
      </w:r>
      <w:r w:rsidRPr="00C05B8D">
        <w:t xml:space="preserve"> change </w:t>
      </w:r>
      <w:r>
        <w:t>to the total amount appropriated.</w:t>
      </w:r>
    </w:p>
    <w:p w:rsidR="00F7624F" w:rsidRDefault="00F7624F" w:rsidP="0014683B">
      <w:pPr>
        <w:pStyle w:val="notetext"/>
        <w:spacing w:line="240" w:lineRule="auto"/>
        <w:ind w:firstLine="0"/>
        <w:rPr>
          <w:szCs w:val="18"/>
        </w:rPr>
      </w:pPr>
      <w:r w:rsidRPr="00E70B75">
        <w:rPr>
          <w:szCs w:val="18"/>
        </w:rPr>
        <w:t xml:space="preserve">Due to a change to the Administrative Arrangements Order made on 18 September 2013, </w:t>
      </w:r>
      <w:r>
        <w:rPr>
          <w:szCs w:val="22"/>
        </w:rPr>
        <w:t xml:space="preserve">functions relating to education </w:t>
      </w:r>
      <w:r w:rsidRPr="00E70B75">
        <w:rPr>
          <w:szCs w:val="18"/>
        </w:rPr>
        <w:t xml:space="preserve">were transferred from the </w:t>
      </w:r>
      <w:r>
        <w:rPr>
          <w:szCs w:val="18"/>
        </w:rPr>
        <w:t>former D</w:t>
      </w:r>
      <w:r w:rsidRPr="00E70B75">
        <w:rPr>
          <w:szCs w:val="18"/>
        </w:rPr>
        <w:t xml:space="preserve">epartment of </w:t>
      </w:r>
      <w:r>
        <w:rPr>
          <w:szCs w:val="18"/>
        </w:rPr>
        <w:t>Education, Employment and Workplace Relations</w:t>
      </w:r>
      <w:r w:rsidRPr="00E70B75">
        <w:rPr>
          <w:szCs w:val="18"/>
        </w:rPr>
        <w:t xml:space="preserve"> </w:t>
      </w:r>
      <w:r>
        <w:rPr>
          <w:szCs w:val="18"/>
        </w:rPr>
        <w:t>to</w:t>
      </w:r>
      <w:r w:rsidRPr="00E70B75">
        <w:rPr>
          <w:szCs w:val="18"/>
        </w:rPr>
        <w:t xml:space="preserve"> </w:t>
      </w:r>
      <w:r>
        <w:rPr>
          <w:szCs w:val="18"/>
        </w:rPr>
        <w:t xml:space="preserve">the </w:t>
      </w:r>
      <w:r w:rsidRPr="00E70B75">
        <w:rPr>
          <w:szCs w:val="18"/>
        </w:rPr>
        <w:t>Dep</w:t>
      </w:r>
      <w:r>
        <w:rPr>
          <w:szCs w:val="18"/>
        </w:rPr>
        <w:t>artment of Education.</w:t>
      </w:r>
    </w:p>
    <w:p w:rsidR="00F7624F" w:rsidRDefault="00F7624F" w:rsidP="0014683B">
      <w:pPr>
        <w:pStyle w:val="notetext"/>
        <w:spacing w:line="240" w:lineRule="auto"/>
        <w:ind w:firstLine="0"/>
        <w:rPr>
          <w:szCs w:val="18"/>
        </w:rPr>
      </w:pPr>
      <w:r w:rsidRPr="00397F53">
        <w:rPr>
          <w:rStyle w:val="ItalicText"/>
          <w:i w:val="0"/>
          <w:iCs/>
          <w:szCs w:val="18"/>
        </w:rPr>
        <w:t xml:space="preserve">This Determination </w:t>
      </w:r>
      <w:r>
        <w:rPr>
          <w:rStyle w:val="ItalicText"/>
          <w:i w:val="0"/>
          <w:iCs/>
          <w:szCs w:val="18"/>
        </w:rPr>
        <w:t xml:space="preserve">is </w:t>
      </w:r>
      <w:r w:rsidRPr="00397F53">
        <w:rPr>
          <w:rStyle w:val="ItalicText"/>
          <w:i w:val="0"/>
          <w:iCs/>
          <w:szCs w:val="18"/>
        </w:rPr>
        <w:t xml:space="preserve">the </w:t>
      </w:r>
      <w:r w:rsidR="00B52B15">
        <w:rPr>
          <w:rStyle w:val="ItalicText"/>
          <w:i w:val="0"/>
          <w:iCs/>
          <w:szCs w:val="18"/>
        </w:rPr>
        <w:t>third</w:t>
      </w:r>
      <w:r>
        <w:rPr>
          <w:rStyle w:val="ItalicText"/>
          <w:i w:val="0"/>
          <w:iCs/>
          <w:szCs w:val="18"/>
        </w:rPr>
        <w:t xml:space="preserve"> </w:t>
      </w:r>
      <w:r w:rsidRPr="00397F53">
        <w:rPr>
          <w:rStyle w:val="ItalicText"/>
          <w:i w:val="0"/>
          <w:iCs/>
          <w:szCs w:val="18"/>
        </w:rPr>
        <w:t>transfer of appropriations</w:t>
      </w:r>
      <w:r>
        <w:rPr>
          <w:rStyle w:val="ItalicText"/>
          <w:i w:val="0"/>
          <w:iCs/>
          <w:szCs w:val="18"/>
        </w:rPr>
        <w:t xml:space="preserve"> in relation to the abolition of the </w:t>
      </w:r>
      <w:r w:rsidRPr="003B5E25">
        <w:rPr>
          <w:iCs/>
          <w:szCs w:val="18"/>
        </w:rPr>
        <w:t xml:space="preserve">Department of </w:t>
      </w:r>
      <w:r w:rsidRPr="00E02859">
        <w:rPr>
          <w:iCs/>
          <w:szCs w:val="18"/>
        </w:rPr>
        <w:t>Education, Employment and Workplace Relations</w:t>
      </w:r>
      <w:r w:rsidRPr="00397F53">
        <w:rPr>
          <w:rStyle w:val="ItalicText"/>
          <w:i w:val="0"/>
          <w:iCs/>
          <w:szCs w:val="18"/>
        </w:rPr>
        <w:t xml:space="preserve">. An initial transfer of appropriations </w:t>
      </w:r>
      <w:r>
        <w:rPr>
          <w:rStyle w:val="ItalicText"/>
          <w:i w:val="0"/>
          <w:iCs/>
          <w:szCs w:val="18"/>
        </w:rPr>
        <w:t>commenced</w:t>
      </w:r>
      <w:r w:rsidRPr="00397F53">
        <w:rPr>
          <w:rStyle w:val="ItalicText"/>
          <w:i w:val="0"/>
          <w:iCs/>
          <w:szCs w:val="18"/>
        </w:rPr>
        <w:t xml:space="preserve"> o</w:t>
      </w:r>
      <w:r>
        <w:rPr>
          <w:rStyle w:val="ItalicText"/>
          <w:i w:val="0"/>
          <w:iCs/>
          <w:szCs w:val="18"/>
        </w:rPr>
        <w:t>n 18</w:t>
      </w:r>
      <w:r w:rsidRPr="00397F53">
        <w:rPr>
          <w:rStyle w:val="ItalicText"/>
          <w:i w:val="0"/>
          <w:iCs/>
          <w:szCs w:val="18"/>
        </w:rPr>
        <w:t xml:space="preserve"> September 2013, under </w:t>
      </w:r>
      <w:r>
        <w:rPr>
          <w:rStyle w:val="ItalicText"/>
          <w:iCs/>
          <w:szCs w:val="18"/>
        </w:rPr>
        <w:t>FMA Act Determination 2013/06</w:t>
      </w:r>
      <w:r w:rsidRPr="00397F53">
        <w:rPr>
          <w:rStyle w:val="ItalicText"/>
          <w:iCs/>
          <w:szCs w:val="18"/>
        </w:rPr>
        <w:t xml:space="preserve"> — Section 32 (Transfer of Functions from </w:t>
      </w:r>
      <w:r>
        <w:rPr>
          <w:rStyle w:val="ItalicText"/>
          <w:iCs/>
          <w:szCs w:val="18"/>
        </w:rPr>
        <w:t>DEEWR to Education and Employment</w:t>
      </w:r>
      <w:r w:rsidRPr="00397F53">
        <w:rPr>
          <w:rStyle w:val="ItalicText"/>
          <w:iCs/>
          <w:szCs w:val="18"/>
        </w:rPr>
        <w:t>)</w:t>
      </w:r>
      <w:r>
        <w:rPr>
          <w:iCs/>
          <w:szCs w:val="18"/>
        </w:rPr>
        <w:t>.</w:t>
      </w:r>
      <w:r w:rsidR="00B52B15" w:rsidRPr="00B52B15">
        <w:rPr>
          <w:iCs/>
          <w:szCs w:val="18"/>
        </w:rPr>
        <w:t xml:space="preserve"> A second transfer of appropriations commenced on 1 December 2013, under </w:t>
      </w:r>
      <w:r w:rsidR="00B52B15" w:rsidRPr="00B52B15">
        <w:rPr>
          <w:i/>
          <w:iCs/>
          <w:szCs w:val="18"/>
        </w:rPr>
        <w:t>FMA Act Determination 2013/19 — Section 32 (Transfer of Functions from DEEWR to PM&amp;C)</w:t>
      </w:r>
      <w:r w:rsidR="00B52B15">
        <w:rPr>
          <w:i/>
          <w:iCs/>
          <w:szCs w:val="18"/>
        </w:rPr>
        <w:t>.</w:t>
      </w:r>
    </w:p>
    <w:p w:rsidR="00F7624F" w:rsidRPr="00F3113A" w:rsidRDefault="00F7624F" w:rsidP="00F7624F">
      <w:pPr>
        <w:pStyle w:val="A1S"/>
        <w:spacing w:before="240" w:line="240" w:lineRule="auto"/>
        <w:ind w:left="426" w:hanging="426"/>
        <w:rPr>
          <w:bCs/>
        </w:rPr>
      </w:pPr>
      <w:r>
        <w:rPr>
          <w:bCs/>
        </w:rPr>
        <w:t>2</w:t>
      </w:r>
      <w:r>
        <w:rPr>
          <w:bCs/>
        </w:rPr>
        <w:tab/>
      </w:r>
      <w:r w:rsidRPr="003C1B76">
        <w:rPr>
          <w:bCs/>
        </w:rPr>
        <w:t xml:space="preserve">Schedule </w:t>
      </w:r>
      <w:r w:rsidR="00B52B15">
        <w:rPr>
          <w:bCs/>
        </w:rPr>
        <w:t>2</w:t>
      </w:r>
      <w:r w:rsidRPr="003C1B76">
        <w:rPr>
          <w:bCs/>
        </w:rPr>
        <w:t>,</w:t>
      </w:r>
      <w:r>
        <w:rPr>
          <w:bCs/>
        </w:rPr>
        <w:t xml:space="preserve"> </w:t>
      </w:r>
      <w:r>
        <w:t>Education, Employment and Workplace Relations</w:t>
      </w:r>
      <w:r w:rsidRPr="00690851">
        <w:rPr>
          <w:bCs/>
        </w:rPr>
        <w:t xml:space="preserve"> portfolio, after the </w:t>
      </w:r>
      <w:r w:rsidRPr="00686405">
        <w:rPr>
          <w:szCs w:val="22"/>
        </w:rPr>
        <w:t xml:space="preserve">Department of </w:t>
      </w:r>
      <w:r>
        <w:rPr>
          <w:szCs w:val="22"/>
        </w:rPr>
        <w:t>Education, Employment and Workplace Relations</w:t>
      </w:r>
      <w:r w:rsidRPr="00335BCD">
        <w:rPr>
          <w:bCs/>
        </w:rPr>
        <w:t xml:space="preserve"> table</w:t>
      </w:r>
    </w:p>
    <w:p w:rsidR="00F7624F" w:rsidRPr="00AF371C" w:rsidRDefault="00F7624F" w:rsidP="00F7624F">
      <w:pPr>
        <w:pStyle w:val="Item"/>
        <w:keepNext/>
      </w:pPr>
      <w:r>
        <w:t xml:space="preserve">After Note </w:t>
      </w:r>
      <w:r w:rsidR="00B52B15">
        <w:t>2</w:t>
      </w:r>
      <w:r>
        <w:t>, i</w:t>
      </w:r>
      <w:r w:rsidRPr="0060183A">
        <w:t>nsert</w:t>
      </w:r>
      <w:r>
        <w:t>:</w:t>
      </w:r>
    </w:p>
    <w:p w:rsidR="00F7624F" w:rsidRDefault="00F7624F" w:rsidP="00F7624F">
      <w:pPr>
        <w:pStyle w:val="notetext"/>
        <w:keepNext/>
        <w:keepLines/>
        <w:rPr>
          <w:szCs w:val="18"/>
        </w:rPr>
      </w:pPr>
      <w:r w:rsidRPr="00AF371C">
        <w:t>Note</w:t>
      </w:r>
      <w:r>
        <w:t xml:space="preserve"> </w:t>
      </w:r>
      <w:r w:rsidR="00B52B15">
        <w:t>3</w:t>
      </w:r>
      <w:r w:rsidRPr="00AF371C">
        <w:t>:</w:t>
      </w:r>
      <w:r>
        <w:tab/>
      </w:r>
      <w:r>
        <w:rPr>
          <w:i/>
        </w:rPr>
        <w:t>FMA Act Determination 2013/</w:t>
      </w:r>
      <w:r w:rsidR="00B52B15">
        <w:rPr>
          <w:i/>
        </w:rPr>
        <w:t>20</w:t>
      </w:r>
      <w:r w:rsidRPr="00A5449A">
        <w:rPr>
          <w:i/>
        </w:rPr>
        <w:t xml:space="preserve"> — Section 32 (Transfer of Functions from </w:t>
      </w:r>
      <w:r>
        <w:rPr>
          <w:i/>
        </w:rPr>
        <w:t>DEEWR to Education and Employment</w:t>
      </w:r>
      <w:r w:rsidRPr="00A5449A">
        <w:rPr>
          <w:i/>
        </w:rPr>
        <w:t>)</w:t>
      </w:r>
      <w:r>
        <w:rPr>
          <w:i/>
        </w:rPr>
        <w:t>,</w:t>
      </w:r>
      <w:r w:rsidRPr="00112CDF">
        <w:rPr>
          <w:szCs w:val="18"/>
        </w:rPr>
        <w:t xml:space="preserve"> </w:t>
      </w:r>
      <w:r>
        <w:t xml:space="preserve">decreased </w:t>
      </w:r>
      <w:r>
        <w:rPr>
          <w:szCs w:val="18"/>
        </w:rPr>
        <w:t xml:space="preserve">the </w:t>
      </w:r>
      <w:r w:rsidRPr="0072515A">
        <w:rPr>
          <w:szCs w:val="18"/>
        </w:rPr>
        <w:t>State, ACT, NT and local government item</w:t>
      </w:r>
      <w:r>
        <w:rPr>
          <w:szCs w:val="18"/>
        </w:rPr>
        <w:t xml:space="preserve"> for Outcome 2 for the former </w:t>
      </w:r>
      <w:r w:rsidRPr="00686405">
        <w:rPr>
          <w:szCs w:val="22"/>
        </w:rPr>
        <w:t xml:space="preserve">Department of </w:t>
      </w:r>
      <w:r>
        <w:rPr>
          <w:szCs w:val="22"/>
        </w:rPr>
        <w:t xml:space="preserve">Education, Employment and Workplace Relations (DEEWR) </w:t>
      </w:r>
      <w:r>
        <w:rPr>
          <w:szCs w:val="18"/>
        </w:rPr>
        <w:t xml:space="preserve">by the amount specified in </w:t>
      </w:r>
      <w:r w:rsidRPr="00CE6201">
        <w:rPr>
          <w:szCs w:val="18"/>
        </w:rPr>
        <w:t>Table </w:t>
      </w:r>
      <w:r w:rsidR="00B52B15">
        <w:rPr>
          <w:szCs w:val="18"/>
        </w:rPr>
        <w:t>10</w:t>
      </w:r>
      <w:r>
        <w:rPr>
          <w:szCs w:val="18"/>
        </w:rPr>
        <w:t xml:space="preserve"> at the end of</w:t>
      </w:r>
      <w:r w:rsidRPr="00A50789">
        <w:rPr>
          <w:szCs w:val="18"/>
        </w:rPr>
        <w:t xml:space="preserve"> Schedule </w:t>
      </w:r>
      <w:r>
        <w:rPr>
          <w:szCs w:val="18"/>
        </w:rPr>
        <w:t xml:space="preserve">2 to this Act. </w:t>
      </w:r>
    </w:p>
    <w:p w:rsidR="00F7624F" w:rsidRDefault="00F7624F">
      <w:pPr>
        <w:keepNext/>
        <w:keepLines/>
        <w:spacing w:before="240" w:line="240" w:lineRule="auto"/>
        <w:ind w:left="426" w:hanging="426"/>
      </w:pPr>
    </w:p>
    <w:sectPr w:rsidR="00F7624F" w:rsidSect="0014683B">
      <w:footerReference w:type="default" r:id="rId8"/>
      <w:pgSz w:w="11906" w:h="16838"/>
      <w:pgMar w:top="1440" w:right="1440" w:bottom="1134" w:left="1440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65F" w:rsidRDefault="00FB265F" w:rsidP="000111AC">
      <w:pPr>
        <w:spacing w:line="240" w:lineRule="auto"/>
      </w:pPr>
      <w:r>
        <w:separator/>
      </w:r>
    </w:p>
  </w:endnote>
  <w:endnote w:type="continuationSeparator" w:id="0">
    <w:p w:rsidR="00FB265F" w:rsidRDefault="00FB265F" w:rsidP="00011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9188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FB265F" w:rsidRPr="00B750AF" w:rsidRDefault="00FB265F" w:rsidP="000111AC">
            <w:pPr>
              <w:pStyle w:val="Footer"/>
              <w:jc w:val="right"/>
            </w:pPr>
            <w:r w:rsidRPr="002173CB">
              <w:t xml:space="preserve">Page </w:t>
            </w:r>
            <w:fldSimple w:instr=" PAGE ">
              <w:r w:rsidR="006F6673">
                <w:rPr>
                  <w:noProof/>
                </w:rPr>
                <w:t>3</w:t>
              </w:r>
            </w:fldSimple>
            <w:r w:rsidRPr="002173CB">
              <w:t xml:space="preserve"> of </w:t>
            </w:r>
            <w:fldSimple w:instr=" NUMPAGES  ">
              <w:r w:rsidR="006F6673">
                <w:rPr>
                  <w:noProof/>
                </w:rPr>
                <w:t>5</w:t>
              </w:r>
            </w:fldSimple>
          </w:p>
          <w:p w:rsidR="00FB265F" w:rsidRDefault="007A5EC7">
            <w:pPr>
              <w:pStyle w:val="Footer"/>
              <w:jc w:val="right"/>
            </w:pPr>
          </w:p>
        </w:sdtContent>
      </w:sdt>
    </w:sdtContent>
  </w:sdt>
  <w:p w:rsidR="00FB265F" w:rsidRDefault="00FB2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65F" w:rsidRDefault="00FB265F" w:rsidP="000111AC">
      <w:pPr>
        <w:spacing w:line="240" w:lineRule="auto"/>
      </w:pPr>
      <w:r>
        <w:separator/>
      </w:r>
    </w:p>
  </w:footnote>
  <w:footnote w:type="continuationSeparator" w:id="0">
    <w:p w:rsidR="00FB265F" w:rsidRDefault="00FB265F" w:rsidP="000111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4C9"/>
    <w:multiLevelType w:val="hybridMultilevel"/>
    <w:tmpl w:val="DC5EB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D3F57"/>
    <w:multiLevelType w:val="hybridMultilevel"/>
    <w:tmpl w:val="97586F6A"/>
    <w:lvl w:ilvl="0" w:tplc="A6848C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959DF"/>
    <w:multiLevelType w:val="hybridMultilevel"/>
    <w:tmpl w:val="2410ED8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3D01BF1"/>
    <w:multiLevelType w:val="hybridMultilevel"/>
    <w:tmpl w:val="391073A0"/>
    <w:lvl w:ilvl="0" w:tplc="EC2297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122DD"/>
    <w:multiLevelType w:val="hybridMultilevel"/>
    <w:tmpl w:val="085C20C8"/>
    <w:lvl w:ilvl="0" w:tplc="7D4AF3FE">
      <w:start w:val="621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91B"/>
    <w:rsid w:val="000111AC"/>
    <w:rsid w:val="00021054"/>
    <w:rsid w:val="000228A9"/>
    <w:rsid w:val="00036B82"/>
    <w:rsid w:val="0006050D"/>
    <w:rsid w:val="00077E4B"/>
    <w:rsid w:val="00082BE6"/>
    <w:rsid w:val="00084279"/>
    <w:rsid w:val="00096224"/>
    <w:rsid w:val="000B7476"/>
    <w:rsid w:val="000D025B"/>
    <w:rsid w:val="000E35BB"/>
    <w:rsid w:val="000E4FA3"/>
    <w:rsid w:val="000E52B3"/>
    <w:rsid w:val="000E79D2"/>
    <w:rsid w:val="000F59E7"/>
    <w:rsid w:val="00101A6A"/>
    <w:rsid w:val="00102C79"/>
    <w:rsid w:val="00105673"/>
    <w:rsid w:val="00112CDF"/>
    <w:rsid w:val="00114E05"/>
    <w:rsid w:val="001200C6"/>
    <w:rsid w:val="001362A7"/>
    <w:rsid w:val="0014683B"/>
    <w:rsid w:val="00147887"/>
    <w:rsid w:val="00155E19"/>
    <w:rsid w:val="001637A7"/>
    <w:rsid w:val="0016603D"/>
    <w:rsid w:val="00173153"/>
    <w:rsid w:val="00182913"/>
    <w:rsid w:val="00184EC1"/>
    <w:rsid w:val="00185D1A"/>
    <w:rsid w:val="001A319A"/>
    <w:rsid w:val="001A6920"/>
    <w:rsid w:val="001A6DA5"/>
    <w:rsid w:val="001B70CB"/>
    <w:rsid w:val="001C1D9A"/>
    <w:rsid w:val="001C5CF0"/>
    <w:rsid w:val="001E0EAF"/>
    <w:rsid w:val="001F04E2"/>
    <w:rsid w:val="0020025F"/>
    <w:rsid w:val="002153F3"/>
    <w:rsid w:val="002232E8"/>
    <w:rsid w:val="0024591B"/>
    <w:rsid w:val="00247804"/>
    <w:rsid w:val="002504FA"/>
    <w:rsid w:val="00281EFC"/>
    <w:rsid w:val="002A3D84"/>
    <w:rsid w:val="002A7588"/>
    <w:rsid w:val="002D1669"/>
    <w:rsid w:val="002E07B1"/>
    <w:rsid w:val="002E3135"/>
    <w:rsid w:val="002F6317"/>
    <w:rsid w:val="00310DC9"/>
    <w:rsid w:val="003124E8"/>
    <w:rsid w:val="0031323B"/>
    <w:rsid w:val="003205B2"/>
    <w:rsid w:val="00321953"/>
    <w:rsid w:val="0033061D"/>
    <w:rsid w:val="00335A82"/>
    <w:rsid w:val="003369B0"/>
    <w:rsid w:val="00340AA8"/>
    <w:rsid w:val="003449C4"/>
    <w:rsid w:val="003473BC"/>
    <w:rsid w:val="00350B0D"/>
    <w:rsid w:val="00377BAE"/>
    <w:rsid w:val="00395936"/>
    <w:rsid w:val="003A19DA"/>
    <w:rsid w:val="003A3EA3"/>
    <w:rsid w:val="003C1B76"/>
    <w:rsid w:val="003D5894"/>
    <w:rsid w:val="003F5B2D"/>
    <w:rsid w:val="004028AF"/>
    <w:rsid w:val="00410545"/>
    <w:rsid w:val="00420614"/>
    <w:rsid w:val="00424523"/>
    <w:rsid w:val="00424C63"/>
    <w:rsid w:val="0044713A"/>
    <w:rsid w:val="00456217"/>
    <w:rsid w:val="00473242"/>
    <w:rsid w:val="004739F9"/>
    <w:rsid w:val="00473FC1"/>
    <w:rsid w:val="004A2DB6"/>
    <w:rsid w:val="004A4AC7"/>
    <w:rsid w:val="004B4B91"/>
    <w:rsid w:val="004C3960"/>
    <w:rsid w:val="004C519D"/>
    <w:rsid w:val="004C7043"/>
    <w:rsid w:val="004D0F37"/>
    <w:rsid w:val="004F25B3"/>
    <w:rsid w:val="004F3180"/>
    <w:rsid w:val="00512603"/>
    <w:rsid w:val="00512CEC"/>
    <w:rsid w:val="005170FD"/>
    <w:rsid w:val="00523DD9"/>
    <w:rsid w:val="00536845"/>
    <w:rsid w:val="00543581"/>
    <w:rsid w:val="005505B4"/>
    <w:rsid w:val="005541A2"/>
    <w:rsid w:val="00561794"/>
    <w:rsid w:val="00575442"/>
    <w:rsid w:val="00582BA9"/>
    <w:rsid w:val="00590D40"/>
    <w:rsid w:val="00592772"/>
    <w:rsid w:val="0059437C"/>
    <w:rsid w:val="005A1747"/>
    <w:rsid w:val="005A3EB9"/>
    <w:rsid w:val="005A4991"/>
    <w:rsid w:val="005A4FEC"/>
    <w:rsid w:val="005B1F95"/>
    <w:rsid w:val="005F0321"/>
    <w:rsid w:val="00602ACC"/>
    <w:rsid w:val="00604421"/>
    <w:rsid w:val="006238C2"/>
    <w:rsid w:val="006242DD"/>
    <w:rsid w:val="00624C31"/>
    <w:rsid w:val="00624F3C"/>
    <w:rsid w:val="006322BE"/>
    <w:rsid w:val="00632F80"/>
    <w:rsid w:val="006666A7"/>
    <w:rsid w:val="006669C0"/>
    <w:rsid w:val="00667A3C"/>
    <w:rsid w:val="00667D10"/>
    <w:rsid w:val="00683D5D"/>
    <w:rsid w:val="00686B35"/>
    <w:rsid w:val="00690851"/>
    <w:rsid w:val="0069788C"/>
    <w:rsid w:val="00697CF9"/>
    <w:rsid w:val="006B5453"/>
    <w:rsid w:val="006C4888"/>
    <w:rsid w:val="006C4ADE"/>
    <w:rsid w:val="006C7147"/>
    <w:rsid w:val="006E7493"/>
    <w:rsid w:val="006F6673"/>
    <w:rsid w:val="00705A09"/>
    <w:rsid w:val="0071731C"/>
    <w:rsid w:val="0072096C"/>
    <w:rsid w:val="00747DED"/>
    <w:rsid w:val="00750DDA"/>
    <w:rsid w:val="00766A0C"/>
    <w:rsid w:val="007670EA"/>
    <w:rsid w:val="007712D7"/>
    <w:rsid w:val="00777EC0"/>
    <w:rsid w:val="00783281"/>
    <w:rsid w:val="00787F24"/>
    <w:rsid w:val="007A5EC7"/>
    <w:rsid w:val="007B68AF"/>
    <w:rsid w:val="007C7661"/>
    <w:rsid w:val="008018B1"/>
    <w:rsid w:val="00805F83"/>
    <w:rsid w:val="00826140"/>
    <w:rsid w:val="00826BFF"/>
    <w:rsid w:val="00847946"/>
    <w:rsid w:val="00863464"/>
    <w:rsid w:val="00882C36"/>
    <w:rsid w:val="0088754A"/>
    <w:rsid w:val="008B1800"/>
    <w:rsid w:val="008B2955"/>
    <w:rsid w:val="008B3C57"/>
    <w:rsid w:val="008C0B85"/>
    <w:rsid w:val="008D1964"/>
    <w:rsid w:val="008D206C"/>
    <w:rsid w:val="008D464F"/>
    <w:rsid w:val="008E437D"/>
    <w:rsid w:val="008E640A"/>
    <w:rsid w:val="00916F4E"/>
    <w:rsid w:val="0092607C"/>
    <w:rsid w:val="00926384"/>
    <w:rsid w:val="0093326A"/>
    <w:rsid w:val="00941A84"/>
    <w:rsid w:val="0094267A"/>
    <w:rsid w:val="009543B5"/>
    <w:rsid w:val="00954D1E"/>
    <w:rsid w:val="00956CB1"/>
    <w:rsid w:val="009579FC"/>
    <w:rsid w:val="00957E5A"/>
    <w:rsid w:val="009770F0"/>
    <w:rsid w:val="009822F5"/>
    <w:rsid w:val="00996988"/>
    <w:rsid w:val="009A0E34"/>
    <w:rsid w:val="009A1DEB"/>
    <w:rsid w:val="009F7349"/>
    <w:rsid w:val="00A04EBC"/>
    <w:rsid w:val="00A14F2F"/>
    <w:rsid w:val="00A31474"/>
    <w:rsid w:val="00A5449A"/>
    <w:rsid w:val="00A70E17"/>
    <w:rsid w:val="00A75244"/>
    <w:rsid w:val="00A81E77"/>
    <w:rsid w:val="00A9376A"/>
    <w:rsid w:val="00AA27F7"/>
    <w:rsid w:val="00AA3006"/>
    <w:rsid w:val="00AB338C"/>
    <w:rsid w:val="00AC6888"/>
    <w:rsid w:val="00AD0300"/>
    <w:rsid w:val="00AD135E"/>
    <w:rsid w:val="00AD228F"/>
    <w:rsid w:val="00AE2C72"/>
    <w:rsid w:val="00AE58C2"/>
    <w:rsid w:val="00B048CE"/>
    <w:rsid w:val="00B04A82"/>
    <w:rsid w:val="00B06390"/>
    <w:rsid w:val="00B1050A"/>
    <w:rsid w:val="00B13992"/>
    <w:rsid w:val="00B32494"/>
    <w:rsid w:val="00B37431"/>
    <w:rsid w:val="00B47AEA"/>
    <w:rsid w:val="00B52B15"/>
    <w:rsid w:val="00B673CD"/>
    <w:rsid w:val="00B94AB5"/>
    <w:rsid w:val="00B97738"/>
    <w:rsid w:val="00BB0757"/>
    <w:rsid w:val="00BC7115"/>
    <w:rsid w:val="00BE0FA8"/>
    <w:rsid w:val="00BE24D8"/>
    <w:rsid w:val="00BE5366"/>
    <w:rsid w:val="00BF0D77"/>
    <w:rsid w:val="00C019D8"/>
    <w:rsid w:val="00C0408A"/>
    <w:rsid w:val="00C13615"/>
    <w:rsid w:val="00C14630"/>
    <w:rsid w:val="00C26540"/>
    <w:rsid w:val="00C43BFA"/>
    <w:rsid w:val="00C50165"/>
    <w:rsid w:val="00C66329"/>
    <w:rsid w:val="00C728ED"/>
    <w:rsid w:val="00C8088D"/>
    <w:rsid w:val="00C908E1"/>
    <w:rsid w:val="00CA1F3B"/>
    <w:rsid w:val="00CB00FB"/>
    <w:rsid w:val="00CB7E06"/>
    <w:rsid w:val="00CC6EC4"/>
    <w:rsid w:val="00CD45E7"/>
    <w:rsid w:val="00CD7307"/>
    <w:rsid w:val="00CE6201"/>
    <w:rsid w:val="00CF02C9"/>
    <w:rsid w:val="00D0563B"/>
    <w:rsid w:val="00D07D6C"/>
    <w:rsid w:val="00D23AF5"/>
    <w:rsid w:val="00D51211"/>
    <w:rsid w:val="00D547FA"/>
    <w:rsid w:val="00D73009"/>
    <w:rsid w:val="00D76DE9"/>
    <w:rsid w:val="00D779F3"/>
    <w:rsid w:val="00D94AE5"/>
    <w:rsid w:val="00D958CE"/>
    <w:rsid w:val="00DA1A7D"/>
    <w:rsid w:val="00DA20C7"/>
    <w:rsid w:val="00DB1604"/>
    <w:rsid w:val="00DB356A"/>
    <w:rsid w:val="00DC1511"/>
    <w:rsid w:val="00DC4D5C"/>
    <w:rsid w:val="00DD2D71"/>
    <w:rsid w:val="00DD4115"/>
    <w:rsid w:val="00DD6E08"/>
    <w:rsid w:val="00DF0173"/>
    <w:rsid w:val="00E02859"/>
    <w:rsid w:val="00E51EB2"/>
    <w:rsid w:val="00E54205"/>
    <w:rsid w:val="00E5575C"/>
    <w:rsid w:val="00E637BE"/>
    <w:rsid w:val="00E677B5"/>
    <w:rsid w:val="00E70B75"/>
    <w:rsid w:val="00EA158A"/>
    <w:rsid w:val="00EA4330"/>
    <w:rsid w:val="00EE5D8A"/>
    <w:rsid w:val="00EF06FC"/>
    <w:rsid w:val="00F066A6"/>
    <w:rsid w:val="00F20039"/>
    <w:rsid w:val="00F2025E"/>
    <w:rsid w:val="00F365F2"/>
    <w:rsid w:val="00F50384"/>
    <w:rsid w:val="00F7624F"/>
    <w:rsid w:val="00F81607"/>
    <w:rsid w:val="00F9331A"/>
    <w:rsid w:val="00F979FB"/>
    <w:rsid w:val="00FA0AE8"/>
    <w:rsid w:val="00FA6B5D"/>
    <w:rsid w:val="00FB265F"/>
    <w:rsid w:val="00FB2A24"/>
    <w:rsid w:val="00FC12AB"/>
    <w:rsid w:val="00FC4F84"/>
    <w:rsid w:val="00FD2AF2"/>
    <w:rsid w:val="00FE1A32"/>
    <w:rsid w:val="00FE42E2"/>
    <w:rsid w:val="00FF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91B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Head5">
    <w:name w:val="ActHead 5"/>
    <w:aliases w:val="s"/>
    <w:basedOn w:val="Normal"/>
    <w:next w:val="Normal"/>
    <w:uiPriority w:val="99"/>
    <w:rsid w:val="0024591B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styleId="Title">
    <w:name w:val="Title"/>
    <w:basedOn w:val="Normal"/>
    <w:next w:val="Normal"/>
    <w:link w:val="TitleChar"/>
    <w:uiPriority w:val="99"/>
    <w:qFormat/>
    <w:rsid w:val="0024591B"/>
    <w:pPr>
      <w:spacing w:before="48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uiPriority w:val="99"/>
    <w:rsid w:val="0024591B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styleId="ListParagraph">
    <w:name w:val="List Paragraph"/>
    <w:basedOn w:val="Normal"/>
    <w:uiPriority w:val="99"/>
    <w:qFormat/>
    <w:rsid w:val="002459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9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91B"/>
    <w:rPr>
      <w:rFonts w:ascii="Tahoma" w:eastAsia="Calibri" w:hAnsi="Tahoma" w:cs="Tahoma"/>
      <w:sz w:val="16"/>
      <w:szCs w:val="16"/>
    </w:rPr>
  </w:style>
  <w:style w:type="paragraph" w:customStyle="1" w:styleId="subsection">
    <w:name w:val="subsection"/>
    <w:aliases w:val="ss"/>
    <w:basedOn w:val="Normal"/>
    <w:uiPriority w:val="99"/>
    <w:rsid w:val="005F0321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customStyle="1" w:styleId="Definition">
    <w:name w:val="Definition"/>
    <w:aliases w:val="dd"/>
    <w:basedOn w:val="Normal"/>
    <w:uiPriority w:val="99"/>
    <w:rsid w:val="005F0321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Note">
    <w:name w:val="Note"/>
    <w:basedOn w:val="Normal"/>
    <w:link w:val="NoteChar"/>
    <w:uiPriority w:val="99"/>
    <w:rsid w:val="005F0321"/>
    <w:pPr>
      <w:keepLines/>
      <w:spacing w:before="120" w:line="220" w:lineRule="exact"/>
      <w:ind w:left="964"/>
      <w:jc w:val="both"/>
    </w:pPr>
    <w:rPr>
      <w:rFonts w:eastAsia="Times New Roman"/>
      <w:sz w:val="24"/>
      <w:lang w:eastAsia="en-AU"/>
    </w:rPr>
  </w:style>
  <w:style w:type="character" w:customStyle="1" w:styleId="NoteChar">
    <w:name w:val="Note Char"/>
    <w:link w:val="Note"/>
    <w:uiPriority w:val="99"/>
    <w:locked/>
    <w:rsid w:val="005F0321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ItalicText">
    <w:name w:val="ItalicText"/>
    <w:uiPriority w:val="99"/>
    <w:rsid w:val="005F0321"/>
    <w:rPr>
      <w:i/>
    </w:rPr>
  </w:style>
  <w:style w:type="paragraph" w:customStyle="1" w:styleId="ActHead6">
    <w:name w:val="ActHead 6"/>
    <w:aliases w:val="as"/>
    <w:basedOn w:val="Normal"/>
    <w:next w:val="Normal"/>
    <w:uiPriority w:val="99"/>
    <w:rsid w:val="000D025B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Item">
    <w:name w:val="Item"/>
    <w:aliases w:val="i"/>
    <w:basedOn w:val="Normal"/>
    <w:next w:val="ItemHead"/>
    <w:uiPriority w:val="99"/>
    <w:rsid w:val="000D025B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uiPriority w:val="99"/>
    <w:rsid w:val="000D025B"/>
    <w:pPr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0D025B"/>
    <w:pPr>
      <w:keepNext/>
      <w:keepLines/>
      <w:spacing w:before="480" w:line="260" w:lineRule="exact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table" w:customStyle="1" w:styleId="FinTableNormal">
    <w:name w:val="FinTableNormal"/>
    <w:semiHidden/>
    <w:rsid w:val="00EE5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nTableLeftIndent">
    <w:name w:val="FinTableLeftIndent"/>
    <w:basedOn w:val="Normal"/>
    <w:rsid w:val="00EE5D8A"/>
    <w:pPr>
      <w:spacing w:line="240" w:lineRule="auto"/>
      <w:ind w:left="142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inTableRight">
    <w:name w:val="FinTableRight"/>
    <w:basedOn w:val="Normal"/>
    <w:rsid w:val="00EE5D8A"/>
    <w:pPr>
      <w:spacing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inTableRightItalic">
    <w:name w:val="FinTableRightItalic"/>
    <w:basedOn w:val="FinTableRight"/>
    <w:rsid w:val="00EE5D8A"/>
    <w:rPr>
      <w:i/>
      <w:iCs/>
      <w:sz w:val="15"/>
      <w:szCs w:val="15"/>
    </w:rPr>
  </w:style>
  <w:style w:type="paragraph" w:customStyle="1" w:styleId="FinTableLeftBold">
    <w:name w:val="FinTableLeftBold"/>
    <w:basedOn w:val="Normal"/>
    <w:rsid w:val="00EE5D8A"/>
    <w:pPr>
      <w:spacing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FinTableHeadingCenteredBold">
    <w:name w:val="FinTableHeadingCenteredBold"/>
    <w:basedOn w:val="Normal"/>
    <w:rsid w:val="00EE5D8A"/>
    <w:pPr>
      <w:spacing w:after="240" w:line="240" w:lineRule="auto"/>
      <w:jc w:val="center"/>
    </w:pPr>
    <w:rPr>
      <w:rFonts w:ascii="Arial" w:eastAsia="Times New Roman" w:hAnsi="Arial" w:cs="Arial"/>
      <w:b/>
      <w:bCs/>
      <w:caps/>
      <w:color w:val="000000"/>
      <w:szCs w:val="22"/>
    </w:rPr>
  </w:style>
  <w:style w:type="paragraph" w:customStyle="1" w:styleId="FinTableSpacerRow">
    <w:name w:val="FinTableSpacerRow"/>
    <w:basedOn w:val="FinTableRight"/>
    <w:rsid w:val="00EE5D8A"/>
    <w:rPr>
      <w:sz w:val="8"/>
      <w:szCs w:val="8"/>
    </w:rPr>
  </w:style>
  <w:style w:type="paragraph" w:customStyle="1" w:styleId="KeyLight">
    <w:name w:val="KeyLight"/>
    <w:basedOn w:val="Normal"/>
    <w:rsid w:val="00EE5D8A"/>
    <w:pPr>
      <w:spacing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notetext">
    <w:name w:val="note(text)"/>
    <w:aliases w:val="n"/>
    <w:basedOn w:val="Normal"/>
    <w:uiPriority w:val="99"/>
    <w:rsid w:val="00EE5D8A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paragraph" w:customStyle="1" w:styleId="Tabletext">
    <w:name w:val="Tabletext"/>
    <w:aliases w:val="tt"/>
    <w:basedOn w:val="Normal"/>
    <w:uiPriority w:val="99"/>
    <w:rsid w:val="00EE5D8A"/>
    <w:pPr>
      <w:spacing w:before="60" w:line="240" w:lineRule="atLeast"/>
    </w:pPr>
    <w:rPr>
      <w:rFonts w:eastAsia="Times New Roman"/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uiPriority w:val="99"/>
    <w:rsid w:val="00EE5D8A"/>
    <w:pPr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FinTableLeftBoldHanging">
    <w:name w:val="FinTableLeftBoldHanging"/>
    <w:basedOn w:val="Normal"/>
    <w:rsid w:val="00624F3C"/>
    <w:pPr>
      <w:spacing w:line="240" w:lineRule="auto"/>
      <w:ind w:left="476" w:hanging="476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11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1AC"/>
    <w:rPr>
      <w:rFonts w:ascii="Times New Roman" w:eastAsia="Calibri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111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1AC"/>
    <w:rPr>
      <w:rFonts w:ascii="Times New Roman" w:eastAsia="Calibri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liych1</dc:creator>
  <cp:lastModifiedBy>Sally Kerr</cp:lastModifiedBy>
  <cp:revision>9</cp:revision>
  <cp:lastPrinted>2013-12-13T03:32:00Z</cp:lastPrinted>
  <dcterms:created xsi:type="dcterms:W3CDTF">2013-12-13T02:54:00Z</dcterms:created>
  <dcterms:modified xsi:type="dcterms:W3CDTF">2013-12-13T03:32:00Z</dcterms:modified>
</cp:coreProperties>
</file>