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DD" w:rsidRPr="006869A2" w:rsidRDefault="000078DD" w:rsidP="000078DD">
      <w:pPr>
        <w:rPr>
          <w:sz w:val="28"/>
        </w:rPr>
      </w:pPr>
      <w:r w:rsidRPr="006869A2">
        <w:rPr>
          <w:noProof/>
          <w:lang w:eastAsia="en-AU"/>
        </w:rPr>
        <w:drawing>
          <wp:inline distT="0" distB="0" distL="0" distR="0" wp14:anchorId="3982C8A3" wp14:editId="6957F7AB">
            <wp:extent cx="1419225" cy="1104900"/>
            <wp:effectExtent l="0" t="0" r="9525" b="0"/>
            <wp:docPr id="2" name="Picture 2"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078DD" w:rsidRPr="006869A2" w:rsidRDefault="000078DD" w:rsidP="000078DD">
      <w:pPr>
        <w:rPr>
          <w:sz w:val="19"/>
        </w:rPr>
      </w:pPr>
    </w:p>
    <w:p w:rsidR="000078DD" w:rsidRPr="006869A2" w:rsidRDefault="000078DD" w:rsidP="000078DD">
      <w:pPr>
        <w:rPr>
          <w:sz w:val="19"/>
        </w:rPr>
      </w:pPr>
      <w:bookmarkStart w:id="0" w:name="ConfidenceBlock"/>
      <w:bookmarkEnd w:id="0"/>
    </w:p>
    <w:p w:rsidR="000078DD" w:rsidRPr="006869A2" w:rsidRDefault="000078DD" w:rsidP="000078DD">
      <w:pPr>
        <w:pStyle w:val="ShortT"/>
      </w:pPr>
      <w:r w:rsidRPr="006869A2">
        <w:t>Privacy Regulation</w:t>
      </w:r>
      <w:r w:rsidR="006869A2" w:rsidRPr="006869A2">
        <w:t> </w:t>
      </w:r>
      <w:r w:rsidRPr="006869A2">
        <w:t>2013</w:t>
      </w:r>
    </w:p>
    <w:p w:rsidR="000078DD" w:rsidRPr="006869A2" w:rsidRDefault="000078DD" w:rsidP="000078DD"/>
    <w:p w:rsidR="000078DD" w:rsidRPr="006869A2" w:rsidRDefault="00912503" w:rsidP="000078DD">
      <w:pPr>
        <w:pStyle w:val="InstNo"/>
      </w:pPr>
      <w:r>
        <w:t xml:space="preserve">Select Legislative Instrument </w:t>
      </w:r>
      <w:fldSimple w:instr=" DOCPROPERTY  ActNo  ">
        <w:r>
          <w:t>No. 262, 2013</w:t>
        </w:r>
      </w:fldSimple>
    </w:p>
    <w:p w:rsidR="000078DD" w:rsidRPr="006869A2" w:rsidRDefault="000078DD" w:rsidP="00766919">
      <w:pPr>
        <w:pStyle w:val="SignCoverPageStart"/>
        <w:spacing w:before="240"/>
      </w:pPr>
      <w:r w:rsidRPr="006869A2">
        <w:t>I, Quentin Bryce AC CVO, Governor</w:t>
      </w:r>
      <w:r w:rsidR="006869A2">
        <w:noBreakHyphen/>
      </w:r>
      <w:r w:rsidRPr="006869A2">
        <w:t xml:space="preserve">General of the Commonwealth of Australia, acting with the advice of the Federal Executive Council, make the following regulation under the </w:t>
      </w:r>
      <w:r w:rsidRPr="006869A2">
        <w:rPr>
          <w:i/>
        </w:rPr>
        <w:t>Privacy Act 1988</w:t>
      </w:r>
      <w:r w:rsidRPr="006869A2">
        <w:t>.</w:t>
      </w:r>
    </w:p>
    <w:p w:rsidR="000078DD" w:rsidRPr="006869A2" w:rsidRDefault="000078DD" w:rsidP="00766919">
      <w:pPr>
        <w:keepNext/>
        <w:spacing w:before="720" w:line="240" w:lineRule="atLeast"/>
        <w:ind w:right="397"/>
        <w:jc w:val="both"/>
        <w:rPr>
          <w:sz w:val="24"/>
          <w:szCs w:val="24"/>
        </w:rPr>
      </w:pPr>
      <w:r w:rsidRPr="006869A2">
        <w:rPr>
          <w:sz w:val="24"/>
          <w:szCs w:val="24"/>
        </w:rPr>
        <w:t xml:space="preserve">Dated </w:t>
      </w:r>
      <w:bookmarkStart w:id="1" w:name="BKCheck15B_1"/>
      <w:bookmarkEnd w:id="1"/>
      <w:r w:rsidRPr="006869A2">
        <w:rPr>
          <w:sz w:val="24"/>
          <w:szCs w:val="24"/>
        </w:rPr>
        <w:fldChar w:fldCharType="begin"/>
      </w:r>
      <w:r w:rsidRPr="006869A2">
        <w:rPr>
          <w:sz w:val="24"/>
          <w:szCs w:val="24"/>
        </w:rPr>
        <w:instrText xml:space="preserve"> DOCPROPERTY  DateMade </w:instrText>
      </w:r>
      <w:r w:rsidRPr="006869A2">
        <w:rPr>
          <w:sz w:val="24"/>
          <w:szCs w:val="24"/>
        </w:rPr>
        <w:fldChar w:fldCharType="separate"/>
      </w:r>
      <w:r w:rsidR="00912503">
        <w:rPr>
          <w:sz w:val="24"/>
          <w:szCs w:val="24"/>
        </w:rPr>
        <w:t>12 December 2013</w:t>
      </w:r>
      <w:r w:rsidRPr="006869A2">
        <w:rPr>
          <w:sz w:val="24"/>
          <w:szCs w:val="24"/>
        </w:rPr>
        <w:fldChar w:fldCharType="end"/>
      </w:r>
    </w:p>
    <w:p w:rsidR="000078DD" w:rsidRPr="006869A2" w:rsidRDefault="000078DD" w:rsidP="00766919">
      <w:pPr>
        <w:keepNext/>
        <w:tabs>
          <w:tab w:val="left" w:pos="3402"/>
        </w:tabs>
        <w:spacing w:before="960" w:line="300" w:lineRule="atLeast"/>
        <w:ind w:left="397" w:right="397"/>
        <w:jc w:val="right"/>
        <w:rPr>
          <w:sz w:val="24"/>
          <w:szCs w:val="24"/>
        </w:rPr>
      </w:pPr>
      <w:r w:rsidRPr="006869A2">
        <w:t>Quentin Bryce</w:t>
      </w:r>
    </w:p>
    <w:p w:rsidR="000078DD" w:rsidRPr="006869A2" w:rsidRDefault="000078DD" w:rsidP="00766919">
      <w:pPr>
        <w:keepNext/>
        <w:tabs>
          <w:tab w:val="left" w:pos="3402"/>
        </w:tabs>
        <w:spacing w:line="300" w:lineRule="atLeast"/>
        <w:ind w:left="397" w:right="397"/>
        <w:jc w:val="right"/>
        <w:rPr>
          <w:sz w:val="24"/>
          <w:szCs w:val="24"/>
        </w:rPr>
      </w:pPr>
      <w:r w:rsidRPr="006869A2">
        <w:rPr>
          <w:sz w:val="24"/>
          <w:szCs w:val="24"/>
        </w:rPr>
        <w:t>Governor</w:t>
      </w:r>
      <w:r w:rsidR="006869A2">
        <w:rPr>
          <w:sz w:val="24"/>
          <w:szCs w:val="24"/>
        </w:rPr>
        <w:noBreakHyphen/>
      </w:r>
      <w:r w:rsidRPr="006869A2">
        <w:rPr>
          <w:sz w:val="24"/>
          <w:szCs w:val="24"/>
        </w:rPr>
        <w:t>General</w:t>
      </w:r>
    </w:p>
    <w:p w:rsidR="000078DD" w:rsidRPr="006869A2" w:rsidRDefault="000078DD" w:rsidP="004D52A5">
      <w:pPr>
        <w:keepNext/>
        <w:tabs>
          <w:tab w:val="left" w:pos="3402"/>
        </w:tabs>
        <w:spacing w:after="960" w:line="300" w:lineRule="atLeast"/>
        <w:ind w:right="397"/>
        <w:rPr>
          <w:sz w:val="24"/>
          <w:szCs w:val="24"/>
        </w:rPr>
      </w:pPr>
      <w:r w:rsidRPr="006869A2">
        <w:rPr>
          <w:sz w:val="24"/>
          <w:szCs w:val="24"/>
        </w:rPr>
        <w:t>By Her Excellency’s Command</w:t>
      </w:r>
    </w:p>
    <w:p w:rsidR="000078DD" w:rsidRPr="006869A2" w:rsidRDefault="000078DD" w:rsidP="00662BBF">
      <w:pPr>
        <w:keepNext/>
        <w:tabs>
          <w:tab w:val="left" w:pos="3402"/>
        </w:tabs>
        <w:spacing w:before="720" w:line="300" w:lineRule="atLeast"/>
        <w:ind w:right="397"/>
        <w:rPr>
          <w:szCs w:val="22"/>
        </w:rPr>
      </w:pPr>
      <w:r w:rsidRPr="006869A2">
        <w:rPr>
          <w:szCs w:val="22"/>
        </w:rPr>
        <w:t>George Brandis QC</w:t>
      </w:r>
    </w:p>
    <w:p w:rsidR="000078DD" w:rsidRPr="006869A2" w:rsidRDefault="000078DD" w:rsidP="00766919">
      <w:pPr>
        <w:pStyle w:val="SignCoverPageEnd"/>
      </w:pPr>
      <w:r w:rsidRPr="006869A2">
        <w:t>Attorney</w:t>
      </w:r>
      <w:r w:rsidR="006869A2">
        <w:noBreakHyphen/>
      </w:r>
      <w:r w:rsidRPr="006869A2">
        <w:t>General</w:t>
      </w:r>
    </w:p>
    <w:p w:rsidR="005239F5" w:rsidRPr="006869A2" w:rsidRDefault="005239F5" w:rsidP="005239F5">
      <w:pPr>
        <w:pStyle w:val="Header"/>
        <w:tabs>
          <w:tab w:val="clear" w:pos="4150"/>
          <w:tab w:val="clear" w:pos="8307"/>
        </w:tabs>
      </w:pPr>
      <w:r w:rsidRPr="006869A2">
        <w:rPr>
          <w:rStyle w:val="CharChapNo"/>
        </w:rPr>
        <w:t xml:space="preserve"> </w:t>
      </w:r>
      <w:r w:rsidRPr="006869A2">
        <w:rPr>
          <w:rStyle w:val="CharChapText"/>
        </w:rPr>
        <w:t xml:space="preserve"> </w:t>
      </w:r>
    </w:p>
    <w:p w:rsidR="005239F5" w:rsidRPr="006869A2" w:rsidRDefault="005239F5" w:rsidP="005239F5">
      <w:pPr>
        <w:pStyle w:val="Header"/>
        <w:tabs>
          <w:tab w:val="clear" w:pos="4150"/>
          <w:tab w:val="clear" w:pos="8307"/>
        </w:tabs>
      </w:pPr>
      <w:r w:rsidRPr="006869A2">
        <w:rPr>
          <w:rStyle w:val="CharPartNo"/>
        </w:rPr>
        <w:t xml:space="preserve"> </w:t>
      </w:r>
      <w:r w:rsidRPr="006869A2">
        <w:rPr>
          <w:rStyle w:val="CharPartText"/>
        </w:rPr>
        <w:t xml:space="preserve"> </w:t>
      </w:r>
    </w:p>
    <w:p w:rsidR="005239F5" w:rsidRPr="006869A2" w:rsidRDefault="005239F5" w:rsidP="005239F5">
      <w:pPr>
        <w:pStyle w:val="Header"/>
        <w:tabs>
          <w:tab w:val="clear" w:pos="4150"/>
          <w:tab w:val="clear" w:pos="8307"/>
        </w:tabs>
      </w:pPr>
      <w:r w:rsidRPr="006869A2">
        <w:rPr>
          <w:rStyle w:val="CharDivNo"/>
        </w:rPr>
        <w:t xml:space="preserve"> </w:t>
      </w:r>
      <w:r w:rsidRPr="006869A2">
        <w:rPr>
          <w:rStyle w:val="CharDivText"/>
        </w:rPr>
        <w:t xml:space="preserve"> </w:t>
      </w:r>
    </w:p>
    <w:p w:rsidR="005239F5" w:rsidRPr="006869A2" w:rsidRDefault="005239F5" w:rsidP="005239F5">
      <w:pPr>
        <w:sectPr w:rsidR="005239F5" w:rsidRPr="006869A2" w:rsidSect="005A6BB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4F19D7" w:rsidRPr="006869A2" w:rsidRDefault="004F19D7" w:rsidP="006869A2">
      <w:pPr>
        <w:rPr>
          <w:sz w:val="36"/>
        </w:rPr>
      </w:pPr>
      <w:r w:rsidRPr="006869A2">
        <w:rPr>
          <w:sz w:val="36"/>
        </w:rPr>
        <w:lastRenderedPageBreak/>
        <w:t>Contents</w:t>
      </w:r>
    </w:p>
    <w:p w:rsidR="004F19D7" w:rsidRPr="006869A2" w:rsidRDefault="004F19D7">
      <w:pPr>
        <w:pStyle w:val="TOC2"/>
        <w:rPr>
          <w:rFonts w:asciiTheme="minorHAnsi" w:eastAsiaTheme="minorEastAsia" w:hAnsiTheme="minorHAnsi" w:cstheme="minorBidi"/>
          <w:b w:val="0"/>
          <w:noProof/>
          <w:kern w:val="0"/>
          <w:sz w:val="22"/>
          <w:szCs w:val="22"/>
        </w:rPr>
      </w:pPr>
      <w:r w:rsidRPr="006869A2">
        <w:rPr>
          <w:sz w:val="20"/>
        </w:rPr>
        <w:fldChar w:fldCharType="begin"/>
      </w:r>
      <w:r w:rsidRPr="006869A2">
        <w:rPr>
          <w:sz w:val="20"/>
        </w:rPr>
        <w:instrText xml:space="preserve"> TOC \o "1-9" </w:instrText>
      </w:r>
      <w:r w:rsidRPr="006869A2">
        <w:rPr>
          <w:sz w:val="20"/>
        </w:rPr>
        <w:fldChar w:fldCharType="separate"/>
      </w:r>
      <w:r w:rsidRPr="006869A2">
        <w:rPr>
          <w:noProof/>
        </w:rPr>
        <w:t>Part</w:t>
      </w:r>
      <w:r w:rsidR="006869A2" w:rsidRPr="006869A2">
        <w:rPr>
          <w:noProof/>
        </w:rPr>
        <w:t> </w:t>
      </w:r>
      <w:r w:rsidRPr="006869A2">
        <w:rPr>
          <w:noProof/>
        </w:rPr>
        <w:t>1—Preliminary</w:t>
      </w:r>
      <w:r w:rsidRPr="006869A2">
        <w:rPr>
          <w:b w:val="0"/>
          <w:noProof/>
          <w:sz w:val="18"/>
        </w:rPr>
        <w:tab/>
      </w:r>
      <w:r w:rsidRPr="006869A2">
        <w:rPr>
          <w:b w:val="0"/>
          <w:noProof/>
          <w:sz w:val="18"/>
        </w:rPr>
        <w:fldChar w:fldCharType="begin"/>
      </w:r>
      <w:r w:rsidRPr="006869A2">
        <w:rPr>
          <w:b w:val="0"/>
          <w:noProof/>
          <w:sz w:val="18"/>
        </w:rPr>
        <w:instrText xml:space="preserve"> PAGEREF _Toc373499068 \h </w:instrText>
      </w:r>
      <w:r w:rsidRPr="006869A2">
        <w:rPr>
          <w:b w:val="0"/>
          <w:noProof/>
          <w:sz w:val="18"/>
        </w:rPr>
      </w:r>
      <w:r w:rsidRPr="006869A2">
        <w:rPr>
          <w:b w:val="0"/>
          <w:noProof/>
          <w:sz w:val="18"/>
        </w:rPr>
        <w:fldChar w:fldCharType="separate"/>
      </w:r>
      <w:r w:rsidR="00912503">
        <w:rPr>
          <w:b w:val="0"/>
          <w:noProof/>
          <w:sz w:val="18"/>
        </w:rPr>
        <w:t>1</w:t>
      </w:r>
      <w:r w:rsidRPr="006869A2">
        <w:rPr>
          <w:b w:val="0"/>
          <w:noProof/>
          <w:sz w:val="18"/>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w:t>
      </w:r>
      <w:r w:rsidRPr="006869A2">
        <w:rPr>
          <w:noProof/>
        </w:rPr>
        <w:tab/>
        <w:t>Name of regulation</w:t>
      </w:r>
      <w:r w:rsidRPr="006869A2">
        <w:rPr>
          <w:noProof/>
        </w:rPr>
        <w:tab/>
      </w:r>
      <w:r w:rsidRPr="006869A2">
        <w:rPr>
          <w:noProof/>
        </w:rPr>
        <w:fldChar w:fldCharType="begin"/>
      </w:r>
      <w:r w:rsidRPr="006869A2">
        <w:rPr>
          <w:noProof/>
        </w:rPr>
        <w:instrText xml:space="preserve"> PAGEREF _Toc373499069 \h </w:instrText>
      </w:r>
      <w:r w:rsidRPr="006869A2">
        <w:rPr>
          <w:noProof/>
        </w:rPr>
      </w:r>
      <w:r w:rsidRPr="006869A2">
        <w:rPr>
          <w:noProof/>
        </w:rPr>
        <w:fldChar w:fldCharType="separate"/>
      </w:r>
      <w:r w:rsidR="00912503">
        <w:rPr>
          <w:noProof/>
        </w:rPr>
        <w:t>1</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2</w:t>
      </w:r>
      <w:r w:rsidRPr="006869A2">
        <w:rPr>
          <w:noProof/>
        </w:rPr>
        <w:tab/>
        <w:t>Commencement</w:t>
      </w:r>
      <w:r w:rsidRPr="006869A2">
        <w:rPr>
          <w:noProof/>
        </w:rPr>
        <w:tab/>
      </w:r>
      <w:r w:rsidRPr="006869A2">
        <w:rPr>
          <w:noProof/>
        </w:rPr>
        <w:fldChar w:fldCharType="begin"/>
      </w:r>
      <w:r w:rsidRPr="006869A2">
        <w:rPr>
          <w:noProof/>
        </w:rPr>
        <w:instrText xml:space="preserve"> PAGEREF _Toc373499070 \h </w:instrText>
      </w:r>
      <w:r w:rsidRPr="006869A2">
        <w:rPr>
          <w:noProof/>
        </w:rPr>
      </w:r>
      <w:r w:rsidRPr="006869A2">
        <w:rPr>
          <w:noProof/>
        </w:rPr>
        <w:fldChar w:fldCharType="separate"/>
      </w:r>
      <w:r w:rsidR="00912503">
        <w:rPr>
          <w:noProof/>
        </w:rPr>
        <w:t>1</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3</w:t>
      </w:r>
      <w:r w:rsidRPr="006869A2">
        <w:rPr>
          <w:noProof/>
        </w:rPr>
        <w:tab/>
        <w:t>Authority</w:t>
      </w:r>
      <w:r w:rsidRPr="006869A2">
        <w:rPr>
          <w:noProof/>
        </w:rPr>
        <w:tab/>
      </w:r>
      <w:r w:rsidRPr="006869A2">
        <w:rPr>
          <w:noProof/>
        </w:rPr>
        <w:fldChar w:fldCharType="begin"/>
      </w:r>
      <w:r w:rsidRPr="006869A2">
        <w:rPr>
          <w:noProof/>
        </w:rPr>
        <w:instrText xml:space="preserve"> PAGEREF _Toc373499071 \h </w:instrText>
      </w:r>
      <w:r w:rsidRPr="006869A2">
        <w:rPr>
          <w:noProof/>
        </w:rPr>
      </w:r>
      <w:r w:rsidRPr="006869A2">
        <w:rPr>
          <w:noProof/>
        </w:rPr>
        <w:fldChar w:fldCharType="separate"/>
      </w:r>
      <w:r w:rsidR="00912503">
        <w:rPr>
          <w:noProof/>
        </w:rPr>
        <w:t>1</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4</w:t>
      </w:r>
      <w:r w:rsidRPr="006869A2">
        <w:rPr>
          <w:noProof/>
        </w:rPr>
        <w:tab/>
        <w:t>Schedule(s)</w:t>
      </w:r>
      <w:r w:rsidRPr="006869A2">
        <w:rPr>
          <w:noProof/>
        </w:rPr>
        <w:tab/>
      </w:r>
      <w:r w:rsidRPr="006869A2">
        <w:rPr>
          <w:noProof/>
        </w:rPr>
        <w:fldChar w:fldCharType="begin"/>
      </w:r>
      <w:r w:rsidRPr="006869A2">
        <w:rPr>
          <w:noProof/>
        </w:rPr>
        <w:instrText xml:space="preserve"> PAGEREF _Toc373499072 \h </w:instrText>
      </w:r>
      <w:r w:rsidRPr="006869A2">
        <w:rPr>
          <w:noProof/>
        </w:rPr>
      </w:r>
      <w:r w:rsidRPr="006869A2">
        <w:rPr>
          <w:noProof/>
        </w:rPr>
        <w:fldChar w:fldCharType="separate"/>
      </w:r>
      <w:r w:rsidR="00912503">
        <w:rPr>
          <w:noProof/>
        </w:rPr>
        <w:t>1</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5</w:t>
      </w:r>
      <w:r w:rsidRPr="006869A2">
        <w:rPr>
          <w:noProof/>
        </w:rPr>
        <w:tab/>
        <w:t>Definitions</w:t>
      </w:r>
      <w:r w:rsidRPr="006869A2">
        <w:rPr>
          <w:noProof/>
        </w:rPr>
        <w:tab/>
      </w:r>
      <w:r w:rsidRPr="006869A2">
        <w:rPr>
          <w:noProof/>
        </w:rPr>
        <w:fldChar w:fldCharType="begin"/>
      </w:r>
      <w:r w:rsidRPr="006869A2">
        <w:rPr>
          <w:noProof/>
        </w:rPr>
        <w:instrText xml:space="preserve"> PAGEREF _Toc373499073 \h </w:instrText>
      </w:r>
      <w:r w:rsidRPr="006869A2">
        <w:rPr>
          <w:noProof/>
        </w:rPr>
      </w:r>
      <w:r w:rsidRPr="006869A2">
        <w:rPr>
          <w:noProof/>
        </w:rPr>
        <w:fldChar w:fldCharType="separate"/>
      </w:r>
      <w:r w:rsidR="00912503">
        <w:rPr>
          <w:noProof/>
        </w:rPr>
        <w:t>1</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6</w:t>
      </w:r>
      <w:r w:rsidRPr="006869A2">
        <w:rPr>
          <w:noProof/>
        </w:rPr>
        <w:tab/>
        <w:t>Consumer credit liability information</w:t>
      </w:r>
      <w:r w:rsidRPr="006869A2">
        <w:rPr>
          <w:noProof/>
        </w:rPr>
        <w:tab/>
      </w:r>
      <w:r w:rsidRPr="006869A2">
        <w:rPr>
          <w:noProof/>
        </w:rPr>
        <w:fldChar w:fldCharType="begin"/>
      </w:r>
      <w:r w:rsidRPr="006869A2">
        <w:rPr>
          <w:noProof/>
        </w:rPr>
        <w:instrText xml:space="preserve"> PAGEREF _Toc373499074 \h </w:instrText>
      </w:r>
      <w:r w:rsidRPr="006869A2">
        <w:rPr>
          <w:noProof/>
        </w:rPr>
      </w:r>
      <w:r w:rsidRPr="006869A2">
        <w:rPr>
          <w:noProof/>
        </w:rPr>
        <w:fldChar w:fldCharType="separate"/>
      </w:r>
      <w:r w:rsidR="00912503">
        <w:rPr>
          <w:noProof/>
        </w:rPr>
        <w:t>3</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7</w:t>
      </w:r>
      <w:r w:rsidRPr="006869A2">
        <w:rPr>
          <w:noProof/>
        </w:rPr>
        <w:tab/>
        <w:t>Small business operators treated as organisations</w:t>
      </w:r>
      <w:r w:rsidRPr="006869A2">
        <w:rPr>
          <w:noProof/>
        </w:rPr>
        <w:tab/>
      </w:r>
      <w:r w:rsidRPr="006869A2">
        <w:rPr>
          <w:noProof/>
        </w:rPr>
        <w:fldChar w:fldCharType="begin"/>
      </w:r>
      <w:r w:rsidRPr="006869A2">
        <w:rPr>
          <w:noProof/>
        </w:rPr>
        <w:instrText xml:space="preserve"> PAGEREF _Toc373499075 \h </w:instrText>
      </w:r>
      <w:r w:rsidRPr="006869A2">
        <w:rPr>
          <w:noProof/>
        </w:rPr>
      </w:r>
      <w:r w:rsidRPr="006869A2">
        <w:rPr>
          <w:noProof/>
        </w:rPr>
        <w:fldChar w:fldCharType="separate"/>
      </w:r>
      <w:r w:rsidR="00912503">
        <w:rPr>
          <w:noProof/>
        </w:rPr>
        <w:t>3</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8</w:t>
      </w:r>
      <w:r w:rsidRPr="006869A2">
        <w:rPr>
          <w:noProof/>
        </w:rPr>
        <w:tab/>
        <w:t>State authorities treated as organisations</w:t>
      </w:r>
      <w:r w:rsidRPr="006869A2">
        <w:rPr>
          <w:noProof/>
        </w:rPr>
        <w:tab/>
      </w:r>
      <w:r w:rsidRPr="006869A2">
        <w:rPr>
          <w:noProof/>
        </w:rPr>
        <w:fldChar w:fldCharType="begin"/>
      </w:r>
      <w:r w:rsidRPr="006869A2">
        <w:rPr>
          <w:noProof/>
        </w:rPr>
        <w:instrText xml:space="preserve"> PAGEREF _Toc373499076 \h </w:instrText>
      </w:r>
      <w:r w:rsidRPr="006869A2">
        <w:rPr>
          <w:noProof/>
        </w:rPr>
      </w:r>
      <w:r w:rsidRPr="006869A2">
        <w:rPr>
          <w:noProof/>
        </w:rPr>
        <w:fldChar w:fldCharType="separate"/>
      </w:r>
      <w:r w:rsidR="00912503">
        <w:rPr>
          <w:noProof/>
        </w:rPr>
        <w:t>4</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9</w:t>
      </w:r>
      <w:r w:rsidRPr="006869A2">
        <w:rPr>
          <w:noProof/>
        </w:rPr>
        <w:tab/>
        <w:t>State instrumentality treated as an organisation</w:t>
      </w:r>
      <w:r w:rsidRPr="006869A2">
        <w:rPr>
          <w:noProof/>
        </w:rPr>
        <w:tab/>
      </w:r>
      <w:r w:rsidRPr="006869A2">
        <w:rPr>
          <w:noProof/>
        </w:rPr>
        <w:fldChar w:fldCharType="begin"/>
      </w:r>
      <w:r w:rsidRPr="006869A2">
        <w:rPr>
          <w:noProof/>
        </w:rPr>
        <w:instrText xml:space="preserve"> PAGEREF _Toc373499077 \h </w:instrText>
      </w:r>
      <w:r w:rsidRPr="006869A2">
        <w:rPr>
          <w:noProof/>
        </w:rPr>
      </w:r>
      <w:r w:rsidRPr="006869A2">
        <w:rPr>
          <w:noProof/>
        </w:rPr>
        <w:fldChar w:fldCharType="separate"/>
      </w:r>
      <w:r w:rsidR="00912503">
        <w:rPr>
          <w:noProof/>
        </w:rPr>
        <w:t>4</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10</w:t>
      </w:r>
      <w:r w:rsidRPr="006869A2">
        <w:rPr>
          <w:noProof/>
        </w:rPr>
        <w:tab/>
        <w:t>Meaning of credit provider</w:t>
      </w:r>
      <w:r w:rsidRPr="006869A2">
        <w:rPr>
          <w:noProof/>
        </w:rPr>
        <w:tab/>
      </w:r>
      <w:r w:rsidRPr="006869A2">
        <w:rPr>
          <w:noProof/>
        </w:rPr>
        <w:fldChar w:fldCharType="begin"/>
      </w:r>
      <w:r w:rsidRPr="006869A2">
        <w:rPr>
          <w:noProof/>
        </w:rPr>
        <w:instrText xml:space="preserve"> PAGEREF _Toc373499078 \h </w:instrText>
      </w:r>
      <w:r w:rsidRPr="006869A2">
        <w:rPr>
          <w:noProof/>
        </w:rPr>
      </w:r>
      <w:r w:rsidRPr="006869A2">
        <w:rPr>
          <w:noProof/>
        </w:rPr>
        <w:fldChar w:fldCharType="separate"/>
      </w:r>
      <w:r w:rsidR="00912503">
        <w:rPr>
          <w:noProof/>
        </w:rPr>
        <w:t>4</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11</w:t>
      </w:r>
      <w:r w:rsidRPr="006869A2">
        <w:rPr>
          <w:noProof/>
        </w:rPr>
        <w:tab/>
        <w:t>Meaning of credit reporting business</w:t>
      </w:r>
      <w:r w:rsidRPr="006869A2">
        <w:rPr>
          <w:noProof/>
        </w:rPr>
        <w:tab/>
      </w:r>
      <w:r w:rsidRPr="006869A2">
        <w:rPr>
          <w:noProof/>
        </w:rPr>
        <w:fldChar w:fldCharType="begin"/>
      </w:r>
      <w:r w:rsidRPr="006869A2">
        <w:rPr>
          <w:noProof/>
        </w:rPr>
        <w:instrText xml:space="preserve"> PAGEREF _Toc373499079 \h </w:instrText>
      </w:r>
      <w:r w:rsidRPr="006869A2">
        <w:rPr>
          <w:noProof/>
        </w:rPr>
      </w:r>
      <w:r w:rsidRPr="006869A2">
        <w:rPr>
          <w:noProof/>
        </w:rPr>
        <w:fldChar w:fldCharType="separate"/>
      </w:r>
      <w:r w:rsidR="00912503">
        <w:rPr>
          <w:noProof/>
        </w:rPr>
        <w:t>5</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12</w:t>
      </w:r>
      <w:r w:rsidRPr="006869A2">
        <w:rPr>
          <w:noProof/>
        </w:rPr>
        <w:tab/>
        <w:t>Meaning of repayment history information</w:t>
      </w:r>
      <w:r w:rsidRPr="006869A2">
        <w:rPr>
          <w:noProof/>
        </w:rPr>
        <w:tab/>
      </w:r>
      <w:r w:rsidRPr="006869A2">
        <w:rPr>
          <w:noProof/>
        </w:rPr>
        <w:fldChar w:fldCharType="begin"/>
      </w:r>
      <w:r w:rsidRPr="006869A2">
        <w:rPr>
          <w:noProof/>
        </w:rPr>
        <w:instrText xml:space="preserve"> PAGEREF _Toc373499080 \h </w:instrText>
      </w:r>
      <w:r w:rsidRPr="006869A2">
        <w:rPr>
          <w:noProof/>
        </w:rPr>
      </w:r>
      <w:r w:rsidRPr="006869A2">
        <w:rPr>
          <w:noProof/>
        </w:rPr>
        <w:fldChar w:fldCharType="separate"/>
      </w:r>
      <w:r w:rsidR="00912503">
        <w:rPr>
          <w:noProof/>
        </w:rPr>
        <w:t>5</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13</w:t>
      </w:r>
      <w:r w:rsidRPr="006869A2">
        <w:rPr>
          <w:noProof/>
        </w:rPr>
        <w:tab/>
        <w:t>Agencies to be treated as organisations</w:t>
      </w:r>
      <w:r w:rsidRPr="006869A2">
        <w:rPr>
          <w:noProof/>
        </w:rPr>
        <w:tab/>
      </w:r>
      <w:r w:rsidRPr="006869A2">
        <w:rPr>
          <w:noProof/>
        </w:rPr>
        <w:fldChar w:fldCharType="begin"/>
      </w:r>
      <w:r w:rsidRPr="006869A2">
        <w:rPr>
          <w:noProof/>
        </w:rPr>
        <w:instrText xml:space="preserve"> PAGEREF _Toc373499081 \h </w:instrText>
      </w:r>
      <w:r w:rsidRPr="006869A2">
        <w:rPr>
          <w:noProof/>
        </w:rPr>
      </w:r>
      <w:r w:rsidRPr="006869A2">
        <w:rPr>
          <w:noProof/>
        </w:rPr>
        <w:fldChar w:fldCharType="separate"/>
      </w:r>
      <w:r w:rsidR="00912503">
        <w:rPr>
          <w:noProof/>
        </w:rPr>
        <w:t>5</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14</w:t>
      </w:r>
      <w:r w:rsidRPr="006869A2">
        <w:rPr>
          <w:noProof/>
        </w:rPr>
        <w:tab/>
        <w:t>Permitted disclosure of credit information to a credit reporting body</w:t>
      </w:r>
      <w:r w:rsidRPr="006869A2">
        <w:rPr>
          <w:noProof/>
        </w:rPr>
        <w:tab/>
      </w:r>
      <w:r w:rsidRPr="006869A2">
        <w:rPr>
          <w:noProof/>
        </w:rPr>
        <w:fldChar w:fldCharType="begin"/>
      </w:r>
      <w:r w:rsidRPr="006869A2">
        <w:rPr>
          <w:noProof/>
        </w:rPr>
        <w:instrText xml:space="preserve"> PAGEREF _Toc373499082 \h </w:instrText>
      </w:r>
      <w:r w:rsidRPr="006869A2">
        <w:rPr>
          <w:noProof/>
        </w:rPr>
      </w:r>
      <w:r w:rsidRPr="006869A2">
        <w:rPr>
          <w:noProof/>
        </w:rPr>
        <w:fldChar w:fldCharType="separate"/>
      </w:r>
      <w:r w:rsidR="00912503">
        <w:rPr>
          <w:noProof/>
        </w:rPr>
        <w:t>6</w:t>
      </w:r>
      <w:r w:rsidRPr="006869A2">
        <w:rPr>
          <w:noProof/>
        </w:rPr>
        <w:fldChar w:fldCharType="end"/>
      </w:r>
    </w:p>
    <w:p w:rsidR="004F19D7" w:rsidRPr="006869A2" w:rsidRDefault="004F19D7">
      <w:pPr>
        <w:pStyle w:val="TOC2"/>
        <w:rPr>
          <w:rFonts w:asciiTheme="minorHAnsi" w:eastAsiaTheme="minorEastAsia" w:hAnsiTheme="minorHAnsi" w:cstheme="minorBidi"/>
          <w:b w:val="0"/>
          <w:noProof/>
          <w:kern w:val="0"/>
          <w:sz w:val="22"/>
          <w:szCs w:val="22"/>
        </w:rPr>
      </w:pPr>
      <w:r w:rsidRPr="006869A2">
        <w:rPr>
          <w:noProof/>
        </w:rPr>
        <w:t>Part</w:t>
      </w:r>
      <w:r w:rsidR="006869A2" w:rsidRPr="006869A2">
        <w:rPr>
          <w:noProof/>
        </w:rPr>
        <w:t> </w:t>
      </w:r>
      <w:r w:rsidRPr="006869A2">
        <w:rPr>
          <w:noProof/>
        </w:rPr>
        <w:t>2—Australian Privacy Principles</w:t>
      </w:r>
      <w:r w:rsidRPr="006869A2">
        <w:rPr>
          <w:b w:val="0"/>
          <w:noProof/>
          <w:sz w:val="18"/>
        </w:rPr>
        <w:tab/>
      </w:r>
      <w:r w:rsidRPr="006869A2">
        <w:rPr>
          <w:b w:val="0"/>
          <w:noProof/>
          <w:sz w:val="18"/>
        </w:rPr>
        <w:fldChar w:fldCharType="begin"/>
      </w:r>
      <w:r w:rsidRPr="006869A2">
        <w:rPr>
          <w:b w:val="0"/>
          <w:noProof/>
          <w:sz w:val="18"/>
        </w:rPr>
        <w:instrText xml:space="preserve"> PAGEREF _Toc373499083 \h </w:instrText>
      </w:r>
      <w:r w:rsidRPr="006869A2">
        <w:rPr>
          <w:b w:val="0"/>
          <w:noProof/>
          <w:sz w:val="18"/>
        </w:rPr>
      </w:r>
      <w:r w:rsidRPr="006869A2">
        <w:rPr>
          <w:b w:val="0"/>
          <w:noProof/>
          <w:sz w:val="18"/>
        </w:rPr>
        <w:fldChar w:fldCharType="separate"/>
      </w:r>
      <w:r w:rsidR="00912503">
        <w:rPr>
          <w:b w:val="0"/>
          <w:noProof/>
          <w:sz w:val="18"/>
        </w:rPr>
        <w:t>7</w:t>
      </w:r>
      <w:r w:rsidRPr="006869A2">
        <w:rPr>
          <w:b w:val="0"/>
          <w:noProof/>
          <w:sz w:val="18"/>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15</w:t>
      </w:r>
      <w:r w:rsidRPr="006869A2">
        <w:rPr>
          <w:noProof/>
        </w:rPr>
        <w:tab/>
        <w:t>Exceptions to Australian Privacy Principle</w:t>
      </w:r>
      <w:r w:rsidR="006869A2" w:rsidRPr="006869A2">
        <w:rPr>
          <w:noProof/>
        </w:rPr>
        <w:t> </w:t>
      </w:r>
      <w:r w:rsidRPr="006869A2">
        <w:rPr>
          <w:noProof/>
        </w:rPr>
        <w:t>9.1</w:t>
      </w:r>
      <w:r w:rsidRPr="006869A2">
        <w:rPr>
          <w:noProof/>
        </w:rPr>
        <w:tab/>
      </w:r>
      <w:r w:rsidRPr="006869A2">
        <w:rPr>
          <w:noProof/>
        </w:rPr>
        <w:fldChar w:fldCharType="begin"/>
      </w:r>
      <w:r w:rsidRPr="006869A2">
        <w:rPr>
          <w:noProof/>
        </w:rPr>
        <w:instrText xml:space="preserve"> PAGEREF _Toc373499084 \h </w:instrText>
      </w:r>
      <w:r w:rsidRPr="006869A2">
        <w:rPr>
          <w:noProof/>
        </w:rPr>
      </w:r>
      <w:r w:rsidRPr="006869A2">
        <w:rPr>
          <w:noProof/>
        </w:rPr>
        <w:fldChar w:fldCharType="separate"/>
      </w:r>
      <w:r w:rsidR="00912503">
        <w:rPr>
          <w:noProof/>
        </w:rPr>
        <w:t>7</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16</w:t>
      </w:r>
      <w:r w:rsidRPr="006869A2">
        <w:rPr>
          <w:noProof/>
        </w:rPr>
        <w:tab/>
        <w:t>Exceptions to Australian Privacy Principle</w:t>
      </w:r>
      <w:r w:rsidR="006869A2" w:rsidRPr="006869A2">
        <w:rPr>
          <w:noProof/>
        </w:rPr>
        <w:t> </w:t>
      </w:r>
      <w:r w:rsidRPr="006869A2">
        <w:rPr>
          <w:noProof/>
        </w:rPr>
        <w:t>9.2</w:t>
      </w:r>
      <w:r w:rsidRPr="006869A2">
        <w:rPr>
          <w:noProof/>
        </w:rPr>
        <w:tab/>
      </w:r>
      <w:r w:rsidRPr="006869A2">
        <w:rPr>
          <w:noProof/>
        </w:rPr>
        <w:fldChar w:fldCharType="begin"/>
      </w:r>
      <w:r w:rsidRPr="006869A2">
        <w:rPr>
          <w:noProof/>
        </w:rPr>
        <w:instrText xml:space="preserve"> PAGEREF _Toc373499085 \h </w:instrText>
      </w:r>
      <w:r w:rsidRPr="006869A2">
        <w:rPr>
          <w:noProof/>
        </w:rPr>
      </w:r>
      <w:r w:rsidRPr="006869A2">
        <w:rPr>
          <w:noProof/>
        </w:rPr>
        <w:fldChar w:fldCharType="separate"/>
      </w:r>
      <w:r w:rsidR="00912503">
        <w:rPr>
          <w:noProof/>
        </w:rPr>
        <w:t>7</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17</w:t>
      </w:r>
      <w:r w:rsidRPr="006869A2">
        <w:rPr>
          <w:noProof/>
        </w:rPr>
        <w:tab/>
        <w:t>Exceptions to Australian Privacy Principle</w:t>
      </w:r>
      <w:r w:rsidR="006869A2" w:rsidRPr="006869A2">
        <w:rPr>
          <w:noProof/>
        </w:rPr>
        <w:t> </w:t>
      </w:r>
      <w:r w:rsidRPr="006869A2">
        <w:rPr>
          <w:noProof/>
        </w:rPr>
        <w:t>9.2—Centrelink Confirmation eServices (customer confirmation)</w:t>
      </w:r>
      <w:r w:rsidRPr="006869A2">
        <w:rPr>
          <w:noProof/>
        </w:rPr>
        <w:tab/>
      </w:r>
      <w:r w:rsidRPr="006869A2">
        <w:rPr>
          <w:noProof/>
        </w:rPr>
        <w:fldChar w:fldCharType="begin"/>
      </w:r>
      <w:r w:rsidRPr="006869A2">
        <w:rPr>
          <w:noProof/>
        </w:rPr>
        <w:instrText xml:space="preserve"> PAGEREF _Toc373499086 \h </w:instrText>
      </w:r>
      <w:r w:rsidRPr="006869A2">
        <w:rPr>
          <w:noProof/>
        </w:rPr>
      </w:r>
      <w:r w:rsidRPr="006869A2">
        <w:rPr>
          <w:noProof/>
        </w:rPr>
        <w:fldChar w:fldCharType="separate"/>
      </w:r>
      <w:r w:rsidR="00912503">
        <w:rPr>
          <w:noProof/>
        </w:rPr>
        <w:t>7</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18</w:t>
      </w:r>
      <w:r w:rsidRPr="006869A2">
        <w:rPr>
          <w:noProof/>
        </w:rPr>
        <w:tab/>
        <w:t>Exceptions to Australian Privacy Principle</w:t>
      </w:r>
      <w:r w:rsidR="006869A2" w:rsidRPr="006869A2">
        <w:rPr>
          <w:noProof/>
        </w:rPr>
        <w:t> </w:t>
      </w:r>
      <w:r w:rsidRPr="006869A2">
        <w:rPr>
          <w:noProof/>
        </w:rPr>
        <w:t>9.2—Centrelink Confirmation eServices (income confirmation)</w:t>
      </w:r>
      <w:r w:rsidRPr="006869A2">
        <w:rPr>
          <w:noProof/>
        </w:rPr>
        <w:tab/>
      </w:r>
      <w:r w:rsidRPr="006869A2">
        <w:rPr>
          <w:noProof/>
        </w:rPr>
        <w:fldChar w:fldCharType="begin"/>
      </w:r>
      <w:r w:rsidRPr="006869A2">
        <w:rPr>
          <w:noProof/>
        </w:rPr>
        <w:instrText xml:space="preserve"> PAGEREF _Toc373499087 \h </w:instrText>
      </w:r>
      <w:r w:rsidRPr="006869A2">
        <w:rPr>
          <w:noProof/>
        </w:rPr>
      </w:r>
      <w:r w:rsidRPr="006869A2">
        <w:rPr>
          <w:noProof/>
        </w:rPr>
        <w:fldChar w:fldCharType="separate"/>
      </w:r>
      <w:r w:rsidR="00912503">
        <w:rPr>
          <w:noProof/>
        </w:rPr>
        <w:t>8</w:t>
      </w:r>
      <w:r w:rsidRPr="006869A2">
        <w:rPr>
          <w:noProof/>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19</w:t>
      </w:r>
      <w:r w:rsidRPr="006869A2">
        <w:rPr>
          <w:noProof/>
        </w:rPr>
        <w:tab/>
        <w:t>Exceptions to Australian Privacy Principle</w:t>
      </w:r>
      <w:r w:rsidR="006869A2" w:rsidRPr="006869A2">
        <w:rPr>
          <w:noProof/>
        </w:rPr>
        <w:t> </w:t>
      </w:r>
      <w:r w:rsidRPr="006869A2">
        <w:rPr>
          <w:noProof/>
        </w:rPr>
        <w:t>9.2—Centrelink Confirmation eServices (superannuation confirmation)</w:t>
      </w:r>
      <w:r w:rsidRPr="006869A2">
        <w:rPr>
          <w:noProof/>
        </w:rPr>
        <w:tab/>
      </w:r>
      <w:r w:rsidRPr="006869A2">
        <w:rPr>
          <w:noProof/>
        </w:rPr>
        <w:fldChar w:fldCharType="begin"/>
      </w:r>
      <w:r w:rsidRPr="006869A2">
        <w:rPr>
          <w:noProof/>
        </w:rPr>
        <w:instrText xml:space="preserve"> PAGEREF _Toc373499088 \h </w:instrText>
      </w:r>
      <w:r w:rsidRPr="006869A2">
        <w:rPr>
          <w:noProof/>
        </w:rPr>
      </w:r>
      <w:r w:rsidRPr="006869A2">
        <w:rPr>
          <w:noProof/>
        </w:rPr>
        <w:fldChar w:fldCharType="separate"/>
      </w:r>
      <w:r w:rsidR="00912503">
        <w:rPr>
          <w:noProof/>
        </w:rPr>
        <w:t>8</w:t>
      </w:r>
      <w:r w:rsidRPr="006869A2">
        <w:rPr>
          <w:noProof/>
        </w:rPr>
        <w:fldChar w:fldCharType="end"/>
      </w:r>
    </w:p>
    <w:p w:rsidR="004F19D7" w:rsidRPr="006869A2" w:rsidRDefault="004F19D7">
      <w:pPr>
        <w:pStyle w:val="TOC2"/>
        <w:rPr>
          <w:rFonts w:asciiTheme="minorHAnsi" w:eastAsiaTheme="minorEastAsia" w:hAnsiTheme="minorHAnsi" w:cstheme="minorBidi"/>
          <w:b w:val="0"/>
          <w:noProof/>
          <w:kern w:val="0"/>
          <w:sz w:val="22"/>
          <w:szCs w:val="22"/>
        </w:rPr>
      </w:pPr>
      <w:r w:rsidRPr="006869A2">
        <w:rPr>
          <w:noProof/>
        </w:rPr>
        <w:t>Part</w:t>
      </w:r>
      <w:r w:rsidR="006869A2" w:rsidRPr="006869A2">
        <w:rPr>
          <w:noProof/>
        </w:rPr>
        <w:t> </w:t>
      </w:r>
      <w:r w:rsidRPr="006869A2">
        <w:rPr>
          <w:noProof/>
        </w:rPr>
        <w:t>3—Privacy Advisory Committee</w:t>
      </w:r>
      <w:r w:rsidRPr="006869A2">
        <w:rPr>
          <w:b w:val="0"/>
          <w:noProof/>
          <w:sz w:val="18"/>
        </w:rPr>
        <w:tab/>
      </w:r>
      <w:r w:rsidRPr="006869A2">
        <w:rPr>
          <w:b w:val="0"/>
          <w:noProof/>
          <w:sz w:val="18"/>
        </w:rPr>
        <w:fldChar w:fldCharType="begin"/>
      </w:r>
      <w:r w:rsidRPr="006869A2">
        <w:rPr>
          <w:b w:val="0"/>
          <w:noProof/>
          <w:sz w:val="18"/>
        </w:rPr>
        <w:instrText xml:space="preserve"> PAGEREF _Toc373499089 \h </w:instrText>
      </w:r>
      <w:r w:rsidRPr="006869A2">
        <w:rPr>
          <w:b w:val="0"/>
          <w:noProof/>
          <w:sz w:val="18"/>
        </w:rPr>
      </w:r>
      <w:r w:rsidRPr="006869A2">
        <w:rPr>
          <w:b w:val="0"/>
          <w:noProof/>
          <w:sz w:val="18"/>
        </w:rPr>
        <w:fldChar w:fldCharType="separate"/>
      </w:r>
      <w:r w:rsidR="00912503">
        <w:rPr>
          <w:b w:val="0"/>
          <w:noProof/>
          <w:sz w:val="18"/>
        </w:rPr>
        <w:t>10</w:t>
      </w:r>
      <w:r w:rsidRPr="006869A2">
        <w:rPr>
          <w:b w:val="0"/>
          <w:noProof/>
          <w:sz w:val="18"/>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20</w:t>
      </w:r>
      <w:r w:rsidRPr="006869A2">
        <w:rPr>
          <w:noProof/>
        </w:rPr>
        <w:tab/>
        <w:t>Travelling allowance—within Australia</w:t>
      </w:r>
      <w:r w:rsidRPr="006869A2">
        <w:rPr>
          <w:noProof/>
        </w:rPr>
        <w:tab/>
      </w:r>
      <w:r w:rsidRPr="006869A2">
        <w:rPr>
          <w:noProof/>
        </w:rPr>
        <w:fldChar w:fldCharType="begin"/>
      </w:r>
      <w:r w:rsidRPr="006869A2">
        <w:rPr>
          <w:noProof/>
        </w:rPr>
        <w:instrText xml:space="preserve"> PAGEREF _Toc373499090 \h </w:instrText>
      </w:r>
      <w:r w:rsidRPr="006869A2">
        <w:rPr>
          <w:noProof/>
        </w:rPr>
      </w:r>
      <w:r w:rsidRPr="006869A2">
        <w:rPr>
          <w:noProof/>
        </w:rPr>
        <w:fldChar w:fldCharType="separate"/>
      </w:r>
      <w:r w:rsidR="00912503">
        <w:rPr>
          <w:noProof/>
        </w:rPr>
        <w:t>10</w:t>
      </w:r>
      <w:r w:rsidRPr="006869A2">
        <w:rPr>
          <w:noProof/>
        </w:rPr>
        <w:fldChar w:fldCharType="end"/>
      </w:r>
    </w:p>
    <w:p w:rsidR="004F19D7" w:rsidRPr="006869A2" w:rsidRDefault="004F19D7">
      <w:pPr>
        <w:pStyle w:val="TOC2"/>
        <w:rPr>
          <w:rFonts w:asciiTheme="minorHAnsi" w:eastAsiaTheme="minorEastAsia" w:hAnsiTheme="minorHAnsi" w:cstheme="minorBidi"/>
          <w:b w:val="0"/>
          <w:noProof/>
          <w:kern w:val="0"/>
          <w:sz w:val="22"/>
          <w:szCs w:val="22"/>
        </w:rPr>
      </w:pPr>
      <w:r w:rsidRPr="006869A2">
        <w:rPr>
          <w:noProof/>
        </w:rPr>
        <w:t>Part</w:t>
      </w:r>
      <w:r w:rsidR="006869A2" w:rsidRPr="006869A2">
        <w:rPr>
          <w:noProof/>
        </w:rPr>
        <w:t> </w:t>
      </w:r>
      <w:r w:rsidRPr="006869A2">
        <w:rPr>
          <w:noProof/>
        </w:rPr>
        <w:t>4—Secrecy</w:t>
      </w:r>
      <w:r w:rsidRPr="006869A2">
        <w:rPr>
          <w:b w:val="0"/>
          <w:noProof/>
          <w:sz w:val="18"/>
        </w:rPr>
        <w:tab/>
      </w:r>
      <w:r w:rsidRPr="006869A2">
        <w:rPr>
          <w:b w:val="0"/>
          <w:noProof/>
          <w:sz w:val="18"/>
        </w:rPr>
        <w:fldChar w:fldCharType="begin"/>
      </w:r>
      <w:r w:rsidRPr="006869A2">
        <w:rPr>
          <w:b w:val="0"/>
          <w:noProof/>
          <w:sz w:val="18"/>
        </w:rPr>
        <w:instrText xml:space="preserve"> PAGEREF _Toc373499091 \h </w:instrText>
      </w:r>
      <w:r w:rsidRPr="006869A2">
        <w:rPr>
          <w:b w:val="0"/>
          <w:noProof/>
          <w:sz w:val="18"/>
        </w:rPr>
      </w:r>
      <w:r w:rsidRPr="006869A2">
        <w:rPr>
          <w:b w:val="0"/>
          <w:noProof/>
          <w:sz w:val="18"/>
        </w:rPr>
        <w:fldChar w:fldCharType="separate"/>
      </w:r>
      <w:r w:rsidR="00912503">
        <w:rPr>
          <w:b w:val="0"/>
          <w:noProof/>
          <w:sz w:val="18"/>
        </w:rPr>
        <w:t>11</w:t>
      </w:r>
      <w:r w:rsidRPr="006869A2">
        <w:rPr>
          <w:b w:val="0"/>
          <w:noProof/>
          <w:sz w:val="18"/>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21</w:t>
      </w:r>
      <w:r w:rsidRPr="006869A2">
        <w:rPr>
          <w:noProof/>
        </w:rPr>
        <w:tab/>
        <w:t>Designated secrecy provisions</w:t>
      </w:r>
      <w:r w:rsidRPr="006869A2">
        <w:rPr>
          <w:noProof/>
        </w:rPr>
        <w:tab/>
      </w:r>
      <w:r w:rsidRPr="006869A2">
        <w:rPr>
          <w:noProof/>
        </w:rPr>
        <w:fldChar w:fldCharType="begin"/>
      </w:r>
      <w:r w:rsidRPr="006869A2">
        <w:rPr>
          <w:noProof/>
        </w:rPr>
        <w:instrText xml:space="preserve"> PAGEREF _Toc373499092 \h </w:instrText>
      </w:r>
      <w:r w:rsidRPr="006869A2">
        <w:rPr>
          <w:noProof/>
        </w:rPr>
      </w:r>
      <w:r w:rsidRPr="006869A2">
        <w:rPr>
          <w:noProof/>
        </w:rPr>
        <w:fldChar w:fldCharType="separate"/>
      </w:r>
      <w:r w:rsidR="00912503">
        <w:rPr>
          <w:noProof/>
        </w:rPr>
        <w:t>11</w:t>
      </w:r>
      <w:r w:rsidRPr="006869A2">
        <w:rPr>
          <w:noProof/>
        </w:rPr>
        <w:fldChar w:fldCharType="end"/>
      </w:r>
    </w:p>
    <w:p w:rsidR="004F19D7" w:rsidRPr="006869A2" w:rsidRDefault="004F19D7">
      <w:pPr>
        <w:pStyle w:val="TOC2"/>
        <w:rPr>
          <w:rFonts w:asciiTheme="minorHAnsi" w:eastAsiaTheme="minorEastAsia" w:hAnsiTheme="minorHAnsi" w:cstheme="minorBidi"/>
          <w:b w:val="0"/>
          <w:noProof/>
          <w:kern w:val="0"/>
          <w:sz w:val="22"/>
          <w:szCs w:val="22"/>
        </w:rPr>
      </w:pPr>
      <w:r w:rsidRPr="006869A2">
        <w:rPr>
          <w:noProof/>
        </w:rPr>
        <w:t>Part</w:t>
      </w:r>
      <w:r w:rsidR="006869A2" w:rsidRPr="006869A2">
        <w:rPr>
          <w:noProof/>
        </w:rPr>
        <w:t> </w:t>
      </w:r>
      <w:r w:rsidRPr="006869A2">
        <w:rPr>
          <w:noProof/>
        </w:rPr>
        <w:t>5—Transitional</w:t>
      </w:r>
      <w:r w:rsidRPr="006869A2">
        <w:rPr>
          <w:b w:val="0"/>
          <w:noProof/>
          <w:sz w:val="18"/>
        </w:rPr>
        <w:tab/>
      </w:r>
      <w:r w:rsidRPr="006869A2">
        <w:rPr>
          <w:b w:val="0"/>
          <w:noProof/>
          <w:sz w:val="18"/>
        </w:rPr>
        <w:fldChar w:fldCharType="begin"/>
      </w:r>
      <w:r w:rsidRPr="006869A2">
        <w:rPr>
          <w:b w:val="0"/>
          <w:noProof/>
          <w:sz w:val="18"/>
        </w:rPr>
        <w:instrText xml:space="preserve"> PAGEREF _Toc373499093 \h </w:instrText>
      </w:r>
      <w:r w:rsidRPr="006869A2">
        <w:rPr>
          <w:b w:val="0"/>
          <w:noProof/>
          <w:sz w:val="18"/>
        </w:rPr>
      </w:r>
      <w:r w:rsidRPr="006869A2">
        <w:rPr>
          <w:b w:val="0"/>
          <w:noProof/>
          <w:sz w:val="18"/>
        </w:rPr>
        <w:fldChar w:fldCharType="separate"/>
      </w:r>
      <w:r w:rsidR="00912503">
        <w:rPr>
          <w:b w:val="0"/>
          <w:noProof/>
          <w:sz w:val="18"/>
        </w:rPr>
        <w:t>12</w:t>
      </w:r>
      <w:r w:rsidRPr="006869A2">
        <w:rPr>
          <w:b w:val="0"/>
          <w:noProof/>
          <w:sz w:val="18"/>
        </w:rPr>
        <w:fldChar w:fldCharType="end"/>
      </w:r>
    </w:p>
    <w:p w:rsidR="004F19D7" w:rsidRPr="006869A2" w:rsidRDefault="004F19D7">
      <w:pPr>
        <w:pStyle w:val="TOC5"/>
        <w:rPr>
          <w:rFonts w:asciiTheme="minorHAnsi" w:eastAsiaTheme="minorEastAsia" w:hAnsiTheme="minorHAnsi" w:cstheme="minorBidi"/>
          <w:noProof/>
          <w:kern w:val="0"/>
          <w:sz w:val="22"/>
          <w:szCs w:val="22"/>
        </w:rPr>
      </w:pPr>
      <w:r w:rsidRPr="006869A2">
        <w:rPr>
          <w:noProof/>
        </w:rPr>
        <w:t>22</w:t>
      </w:r>
      <w:r w:rsidRPr="006869A2">
        <w:rPr>
          <w:noProof/>
        </w:rPr>
        <w:tab/>
        <w:t>Transitional</w:t>
      </w:r>
      <w:r w:rsidRPr="006869A2">
        <w:rPr>
          <w:noProof/>
        </w:rPr>
        <w:tab/>
      </w:r>
      <w:r w:rsidRPr="006869A2">
        <w:rPr>
          <w:noProof/>
        </w:rPr>
        <w:fldChar w:fldCharType="begin"/>
      </w:r>
      <w:r w:rsidRPr="006869A2">
        <w:rPr>
          <w:noProof/>
        </w:rPr>
        <w:instrText xml:space="preserve"> PAGEREF _Toc373499094 \h </w:instrText>
      </w:r>
      <w:r w:rsidRPr="006869A2">
        <w:rPr>
          <w:noProof/>
        </w:rPr>
      </w:r>
      <w:r w:rsidRPr="006869A2">
        <w:rPr>
          <w:noProof/>
        </w:rPr>
        <w:fldChar w:fldCharType="separate"/>
      </w:r>
      <w:r w:rsidR="00912503">
        <w:rPr>
          <w:noProof/>
        </w:rPr>
        <w:t>12</w:t>
      </w:r>
      <w:r w:rsidRPr="006869A2">
        <w:rPr>
          <w:noProof/>
        </w:rPr>
        <w:fldChar w:fldCharType="end"/>
      </w:r>
    </w:p>
    <w:p w:rsidR="004F19D7" w:rsidRPr="006869A2" w:rsidRDefault="004F19D7">
      <w:pPr>
        <w:pStyle w:val="TOC1"/>
        <w:rPr>
          <w:rFonts w:asciiTheme="minorHAnsi" w:eastAsiaTheme="minorEastAsia" w:hAnsiTheme="minorHAnsi" w:cstheme="minorBidi"/>
          <w:b w:val="0"/>
          <w:noProof/>
          <w:kern w:val="0"/>
          <w:sz w:val="22"/>
          <w:szCs w:val="22"/>
        </w:rPr>
      </w:pPr>
      <w:r w:rsidRPr="006869A2">
        <w:rPr>
          <w:noProof/>
        </w:rPr>
        <w:lastRenderedPageBreak/>
        <w:t>Schedule</w:t>
      </w:r>
      <w:r w:rsidR="006869A2" w:rsidRPr="006869A2">
        <w:rPr>
          <w:noProof/>
        </w:rPr>
        <w:t> </w:t>
      </w:r>
      <w:r w:rsidRPr="006869A2">
        <w:rPr>
          <w:noProof/>
        </w:rPr>
        <w:t>1—Agencies</w:t>
      </w:r>
      <w:r w:rsidRPr="006869A2">
        <w:rPr>
          <w:b w:val="0"/>
          <w:noProof/>
          <w:sz w:val="18"/>
        </w:rPr>
        <w:tab/>
      </w:r>
      <w:r w:rsidRPr="006869A2">
        <w:rPr>
          <w:b w:val="0"/>
          <w:noProof/>
          <w:sz w:val="18"/>
        </w:rPr>
        <w:fldChar w:fldCharType="begin"/>
      </w:r>
      <w:r w:rsidRPr="006869A2">
        <w:rPr>
          <w:b w:val="0"/>
          <w:noProof/>
          <w:sz w:val="18"/>
        </w:rPr>
        <w:instrText xml:space="preserve"> PAGEREF _Toc373499095 \h </w:instrText>
      </w:r>
      <w:r w:rsidRPr="006869A2">
        <w:rPr>
          <w:b w:val="0"/>
          <w:noProof/>
          <w:sz w:val="18"/>
        </w:rPr>
      </w:r>
      <w:r w:rsidRPr="006869A2">
        <w:rPr>
          <w:b w:val="0"/>
          <w:noProof/>
          <w:sz w:val="18"/>
        </w:rPr>
        <w:fldChar w:fldCharType="separate"/>
      </w:r>
      <w:r w:rsidR="00912503">
        <w:rPr>
          <w:b w:val="0"/>
          <w:noProof/>
          <w:sz w:val="18"/>
        </w:rPr>
        <w:t>13</w:t>
      </w:r>
      <w:r w:rsidRPr="006869A2">
        <w:rPr>
          <w:b w:val="0"/>
          <w:noProof/>
          <w:sz w:val="18"/>
        </w:rPr>
        <w:fldChar w:fldCharType="end"/>
      </w:r>
    </w:p>
    <w:p w:rsidR="004F19D7" w:rsidRPr="006869A2" w:rsidRDefault="004F19D7">
      <w:pPr>
        <w:pStyle w:val="TOC1"/>
        <w:rPr>
          <w:rFonts w:asciiTheme="minorHAnsi" w:eastAsiaTheme="minorEastAsia" w:hAnsiTheme="minorHAnsi" w:cstheme="minorBidi"/>
          <w:b w:val="0"/>
          <w:noProof/>
          <w:kern w:val="0"/>
          <w:sz w:val="22"/>
          <w:szCs w:val="22"/>
        </w:rPr>
      </w:pPr>
      <w:r w:rsidRPr="006869A2">
        <w:rPr>
          <w:noProof/>
        </w:rPr>
        <w:t>Schedule</w:t>
      </w:r>
      <w:r w:rsidR="006869A2" w:rsidRPr="006869A2">
        <w:rPr>
          <w:noProof/>
        </w:rPr>
        <w:t> </w:t>
      </w:r>
      <w:r w:rsidRPr="006869A2">
        <w:rPr>
          <w:noProof/>
        </w:rPr>
        <w:t>2—Centrelink Confirmation eServices (customer confirmation)—prescribed organisations</w:t>
      </w:r>
      <w:r w:rsidRPr="006869A2">
        <w:rPr>
          <w:b w:val="0"/>
          <w:noProof/>
          <w:sz w:val="18"/>
        </w:rPr>
        <w:tab/>
      </w:r>
      <w:r w:rsidRPr="006869A2">
        <w:rPr>
          <w:b w:val="0"/>
          <w:noProof/>
          <w:sz w:val="18"/>
        </w:rPr>
        <w:fldChar w:fldCharType="begin"/>
      </w:r>
      <w:r w:rsidRPr="006869A2">
        <w:rPr>
          <w:b w:val="0"/>
          <w:noProof/>
          <w:sz w:val="18"/>
        </w:rPr>
        <w:instrText xml:space="preserve"> PAGEREF _Toc373499096 \h </w:instrText>
      </w:r>
      <w:r w:rsidRPr="006869A2">
        <w:rPr>
          <w:b w:val="0"/>
          <w:noProof/>
          <w:sz w:val="18"/>
        </w:rPr>
      </w:r>
      <w:r w:rsidRPr="006869A2">
        <w:rPr>
          <w:b w:val="0"/>
          <w:noProof/>
          <w:sz w:val="18"/>
        </w:rPr>
        <w:fldChar w:fldCharType="separate"/>
      </w:r>
      <w:r w:rsidR="00912503">
        <w:rPr>
          <w:b w:val="0"/>
          <w:noProof/>
          <w:sz w:val="18"/>
        </w:rPr>
        <w:t>16</w:t>
      </w:r>
      <w:r w:rsidRPr="006869A2">
        <w:rPr>
          <w:b w:val="0"/>
          <w:noProof/>
          <w:sz w:val="18"/>
        </w:rPr>
        <w:fldChar w:fldCharType="end"/>
      </w:r>
    </w:p>
    <w:p w:rsidR="004F19D7" w:rsidRPr="006869A2" w:rsidRDefault="004F19D7">
      <w:pPr>
        <w:pStyle w:val="TOC2"/>
        <w:rPr>
          <w:rFonts w:asciiTheme="minorHAnsi" w:eastAsiaTheme="minorEastAsia" w:hAnsiTheme="minorHAnsi" w:cstheme="minorBidi"/>
          <w:b w:val="0"/>
          <w:noProof/>
          <w:kern w:val="0"/>
          <w:sz w:val="22"/>
          <w:szCs w:val="22"/>
        </w:rPr>
      </w:pPr>
      <w:r w:rsidRPr="006869A2">
        <w:rPr>
          <w:noProof/>
        </w:rPr>
        <w:t>Part</w:t>
      </w:r>
      <w:r w:rsidR="006869A2" w:rsidRPr="006869A2">
        <w:rPr>
          <w:noProof/>
        </w:rPr>
        <w:t> </w:t>
      </w:r>
      <w:r w:rsidRPr="006869A2">
        <w:rPr>
          <w:noProof/>
        </w:rPr>
        <w:t>1—Organisations that may use or disclose Customer Reference Numbers</w:t>
      </w:r>
      <w:r w:rsidRPr="006869A2">
        <w:rPr>
          <w:b w:val="0"/>
          <w:noProof/>
          <w:sz w:val="18"/>
        </w:rPr>
        <w:tab/>
      </w:r>
      <w:r w:rsidRPr="006869A2">
        <w:rPr>
          <w:b w:val="0"/>
          <w:noProof/>
          <w:sz w:val="18"/>
        </w:rPr>
        <w:fldChar w:fldCharType="begin"/>
      </w:r>
      <w:r w:rsidRPr="006869A2">
        <w:rPr>
          <w:b w:val="0"/>
          <w:noProof/>
          <w:sz w:val="18"/>
        </w:rPr>
        <w:instrText xml:space="preserve"> PAGEREF _Toc373499097 \h </w:instrText>
      </w:r>
      <w:r w:rsidRPr="006869A2">
        <w:rPr>
          <w:b w:val="0"/>
          <w:noProof/>
          <w:sz w:val="18"/>
        </w:rPr>
      </w:r>
      <w:r w:rsidRPr="006869A2">
        <w:rPr>
          <w:b w:val="0"/>
          <w:noProof/>
          <w:sz w:val="18"/>
        </w:rPr>
        <w:fldChar w:fldCharType="separate"/>
      </w:r>
      <w:r w:rsidR="00912503">
        <w:rPr>
          <w:b w:val="0"/>
          <w:noProof/>
          <w:sz w:val="18"/>
        </w:rPr>
        <w:t>16</w:t>
      </w:r>
      <w:r w:rsidRPr="006869A2">
        <w:rPr>
          <w:b w:val="0"/>
          <w:noProof/>
          <w:sz w:val="18"/>
        </w:rPr>
        <w:fldChar w:fldCharType="end"/>
      </w:r>
    </w:p>
    <w:p w:rsidR="004F19D7" w:rsidRPr="006869A2" w:rsidRDefault="004F19D7">
      <w:pPr>
        <w:pStyle w:val="TOC2"/>
        <w:rPr>
          <w:rFonts w:asciiTheme="minorHAnsi" w:eastAsiaTheme="minorEastAsia" w:hAnsiTheme="minorHAnsi" w:cstheme="minorBidi"/>
          <w:b w:val="0"/>
          <w:noProof/>
          <w:kern w:val="0"/>
          <w:sz w:val="22"/>
          <w:szCs w:val="22"/>
        </w:rPr>
      </w:pPr>
      <w:r w:rsidRPr="006869A2">
        <w:rPr>
          <w:noProof/>
        </w:rPr>
        <w:t>Part</w:t>
      </w:r>
      <w:r w:rsidR="006869A2" w:rsidRPr="006869A2">
        <w:rPr>
          <w:noProof/>
        </w:rPr>
        <w:t> </w:t>
      </w:r>
      <w:r w:rsidRPr="006869A2">
        <w:rPr>
          <w:noProof/>
        </w:rPr>
        <w:t>2—Organisations that may use or disclose DVA File Numbers</w:t>
      </w:r>
      <w:r w:rsidRPr="006869A2">
        <w:rPr>
          <w:b w:val="0"/>
          <w:noProof/>
          <w:sz w:val="18"/>
        </w:rPr>
        <w:tab/>
      </w:r>
      <w:r w:rsidRPr="006869A2">
        <w:rPr>
          <w:b w:val="0"/>
          <w:noProof/>
          <w:sz w:val="18"/>
        </w:rPr>
        <w:fldChar w:fldCharType="begin"/>
      </w:r>
      <w:r w:rsidRPr="006869A2">
        <w:rPr>
          <w:b w:val="0"/>
          <w:noProof/>
          <w:sz w:val="18"/>
        </w:rPr>
        <w:instrText xml:space="preserve"> PAGEREF _Toc373499098 \h </w:instrText>
      </w:r>
      <w:r w:rsidRPr="006869A2">
        <w:rPr>
          <w:b w:val="0"/>
          <w:noProof/>
          <w:sz w:val="18"/>
        </w:rPr>
      </w:r>
      <w:r w:rsidRPr="006869A2">
        <w:rPr>
          <w:b w:val="0"/>
          <w:noProof/>
          <w:sz w:val="18"/>
        </w:rPr>
        <w:fldChar w:fldCharType="separate"/>
      </w:r>
      <w:r w:rsidR="00912503">
        <w:rPr>
          <w:b w:val="0"/>
          <w:noProof/>
          <w:sz w:val="18"/>
        </w:rPr>
        <w:t>19</w:t>
      </w:r>
      <w:r w:rsidRPr="006869A2">
        <w:rPr>
          <w:b w:val="0"/>
          <w:noProof/>
          <w:sz w:val="18"/>
        </w:rPr>
        <w:fldChar w:fldCharType="end"/>
      </w:r>
    </w:p>
    <w:p w:rsidR="004F19D7" w:rsidRPr="006869A2" w:rsidRDefault="004F19D7">
      <w:pPr>
        <w:pStyle w:val="TOC1"/>
        <w:rPr>
          <w:rFonts w:asciiTheme="minorHAnsi" w:eastAsiaTheme="minorEastAsia" w:hAnsiTheme="minorHAnsi" w:cstheme="minorBidi"/>
          <w:b w:val="0"/>
          <w:noProof/>
          <w:kern w:val="0"/>
          <w:sz w:val="22"/>
          <w:szCs w:val="22"/>
        </w:rPr>
      </w:pPr>
      <w:r w:rsidRPr="006869A2">
        <w:rPr>
          <w:noProof/>
        </w:rPr>
        <w:t>Schedule</w:t>
      </w:r>
      <w:r w:rsidR="006869A2" w:rsidRPr="006869A2">
        <w:rPr>
          <w:noProof/>
        </w:rPr>
        <w:t> </w:t>
      </w:r>
      <w:r w:rsidRPr="006869A2">
        <w:rPr>
          <w:noProof/>
        </w:rPr>
        <w:t>3—Centrelink Confirmation eServices (income confirmation)—prescribed organisations</w:t>
      </w:r>
      <w:r w:rsidRPr="006869A2">
        <w:rPr>
          <w:b w:val="0"/>
          <w:noProof/>
          <w:sz w:val="18"/>
        </w:rPr>
        <w:tab/>
      </w:r>
      <w:r w:rsidRPr="006869A2">
        <w:rPr>
          <w:b w:val="0"/>
          <w:noProof/>
          <w:sz w:val="18"/>
        </w:rPr>
        <w:fldChar w:fldCharType="begin"/>
      </w:r>
      <w:r w:rsidRPr="006869A2">
        <w:rPr>
          <w:b w:val="0"/>
          <w:noProof/>
          <w:sz w:val="18"/>
        </w:rPr>
        <w:instrText xml:space="preserve"> PAGEREF _Toc373499099 \h </w:instrText>
      </w:r>
      <w:r w:rsidRPr="006869A2">
        <w:rPr>
          <w:b w:val="0"/>
          <w:noProof/>
          <w:sz w:val="18"/>
        </w:rPr>
      </w:r>
      <w:r w:rsidRPr="006869A2">
        <w:rPr>
          <w:b w:val="0"/>
          <w:noProof/>
          <w:sz w:val="18"/>
        </w:rPr>
        <w:fldChar w:fldCharType="separate"/>
      </w:r>
      <w:r w:rsidR="00912503">
        <w:rPr>
          <w:b w:val="0"/>
          <w:noProof/>
          <w:sz w:val="18"/>
        </w:rPr>
        <w:t>20</w:t>
      </w:r>
      <w:r w:rsidRPr="006869A2">
        <w:rPr>
          <w:b w:val="0"/>
          <w:noProof/>
          <w:sz w:val="18"/>
        </w:rPr>
        <w:fldChar w:fldCharType="end"/>
      </w:r>
    </w:p>
    <w:p w:rsidR="004F19D7" w:rsidRPr="006869A2" w:rsidRDefault="004F19D7">
      <w:pPr>
        <w:pStyle w:val="TOC1"/>
        <w:rPr>
          <w:rFonts w:asciiTheme="minorHAnsi" w:eastAsiaTheme="minorEastAsia" w:hAnsiTheme="minorHAnsi" w:cstheme="minorBidi"/>
          <w:b w:val="0"/>
          <w:noProof/>
          <w:kern w:val="0"/>
          <w:sz w:val="22"/>
          <w:szCs w:val="22"/>
        </w:rPr>
      </w:pPr>
      <w:r w:rsidRPr="006869A2">
        <w:rPr>
          <w:noProof/>
        </w:rPr>
        <w:t>Schedule</w:t>
      </w:r>
      <w:r w:rsidR="006869A2" w:rsidRPr="006869A2">
        <w:rPr>
          <w:noProof/>
        </w:rPr>
        <w:t> </w:t>
      </w:r>
      <w:r w:rsidRPr="006869A2">
        <w:rPr>
          <w:noProof/>
        </w:rPr>
        <w:t>4—Centrelink Confirmation eServices (superannuation confirmation)—prescribed organisations</w:t>
      </w:r>
      <w:r w:rsidRPr="006869A2">
        <w:rPr>
          <w:b w:val="0"/>
          <w:noProof/>
          <w:sz w:val="18"/>
        </w:rPr>
        <w:tab/>
      </w:r>
      <w:r w:rsidRPr="006869A2">
        <w:rPr>
          <w:b w:val="0"/>
          <w:noProof/>
          <w:sz w:val="18"/>
        </w:rPr>
        <w:fldChar w:fldCharType="begin"/>
      </w:r>
      <w:r w:rsidRPr="006869A2">
        <w:rPr>
          <w:b w:val="0"/>
          <w:noProof/>
          <w:sz w:val="18"/>
        </w:rPr>
        <w:instrText xml:space="preserve"> PAGEREF _Toc373499100 \h </w:instrText>
      </w:r>
      <w:r w:rsidRPr="006869A2">
        <w:rPr>
          <w:b w:val="0"/>
          <w:noProof/>
          <w:sz w:val="18"/>
        </w:rPr>
      </w:r>
      <w:r w:rsidRPr="006869A2">
        <w:rPr>
          <w:b w:val="0"/>
          <w:noProof/>
          <w:sz w:val="18"/>
        </w:rPr>
        <w:fldChar w:fldCharType="separate"/>
      </w:r>
      <w:r w:rsidR="00912503">
        <w:rPr>
          <w:b w:val="0"/>
          <w:noProof/>
          <w:sz w:val="18"/>
        </w:rPr>
        <w:t>29</w:t>
      </w:r>
      <w:r w:rsidRPr="006869A2">
        <w:rPr>
          <w:b w:val="0"/>
          <w:noProof/>
          <w:sz w:val="18"/>
        </w:rPr>
        <w:fldChar w:fldCharType="end"/>
      </w:r>
    </w:p>
    <w:p w:rsidR="004F19D7" w:rsidRPr="006869A2" w:rsidRDefault="004F19D7">
      <w:pPr>
        <w:pStyle w:val="TOC6"/>
        <w:rPr>
          <w:rFonts w:asciiTheme="minorHAnsi" w:eastAsiaTheme="minorEastAsia" w:hAnsiTheme="minorHAnsi" w:cstheme="minorBidi"/>
          <w:b w:val="0"/>
          <w:noProof/>
          <w:kern w:val="0"/>
          <w:sz w:val="22"/>
          <w:szCs w:val="22"/>
        </w:rPr>
      </w:pPr>
      <w:r w:rsidRPr="006869A2">
        <w:rPr>
          <w:noProof/>
        </w:rPr>
        <w:t>Schedule</w:t>
      </w:r>
      <w:r w:rsidR="006869A2" w:rsidRPr="006869A2">
        <w:rPr>
          <w:noProof/>
        </w:rPr>
        <w:t> </w:t>
      </w:r>
      <w:r w:rsidRPr="006869A2">
        <w:rPr>
          <w:noProof/>
        </w:rPr>
        <w:t>5—Repeals</w:t>
      </w:r>
      <w:r w:rsidRPr="006869A2">
        <w:rPr>
          <w:b w:val="0"/>
          <w:noProof/>
          <w:sz w:val="18"/>
        </w:rPr>
        <w:tab/>
      </w:r>
      <w:r w:rsidRPr="006869A2">
        <w:rPr>
          <w:b w:val="0"/>
          <w:noProof/>
          <w:sz w:val="18"/>
        </w:rPr>
        <w:fldChar w:fldCharType="begin"/>
      </w:r>
      <w:r w:rsidRPr="006869A2">
        <w:rPr>
          <w:b w:val="0"/>
          <w:noProof/>
          <w:sz w:val="18"/>
        </w:rPr>
        <w:instrText xml:space="preserve"> PAGEREF _Toc373499101 \h </w:instrText>
      </w:r>
      <w:r w:rsidRPr="006869A2">
        <w:rPr>
          <w:b w:val="0"/>
          <w:noProof/>
          <w:sz w:val="18"/>
        </w:rPr>
      </w:r>
      <w:r w:rsidRPr="006869A2">
        <w:rPr>
          <w:b w:val="0"/>
          <w:noProof/>
          <w:sz w:val="18"/>
        </w:rPr>
        <w:fldChar w:fldCharType="separate"/>
      </w:r>
      <w:r w:rsidR="00912503">
        <w:rPr>
          <w:b w:val="0"/>
          <w:noProof/>
          <w:sz w:val="18"/>
        </w:rPr>
        <w:t>31</w:t>
      </w:r>
      <w:r w:rsidRPr="006869A2">
        <w:rPr>
          <w:b w:val="0"/>
          <w:noProof/>
          <w:sz w:val="18"/>
        </w:rPr>
        <w:fldChar w:fldCharType="end"/>
      </w:r>
    </w:p>
    <w:p w:rsidR="004F19D7" w:rsidRPr="006869A2" w:rsidRDefault="004F19D7">
      <w:pPr>
        <w:pStyle w:val="TOC9"/>
        <w:rPr>
          <w:rFonts w:asciiTheme="minorHAnsi" w:eastAsiaTheme="minorEastAsia" w:hAnsiTheme="minorHAnsi" w:cstheme="minorBidi"/>
          <w:i w:val="0"/>
          <w:noProof/>
          <w:kern w:val="0"/>
          <w:sz w:val="22"/>
          <w:szCs w:val="22"/>
        </w:rPr>
      </w:pPr>
      <w:r w:rsidRPr="006869A2">
        <w:rPr>
          <w:noProof/>
        </w:rPr>
        <w:t>Privacy (Private Sector) Regulations</w:t>
      </w:r>
      <w:r w:rsidR="006869A2" w:rsidRPr="006869A2">
        <w:rPr>
          <w:noProof/>
        </w:rPr>
        <w:t> </w:t>
      </w:r>
      <w:r w:rsidRPr="006869A2">
        <w:rPr>
          <w:noProof/>
        </w:rPr>
        <w:t>2001</w:t>
      </w:r>
      <w:r w:rsidRPr="006869A2">
        <w:rPr>
          <w:i w:val="0"/>
          <w:noProof/>
          <w:sz w:val="18"/>
        </w:rPr>
        <w:tab/>
      </w:r>
      <w:r w:rsidRPr="006869A2">
        <w:rPr>
          <w:i w:val="0"/>
          <w:noProof/>
          <w:sz w:val="18"/>
        </w:rPr>
        <w:fldChar w:fldCharType="begin"/>
      </w:r>
      <w:r w:rsidRPr="006869A2">
        <w:rPr>
          <w:i w:val="0"/>
          <w:noProof/>
          <w:sz w:val="18"/>
        </w:rPr>
        <w:instrText xml:space="preserve"> PAGEREF _Toc373499102 \h </w:instrText>
      </w:r>
      <w:r w:rsidRPr="006869A2">
        <w:rPr>
          <w:i w:val="0"/>
          <w:noProof/>
          <w:sz w:val="18"/>
        </w:rPr>
      </w:r>
      <w:r w:rsidRPr="006869A2">
        <w:rPr>
          <w:i w:val="0"/>
          <w:noProof/>
          <w:sz w:val="18"/>
        </w:rPr>
        <w:fldChar w:fldCharType="separate"/>
      </w:r>
      <w:r w:rsidR="00912503">
        <w:rPr>
          <w:i w:val="0"/>
          <w:noProof/>
          <w:sz w:val="18"/>
        </w:rPr>
        <w:t>31</w:t>
      </w:r>
      <w:r w:rsidRPr="006869A2">
        <w:rPr>
          <w:i w:val="0"/>
          <w:noProof/>
          <w:sz w:val="18"/>
        </w:rPr>
        <w:fldChar w:fldCharType="end"/>
      </w:r>
    </w:p>
    <w:p w:rsidR="004F19D7" w:rsidRPr="006869A2" w:rsidRDefault="004F19D7">
      <w:pPr>
        <w:pStyle w:val="TOC9"/>
        <w:rPr>
          <w:rFonts w:asciiTheme="minorHAnsi" w:eastAsiaTheme="minorEastAsia" w:hAnsiTheme="minorHAnsi" w:cstheme="minorBidi"/>
          <w:i w:val="0"/>
          <w:noProof/>
          <w:kern w:val="0"/>
          <w:sz w:val="22"/>
          <w:szCs w:val="22"/>
        </w:rPr>
      </w:pPr>
      <w:r w:rsidRPr="006869A2">
        <w:rPr>
          <w:noProof/>
        </w:rPr>
        <w:t>Privacy Regulations</w:t>
      </w:r>
      <w:r w:rsidR="006869A2" w:rsidRPr="006869A2">
        <w:rPr>
          <w:noProof/>
        </w:rPr>
        <w:t> </w:t>
      </w:r>
      <w:r w:rsidRPr="006869A2">
        <w:rPr>
          <w:noProof/>
        </w:rPr>
        <w:t>2006</w:t>
      </w:r>
      <w:r w:rsidRPr="006869A2">
        <w:rPr>
          <w:i w:val="0"/>
          <w:noProof/>
          <w:sz w:val="18"/>
        </w:rPr>
        <w:tab/>
      </w:r>
      <w:r w:rsidRPr="006869A2">
        <w:rPr>
          <w:i w:val="0"/>
          <w:noProof/>
          <w:sz w:val="18"/>
        </w:rPr>
        <w:fldChar w:fldCharType="begin"/>
      </w:r>
      <w:r w:rsidRPr="006869A2">
        <w:rPr>
          <w:i w:val="0"/>
          <w:noProof/>
          <w:sz w:val="18"/>
        </w:rPr>
        <w:instrText xml:space="preserve"> PAGEREF _Toc373499103 \h </w:instrText>
      </w:r>
      <w:r w:rsidRPr="006869A2">
        <w:rPr>
          <w:i w:val="0"/>
          <w:noProof/>
          <w:sz w:val="18"/>
        </w:rPr>
      </w:r>
      <w:r w:rsidRPr="006869A2">
        <w:rPr>
          <w:i w:val="0"/>
          <w:noProof/>
          <w:sz w:val="18"/>
        </w:rPr>
        <w:fldChar w:fldCharType="separate"/>
      </w:r>
      <w:r w:rsidR="00912503">
        <w:rPr>
          <w:i w:val="0"/>
          <w:noProof/>
          <w:sz w:val="18"/>
        </w:rPr>
        <w:t>31</w:t>
      </w:r>
      <w:r w:rsidRPr="006869A2">
        <w:rPr>
          <w:i w:val="0"/>
          <w:noProof/>
          <w:sz w:val="18"/>
        </w:rPr>
        <w:fldChar w:fldCharType="end"/>
      </w:r>
    </w:p>
    <w:p w:rsidR="004F19D7" w:rsidRPr="006869A2" w:rsidRDefault="004F19D7" w:rsidP="006869A2">
      <w:pPr>
        <w:rPr>
          <w:sz w:val="20"/>
        </w:rPr>
      </w:pPr>
      <w:r w:rsidRPr="006869A2">
        <w:rPr>
          <w:sz w:val="20"/>
        </w:rPr>
        <w:fldChar w:fldCharType="end"/>
      </w:r>
    </w:p>
    <w:p w:rsidR="004F19D7" w:rsidRPr="006869A2" w:rsidRDefault="004F19D7" w:rsidP="004F19D7">
      <w:pPr>
        <w:sectPr w:rsidR="004F19D7" w:rsidRPr="006869A2" w:rsidSect="005A6BB9">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4F19D7" w:rsidRPr="006869A2" w:rsidRDefault="004F19D7" w:rsidP="004F19D7">
      <w:pPr>
        <w:pStyle w:val="ActHead2"/>
      </w:pPr>
      <w:bookmarkStart w:id="2" w:name="_Toc373499068"/>
      <w:r w:rsidRPr="006869A2">
        <w:rPr>
          <w:rStyle w:val="CharPartNo"/>
        </w:rPr>
        <w:lastRenderedPageBreak/>
        <w:t>Part</w:t>
      </w:r>
      <w:r w:rsidR="006869A2" w:rsidRPr="006869A2">
        <w:rPr>
          <w:rStyle w:val="CharPartNo"/>
        </w:rPr>
        <w:t> </w:t>
      </w:r>
      <w:r w:rsidRPr="006869A2">
        <w:rPr>
          <w:rStyle w:val="CharPartNo"/>
        </w:rPr>
        <w:t>1</w:t>
      </w:r>
      <w:r w:rsidRPr="006869A2">
        <w:t>—</w:t>
      </w:r>
      <w:r w:rsidRPr="006869A2">
        <w:rPr>
          <w:rStyle w:val="CharPartText"/>
        </w:rPr>
        <w:t>Preliminary</w:t>
      </w:r>
      <w:bookmarkEnd w:id="2"/>
    </w:p>
    <w:p w:rsidR="000078DD" w:rsidRPr="006869A2" w:rsidRDefault="000078DD" w:rsidP="000078DD">
      <w:pPr>
        <w:pStyle w:val="Header"/>
      </w:pPr>
      <w:r w:rsidRPr="006869A2">
        <w:rPr>
          <w:rStyle w:val="CharDivNo"/>
        </w:rPr>
        <w:t xml:space="preserve"> </w:t>
      </w:r>
      <w:r w:rsidRPr="006869A2">
        <w:rPr>
          <w:rStyle w:val="CharDivText"/>
        </w:rPr>
        <w:t xml:space="preserve"> </w:t>
      </w:r>
    </w:p>
    <w:p w:rsidR="000078DD" w:rsidRPr="006869A2" w:rsidRDefault="000078DD" w:rsidP="000078DD">
      <w:pPr>
        <w:pStyle w:val="ActHead5"/>
      </w:pPr>
      <w:bookmarkStart w:id="3" w:name="_Toc373499069"/>
      <w:r w:rsidRPr="006869A2">
        <w:rPr>
          <w:rStyle w:val="CharSectno"/>
        </w:rPr>
        <w:t>1</w:t>
      </w:r>
      <w:r w:rsidRPr="006869A2">
        <w:t xml:space="preserve">  Name of regulation</w:t>
      </w:r>
      <w:bookmarkEnd w:id="3"/>
    </w:p>
    <w:p w:rsidR="000078DD" w:rsidRPr="006869A2" w:rsidRDefault="000078DD" w:rsidP="000078DD">
      <w:pPr>
        <w:pStyle w:val="subsection"/>
      </w:pPr>
      <w:r w:rsidRPr="006869A2">
        <w:tab/>
      </w:r>
      <w:r w:rsidRPr="006869A2">
        <w:tab/>
        <w:t xml:space="preserve">This regulation is the </w:t>
      </w:r>
      <w:bookmarkStart w:id="4" w:name="BKCheck15B_3"/>
      <w:bookmarkEnd w:id="4"/>
      <w:r w:rsidRPr="006869A2">
        <w:rPr>
          <w:i/>
          <w:noProof/>
        </w:rPr>
        <w:t>Privacy Regulation</w:t>
      </w:r>
      <w:r w:rsidR="006869A2" w:rsidRPr="006869A2">
        <w:rPr>
          <w:i/>
          <w:noProof/>
        </w:rPr>
        <w:t> </w:t>
      </w:r>
      <w:r w:rsidRPr="006869A2">
        <w:rPr>
          <w:i/>
          <w:noProof/>
        </w:rPr>
        <w:t>2013</w:t>
      </w:r>
      <w:r w:rsidRPr="006869A2">
        <w:t>.</w:t>
      </w:r>
    </w:p>
    <w:p w:rsidR="000078DD" w:rsidRPr="006869A2" w:rsidRDefault="000078DD" w:rsidP="000078DD">
      <w:pPr>
        <w:pStyle w:val="ActHead5"/>
      </w:pPr>
      <w:bookmarkStart w:id="5" w:name="_Toc373499070"/>
      <w:r w:rsidRPr="006869A2">
        <w:rPr>
          <w:rStyle w:val="CharSectno"/>
        </w:rPr>
        <w:t>2</w:t>
      </w:r>
      <w:r w:rsidRPr="006869A2">
        <w:t xml:space="preserve">  Commencement</w:t>
      </w:r>
      <w:bookmarkEnd w:id="5"/>
    </w:p>
    <w:p w:rsidR="000078DD" w:rsidRPr="006869A2" w:rsidRDefault="000078DD" w:rsidP="000078DD">
      <w:pPr>
        <w:pStyle w:val="subsection"/>
      </w:pPr>
      <w:bookmarkStart w:id="6" w:name="_GoBack"/>
      <w:r w:rsidRPr="006869A2">
        <w:tab/>
      </w:r>
      <w:r w:rsidRPr="006869A2">
        <w:tab/>
        <w:t>This regulation commences on 12</w:t>
      </w:r>
      <w:r w:rsidR="006869A2" w:rsidRPr="006869A2">
        <w:t> </w:t>
      </w:r>
      <w:r w:rsidRPr="006869A2">
        <w:t>March 2014.</w:t>
      </w:r>
      <w:bookmarkEnd w:id="6"/>
    </w:p>
    <w:p w:rsidR="000078DD" w:rsidRPr="006869A2" w:rsidRDefault="000078DD" w:rsidP="000078DD">
      <w:pPr>
        <w:pStyle w:val="ActHead5"/>
      </w:pPr>
      <w:bookmarkStart w:id="7" w:name="_Toc373499071"/>
      <w:r w:rsidRPr="006869A2">
        <w:rPr>
          <w:rStyle w:val="CharSectno"/>
        </w:rPr>
        <w:t>3</w:t>
      </w:r>
      <w:r w:rsidRPr="006869A2">
        <w:t xml:space="preserve">  Authority</w:t>
      </w:r>
      <w:bookmarkEnd w:id="7"/>
    </w:p>
    <w:p w:rsidR="000078DD" w:rsidRPr="006869A2" w:rsidRDefault="000078DD" w:rsidP="000078DD">
      <w:pPr>
        <w:pStyle w:val="subsection"/>
      </w:pPr>
      <w:r w:rsidRPr="006869A2">
        <w:tab/>
      </w:r>
      <w:r w:rsidRPr="006869A2">
        <w:tab/>
        <w:t xml:space="preserve">This regulation is made under the </w:t>
      </w:r>
      <w:r w:rsidRPr="006869A2">
        <w:rPr>
          <w:i/>
        </w:rPr>
        <w:t>Privacy Act 1988</w:t>
      </w:r>
      <w:r w:rsidRPr="006869A2">
        <w:t>.</w:t>
      </w:r>
    </w:p>
    <w:p w:rsidR="000078DD" w:rsidRPr="006869A2" w:rsidRDefault="000078DD" w:rsidP="000078DD">
      <w:pPr>
        <w:pStyle w:val="ActHead5"/>
      </w:pPr>
      <w:bookmarkStart w:id="8" w:name="_Toc373499072"/>
      <w:r w:rsidRPr="006869A2">
        <w:rPr>
          <w:rStyle w:val="CharSectno"/>
        </w:rPr>
        <w:t>4</w:t>
      </w:r>
      <w:r w:rsidRPr="006869A2">
        <w:t xml:space="preserve">  Schedule(s)</w:t>
      </w:r>
      <w:bookmarkEnd w:id="8"/>
    </w:p>
    <w:p w:rsidR="000078DD" w:rsidRPr="006869A2" w:rsidRDefault="000078DD" w:rsidP="000078DD">
      <w:pPr>
        <w:pStyle w:val="subsection"/>
      </w:pPr>
      <w:r w:rsidRPr="006869A2">
        <w:tab/>
      </w:r>
      <w:r w:rsidRPr="006869A2">
        <w:tab/>
        <w:t>Each instrument that is specified in a Schedule to this instrument is amended or repealed as set out in the applicable items in the Schedule concerned, and any other item in a Schedule to this instrument has effect according to its terms.</w:t>
      </w:r>
    </w:p>
    <w:p w:rsidR="000078DD" w:rsidRPr="006869A2" w:rsidRDefault="000078DD" w:rsidP="000078DD">
      <w:pPr>
        <w:pStyle w:val="ActHead5"/>
      </w:pPr>
      <w:bookmarkStart w:id="9" w:name="_Toc373499073"/>
      <w:r w:rsidRPr="006869A2">
        <w:rPr>
          <w:rStyle w:val="CharSectno"/>
        </w:rPr>
        <w:t>5</w:t>
      </w:r>
      <w:r w:rsidRPr="006869A2">
        <w:t xml:space="preserve">  Definitions</w:t>
      </w:r>
      <w:bookmarkEnd w:id="9"/>
    </w:p>
    <w:p w:rsidR="000078DD" w:rsidRPr="006869A2" w:rsidRDefault="000078DD" w:rsidP="000078DD">
      <w:pPr>
        <w:pStyle w:val="subsection"/>
      </w:pPr>
      <w:r w:rsidRPr="006869A2">
        <w:tab/>
      </w:r>
      <w:r w:rsidRPr="006869A2">
        <w:tab/>
        <w:t>In this regulation:</w:t>
      </w:r>
    </w:p>
    <w:p w:rsidR="000078DD" w:rsidRPr="006869A2" w:rsidRDefault="000078DD" w:rsidP="000078DD">
      <w:pPr>
        <w:pStyle w:val="Definition"/>
      </w:pPr>
      <w:r w:rsidRPr="006869A2">
        <w:rPr>
          <w:b/>
          <w:i/>
        </w:rPr>
        <w:t>Act</w:t>
      </w:r>
      <w:r w:rsidRPr="006869A2">
        <w:t xml:space="preserve"> means the </w:t>
      </w:r>
      <w:r w:rsidRPr="006869A2">
        <w:rPr>
          <w:i/>
        </w:rPr>
        <w:t>Privacy Act 1988</w:t>
      </w:r>
      <w:r w:rsidRPr="006869A2">
        <w:t>.</w:t>
      </w:r>
    </w:p>
    <w:p w:rsidR="000078DD" w:rsidRPr="006869A2" w:rsidRDefault="000078DD" w:rsidP="000078DD">
      <w:pPr>
        <w:pStyle w:val="Definition"/>
      </w:pPr>
      <w:r w:rsidRPr="006869A2">
        <w:rPr>
          <w:b/>
          <w:i/>
        </w:rPr>
        <w:t>agency</w:t>
      </w:r>
      <w:r w:rsidRPr="006869A2">
        <w:t xml:space="preserve"> means an agency that is:</w:t>
      </w:r>
    </w:p>
    <w:p w:rsidR="000078DD" w:rsidRPr="006869A2" w:rsidRDefault="000078DD" w:rsidP="000078DD">
      <w:pPr>
        <w:pStyle w:val="paragraph"/>
      </w:pPr>
      <w:r w:rsidRPr="006869A2">
        <w:tab/>
        <w:t>(a)</w:t>
      </w:r>
      <w:r w:rsidRPr="006869A2">
        <w:tab/>
        <w:t>an agency within the meaning of subsection</w:t>
      </w:r>
      <w:r w:rsidR="006869A2" w:rsidRPr="006869A2">
        <w:t> </w:t>
      </w:r>
      <w:r w:rsidRPr="006869A2">
        <w:t>6(1) of the Act; or</w:t>
      </w:r>
    </w:p>
    <w:p w:rsidR="000078DD" w:rsidRPr="006869A2" w:rsidRDefault="000078DD" w:rsidP="000078DD">
      <w:pPr>
        <w:pStyle w:val="paragraph"/>
      </w:pPr>
      <w:r w:rsidRPr="006869A2">
        <w:tab/>
        <w:t>(b)</w:t>
      </w:r>
      <w:r w:rsidRPr="006869A2">
        <w:tab/>
        <w:t>an agency mentioned in:</w:t>
      </w:r>
    </w:p>
    <w:p w:rsidR="000078DD" w:rsidRPr="006869A2" w:rsidRDefault="000078DD" w:rsidP="000078DD">
      <w:pPr>
        <w:pStyle w:val="paragraphsub"/>
      </w:pPr>
      <w:r w:rsidRPr="006869A2">
        <w:tab/>
        <w:t>(i)</w:t>
      </w:r>
      <w:r w:rsidRPr="006869A2">
        <w:tab/>
        <w:t>Schedule</w:t>
      </w:r>
      <w:r w:rsidR="006869A2" w:rsidRPr="006869A2">
        <w:t> </w:t>
      </w:r>
      <w:r w:rsidRPr="006869A2">
        <w:t>1; or</w:t>
      </w:r>
    </w:p>
    <w:p w:rsidR="000078DD" w:rsidRPr="006869A2" w:rsidRDefault="000078DD" w:rsidP="000078DD">
      <w:pPr>
        <w:pStyle w:val="paragraphsub"/>
      </w:pPr>
      <w:r w:rsidRPr="006869A2">
        <w:tab/>
        <w:t>(ii)</w:t>
      </w:r>
      <w:r w:rsidRPr="006869A2">
        <w:tab/>
        <w:t>Schedule</w:t>
      </w:r>
      <w:r w:rsidR="006869A2" w:rsidRPr="006869A2">
        <w:t> </w:t>
      </w:r>
      <w:r w:rsidRPr="006869A2">
        <w:t xml:space="preserve">1 to the </w:t>
      </w:r>
      <w:r w:rsidRPr="006869A2">
        <w:rPr>
          <w:i/>
        </w:rPr>
        <w:t>Financial Management and Accountability Regulations</w:t>
      </w:r>
      <w:r w:rsidR="006869A2" w:rsidRPr="006869A2">
        <w:rPr>
          <w:i/>
        </w:rPr>
        <w:t> </w:t>
      </w:r>
      <w:r w:rsidRPr="006869A2">
        <w:rPr>
          <w:i/>
        </w:rPr>
        <w:t>1997</w:t>
      </w:r>
      <w:r w:rsidRPr="006869A2">
        <w:t>; or</w:t>
      </w:r>
    </w:p>
    <w:p w:rsidR="000078DD" w:rsidRPr="006869A2" w:rsidRDefault="000078DD" w:rsidP="000078DD">
      <w:pPr>
        <w:pStyle w:val="paragraphsub"/>
      </w:pPr>
      <w:r w:rsidRPr="006869A2">
        <w:tab/>
        <w:t>(iii)</w:t>
      </w:r>
      <w:r w:rsidRPr="006869A2">
        <w:tab/>
        <w:t>subregulation</w:t>
      </w:r>
      <w:r w:rsidR="006869A2" w:rsidRPr="006869A2">
        <w:t> </w:t>
      </w:r>
      <w:r w:rsidRPr="006869A2">
        <w:t xml:space="preserve">4(1) of the </w:t>
      </w:r>
      <w:r w:rsidRPr="006869A2">
        <w:rPr>
          <w:i/>
        </w:rPr>
        <w:t>Commonwealth Authorities and Companies Regulations</w:t>
      </w:r>
      <w:r w:rsidR="006869A2" w:rsidRPr="006869A2">
        <w:rPr>
          <w:i/>
        </w:rPr>
        <w:t> </w:t>
      </w:r>
      <w:r w:rsidRPr="006869A2">
        <w:rPr>
          <w:i/>
        </w:rPr>
        <w:t>1997</w:t>
      </w:r>
      <w:r w:rsidRPr="006869A2">
        <w:t>; or</w:t>
      </w:r>
    </w:p>
    <w:p w:rsidR="000078DD" w:rsidRPr="006869A2" w:rsidRDefault="000078DD" w:rsidP="000078DD">
      <w:pPr>
        <w:pStyle w:val="paragraphsub"/>
      </w:pPr>
      <w:r w:rsidRPr="006869A2">
        <w:tab/>
        <w:t>(iv)</w:t>
      </w:r>
      <w:r w:rsidRPr="006869A2">
        <w:tab/>
        <w:t>Part</w:t>
      </w:r>
      <w:r w:rsidR="006869A2" w:rsidRPr="006869A2">
        <w:t> </w:t>
      </w:r>
      <w:r w:rsidRPr="006869A2">
        <w:t>1 of Schedule</w:t>
      </w:r>
      <w:r w:rsidR="006869A2" w:rsidRPr="006869A2">
        <w:t> </w:t>
      </w:r>
      <w:r w:rsidRPr="006869A2">
        <w:t xml:space="preserve">1 to the </w:t>
      </w:r>
      <w:r w:rsidRPr="006869A2">
        <w:rPr>
          <w:i/>
        </w:rPr>
        <w:t>Commonwealth Authorities and Companies Regulations</w:t>
      </w:r>
      <w:r w:rsidR="006869A2" w:rsidRPr="006869A2">
        <w:rPr>
          <w:i/>
        </w:rPr>
        <w:t> </w:t>
      </w:r>
      <w:r w:rsidRPr="006869A2">
        <w:rPr>
          <w:i/>
        </w:rPr>
        <w:t>1997</w:t>
      </w:r>
      <w:r w:rsidRPr="006869A2">
        <w:t>; or</w:t>
      </w:r>
    </w:p>
    <w:p w:rsidR="000078DD" w:rsidRPr="006869A2" w:rsidRDefault="000078DD" w:rsidP="000078DD">
      <w:pPr>
        <w:pStyle w:val="paragraph"/>
      </w:pPr>
      <w:r w:rsidRPr="006869A2">
        <w:lastRenderedPageBreak/>
        <w:tab/>
        <w:t>(c)</w:t>
      </w:r>
      <w:r w:rsidRPr="006869A2">
        <w:tab/>
        <w:t>an agency in relation to which the Minister is satisfied that the events mentioned in paragraphs 100(2)(a) and (b) of the Act have occurred.</w:t>
      </w:r>
    </w:p>
    <w:p w:rsidR="000078DD" w:rsidRPr="006869A2" w:rsidRDefault="000078DD" w:rsidP="000078DD">
      <w:pPr>
        <w:pStyle w:val="Definition"/>
      </w:pPr>
      <w:r w:rsidRPr="006869A2">
        <w:rPr>
          <w:b/>
          <w:i/>
        </w:rPr>
        <w:t>Ausgrid</w:t>
      </w:r>
      <w:r w:rsidRPr="006869A2">
        <w:t xml:space="preserve"> means the body established by the </w:t>
      </w:r>
      <w:r w:rsidRPr="006869A2">
        <w:rPr>
          <w:i/>
        </w:rPr>
        <w:t xml:space="preserve">Energy Services Corporations Act 1995 </w:t>
      </w:r>
      <w:r w:rsidRPr="006869A2">
        <w:t>(NSW).</w:t>
      </w:r>
    </w:p>
    <w:p w:rsidR="000078DD" w:rsidRPr="006869A2" w:rsidRDefault="000078DD" w:rsidP="000078DD">
      <w:pPr>
        <w:pStyle w:val="Definition"/>
      </w:pPr>
      <w:r w:rsidRPr="006869A2">
        <w:rPr>
          <w:b/>
          <w:i/>
        </w:rPr>
        <w:t>AustralianSuper</w:t>
      </w:r>
      <w:r w:rsidRPr="006869A2">
        <w:t xml:space="preserve"> means AustralianSuper Pty Ltd, ABN 65</w:t>
      </w:r>
      <w:r w:rsidR="006869A2" w:rsidRPr="006869A2">
        <w:t> </w:t>
      </w:r>
      <w:r w:rsidRPr="006869A2">
        <w:t>714</w:t>
      </w:r>
      <w:r w:rsidR="006869A2" w:rsidRPr="006869A2">
        <w:t> </w:t>
      </w:r>
      <w:r w:rsidRPr="006869A2">
        <w:t>394</w:t>
      </w:r>
      <w:r w:rsidR="006869A2" w:rsidRPr="006869A2">
        <w:t> </w:t>
      </w:r>
      <w:r w:rsidRPr="006869A2">
        <w:t>898, and includes a payroll contractor of AustralianSuper.</w:t>
      </w:r>
    </w:p>
    <w:p w:rsidR="000078DD" w:rsidRPr="006869A2" w:rsidRDefault="000078DD" w:rsidP="000078DD">
      <w:pPr>
        <w:pStyle w:val="Definition"/>
      </w:pPr>
      <w:r w:rsidRPr="006869A2">
        <w:rPr>
          <w:b/>
          <w:i/>
        </w:rPr>
        <w:t>AvSuper</w:t>
      </w:r>
      <w:r w:rsidRPr="006869A2">
        <w:t xml:space="preserve"> means AvSuper Pty Ltd, ABN 84</w:t>
      </w:r>
      <w:r w:rsidR="006869A2" w:rsidRPr="006869A2">
        <w:t> </w:t>
      </w:r>
      <w:r w:rsidRPr="006869A2">
        <w:t>421</w:t>
      </w:r>
      <w:r w:rsidR="006869A2" w:rsidRPr="006869A2">
        <w:t> </w:t>
      </w:r>
      <w:r w:rsidRPr="006869A2">
        <w:t>446</w:t>
      </w:r>
      <w:r w:rsidR="006869A2" w:rsidRPr="006869A2">
        <w:t> </w:t>
      </w:r>
      <w:r w:rsidRPr="006869A2">
        <w:t>069, and includes a payroll contractor of AvSuper.</w:t>
      </w:r>
    </w:p>
    <w:p w:rsidR="000078DD" w:rsidRPr="006869A2" w:rsidRDefault="000078DD" w:rsidP="000078DD">
      <w:pPr>
        <w:pStyle w:val="Definition"/>
      </w:pPr>
      <w:r w:rsidRPr="006869A2">
        <w:rPr>
          <w:b/>
          <w:i/>
        </w:rPr>
        <w:t xml:space="preserve">Centrelink program </w:t>
      </w:r>
      <w:r w:rsidRPr="006869A2">
        <w:t>has the meaning given by section</w:t>
      </w:r>
      <w:r w:rsidR="006869A2" w:rsidRPr="006869A2">
        <w:t> </w:t>
      </w:r>
      <w:r w:rsidRPr="006869A2">
        <w:t xml:space="preserve">40 of the </w:t>
      </w:r>
      <w:r w:rsidRPr="006869A2">
        <w:rPr>
          <w:i/>
        </w:rPr>
        <w:t>Human Services (Centrelink) Act 1997</w:t>
      </w:r>
      <w:r w:rsidRPr="006869A2">
        <w:t>.</w:t>
      </w:r>
    </w:p>
    <w:p w:rsidR="000078DD" w:rsidRPr="006869A2" w:rsidRDefault="000078DD" w:rsidP="000078DD">
      <w:pPr>
        <w:pStyle w:val="Definition"/>
      </w:pPr>
      <w:r w:rsidRPr="006869A2">
        <w:rPr>
          <w:b/>
          <w:i/>
        </w:rPr>
        <w:t>Customer Reference Number</w:t>
      </w:r>
      <w:r w:rsidRPr="006869A2">
        <w:t xml:space="preserve"> means the number assigned to an individual, in relation to a Centrelink program, by the Department administered by the Minister who administers the </w:t>
      </w:r>
      <w:r w:rsidRPr="006869A2">
        <w:rPr>
          <w:i/>
        </w:rPr>
        <w:t>Human Services (Centrelink) Act 1997</w:t>
      </w:r>
      <w:r w:rsidRPr="006869A2">
        <w:t>.</w:t>
      </w:r>
    </w:p>
    <w:p w:rsidR="000078DD" w:rsidRPr="006869A2" w:rsidRDefault="000078DD" w:rsidP="000078DD">
      <w:pPr>
        <w:pStyle w:val="Definition"/>
      </w:pPr>
      <w:r w:rsidRPr="006869A2">
        <w:rPr>
          <w:b/>
          <w:i/>
        </w:rPr>
        <w:t>DVA File Number</w:t>
      </w:r>
      <w:r w:rsidRPr="006869A2">
        <w:t xml:space="preserve"> means the file number assigned to an individual by the Department administered by the Minister who administers the </w:t>
      </w:r>
      <w:r w:rsidRPr="006869A2">
        <w:rPr>
          <w:i/>
        </w:rPr>
        <w:t>Veterans’ Entitlements Act 1986</w:t>
      </w:r>
      <w:r w:rsidRPr="006869A2">
        <w:t>.</w:t>
      </w:r>
    </w:p>
    <w:p w:rsidR="000078DD" w:rsidRPr="006869A2" w:rsidRDefault="000078DD" w:rsidP="000078DD">
      <w:pPr>
        <w:pStyle w:val="Definition"/>
      </w:pPr>
      <w:r w:rsidRPr="006869A2">
        <w:rPr>
          <w:b/>
          <w:i/>
        </w:rPr>
        <w:t>Endeavour Energy</w:t>
      </w:r>
      <w:r w:rsidRPr="006869A2">
        <w:t xml:space="preserve"> means the body established by the </w:t>
      </w:r>
      <w:r w:rsidRPr="006869A2">
        <w:rPr>
          <w:i/>
        </w:rPr>
        <w:t xml:space="preserve">Energy Services Corporations Act 1995 </w:t>
      </w:r>
      <w:r w:rsidRPr="006869A2">
        <w:t>(NSW).</w:t>
      </w:r>
    </w:p>
    <w:p w:rsidR="000078DD" w:rsidRPr="006869A2" w:rsidRDefault="000078DD" w:rsidP="000078DD">
      <w:pPr>
        <w:pStyle w:val="Definition"/>
      </w:pPr>
      <w:r w:rsidRPr="006869A2">
        <w:rPr>
          <w:b/>
          <w:i/>
        </w:rPr>
        <w:t>Essential Energy</w:t>
      </w:r>
      <w:r w:rsidRPr="006869A2">
        <w:t xml:space="preserve"> means the body established by the </w:t>
      </w:r>
      <w:r w:rsidRPr="006869A2">
        <w:rPr>
          <w:i/>
        </w:rPr>
        <w:t xml:space="preserve">Energy Services Corporations Act 1995 </w:t>
      </w:r>
      <w:r w:rsidRPr="006869A2">
        <w:t>(NSW).</w:t>
      </w:r>
    </w:p>
    <w:p w:rsidR="000078DD" w:rsidRPr="006869A2" w:rsidRDefault="000078DD" w:rsidP="000078DD">
      <w:pPr>
        <w:pStyle w:val="Definition"/>
      </w:pPr>
      <w:r w:rsidRPr="006869A2">
        <w:rPr>
          <w:b/>
          <w:i/>
        </w:rPr>
        <w:t>HomeStart Finance</w:t>
      </w:r>
      <w:r w:rsidRPr="006869A2">
        <w:t xml:space="preserve"> means the body established by regulation</w:t>
      </w:r>
      <w:r w:rsidR="006869A2" w:rsidRPr="006869A2">
        <w:t> </w:t>
      </w:r>
      <w:r w:rsidRPr="006869A2">
        <w:t xml:space="preserve">4 of the </w:t>
      </w:r>
      <w:r w:rsidRPr="006869A2">
        <w:rPr>
          <w:i/>
        </w:rPr>
        <w:t>Housing and Urban Development (Administrative Arrangements) (HomeStart Finance) Regulations</w:t>
      </w:r>
      <w:r w:rsidR="006869A2" w:rsidRPr="006869A2">
        <w:rPr>
          <w:i/>
        </w:rPr>
        <w:t> </w:t>
      </w:r>
      <w:r w:rsidRPr="006869A2">
        <w:rPr>
          <w:i/>
        </w:rPr>
        <w:t xml:space="preserve">1995 </w:t>
      </w:r>
      <w:r w:rsidRPr="006869A2">
        <w:t>(SA).</w:t>
      </w:r>
    </w:p>
    <w:p w:rsidR="000078DD" w:rsidRPr="006869A2" w:rsidRDefault="000078DD" w:rsidP="000078DD">
      <w:pPr>
        <w:pStyle w:val="Definition"/>
      </w:pPr>
      <w:r w:rsidRPr="006869A2">
        <w:rPr>
          <w:b/>
          <w:i/>
        </w:rPr>
        <w:t>payroll contractor</w:t>
      </w:r>
      <w:r w:rsidRPr="006869A2">
        <w:t xml:space="preserve">, of an organisation (the </w:t>
      </w:r>
      <w:r w:rsidRPr="006869A2">
        <w:rPr>
          <w:b/>
          <w:i/>
        </w:rPr>
        <w:t>principal organisation</w:t>
      </w:r>
      <w:r w:rsidRPr="006869A2">
        <w:t>), means an organisation that is responsible, under a contract, for processing, on behalf of the principal organisation, any payments received by, or on behalf of, the principal organisation from an agency, its agent or its contracted service provider for the benefit of an individual employed, or formerly employed, by the agency.</w:t>
      </w:r>
    </w:p>
    <w:p w:rsidR="000078DD" w:rsidRPr="006869A2" w:rsidRDefault="000078DD" w:rsidP="000078DD">
      <w:pPr>
        <w:pStyle w:val="Definition"/>
      </w:pPr>
      <w:r w:rsidRPr="006869A2">
        <w:rPr>
          <w:b/>
          <w:i/>
        </w:rPr>
        <w:lastRenderedPageBreak/>
        <w:t>payroll number</w:t>
      </w:r>
      <w:r w:rsidRPr="006869A2">
        <w:t>, assigned to an individual by an agency, means the identifier assigned to the individual by the agency, its agent or its contracted service provider for the purpose of providing salary and other employment benefits to the individual.</w:t>
      </w:r>
    </w:p>
    <w:p w:rsidR="000078DD" w:rsidRPr="006869A2" w:rsidRDefault="000078DD" w:rsidP="000078DD">
      <w:pPr>
        <w:pStyle w:val="Definition"/>
      </w:pPr>
      <w:r w:rsidRPr="006869A2">
        <w:rPr>
          <w:b/>
          <w:i/>
        </w:rPr>
        <w:t>residential tenancy database</w:t>
      </w:r>
      <w:r w:rsidRPr="006869A2">
        <w:t xml:space="preserve"> means a database that:</w:t>
      </w:r>
    </w:p>
    <w:p w:rsidR="000078DD" w:rsidRPr="006869A2" w:rsidRDefault="000078DD" w:rsidP="000078DD">
      <w:pPr>
        <w:pStyle w:val="paragraph"/>
      </w:pPr>
      <w:r w:rsidRPr="006869A2">
        <w:tab/>
        <w:t>(a)</w:t>
      </w:r>
      <w:r w:rsidRPr="006869A2">
        <w:tab/>
        <w:t>stores personal information in relation to an individual’s occupation of residential premises as a tenant; and</w:t>
      </w:r>
    </w:p>
    <w:p w:rsidR="000078DD" w:rsidRPr="006869A2" w:rsidRDefault="000078DD" w:rsidP="000078DD">
      <w:pPr>
        <w:pStyle w:val="paragraph"/>
      </w:pPr>
      <w:r w:rsidRPr="006869A2">
        <w:tab/>
        <w:t>(b)</w:t>
      </w:r>
      <w:r w:rsidRPr="006869A2">
        <w:tab/>
        <w:t>can be accessed by a person other than the operator of the database or a person acting for the operator.</w:t>
      </w:r>
    </w:p>
    <w:p w:rsidR="000078DD" w:rsidRPr="006869A2" w:rsidRDefault="000078DD" w:rsidP="000078DD">
      <w:pPr>
        <w:pStyle w:val="ActHead5"/>
      </w:pPr>
      <w:bookmarkStart w:id="10" w:name="_Toc373499074"/>
      <w:r w:rsidRPr="006869A2">
        <w:rPr>
          <w:rStyle w:val="CharSectno"/>
        </w:rPr>
        <w:t>6</w:t>
      </w:r>
      <w:r w:rsidRPr="006869A2">
        <w:t xml:space="preserve">  Consumer credit liability information</w:t>
      </w:r>
      <w:bookmarkEnd w:id="10"/>
    </w:p>
    <w:p w:rsidR="000078DD" w:rsidRPr="006869A2" w:rsidRDefault="000078DD" w:rsidP="000078DD">
      <w:pPr>
        <w:pStyle w:val="subsection"/>
      </w:pPr>
      <w:r w:rsidRPr="006869A2">
        <w:tab/>
      </w:r>
      <w:r w:rsidRPr="006869A2">
        <w:tab/>
        <w:t xml:space="preserve">For </w:t>
      </w:r>
      <w:r w:rsidR="006869A2" w:rsidRPr="006869A2">
        <w:t>paragraph (</w:t>
      </w:r>
      <w:r w:rsidRPr="006869A2">
        <w:t xml:space="preserve">e) of the definition of </w:t>
      </w:r>
      <w:r w:rsidRPr="006869A2">
        <w:rPr>
          <w:b/>
          <w:i/>
        </w:rPr>
        <w:t>consumer credit liability information</w:t>
      </w:r>
      <w:r w:rsidRPr="006869A2">
        <w:t xml:space="preserve"> in subsection</w:t>
      </w:r>
      <w:r w:rsidR="006869A2" w:rsidRPr="006869A2">
        <w:t> </w:t>
      </w:r>
      <w:r w:rsidRPr="006869A2">
        <w:t>6(1) of the Act, the terms or conditions of the consumer credit are the following:</w:t>
      </w:r>
    </w:p>
    <w:p w:rsidR="000078DD" w:rsidRPr="006869A2" w:rsidRDefault="000078DD" w:rsidP="000078DD">
      <w:pPr>
        <w:pStyle w:val="paragraph"/>
      </w:pPr>
      <w:r w:rsidRPr="006869A2">
        <w:tab/>
        <w:t>(a)</w:t>
      </w:r>
      <w:r w:rsidRPr="006869A2">
        <w:tab/>
        <w:t>how the principal and interest on the consumer credit are to be paid, namely whether:</w:t>
      </w:r>
    </w:p>
    <w:p w:rsidR="000078DD" w:rsidRPr="006869A2" w:rsidRDefault="000078DD" w:rsidP="000078DD">
      <w:pPr>
        <w:pStyle w:val="paragraphsub"/>
      </w:pPr>
      <w:r w:rsidRPr="006869A2">
        <w:tab/>
        <w:t>(i)</w:t>
      </w:r>
      <w:r w:rsidRPr="006869A2">
        <w:tab/>
        <w:t>the principal and interest are to be paid in full; or</w:t>
      </w:r>
    </w:p>
    <w:p w:rsidR="000078DD" w:rsidRPr="006869A2" w:rsidRDefault="000078DD" w:rsidP="000078DD">
      <w:pPr>
        <w:pStyle w:val="paragraphsub"/>
      </w:pPr>
      <w:r w:rsidRPr="006869A2">
        <w:tab/>
        <w:t>(ii)</w:t>
      </w:r>
      <w:r w:rsidRPr="006869A2">
        <w:tab/>
        <w:t>the principal and interest are to be paid, leaving a residual unpaid amount of principal and interest at the end of the term of the consumer credit; or</w:t>
      </w:r>
    </w:p>
    <w:p w:rsidR="000078DD" w:rsidRPr="006869A2" w:rsidRDefault="000078DD" w:rsidP="000078DD">
      <w:pPr>
        <w:pStyle w:val="paragraphsub"/>
      </w:pPr>
      <w:r w:rsidRPr="006869A2">
        <w:tab/>
        <w:t>(iii)</w:t>
      </w:r>
      <w:r w:rsidRPr="006869A2">
        <w:tab/>
        <w:t>only the interest is to be paid;</w:t>
      </w:r>
    </w:p>
    <w:p w:rsidR="000078DD" w:rsidRPr="006869A2" w:rsidRDefault="000078DD" w:rsidP="000078DD">
      <w:pPr>
        <w:pStyle w:val="paragraph"/>
      </w:pPr>
      <w:r w:rsidRPr="006869A2">
        <w:tab/>
        <w:t>(b)</w:t>
      </w:r>
      <w:r w:rsidRPr="006869A2">
        <w:tab/>
        <w:t>whether the term of the consumer credit is fixed or revolving;</w:t>
      </w:r>
    </w:p>
    <w:p w:rsidR="000078DD" w:rsidRPr="006869A2" w:rsidRDefault="000078DD" w:rsidP="000078DD">
      <w:pPr>
        <w:pStyle w:val="paragraph"/>
      </w:pPr>
      <w:r w:rsidRPr="006869A2">
        <w:tab/>
        <w:t>(c)</w:t>
      </w:r>
      <w:r w:rsidRPr="006869A2">
        <w:tab/>
        <w:t>if the term of the consumer credit is fixed—the length of the term;</w:t>
      </w:r>
    </w:p>
    <w:p w:rsidR="000078DD" w:rsidRPr="006869A2" w:rsidRDefault="000078DD" w:rsidP="000078DD">
      <w:pPr>
        <w:pStyle w:val="paragraph"/>
      </w:pPr>
      <w:r w:rsidRPr="006869A2">
        <w:tab/>
        <w:t>(d)</w:t>
      </w:r>
      <w:r w:rsidRPr="006869A2">
        <w:tab/>
        <w:t>whether the individual is a guarantor to another individual in relation to the other individual’s credit;</w:t>
      </w:r>
    </w:p>
    <w:p w:rsidR="000078DD" w:rsidRPr="006869A2" w:rsidRDefault="000078DD" w:rsidP="000078DD">
      <w:pPr>
        <w:pStyle w:val="paragraph"/>
      </w:pPr>
      <w:r w:rsidRPr="006869A2">
        <w:tab/>
        <w:t>(e)</w:t>
      </w:r>
      <w:r w:rsidRPr="006869A2">
        <w:tab/>
        <w:t>whether the consumer credit is secure</w:t>
      </w:r>
      <w:r w:rsidR="006055D7" w:rsidRPr="006869A2">
        <w:t>d</w:t>
      </w:r>
      <w:r w:rsidRPr="006869A2">
        <w:t xml:space="preserve"> or unsecure</w:t>
      </w:r>
      <w:r w:rsidR="006055D7" w:rsidRPr="006869A2">
        <w:t>d</w:t>
      </w:r>
      <w:r w:rsidRPr="006869A2">
        <w:t>;</w:t>
      </w:r>
    </w:p>
    <w:p w:rsidR="000078DD" w:rsidRPr="006869A2" w:rsidRDefault="000078DD" w:rsidP="000078DD">
      <w:pPr>
        <w:pStyle w:val="paragraph"/>
      </w:pPr>
      <w:r w:rsidRPr="006869A2">
        <w:tab/>
        <w:t>(f)</w:t>
      </w:r>
      <w:r w:rsidRPr="006869A2">
        <w:tab/>
        <w:t xml:space="preserve">any variation to any of the terms or conditions mentioned in </w:t>
      </w:r>
      <w:r w:rsidR="006869A2" w:rsidRPr="006869A2">
        <w:t>paragraphs (</w:t>
      </w:r>
      <w:r w:rsidRPr="006869A2">
        <w:t>a) to (e).</w:t>
      </w:r>
    </w:p>
    <w:p w:rsidR="000078DD" w:rsidRPr="006869A2" w:rsidRDefault="000078DD" w:rsidP="000078DD">
      <w:pPr>
        <w:pStyle w:val="ActHead5"/>
      </w:pPr>
      <w:bookmarkStart w:id="11" w:name="_Toc373499075"/>
      <w:r w:rsidRPr="006869A2">
        <w:rPr>
          <w:rStyle w:val="CharSectno"/>
        </w:rPr>
        <w:t>7</w:t>
      </w:r>
      <w:r w:rsidRPr="006869A2">
        <w:t xml:space="preserve">  Small business operators treated as organisations</w:t>
      </w:r>
      <w:bookmarkEnd w:id="11"/>
    </w:p>
    <w:p w:rsidR="000078DD" w:rsidRPr="006869A2" w:rsidRDefault="000078DD" w:rsidP="000078DD">
      <w:pPr>
        <w:pStyle w:val="subsection"/>
      </w:pPr>
      <w:r w:rsidRPr="006869A2">
        <w:tab/>
        <w:t>(1)</w:t>
      </w:r>
      <w:r w:rsidRPr="006869A2">
        <w:tab/>
        <w:t>For subsection</w:t>
      </w:r>
      <w:r w:rsidR="006869A2" w:rsidRPr="006869A2">
        <w:t> </w:t>
      </w:r>
      <w:r w:rsidRPr="006869A2">
        <w:t>6E(2) of the Act, a small business operator that operates a residential tenancy database is prescribed.</w:t>
      </w:r>
    </w:p>
    <w:p w:rsidR="000078DD" w:rsidRPr="006869A2" w:rsidRDefault="000078DD" w:rsidP="000078DD">
      <w:pPr>
        <w:pStyle w:val="subsection"/>
      </w:pPr>
      <w:r w:rsidRPr="006869A2">
        <w:lastRenderedPageBreak/>
        <w:tab/>
        <w:t>(2)</w:t>
      </w:r>
      <w:r w:rsidRPr="006869A2">
        <w:tab/>
        <w:t>For subsection</w:t>
      </w:r>
      <w:r w:rsidR="006869A2" w:rsidRPr="006869A2">
        <w:t> </w:t>
      </w:r>
      <w:r w:rsidRPr="006869A2">
        <w:t xml:space="preserve">6E(2) of the Act, the following acts or practices of a small business operator of the kind mentioned in </w:t>
      </w:r>
      <w:r w:rsidR="006869A2" w:rsidRPr="006869A2">
        <w:t>subsection (</w:t>
      </w:r>
      <w:r w:rsidRPr="006869A2">
        <w:t>1) are prescribed:</w:t>
      </w:r>
    </w:p>
    <w:p w:rsidR="000078DD" w:rsidRPr="006869A2" w:rsidRDefault="000078DD" w:rsidP="000078DD">
      <w:pPr>
        <w:pStyle w:val="paragraph"/>
      </w:pPr>
      <w:r w:rsidRPr="006869A2">
        <w:tab/>
        <w:t>(a)</w:t>
      </w:r>
      <w:r w:rsidRPr="006869A2">
        <w:tab/>
        <w:t>an act done, or a practice engaged in, in connection with collecting personal information for the purpose of establishing or maintaining a residential tenancy database;</w:t>
      </w:r>
    </w:p>
    <w:p w:rsidR="000078DD" w:rsidRPr="006869A2" w:rsidRDefault="000078DD" w:rsidP="000078DD">
      <w:pPr>
        <w:pStyle w:val="paragraph"/>
      </w:pPr>
      <w:r w:rsidRPr="006869A2">
        <w:tab/>
        <w:t>(b)</w:t>
      </w:r>
      <w:r w:rsidRPr="006869A2">
        <w:tab/>
        <w:t>an act done, or a practice engaged in, in connection with maintaining personal information on a residential tenancy database;</w:t>
      </w:r>
    </w:p>
    <w:p w:rsidR="000078DD" w:rsidRPr="006869A2" w:rsidRDefault="000078DD" w:rsidP="000078DD">
      <w:pPr>
        <w:pStyle w:val="paragraph"/>
      </w:pPr>
      <w:r w:rsidRPr="006869A2">
        <w:tab/>
        <w:t>(c)</w:t>
      </w:r>
      <w:r w:rsidRPr="006869A2">
        <w:tab/>
        <w:t>an act done, or a practice engaged in, in connection with using or disclosing personal information that is stored on a residential tenancy database.</w:t>
      </w:r>
    </w:p>
    <w:p w:rsidR="000078DD" w:rsidRPr="006869A2" w:rsidRDefault="000078DD" w:rsidP="000078DD">
      <w:pPr>
        <w:pStyle w:val="ActHead5"/>
      </w:pPr>
      <w:bookmarkStart w:id="12" w:name="_Toc373499076"/>
      <w:r w:rsidRPr="006869A2">
        <w:rPr>
          <w:rStyle w:val="CharSectno"/>
        </w:rPr>
        <w:t>8</w:t>
      </w:r>
      <w:r w:rsidRPr="006869A2">
        <w:t xml:space="preserve">  State authorities treated as organisations</w:t>
      </w:r>
      <w:bookmarkEnd w:id="12"/>
    </w:p>
    <w:p w:rsidR="000078DD" w:rsidRPr="006869A2" w:rsidRDefault="000078DD" w:rsidP="000078DD">
      <w:pPr>
        <w:pStyle w:val="subsection"/>
      </w:pPr>
      <w:r w:rsidRPr="006869A2">
        <w:tab/>
      </w:r>
      <w:r w:rsidRPr="006869A2">
        <w:tab/>
        <w:t>For subsection</w:t>
      </w:r>
      <w:r w:rsidR="006869A2" w:rsidRPr="006869A2">
        <w:t> </w:t>
      </w:r>
      <w:r w:rsidRPr="006869A2">
        <w:t>6F(1) of the Act, the following authorities of New South Wales are prescribed:</w:t>
      </w:r>
    </w:p>
    <w:p w:rsidR="000078DD" w:rsidRPr="006869A2" w:rsidRDefault="000078DD" w:rsidP="000078DD">
      <w:pPr>
        <w:pStyle w:val="paragraph"/>
      </w:pPr>
      <w:r w:rsidRPr="006869A2">
        <w:tab/>
        <w:t>(a)</w:t>
      </w:r>
      <w:r w:rsidRPr="006869A2">
        <w:tab/>
        <w:t>Essential Energy;</w:t>
      </w:r>
    </w:p>
    <w:p w:rsidR="000078DD" w:rsidRPr="006869A2" w:rsidRDefault="000078DD" w:rsidP="000078DD">
      <w:pPr>
        <w:pStyle w:val="paragraph"/>
      </w:pPr>
      <w:r w:rsidRPr="006869A2">
        <w:tab/>
        <w:t>(b)</w:t>
      </w:r>
      <w:r w:rsidRPr="006869A2">
        <w:tab/>
        <w:t>Ausgrid;</w:t>
      </w:r>
    </w:p>
    <w:p w:rsidR="000078DD" w:rsidRPr="006869A2" w:rsidRDefault="000078DD" w:rsidP="000078DD">
      <w:pPr>
        <w:pStyle w:val="paragraph"/>
      </w:pPr>
      <w:r w:rsidRPr="006869A2">
        <w:tab/>
        <w:t>(c)</w:t>
      </w:r>
      <w:r w:rsidRPr="006869A2">
        <w:tab/>
        <w:t>Endeavour Energy.</w:t>
      </w:r>
    </w:p>
    <w:p w:rsidR="000078DD" w:rsidRPr="006869A2" w:rsidRDefault="000078DD" w:rsidP="000078DD">
      <w:pPr>
        <w:pStyle w:val="ActHead5"/>
      </w:pPr>
      <w:bookmarkStart w:id="13" w:name="_Toc373499077"/>
      <w:r w:rsidRPr="006869A2">
        <w:rPr>
          <w:rStyle w:val="CharSectno"/>
        </w:rPr>
        <w:t>9</w:t>
      </w:r>
      <w:r w:rsidRPr="006869A2">
        <w:t xml:space="preserve">  State instrumentality treated as an organisation</w:t>
      </w:r>
      <w:bookmarkEnd w:id="13"/>
    </w:p>
    <w:p w:rsidR="000078DD" w:rsidRPr="006869A2" w:rsidRDefault="000078DD" w:rsidP="000078DD">
      <w:pPr>
        <w:pStyle w:val="subsection"/>
      </w:pPr>
      <w:r w:rsidRPr="006869A2">
        <w:tab/>
        <w:t>(1)</w:t>
      </w:r>
      <w:r w:rsidRPr="006869A2">
        <w:tab/>
        <w:t>For subsection</w:t>
      </w:r>
      <w:r w:rsidR="006869A2" w:rsidRPr="006869A2">
        <w:t> </w:t>
      </w:r>
      <w:r w:rsidRPr="006869A2">
        <w:t>6F(1) of the Act, HomeStart Finance, an authority of South Australia, is prescribed.</w:t>
      </w:r>
    </w:p>
    <w:p w:rsidR="000078DD" w:rsidRPr="006869A2" w:rsidRDefault="000078DD" w:rsidP="000078DD">
      <w:pPr>
        <w:pStyle w:val="subsection"/>
      </w:pPr>
      <w:r w:rsidRPr="006869A2">
        <w:tab/>
        <w:t>(2)</w:t>
      </w:r>
      <w:r w:rsidRPr="006869A2">
        <w:tab/>
        <w:t>Australian Privacy Principle</w:t>
      </w:r>
      <w:r w:rsidR="006869A2" w:rsidRPr="006869A2">
        <w:t> </w:t>
      </w:r>
      <w:r w:rsidRPr="006869A2">
        <w:t>11.2 does not apply to HomeStart Finance.</w:t>
      </w:r>
    </w:p>
    <w:p w:rsidR="000078DD" w:rsidRPr="006869A2" w:rsidRDefault="000078DD" w:rsidP="000078DD">
      <w:pPr>
        <w:pStyle w:val="ActHead5"/>
      </w:pPr>
      <w:bookmarkStart w:id="14" w:name="_Toc373499078"/>
      <w:r w:rsidRPr="006869A2">
        <w:rPr>
          <w:rStyle w:val="CharSectno"/>
        </w:rPr>
        <w:t>10</w:t>
      </w:r>
      <w:r w:rsidRPr="006869A2">
        <w:t xml:space="preserve">  Meaning of credit provider</w:t>
      </w:r>
      <w:bookmarkEnd w:id="14"/>
    </w:p>
    <w:p w:rsidR="000078DD" w:rsidRPr="006869A2" w:rsidRDefault="000078DD" w:rsidP="000078DD">
      <w:pPr>
        <w:pStyle w:val="subsection"/>
      </w:pPr>
      <w:r w:rsidRPr="006869A2">
        <w:tab/>
        <w:t>(1)</w:t>
      </w:r>
      <w:r w:rsidRPr="006869A2">
        <w:tab/>
        <w:t>For subparagraph</w:t>
      </w:r>
      <w:r w:rsidR="006869A2" w:rsidRPr="006869A2">
        <w:t> </w:t>
      </w:r>
      <w:r w:rsidRPr="006869A2">
        <w:t>6G(1)(d)(ii) of the Act, Indigenous Business Australia is a credit provider.</w:t>
      </w:r>
    </w:p>
    <w:p w:rsidR="000078DD" w:rsidRPr="006869A2" w:rsidRDefault="000078DD" w:rsidP="000078DD">
      <w:pPr>
        <w:pStyle w:val="subsection"/>
      </w:pPr>
      <w:r w:rsidRPr="006869A2">
        <w:tab/>
        <w:t>(2)</w:t>
      </w:r>
      <w:r w:rsidRPr="006869A2">
        <w:tab/>
        <w:t>For subsection</w:t>
      </w:r>
      <w:r w:rsidR="006869A2" w:rsidRPr="006869A2">
        <w:t> </w:t>
      </w:r>
      <w:r w:rsidRPr="006869A2">
        <w:t>6G(6) of the Act, an organisation or small business operator is not a credit provider in relation to an individual if the organisation or small business operator acts in the capacity of a current or prospective landlord of the individual.</w:t>
      </w:r>
    </w:p>
    <w:p w:rsidR="000078DD" w:rsidRPr="006869A2" w:rsidRDefault="000078DD" w:rsidP="000078DD">
      <w:pPr>
        <w:pStyle w:val="ActHead5"/>
      </w:pPr>
      <w:bookmarkStart w:id="15" w:name="_Toc373499079"/>
      <w:r w:rsidRPr="006869A2">
        <w:rPr>
          <w:rStyle w:val="CharSectno"/>
        </w:rPr>
        <w:lastRenderedPageBreak/>
        <w:t>11</w:t>
      </w:r>
      <w:r w:rsidRPr="006869A2">
        <w:t xml:space="preserve">  Meaning of credit reporting business</w:t>
      </w:r>
      <w:bookmarkEnd w:id="15"/>
    </w:p>
    <w:p w:rsidR="000078DD" w:rsidRPr="006869A2" w:rsidRDefault="000078DD" w:rsidP="000078DD">
      <w:pPr>
        <w:pStyle w:val="subsection"/>
      </w:pPr>
      <w:r w:rsidRPr="006869A2">
        <w:tab/>
        <w:t>(1)</w:t>
      </w:r>
      <w:r w:rsidRPr="006869A2">
        <w:tab/>
        <w:t>For subsection</w:t>
      </w:r>
      <w:r w:rsidR="006869A2" w:rsidRPr="006869A2">
        <w:t> </w:t>
      </w:r>
      <w:r w:rsidRPr="006869A2">
        <w:t>6P(4) of the Act, a business or undertaking is not a credit reporting business if the business or undertaking is in a class of businesses or undertakings that:</w:t>
      </w:r>
    </w:p>
    <w:p w:rsidR="000078DD" w:rsidRPr="006869A2" w:rsidRDefault="000078DD" w:rsidP="000078DD">
      <w:pPr>
        <w:pStyle w:val="paragraph"/>
      </w:pPr>
      <w:r w:rsidRPr="006869A2">
        <w:tab/>
        <w:t>(a)</w:t>
      </w:r>
      <w:r w:rsidRPr="006869A2">
        <w:tab/>
        <w:t>provides personal information to a credit provider; and</w:t>
      </w:r>
    </w:p>
    <w:p w:rsidR="000078DD" w:rsidRPr="006869A2" w:rsidRDefault="000078DD" w:rsidP="000078DD">
      <w:pPr>
        <w:pStyle w:val="paragraph"/>
      </w:pPr>
      <w:r w:rsidRPr="006869A2">
        <w:tab/>
        <w:t>(b)</w:t>
      </w:r>
      <w:r w:rsidRPr="006869A2">
        <w:tab/>
        <w:t>provides the information to:</w:t>
      </w:r>
    </w:p>
    <w:p w:rsidR="000078DD" w:rsidRPr="006869A2" w:rsidRDefault="000078DD" w:rsidP="000078DD">
      <w:pPr>
        <w:pStyle w:val="paragraphsub"/>
      </w:pPr>
      <w:r w:rsidRPr="006869A2">
        <w:tab/>
        <w:t>(i)</w:t>
      </w:r>
      <w:r w:rsidRPr="006869A2">
        <w:tab/>
        <w:t>verify an individual’s identity; or</w:t>
      </w:r>
    </w:p>
    <w:p w:rsidR="000078DD" w:rsidRPr="006869A2" w:rsidRDefault="000078DD" w:rsidP="000078DD">
      <w:pPr>
        <w:pStyle w:val="paragraphsub"/>
      </w:pPr>
      <w:r w:rsidRPr="006869A2">
        <w:tab/>
        <w:t>(ii)</w:t>
      </w:r>
      <w:r w:rsidRPr="006869A2">
        <w:tab/>
        <w:t>validate other information relating to the individual’s financial position (such as real property assets) that the individual provides to the credit provider.</w:t>
      </w:r>
    </w:p>
    <w:p w:rsidR="000078DD" w:rsidRPr="006869A2" w:rsidRDefault="000078DD" w:rsidP="000078DD">
      <w:pPr>
        <w:pStyle w:val="subsection"/>
      </w:pPr>
      <w:r w:rsidRPr="006869A2">
        <w:tab/>
        <w:t>(2)</w:t>
      </w:r>
      <w:r w:rsidRPr="006869A2">
        <w:tab/>
        <w:t xml:space="preserve">A class of businesses or undertakings complies with </w:t>
      </w:r>
      <w:r w:rsidR="006869A2" w:rsidRPr="006869A2">
        <w:t>paragraph (</w:t>
      </w:r>
      <w:r w:rsidRPr="006869A2">
        <w:t>1)(b) if the class of businesses or undertakings:</w:t>
      </w:r>
    </w:p>
    <w:p w:rsidR="000078DD" w:rsidRPr="006869A2" w:rsidRDefault="000078DD" w:rsidP="000078DD">
      <w:pPr>
        <w:pStyle w:val="paragraph"/>
      </w:pPr>
      <w:r w:rsidRPr="006869A2">
        <w:tab/>
        <w:t>(a)</w:t>
      </w:r>
      <w:r w:rsidRPr="006869A2">
        <w:tab/>
        <w:t>compiles information about the individual from sources, including publicly available sources; and</w:t>
      </w:r>
    </w:p>
    <w:p w:rsidR="000078DD" w:rsidRPr="006869A2" w:rsidRDefault="000078DD" w:rsidP="000078DD">
      <w:pPr>
        <w:pStyle w:val="paragraph"/>
      </w:pPr>
      <w:r w:rsidRPr="006869A2">
        <w:tab/>
        <w:t>(b)</w:t>
      </w:r>
      <w:r w:rsidRPr="006869A2">
        <w:tab/>
        <w:t>provides the information to the credit provider to assist the credit provider to:</w:t>
      </w:r>
    </w:p>
    <w:p w:rsidR="000078DD" w:rsidRPr="006869A2" w:rsidRDefault="000078DD" w:rsidP="000078DD">
      <w:pPr>
        <w:pStyle w:val="paragraphsub"/>
      </w:pPr>
      <w:r w:rsidRPr="006869A2">
        <w:tab/>
        <w:t>(i)</w:t>
      </w:r>
      <w:r w:rsidRPr="006869A2">
        <w:tab/>
        <w:t>verify the individual’s identity; or</w:t>
      </w:r>
    </w:p>
    <w:p w:rsidR="000078DD" w:rsidRPr="006869A2" w:rsidRDefault="000078DD" w:rsidP="000078DD">
      <w:pPr>
        <w:pStyle w:val="paragraphsub"/>
      </w:pPr>
      <w:r w:rsidRPr="006869A2">
        <w:tab/>
        <w:t>(ii)</w:t>
      </w:r>
      <w:r w:rsidRPr="006869A2">
        <w:tab/>
        <w:t>verify that the individual owns the real estate or other assets that the individual claims to own; or</w:t>
      </w:r>
    </w:p>
    <w:p w:rsidR="000078DD" w:rsidRPr="006869A2" w:rsidRDefault="000078DD" w:rsidP="000078DD">
      <w:pPr>
        <w:pStyle w:val="paragraphsub"/>
      </w:pPr>
      <w:r w:rsidRPr="006869A2">
        <w:tab/>
        <w:t>(iii)</w:t>
      </w:r>
      <w:r w:rsidRPr="006869A2">
        <w:tab/>
        <w:t>validate the individual’s claimed financial position (in relation to the value of the individual’s assets).</w:t>
      </w:r>
    </w:p>
    <w:p w:rsidR="000078DD" w:rsidRPr="006869A2" w:rsidRDefault="000078DD" w:rsidP="000078DD">
      <w:pPr>
        <w:pStyle w:val="ActHead5"/>
      </w:pPr>
      <w:bookmarkStart w:id="16" w:name="_Toc373499080"/>
      <w:r w:rsidRPr="006869A2">
        <w:rPr>
          <w:rStyle w:val="CharSectno"/>
        </w:rPr>
        <w:t>12</w:t>
      </w:r>
      <w:r w:rsidRPr="006869A2">
        <w:t xml:space="preserve">  Meaning of repayment history information</w:t>
      </w:r>
      <w:bookmarkEnd w:id="16"/>
    </w:p>
    <w:p w:rsidR="000078DD" w:rsidRPr="006869A2" w:rsidRDefault="000078DD" w:rsidP="000078DD">
      <w:pPr>
        <w:pStyle w:val="subsection"/>
      </w:pPr>
      <w:r w:rsidRPr="006869A2">
        <w:tab/>
      </w:r>
      <w:r w:rsidRPr="006869A2">
        <w:tab/>
        <w:t>For paragraph</w:t>
      </w:r>
      <w:r w:rsidR="006869A2" w:rsidRPr="006869A2">
        <w:t> </w:t>
      </w:r>
      <w:r w:rsidRPr="006869A2">
        <w:t>6V(2)(a) of the Act, an individual will be taken to have not met an obligation to make a monthly payment that is due and payable in relation to consumer credit if the individual misses any or all repayments due in a month, irrespective of the actual payment cycle for that obligation.</w:t>
      </w:r>
    </w:p>
    <w:p w:rsidR="000078DD" w:rsidRPr="006869A2" w:rsidRDefault="000078DD" w:rsidP="000078DD">
      <w:pPr>
        <w:pStyle w:val="ActHead5"/>
      </w:pPr>
      <w:bookmarkStart w:id="17" w:name="_Toc373499081"/>
      <w:r w:rsidRPr="006869A2">
        <w:rPr>
          <w:rStyle w:val="CharSectno"/>
        </w:rPr>
        <w:t>13</w:t>
      </w:r>
      <w:r w:rsidRPr="006869A2">
        <w:t xml:space="preserve">  Agencies to be treated as organisations</w:t>
      </w:r>
      <w:bookmarkEnd w:id="17"/>
    </w:p>
    <w:p w:rsidR="000078DD" w:rsidRPr="006869A2" w:rsidRDefault="000078DD" w:rsidP="000078DD">
      <w:pPr>
        <w:pStyle w:val="subsection"/>
      </w:pPr>
      <w:r w:rsidRPr="006869A2">
        <w:tab/>
      </w:r>
      <w:r w:rsidRPr="006869A2">
        <w:tab/>
        <w:t>For subsection</w:t>
      </w:r>
      <w:r w:rsidR="006869A2" w:rsidRPr="006869A2">
        <w:t> </w:t>
      </w:r>
      <w:r w:rsidRPr="006869A2">
        <w:t>7A(2) of the Act, the Australian Government Solicitor is prescribed.</w:t>
      </w:r>
    </w:p>
    <w:p w:rsidR="000078DD" w:rsidRPr="006869A2" w:rsidRDefault="000078DD" w:rsidP="000078DD">
      <w:pPr>
        <w:pStyle w:val="ActHead5"/>
      </w:pPr>
      <w:bookmarkStart w:id="18" w:name="_Toc373499082"/>
      <w:r w:rsidRPr="006869A2">
        <w:rPr>
          <w:rStyle w:val="CharSectno"/>
        </w:rPr>
        <w:lastRenderedPageBreak/>
        <w:t>14</w:t>
      </w:r>
      <w:r w:rsidRPr="006869A2">
        <w:t xml:space="preserve">  Permitted disclosure of credit information to a credit reporting body</w:t>
      </w:r>
      <w:bookmarkEnd w:id="18"/>
    </w:p>
    <w:p w:rsidR="000078DD" w:rsidRPr="006869A2" w:rsidRDefault="000078DD" w:rsidP="000078DD">
      <w:pPr>
        <w:pStyle w:val="subsection"/>
      </w:pPr>
      <w:r w:rsidRPr="006869A2">
        <w:tab/>
      </w:r>
      <w:r w:rsidRPr="006869A2">
        <w:tab/>
        <w:t>For subparagraphs</w:t>
      </w:r>
      <w:r w:rsidR="006869A2" w:rsidRPr="006869A2">
        <w:t> </w:t>
      </w:r>
      <w:r w:rsidRPr="006869A2">
        <w:t>21D(2)(a)(i) and 21D(3)(c)(i) of the Act, Indigenous Business Australia is prescribed.</w:t>
      </w:r>
    </w:p>
    <w:p w:rsidR="000078DD" w:rsidRPr="006869A2" w:rsidRDefault="000078DD" w:rsidP="000078DD">
      <w:pPr>
        <w:pStyle w:val="ActHead2"/>
        <w:pageBreakBefore/>
      </w:pPr>
      <w:bookmarkStart w:id="19" w:name="_Toc373499083"/>
      <w:r w:rsidRPr="006869A2">
        <w:rPr>
          <w:rStyle w:val="CharPartNo"/>
        </w:rPr>
        <w:lastRenderedPageBreak/>
        <w:t>Part</w:t>
      </w:r>
      <w:r w:rsidR="006869A2" w:rsidRPr="006869A2">
        <w:rPr>
          <w:rStyle w:val="CharPartNo"/>
        </w:rPr>
        <w:t> </w:t>
      </w:r>
      <w:r w:rsidRPr="006869A2">
        <w:rPr>
          <w:rStyle w:val="CharPartNo"/>
        </w:rPr>
        <w:t>2</w:t>
      </w:r>
      <w:r w:rsidRPr="006869A2">
        <w:t>—</w:t>
      </w:r>
      <w:r w:rsidRPr="006869A2">
        <w:rPr>
          <w:rStyle w:val="CharPartText"/>
        </w:rPr>
        <w:t>Australian Privacy Principles</w:t>
      </w:r>
      <w:bookmarkEnd w:id="19"/>
    </w:p>
    <w:p w:rsidR="000078DD" w:rsidRPr="006869A2" w:rsidRDefault="000078DD" w:rsidP="000078DD">
      <w:pPr>
        <w:pStyle w:val="Header"/>
      </w:pPr>
      <w:r w:rsidRPr="006869A2">
        <w:rPr>
          <w:rStyle w:val="CharDivNo"/>
        </w:rPr>
        <w:t xml:space="preserve"> </w:t>
      </w:r>
      <w:r w:rsidRPr="006869A2">
        <w:rPr>
          <w:rStyle w:val="CharDivText"/>
        </w:rPr>
        <w:t xml:space="preserve"> </w:t>
      </w:r>
    </w:p>
    <w:p w:rsidR="000078DD" w:rsidRPr="006869A2" w:rsidRDefault="000078DD" w:rsidP="000078DD">
      <w:pPr>
        <w:pStyle w:val="ActHead5"/>
      </w:pPr>
      <w:bookmarkStart w:id="20" w:name="_Toc373499084"/>
      <w:r w:rsidRPr="006869A2">
        <w:rPr>
          <w:rStyle w:val="CharSectno"/>
        </w:rPr>
        <w:t>15</w:t>
      </w:r>
      <w:r w:rsidRPr="006869A2">
        <w:t xml:space="preserve">  Exceptions to Australian Privacy Principle</w:t>
      </w:r>
      <w:r w:rsidR="006869A2" w:rsidRPr="006869A2">
        <w:t> </w:t>
      </w:r>
      <w:r w:rsidRPr="006869A2">
        <w:t>9.1</w:t>
      </w:r>
      <w:bookmarkEnd w:id="20"/>
    </w:p>
    <w:p w:rsidR="000078DD" w:rsidRPr="006869A2" w:rsidRDefault="000078DD" w:rsidP="000078DD">
      <w:pPr>
        <w:pStyle w:val="subsection"/>
      </w:pPr>
      <w:r w:rsidRPr="006869A2">
        <w:tab/>
      </w:r>
      <w:r w:rsidRPr="006869A2">
        <w:tab/>
        <w:t>For subclause</w:t>
      </w:r>
      <w:r w:rsidR="006869A2" w:rsidRPr="006869A2">
        <w:t> </w:t>
      </w:r>
      <w:r w:rsidRPr="006869A2">
        <w:t>9.3 of the Australian Privacy Principles:</w:t>
      </w:r>
    </w:p>
    <w:p w:rsidR="000078DD" w:rsidRPr="006869A2" w:rsidRDefault="000078DD" w:rsidP="000078DD">
      <w:pPr>
        <w:pStyle w:val="paragraph"/>
      </w:pPr>
      <w:r w:rsidRPr="006869A2">
        <w:tab/>
        <w:t>(a)</w:t>
      </w:r>
      <w:r w:rsidRPr="006869A2">
        <w:tab/>
        <w:t>AvSuper is a prescribed organisation; and</w:t>
      </w:r>
    </w:p>
    <w:p w:rsidR="000078DD" w:rsidRPr="006869A2" w:rsidRDefault="000078DD" w:rsidP="000078DD">
      <w:pPr>
        <w:pStyle w:val="paragraph"/>
      </w:pPr>
      <w:r w:rsidRPr="006869A2">
        <w:tab/>
        <w:t>(b)</w:t>
      </w:r>
      <w:r w:rsidRPr="006869A2">
        <w:tab/>
        <w:t>the payroll number assigned to an individual by Airservices Australia, or the Civil Aviation Safety Authority, is a prescribed identifier; and</w:t>
      </w:r>
    </w:p>
    <w:p w:rsidR="000078DD" w:rsidRPr="006869A2" w:rsidRDefault="000078DD" w:rsidP="000078DD">
      <w:pPr>
        <w:pStyle w:val="paragraph"/>
      </w:pPr>
      <w:r w:rsidRPr="006869A2">
        <w:tab/>
        <w:t>(c)</w:t>
      </w:r>
      <w:r w:rsidRPr="006869A2">
        <w:tab/>
        <w:t>the prescribed circumstance is that the payroll number is adopted by AvSuper to provide a superannuation service to the individual.</w:t>
      </w:r>
    </w:p>
    <w:p w:rsidR="000078DD" w:rsidRPr="006869A2" w:rsidRDefault="000078DD" w:rsidP="000078DD">
      <w:pPr>
        <w:pStyle w:val="ActHead5"/>
      </w:pPr>
      <w:bookmarkStart w:id="21" w:name="_Toc373499085"/>
      <w:r w:rsidRPr="006869A2">
        <w:rPr>
          <w:rStyle w:val="CharSectno"/>
        </w:rPr>
        <w:t>16</w:t>
      </w:r>
      <w:r w:rsidRPr="006869A2">
        <w:t xml:space="preserve">  Exceptions to Australian Privacy Principle</w:t>
      </w:r>
      <w:r w:rsidR="006869A2" w:rsidRPr="006869A2">
        <w:t> </w:t>
      </w:r>
      <w:r w:rsidRPr="006869A2">
        <w:t>9.2</w:t>
      </w:r>
      <w:bookmarkEnd w:id="21"/>
    </w:p>
    <w:p w:rsidR="000078DD" w:rsidRPr="006869A2" w:rsidRDefault="000078DD" w:rsidP="000078DD">
      <w:pPr>
        <w:pStyle w:val="subsection"/>
      </w:pPr>
      <w:r w:rsidRPr="006869A2">
        <w:tab/>
      </w:r>
      <w:r w:rsidRPr="006869A2">
        <w:tab/>
        <w:t>For subclause</w:t>
      </w:r>
      <w:r w:rsidR="006869A2" w:rsidRPr="006869A2">
        <w:t> </w:t>
      </w:r>
      <w:r w:rsidRPr="006869A2">
        <w:t>9.3 of the Australian Privacy Principles:</w:t>
      </w:r>
    </w:p>
    <w:p w:rsidR="000078DD" w:rsidRPr="006869A2" w:rsidRDefault="000078DD" w:rsidP="000078DD">
      <w:pPr>
        <w:pStyle w:val="paragraph"/>
      </w:pPr>
      <w:r w:rsidRPr="006869A2">
        <w:tab/>
        <w:t>(a)</w:t>
      </w:r>
      <w:r w:rsidRPr="006869A2">
        <w:tab/>
        <w:t>AustralianSuper and AvSuper are each a prescribed organisation; and</w:t>
      </w:r>
    </w:p>
    <w:p w:rsidR="000078DD" w:rsidRPr="006869A2" w:rsidRDefault="000078DD" w:rsidP="000078DD">
      <w:pPr>
        <w:pStyle w:val="paragraph"/>
      </w:pPr>
      <w:r w:rsidRPr="006869A2">
        <w:tab/>
        <w:t>(b)</w:t>
      </w:r>
      <w:r w:rsidRPr="006869A2">
        <w:tab/>
        <w:t>the payroll number assigned to an individual by an agency is a prescribed identifier; and</w:t>
      </w:r>
    </w:p>
    <w:p w:rsidR="000078DD" w:rsidRPr="006869A2" w:rsidRDefault="000078DD" w:rsidP="000078DD">
      <w:pPr>
        <w:pStyle w:val="paragraph"/>
      </w:pPr>
      <w:r w:rsidRPr="006869A2">
        <w:tab/>
        <w:t>(c)</w:t>
      </w:r>
      <w:r w:rsidRPr="006869A2">
        <w:tab/>
        <w:t>the prescribed circumstance is that the payroll number is used or disclosed by AustralianSuper or AvSuper to provide a superannuation service to the individual.</w:t>
      </w:r>
    </w:p>
    <w:p w:rsidR="000078DD" w:rsidRPr="006869A2" w:rsidRDefault="000078DD" w:rsidP="000078DD">
      <w:pPr>
        <w:pStyle w:val="ActHead5"/>
      </w:pPr>
      <w:bookmarkStart w:id="22" w:name="_Toc373499086"/>
      <w:r w:rsidRPr="006869A2">
        <w:rPr>
          <w:rStyle w:val="CharSectno"/>
        </w:rPr>
        <w:t>17</w:t>
      </w:r>
      <w:r w:rsidRPr="006869A2">
        <w:t xml:space="preserve">  Exceptions to Australian Privacy Principle</w:t>
      </w:r>
      <w:r w:rsidR="006869A2" w:rsidRPr="006869A2">
        <w:t> </w:t>
      </w:r>
      <w:r w:rsidRPr="006869A2">
        <w:t>9.2—Centrelink Confirmation eServices (customer confirmation)</w:t>
      </w:r>
      <w:bookmarkEnd w:id="22"/>
    </w:p>
    <w:p w:rsidR="000078DD" w:rsidRPr="006869A2" w:rsidRDefault="000078DD" w:rsidP="000078DD">
      <w:pPr>
        <w:pStyle w:val="SubsectionHead"/>
      </w:pPr>
      <w:r w:rsidRPr="006869A2">
        <w:t>Customer Reference Number</w:t>
      </w:r>
    </w:p>
    <w:p w:rsidR="000078DD" w:rsidRPr="006869A2" w:rsidRDefault="000078DD" w:rsidP="000078DD">
      <w:pPr>
        <w:pStyle w:val="subsection"/>
      </w:pPr>
      <w:r w:rsidRPr="006869A2">
        <w:tab/>
        <w:t>(1)</w:t>
      </w:r>
      <w:r w:rsidRPr="006869A2">
        <w:tab/>
        <w:t>For subclause</w:t>
      </w:r>
      <w:r w:rsidR="006869A2" w:rsidRPr="006869A2">
        <w:t> </w:t>
      </w:r>
      <w:r w:rsidRPr="006869A2">
        <w:t>9.3 of the Australian Privacy Principles:</w:t>
      </w:r>
    </w:p>
    <w:p w:rsidR="000078DD" w:rsidRPr="006869A2" w:rsidRDefault="000078DD" w:rsidP="000078DD">
      <w:pPr>
        <w:pStyle w:val="paragraph"/>
      </w:pPr>
      <w:r w:rsidRPr="006869A2">
        <w:tab/>
        <w:t>(a)</w:t>
      </w:r>
      <w:r w:rsidRPr="006869A2">
        <w:tab/>
        <w:t>an organisation mentioned in Part</w:t>
      </w:r>
      <w:r w:rsidR="006869A2" w:rsidRPr="006869A2">
        <w:t> </w:t>
      </w:r>
      <w:r w:rsidRPr="006869A2">
        <w:t>1 of Schedule</w:t>
      </w:r>
      <w:r w:rsidR="006869A2" w:rsidRPr="006869A2">
        <w:t> </w:t>
      </w:r>
      <w:r w:rsidRPr="006869A2">
        <w:t>2 is a prescribed organisation; and</w:t>
      </w:r>
    </w:p>
    <w:p w:rsidR="000078DD" w:rsidRPr="006869A2" w:rsidRDefault="000078DD" w:rsidP="000078DD">
      <w:pPr>
        <w:pStyle w:val="paragraph"/>
      </w:pPr>
      <w:r w:rsidRPr="006869A2">
        <w:tab/>
        <w:t>(b)</w:t>
      </w:r>
      <w:r w:rsidRPr="006869A2">
        <w:tab/>
        <w:t>a Customer Reference Number is a prescribed identifier; and</w:t>
      </w:r>
    </w:p>
    <w:p w:rsidR="000078DD" w:rsidRPr="006869A2" w:rsidRDefault="000078DD" w:rsidP="000078DD">
      <w:pPr>
        <w:pStyle w:val="paragraph"/>
      </w:pPr>
      <w:r w:rsidRPr="006869A2">
        <w:tab/>
        <w:t>(c)</w:t>
      </w:r>
      <w:r w:rsidRPr="006869A2">
        <w:tab/>
        <w:t xml:space="preserve">the prescribed circumstance is that the prescribed organisation uses or discloses an individual’s prescribed identifier, with the individual’s consent, to access Centrelink </w:t>
      </w:r>
      <w:r w:rsidRPr="006869A2">
        <w:lastRenderedPageBreak/>
        <w:t>Confirmation eServices to enquire whether the individual is entitled to receive a concession.</w:t>
      </w:r>
    </w:p>
    <w:p w:rsidR="000078DD" w:rsidRPr="006869A2" w:rsidRDefault="000078DD" w:rsidP="000078DD">
      <w:pPr>
        <w:pStyle w:val="SubsectionHead"/>
      </w:pPr>
      <w:r w:rsidRPr="006869A2">
        <w:t>DVA File Number</w:t>
      </w:r>
    </w:p>
    <w:p w:rsidR="000078DD" w:rsidRPr="006869A2" w:rsidRDefault="000078DD" w:rsidP="000078DD">
      <w:pPr>
        <w:pStyle w:val="subsection"/>
      </w:pPr>
      <w:r w:rsidRPr="006869A2">
        <w:tab/>
        <w:t>(2)</w:t>
      </w:r>
      <w:r w:rsidRPr="006869A2">
        <w:tab/>
        <w:t>For subclause</w:t>
      </w:r>
      <w:r w:rsidR="006869A2" w:rsidRPr="006869A2">
        <w:t> </w:t>
      </w:r>
      <w:r w:rsidRPr="006869A2">
        <w:t>9.3 of the Australian Privacy Principles:</w:t>
      </w:r>
    </w:p>
    <w:p w:rsidR="000078DD" w:rsidRPr="006869A2" w:rsidRDefault="000078DD" w:rsidP="000078DD">
      <w:pPr>
        <w:pStyle w:val="paragraph"/>
      </w:pPr>
      <w:r w:rsidRPr="006869A2">
        <w:tab/>
        <w:t>(a)</w:t>
      </w:r>
      <w:r w:rsidRPr="006869A2">
        <w:tab/>
        <w:t>an organisation mentioned in Part</w:t>
      </w:r>
      <w:r w:rsidR="006869A2" w:rsidRPr="006869A2">
        <w:t> </w:t>
      </w:r>
      <w:r w:rsidRPr="006869A2">
        <w:t>2 of Schedule</w:t>
      </w:r>
      <w:r w:rsidR="006869A2" w:rsidRPr="006869A2">
        <w:t> </w:t>
      </w:r>
      <w:r w:rsidRPr="006869A2">
        <w:t>2 is a prescribed organisation; and</w:t>
      </w:r>
    </w:p>
    <w:p w:rsidR="000078DD" w:rsidRPr="006869A2" w:rsidRDefault="000078DD" w:rsidP="000078DD">
      <w:pPr>
        <w:pStyle w:val="paragraph"/>
      </w:pPr>
      <w:r w:rsidRPr="006869A2">
        <w:tab/>
        <w:t>(b)</w:t>
      </w:r>
      <w:r w:rsidRPr="006869A2">
        <w:tab/>
        <w:t>a DVA File Number is a prescribed identifier; and</w:t>
      </w:r>
    </w:p>
    <w:p w:rsidR="000078DD" w:rsidRPr="006869A2" w:rsidRDefault="000078DD" w:rsidP="000078DD">
      <w:pPr>
        <w:pStyle w:val="paragraph"/>
      </w:pPr>
      <w:r w:rsidRPr="006869A2">
        <w:tab/>
        <w:t>(c)</w:t>
      </w:r>
      <w:r w:rsidRPr="006869A2">
        <w:tab/>
        <w:t>the prescribed circumstance is that the prescribed organisation uses or discloses an individual’s prescribed identifier, with the individual’s consent, to access Centrelink Confirmation eServices to enquire whether the individual is entitled to receive a concession.</w:t>
      </w:r>
    </w:p>
    <w:p w:rsidR="000078DD" w:rsidRPr="006869A2" w:rsidRDefault="000078DD" w:rsidP="000078DD">
      <w:pPr>
        <w:pStyle w:val="ActHead5"/>
      </w:pPr>
      <w:bookmarkStart w:id="23" w:name="_Toc373499087"/>
      <w:r w:rsidRPr="006869A2">
        <w:rPr>
          <w:rStyle w:val="CharSectno"/>
        </w:rPr>
        <w:t>18</w:t>
      </w:r>
      <w:r w:rsidRPr="006869A2">
        <w:t xml:space="preserve">  Exceptions to Australian Privacy Principle</w:t>
      </w:r>
      <w:r w:rsidR="006869A2" w:rsidRPr="006869A2">
        <w:t> </w:t>
      </w:r>
      <w:r w:rsidRPr="006869A2">
        <w:t>9.2—Centrelink Confirmation eServices (income confirmation)</w:t>
      </w:r>
      <w:bookmarkEnd w:id="23"/>
    </w:p>
    <w:p w:rsidR="000078DD" w:rsidRPr="006869A2" w:rsidRDefault="000078DD" w:rsidP="000078DD">
      <w:pPr>
        <w:pStyle w:val="subsection"/>
      </w:pPr>
      <w:r w:rsidRPr="006869A2">
        <w:tab/>
      </w:r>
      <w:r w:rsidRPr="006869A2">
        <w:tab/>
        <w:t>For subclause</w:t>
      </w:r>
      <w:r w:rsidR="006869A2" w:rsidRPr="006869A2">
        <w:t> </w:t>
      </w:r>
      <w:r w:rsidRPr="006869A2">
        <w:t>9.3 of the Australian Privacy Principles:</w:t>
      </w:r>
    </w:p>
    <w:p w:rsidR="000078DD" w:rsidRPr="006869A2" w:rsidRDefault="000078DD" w:rsidP="000078DD">
      <w:pPr>
        <w:pStyle w:val="paragraph"/>
      </w:pPr>
      <w:r w:rsidRPr="006869A2">
        <w:tab/>
        <w:t>(a)</w:t>
      </w:r>
      <w:r w:rsidRPr="006869A2">
        <w:tab/>
        <w:t>an organisation mentioned in Schedule</w:t>
      </w:r>
      <w:r w:rsidR="006869A2" w:rsidRPr="006869A2">
        <w:t> </w:t>
      </w:r>
      <w:r w:rsidRPr="006869A2">
        <w:t>3 is a prescribed organisation; and</w:t>
      </w:r>
    </w:p>
    <w:p w:rsidR="000078DD" w:rsidRPr="006869A2" w:rsidRDefault="000078DD" w:rsidP="000078DD">
      <w:pPr>
        <w:pStyle w:val="paragraph"/>
      </w:pPr>
      <w:r w:rsidRPr="006869A2">
        <w:tab/>
        <w:t>(b)</w:t>
      </w:r>
      <w:r w:rsidRPr="006869A2">
        <w:tab/>
        <w:t>a Customer Reference Number is a prescribed identifier; and</w:t>
      </w:r>
    </w:p>
    <w:p w:rsidR="000078DD" w:rsidRPr="006869A2" w:rsidRDefault="000078DD" w:rsidP="000078DD">
      <w:pPr>
        <w:pStyle w:val="paragraph"/>
      </w:pPr>
      <w:r w:rsidRPr="006869A2">
        <w:tab/>
        <w:t>(c)</w:t>
      </w:r>
      <w:r w:rsidRPr="006869A2">
        <w:tab/>
        <w:t>the prescribed circumstance is that the prescribed organisation uses or discloses an individual’s prescribed identifier, with the individual’s consent, to access Centrelink Confirmation eServices to enquire whether the individual is entitled to receive a service or assistance.</w:t>
      </w:r>
    </w:p>
    <w:p w:rsidR="000078DD" w:rsidRPr="006869A2" w:rsidRDefault="000078DD" w:rsidP="000078DD">
      <w:pPr>
        <w:pStyle w:val="ActHead5"/>
      </w:pPr>
      <w:bookmarkStart w:id="24" w:name="_Toc373499088"/>
      <w:r w:rsidRPr="006869A2">
        <w:rPr>
          <w:rStyle w:val="CharSectno"/>
        </w:rPr>
        <w:t>19</w:t>
      </w:r>
      <w:r w:rsidRPr="006869A2">
        <w:t xml:space="preserve">  Exceptions to Australian Privacy Principle</w:t>
      </w:r>
      <w:r w:rsidR="006869A2" w:rsidRPr="006869A2">
        <w:t> </w:t>
      </w:r>
      <w:r w:rsidRPr="006869A2">
        <w:t>9.2—Centrelink Confirmation eServices (superannuation confirmation)</w:t>
      </w:r>
      <w:bookmarkEnd w:id="24"/>
    </w:p>
    <w:p w:rsidR="000078DD" w:rsidRPr="006869A2" w:rsidRDefault="000078DD" w:rsidP="000078DD">
      <w:pPr>
        <w:pStyle w:val="subsection"/>
      </w:pPr>
      <w:r w:rsidRPr="006869A2">
        <w:rPr>
          <w:b/>
        </w:rPr>
        <w:tab/>
      </w:r>
      <w:r w:rsidRPr="006869A2">
        <w:tab/>
        <w:t>For subclause</w:t>
      </w:r>
      <w:r w:rsidR="006869A2" w:rsidRPr="006869A2">
        <w:t> </w:t>
      </w:r>
      <w:r w:rsidRPr="006869A2">
        <w:t>9.3 of the Australian Privacy Principles:</w:t>
      </w:r>
    </w:p>
    <w:p w:rsidR="000078DD" w:rsidRPr="006869A2" w:rsidRDefault="000078DD" w:rsidP="000078DD">
      <w:pPr>
        <w:pStyle w:val="paragraph"/>
      </w:pPr>
      <w:r w:rsidRPr="006869A2">
        <w:tab/>
        <w:t>(a)</w:t>
      </w:r>
      <w:r w:rsidRPr="006869A2">
        <w:tab/>
        <w:t>an organisation mentioned in Schedule</w:t>
      </w:r>
      <w:r w:rsidR="006869A2" w:rsidRPr="006869A2">
        <w:t> </w:t>
      </w:r>
      <w:r w:rsidRPr="006869A2">
        <w:t>4 is a prescribed organisation; and</w:t>
      </w:r>
    </w:p>
    <w:p w:rsidR="000078DD" w:rsidRPr="006869A2" w:rsidRDefault="000078DD" w:rsidP="000078DD">
      <w:pPr>
        <w:pStyle w:val="paragraph"/>
      </w:pPr>
      <w:r w:rsidRPr="006869A2">
        <w:tab/>
        <w:t>(b)</w:t>
      </w:r>
      <w:r w:rsidRPr="006869A2">
        <w:tab/>
        <w:t>a Customer Reference Number is a prescribed identifier; and</w:t>
      </w:r>
    </w:p>
    <w:p w:rsidR="000078DD" w:rsidRPr="006869A2" w:rsidRDefault="000078DD" w:rsidP="000078DD">
      <w:pPr>
        <w:pStyle w:val="paragraph"/>
      </w:pPr>
      <w:r w:rsidRPr="006869A2">
        <w:tab/>
        <w:t>(c)</w:t>
      </w:r>
      <w:r w:rsidRPr="006869A2">
        <w:tab/>
        <w:t xml:space="preserve">the prescribed circumstance is that the prescribed organisation uses or discloses an individual’s prescribed identifier, with the individual’s consent, to access Centrelink Confirmation eServices to enquire whether the individual is </w:t>
      </w:r>
      <w:r w:rsidRPr="006869A2">
        <w:lastRenderedPageBreak/>
        <w:t>entitled to the early release of superannuation on the ground of financial hardship.</w:t>
      </w:r>
    </w:p>
    <w:p w:rsidR="000078DD" w:rsidRPr="006869A2" w:rsidRDefault="000078DD" w:rsidP="000078DD">
      <w:pPr>
        <w:pStyle w:val="ActHead2"/>
        <w:pageBreakBefore/>
      </w:pPr>
      <w:bookmarkStart w:id="25" w:name="_Toc373499089"/>
      <w:r w:rsidRPr="006869A2">
        <w:rPr>
          <w:rStyle w:val="CharPartNo"/>
        </w:rPr>
        <w:lastRenderedPageBreak/>
        <w:t>Part</w:t>
      </w:r>
      <w:r w:rsidR="006869A2" w:rsidRPr="006869A2">
        <w:rPr>
          <w:rStyle w:val="CharPartNo"/>
        </w:rPr>
        <w:t> </w:t>
      </w:r>
      <w:r w:rsidRPr="006869A2">
        <w:rPr>
          <w:rStyle w:val="CharPartNo"/>
        </w:rPr>
        <w:t>3</w:t>
      </w:r>
      <w:r w:rsidRPr="006869A2">
        <w:t>—</w:t>
      </w:r>
      <w:r w:rsidRPr="006869A2">
        <w:rPr>
          <w:rStyle w:val="CharPartText"/>
        </w:rPr>
        <w:t>Privacy Advisory Committee</w:t>
      </w:r>
      <w:bookmarkEnd w:id="25"/>
    </w:p>
    <w:p w:rsidR="000078DD" w:rsidRPr="006869A2" w:rsidRDefault="000078DD" w:rsidP="000078DD">
      <w:pPr>
        <w:pStyle w:val="Header"/>
      </w:pPr>
      <w:r w:rsidRPr="006869A2">
        <w:rPr>
          <w:rStyle w:val="CharDivNo"/>
        </w:rPr>
        <w:t xml:space="preserve"> </w:t>
      </w:r>
      <w:r w:rsidRPr="006869A2">
        <w:rPr>
          <w:rStyle w:val="CharDivText"/>
        </w:rPr>
        <w:t xml:space="preserve"> </w:t>
      </w:r>
    </w:p>
    <w:p w:rsidR="000078DD" w:rsidRPr="006869A2" w:rsidRDefault="000078DD" w:rsidP="000078DD">
      <w:pPr>
        <w:pStyle w:val="ActHead5"/>
      </w:pPr>
      <w:bookmarkStart w:id="26" w:name="_Toc373499090"/>
      <w:r w:rsidRPr="006869A2">
        <w:rPr>
          <w:rStyle w:val="CharSectno"/>
        </w:rPr>
        <w:t>20</w:t>
      </w:r>
      <w:r w:rsidRPr="006869A2">
        <w:t xml:space="preserve">  Travelling allowance—within Australia</w:t>
      </w:r>
      <w:bookmarkEnd w:id="26"/>
    </w:p>
    <w:p w:rsidR="000078DD" w:rsidRPr="006869A2" w:rsidRDefault="000078DD" w:rsidP="000078DD">
      <w:pPr>
        <w:pStyle w:val="subsection"/>
      </w:pPr>
      <w:r w:rsidRPr="006869A2">
        <w:tab/>
      </w:r>
      <w:r w:rsidRPr="006869A2">
        <w:tab/>
        <w:t>For section</w:t>
      </w:r>
      <w:r w:rsidR="006869A2" w:rsidRPr="006869A2">
        <w:t> </w:t>
      </w:r>
      <w:r w:rsidRPr="006869A2">
        <w:t>88 of the Act, the travelling allowance payable to an appointed member is:</w:t>
      </w:r>
    </w:p>
    <w:p w:rsidR="000078DD" w:rsidRPr="006869A2" w:rsidRDefault="000078DD" w:rsidP="000078DD">
      <w:pPr>
        <w:pStyle w:val="paragraph"/>
      </w:pPr>
      <w:r w:rsidRPr="006869A2">
        <w:tab/>
        <w:t>(a)</w:t>
      </w:r>
      <w:r w:rsidRPr="006869A2">
        <w:tab/>
        <w:t>the amount that would be payable to the member if clause</w:t>
      </w:r>
      <w:r w:rsidR="006869A2" w:rsidRPr="006869A2">
        <w:t> </w:t>
      </w:r>
      <w:r w:rsidRPr="006869A2">
        <w:t xml:space="preserve">3.3 of the </w:t>
      </w:r>
      <w:r w:rsidRPr="006869A2">
        <w:rPr>
          <w:i/>
        </w:rPr>
        <w:t>Remuneration Tribunal Determination</w:t>
      </w:r>
      <w:r w:rsidR="006869A2" w:rsidRPr="006869A2">
        <w:rPr>
          <w:i/>
        </w:rPr>
        <w:t> </w:t>
      </w:r>
      <w:r w:rsidRPr="006869A2">
        <w:rPr>
          <w:i/>
        </w:rPr>
        <w:t>2004/03</w:t>
      </w:r>
      <w:r w:rsidRPr="006869A2">
        <w:t xml:space="preserve"> applied; or</w:t>
      </w:r>
    </w:p>
    <w:p w:rsidR="000078DD" w:rsidRPr="006869A2" w:rsidRDefault="000078DD" w:rsidP="000078DD">
      <w:pPr>
        <w:pStyle w:val="paragraph"/>
      </w:pPr>
      <w:r w:rsidRPr="006869A2">
        <w:tab/>
        <w:t>(b)</w:t>
      </w:r>
      <w:r w:rsidRPr="006869A2">
        <w:tab/>
        <w:t>the amount that would be payable to the member if clause</w:t>
      </w:r>
      <w:r w:rsidR="006869A2" w:rsidRPr="006869A2">
        <w:t> </w:t>
      </w:r>
      <w:r w:rsidRPr="006869A2">
        <w:t xml:space="preserve">3.4 of the </w:t>
      </w:r>
      <w:r w:rsidRPr="006869A2">
        <w:rPr>
          <w:i/>
        </w:rPr>
        <w:t>Remuneration Tribunal Determination</w:t>
      </w:r>
      <w:r w:rsidR="006869A2" w:rsidRPr="006869A2">
        <w:rPr>
          <w:i/>
        </w:rPr>
        <w:t> </w:t>
      </w:r>
      <w:r w:rsidRPr="006869A2">
        <w:rPr>
          <w:i/>
        </w:rPr>
        <w:t>2004/03</w:t>
      </w:r>
      <w:r w:rsidRPr="006869A2">
        <w:t xml:space="preserve"> applied, at the tier 2 rate.</w:t>
      </w:r>
    </w:p>
    <w:p w:rsidR="000078DD" w:rsidRPr="006869A2" w:rsidRDefault="000078DD" w:rsidP="000078DD">
      <w:pPr>
        <w:pStyle w:val="ActHead2"/>
        <w:pageBreakBefore/>
      </w:pPr>
      <w:bookmarkStart w:id="27" w:name="_Toc373499091"/>
      <w:r w:rsidRPr="006869A2">
        <w:rPr>
          <w:rStyle w:val="CharPartNo"/>
        </w:rPr>
        <w:lastRenderedPageBreak/>
        <w:t>Part</w:t>
      </w:r>
      <w:r w:rsidR="006869A2" w:rsidRPr="006869A2">
        <w:rPr>
          <w:rStyle w:val="CharPartNo"/>
        </w:rPr>
        <w:t> </w:t>
      </w:r>
      <w:r w:rsidRPr="006869A2">
        <w:rPr>
          <w:rStyle w:val="CharPartNo"/>
        </w:rPr>
        <w:t>4</w:t>
      </w:r>
      <w:r w:rsidRPr="006869A2">
        <w:t>—</w:t>
      </w:r>
      <w:r w:rsidRPr="006869A2">
        <w:rPr>
          <w:rStyle w:val="CharPartText"/>
        </w:rPr>
        <w:t>Secrecy</w:t>
      </w:r>
      <w:bookmarkEnd w:id="27"/>
    </w:p>
    <w:p w:rsidR="000078DD" w:rsidRPr="006869A2" w:rsidRDefault="000078DD" w:rsidP="000078DD">
      <w:pPr>
        <w:pStyle w:val="Header"/>
      </w:pPr>
      <w:r w:rsidRPr="006869A2">
        <w:rPr>
          <w:rStyle w:val="CharDivNo"/>
        </w:rPr>
        <w:t xml:space="preserve"> </w:t>
      </w:r>
      <w:r w:rsidRPr="006869A2">
        <w:rPr>
          <w:rStyle w:val="CharDivText"/>
        </w:rPr>
        <w:t xml:space="preserve"> </w:t>
      </w:r>
    </w:p>
    <w:p w:rsidR="000078DD" w:rsidRPr="006869A2" w:rsidRDefault="000078DD" w:rsidP="000078DD">
      <w:pPr>
        <w:pStyle w:val="ActHead5"/>
      </w:pPr>
      <w:bookmarkStart w:id="28" w:name="_Toc373499092"/>
      <w:r w:rsidRPr="006869A2">
        <w:rPr>
          <w:rStyle w:val="CharSectno"/>
        </w:rPr>
        <w:t>21</w:t>
      </w:r>
      <w:r w:rsidRPr="006869A2">
        <w:t xml:space="preserve">  Designated secrecy provisions</w:t>
      </w:r>
      <w:bookmarkEnd w:id="28"/>
    </w:p>
    <w:p w:rsidR="000078DD" w:rsidRPr="006869A2" w:rsidRDefault="000078DD" w:rsidP="000078DD">
      <w:pPr>
        <w:pStyle w:val="subsection"/>
      </w:pPr>
      <w:r w:rsidRPr="006869A2">
        <w:tab/>
      </w:r>
      <w:r w:rsidRPr="006869A2">
        <w:tab/>
        <w:t>For paragraph</w:t>
      </w:r>
      <w:r w:rsidR="006869A2" w:rsidRPr="006869A2">
        <w:t> </w:t>
      </w:r>
      <w:r w:rsidRPr="006869A2">
        <w:t xml:space="preserve">80P(7)(d) of the Act, the following provisions of the </w:t>
      </w:r>
      <w:r w:rsidRPr="006869A2">
        <w:rPr>
          <w:i/>
        </w:rPr>
        <w:t>Census and Statistics Act 1905</w:t>
      </w:r>
      <w:r w:rsidRPr="006869A2">
        <w:t xml:space="preserve"> are prescribed:</w:t>
      </w:r>
    </w:p>
    <w:p w:rsidR="000078DD" w:rsidRPr="006869A2" w:rsidRDefault="000078DD" w:rsidP="000078DD">
      <w:pPr>
        <w:pStyle w:val="paragraph"/>
      </w:pPr>
      <w:r w:rsidRPr="006869A2">
        <w:tab/>
        <w:t>(a)</w:t>
      </w:r>
      <w:r w:rsidRPr="006869A2">
        <w:tab/>
        <w:t>section</w:t>
      </w:r>
      <w:r w:rsidR="006869A2" w:rsidRPr="006869A2">
        <w:t> </w:t>
      </w:r>
      <w:r w:rsidRPr="006869A2">
        <w:t>19;</w:t>
      </w:r>
    </w:p>
    <w:p w:rsidR="000078DD" w:rsidRPr="006869A2" w:rsidRDefault="000078DD" w:rsidP="000078DD">
      <w:pPr>
        <w:pStyle w:val="paragraph"/>
      </w:pPr>
      <w:r w:rsidRPr="006869A2">
        <w:tab/>
        <w:t>(b)</w:t>
      </w:r>
      <w:r w:rsidRPr="006869A2">
        <w:tab/>
        <w:t>section</w:t>
      </w:r>
      <w:r w:rsidR="006869A2" w:rsidRPr="006869A2">
        <w:t> </w:t>
      </w:r>
      <w:r w:rsidRPr="006869A2">
        <w:t>19A.</w:t>
      </w:r>
    </w:p>
    <w:p w:rsidR="000078DD" w:rsidRPr="006869A2" w:rsidRDefault="000078DD" w:rsidP="000078DD">
      <w:pPr>
        <w:pStyle w:val="ActHead2"/>
        <w:pageBreakBefore/>
      </w:pPr>
      <w:bookmarkStart w:id="29" w:name="_Toc373499093"/>
      <w:r w:rsidRPr="006869A2">
        <w:rPr>
          <w:rStyle w:val="CharPartNo"/>
        </w:rPr>
        <w:lastRenderedPageBreak/>
        <w:t>Part</w:t>
      </w:r>
      <w:r w:rsidR="006869A2" w:rsidRPr="006869A2">
        <w:rPr>
          <w:rStyle w:val="CharPartNo"/>
        </w:rPr>
        <w:t> </w:t>
      </w:r>
      <w:r w:rsidRPr="006869A2">
        <w:rPr>
          <w:rStyle w:val="CharPartNo"/>
        </w:rPr>
        <w:t>5</w:t>
      </w:r>
      <w:r w:rsidRPr="006869A2">
        <w:t>—</w:t>
      </w:r>
      <w:r w:rsidRPr="006869A2">
        <w:rPr>
          <w:rStyle w:val="CharPartText"/>
        </w:rPr>
        <w:t>Transitional</w:t>
      </w:r>
      <w:bookmarkEnd w:id="29"/>
    </w:p>
    <w:p w:rsidR="000078DD" w:rsidRPr="006869A2" w:rsidRDefault="000078DD" w:rsidP="000078DD">
      <w:pPr>
        <w:pStyle w:val="Header"/>
      </w:pPr>
      <w:r w:rsidRPr="006869A2">
        <w:rPr>
          <w:rStyle w:val="CharDivNo"/>
        </w:rPr>
        <w:t xml:space="preserve"> </w:t>
      </w:r>
      <w:r w:rsidRPr="006869A2">
        <w:rPr>
          <w:rStyle w:val="CharDivText"/>
        </w:rPr>
        <w:t xml:space="preserve"> </w:t>
      </w:r>
    </w:p>
    <w:p w:rsidR="000078DD" w:rsidRPr="006869A2" w:rsidRDefault="000078DD" w:rsidP="000078DD">
      <w:pPr>
        <w:pStyle w:val="ActHead5"/>
      </w:pPr>
      <w:bookmarkStart w:id="30" w:name="_Toc373499094"/>
      <w:r w:rsidRPr="006869A2">
        <w:rPr>
          <w:rStyle w:val="CharSectno"/>
        </w:rPr>
        <w:t>22</w:t>
      </w:r>
      <w:r w:rsidRPr="006869A2">
        <w:t xml:space="preserve">  Transitional</w:t>
      </w:r>
      <w:bookmarkEnd w:id="30"/>
    </w:p>
    <w:p w:rsidR="000078DD" w:rsidRPr="006869A2" w:rsidRDefault="000078DD" w:rsidP="000078DD">
      <w:pPr>
        <w:pStyle w:val="subsection"/>
      </w:pPr>
      <w:r w:rsidRPr="006869A2">
        <w:tab/>
      </w:r>
      <w:r w:rsidRPr="006869A2">
        <w:tab/>
        <w:t>For item</w:t>
      </w:r>
      <w:r w:rsidR="006869A2" w:rsidRPr="006869A2">
        <w:t> </w:t>
      </w:r>
      <w:r w:rsidRPr="006869A2">
        <w:t>19 of Schedule</w:t>
      </w:r>
      <w:r w:rsidR="006869A2" w:rsidRPr="006869A2">
        <w:t> </w:t>
      </w:r>
      <w:r w:rsidRPr="006869A2">
        <w:t xml:space="preserve">6 to the </w:t>
      </w:r>
      <w:r w:rsidRPr="006869A2">
        <w:rPr>
          <w:i/>
        </w:rPr>
        <w:t>Privacy Amendment (Enhancing Privacy Protection) Act 2012</w:t>
      </w:r>
      <w:r w:rsidRPr="006869A2">
        <w:t>, section</w:t>
      </w:r>
      <w:r w:rsidR="006869A2" w:rsidRPr="006869A2">
        <w:t> </w:t>
      </w:r>
      <w:r w:rsidRPr="006869A2">
        <w:t>18K of the Act applies to information mentioned in that section that has not been disclosed on or after 12</w:t>
      </w:r>
      <w:r w:rsidR="006869A2" w:rsidRPr="006869A2">
        <w:t> </w:t>
      </w:r>
      <w:r w:rsidRPr="006869A2">
        <w:t>March 2014 and before 1</w:t>
      </w:r>
      <w:r w:rsidR="006869A2" w:rsidRPr="006869A2">
        <w:t> </w:t>
      </w:r>
      <w:r w:rsidRPr="006869A2">
        <w:t>April 2014.</w:t>
      </w:r>
    </w:p>
    <w:p w:rsidR="00AE6E89" w:rsidRPr="006869A2" w:rsidRDefault="00AE6E89" w:rsidP="00AE6E89">
      <w:pPr>
        <w:sectPr w:rsidR="00AE6E89" w:rsidRPr="006869A2" w:rsidSect="005A6BB9">
          <w:headerReference w:type="even" r:id="rId21"/>
          <w:headerReference w:type="default" r:id="rId22"/>
          <w:footerReference w:type="even" r:id="rId23"/>
          <w:footerReference w:type="default" r:id="rId24"/>
          <w:footerReference w:type="first" r:id="rId25"/>
          <w:pgSz w:w="11907" w:h="16839" w:code="9"/>
          <w:pgMar w:top="2381" w:right="2410" w:bottom="4253" w:left="2410" w:header="720" w:footer="3402" w:gutter="0"/>
          <w:pgNumType w:start="1"/>
          <w:cols w:space="720"/>
          <w:docGrid w:linePitch="299"/>
        </w:sectPr>
      </w:pPr>
      <w:bookmarkStart w:id="31" w:name="OPCSB_NonAmendClausesB5"/>
      <w:bookmarkEnd w:id="31"/>
    </w:p>
    <w:p w:rsidR="00AE6E89" w:rsidRPr="006869A2" w:rsidRDefault="00AE6E89" w:rsidP="00AE6E89">
      <w:pPr>
        <w:pStyle w:val="ActHead1"/>
        <w:pageBreakBefore/>
      </w:pPr>
      <w:bookmarkStart w:id="32" w:name="_Toc373499095"/>
      <w:r w:rsidRPr="006869A2">
        <w:rPr>
          <w:rStyle w:val="CharChapNo"/>
        </w:rPr>
        <w:lastRenderedPageBreak/>
        <w:t>Schedule</w:t>
      </w:r>
      <w:r w:rsidR="006869A2" w:rsidRPr="006869A2">
        <w:rPr>
          <w:rStyle w:val="CharChapNo"/>
        </w:rPr>
        <w:t> </w:t>
      </w:r>
      <w:r w:rsidRPr="006869A2">
        <w:rPr>
          <w:rStyle w:val="CharChapNo"/>
        </w:rPr>
        <w:t>1</w:t>
      </w:r>
      <w:r w:rsidRPr="006869A2">
        <w:t>—</w:t>
      </w:r>
      <w:r w:rsidRPr="006869A2">
        <w:rPr>
          <w:rStyle w:val="CharChapText"/>
        </w:rPr>
        <w:t>Agencies</w:t>
      </w:r>
      <w:bookmarkEnd w:id="32"/>
    </w:p>
    <w:p w:rsidR="00AE6E89" w:rsidRPr="006869A2" w:rsidRDefault="00AE6E89" w:rsidP="00AE6E89">
      <w:pPr>
        <w:pStyle w:val="notemargin"/>
      </w:pPr>
      <w:r w:rsidRPr="006869A2">
        <w:t>Note:</w:t>
      </w:r>
      <w:r w:rsidRPr="006869A2">
        <w:tab/>
        <w:t>See section</w:t>
      </w:r>
      <w:r w:rsidR="006869A2" w:rsidRPr="006869A2">
        <w:t> </w:t>
      </w:r>
      <w:r w:rsidRPr="006869A2">
        <w:t>5</w:t>
      </w:r>
      <w:r w:rsidR="00400353" w:rsidRPr="006869A2">
        <w:t>.</w:t>
      </w:r>
    </w:p>
    <w:p w:rsidR="00AE6E89" w:rsidRPr="006869A2" w:rsidRDefault="00AE6E89" w:rsidP="00AE6E89">
      <w:pPr>
        <w:pStyle w:val="Header"/>
      </w:pPr>
      <w:r w:rsidRPr="006869A2">
        <w:rPr>
          <w:rStyle w:val="CharPartNo"/>
        </w:rPr>
        <w:t xml:space="preserve"> </w:t>
      </w:r>
      <w:r w:rsidRPr="006869A2">
        <w:rPr>
          <w:rStyle w:val="CharPartText"/>
        </w:rPr>
        <w:t xml:space="preserve"> </w:t>
      </w:r>
    </w:p>
    <w:p w:rsidR="00AE6E89" w:rsidRPr="006869A2" w:rsidRDefault="00AE6E89" w:rsidP="00AE6E89">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6373"/>
      </w:tblGrid>
      <w:tr w:rsidR="00AE6E89" w:rsidRPr="006869A2" w:rsidTr="00AE6E89">
        <w:trPr>
          <w:tblHeader/>
        </w:trPr>
        <w:tc>
          <w:tcPr>
            <w:tcW w:w="7087" w:type="dxa"/>
            <w:gridSpan w:val="2"/>
            <w:tcBorders>
              <w:top w:val="single" w:sz="12" w:space="0" w:color="auto"/>
              <w:left w:val="nil"/>
              <w:bottom w:val="single" w:sz="6" w:space="0" w:color="auto"/>
              <w:right w:val="nil"/>
            </w:tcBorders>
            <w:hideMark/>
          </w:tcPr>
          <w:p w:rsidR="00AE6E89" w:rsidRPr="006869A2" w:rsidRDefault="00AE6E89" w:rsidP="00AE6E89">
            <w:pPr>
              <w:pStyle w:val="TableHeading"/>
            </w:pPr>
            <w:r w:rsidRPr="006869A2">
              <w:t>Specified agencies</w:t>
            </w:r>
          </w:p>
        </w:tc>
      </w:tr>
      <w:tr w:rsidR="00AE6E89" w:rsidRPr="006869A2" w:rsidTr="00AE6E89">
        <w:trPr>
          <w:tblHeader/>
        </w:trPr>
        <w:tc>
          <w:tcPr>
            <w:tcW w:w="714"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Item</w:t>
            </w:r>
          </w:p>
        </w:tc>
        <w:tc>
          <w:tcPr>
            <w:tcW w:w="6373"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Agency</w:t>
            </w:r>
          </w:p>
        </w:tc>
      </w:tr>
      <w:tr w:rsidR="00AE6E89" w:rsidRPr="006869A2" w:rsidTr="00AE6E89">
        <w:tc>
          <w:tcPr>
            <w:tcW w:w="714"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1</w:t>
            </w:r>
          </w:p>
        </w:tc>
        <w:tc>
          <w:tcPr>
            <w:tcW w:w="6373"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Airservices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Albury</w:t>
            </w:r>
            <w:r w:rsidR="006869A2">
              <w:noBreakHyphen/>
            </w:r>
            <w:r w:rsidRPr="006869A2">
              <w:t>Wodonga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Anindilyakwa Land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Army and Air Force Canteen Service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Attorney</w:t>
            </w:r>
            <w:r w:rsidR="006869A2">
              <w:noBreakHyphen/>
            </w:r>
            <w:r w:rsidRPr="006869A2">
              <w:t>General’s Department</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 Council for the Arts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 Japan Foundation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Broadcasting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Commission on Safety and Quality in Health Care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Curriculum, Assessment and Reporting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Film Television and Radio School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Fisheries Management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Hearing</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Heritage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Industry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Institute for Teaching and School Leadership Ltd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Institute of Aboriginal and Torres Strait Islander Studies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Maritime College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Military Forces Relief Trust Fund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National University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Pesticides and Veterinary Medicines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Reinsurance Pool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Renewable Energy Agency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Reward Investment Alliance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Sports Commission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Biosecurity Advisory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Central Land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Civil Aviation Safety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29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Classification Board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Classification Review Board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Clean Energy Finance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Clean Energy Regulator</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Coal Mining Industry (Long Service Leave Funding)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Commonwealth Superannuation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Cotton Research and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CRS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Defence Force Retirement and Death Benefits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Agriculture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Communications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Defence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Education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Employment</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Finance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Foreign Affairs and Trade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Health</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Human Services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Immigration and Border Protection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Industry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Infrastructure and Regional Development</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Parliamentary Services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Social Services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the Environment</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the House of Representatives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the Prime Minister and Cabinet</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the Senate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the Treasury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Department of Veterans’ Affairs</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Fisheries Research and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Food Standards Australia New Zealand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Forest and Wood Products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61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Grape and Wine Research and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Health Workforce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Indigenous Business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Indigenous Land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Disability Insurance Scheme Launch Transition Agency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Film and Sound Archive of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Library of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Measurement Institute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Native Title Tribunal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Portrait Gallery of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Transport Commission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Northern Land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Parliamentary Budget Office</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Private Health Insurance Administration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Repatriation Commission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Royal Australian Air Force Veterans’ Residences Trust Fund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Royal Australian Air Force Welfare Trust Fund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Royal Australian Navy Central Canteens Board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Royal Australian Navy Relief Trust Fund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80</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Rural Industries Research and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81</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Screen Australia</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82</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Social Security Appeals Tribunal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83</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Special Broadcasting Service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84</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Sugar Research and Development Corporation</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85</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Tiwi Land Council</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86</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Torres Strait Regional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87</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Veterans’ Review Board</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88</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Wheat Export Authority</w:t>
            </w:r>
          </w:p>
        </w:tc>
      </w:tr>
      <w:tr w:rsidR="00AE6E89" w:rsidRPr="006869A2" w:rsidTr="00AE6E89">
        <w:tc>
          <w:tcPr>
            <w:tcW w:w="714"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89</w:t>
            </w:r>
          </w:p>
        </w:tc>
        <w:tc>
          <w:tcPr>
            <w:tcW w:w="637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Wine Australia Corporation</w:t>
            </w:r>
          </w:p>
        </w:tc>
      </w:tr>
      <w:tr w:rsidR="00AE6E89" w:rsidRPr="006869A2" w:rsidTr="00AE6E89">
        <w:tc>
          <w:tcPr>
            <w:tcW w:w="714"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90</w:t>
            </w:r>
          </w:p>
        </w:tc>
        <w:tc>
          <w:tcPr>
            <w:tcW w:w="6373"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Wreck Bay Aboriginal Community Council</w:t>
            </w:r>
          </w:p>
        </w:tc>
      </w:tr>
    </w:tbl>
    <w:p w:rsidR="00AE6E89" w:rsidRPr="006869A2" w:rsidRDefault="00AE6E89" w:rsidP="00AE6E89">
      <w:pPr>
        <w:pStyle w:val="ActHead1"/>
        <w:pageBreakBefore/>
      </w:pPr>
      <w:bookmarkStart w:id="33" w:name="_Toc373499096"/>
      <w:r w:rsidRPr="006869A2">
        <w:rPr>
          <w:rStyle w:val="CharChapNo"/>
        </w:rPr>
        <w:lastRenderedPageBreak/>
        <w:t>Schedule</w:t>
      </w:r>
      <w:r w:rsidR="006869A2" w:rsidRPr="006869A2">
        <w:rPr>
          <w:rStyle w:val="CharChapNo"/>
        </w:rPr>
        <w:t> </w:t>
      </w:r>
      <w:r w:rsidRPr="006869A2">
        <w:rPr>
          <w:rStyle w:val="CharChapNo"/>
        </w:rPr>
        <w:t>2</w:t>
      </w:r>
      <w:r w:rsidRPr="006869A2">
        <w:t>—</w:t>
      </w:r>
      <w:r w:rsidRPr="006869A2">
        <w:rPr>
          <w:rStyle w:val="CharChapText"/>
        </w:rPr>
        <w:t>Centrelink Confirmation eServices (customer confirmation)—prescribed organisations</w:t>
      </w:r>
      <w:bookmarkEnd w:id="33"/>
    </w:p>
    <w:p w:rsidR="00AE6E89" w:rsidRPr="006869A2" w:rsidRDefault="00AE6E89" w:rsidP="00AE6E89">
      <w:pPr>
        <w:pStyle w:val="notemargin"/>
      </w:pPr>
      <w:r w:rsidRPr="006869A2">
        <w:t>Note:</w:t>
      </w:r>
      <w:r w:rsidRPr="006869A2">
        <w:tab/>
        <w:t>See section</w:t>
      </w:r>
      <w:r w:rsidR="006869A2" w:rsidRPr="006869A2">
        <w:t> </w:t>
      </w:r>
      <w:r w:rsidRPr="006869A2">
        <w:t>17.</w:t>
      </w:r>
    </w:p>
    <w:p w:rsidR="00AE6E89" w:rsidRPr="006869A2" w:rsidRDefault="00AE6E89" w:rsidP="00AE6E89">
      <w:pPr>
        <w:pStyle w:val="ActHead2"/>
      </w:pPr>
      <w:bookmarkStart w:id="34" w:name="_Toc373499097"/>
      <w:r w:rsidRPr="006869A2">
        <w:rPr>
          <w:rStyle w:val="CharPartNo"/>
        </w:rPr>
        <w:t>Part</w:t>
      </w:r>
      <w:r w:rsidR="006869A2" w:rsidRPr="006869A2">
        <w:rPr>
          <w:rStyle w:val="CharPartNo"/>
        </w:rPr>
        <w:t> </w:t>
      </w:r>
      <w:r w:rsidRPr="006869A2">
        <w:rPr>
          <w:rStyle w:val="CharPartNo"/>
        </w:rPr>
        <w:t>1</w:t>
      </w:r>
      <w:r w:rsidRPr="006869A2">
        <w:t>—</w:t>
      </w:r>
      <w:r w:rsidRPr="006869A2">
        <w:rPr>
          <w:rStyle w:val="CharPartText"/>
        </w:rPr>
        <w:t>Organisations that may use or disclose Customer Reference Numbers</w:t>
      </w:r>
      <w:bookmarkEnd w:id="34"/>
    </w:p>
    <w:p w:rsidR="00AE6E89" w:rsidRPr="006869A2" w:rsidRDefault="00AE6E89" w:rsidP="00AE6E89">
      <w:pPr>
        <w:pStyle w:val="Tabletext"/>
      </w:pPr>
    </w:p>
    <w:tbl>
      <w:tblPr>
        <w:tblW w:w="7139" w:type="dxa"/>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6523"/>
      </w:tblGrid>
      <w:tr w:rsidR="00AE6E89" w:rsidRPr="006869A2" w:rsidTr="00AE6E89">
        <w:trPr>
          <w:tblHeader/>
        </w:trPr>
        <w:tc>
          <w:tcPr>
            <w:tcW w:w="7139" w:type="dxa"/>
            <w:gridSpan w:val="2"/>
            <w:tcBorders>
              <w:top w:val="single" w:sz="12" w:space="0" w:color="auto"/>
              <w:left w:val="nil"/>
              <w:bottom w:val="single" w:sz="6" w:space="0" w:color="auto"/>
              <w:right w:val="nil"/>
            </w:tcBorders>
            <w:hideMark/>
          </w:tcPr>
          <w:p w:rsidR="00AE6E89" w:rsidRPr="006869A2" w:rsidRDefault="00AE6E89" w:rsidP="00AE6E89">
            <w:pPr>
              <w:pStyle w:val="TableHeading"/>
            </w:pPr>
            <w:r w:rsidRPr="006869A2">
              <w:t>Centrelink Confirmation eServices (customer confirmation)</w:t>
            </w:r>
          </w:p>
        </w:tc>
      </w:tr>
      <w:tr w:rsidR="00AE6E89" w:rsidRPr="006869A2" w:rsidTr="00AE6E89">
        <w:trPr>
          <w:tblHeader/>
        </w:trPr>
        <w:tc>
          <w:tcPr>
            <w:tcW w:w="616"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Item</w:t>
            </w:r>
          </w:p>
        </w:tc>
        <w:tc>
          <w:tcPr>
            <w:tcW w:w="6523"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Prescribed organisation that may use or disclose Customer Reference Number</w:t>
            </w:r>
          </w:p>
        </w:tc>
      </w:tr>
      <w:tr w:rsidR="00AE6E89" w:rsidRPr="006869A2" w:rsidTr="00AE6E89">
        <w:tc>
          <w:tcPr>
            <w:tcW w:w="616"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1</w:t>
            </w:r>
          </w:p>
        </w:tc>
        <w:tc>
          <w:tcPr>
            <w:tcW w:w="6523"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Actew Corporation Limited, ABN 86</w:t>
            </w:r>
            <w:r w:rsidR="006869A2" w:rsidRPr="006869A2">
              <w:t> </w:t>
            </w:r>
            <w:r w:rsidRPr="006869A2">
              <w:t>069</w:t>
            </w:r>
            <w:r w:rsidR="006869A2" w:rsidRPr="006869A2">
              <w:t> </w:t>
            </w:r>
            <w:r w:rsidRPr="006869A2">
              <w:t>381</w:t>
            </w:r>
            <w:r w:rsidR="006869A2" w:rsidRPr="006869A2">
              <w:t> </w:t>
            </w:r>
            <w:r w:rsidRPr="006869A2">
              <w:t>960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Actew Retail Ltd &amp; AGL ACT Retail Investments Pty Ltd, ABN 46</w:t>
            </w:r>
            <w:r w:rsidR="006869A2" w:rsidRPr="006869A2">
              <w:t> </w:t>
            </w:r>
            <w:r w:rsidRPr="006869A2">
              <w:t>221</w:t>
            </w:r>
            <w:r w:rsidR="006869A2" w:rsidRPr="006869A2">
              <w:t> </w:t>
            </w:r>
            <w:r w:rsidRPr="006869A2">
              <w:t>314</w:t>
            </w:r>
            <w:r w:rsidR="006869A2" w:rsidRPr="006869A2">
              <w:t> </w:t>
            </w:r>
            <w:r w:rsidRPr="006869A2">
              <w:t>841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Alinta Energy Retail Sales Pty Ltd, ABN 22</w:t>
            </w:r>
            <w:r w:rsidR="006869A2" w:rsidRPr="006869A2">
              <w:t> </w:t>
            </w:r>
            <w:r w:rsidRPr="006869A2">
              <w:t>149</w:t>
            </w:r>
            <w:r w:rsidR="006869A2" w:rsidRPr="006869A2">
              <w:t> </w:t>
            </w:r>
            <w:r w:rsidRPr="006869A2">
              <w:t>658</w:t>
            </w:r>
            <w:r w:rsidR="006869A2" w:rsidRPr="006869A2">
              <w:t> </w:t>
            </w:r>
            <w:r w:rsidRPr="006869A2">
              <w:t>300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Aurora Energy Pty Ltd, ABN 85</w:t>
            </w:r>
            <w:r w:rsidR="006869A2" w:rsidRPr="006869A2">
              <w:t> </w:t>
            </w:r>
            <w:r w:rsidRPr="006869A2">
              <w:t>082</w:t>
            </w:r>
            <w:r w:rsidR="006869A2" w:rsidRPr="006869A2">
              <w:t> </w:t>
            </w:r>
            <w:r w:rsidRPr="006869A2">
              <w:t>464</w:t>
            </w:r>
            <w:r w:rsidR="006869A2" w:rsidRPr="006869A2">
              <w:t> </w:t>
            </w:r>
            <w:r w:rsidRPr="006869A2">
              <w:t>622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Ausgrid, ABN 67</w:t>
            </w:r>
            <w:r w:rsidR="006869A2" w:rsidRPr="006869A2">
              <w:t> </w:t>
            </w:r>
            <w:r w:rsidRPr="006869A2">
              <w:t>505</w:t>
            </w:r>
            <w:r w:rsidR="006869A2" w:rsidRPr="006869A2">
              <w:t> </w:t>
            </w:r>
            <w:r w:rsidRPr="006869A2">
              <w:t>337</w:t>
            </w:r>
            <w:r w:rsidR="006869A2" w:rsidRPr="006869A2">
              <w:t> </w:t>
            </w:r>
            <w:r w:rsidRPr="006869A2">
              <w:t>385</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Catholic University Limited, ABN 15</w:t>
            </w:r>
            <w:r w:rsidR="006869A2" w:rsidRPr="006869A2">
              <w:t> </w:t>
            </w:r>
            <w:r w:rsidRPr="006869A2">
              <w:t>050</w:t>
            </w:r>
            <w:r w:rsidR="006869A2" w:rsidRPr="006869A2">
              <w:t> </w:t>
            </w:r>
            <w:r w:rsidRPr="006869A2">
              <w:t>192</w:t>
            </w:r>
            <w:r w:rsidR="006869A2" w:rsidRPr="006869A2">
              <w:t> </w:t>
            </w:r>
            <w:r w:rsidRPr="006869A2">
              <w:t>660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Power and Gas Pty Limited, ABN 26</w:t>
            </w:r>
            <w:r w:rsidR="006869A2" w:rsidRPr="006869A2">
              <w:t> </w:t>
            </w:r>
            <w:r w:rsidRPr="006869A2">
              <w:t>118</w:t>
            </w:r>
            <w:r w:rsidR="006869A2" w:rsidRPr="006869A2">
              <w:t> </w:t>
            </w:r>
            <w:r w:rsidRPr="006869A2">
              <w:t>609</w:t>
            </w:r>
            <w:r w:rsidR="006869A2" w:rsidRPr="006869A2">
              <w:t> </w:t>
            </w:r>
            <w:r w:rsidRPr="006869A2">
              <w:t>813</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Blind Citizens Australia, ABN 90</w:t>
            </w:r>
            <w:r w:rsidR="006869A2" w:rsidRPr="006869A2">
              <w:t> </w:t>
            </w:r>
            <w:r w:rsidRPr="006869A2">
              <w:t>006</w:t>
            </w:r>
            <w:r w:rsidR="006869A2" w:rsidRPr="006869A2">
              <w:t> </w:t>
            </w:r>
            <w:r w:rsidRPr="006869A2">
              <w:t>985</w:t>
            </w:r>
            <w:r w:rsidR="006869A2" w:rsidRPr="006869A2">
              <w:t> </w:t>
            </w:r>
            <w:r w:rsidRPr="006869A2">
              <w:t>226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Brightwater Care Group (Inc), ABN 23</w:t>
            </w:r>
            <w:r w:rsidR="006869A2" w:rsidRPr="006869A2">
              <w:t> </w:t>
            </w:r>
            <w:r w:rsidRPr="006869A2">
              <w:t>445</w:t>
            </w:r>
            <w:r w:rsidR="006869A2" w:rsidRPr="006869A2">
              <w:t> </w:t>
            </w:r>
            <w:r w:rsidRPr="006869A2">
              <w:t>460</w:t>
            </w:r>
            <w:r w:rsidR="006869A2" w:rsidRPr="006869A2">
              <w:t> </w:t>
            </w:r>
            <w:r w:rsidRPr="006869A2">
              <w:t>050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Bunbury Cathedral Grammar School Inc, ABN 36</w:t>
            </w:r>
            <w:r w:rsidR="006869A2" w:rsidRPr="006869A2">
              <w:t> </w:t>
            </w:r>
            <w:r w:rsidRPr="006869A2">
              <w:t>007</w:t>
            </w:r>
            <w:r w:rsidR="006869A2" w:rsidRPr="006869A2">
              <w:t> </w:t>
            </w:r>
            <w:r w:rsidRPr="006869A2">
              <w:t>093</w:t>
            </w:r>
            <w:r w:rsidR="006869A2" w:rsidRPr="006869A2">
              <w:t> </w:t>
            </w:r>
            <w:r w:rsidRPr="006869A2">
              <w:t>540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 Education Office Diocese Of Parramatta, ABN 86</w:t>
            </w:r>
            <w:r w:rsidR="006869A2" w:rsidRPr="006869A2">
              <w:t> </w:t>
            </w:r>
            <w:r w:rsidRPr="006869A2">
              <w:t>875</w:t>
            </w:r>
            <w:r w:rsidR="006869A2" w:rsidRPr="006869A2">
              <w:t> </w:t>
            </w:r>
            <w:r w:rsidRPr="006869A2">
              <w:t>623</w:t>
            </w:r>
            <w:r w:rsidR="006869A2" w:rsidRPr="006869A2">
              <w:t> </w:t>
            </w:r>
            <w:r w:rsidRPr="006869A2">
              <w:t>906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 Schools Office—Newcastle, ABN 79</w:t>
            </w:r>
            <w:r w:rsidR="006869A2" w:rsidRPr="006869A2">
              <w:t> </w:t>
            </w:r>
            <w:r w:rsidRPr="006869A2">
              <w:t>469</w:t>
            </w:r>
            <w:r w:rsidR="006869A2" w:rsidRPr="006869A2">
              <w:t> </w:t>
            </w:r>
            <w:r w:rsidRPr="006869A2">
              <w:t>343</w:t>
            </w:r>
            <w:r w:rsidR="006869A2" w:rsidRPr="006869A2">
              <w:t> </w:t>
            </w:r>
            <w:r w:rsidRPr="006869A2">
              <w:t>054</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Central Area Region Training Scheme (Inc), ABN 18</w:t>
            </w:r>
            <w:r w:rsidR="006869A2" w:rsidRPr="006869A2">
              <w:t> </w:t>
            </w:r>
            <w:r w:rsidRPr="006869A2">
              <w:t>046</w:t>
            </w:r>
            <w:r w:rsidR="006869A2" w:rsidRPr="006869A2">
              <w:t> </w:t>
            </w:r>
            <w:r w:rsidRPr="006869A2">
              <w:t>791</w:t>
            </w:r>
            <w:r w:rsidR="006869A2" w:rsidRPr="006869A2">
              <w:t> </w:t>
            </w:r>
            <w:r w:rsidRPr="006869A2">
              <w:t>543</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Central SEQ Distributor</w:t>
            </w:r>
            <w:r w:rsidR="006869A2">
              <w:noBreakHyphen/>
            </w:r>
            <w:r w:rsidRPr="006869A2">
              <w:t>Retailer Authority, ABN 86</w:t>
            </w:r>
            <w:r w:rsidR="006869A2" w:rsidRPr="006869A2">
              <w:t> </w:t>
            </w:r>
            <w:r w:rsidRPr="006869A2">
              <w:t>673</w:t>
            </w:r>
            <w:r w:rsidR="006869A2" w:rsidRPr="006869A2">
              <w:t> </w:t>
            </w:r>
            <w:r w:rsidRPr="006869A2">
              <w:t>835</w:t>
            </w:r>
            <w:r w:rsidR="006869A2" w:rsidRPr="006869A2">
              <w:t> </w:t>
            </w:r>
            <w:r w:rsidRPr="006869A2">
              <w:t>011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City West Water Corporation, ABN 70</w:t>
            </w:r>
            <w:r w:rsidR="006869A2" w:rsidRPr="006869A2">
              <w:t> </w:t>
            </w:r>
            <w:r w:rsidRPr="006869A2">
              <w:t>066</w:t>
            </w:r>
            <w:r w:rsidR="006869A2" w:rsidRPr="006869A2">
              <w:t> </w:t>
            </w:r>
            <w:r w:rsidRPr="006869A2">
              <w:t>902</w:t>
            </w:r>
            <w:r w:rsidR="006869A2" w:rsidRPr="006869A2">
              <w:t> </w:t>
            </w:r>
            <w:r w:rsidRPr="006869A2">
              <w:t>467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Click Energy Pty Ltd, ABN 41</w:t>
            </w:r>
            <w:r w:rsidR="006869A2" w:rsidRPr="006869A2">
              <w:t> </w:t>
            </w:r>
            <w:r w:rsidRPr="006869A2">
              <w:t>116</w:t>
            </w:r>
            <w:r w:rsidR="006869A2" w:rsidRPr="006869A2">
              <w:t> </w:t>
            </w:r>
            <w:r w:rsidRPr="006869A2">
              <w:t>567</w:t>
            </w:r>
            <w:r w:rsidR="006869A2" w:rsidRPr="006869A2">
              <w:t> </w:t>
            </w:r>
            <w:r w:rsidRPr="006869A2">
              <w:t>492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Djerriwarrh Employment &amp; Education Services Inc., ABN 57</w:t>
            </w:r>
            <w:r w:rsidR="006869A2" w:rsidRPr="006869A2">
              <w:t> </w:t>
            </w:r>
            <w:r w:rsidRPr="006869A2">
              <w:t>816</w:t>
            </w:r>
            <w:r w:rsidR="006869A2" w:rsidRPr="006869A2">
              <w:t> </w:t>
            </w:r>
            <w:r w:rsidRPr="006869A2">
              <w:t>895</w:t>
            </w:r>
            <w:r w:rsidR="006869A2" w:rsidRPr="006869A2">
              <w:t> </w:t>
            </w:r>
            <w:r w:rsidRPr="006869A2">
              <w:t>087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Dodo Power &amp; Gas Pty Ltd, ABN 15</w:t>
            </w:r>
            <w:r w:rsidR="006869A2" w:rsidRPr="006869A2">
              <w:t> </w:t>
            </w:r>
            <w:r w:rsidRPr="006869A2">
              <w:t>123</w:t>
            </w:r>
            <w:r w:rsidR="006869A2" w:rsidRPr="006869A2">
              <w:t> </w:t>
            </w:r>
            <w:r w:rsidRPr="006869A2">
              <w:t>155</w:t>
            </w:r>
            <w:r w:rsidR="006869A2" w:rsidRPr="006869A2">
              <w:t> </w:t>
            </w:r>
            <w:r w:rsidRPr="006869A2">
              <w:t>840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Early Childhood Management Services Inc, ABN 13</w:t>
            </w:r>
            <w:r w:rsidR="006869A2" w:rsidRPr="006869A2">
              <w:t> </w:t>
            </w:r>
            <w:r w:rsidRPr="006869A2">
              <w:t>012</w:t>
            </w:r>
            <w:r w:rsidR="006869A2" w:rsidRPr="006869A2">
              <w:t> </w:t>
            </w:r>
            <w:r w:rsidRPr="006869A2">
              <w:t>989</w:t>
            </w:r>
            <w:r w:rsidR="006869A2" w:rsidRPr="006869A2">
              <w:t> </w:t>
            </w:r>
            <w:r w:rsidRPr="006869A2">
              <w:t>761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East Gippsland Region Water Corporation, ABN 40</w:t>
            </w:r>
            <w:r w:rsidR="006869A2" w:rsidRPr="006869A2">
              <w:t> </w:t>
            </w:r>
            <w:r w:rsidRPr="006869A2">
              <w:t>096</w:t>
            </w:r>
            <w:r w:rsidR="006869A2" w:rsidRPr="006869A2">
              <w:t> </w:t>
            </w:r>
            <w:r w:rsidRPr="006869A2">
              <w:t>764</w:t>
            </w:r>
            <w:r w:rsidR="006869A2" w:rsidRPr="006869A2">
              <w:t> </w:t>
            </w:r>
            <w:r w:rsidRPr="006869A2">
              <w:t>586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Endeavour Energy, ABN 59</w:t>
            </w:r>
            <w:r w:rsidR="006869A2" w:rsidRPr="006869A2">
              <w:t> </w:t>
            </w:r>
            <w:r w:rsidRPr="006869A2">
              <w:t>253</w:t>
            </w:r>
            <w:r w:rsidR="006869A2" w:rsidRPr="006869A2">
              <w:t> </w:t>
            </w:r>
            <w:r w:rsidRPr="006869A2">
              <w:t>130</w:t>
            </w:r>
            <w:r w:rsidR="006869A2" w:rsidRPr="006869A2">
              <w:t> </w:t>
            </w:r>
            <w:r w:rsidRPr="006869A2">
              <w:t>878</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22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EnergyAustralia Pty Ltd, ABN 99</w:t>
            </w:r>
            <w:r w:rsidR="006869A2" w:rsidRPr="006869A2">
              <w:t> </w:t>
            </w:r>
            <w:r w:rsidRPr="006869A2">
              <w:t>086</w:t>
            </w:r>
            <w:r w:rsidR="006869A2" w:rsidRPr="006869A2">
              <w:t> </w:t>
            </w:r>
            <w:r w:rsidRPr="006869A2">
              <w:t>014</w:t>
            </w:r>
            <w:r w:rsidR="006869A2" w:rsidRPr="006869A2">
              <w:t> </w:t>
            </w:r>
            <w:r w:rsidRPr="006869A2">
              <w:t>968</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ERM Power Retail Pty Ltd, ABN 87</w:t>
            </w:r>
            <w:r w:rsidR="006869A2" w:rsidRPr="006869A2">
              <w:t> </w:t>
            </w:r>
            <w:r w:rsidRPr="006869A2">
              <w:t>126</w:t>
            </w:r>
            <w:r w:rsidR="006869A2" w:rsidRPr="006869A2">
              <w:t> </w:t>
            </w:r>
            <w:r w:rsidRPr="006869A2">
              <w:t>175</w:t>
            </w:r>
            <w:r w:rsidR="006869A2" w:rsidRPr="006869A2">
              <w:t> </w:t>
            </w:r>
            <w:r w:rsidRPr="006869A2">
              <w:t>460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Essential Energy, ABN 37</w:t>
            </w:r>
            <w:r w:rsidR="006869A2" w:rsidRPr="006869A2">
              <w:t> </w:t>
            </w:r>
            <w:r w:rsidRPr="006869A2">
              <w:t>428</w:t>
            </w:r>
            <w:r w:rsidR="006869A2" w:rsidRPr="006869A2">
              <w:t> </w:t>
            </w:r>
            <w:r w:rsidRPr="006869A2">
              <w:t>185</w:t>
            </w:r>
            <w:r w:rsidR="006869A2" w:rsidRPr="006869A2">
              <w:t> </w:t>
            </w:r>
            <w:r w:rsidRPr="006869A2">
              <w:t>226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Foundation Housing Ltd, ABN 78</w:t>
            </w:r>
            <w:r w:rsidR="006869A2" w:rsidRPr="006869A2">
              <w:t> </w:t>
            </w:r>
            <w:r w:rsidRPr="006869A2">
              <w:t>115</w:t>
            </w:r>
            <w:r w:rsidR="006869A2" w:rsidRPr="006869A2">
              <w:t> </w:t>
            </w:r>
            <w:r w:rsidRPr="006869A2">
              <w:t>629</w:t>
            </w:r>
            <w:r w:rsidR="006869A2" w:rsidRPr="006869A2">
              <w:t> </w:t>
            </w:r>
            <w:r w:rsidRPr="006869A2">
              <w:t>662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Great Southern Rail Limited, ABN 59</w:t>
            </w:r>
            <w:r w:rsidR="006869A2" w:rsidRPr="006869A2">
              <w:t> </w:t>
            </w:r>
            <w:r w:rsidRPr="006869A2">
              <w:t>079</w:t>
            </w:r>
            <w:r w:rsidR="006869A2" w:rsidRPr="006869A2">
              <w:t> </w:t>
            </w:r>
            <w:r w:rsidRPr="006869A2">
              <w:t>476</w:t>
            </w:r>
            <w:r w:rsidR="006869A2" w:rsidRPr="006869A2">
              <w:t> </w:t>
            </w:r>
            <w:r w:rsidRPr="006869A2">
              <w:t>949</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Hearing Retail Group Pty Limited, ABN 93</w:t>
            </w:r>
            <w:r w:rsidR="006869A2" w:rsidRPr="006869A2">
              <w:t> </w:t>
            </w:r>
            <w:r w:rsidRPr="006869A2">
              <w:t>113</w:t>
            </w:r>
            <w:r w:rsidR="006869A2" w:rsidRPr="006869A2">
              <w:t> </w:t>
            </w:r>
            <w:r w:rsidRPr="006869A2">
              <w:t>235</w:t>
            </w:r>
            <w:r w:rsidR="006869A2" w:rsidRPr="006869A2">
              <w:t> </w:t>
            </w:r>
            <w:r w:rsidRPr="006869A2">
              <w:t>779</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HGT Australia Limited, ABN 25</w:t>
            </w:r>
            <w:r w:rsidR="006869A2" w:rsidRPr="006869A2">
              <w:t> </w:t>
            </w:r>
            <w:r w:rsidRPr="006869A2">
              <w:t>001</w:t>
            </w:r>
            <w:r w:rsidR="006869A2" w:rsidRPr="006869A2">
              <w:t> </w:t>
            </w:r>
            <w:r w:rsidRPr="006869A2">
              <w:t>868</w:t>
            </w:r>
            <w:r w:rsidR="006869A2" w:rsidRPr="006869A2">
              <w:t> </w:t>
            </w:r>
            <w:r w:rsidRPr="006869A2">
              <w:t>542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29</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IPower 2 Pty Limited &amp; IPower Pty Limited, ABN 67</w:t>
            </w:r>
            <w:r w:rsidR="006869A2" w:rsidRPr="006869A2">
              <w:t> </w:t>
            </w:r>
            <w:r w:rsidRPr="006869A2">
              <w:t>269</w:t>
            </w:r>
            <w:r w:rsidR="006869A2" w:rsidRPr="006869A2">
              <w:t> </w:t>
            </w:r>
            <w:r w:rsidRPr="006869A2">
              <w:t>241</w:t>
            </w:r>
            <w:r w:rsidR="006869A2" w:rsidRPr="006869A2">
              <w:t> </w:t>
            </w:r>
            <w:r w:rsidRPr="006869A2">
              <w:t>237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30</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Kingston Capital Limited, ABN 35</w:t>
            </w:r>
            <w:r w:rsidR="006869A2" w:rsidRPr="006869A2">
              <w:t> </w:t>
            </w:r>
            <w:r w:rsidRPr="006869A2">
              <w:t>093</w:t>
            </w:r>
            <w:r w:rsidR="006869A2" w:rsidRPr="006869A2">
              <w:t> </w:t>
            </w:r>
            <w:r w:rsidRPr="006869A2">
              <w:t>837</w:t>
            </w:r>
            <w:r w:rsidR="006869A2" w:rsidRPr="006869A2">
              <w:t> </w:t>
            </w:r>
            <w:r w:rsidRPr="006869A2">
              <w:t>640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31</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Kununurra Waringarri Aboriginal Corporation, ABN 62</w:t>
            </w:r>
            <w:r w:rsidR="006869A2" w:rsidRPr="006869A2">
              <w:t> </w:t>
            </w:r>
            <w:r w:rsidRPr="006869A2">
              <w:t>195</w:t>
            </w:r>
            <w:r w:rsidR="006869A2" w:rsidRPr="006869A2">
              <w:t> </w:t>
            </w:r>
            <w:r w:rsidRPr="006869A2">
              <w:t>764</w:t>
            </w:r>
            <w:r w:rsidR="006869A2" w:rsidRPr="006869A2">
              <w:t> </w:t>
            </w:r>
            <w:r w:rsidRPr="006869A2">
              <w:t>089</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Lady Gowrie Tasmania Incorporated, ABN 34</w:t>
            </w:r>
            <w:r w:rsidR="006869A2" w:rsidRPr="006869A2">
              <w:t> </w:t>
            </w:r>
            <w:r w:rsidRPr="006869A2">
              <w:t>730</w:t>
            </w:r>
            <w:r w:rsidR="006869A2" w:rsidRPr="006869A2">
              <w:t> </w:t>
            </w:r>
            <w:r w:rsidRPr="006869A2">
              <w:t>372</w:t>
            </w:r>
            <w:r w:rsidR="006869A2" w:rsidRPr="006869A2">
              <w:t> </w:t>
            </w:r>
            <w:r w:rsidRPr="006869A2">
              <w:t>717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Lumo Energy Australia Pty Ltd, ABN 69</w:t>
            </w:r>
            <w:r w:rsidR="006869A2" w:rsidRPr="006869A2">
              <w:t> </w:t>
            </w:r>
            <w:r w:rsidRPr="006869A2">
              <w:t>100</w:t>
            </w:r>
            <w:r w:rsidR="006869A2" w:rsidRPr="006869A2">
              <w:t> </w:t>
            </w:r>
            <w:r w:rsidRPr="006869A2">
              <w:t>528</w:t>
            </w:r>
            <w:r w:rsidR="006869A2" w:rsidRPr="006869A2">
              <w:t> </w:t>
            </w:r>
            <w:r w:rsidRPr="006869A2">
              <w:t>327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Mater Dei College, ABN 32</w:t>
            </w:r>
            <w:r w:rsidR="006869A2" w:rsidRPr="006869A2">
              <w:t> </w:t>
            </w:r>
            <w:r w:rsidRPr="006869A2">
              <w:t>341</w:t>
            </w:r>
            <w:r w:rsidR="006869A2" w:rsidRPr="006869A2">
              <w:t> </w:t>
            </w:r>
            <w:r w:rsidRPr="006869A2">
              <w:t>893</w:t>
            </w:r>
            <w:r w:rsidR="006869A2" w:rsidRPr="006869A2">
              <w:t> </w:t>
            </w:r>
            <w:r w:rsidRPr="006869A2">
              <w:t>835</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Medibank Health Solutions Telehealth Pty Limited, ABN 40</w:t>
            </w:r>
            <w:r w:rsidR="006869A2" w:rsidRPr="006869A2">
              <w:t> </w:t>
            </w:r>
            <w:r w:rsidRPr="006869A2">
              <w:t>069</w:t>
            </w:r>
            <w:r w:rsidR="006869A2" w:rsidRPr="006869A2">
              <w:t> </w:t>
            </w:r>
            <w:r w:rsidRPr="006869A2">
              <w:t>396</w:t>
            </w:r>
            <w:r w:rsidR="006869A2" w:rsidRPr="006869A2">
              <w:t> </w:t>
            </w:r>
            <w:r w:rsidRPr="006869A2">
              <w:t>792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Metro Tasmania Pty Ltd, ABN 30</w:t>
            </w:r>
            <w:r w:rsidR="006869A2" w:rsidRPr="006869A2">
              <w:t> </w:t>
            </w:r>
            <w:r w:rsidRPr="006869A2">
              <w:t>081</w:t>
            </w:r>
            <w:r w:rsidR="006869A2" w:rsidRPr="006869A2">
              <w:t> </w:t>
            </w:r>
            <w:r w:rsidRPr="006869A2">
              <w:t>467</w:t>
            </w:r>
            <w:r w:rsidR="006869A2" w:rsidRPr="006869A2">
              <w:t> </w:t>
            </w:r>
            <w:r w:rsidRPr="006869A2">
              <w:t>281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Momentum Energy Pty Limited, ABN 42</w:t>
            </w:r>
            <w:r w:rsidR="006869A2" w:rsidRPr="006869A2">
              <w:t> </w:t>
            </w:r>
            <w:r w:rsidRPr="006869A2">
              <w:t>100</w:t>
            </w:r>
            <w:r w:rsidR="006869A2" w:rsidRPr="006869A2">
              <w:t> </w:t>
            </w:r>
            <w:r w:rsidRPr="006869A2">
              <w:t>569</w:t>
            </w:r>
            <w:r w:rsidR="006869A2" w:rsidRPr="006869A2">
              <w:t> </w:t>
            </w:r>
            <w:r w:rsidRPr="006869A2">
              <w:t>159</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Murrumbidgee Local Health District, ABN 71</w:t>
            </w:r>
            <w:r w:rsidR="006869A2" w:rsidRPr="006869A2">
              <w:t> </w:t>
            </w:r>
            <w:r w:rsidRPr="006869A2">
              <w:t>172</w:t>
            </w:r>
            <w:r w:rsidR="006869A2" w:rsidRPr="006869A2">
              <w:t> </w:t>
            </w:r>
            <w:r w:rsidRPr="006869A2">
              <w:t>428</w:t>
            </w:r>
            <w:r w:rsidR="006869A2" w:rsidRPr="006869A2">
              <w:t> </w:t>
            </w:r>
            <w:r w:rsidRPr="006869A2">
              <w:t>618</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39</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Option One Pty Ltd, ABN 90</w:t>
            </w:r>
            <w:r w:rsidR="006869A2" w:rsidRPr="006869A2">
              <w:t> </w:t>
            </w:r>
            <w:r w:rsidRPr="006869A2">
              <w:t>110</w:t>
            </w:r>
            <w:r w:rsidR="006869A2" w:rsidRPr="006869A2">
              <w:t> </w:t>
            </w:r>
            <w:r w:rsidRPr="006869A2">
              <w:t>370</w:t>
            </w:r>
            <w:r w:rsidR="006869A2" w:rsidRPr="006869A2">
              <w:t> </w:t>
            </w:r>
            <w:r w:rsidRPr="006869A2">
              <w:t>726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40</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Origin Energy Electricity Limited, ABN 33</w:t>
            </w:r>
            <w:r w:rsidR="006869A2" w:rsidRPr="006869A2">
              <w:t> </w:t>
            </w:r>
            <w:r w:rsidRPr="006869A2">
              <w:t>071</w:t>
            </w:r>
            <w:r w:rsidR="006869A2" w:rsidRPr="006869A2">
              <w:t> </w:t>
            </w:r>
            <w:r w:rsidRPr="006869A2">
              <w:t>052</w:t>
            </w:r>
            <w:r w:rsidR="006869A2" w:rsidRPr="006869A2">
              <w:t> </w:t>
            </w:r>
            <w:r w:rsidRPr="006869A2">
              <w:t>287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41</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Origin Energy Retail Limited, ABN 22</w:t>
            </w:r>
            <w:r w:rsidR="006869A2" w:rsidRPr="006869A2">
              <w:t> </w:t>
            </w:r>
            <w:r w:rsidRPr="006869A2">
              <w:t>078</w:t>
            </w:r>
            <w:r w:rsidR="006869A2" w:rsidRPr="006869A2">
              <w:t> </w:t>
            </w:r>
            <w:r w:rsidRPr="006869A2">
              <w:t>868</w:t>
            </w:r>
            <w:r w:rsidR="006869A2" w:rsidRPr="006869A2">
              <w:t> </w:t>
            </w:r>
            <w:r w:rsidRPr="006869A2">
              <w:t>425</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Origin Energy (Vic) Pty Limited, ABN 11</w:t>
            </w:r>
            <w:r w:rsidR="006869A2" w:rsidRPr="006869A2">
              <w:t> </w:t>
            </w:r>
            <w:r w:rsidRPr="006869A2">
              <w:t>086</w:t>
            </w:r>
            <w:r w:rsidR="006869A2" w:rsidRPr="006869A2">
              <w:t> </w:t>
            </w:r>
            <w:r w:rsidRPr="006869A2">
              <w:t>013</w:t>
            </w:r>
            <w:r w:rsidR="006869A2" w:rsidRPr="006869A2">
              <w:t> </w:t>
            </w:r>
            <w:r w:rsidRPr="006869A2">
              <w:t>283</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Palmerston Association Inc, ABN 38</w:t>
            </w:r>
            <w:r w:rsidR="006869A2" w:rsidRPr="006869A2">
              <w:t> </w:t>
            </w:r>
            <w:r w:rsidRPr="006869A2">
              <w:t>789</w:t>
            </w:r>
            <w:r w:rsidR="006869A2" w:rsidRPr="006869A2">
              <w:t> </w:t>
            </w:r>
            <w:r w:rsidRPr="006869A2">
              <w:t>840</w:t>
            </w:r>
            <w:r w:rsidR="006869A2" w:rsidRPr="006869A2">
              <w:t> </w:t>
            </w:r>
            <w:r w:rsidRPr="006869A2">
              <w:t>948</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Plan B Wealth Management Ltd, ABN 42</w:t>
            </w:r>
            <w:r w:rsidR="006869A2" w:rsidRPr="006869A2">
              <w:t> </w:t>
            </w:r>
            <w:r w:rsidRPr="006869A2">
              <w:t>052</w:t>
            </w:r>
            <w:r w:rsidR="006869A2" w:rsidRPr="006869A2">
              <w:t> </w:t>
            </w:r>
            <w:r w:rsidRPr="006869A2">
              <w:t>834</w:t>
            </w:r>
            <w:r w:rsidR="006869A2" w:rsidRPr="006869A2">
              <w:t> </w:t>
            </w:r>
            <w:r w:rsidRPr="006869A2">
              <w:t>634</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Powerdirect Pty Ltd, ABN 28</w:t>
            </w:r>
            <w:r w:rsidR="006869A2" w:rsidRPr="006869A2">
              <w:t> </w:t>
            </w:r>
            <w:r w:rsidRPr="006869A2">
              <w:t>067</w:t>
            </w:r>
            <w:r w:rsidR="006869A2" w:rsidRPr="006869A2">
              <w:t> </w:t>
            </w:r>
            <w:r w:rsidRPr="006869A2">
              <w:t>609</w:t>
            </w:r>
            <w:r w:rsidR="006869A2" w:rsidRPr="006869A2">
              <w:t> </w:t>
            </w:r>
            <w:r w:rsidRPr="006869A2">
              <w:t>803</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RACV Road Service Pty Ltd, ABN 67</w:t>
            </w:r>
            <w:r w:rsidR="006869A2" w:rsidRPr="006869A2">
              <w:t> </w:t>
            </w:r>
            <w:r w:rsidRPr="006869A2">
              <w:t>077</w:t>
            </w:r>
            <w:r w:rsidR="006869A2" w:rsidRPr="006869A2">
              <w:t> </w:t>
            </w:r>
            <w:r w:rsidRPr="006869A2">
              <w:t>207</w:t>
            </w:r>
            <w:r w:rsidR="006869A2" w:rsidRPr="006869A2">
              <w:t> </w:t>
            </w:r>
            <w:r w:rsidRPr="006869A2">
              <w:t>268</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Red Energy Pty. Limited, ABN 60</w:t>
            </w:r>
            <w:r w:rsidR="006869A2" w:rsidRPr="006869A2">
              <w:t> </w:t>
            </w:r>
            <w:r w:rsidRPr="006869A2">
              <w:t>107</w:t>
            </w:r>
            <w:r w:rsidR="006869A2" w:rsidRPr="006869A2">
              <w:t> </w:t>
            </w:r>
            <w:r w:rsidRPr="006869A2">
              <w:t>479</w:t>
            </w:r>
            <w:r w:rsidR="006869A2" w:rsidRPr="006869A2">
              <w:t> </w:t>
            </w:r>
            <w:r w:rsidRPr="006869A2">
              <w:t>372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Ruah Community Services, ABN 98</w:t>
            </w:r>
            <w:r w:rsidR="006869A2" w:rsidRPr="006869A2">
              <w:t> </w:t>
            </w:r>
            <w:r w:rsidRPr="006869A2">
              <w:t>065</w:t>
            </w:r>
            <w:r w:rsidR="006869A2" w:rsidRPr="006869A2">
              <w:t> </w:t>
            </w:r>
            <w:r w:rsidRPr="006869A2">
              <w:t>827</w:t>
            </w:r>
            <w:r w:rsidR="006869A2" w:rsidRPr="006869A2">
              <w:t> </w:t>
            </w:r>
            <w:r w:rsidRPr="006869A2">
              <w:t>787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49</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Share &amp; Care Community Services Group Incorporated, ABN 37</w:t>
            </w:r>
            <w:r w:rsidR="006869A2" w:rsidRPr="006869A2">
              <w:t> </w:t>
            </w:r>
            <w:r w:rsidRPr="006869A2">
              <w:t>835</w:t>
            </w:r>
            <w:r w:rsidR="006869A2" w:rsidRPr="006869A2">
              <w:t> </w:t>
            </w:r>
            <w:r w:rsidRPr="006869A2">
              <w:t>103</w:t>
            </w:r>
            <w:r w:rsidR="006869A2" w:rsidRPr="006869A2">
              <w:t> </w:t>
            </w:r>
            <w:r w:rsidRPr="006869A2">
              <w:t>986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50</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Society of St Vincent de Paul WA Inc, ABN 18</w:t>
            </w:r>
            <w:r w:rsidR="006869A2" w:rsidRPr="006869A2">
              <w:t> </w:t>
            </w:r>
            <w:r w:rsidRPr="006869A2">
              <w:t>332</w:t>
            </w:r>
            <w:r w:rsidR="006869A2" w:rsidRPr="006869A2">
              <w:t> </w:t>
            </w:r>
            <w:r w:rsidRPr="006869A2">
              <w:t>550</w:t>
            </w:r>
            <w:r w:rsidR="006869A2" w:rsidRPr="006869A2">
              <w:t> </w:t>
            </w:r>
            <w:r w:rsidRPr="006869A2">
              <w:t>061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51</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Sonic Innovations Pty Ltd, ABN 86</w:t>
            </w:r>
            <w:r w:rsidR="006869A2" w:rsidRPr="006869A2">
              <w:t> </w:t>
            </w:r>
            <w:r w:rsidRPr="006869A2">
              <w:t>007</w:t>
            </w:r>
            <w:r w:rsidR="006869A2" w:rsidRPr="006869A2">
              <w:t> </w:t>
            </w:r>
            <w:r w:rsidRPr="006869A2">
              <w:t>608</w:t>
            </w:r>
            <w:r w:rsidR="006869A2" w:rsidRPr="006869A2">
              <w:t> </w:t>
            </w:r>
            <w:r w:rsidRPr="006869A2">
              <w:t>460</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 xml:space="preserve">South Eastern Sydney and Illawarra Area Health Service, ABN </w:t>
            </w:r>
            <w:r w:rsidRPr="006869A2">
              <w:lastRenderedPageBreak/>
              <w:t>78</w:t>
            </w:r>
            <w:r w:rsidR="006869A2" w:rsidRPr="006869A2">
              <w:t> </w:t>
            </w:r>
            <w:r w:rsidRPr="006869A2">
              <w:t>390</w:t>
            </w:r>
            <w:r w:rsidR="006869A2" w:rsidRPr="006869A2">
              <w:t> </w:t>
            </w:r>
            <w:r w:rsidRPr="006869A2">
              <w:t>886</w:t>
            </w:r>
            <w:r w:rsidR="006869A2" w:rsidRPr="006869A2">
              <w:t> </w:t>
            </w:r>
            <w:r w:rsidRPr="006869A2">
              <w:t>131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53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 East Water Corporation, ABN 89</w:t>
            </w:r>
            <w:r w:rsidR="006869A2" w:rsidRPr="006869A2">
              <w:t> </w:t>
            </w:r>
            <w:r w:rsidRPr="006869A2">
              <w:t>066</w:t>
            </w:r>
            <w:r w:rsidR="006869A2" w:rsidRPr="006869A2">
              <w:t> </w:t>
            </w:r>
            <w:r w:rsidRPr="006869A2">
              <w:t>902</w:t>
            </w:r>
            <w:r w:rsidR="006869A2" w:rsidRPr="006869A2">
              <w:t> </w:t>
            </w:r>
            <w:r w:rsidRPr="006869A2">
              <w:t>547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Southern Cross Care (WA) Inc, ABN 55</w:t>
            </w:r>
            <w:r w:rsidR="006869A2" w:rsidRPr="006869A2">
              <w:t> </w:t>
            </w:r>
            <w:r w:rsidRPr="006869A2">
              <w:t>046</w:t>
            </w:r>
            <w:r w:rsidR="006869A2" w:rsidRPr="006869A2">
              <w:t> </w:t>
            </w:r>
            <w:r w:rsidRPr="006869A2">
              <w:t>572</w:t>
            </w:r>
            <w:r w:rsidR="006869A2" w:rsidRPr="006869A2">
              <w:t> </w:t>
            </w:r>
            <w:r w:rsidRPr="006869A2">
              <w:t>944</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Southern NSW Local Health District, ABN 94</w:t>
            </w:r>
            <w:r w:rsidR="006869A2" w:rsidRPr="006869A2">
              <w:t> </w:t>
            </w:r>
            <w:r w:rsidRPr="006869A2">
              <w:t>495</w:t>
            </w:r>
            <w:r w:rsidR="006869A2" w:rsidRPr="006869A2">
              <w:t> </w:t>
            </w:r>
            <w:r w:rsidRPr="006869A2">
              <w:t>894</w:t>
            </w:r>
            <w:r w:rsidR="006869A2" w:rsidRPr="006869A2">
              <w:t> </w:t>
            </w:r>
            <w:r w:rsidRPr="006869A2">
              <w:t>851</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Starlight Children’s Foundation Australia, ABN 80</w:t>
            </w:r>
            <w:r w:rsidR="006869A2" w:rsidRPr="006869A2">
              <w:t> </w:t>
            </w:r>
            <w:r w:rsidRPr="006869A2">
              <w:t>931</w:t>
            </w:r>
            <w:r w:rsidR="006869A2" w:rsidRPr="006869A2">
              <w:t> </w:t>
            </w:r>
            <w:r w:rsidRPr="006869A2">
              <w:t>522</w:t>
            </w:r>
            <w:r w:rsidR="006869A2" w:rsidRPr="006869A2">
              <w:t> </w:t>
            </w:r>
            <w:r w:rsidRPr="006869A2">
              <w:t>157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John’s Regional College, ABN 29</w:t>
            </w:r>
            <w:r w:rsidR="006869A2" w:rsidRPr="006869A2">
              <w:t> </w:t>
            </w:r>
            <w:r w:rsidRPr="006869A2">
              <w:t>766</w:t>
            </w:r>
            <w:r w:rsidR="006869A2" w:rsidRPr="006869A2">
              <w:t> </w:t>
            </w:r>
            <w:r w:rsidRPr="006869A2">
              <w:t>938</w:t>
            </w:r>
            <w:r w:rsidR="006869A2" w:rsidRPr="006869A2">
              <w:t> </w:t>
            </w:r>
            <w:r w:rsidRPr="006869A2">
              <w:t>476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Sun Retail Pty Ltd, ABN 97</w:t>
            </w:r>
            <w:r w:rsidR="006869A2" w:rsidRPr="006869A2">
              <w:t> </w:t>
            </w:r>
            <w:r w:rsidRPr="006869A2">
              <w:t>078</w:t>
            </w:r>
            <w:r w:rsidR="006869A2" w:rsidRPr="006869A2">
              <w:t> </w:t>
            </w:r>
            <w:r w:rsidRPr="006869A2">
              <w:t>848</w:t>
            </w:r>
            <w:r w:rsidR="006869A2" w:rsidRPr="006869A2">
              <w:t> </w:t>
            </w:r>
            <w:r w:rsidRPr="006869A2">
              <w:t>549</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59</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Sydney South West Area Health Service, ABN 55</w:t>
            </w:r>
            <w:r w:rsidR="006869A2" w:rsidRPr="006869A2">
              <w:t> </w:t>
            </w:r>
            <w:r w:rsidRPr="006869A2">
              <w:t>338</w:t>
            </w:r>
            <w:r w:rsidR="006869A2" w:rsidRPr="006869A2">
              <w:t> </w:t>
            </w:r>
            <w:r w:rsidRPr="006869A2">
              <w:t>004</w:t>
            </w:r>
            <w:r w:rsidR="006869A2" w:rsidRPr="006869A2">
              <w:t> </w:t>
            </w:r>
            <w:r w:rsidRPr="006869A2">
              <w:t>696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60</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Tasmanian Water and Sewerage Corporation (Northern Region) Pty Limited, ABN 13</w:t>
            </w:r>
            <w:r w:rsidR="006869A2" w:rsidRPr="006869A2">
              <w:t> </w:t>
            </w:r>
            <w:r w:rsidRPr="006869A2">
              <w:t>133</w:t>
            </w:r>
            <w:r w:rsidR="006869A2" w:rsidRPr="006869A2">
              <w:t> </w:t>
            </w:r>
            <w:r w:rsidRPr="006869A2">
              <w:t>655</w:t>
            </w:r>
            <w:r w:rsidR="006869A2" w:rsidRPr="006869A2">
              <w:t> </w:t>
            </w:r>
            <w:r w:rsidRPr="006869A2">
              <w:t>062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61</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Tasmanian Water and Sewerage Corporation (North</w:t>
            </w:r>
            <w:r w:rsidR="006869A2">
              <w:noBreakHyphen/>
            </w:r>
            <w:r w:rsidRPr="006869A2">
              <w:t>Western Region) Pty Limited, ABN 90</w:t>
            </w:r>
            <w:r w:rsidR="006869A2" w:rsidRPr="006869A2">
              <w:t> </w:t>
            </w:r>
            <w:r w:rsidRPr="006869A2">
              <w:t>133</w:t>
            </w:r>
            <w:r w:rsidR="006869A2" w:rsidRPr="006869A2">
              <w:t> </w:t>
            </w:r>
            <w:r w:rsidRPr="006869A2">
              <w:t>655</w:t>
            </w:r>
            <w:r w:rsidR="006869A2" w:rsidRPr="006869A2">
              <w:t> </w:t>
            </w:r>
            <w:r w:rsidRPr="006869A2">
              <w:t>008</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62</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Tasmanian Water and Sewerage Corporation (Southern Region) Pty Ltd, ABN 65</w:t>
            </w:r>
            <w:r w:rsidR="006869A2" w:rsidRPr="006869A2">
              <w:t> </w:t>
            </w:r>
            <w:r w:rsidRPr="006869A2">
              <w:t>133</w:t>
            </w:r>
            <w:r w:rsidR="006869A2" w:rsidRPr="006869A2">
              <w:t> </w:t>
            </w:r>
            <w:r w:rsidRPr="006869A2">
              <w:t>654</w:t>
            </w:r>
            <w:r w:rsidR="006869A2" w:rsidRPr="006869A2">
              <w:t> </w:t>
            </w:r>
            <w:r w:rsidRPr="006869A2">
              <w:t>976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63</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Telstra Corporation Limited, ABN 33</w:t>
            </w:r>
            <w:r w:rsidR="006869A2" w:rsidRPr="006869A2">
              <w:t> </w:t>
            </w:r>
            <w:r w:rsidRPr="006869A2">
              <w:t>051</w:t>
            </w:r>
            <w:r w:rsidR="006869A2" w:rsidRPr="006869A2">
              <w:t> </w:t>
            </w:r>
            <w:r w:rsidRPr="006869A2">
              <w:t>775</w:t>
            </w:r>
            <w:r w:rsidR="006869A2" w:rsidRPr="006869A2">
              <w:t> </w:t>
            </w:r>
            <w:r w:rsidRPr="006869A2">
              <w:t>556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64</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Try Australia Children’s Services, ABN 17</w:t>
            </w:r>
            <w:r w:rsidR="006869A2" w:rsidRPr="006869A2">
              <w:t> </w:t>
            </w:r>
            <w:r w:rsidRPr="006869A2">
              <w:t>157</w:t>
            </w:r>
            <w:r w:rsidR="006869A2" w:rsidRPr="006869A2">
              <w:t> </w:t>
            </w:r>
            <w:r w:rsidRPr="006869A2">
              <w:t>351</w:t>
            </w:r>
            <w:r w:rsidR="006869A2" w:rsidRPr="006869A2">
              <w:t> </w:t>
            </w:r>
            <w:r w:rsidRPr="006869A2">
              <w:t>722</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65</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West, ABN 75</w:t>
            </w:r>
            <w:r w:rsidR="006869A2" w:rsidRPr="006869A2">
              <w:t> </w:t>
            </w:r>
            <w:r w:rsidRPr="006869A2">
              <w:t>467</w:t>
            </w:r>
            <w:r w:rsidR="006869A2" w:rsidRPr="006869A2">
              <w:t> </w:t>
            </w:r>
            <w:r w:rsidRPr="006869A2">
              <w:t>729</w:t>
            </w:r>
            <w:r w:rsidR="006869A2" w:rsidRPr="006869A2">
              <w:t> </w:t>
            </w:r>
            <w:r w:rsidRPr="006869A2">
              <w:t>203</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66</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 Church in Australia Frontier Services, ABN 77</w:t>
            </w:r>
            <w:r w:rsidR="006869A2" w:rsidRPr="006869A2">
              <w:t> </w:t>
            </w:r>
            <w:r w:rsidRPr="006869A2">
              <w:t>231</w:t>
            </w:r>
            <w:r w:rsidR="006869A2" w:rsidRPr="006869A2">
              <w:t> </w:t>
            </w:r>
            <w:r w:rsidRPr="006869A2">
              <w:t>384</w:t>
            </w:r>
            <w:r w:rsidR="006869A2" w:rsidRPr="006869A2">
              <w:t> </w:t>
            </w:r>
            <w:r w:rsidRPr="006869A2">
              <w:t>646</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67</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Workventures Ltd., ABN 74</w:t>
            </w:r>
            <w:r w:rsidR="006869A2" w:rsidRPr="006869A2">
              <w:t> </w:t>
            </w:r>
            <w:r w:rsidRPr="006869A2">
              <w:t>002</w:t>
            </w:r>
            <w:r w:rsidR="006869A2" w:rsidRPr="006869A2">
              <w:t> </w:t>
            </w:r>
            <w:r w:rsidRPr="006869A2">
              <w:t>721</w:t>
            </w:r>
            <w:r w:rsidR="006869A2" w:rsidRPr="006869A2">
              <w:t> </w:t>
            </w:r>
            <w:r w:rsidRPr="006869A2">
              <w:t>217</w:t>
            </w:r>
          </w:p>
        </w:tc>
      </w:tr>
      <w:tr w:rsidR="00AE6E89" w:rsidRPr="006869A2" w:rsidTr="00AE6E89">
        <w:tc>
          <w:tcPr>
            <w:tcW w:w="61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68</w:t>
            </w:r>
          </w:p>
        </w:tc>
        <w:tc>
          <w:tcPr>
            <w:tcW w:w="6523"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Yarra Valley Water Corporation, ABN 93</w:t>
            </w:r>
            <w:r w:rsidR="006869A2" w:rsidRPr="006869A2">
              <w:t> </w:t>
            </w:r>
            <w:r w:rsidRPr="006869A2">
              <w:t>066</w:t>
            </w:r>
            <w:r w:rsidR="006869A2" w:rsidRPr="006869A2">
              <w:t> </w:t>
            </w:r>
            <w:r w:rsidRPr="006869A2">
              <w:t>902</w:t>
            </w:r>
            <w:r w:rsidR="006869A2" w:rsidRPr="006869A2">
              <w:t> </w:t>
            </w:r>
            <w:r w:rsidRPr="006869A2">
              <w:t>501</w:t>
            </w:r>
          </w:p>
        </w:tc>
      </w:tr>
      <w:tr w:rsidR="00AE6E89" w:rsidRPr="006869A2" w:rsidTr="00AE6E89">
        <w:tc>
          <w:tcPr>
            <w:tcW w:w="616"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69</w:t>
            </w:r>
          </w:p>
        </w:tc>
        <w:tc>
          <w:tcPr>
            <w:tcW w:w="6523"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Yura Yungi Aboriginal Medical Service, ABN 77</w:t>
            </w:r>
            <w:r w:rsidR="006869A2" w:rsidRPr="006869A2">
              <w:t> </w:t>
            </w:r>
            <w:r w:rsidRPr="006869A2">
              <w:t>043</w:t>
            </w:r>
            <w:r w:rsidR="006869A2" w:rsidRPr="006869A2">
              <w:t> </w:t>
            </w:r>
            <w:r w:rsidRPr="006869A2">
              <w:t>932</w:t>
            </w:r>
            <w:r w:rsidR="006869A2" w:rsidRPr="006869A2">
              <w:t> </w:t>
            </w:r>
            <w:r w:rsidRPr="006869A2">
              <w:t>146</w:t>
            </w:r>
          </w:p>
        </w:tc>
      </w:tr>
    </w:tbl>
    <w:p w:rsidR="00AE6E89" w:rsidRPr="006869A2" w:rsidRDefault="00AE6E89" w:rsidP="00AE6E89">
      <w:pPr>
        <w:pStyle w:val="ActHead2"/>
        <w:pageBreakBefore/>
      </w:pPr>
      <w:bookmarkStart w:id="35" w:name="f_Check_Lines_above"/>
      <w:bookmarkStart w:id="36" w:name="_Toc373499098"/>
      <w:bookmarkEnd w:id="35"/>
      <w:r w:rsidRPr="006869A2">
        <w:rPr>
          <w:rStyle w:val="CharPartNo"/>
        </w:rPr>
        <w:lastRenderedPageBreak/>
        <w:t>Part</w:t>
      </w:r>
      <w:r w:rsidR="006869A2" w:rsidRPr="006869A2">
        <w:rPr>
          <w:rStyle w:val="CharPartNo"/>
        </w:rPr>
        <w:t> </w:t>
      </w:r>
      <w:r w:rsidRPr="006869A2">
        <w:rPr>
          <w:rStyle w:val="CharPartNo"/>
        </w:rPr>
        <w:t>2</w:t>
      </w:r>
      <w:r w:rsidRPr="006869A2">
        <w:t>—</w:t>
      </w:r>
      <w:r w:rsidRPr="006869A2">
        <w:rPr>
          <w:rStyle w:val="CharPartText"/>
        </w:rPr>
        <w:t>Organisations that may use or disclose DVA File Numbers</w:t>
      </w:r>
      <w:bookmarkEnd w:id="36"/>
    </w:p>
    <w:p w:rsidR="00AE6E89" w:rsidRPr="006869A2" w:rsidRDefault="00AE6E89" w:rsidP="00AE6E89">
      <w:pPr>
        <w:pStyle w:val="Tabletext"/>
      </w:pPr>
    </w:p>
    <w:tbl>
      <w:tblPr>
        <w:tblW w:w="7133" w:type="dxa"/>
        <w:tblInd w:w="100" w:type="dxa"/>
        <w:tblBorders>
          <w:top w:val="single" w:sz="4" w:space="0" w:color="auto"/>
          <w:bottom w:val="single" w:sz="2" w:space="0" w:color="auto"/>
          <w:insideH w:val="single" w:sz="4" w:space="0" w:color="auto"/>
        </w:tblBorders>
        <w:tblLook w:val="01E0" w:firstRow="1" w:lastRow="1" w:firstColumn="1" w:lastColumn="1" w:noHBand="0" w:noVBand="0"/>
      </w:tblPr>
      <w:tblGrid>
        <w:gridCol w:w="666"/>
        <w:gridCol w:w="6467"/>
      </w:tblGrid>
      <w:tr w:rsidR="00AE6E89" w:rsidRPr="006869A2" w:rsidTr="00AE6E89">
        <w:trPr>
          <w:tblHeader/>
        </w:trPr>
        <w:tc>
          <w:tcPr>
            <w:tcW w:w="7133" w:type="dxa"/>
            <w:gridSpan w:val="2"/>
            <w:tcBorders>
              <w:top w:val="single" w:sz="12" w:space="0" w:color="auto"/>
              <w:left w:val="nil"/>
              <w:bottom w:val="single" w:sz="6" w:space="0" w:color="auto"/>
              <w:right w:val="nil"/>
            </w:tcBorders>
            <w:hideMark/>
          </w:tcPr>
          <w:p w:rsidR="00AE6E89" w:rsidRPr="006869A2" w:rsidRDefault="00AE6E89" w:rsidP="00AE6E89">
            <w:pPr>
              <w:pStyle w:val="TableHeading"/>
            </w:pPr>
            <w:r w:rsidRPr="006869A2">
              <w:t>Centrelink Confirmation eServices (customer confirmation)</w:t>
            </w:r>
          </w:p>
        </w:tc>
      </w:tr>
      <w:tr w:rsidR="00AE6E89" w:rsidRPr="006869A2" w:rsidTr="00AE6E89">
        <w:trPr>
          <w:tblHeader/>
        </w:trPr>
        <w:tc>
          <w:tcPr>
            <w:tcW w:w="666"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Item</w:t>
            </w:r>
          </w:p>
        </w:tc>
        <w:tc>
          <w:tcPr>
            <w:tcW w:w="6467"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Prescribed organisation that may use or disclose DVA File Numbers</w:t>
            </w:r>
          </w:p>
        </w:tc>
      </w:tr>
      <w:tr w:rsidR="00AE6E89" w:rsidRPr="006869A2" w:rsidTr="00AE6E89">
        <w:tc>
          <w:tcPr>
            <w:tcW w:w="666"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1</w:t>
            </w:r>
          </w:p>
        </w:tc>
        <w:tc>
          <w:tcPr>
            <w:tcW w:w="6467"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Alinta Energy Retail Sales Pty Ltd, ABN 22</w:t>
            </w:r>
            <w:r w:rsidR="006869A2" w:rsidRPr="006869A2">
              <w:t> </w:t>
            </w:r>
            <w:r w:rsidRPr="006869A2">
              <w:t>149</w:t>
            </w:r>
            <w:r w:rsidR="006869A2" w:rsidRPr="006869A2">
              <w:t> </w:t>
            </w:r>
            <w:r w:rsidRPr="006869A2">
              <w:t>658</w:t>
            </w:r>
            <w:r w:rsidR="006869A2" w:rsidRPr="006869A2">
              <w:t> </w:t>
            </w:r>
            <w:r w:rsidRPr="006869A2">
              <w:t>300</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Aurora Energy Pty Ltd, ABN 85</w:t>
            </w:r>
            <w:r w:rsidR="006869A2" w:rsidRPr="006869A2">
              <w:t> </w:t>
            </w:r>
            <w:r w:rsidRPr="006869A2">
              <w:t>082</w:t>
            </w:r>
            <w:r w:rsidR="006869A2" w:rsidRPr="006869A2">
              <w:t> </w:t>
            </w:r>
            <w:r w:rsidRPr="006869A2">
              <w:t>464</w:t>
            </w:r>
            <w:r w:rsidR="006869A2" w:rsidRPr="006869A2">
              <w:t> </w:t>
            </w:r>
            <w:r w:rsidRPr="006869A2">
              <w:t>622</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Blind Citizens Australia, ABN 90</w:t>
            </w:r>
            <w:r w:rsidR="006869A2" w:rsidRPr="006869A2">
              <w:t> </w:t>
            </w:r>
            <w:r w:rsidRPr="006869A2">
              <w:t>006</w:t>
            </w:r>
            <w:r w:rsidR="006869A2" w:rsidRPr="006869A2">
              <w:t> </w:t>
            </w:r>
            <w:r w:rsidRPr="006869A2">
              <w:t>985</w:t>
            </w:r>
            <w:r w:rsidR="006869A2" w:rsidRPr="006869A2">
              <w:t> </w:t>
            </w:r>
            <w:r w:rsidRPr="006869A2">
              <w:t>226</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 Education Office Diocese Of Parramatta, ABN 86</w:t>
            </w:r>
            <w:r w:rsidR="006869A2" w:rsidRPr="006869A2">
              <w:t> </w:t>
            </w:r>
            <w:r w:rsidRPr="006869A2">
              <w:t>875</w:t>
            </w:r>
            <w:r w:rsidR="006869A2" w:rsidRPr="006869A2">
              <w:t> </w:t>
            </w:r>
            <w:r w:rsidRPr="006869A2">
              <w:t>623</w:t>
            </w:r>
            <w:r w:rsidR="006869A2" w:rsidRPr="006869A2">
              <w:t> </w:t>
            </w:r>
            <w:r w:rsidRPr="006869A2">
              <w:t>906</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City West Water Corporation, ABN 70</w:t>
            </w:r>
            <w:r w:rsidR="006869A2" w:rsidRPr="006869A2">
              <w:t> </w:t>
            </w:r>
            <w:r w:rsidRPr="006869A2">
              <w:t>066</w:t>
            </w:r>
            <w:r w:rsidR="006869A2" w:rsidRPr="006869A2">
              <w:t> </w:t>
            </w:r>
            <w:r w:rsidRPr="006869A2">
              <w:t>902</w:t>
            </w:r>
            <w:r w:rsidR="006869A2" w:rsidRPr="006869A2">
              <w:t> </w:t>
            </w:r>
            <w:r w:rsidRPr="006869A2">
              <w:t>467</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East Gippsland Region Water Corporation, ABN 40</w:t>
            </w:r>
            <w:r w:rsidR="006869A2" w:rsidRPr="006869A2">
              <w:t> </w:t>
            </w:r>
            <w:r w:rsidRPr="006869A2">
              <w:t>096</w:t>
            </w:r>
            <w:r w:rsidR="006869A2" w:rsidRPr="006869A2">
              <w:t> </w:t>
            </w:r>
            <w:r w:rsidRPr="006869A2">
              <w:t>764</w:t>
            </w:r>
            <w:r w:rsidR="006869A2" w:rsidRPr="006869A2">
              <w:t> </w:t>
            </w:r>
            <w:r w:rsidRPr="006869A2">
              <w:t>586</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Essential Energy, ABN 37</w:t>
            </w:r>
            <w:r w:rsidR="006869A2" w:rsidRPr="006869A2">
              <w:t> </w:t>
            </w:r>
            <w:r w:rsidRPr="006869A2">
              <w:t>428</w:t>
            </w:r>
            <w:r w:rsidR="006869A2" w:rsidRPr="006869A2">
              <w:t> </w:t>
            </w:r>
            <w:r w:rsidRPr="006869A2">
              <w:t>185</w:t>
            </w:r>
            <w:r w:rsidR="006869A2" w:rsidRPr="006869A2">
              <w:t> </w:t>
            </w:r>
            <w:r w:rsidRPr="006869A2">
              <w:t>226</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Great Southern Rail Limited, ABN 59</w:t>
            </w:r>
            <w:r w:rsidR="006869A2" w:rsidRPr="006869A2">
              <w:t> </w:t>
            </w:r>
            <w:r w:rsidRPr="006869A2">
              <w:t>079</w:t>
            </w:r>
            <w:r w:rsidR="006869A2" w:rsidRPr="006869A2">
              <w:t> </w:t>
            </w:r>
            <w:r w:rsidRPr="006869A2">
              <w:t>476</w:t>
            </w:r>
            <w:r w:rsidR="006869A2" w:rsidRPr="006869A2">
              <w:t> </w:t>
            </w:r>
            <w:r w:rsidRPr="006869A2">
              <w:t>949</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IPower 2 Pty Limited &amp; IPower Pty Limited, ABN 67</w:t>
            </w:r>
            <w:r w:rsidR="006869A2" w:rsidRPr="006869A2">
              <w:t> </w:t>
            </w:r>
            <w:r w:rsidRPr="006869A2">
              <w:t>269</w:t>
            </w:r>
            <w:r w:rsidR="006869A2" w:rsidRPr="006869A2">
              <w:t> </w:t>
            </w:r>
            <w:r w:rsidRPr="006869A2">
              <w:t>241</w:t>
            </w:r>
            <w:r w:rsidR="006869A2" w:rsidRPr="006869A2">
              <w:t> </w:t>
            </w:r>
            <w:r w:rsidRPr="006869A2">
              <w:t>237</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Momentum Energy Pty Limited, ABN 42</w:t>
            </w:r>
            <w:r w:rsidR="006869A2" w:rsidRPr="006869A2">
              <w:t> </w:t>
            </w:r>
            <w:r w:rsidRPr="006869A2">
              <w:t>100</w:t>
            </w:r>
            <w:r w:rsidR="006869A2" w:rsidRPr="006869A2">
              <w:t> </w:t>
            </w:r>
            <w:r w:rsidRPr="006869A2">
              <w:t>569</w:t>
            </w:r>
            <w:r w:rsidR="006869A2" w:rsidRPr="006869A2">
              <w:t> </w:t>
            </w:r>
            <w:r w:rsidRPr="006869A2">
              <w:t>159</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bookmarkStart w:id="37" w:name="OLE_LINK5"/>
            <w:bookmarkStart w:id="38" w:name="OLE_LINK6"/>
            <w:r w:rsidRPr="006869A2">
              <w:t>Murrumbidgee Local Health District, ABN 71</w:t>
            </w:r>
            <w:r w:rsidR="006869A2" w:rsidRPr="006869A2">
              <w:t> </w:t>
            </w:r>
            <w:r w:rsidRPr="006869A2">
              <w:t>172</w:t>
            </w:r>
            <w:r w:rsidR="006869A2" w:rsidRPr="006869A2">
              <w:t> </w:t>
            </w:r>
            <w:r w:rsidRPr="006869A2">
              <w:t>428</w:t>
            </w:r>
            <w:r w:rsidR="006869A2" w:rsidRPr="006869A2">
              <w:t> </w:t>
            </w:r>
            <w:r w:rsidRPr="006869A2">
              <w:t>618</w:t>
            </w:r>
            <w:bookmarkEnd w:id="37"/>
            <w:bookmarkEnd w:id="38"/>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Origin Energy Electricity Limited, ABN 33</w:t>
            </w:r>
            <w:r w:rsidR="006869A2" w:rsidRPr="006869A2">
              <w:t> </w:t>
            </w:r>
            <w:r w:rsidRPr="006869A2">
              <w:t>071</w:t>
            </w:r>
            <w:r w:rsidR="006869A2" w:rsidRPr="006869A2">
              <w:t> </w:t>
            </w:r>
            <w:r w:rsidRPr="006869A2">
              <w:t>052</w:t>
            </w:r>
            <w:r w:rsidR="006869A2" w:rsidRPr="006869A2">
              <w:t> </w:t>
            </w:r>
            <w:r w:rsidRPr="006869A2">
              <w:t>287</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Origin Energy Retail Limited, ABN 22</w:t>
            </w:r>
            <w:r w:rsidR="006869A2" w:rsidRPr="006869A2">
              <w:t> </w:t>
            </w:r>
            <w:r w:rsidRPr="006869A2">
              <w:t>078</w:t>
            </w:r>
            <w:r w:rsidR="006869A2" w:rsidRPr="006869A2">
              <w:t> </w:t>
            </w:r>
            <w:r w:rsidRPr="006869A2">
              <w:t>868</w:t>
            </w:r>
            <w:r w:rsidR="006869A2" w:rsidRPr="006869A2">
              <w:t> </w:t>
            </w:r>
            <w:r w:rsidRPr="006869A2">
              <w:t>425</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Origin Energy (Vic) Pty Limited, ABN 11</w:t>
            </w:r>
            <w:r w:rsidR="006869A2" w:rsidRPr="006869A2">
              <w:t> </w:t>
            </w:r>
            <w:r w:rsidRPr="006869A2">
              <w:t>086</w:t>
            </w:r>
            <w:r w:rsidR="006869A2" w:rsidRPr="006869A2">
              <w:t> </w:t>
            </w:r>
            <w:r w:rsidRPr="006869A2">
              <w:t>013</w:t>
            </w:r>
            <w:r w:rsidR="006869A2" w:rsidRPr="006869A2">
              <w:t> </w:t>
            </w:r>
            <w:r w:rsidRPr="006869A2">
              <w:t>283</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Red Energy Pty. Limited, ABN 60</w:t>
            </w:r>
            <w:r w:rsidR="006869A2" w:rsidRPr="006869A2">
              <w:t> </w:t>
            </w:r>
            <w:r w:rsidRPr="006869A2">
              <w:t>107</w:t>
            </w:r>
            <w:r w:rsidR="006869A2" w:rsidRPr="006869A2">
              <w:t> </w:t>
            </w:r>
            <w:r w:rsidRPr="006869A2">
              <w:t>479</w:t>
            </w:r>
            <w:r w:rsidR="006869A2" w:rsidRPr="006869A2">
              <w:t> </w:t>
            </w:r>
            <w:r w:rsidRPr="006869A2">
              <w:t>372</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 East Water Corporation, ABN 89</w:t>
            </w:r>
            <w:r w:rsidR="006869A2" w:rsidRPr="006869A2">
              <w:t> </w:t>
            </w:r>
            <w:r w:rsidRPr="006869A2">
              <w:t>066</w:t>
            </w:r>
            <w:r w:rsidR="006869A2" w:rsidRPr="006869A2">
              <w:t> </w:t>
            </w:r>
            <w:r w:rsidRPr="006869A2">
              <w:t>902</w:t>
            </w:r>
            <w:r w:rsidR="006869A2" w:rsidRPr="006869A2">
              <w:t> </w:t>
            </w:r>
            <w:r w:rsidRPr="006869A2">
              <w:t>547</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bookmarkStart w:id="39" w:name="OLE_LINK7"/>
            <w:bookmarkStart w:id="40" w:name="OLE_LINK8"/>
            <w:r w:rsidRPr="006869A2">
              <w:t>Southern NSW Local Health District, ABN 94</w:t>
            </w:r>
            <w:r w:rsidR="006869A2" w:rsidRPr="006869A2">
              <w:t> </w:t>
            </w:r>
            <w:r w:rsidRPr="006869A2">
              <w:t>495</w:t>
            </w:r>
            <w:r w:rsidR="006869A2" w:rsidRPr="006869A2">
              <w:t> </w:t>
            </w:r>
            <w:r w:rsidRPr="006869A2">
              <w:t>894</w:t>
            </w:r>
            <w:r w:rsidR="006869A2" w:rsidRPr="006869A2">
              <w:t> </w:t>
            </w:r>
            <w:r w:rsidRPr="006869A2">
              <w:t>851</w:t>
            </w:r>
            <w:bookmarkEnd w:id="39"/>
            <w:bookmarkEnd w:id="40"/>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Sun Retail Pty Ltd, ABN 97</w:t>
            </w:r>
            <w:r w:rsidR="006869A2" w:rsidRPr="006869A2">
              <w:t> </w:t>
            </w:r>
            <w:r w:rsidRPr="006869A2">
              <w:t>078</w:t>
            </w:r>
            <w:r w:rsidR="006869A2" w:rsidRPr="006869A2">
              <w:t> </w:t>
            </w:r>
            <w:r w:rsidRPr="006869A2">
              <w:t>848</w:t>
            </w:r>
            <w:r w:rsidR="006869A2" w:rsidRPr="006869A2">
              <w:t> </w:t>
            </w:r>
            <w:r w:rsidRPr="006869A2">
              <w:t>549</w:t>
            </w:r>
          </w:p>
        </w:tc>
      </w:tr>
      <w:tr w:rsidR="00AE6E89" w:rsidRPr="006869A2" w:rsidTr="00AE6E89">
        <w:tc>
          <w:tcPr>
            <w:tcW w:w="666"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w:t>
            </w:r>
          </w:p>
        </w:tc>
        <w:tc>
          <w:tcPr>
            <w:tcW w:w="646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Telstra Corporation Limited, ABN 33</w:t>
            </w:r>
            <w:r w:rsidR="006869A2" w:rsidRPr="006869A2">
              <w:t> </w:t>
            </w:r>
            <w:r w:rsidRPr="006869A2">
              <w:t>051</w:t>
            </w:r>
            <w:r w:rsidR="006869A2" w:rsidRPr="006869A2">
              <w:t> </w:t>
            </w:r>
            <w:r w:rsidRPr="006869A2">
              <w:t>775</w:t>
            </w:r>
            <w:r w:rsidR="006869A2" w:rsidRPr="006869A2">
              <w:t> </w:t>
            </w:r>
            <w:r w:rsidRPr="006869A2">
              <w:t>556</w:t>
            </w:r>
          </w:p>
        </w:tc>
      </w:tr>
      <w:tr w:rsidR="00AE6E89" w:rsidRPr="006869A2" w:rsidTr="00AE6E89">
        <w:tc>
          <w:tcPr>
            <w:tcW w:w="666"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20</w:t>
            </w:r>
          </w:p>
        </w:tc>
        <w:tc>
          <w:tcPr>
            <w:tcW w:w="6467"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Yarra Valley Water Corporation, ABN 93</w:t>
            </w:r>
            <w:r w:rsidR="006869A2" w:rsidRPr="006869A2">
              <w:t> </w:t>
            </w:r>
            <w:r w:rsidRPr="006869A2">
              <w:t>066</w:t>
            </w:r>
            <w:r w:rsidR="006869A2" w:rsidRPr="006869A2">
              <w:t> </w:t>
            </w:r>
            <w:r w:rsidRPr="006869A2">
              <w:t>902</w:t>
            </w:r>
            <w:r w:rsidR="006869A2" w:rsidRPr="006869A2">
              <w:t> </w:t>
            </w:r>
            <w:r w:rsidRPr="006869A2">
              <w:t>501</w:t>
            </w:r>
          </w:p>
        </w:tc>
      </w:tr>
    </w:tbl>
    <w:p w:rsidR="00AE6E89" w:rsidRPr="006869A2" w:rsidRDefault="00AE6E89" w:rsidP="00AE6E89">
      <w:pPr>
        <w:pStyle w:val="Tabletext"/>
      </w:pPr>
    </w:p>
    <w:p w:rsidR="00AE6E89" w:rsidRPr="006869A2" w:rsidRDefault="00AE6E89" w:rsidP="00AE6E89">
      <w:pPr>
        <w:pStyle w:val="ActHead1"/>
        <w:pageBreakBefore/>
      </w:pPr>
      <w:bookmarkStart w:id="41" w:name="_Toc373499099"/>
      <w:r w:rsidRPr="006869A2">
        <w:rPr>
          <w:rStyle w:val="CharChapNo"/>
        </w:rPr>
        <w:lastRenderedPageBreak/>
        <w:t>Schedule</w:t>
      </w:r>
      <w:r w:rsidR="006869A2" w:rsidRPr="006869A2">
        <w:rPr>
          <w:rStyle w:val="CharChapNo"/>
        </w:rPr>
        <w:t> </w:t>
      </w:r>
      <w:r w:rsidRPr="006869A2">
        <w:rPr>
          <w:rStyle w:val="CharChapNo"/>
        </w:rPr>
        <w:t>3</w:t>
      </w:r>
      <w:r w:rsidRPr="006869A2">
        <w:t>—</w:t>
      </w:r>
      <w:r w:rsidRPr="006869A2">
        <w:rPr>
          <w:rStyle w:val="CharChapText"/>
        </w:rPr>
        <w:t>Centrelink Confirmation eServices (income confirmation)—prescribed organisations</w:t>
      </w:r>
      <w:bookmarkEnd w:id="41"/>
    </w:p>
    <w:p w:rsidR="00AE6E89" w:rsidRPr="006869A2" w:rsidRDefault="00AE6E89" w:rsidP="00AE6E89">
      <w:pPr>
        <w:pStyle w:val="notemargin"/>
      </w:pPr>
      <w:r w:rsidRPr="006869A2">
        <w:t>Note:</w:t>
      </w:r>
      <w:r w:rsidRPr="006869A2">
        <w:tab/>
        <w:t>See section</w:t>
      </w:r>
      <w:r w:rsidR="006869A2" w:rsidRPr="006869A2">
        <w:t> </w:t>
      </w:r>
      <w:r w:rsidRPr="006869A2">
        <w:t>18.</w:t>
      </w:r>
    </w:p>
    <w:p w:rsidR="00AE6E89" w:rsidRPr="006869A2" w:rsidRDefault="00AE6E89" w:rsidP="00AE6E89">
      <w:pPr>
        <w:pStyle w:val="Header"/>
      </w:pPr>
      <w:r w:rsidRPr="006869A2">
        <w:rPr>
          <w:rStyle w:val="CharPartNo"/>
        </w:rPr>
        <w:t xml:space="preserve"> </w:t>
      </w:r>
      <w:r w:rsidRPr="006869A2">
        <w:rPr>
          <w:rStyle w:val="CharPartText"/>
        </w:rPr>
        <w:t xml:space="preserve"> </w:t>
      </w:r>
    </w:p>
    <w:p w:rsidR="00AE6E89" w:rsidRPr="006869A2" w:rsidRDefault="00AE6E89" w:rsidP="00AE6E89">
      <w:pPr>
        <w:pStyle w:val="Tabletext"/>
      </w:pPr>
    </w:p>
    <w:tbl>
      <w:tblPr>
        <w:tblW w:w="7181" w:type="dxa"/>
        <w:tblInd w:w="66" w:type="dxa"/>
        <w:tblBorders>
          <w:top w:val="single" w:sz="4" w:space="0" w:color="auto"/>
          <w:bottom w:val="single" w:sz="2" w:space="0" w:color="auto"/>
          <w:insideH w:val="single" w:sz="4" w:space="0" w:color="auto"/>
        </w:tblBorders>
        <w:tblLook w:val="01E0" w:firstRow="1" w:lastRow="1" w:firstColumn="1" w:lastColumn="1" w:noHBand="0" w:noVBand="0"/>
      </w:tblPr>
      <w:tblGrid>
        <w:gridCol w:w="661"/>
        <w:gridCol w:w="6520"/>
      </w:tblGrid>
      <w:tr w:rsidR="00AE6E89" w:rsidRPr="006869A2" w:rsidTr="00AE6E89">
        <w:trPr>
          <w:tblHeader/>
        </w:trPr>
        <w:tc>
          <w:tcPr>
            <w:tcW w:w="7181" w:type="dxa"/>
            <w:gridSpan w:val="2"/>
            <w:tcBorders>
              <w:top w:val="single" w:sz="12" w:space="0" w:color="auto"/>
              <w:left w:val="nil"/>
              <w:bottom w:val="single" w:sz="6" w:space="0" w:color="auto"/>
              <w:right w:val="nil"/>
            </w:tcBorders>
            <w:hideMark/>
          </w:tcPr>
          <w:p w:rsidR="00AE6E89" w:rsidRPr="006869A2" w:rsidRDefault="00AE6E89" w:rsidP="00AE6E89">
            <w:pPr>
              <w:pStyle w:val="TableHeading"/>
            </w:pPr>
            <w:r w:rsidRPr="006869A2">
              <w:t>Centrelink Confirmation eServices (income confirmation)</w:t>
            </w:r>
          </w:p>
        </w:tc>
      </w:tr>
      <w:tr w:rsidR="00AE6E89" w:rsidRPr="006869A2" w:rsidTr="00AE6E89">
        <w:trPr>
          <w:tblHeader/>
        </w:trPr>
        <w:tc>
          <w:tcPr>
            <w:tcW w:w="661"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Item</w:t>
            </w:r>
          </w:p>
        </w:tc>
        <w:tc>
          <w:tcPr>
            <w:tcW w:w="6520"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Prescribed organisation</w:t>
            </w:r>
          </w:p>
        </w:tc>
      </w:tr>
      <w:tr w:rsidR="00AE6E89" w:rsidRPr="006869A2" w:rsidTr="00AE6E89">
        <w:tc>
          <w:tcPr>
            <w:tcW w:w="661"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1</w:t>
            </w:r>
          </w:p>
        </w:tc>
        <w:tc>
          <w:tcPr>
            <w:tcW w:w="6520"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4Walls Ltd, ABN 28</w:t>
            </w:r>
            <w:r w:rsidR="006869A2" w:rsidRPr="006869A2">
              <w:t> </w:t>
            </w:r>
            <w:r w:rsidRPr="006869A2">
              <w:t>123</w:t>
            </w:r>
            <w:r w:rsidR="006869A2" w:rsidRPr="006869A2">
              <w:t> </w:t>
            </w:r>
            <w:r w:rsidRPr="006869A2">
              <w:t>318</w:t>
            </w:r>
            <w:r w:rsidR="006869A2" w:rsidRPr="006869A2">
              <w:t> </w:t>
            </w:r>
            <w:r w:rsidRPr="006869A2">
              <w:t>767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Aboriginal Family Support Services Inc, ABN 82</w:t>
            </w:r>
            <w:r w:rsidR="006869A2" w:rsidRPr="006869A2">
              <w:t> </w:t>
            </w:r>
            <w:r w:rsidRPr="006869A2">
              <w:t>853</w:t>
            </w:r>
            <w:r w:rsidR="006869A2" w:rsidRPr="006869A2">
              <w:t> </w:t>
            </w:r>
            <w:r w:rsidRPr="006869A2">
              <w:t>278</w:t>
            </w:r>
            <w:r w:rsidR="006869A2" w:rsidRPr="006869A2">
              <w:t> </w:t>
            </w:r>
            <w:r w:rsidRPr="006869A2">
              <w:t>164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Aboriginal Housing Victoria, ABN 38</w:t>
            </w:r>
            <w:r w:rsidR="006869A2" w:rsidRPr="006869A2">
              <w:t> </w:t>
            </w:r>
            <w:r w:rsidRPr="006869A2">
              <w:t>006</w:t>
            </w:r>
            <w:r w:rsidR="006869A2" w:rsidRPr="006869A2">
              <w:t> </w:t>
            </w:r>
            <w:r w:rsidRPr="006869A2">
              <w:t>210</w:t>
            </w:r>
            <w:r w:rsidR="006869A2" w:rsidRPr="006869A2">
              <w:t> </w:t>
            </w:r>
            <w:r w:rsidRPr="006869A2">
              <w:t>546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Aboriginal Legal Rights Movement Inc, ABN 32</w:t>
            </w:r>
            <w:r w:rsidR="006869A2" w:rsidRPr="006869A2">
              <w:t> </w:t>
            </w:r>
            <w:r w:rsidRPr="006869A2">
              <w:t>942</w:t>
            </w:r>
            <w:r w:rsidR="006869A2" w:rsidRPr="006869A2">
              <w:t> </w:t>
            </w:r>
            <w:r w:rsidRPr="006869A2">
              <w:t>723</w:t>
            </w:r>
            <w:r w:rsidR="006869A2" w:rsidRPr="006869A2">
              <w:t> </w:t>
            </w:r>
            <w:r w:rsidRPr="006869A2">
              <w:t>464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Access Community Housing Company Ltd, ABN 89</w:t>
            </w:r>
            <w:r w:rsidR="006869A2" w:rsidRPr="006869A2">
              <w:t> </w:t>
            </w:r>
            <w:r w:rsidRPr="006869A2">
              <w:t>123</w:t>
            </w:r>
            <w:r w:rsidR="006869A2" w:rsidRPr="006869A2">
              <w:t> </w:t>
            </w:r>
            <w:r w:rsidRPr="006869A2">
              <w:t>037</w:t>
            </w:r>
            <w:r w:rsidR="006869A2" w:rsidRPr="006869A2">
              <w:t> </w:t>
            </w:r>
            <w:r w:rsidRPr="006869A2">
              <w:t>070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Access Housing Association Inc, ABN 16</w:t>
            </w:r>
            <w:r w:rsidR="006869A2" w:rsidRPr="006869A2">
              <w:t> </w:t>
            </w:r>
            <w:r w:rsidRPr="006869A2">
              <w:t>950</w:t>
            </w:r>
            <w:r w:rsidR="006869A2" w:rsidRPr="006869A2">
              <w:t> </w:t>
            </w:r>
            <w:r w:rsidRPr="006869A2">
              <w:t>706</w:t>
            </w:r>
            <w:r w:rsidR="006869A2" w:rsidRPr="006869A2">
              <w:t> </w:t>
            </w:r>
            <w:r w:rsidRPr="006869A2">
              <w:t>234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Affordable Community Housing Limited, ABN 16</w:t>
            </w:r>
            <w:r w:rsidR="006869A2" w:rsidRPr="006869A2">
              <w:t> </w:t>
            </w:r>
            <w:r w:rsidRPr="006869A2">
              <w:t>127</w:t>
            </w:r>
            <w:r w:rsidR="006869A2" w:rsidRPr="006869A2">
              <w:t> </w:t>
            </w:r>
            <w:r w:rsidRPr="006869A2">
              <w:t>713</w:t>
            </w:r>
            <w:r w:rsidR="006869A2" w:rsidRPr="006869A2">
              <w:t> </w:t>
            </w:r>
            <w:r w:rsidRPr="006869A2">
              <w:t>731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Aged Care &amp; Housing Group Inc, ABN99</w:t>
            </w:r>
            <w:r w:rsidR="006869A2" w:rsidRPr="006869A2">
              <w:t> </w:t>
            </w:r>
            <w:r w:rsidRPr="006869A2">
              <w:t>437</w:t>
            </w:r>
            <w:r w:rsidR="006869A2" w:rsidRPr="006869A2">
              <w:t> </w:t>
            </w:r>
            <w:r w:rsidRPr="006869A2">
              <w:t>071</w:t>
            </w:r>
            <w:r w:rsidR="006869A2" w:rsidRPr="006869A2">
              <w:t> </w:t>
            </w:r>
            <w:r w:rsidRPr="006869A2">
              <w:t>895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Agencies for South West Accommodation Inc, ABN 29</w:t>
            </w:r>
            <w:r w:rsidR="006869A2" w:rsidRPr="006869A2">
              <w:t> </w:t>
            </w:r>
            <w:r w:rsidRPr="006869A2">
              <w:t>138</w:t>
            </w:r>
            <w:r w:rsidR="006869A2" w:rsidRPr="006869A2">
              <w:t> </w:t>
            </w:r>
            <w:r w:rsidRPr="006869A2">
              <w:t>143</w:t>
            </w:r>
            <w:r w:rsidR="006869A2" w:rsidRPr="006869A2">
              <w:t> </w:t>
            </w:r>
            <w:r w:rsidRPr="006869A2">
              <w:t>911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Anglican Community Care Incorporated, ABN 53</w:t>
            </w:r>
            <w:r w:rsidR="006869A2" w:rsidRPr="006869A2">
              <w:t> </w:t>
            </w:r>
            <w:r w:rsidRPr="006869A2">
              <w:t>440</w:t>
            </w:r>
            <w:r w:rsidR="006869A2" w:rsidRPr="006869A2">
              <w:t> </w:t>
            </w:r>
            <w:r w:rsidRPr="006869A2">
              <w:t>436</w:t>
            </w:r>
            <w:r w:rsidR="006869A2" w:rsidRPr="006869A2">
              <w:t> </w:t>
            </w:r>
            <w:r w:rsidRPr="006869A2">
              <w:t>445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Anglicare—Central Queensland Limited, ABN 76</w:t>
            </w:r>
            <w:r w:rsidR="006869A2" w:rsidRPr="006869A2">
              <w:t> </w:t>
            </w:r>
            <w:r w:rsidRPr="006869A2">
              <w:t>088</w:t>
            </w:r>
            <w:r w:rsidR="006869A2" w:rsidRPr="006869A2">
              <w:t> </w:t>
            </w:r>
            <w:r w:rsidRPr="006869A2">
              <w:t>159</w:t>
            </w:r>
            <w:r w:rsidR="006869A2" w:rsidRPr="006869A2">
              <w:t> </w:t>
            </w:r>
            <w:r w:rsidRPr="006869A2">
              <w:t>335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 North Queensland Limited, ABN 86</w:t>
            </w:r>
            <w:r w:rsidR="006869A2" w:rsidRPr="006869A2">
              <w:t> </w:t>
            </w:r>
            <w:r w:rsidRPr="006869A2">
              <w:t>094</w:t>
            </w:r>
            <w:r w:rsidR="006869A2" w:rsidRPr="006869A2">
              <w:t> </w:t>
            </w:r>
            <w:r w:rsidRPr="006869A2">
              <w:t>640</w:t>
            </w:r>
            <w:r w:rsidR="006869A2" w:rsidRPr="006869A2">
              <w:t> </w:t>
            </w:r>
            <w:r w:rsidRPr="006869A2">
              <w:t>552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 SA Incorporated, ABN 69</w:t>
            </w:r>
            <w:r w:rsidR="006869A2" w:rsidRPr="006869A2">
              <w:t> </w:t>
            </w:r>
            <w:r w:rsidRPr="006869A2">
              <w:t>187</w:t>
            </w:r>
            <w:r w:rsidR="006869A2" w:rsidRPr="006869A2">
              <w:t> </w:t>
            </w:r>
            <w:r w:rsidRPr="006869A2">
              <w:t>578</w:t>
            </w:r>
            <w:r w:rsidR="006869A2" w:rsidRPr="006869A2">
              <w:t> </w:t>
            </w:r>
            <w:r w:rsidRPr="006869A2">
              <w:t>153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 Tasmania Inc, ABN 90</w:t>
            </w:r>
            <w:r w:rsidR="006869A2" w:rsidRPr="006869A2">
              <w:t> </w:t>
            </w:r>
            <w:r w:rsidRPr="006869A2">
              <w:t>979</w:t>
            </w:r>
            <w:r w:rsidR="006869A2" w:rsidRPr="006869A2">
              <w:t> </w:t>
            </w:r>
            <w:r w:rsidRPr="006869A2">
              <w:t>742</w:t>
            </w:r>
            <w:r w:rsidR="006869A2" w:rsidRPr="006869A2">
              <w:t> </w:t>
            </w:r>
            <w:r w:rsidRPr="006869A2">
              <w:t>836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 Victoria, ABN 97</w:t>
            </w:r>
            <w:r w:rsidR="006869A2" w:rsidRPr="006869A2">
              <w:t> </w:t>
            </w:r>
            <w:r w:rsidRPr="006869A2">
              <w:t>397</w:t>
            </w:r>
            <w:r w:rsidR="006869A2" w:rsidRPr="006869A2">
              <w:t> </w:t>
            </w:r>
            <w:r w:rsidRPr="006869A2">
              <w:t>067</w:t>
            </w:r>
            <w:r w:rsidR="006869A2" w:rsidRPr="006869A2">
              <w:t> </w:t>
            </w:r>
            <w:r w:rsidRPr="006869A2">
              <w:t>466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 WA, ABN 32</w:t>
            </w:r>
            <w:r w:rsidR="006869A2" w:rsidRPr="006869A2">
              <w:t> </w:t>
            </w:r>
            <w:r w:rsidRPr="006869A2">
              <w:t>797</w:t>
            </w:r>
            <w:r w:rsidR="006869A2" w:rsidRPr="006869A2">
              <w:t> </w:t>
            </w:r>
            <w:r w:rsidRPr="006869A2">
              <w:t>454</w:t>
            </w:r>
            <w:r w:rsidR="006869A2" w:rsidRPr="006869A2">
              <w:t> </w:t>
            </w:r>
            <w:r w:rsidRPr="006869A2">
              <w:t>970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Anglicare Youth and Family Services, ABN 59</w:t>
            </w:r>
            <w:r w:rsidR="006869A2" w:rsidRPr="006869A2">
              <w:t> </w:t>
            </w:r>
            <w:r w:rsidRPr="006869A2">
              <w:t>434</w:t>
            </w:r>
            <w:r w:rsidR="006869A2" w:rsidRPr="006869A2">
              <w:t> </w:t>
            </w:r>
            <w:r w:rsidRPr="006869A2">
              <w:t>950</w:t>
            </w:r>
            <w:r w:rsidR="006869A2" w:rsidRPr="006869A2">
              <w:t> </w:t>
            </w:r>
            <w:r w:rsidRPr="006869A2">
              <w:t>963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Arafemi Victoria Inc, ABN 21</w:t>
            </w:r>
            <w:r w:rsidR="006869A2" w:rsidRPr="006869A2">
              <w:t> </w:t>
            </w:r>
            <w:r w:rsidRPr="006869A2">
              <w:t>094</w:t>
            </w:r>
            <w:r w:rsidR="006869A2" w:rsidRPr="006869A2">
              <w:t> </w:t>
            </w:r>
            <w:r w:rsidRPr="006869A2">
              <w:t>487</w:t>
            </w:r>
            <w:r w:rsidR="006869A2" w:rsidRPr="006869A2">
              <w:t> </w:t>
            </w:r>
            <w:r w:rsidRPr="006869A2">
              <w:t>229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Argyle Community Housing Association Inc, ABN 23</w:t>
            </w:r>
            <w:r w:rsidR="006869A2" w:rsidRPr="006869A2">
              <w:t> </w:t>
            </w:r>
            <w:r w:rsidRPr="006869A2">
              <w:t>018</w:t>
            </w:r>
            <w:r w:rsidR="006869A2" w:rsidRPr="006869A2">
              <w:t> </w:t>
            </w:r>
            <w:r w:rsidRPr="006869A2">
              <w:t>325</w:t>
            </w:r>
            <w:r w:rsidR="006869A2" w:rsidRPr="006869A2">
              <w:t> </w:t>
            </w:r>
            <w:r w:rsidRPr="006869A2">
              <w:t>659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Catholic University Limited, ABN 15</w:t>
            </w:r>
            <w:r w:rsidR="006869A2" w:rsidRPr="006869A2">
              <w:t> </w:t>
            </w:r>
            <w:r w:rsidRPr="006869A2">
              <w:t>050</w:t>
            </w:r>
            <w:r w:rsidR="006869A2" w:rsidRPr="006869A2">
              <w:t> </w:t>
            </w:r>
            <w:r w:rsidRPr="006869A2">
              <w:t>192</w:t>
            </w:r>
            <w:r w:rsidR="006869A2" w:rsidRPr="006869A2">
              <w:t> </w:t>
            </w:r>
            <w:r w:rsidRPr="006869A2">
              <w:t>660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Community Support Organisation Inc, ABN 43</w:t>
            </w:r>
            <w:r w:rsidR="006869A2" w:rsidRPr="006869A2">
              <w:t> </w:t>
            </w:r>
            <w:r w:rsidRPr="006869A2">
              <w:t>037</w:t>
            </w:r>
            <w:r w:rsidR="006869A2" w:rsidRPr="006869A2">
              <w:t> </w:t>
            </w:r>
            <w:r w:rsidRPr="006869A2">
              <w:t>816</w:t>
            </w:r>
            <w:r w:rsidR="006869A2" w:rsidRPr="006869A2">
              <w:t> </w:t>
            </w:r>
            <w:r w:rsidRPr="006869A2">
              <w:t>628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Red Cross Society, ABN 50</w:t>
            </w:r>
            <w:r w:rsidR="006869A2" w:rsidRPr="006869A2">
              <w:t> </w:t>
            </w:r>
            <w:r w:rsidRPr="006869A2">
              <w:t>169</w:t>
            </w:r>
            <w:r w:rsidR="006869A2" w:rsidRPr="006869A2">
              <w:t> </w:t>
            </w:r>
            <w:r w:rsidRPr="006869A2">
              <w:t>561</w:t>
            </w:r>
            <w:r w:rsidR="006869A2" w:rsidRPr="006869A2">
              <w:t> </w:t>
            </w:r>
            <w:r w:rsidRPr="006869A2">
              <w:t>394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Bailey, David Stuart John, ABN 85</w:t>
            </w:r>
            <w:r w:rsidR="006869A2" w:rsidRPr="006869A2">
              <w:t> </w:t>
            </w:r>
            <w:r w:rsidRPr="006869A2">
              <w:t>007</w:t>
            </w:r>
            <w:r w:rsidR="006869A2" w:rsidRPr="006869A2">
              <w:t> </w:t>
            </w:r>
            <w:r w:rsidRPr="006869A2">
              <w:t>802</w:t>
            </w:r>
            <w:r w:rsidR="006869A2" w:rsidRPr="006869A2">
              <w:t> </w:t>
            </w:r>
            <w:r w:rsidRPr="006869A2">
              <w:t>251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Ballarat Community Health, ABN 98</w:t>
            </w:r>
            <w:r w:rsidR="006869A2" w:rsidRPr="006869A2">
              <w:t> </w:t>
            </w:r>
            <w:r w:rsidRPr="006869A2">
              <w:t>227</w:t>
            </w:r>
            <w:r w:rsidR="006869A2" w:rsidRPr="006869A2">
              <w:t> </w:t>
            </w:r>
            <w:r w:rsidRPr="006869A2">
              <w:t>492</w:t>
            </w:r>
            <w:r w:rsidR="006869A2" w:rsidRPr="006869A2">
              <w:t> </w:t>
            </w:r>
            <w:r w:rsidRPr="006869A2">
              <w:t>950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Baptist Care Inc, ABN 17</w:t>
            </w:r>
            <w:r w:rsidR="006869A2" w:rsidRPr="006869A2">
              <w:t> </w:t>
            </w:r>
            <w:r w:rsidRPr="006869A2">
              <w:t>138</w:t>
            </w:r>
            <w:r w:rsidR="006869A2" w:rsidRPr="006869A2">
              <w:t> </w:t>
            </w:r>
            <w:r w:rsidRPr="006869A2">
              <w:t>445</w:t>
            </w:r>
            <w:r w:rsidR="006869A2" w:rsidRPr="006869A2">
              <w:t> </w:t>
            </w:r>
            <w:r w:rsidRPr="006869A2">
              <w:t>819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26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Baptist Care (SA) Incorporated, ABN 81</w:t>
            </w:r>
            <w:r w:rsidR="006869A2" w:rsidRPr="006869A2">
              <w:t> </w:t>
            </w:r>
            <w:r w:rsidRPr="006869A2">
              <w:t>257</w:t>
            </w:r>
            <w:r w:rsidR="006869A2" w:rsidRPr="006869A2">
              <w:t> </w:t>
            </w:r>
            <w:r w:rsidRPr="006869A2">
              <w:t>754</w:t>
            </w:r>
            <w:r w:rsidR="006869A2" w:rsidRPr="006869A2">
              <w:t> </w:t>
            </w:r>
            <w:r w:rsidRPr="006869A2">
              <w:t>846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Baptist Community Services—NSW &amp; ACT, ABN 90</w:t>
            </w:r>
            <w:r w:rsidR="006869A2" w:rsidRPr="006869A2">
              <w:t> </w:t>
            </w:r>
            <w:r w:rsidRPr="006869A2">
              <w:t>000</w:t>
            </w:r>
            <w:r w:rsidR="006869A2" w:rsidRPr="006869A2">
              <w:t> </w:t>
            </w:r>
            <w:r w:rsidRPr="006869A2">
              <w:t>049</w:t>
            </w:r>
            <w:r w:rsidR="006869A2" w:rsidRPr="006869A2">
              <w:t> </w:t>
            </w:r>
            <w:r w:rsidRPr="006869A2">
              <w:t>525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Baptist Community Services (SA) Inc, ABN 18</w:t>
            </w:r>
            <w:r w:rsidR="006869A2" w:rsidRPr="006869A2">
              <w:t> </w:t>
            </w:r>
            <w:r w:rsidRPr="006869A2">
              <w:t>410</w:t>
            </w:r>
            <w:r w:rsidR="006869A2" w:rsidRPr="006869A2">
              <w:t> </w:t>
            </w:r>
            <w:r w:rsidRPr="006869A2">
              <w:t>025</w:t>
            </w:r>
            <w:r w:rsidR="006869A2" w:rsidRPr="006869A2">
              <w:t> </w:t>
            </w:r>
            <w:r w:rsidRPr="006869A2">
              <w:t>243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Bedford Group Incorporated, ABN 27</w:t>
            </w:r>
            <w:r w:rsidR="006869A2" w:rsidRPr="006869A2">
              <w:t> </w:t>
            </w:r>
            <w:r w:rsidRPr="006869A2">
              <w:t>553</w:t>
            </w:r>
            <w:r w:rsidR="006869A2" w:rsidRPr="006869A2">
              <w:t> </w:t>
            </w:r>
            <w:r w:rsidRPr="006869A2">
              <w:t>554</w:t>
            </w:r>
            <w:r w:rsidR="006869A2" w:rsidRPr="006869A2">
              <w:t> </w:t>
            </w:r>
            <w:r w:rsidRPr="006869A2">
              <w:t>594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Berry Street Victoria Incorporated, ABN 24</w:t>
            </w:r>
            <w:r w:rsidR="006869A2" w:rsidRPr="006869A2">
              <w:t> </w:t>
            </w:r>
            <w:r w:rsidRPr="006869A2">
              <w:t>719</w:t>
            </w:r>
            <w:r w:rsidR="006869A2" w:rsidRPr="006869A2">
              <w:t> </w:t>
            </w:r>
            <w:r w:rsidRPr="006869A2">
              <w:t>196</w:t>
            </w:r>
            <w:r w:rsidR="006869A2" w:rsidRPr="006869A2">
              <w:t> </w:t>
            </w:r>
            <w:r w:rsidRPr="006869A2">
              <w:t>762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Bethanie Housing Ltd, ABN 35</w:t>
            </w:r>
            <w:r w:rsidR="006869A2" w:rsidRPr="006869A2">
              <w:t> </w:t>
            </w:r>
            <w:r w:rsidRPr="006869A2">
              <w:t>129</w:t>
            </w:r>
            <w:r w:rsidR="006869A2" w:rsidRPr="006869A2">
              <w:t> </w:t>
            </w:r>
            <w:r w:rsidRPr="006869A2">
              <w:t>681</w:t>
            </w:r>
            <w:r w:rsidR="006869A2" w:rsidRPr="006869A2">
              <w:t> </w:t>
            </w:r>
            <w:r w:rsidRPr="006869A2">
              <w:t>376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Bethany Community Support Inc, ABN 38</w:t>
            </w:r>
            <w:r w:rsidR="006869A2" w:rsidRPr="006869A2">
              <w:t> </w:t>
            </w:r>
            <w:r w:rsidRPr="006869A2">
              <w:t>633</w:t>
            </w:r>
            <w:r w:rsidR="006869A2" w:rsidRPr="006869A2">
              <w:t> </w:t>
            </w:r>
            <w:r w:rsidRPr="006869A2">
              <w:t>820</w:t>
            </w:r>
            <w:r w:rsidR="006869A2" w:rsidRPr="006869A2">
              <w:t> </w:t>
            </w:r>
            <w:r w:rsidRPr="006869A2">
              <w:t>168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BJ &amp; KA Paget and Associates Pty. Ltd., ABN 65</w:t>
            </w:r>
            <w:r w:rsidR="006869A2" w:rsidRPr="006869A2">
              <w:t> </w:t>
            </w:r>
            <w:r w:rsidRPr="006869A2">
              <w:t>011</w:t>
            </w:r>
            <w:r w:rsidR="006869A2" w:rsidRPr="006869A2">
              <w:t> </w:t>
            </w:r>
            <w:r w:rsidRPr="006869A2">
              <w:t>073</w:t>
            </w:r>
            <w:r w:rsidR="006869A2" w:rsidRPr="006869A2">
              <w:t> </w:t>
            </w:r>
            <w:r w:rsidRPr="006869A2">
              <w:t>902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Boroondara Aged Services Society, ABN 66</w:t>
            </w:r>
            <w:r w:rsidR="006869A2" w:rsidRPr="006869A2">
              <w:t> </w:t>
            </w:r>
            <w:r w:rsidRPr="006869A2">
              <w:t>004</w:t>
            </w:r>
            <w:r w:rsidR="006869A2" w:rsidRPr="006869A2">
              <w:t> </w:t>
            </w:r>
            <w:r w:rsidRPr="006869A2">
              <w:t>574</w:t>
            </w:r>
            <w:r w:rsidR="006869A2" w:rsidRPr="006869A2">
              <w:t> </w:t>
            </w:r>
            <w:r w:rsidRPr="006869A2">
              <w:t>547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Bric Housing, ABN 60</w:t>
            </w:r>
            <w:r w:rsidR="006869A2" w:rsidRPr="006869A2">
              <w:t> </w:t>
            </w:r>
            <w:r w:rsidRPr="006869A2">
              <w:t>128</w:t>
            </w:r>
            <w:r w:rsidR="006869A2" w:rsidRPr="006869A2">
              <w:t> </w:t>
            </w:r>
            <w:r w:rsidRPr="006869A2">
              <w:t>191</w:t>
            </w:r>
            <w:r w:rsidR="006869A2" w:rsidRPr="006869A2">
              <w:t> </w:t>
            </w:r>
            <w:r w:rsidRPr="006869A2">
              <w:t>882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Bridge Housing Limited, ABN 55</w:t>
            </w:r>
            <w:r w:rsidR="006869A2" w:rsidRPr="006869A2">
              <w:t> </w:t>
            </w:r>
            <w:r w:rsidRPr="006869A2">
              <w:t>760</w:t>
            </w:r>
            <w:r w:rsidR="006869A2" w:rsidRPr="006869A2">
              <w:t> </w:t>
            </w:r>
            <w:r w:rsidRPr="006869A2">
              <w:t>055</w:t>
            </w:r>
            <w:r w:rsidR="006869A2" w:rsidRPr="006869A2">
              <w:t> </w:t>
            </w:r>
            <w:r w:rsidRPr="006869A2">
              <w:t>094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Brightwater Care Group (Inc), ABN 23</w:t>
            </w:r>
            <w:r w:rsidR="006869A2" w:rsidRPr="006869A2">
              <w:t> </w:t>
            </w:r>
            <w:r w:rsidRPr="006869A2">
              <w:t>445</w:t>
            </w:r>
            <w:r w:rsidR="006869A2" w:rsidRPr="006869A2">
              <w:t> </w:t>
            </w:r>
            <w:r w:rsidRPr="006869A2">
              <w:t>460</w:t>
            </w:r>
            <w:r w:rsidR="006869A2" w:rsidRPr="006869A2">
              <w:t> </w:t>
            </w:r>
            <w:r w:rsidRPr="006869A2">
              <w:t>050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Brisbane Green Heart Citysmart Pty Ltd, ABN 28</w:t>
            </w:r>
            <w:r w:rsidR="006869A2" w:rsidRPr="006869A2">
              <w:t> </w:t>
            </w:r>
            <w:r w:rsidRPr="006869A2">
              <w:t>099</w:t>
            </w:r>
            <w:r w:rsidR="006869A2" w:rsidRPr="006869A2">
              <w:t> </w:t>
            </w:r>
            <w:r w:rsidRPr="006869A2">
              <w:t>480</w:t>
            </w:r>
            <w:r w:rsidR="006869A2" w:rsidRPr="006869A2">
              <w:t> </w:t>
            </w:r>
            <w:r w:rsidRPr="006869A2">
              <w:t>010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Brisbane Housing Company Limited, ABN 75</w:t>
            </w:r>
            <w:r w:rsidR="006869A2" w:rsidRPr="006869A2">
              <w:t> </w:t>
            </w:r>
            <w:r w:rsidRPr="006869A2">
              <w:t>101</w:t>
            </w:r>
            <w:r w:rsidR="006869A2" w:rsidRPr="006869A2">
              <w:t> </w:t>
            </w:r>
            <w:r w:rsidRPr="006869A2">
              <w:t>263</w:t>
            </w:r>
            <w:r w:rsidR="006869A2" w:rsidRPr="006869A2">
              <w:t> </w:t>
            </w:r>
            <w:r w:rsidRPr="006869A2">
              <w:t>834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Brotherhood of St Laurence, ABN 24</w:t>
            </w:r>
            <w:r w:rsidR="006869A2" w:rsidRPr="006869A2">
              <w:t> </w:t>
            </w:r>
            <w:r w:rsidRPr="006869A2">
              <w:t>603</w:t>
            </w:r>
            <w:r w:rsidR="006869A2" w:rsidRPr="006869A2">
              <w:t> </w:t>
            </w:r>
            <w:r w:rsidRPr="006869A2">
              <w:t>467</w:t>
            </w:r>
            <w:r w:rsidR="006869A2" w:rsidRPr="006869A2">
              <w:t> </w:t>
            </w:r>
            <w:r w:rsidRPr="006869A2">
              <w:t>024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Bundaberg Housing Services Inc, ABN 48</w:t>
            </w:r>
            <w:r w:rsidR="006869A2" w:rsidRPr="006869A2">
              <w:t> </w:t>
            </w:r>
            <w:r w:rsidRPr="006869A2">
              <w:t>460</w:t>
            </w:r>
            <w:r w:rsidR="006869A2" w:rsidRPr="006869A2">
              <w:t> </w:t>
            </w:r>
            <w:r w:rsidRPr="006869A2">
              <w:t>615</w:t>
            </w:r>
            <w:r w:rsidR="006869A2" w:rsidRPr="006869A2">
              <w:t> </w:t>
            </w:r>
            <w:r w:rsidRPr="006869A2">
              <w:t>148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Cape York Partnerships for Welfare Reform Pty Ltd, ABN 72</w:t>
            </w:r>
            <w:r w:rsidR="006869A2" w:rsidRPr="006869A2">
              <w:t> </w:t>
            </w:r>
            <w:r w:rsidRPr="006869A2">
              <w:t>070</w:t>
            </w:r>
            <w:r w:rsidR="006869A2" w:rsidRPr="006869A2">
              <w:t> </w:t>
            </w:r>
            <w:r w:rsidRPr="006869A2">
              <w:t>475</w:t>
            </w:r>
            <w:r w:rsidR="006869A2" w:rsidRPr="006869A2">
              <w:t> </w:t>
            </w:r>
            <w:r w:rsidRPr="006869A2">
              <w:t>311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CatholicCare Archdiocese of Melbourne, ABN 42</w:t>
            </w:r>
            <w:r w:rsidR="006869A2" w:rsidRPr="006869A2">
              <w:t> </w:t>
            </w:r>
            <w:r w:rsidRPr="006869A2">
              <w:t>795</w:t>
            </w:r>
            <w:r w:rsidR="006869A2" w:rsidRPr="006869A2">
              <w:t> </w:t>
            </w:r>
            <w:r w:rsidRPr="006869A2">
              <w:t>179</w:t>
            </w:r>
            <w:r w:rsidR="006869A2" w:rsidRPr="006869A2">
              <w:t> </w:t>
            </w:r>
            <w:r w:rsidRPr="006869A2">
              <w:t>778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 Diocese of Port Pirie Inc, ABN 59</w:t>
            </w:r>
            <w:r w:rsidR="006869A2" w:rsidRPr="006869A2">
              <w:t> </w:t>
            </w:r>
            <w:r w:rsidRPr="006869A2">
              <w:t>649</w:t>
            </w:r>
            <w:r w:rsidR="006869A2" w:rsidRPr="006869A2">
              <w:t> </w:t>
            </w:r>
            <w:r w:rsidRPr="006869A2">
              <w:t>630</w:t>
            </w:r>
            <w:r w:rsidR="006869A2" w:rsidRPr="006869A2">
              <w:t> </w:t>
            </w:r>
            <w:r w:rsidRPr="006869A2">
              <w:t>183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 Family Services, ABN 21</w:t>
            </w:r>
            <w:r w:rsidR="006869A2" w:rsidRPr="006869A2">
              <w:t> </w:t>
            </w:r>
            <w:r w:rsidRPr="006869A2">
              <w:t>578</w:t>
            </w:r>
            <w:r w:rsidR="006869A2" w:rsidRPr="006869A2">
              <w:t> </w:t>
            </w:r>
            <w:r w:rsidRPr="006869A2">
              <w:t>907</w:t>
            </w:r>
            <w:r w:rsidR="006869A2" w:rsidRPr="006869A2">
              <w:t> </w:t>
            </w:r>
            <w:r w:rsidRPr="006869A2">
              <w:t>988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Centacare Catholic Diocese of Ballarat Inc, ABN 51</w:t>
            </w:r>
            <w:r w:rsidR="006869A2" w:rsidRPr="006869A2">
              <w:t> </w:t>
            </w:r>
            <w:r w:rsidRPr="006869A2">
              <w:t>857</w:t>
            </w:r>
            <w:r w:rsidR="006869A2" w:rsidRPr="006869A2">
              <w:t> </w:t>
            </w:r>
            <w:r w:rsidRPr="006869A2">
              <w:t>084</w:t>
            </w:r>
            <w:r w:rsidR="006869A2" w:rsidRPr="006869A2">
              <w:t> </w:t>
            </w:r>
            <w:r w:rsidRPr="006869A2">
              <w:t>361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Centacare Tasmania, ABN 79</w:t>
            </w:r>
            <w:r w:rsidR="006869A2" w:rsidRPr="006869A2">
              <w:t> </w:t>
            </w:r>
            <w:r w:rsidRPr="006869A2">
              <w:t>984</w:t>
            </w:r>
            <w:r w:rsidR="006869A2" w:rsidRPr="006869A2">
              <w:t> </w:t>
            </w:r>
            <w:r w:rsidRPr="006869A2">
              <w:t>899</w:t>
            </w:r>
            <w:r w:rsidR="006869A2" w:rsidRPr="006869A2">
              <w:t> </w:t>
            </w:r>
            <w:r w:rsidRPr="006869A2">
              <w:t>862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Central Queensland University, ABN 39</w:t>
            </w:r>
            <w:r w:rsidR="006869A2" w:rsidRPr="006869A2">
              <w:t> </w:t>
            </w:r>
            <w:r w:rsidRPr="006869A2">
              <w:t>181</w:t>
            </w:r>
            <w:r w:rsidR="006869A2" w:rsidRPr="006869A2">
              <w:t> </w:t>
            </w:r>
            <w:r w:rsidRPr="006869A2">
              <w:t>103</w:t>
            </w:r>
            <w:r w:rsidR="006869A2" w:rsidRPr="006869A2">
              <w:t> </w:t>
            </w:r>
            <w:r w:rsidRPr="006869A2">
              <w:t>288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Centrecare Inc, ABN 98</w:t>
            </w:r>
            <w:r w:rsidR="006869A2" w:rsidRPr="006869A2">
              <w:t> </w:t>
            </w:r>
            <w:r w:rsidRPr="006869A2">
              <w:t>651</w:t>
            </w:r>
            <w:r w:rsidR="006869A2" w:rsidRPr="006869A2">
              <w:t> </w:t>
            </w:r>
            <w:r w:rsidRPr="006869A2">
              <w:t>609</w:t>
            </w:r>
            <w:r w:rsidR="006869A2" w:rsidRPr="006869A2">
              <w:t> </w:t>
            </w:r>
            <w:r w:rsidRPr="006869A2">
              <w:t>161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Centric Wealth Advisers Ltd, ABN 88</w:t>
            </w:r>
            <w:r w:rsidR="006869A2" w:rsidRPr="006869A2">
              <w:t> </w:t>
            </w:r>
            <w:r w:rsidRPr="006869A2">
              <w:t>090</w:t>
            </w:r>
            <w:r w:rsidR="006869A2" w:rsidRPr="006869A2">
              <w:t> </w:t>
            </w:r>
            <w:r w:rsidRPr="006869A2">
              <w:t>684</w:t>
            </w:r>
            <w:r w:rsidR="006869A2" w:rsidRPr="006869A2">
              <w:t> </w:t>
            </w:r>
            <w:r w:rsidRPr="006869A2">
              <w:t>521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Child &amp; Family Services Ballarat Inc, ABN 83</w:t>
            </w:r>
            <w:r w:rsidR="006869A2" w:rsidRPr="006869A2">
              <w:t> </w:t>
            </w:r>
            <w:r w:rsidRPr="006869A2">
              <w:t>786</w:t>
            </w:r>
            <w:r w:rsidR="006869A2" w:rsidRPr="006869A2">
              <w:t> </w:t>
            </w:r>
            <w:r w:rsidRPr="006869A2">
              <w:t>843</w:t>
            </w:r>
            <w:r w:rsidR="006869A2" w:rsidRPr="006869A2">
              <w:t> </w:t>
            </w:r>
            <w:r w:rsidRPr="006869A2">
              <w:t>940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Churches of Christ Qld Churches of Christ Care Executive Directors Office, ABN 22</w:t>
            </w:r>
            <w:r w:rsidR="006869A2" w:rsidRPr="006869A2">
              <w:t> </w:t>
            </w:r>
            <w:r w:rsidRPr="006869A2">
              <w:t>304</w:t>
            </w:r>
            <w:r w:rsidR="006869A2" w:rsidRPr="006869A2">
              <w:t> </w:t>
            </w:r>
            <w:r w:rsidRPr="006869A2">
              <w:t>038</w:t>
            </w:r>
            <w:r w:rsidR="006869A2" w:rsidRPr="006869A2">
              <w:t> </w:t>
            </w:r>
            <w:r w:rsidRPr="006869A2">
              <w:t>262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Coast2Bay Housing Group Ltd, ABN 32</w:t>
            </w:r>
            <w:r w:rsidR="006869A2" w:rsidRPr="006869A2">
              <w:t> </w:t>
            </w:r>
            <w:r w:rsidRPr="006869A2">
              <w:t>127</w:t>
            </w:r>
            <w:r w:rsidR="006869A2" w:rsidRPr="006869A2">
              <w:t> </w:t>
            </w:r>
            <w:r w:rsidRPr="006869A2">
              <w:t>308</w:t>
            </w:r>
            <w:r w:rsidR="006869A2" w:rsidRPr="006869A2">
              <w:t> </w:t>
            </w:r>
            <w:r w:rsidRPr="006869A2">
              <w:t>856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Coast to Country Housing Company, ABN 62</w:t>
            </w:r>
            <w:r w:rsidR="006869A2" w:rsidRPr="006869A2">
              <w:t> </w:t>
            </w:r>
            <w:r w:rsidRPr="006869A2">
              <w:t>146</w:t>
            </w:r>
            <w:r w:rsidR="006869A2" w:rsidRPr="006869A2">
              <w:t> </w:t>
            </w:r>
            <w:r w:rsidRPr="006869A2">
              <w:t>455</w:t>
            </w:r>
            <w:r w:rsidR="006869A2" w:rsidRPr="006869A2">
              <w:t> </w:t>
            </w:r>
            <w:r w:rsidRPr="006869A2">
              <w:t>398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Colony 47 Inc, ABN 50</w:t>
            </w:r>
            <w:r w:rsidR="006869A2" w:rsidRPr="006869A2">
              <w:t> </w:t>
            </w:r>
            <w:r w:rsidRPr="006869A2">
              <w:t>935</w:t>
            </w:r>
            <w:r w:rsidR="006869A2" w:rsidRPr="006869A2">
              <w:t> </w:t>
            </w:r>
            <w:r w:rsidRPr="006869A2">
              <w:t>329</w:t>
            </w:r>
            <w:r w:rsidR="006869A2" w:rsidRPr="006869A2">
              <w:t> </w:t>
            </w:r>
            <w:r w:rsidRPr="006869A2">
              <w:t>686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Common Equity Housing Limited, ABN 97</w:t>
            </w:r>
            <w:r w:rsidR="006869A2" w:rsidRPr="006869A2">
              <w:t> </w:t>
            </w:r>
            <w:r w:rsidRPr="006869A2">
              <w:t>006</w:t>
            </w:r>
            <w:r w:rsidR="006869A2" w:rsidRPr="006869A2">
              <w:t> </w:t>
            </w:r>
            <w:r w:rsidRPr="006869A2">
              <w:t>546</w:t>
            </w:r>
            <w:r w:rsidR="006869A2" w:rsidRPr="006869A2">
              <w:t> </w:t>
            </w:r>
            <w:r w:rsidRPr="006869A2">
              <w:t>658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57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Commonwealth Financial Planning Limited, ABN 65</w:t>
            </w:r>
            <w:r w:rsidR="006869A2" w:rsidRPr="006869A2">
              <w:t> </w:t>
            </w:r>
            <w:r w:rsidRPr="006869A2">
              <w:t>003</w:t>
            </w:r>
            <w:r w:rsidR="006869A2" w:rsidRPr="006869A2">
              <w:t> </w:t>
            </w:r>
            <w:r w:rsidRPr="006869A2">
              <w:t>900</w:t>
            </w:r>
            <w:r w:rsidR="006869A2" w:rsidRPr="006869A2">
              <w:t> </w:t>
            </w:r>
            <w:r w:rsidRPr="006869A2">
              <w:t>169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Community Connections (Victoria) Limited., ABN 23</w:t>
            </w:r>
            <w:r w:rsidR="006869A2" w:rsidRPr="006869A2">
              <w:t> </w:t>
            </w:r>
            <w:r w:rsidRPr="006869A2">
              <w:t>083</w:t>
            </w:r>
            <w:r w:rsidR="006869A2" w:rsidRPr="006869A2">
              <w:t> </w:t>
            </w:r>
            <w:r w:rsidRPr="006869A2">
              <w:t>100</w:t>
            </w:r>
            <w:r w:rsidR="006869A2" w:rsidRPr="006869A2">
              <w:t> </w:t>
            </w:r>
            <w:r w:rsidRPr="006869A2">
              <w:t>118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Community Housing Canberra Ltd, ABN 46</w:t>
            </w:r>
            <w:r w:rsidR="006869A2" w:rsidRPr="006869A2">
              <w:t> </w:t>
            </w:r>
            <w:r w:rsidRPr="006869A2">
              <w:t>081</w:t>
            </w:r>
            <w:r w:rsidR="006869A2" w:rsidRPr="006869A2">
              <w:t> </w:t>
            </w:r>
            <w:r w:rsidRPr="006869A2">
              <w:t>354</w:t>
            </w:r>
            <w:r w:rsidR="006869A2" w:rsidRPr="006869A2">
              <w:t> </w:t>
            </w:r>
            <w:r w:rsidRPr="006869A2">
              <w:t>752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Community Housing Mid North Coast Inc, ABN 40</w:t>
            </w:r>
            <w:r w:rsidR="006869A2" w:rsidRPr="006869A2">
              <w:t> </w:t>
            </w:r>
            <w:r w:rsidRPr="006869A2">
              <w:t>773</w:t>
            </w:r>
            <w:r w:rsidR="006869A2" w:rsidRPr="006869A2">
              <w:t> </w:t>
            </w:r>
            <w:r w:rsidRPr="006869A2">
              <w:t>081</w:t>
            </w:r>
            <w:r w:rsidR="006869A2" w:rsidRPr="006869A2">
              <w:t> </w:t>
            </w:r>
            <w:r w:rsidRPr="006869A2">
              <w:t>960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Community Programs Incorporated, ABN 90</w:t>
            </w:r>
            <w:r w:rsidR="006869A2" w:rsidRPr="006869A2">
              <w:t> </w:t>
            </w:r>
            <w:r w:rsidRPr="006869A2">
              <w:t>346</w:t>
            </w:r>
            <w:r w:rsidR="006869A2" w:rsidRPr="006869A2">
              <w:t> </w:t>
            </w:r>
            <w:r w:rsidRPr="006869A2">
              <w:t>683</w:t>
            </w:r>
            <w:r w:rsidR="006869A2" w:rsidRPr="006869A2">
              <w:t> </w:t>
            </w:r>
            <w:r w:rsidRPr="006869A2">
              <w:t>679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Connections UnitingCare, ABN 90</w:t>
            </w:r>
            <w:r w:rsidR="006869A2" w:rsidRPr="006869A2">
              <w:t> </w:t>
            </w:r>
            <w:r w:rsidRPr="006869A2">
              <w:t>676</w:t>
            </w:r>
            <w:r w:rsidR="006869A2" w:rsidRPr="006869A2">
              <w:t> </w:t>
            </w:r>
            <w:r w:rsidRPr="006869A2">
              <w:t>577</w:t>
            </w:r>
            <w:r w:rsidR="006869A2" w:rsidRPr="006869A2">
              <w:t> </w:t>
            </w:r>
            <w:r w:rsidRPr="006869A2">
              <w:t>035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Cua Financial Planning Pty Ltd, ABN 60</w:t>
            </w:r>
            <w:r w:rsidR="006869A2" w:rsidRPr="006869A2">
              <w:t> </w:t>
            </w:r>
            <w:r w:rsidRPr="006869A2">
              <w:t>010</w:t>
            </w:r>
            <w:r w:rsidR="006869A2" w:rsidRPr="006869A2">
              <w:t> </w:t>
            </w:r>
            <w:r w:rsidRPr="006869A2">
              <w:t>003</w:t>
            </w:r>
            <w:r w:rsidR="006869A2" w:rsidRPr="006869A2">
              <w:t> </w:t>
            </w:r>
            <w:r w:rsidRPr="006869A2">
              <w:t>853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Dandenong &amp; District Aboriginal Co Operative Ltd, ABN 34</w:t>
            </w:r>
            <w:r w:rsidR="006869A2" w:rsidRPr="006869A2">
              <w:t> </w:t>
            </w:r>
            <w:r w:rsidRPr="006869A2">
              <w:t>256</w:t>
            </w:r>
            <w:r w:rsidR="006869A2" w:rsidRPr="006869A2">
              <w:t> </w:t>
            </w:r>
            <w:r w:rsidRPr="006869A2">
              <w:t>073</w:t>
            </w:r>
            <w:r w:rsidR="006869A2" w:rsidRPr="006869A2">
              <w:t> </w:t>
            </w:r>
            <w:r w:rsidRPr="006869A2">
              <w:t>685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Djerriwarrh Employment &amp; Education Services Inc., ABN 57</w:t>
            </w:r>
            <w:r w:rsidR="006869A2" w:rsidRPr="006869A2">
              <w:t> </w:t>
            </w:r>
            <w:r w:rsidRPr="006869A2">
              <w:t>816</w:t>
            </w:r>
            <w:r w:rsidR="006869A2" w:rsidRPr="006869A2">
              <w:t> </w:t>
            </w:r>
            <w:r w:rsidRPr="006869A2">
              <w:t>895</w:t>
            </w:r>
            <w:r w:rsidR="006869A2" w:rsidRPr="006869A2">
              <w:t> </w:t>
            </w:r>
            <w:r w:rsidRPr="006869A2">
              <w:t>087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Dominic College, ABN 46</w:t>
            </w:r>
            <w:r w:rsidR="006869A2" w:rsidRPr="006869A2">
              <w:t> </w:t>
            </w:r>
            <w:r w:rsidRPr="006869A2">
              <w:t>218</w:t>
            </w:r>
            <w:r w:rsidR="006869A2" w:rsidRPr="006869A2">
              <w:t> </w:t>
            </w:r>
            <w:r w:rsidRPr="006869A2">
              <w:t>331</w:t>
            </w:r>
            <w:r w:rsidR="006869A2" w:rsidRPr="006869A2">
              <w:t> </w:t>
            </w:r>
            <w:r w:rsidRPr="006869A2">
              <w:t>249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EACH, ABN 46</w:t>
            </w:r>
            <w:r w:rsidR="006869A2" w:rsidRPr="006869A2">
              <w:t> </w:t>
            </w:r>
            <w:r w:rsidRPr="006869A2">
              <w:t>197</w:t>
            </w:r>
            <w:r w:rsidR="006869A2" w:rsidRPr="006869A2">
              <w:t> </w:t>
            </w:r>
            <w:r w:rsidRPr="006869A2">
              <w:t>549</w:t>
            </w:r>
            <w:r w:rsidR="006869A2" w:rsidRPr="006869A2">
              <w:t> </w:t>
            </w:r>
            <w:r w:rsidRPr="006869A2">
              <w:t>317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Eastern Suburbs Rental Housing Association Ltd, ABN 86</w:t>
            </w:r>
            <w:r w:rsidR="006869A2" w:rsidRPr="006869A2">
              <w:t> </w:t>
            </w:r>
            <w:r w:rsidRPr="006869A2">
              <w:t>002</w:t>
            </w:r>
            <w:r w:rsidR="006869A2" w:rsidRPr="006869A2">
              <w:t> </w:t>
            </w:r>
            <w:r w:rsidRPr="006869A2">
              <w:t>744</w:t>
            </w:r>
            <w:r w:rsidR="006869A2" w:rsidRPr="006869A2">
              <w:t> </w:t>
            </w:r>
            <w:r w:rsidRPr="006869A2">
              <w:t>836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Edith Cowan University, ABN 54</w:t>
            </w:r>
            <w:r w:rsidR="006869A2" w:rsidRPr="006869A2">
              <w:t> </w:t>
            </w:r>
            <w:r w:rsidRPr="006869A2">
              <w:t>361</w:t>
            </w:r>
            <w:r w:rsidR="006869A2" w:rsidRPr="006869A2">
              <w:t> </w:t>
            </w:r>
            <w:r w:rsidRPr="006869A2">
              <w:t>485</w:t>
            </w:r>
            <w:r w:rsidR="006869A2" w:rsidRPr="006869A2">
              <w:t> </w:t>
            </w:r>
            <w:r w:rsidRPr="006869A2">
              <w:t>361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ERM Power Retail Pty Ltd, ABN 87</w:t>
            </w:r>
            <w:r w:rsidR="006869A2" w:rsidRPr="006869A2">
              <w:t> </w:t>
            </w:r>
            <w:r w:rsidRPr="006869A2">
              <w:t>126</w:t>
            </w:r>
            <w:r w:rsidR="006869A2" w:rsidRPr="006869A2">
              <w:t> </w:t>
            </w:r>
            <w:r w:rsidRPr="006869A2">
              <w:t>175</w:t>
            </w:r>
            <w:r w:rsidR="006869A2" w:rsidRPr="006869A2">
              <w:t> </w:t>
            </w:r>
            <w:r w:rsidRPr="006869A2">
              <w:t>460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Financial Foundations Australia Pty. Ltd., ABN 56</w:t>
            </w:r>
            <w:r w:rsidR="006869A2" w:rsidRPr="006869A2">
              <w:t> </w:t>
            </w:r>
            <w:r w:rsidRPr="006869A2">
              <w:t>006</w:t>
            </w:r>
            <w:r w:rsidR="006869A2" w:rsidRPr="006869A2">
              <w:t> </w:t>
            </w:r>
            <w:r w:rsidRPr="006869A2">
              <w:t>829</w:t>
            </w:r>
            <w:r w:rsidR="006869A2" w:rsidRPr="006869A2">
              <w:t> </w:t>
            </w:r>
            <w:r w:rsidRPr="006869A2">
              <w:t>116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Foundation Housing Ltd, ABN 78</w:t>
            </w:r>
            <w:r w:rsidR="006869A2" w:rsidRPr="006869A2">
              <w:t> </w:t>
            </w:r>
            <w:r w:rsidRPr="006869A2">
              <w:t>115</w:t>
            </w:r>
            <w:r w:rsidR="006869A2" w:rsidRPr="006869A2">
              <w:t> </w:t>
            </w:r>
            <w:r w:rsidRPr="006869A2">
              <w:t>629</w:t>
            </w:r>
            <w:r w:rsidR="006869A2" w:rsidRPr="006869A2">
              <w:t> </w:t>
            </w:r>
            <w:r w:rsidRPr="006869A2">
              <w:t>662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FSG Australia, ABN 73</w:t>
            </w:r>
            <w:r w:rsidR="006869A2" w:rsidRPr="006869A2">
              <w:t> </w:t>
            </w:r>
            <w:r w:rsidRPr="006869A2">
              <w:t>112</w:t>
            </w:r>
            <w:r w:rsidR="006869A2" w:rsidRPr="006869A2">
              <w:t> </w:t>
            </w:r>
            <w:r w:rsidRPr="006869A2">
              <w:t>839</w:t>
            </w:r>
            <w:r w:rsidR="006869A2" w:rsidRPr="006869A2">
              <w:t> </w:t>
            </w:r>
            <w:r w:rsidRPr="006869A2">
              <w:t>184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Fusion Australia Ltd, ABN 26</w:t>
            </w:r>
            <w:r w:rsidR="006869A2" w:rsidRPr="006869A2">
              <w:t> </w:t>
            </w:r>
            <w:r w:rsidRPr="006869A2">
              <w:t>001</w:t>
            </w:r>
            <w:r w:rsidR="006869A2" w:rsidRPr="006869A2">
              <w:t> </w:t>
            </w:r>
            <w:r w:rsidRPr="006869A2">
              <w:t>273</w:t>
            </w:r>
            <w:r w:rsidR="006869A2" w:rsidRPr="006869A2">
              <w:t> </w:t>
            </w:r>
            <w:r w:rsidRPr="006869A2">
              <w:t>105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Garrigal Housing Association Limited, ABN 50</w:t>
            </w:r>
            <w:r w:rsidR="006869A2" w:rsidRPr="006869A2">
              <w:t> </w:t>
            </w:r>
            <w:r w:rsidRPr="006869A2">
              <w:t>002</w:t>
            </w:r>
            <w:r w:rsidR="006869A2" w:rsidRPr="006869A2">
              <w:t> </w:t>
            </w:r>
            <w:r w:rsidRPr="006869A2">
              <w:t>732</w:t>
            </w:r>
            <w:r w:rsidR="006869A2" w:rsidRPr="006869A2">
              <w:t> </w:t>
            </w:r>
            <w:r w:rsidRPr="006869A2">
              <w:t>023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Geelong Ethnic Communities Council Inc, ABN 29</w:t>
            </w:r>
            <w:r w:rsidR="006869A2" w:rsidRPr="006869A2">
              <w:t> </w:t>
            </w:r>
            <w:r w:rsidRPr="006869A2">
              <w:t>252</w:t>
            </w:r>
            <w:r w:rsidR="006869A2" w:rsidRPr="006869A2">
              <w:t> </w:t>
            </w:r>
            <w:r w:rsidRPr="006869A2">
              <w:t>806</w:t>
            </w:r>
            <w:r w:rsidR="006869A2" w:rsidRPr="006869A2">
              <w:t> </w:t>
            </w:r>
            <w:r w:rsidRPr="006869A2">
              <w:t>279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Gippsland &amp; East Gippsland Aboriginal Cooperative Ltd, ABN 56</w:t>
            </w:r>
            <w:r w:rsidR="006869A2" w:rsidRPr="006869A2">
              <w:t> </w:t>
            </w:r>
            <w:r w:rsidRPr="006869A2">
              <w:t>690</w:t>
            </w:r>
            <w:r w:rsidR="006869A2" w:rsidRPr="006869A2">
              <w:t> </w:t>
            </w:r>
            <w:r w:rsidRPr="006869A2">
              <w:t>276</w:t>
            </w:r>
            <w:r w:rsidR="006869A2" w:rsidRPr="006869A2">
              <w:t> </w:t>
            </w:r>
            <w:r w:rsidRPr="006869A2">
              <w:t>207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Gippsland Lakes Community Health, ABN 39</w:t>
            </w:r>
            <w:r w:rsidR="006869A2" w:rsidRPr="006869A2">
              <w:t> </w:t>
            </w:r>
            <w:r w:rsidRPr="006869A2">
              <w:t>041</w:t>
            </w:r>
            <w:r w:rsidR="006869A2" w:rsidRPr="006869A2">
              <w:t> </w:t>
            </w:r>
            <w:r w:rsidRPr="006869A2">
              <w:t>514</w:t>
            </w:r>
            <w:r w:rsidR="006869A2" w:rsidRPr="006869A2">
              <w:t> </w:t>
            </w:r>
            <w:r w:rsidRPr="006869A2">
              <w:t>660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Gisborne and District Community Health and Hospital Board Inc., ABN 18</w:t>
            </w:r>
            <w:r w:rsidR="006869A2" w:rsidRPr="006869A2">
              <w:t> </w:t>
            </w:r>
            <w:r w:rsidRPr="006869A2">
              <w:t>087</w:t>
            </w:r>
            <w:r w:rsidR="006869A2" w:rsidRPr="006869A2">
              <w:t> </w:t>
            </w:r>
            <w:r w:rsidRPr="006869A2">
              <w:t>702</w:t>
            </w:r>
            <w:r w:rsidR="006869A2" w:rsidRPr="006869A2">
              <w:t> </w:t>
            </w:r>
            <w:r w:rsidRPr="006869A2">
              <w:t>537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Goldsborough Financial Services Pty Ltd, ABN 89</w:t>
            </w:r>
            <w:r w:rsidR="006869A2" w:rsidRPr="006869A2">
              <w:t> </w:t>
            </w:r>
            <w:r w:rsidRPr="006869A2">
              <w:t>064</w:t>
            </w:r>
            <w:r w:rsidR="006869A2" w:rsidRPr="006869A2">
              <w:t> </w:t>
            </w:r>
            <w:r w:rsidRPr="006869A2">
              <w:t>640</w:t>
            </w:r>
            <w:r w:rsidR="006869A2" w:rsidRPr="006869A2">
              <w:t> </w:t>
            </w:r>
            <w:r w:rsidRPr="006869A2">
              <w:t>142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Good Shepherd Youth &amp; Family Service, ABN 61</w:t>
            </w:r>
            <w:r w:rsidR="006869A2" w:rsidRPr="006869A2">
              <w:t> </w:t>
            </w:r>
            <w:r w:rsidRPr="006869A2">
              <w:t>354</w:t>
            </w:r>
            <w:r w:rsidR="006869A2" w:rsidRPr="006869A2">
              <w:t> </w:t>
            </w:r>
            <w:r w:rsidRPr="006869A2">
              <w:t>551</w:t>
            </w:r>
            <w:r w:rsidR="006869A2" w:rsidRPr="006869A2">
              <w:t> </w:t>
            </w:r>
            <w:r w:rsidRPr="006869A2">
              <w:t>576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Goulburn Valley Family Care Inc, ABN 99</w:t>
            </w:r>
            <w:r w:rsidR="006869A2" w:rsidRPr="006869A2">
              <w:t> </w:t>
            </w:r>
            <w:r w:rsidRPr="006869A2">
              <w:t>572</w:t>
            </w:r>
            <w:r w:rsidR="006869A2" w:rsidRPr="006869A2">
              <w:t> </w:t>
            </w:r>
            <w:r w:rsidRPr="006869A2">
              <w:t>820</w:t>
            </w:r>
            <w:r w:rsidR="006869A2" w:rsidRPr="006869A2">
              <w:t> </w:t>
            </w:r>
            <w:r w:rsidRPr="006869A2">
              <w:t>584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Hanover Welfare Services, ABN 89</w:t>
            </w:r>
            <w:r w:rsidR="006869A2" w:rsidRPr="006869A2">
              <w:t> </w:t>
            </w:r>
            <w:r w:rsidRPr="006869A2">
              <w:t>742</w:t>
            </w:r>
            <w:r w:rsidR="006869A2" w:rsidRPr="006869A2">
              <w:t> </w:t>
            </w:r>
            <w:r w:rsidRPr="006869A2">
              <w:t>307</w:t>
            </w:r>
            <w:r w:rsidR="006869A2" w:rsidRPr="006869A2">
              <w:t> </w:t>
            </w:r>
            <w:r w:rsidRPr="006869A2">
              <w:t>083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Harrison Community Services, ABN 61</w:t>
            </w:r>
            <w:r w:rsidR="006869A2" w:rsidRPr="006869A2">
              <w:t> </w:t>
            </w:r>
            <w:r w:rsidRPr="006869A2">
              <w:t>737</w:t>
            </w:r>
            <w:r w:rsidR="006869A2" w:rsidRPr="006869A2">
              <w:t> </w:t>
            </w:r>
            <w:r w:rsidRPr="006869A2">
              <w:t>393</w:t>
            </w:r>
            <w:r w:rsidR="006869A2" w:rsidRPr="006869A2">
              <w:t> </w:t>
            </w:r>
            <w:r w:rsidRPr="006869A2">
              <w:t>012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HealthShare (NSW), ABN 65</w:t>
            </w:r>
            <w:r w:rsidR="006869A2" w:rsidRPr="006869A2">
              <w:t> </w:t>
            </w:r>
            <w:r w:rsidRPr="006869A2">
              <w:t>697</w:t>
            </w:r>
            <w:r w:rsidR="006869A2" w:rsidRPr="006869A2">
              <w:t> </w:t>
            </w:r>
            <w:r w:rsidRPr="006869A2">
              <w:t>563</w:t>
            </w:r>
            <w:r w:rsidR="006869A2" w:rsidRPr="006869A2">
              <w:t> </w:t>
            </w:r>
            <w:r w:rsidRPr="006869A2">
              <w:t>521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Hills Community Support Group, ABN 84</w:t>
            </w:r>
            <w:r w:rsidR="006869A2" w:rsidRPr="006869A2">
              <w:t> </w:t>
            </w:r>
            <w:r w:rsidRPr="006869A2">
              <w:t>378</w:t>
            </w:r>
            <w:r w:rsidR="006869A2" w:rsidRPr="006869A2">
              <w:t> </w:t>
            </w:r>
            <w:r w:rsidRPr="006869A2">
              <w:t>990</w:t>
            </w:r>
            <w:r w:rsidR="006869A2" w:rsidRPr="006869A2">
              <w:t> </w:t>
            </w:r>
            <w:r w:rsidRPr="006869A2">
              <w:t>136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87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HomeGround Services, ABN 92</w:t>
            </w:r>
            <w:r w:rsidR="006869A2" w:rsidRPr="006869A2">
              <w:t> </w:t>
            </w:r>
            <w:r w:rsidRPr="006869A2">
              <w:t>102</w:t>
            </w:r>
            <w:r w:rsidR="006869A2" w:rsidRPr="006869A2">
              <w:t> </w:t>
            </w:r>
            <w:r w:rsidRPr="006869A2">
              <w:t>547</w:t>
            </w:r>
            <w:r w:rsidR="006869A2" w:rsidRPr="006869A2">
              <w:t> </w:t>
            </w:r>
            <w:r w:rsidRPr="006869A2">
              <w:t>393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Horizon Housing Company Ltd, ABN 57</w:t>
            </w:r>
            <w:r w:rsidR="006869A2" w:rsidRPr="006869A2">
              <w:t> </w:t>
            </w:r>
            <w:r w:rsidRPr="006869A2">
              <w:t>061</w:t>
            </w:r>
            <w:r w:rsidR="006869A2" w:rsidRPr="006869A2">
              <w:t> </w:t>
            </w:r>
            <w:r w:rsidRPr="006869A2">
              <w:t>035</w:t>
            </w:r>
            <w:r w:rsidR="006869A2" w:rsidRPr="006869A2">
              <w:t> </w:t>
            </w:r>
            <w:r w:rsidRPr="006869A2">
              <w:t>050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Housing Choices Australia Limited, ABN 23</w:t>
            </w:r>
            <w:r w:rsidR="006869A2" w:rsidRPr="006869A2">
              <w:t> </w:t>
            </w:r>
            <w:r w:rsidRPr="006869A2">
              <w:t>385</w:t>
            </w:r>
            <w:r w:rsidR="006869A2" w:rsidRPr="006869A2">
              <w:t> </w:t>
            </w:r>
            <w:r w:rsidRPr="006869A2">
              <w:t>731</w:t>
            </w:r>
            <w:r w:rsidR="006869A2" w:rsidRPr="006869A2">
              <w:t> </w:t>
            </w:r>
            <w:r w:rsidRPr="006869A2">
              <w:t>870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Housing Plus, ABN 83</w:t>
            </w:r>
            <w:r w:rsidR="006869A2" w:rsidRPr="006869A2">
              <w:t> </w:t>
            </w:r>
            <w:r w:rsidRPr="006869A2">
              <w:t>147</w:t>
            </w:r>
            <w:r w:rsidR="006869A2" w:rsidRPr="006869A2">
              <w:t> </w:t>
            </w:r>
            <w:r w:rsidRPr="006869A2">
              <w:t>459</w:t>
            </w:r>
            <w:r w:rsidR="006869A2" w:rsidRPr="006869A2">
              <w:t> </w:t>
            </w:r>
            <w:r w:rsidRPr="006869A2">
              <w:t>461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Hume Community Housing Association Co Ltd, ABN 66</w:t>
            </w:r>
            <w:r w:rsidR="006869A2" w:rsidRPr="006869A2">
              <w:t> </w:t>
            </w:r>
            <w:r w:rsidRPr="006869A2">
              <w:t>647</w:t>
            </w:r>
            <w:r w:rsidR="006869A2" w:rsidRPr="006869A2">
              <w:t> </w:t>
            </w:r>
            <w:r w:rsidRPr="006869A2">
              <w:t>041</w:t>
            </w:r>
            <w:r w:rsidR="006869A2" w:rsidRPr="006869A2">
              <w:t> </w:t>
            </w:r>
            <w:r w:rsidRPr="006869A2">
              <w:t>988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Hutt Street Centre, ABN 75</w:t>
            </w:r>
            <w:r w:rsidR="006869A2" w:rsidRPr="006869A2">
              <w:t> </w:t>
            </w:r>
            <w:r w:rsidRPr="006869A2">
              <w:t>055</w:t>
            </w:r>
            <w:r w:rsidR="006869A2" w:rsidRPr="006869A2">
              <w:t> </w:t>
            </w:r>
            <w:r w:rsidRPr="006869A2">
              <w:t>179</w:t>
            </w:r>
            <w:r w:rsidR="006869A2" w:rsidRPr="006869A2">
              <w:t> </w:t>
            </w:r>
            <w:r w:rsidRPr="006869A2">
              <w:t>354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Indigenous Business Australia, ABN 25</w:t>
            </w:r>
            <w:r w:rsidR="006869A2" w:rsidRPr="006869A2">
              <w:t> </w:t>
            </w:r>
            <w:r w:rsidRPr="006869A2">
              <w:t>192</w:t>
            </w:r>
            <w:r w:rsidR="006869A2" w:rsidRPr="006869A2">
              <w:t> </w:t>
            </w:r>
            <w:r w:rsidRPr="006869A2">
              <w:t>932</w:t>
            </w:r>
            <w:r w:rsidR="006869A2" w:rsidRPr="006869A2">
              <w:t> </w:t>
            </w:r>
            <w:r w:rsidRPr="006869A2">
              <w:t>833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Inner Northern Community Housing Brisbane Association Inc, ABN 76</w:t>
            </w:r>
            <w:r w:rsidR="006869A2" w:rsidRPr="006869A2">
              <w:t> </w:t>
            </w:r>
            <w:r w:rsidRPr="006869A2">
              <w:t>004</w:t>
            </w:r>
            <w:r w:rsidR="006869A2" w:rsidRPr="006869A2">
              <w:t> </w:t>
            </w:r>
            <w:r w:rsidRPr="006869A2">
              <w:t>196</w:t>
            </w:r>
            <w:r w:rsidR="006869A2" w:rsidRPr="006869A2">
              <w:t> </w:t>
            </w:r>
            <w:r w:rsidRPr="006869A2">
              <w:t>068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Intework Inc, ABN 79</w:t>
            </w:r>
            <w:r w:rsidR="006869A2" w:rsidRPr="006869A2">
              <w:t> </w:t>
            </w:r>
            <w:r w:rsidRPr="006869A2">
              <w:t>872</w:t>
            </w:r>
            <w:r w:rsidR="006869A2" w:rsidRPr="006869A2">
              <w:t> </w:t>
            </w:r>
            <w:r w:rsidRPr="006869A2">
              <w:t>326</w:t>
            </w:r>
            <w:r w:rsidR="006869A2" w:rsidRPr="006869A2">
              <w:t> </w:t>
            </w:r>
            <w:r w:rsidRPr="006869A2">
              <w:t>186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Jesuit Social Services Limited, ABN 72</w:t>
            </w:r>
            <w:r w:rsidR="006869A2" w:rsidRPr="006869A2">
              <w:t> </w:t>
            </w:r>
            <w:r w:rsidRPr="006869A2">
              <w:t>005</w:t>
            </w:r>
            <w:r w:rsidR="006869A2" w:rsidRPr="006869A2">
              <w:t> </w:t>
            </w:r>
            <w:r w:rsidRPr="006869A2">
              <w:t>269</w:t>
            </w:r>
            <w:r w:rsidR="006869A2" w:rsidRPr="006869A2">
              <w:t> </w:t>
            </w:r>
            <w:r w:rsidRPr="006869A2">
              <w:t>554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Junction Support Services Inc, ABN 67</w:t>
            </w:r>
            <w:r w:rsidR="006869A2" w:rsidRPr="006869A2">
              <w:t> </w:t>
            </w:r>
            <w:r w:rsidRPr="006869A2">
              <w:t>446</w:t>
            </w:r>
            <w:r w:rsidR="006869A2" w:rsidRPr="006869A2">
              <w:t> </w:t>
            </w:r>
            <w:r w:rsidRPr="006869A2">
              <w:t>414</w:t>
            </w:r>
            <w:r w:rsidR="006869A2" w:rsidRPr="006869A2">
              <w:t> </w:t>
            </w:r>
            <w:r w:rsidRPr="006869A2">
              <w:t>611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Keystart Loans Ltd, ABN 27</w:t>
            </w:r>
            <w:r w:rsidR="006869A2" w:rsidRPr="006869A2">
              <w:t> </w:t>
            </w:r>
            <w:r w:rsidRPr="006869A2">
              <w:t>009</w:t>
            </w:r>
            <w:r w:rsidR="006869A2" w:rsidRPr="006869A2">
              <w:t> </w:t>
            </w:r>
            <w:r w:rsidRPr="006869A2">
              <w:t>427</w:t>
            </w:r>
            <w:r w:rsidR="006869A2" w:rsidRPr="006869A2">
              <w:t> </w:t>
            </w:r>
            <w:r w:rsidRPr="006869A2">
              <w:t>034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Kildonan Uniting Care, ABN 11</w:t>
            </w:r>
            <w:r w:rsidR="006869A2" w:rsidRPr="006869A2">
              <w:t> </w:t>
            </w:r>
            <w:r w:rsidRPr="006869A2">
              <w:t>805</w:t>
            </w:r>
            <w:r w:rsidR="006869A2" w:rsidRPr="006869A2">
              <w:t> </w:t>
            </w:r>
            <w:r w:rsidRPr="006869A2">
              <w:t>856</w:t>
            </w:r>
            <w:r w:rsidR="006869A2" w:rsidRPr="006869A2">
              <w:t> </w:t>
            </w:r>
            <w:r w:rsidRPr="006869A2">
              <w:t>055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Kingston Capital Limited, ABN 35</w:t>
            </w:r>
            <w:r w:rsidR="006869A2" w:rsidRPr="006869A2">
              <w:t> </w:t>
            </w:r>
            <w:r w:rsidRPr="006869A2">
              <w:t>093</w:t>
            </w:r>
            <w:r w:rsidR="006869A2" w:rsidRPr="006869A2">
              <w:t> </w:t>
            </w:r>
            <w:r w:rsidRPr="006869A2">
              <w:t>837</w:t>
            </w:r>
            <w:r w:rsidR="006869A2" w:rsidRPr="006869A2">
              <w:t> </w:t>
            </w:r>
            <w:r w:rsidRPr="006869A2">
              <w:t>640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Kununurra Waringarri Aboriginal Corporation, ABN 62</w:t>
            </w:r>
            <w:r w:rsidR="006869A2" w:rsidRPr="006869A2">
              <w:t> </w:t>
            </w:r>
            <w:r w:rsidRPr="006869A2">
              <w:t>195</w:t>
            </w:r>
            <w:r w:rsidR="006869A2" w:rsidRPr="006869A2">
              <w:t> </w:t>
            </w:r>
            <w:r w:rsidRPr="006869A2">
              <w:t>764</w:t>
            </w:r>
            <w:r w:rsidR="006869A2" w:rsidRPr="006869A2">
              <w:t> </w:t>
            </w:r>
            <w:r w:rsidRPr="006869A2">
              <w:t>089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Latrobe Regional Hospital, ABN 18</w:t>
            </w:r>
            <w:r w:rsidR="006869A2" w:rsidRPr="006869A2">
              <w:t> </w:t>
            </w:r>
            <w:r w:rsidRPr="006869A2">
              <w:t>128</w:t>
            </w:r>
            <w:r w:rsidR="006869A2" w:rsidRPr="006869A2">
              <w:t> </w:t>
            </w:r>
            <w:r w:rsidRPr="006869A2">
              <w:t>843</w:t>
            </w:r>
            <w:r w:rsidR="006869A2" w:rsidRPr="006869A2">
              <w:t> </w:t>
            </w:r>
            <w:r w:rsidRPr="006869A2">
              <w:t>652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Launceston City Mission Inc, ABN 77</w:t>
            </w:r>
            <w:r w:rsidR="006869A2" w:rsidRPr="006869A2">
              <w:t> </w:t>
            </w:r>
            <w:r w:rsidRPr="006869A2">
              <w:t>205</w:t>
            </w:r>
            <w:r w:rsidR="006869A2" w:rsidRPr="006869A2">
              <w:t> </w:t>
            </w:r>
            <w:r w:rsidRPr="006869A2">
              <w:t>956</w:t>
            </w:r>
            <w:r w:rsidR="006869A2" w:rsidRPr="006869A2">
              <w:t> </w:t>
            </w:r>
            <w:r w:rsidRPr="006869A2">
              <w:t>084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Life Without Barriers, ABN 15</w:t>
            </w:r>
            <w:r w:rsidR="006869A2" w:rsidRPr="006869A2">
              <w:t> </w:t>
            </w:r>
            <w:r w:rsidRPr="006869A2">
              <w:t>101</w:t>
            </w:r>
            <w:r w:rsidR="006869A2" w:rsidRPr="006869A2">
              <w:t> </w:t>
            </w:r>
            <w:r w:rsidRPr="006869A2">
              <w:t>252</w:t>
            </w:r>
            <w:r w:rsidR="006869A2" w:rsidRPr="006869A2">
              <w:t> </w:t>
            </w:r>
            <w:r w:rsidRPr="006869A2">
              <w:t>171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Link Housing Ltd, ABN 62</w:t>
            </w:r>
            <w:r w:rsidR="006869A2" w:rsidRPr="006869A2">
              <w:t> </w:t>
            </w:r>
            <w:r w:rsidRPr="006869A2">
              <w:t>003</w:t>
            </w:r>
            <w:r w:rsidR="006869A2" w:rsidRPr="006869A2">
              <w:t> </w:t>
            </w:r>
            <w:r w:rsidRPr="006869A2">
              <w:t>084</w:t>
            </w:r>
            <w:r w:rsidR="006869A2" w:rsidRPr="006869A2">
              <w:t> </w:t>
            </w:r>
            <w:r w:rsidRPr="006869A2">
              <w:t>928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Loddon Mallee Housing Services Limited, ABN 28</w:t>
            </w:r>
            <w:r w:rsidR="006869A2" w:rsidRPr="006869A2">
              <w:t> </w:t>
            </w:r>
            <w:r w:rsidRPr="006869A2">
              <w:t>081</w:t>
            </w:r>
            <w:r w:rsidR="006869A2" w:rsidRPr="006869A2">
              <w:t> </w:t>
            </w:r>
            <w:r w:rsidRPr="006869A2">
              <w:t>883</w:t>
            </w:r>
            <w:r w:rsidR="006869A2" w:rsidRPr="006869A2">
              <w:t> </w:t>
            </w:r>
            <w:r w:rsidRPr="006869A2">
              <w:t>623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Lumen Christi College, ABN 27</w:t>
            </w:r>
            <w:r w:rsidR="006869A2" w:rsidRPr="006869A2">
              <w:t> </w:t>
            </w:r>
            <w:r w:rsidRPr="006869A2">
              <w:t>976</w:t>
            </w:r>
            <w:r w:rsidR="006869A2" w:rsidRPr="006869A2">
              <w:t> </w:t>
            </w:r>
            <w:r w:rsidRPr="006869A2">
              <w:t>824</w:t>
            </w:r>
            <w:r w:rsidR="006869A2" w:rsidRPr="006869A2">
              <w:t> </w:t>
            </w:r>
            <w:r w:rsidRPr="006869A2">
              <w:t>064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Lutheran Church of Australia Queensland District (Lutheran Community Care), ABN 48</w:t>
            </w:r>
            <w:r w:rsidR="006869A2" w:rsidRPr="006869A2">
              <w:t> </w:t>
            </w:r>
            <w:r w:rsidRPr="006869A2">
              <w:t>471</w:t>
            </w:r>
            <w:r w:rsidR="006869A2" w:rsidRPr="006869A2">
              <w:t> </w:t>
            </w:r>
            <w:r w:rsidRPr="006869A2">
              <w:t>699</w:t>
            </w:r>
            <w:r w:rsidR="006869A2" w:rsidRPr="006869A2">
              <w:t> </w:t>
            </w:r>
            <w:r w:rsidRPr="006869A2">
              <w:t>609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Lutheran Community Care, ABN 26</w:t>
            </w:r>
            <w:r w:rsidR="006869A2" w:rsidRPr="006869A2">
              <w:t> </w:t>
            </w:r>
            <w:r w:rsidRPr="006869A2">
              <w:t>735</w:t>
            </w:r>
            <w:r w:rsidR="006869A2" w:rsidRPr="006869A2">
              <w:t> </w:t>
            </w:r>
            <w:r w:rsidRPr="006869A2">
              <w:t>070</w:t>
            </w:r>
            <w:r w:rsidR="006869A2" w:rsidRPr="006869A2">
              <w:t> </w:t>
            </w:r>
            <w:r w:rsidRPr="006869A2">
              <w:t>692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Lutheran Community Housing Support Unit Inc, ABN 48</w:t>
            </w:r>
            <w:r w:rsidR="006869A2" w:rsidRPr="006869A2">
              <w:t> </w:t>
            </w:r>
            <w:r w:rsidRPr="006869A2">
              <w:t>933</w:t>
            </w:r>
            <w:r w:rsidR="006869A2" w:rsidRPr="006869A2">
              <w:t> </w:t>
            </w:r>
            <w:r w:rsidRPr="006869A2">
              <w:t>624</w:t>
            </w:r>
            <w:r w:rsidR="006869A2" w:rsidRPr="006869A2">
              <w:t> </w:t>
            </w:r>
            <w:r w:rsidRPr="006869A2">
              <w:t>228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Mackillop Family Services Limited, ABN 79</w:t>
            </w:r>
            <w:r w:rsidR="006869A2" w:rsidRPr="006869A2">
              <w:t> </w:t>
            </w:r>
            <w:r w:rsidRPr="006869A2">
              <w:t>078</w:t>
            </w:r>
            <w:r w:rsidR="006869A2" w:rsidRPr="006869A2">
              <w:t> </w:t>
            </w:r>
            <w:r w:rsidRPr="006869A2">
              <w:t>299</w:t>
            </w:r>
            <w:r w:rsidR="006869A2" w:rsidRPr="006869A2">
              <w:t> </w:t>
            </w:r>
            <w:r w:rsidRPr="006869A2">
              <w:t>288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Magnitude Group Pty Ltd, ABN 54</w:t>
            </w:r>
            <w:r w:rsidR="006869A2" w:rsidRPr="006869A2">
              <w:t> </w:t>
            </w:r>
            <w:r w:rsidRPr="006869A2">
              <w:t>086</w:t>
            </w:r>
            <w:r w:rsidR="006869A2" w:rsidRPr="006869A2">
              <w:t> </w:t>
            </w:r>
            <w:r w:rsidRPr="006869A2">
              <w:t>266</w:t>
            </w:r>
            <w:r w:rsidR="006869A2" w:rsidRPr="006869A2">
              <w:t> </w:t>
            </w:r>
            <w:r w:rsidRPr="006869A2">
              <w:t>202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Marrickville Community Training Centre Inc, ABN 26</w:t>
            </w:r>
            <w:r w:rsidR="006869A2" w:rsidRPr="006869A2">
              <w:t> </w:t>
            </w:r>
            <w:r w:rsidRPr="006869A2">
              <w:t>046</w:t>
            </w:r>
            <w:r w:rsidR="006869A2" w:rsidRPr="006869A2">
              <w:t> </w:t>
            </w:r>
            <w:r w:rsidRPr="006869A2">
              <w:t>112</w:t>
            </w:r>
            <w:r w:rsidR="006869A2" w:rsidRPr="006869A2">
              <w:t> </w:t>
            </w:r>
            <w:r w:rsidRPr="006869A2">
              <w:t>702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Matrix on Board Pty Limited, ABN 62</w:t>
            </w:r>
            <w:r w:rsidR="006869A2" w:rsidRPr="006869A2">
              <w:t> </w:t>
            </w:r>
            <w:r w:rsidRPr="006869A2">
              <w:t>097</w:t>
            </w:r>
            <w:r w:rsidR="006869A2" w:rsidRPr="006869A2">
              <w:t> </w:t>
            </w:r>
            <w:r w:rsidRPr="006869A2">
              <w:t>186</w:t>
            </w:r>
            <w:r w:rsidR="006869A2" w:rsidRPr="006869A2">
              <w:t> </w:t>
            </w:r>
            <w:r w:rsidRPr="006869A2">
              <w:t>797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Melbourne Anglican Trust Corporation, ABN 82</w:t>
            </w:r>
            <w:r w:rsidR="006869A2" w:rsidRPr="006869A2">
              <w:t> </w:t>
            </w:r>
            <w:r w:rsidRPr="006869A2">
              <w:t>862</w:t>
            </w:r>
            <w:r w:rsidR="006869A2" w:rsidRPr="006869A2">
              <w:t> </w:t>
            </w:r>
            <w:r w:rsidRPr="006869A2">
              <w:t>724</w:t>
            </w:r>
            <w:r w:rsidR="006869A2" w:rsidRPr="006869A2">
              <w:t> </w:t>
            </w:r>
            <w:r w:rsidRPr="006869A2">
              <w:t>352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Melbourne Citymission, ABN 56</w:t>
            </w:r>
            <w:r w:rsidR="006869A2" w:rsidRPr="006869A2">
              <w:t> </w:t>
            </w:r>
            <w:r w:rsidRPr="006869A2">
              <w:t>161</w:t>
            </w:r>
            <w:r w:rsidR="006869A2" w:rsidRPr="006869A2">
              <w:t> </w:t>
            </w:r>
            <w:r w:rsidRPr="006869A2">
              <w:t>846</w:t>
            </w:r>
            <w:r w:rsidR="006869A2" w:rsidRPr="006869A2">
              <w:t> </w:t>
            </w:r>
            <w:r w:rsidRPr="006869A2">
              <w:t>149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117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Mental Illness Fellowship Victoria, ABN 93</w:t>
            </w:r>
            <w:r w:rsidR="006869A2" w:rsidRPr="006869A2">
              <w:t> </w:t>
            </w:r>
            <w:r w:rsidRPr="006869A2">
              <w:t>093</w:t>
            </w:r>
            <w:r w:rsidR="006869A2" w:rsidRPr="006869A2">
              <w:t> </w:t>
            </w:r>
            <w:r w:rsidRPr="006869A2">
              <w:t>357</w:t>
            </w:r>
            <w:r w:rsidR="006869A2" w:rsidRPr="006869A2">
              <w:t> </w:t>
            </w:r>
            <w:r w:rsidRPr="006869A2">
              <w:t>165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Mercy Public Hospitals Inc., ABN 74</w:t>
            </w:r>
            <w:r w:rsidR="006869A2" w:rsidRPr="006869A2">
              <w:t> </w:t>
            </w:r>
            <w:r w:rsidRPr="006869A2">
              <w:t>762</w:t>
            </w:r>
            <w:r w:rsidR="006869A2" w:rsidRPr="006869A2">
              <w:t> </w:t>
            </w:r>
            <w:r w:rsidRPr="006869A2">
              <w:t>230</w:t>
            </w:r>
            <w:r w:rsidR="006869A2" w:rsidRPr="006869A2">
              <w:t> </w:t>
            </w:r>
            <w:r w:rsidRPr="006869A2">
              <w:t>429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Metropolitan Association Towards Community Housing Inc, ABN 98</w:t>
            </w:r>
            <w:r w:rsidR="006869A2" w:rsidRPr="006869A2">
              <w:t> </w:t>
            </w:r>
            <w:r w:rsidRPr="006869A2">
              <w:t>061</w:t>
            </w:r>
            <w:r w:rsidR="006869A2" w:rsidRPr="006869A2">
              <w:t> </w:t>
            </w:r>
            <w:r w:rsidRPr="006869A2">
              <w:t>424</w:t>
            </w:r>
            <w:r w:rsidR="006869A2" w:rsidRPr="006869A2">
              <w:t> </w:t>
            </w:r>
            <w:r w:rsidRPr="006869A2">
              <w:t>336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Micah Projects Inc, ABN 76</w:t>
            </w:r>
            <w:r w:rsidR="006869A2" w:rsidRPr="006869A2">
              <w:t> </w:t>
            </w:r>
            <w:r w:rsidRPr="006869A2">
              <w:t>409</w:t>
            </w:r>
            <w:r w:rsidR="006869A2" w:rsidRPr="006869A2">
              <w:t> </w:t>
            </w:r>
            <w:r w:rsidRPr="006869A2">
              <w:t>721</w:t>
            </w:r>
            <w:r w:rsidR="006869A2" w:rsidRPr="006869A2">
              <w:t> </w:t>
            </w:r>
            <w:r w:rsidRPr="006869A2">
              <w:t>192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Migrant Resource Centre of SA Inc, ABN 42</w:t>
            </w:r>
            <w:r w:rsidR="006869A2" w:rsidRPr="006869A2">
              <w:t> </w:t>
            </w:r>
            <w:r w:rsidRPr="006869A2">
              <w:t>131</w:t>
            </w:r>
            <w:r w:rsidR="006869A2" w:rsidRPr="006869A2">
              <w:t> </w:t>
            </w:r>
            <w:r w:rsidRPr="006869A2">
              <w:t>904</w:t>
            </w:r>
            <w:r w:rsidR="006869A2" w:rsidRPr="006869A2">
              <w:t> </w:t>
            </w:r>
            <w:r w:rsidRPr="006869A2">
              <w:t>410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Mildura Aboriginal Corporation Incorporated, ABN 54</w:t>
            </w:r>
            <w:r w:rsidR="006869A2" w:rsidRPr="006869A2">
              <w:t> </w:t>
            </w:r>
            <w:r w:rsidRPr="006869A2">
              <w:t>334</w:t>
            </w:r>
            <w:r w:rsidR="006869A2" w:rsidRPr="006869A2">
              <w:t> </w:t>
            </w:r>
            <w:r w:rsidRPr="006869A2">
              <w:t>685</w:t>
            </w:r>
            <w:r w:rsidR="006869A2" w:rsidRPr="006869A2">
              <w:t> </w:t>
            </w:r>
            <w:r w:rsidRPr="006869A2">
              <w:t>198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Mission Australia, ABN 15</w:t>
            </w:r>
            <w:r w:rsidR="006869A2" w:rsidRPr="006869A2">
              <w:t> </w:t>
            </w:r>
            <w:r w:rsidRPr="006869A2">
              <w:t>000</w:t>
            </w:r>
            <w:r w:rsidR="006869A2" w:rsidRPr="006869A2">
              <w:t> </w:t>
            </w:r>
            <w:r w:rsidRPr="006869A2">
              <w:t>002</w:t>
            </w:r>
            <w:r w:rsidR="006869A2" w:rsidRPr="006869A2">
              <w:t> </w:t>
            </w:r>
            <w:r w:rsidRPr="006869A2">
              <w:t>522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Mission Australia Housing Limited, ABN 13</w:t>
            </w:r>
            <w:r w:rsidR="006869A2" w:rsidRPr="006869A2">
              <w:t> </w:t>
            </w:r>
            <w:r w:rsidRPr="006869A2">
              <w:t>003</w:t>
            </w:r>
            <w:r w:rsidR="006869A2" w:rsidRPr="006869A2">
              <w:t> </w:t>
            </w:r>
            <w:r w:rsidRPr="006869A2">
              <w:t>683</w:t>
            </w:r>
            <w:r w:rsidR="006869A2" w:rsidRPr="006869A2">
              <w:t> </w:t>
            </w:r>
            <w:r w:rsidRPr="006869A2">
              <w:t>261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Moira Inc, ABN 22</w:t>
            </w:r>
            <w:r w:rsidR="006869A2" w:rsidRPr="006869A2">
              <w:t> </w:t>
            </w:r>
            <w:r w:rsidRPr="006869A2">
              <w:t>729</w:t>
            </w:r>
            <w:r w:rsidR="006869A2" w:rsidRPr="006869A2">
              <w:t> </w:t>
            </w:r>
            <w:r w:rsidRPr="006869A2">
              <w:t>829</w:t>
            </w:r>
            <w:r w:rsidR="006869A2" w:rsidRPr="006869A2">
              <w:t> </w:t>
            </w:r>
            <w:r w:rsidRPr="006869A2">
              <w:t>472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Moir, Lars Ian, ABN 21</w:t>
            </w:r>
            <w:r w:rsidR="006869A2" w:rsidRPr="006869A2">
              <w:t> </w:t>
            </w:r>
            <w:r w:rsidRPr="006869A2">
              <w:t>674</w:t>
            </w:r>
            <w:r w:rsidR="006869A2" w:rsidRPr="006869A2">
              <w:t> </w:t>
            </w:r>
            <w:r w:rsidRPr="006869A2">
              <w:t>752</w:t>
            </w:r>
            <w:r w:rsidR="006869A2" w:rsidRPr="006869A2">
              <w:t> </w:t>
            </w:r>
            <w:r w:rsidRPr="006869A2">
              <w:t>832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Monashlink Community Health Service Limited, ABN 72</w:t>
            </w:r>
            <w:r w:rsidR="006869A2" w:rsidRPr="006869A2">
              <w:t> </w:t>
            </w:r>
            <w:r w:rsidRPr="006869A2">
              <w:t>071</w:t>
            </w:r>
            <w:r w:rsidR="006869A2" w:rsidRPr="006869A2">
              <w:t> </w:t>
            </w:r>
            <w:r w:rsidRPr="006869A2">
              <w:t>671</w:t>
            </w:r>
            <w:r w:rsidR="006869A2" w:rsidRPr="006869A2">
              <w:t> </w:t>
            </w:r>
            <w:r w:rsidRPr="006869A2">
              <w:t>178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Multicultural Development Association Inc, ABN 41</w:t>
            </w:r>
            <w:r w:rsidR="006869A2" w:rsidRPr="006869A2">
              <w:t> </w:t>
            </w:r>
            <w:r w:rsidRPr="006869A2">
              <w:t>372</w:t>
            </w:r>
            <w:r w:rsidR="006869A2" w:rsidRPr="006869A2">
              <w:t> </w:t>
            </w:r>
            <w:r w:rsidRPr="006869A2">
              <w:t>481</w:t>
            </w:r>
            <w:r w:rsidR="006869A2" w:rsidRPr="006869A2">
              <w:t> </w:t>
            </w:r>
            <w:r w:rsidRPr="006869A2">
              <w:t>576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Multilink Community Services Inc, ABN 21</w:t>
            </w:r>
            <w:r w:rsidR="006869A2" w:rsidRPr="006869A2">
              <w:t> </w:t>
            </w:r>
            <w:r w:rsidRPr="006869A2">
              <w:t>728</w:t>
            </w:r>
            <w:r w:rsidR="006869A2" w:rsidRPr="006869A2">
              <w:t> </w:t>
            </w:r>
            <w:r w:rsidRPr="006869A2">
              <w:t>003</w:t>
            </w:r>
            <w:r w:rsidR="006869A2" w:rsidRPr="006869A2">
              <w:t> </w:t>
            </w:r>
            <w:r w:rsidRPr="006869A2">
              <w:t>819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Murdi Paaki Regional Housing Corporation Limited, ABN 42</w:t>
            </w:r>
            <w:r w:rsidR="006869A2" w:rsidRPr="006869A2">
              <w:t> </w:t>
            </w:r>
            <w:r w:rsidRPr="006869A2">
              <w:t>463</w:t>
            </w:r>
            <w:r w:rsidR="006869A2" w:rsidRPr="006869A2">
              <w:t> </w:t>
            </w:r>
            <w:r w:rsidRPr="006869A2">
              <w:t>324</w:t>
            </w:r>
            <w:r w:rsidR="006869A2" w:rsidRPr="006869A2">
              <w:t> </w:t>
            </w:r>
            <w:r w:rsidRPr="006869A2">
              <w:t>744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Nadrasca Ltd, ABN 90</w:t>
            </w:r>
            <w:r w:rsidR="006869A2" w:rsidRPr="006869A2">
              <w:t> </w:t>
            </w:r>
            <w:r w:rsidRPr="006869A2">
              <w:t>125</w:t>
            </w:r>
            <w:r w:rsidR="006869A2" w:rsidRPr="006869A2">
              <w:t> </w:t>
            </w:r>
            <w:r w:rsidRPr="006869A2">
              <w:t>235</w:t>
            </w:r>
            <w:r w:rsidR="006869A2" w:rsidRPr="006869A2">
              <w:t> </w:t>
            </w:r>
            <w:r w:rsidRPr="006869A2">
              <w:t>047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Australia Bank Limited, ABN 12</w:t>
            </w:r>
            <w:r w:rsidR="006869A2" w:rsidRPr="006869A2">
              <w:t> </w:t>
            </w:r>
            <w:r w:rsidRPr="006869A2">
              <w:t>004</w:t>
            </w:r>
            <w:r w:rsidR="006869A2" w:rsidRPr="006869A2">
              <w:t> </w:t>
            </w:r>
            <w:r w:rsidRPr="006869A2">
              <w:t>044</w:t>
            </w:r>
            <w:r w:rsidR="006869A2" w:rsidRPr="006869A2">
              <w:t> </w:t>
            </w:r>
            <w:r w:rsidRPr="006869A2">
              <w:t>937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Ngaanyatjarra Council Aboriginal Corporation, ABN 88</w:t>
            </w:r>
            <w:r w:rsidR="006869A2" w:rsidRPr="006869A2">
              <w:t> </w:t>
            </w:r>
            <w:r w:rsidRPr="006869A2">
              <w:t>304</w:t>
            </w:r>
            <w:r w:rsidR="006869A2" w:rsidRPr="006869A2">
              <w:t> </w:t>
            </w:r>
            <w:r w:rsidRPr="006869A2">
              <w:t>990</w:t>
            </w:r>
            <w:r w:rsidR="006869A2" w:rsidRPr="006869A2">
              <w:t> </w:t>
            </w:r>
            <w:r w:rsidRPr="006869A2">
              <w:t>870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Ngaanyatjarra Pitjantjatjara Yankunytjatjara Women’s Council (Aboriginal Corporation), ABN 77</w:t>
            </w:r>
            <w:r w:rsidR="006869A2" w:rsidRPr="006869A2">
              <w:t> </w:t>
            </w:r>
            <w:r w:rsidRPr="006869A2">
              <w:t>902</w:t>
            </w:r>
            <w:r w:rsidR="006869A2" w:rsidRPr="006869A2">
              <w:t> </w:t>
            </w:r>
            <w:r w:rsidRPr="006869A2">
              <w:t>127</w:t>
            </w:r>
            <w:r w:rsidR="006869A2" w:rsidRPr="006869A2">
              <w:t> </w:t>
            </w:r>
            <w:r w:rsidRPr="006869A2">
              <w:t>562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Njernda Aboriginal Corporation, ABN 17</w:t>
            </w:r>
            <w:r w:rsidR="006869A2" w:rsidRPr="006869A2">
              <w:t> </w:t>
            </w:r>
            <w:r w:rsidRPr="006869A2">
              <w:t>334</w:t>
            </w:r>
            <w:r w:rsidR="006869A2" w:rsidRPr="006869A2">
              <w:t> </w:t>
            </w:r>
            <w:r w:rsidRPr="006869A2">
              <w:t>858</w:t>
            </w:r>
            <w:r w:rsidR="006869A2" w:rsidRPr="006869A2">
              <w:t> </w:t>
            </w:r>
            <w:r w:rsidRPr="006869A2">
              <w:t>388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Odyssey House; Victoria, ABN 11</w:t>
            </w:r>
            <w:r w:rsidR="006869A2" w:rsidRPr="006869A2">
              <w:t> </w:t>
            </w:r>
            <w:r w:rsidRPr="006869A2">
              <w:t>005</w:t>
            </w:r>
            <w:r w:rsidR="006869A2" w:rsidRPr="006869A2">
              <w:t> </w:t>
            </w:r>
            <w:r w:rsidRPr="006869A2">
              <w:t>583</w:t>
            </w:r>
            <w:r w:rsidR="006869A2" w:rsidRPr="006869A2">
              <w:t> </w:t>
            </w:r>
            <w:r w:rsidRPr="006869A2">
              <w:t>960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Offenders Aid and Rehabilitation Services of SA Inc, ABN 28</w:t>
            </w:r>
            <w:r w:rsidR="006869A2" w:rsidRPr="006869A2">
              <w:t> </w:t>
            </w:r>
            <w:r w:rsidRPr="006869A2">
              <w:t>020</w:t>
            </w:r>
            <w:r w:rsidR="006869A2" w:rsidRPr="006869A2">
              <w:t> </w:t>
            </w:r>
            <w:r w:rsidRPr="006869A2">
              <w:t>001</w:t>
            </w:r>
            <w:r w:rsidR="006869A2" w:rsidRPr="006869A2">
              <w:t> </w:t>
            </w:r>
            <w:r w:rsidRPr="006869A2">
              <w:t>923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Outcare Inc, ABN 16</w:t>
            </w:r>
            <w:r w:rsidR="006869A2" w:rsidRPr="006869A2">
              <w:t> </w:t>
            </w:r>
            <w:r w:rsidRPr="006869A2">
              <w:t>838</w:t>
            </w:r>
            <w:r w:rsidR="006869A2" w:rsidRPr="006869A2">
              <w:t> </w:t>
            </w:r>
            <w:r w:rsidRPr="006869A2">
              <w:t>467</w:t>
            </w:r>
            <w:r w:rsidR="006869A2" w:rsidRPr="006869A2">
              <w:t> </w:t>
            </w:r>
            <w:r w:rsidRPr="006869A2">
              <w:t>261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Ozcare, ABN 58</w:t>
            </w:r>
            <w:r w:rsidR="006869A2" w:rsidRPr="006869A2">
              <w:t> </w:t>
            </w:r>
            <w:r w:rsidRPr="006869A2">
              <w:t>072</w:t>
            </w:r>
            <w:r w:rsidR="006869A2" w:rsidRPr="006869A2">
              <w:t> </w:t>
            </w:r>
            <w:r w:rsidRPr="006869A2">
              <w:t>422</w:t>
            </w:r>
            <w:r w:rsidR="006869A2" w:rsidRPr="006869A2">
              <w:t> </w:t>
            </w:r>
            <w:r w:rsidRPr="006869A2">
              <w:t>925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Ozplan Financial Services Pty Ltd, ABN 35</w:t>
            </w:r>
            <w:r w:rsidR="006869A2" w:rsidRPr="006869A2">
              <w:t> </w:t>
            </w:r>
            <w:r w:rsidRPr="006869A2">
              <w:t>005</w:t>
            </w:r>
            <w:r w:rsidR="006869A2" w:rsidRPr="006869A2">
              <w:t> </w:t>
            </w:r>
            <w:r w:rsidRPr="006869A2">
              <w:t>391</w:t>
            </w:r>
            <w:r w:rsidR="006869A2" w:rsidRPr="006869A2">
              <w:t> </w:t>
            </w:r>
            <w:r w:rsidRPr="006869A2">
              <w:t>202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Pacific Link Housing Limited, ABN 82</w:t>
            </w:r>
            <w:r w:rsidR="006869A2" w:rsidRPr="006869A2">
              <w:t> </w:t>
            </w:r>
            <w:r w:rsidRPr="006869A2">
              <w:t>074</w:t>
            </w:r>
            <w:r w:rsidR="006869A2" w:rsidRPr="006869A2">
              <w:t> </w:t>
            </w:r>
            <w:r w:rsidRPr="006869A2">
              <w:t>394</w:t>
            </w:r>
            <w:r w:rsidR="006869A2" w:rsidRPr="006869A2">
              <w:t> </w:t>
            </w:r>
            <w:r w:rsidRPr="006869A2">
              <w:t>648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Pajoda Investments Pty Ltd, ABN 33</w:t>
            </w:r>
            <w:r w:rsidR="006869A2" w:rsidRPr="006869A2">
              <w:t> </w:t>
            </w:r>
            <w:r w:rsidRPr="006869A2">
              <w:t>127</w:t>
            </w:r>
            <w:r w:rsidR="006869A2" w:rsidRPr="006869A2">
              <w:t> </w:t>
            </w:r>
            <w:r w:rsidRPr="006869A2">
              <w:t>407</w:t>
            </w:r>
            <w:r w:rsidR="006869A2" w:rsidRPr="006869A2">
              <w:t> </w:t>
            </w:r>
            <w:r w:rsidRPr="006869A2">
              <w:t>238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Palmerston Association Inc, ABN 38</w:t>
            </w:r>
            <w:r w:rsidR="006869A2" w:rsidRPr="006869A2">
              <w:t> </w:t>
            </w:r>
            <w:r w:rsidRPr="006869A2">
              <w:t>789</w:t>
            </w:r>
            <w:r w:rsidR="006869A2" w:rsidRPr="006869A2">
              <w:t> </w:t>
            </w:r>
            <w:r w:rsidRPr="006869A2">
              <w:t>840</w:t>
            </w:r>
            <w:r w:rsidR="006869A2" w:rsidRPr="006869A2">
              <w:t> </w:t>
            </w:r>
            <w:r w:rsidRPr="006869A2">
              <w:t>948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Peace Lutheran Church Gatton, ABN 31</w:t>
            </w:r>
            <w:r w:rsidR="006869A2" w:rsidRPr="006869A2">
              <w:t> </w:t>
            </w:r>
            <w:r w:rsidRPr="006869A2">
              <w:t>545</w:t>
            </w:r>
            <w:r w:rsidR="006869A2" w:rsidRPr="006869A2">
              <w:t> </w:t>
            </w:r>
            <w:r w:rsidRPr="006869A2">
              <w:t>166</w:t>
            </w:r>
            <w:r w:rsidR="006869A2" w:rsidRPr="006869A2">
              <w:t> </w:t>
            </w:r>
            <w:r w:rsidRPr="006869A2">
              <w:t>079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Perks Wealth Management Pty Ltd, ABN 88</w:t>
            </w:r>
            <w:r w:rsidR="006869A2" w:rsidRPr="006869A2">
              <w:t> </w:t>
            </w:r>
            <w:r w:rsidRPr="006869A2">
              <w:t>086</w:t>
            </w:r>
            <w:r w:rsidR="006869A2" w:rsidRPr="006869A2">
              <w:t> </w:t>
            </w:r>
            <w:r w:rsidRPr="006869A2">
              <w:t>643</w:t>
            </w:r>
            <w:r w:rsidR="006869A2" w:rsidRPr="006869A2">
              <w:t> </w:t>
            </w:r>
            <w:r w:rsidRPr="006869A2">
              <w:t>058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Pilbara Meta Maya Regional Aboriginal Corporation, ABN63</w:t>
            </w:r>
            <w:r w:rsidR="006869A2" w:rsidRPr="006869A2">
              <w:t> </w:t>
            </w:r>
            <w:r w:rsidRPr="006869A2">
              <w:t>954</w:t>
            </w:r>
            <w:r w:rsidR="006869A2" w:rsidRPr="006869A2">
              <w:t> </w:t>
            </w:r>
            <w:r w:rsidRPr="006869A2">
              <w:t>974</w:t>
            </w:r>
            <w:r w:rsidR="006869A2" w:rsidRPr="006869A2">
              <w:t> </w:t>
            </w:r>
            <w:r w:rsidRPr="006869A2">
              <w:t>254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147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Plan B Wealth Management Ltd, ABN 42</w:t>
            </w:r>
            <w:r w:rsidR="006869A2" w:rsidRPr="006869A2">
              <w:t> </w:t>
            </w:r>
            <w:r w:rsidRPr="006869A2">
              <w:t>052</w:t>
            </w:r>
            <w:r w:rsidR="006869A2" w:rsidRPr="006869A2">
              <w:t> </w:t>
            </w:r>
            <w:r w:rsidRPr="006869A2">
              <w:t>834</w:t>
            </w:r>
            <w:r w:rsidR="006869A2" w:rsidRPr="006869A2">
              <w:t> </w:t>
            </w:r>
            <w:r w:rsidRPr="006869A2">
              <w:t>634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Plenty Valley Community Health Ltd, ABN 48</w:t>
            </w:r>
            <w:r w:rsidR="006869A2" w:rsidRPr="006869A2">
              <w:t> </w:t>
            </w:r>
            <w:r w:rsidRPr="006869A2">
              <w:t>243</w:t>
            </w:r>
            <w:r w:rsidR="006869A2" w:rsidRPr="006869A2">
              <w:t> </w:t>
            </w:r>
            <w:r w:rsidRPr="006869A2">
              <w:t>677</w:t>
            </w:r>
            <w:r w:rsidR="006869A2" w:rsidRPr="006869A2">
              <w:t> </w:t>
            </w:r>
            <w:r w:rsidRPr="006869A2">
              <w:t>427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Port Phillip Housing Association Limited, ABN 13</w:t>
            </w:r>
            <w:r w:rsidR="006869A2" w:rsidRPr="006869A2">
              <w:t> </w:t>
            </w:r>
            <w:r w:rsidRPr="006869A2">
              <w:t>116</w:t>
            </w:r>
            <w:r w:rsidR="006869A2" w:rsidRPr="006869A2">
              <w:t> </w:t>
            </w:r>
            <w:r w:rsidRPr="006869A2">
              <w:t>093</w:t>
            </w:r>
            <w:r w:rsidR="006869A2" w:rsidRPr="006869A2">
              <w:t> </w:t>
            </w:r>
            <w:r w:rsidRPr="006869A2">
              <w:t>004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Prahran Mission, ABN 77</w:t>
            </w:r>
            <w:r w:rsidR="006869A2" w:rsidRPr="006869A2">
              <w:t> </w:t>
            </w:r>
            <w:r w:rsidRPr="006869A2">
              <w:t>812</w:t>
            </w:r>
            <w:r w:rsidR="006869A2" w:rsidRPr="006869A2">
              <w:t> </w:t>
            </w:r>
            <w:r w:rsidRPr="006869A2">
              <w:t>307</w:t>
            </w:r>
            <w:r w:rsidR="006869A2" w:rsidRPr="006869A2">
              <w:t> </w:t>
            </w:r>
            <w:r w:rsidRPr="006869A2">
              <w:t>472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Prescott Securities Ltd, ABN 12</w:t>
            </w:r>
            <w:r w:rsidR="006869A2" w:rsidRPr="006869A2">
              <w:t> </w:t>
            </w:r>
            <w:r w:rsidRPr="006869A2">
              <w:t>096</w:t>
            </w:r>
            <w:r w:rsidR="006869A2" w:rsidRPr="006869A2">
              <w:t> </w:t>
            </w:r>
            <w:r w:rsidRPr="006869A2">
              <w:t>919</w:t>
            </w:r>
            <w:r w:rsidR="006869A2" w:rsidRPr="006869A2">
              <w:t> </w:t>
            </w:r>
            <w:r w:rsidRPr="006869A2">
              <w:t>603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Quadrant First Pty Ltd, ABN 78</w:t>
            </w:r>
            <w:r w:rsidR="006869A2" w:rsidRPr="006869A2">
              <w:t> </w:t>
            </w:r>
            <w:r w:rsidRPr="006869A2">
              <w:t>102</w:t>
            </w:r>
            <w:r w:rsidR="006869A2" w:rsidRPr="006869A2">
              <w:t> </w:t>
            </w:r>
            <w:r w:rsidRPr="006869A2">
              <w:t>167</w:t>
            </w:r>
            <w:r w:rsidR="006869A2" w:rsidRPr="006869A2">
              <w:t> </w:t>
            </w:r>
            <w:r w:rsidRPr="006869A2">
              <w:t>877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Quantum Support Services Inc, ABN 18</w:t>
            </w:r>
            <w:r w:rsidR="006869A2" w:rsidRPr="006869A2">
              <w:t> </w:t>
            </w:r>
            <w:r w:rsidRPr="006869A2">
              <w:t>274</w:t>
            </w:r>
            <w:r w:rsidR="006869A2" w:rsidRPr="006869A2">
              <w:t> </w:t>
            </w:r>
            <w:r w:rsidRPr="006869A2">
              <w:t>439</w:t>
            </w:r>
            <w:r w:rsidR="006869A2" w:rsidRPr="006869A2">
              <w:t> </w:t>
            </w:r>
            <w:r w:rsidRPr="006869A2">
              <w:t>046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Queensland Tertiary Admissions Centre Limited, ABN 28</w:t>
            </w:r>
            <w:r w:rsidR="006869A2" w:rsidRPr="006869A2">
              <w:t> </w:t>
            </w:r>
            <w:r w:rsidRPr="006869A2">
              <w:t>050</w:t>
            </w:r>
            <w:r w:rsidR="006869A2" w:rsidRPr="006869A2">
              <w:t> </w:t>
            </w:r>
            <w:r w:rsidRPr="006869A2">
              <w:t>542</w:t>
            </w:r>
            <w:r w:rsidR="006869A2" w:rsidRPr="006869A2">
              <w:t> </w:t>
            </w:r>
            <w:r w:rsidRPr="006869A2">
              <w:t>633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Red Shield Housing Association Inc, ABN 77</w:t>
            </w:r>
            <w:r w:rsidR="006869A2" w:rsidRPr="006869A2">
              <w:t> </w:t>
            </w:r>
            <w:r w:rsidRPr="006869A2">
              <w:t>314</w:t>
            </w:r>
            <w:r w:rsidR="006869A2" w:rsidRPr="006869A2">
              <w:t> </w:t>
            </w:r>
            <w:r w:rsidRPr="006869A2">
              <w:t>872</w:t>
            </w:r>
            <w:r w:rsidR="006869A2" w:rsidRPr="006869A2">
              <w:t> </w:t>
            </w:r>
            <w:r w:rsidRPr="006869A2">
              <w:t>022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Resolve FM Pty Limited, ABN 16</w:t>
            </w:r>
            <w:r w:rsidR="006869A2" w:rsidRPr="006869A2">
              <w:t> </w:t>
            </w:r>
            <w:r w:rsidRPr="006869A2">
              <w:t>054</w:t>
            </w:r>
            <w:r w:rsidR="006869A2" w:rsidRPr="006869A2">
              <w:t> </w:t>
            </w:r>
            <w:r w:rsidRPr="006869A2">
              <w:t>527</w:t>
            </w:r>
            <w:r w:rsidR="006869A2" w:rsidRPr="006869A2">
              <w:t> </w:t>
            </w:r>
            <w:r w:rsidRPr="006869A2">
              <w:t>865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RI Advice Group Pty Limited, ABN 23</w:t>
            </w:r>
            <w:r w:rsidR="006869A2" w:rsidRPr="006869A2">
              <w:t> </w:t>
            </w:r>
            <w:r w:rsidRPr="006869A2">
              <w:t>001</w:t>
            </w:r>
            <w:r w:rsidR="006869A2" w:rsidRPr="006869A2">
              <w:t> </w:t>
            </w:r>
            <w:r w:rsidRPr="006869A2">
              <w:t>774</w:t>
            </w:r>
            <w:r w:rsidR="006869A2" w:rsidRPr="006869A2">
              <w:t> </w:t>
            </w:r>
            <w:r w:rsidRPr="006869A2">
              <w:t>125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Roman Catholic Church for the Archdiocese of Canberra and Goulburn as trustees for CatholicCare, ABN 90</w:t>
            </w:r>
            <w:r w:rsidR="006869A2" w:rsidRPr="006869A2">
              <w:t> </w:t>
            </w:r>
            <w:r w:rsidRPr="006869A2">
              <w:t>046</w:t>
            </w:r>
            <w:r w:rsidR="006869A2" w:rsidRPr="006869A2">
              <w:t> </w:t>
            </w:r>
            <w:r w:rsidRPr="006869A2">
              <w:t>512</w:t>
            </w:r>
            <w:r w:rsidR="006869A2" w:rsidRPr="006869A2">
              <w:t> </w:t>
            </w:r>
            <w:r w:rsidRPr="006869A2">
              <w:t>373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Roman Catholic Trust Corporation for the Diocese of Townsville, ABN 18</w:t>
            </w:r>
            <w:r w:rsidR="006869A2" w:rsidRPr="006869A2">
              <w:t> </w:t>
            </w:r>
            <w:r w:rsidRPr="006869A2">
              <w:t>410</w:t>
            </w:r>
            <w:r w:rsidR="006869A2" w:rsidRPr="006869A2">
              <w:t> </w:t>
            </w:r>
            <w:r w:rsidRPr="006869A2">
              <w:t>990</w:t>
            </w:r>
            <w:r w:rsidR="006869A2" w:rsidRPr="006869A2">
              <w:t> </w:t>
            </w:r>
            <w:r w:rsidRPr="006869A2">
              <w:t>342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Royal District Nursing Service Limited, ABN 49</w:t>
            </w:r>
            <w:r w:rsidR="006869A2" w:rsidRPr="006869A2">
              <w:t> </w:t>
            </w:r>
            <w:r w:rsidRPr="006869A2">
              <w:t>052</w:t>
            </w:r>
            <w:r w:rsidR="006869A2" w:rsidRPr="006869A2">
              <w:t> </w:t>
            </w:r>
            <w:r w:rsidRPr="006869A2">
              <w:t>188</w:t>
            </w:r>
            <w:r w:rsidR="006869A2" w:rsidRPr="006869A2">
              <w:t> </w:t>
            </w:r>
            <w:r w:rsidRPr="006869A2">
              <w:t>717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Ruah Community Services, ABN 98</w:t>
            </w:r>
            <w:r w:rsidR="006869A2" w:rsidRPr="006869A2">
              <w:t> </w:t>
            </w:r>
            <w:r w:rsidRPr="006869A2">
              <w:t>065</w:t>
            </w:r>
            <w:r w:rsidR="006869A2" w:rsidRPr="006869A2">
              <w:t> </w:t>
            </w:r>
            <w:r w:rsidRPr="006869A2">
              <w:t>827</w:t>
            </w:r>
            <w:r w:rsidR="006869A2" w:rsidRPr="006869A2">
              <w:t> </w:t>
            </w:r>
            <w:r w:rsidRPr="006869A2">
              <w:t>787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Rumbalara Aboriginal Cooperative Limited, ABN 84</w:t>
            </w:r>
            <w:r w:rsidR="006869A2" w:rsidRPr="006869A2">
              <w:t> </w:t>
            </w:r>
            <w:r w:rsidRPr="006869A2">
              <w:t>530</w:t>
            </w:r>
            <w:r w:rsidR="006869A2" w:rsidRPr="006869A2">
              <w:t> </w:t>
            </w:r>
            <w:r w:rsidRPr="006869A2">
              <w:t>647</w:t>
            </w:r>
            <w:r w:rsidR="006869A2" w:rsidRPr="006869A2">
              <w:t> </w:t>
            </w:r>
            <w:r w:rsidRPr="006869A2">
              <w:t>942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Rural Housing Network, ABN 82</w:t>
            </w:r>
            <w:r w:rsidR="006869A2" w:rsidRPr="006869A2">
              <w:t> </w:t>
            </w:r>
            <w:r w:rsidRPr="006869A2">
              <w:t>965</w:t>
            </w:r>
            <w:r w:rsidR="006869A2" w:rsidRPr="006869A2">
              <w:t> </w:t>
            </w:r>
            <w:r w:rsidRPr="006869A2">
              <w:t>609</w:t>
            </w:r>
            <w:r w:rsidR="006869A2" w:rsidRPr="006869A2">
              <w:t> </w:t>
            </w:r>
            <w:r w:rsidRPr="006869A2">
              <w:t>218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Sacred Heart Mission St Kilda Inc, ABN 62</w:t>
            </w:r>
            <w:r w:rsidR="006869A2" w:rsidRPr="006869A2">
              <w:t> </w:t>
            </w:r>
            <w:r w:rsidRPr="006869A2">
              <w:t>843</w:t>
            </w:r>
            <w:r w:rsidR="006869A2" w:rsidRPr="006869A2">
              <w:t> </w:t>
            </w:r>
            <w:r w:rsidRPr="006869A2">
              <w:t>874</w:t>
            </w:r>
            <w:r w:rsidR="006869A2" w:rsidRPr="006869A2">
              <w:t> </w:t>
            </w:r>
            <w:r w:rsidRPr="006869A2">
              <w:t>179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Senses Foundation (Incorporated), ABN 93</w:t>
            </w:r>
            <w:r w:rsidR="006869A2" w:rsidRPr="006869A2">
              <w:t> </w:t>
            </w:r>
            <w:r w:rsidRPr="006869A2">
              <w:t>169</w:t>
            </w:r>
            <w:r w:rsidR="006869A2" w:rsidRPr="006869A2">
              <w:t> </w:t>
            </w:r>
            <w:r w:rsidRPr="006869A2">
              <w:t>195</w:t>
            </w:r>
            <w:r w:rsidR="006869A2" w:rsidRPr="006869A2">
              <w:t> </w:t>
            </w:r>
            <w:r w:rsidRPr="006869A2">
              <w:t>127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Service to Youth Council Inc, ABN 97</w:t>
            </w:r>
            <w:r w:rsidR="006869A2" w:rsidRPr="006869A2">
              <w:t> </w:t>
            </w:r>
            <w:r w:rsidRPr="006869A2">
              <w:t>342</w:t>
            </w:r>
            <w:r w:rsidR="006869A2" w:rsidRPr="006869A2">
              <w:t> </w:t>
            </w:r>
            <w:r w:rsidRPr="006869A2">
              <w:t>246</w:t>
            </w:r>
            <w:r w:rsidR="006869A2" w:rsidRPr="006869A2">
              <w:t> </w:t>
            </w:r>
            <w:r w:rsidRPr="006869A2">
              <w:t>844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Shadforth Financial Group Limited, ABN 27</w:t>
            </w:r>
            <w:r w:rsidR="006869A2" w:rsidRPr="006869A2">
              <w:t> </w:t>
            </w:r>
            <w:r w:rsidRPr="006869A2">
              <w:t>127</w:t>
            </w:r>
            <w:r w:rsidR="006869A2" w:rsidRPr="006869A2">
              <w:t> </w:t>
            </w:r>
            <w:r w:rsidRPr="006869A2">
              <w:t>508</w:t>
            </w:r>
            <w:r w:rsidR="006869A2" w:rsidRPr="006869A2">
              <w:t> </w:t>
            </w:r>
            <w:r w:rsidRPr="006869A2">
              <w:t>472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Share &amp; Care Community Services Group Incorporated, ABN 37</w:t>
            </w:r>
            <w:r w:rsidR="006869A2" w:rsidRPr="006869A2">
              <w:t> </w:t>
            </w:r>
            <w:r w:rsidRPr="006869A2">
              <w:t>835</w:t>
            </w:r>
            <w:r w:rsidR="006869A2" w:rsidRPr="006869A2">
              <w:t> </w:t>
            </w:r>
            <w:r w:rsidRPr="006869A2">
              <w:t>103</w:t>
            </w:r>
            <w:r w:rsidR="006869A2" w:rsidRPr="006869A2">
              <w:t> </w:t>
            </w:r>
            <w:r w:rsidRPr="006869A2">
              <w:t>986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Silky Oaks Children’s Haven, ABN 72</w:t>
            </w:r>
            <w:r w:rsidR="006869A2" w:rsidRPr="006869A2">
              <w:t> </w:t>
            </w:r>
            <w:r w:rsidRPr="006869A2">
              <w:t>083</w:t>
            </w:r>
            <w:r w:rsidR="006869A2" w:rsidRPr="006869A2">
              <w:t> </w:t>
            </w:r>
            <w:r w:rsidRPr="006869A2">
              <w:t>136</w:t>
            </w:r>
            <w:r w:rsidR="006869A2" w:rsidRPr="006869A2">
              <w:t> </w:t>
            </w:r>
            <w:r w:rsidRPr="006869A2">
              <w:t>809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SMF Wealth Management Pty Ltd, ABN 72</w:t>
            </w:r>
            <w:r w:rsidR="006869A2" w:rsidRPr="006869A2">
              <w:t> </w:t>
            </w:r>
            <w:r w:rsidRPr="006869A2">
              <w:t>081</w:t>
            </w:r>
            <w:r w:rsidR="006869A2" w:rsidRPr="006869A2">
              <w:t> </w:t>
            </w:r>
            <w:r w:rsidRPr="006869A2">
              <w:t>257</w:t>
            </w:r>
            <w:r w:rsidR="006869A2" w:rsidRPr="006869A2">
              <w:t> </w:t>
            </w:r>
            <w:r w:rsidRPr="006869A2">
              <w:t>221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Society of St Vincent de Paul Pty Ltd, ABN 81</w:t>
            </w:r>
            <w:r w:rsidR="006869A2" w:rsidRPr="006869A2">
              <w:t> </w:t>
            </w:r>
            <w:r w:rsidRPr="006869A2">
              <w:t>008</w:t>
            </w:r>
            <w:r w:rsidR="006869A2" w:rsidRPr="006869A2">
              <w:t> </w:t>
            </w:r>
            <w:r w:rsidRPr="006869A2">
              <w:t>552</w:t>
            </w:r>
            <w:r w:rsidR="006869A2" w:rsidRPr="006869A2">
              <w:t> </w:t>
            </w:r>
            <w:r w:rsidRPr="006869A2">
              <w:t>967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Society of St Vincent de Paul WA Inc, ABN 18</w:t>
            </w:r>
            <w:r w:rsidR="006869A2" w:rsidRPr="006869A2">
              <w:t> </w:t>
            </w:r>
            <w:r w:rsidRPr="006869A2">
              <w:t>332</w:t>
            </w:r>
            <w:r w:rsidR="006869A2" w:rsidRPr="006869A2">
              <w:t> </w:t>
            </w:r>
            <w:r w:rsidRPr="006869A2">
              <w:t>550</w:t>
            </w:r>
            <w:r w:rsidR="006869A2" w:rsidRPr="006869A2">
              <w:t> </w:t>
            </w:r>
            <w:r w:rsidRPr="006869A2">
              <w:t>061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Somerville Foundation Inc, ABN 95</w:t>
            </w:r>
            <w:r w:rsidR="006869A2" w:rsidRPr="006869A2">
              <w:t> </w:t>
            </w:r>
            <w:r w:rsidRPr="006869A2">
              <w:t>794</w:t>
            </w:r>
            <w:r w:rsidR="006869A2" w:rsidRPr="006869A2">
              <w:t> </w:t>
            </w:r>
            <w:r w:rsidRPr="006869A2">
              <w:t>292</w:t>
            </w:r>
            <w:r w:rsidR="006869A2" w:rsidRPr="006869A2">
              <w:t> </w:t>
            </w:r>
            <w:r w:rsidRPr="006869A2">
              <w:t>020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Southern Cross Care (WA) Inc, ABN 55</w:t>
            </w:r>
            <w:r w:rsidR="006869A2" w:rsidRPr="006869A2">
              <w:t> </w:t>
            </w:r>
            <w:r w:rsidRPr="006869A2">
              <w:t>046</w:t>
            </w:r>
            <w:r w:rsidR="006869A2" w:rsidRPr="006869A2">
              <w:t> </w:t>
            </w:r>
            <w:r w:rsidRPr="006869A2">
              <w:t>572</w:t>
            </w:r>
            <w:r w:rsidR="006869A2" w:rsidRPr="006869A2">
              <w:t> </w:t>
            </w:r>
            <w:r w:rsidRPr="006869A2">
              <w:t>944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Southern Junction Community Services Incorporated, ABN 79</w:t>
            </w:r>
            <w:r w:rsidR="006869A2" w:rsidRPr="006869A2">
              <w:t> </w:t>
            </w:r>
            <w:r w:rsidRPr="006869A2">
              <w:t>036</w:t>
            </w:r>
            <w:r w:rsidR="006869A2" w:rsidRPr="006869A2">
              <w:t> </w:t>
            </w:r>
            <w:r w:rsidRPr="006869A2">
              <w:t>584</w:t>
            </w:r>
            <w:r w:rsidR="006869A2" w:rsidRPr="006869A2">
              <w:t> </w:t>
            </w:r>
            <w:r w:rsidRPr="006869A2">
              <w:t>364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Southern Youth &amp; Family Services Association Inc, ABN 70</w:t>
            </w:r>
            <w:r w:rsidR="006869A2" w:rsidRPr="006869A2">
              <w:t> </w:t>
            </w:r>
            <w:r w:rsidRPr="006869A2">
              <w:t>244</w:t>
            </w:r>
            <w:r w:rsidR="006869A2" w:rsidRPr="006869A2">
              <w:t> </w:t>
            </w:r>
            <w:r w:rsidRPr="006869A2">
              <w:t>601</w:t>
            </w:r>
            <w:r w:rsidR="006869A2" w:rsidRPr="006869A2">
              <w:t> </w:t>
            </w:r>
            <w:r w:rsidRPr="006869A2">
              <w:t>731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177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State Trustees Limited, ABN 68</w:t>
            </w:r>
            <w:r w:rsidR="006869A2" w:rsidRPr="006869A2">
              <w:t> </w:t>
            </w:r>
            <w:r w:rsidRPr="006869A2">
              <w:t>064</w:t>
            </w:r>
            <w:r w:rsidR="006869A2" w:rsidRPr="006869A2">
              <w:t> </w:t>
            </w:r>
            <w:r w:rsidRPr="006869A2">
              <w:t>593</w:t>
            </w:r>
            <w:r w:rsidR="006869A2" w:rsidRPr="006869A2">
              <w:t> </w:t>
            </w:r>
            <w:r w:rsidRPr="006869A2">
              <w:t>148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Bartholomew’s House Inc, ABN 92</w:t>
            </w:r>
            <w:r w:rsidR="006869A2" w:rsidRPr="006869A2">
              <w:t> </w:t>
            </w:r>
            <w:r w:rsidRPr="006869A2">
              <w:t>491</w:t>
            </w:r>
            <w:r w:rsidR="006869A2" w:rsidRPr="006869A2">
              <w:t> </w:t>
            </w:r>
            <w:r w:rsidRPr="006869A2">
              <w:t>228</w:t>
            </w:r>
            <w:r w:rsidR="006869A2" w:rsidRPr="006869A2">
              <w:t> </w:t>
            </w:r>
            <w:r w:rsidRPr="006869A2">
              <w:t>162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Basil’s Homes for the Aged in SA (Vasileias) Inc, ABN 62</w:t>
            </w:r>
            <w:r w:rsidR="006869A2" w:rsidRPr="006869A2">
              <w:t> </w:t>
            </w:r>
            <w:r w:rsidRPr="006869A2">
              <w:t>788</w:t>
            </w:r>
            <w:r w:rsidR="006869A2" w:rsidRPr="006869A2">
              <w:t> </w:t>
            </w:r>
            <w:r w:rsidRPr="006869A2">
              <w:t>605</w:t>
            </w:r>
            <w:r w:rsidR="006869A2" w:rsidRPr="006869A2">
              <w:t> </w:t>
            </w:r>
            <w:r w:rsidRPr="006869A2">
              <w:t>234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George Community Housing Limited, ABN 32</w:t>
            </w:r>
            <w:r w:rsidR="006869A2" w:rsidRPr="006869A2">
              <w:t> </w:t>
            </w:r>
            <w:r w:rsidRPr="006869A2">
              <w:t>565</w:t>
            </w:r>
            <w:r w:rsidR="006869A2" w:rsidRPr="006869A2">
              <w:t> </w:t>
            </w:r>
            <w:r w:rsidRPr="006869A2">
              <w:t>549</w:t>
            </w:r>
            <w:r w:rsidR="006869A2" w:rsidRPr="006869A2">
              <w:t> </w:t>
            </w:r>
            <w:r w:rsidRPr="006869A2">
              <w:t>842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Luke’s Anglicare, ABN 99</w:t>
            </w:r>
            <w:r w:rsidR="006869A2" w:rsidRPr="006869A2">
              <w:t> </w:t>
            </w:r>
            <w:r w:rsidRPr="006869A2">
              <w:t>087</w:t>
            </w:r>
            <w:r w:rsidR="006869A2" w:rsidRPr="006869A2">
              <w:t> </w:t>
            </w:r>
            <w:r w:rsidRPr="006869A2">
              <w:t>209</w:t>
            </w:r>
            <w:r w:rsidR="006869A2" w:rsidRPr="006869A2">
              <w:t> </w:t>
            </w:r>
            <w:r w:rsidRPr="006869A2">
              <w:t>729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Vincent de Paul Society (NT) Inc, ABN 11</w:t>
            </w:r>
            <w:r w:rsidR="006869A2" w:rsidRPr="006869A2">
              <w:t> </w:t>
            </w:r>
            <w:r w:rsidRPr="006869A2">
              <w:t>300</w:t>
            </w:r>
            <w:r w:rsidR="006869A2" w:rsidRPr="006869A2">
              <w:t> </w:t>
            </w:r>
            <w:r w:rsidRPr="006869A2">
              <w:t>386</w:t>
            </w:r>
            <w:r w:rsidR="006869A2" w:rsidRPr="006869A2">
              <w:t> </w:t>
            </w:r>
            <w:r w:rsidRPr="006869A2">
              <w:t>527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Vincent de Paul Society Queensland, ABN 14</w:t>
            </w:r>
            <w:r w:rsidR="006869A2" w:rsidRPr="006869A2">
              <w:t> </w:t>
            </w:r>
            <w:r w:rsidRPr="006869A2">
              <w:t>211</w:t>
            </w:r>
            <w:r w:rsidR="006869A2" w:rsidRPr="006869A2">
              <w:t> </w:t>
            </w:r>
            <w:r w:rsidRPr="006869A2">
              <w:t>506</w:t>
            </w:r>
            <w:r w:rsidR="006869A2" w:rsidRPr="006869A2">
              <w:t> </w:t>
            </w:r>
            <w:r w:rsidRPr="006869A2">
              <w:t>904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Vincent de Paul Society (SA) Inc, ABN 73</w:t>
            </w:r>
            <w:r w:rsidR="006869A2" w:rsidRPr="006869A2">
              <w:t> </w:t>
            </w:r>
            <w:r w:rsidRPr="006869A2">
              <w:t>591</w:t>
            </w:r>
            <w:r w:rsidR="006869A2" w:rsidRPr="006869A2">
              <w:t> </w:t>
            </w:r>
            <w:r w:rsidRPr="006869A2">
              <w:t>401</w:t>
            </w:r>
            <w:r w:rsidR="006869A2" w:rsidRPr="006869A2">
              <w:t> </w:t>
            </w:r>
            <w:r w:rsidRPr="006869A2">
              <w:t>592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Vincent de Paul Society (Tasmania) Inc., ABN 41</w:t>
            </w:r>
            <w:r w:rsidR="006869A2" w:rsidRPr="006869A2">
              <w:t> </w:t>
            </w:r>
            <w:r w:rsidRPr="006869A2">
              <w:t>003</w:t>
            </w:r>
            <w:r w:rsidR="006869A2" w:rsidRPr="006869A2">
              <w:t> </w:t>
            </w:r>
            <w:r w:rsidRPr="006869A2">
              <w:t>138</w:t>
            </w:r>
            <w:r w:rsidR="006869A2" w:rsidRPr="006869A2">
              <w:t> </w:t>
            </w:r>
            <w:r w:rsidRPr="006869A2">
              <w:t>898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 Vincent de Paul Society Victoria Inc, ABN 28</w:t>
            </w:r>
            <w:r w:rsidR="006869A2" w:rsidRPr="006869A2">
              <w:t> </w:t>
            </w:r>
            <w:r w:rsidRPr="006869A2">
              <w:t>911</w:t>
            </w:r>
            <w:r w:rsidR="006869A2" w:rsidRPr="006869A2">
              <w:t> </w:t>
            </w:r>
            <w:r w:rsidRPr="006869A2">
              <w:t>702</w:t>
            </w:r>
            <w:r w:rsidR="006869A2" w:rsidRPr="006869A2">
              <w:t> </w:t>
            </w:r>
            <w:r w:rsidRPr="006869A2">
              <w:t>061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Sydney Anglican Home Mission Society Council, ABN 88</w:t>
            </w:r>
            <w:r w:rsidR="006869A2" w:rsidRPr="006869A2">
              <w:t> </w:t>
            </w:r>
            <w:r w:rsidRPr="006869A2">
              <w:t>851</w:t>
            </w:r>
            <w:r w:rsidR="006869A2" w:rsidRPr="006869A2">
              <w:t> </w:t>
            </w:r>
            <w:r w:rsidRPr="006869A2">
              <w:t>368</w:t>
            </w:r>
            <w:r w:rsidR="006869A2" w:rsidRPr="006869A2">
              <w:t> </w:t>
            </w:r>
            <w:r w:rsidRPr="006869A2">
              <w:t>006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Tangentyere Council Inc, ABN 81</w:t>
            </w:r>
            <w:r w:rsidR="006869A2" w:rsidRPr="006869A2">
              <w:t> </w:t>
            </w:r>
            <w:r w:rsidRPr="006869A2">
              <w:t>688</w:t>
            </w:r>
            <w:r w:rsidR="006869A2" w:rsidRPr="006869A2">
              <w:t> </w:t>
            </w:r>
            <w:r w:rsidRPr="006869A2">
              <w:t>672</w:t>
            </w:r>
            <w:r w:rsidR="006869A2" w:rsidRPr="006869A2">
              <w:t> </w:t>
            </w:r>
            <w:r w:rsidRPr="006869A2">
              <w:t>692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Corporation of the Roman Catholic Bishops of Queensland, ABN 57</w:t>
            </w:r>
            <w:r w:rsidR="006869A2" w:rsidRPr="006869A2">
              <w:t> </w:t>
            </w:r>
            <w:r w:rsidRPr="006869A2">
              <w:t>525</w:t>
            </w:r>
            <w:r w:rsidR="006869A2" w:rsidRPr="006869A2">
              <w:t> </w:t>
            </w:r>
            <w:r w:rsidRPr="006869A2">
              <w:t>935</w:t>
            </w:r>
            <w:r w:rsidR="006869A2" w:rsidRPr="006869A2">
              <w:t> </w:t>
            </w:r>
            <w:r w:rsidRPr="006869A2">
              <w:t>419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Corporation of the Synod of the Diocese of Brisbane, ABN 55</w:t>
            </w:r>
            <w:r w:rsidR="006869A2" w:rsidRPr="006869A2">
              <w:t> </w:t>
            </w:r>
            <w:r w:rsidRPr="006869A2">
              <w:t>966</w:t>
            </w:r>
            <w:r w:rsidR="006869A2" w:rsidRPr="006869A2">
              <w:t> </w:t>
            </w:r>
            <w:r w:rsidRPr="006869A2">
              <w:t>095</w:t>
            </w:r>
            <w:r w:rsidR="006869A2" w:rsidRPr="006869A2">
              <w:t> </w:t>
            </w:r>
            <w:r w:rsidRPr="006869A2">
              <w:t>680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Corporation of the Trustees of the Roman Catholic Archdiocese of Brisbane, ABN 35</w:t>
            </w:r>
            <w:r w:rsidR="006869A2" w:rsidRPr="006869A2">
              <w:t> </w:t>
            </w:r>
            <w:r w:rsidRPr="006869A2">
              <w:t>020</w:t>
            </w:r>
            <w:r w:rsidR="006869A2" w:rsidRPr="006869A2">
              <w:t> </w:t>
            </w:r>
            <w:r w:rsidRPr="006869A2">
              <w:t>644</w:t>
            </w:r>
            <w:r w:rsidR="006869A2" w:rsidRPr="006869A2">
              <w:t> </w:t>
            </w:r>
            <w:r w:rsidRPr="006869A2">
              <w:t>975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Flinders University of South Australia, ABN 65</w:t>
            </w:r>
            <w:r w:rsidR="006869A2" w:rsidRPr="006869A2">
              <w:t> </w:t>
            </w:r>
            <w:r w:rsidRPr="006869A2">
              <w:t>542</w:t>
            </w:r>
            <w:r w:rsidR="006869A2" w:rsidRPr="006869A2">
              <w:t> </w:t>
            </w:r>
            <w:r w:rsidRPr="006869A2">
              <w:t>596</w:t>
            </w:r>
            <w:r w:rsidR="006869A2" w:rsidRPr="006869A2">
              <w:t> </w:t>
            </w:r>
            <w:r w:rsidRPr="006869A2">
              <w:t>200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North Coast Community Housing Company Ltd, ABN 97</w:t>
            </w:r>
            <w:r w:rsidR="006869A2" w:rsidRPr="006869A2">
              <w:t> </w:t>
            </w:r>
            <w:r w:rsidRPr="006869A2">
              <w:t>002</w:t>
            </w:r>
            <w:r w:rsidR="006869A2" w:rsidRPr="006869A2">
              <w:t> </w:t>
            </w:r>
            <w:r w:rsidRPr="006869A2">
              <w:t>685</w:t>
            </w:r>
            <w:r w:rsidR="006869A2" w:rsidRPr="006869A2">
              <w:t> </w:t>
            </w:r>
            <w:r w:rsidRPr="006869A2">
              <w:t>761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Richmond Fellowship of Tasmania Incorporated, ABN 77</w:t>
            </w:r>
            <w:r w:rsidR="006869A2" w:rsidRPr="006869A2">
              <w:t> </w:t>
            </w:r>
            <w:r w:rsidRPr="006869A2">
              <w:t>939</w:t>
            </w:r>
            <w:r w:rsidR="006869A2" w:rsidRPr="006869A2">
              <w:t> </w:t>
            </w:r>
            <w:r w:rsidRPr="006869A2">
              <w:t>851</w:t>
            </w:r>
            <w:r w:rsidR="006869A2" w:rsidRPr="006869A2">
              <w:t> </w:t>
            </w:r>
            <w:r w:rsidRPr="006869A2">
              <w:t>973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Salvation Army Australia Southern Territory Social Work, ABN 53</w:t>
            </w:r>
            <w:r w:rsidR="006869A2" w:rsidRPr="006869A2">
              <w:t> </w:t>
            </w:r>
            <w:r w:rsidRPr="006869A2">
              <w:t>678</w:t>
            </w:r>
            <w:r w:rsidR="006869A2" w:rsidRPr="006869A2">
              <w:t> </w:t>
            </w:r>
            <w:r w:rsidRPr="006869A2">
              <w:t>533</w:t>
            </w:r>
            <w:r w:rsidR="006869A2" w:rsidRPr="006869A2">
              <w:t> </w:t>
            </w:r>
            <w:r w:rsidRPr="006869A2">
              <w:t>122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Salvation Army (QLD) Property Trust, ABN 32</w:t>
            </w:r>
            <w:r w:rsidR="006869A2" w:rsidRPr="006869A2">
              <w:t> </w:t>
            </w:r>
            <w:r w:rsidRPr="006869A2">
              <w:t>234</w:t>
            </w:r>
            <w:r w:rsidR="006869A2" w:rsidRPr="006869A2">
              <w:t> </w:t>
            </w:r>
            <w:r w:rsidRPr="006869A2">
              <w:t>126</w:t>
            </w:r>
            <w:r w:rsidR="006869A2" w:rsidRPr="006869A2">
              <w:t> </w:t>
            </w:r>
            <w:r w:rsidRPr="006869A2">
              <w:t>186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Smith Family, ABN 28</w:t>
            </w:r>
            <w:r w:rsidR="006869A2" w:rsidRPr="006869A2">
              <w:t> </w:t>
            </w:r>
            <w:r w:rsidRPr="006869A2">
              <w:t>000</w:t>
            </w:r>
            <w:r w:rsidR="006869A2" w:rsidRPr="006869A2">
              <w:t> </w:t>
            </w:r>
            <w:r w:rsidRPr="006869A2">
              <w:t>030</w:t>
            </w:r>
            <w:r w:rsidR="006869A2" w:rsidRPr="006869A2">
              <w:t> </w:t>
            </w:r>
            <w:r w:rsidRPr="006869A2">
              <w:t>179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Synod of the Diocese of the NT Inc, ABN 61</w:t>
            </w:r>
            <w:r w:rsidR="006869A2" w:rsidRPr="006869A2">
              <w:t> </w:t>
            </w:r>
            <w:r w:rsidRPr="006869A2">
              <w:t>187</w:t>
            </w:r>
            <w:r w:rsidR="006869A2" w:rsidRPr="006869A2">
              <w:t> </w:t>
            </w:r>
            <w:r w:rsidRPr="006869A2">
              <w:t>402</w:t>
            </w:r>
            <w:r w:rsidR="006869A2" w:rsidRPr="006869A2">
              <w:t> </w:t>
            </w:r>
            <w:r w:rsidRPr="006869A2">
              <w:t>536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Robert Stary Business Trust &amp; The Trustee for The Norton Family Trust, ABN 88</w:t>
            </w:r>
            <w:r w:rsidR="006869A2" w:rsidRPr="006869A2">
              <w:t> </w:t>
            </w:r>
            <w:r w:rsidRPr="006869A2">
              <w:t>748</w:t>
            </w:r>
            <w:r w:rsidR="006869A2" w:rsidRPr="006869A2">
              <w:t> </w:t>
            </w:r>
            <w:r w:rsidRPr="006869A2">
              <w:t>900</w:t>
            </w:r>
            <w:r w:rsidR="006869A2" w:rsidRPr="006869A2">
              <w:t> </w:t>
            </w:r>
            <w:r w:rsidRPr="006869A2">
              <w:t>182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Swanton &amp; Davidson Unit Trust, ABN 61</w:t>
            </w:r>
            <w:r w:rsidR="006869A2" w:rsidRPr="006869A2">
              <w:t> </w:t>
            </w:r>
            <w:r w:rsidRPr="006869A2">
              <w:t>397</w:t>
            </w:r>
            <w:r w:rsidR="006869A2" w:rsidRPr="006869A2">
              <w:t> </w:t>
            </w:r>
            <w:r w:rsidRPr="006869A2">
              <w:t>061</w:t>
            </w:r>
            <w:r w:rsidR="006869A2" w:rsidRPr="006869A2">
              <w:t> </w:t>
            </w:r>
            <w:r w:rsidRPr="006869A2">
              <w:t>165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The Salvation Army (NT) Property Trust, ABN 65</w:t>
            </w:r>
            <w:r w:rsidR="006869A2" w:rsidRPr="006869A2">
              <w:t> </w:t>
            </w:r>
            <w:r w:rsidRPr="006869A2">
              <w:t>906</w:t>
            </w:r>
            <w:r w:rsidR="006869A2" w:rsidRPr="006869A2">
              <w:t> </w:t>
            </w:r>
            <w:r w:rsidRPr="006869A2">
              <w:t>613</w:t>
            </w:r>
            <w:r w:rsidR="006869A2" w:rsidRPr="006869A2">
              <w:t> </w:t>
            </w:r>
            <w:r w:rsidRPr="006869A2">
              <w:t>779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The Salvation Army (SA) Property Trust, ABN 13</w:t>
            </w:r>
            <w:r w:rsidR="006869A2" w:rsidRPr="006869A2">
              <w:t> </w:t>
            </w:r>
            <w:r w:rsidRPr="006869A2">
              <w:t>320</w:t>
            </w:r>
            <w:r w:rsidR="006869A2" w:rsidRPr="006869A2">
              <w:t> </w:t>
            </w:r>
            <w:r w:rsidRPr="006869A2">
              <w:t>346</w:t>
            </w:r>
            <w:r w:rsidR="006869A2" w:rsidRPr="006869A2">
              <w:t> </w:t>
            </w:r>
            <w:r w:rsidRPr="006869A2">
              <w:t>330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203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The Salvation Army (Tasmania) Property Trust, ABN 94</w:t>
            </w:r>
            <w:r w:rsidR="006869A2" w:rsidRPr="006869A2">
              <w:t> </w:t>
            </w:r>
            <w:r w:rsidRPr="006869A2">
              <w:t>917</w:t>
            </w:r>
            <w:r w:rsidR="006869A2" w:rsidRPr="006869A2">
              <w:t> </w:t>
            </w:r>
            <w:r w:rsidRPr="006869A2">
              <w:t>169</w:t>
            </w:r>
            <w:r w:rsidR="006869A2" w:rsidRPr="006869A2">
              <w:t> </w:t>
            </w:r>
            <w:r w:rsidRPr="006869A2">
              <w:t>560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The Salvation Army Victoria Property Trust, ABN 64</w:t>
            </w:r>
            <w:r w:rsidR="006869A2" w:rsidRPr="006869A2">
              <w:t> </w:t>
            </w:r>
            <w:r w:rsidRPr="006869A2">
              <w:t>472</w:t>
            </w:r>
            <w:r w:rsidR="006869A2" w:rsidRPr="006869A2">
              <w:t> </w:t>
            </w:r>
            <w:r w:rsidRPr="006869A2">
              <w:t>238</w:t>
            </w:r>
            <w:r w:rsidR="006869A2" w:rsidRPr="006869A2">
              <w:t> </w:t>
            </w:r>
            <w:r w:rsidRPr="006869A2">
              <w:t>844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Trustees of the Society of St Vincent de Paul (NSW), ABN 46</w:t>
            </w:r>
            <w:r w:rsidR="006869A2" w:rsidRPr="006869A2">
              <w:t> </w:t>
            </w:r>
            <w:r w:rsidRPr="006869A2">
              <w:t>472</w:t>
            </w:r>
            <w:r w:rsidR="006869A2" w:rsidRPr="006869A2">
              <w:t> </w:t>
            </w:r>
            <w:r w:rsidRPr="006869A2">
              <w:t>591</w:t>
            </w:r>
            <w:r w:rsidR="006869A2" w:rsidRPr="006869A2">
              <w:t> </w:t>
            </w:r>
            <w:r w:rsidRPr="006869A2">
              <w:t>335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Uniting Church in Australia Property Trust (Victoria) UnitingCare Gippsland, ABN 27</w:t>
            </w:r>
            <w:r w:rsidR="006869A2" w:rsidRPr="006869A2">
              <w:t> </w:t>
            </w:r>
            <w:r w:rsidRPr="006869A2">
              <w:t>198</w:t>
            </w:r>
            <w:r w:rsidR="006869A2" w:rsidRPr="006869A2">
              <w:t> </w:t>
            </w:r>
            <w:r w:rsidRPr="006869A2">
              <w:t>905</w:t>
            </w:r>
            <w:r w:rsidR="006869A2" w:rsidRPr="006869A2">
              <w:t> </w:t>
            </w:r>
            <w:r w:rsidRPr="006869A2">
              <w:t>226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Top End Association for Mental Health Inc., ABN 16</w:t>
            </w:r>
            <w:r w:rsidR="006869A2" w:rsidRPr="006869A2">
              <w:t> </w:t>
            </w:r>
            <w:r w:rsidRPr="006869A2">
              <w:t>345</w:t>
            </w:r>
            <w:r w:rsidR="006869A2" w:rsidRPr="006869A2">
              <w:t> </w:t>
            </w:r>
            <w:r w:rsidRPr="006869A2">
              <w:t>352</w:t>
            </w:r>
            <w:r w:rsidR="006869A2" w:rsidRPr="006869A2">
              <w:t> </w:t>
            </w:r>
            <w:r w:rsidRPr="006869A2">
              <w:t>064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Traditional Credit Union Limited, ABN 50</w:t>
            </w:r>
            <w:r w:rsidR="006869A2" w:rsidRPr="006869A2">
              <w:t> </w:t>
            </w:r>
            <w:r w:rsidRPr="006869A2">
              <w:t>087</w:t>
            </w:r>
            <w:r w:rsidR="006869A2" w:rsidRPr="006869A2">
              <w:t> </w:t>
            </w:r>
            <w:r w:rsidRPr="006869A2">
              <w:t>650</w:t>
            </w:r>
            <w:r w:rsidR="006869A2" w:rsidRPr="006869A2">
              <w:t> </w:t>
            </w:r>
            <w:r w:rsidRPr="006869A2">
              <w:t>922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UCA—Parramatta Mission, ABN 42</w:t>
            </w:r>
            <w:r w:rsidR="006869A2" w:rsidRPr="006869A2">
              <w:t> </w:t>
            </w:r>
            <w:r w:rsidRPr="006869A2">
              <w:t>266</w:t>
            </w:r>
            <w:r w:rsidR="006869A2" w:rsidRPr="006869A2">
              <w:t> </w:t>
            </w:r>
            <w:r w:rsidRPr="006869A2">
              <w:t>391</w:t>
            </w:r>
            <w:r w:rsidR="006869A2" w:rsidRPr="006869A2">
              <w:t> </w:t>
            </w:r>
            <w:r w:rsidRPr="006869A2">
              <w:t>917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Ballarat Parish Mission, ABN 15</w:t>
            </w:r>
            <w:r w:rsidR="006869A2" w:rsidRPr="006869A2">
              <w:t> </w:t>
            </w:r>
            <w:r w:rsidRPr="006869A2">
              <w:t>562</w:t>
            </w:r>
            <w:r w:rsidR="006869A2" w:rsidRPr="006869A2">
              <w:t> </w:t>
            </w:r>
            <w:r w:rsidRPr="006869A2">
              <w:t>419</w:t>
            </w:r>
            <w:r w:rsidR="006869A2" w:rsidRPr="006869A2">
              <w:t> </w:t>
            </w:r>
            <w:r w:rsidRPr="006869A2">
              <w:t>440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Community, ABN 28</w:t>
            </w:r>
            <w:r w:rsidR="006869A2" w:rsidRPr="006869A2">
              <w:t> </w:t>
            </w:r>
            <w:r w:rsidRPr="006869A2">
              <w:t>728</w:t>
            </w:r>
            <w:r w:rsidR="006869A2" w:rsidRPr="006869A2">
              <w:t> </w:t>
            </w:r>
            <w:r w:rsidRPr="006869A2">
              <w:t>322</w:t>
            </w:r>
            <w:r w:rsidR="006869A2" w:rsidRPr="006869A2">
              <w:t> </w:t>
            </w:r>
            <w:r w:rsidRPr="006869A2">
              <w:t>186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 Care Regen, ABN 96</w:t>
            </w:r>
            <w:r w:rsidR="006869A2" w:rsidRPr="006869A2">
              <w:t> </w:t>
            </w:r>
            <w:r w:rsidRPr="006869A2">
              <w:t>525</w:t>
            </w:r>
            <w:r w:rsidR="006869A2" w:rsidRPr="006869A2">
              <w:t> </w:t>
            </w:r>
            <w:r w:rsidRPr="006869A2">
              <w:t>412</w:t>
            </w:r>
            <w:r w:rsidR="006869A2" w:rsidRPr="006869A2">
              <w:t> </w:t>
            </w:r>
            <w:r w:rsidRPr="006869A2">
              <w:t>680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Wesley Adelaide Incorporated, ABN 33</w:t>
            </w:r>
            <w:r w:rsidR="006869A2" w:rsidRPr="006869A2">
              <w:t> </w:t>
            </w:r>
            <w:r w:rsidRPr="006869A2">
              <w:t>174</w:t>
            </w:r>
            <w:r w:rsidR="006869A2" w:rsidRPr="006869A2">
              <w:t> </w:t>
            </w:r>
            <w:r w:rsidRPr="006869A2">
              <w:t>490</w:t>
            </w:r>
            <w:r w:rsidR="006869A2" w:rsidRPr="006869A2">
              <w:t> </w:t>
            </w:r>
            <w:r w:rsidRPr="006869A2">
              <w:t>373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 Care Wesley Bowden Incorporated, ABN 65</w:t>
            </w:r>
            <w:r w:rsidR="006869A2" w:rsidRPr="006869A2">
              <w:t> </w:t>
            </w:r>
            <w:r w:rsidRPr="006869A2">
              <w:t>440</w:t>
            </w:r>
            <w:r w:rsidR="006869A2" w:rsidRPr="006869A2">
              <w:t> </w:t>
            </w:r>
            <w:r w:rsidRPr="006869A2">
              <w:t>352</w:t>
            </w:r>
            <w:r w:rsidR="006869A2" w:rsidRPr="006869A2">
              <w:t> </w:t>
            </w:r>
            <w:r w:rsidRPr="006869A2">
              <w:t>199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Wesley Country SA Inc, ABN 32</w:t>
            </w:r>
            <w:r w:rsidR="006869A2" w:rsidRPr="006869A2">
              <w:t> </w:t>
            </w:r>
            <w:r w:rsidRPr="006869A2">
              <w:t>415</w:t>
            </w:r>
            <w:r w:rsidR="006869A2" w:rsidRPr="006869A2">
              <w:t> </w:t>
            </w:r>
            <w:r w:rsidRPr="006869A2">
              <w:t>186</w:t>
            </w:r>
            <w:r w:rsidR="006869A2" w:rsidRPr="006869A2">
              <w:t> </w:t>
            </w:r>
            <w:r w:rsidRPr="006869A2">
              <w:t>787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Wesley Port Adelaide Incorporated, ABN 29</w:t>
            </w:r>
            <w:r w:rsidR="006869A2" w:rsidRPr="006869A2">
              <w:t> </w:t>
            </w:r>
            <w:r w:rsidRPr="006869A2">
              <w:t>335</w:t>
            </w:r>
            <w:r w:rsidR="006869A2" w:rsidRPr="006869A2">
              <w:t> </w:t>
            </w:r>
            <w:r w:rsidRPr="006869A2">
              <w:t>570</w:t>
            </w:r>
            <w:r w:rsidR="006869A2" w:rsidRPr="006869A2">
              <w:t> </w:t>
            </w:r>
            <w:r w:rsidRPr="006869A2">
              <w:t>988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UnitingCare West, ABN 75</w:t>
            </w:r>
            <w:r w:rsidR="006869A2" w:rsidRPr="006869A2">
              <w:t> </w:t>
            </w:r>
            <w:r w:rsidRPr="006869A2">
              <w:t>467</w:t>
            </w:r>
            <w:r w:rsidR="006869A2" w:rsidRPr="006869A2">
              <w:t> </w:t>
            </w:r>
            <w:r w:rsidRPr="006869A2">
              <w:t>729</w:t>
            </w:r>
            <w:r w:rsidR="006869A2" w:rsidRPr="006869A2">
              <w:t> </w:t>
            </w:r>
            <w:r w:rsidRPr="006869A2">
              <w:t>203</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Uniting Church in Australia Frontier Services, ABN 77</w:t>
            </w:r>
            <w:r w:rsidR="006869A2" w:rsidRPr="006869A2">
              <w:t> </w:t>
            </w:r>
            <w:r w:rsidRPr="006869A2">
              <w:t>231</w:t>
            </w:r>
            <w:r w:rsidR="006869A2" w:rsidRPr="006869A2">
              <w:t> </w:t>
            </w:r>
            <w:r w:rsidRPr="006869A2">
              <w:t>384</w:t>
            </w:r>
            <w:r w:rsidR="006869A2" w:rsidRPr="006869A2">
              <w:t> </w:t>
            </w:r>
            <w:r w:rsidRPr="006869A2">
              <w:t>646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Unity Housing Company Ltd, ABN 12</w:t>
            </w:r>
            <w:r w:rsidR="006869A2" w:rsidRPr="006869A2">
              <w:t> </w:t>
            </w:r>
            <w:r w:rsidRPr="006869A2">
              <w:t>130</w:t>
            </w:r>
            <w:r w:rsidR="006869A2" w:rsidRPr="006869A2">
              <w:t> </w:t>
            </w:r>
            <w:r w:rsidRPr="006869A2">
              <w:t>704</w:t>
            </w:r>
            <w:r w:rsidR="006869A2" w:rsidRPr="006869A2">
              <w:t> </w:t>
            </w:r>
            <w:r w:rsidRPr="006869A2">
              <w:t>648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Universities Admissions Centre (NSW &amp; ACT) Pty Limited, ABN 19</w:t>
            </w:r>
            <w:r w:rsidR="006869A2" w:rsidRPr="006869A2">
              <w:t> </w:t>
            </w:r>
            <w:r w:rsidRPr="006869A2">
              <w:t>070</w:t>
            </w:r>
            <w:r w:rsidR="006869A2" w:rsidRPr="006869A2">
              <w:t> </w:t>
            </w:r>
            <w:r w:rsidRPr="006869A2">
              <w:t>055</w:t>
            </w:r>
            <w:r w:rsidR="006869A2" w:rsidRPr="006869A2">
              <w:t> </w:t>
            </w:r>
            <w:r w:rsidRPr="006869A2">
              <w:t>935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Upper Murray Family Care Inc., ABN 99</w:t>
            </w:r>
            <w:r w:rsidR="006869A2" w:rsidRPr="006869A2">
              <w:t> </w:t>
            </w:r>
            <w:r w:rsidRPr="006869A2">
              <w:t>081</w:t>
            </w:r>
            <w:r w:rsidR="006869A2" w:rsidRPr="006869A2">
              <w:t> </w:t>
            </w:r>
            <w:r w:rsidRPr="006869A2">
              <w:t>624</w:t>
            </w:r>
            <w:r w:rsidR="006869A2" w:rsidRPr="006869A2">
              <w:t> </w:t>
            </w:r>
            <w:r w:rsidRPr="006869A2">
              <w:t>768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Victorian Association for the Care and Resettlement of Offenders, ABN 47</w:t>
            </w:r>
            <w:r w:rsidR="006869A2" w:rsidRPr="006869A2">
              <w:t> </w:t>
            </w:r>
            <w:r w:rsidRPr="006869A2">
              <w:t>004</w:t>
            </w:r>
            <w:r w:rsidR="006869A2" w:rsidRPr="006869A2">
              <w:t> </w:t>
            </w:r>
            <w:r w:rsidRPr="006869A2">
              <w:t>426</w:t>
            </w:r>
            <w:r w:rsidR="006869A2" w:rsidRPr="006869A2">
              <w:t> </w:t>
            </w:r>
            <w:r w:rsidRPr="006869A2">
              <w:t>162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VincentCare Victoria, ABN 53</w:t>
            </w:r>
            <w:r w:rsidR="006869A2" w:rsidRPr="006869A2">
              <w:t> </w:t>
            </w:r>
            <w:r w:rsidRPr="006869A2">
              <w:t>094</w:t>
            </w:r>
            <w:r w:rsidR="006869A2" w:rsidRPr="006869A2">
              <w:t> </w:t>
            </w:r>
            <w:r w:rsidRPr="006869A2">
              <w:t>807</w:t>
            </w:r>
            <w:r w:rsidR="006869A2" w:rsidRPr="006869A2">
              <w:t> </w:t>
            </w:r>
            <w:r w:rsidRPr="006869A2">
              <w:t>280</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WA Council on Addictions, ABN 95</w:t>
            </w:r>
            <w:r w:rsidR="006869A2" w:rsidRPr="006869A2">
              <w:t> </w:t>
            </w:r>
            <w:r w:rsidRPr="006869A2">
              <w:t>867</w:t>
            </w:r>
            <w:r w:rsidR="006869A2" w:rsidRPr="006869A2">
              <w:t> </w:t>
            </w:r>
            <w:r w:rsidRPr="006869A2">
              <w:t>354</w:t>
            </w:r>
            <w:r w:rsidR="006869A2" w:rsidRPr="006869A2">
              <w:t> </w:t>
            </w:r>
            <w:r w:rsidRPr="006869A2">
              <w:t>052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Warren Graham and Murphy Pty Ltd, ABN 89</w:t>
            </w:r>
            <w:r w:rsidR="006869A2" w:rsidRPr="006869A2">
              <w:t> </w:t>
            </w:r>
            <w:r w:rsidRPr="006869A2">
              <w:t>126</w:t>
            </w:r>
            <w:r w:rsidR="006869A2" w:rsidRPr="006869A2">
              <w:t> </w:t>
            </w:r>
            <w:r w:rsidRPr="006869A2">
              <w:t>243</w:t>
            </w:r>
            <w:r w:rsidR="006869A2" w:rsidRPr="006869A2">
              <w:t> </w:t>
            </w:r>
            <w:r w:rsidRPr="006869A2">
              <w:t>061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WAYSS Ltd, ABN 38</w:t>
            </w:r>
            <w:r w:rsidR="006869A2" w:rsidRPr="006869A2">
              <w:t> </w:t>
            </w:r>
            <w:r w:rsidRPr="006869A2">
              <w:t>080</w:t>
            </w:r>
            <w:r w:rsidR="006869A2" w:rsidRPr="006869A2">
              <w:t> </w:t>
            </w:r>
            <w:r w:rsidRPr="006869A2">
              <w:t>191</w:t>
            </w:r>
            <w:r w:rsidR="006869A2" w:rsidRPr="006869A2">
              <w:t> </w:t>
            </w:r>
            <w:r w:rsidRPr="006869A2">
              <w:t>108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Wealth Managers Pty Ltd, ABN 27</w:t>
            </w:r>
            <w:r w:rsidR="006869A2" w:rsidRPr="006869A2">
              <w:t> </w:t>
            </w:r>
            <w:r w:rsidRPr="006869A2">
              <w:t>086</w:t>
            </w:r>
            <w:r w:rsidR="006869A2" w:rsidRPr="006869A2">
              <w:t> </w:t>
            </w:r>
            <w:r w:rsidRPr="006869A2">
              <w:t>558</w:t>
            </w:r>
            <w:r w:rsidR="006869A2" w:rsidRPr="006869A2">
              <w:t> </w:t>
            </w:r>
            <w:r w:rsidRPr="006869A2">
              <w:t>134</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Wentworth Community Housing Limited, ABN 50</w:t>
            </w:r>
            <w:r w:rsidR="006869A2" w:rsidRPr="006869A2">
              <w:t> </w:t>
            </w:r>
            <w:r w:rsidRPr="006869A2">
              <w:t>003</w:t>
            </w:r>
            <w:r w:rsidR="006869A2" w:rsidRPr="006869A2">
              <w:t> </w:t>
            </w:r>
            <w:r w:rsidRPr="006869A2">
              <w:t>076</w:t>
            </w:r>
            <w:r w:rsidR="006869A2" w:rsidRPr="006869A2">
              <w:t> </w:t>
            </w:r>
            <w:r w:rsidRPr="006869A2">
              <w:t>337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229</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Wesley Mission Brisbane, ABN 28</w:t>
            </w:r>
            <w:r w:rsidR="006869A2" w:rsidRPr="006869A2">
              <w:t> </w:t>
            </w:r>
            <w:r w:rsidRPr="006869A2">
              <w:t>746</w:t>
            </w:r>
            <w:r w:rsidR="006869A2" w:rsidRPr="006869A2">
              <w:t> </w:t>
            </w:r>
            <w:r w:rsidRPr="006869A2">
              <w:t>881</w:t>
            </w:r>
            <w:r w:rsidR="006869A2" w:rsidRPr="006869A2">
              <w:t> </w:t>
            </w:r>
            <w:r w:rsidRPr="006869A2">
              <w:t>862</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230</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Wesley Mission Victoria, ABN 81</w:t>
            </w:r>
            <w:r w:rsidR="006869A2" w:rsidRPr="006869A2">
              <w:t> </w:t>
            </w:r>
            <w:r w:rsidRPr="006869A2">
              <w:t>098</w:t>
            </w:r>
            <w:r w:rsidR="006869A2" w:rsidRPr="006869A2">
              <w:t> </w:t>
            </w:r>
            <w:r w:rsidRPr="006869A2">
              <w:t>317</w:t>
            </w:r>
            <w:r w:rsidR="006869A2" w:rsidRPr="006869A2">
              <w:t> </w:t>
            </w:r>
            <w:r w:rsidRPr="006869A2">
              <w:t>125</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231</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Westcare Incorporated, ABN 72</w:t>
            </w:r>
            <w:r w:rsidR="006869A2" w:rsidRPr="006869A2">
              <w:t> </w:t>
            </w:r>
            <w:r w:rsidRPr="006869A2">
              <w:t>662</w:t>
            </w:r>
            <w:r w:rsidR="006869A2" w:rsidRPr="006869A2">
              <w:t> </w:t>
            </w:r>
            <w:r w:rsidRPr="006869A2">
              <w:t>454</w:t>
            </w:r>
            <w:r w:rsidR="006869A2" w:rsidRPr="006869A2">
              <w:t> </w:t>
            </w:r>
            <w:r w:rsidRPr="006869A2">
              <w:t>226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232</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Western Region Health Centre Ltd., ABN 41</w:t>
            </w:r>
            <w:r w:rsidR="006869A2" w:rsidRPr="006869A2">
              <w:t> </w:t>
            </w:r>
            <w:r w:rsidRPr="006869A2">
              <w:t>004</w:t>
            </w:r>
            <w:r w:rsidR="006869A2" w:rsidRPr="006869A2">
              <w:t> </w:t>
            </w:r>
            <w:r w:rsidRPr="006869A2">
              <w:t>616</w:t>
            </w:r>
            <w:r w:rsidR="006869A2" w:rsidRPr="006869A2">
              <w:t> </w:t>
            </w:r>
            <w:r w:rsidRPr="006869A2">
              <w:t>997</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233</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Whitsunday Housing Company Ltd, ABN 15</w:t>
            </w:r>
            <w:r w:rsidR="006869A2" w:rsidRPr="006869A2">
              <w:t> </w:t>
            </w:r>
            <w:r w:rsidRPr="006869A2">
              <w:t>126</w:t>
            </w:r>
            <w:r w:rsidR="006869A2" w:rsidRPr="006869A2">
              <w:t> </w:t>
            </w:r>
            <w:r w:rsidRPr="006869A2">
              <w:t>757</w:t>
            </w:r>
            <w:r w:rsidR="006869A2" w:rsidRPr="006869A2">
              <w:t> </w:t>
            </w:r>
            <w:r w:rsidRPr="006869A2">
              <w:t>186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234</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WHK Financial Planning Pty Ltd, ABN 51</w:t>
            </w:r>
            <w:r w:rsidR="006869A2" w:rsidRPr="006869A2">
              <w:t> </w:t>
            </w:r>
            <w:r w:rsidRPr="006869A2">
              <w:t>060</w:t>
            </w:r>
            <w:r w:rsidR="006869A2" w:rsidRPr="006869A2">
              <w:t> </w:t>
            </w:r>
            <w:r w:rsidRPr="006869A2">
              <w:t>092</w:t>
            </w:r>
            <w:r w:rsidR="006869A2" w:rsidRPr="006869A2">
              <w:t> </w:t>
            </w:r>
            <w:r w:rsidRPr="006869A2">
              <w:t>631</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235</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Wimmera Uniting Care, ABN 63</w:t>
            </w:r>
            <w:r w:rsidR="006869A2" w:rsidRPr="006869A2">
              <w:t> </w:t>
            </w:r>
            <w:r w:rsidRPr="006869A2">
              <w:t>638</w:t>
            </w:r>
            <w:r w:rsidR="006869A2" w:rsidRPr="006869A2">
              <w:t> </w:t>
            </w:r>
            <w:r w:rsidRPr="006869A2">
              <w:t>645</w:t>
            </w:r>
            <w:r w:rsidR="006869A2" w:rsidRPr="006869A2">
              <w:t> </w:t>
            </w:r>
            <w:r w:rsidRPr="006869A2">
              <w:t>369</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236</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Wintringham, ABN 97</w:t>
            </w:r>
            <w:r w:rsidR="006869A2" w:rsidRPr="006869A2">
              <w:t> </w:t>
            </w:r>
            <w:r w:rsidRPr="006869A2">
              <w:t>007</w:t>
            </w:r>
            <w:r w:rsidR="006869A2" w:rsidRPr="006869A2">
              <w:t> </w:t>
            </w:r>
            <w:r w:rsidRPr="006869A2">
              <w:t>293</w:t>
            </w:r>
            <w:r w:rsidR="006869A2" w:rsidRPr="006869A2">
              <w:t> </w:t>
            </w:r>
            <w:r w:rsidRPr="006869A2">
              <w:t>478</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237</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Women’s Housing Company Ltd, ABN 38</w:t>
            </w:r>
            <w:r w:rsidR="006869A2" w:rsidRPr="006869A2">
              <w:t> </w:t>
            </w:r>
            <w:r w:rsidRPr="006869A2">
              <w:t>002</w:t>
            </w:r>
            <w:r w:rsidR="006869A2" w:rsidRPr="006869A2">
              <w:t> </w:t>
            </w:r>
            <w:r w:rsidRPr="006869A2">
              <w:t>704</w:t>
            </w:r>
            <w:r w:rsidR="006869A2" w:rsidRPr="006869A2">
              <w:t> </w:t>
            </w:r>
            <w:r w:rsidRPr="006869A2">
              <w:t>056</w:t>
            </w:r>
          </w:p>
        </w:tc>
      </w:tr>
      <w:tr w:rsidR="00AE6E89" w:rsidRPr="006869A2" w:rsidTr="00AE6E89">
        <w:tc>
          <w:tcPr>
            <w:tcW w:w="661"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238</w:t>
            </w:r>
          </w:p>
        </w:tc>
        <w:tc>
          <w:tcPr>
            <w:tcW w:w="6520"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Yarra Community Housing Limited, ABN 73</w:t>
            </w:r>
            <w:r w:rsidR="006869A2" w:rsidRPr="006869A2">
              <w:t> </w:t>
            </w:r>
            <w:r w:rsidRPr="006869A2">
              <w:t>076</w:t>
            </w:r>
            <w:r w:rsidR="006869A2" w:rsidRPr="006869A2">
              <w:t> </w:t>
            </w:r>
            <w:r w:rsidRPr="006869A2">
              <w:t>581</w:t>
            </w:r>
            <w:r w:rsidR="006869A2" w:rsidRPr="006869A2">
              <w:t> </w:t>
            </w:r>
            <w:r w:rsidRPr="006869A2">
              <w:t>112</w:t>
            </w:r>
          </w:p>
        </w:tc>
      </w:tr>
      <w:tr w:rsidR="00AE6E89" w:rsidRPr="006869A2" w:rsidTr="00AE6E89">
        <w:tc>
          <w:tcPr>
            <w:tcW w:w="661"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239</w:t>
            </w:r>
          </w:p>
        </w:tc>
        <w:tc>
          <w:tcPr>
            <w:tcW w:w="6520"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YWCA Victoria, ABN 39</w:t>
            </w:r>
            <w:r w:rsidR="006869A2" w:rsidRPr="006869A2">
              <w:t> </w:t>
            </w:r>
            <w:r w:rsidRPr="006869A2">
              <w:t>004</w:t>
            </w:r>
            <w:r w:rsidR="006869A2" w:rsidRPr="006869A2">
              <w:t> </w:t>
            </w:r>
            <w:r w:rsidRPr="006869A2">
              <w:t>068</w:t>
            </w:r>
            <w:r w:rsidR="006869A2" w:rsidRPr="006869A2">
              <w:t> </w:t>
            </w:r>
            <w:r w:rsidRPr="006869A2">
              <w:t>106</w:t>
            </w:r>
          </w:p>
        </w:tc>
      </w:tr>
    </w:tbl>
    <w:p w:rsidR="00AE6E89" w:rsidRPr="006869A2" w:rsidRDefault="00AE6E89" w:rsidP="00AE6E89">
      <w:pPr>
        <w:pStyle w:val="Tabletext"/>
      </w:pPr>
    </w:p>
    <w:p w:rsidR="00AE6E89" w:rsidRPr="006869A2" w:rsidRDefault="00AE6E89" w:rsidP="00AE6E89">
      <w:pPr>
        <w:pStyle w:val="ActHead1"/>
        <w:pageBreakBefore/>
      </w:pPr>
      <w:bookmarkStart w:id="42" w:name="_Toc373499100"/>
      <w:r w:rsidRPr="006869A2">
        <w:rPr>
          <w:rStyle w:val="CharChapNo"/>
        </w:rPr>
        <w:lastRenderedPageBreak/>
        <w:t>Schedule</w:t>
      </w:r>
      <w:r w:rsidR="006869A2" w:rsidRPr="006869A2">
        <w:rPr>
          <w:rStyle w:val="CharChapNo"/>
        </w:rPr>
        <w:t> </w:t>
      </w:r>
      <w:r w:rsidRPr="006869A2">
        <w:rPr>
          <w:rStyle w:val="CharChapNo"/>
        </w:rPr>
        <w:t>4</w:t>
      </w:r>
      <w:r w:rsidRPr="006869A2">
        <w:t>—</w:t>
      </w:r>
      <w:r w:rsidRPr="006869A2">
        <w:rPr>
          <w:rStyle w:val="CharChapText"/>
        </w:rPr>
        <w:t>Centrelink Confirmation eServices (superannuation confirmation)—prescribed organisations</w:t>
      </w:r>
      <w:bookmarkEnd w:id="42"/>
    </w:p>
    <w:p w:rsidR="00AE6E89" w:rsidRPr="006869A2" w:rsidRDefault="00AE6E89" w:rsidP="00AE6E89">
      <w:pPr>
        <w:pStyle w:val="notemargin"/>
      </w:pPr>
      <w:r w:rsidRPr="006869A2">
        <w:t>Note:</w:t>
      </w:r>
      <w:r w:rsidRPr="006869A2">
        <w:tab/>
        <w:t>See section</w:t>
      </w:r>
      <w:r w:rsidR="006869A2" w:rsidRPr="006869A2">
        <w:t> </w:t>
      </w:r>
      <w:r w:rsidRPr="006869A2">
        <w:t>19.</w:t>
      </w:r>
    </w:p>
    <w:p w:rsidR="00AE6E89" w:rsidRPr="006869A2" w:rsidRDefault="00AE6E89" w:rsidP="00AE6E89">
      <w:pPr>
        <w:pStyle w:val="Header"/>
      </w:pPr>
      <w:bookmarkStart w:id="43" w:name="f_Check_Lines_below"/>
      <w:bookmarkEnd w:id="43"/>
      <w:r w:rsidRPr="006869A2">
        <w:rPr>
          <w:rStyle w:val="CharPartNo"/>
        </w:rPr>
        <w:t xml:space="preserve"> </w:t>
      </w:r>
      <w:r w:rsidRPr="006869A2">
        <w:rPr>
          <w:rStyle w:val="CharPartText"/>
        </w:rPr>
        <w:t xml:space="preserve"> </w:t>
      </w:r>
    </w:p>
    <w:p w:rsidR="00AE6E89" w:rsidRPr="006869A2" w:rsidRDefault="00AE6E89" w:rsidP="00AE6E89">
      <w:pPr>
        <w:pStyle w:val="Tabletext"/>
      </w:pPr>
    </w:p>
    <w:tbl>
      <w:tblPr>
        <w:tblW w:w="7116" w:type="dxa"/>
        <w:tblInd w:w="80" w:type="dxa"/>
        <w:tblBorders>
          <w:top w:val="single" w:sz="4" w:space="0" w:color="auto"/>
          <w:bottom w:val="single" w:sz="2" w:space="0" w:color="auto"/>
          <w:insideH w:val="single" w:sz="4" w:space="0" w:color="auto"/>
        </w:tblBorders>
        <w:tblLook w:val="01E0" w:firstRow="1" w:lastRow="1" w:firstColumn="1" w:lastColumn="1" w:noHBand="0" w:noVBand="0"/>
      </w:tblPr>
      <w:tblGrid>
        <w:gridCol w:w="737"/>
        <w:gridCol w:w="6379"/>
      </w:tblGrid>
      <w:tr w:rsidR="00AE6E89" w:rsidRPr="006869A2" w:rsidTr="00AE6E89">
        <w:trPr>
          <w:tblHeader/>
        </w:trPr>
        <w:tc>
          <w:tcPr>
            <w:tcW w:w="7116" w:type="dxa"/>
            <w:gridSpan w:val="2"/>
            <w:tcBorders>
              <w:top w:val="single" w:sz="12" w:space="0" w:color="auto"/>
              <w:left w:val="nil"/>
              <w:bottom w:val="single" w:sz="6" w:space="0" w:color="auto"/>
              <w:right w:val="nil"/>
            </w:tcBorders>
            <w:hideMark/>
          </w:tcPr>
          <w:p w:rsidR="00AE6E89" w:rsidRPr="006869A2" w:rsidRDefault="00AE6E89" w:rsidP="00AE6E89">
            <w:pPr>
              <w:pStyle w:val="TableHeading"/>
            </w:pPr>
            <w:r w:rsidRPr="006869A2">
              <w:t>Centrelink Confirmation eServices (superannuation confirmation)</w:t>
            </w:r>
          </w:p>
        </w:tc>
      </w:tr>
      <w:tr w:rsidR="00AE6E89" w:rsidRPr="006869A2" w:rsidTr="00AE6E89">
        <w:trPr>
          <w:tblHeader/>
        </w:trPr>
        <w:tc>
          <w:tcPr>
            <w:tcW w:w="737"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Item</w:t>
            </w:r>
          </w:p>
        </w:tc>
        <w:tc>
          <w:tcPr>
            <w:tcW w:w="6379" w:type="dxa"/>
            <w:tcBorders>
              <w:top w:val="single" w:sz="6" w:space="0" w:color="auto"/>
              <w:left w:val="nil"/>
              <w:bottom w:val="single" w:sz="12" w:space="0" w:color="auto"/>
              <w:right w:val="nil"/>
            </w:tcBorders>
            <w:hideMark/>
          </w:tcPr>
          <w:p w:rsidR="00AE6E89" w:rsidRPr="006869A2" w:rsidRDefault="00AE6E89" w:rsidP="00AE6E89">
            <w:pPr>
              <w:pStyle w:val="TableHeading"/>
            </w:pPr>
            <w:r w:rsidRPr="006869A2">
              <w:t>Prescribed organisation</w:t>
            </w:r>
          </w:p>
        </w:tc>
      </w:tr>
      <w:tr w:rsidR="00AE6E89" w:rsidRPr="006869A2" w:rsidTr="00AE6E89">
        <w:tc>
          <w:tcPr>
            <w:tcW w:w="737"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1</w:t>
            </w:r>
          </w:p>
        </w:tc>
        <w:tc>
          <w:tcPr>
            <w:tcW w:w="6379" w:type="dxa"/>
            <w:tcBorders>
              <w:top w:val="single" w:sz="12" w:space="0" w:color="auto"/>
              <w:left w:val="nil"/>
              <w:bottom w:val="single" w:sz="4" w:space="0" w:color="auto"/>
              <w:right w:val="nil"/>
            </w:tcBorders>
            <w:hideMark/>
          </w:tcPr>
          <w:p w:rsidR="00AE6E89" w:rsidRPr="006869A2" w:rsidRDefault="00AE6E89" w:rsidP="00AE6E89">
            <w:pPr>
              <w:pStyle w:val="Tabletext"/>
            </w:pPr>
            <w:r w:rsidRPr="006869A2">
              <w:t>AMP Services Limited, ABN 50</w:t>
            </w:r>
            <w:r w:rsidR="006869A2" w:rsidRPr="006869A2">
              <w:t> </w:t>
            </w:r>
            <w:r w:rsidRPr="006869A2">
              <w:t>081</w:t>
            </w:r>
            <w:r w:rsidR="006869A2" w:rsidRPr="006869A2">
              <w:t> </w:t>
            </w:r>
            <w:r w:rsidRPr="006869A2">
              <w:t>143</w:t>
            </w:r>
            <w:r w:rsidR="006869A2" w:rsidRPr="006869A2">
              <w:t> </w:t>
            </w:r>
            <w:r w:rsidRPr="006869A2">
              <w:t>786</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AON Hewitt Limited, ABN 48</w:t>
            </w:r>
            <w:r w:rsidR="006869A2" w:rsidRPr="006869A2">
              <w:t> </w:t>
            </w:r>
            <w:r w:rsidRPr="006869A2">
              <w:t>002</w:t>
            </w:r>
            <w:r w:rsidR="006869A2" w:rsidRPr="006869A2">
              <w:t> </w:t>
            </w:r>
            <w:r w:rsidRPr="006869A2">
              <w:t>288</w:t>
            </w:r>
            <w:r w:rsidR="006869A2" w:rsidRPr="006869A2">
              <w:t> </w:t>
            </w:r>
            <w:r w:rsidRPr="006869A2">
              <w:t>646</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ASGARD Capital Management Ltd, ABN 92</w:t>
            </w:r>
            <w:r w:rsidR="006869A2" w:rsidRPr="006869A2">
              <w:t> </w:t>
            </w:r>
            <w:r w:rsidRPr="006869A2">
              <w:t>009</w:t>
            </w:r>
            <w:r w:rsidR="006869A2" w:rsidRPr="006869A2">
              <w:t> </w:t>
            </w:r>
            <w:r w:rsidRPr="006869A2">
              <w:t>279</w:t>
            </w:r>
            <w:r w:rsidR="006869A2" w:rsidRPr="006869A2">
              <w:t> </w:t>
            </w:r>
            <w:r w:rsidRPr="006869A2">
              <w:t>592</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4</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Australian Administration Services Pty. Limited, ABN 62</w:t>
            </w:r>
            <w:r w:rsidR="006869A2" w:rsidRPr="006869A2">
              <w:t> </w:t>
            </w:r>
            <w:r w:rsidRPr="006869A2">
              <w:t>003</w:t>
            </w:r>
            <w:r w:rsidR="006869A2" w:rsidRPr="006869A2">
              <w:t> </w:t>
            </w:r>
            <w:r w:rsidRPr="006869A2">
              <w:t>429</w:t>
            </w:r>
            <w:r w:rsidR="006869A2" w:rsidRPr="006869A2">
              <w:t> </w:t>
            </w:r>
            <w:r w:rsidRPr="006869A2">
              <w:t>114</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5</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Avanteos Investments Limited, ABN 20</w:t>
            </w:r>
            <w:r w:rsidR="006869A2" w:rsidRPr="006869A2">
              <w:t> </w:t>
            </w:r>
            <w:r w:rsidRPr="006869A2">
              <w:t>096</w:t>
            </w:r>
            <w:r w:rsidR="006869A2" w:rsidRPr="006869A2">
              <w:t> </w:t>
            </w:r>
            <w:r w:rsidRPr="006869A2">
              <w:t>259</w:t>
            </w:r>
            <w:r w:rsidR="006869A2" w:rsidRPr="006869A2">
              <w:t> </w:t>
            </w:r>
            <w:r w:rsidRPr="006869A2">
              <w:t>979</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6</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Catholic Church Insurance Limited, ABN 76</w:t>
            </w:r>
            <w:r w:rsidR="006869A2" w:rsidRPr="006869A2">
              <w:t> </w:t>
            </w:r>
            <w:r w:rsidRPr="006869A2">
              <w:t>000</w:t>
            </w:r>
            <w:r w:rsidR="006869A2" w:rsidRPr="006869A2">
              <w:t> </w:t>
            </w:r>
            <w:r w:rsidRPr="006869A2">
              <w:t>005</w:t>
            </w:r>
            <w:r w:rsidR="006869A2" w:rsidRPr="006869A2">
              <w:t> </w:t>
            </w:r>
            <w:r w:rsidRPr="006869A2">
              <w:t>210</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7</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Colonial First State Investments Limited, ABN 98</w:t>
            </w:r>
            <w:r w:rsidR="006869A2" w:rsidRPr="006869A2">
              <w:t> </w:t>
            </w:r>
            <w:r w:rsidRPr="006869A2">
              <w:t>002</w:t>
            </w:r>
            <w:r w:rsidR="006869A2" w:rsidRPr="006869A2">
              <w:t> </w:t>
            </w:r>
            <w:r w:rsidRPr="006869A2">
              <w:t>348</w:t>
            </w:r>
            <w:r w:rsidR="006869A2" w:rsidRPr="006869A2">
              <w:t> </w:t>
            </w:r>
            <w:r w:rsidRPr="006869A2">
              <w:t>352</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8</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Community Connections (Victoria) Limited., ABN 23</w:t>
            </w:r>
            <w:r w:rsidR="006869A2" w:rsidRPr="006869A2">
              <w:t> </w:t>
            </w:r>
            <w:r w:rsidRPr="006869A2">
              <w:t>083</w:t>
            </w:r>
            <w:r w:rsidR="006869A2" w:rsidRPr="006869A2">
              <w:t> </w:t>
            </w:r>
            <w:r w:rsidRPr="006869A2">
              <w:t>100</w:t>
            </w:r>
            <w:r w:rsidR="006869A2" w:rsidRPr="006869A2">
              <w:t> </w:t>
            </w:r>
            <w:r w:rsidRPr="006869A2">
              <w:t>118</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9</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Finium Trustees Ltd, ABN 91</w:t>
            </w:r>
            <w:r w:rsidR="006869A2" w:rsidRPr="006869A2">
              <w:t> </w:t>
            </w:r>
            <w:r w:rsidRPr="006869A2">
              <w:t>062</w:t>
            </w:r>
            <w:r w:rsidR="006869A2" w:rsidRPr="006869A2">
              <w:t> </w:t>
            </w:r>
            <w:r w:rsidRPr="006869A2">
              <w:t>389</w:t>
            </w:r>
            <w:r w:rsidR="006869A2" w:rsidRPr="006869A2">
              <w:t> </w:t>
            </w:r>
            <w:r w:rsidRPr="006869A2">
              <w:t>673</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10</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I.O.O.F. Investment Management Limited, ABN 53</w:t>
            </w:r>
            <w:r w:rsidR="006869A2" w:rsidRPr="006869A2">
              <w:t> </w:t>
            </w:r>
            <w:r w:rsidRPr="006869A2">
              <w:t>006</w:t>
            </w:r>
            <w:r w:rsidR="006869A2" w:rsidRPr="006869A2">
              <w:t> </w:t>
            </w:r>
            <w:r w:rsidRPr="006869A2">
              <w:t>695</w:t>
            </w:r>
            <w:r w:rsidR="006869A2" w:rsidRPr="006869A2">
              <w:t> </w:t>
            </w:r>
            <w:r w:rsidRPr="006869A2">
              <w:t>021</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11</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Kildonan Uniting Care, ABN 11</w:t>
            </w:r>
            <w:r w:rsidR="006869A2" w:rsidRPr="006869A2">
              <w:t> </w:t>
            </w:r>
            <w:r w:rsidRPr="006869A2">
              <w:t>805</w:t>
            </w:r>
            <w:r w:rsidR="006869A2" w:rsidRPr="006869A2">
              <w:t> </w:t>
            </w:r>
            <w:r w:rsidRPr="006869A2">
              <w:t>856</w:t>
            </w:r>
            <w:r w:rsidR="006869A2" w:rsidRPr="006869A2">
              <w:t> </w:t>
            </w:r>
            <w:r w:rsidRPr="006869A2">
              <w:t>055</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12</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Meat Industry Employees Superannuation Fund, ABN 17</w:t>
            </w:r>
            <w:r w:rsidR="006869A2" w:rsidRPr="006869A2">
              <w:t> </w:t>
            </w:r>
            <w:r w:rsidRPr="006869A2">
              <w:t>317</w:t>
            </w:r>
            <w:r w:rsidR="006869A2" w:rsidRPr="006869A2">
              <w:t> </w:t>
            </w:r>
            <w:r w:rsidRPr="006869A2">
              <w:t>520</w:t>
            </w:r>
            <w:r w:rsidR="006869A2" w:rsidRPr="006869A2">
              <w:t> </w:t>
            </w:r>
            <w:r w:rsidRPr="006869A2">
              <w:t>544</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13</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Mercer (Australia) Pty Ltd, ABN 32</w:t>
            </w:r>
            <w:r w:rsidR="006869A2" w:rsidRPr="006869A2">
              <w:t> </w:t>
            </w:r>
            <w:r w:rsidRPr="006869A2">
              <w:t>005</w:t>
            </w:r>
            <w:r w:rsidR="006869A2" w:rsidRPr="006869A2">
              <w:t> </w:t>
            </w:r>
            <w:r w:rsidRPr="006869A2">
              <w:t>315</w:t>
            </w:r>
            <w:r w:rsidR="006869A2" w:rsidRPr="006869A2">
              <w:t> </w:t>
            </w:r>
            <w:r w:rsidRPr="006869A2">
              <w:t>917</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14</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MLC Investments Limited, ABN 30</w:t>
            </w:r>
            <w:r w:rsidR="006869A2" w:rsidRPr="006869A2">
              <w:t> </w:t>
            </w:r>
            <w:r w:rsidRPr="006869A2">
              <w:t>002</w:t>
            </w:r>
            <w:r w:rsidR="006869A2" w:rsidRPr="006869A2">
              <w:t> </w:t>
            </w:r>
            <w:r w:rsidRPr="006869A2">
              <w:t>641</w:t>
            </w:r>
            <w:r w:rsidR="006869A2" w:rsidRPr="006869A2">
              <w:t> </w:t>
            </w:r>
            <w:r w:rsidRPr="006869A2">
              <w:t>661</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15</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MLC Lifetime Company Limited, ABN 94</w:t>
            </w:r>
            <w:r w:rsidR="006869A2" w:rsidRPr="006869A2">
              <w:t> </w:t>
            </w:r>
            <w:r w:rsidRPr="006869A2">
              <w:t>000</w:t>
            </w:r>
            <w:r w:rsidR="006869A2" w:rsidRPr="006869A2">
              <w:t> </w:t>
            </w:r>
            <w:r w:rsidRPr="006869A2">
              <w:t>000</w:t>
            </w:r>
            <w:r w:rsidR="006869A2" w:rsidRPr="006869A2">
              <w:t> </w:t>
            </w:r>
            <w:r w:rsidRPr="006869A2">
              <w:t>420</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16</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MLC Limited, ABN 90</w:t>
            </w:r>
            <w:r w:rsidR="006869A2" w:rsidRPr="006869A2">
              <w:t> </w:t>
            </w:r>
            <w:r w:rsidRPr="006869A2">
              <w:t>000</w:t>
            </w:r>
            <w:r w:rsidR="006869A2" w:rsidRPr="006869A2">
              <w:t> </w:t>
            </w:r>
            <w:r w:rsidRPr="006869A2">
              <w:t>000</w:t>
            </w:r>
            <w:r w:rsidR="006869A2" w:rsidRPr="006869A2">
              <w:t> </w:t>
            </w:r>
            <w:r w:rsidRPr="006869A2">
              <w:t>402</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17</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National Australia Financial Management Ltd, ABN 56</w:t>
            </w:r>
            <w:r w:rsidR="006869A2" w:rsidRPr="006869A2">
              <w:t> </w:t>
            </w:r>
            <w:r w:rsidRPr="006869A2">
              <w:t>000</w:t>
            </w:r>
            <w:r w:rsidR="006869A2" w:rsidRPr="006869A2">
              <w:t> </w:t>
            </w:r>
            <w:r w:rsidRPr="006869A2">
              <w:t>176</w:t>
            </w:r>
            <w:r w:rsidR="006869A2" w:rsidRPr="006869A2">
              <w:t> </w:t>
            </w:r>
            <w:r w:rsidRPr="006869A2">
              <w:t>116</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18</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Onepath Custodians Pty Limited, ABN 12</w:t>
            </w:r>
            <w:r w:rsidR="006869A2" w:rsidRPr="006869A2">
              <w:t> </w:t>
            </w:r>
            <w:r w:rsidRPr="006869A2">
              <w:t>008</w:t>
            </w:r>
            <w:r w:rsidR="006869A2" w:rsidRPr="006869A2">
              <w:t> </w:t>
            </w:r>
            <w:r w:rsidRPr="006869A2">
              <w:t>508</w:t>
            </w:r>
            <w:r w:rsidR="006869A2" w:rsidRPr="006869A2">
              <w:t> </w:t>
            </w:r>
            <w:r w:rsidRPr="006869A2">
              <w:t>496</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19</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Portfolio Planning Services Managed Superannuation Plan, ABN 88</w:t>
            </w:r>
            <w:r w:rsidR="006869A2" w:rsidRPr="006869A2">
              <w:t> </w:t>
            </w:r>
            <w:r w:rsidRPr="006869A2">
              <w:t>902</w:t>
            </w:r>
            <w:r w:rsidR="006869A2" w:rsidRPr="006869A2">
              <w:t> </w:t>
            </w:r>
            <w:r w:rsidRPr="006869A2">
              <w:t>678</w:t>
            </w:r>
            <w:r w:rsidR="006869A2" w:rsidRPr="006869A2">
              <w:t> </w:t>
            </w:r>
            <w:r w:rsidRPr="006869A2">
              <w:t>055</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20</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Precision Administration Services Pty Ltd, ABN 47</w:t>
            </w:r>
            <w:r w:rsidR="006869A2" w:rsidRPr="006869A2">
              <w:t> </w:t>
            </w:r>
            <w:r w:rsidRPr="006869A2">
              <w:t>098</w:t>
            </w:r>
            <w:r w:rsidR="006869A2" w:rsidRPr="006869A2">
              <w:t> </w:t>
            </w:r>
            <w:r w:rsidRPr="006869A2">
              <w:t>977</w:t>
            </w:r>
            <w:r w:rsidR="006869A2" w:rsidRPr="006869A2">
              <w:t> </w:t>
            </w:r>
            <w:r w:rsidRPr="006869A2">
              <w:t>667</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21</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S.M.F. Funds Management Ltd., ABN 23</w:t>
            </w:r>
            <w:r w:rsidR="006869A2" w:rsidRPr="006869A2">
              <w:t> </w:t>
            </w:r>
            <w:r w:rsidRPr="006869A2">
              <w:t>009</w:t>
            </w:r>
            <w:r w:rsidR="006869A2" w:rsidRPr="006869A2">
              <w:t> </w:t>
            </w:r>
            <w:r w:rsidRPr="006869A2">
              <w:t>564</w:t>
            </w:r>
            <w:r w:rsidR="006869A2" w:rsidRPr="006869A2">
              <w:t> </w:t>
            </w:r>
            <w:r w:rsidRPr="006869A2">
              <w:t>354</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22</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SMF Wealth Management Pty Ltd, ABN 72</w:t>
            </w:r>
            <w:r w:rsidR="006869A2" w:rsidRPr="006869A2">
              <w:t> </w:t>
            </w:r>
            <w:r w:rsidRPr="006869A2">
              <w:t>081</w:t>
            </w:r>
            <w:r w:rsidR="006869A2" w:rsidRPr="006869A2">
              <w:t> </w:t>
            </w:r>
            <w:r w:rsidRPr="006869A2">
              <w:t>257</w:t>
            </w:r>
            <w:r w:rsidR="006869A2" w:rsidRPr="006869A2">
              <w:t> </w:t>
            </w:r>
            <w:r w:rsidRPr="006869A2">
              <w:t>221</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23</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State Trustees Limited, ABN 68</w:t>
            </w:r>
            <w:r w:rsidR="006869A2" w:rsidRPr="006869A2">
              <w:t> </w:t>
            </w:r>
            <w:r w:rsidRPr="006869A2">
              <w:t>064</w:t>
            </w:r>
            <w:r w:rsidR="006869A2" w:rsidRPr="006869A2">
              <w:t> </w:t>
            </w:r>
            <w:r w:rsidRPr="006869A2">
              <w:t>593</w:t>
            </w:r>
            <w:r w:rsidR="006869A2" w:rsidRPr="006869A2">
              <w:t> </w:t>
            </w:r>
            <w:r w:rsidRPr="006869A2">
              <w:t>148</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lastRenderedPageBreak/>
              <w:t>24</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Statewide Financial Management Services Ltd., ABN 69</w:t>
            </w:r>
            <w:r w:rsidR="006869A2" w:rsidRPr="006869A2">
              <w:t> </w:t>
            </w:r>
            <w:r w:rsidRPr="006869A2">
              <w:t>092</w:t>
            </w:r>
            <w:r w:rsidR="006869A2" w:rsidRPr="006869A2">
              <w:t> </w:t>
            </w:r>
            <w:r w:rsidRPr="006869A2">
              <w:t>109</w:t>
            </w:r>
            <w:r w:rsidR="006869A2" w:rsidRPr="006869A2">
              <w:t> </w:t>
            </w:r>
            <w:r w:rsidRPr="006869A2">
              <w:t>209</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25</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Suncorp Portfolio Services Limited, ABN 61</w:t>
            </w:r>
            <w:r w:rsidR="006869A2" w:rsidRPr="006869A2">
              <w:t> </w:t>
            </w:r>
            <w:r w:rsidRPr="006869A2">
              <w:t>063</w:t>
            </w:r>
            <w:r w:rsidR="006869A2" w:rsidRPr="006869A2">
              <w:t> </w:t>
            </w:r>
            <w:r w:rsidRPr="006869A2">
              <w:t>427</w:t>
            </w:r>
            <w:r w:rsidR="006869A2" w:rsidRPr="006869A2">
              <w:t> </w:t>
            </w:r>
            <w:r w:rsidRPr="006869A2">
              <w:t>958</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26</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Superpartners Pty Ltd, ABN 57</w:t>
            </w:r>
            <w:r w:rsidR="006869A2" w:rsidRPr="006869A2">
              <w:t> </w:t>
            </w:r>
            <w:r w:rsidRPr="006869A2">
              <w:t>078</w:t>
            </w:r>
            <w:r w:rsidR="006869A2" w:rsidRPr="006869A2">
              <w:t> </w:t>
            </w:r>
            <w:r w:rsidRPr="006869A2">
              <w:t>907</w:t>
            </w:r>
            <w:r w:rsidR="006869A2" w:rsidRPr="006869A2">
              <w:t> </w:t>
            </w:r>
            <w:r w:rsidRPr="006869A2">
              <w:t>883</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27</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Australian Superannuation Group (WA) Pty Ltd, ABN 61</w:t>
            </w:r>
            <w:r w:rsidR="006869A2" w:rsidRPr="006869A2">
              <w:t> </w:t>
            </w:r>
            <w:r w:rsidRPr="006869A2">
              <w:t>082</w:t>
            </w:r>
            <w:r w:rsidR="006869A2" w:rsidRPr="006869A2">
              <w:t> </w:t>
            </w:r>
            <w:r w:rsidRPr="006869A2">
              <w:t>510</w:t>
            </w:r>
            <w:r w:rsidR="006869A2" w:rsidRPr="006869A2">
              <w:t> </w:t>
            </w:r>
            <w:r w:rsidRPr="006869A2">
              <w:t>236</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28</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Catholic Superannuation Fund, ABN 50</w:t>
            </w:r>
            <w:r w:rsidR="006869A2" w:rsidRPr="006869A2">
              <w:t> </w:t>
            </w:r>
            <w:r w:rsidRPr="006869A2">
              <w:t>237</w:t>
            </w:r>
            <w:r w:rsidR="006869A2" w:rsidRPr="006869A2">
              <w:t> </w:t>
            </w:r>
            <w:r w:rsidRPr="006869A2">
              <w:t>896</w:t>
            </w:r>
            <w:r w:rsidR="006869A2" w:rsidRPr="006869A2">
              <w:t> </w:t>
            </w:r>
            <w:r w:rsidRPr="006869A2">
              <w:t>957</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29</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Club Super, ABN 12</w:t>
            </w:r>
            <w:r w:rsidR="006869A2" w:rsidRPr="006869A2">
              <w:t> </w:t>
            </w:r>
            <w:r w:rsidRPr="006869A2">
              <w:t>737</w:t>
            </w:r>
            <w:r w:rsidR="006869A2" w:rsidRPr="006869A2">
              <w:t> </w:t>
            </w:r>
            <w:r w:rsidRPr="006869A2">
              <w:t>334</w:t>
            </w:r>
            <w:r w:rsidR="006869A2" w:rsidRPr="006869A2">
              <w:t> </w:t>
            </w:r>
            <w:r w:rsidRPr="006869A2">
              <w:t>298</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30</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Local Super, ABN 92</w:t>
            </w:r>
            <w:r w:rsidR="006869A2" w:rsidRPr="006869A2">
              <w:t> </w:t>
            </w:r>
            <w:r w:rsidRPr="006869A2">
              <w:t>930</w:t>
            </w:r>
            <w:r w:rsidR="006869A2" w:rsidRPr="006869A2">
              <w:t> </w:t>
            </w:r>
            <w:r w:rsidRPr="006869A2">
              <w:t>911</w:t>
            </w:r>
            <w:r w:rsidR="006869A2" w:rsidRPr="006869A2">
              <w:t> </w:t>
            </w:r>
            <w:r w:rsidRPr="006869A2">
              <w:t>098</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31</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MAP Superannuation Plan Div II, ABN 71</w:t>
            </w:r>
            <w:r w:rsidR="006869A2" w:rsidRPr="006869A2">
              <w:t> </w:t>
            </w:r>
            <w:r w:rsidRPr="006869A2">
              <w:t>603</w:t>
            </w:r>
            <w:r w:rsidR="006869A2" w:rsidRPr="006869A2">
              <w:t> </w:t>
            </w:r>
            <w:r w:rsidRPr="006869A2">
              <w:t>157</w:t>
            </w:r>
            <w:r w:rsidR="006869A2" w:rsidRPr="006869A2">
              <w:t> </w:t>
            </w:r>
            <w:r w:rsidRPr="006869A2">
              <w:t>863</w:t>
            </w:r>
          </w:p>
        </w:tc>
      </w:tr>
      <w:tr w:rsidR="00AE6E89" w:rsidRPr="006869A2" w:rsidTr="00AE6E89">
        <w:tc>
          <w:tcPr>
            <w:tcW w:w="737"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32</w:t>
            </w:r>
          </w:p>
        </w:tc>
        <w:tc>
          <w:tcPr>
            <w:tcW w:w="6379" w:type="dxa"/>
            <w:tcBorders>
              <w:top w:val="single" w:sz="4" w:space="0" w:color="auto"/>
              <w:left w:val="nil"/>
              <w:bottom w:val="single" w:sz="4" w:space="0" w:color="auto"/>
              <w:right w:val="nil"/>
            </w:tcBorders>
            <w:hideMark/>
          </w:tcPr>
          <w:p w:rsidR="00AE6E89" w:rsidRPr="006869A2" w:rsidRDefault="00AE6E89" w:rsidP="00AE6E89">
            <w:pPr>
              <w:pStyle w:val="Tabletext"/>
            </w:pPr>
            <w:r w:rsidRPr="006869A2">
              <w:t>The Trustee for Nationwide Superannuation Fund, ABN 15</w:t>
            </w:r>
            <w:r w:rsidR="006869A2" w:rsidRPr="006869A2">
              <w:t> </w:t>
            </w:r>
            <w:r w:rsidRPr="006869A2">
              <w:t>201</w:t>
            </w:r>
            <w:r w:rsidR="006869A2" w:rsidRPr="006869A2">
              <w:t> </w:t>
            </w:r>
            <w:r w:rsidRPr="006869A2">
              <w:t>768</w:t>
            </w:r>
            <w:r w:rsidR="006869A2" w:rsidRPr="006869A2">
              <w:t> </w:t>
            </w:r>
            <w:r w:rsidRPr="006869A2">
              <w:t>813</w:t>
            </w:r>
          </w:p>
        </w:tc>
      </w:tr>
      <w:tr w:rsidR="00AE6E89" w:rsidRPr="006869A2" w:rsidTr="00AE6E89">
        <w:tc>
          <w:tcPr>
            <w:tcW w:w="737"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33</w:t>
            </w:r>
          </w:p>
        </w:tc>
        <w:tc>
          <w:tcPr>
            <w:tcW w:w="6379" w:type="dxa"/>
            <w:tcBorders>
              <w:top w:val="single" w:sz="4" w:space="0" w:color="auto"/>
              <w:left w:val="nil"/>
              <w:bottom w:val="single" w:sz="12" w:space="0" w:color="auto"/>
              <w:right w:val="nil"/>
            </w:tcBorders>
            <w:hideMark/>
          </w:tcPr>
          <w:p w:rsidR="00AE6E89" w:rsidRPr="006869A2" w:rsidRDefault="00AE6E89" w:rsidP="00AE6E89">
            <w:pPr>
              <w:pStyle w:val="Tabletext"/>
            </w:pPr>
            <w:r w:rsidRPr="006869A2">
              <w:t>The Trustee for Zurich Master Superannuation Fund, ABN 33</w:t>
            </w:r>
            <w:r w:rsidR="006869A2" w:rsidRPr="006869A2">
              <w:t> </w:t>
            </w:r>
            <w:r w:rsidRPr="006869A2">
              <w:t>632</w:t>
            </w:r>
            <w:r w:rsidR="006869A2" w:rsidRPr="006869A2">
              <w:t> </w:t>
            </w:r>
            <w:r w:rsidRPr="006869A2">
              <w:t>838</w:t>
            </w:r>
            <w:r w:rsidR="006869A2" w:rsidRPr="006869A2">
              <w:t> </w:t>
            </w:r>
            <w:r w:rsidRPr="006869A2">
              <w:t>393</w:t>
            </w:r>
          </w:p>
        </w:tc>
      </w:tr>
    </w:tbl>
    <w:p w:rsidR="00370132" w:rsidRPr="006869A2" w:rsidRDefault="00370132" w:rsidP="00A755AD">
      <w:pPr>
        <w:sectPr w:rsidR="00370132" w:rsidRPr="006869A2" w:rsidSect="005A6BB9">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bookmarkStart w:id="44" w:name="OPCSB_NonAmendNoClausesB5"/>
    </w:p>
    <w:p w:rsidR="00AE6E89" w:rsidRPr="006869A2" w:rsidRDefault="00AE6E89" w:rsidP="00AE6E89">
      <w:pPr>
        <w:pStyle w:val="ActHead6"/>
        <w:pageBreakBefore/>
      </w:pPr>
      <w:bookmarkStart w:id="45" w:name="_Toc373499101"/>
      <w:bookmarkStart w:id="46" w:name="opcAmSched"/>
      <w:bookmarkStart w:id="47" w:name="opcCurrentFind"/>
      <w:bookmarkEnd w:id="44"/>
      <w:r w:rsidRPr="006869A2">
        <w:rPr>
          <w:rStyle w:val="CharAmSchNo"/>
        </w:rPr>
        <w:lastRenderedPageBreak/>
        <w:t>Schedule</w:t>
      </w:r>
      <w:r w:rsidR="006869A2" w:rsidRPr="006869A2">
        <w:rPr>
          <w:rStyle w:val="CharAmSchNo"/>
        </w:rPr>
        <w:t> </w:t>
      </w:r>
      <w:r w:rsidRPr="006869A2">
        <w:rPr>
          <w:rStyle w:val="CharAmSchNo"/>
        </w:rPr>
        <w:t>5</w:t>
      </w:r>
      <w:r w:rsidRPr="006869A2">
        <w:t>—</w:t>
      </w:r>
      <w:r w:rsidRPr="006869A2">
        <w:rPr>
          <w:rStyle w:val="CharAmSchText"/>
        </w:rPr>
        <w:t>Repeals</w:t>
      </w:r>
      <w:bookmarkEnd w:id="45"/>
    </w:p>
    <w:bookmarkEnd w:id="46"/>
    <w:bookmarkEnd w:id="47"/>
    <w:p w:rsidR="00AE6E89" w:rsidRPr="006869A2" w:rsidRDefault="00AE6E89" w:rsidP="00AE6E89">
      <w:pPr>
        <w:pStyle w:val="Header"/>
      </w:pPr>
      <w:r w:rsidRPr="006869A2">
        <w:rPr>
          <w:rStyle w:val="CharAmPartNo"/>
        </w:rPr>
        <w:t xml:space="preserve"> </w:t>
      </w:r>
      <w:r w:rsidRPr="006869A2">
        <w:rPr>
          <w:rStyle w:val="CharAmPartText"/>
        </w:rPr>
        <w:t xml:space="preserve"> </w:t>
      </w:r>
    </w:p>
    <w:p w:rsidR="00AE6E89" w:rsidRPr="006869A2" w:rsidRDefault="00AE6E89" w:rsidP="00AE6E89">
      <w:pPr>
        <w:pStyle w:val="ActHead9"/>
      </w:pPr>
      <w:bookmarkStart w:id="48" w:name="_Toc373499102"/>
      <w:r w:rsidRPr="006869A2">
        <w:t>Privacy (Private Sector) Regulations</w:t>
      </w:r>
      <w:r w:rsidR="006869A2" w:rsidRPr="006869A2">
        <w:t> </w:t>
      </w:r>
      <w:r w:rsidRPr="006869A2">
        <w:t>2001</w:t>
      </w:r>
      <w:bookmarkEnd w:id="48"/>
    </w:p>
    <w:p w:rsidR="00AE6E89" w:rsidRPr="006869A2" w:rsidRDefault="00AE6E89" w:rsidP="00AE6E89">
      <w:pPr>
        <w:pStyle w:val="ItemHead"/>
      </w:pPr>
      <w:r w:rsidRPr="006869A2">
        <w:t>1  The whole of the Regulations</w:t>
      </w:r>
    </w:p>
    <w:p w:rsidR="00AE6E89" w:rsidRPr="006869A2" w:rsidRDefault="00AE6E89" w:rsidP="00AE6E89">
      <w:pPr>
        <w:pStyle w:val="Item"/>
      </w:pPr>
      <w:r w:rsidRPr="006869A2">
        <w:t>Repeal the Regulations.</w:t>
      </w:r>
    </w:p>
    <w:p w:rsidR="00AE6E89" w:rsidRPr="006869A2" w:rsidRDefault="00AE6E89" w:rsidP="00AE6E89">
      <w:pPr>
        <w:pStyle w:val="ActHead9"/>
      </w:pPr>
      <w:bookmarkStart w:id="49" w:name="_Toc373499103"/>
      <w:r w:rsidRPr="006869A2">
        <w:t>Privacy Regulations</w:t>
      </w:r>
      <w:r w:rsidR="006869A2" w:rsidRPr="006869A2">
        <w:t> </w:t>
      </w:r>
      <w:r w:rsidRPr="006869A2">
        <w:t>2006</w:t>
      </w:r>
      <w:bookmarkEnd w:id="49"/>
    </w:p>
    <w:p w:rsidR="00AE6E89" w:rsidRPr="006869A2" w:rsidRDefault="00AE6E89" w:rsidP="00AE6E89">
      <w:pPr>
        <w:pStyle w:val="ItemHead"/>
      </w:pPr>
      <w:r w:rsidRPr="006869A2">
        <w:t>2  The whole of the Regulations</w:t>
      </w:r>
    </w:p>
    <w:p w:rsidR="00AE6E89" w:rsidRPr="006869A2" w:rsidRDefault="00AE6E89" w:rsidP="00AE6E89">
      <w:pPr>
        <w:pStyle w:val="Item"/>
      </w:pPr>
      <w:r w:rsidRPr="006869A2">
        <w:t>Repeal the Regulations.</w:t>
      </w:r>
    </w:p>
    <w:p w:rsidR="00370132" w:rsidRPr="006869A2" w:rsidRDefault="00370132" w:rsidP="00A755AD">
      <w:pPr>
        <w:sectPr w:rsidR="00370132" w:rsidRPr="006869A2" w:rsidSect="005A6BB9">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bookmarkStart w:id="50" w:name="OPCSB_AmendSchdB5"/>
    </w:p>
    <w:bookmarkEnd w:id="50"/>
    <w:p w:rsidR="00095538" w:rsidRPr="006869A2" w:rsidRDefault="00095538" w:rsidP="006D0CCE"/>
    <w:sectPr w:rsidR="00095538" w:rsidRPr="006869A2" w:rsidSect="005A6BB9">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AD" w:rsidRDefault="00A755AD" w:rsidP="00715914">
      <w:pPr>
        <w:spacing w:line="240" w:lineRule="auto"/>
      </w:pPr>
      <w:r>
        <w:separator/>
      </w:r>
    </w:p>
  </w:endnote>
  <w:endnote w:type="continuationSeparator" w:id="0">
    <w:p w:rsidR="00A755AD" w:rsidRDefault="00A755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A6BB9" w:rsidRDefault="00A755AD" w:rsidP="005A6BB9">
    <w:pPr>
      <w:pStyle w:val="Footer"/>
      <w:tabs>
        <w:tab w:val="clear" w:pos="4153"/>
        <w:tab w:val="clear" w:pos="8306"/>
        <w:tab w:val="center" w:pos="4150"/>
        <w:tab w:val="right" w:pos="8307"/>
      </w:tabs>
      <w:spacing w:before="120"/>
      <w:rPr>
        <w:i/>
        <w:sz w:val="18"/>
      </w:rPr>
    </w:pPr>
    <w:r w:rsidRPr="005A6BB9">
      <w:rPr>
        <w:i/>
        <w:sz w:val="18"/>
      </w:rPr>
      <w:t xml:space="preserve"> </w:t>
    </w:r>
    <w:r w:rsidR="005A6BB9" w:rsidRPr="005A6BB9">
      <w:rPr>
        <w:i/>
        <w:sz w:val="18"/>
      </w:rPr>
      <w:t>OPC60178 -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8A2C51" w:rsidRDefault="00A755AD" w:rsidP="00A755AD">
    <w:pPr>
      <w:pBdr>
        <w:top w:val="single" w:sz="6" w:space="1" w:color="auto"/>
      </w:pBdr>
      <w:spacing w:line="0" w:lineRule="atLeast"/>
      <w:rPr>
        <w:rFonts w:eastAsia="Calibri"/>
        <w:sz w:val="16"/>
        <w:szCs w:val="16"/>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755AD" w:rsidRPr="008A2C51" w:rsidTr="00A755AD">
      <w:tc>
        <w:tcPr>
          <w:tcW w:w="1383" w:type="dxa"/>
        </w:tcPr>
        <w:p w:rsidR="00A755AD" w:rsidRPr="008A2C51" w:rsidRDefault="00A755AD" w:rsidP="00A755AD">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912503">
            <w:rPr>
              <w:rFonts w:eastAsia="Calibri" w:cs="Times New Roman"/>
              <w:i/>
              <w:sz w:val="18"/>
            </w:rPr>
            <w:t>No. 262, 2013</w:t>
          </w:r>
          <w:r w:rsidRPr="008A2C51">
            <w:rPr>
              <w:rFonts w:eastAsia="Calibri"/>
              <w:i/>
              <w:sz w:val="18"/>
            </w:rPr>
            <w:fldChar w:fldCharType="end"/>
          </w:r>
        </w:p>
      </w:tc>
      <w:tc>
        <w:tcPr>
          <w:tcW w:w="5387" w:type="dxa"/>
        </w:tcPr>
        <w:p w:rsidR="00A755AD" w:rsidRPr="008A2C51" w:rsidRDefault="00A755AD" w:rsidP="00A755A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12503">
            <w:rPr>
              <w:rFonts w:eastAsia="Calibri" w:cs="Times New Roman"/>
              <w:i/>
              <w:sz w:val="18"/>
            </w:rPr>
            <w:t>Privacy Regulation 2013</w:t>
          </w:r>
          <w:r w:rsidRPr="008A2C51">
            <w:rPr>
              <w:rFonts w:eastAsia="Calibri"/>
              <w:i/>
              <w:sz w:val="18"/>
            </w:rPr>
            <w:fldChar w:fldCharType="end"/>
          </w:r>
        </w:p>
      </w:tc>
      <w:tc>
        <w:tcPr>
          <w:tcW w:w="533" w:type="dxa"/>
        </w:tcPr>
        <w:p w:rsidR="00A755AD" w:rsidRPr="008A2C51" w:rsidRDefault="00A755AD" w:rsidP="00A755AD">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87273">
            <w:rPr>
              <w:rFonts w:eastAsia="Calibri" w:cs="Times New Roman"/>
              <w:i/>
              <w:noProof/>
              <w:sz w:val="18"/>
            </w:rPr>
            <w:t>29</w:t>
          </w:r>
          <w:r w:rsidRPr="008A2C51">
            <w:rPr>
              <w:rFonts w:eastAsia="Calibri"/>
              <w:i/>
              <w:sz w:val="18"/>
            </w:rPr>
            <w:fldChar w:fldCharType="end"/>
          </w:r>
        </w:p>
      </w:tc>
    </w:tr>
  </w:tbl>
  <w:p w:rsidR="00A755AD" w:rsidRPr="008A2C51" w:rsidRDefault="005A6BB9" w:rsidP="005A6BB9">
    <w:pPr>
      <w:rPr>
        <w:rFonts w:eastAsia="Calibri"/>
        <w:i/>
        <w:sz w:val="18"/>
      </w:rPr>
    </w:pPr>
    <w:r w:rsidRPr="005A6BB9">
      <w:rPr>
        <w:rFonts w:eastAsia="Calibri" w:cs="Times New Roman"/>
        <w:i/>
        <w:sz w:val="18"/>
      </w:rPr>
      <w:t>OPC60178 -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pPr>
      <w:pBdr>
        <w:top w:val="single" w:sz="6" w:space="1" w:color="auto"/>
      </w:pBdr>
      <w:rPr>
        <w:sz w:val="18"/>
      </w:rPr>
    </w:pPr>
  </w:p>
  <w:p w:rsidR="00A755AD" w:rsidRDefault="00A755AD">
    <w:pPr>
      <w:jc w:val="right"/>
      <w:rPr>
        <w:i/>
        <w:sz w:val="18"/>
      </w:rPr>
    </w:pPr>
    <w:r>
      <w:rPr>
        <w:i/>
        <w:sz w:val="18"/>
      </w:rPr>
      <w:fldChar w:fldCharType="begin"/>
    </w:r>
    <w:r>
      <w:rPr>
        <w:i/>
        <w:sz w:val="18"/>
      </w:rPr>
      <w:instrText xml:space="preserve"> STYLEREF ShortT </w:instrText>
    </w:r>
    <w:r>
      <w:rPr>
        <w:i/>
        <w:sz w:val="18"/>
      </w:rPr>
      <w:fldChar w:fldCharType="separate"/>
    </w:r>
    <w:r w:rsidR="00912503">
      <w:rPr>
        <w:i/>
        <w:noProof/>
        <w:sz w:val="18"/>
      </w:rPr>
      <w:t>Privacy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1250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23E53">
      <w:rPr>
        <w:i/>
        <w:noProof/>
        <w:sz w:val="18"/>
      </w:rPr>
      <w:t>31</w:t>
    </w:r>
    <w:r>
      <w:rPr>
        <w:i/>
        <w:sz w:val="18"/>
      </w:rPr>
      <w:fldChar w:fldCharType="end"/>
    </w:r>
  </w:p>
  <w:p w:rsidR="00A755AD" w:rsidRDefault="00A755AD">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A6BB9" w:rsidRDefault="00A755AD" w:rsidP="00A755AD">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755AD" w:rsidRPr="005A6BB9" w:rsidTr="00A755AD">
      <w:tc>
        <w:tcPr>
          <w:tcW w:w="533" w:type="dxa"/>
        </w:tcPr>
        <w:p w:rsidR="00A755AD" w:rsidRPr="005A6BB9" w:rsidRDefault="00A755AD" w:rsidP="00A755AD">
          <w:pPr>
            <w:spacing w:line="0" w:lineRule="atLeast"/>
            <w:rPr>
              <w:rFonts w:cs="Times New Roman"/>
              <w:i/>
              <w:sz w:val="18"/>
            </w:rPr>
          </w:pPr>
          <w:r w:rsidRPr="005A6BB9">
            <w:rPr>
              <w:rFonts w:cs="Times New Roman"/>
              <w:i/>
              <w:sz w:val="18"/>
            </w:rPr>
            <w:fldChar w:fldCharType="begin"/>
          </w:r>
          <w:r w:rsidRPr="005A6BB9">
            <w:rPr>
              <w:rFonts w:cs="Times New Roman"/>
              <w:i/>
              <w:sz w:val="18"/>
            </w:rPr>
            <w:instrText xml:space="preserve"> PAGE </w:instrText>
          </w:r>
          <w:r w:rsidRPr="005A6BB9">
            <w:rPr>
              <w:rFonts w:cs="Times New Roman"/>
              <w:i/>
              <w:sz w:val="18"/>
            </w:rPr>
            <w:fldChar w:fldCharType="separate"/>
          </w:r>
          <w:r w:rsidR="00C23E53">
            <w:rPr>
              <w:rFonts w:cs="Times New Roman"/>
              <w:i/>
              <w:noProof/>
              <w:sz w:val="18"/>
            </w:rPr>
            <w:t>31</w:t>
          </w:r>
          <w:r w:rsidRPr="005A6BB9">
            <w:rPr>
              <w:rFonts w:cs="Times New Roman"/>
              <w:i/>
              <w:sz w:val="18"/>
            </w:rPr>
            <w:fldChar w:fldCharType="end"/>
          </w:r>
        </w:p>
      </w:tc>
      <w:tc>
        <w:tcPr>
          <w:tcW w:w="5387" w:type="dxa"/>
        </w:tcPr>
        <w:p w:rsidR="00A755AD" w:rsidRPr="005A6BB9" w:rsidRDefault="00A755AD" w:rsidP="00A755AD">
          <w:pPr>
            <w:spacing w:line="0" w:lineRule="atLeast"/>
            <w:jc w:val="center"/>
            <w:rPr>
              <w:rFonts w:cs="Times New Roman"/>
              <w:i/>
              <w:sz w:val="18"/>
            </w:rPr>
          </w:pPr>
          <w:r w:rsidRPr="005A6BB9">
            <w:rPr>
              <w:rFonts w:cs="Times New Roman"/>
              <w:i/>
              <w:sz w:val="18"/>
            </w:rPr>
            <w:fldChar w:fldCharType="begin"/>
          </w:r>
          <w:r w:rsidRPr="005A6BB9">
            <w:rPr>
              <w:rFonts w:cs="Times New Roman"/>
              <w:i/>
              <w:sz w:val="18"/>
            </w:rPr>
            <w:instrText xml:space="preserve"> DOCPROPERTY ShortT </w:instrText>
          </w:r>
          <w:r w:rsidRPr="005A6BB9">
            <w:rPr>
              <w:rFonts w:cs="Times New Roman"/>
              <w:i/>
              <w:sz w:val="18"/>
            </w:rPr>
            <w:fldChar w:fldCharType="separate"/>
          </w:r>
          <w:r w:rsidR="00912503">
            <w:rPr>
              <w:rFonts w:cs="Times New Roman"/>
              <w:i/>
              <w:sz w:val="18"/>
            </w:rPr>
            <w:t>Privacy Regulation 2013</w:t>
          </w:r>
          <w:r w:rsidRPr="005A6BB9">
            <w:rPr>
              <w:rFonts w:cs="Times New Roman"/>
              <w:i/>
              <w:sz w:val="18"/>
            </w:rPr>
            <w:fldChar w:fldCharType="end"/>
          </w:r>
        </w:p>
      </w:tc>
      <w:tc>
        <w:tcPr>
          <w:tcW w:w="1383" w:type="dxa"/>
        </w:tcPr>
        <w:p w:rsidR="00A755AD" w:rsidRPr="005A6BB9" w:rsidRDefault="00A755AD" w:rsidP="00A755AD">
          <w:pPr>
            <w:spacing w:line="0" w:lineRule="atLeast"/>
            <w:jc w:val="right"/>
            <w:rPr>
              <w:rFonts w:cs="Times New Roman"/>
              <w:i/>
              <w:sz w:val="18"/>
            </w:rPr>
          </w:pPr>
          <w:r w:rsidRPr="005A6BB9">
            <w:rPr>
              <w:rFonts w:cs="Times New Roman"/>
              <w:i/>
              <w:sz w:val="18"/>
            </w:rPr>
            <w:fldChar w:fldCharType="begin"/>
          </w:r>
          <w:r w:rsidRPr="005A6BB9">
            <w:rPr>
              <w:rFonts w:cs="Times New Roman"/>
              <w:i/>
              <w:sz w:val="18"/>
            </w:rPr>
            <w:instrText xml:space="preserve"> DOCPROPERTY ActNo </w:instrText>
          </w:r>
          <w:r w:rsidRPr="005A6BB9">
            <w:rPr>
              <w:rFonts w:cs="Times New Roman"/>
              <w:i/>
              <w:sz w:val="18"/>
            </w:rPr>
            <w:fldChar w:fldCharType="separate"/>
          </w:r>
          <w:r w:rsidR="00912503">
            <w:rPr>
              <w:rFonts w:cs="Times New Roman"/>
              <w:i/>
              <w:sz w:val="18"/>
            </w:rPr>
            <w:t>No. 262, 2013</w:t>
          </w:r>
          <w:r w:rsidRPr="005A6BB9">
            <w:rPr>
              <w:rFonts w:cs="Times New Roman"/>
              <w:i/>
              <w:sz w:val="18"/>
            </w:rPr>
            <w:fldChar w:fldCharType="end"/>
          </w:r>
        </w:p>
      </w:tc>
    </w:tr>
  </w:tbl>
  <w:p w:rsidR="00A755AD" w:rsidRPr="005A6BB9" w:rsidRDefault="005A6BB9" w:rsidP="005A6BB9">
    <w:pPr>
      <w:rPr>
        <w:rFonts w:cs="Times New Roman"/>
        <w:i/>
        <w:sz w:val="18"/>
      </w:rPr>
    </w:pPr>
    <w:r w:rsidRPr="005A6BB9">
      <w:rPr>
        <w:rFonts w:cs="Times New Roman"/>
        <w:i/>
        <w:sz w:val="18"/>
      </w:rPr>
      <w:t>OPC60178 -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D90ABA" w:rsidRDefault="00A755AD" w:rsidP="00A755AD">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A755AD" w:rsidTr="006869A2">
      <w:tc>
        <w:tcPr>
          <w:tcW w:w="1383" w:type="dxa"/>
        </w:tcPr>
        <w:p w:rsidR="00A755AD" w:rsidRDefault="00A755AD" w:rsidP="00A755A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12503">
            <w:rPr>
              <w:i/>
              <w:sz w:val="18"/>
            </w:rPr>
            <w:t>No. 262, 2013</w:t>
          </w:r>
          <w:r w:rsidRPr="007A1328">
            <w:rPr>
              <w:i/>
              <w:sz w:val="18"/>
            </w:rPr>
            <w:fldChar w:fldCharType="end"/>
          </w:r>
        </w:p>
      </w:tc>
      <w:tc>
        <w:tcPr>
          <w:tcW w:w="5387" w:type="dxa"/>
        </w:tcPr>
        <w:p w:rsidR="00A755AD" w:rsidRDefault="00A755AD" w:rsidP="00A755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2503">
            <w:rPr>
              <w:i/>
              <w:sz w:val="18"/>
            </w:rPr>
            <w:t>Privacy Regulation 2013</w:t>
          </w:r>
          <w:r w:rsidRPr="007A1328">
            <w:rPr>
              <w:i/>
              <w:sz w:val="18"/>
            </w:rPr>
            <w:fldChar w:fldCharType="end"/>
          </w:r>
        </w:p>
      </w:tc>
      <w:tc>
        <w:tcPr>
          <w:tcW w:w="568" w:type="dxa"/>
        </w:tcPr>
        <w:p w:rsidR="00A755AD" w:rsidRDefault="00A755AD" w:rsidP="00A755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7273">
            <w:rPr>
              <w:i/>
              <w:noProof/>
              <w:sz w:val="18"/>
            </w:rPr>
            <w:t>31</w:t>
          </w:r>
          <w:r w:rsidRPr="00ED79B6">
            <w:rPr>
              <w:i/>
              <w:sz w:val="18"/>
            </w:rPr>
            <w:fldChar w:fldCharType="end"/>
          </w:r>
        </w:p>
      </w:tc>
    </w:tr>
  </w:tbl>
  <w:p w:rsidR="00A755AD" w:rsidRPr="00D90ABA" w:rsidRDefault="005A6BB9" w:rsidP="005A6BB9">
    <w:pPr>
      <w:rPr>
        <w:i/>
        <w:sz w:val="18"/>
      </w:rPr>
    </w:pPr>
    <w:r w:rsidRPr="005A6BB9">
      <w:rPr>
        <w:rFonts w:cs="Times New Roman"/>
        <w:i/>
        <w:sz w:val="18"/>
      </w:rPr>
      <w:t>OPC60178 -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pPr>
      <w:pBdr>
        <w:top w:val="single" w:sz="6" w:space="1" w:color="auto"/>
      </w:pBdr>
      <w:rPr>
        <w:sz w:val="18"/>
      </w:rPr>
    </w:pPr>
  </w:p>
  <w:p w:rsidR="00A755AD" w:rsidRDefault="00A755AD">
    <w:pPr>
      <w:jc w:val="right"/>
      <w:rPr>
        <w:i/>
        <w:sz w:val="18"/>
      </w:rPr>
    </w:pPr>
    <w:r>
      <w:rPr>
        <w:i/>
        <w:sz w:val="18"/>
      </w:rPr>
      <w:fldChar w:fldCharType="begin"/>
    </w:r>
    <w:r>
      <w:rPr>
        <w:i/>
        <w:sz w:val="18"/>
      </w:rPr>
      <w:instrText xml:space="preserve"> STYLEREF ShortT </w:instrText>
    </w:r>
    <w:r>
      <w:rPr>
        <w:i/>
        <w:sz w:val="18"/>
      </w:rPr>
      <w:fldChar w:fldCharType="separate"/>
    </w:r>
    <w:r w:rsidR="00912503">
      <w:rPr>
        <w:i/>
        <w:noProof/>
        <w:sz w:val="18"/>
      </w:rPr>
      <w:t>Privacy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1250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23E53">
      <w:rPr>
        <w:i/>
        <w:noProof/>
        <w:sz w:val="18"/>
      </w:rPr>
      <w:t>31</w:t>
    </w:r>
    <w:r>
      <w:rPr>
        <w:i/>
        <w:sz w:val="18"/>
      </w:rPr>
      <w:fldChar w:fldCharType="end"/>
    </w:r>
  </w:p>
  <w:p w:rsidR="00A755AD" w:rsidRDefault="00A755AD">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A6BB9" w:rsidRDefault="00A755AD"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755AD" w:rsidRPr="005A6BB9" w:rsidTr="002B0EA5">
      <w:tc>
        <w:tcPr>
          <w:tcW w:w="533" w:type="dxa"/>
        </w:tcPr>
        <w:p w:rsidR="00A755AD" w:rsidRPr="005A6BB9" w:rsidRDefault="00A755AD" w:rsidP="002B0EA5">
          <w:pPr>
            <w:spacing w:line="0" w:lineRule="atLeast"/>
            <w:rPr>
              <w:rFonts w:cs="Times New Roman"/>
              <w:i/>
              <w:sz w:val="18"/>
            </w:rPr>
          </w:pPr>
          <w:r w:rsidRPr="005A6BB9">
            <w:rPr>
              <w:rFonts w:cs="Times New Roman"/>
              <w:i/>
              <w:sz w:val="18"/>
            </w:rPr>
            <w:fldChar w:fldCharType="begin"/>
          </w:r>
          <w:r w:rsidRPr="005A6BB9">
            <w:rPr>
              <w:rFonts w:cs="Times New Roman"/>
              <w:i/>
              <w:sz w:val="18"/>
            </w:rPr>
            <w:instrText xml:space="preserve"> PAGE </w:instrText>
          </w:r>
          <w:r w:rsidRPr="005A6BB9">
            <w:rPr>
              <w:rFonts w:cs="Times New Roman"/>
              <w:i/>
              <w:sz w:val="18"/>
            </w:rPr>
            <w:fldChar w:fldCharType="separate"/>
          </w:r>
          <w:r w:rsidR="00C23E53">
            <w:rPr>
              <w:rFonts w:cs="Times New Roman"/>
              <w:i/>
              <w:noProof/>
              <w:sz w:val="18"/>
            </w:rPr>
            <w:t>31</w:t>
          </w:r>
          <w:r w:rsidRPr="005A6BB9">
            <w:rPr>
              <w:rFonts w:cs="Times New Roman"/>
              <w:i/>
              <w:sz w:val="18"/>
            </w:rPr>
            <w:fldChar w:fldCharType="end"/>
          </w:r>
        </w:p>
      </w:tc>
      <w:tc>
        <w:tcPr>
          <w:tcW w:w="5387" w:type="dxa"/>
        </w:tcPr>
        <w:p w:rsidR="00A755AD" w:rsidRPr="005A6BB9" w:rsidRDefault="00A755AD" w:rsidP="002B0EA5">
          <w:pPr>
            <w:spacing w:line="0" w:lineRule="atLeast"/>
            <w:jc w:val="center"/>
            <w:rPr>
              <w:rFonts w:cs="Times New Roman"/>
              <w:i/>
              <w:sz w:val="18"/>
            </w:rPr>
          </w:pPr>
          <w:r w:rsidRPr="005A6BB9">
            <w:rPr>
              <w:rFonts w:cs="Times New Roman"/>
              <w:i/>
              <w:sz w:val="18"/>
            </w:rPr>
            <w:fldChar w:fldCharType="begin"/>
          </w:r>
          <w:r w:rsidRPr="005A6BB9">
            <w:rPr>
              <w:rFonts w:cs="Times New Roman"/>
              <w:i/>
              <w:sz w:val="18"/>
            </w:rPr>
            <w:instrText xml:space="preserve"> DOCPROPERTY ShortT </w:instrText>
          </w:r>
          <w:r w:rsidRPr="005A6BB9">
            <w:rPr>
              <w:rFonts w:cs="Times New Roman"/>
              <w:i/>
              <w:sz w:val="18"/>
            </w:rPr>
            <w:fldChar w:fldCharType="separate"/>
          </w:r>
          <w:r w:rsidR="00912503">
            <w:rPr>
              <w:rFonts w:cs="Times New Roman"/>
              <w:i/>
              <w:sz w:val="18"/>
            </w:rPr>
            <w:t>Privacy Regulation 2013</w:t>
          </w:r>
          <w:r w:rsidRPr="005A6BB9">
            <w:rPr>
              <w:rFonts w:cs="Times New Roman"/>
              <w:i/>
              <w:sz w:val="18"/>
            </w:rPr>
            <w:fldChar w:fldCharType="end"/>
          </w:r>
        </w:p>
      </w:tc>
      <w:tc>
        <w:tcPr>
          <w:tcW w:w="1383" w:type="dxa"/>
        </w:tcPr>
        <w:p w:rsidR="00A755AD" w:rsidRPr="005A6BB9" w:rsidRDefault="00A755AD" w:rsidP="002B0EA5">
          <w:pPr>
            <w:spacing w:line="0" w:lineRule="atLeast"/>
            <w:jc w:val="right"/>
            <w:rPr>
              <w:rFonts w:cs="Times New Roman"/>
              <w:i/>
              <w:sz w:val="18"/>
            </w:rPr>
          </w:pPr>
          <w:r w:rsidRPr="005A6BB9">
            <w:rPr>
              <w:rFonts w:cs="Times New Roman"/>
              <w:i/>
              <w:sz w:val="18"/>
            </w:rPr>
            <w:fldChar w:fldCharType="begin"/>
          </w:r>
          <w:r w:rsidRPr="005A6BB9">
            <w:rPr>
              <w:rFonts w:cs="Times New Roman"/>
              <w:i/>
              <w:sz w:val="18"/>
            </w:rPr>
            <w:instrText xml:space="preserve"> DOCPROPERTY ActNo </w:instrText>
          </w:r>
          <w:r w:rsidRPr="005A6BB9">
            <w:rPr>
              <w:rFonts w:cs="Times New Roman"/>
              <w:i/>
              <w:sz w:val="18"/>
            </w:rPr>
            <w:fldChar w:fldCharType="separate"/>
          </w:r>
          <w:r w:rsidR="00912503">
            <w:rPr>
              <w:rFonts w:cs="Times New Roman"/>
              <w:i/>
              <w:sz w:val="18"/>
            </w:rPr>
            <w:t>No. 262, 2013</w:t>
          </w:r>
          <w:r w:rsidRPr="005A6BB9">
            <w:rPr>
              <w:rFonts w:cs="Times New Roman"/>
              <w:i/>
              <w:sz w:val="18"/>
            </w:rPr>
            <w:fldChar w:fldCharType="end"/>
          </w:r>
        </w:p>
      </w:tc>
    </w:tr>
  </w:tbl>
  <w:p w:rsidR="00A755AD" w:rsidRPr="005A6BB9" w:rsidRDefault="005A6BB9" w:rsidP="005A6BB9">
    <w:pPr>
      <w:rPr>
        <w:rFonts w:cs="Times New Roman"/>
        <w:i/>
        <w:sz w:val="18"/>
      </w:rPr>
    </w:pPr>
    <w:r w:rsidRPr="005A6BB9">
      <w:rPr>
        <w:rFonts w:cs="Times New Roman"/>
        <w:i/>
        <w:sz w:val="18"/>
      </w:rPr>
      <w:t>OPC60178 -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2B0EA5" w:rsidRDefault="00A755AD"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755AD" w:rsidTr="002B0EA5">
      <w:tc>
        <w:tcPr>
          <w:tcW w:w="1383" w:type="dxa"/>
        </w:tcPr>
        <w:p w:rsidR="00A755AD" w:rsidRDefault="00A755AD"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12503">
            <w:rPr>
              <w:i/>
              <w:sz w:val="18"/>
            </w:rPr>
            <w:t>No. 262, 2013</w:t>
          </w:r>
          <w:r w:rsidRPr="007A1328">
            <w:rPr>
              <w:i/>
              <w:sz w:val="18"/>
            </w:rPr>
            <w:fldChar w:fldCharType="end"/>
          </w:r>
        </w:p>
      </w:tc>
      <w:tc>
        <w:tcPr>
          <w:tcW w:w="5387" w:type="dxa"/>
        </w:tcPr>
        <w:p w:rsidR="00A755AD" w:rsidRDefault="00A755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2503">
            <w:rPr>
              <w:i/>
              <w:sz w:val="18"/>
            </w:rPr>
            <w:t>Privacy Regulation 2013</w:t>
          </w:r>
          <w:r w:rsidRPr="007A1328">
            <w:rPr>
              <w:i/>
              <w:sz w:val="18"/>
            </w:rPr>
            <w:fldChar w:fldCharType="end"/>
          </w:r>
        </w:p>
      </w:tc>
      <w:tc>
        <w:tcPr>
          <w:tcW w:w="533" w:type="dxa"/>
        </w:tcPr>
        <w:p w:rsidR="00A755AD" w:rsidRDefault="00A755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3E53">
            <w:rPr>
              <w:i/>
              <w:noProof/>
              <w:sz w:val="18"/>
            </w:rPr>
            <w:t>31</w:t>
          </w:r>
          <w:r w:rsidRPr="00ED79B6">
            <w:rPr>
              <w:i/>
              <w:sz w:val="18"/>
            </w:rPr>
            <w:fldChar w:fldCharType="end"/>
          </w:r>
        </w:p>
      </w:tc>
    </w:tr>
  </w:tbl>
  <w:p w:rsidR="00A755AD" w:rsidRPr="00ED79B6" w:rsidRDefault="005A6BB9" w:rsidP="005A6BB9">
    <w:pPr>
      <w:rPr>
        <w:i/>
        <w:sz w:val="18"/>
      </w:rPr>
    </w:pPr>
    <w:r w:rsidRPr="005A6BB9">
      <w:rPr>
        <w:rFonts w:cs="Times New Roman"/>
        <w:i/>
        <w:sz w:val="18"/>
      </w:rPr>
      <w:t>OPC60178 -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2B0EA5" w:rsidRDefault="00A755AD"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755AD" w:rsidTr="002B0EA5">
      <w:tc>
        <w:tcPr>
          <w:tcW w:w="1383" w:type="dxa"/>
        </w:tcPr>
        <w:p w:rsidR="00A755AD" w:rsidRDefault="00A755AD"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12503">
            <w:rPr>
              <w:i/>
              <w:sz w:val="18"/>
            </w:rPr>
            <w:t>No. 262, 2013</w:t>
          </w:r>
          <w:r w:rsidRPr="007A1328">
            <w:rPr>
              <w:i/>
              <w:sz w:val="18"/>
            </w:rPr>
            <w:fldChar w:fldCharType="end"/>
          </w:r>
        </w:p>
      </w:tc>
      <w:tc>
        <w:tcPr>
          <w:tcW w:w="5387" w:type="dxa"/>
        </w:tcPr>
        <w:p w:rsidR="00A755AD" w:rsidRDefault="00A755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2503">
            <w:rPr>
              <w:i/>
              <w:sz w:val="18"/>
            </w:rPr>
            <w:t>Privacy Regulation 2013</w:t>
          </w:r>
          <w:r w:rsidRPr="007A1328">
            <w:rPr>
              <w:i/>
              <w:sz w:val="18"/>
            </w:rPr>
            <w:fldChar w:fldCharType="end"/>
          </w:r>
        </w:p>
      </w:tc>
      <w:tc>
        <w:tcPr>
          <w:tcW w:w="533" w:type="dxa"/>
        </w:tcPr>
        <w:p w:rsidR="00A755AD" w:rsidRDefault="00A755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3E53">
            <w:rPr>
              <w:i/>
              <w:noProof/>
              <w:sz w:val="18"/>
            </w:rPr>
            <w:t>31</w:t>
          </w:r>
          <w:r w:rsidRPr="00ED79B6">
            <w:rPr>
              <w:i/>
              <w:sz w:val="18"/>
            </w:rPr>
            <w:fldChar w:fldCharType="end"/>
          </w:r>
        </w:p>
      </w:tc>
    </w:tr>
  </w:tbl>
  <w:p w:rsidR="00A755AD" w:rsidRPr="00ED79B6" w:rsidRDefault="00A755AD"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rsidP="00E44C17">
    <w:pPr>
      <w:pStyle w:val="Footer"/>
    </w:pPr>
  </w:p>
  <w:p w:rsidR="00A755AD" w:rsidRPr="00E44C17" w:rsidRDefault="005A6BB9" w:rsidP="005A6BB9">
    <w:pPr>
      <w:pStyle w:val="Footer"/>
    </w:pPr>
    <w:r w:rsidRPr="005A6BB9">
      <w:rPr>
        <w:i/>
        <w:sz w:val="18"/>
      </w:rPr>
      <w:t>OPC60178 -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ED79B6" w:rsidRDefault="00A755A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D7" w:rsidRPr="005A6BB9" w:rsidRDefault="004F19D7"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F19D7" w:rsidRPr="005A6BB9" w:rsidTr="002B0EA5">
      <w:tc>
        <w:tcPr>
          <w:tcW w:w="1383" w:type="dxa"/>
        </w:tcPr>
        <w:p w:rsidR="004F19D7" w:rsidRPr="005A6BB9" w:rsidRDefault="004F19D7" w:rsidP="002B0EA5">
          <w:pPr>
            <w:spacing w:line="0" w:lineRule="atLeast"/>
            <w:rPr>
              <w:rFonts w:cs="Times New Roman"/>
              <w:i/>
              <w:sz w:val="18"/>
            </w:rPr>
          </w:pPr>
          <w:r w:rsidRPr="005A6BB9">
            <w:rPr>
              <w:rFonts w:cs="Times New Roman"/>
              <w:i/>
              <w:sz w:val="18"/>
            </w:rPr>
            <w:fldChar w:fldCharType="begin"/>
          </w:r>
          <w:r w:rsidRPr="005A6BB9">
            <w:rPr>
              <w:rFonts w:cs="Times New Roman"/>
              <w:i/>
              <w:sz w:val="18"/>
            </w:rPr>
            <w:instrText xml:space="preserve"> DOCPROPERTY ActNo </w:instrText>
          </w:r>
          <w:r w:rsidRPr="005A6BB9">
            <w:rPr>
              <w:rFonts w:cs="Times New Roman"/>
              <w:i/>
              <w:sz w:val="18"/>
            </w:rPr>
            <w:fldChar w:fldCharType="separate"/>
          </w:r>
          <w:r w:rsidR="00912503">
            <w:rPr>
              <w:rFonts w:cs="Times New Roman"/>
              <w:i/>
              <w:sz w:val="18"/>
            </w:rPr>
            <w:t>No. 262, 2013</w:t>
          </w:r>
          <w:r w:rsidRPr="005A6BB9">
            <w:rPr>
              <w:rFonts w:cs="Times New Roman"/>
              <w:i/>
              <w:sz w:val="18"/>
            </w:rPr>
            <w:fldChar w:fldCharType="end"/>
          </w:r>
        </w:p>
      </w:tc>
      <w:tc>
        <w:tcPr>
          <w:tcW w:w="5387" w:type="dxa"/>
        </w:tcPr>
        <w:p w:rsidR="004F19D7" w:rsidRPr="005A6BB9" w:rsidRDefault="004F19D7" w:rsidP="00C27AA8">
          <w:pPr>
            <w:spacing w:line="0" w:lineRule="atLeast"/>
            <w:jc w:val="center"/>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DOCPROPERTY ShortT </w:instrText>
          </w:r>
          <w:r w:rsidRPr="005A6BB9">
            <w:rPr>
              <w:rFonts w:eastAsia="Calibri" w:cs="Times New Roman"/>
              <w:i/>
              <w:sz w:val="18"/>
            </w:rPr>
            <w:fldChar w:fldCharType="separate"/>
          </w:r>
          <w:r w:rsidR="00912503">
            <w:rPr>
              <w:rFonts w:eastAsia="Calibri" w:cs="Times New Roman"/>
              <w:i/>
              <w:sz w:val="18"/>
            </w:rPr>
            <w:t>Privacy Regulation 2013</w:t>
          </w:r>
          <w:r w:rsidRPr="005A6BB9">
            <w:rPr>
              <w:rFonts w:eastAsia="Calibri" w:cs="Times New Roman"/>
              <w:i/>
              <w:sz w:val="18"/>
            </w:rPr>
            <w:fldChar w:fldCharType="end"/>
          </w:r>
        </w:p>
      </w:tc>
      <w:tc>
        <w:tcPr>
          <w:tcW w:w="533" w:type="dxa"/>
        </w:tcPr>
        <w:p w:rsidR="004F19D7" w:rsidRPr="005A6BB9" w:rsidRDefault="004F19D7" w:rsidP="002B0EA5">
          <w:pPr>
            <w:spacing w:line="0" w:lineRule="atLeast"/>
            <w:jc w:val="right"/>
            <w:rPr>
              <w:rFonts w:cs="Times New Roman"/>
              <w:i/>
              <w:sz w:val="18"/>
            </w:rPr>
          </w:pPr>
          <w:r w:rsidRPr="005A6BB9">
            <w:rPr>
              <w:rFonts w:cs="Times New Roman"/>
              <w:i/>
              <w:sz w:val="18"/>
            </w:rPr>
            <w:fldChar w:fldCharType="begin"/>
          </w:r>
          <w:r w:rsidRPr="005A6BB9">
            <w:rPr>
              <w:rFonts w:cs="Times New Roman"/>
              <w:i/>
              <w:sz w:val="18"/>
            </w:rPr>
            <w:instrText xml:space="preserve"> PAGE </w:instrText>
          </w:r>
          <w:r w:rsidRPr="005A6BB9">
            <w:rPr>
              <w:rFonts w:cs="Times New Roman"/>
              <w:i/>
              <w:sz w:val="18"/>
            </w:rPr>
            <w:fldChar w:fldCharType="separate"/>
          </w:r>
          <w:r w:rsidR="00F87273">
            <w:rPr>
              <w:rFonts w:cs="Times New Roman"/>
              <w:i/>
              <w:noProof/>
              <w:sz w:val="18"/>
            </w:rPr>
            <w:t>ii</w:t>
          </w:r>
          <w:r w:rsidRPr="005A6BB9">
            <w:rPr>
              <w:rFonts w:cs="Times New Roman"/>
              <w:i/>
              <w:sz w:val="18"/>
            </w:rPr>
            <w:fldChar w:fldCharType="end"/>
          </w:r>
        </w:p>
      </w:tc>
    </w:tr>
  </w:tbl>
  <w:p w:rsidR="004F19D7" w:rsidRPr="005A6BB9" w:rsidRDefault="005A6BB9" w:rsidP="005A6BB9">
    <w:pPr>
      <w:rPr>
        <w:rFonts w:cs="Times New Roman"/>
        <w:i/>
        <w:sz w:val="18"/>
      </w:rPr>
    </w:pPr>
    <w:r w:rsidRPr="005A6BB9">
      <w:rPr>
        <w:rFonts w:cs="Times New Roman"/>
        <w:i/>
        <w:sz w:val="18"/>
      </w:rPr>
      <w:t>OPC60178 -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D7" w:rsidRPr="003278F2" w:rsidRDefault="004F19D7"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4F19D7" w:rsidTr="003278F2">
      <w:tc>
        <w:tcPr>
          <w:tcW w:w="534" w:type="dxa"/>
        </w:tcPr>
        <w:p w:rsidR="004F19D7" w:rsidRDefault="004F19D7"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7273">
            <w:rPr>
              <w:i/>
              <w:noProof/>
              <w:sz w:val="18"/>
            </w:rPr>
            <w:t>i</w:t>
          </w:r>
          <w:r w:rsidRPr="00ED79B6">
            <w:rPr>
              <w:i/>
              <w:sz w:val="18"/>
            </w:rPr>
            <w:fldChar w:fldCharType="end"/>
          </w:r>
        </w:p>
      </w:tc>
      <w:tc>
        <w:tcPr>
          <w:tcW w:w="5386" w:type="dxa"/>
        </w:tcPr>
        <w:p w:rsidR="004F19D7" w:rsidRPr="008A2C51" w:rsidRDefault="004F19D7" w:rsidP="00C27AA8">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912503">
            <w:rPr>
              <w:rFonts w:eastAsia="Calibri"/>
              <w:i/>
              <w:sz w:val="18"/>
            </w:rPr>
            <w:t>Privacy Regulation 2013</w:t>
          </w:r>
          <w:r w:rsidRPr="008A2C51">
            <w:rPr>
              <w:rFonts w:eastAsia="Calibri"/>
              <w:i/>
              <w:sz w:val="18"/>
            </w:rPr>
            <w:fldChar w:fldCharType="end"/>
          </w:r>
        </w:p>
      </w:tc>
      <w:tc>
        <w:tcPr>
          <w:tcW w:w="1383" w:type="dxa"/>
        </w:tcPr>
        <w:p w:rsidR="004F19D7" w:rsidRDefault="004F19D7"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12503">
            <w:rPr>
              <w:i/>
              <w:sz w:val="18"/>
            </w:rPr>
            <w:t>No. 262, 2013</w:t>
          </w:r>
          <w:r w:rsidRPr="007A1328">
            <w:rPr>
              <w:i/>
              <w:sz w:val="18"/>
            </w:rPr>
            <w:fldChar w:fldCharType="end"/>
          </w:r>
        </w:p>
      </w:tc>
    </w:tr>
  </w:tbl>
  <w:p w:rsidR="004F19D7" w:rsidRPr="00ED79B6" w:rsidRDefault="005A6BB9" w:rsidP="005A6BB9">
    <w:pPr>
      <w:rPr>
        <w:i/>
        <w:sz w:val="18"/>
      </w:rPr>
    </w:pPr>
    <w:r w:rsidRPr="005A6BB9">
      <w:rPr>
        <w:rFonts w:cs="Times New Roman"/>
        <w:i/>
        <w:sz w:val="18"/>
      </w:rPr>
      <w:t>OPC60178 -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A6BB9" w:rsidRDefault="00A755AD" w:rsidP="00AE6E89">
    <w:pPr>
      <w:pBdr>
        <w:top w:val="single" w:sz="6" w:space="1" w:color="auto"/>
      </w:pBdr>
      <w:spacing w:line="0" w:lineRule="atLeast"/>
      <w:rPr>
        <w:rFonts w:eastAsia="Calibri" w:cs="Times New Roman"/>
        <w:i/>
        <w:sz w:val="18"/>
        <w:szCs w:val="16"/>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755AD" w:rsidRPr="005A6BB9" w:rsidTr="00AE6E89">
      <w:tc>
        <w:tcPr>
          <w:tcW w:w="533" w:type="dxa"/>
        </w:tcPr>
        <w:p w:rsidR="00A755AD" w:rsidRPr="005A6BB9" w:rsidRDefault="00A755AD" w:rsidP="00AE6E89">
          <w:pPr>
            <w:spacing w:line="0" w:lineRule="atLeast"/>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PAGE </w:instrText>
          </w:r>
          <w:r w:rsidRPr="005A6BB9">
            <w:rPr>
              <w:rFonts w:eastAsia="Calibri" w:cs="Times New Roman"/>
              <w:i/>
              <w:sz w:val="18"/>
            </w:rPr>
            <w:fldChar w:fldCharType="separate"/>
          </w:r>
          <w:r w:rsidR="00F87273">
            <w:rPr>
              <w:rFonts w:eastAsia="Calibri" w:cs="Times New Roman"/>
              <w:i/>
              <w:noProof/>
              <w:sz w:val="18"/>
            </w:rPr>
            <w:t>12</w:t>
          </w:r>
          <w:r w:rsidRPr="005A6BB9">
            <w:rPr>
              <w:rFonts w:eastAsia="Calibri" w:cs="Times New Roman"/>
              <w:i/>
              <w:sz w:val="18"/>
            </w:rPr>
            <w:fldChar w:fldCharType="end"/>
          </w:r>
        </w:p>
      </w:tc>
      <w:tc>
        <w:tcPr>
          <w:tcW w:w="5387" w:type="dxa"/>
        </w:tcPr>
        <w:p w:rsidR="00A755AD" w:rsidRPr="005A6BB9" w:rsidRDefault="00A755AD" w:rsidP="00AE6E89">
          <w:pPr>
            <w:spacing w:line="0" w:lineRule="atLeast"/>
            <w:jc w:val="center"/>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DOCPROPERTY ShortT </w:instrText>
          </w:r>
          <w:r w:rsidRPr="005A6BB9">
            <w:rPr>
              <w:rFonts w:eastAsia="Calibri" w:cs="Times New Roman"/>
              <w:i/>
              <w:sz w:val="18"/>
            </w:rPr>
            <w:fldChar w:fldCharType="separate"/>
          </w:r>
          <w:r w:rsidR="00912503">
            <w:rPr>
              <w:rFonts w:eastAsia="Calibri" w:cs="Times New Roman"/>
              <w:i/>
              <w:sz w:val="18"/>
            </w:rPr>
            <w:t>Privacy Regulation 2013</w:t>
          </w:r>
          <w:r w:rsidRPr="005A6BB9">
            <w:rPr>
              <w:rFonts w:eastAsia="Calibri" w:cs="Times New Roman"/>
              <w:i/>
              <w:sz w:val="18"/>
            </w:rPr>
            <w:fldChar w:fldCharType="end"/>
          </w:r>
        </w:p>
      </w:tc>
      <w:tc>
        <w:tcPr>
          <w:tcW w:w="1383" w:type="dxa"/>
        </w:tcPr>
        <w:p w:rsidR="00A755AD" w:rsidRPr="005A6BB9" w:rsidRDefault="00A755AD" w:rsidP="00AE6E89">
          <w:pPr>
            <w:spacing w:line="0" w:lineRule="atLeast"/>
            <w:jc w:val="right"/>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DOCPROPERTY ActNo </w:instrText>
          </w:r>
          <w:r w:rsidRPr="005A6BB9">
            <w:rPr>
              <w:rFonts w:eastAsia="Calibri" w:cs="Times New Roman"/>
              <w:i/>
              <w:sz w:val="18"/>
            </w:rPr>
            <w:fldChar w:fldCharType="separate"/>
          </w:r>
          <w:r w:rsidR="00912503">
            <w:rPr>
              <w:rFonts w:eastAsia="Calibri" w:cs="Times New Roman"/>
              <w:i/>
              <w:sz w:val="18"/>
            </w:rPr>
            <w:t>No. 262, 2013</w:t>
          </w:r>
          <w:r w:rsidRPr="005A6BB9">
            <w:rPr>
              <w:rFonts w:eastAsia="Calibri" w:cs="Times New Roman"/>
              <w:i/>
              <w:sz w:val="18"/>
            </w:rPr>
            <w:fldChar w:fldCharType="end"/>
          </w:r>
        </w:p>
      </w:tc>
    </w:tr>
  </w:tbl>
  <w:p w:rsidR="00A755AD" w:rsidRPr="005A6BB9" w:rsidRDefault="005A6BB9" w:rsidP="005A6BB9">
    <w:pPr>
      <w:rPr>
        <w:rFonts w:eastAsia="Calibri" w:cs="Times New Roman"/>
        <w:i/>
        <w:sz w:val="18"/>
      </w:rPr>
    </w:pPr>
    <w:r w:rsidRPr="005A6BB9">
      <w:rPr>
        <w:rFonts w:eastAsia="Calibri" w:cs="Times New Roman"/>
        <w:i/>
        <w:sz w:val="18"/>
      </w:rPr>
      <w:t>OPC60178 -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8A2C51" w:rsidRDefault="00A755AD" w:rsidP="00AE6E89">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755AD" w:rsidRPr="008A2C51" w:rsidTr="00AE6E89">
      <w:tc>
        <w:tcPr>
          <w:tcW w:w="1383" w:type="dxa"/>
        </w:tcPr>
        <w:p w:rsidR="00A755AD" w:rsidRPr="008A2C51" w:rsidRDefault="00A755AD" w:rsidP="00AE6E89">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912503">
            <w:rPr>
              <w:rFonts w:eastAsia="Calibri"/>
              <w:i/>
              <w:sz w:val="18"/>
            </w:rPr>
            <w:t>No. 262, 2013</w:t>
          </w:r>
          <w:r w:rsidRPr="008A2C51">
            <w:rPr>
              <w:rFonts w:eastAsia="Calibri"/>
              <w:i/>
              <w:sz w:val="18"/>
            </w:rPr>
            <w:fldChar w:fldCharType="end"/>
          </w:r>
        </w:p>
      </w:tc>
      <w:tc>
        <w:tcPr>
          <w:tcW w:w="5387" w:type="dxa"/>
        </w:tcPr>
        <w:p w:rsidR="00A755AD" w:rsidRPr="008A2C51" w:rsidRDefault="00A755AD" w:rsidP="00AE6E89">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912503">
            <w:rPr>
              <w:rFonts w:eastAsia="Calibri"/>
              <w:i/>
              <w:sz w:val="18"/>
            </w:rPr>
            <w:t>Privacy Regulation 2013</w:t>
          </w:r>
          <w:r w:rsidRPr="008A2C51">
            <w:rPr>
              <w:rFonts w:eastAsia="Calibri"/>
              <w:i/>
              <w:sz w:val="18"/>
            </w:rPr>
            <w:fldChar w:fldCharType="end"/>
          </w:r>
        </w:p>
      </w:tc>
      <w:tc>
        <w:tcPr>
          <w:tcW w:w="533" w:type="dxa"/>
        </w:tcPr>
        <w:p w:rsidR="00A755AD" w:rsidRPr="008A2C51" w:rsidRDefault="00A755AD" w:rsidP="00AE6E89">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F87273">
            <w:rPr>
              <w:rFonts w:eastAsia="Calibri"/>
              <w:i/>
              <w:noProof/>
              <w:sz w:val="18"/>
            </w:rPr>
            <w:t>11</w:t>
          </w:r>
          <w:r w:rsidRPr="008A2C51">
            <w:rPr>
              <w:rFonts w:eastAsia="Calibri"/>
              <w:i/>
              <w:sz w:val="18"/>
            </w:rPr>
            <w:fldChar w:fldCharType="end"/>
          </w:r>
        </w:p>
      </w:tc>
    </w:tr>
  </w:tbl>
  <w:p w:rsidR="00A755AD" w:rsidRPr="008A2C51" w:rsidRDefault="005A6BB9" w:rsidP="005A6BB9">
    <w:pPr>
      <w:rPr>
        <w:rFonts w:eastAsia="Calibri"/>
        <w:sz w:val="18"/>
      </w:rPr>
    </w:pPr>
    <w:r w:rsidRPr="005A6BB9">
      <w:rPr>
        <w:rFonts w:eastAsia="Calibri" w:cs="Times New Roman"/>
        <w:i/>
        <w:sz w:val="18"/>
      </w:rPr>
      <w:t>OPC60178 -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8A2C51" w:rsidRDefault="00A755AD" w:rsidP="00AE6E89">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755AD" w:rsidRPr="008A2C51" w:rsidTr="00AE6E89">
      <w:tc>
        <w:tcPr>
          <w:tcW w:w="1383" w:type="dxa"/>
        </w:tcPr>
        <w:p w:rsidR="00A755AD" w:rsidRPr="008A2C51" w:rsidRDefault="00A755AD" w:rsidP="00AE6E89">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912503">
            <w:rPr>
              <w:rFonts w:eastAsia="Calibri"/>
              <w:i/>
              <w:sz w:val="18"/>
            </w:rPr>
            <w:t>No. 262, 2013</w:t>
          </w:r>
          <w:r w:rsidRPr="008A2C51">
            <w:rPr>
              <w:rFonts w:eastAsia="Calibri"/>
              <w:i/>
              <w:sz w:val="18"/>
            </w:rPr>
            <w:fldChar w:fldCharType="end"/>
          </w:r>
        </w:p>
      </w:tc>
      <w:tc>
        <w:tcPr>
          <w:tcW w:w="5387" w:type="dxa"/>
        </w:tcPr>
        <w:p w:rsidR="00A755AD" w:rsidRPr="008A2C51" w:rsidRDefault="00A755AD" w:rsidP="00AE6E89">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912503">
            <w:rPr>
              <w:rFonts w:eastAsia="Calibri"/>
              <w:i/>
              <w:sz w:val="18"/>
            </w:rPr>
            <w:t>Privacy Regulation 2013</w:t>
          </w:r>
          <w:r w:rsidRPr="008A2C51">
            <w:rPr>
              <w:rFonts w:eastAsia="Calibri"/>
              <w:i/>
              <w:sz w:val="18"/>
            </w:rPr>
            <w:fldChar w:fldCharType="end"/>
          </w:r>
        </w:p>
      </w:tc>
      <w:tc>
        <w:tcPr>
          <w:tcW w:w="533" w:type="dxa"/>
        </w:tcPr>
        <w:p w:rsidR="00A755AD" w:rsidRPr="008A2C51" w:rsidRDefault="00A755AD" w:rsidP="00AE6E89">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23E53">
            <w:rPr>
              <w:rFonts w:eastAsia="Calibri"/>
              <w:i/>
              <w:noProof/>
              <w:sz w:val="18"/>
            </w:rPr>
            <w:t>31</w:t>
          </w:r>
          <w:r w:rsidRPr="008A2C51">
            <w:rPr>
              <w:rFonts w:eastAsia="Calibri"/>
              <w:i/>
              <w:sz w:val="18"/>
            </w:rPr>
            <w:fldChar w:fldCharType="end"/>
          </w:r>
        </w:p>
      </w:tc>
    </w:tr>
  </w:tbl>
  <w:p w:rsidR="00A755AD" w:rsidRPr="008A2C51" w:rsidRDefault="00A755AD" w:rsidP="00AE6E89">
    <w:pPr>
      <w:rPr>
        <w:rFonts w:eastAsia="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A6BB9" w:rsidRDefault="00A755AD" w:rsidP="00A755AD">
    <w:pPr>
      <w:pBdr>
        <w:top w:val="single" w:sz="6" w:space="1" w:color="auto"/>
      </w:pBdr>
      <w:spacing w:line="0" w:lineRule="atLeast"/>
      <w:rPr>
        <w:rFonts w:eastAsia="Calibri" w:cs="Times New Roman"/>
        <w:i/>
        <w:sz w:val="18"/>
        <w:szCs w:val="16"/>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755AD" w:rsidRPr="005A6BB9" w:rsidTr="00A755AD">
      <w:tc>
        <w:tcPr>
          <w:tcW w:w="533" w:type="dxa"/>
        </w:tcPr>
        <w:p w:rsidR="00A755AD" w:rsidRPr="005A6BB9" w:rsidRDefault="00A755AD" w:rsidP="00A755AD">
          <w:pPr>
            <w:spacing w:line="0" w:lineRule="atLeast"/>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PAGE </w:instrText>
          </w:r>
          <w:r w:rsidRPr="005A6BB9">
            <w:rPr>
              <w:rFonts w:eastAsia="Calibri" w:cs="Times New Roman"/>
              <w:i/>
              <w:sz w:val="18"/>
            </w:rPr>
            <w:fldChar w:fldCharType="separate"/>
          </w:r>
          <w:r w:rsidR="00F87273">
            <w:rPr>
              <w:rFonts w:eastAsia="Calibri" w:cs="Times New Roman"/>
              <w:i/>
              <w:noProof/>
              <w:sz w:val="18"/>
            </w:rPr>
            <w:t>30</w:t>
          </w:r>
          <w:r w:rsidRPr="005A6BB9">
            <w:rPr>
              <w:rFonts w:eastAsia="Calibri" w:cs="Times New Roman"/>
              <w:i/>
              <w:sz w:val="18"/>
            </w:rPr>
            <w:fldChar w:fldCharType="end"/>
          </w:r>
        </w:p>
      </w:tc>
      <w:tc>
        <w:tcPr>
          <w:tcW w:w="5387" w:type="dxa"/>
        </w:tcPr>
        <w:p w:rsidR="00A755AD" w:rsidRPr="005A6BB9" w:rsidRDefault="00A755AD" w:rsidP="00A755AD">
          <w:pPr>
            <w:spacing w:line="0" w:lineRule="atLeast"/>
            <w:jc w:val="center"/>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DOCPROPERTY ShortT </w:instrText>
          </w:r>
          <w:r w:rsidRPr="005A6BB9">
            <w:rPr>
              <w:rFonts w:eastAsia="Calibri" w:cs="Times New Roman"/>
              <w:i/>
              <w:sz w:val="18"/>
            </w:rPr>
            <w:fldChar w:fldCharType="separate"/>
          </w:r>
          <w:r w:rsidR="00912503">
            <w:rPr>
              <w:rFonts w:eastAsia="Calibri" w:cs="Times New Roman"/>
              <w:i/>
              <w:sz w:val="18"/>
            </w:rPr>
            <w:t>Privacy Regulation 2013</w:t>
          </w:r>
          <w:r w:rsidRPr="005A6BB9">
            <w:rPr>
              <w:rFonts w:eastAsia="Calibri" w:cs="Times New Roman"/>
              <w:i/>
              <w:sz w:val="18"/>
            </w:rPr>
            <w:fldChar w:fldCharType="end"/>
          </w:r>
        </w:p>
      </w:tc>
      <w:tc>
        <w:tcPr>
          <w:tcW w:w="1383" w:type="dxa"/>
        </w:tcPr>
        <w:p w:rsidR="00A755AD" w:rsidRPr="005A6BB9" w:rsidRDefault="00A755AD" w:rsidP="00A755AD">
          <w:pPr>
            <w:spacing w:line="0" w:lineRule="atLeast"/>
            <w:jc w:val="right"/>
            <w:rPr>
              <w:rFonts w:eastAsia="Calibri" w:cs="Times New Roman"/>
              <w:i/>
              <w:sz w:val="18"/>
            </w:rPr>
          </w:pPr>
          <w:r w:rsidRPr="005A6BB9">
            <w:rPr>
              <w:rFonts w:eastAsia="Calibri" w:cs="Times New Roman"/>
              <w:i/>
              <w:sz w:val="18"/>
            </w:rPr>
            <w:fldChar w:fldCharType="begin"/>
          </w:r>
          <w:r w:rsidRPr="005A6BB9">
            <w:rPr>
              <w:rFonts w:eastAsia="Calibri" w:cs="Times New Roman"/>
              <w:i/>
              <w:sz w:val="18"/>
            </w:rPr>
            <w:instrText xml:space="preserve"> DOCPROPERTY ActNo </w:instrText>
          </w:r>
          <w:r w:rsidRPr="005A6BB9">
            <w:rPr>
              <w:rFonts w:eastAsia="Calibri" w:cs="Times New Roman"/>
              <w:i/>
              <w:sz w:val="18"/>
            </w:rPr>
            <w:fldChar w:fldCharType="separate"/>
          </w:r>
          <w:r w:rsidR="00912503">
            <w:rPr>
              <w:rFonts w:eastAsia="Calibri" w:cs="Times New Roman"/>
              <w:i/>
              <w:sz w:val="18"/>
            </w:rPr>
            <w:t>No. 262, 2013</w:t>
          </w:r>
          <w:r w:rsidRPr="005A6BB9">
            <w:rPr>
              <w:rFonts w:eastAsia="Calibri" w:cs="Times New Roman"/>
              <w:i/>
              <w:sz w:val="18"/>
            </w:rPr>
            <w:fldChar w:fldCharType="end"/>
          </w:r>
        </w:p>
      </w:tc>
    </w:tr>
  </w:tbl>
  <w:p w:rsidR="00A755AD" w:rsidRPr="005A6BB9" w:rsidRDefault="005A6BB9" w:rsidP="005A6BB9">
    <w:pPr>
      <w:rPr>
        <w:rFonts w:eastAsia="Calibri" w:cs="Times New Roman"/>
        <w:i/>
        <w:sz w:val="18"/>
      </w:rPr>
    </w:pPr>
    <w:r w:rsidRPr="005A6BB9">
      <w:rPr>
        <w:rFonts w:eastAsia="Calibri" w:cs="Times New Roman"/>
        <w:i/>
        <w:sz w:val="18"/>
      </w:rPr>
      <w:t>OPC60178 -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AD" w:rsidRDefault="00A755AD" w:rsidP="00715914">
      <w:pPr>
        <w:spacing w:line="240" w:lineRule="auto"/>
      </w:pPr>
      <w:r>
        <w:separator/>
      </w:r>
    </w:p>
  </w:footnote>
  <w:footnote w:type="continuationSeparator" w:id="0">
    <w:p w:rsidR="00A755AD" w:rsidRDefault="00A755A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F1388" w:rsidRDefault="00A755AD"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8A2C51" w:rsidRDefault="00A755AD">
    <w:pPr>
      <w:jc w:val="right"/>
      <w:rPr>
        <w:sz w:val="20"/>
      </w:rPr>
    </w:pPr>
    <w:r w:rsidRPr="008A2C51">
      <w:rPr>
        <w:sz w:val="20"/>
      </w:rPr>
      <w:fldChar w:fldCharType="begin"/>
    </w:r>
    <w:r w:rsidRPr="008A2C51">
      <w:rPr>
        <w:sz w:val="20"/>
      </w:rPr>
      <w:instrText xml:space="preserve"> STYLEREF CharChapText </w:instrText>
    </w:r>
    <w:r w:rsidR="00F87273">
      <w:rPr>
        <w:sz w:val="20"/>
      </w:rPr>
      <w:fldChar w:fldCharType="separate"/>
    </w:r>
    <w:r w:rsidR="00F87273">
      <w:rPr>
        <w:noProof/>
        <w:sz w:val="20"/>
      </w:rPr>
      <w:t>Centrelink Confirmation eServices (superannuation confirmation)—prescribed organisations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F87273">
      <w:rPr>
        <w:b/>
        <w:sz w:val="20"/>
      </w:rPr>
      <w:fldChar w:fldCharType="separate"/>
    </w:r>
    <w:r w:rsidR="00F87273">
      <w:rPr>
        <w:b/>
        <w:noProof/>
        <w:sz w:val="20"/>
      </w:rPr>
      <w:t>Schedule 4</w:t>
    </w:r>
    <w:r w:rsidRPr="008A2C51">
      <w:rPr>
        <w:b/>
        <w:sz w:val="20"/>
      </w:rPr>
      <w:fldChar w:fldCharType="end"/>
    </w:r>
  </w:p>
  <w:p w:rsidR="00A755AD" w:rsidRPr="008A2C51" w:rsidRDefault="00A755A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755AD" w:rsidRPr="008A2C51" w:rsidRDefault="00A755AD">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pPr>
      <w:rPr>
        <w:sz w:val="20"/>
      </w:rPr>
    </w:pPr>
    <w:r>
      <w:rPr>
        <w:b/>
        <w:sz w:val="20"/>
      </w:rPr>
      <w:fldChar w:fldCharType="begin"/>
    </w:r>
    <w:r>
      <w:rPr>
        <w:b/>
        <w:sz w:val="20"/>
      </w:rPr>
      <w:instrText xml:space="preserve"> STYLEREF CharAmSchNo </w:instrText>
    </w:r>
    <w:r>
      <w:rPr>
        <w:b/>
        <w:sz w:val="20"/>
      </w:rPr>
      <w:fldChar w:fldCharType="separate"/>
    </w:r>
    <w:r w:rsidR="00912503">
      <w:rPr>
        <w:b/>
        <w:noProof/>
        <w:sz w:val="20"/>
      </w:rPr>
      <w:t>Schedule 5</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12503">
      <w:rPr>
        <w:noProof/>
        <w:sz w:val="20"/>
      </w:rPr>
      <w:t>Repeals</w:t>
    </w:r>
    <w:r>
      <w:rPr>
        <w:sz w:val="20"/>
      </w:rPr>
      <w:fldChar w:fldCharType="end"/>
    </w:r>
  </w:p>
  <w:p w:rsidR="00A755AD" w:rsidRDefault="00A755A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755AD" w:rsidRDefault="00A755AD">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pPr>
      <w:jc w:val="right"/>
      <w:rPr>
        <w:sz w:val="20"/>
      </w:rPr>
    </w:pPr>
    <w:r>
      <w:rPr>
        <w:sz w:val="20"/>
      </w:rPr>
      <w:fldChar w:fldCharType="begin"/>
    </w:r>
    <w:r>
      <w:rPr>
        <w:sz w:val="20"/>
      </w:rPr>
      <w:instrText xml:space="preserve"> STYLEREF CharAmSchText </w:instrText>
    </w:r>
    <w:r>
      <w:rPr>
        <w:sz w:val="20"/>
      </w:rPr>
      <w:fldChar w:fldCharType="separate"/>
    </w:r>
    <w:r w:rsidR="00F8727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87273">
      <w:rPr>
        <w:b/>
        <w:noProof/>
        <w:sz w:val="20"/>
      </w:rPr>
      <w:t>Schedule 5</w:t>
    </w:r>
    <w:r>
      <w:rPr>
        <w:b/>
        <w:sz w:val="20"/>
      </w:rPr>
      <w:fldChar w:fldCharType="end"/>
    </w:r>
  </w:p>
  <w:p w:rsidR="00A755AD" w:rsidRDefault="00A755A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755AD" w:rsidRDefault="00A755AD">
    <w:pPr>
      <w:pBdr>
        <w:bottom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2503">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12503">
      <w:rPr>
        <w:noProof/>
        <w:sz w:val="20"/>
      </w:rPr>
      <w:t>Centrelink Confirmation eServices (superannuation confirmation)—prescribed organisations</w:t>
    </w:r>
    <w:r>
      <w:rPr>
        <w:sz w:val="20"/>
      </w:rPr>
      <w:fldChar w:fldCharType="end"/>
    </w:r>
  </w:p>
  <w:p w:rsidR="00A755AD" w:rsidRDefault="00A755A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755AD" w:rsidRPr="007A1328" w:rsidRDefault="00A755A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755AD" w:rsidRPr="007A1328" w:rsidRDefault="00A755AD" w:rsidP="00715914">
    <w:pPr>
      <w:rPr>
        <w:b/>
        <w:sz w:val="24"/>
      </w:rPr>
    </w:pPr>
  </w:p>
  <w:p w:rsidR="00A755AD" w:rsidRPr="007A1328" w:rsidRDefault="00A755AD"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91250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2503">
      <w:rPr>
        <w:noProof/>
        <w:sz w:val="24"/>
      </w:rPr>
      <w:t>22</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7A1328" w:rsidRDefault="00A755A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12503">
      <w:rPr>
        <w:noProof/>
        <w:sz w:val="20"/>
      </w:rPr>
      <w:t>Centrelink Confirmation eServices (superannuation confirmation)—prescribed organisations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2503">
      <w:rPr>
        <w:b/>
        <w:noProof/>
        <w:sz w:val="20"/>
      </w:rPr>
      <w:t>Schedule 4</w:t>
    </w:r>
    <w:r>
      <w:rPr>
        <w:b/>
        <w:sz w:val="20"/>
      </w:rPr>
      <w:fldChar w:fldCharType="end"/>
    </w:r>
  </w:p>
  <w:p w:rsidR="00A755AD" w:rsidRPr="007A1328" w:rsidRDefault="00A755A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755AD" w:rsidRPr="007A1328" w:rsidRDefault="00A755A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755AD" w:rsidRPr="007A1328" w:rsidRDefault="00A755AD" w:rsidP="00715914">
    <w:pPr>
      <w:jc w:val="right"/>
      <w:rPr>
        <w:b/>
        <w:sz w:val="24"/>
      </w:rPr>
    </w:pPr>
  </w:p>
  <w:p w:rsidR="00A755AD" w:rsidRPr="007A1328" w:rsidRDefault="00A755AD"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91250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2503">
      <w:rPr>
        <w:noProof/>
        <w:sz w:val="24"/>
      </w:rPr>
      <w:t>22</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7A1328" w:rsidRDefault="00A755A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F1388" w:rsidRDefault="00A755A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5F1388" w:rsidRDefault="00A755A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D7" w:rsidRPr="00ED79B6" w:rsidRDefault="004F19D7"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D7" w:rsidRPr="00ED79B6" w:rsidRDefault="004F19D7"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D7" w:rsidRPr="00ED79B6" w:rsidRDefault="004F19D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Pr="008A2C51" w:rsidRDefault="00A755AD" w:rsidP="00AE6E89">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A755AD" w:rsidRPr="008A2C51" w:rsidRDefault="00A755AD" w:rsidP="00AE6E89">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F87273">
      <w:rPr>
        <w:rFonts w:eastAsia="Calibri"/>
        <w:b/>
        <w:sz w:val="20"/>
      </w:rPr>
      <w:fldChar w:fldCharType="separate"/>
    </w:r>
    <w:r w:rsidR="00F87273">
      <w:rPr>
        <w:rFonts w:eastAsia="Calibri"/>
        <w:b/>
        <w:noProof/>
        <w:sz w:val="20"/>
      </w:rPr>
      <w:t>Part 5</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F87273">
      <w:rPr>
        <w:rFonts w:eastAsia="Calibri"/>
        <w:sz w:val="20"/>
      </w:rPr>
      <w:fldChar w:fldCharType="separate"/>
    </w:r>
    <w:r w:rsidR="00F87273">
      <w:rPr>
        <w:rFonts w:eastAsia="Calibri"/>
        <w:noProof/>
        <w:sz w:val="20"/>
      </w:rPr>
      <w:t>Transitional</w:t>
    </w:r>
    <w:r w:rsidRPr="008A2C51">
      <w:rPr>
        <w:rFonts w:eastAsia="Calibri"/>
        <w:sz w:val="20"/>
      </w:rPr>
      <w:fldChar w:fldCharType="end"/>
    </w:r>
  </w:p>
  <w:p w:rsidR="00A755AD" w:rsidRPr="008A2C51" w:rsidRDefault="00A755AD" w:rsidP="00AE6E89">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A755AD" w:rsidRPr="008A2C51" w:rsidRDefault="00A755AD" w:rsidP="00AE6E89">
    <w:pPr>
      <w:rPr>
        <w:rFonts w:eastAsia="Calibri"/>
        <w:b/>
        <w:sz w:val="24"/>
      </w:rPr>
    </w:pPr>
  </w:p>
  <w:p w:rsidR="00A755AD" w:rsidRPr="008A2C51" w:rsidRDefault="00A755AD" w:rsidP="00AE6E89">
    <w:pPr>
      <w:pBdr>
        <w:bottom w:val="single" w:sz="6" w:space="1" w:color="auto"/>
      </w:pBdr>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912503">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F87273">
      <w:rPr>
        <w:rFonts w:eastAsia="Calibri"/>
        <w:noProof/>
        <w:sz w:val="24"/>
      </w:rPr>
      <w:t>22</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755AD" w:rsidRDefault="00A755AD">
    <w:pPr>
      <w:jc w:val="right"/>
      <w:rPr>
        <w:b/>
        <w:sz w:val="20"/>
      </w:rPr>
    </w:pPr>
    <w:r>
      <w:rPr>
        <w:sz w:val="20"/>
      </w:rPr>
      <w:fldChar w:fldCharType="begin"/>
    </w:r>
    <w:r>
      <w:rPr>
        <w:sz w:val="20"/>
      </w:rPr>
      <w:instrText xml:space="preserve"> STYLEREF CharPartText </w:instrText>
    </w:r>
    <w:r w:rsidR="00F87273">
      <w:rPr>
        <w:sz w:val="20"/>
      </w:rPr>
      <w:fldChar w:fldCharType="separate"/>
    </w:r>
    <w:r w:rsidR="00F87273">
      <w:rPr>
        <w:noProof/>
        <w:sz w:val="20"/>
      </w:rPr>
      <w:t>Secrecy</w:t>
    </w:r>
    <w:r>
      <w:rPr>
        <w:sz w:val="20"/>
      </w:rPr>
      <w:fldChar w:fldCharType="end"/>
    </w:r>
    <w:r>
      <w:rPr>
        <w:sz w:val="20"/>
      </w:rPr>
      <w:t xml:space="preserve">  </w:t>
    </w:r>
    <w:r>
      <w:rPr>
        <w:b/>
        <w:sz w:val="20"/>
      </w:rPr>
      <w:fldChar w:fldCharType="begin"/>
    </w:r>
    <w:r>
      <w:rPr>
        <w:b/>
        <w:sz w:val="20"/>
      </w:rPr>
      <w:instrText xml:space="preserve"> STYLEREF CharPartNo </w:instrText>
    </w:r>
    <w:r w:rsidR="00F87273">
      <w:rPr>
        <w:b/>
        <w:sz w:val="20"/>
      </w:rPr>
      <w:fldChar w:fldCharType="separate"/>
    </w:r>
    <w:r w:rsidR="00F87273">
      <w:rPr>
        <w:b/>
        <w:noProof/>
        <w:sz w:val="20"/>
      </w:rPr>
      <w:t>Part 4</w:t>
    </w:r>
    <w:r>
      <w:rPr>
        <w:b/>
        <w:sz w:val="20"/>
      </w:rPr>
      <w:fldChar w:fldCharType="end"/>
    </w:r>
  </w:p>
  <w:p w:rsidR="00A755AD" w:rsidRDefault="00A755AD">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755AD" w:rsidRDefault="00A755AD">
    <w:pPr>
      <w:jc w:val="right"/>
      <w:rPr>
        <w:b/>
      </w:rPr>
    </w:pPr>
  </w:p>
  <w:p w:rsidR="00A755AD" w:rsidRDefault="00A755AD">
    <w:pPr>
      <w:pBdr>
        <w:bottom w:val="single" w:sz="6" w:space="1" w:color="auto"/>
      </w:pBdr>
      <w:jc w:val="right"/>
    </w:pPr>
    <w:r>
      <w:t xml:space="preserve">Section </w:t>
    </w:r>
    <w:r w:rsidR="0000340D">
      <w:fldChar w:fldCharType="begin"/>
    </w:r>
    <w:r w:rsidR="0000340D">
      <w:instrText xml:space="preserve"> STYLEREF CharSectno </w:instrText>
    </w:r>
    <w:r w:rsidR="0000340D">
      <w:fldChar w:fldCharType="separate"/>
    </w:r>
    <w:r w:rsidR="00F87273">
      <w:rPr>
        <w:noProof/>
      </w:rPr>
      <w:t>21</w:t>
    </w:r>
    <w:r w:rsidR="0000340D">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D" w:rsidRDefault="00A755AD">
    <w:pPr>
      <w:rPr>
        <w:sz w:val="20"/>
      </w:rPr>
    </w:pPr>
    <w:r>
      <w:rPr>
        <w:b/>
        <w:sz w:val="20"/>
      </w:rPr>
      <w:fldChar w:fldCharType="begin"/>
    </w:r>
    <w:r>
      <w:rPr>
        <w:b/>
        <w:sz w:val="20"/>
      </w:rPr>
      <w:instrText xml:space="preserve"> STYLEREF CharChapNo </w:instrText>
    </w:r>
    <w:r w:rsidR="00F87273">
      <w:rPr>
        <w:b/>
        <w:sz w:val="20"/>
      </w:rPr>
      <w:fldChar w:fldCharType="separate"/>
    </w:r>
    <w:r w:rsidR="00F87273">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F87273">
      <w:rPr>
        <w:sz w:val="20"/>
      </w:rPr>
      <w:fldChar w:fldCharType="separate"/>
    </w:r>
    <w:r w:rsidR="00F87273">
      <w:rPr>
        <w:noProof/>
        <w:sz w:val="20"/>
      </w:rPr>
      <w:t>Centrelink Confirmation eServices (superannuation confirmation)—prescribed organisations</w:t>
    </w:r>
    <w:r>
      <w:rPr>
        <w:sz w:val="20"/>
      </w:rPr>
      <w:fldChar w:fldCharType="end"/>
    </w:r>
  </w:p>
  <w:p w:rsidR="00A755AD" w:rsidRDefault="00A755A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755AD" w:rsidRDefault="00A755AD">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pStyle w:val="Heading9"/>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16"/>
    <w:rsid w:val="000019A2"/>
    <w:rsid w:val="0000340D"/>
    <w:rsid w:val="000078DD"/>
    <w:rsid w:val="000136AF"/>
    <w:rsid w:val="0001427A"/>
    <w:rsid w:val="00014F80"/>
    <w:rsid w:val="000259F1"/>
    <w:rsid w:val="00033580"/>
    <w:rsid w:val="00034097"/>
    <w:rsid w:val="000354D3"/>
    <w:rsid w:val="00035B34"/>
    <w:rsid w:val="0003651A"/>
    <w:rsid w:val="0005348C"/>
    <w:rsid w:val="00053DA1"/>
    <w:rsid w:val="00057C37"/>
    <w:rsid w:val="000614BF"/>
    <w:rsid w:val="0006602A"/>
    <w:rsid w:val="00067394"/>
    <w:rsid w:val="00073A1F"/>
    <w:rsid w:val="00087F2A"/>
    <w:rsid w:val="0009460B"/>
    <w:rsid w:val="00094E7F"/>
    <w:rsid w:val="00095538"/>
    <w:rsid w:val="00097C97"/>
    <w:rsid w:val="000A1719"/>
    <w:rsid w:val="000A6C6A"/>
    <w:rsid w:val="000C129F"/>
    <w:rsid w:val="000D05EF"/>
    <w:rsid w:val="000D0D16"/>
    <w:rsid w:val="000D5BFF"/>
    <w:rsid w:val="000E18E5"/>
    <w:rsid w:val="000E2261"/>
    <w:rsid w:val="000E4DF3"/>
    <w:rsid w:val="000F21C1"/>
    <w:rsid w:val="00104360"/>
    <w:rsid w:val="001047DE"/>
    <w:rsid w:val="0010745C"/>
    <w:rsid w:val="00112C34"/>
    <w:rsid w:val="00113C42"/>
    <w:rsid w:val="001209CE"/>
    <w:rsid w:val="00121963"/>
    <w:rsid w:val="001311FD"/>
    <w:rsid w:val="00135B1B"/>
    <w:rsid w:val="0014542C"/>
    <w:rsid w:val="001475B8"/>
    <w:rsid w:val="0016125C"/>
    <w:rsid w:val="00166C2F"/>
    <w:rsid w:val="0017159B"/>
    <w:rsid w:val="00183E74"/>
    <w:rsid w:val="001939E1"/>
    <w:rsid w:val="00195382"/>
    <w:rsid w:val="001B39BC"/>
    <w:rsid w:val="001B48C0"/>
    <w:rsid w:val="001B693A"/>
    <w:rsid w:val="001B73CC"/>
    <w:rsid w:val="001C28BA"/>
    <w:rsid w:val="001C5F34"/>
    <w:rsid w:val="001C69C4"/>
    <w:rsid w:val="001D37EF"/>
    <w:rsid w:val="001D7DA4"/>
    <w:rsid w:val="001E20C2"/>
    <w:rsid w:val="001E3590"/>
    <w:rsid w:val="001E3E0B"/>
    <w:rsid w:val="001E5D2B"/>
    <w:rsid w:val="001E7407"/>
    <w:rsid w:val="001F5D5E"/>
    <w:rsid w:val="001F6219"/>
    <w:rsid w:val="00202211"/>
    <w:rsid w:val="00207D47"/>
    <w:rsid w:val="00210E05"/>
    <w:rsid w:val="00214D06"/>
    <w:rsid w:val="00225DDD"/>
    <w:rsid w:val="00226DF7"/>
    <w:rsid w:val="0023028C"/>
    <w:rsid w:val="002348CF"/>
    <w:rsid w:val="0024010F"/>
    <w:rsid w:val="00240749"/>
    <w:rsid w:val="00240DD8"/>
    <w:rsid w:val="00240EFC"/>
    <w:rsid w:val="00241E2B"/>
    <w:rsid w:val="00246E6D"/>
    <w:rsid w:val="002564A4"/>
    <w:rsid w:val="00256E57"/>
    <w:rsid w:val="00261029"/>
    <w:rsid w:val="00261080"/>
    <w:rsid w:val="002624EB"/>
    <w:rsid w:val="002639AB"/>
    <w:rsid w:val="0026568A"/>
    <w:rsid w:val="00265912"/>
    <w:rsid w:val="00285644"/>
    <w:rsid w:val="00287C6D"/>
    <w:rsid w:val="00296788"/>
    <w:rsid w:val="00297ECB"/>
    <w:rsid w:val="002A33FD"/>
    <w:rsid w:val="002B0EA5"/>
    <w:rsid w:val="002B7B38"/>
    <w:rsid w:val="002C0568"/>
    <w:rsid w:val="002D043A"/>
    <w:rsid w:val="002D6224"/>
    <w:rsid w:val="002D7037"/>
    <w:rsid w:val="002D7EDD"/>
    <w:rsid w:val="002F1EA6"/>
    <w:rsid w:val="002F38EA"/>
    <w:rsid w:val="002F6897"/>
    <w:rsid w:val="002F7C4F"/>
    <w:rsid w:val="003074B7"/>
    <w:rsid w:val="003278F2"/>
    <w:rsid w:val="003379C7"/>
    <w:rsid w:val="003415D3"/>
    <w:rsid w:val="00347A2E"/>
    <w:rsid w:val="00352B0F"/>
    <w:rsid w:val="00354686"/>
    <w:rsid w:val="00354D43"/>
    <w:rsid w:val="003551EE"/>
    <w:rsid w:val="00355202"/>
    <w:rsid w:val="00360459"/>
    <w:rsid w:val="00370132"/>
    <w:rsid w:val="00376571"/>
    <w:rsid w:val="003803D3"/>
    <w:rsid w:val="00380BA6"/>
    <w:rsid w:val="0038268D"/>
    <w:rsid w:val="0038430D"/>
    <w:rsid w:val="0038542F"/>
    <w:rsid w:val="003B7C28"/>
    <w:rsid w:val="003C3EBF"/>
    <w:rsid w:val="003D0BFE"/>
    <w:rsid w:val="003D5700"/>
    <w:rsid w:val="003F4ED1"/>
    <w:rsid w:val="00400353"/>
    <w:rsid w:val="004028BA"/>
    <w:rsid w:val="004116CD"/>
    <w:rsid w:val="0041329B"/>
    <w:rsid w:val="00417EB9"/>
    <w:rsid w:val="00424CA9"/>
    <w:rsid w:val="00427BF8"/>
    <w:rsid w:val="004316F1"/>
    <w:rsid w:val="0044291A"/>
    <w:rsid w:val="00444DB4"/>
    <w:rsid w:val="004534CD"/>
    <w:rsid w:val="0045782C"/>
    <w:rsid w:val="0047161D"/>
    <w:rsid w:val="004834EC"/>
    <w:rsid w:val="00486132"/>
    <w:rsid w:val="004866B1"/>
    <w:rsid w:val="00496F97"/>
    <w:rsid w:val="004971C3"/>
    <w:rsid w:val="004A25FD"/>
    <w:rsid w:val="004A5DF7"/>
    <w:rsid w:val="004A66D4"/>
    <w:rsid w:val="004A6CF3"/>
    <w:rsid w:val="004B4C38"/>
    <w:rsid w:val="004B6F40"/>
    <w:rsid w:val="004C481F"/>
    <w:rsid w:val="004D396D"/>
    <w:rsid w:val="004D52A5"/>
    <w:rsid w:val="004E3FAB"/>
    <w:rsid w:val="004E7BEC"/>
    <w:rsid w:val="004F19D7"/>
    <w:rsid w:val="004F498F"/>
    <w:rsid w:val="004F4B72"/>
    <w:rsid w:val="00502834"/>
    <w:rsid w:val="00504DD3"/>
    <w:rsid w:val="0050600B"/>
    <w:rsid w:val="00516B19"/>
    <w:rsid w:val="00516B8D"/>
    <w:rsid w:val="005239F5"/>
    <w:rsid w:val="00524A19"/>
    <w:rsid w:val="005346CF"/>
    <w:rsid w:val="00537FBC"/>
    <w:rsid w:val="00571CC0"/>
    <w:rsid w:val="0058192D"/>
    <w:rsid w:val="00584811"/>
    <w:rsid w:val="005915D0"/>
    <w:rsid w:val="00593AA6"/>
    <w:rsid w:val="00594161"/>
    <w:rsid w:val="005941BA"/>
    <w:rsid w:val="00594749"/>
    <w:rsid w:val="0059723F"/>
    <w:rsid w:val="005A3F82"/>
    <w:rsid w:val="005A6BB9"/>
    <w:rsid w:val="005A7899"/>
    <w:rsid w:val="005B0152"/>
    <w:rsid w:val="005B4067"/>
    <w:rsid w:val="005B6375"/>
    <w:rsid w:val="005B7B0E"/>
    <w:rsid w:val="005C3F41"/>
    <w:rsid w:val="005D1AFC"/>
    <w:rsid w:val="005D2D09"/>
    <w:rsid w:val="005E6593"/>
    <w:rsid w:val="005E66FD"/>
    <w:rsid w:val="005F0060"/>
    <w:rsid w:val="005F437E"/>
    <w:rsid w:val="005F61C2"/>
    <w:rsid w:val="005F6B71"/>
    <w:rsid w:val="00600219"/>
    <w:rsid w:val="006055D7"/>
    <w:rsid w:val="00617DFB"/>
    <w:rsid w:val="0064534E"/>
    <w:rsid w:val="006475DA"/>
    <w:rsid w:val="00662BBF"/>
    <w:rsid w:val="0066747A"/>
    <w:rsid w:val="00673F3F"/>
    <w:rsid w:val="00677CC2"/>
    <w:rsid w:val="00680B0F"/>
    <w:rsid w:val="00680FB4"/>
    <w:rsid w:val="006869A2"/>
    <w:rsid w:val="00687A9E"/>
    <w:rsid w:val="006905DE"/>
    <w:rsid w:val="0069207B"/>
    <w:rsid w:val="006A4778"/>
    <w:rsid w:val="006B2626"/>
    <w:rsid w:val="006B5307"/>
    <w:rsid w:val="006C5B36"/>
    <w:rsid w:val="006C7F8C"/>
    <w:rsid w:val="006D02BD"/>
    <w:rsid w:val="006D0CCE"/>
    <w:rsid w:val="006D1B53"/>
    <w:rsid w:val="006D255C"/>
    <w:rsid w:val="006D2B4E"/>
    <w:rsid w:val="006E5800"/>
    <w:rsid w:val="006E59E2"/>
    <w:rsid w:val="006E78A1"/>
    <w:rsid w:val="006F2641"/>
    <w:rsid w:val="006F2A46"/>
    <w:rsid w:val="006F318F"/>
    <w:rsid w:val="006F47C1"/>
    <w:rsid w:val="00700B2C"/>
    <w:rsid w:val="00703702"/>
    <w:rsid w:val="00711021"/>
    <w:rsid w:val="00713084"/>
    <w:rsid w:val="00715914"/>
    <w:rsid w:val="00721E2E"/>
    <w:rsid w:val="00723802"/>
    <w:rsid w:val="00731E00"/>
    <w:rsid w:val="007335E0"/>
    <w:rsid w:val="00734620"/>
    <w:rsid w:val="007440B7"/>
    <w:rsid w:val="007553B3"/>
    <w:rsid w:val="00757993"/>
    <w:rsid w:val="0076477E"/>
    <w:rsid w:val="007651F7"/>
    <w:rsid w:val="00766919"/>
    <w:rsid w:val="007715C9"/>
    <w:rsid w:val="00774142"/>
    <w:rsid w:val="00774EDD"/>
    <w:rsid w:val="007757EC"/>
    <w:rsid w:val="00783F22"/>
    <w:rsid w:val="007A6816"/>
    <w:rsid w:val="007B0296"/>
    <w:rsid w:val="007B1721"/>
    <w:rsid w:val="007C2AE6"/>
    <w:rsid w:val="007C5F06"/>
    <w:rsid w:val="007C6C16"/>
    <w:rsid w:val="007D519E"/>
    <w:rsid w:val="007E163D"/>
    <w:rsid w:val="007E45FB"/>
    <w:rsid w:val="00811AA6"/>
    <w:rsid w:val="0081571B"/>
    <w:rsid w:val="0083599D"/>
    <w:rsid w:val="008404F3"/>
    <w:rsid w:val="00851BB5"/>
    <w:rsid w:val="008526E5"/>
    <w:rsid w:val="0085365A"/>
    <w:rsid w:val="0085381F"/>
    <w:rsid w:val="00856A31"/>
    <w:rsid w:val="00863FE2"/>
    <w:rsid w:val="00867BE9"/>
    <w:rsid w:val="008754D0"/>
    <w:rsid w:val="00877E19"/>
    <w:rsid w:val="00884FDE"/>
    <w:rsid w:val="008861ED"/>
    <w:rsid w:val="008923F8"/>
    <w:rsid w:val="008961DB"/>
    <w:rsid w:val="008A34E8"/>
    <w:rsid w:val="008B1E3E"/>
    <w:rsid w:val="008B29C2"/>
    <w:rsid w:val="008B45EE"/>
    <w:rsid w:val="008B708C"/>
    <w:rsid w:val="008D0EE0"/>
    <w:rsid w:val="008F2FC8"/>
    <w:rsid w:val="008F54E7"/>
    <w:rsid w:val="008F6E1F"/>
    <w:rsid w:val="0090203B"/>
    <w:rsid w:val="00903422"/>
    <w:rsid w:val="009119D9"/>
    <w:rsid w:val="00912503"/>
    <w:rsid w:val="00912F82"/>
    <w:rsid w:val="00914FBC"/>
    <w:rsid w:val="0091712F"/>
    <w:rsid w:val="0092190F"/>
    <w:rsid w:val="00932377"/>
    <w:rsid w:val="00936A68"/>
    <w:rsid w:val="00946F84"/>
    <w:rsid w:val="00947D5A"/>
    <w:rsid w:val="00950467"/>
    <w:rsid w:val="009532A5"/>
    <w:rsid w:val="00967AB4"/>
    <w:rsid w:val="00977016"/>
    <w:rsid w:val="00984644"/>
    <w:rsid w:val="009868E9"/>
    <w:rsid w:val="00993A3A"/>
    <w:rsid w:val="009D6CF1"/>
    <w:rsid w:val="009D7E2B"/>
    <w:rsid w:val="009E08DF"/>
    <w:rsid w:val="009F03F3"/>
    <w:rsid w:val="00A039B0"/>
    <w:rsid w:val="00A06F6E"/>
    <w:rsid w:val="00A073C9"/>
    <w:rsid w:val="00A22C98"/>
    <w:rsid w:val="00A231E2"/>
    <w:rsid w:val="00A34E1A"/>
    <w:rsid w:val="00A42A67"/>
    <w:rsid w:val="00A64912"/>
    <w:rsid w:val="00A64C71"/>
    <w:rsid w:val="00A70A74"/>
    <w:rsid w:val="00A73B9F"/>
    <w:rsid w:val="00A755AD"/>
    <w:rsid w:val="00A802BC"/>
    <w:rsid w:val="00A872DC"/>
    <w:rsid w:val="00A910A3"/>
    <w:rsid w:val="00A963BF"/>
    <w:rsid w:val="00AA5BA5"/>
    <w:rsid w:val="00AA659E"/>
    <w:rsid w:val="00AC03E1"/>
    <w:rsid w:val="00AC0DCA"/>
    <w:rsid w:val="00AD5641"/>
    <w:rsid w:val="00AD79B0"/>
    <w:rsid w:val="00AE6E89"/>
    <w:rsid w:val="00AF06CF"/>
    <w:rsid w:val="00AF3E38"/>
    <w:rsid w:val="00B029C2"/>
    <w:rsid w:val="00B07ED0"/>
    <w:rsid w:val="00B1210E"/>
    <w:rsid w:val="00B136FC"/>
    <w:rsid w:val="00B1535F"/>
    <w:rsid w:val="00B15994"/>
    <w:rsid w:val="00B20503"/>
    <w:rsid w:val="00B21F29"/>
    <w:rsid w:val="00B2212E"/>
    <w:rsid w:val="00B314B2"/>
    <w:rsid w:val="00B33B3C"/>
    <w:rsid w:val="00B46132"/>
    <w:rsid w:val="00B47689"/>
    <w:rsid w:val="00B502B6"/>
    <w:rsid w:val="00B52575"/>
    <w:rsid w:val="00B54457"/>
    <w:rsid w:val="00B57B3C"/>
    <w:rsid w:val="00B635E1"/>
    <w:rsid w:val="00B63834"/>
    <w:rsid w:val="00B7350E"/>
    <w:rsid w:val="00B80199"/>
    <w:rsid w:val="00B818BF"/>
    <w:rsid w:val="00B82B91"/>
    <w:rsid w:val="00B930AA"/>
    <w:rsid w:val="00BA17A8"/>
    <w:rsid w:val="00BA220B"/>
    <w:rsid w:val="00BA528A"/>
    <w:rsid w:val="00BC0C32"/>
    <w:rsid w:val="00BC3643"/>
    <w:rsid w:val="00BD486C"/>
    <w:rsid w:val="00BE03D8"/>
    <w:rsid w:val="00BE719A"/>
    <w:rsid w:val="00BE720A"/>
    <w:rsid w:val="00C054A6"/>
    <w:rsid w:val="00C11E82"/>
    <w:rsid w:val="00C143B5"/>
    <w:rsid w:val="00C23E53"/>
    <w:rsid w:val="00C3078D"/>
    <w:rsid w:val="00C31DE7"/>
    <w:rsid w:val="00C42BF8"/>
    <w:rsid w:val="00C50043"/>
    <w:rsid w:val="00C5604E"/>
    <w:rsid w:val="00C7573B"/>
    <w:rsid w:val="00C775E3"/>
    <w:rsid w:val="00C8606A"/>
    <w:rsid w:val="00C934F6"/>
    <w:rsid w:val="00CC017B"/>
    <w:rsid w:val="00CD61A1"/>
    <w:rsid w:val="00CE038B"/>
    <w:rsid w:val="00CE493D"/>
    <w:rsid w:val="00CE51C7"/>
    <w:rsid w:val="00CE6309"/>
    <w:rsid w:val="00CF0BB2"/>
    <w:rsid w:val="00CF3EE8"/>
    <w:rsid w:val="00CF52D0"/>
    <w:rsid w:val="00D00024"/>
    <w:rsid w:val="00D00D6F"/>
    <w:rsid w:val="00D021EB"/>
    <w:rsid w:val="00D02616"/>
    <w:rsid w:val="00D040EE"/>
    <w:rsid w:val="00D06D3D"/>
    <w:rsid w:val="00D13441"/>
    <w:rsid w:val="00D2127E"/>
    <w:rsid w:val="00D30D35"/>
    <w:rsid w:val="00D326D9"/>
    <w:rsid w:val="00D32CE3"/>
    <w:rsid w:val="00D42333"/>
    <w:rsid w:val="00D556BB"/>
    <w:rsid w:val="00D675E2"/>
    <w:rsid w:val="00D70DFB"/>
    <w:rsid w:val="00D766DF"/>
    <w:rsid w:val="00D85212"/>
    <w:rsid w:val="00D8611C"/>
    <w:rsid w:val="00D8755B"/>
    <w:rsid w:val="00D93172"/>
    <w:rsid w:val="00DA16F6"/>
    <w:rsid w:val="00DA186E"/>
    <w:rsid w:val="00DA56D5"/>
    <w:rsid w:val="00DB6179"/>
    <w:rsid w:val="00DC0011"/>
    <w:rsid w:val="00DC4F88"/>
    <w:rsid w:val="00DD29C8"/>
    <w:rsid w:val="00DD523A"/>
    <w:rsid w:val="00DE5CF0"/>
    <w:rsid w:val="00E01CD0"/>
    <w:rsid w:val="00E029B0"/>
    <w:rsid w:val="00E05704"/>
    <w:rsid w:val="00E338EF"/>
    <w:rsid w:val="00E420F7"/>
    <w:rsid w:val="00E4288D"/>
    <w:rsid w:val="00E43C9C"/>
    <w:rsid w:val="00E44C17"/>
    <w:rsid w:val="00E46159"/>
    <w:rsid w:val="00E515C1"/>
    <w:rsid w:val="00E5398C"/>
    <w:rsid w:val="00E567B9"/>
    <w:rsid w:val="00E57265"/>
    <w:rsid w:val="00E57B95"/>
    <w:rsid w:val="00E60ECB"/>
    <w:rsid w:val="00E71E89"/>
    <w:rsid w:val="00E730E0"/>
    <w:rsid w:val="00E73A87"/>
    <w:rsid w:val="00E7439D"/>
    <w:rsid w:val="00E74DC7"/>
    <w:rsid w:val="00E75FF5"/>
    <w:rsid w:val="00E85C54"/>
    <w:rsid w:val="00E94D5E"/>
    <w:rsid w:val="00E95BC9"/>
    <w:rsid w:val="00E97F31"/>
    <w:rsid w:val="00EA13DF"/>
    <w:rsid w:val="00EA4541"/>
    <w:rsid w:val="00EA7100"/>
    <w:rsid w:val="00EC01C1"/>
    <w:rsid w:val="00EE2778"/>
    <w:rsid w:val="00EF2E3A"/>
    <w:rsid w:val="00EF3217"/>
    <w:rsid w:val="00EF3DE3"/>
    <w:rsid w:val="00EF3F93"/>
    <w:rsid w:val="00EF7BF5"/>
    <w:rsid w:val="00F013DA"/>
    <w:rsid w:val="00F02DE3"/>
    <w:rsid w:val="00F06C88"/>
    <w:rsid w:val="00F072A7"/>
    <w:rsid w:val="00F078DC"/>
    <w:rsid w:val="00F1044E"/>
    <w:rsid w:val="00F46EAA"/>
    <w:rsid w:val="00F54B65"/>
    <w:rsid w:val="00F552F5"/>
    <w:rsid w:val="00F56893"/>
    <w:rsid w:val="00F72088"/>
    <w:rsid w:val="00F73BD6"/>
    <w:rsid w:val="00F83989"/>
    <w:rsid w:val="00F87273"/>
    <w:rsid w:val="00F9632C"/>
    <w:rsid w:val="00F9715C"/>
    <w:rsid w:val="00FB13EA"/>
    <w:rsid w:val="00FB2482"/>
    <w:rsid w:val="00FD2AEA"/>
    <w:rsid w:val="00FD4EA5"/>
    <w:rsid w:val="00FD7AED"/>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9A2"/>
    <w:pPr>
      <w:spacing w:line="260" w:lineRule="atLeast"/>
    </w:pPr>
    <w:rPr>
      <w:sz w:val="22"/>
    </w:rPr>
  </w:style>
  <w:style w:type="paragraph" w:styleId="Heading1">
    <w:name w:val="heading 1"/>
    <w:basedOn w:val="Normal"/>
    <w:next w:val="Normal"/>
    <w:link w:val="Heading1Char"/>
    <w:qFormat/>
    <w:rsid w:val="0017159B"/>
    <w:pPr>
      <w:keepNext/>
      <w:spacing w:before="240" w:after="60"/>
      <w:ind w:left="360" w:hanging="3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7159B"/>
    <w:pPr>
      <w:keepNext/>
      <w:numPr>
        <w:ilvl w:val="1"/>
        <w:numId w:val="1"/>
      </w:numPr>
      <w:tabs>
        <w:tab w:val="clear" w:pos="360"/>
      </w:tabs>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7159B"/>
    <w:pPr>
      <w:keepNext/>
      <w:numPr>
        <w:ilvl w:val="2"/>
        <w:numId w:val="1"/>
      </w:numPr>
      <w:tabs>
        <w:tab w:val="clear" w:pos="36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7159B"/>
    <w:pPr>
      <w:keepNext/>
      <w:numPr>
        <w:ilvl w:val="3"/>
        <w:numId w:val="1"/>
      </w:numPr>
      <w:tabs>
        <w:tab w:val="clear" w:pos="360"/>
      </w:tabs>
      <w:spacing w:before="240" w:after="60"/>
      <w:ind w:left="864" w:hanging="144"/>
      <w:outlineLvl w:val="3"/>
    </w:pPr>
    <w:rPr>
      <w:b/>
      <w:bCs/>
      <w:sz w:val="28"/>
      <w:szCs w:val="28"/>
    </w:rPr>
  </w:style>
  <w:style w:type="paragraph" w:styleId="Heading5">
    <w:name w:val="heading 5"/>
    <w:basedOn w:val="Normal"/>
    <w:next w:val="Normal"/>
    <w:link w:val="Heading5Char"/>
    <w:semiHidden/>
    <w:unhideWhenUsed/>
    <w:qFormat/>
    <w:rsid w:val="0017159B"/>
    <w:pPr>
      <w:numPr>
        <w:ilvl w:val="4"/>
        <w:numId w:val="1"/>
      </w:numPr>
      <w:tabs>
        <w:tab w:val="clear" w:pos="360"/>
      </w:tabs>
      <w:spacing w:before="240" w:after="60"/>
      <w:ind w:left="1008" w:hanging="432"/>
      <w:outlineLvl w:val="4"/>
    </w:pPr>
    <w:rPr>
      <w:b/>
      <w:bCs/>
      <w:i/>
      <w:iCs/>
      <w:sz w:val="26"/>
      <w:szCs w:val="26"/>
    </w:rPr>
  </w:style>
  <w:style w:type="paragraph" w:styleId="Heading6">
    <w:name w:val="heading 6"/>
    <w:basedOn w:val="Normal"/>
    <w:next w:val="Normal"/>
    <w:link w:val="Heading6Char"/>
    <w:unhideWhenUsed/>
    <w:qFormat/>
    <w:rsid w:val="0017159B"/>
    <w:pPr>
      <w:numPr>
        <w:ilvl w:val="5"/>
        <w:numId w:val="1"/>
      </w:numPr>
      <w:tabs>
        <w:tab w:val="clear" w:pos="360"/>
      </w:tabs>
      <w:spacing w:before="240" w:after="60"/>
      <w:ind w:left="1152" w:hanging="432"/>
      <w:outlineLvl w:val="5"/>
    </w:pPr>
    <w:rPr>
      <w:b/>
      <w:bCs/>
      <w:szCs w:val="22"/>
    </w:rPr>
  </w:style>
  <w:style w:type="paragraph" w:styleId="Heading7">
    <w:name w:val="heading 7"/>
    <w:basedOn w:val="Normal"/>
    <w:next w:val="Normal"/>
    <w:link w:val="Heading7Char"/>
    <w:semiHidden/>
    <w:unhideWhenUsed/>
    <w:qFormat/>
    <w:rsid w:val="0017159B"/>
    <w:pPr>
      <w:numPr>
        <w:ilvl w:val="6"/>
        <w:numId w:val="1"/>
      </w:numPr>
      <w:tabs>
        <w:tab w:val="clear" w:pos="360"/>
      </w:tabs>
      <w:spacing w:before="240" w:after="60"/>
      <w:ind w:left="1296" w:hanging="288"/>
      <w:outlineLvl w:val="6"/>
    </w:pPr>
  </w:style>
  <w:style w:type="paragraph" w:styleId="Heading8">
    <w:name w:val="heading 8"/>
    <w:basedOn w:val="Normal"/>
    <w:next w:val="Normal"/>
    <w:link w:val="Heading8Char"/>
    <w:semiHidden/>
    <w:unhideWhenUsed/>
    <w:qFormat/>
    <w:rsid w:val="0017159B"/>
    <w:pPr>
      <w:numPr>
        <w:ilvl w:val="7"/>
        <w:numId w:val="1"/>
      </w:numPr>
      <w:tabs>
        <w:tab w:val="clear" w:pos="36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17159B"/>
    <w:pPr>
      <w:numPr>
        <w:ilvl w:val="8"/>
        <w:numId w:val="1"/>
      </w:numPr>
      <w:tabs>
        <w:tab w:val="clear" w:pos="360"/>
      </w:tabs>
      <w:spacing w:before="240" w:after="60"/>
      <w:ind w:left="1584" w:hanging="14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69A2"/>
  </w:style>
  <w:style w:type="paragraph" w:customStyle="1" w:styleId="OPCParaBase">
    <w:name w:val="OPCParaBase"/>
    <w:link w:val="OPCParaBaseChar"/>
    <w:qFormat/>
    <w:rsid w:val="006869A2"/>
    <w:pPr>
      <w:spacing w:line="260" w:lineRule="atLeast"/>
    </w:pPr>
    <w:rPr>
      <w:rFonts w:eastAsia="Times New Roman" w:cs="Times New Roman"/>
      <w:sz w:val="22"/>
      <w:lang w:eastAsia="en-AU"/>
    </w:rPr>
  </w:style>
  <w:style w:type="paragraph" w:customStyle="1" w:styleId="ShortT">
    <w:name w:val="ShortT"/>
    <w:basedOn w:val="OPCParaBase"/>
    <w:next w:val="Normal"/>
    <w:qFormat/>
    <w:rsid w:val="006869A2"/>
    <w:pPr>
      <w:spacing w:line="240" w:lineRule="auto"/>
    </w:pPr>
    <w:rPr>
      <w:b/>
      <w:sz w:val="40"/>
    </w:rPr>
  </w:style>
  <w:style w:type="paragraph" w:customStyle="1" w:styleId="ActHead1">
    <w:name w:val="ActHead 1"/>
    <w:aliases w:val="c"/>
    <w:basedOn w:val="OPCParaBase"/>
    <w:next w:val="Normal"/>
    <w:qFormat/>
    <w:rsid w:val="006869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869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69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9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69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69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9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9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9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69A2"/>
  </w:style>
  <w:style w:type="paragraph" w:customStyle="1" w:styleId="Blocks">
    <w:name w:val="Blocks"/>
    <w:aliases w:val="bb"/>
    <w:basedOn w:val="OPCParaBase"/>
    <w:qFormat/>
    <w:rsid w:val="006869A2"/>
    <w:pPr>
      <w:spacing w:line="240" w:lineRule="auto"/>
    </w:pPr>
    <w:rPr>
      <w:sz w:val="24"/>
    </w:rPr>
  </w:style>
  <w:style w:type="paragraph" w:customStyle="1" w:styleId="BoxText">
    <w:name w:val="BoxText"/>
    <w:aliases w:val="bt"/>
    <w:basedOn w:val="OPCParaBase"/>
    <w:qFormat/>
    <w:rsid w:val="006869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9A2"/>
    <w:rPr>
      <w:b/>
    </w:rPr>
  </w:style>
  <w:style w:type="paragraph" w:customStyle="1" w:styleId="BoxHeadItalic">
    <w:name w:val="BoxHeadItalic"/>
    <w:aliases w:val="bhi"/>
    <w:basedOn w:val="BoxText"/>
    <w:next w:val="BoxStep"/>
    <w:qFormat/>
    <w:rsid w:val="006869A2"/>
    <w:rPr>
      <w:i/>
    </w:rPr>
  </w:style>
  <w:style w:type="paragraph" w:customStyle="1" w:styleId="BoxList">
    <w:name w:val="BoxList"/>
    <w:aliases w:val="bl"/>
    <w:basedOn w:val="BoxText"/>
    <w:qFormat/>
    <w:rsid w:val="006869A2"/>
    <w:pPr>
      <w:ind w:left="1559" w:hanging="425"/>
    </w:pPr>
  </w:style>
  <w:style w:type="paragraph" w:customStyle="1" w:styleId="BoxNote">
    <w:name w:val="BoxNote"/>
    <w:aliases w:val="bn"/>
    <w:basedOn w:val="BoxText"/>
    <w:qFormat/>
    <w:rsid w:val="006869A2"/>
    <w:pPr>
      <w:tabs>
        <w:tab w:val="left" w:pos="1985"/>
      </w:tabs>
      <w:spacing w:before="122" w:line="198" w:lineRule="exact"/>
      <w:ind w:left="2948" w:hanging="1814"/>
    </w:pPr>
    <w:rPr>
      <w:sz w:val="18"/>
    </w:rPr>
  </w:style>
  <w:style w:type="paragraph" w:customStyle="1" w:styleId="BoxPara">
    <w:name w:val="BoxPara"/>
    <w:aliases w:val="bp"/>
    <w:basedOn w:val="BoxText"/>
    <w:qFormat/>
    <w:rsid w:val="006869A2"/>
    <w:pPr>
      <w:tabs>
        <w:tab w:val="right" w:pos="2268"/>
      </w:tabs>
      <w:ind w:left="2552" w:hanging="1418"/>
    </w:pPr>
  </w:style>
  <w:style w:type="paragraph" w:customStyle="1" w:styleId="BoxStep">
    <w:name w:val="BoxStep"/>
    <w:aliases w:val="bs"/>
    <w:basedOn w:val="BoxText"/>
    <w:qFormat/>
    <w:rsid w:val="006869A2"/>
    <w:pPr>
      <w:ind w:left="1985" w:hanging="851"/>
    </w:pPr>
  </w:style>
  <w:style w:type="character" w:customStyle="1" w:styleId="CharAmPartNo">
    <w:name w:val="CharAmPartNo"/>
    <w:basedOn w:val="OPCCharBase"/>
    <w:uiPriority w:val="1"/>
    <w:qFormat/>
    <w:rsid w:val="006869A2"/>
  </w:style>
  <w:style w:type="character" w:customStyle="1" w:styleId="CharAmPartText">
    <w:name w:val="CharAmPartText"/>
    <w:basedOn w:val="OPCCharBase"/>
    <w:uiPriority w:val="1"/>
    <w:qFormat/>
    <w:rsid w:val="006869A2"/>
  </w:style>
  <w:style w:type="character" w:customStyle="1" w:styleId="CharAmSchNo">
    <w:name w:val="CharAmSchNo"/>
    <w:basedOn w:val="OPCCharBase"/>
    <w:uiPriority w:val="1"/>
    <w:qFormat/>
    <w:rsid w:val="006869A2"/>
  </w:style>
  <w:style w:type="character" w:customStyle="1" w:styleId="CharAmSchText">
    <w:name w:val="CharAmSchText"/>
    <w:basedOn w:val="OPCCharBase"/>
    <w:uiPriority w:val="1"/>
    <w:qFormat/>
    <w:rsid w:val="006869A2"/>
  </w:style>
  <w:style w:type="character" w:customStyle="1" w:styleId="CharBoldItalic">
    <w:name w:val="CharBoldItalic"/>
    <w:basedOn w:val="OPCCharBase"/>
    <w:uiPriority w:val="1"/>
    <w:qFormat/>
    <w:rsid w:val="006869A2"/>
    <w:rPr>
      <w:b/>
      <w:i/>
    </w:rPr>
  </w:style>
  <w:style w:type="character" w:customStyle="1" w:styleId="CharChapNo">
    <w:name w:val="CharChapNo"/>
    <w:basedOn w:val="OPCCharBase"/>
    <w:qFormat/>
    <w:rsid w:val="006869A2"/>
  </w:style>
  <w:style w:type="character" w:customStyle="1" w:styleId="CharChapText">
    <w:name w:val="CharChapText"/>
    <w:basedOn w:val="OPCCharBase"/>
    <w:qFormat/>
    <w:rsid w:val="006869A2"/>
  </w:style>
  <w:style w:type="character" w:customStyle="1" w:styleId="CharDivNo">
    <w:name w:val="CharDivNo"/>
    <w:basedOn w:val="OPCCharBase"/>
    <w:qFormat/>
    <w:rsid w:val="006869A2"/>
  </w:style>
  <w:style w:type="character" w:customStyle="1" w:styleId="CharDivText">
    <w:name w:val="CharDivText"/>
    <w:basedOn w:val="OPCCharBase"/>
    <w:qFormat/>
    <w:rsid w:val="006869A2"/>
  </w:style>
  <w:style w:type="character" w:customStyle="1" w:styleId="CharItalic">
    <w:name w:val="CharItalic"/>
    <w:basedOn w:val="OPCCharBase"/>
    <w:uiPriority w:val="1"/>
    <w:qFormat/>
    <w:rsid w:val="006869A2"/>
    <w:rPr>
      <w:i/>
    </w:rPr>
  </w:style>
  <w:style w:type="character" w:customStyle="1" w:styleId="CharPartNo">
    <w:name w:val="CharPartNo"/>
    <w:basedOn w:val="OPCCharBase"/>
    <w:qFormat/>
    <w:rsid w:val="006869A2"/>
  </w:style>
  <w:style w:type="character" w:customStyle="1" w:styleId="CharPartText">
    <w:name w:val="CharPartText"/>
    <w:basedOn w:val="OPCCharBase"/>
    <w:qFormat/>
    <w:rsid w:val="006869A2"/>
  </w:style>
  <w:style w:type="character" w:customStyle="1" w:styleId="CharSectno">
    <w:name w:val="CharSectno"/>
    <w:basedOn w:val="OPCCharBase"/>
    <w:qFormat/>
    <w:rsid w:val="006869A2"/>
  </w:style>
  <w:style w:type="character" w:customStyle="1" w:styleId="CharSubdNo">
    <w:name w:val="CharSubdNo"/>
    <w:basedOn w:val="OPCCharBase"/>
    <w:uiPriority w:val="1"/>
    <w:qFormat/>
    <w:rsid w:val="006869A2"/>
  </w:style>
  <w:style w:type="character" w:customStyle="1" w:styleId="CharSubdText">
    <w:name w:val="CharSubdText"/>
    <w:basedOn w:val="OPCCharBase"/>
    <w:uiPriority w:val="1"/>
    <w:qFormat/>
    <w:rsid w:val="006869A2"/>
  </w:style>
  <w:style w:type="paragraph" w:customStyle="1" w:styleId="CTA--">
    <w:name w:val="CTA --"/>
    <w:basedOn w:val="OPCParaBase"/>
    <w:next w:val="Normal"/>
    <w:rsid w:val="006869A2"/>
    <w:pPr>
      <w:spacing w:before="60" w:line="240" w:lineRule="atLeast"/>
      <w:ind w:left="142" w:hanging="142"/>
    </w:pPr>
    <w:rPr>
      <w:sz w:val="20"/>
    </w:rPr>
  </w:style>
  <w:style w:type="paragraph" w:customStyle="1" w:styleId="CTA-">
    <w:name w:val="CTA -"/>
    <w:basedOn w:val="OPCParaBase"/>
    <w:rsid w:val="006869A2"/>
    <w:pPr>
      <w:spacing w:before="60" w:line="240" w:lineRule="atLeast"/>
      <w:ind w:left="85" w:hanging="85"/>
    </w:pPr>
    <w:rPr>
      <w:sz w:val="20"/>
    </w:rPr>
  </w:style>
  <w:style w:type="paragraph" w:customStyle="1" w:styleId="CTA---">
    <w:name w:val="CTA ---"/>
    <w:basedOn w:val="OPCParaBase"/>
    <w:next w:val="Normal"/>
    <w:rsid w:val="006869A2"/>
    <w:pPr>
      <w:spacing w:before="60" w:line="240" w:lineRule="atLeast"/>
      <w:ind w:left="198" w:hanging="198"/>
    </w:pPr>
    <w:rPr>
      <w:sz w:val="20"/>
    </w:rPr>
  </w:style>
  <w:style w:type="paragraph" w:customStyle="1" w:styleId="CTA----">
    <w:name w:val="CTA ----"/>
    <w:basedOn w:val="OPCParaBase"/>
    <w:next w:val="Normal"/>
    <w:rsid w:val="006869A2"/>
    <w:pPr>
      <w:spacing w:before="60" w:line="240" w:lineRule="atLeast"/>
      <w:ind w:left="255" w:hanging="255"/>
    </w:pPr>
    <w:rPr>
      <w:sz w:val="20"/>
    </w:rPr>
  </w:style>
  <w:style w:type="paragraph" w:customStyle="1" w:styleId="CTA1a">
    <w:name w:val="CTA 1(a)"/>
    <w:basedOn w:val="OPCParaBase"/>
    <w:rsid w:val="006869A2"/>
    <w:pPr>
      <w:tabs>
        <w:tab w:val="right" w:pos="414"/>
      </w:tabs>
      <w:spacing w:before="40" w:line="240" w:lineRule="atLeast"/>
      <w:ind w:left="675" w:hanging="675"/>
    </w:pPr>
    <w:rPr>
      <w:sz w:val="20"/>
    </w:rPr>
  </w:style>
  <w:style w:type="paragraph" w:customStyle="1" w:styleId="CTA1ai">
    <w:name w:val="CTA 1(a)(i)"/>
    <w:basedOn w:val="OPCParaBase"/>
    <w:rsid w:val="006869A2"/>
    <w:pPr>
      <w:tabs>
        <w:tab w:val="right" w:pos="1004"/>
      </w:tabs>
      <w:spacing w:before="40" w:line="240" w:lineRule="atLeast"/>
      <w:ind w:left="1253" w:hanging="1253"/>
    </w:pPr>
    <w:rPr>
      <w:sz w:val="20"/>
    </w:rPr>
  </w:style>
  <w:style w:type="paragraph" w:customStyle="1" w:styleId="CTA2a">
    <w:name w:val="CTA 2(a)"/>
    <w:basedOn w:val="OPCParaBase"/>
    <w:rsid w:val="006869A2"/>
    <w:pPr>
      <w:tabs>
        <w:tab w:val="right" w:pos="482"/>
      </w:tabs>
      <w:spacing w:before="40" w:line="240" w:lineRule="atLeast"/>
      <w:ind w:left="748" w:hanging="748"/>
    </w:pPr>
    <w:rPr>
      <w:sz w:val="20"/>
    </w:rPr>
  </w:style>
  <w:style w:type="paragraph" w:customStyle="1" w:styleId="CTA2ai">
    <w:name w:val="CTA 2(a)(i)"/>
    <w:basedOn w:val="OPCParaBase"/>
    <w:rsid w:val="006869A2"/>
    <w:pPr>
      <w:tabs>
        <w:tab w:val="right" w:pos="1089"/>
      </w:tabs>
      <w:spacing w:before="40" w:line="240" w:lineRule="atLeast"/>
      <w:ind w:left="1327" w:hanging="1327"/>
    </w:pPr>
    <w:rPr>
      <w:sz w:val="20"/>
    </w:rPr>
  </w:style>
  <w:style w:type="paragraph" w:customStyle="1" w:styleId="CTA3a">
    <w:name w:val="CTA 3(a)"/>
    <w:basedOn w:val="OPCParaBase"/>
    <w:rsid w:val="006869A2"/>
    <w:pPr>
      <w:tabs>
        <w:tab w:val="right" w:pos="556"/>
      </w:tabs>
      <w:spacing w:before="40" w:line="240" w:lineRule="atLeast"/>
      <w:ind w:left="805" w:hanging="805"/>
    </w:pPr>
    <w:rPr>
      <w:sz w:val="20"/>
    </w:rPr>
  </w:style>
  <w:style w:type="paragraph" w:customStyle="1" w:styleId="CTA3ai">
    <w:name w:val="CTA 3(a)(i)"/>
    <w:basedOn w:val="OPCParaBase"/>
    <w:rsid w:val="006869A2"/>
    <w:pPr>
      <w:tabs>
        <w:tab w:val="right" w:pos="1140"/>
      </w:tabs>
      <w:spacing w:before="40" w:line="240" w:lineRule="atLeast"/>
      <w:ind w:left="1361" w:hanging="1361"/>
    </w:pPr>
    <w:rPr>
      <w:sz w:val="20"/>
    </w:rPr>
  </w:style>
  <w:style w:type="paragraph" w:customStyle="1" w:styleId="CTA4a">
    <w:name w:val="CTA 4(a)"/>
    <w:basedOn w:val="OPCParaBase"/>
    <w:rsid w:val="006869A2"/>
    <w:pPr>
      <w:tabs>
        <w:tab w:val="right" w:pos="624"/>
      </w:tabs>
      <w:spacing w:before="40" w:line="240" w:lineRule="atLeast"/>
      <w:ind w:left="873" w:hanging="873"/>
    </w:pPr>
    <w:rPr>
      <w:sz w:val="20"/>
    </w:rPr>
  </w:style>
  <w:style w:type="paragraph" w:customStyle="1" w:styleId="CTA4ai">
    <w:name w:val="CTA 4(a)(i)"/>
    <w:basedOn w:val="OPCParaBase"/>
    <w:rsid w:val="006869A2"/>
    <w:pPr>
      <w:tabs>
        <w:tab w:val="right" w:pos="1213"/>
      </w:tabs>
      <w:spacing w:before="40" w:line="240" w:lineRule="atLeast"/>
      <w:ind w:left="1452" w:hanging="1452"/>
    </w:pPr>
    <w:rPr>
      <w:sz w:val="20"/>
    </w:rPr>
  </w:style>
  <w:style w:type="paragraph" w:customStyle="1" w:styleId="CTACAPS">
    <w:name w:val="CTA CAPS"/>
    <w:basedOn w:val="OPCParaBase"/>
    <w:rsid w:val="006869A2"/>
    <w:pPr>
      <w:spacing w:before="60" w:line="240" w:lineRule="atLeast"/>
    </w:pPr>
    <w:rPr>
      <w:sz w:val="20"/>
    </w:rPr>
  </w:style>
  <w:style w:type="paragraph" w:customStyle="1" w:styleId="CTAright">
    <w:name w:val="CTA right"/>
    <w:basedOn w:val="OPCParaBase"/>
    <w:rsid w:val="006869A2"/>
    <w:pPr>
      <w:spacing w:before="60" w:line="240" w:lineRule="auto"/>
      <w:jc w:val="right"/>
    </w:pPr>
    <w:rPr>
      <w:sz w:val="20"/>
    </w:rPr>
  </w:style>
  <w:style w:type="paragraph" w:customStyle="1" w:styleId="subsection">
    <w:name w:val="subsection"/>
    <w:aliases w:val="ss"/>
    <w:basedOn w:val="OPCParaBase"/>
    <w:link w:val="subsectionChar"/>
    <w:rsid w:val="006869A2"/>
    <w:pPr>
      <w:tabs>
        <w:tab w:val="right" w:pos="1021"/>
      </w:tabs>
      <w:spacing w:before="180" w:line="240" w:lineRule="auto"/>
      <w:ind w:left="1134" w:hanging="1134"/>
    </w:pPr>
  </w:style>
  <w:style w:type="paragraph" w:customStyle="1" w:styleId="Definition">
    <w:name w:val="Definition"/>
    <w:aliases w:val="dd"/>
    <w:basedOn w:val="OPCParaBase"/>
    <w:rsid w:val="006869A2"/>
    <w:pPr>
      <w:spacing w:before="180" w:line="240" w:lineRule="auto"/>
      <w:ind w:left="1134"/>
    </w:pPr>
  </w:style>
  <w:style w:type="paragraph" w:customStyle="1" w:styleId="EndNotespara">
    <w:name w:val="EndNotes(para)"/>
    <w:aliases w:val="eta"/>
    <w:basedOn w:val="OPCParaBase"/>
    <w:next w:val="EndNotessubpara"/>
    <w:rsid w:val="006869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9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69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9A2"/>
    <w:pPr>
      <w:tabs>
        <w:tab w:val="right" w:pos="1412"/>
      </w:tabs>
      <w:spacing w:before="60" w:line="240" w:lineRule="auto"/>
      <w:ind w:left="1525" w:hanging="1525"/>
    </w:pPr>
    <w:rPr>
      <w:sz w:val="20"/>
    </w:rPr>
  </w:style>
  <w:style w:type="paragraph" w:customStyle="1" w:styleId="Formula">
    <w:name w:val="Formula"/>
    <w:basedOn w:val="OPCParaBase"/>
    <w:rsid w:val="006869A2"/>
    <w:pPr>
      <w:spacing w:line="240" w:lineRule="auto"/>
      <w:ind w:left="1134"/>
    </w:pPr>
    <w:rPr>
      <w:sz w:val="20"/>
    </w:rPr>
  </w:style>
  <w:style w:type="paragraph" w:styleId="Header">
    <w:name w:val="header"/>
    <w:basedOn w:val="OPCParaBase"/>
    <w:link w:val="HeaderChar"/>
    <w:unhideWhenUsed/>
    <w:rsid w:val="006869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69A2"/>
    <w:rPr>
      <w:rFonts w:eastAsia="Times New Roman" w:cs="Times New Roman"/>
      <w:sz w:val="16"/>
      <w:lang w:eastAsia="en-AU"/>
    </w:rPr>
  </w:style>
  <w:style w:type="paragraph" w:customStyle="1" w:styleId="House">
    <w:name w:val="House"/>
    <w:basedOn w:val="OPCParaBase"/>
    <w:rsid w:val="006869A2"/>
    <w:pPr>
      <w:spacing w:line="240" w:lineRule="auto"/>
    </w:pPr>
    <w:rPr>
      <w:sz w:val="28"/>
    </w:rPr>
  </w:style>
  <w:style w:type="paragraph" w:customStyle="1" w:styleId="Item">
    <w:name w:val="Item"/>
    <w:aliases w:val="i"/>
    <w:basedOn w:val="OPCParaBase"/>
    <w:next w:val="ItemHead"/>
    <w:rsid w:val="006869A2"/>
    <w:pPr>
      <w:keepLines/>
      <w:spacing w:before="80" w:line="240" w:lineRule="auto"/>
      <w:ind w:left="709"/>
    </w:pPr>
  </w:style>
  <w:style w:type="paragraph" w:customStyle="1" w:styleId="ItemHead">
    <w:name w:val="ItemHead"/>
    <w:aliases w:val="ih"/>
    <w:basedOn w:val="OPCParaBase"/>
    <w:next w:val="Item"/>
    <w:rsid w:val="006869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69A2"/>
    <w:pPr>
      <w:spacing w:line="240" w:lineRule="auto"/>
    </w:pPr>
    <w:rPr>
      <w:b/>
      <w:sz w:val="32"/>
    </w:rPr>
  </w:style>
  <w:style w:type="paragraph" w:customStyle="1" w:styleId="notedraft">
    <w:name w:val="note(draft)"/>
    <w:aliases w:val="nd"/>
    <w:basedOn w:val="OPCParaBase"/>
    <w:rsid w:val="006869A2"/>
    <w:pPr>
      <w:spacing w:before="240" w:line="240" w:lineRule="auto"/>
      <w:ind w:left="284" w:hanging="284"/>
    </w:pPr>
    <w:rPr>
      <w:i/>
      <w:sz w:val="24"/>
    </w:rPr>
  </w:style>
  <w:style w:type="paragraph" w:customStyle="1" w:styleId="notemargin">
    <w:name w:val="note(margin)"/>
    <w:aliases w:val="nm"/>
    <w:basedOn w:val="OPCParaBase"/>
    <w:rsid w:val="006869A2"/>
    <w:pPr>
      <w:tabs>
        <w:tab w:val="left" w:pos="709"/>
      </w:tabs>
      <w:spacing w:before="122" w:line="198" w:lineRule="exact"/>
      <w:ind w:left="709" w:hanging="709"/>
    </w:pPr>
    <w:rPr>
      <w:sz w:val="18"/>
    </w:rPr>
  </w:style>
  <w:style w:type="paragraph" w:customStyle="1" w:styleId="noteToPara">
    <w:name w:val="noteToPara"/>
    <w:aliases w:val="ntp"/>
    <w:basedOn w:val="OPCParaBase"/>
    <w:rsid w:val="006869A2"/>
    <w:pPr>
      <w:spacing w:before="122" w:line="198" w:lineRule="exact"/>
      <w:ind w:left="2353" w:hanging="709"/>
    </w:pPr>
    <w:rPr>
      <w:sz w:val="18"/>
    </w:rPr>
  </w:style>
  <w:style w:type="paragraph" w:customStyle="1" w:styleId="noteParlAmend">
    <w:name w:val="note(ParlAmend)"/>
    <w:aliases w:val="npp"/>
    <w:basedOn w:val="OPCParaBase"/>
    <w:next w:val="ParlAmend"/>
    <w:rsid w:val="006869A2"/>
    <w:pPr>
      <w:spacing w:line="240" w:lineRule="auto"/>
      <w:jc w:val="right"/>
    </w:pPr>
    <w:rPr>
      <w:rFonts w:ascii="Arial" w:hAnsi="Arial"/>
      <w:b/>
      <w:i/>
    </w:rPr>
  </w:style>
  <w:style w:type="paragraph" w:customStyle="1" w:styleId="notetext">
    <w:name w:val="note(text)"/>
    <w:aliases w:val="n"/>
    <w:basedOn w:val="OPCParaBase"/>
    <w:rsid w:val="006869A2"/>
    <w:pPr>
      <w:spacing w:before="122" w:line="240" w:lineRule="auto"/>
      <w:ind w:left="1985" w:hanging="851"/>
    </w:pPr>
    <w:rPr>
      <w:sz w:val="18"/>
    </w:rPr>
  </w:style>
  <w:style w:type="paragraph" w:customStyle="1" w:styleId="Page1">
    <w:name w:val="Page1"/>
    <w:basedOn w:val="OPCParaBase"/>
    <w:rsid w:val="006869A2"/>
    <w:pPr>
      <w:spacing w:before="5600" w:line="240" w:lineRule="auto"/>
    </w:pPr>
    <w:rPr>
      <w:b/>
      <w:sz w:val="32"/>
    </w:rPr>
  </w:style>
  <w:style w:type="paragraph" w:customStyle="1" w:styleId="PageBreak">
    <w:name w:val="PageBreak"/>
    <w:aliases w:val="pb"/>
    <w:basedOn w:val="OPCParaBase"/>
    <w:rsid w:val="006869A2"/>
    <w:pPr>
      <w:spacing w:line="240" w:lineRule="auto"/>
    </w:pPr>
    <w:rPr>
      <w:sz w:val="20"/>
    </w:rPr>
  </w:style>
  <w:style w:type="paragraph" w:customStyle="1" w:styleId="paragraphsub">
    <w:name w:val="paragraph(sub)"/>
    <w:aliases w:val="aa"/>
    <w:basedOn w:val="OPCParaBase"/>
    <w:rsid w:val="006869A2"/>
    <w:pPr>
      <w:tabs>
        <w:tab w:val="right" w:pos="1985"/>
      </w:tabs>
      <w:spacing w:before="40" w:line="240" w:lineRule="auto"/>
      <w:ind w:left="2098" w:hanging="2098"/>
    </w:pPr>
  </w:style>
  <w:style w:type="paragraph" w:customStyle="1" w:styleId="paragraphsub-sub">
    <w:name w:val="paragraph(sub-sub)"/>
    <w:aliases w:val="aaa"/>
    <w:basedOn w:val="OPCParaBase"/>
    <w:rsid w:val="006869A2"/>
    <w:pPr>
      <w:tabs>
        <w:tab w:val="right" w:pos="2722"/>
      </w:tabs>
      <w:spacing w:before="40" w:line="240" w:lineRule="auto"/>
      <w:ind w:left="2835" w:hanging="2835"/>
    </w:pPr>
  </w:style>
  <w:style w:type="paragraph" w:customStyle="1" w:styleId="paragraph">
    <w:name w:val="paragraph"/>
    <w:aliases w:val="a"/>
    <w:basedOn w:val="OPCParaBase"/>
    <w:rsid w:val="006869A2"/>
    <w:pPr>
      <w:tabs>
        <w:tab w:val="right" w:pos="1531"/>
      </w:tabs>
      <w:spacing w:before="40" w:line="240" w:lineRule="auto"/>
      <w:ind w:left="1644" w:hanging="1644"/>
    </w:pPr>
  </w:style>
  <w:style w:type="paragraph" w:customStyle="1" w:styleId="ParlAmend">
    <w:name w:val="ParlAmend"/>
    <w:aliases w:val="pp"/>
    <w:basedOn w:val="OPCParaBase"/>
    <w:rsid w:val="006869A2"/>
    <w:pPr>
      <w:spacing w:before="240" w:line="240" w:lineRule="atLeast"/>
      <w:ind w:hanging="567"/>
    </w:pPr>
    <w:rPr>
      <w:sz w:val="24"/>
    </w:rPr>
  </w:style>
  <w:style w:type="paragraph" w:customStyle="1" w:styleId="Penalty">
    <w:name w:val="Penalty"/>
    <w:basedOn w:val="OPCParaBase"/>
    <w:rsid w:val="006869A2"/>
    <w:pPr>
      <w:tabs>
        <w:tab w:val="left" w:pos="2977"/>
      </w:tabs>
      <w:spacing w:before="180" w:line="240" w:lineRule="auto"/>
      <w:ind w:left="1985" w:hanging="851"/>
    </w:pPr>
  </w:style>
  <w:style w:type="paragraph" w:customStyle="1" w:styleId="Portfolio">
    <w:name w:val="Portfolio"/>
    <w:basedOn w:val="OPCParaBase"/>
    <w:rsid w:val="006869A2"/>
    <w:pPr>
      <w:spacing w:line="240" w:lineRule="auto"/>
    </w:pPr>
    <w:rPr>
      <w:i/>
      <w:sz w:val="20"/>
    </w:rPr>
  </w:style>
  <w:style w:type="paragraph" w:customStyle="1" w:styleId="Preamble">
    <w:name w:val="Preamble"/>
    <w:basedOn w:val="OPCParaBase"/>
    <w:next w:val="Normal"/>
    <w:rsid w:val="006869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9A2"/>
    <w:pPr>
      <w:spacing w:line="240" w:lineRule="auto"/>
    </w:pPr>
    <w:rPr>
      <w:i/>
      <w:sz w:val="20"/>
    </w:rPr>
  </w:style>
  <w:style w:type="paragraph" w:customStyle="1" w:styleId="Session">
    <w:name w:val="Session"/>
    <w:basedOn w:val="OPCParaBase"/>
    <w:rsid w:val="006869A2"/>
    <w:pPr>
      <w:spacing w:line="240" w:lineRule="auto"/>
    </w:pPr>
    <w:rPr>
      <w:sz w:val="28"/>
    </w:rPr>
  </w:style>
  <w:style w:type="paragraph" w:customStyle="1" w:styleId="Sponsor">
    <w:name w:val="Sponsor"/>
    <w:basedOn w:val="OPCParaBase"/>
    <w:rsid w:val="006869A2"/>
    <w:pPr>
      <w:spacing w:line="240" w:lineRule="auto"/>
    </w:pPr>
    <w:rPr>
      <w:i/>
    </w:rPr>
  </w:style>
  <w:style w:type="paragraph" w:customStyle="1" w:styleId="Subitem">
    <w:name w:val="Subitem"/>
    <w:aliases w:val="iss"/>
    <w:basedOn w:val="OPCParaBase"/>
    <w:rsid w:val="006869A2"/>
    <w:pPr>
      <w:spacing w:before="180" w:line="240" w:lineRule="auto"/>
      <w:ind w:left="709" w:hanging="709"/>
    </w:pPr>
  </w:style>
  <w:style w:type="paragraph" w:customStyle="1" w:styleId="SubitemHead">
    <w:name w:val="SubitemHead"/>
    <w:aliases w:val="issh"/>
    <w:basedOn w:val="OPCParaBase"/>
    <w:rsid w:val="006869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69A2"/>
    <w:pPr>
      <w:spacing w:before="40" w:line="240" w:lineRule="auto"/>
      <w:ind w:left="1134"/>
    </w:pPr>
  </w:style>
  <w:style w:type="paragraph" w:customStyle="1" w:styleId="SubsectionHead">
    <w:name w:val="SubsectionHead"/>
    <w:aliases w:val="ssh"/>
    <w:basedOn w:val="OPCParaBase"/>
    <w:next w:val="subsection"/>
    <w:rsid w:val="006869A2"/>
    <w:pPr>
      <w:keepNext/>
      <w:keepLines/>
      <w:spacing w:before="240" w:line="240" w:lineRule="auto"/>
      <w:ind w:left="1134"/>
    </w:pPr>
    <w:rPr>
      <w:i/>
    </w:rPr>
  </w:style>
  <w:style w:type="paragraph" w:customStyle="1" w:styleId="Tablea">
    <w:name w:val="Table(a)"/>
    <w:aliases w:val="ta"/>
    <w:basedOn w:val="OPCParaBase"/>
    <w:rsid w:val="006869A2"/>
    <w:pPr>
      <w:spacing w:before="60" w:line="240" w:lineRule="auto"/>
      <w:ind w:left="284" w:hanging="284"/>
    </w:pPr>
    <w:rPr>
      <w:sz w:val="20"/>
    </w:rPr>
  </w:style>
  <w:style w:type="paragraph" w:customStyle="1" w:styleId="TableAA">
    <w:name w:val="Table(AA)"/>
    <w:aliases w:val="taaa"/>
    <w:basedOn w:val="OPCParaBase"/>
    <w:rsid w:val="006869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69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69A2"/>
    <w:pPr>
      <w:spacing w:before="60" w:line="240" w:lineRule="atLeast"/>
    </w:pPr>
    <w:rPr>
      <w:sz w:val="20"/>
    </w:rPr>
  </w:style>
  <w:style w:type="paragraph" w:customStyle="1" w:styleId="TLPBoxTextnote">
    <w:name w:val="TLPBoxText(note"/>
    <w:aliases w:val="right)"/>
    <w:basedOn w:val="OPCParaBase"/>
    <w:rsid w:val="006869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9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9A2"/>
    <w:pPr>
      <w:spacing w:before="122" w:line="198" w:lineRule="exact"/>
      <w:ind w:left="1985" w:hanging="851"/>
      <w:jc w:val="right"/>
    </w:pPr>
    <w:rPr>
      <w:sz w:val="18"/>
    </w:rPr>
  </w:style>
  <w:style w:type="paragraph" w:customStyle="1" w:styleId="TLPTableBullet">
    <w:name w:val="TLPTableBullet"/>
    <w:aliases w:val="ttb"/>
    <w:basedOn w:val="OPCParaBase"/>
    <w:rsid w:val="006869A2"/>
    <w:pPr>
      <w:spacing w:line="240" w:lineRule="exact"/>
      <w:ind w:left="284" w:hanging="284"/>
    </w:pPr>
    <w:rPr>
      <w:sz w:val="20"/>
    </w:rPr>
  </w:style>
  <w:style w:type="paragraph" w:styleId="TOC1">
    <w:name w:val="toc 1"/>
    <w:basedOn w:val="OPCParaBase"/>
    <w:next w:val="Normal"/>
    <w:uiPriority w:val="39"/>
    <w:unhideWhenUsed/>
    <w:rsid w:val="006869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9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869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69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69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9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69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69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9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69A2"/>
    <w:pPr>
      <w:keepLines/>
      <w:spacing w:before="240" w:after="120" w:line="240" w:lineRule="auto"/>
      <w:ind w:left="794"/>
    </w:pPr>
    <w:rPr>
      <w:b/>
      <w:kern w:val="28"/>
      <w:sz w:val="20"/>
    </w:rPr>
  </w:style>
  <w:style w:type="paragraph" w:customStyle="1" w:styleId="TofSectsHeading">
    <w:name w:val="TofSects(Heading)"/>
    <w:basedOn w:val="OPCParaBase"/>
    <w:rsid w:val="006869A2"/>
    <w:pPr>
      <w:spacing w:before="240" w:after="120" w:line="240" w:lineRule="auto"/>
    </w:pPr>
    <w:rPr>
      <w:b/>
      <w:sz w:val="24"/>
    </w:rPr>
  </w:style>
  <w:style w:type="paragraph" w:customStyle="1" w:styleId="TofSectsSection">
    <w:name w:val="TofSects(Section)"/>
    <w:basedOn w:val="OPCParaBase"/>
    <w:rsid w:val="006869A2"/>
    <w:pPr>
      <w:keepLines/>
      <w:spacing w:before="40" w:line="240" w:lineRule="auto"/>
      <w:ind w:left="1588" w:hanging="794"/>
    </w:pPr>
    <w:rPr>
      <w:kern w:val="28"/>
      <w:sz w:val="18"/>
    </w:rPr>
  </w:style>
  <w:style w:type="paragraph" w:customStyle="1" w:styleId="TofSectsSubdiv">
    <w:name w:val="TofSects(Subdiv)"/>
    <w:basedOn w:val="OPCParaBase"/>
    <w:rsid w:val="006869A2"/>
    <w:pPr>
      <w:keepLines/>
      <w:spacing w:before="80" w:line="240" w:lineRule="auto"/>
      <w:ind w:left="1588" w:hanging="794"/>
    </w:pPr>
    <w:rPr>
      <w:kern w:val="28"/>
    </w:rPr>
  </w:style>
  <w:style w:type="paragraph" w:customStyle="1" w:styleId="WRStyle">
    <w:name w:val="WR Style"/>
    <w:aliases w:val="WR"/>
    <w:basedOn w:val="OPCParaBase"/>
    <w:rsid w:val="006869A2"/>
    <w:pPr>
      <w:spacing w:before="240" w:line="240" w:lineRule="auto"/>
      <w:ind w:left="284" w:hanging="284"/>
    </w:pPr>
    <w:rPr>
      <w:b/>
      <w:i/>
      <w:kern w:val="28"/>
      <w:sz w:val="24"/>
    </w:rPr>
  </w:style>
  <w:style w:type="paragraph" w:customStyle="1" w:styleId="notepara">
    <w:name w:val="note(para)"/>
    <w:aliases w:val="na"/>
    <w:basedOn w:val="OPCParaBase"/>
    <w:rsid w:val="006869A2"/>
    <w:pPr>
      <w:spacing w:before="40" w:line="198" w:lineRule="exact"/>
      <w:ind w:left="2354" w:hanging="369"/>
    </w:pPr>
    <w:rPr>
      <w:sz w:val="18"/>
    </w:rPr>
  </w:style>
  <w:style w:type="paragraph" w:styleId="Footer">
    <w:name w:val="footer"/>
    <w:link w:val="FooterChar"/>
    <w:rsid w:val="006869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69A2"/>
    <w:rPr>
      <w:rFonts w:eastAsia="Times New Roman" w:cs="Times New Roman"/>
      <w:sz w:val="22"/>
      <w:szCs w:val="24"/>
      <w:lang w:eastAsia="en-AU"/>
    </w:rPr>
  </w:style>
  <w:style w:type="character" w:styleId="LineNumber">
    <w:name w:val="line number"/>
    <w:basedOn w:val="OPCCharBase"/>
    <w:uiPriority w:val="99"/>
    <w:semiHidden/>
    <w:unhideWhenUsed/>
    <w:rsid w:val="006869A2"/>
    <w:rPr>
      <w:sz w:val="16"/>
    </w:rPr>
  </w:style>
  <w:style w:type="table" w:customStyle="1" w:styleId="CFlag">
    <w:name w:val="CFlag"/>
    <w:basedOn w:val="TableNormal"/>
    <w:uiPriority w:val="99"/>
    <w:rsid w:val="006869A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6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9A2"/>
    <w:rPr>
      <w:rFonts w:ascii="Tahoma" w:hAnsi="Tahoma" w:cs="Tahoma"/>
      <w:sz w:val="16"/>
      <w:szCs w:val="16"/>
    </w:rPr>
  </w:style>
  <w:style w:type="table" w:styleId="TableGrid">
    <w:name w:val="Table Grid"/>
    <w:basedOn w:val="TableNormal"/>
    <w:uiPriority w:val="59"/>
    <w:rsid w:val="00686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869A2"/>
    <w:rPr>
      <w:b/>
      <w:sz w:val="28"/>
      <w:szCs w:val="32"/>
    </w:rPr>
  </w:style>
  <w:style w:type="paragraph" w:customStyle="1" w:styleId="TerritoryT">
    <w:name w:val="TerritoryT"/>
    <w:basedOn w:val="OPCParaBase"/>
    <w:next w:val="Normal"/>
    <w:rsid w:val="006869A2"/>
    <w:rPr>
      <w:b/>
      <w:sz w:val="32"/>
    </w:rPr>
  </w:style>
  <w:style w:type="paragraph" w:customStyle="1" w:styleId="LegislationMadeUnder">
    <w:name w:val="LegislationMadeUnder"/>
    <w:basedOn w:val="OPCParaBase"/>
    <w:next w:val="Normal"/>
    <w:rsid w:val="006869A2"/>
    <w:rPr>
      <w:i/>
      <w:sz w:val="32"/>
      <w:szCs w:val="32"/>
    </w:rPr>
  </w:style>
  <w:style w:type="paragraph" w:customStyle="1" w:styleId="SignCoverPageEnd">
    <w:name w:val="SignCoverPageEnd"/>
    <w:basedOn w:val="OPCParaBase"/>
    <w:next w:val="Normal"/>
    <w:rsid w:val="006869A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869A2"/>
    <w:pPr>
      <w:pBdr>
        <w:top w:val="single" w:sz="4" w:space="1" w:color="auto"/>
      </w:pBdr>
      <w:spacing w:before="360"/>
      <w:ind w:right="397"/>
      <w:jc w:val="both"/>
    </w:pPr>
  </w:style>
  <w:style w:type="paragraph" w:customStyle="1" w:styleId="NotesHeading2">
    <w:name w:val="NotesHeading 2"/>
    <w:basedOn w:val="OPCParaBase"/>
    <w:next w:val="Normal"/>
    <w:rsid w:val="006869A2"/>
    <w:rPr>
      <w:b/>
      <w:sz w:val="28"/>
      <w:szCs w:val="28"/>
    </w:rPr>
  </w:style>
  <w:style w:type="paragraph" w:customStyle="1" w:styleId="NotesHeading1">
    <w:name w:val="NotesHeading 1"/>
    <w:basedOn w:val="OPCParaBase"/>
    <w:next w:val="Normal"/>
    <w:rsid w:val="006869A2"/>
    <w:rPr>
      <w:b/>
      <w:sz w:val="28"/>
      <w:szCs w:val="28"/>
    </w:rPr>
  </w:style>
  <w:style w:type="paragraph" w:customStyle="1" w:styleId="CompiledActNo">
    <w:name w:val="CompiledActNo"/>
    <w:basedOn w:val="OPCParaBase"/>
    <w:next w:val="Normal"/>
    <w:rsid w:val="006869A2"/>
    <w:rPr>
      <w:b/>
      <w:sz w:val="24"/>
      <w:szCs w:val="24"/>
    </w:rPr>
  </w:style>
  <w:style w:type="paragraph" w:customStyle="1" w:styleId="ENotesText">
    <w:name w:val="ENotesText"/>
    <w:aliases w:val="Ent"/>
    <w:basedOn w:val="OPCParaBase"/>
    <w:next w:val="Normal"/>
    <w:rsid w:val="006869A2"/>
    <w:pPr>
      <w:spacing w:before="120"/>
    </w:pPr>
  </w:style>
  <w:style w:type="paragraph" w:customStyle="1" w:styleId="CompiledMadeUnder">
    <w:name w:val="CompiledMadeUnder"/>
    <w:basedOn w:val="OPCParaBase"/>
    <w:next w:val="Normal"/>
    <w:rsid w:val="006869A2"/>
    <w:rPr>
      <w:i/>
      <w:sz w:val="24"/>
      <w:szCs w:val="24"/>
    </w:rPr>
  </w:style>
  <w:style w:type="paragraph" w:customStyle="1" w:styleId="Paragraphsub-sub-sub">
    <w:name w:val="Paragraph(sub-sub-sub)"/>
    <w:aliases w:val="aaaa"/>
    <w:basedOn w:val="OPCParaBase"/>
    <w:rsid w:val="006869A2"/>
    <w:pPr>
      <w:tabs>
        <w:tab w:val="right" w:pos="3402"/>
      </w:tabs>
      <w:spacing w:before="40" w:line="240" w:lineRule="auto"/>
      <w:ind w:left="3402" w:hanging="3402"/>
    </w:pPr>
  </w:style>
  <w:style w:type="paragraph" w:customStyle="1" w:styleId="TableTextEndNotes">
    <w:name w:val="TableTextEndNotes"/>
    <w:aliases w:val="Tten"/>
    <w:basedOn w:val="Normal"/>
    <w:rsid w:val="006869A2"/>
    <w:pPr>
      <w:spacing w:before="60" w:line="240" w:lineRule="auto"/>
    </w:pPr>
    <w:rPr>
      <w:rFonts w:cs="Arial"/>
      <w:sz w:val="20"/>
      <w:szCs w:val="22"/>
    </w:rPr>
  </w:style>
  <w:style w:type="paragraph" w:customStyle="1" w:styleId="TableHeading">
    <w:name w:val="TableHeading"/>
    <w:aliases w:val="th"/>
    <w:basedOn w:val="OPCParaBase"/>
    <w:next w:val="Tabletext"/>
    <w:rsid w:val="006869A2"/>
    <w:pPr>
      <w:keepNext/>
      <w:spacing w:before="60" w:line="240" w:lineRule="atLeast"/>
    </w:pPr>
    <w:rPr>
      <w:b/>
      <w:sz w:val="20"/>
    </w:rPr>
  </w:style>
  <w:style w:type="paragraph" w:customStyle="1" w:styleId="NoteToSubpara">
    <w:name w:val="NoteToSubpara"/>
    <w:aliases w:val="nts"/>
    <w:basedOn w:val="OPCParaBase"/>
    <w:rsid w:val="006869A2"/>
    <w:pPr>
      <w:spacing w:before="40" w:line="198" w:lineRule="exact"/>
      <w:ind w:left="2835" w:hanging="709"/>
    </w:pPr>
    <w:rPr>
      <w:sz w:val="18"/>
    </w:rPr>
  </w:style>
  <w:style w:type="paragraph" w:customStyle="1" w:styleId="ENoteTableHeading">
    <w:name w:val="ENoteTableHeading"/>
    <w:aliases w:val="enth"/>
    <w:basedOn w:val="OPCParaBase"/>
    <w:rsid w:val="006869A2"/>
    <w:pPr>
      <w:keepNext/>
      <w:spacing w:before="60" w:line="240" w:lineRule="atLeast"/>
    </w:pPr>
    <w:rPr>
      <w:rFonts w:ascii="Arial" w:hAnsi="Arial"/>
      <w:b/>
      <w:sz w:val="16"/>
    </w:rPr>
  </w:style>
  <w:style w:type="paragraph" w:customStyle="1" w:styleId="ENoteTTi">
    <w:name w:val="ENoteTTi"/>
    <w:aliases w:val="entti"/>
    <w:basedOn w:val="OPCParaBase"/>
    <w:rsid w:val="006869A2"/>
    <w:pPr>
      <w:keepNext/>
      <w:spacing w:before="60" w:line="240" w:lineRule="atLeast"/>
      <w:ind w:left="170"/>
    </w:pPr>
    <w:rPr>
      <w:sz w:val="16"/>
    </w:rPr>
  </w:style>
  <w:style w:type="paragraph" w:customStyle="1" w:styleId="ENotesHeading1">
    <w:name w:val="ENotesHeading 1"/>
    <w:aliases w:val="Enh1"/>
    <w:basedOn w:val="OPCParaBase"/>
    <w:next w:val="Normal"/>
    <w:rsid w:val="006869A2"/>
    <w:pPr>
      <w:spacing w:before="120"/>
      <w:outlineLvl w:val="1"/>
    </w:pPr>
    <w:rPr>
      <w:b/>
      <w:sz w:val="28"/>
      <w:szCs w:val="28"/>
    </w:rPr>
  </w:style>
  <w:style w:type="paragraph" w:customStyle="1" w:styleId="ENotesHeading2">
    <w:name w:val="ENotesHeading 2"/>
    <w:aliases w:val="Enh2"/>
    <w:basedOn w:val="OPCParaBase"/>
    <w:next w:val="Normal"/>
    <w:rsid w:val="006869A2"/>
    <w:pPr>
      <w:spacing w:before="120" w:after="120"/>
      <w:outlineLvl w:val="2"/>
    </w:pPr>
    <w:rPr>
      <w:b/>
      <w:sz w:val="24"/>
      <w:szCs w:val="28"/>
    </w:rPr>
  </w:style>
  <w:style w:type="paragraph" w:customStyle="1" w:styleId="ENoteTTIndentHeading">
    <w:name w:val="ENoteTTIndentHeading"/>
    <w:aliases w:val="enTTHi"/>
    <w:basedOn w:val="OPCParaBase"/>
    <w:rsid w:val="006869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9A2"/>
    <w:pPr>
      <w:spacing w:before="60" w:line="240" w:lineRule="atLeast"/>
    </w:pPr>
    <w:rPr>
      <w:sz w:val="16"/>
    </w:rPr>
  </w:style>
  <w:style w:type="paragraph" w:customStyle="1" w:styleId="MadeunderText">
    <w:name w:val="MadeunderText"/>
    <w:basedOn w:val="OPCParaBase"/>
    <w:next w:val="CompiledMadeUnder"/>
    <w:rsid w:val="006869A2"/>
    <w:pPr>
      <w:spacing w:before="240"/>
    </w:pPr>
    <w:rPr>
      <w:sz w:val="24"/>
      <w:szCs w:val="24"/>
    </w:rPr>
  </w:style>
  <w:style w:type="paragraph" w:customStyle="1" w:styleId="ENotesHeading3">
    <w:name w:val="ENotesHeading 3"/>
    <w:aliases w:val="Enh3"/>
    <w:basedOn w:val="OPCParaBase"/>
    <w:next w:val="Normal"/>
    <w:rsid w:val="006869A2"/>
    <w:pPr>
      <w:keepNext/>
      <w:spacing w:before="120" w:line="240" w:lineRule="auto"/>
      <w:outlineLvl w:val="4"/>
    </w:pPr>
    <w:rPr>
      <w:b/>
      <w:szCs w:val="24"/>
    </w:rPr>
  </w:style>
  <w:style w:type="paragraph" w:customStyle="1" w:styleId="SubPartCASA">
    <w:name w:val="SubPart(CASA)"/>
    <w:aliases w:val="csp"/>
    <w:basedOn w:val="OPCParaBase"/>
    <w:next w:val="ActHead3"/>
    <w:rsid w:val="006869A2"/>
    <w:pPr>
      <w:keepNext/>
      <w:keepLines/>
      <w:spacing w:before="280"/>
      <w:outlineLvl w:val="1"/>
    </w:pPr>
    <w:rPr>
      <w:b/>
      <w:kern w:val="28"/>
      <w:sz w:val="32"/>
    </w:rPr>
  </w:style>
  <w:style w:type="character" w:customStyle="1" w:styleId="CharSubPartTextCASA">
    <w:name w:val="CharSubPartText(CASA)"/>
    <w:basedOn w:val="OPCCharBase"/>
    <w:uiPriority w:val="1"/>
    <w:rsid w:val="006869A2"/>
  </w:style>
  <w:style w:type="character" w:customStyle="1" w:styleId="CharSubPartNoCASA">
    <w:name w:val="CharSubPartNo(CASA)"/>
    <w:basedOn w:val="OPCCharBase"/>
    <w:uiPriority w:val="1"/>
    <w:rsid w:val="006869A2"/>
  </w:style>
  <w:style w:type="paragraph" w:customStyle="1" w:styleId="ENoteTTIndentHeadingSub">
    <w:name w:val="ENoteTTIndentHeadingSub"/>
    <w:aliases w:val="enTTHis"/>
    <w:basedOn w:val="OPCParaBase"/>
    <w:rsid w:val="006869A2"/>
    <w:pPr>
      <w:keepNext/>
      <w:spacing w:before="60" w:line="240" w:lineRule="atLeast"/>
      <w:ind w:left="340"/>
    </w:pPr>
    <w:rPr>
      <w:b/>
      <w:sz w:val="16"/>
    </w:rPr>
  </w:style>
  <w:style w:type="paragraph" w:customStyle="1" w:styleId="ENoteTTiSub">
    <w:name w:val="ENoteTTiSub"/>
    <w:aliases w:val="enttis"/>
    <w:basedOn w:val="OPCParaBase"/>
    <w:rsid w:val="006869A2"/>
    <w:pPr>
      <w:keepNext/>
      <w:spacing w:before="60" w:line="240" w:lineRule="atLeast"/>
      <w:ind w:left="340"/>
    </w:pPr>
    <w:rPr>
      <w:sz w:val="16"/>
    </w:rPr>
  </w:style>
  <w:style w:type="paragraph" w:customStyle="1" w:styleId="SubDivisionMigration">
    <w:name w:val="SubDivisionMigration"/>
    <w:aliases w:val="sdm"/>
    <w:basedOn w:val="OPCParaBase"/>
    <w:rsid w:val="006869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9A2"/>
    <w:pPr>
      <w:keepNext/>
      <w:keepLines/>
      <w:spacing w:before="240" w:line="240" w:lineRule="auto"/>
      <w:ind w:left="1134" w:hanging="1134"/>
    </w:pPr>
    <w:rPr>
      <w:b/>
      <w:sz w:val="28"/>
    </w:rPr>
  </w:style>
  <w:style w:type="character" w:customStyle="1" w:styleId="Heading1Char">
    <w:name w:val="Heading 1 Char"/>
    <w:basedOn w:val="DefaultParagraphFont"/>
    <w:link w:val="Heading1"/>
    <w:rsid w:val="0017159B"/>
    <w:rPr>
      <w:rFonts w:ascii="Arial" w:hAnsi="Arial" w:cs="Arial"/>
      <w:b/>
      <w:bCs/>
      <w:kern w:val="32"/>
      <w:sz w:val="32"/>
      <w:szCs w:val="32"/>
    </w:rPr>
  </w:style>
  <w:style w:type="character" w:customStyle="1" w:styleId="Heading2Char">
    <w:name w:val="Heading 2 Char"/>
    <w:basedOn w:val="DefaultParagraphFont"/>
    <w:link w:val="Heading2"/>
    <w:semiHidden/>
    <w:rsid w:val="0017159B"/>
    <w:rPr>
      <w:rFonts w:ascii="Arial" w:hAnsi="Arial" w:cs="Arial"/>
      <w:b/>
      <w:bCs/>
      <w:i/>
      <w:iCs/>
      <w:sz w:val="28"/>
      <w:szCs w:val="28"/>
    </w:rPr>
  </w:style>
  <w:style w:type="character" w:customStyle="1" w:styleId="Heading3Char">
    <w:name w:val="Heading 3 Char"/>
    <w:basedOn w:val="DefaultParagraphFont"/>
    <w:link w:val="Heading3"/>
    <w:semiHidden/>
    <w:rsid w:val="0017159B"/>
    <w:rPr>
      <w:rFonts w:ascii="Arial" w:hAnsi="Arial" w:cs="Arial"/>
      <w:b/>
      <w:bCs/>
      <w:sz w:val="26"/>
      <w:szCs w:val="26"/>
    </w:rPr>
  </w:style>
  <w:style w:type="character" w:customStyle="1" w:styleId="Heading4Char">
    <w:name w:val="Heading 4 Char"/>
    <w:basedOn w:val="DefaultParagraphFont"/>
    <w:link w:val="Heading4"/>
    <w:semiHidden/>
    <w:rsid w:val="0017159B"/>
    <w:rPr>
      <w:b/>
      <w:bCs/>
      <w:sz w:val="28"/>
      <w:szCs w:val="28"/>
    </w:rPr>
  </w:style>
  <w:style w:type="character" w:customStyle="1" w:styleId="Heading5Char">
    <w:name w:val="Heading 5 Char"/>
    <w:basedOn w:val="DefaultParagraphFont"/>
    <w:link w:val="Heading5"/>
    <w:semiHidden/>
    <w:rsid w:val="0017159B"/>
    <w:rPr>
      <w:b/>
      <w:bCs/>
      <w:i/>
      <w:iCs/>
      <w:sz w:val="26"/>
      <w:szCs w:val="26"/>
    </w:rPr>
  </w:style>
  <w:style w:type="character" w:customStyle="1" w:styleId="Heading6Char">
    <w:name w:val="Heading 6 Char"/>
    <w:basedOn w:val="DefaultParagraphFont"/>
    <w:link w:val="Heading6"/>
    <w:rsid w:val="0017159B"/>
    <w:rPr>
      <w:b/>
      <w:bCs/>
      <w:sz w:val="22"/>
      <w:szCs w:val="22"/>
    </w:rPr>
  </w:style>
  <w:style w:type="character" w:customStyle="1" w:styleId="Heading7Char">
    <w:name w:val="Heading 7 Char"/>
    <w:basedOn w:val="DefaultParagraphFont"/>
    <w:link w:val="Heading7"/>
    <w:semiHidden/>
    <w:rsid w:val="0017159B"/>
    <w:rPr>
      <w:sz w:val="22"/>
    </w:rPr>
  </w:style>
  <w:style w:type="character" w:customStyle="1" w:styleId="Heading8Char">
    <w:name w:val="Heading 8 Char"/>
    <w:basedOn w:val="DefaultParagraphFont"/>
    <w:link w:val="Heading8"/>
    <w:semiHidden/>
    <w:rsid w:val="0017159B"/>
    <w:rPr>
      <w:i/>
      <w:iCs/>
      <w:sz w:val="22"/>
    </w:rPr>
  </w:style>
  <w:style w:type="character" w:customStyle="1" w:styleId="Heading9Char">
    <w:name w:val="Heading 9 Char"/>
    <w:basedOn w:val="DefaultParagraphFont"/>
    <w:link w:val="Heading9"/>
    <w:semiHidden/>
    <w:rsid w:val="0017159B"/>
    <w:rPr>
      <w:rFonts w:ascii="Arial" w:hAnsi="Arial" w:cs="Arial"/>
      <w:sz w:val="22"/>
      <w:szCs w:val="22"/>
    </w:rPr>
  </w:style>
  <w:style w:type="character" w:styleId="Hyperlink">
    <w:name w:val="Hyperlink"/>
    <w:basedOn w:val="DefaultParagraphFont"/>
    <w:semiHidden/>
    <w:unhideWhenUsed/>
    <w:rsid w:val="0017159B"/>
    <w:rPr>
      <w:color w:val="0000FF"/>
      <w:u w:val="single"/>
    </w:rPr>
  </w:style>
  <w:style w:type="character" w:styleId="FollowedHyperlink">
    <w:name w:val="FollowedHyperlink"/>
    <w:basedOn w:val="DefaultParagraphFont"/>
    <w:semiHidden/>
    <w:unhideWhenUsed/>
    <w:rsid w:val="0017159B"/>
    <w:rPr>
      <w:color w:val="800080"/>
      <w:u w:val="single"/>
    </w:rPr>
  </w:style>
  <w:style w:type="paragraph" w:styleId="HTMLAddress">
    <w:name w:val="HTML Address"/>
    <w:basedOn w:val="Normal"/>
    <w:link w:val="HTMLAddressChar"/>
    <w:semiHidden/>
    <w:unhideWhenUsed/>
    <w:rsid w:val="0017159B"/>
    <w:rPr>
      <w:i/>
      <w:iCs/>
    </w:rPr>
  </w:style>
  <w:style w:type="character" w:customStyle="1" w:styleId="HTMLAddressChar">
    <w:name w:val="HTML Address Char"/>
    <w:basedOn w:val="DefaultParagraphFont"/>
    <w:link w:val="HTMLAddress"/>
    <w:semiHidden/>
    <w:rsid w:val="0017159B"/>
    <w:rPr>
      <w:i/>
      <w:iCs/>
      <w:sz w:val="22"/>
    </w:rPr>
  </w:style>
  <w:style w:type="character" w:styleId="HTMLCode">
    <w:name w:val="HTML Code"/>
    <w:basedOn w:val="DefaultParagraphFont"/>
    <w:semiHidden/>
    <w:unhideWhenUsed/>
    <w:rsid w:val="0017159B"/>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17159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17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semiHidden/>
    <w:rsid w:val="0017159B"/>
    <w:rPr>
      <w:rFonts w:ascii="Courier New" w:hAnsi="Courier New" w:cs="Courier New"/>
    </w:rPr>
  </w:style>
  <w:style w:type="character" w:styleId="HTMLSample">
    <w:name w:val="HTML Sample"/>
    <w:basedOn w:val="DefaultParagraphFont"/>
    <w:semiHidden/>
    <w:unhideWhenUsed/>
    <w:rsid w:val="0017159B"/>
    <w:rPr>
      <w:rFonts w:ascii="Courier New" w:eastAsia="Times New Roman" w:hAnsi="Courier New" w:cs="Courier New" w:hint="default"/>
    </w:rPr>
  </w:style>
  <w:style w:type="character" w:styleId="HTMLTypewriter">
    <w:name w:val="HTML Typewriter"/>
    <w:basedOn w:val="DefaultParagraphFont"/>
    <w:semiHidden/>
    <w:unhideWhenUsed/>
    <w:rsid w:val="0017159B"/>
    <w:rPr>
      <w:rFonts w:ascii="Courier New" w:eastAsia="Times New Roman" w:hAnsi="Courier New" w:cs="Courier New" w:hint="default"/>
      <w:sz w:val="20"/>
      <w:szCs w:val="20"/>
    </w:rPr>
  </w:style>
  <w:style w:type="paragraph" w:styleId="NormalWeb">
    <w:name w:val="Normal (Web)"/>
    <w:basedOn w:val="Normal"/>
    <w:semiHidden/>
    <w:unhideWhenUsed/>
    <w:rsid w:val="0017159B"/>
  </w:style>
  <w:style w:type="paragraph" w:styleId="Index1">
    <w:name w:val="index 1"/>
    <w:basedOn w:val="Normal"/>
    <w:next w:val="Normal"/>
    <w:autoRedefine/>
    <w:semiHidden/>
    <w:unhideWhenUsed/>
    <w:rsid w:val="0017159B"/>
    <w:pPr>
      <w:ind w:left="240" w:hanging="240"/>
    </w:pPr>
  </w:style>
  <w:style w:type="paragraph" w:styleId="Index2">
    <w:name w:val="index 2"/>
    <w:basedOn w:val="Normal"/>
    <w:next w:val="Normal"/>
    <w:autoRedefine/>
    <w:semiHidden/>
    <w:unhideWhenUsed/>
    <w:rsid w:val="0017159B"/>
    <w:pPr>
      <w:ind w:left="480" w:hanging="240"/>
    </w:pPr>
  </w:style>
  <w:style w:type="paragraph" w:styleId="Index3">
    <w:name w:val="index 3"/>
    <w:basedOn w:val="Normal"/>
    <w:next w:val="Normal"/>
    <w:autoRedefine/>
    <w:semiHidden/>
    <w:unhideWhenUsed/>
    <w:rsid w:val="0017159B"/>
    <w:pPr>
      <w:ind w:left="720" w:hanging="240"/>
    </w:pPr>
  </w:style>
  <w:style w:type="paragraph" w:styleId="Index4">
    <w:name w:val="index 4"/>
    <w:basedOn w:val="Normal"/>
    <w:next w:val="Normal"/>
    <w:autoRedefine/>
    <w:semiHidden/>
    <w:unhideWhenUsed/>
    <w:rsid w:val="0017159B"/>
    <w:pPr>
      <w:ind w:left="960" w:hanging="240"/>
    </w:pPr>
  </w:style>
  <w:style w:type="paragraph" w:styleId="Index5">
    <w:name w:val="index 5"/>
    <w:basedOn w:val="Normal"/>
    <w:next w:val="Normal"/>
    <w:autoRedefine/>
    <w:semiHidden/>
    <w:unhideWhenUsed/>
    <w:rsid w:val="0017159B"/>
    <w:pPr>
      <w:ind w:left="1200" w:hanging="240"/>
    </w:pPr>
  </w:style>
  <w:style w:type="paragraph" w:styleId="Index6">
    <w:name w:val="index 6"/>
    <w:basedOn w:val="Normal"/>
    <w:next w:val="Normal"/>
    <w:autoRedefine/>
    <w:semiHidden/>
    <w:unhideWhenUsed/>
    <w:rsid w:val="0017159B"/>
    <w:pPr>
      <w:ind w:left="1440" w:hanging="240"/>
    </w:pPr>
  </w:style>
  <w:style w:type="paragraph" w:styleId="Index7">
    <w:name w:val="index 7"/>
    <w:basedOn w:val="Normal"/>
    <w:next w:val="Normal"/>
    <w:autoRedefine/>
    <w:semiHidden/>
    <w:unhideWhenUsed/>
    <w:rsid w:val="0017159B"/>
    <w:pPr>
      <w:ind w:left="1680" w:hanging="240"/>
    </w:pPr>
  </w:style>
  <w:style w:type="paragraph" w:styleId="Index8">
    <w:name w:val="index 8"/>
    <w:basedOn w:val="Normal"/>
    <w:next w:val="Normal"/>
    <w:autoRedefine/>
    <w:semiHidden/>
    <w:unhideWhenUsed/>
    <w:rsid w:val="0017159B"/>
    <w:pPr>
      <w:ind w:left="1920" w:hanging="240"/>
    </w:pPr>
  </w:style>
  <w:style w:type="paragraph" w:styleId="Index9">
    <w:name w:val="index 9"/>
    <w:basedOn w:val="Normal"/>
    <w:next w:val="Normal"/>
    <w:autoRedefine/>
    <w:semiHidden/>
    <w:unhideWhenUsed/>
    <w:rsid w:val="0017159B"/>
    <w:pPr>
      <w:ind w:left="2160" w:hanging="240"/>
    </w:pPr>
  </w:style>
  <w:style w:type="paragraph" w:styleId="NormalIndent">
    <w:name w:val="Normal Indent"/>
    <w:basedOn w:val="Normal"/>
    <w:semiHidden/>
    <w:unhideWhenUsed/>
    <w:rsid w:val="0017159B"/>
    <w:pPr>
      <w:ind w:left="720"/>
    </w:pPr>
  </w:style>
  <w:style w:type="paragraph" w:styleId="FootnoteText">
    <w:name w:val="footnote text"/>
    <w:basedOn w:val="Normal"/>
    <w:link w:val="FootnoteTextChar"/>
    <w:semiHidden/>
    <w:unhideWhenUsed/>
    <w:rsid w:val="0017159B"/>
    <w:rPr>
      <w:sz w:val="20"/>
    </w:rPr>
  </w:style>
  <w:style w:type="character" w:customStyle="1" w:styleId="FootnoteTextChar">
    <w:name w:val="Footnote Text Char"/>
    <w:basedOn w:val="DefaultParagraphFont"/>
    <w:link w:val="FootnoteText"/>
    <w:semiHidden/>
    <w:rsid w:val="0017159B"/>
  </w:style>
  <w:style w:type="paragraph" w:styleId="CommentText">
    <w:name w:val="annotation text"/>
    <w:basedOn w:val="Normal"/>
    <w:link w:val="CommentTextChar"/>
    <w:semiHidden/>
    <w:unhideWhenUsed/>
    <w:rsid w:val="0017159B"/>
    <w:rPr>
      <w:sz w:val="20"/>
    </w:rPr>
  </w:style>
  <w:style w:type="character" w:customStyle="1" w:styleId="CommentTextChar">
    <w:name w:val="Comment Text Char"/>
    <w:basedOn w:val="DefaultParagraphFont"/>
    <w:link w:val="CommentText"/>
    <w:semiHidden/>
    <w:rsid w:val="0017159B"/>
  </w:style>
  <w:style w:type="paragraph" w:styleId="IndexHeading">
    <w:name w:val="index heading"/>
    <w:basedOn w:val="Normal"/>
    <w:next w:val="Index1"/>
    <w:semiHidden/>
    <w:unhideWhenUsed/>
    <w:rsid w:val="0017159B"/>
    <w:rPr>
      <w:rFonts w:ascii="Arial" w:hAnsi="Arial" w:cs="Arial"/>
      <w:b/>
      <w:bCs/>
    </w:rPr>
  </w:style>
  <w:style w:type="paragraph" w:styleId="Caption">
    <w:name w:val="caption"/>
    <w:basedOn w:val="Normal"/>
    <w:next w:val="Normal"/>
    <w:semiHidden/>
    <w:unhideWhenUsed/>
    <w:qFormat/>
    <w:rsid w:val="0017159B"/>
    <w:pPr>
      <w:spacing w:before="120" w:after="120"/>
    </w:pPr>
    <w:rPr>
      <w:b/>
      <w:bCs/>
      <w:sz w:val="20"/>
    </w:rPr>
  </w:style>
  <w:style w:type="paragraph" w:styleId="TableofFigures">
    <w:name w:val="table of figures"/>
    <w:basedOn w:val="Normal"/>
    <w:next w:val="Normal"/>
    <w:semiHidden/>
    <w:unhideWhenUsed/>
    <w:rsid w:val="0017159B"/>
    <w:pPr>
      <w:ind w:left="480" w:hanging="480"/>
    </w:pPr>
  </w:style>
  <w:style w:type="paragraph" w:styleId="EnvelopeAddress">
    <w:name w:val="envelope address"/>
    <w:basedOn w:val="Normal"/>
    <w:semiHidden/>
    <w:unhideWhenUsed/>
    <w:rsid w:val="0017159B"/>
    <w:pPr>
      <w:framePr w:w="7920" w:h="1980" w:hSpace="180" w:wrap="auto" w:hAnchor="page" w:xAlign="center" w:yAlign="bottom"/>
      <w:ind w:left="2880"/>
    </w:pPr>
    <w:rPr>
      <w:rFonts w:ascii="Arial" w:hAnsi="Arial" w:cs="Arial"/>
    </w:rPr>
  </w:style>
  <w:style w:type="paragraph" w:styleId="EnvelopeReturn">
    <w:name w:val="envelope return"/>
    <w:basedOn w:val="Normal"/>
    <w:semiHidden/>
    <w:unhideWhenUsed/>
    <w:rsid w:val="0017159B"/>
    <w:rPr>
      <w:rFonts w:ascii="Arial" w:hAnsi="Arial" w:cs="Arial"/>
      <w:sz w:val="20"/>
    </w:rPr>
  </w:style>
  <w:style w:type="paragraph" w:styleId="EndnoteText">
    <w:name w:val="endnote text"/>
    <w:basedOn w:val="Normal"/>
    <w:link w:val="EndnoteTextChar"/>
    <w:semiHidden/>
    <w:unhideWhenUsed/>
    <w:rsid w:val="0017159B"/>
    <w:rPr>
      <w:sz w:val="20"/>
    </w:rPr>
  </w:style>
  <w:style w:type="character" w:customStyle="1" w:styleId="EndnoteTextChar">
    <w:name w:val="Endnote Text Char"/>
    <w:basedOn w:val="DefaultParagraphFont"/>
    <w:link w:val="EndnoteText"/>
    <w:semiHidden/>
    <w:rsid w:val="0017159B"/>
  </w:style>
  <w:style w:type="paragraph" w:styleId="TableofAuthorities">
    <w:name w:val="table of authorities"/>
    <w:basedOn w:val="Normal"/>
    <w:next w:val="Normal"/>
    <w:semiHidden/>
    <w:unhideWhenUsed/>
    <w:rsid w:val="0017159B"/>
    <w:pPr>
      <w:ind w:left="240" w:hanging="240"/>
    </w:pPr>
  </w:style>
  <w:style w:type="paragraph" w:styleId="MacroText">
    <w:name w:val="macro"/>
    <w:link w:val="MacroTextChar"/>
    <w:semiHidden/>
    <w:unhideWhenUsed/>
    <w:rsid w:val="0017159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17159B"/>
    <w:rPr>
      <w:rFonts w:ascii="Courier New" w:eastAsia="Times New Roman" w:hAnsi="Courier New" w:cs="Courier New"/>
      <w:lang w:eastAsia="en-AU"/>
    </w:rPr>
  </w:style>
  <w:style w:type="paragraph" w:styleId="TOAHeading">
    <w:name w:val="toa heading"/>
    <w:basedOn w:val="Normal"/>
    <w:next w:val="Normal"/>
    <w:semiHidden/>
    <w:unhideWhenUsed/>
    <w:rsid w:val="0017159B"/>
    <w:pPr>
      <w:spacing w:before="120"/>
    </w:pPr>
    <w:rPr>
      <w:rFonts w:ascii="Arial" w:hAnsi="Arial" w:cs="Arial"/>
      <w:b/>
      <w:bCs/>
    </w:rPr>
  </w:style>
  <w:style w:type="paragraph" w:styleId="List">
    <w:name w:val="List"/>
    <w:basedOn w:val="Normal"/>
    <w:semiHidden/>
    <w:unhideWhenUsed/>
    <w:rsid w:val="0017159B"/>
    <w:pPr>
      <w:ind w:left="283" w:hanging="283"/>
    </w:pPr>
  </w:style>
  <w:style w:type="paragraph" w:styleId="ListBullet">
    <w:name w:val="List Bullet"/>
    <w:basedOn w:val="Normal"/>
    <w:autoRedefine/>
    <w:semiHidden/>
    <w:unhideWhenUsed/>
    <w:rsid w:val="0017159B"/>
    <w:pPr>
      <w:tabs>
        <w:tab w:val="num" w:pos="360"/>
      </w:tabs>
      <w:ind w:left="360" w:hanging="360"/>
    </w:pPr>
  </w:style>
  <w:style w:type="paragraph" w:styleId="ListNumber">
    <w:name w:val="List Number"/>
    <w:basedOn w:val="Normal"/>
    <w:semiHidden/>
    <w:unhideWhenUsed/>
    <w:rsid w:val="0017159B"/>
    <w:pPr>
      <w:tabs>
        <w:tab w:val="num" w:pos="360"/>
      </w:tabs>
      <w:ind w:left="360" w:hanging="360"/>
    </w:pPr>
  </w:style>
  <w:style w:type="paragraph" w:styleId="List2">
    <w:name w:val="List 2"/>
    <w:basedOn w:val="Normal"/>
    <w:semiHidden/>
    <w:unhideWhenUsed/>
    <w:rsid w:val="0017159B"/>
    <w:pPr>
      <w:ind w:left="566" w:hanging="283"/>
    </w:pPr>
  </w:style>
  <w:style w:type="paragraph" w:styleId="List3">
    <w:name w:val="List 3"/>
    <w:basedOn w:val="Normal"/>
    <w:semiHidden/>
    <w:unhideWhenUsed/>
    <w:rsid w:val="0017159B"/>
    <w:pPr>
      <w:ind w:left="849" w:hanging="283"/>
    </w:pPr>
  </w:style>
  <w:style w:type="paragraph" w:styleId="List4">
    <w:name w:val="List 4"/>
    <w:basedOn w:val="Normal"/>
    <w:semiHidden/>
    <w:unhideWhenUsed/>
    <w:rsid w:val="0017159B"/>
    <w:pPr>
      <w:ind w:left="1132" w:hanging="283"/>
    </w:pPr>
  </w:style>
  <w:style w:type="paragraph" w:styleId="List5">
    <w:name w:val="List 5"/>
    <w:basedOn w:val="Normal"/>
    <w:semiHidden/>
    <w:unhideWhenUsed/>
    <w:rsid w:val="0017159B"/>
    <w:pPr>
      <w:ind w:left="1415" w:hanging="283"/>
    </w:pPr>
  </w:style>
  <w:style w:type="paragraph" w:styleId="ListBullet2">
    <w:name w:val="List Bullet 2"/>
    <w:basedOn w:val="Normal"/>
    <w:autoRedefine/>
    <w:semiHidden/>
    <w:unhideWhenUsed/>
    <w:rsid w:val="0017159B"/>
    <w:pPr>
      <w:tabs>
        <w:tab w:val="num" w:pos="360"/>
        <w:tab w:val="num" w:pos="643"/>
      </w:tabs>
    </w:pPr>
  </w:style>
  <w:style w:type="paragraph" w:styleId="ListBullet3">
    <w:name w:val="List Bullet 3"/>
    <w:basedOn w:val="Normal"/>
    <w:autoRedefine/>
    <w:semiHidden/>
    <w:unhideWhenUsed/>
    <w:rsid w:val="0017159B"/>
    <w:pPr>
      <w:tabs>
        <w:tab w:val="num" w:pos="926"/>
      </w:tabs>
      <w:ind w:left="926" w:hanging="360"/>
    </w:pPr>
  </w:style>
  <w:style w:type="paragraph" w:styleId="ListBullet4">
    <w:name w:val="List Bullet 4"/>
    <w:basedOn w:val="Normal"/>
    <w:autoRedefine/>
    <w:semiHidden/>
    <w:unhideWhenUsed/>
    <w:rsid w:val="0017159B"/>
    <w:pPr>
      <w:tabs>
        <w:tab w:val="num" w:pos="1209"/>
      </w:tabs>
      <w:ind w:left="1209" w:hanging="360"/>
    </w:pPr>
  </w:style>
  <w:style w:type="paragraph" w:styleId="ListBullet5">
    <w:name w:val="List Bullet 5"/>
    <w:basedOn w:val="Normal"/>
    <w:autoRedefine/>
    <w:semiHidden/>
    <w:unhideWhenUsed/>
    <w:rsid w:val="0017159B"/>
    <w:pPr>
      <w:tabs>
        <w:tab w:val="num" w:pos="1492"/>
      </w:tabs>
      <w:ind w:left="1492" w:hanging="360"/>
    </w:pPr>
  </w:style>
  <w:style w:type="paragraph" w:styleId="ListNumber2">
    <w:name w:val="List Number 2"/>
    <w:basedOn w:val="Normal"/>
    <w:semiHidden/>
    <w:unhideWhenUsed/>
    <w:rsid w:val="0017159B"/>
    <w:pPr>
      <w:tabs>
        <w:tab w:val="num" w:pos="643"/>
      </w:tabs>
      <w:ind w:left="643" w:hanging="360"/>
    </w:pPr>
  </w:style>
  <w:style w:type="paragraph" w:styleId="ListNumber3">
    <w:name w:val="List Number 3"/>
    <w:basedOn w:val="Normal"/>
    <w:semiHidden/>
    <w:unhideWhenUsed/>
    <w:rsid w:val="0017159B"/>
    <w:pPr>
      <w:tabs>
        <w:tab w:val="num" w:pos="926"/>
      </w:tabs>
      <w:ind w:left="926" w:hanging="360"/>
    </w:pPr>
  </w:style>
  <w:style w:type="paragraph" w:styleId="ListNumber4">
    <w:name w:val="List Number 4"/>
    <w:basedOn w:val="Normal"/>
    <w:semiHidden/>
    <w:unhideWhenUsed/>
    <w:rsid w:val="0017159B"/>
    <w:pPr>
      <w:tabs>
        <w:tab w:val="num" w:pos="1209"/>
      </w:tabs>
      <w:ind w:left="1209" w:hanging="360"/>
    </w:pPr>
  </w:style>
  <w:style w:type="paragraph" w:styleId="ListNumber5">
    <w:name w:val="List Number 5"/>
    <w:basedOn w:val="Normal"/>
    <w:semiHidden/>
    <w:unhideWhenUsed/>
    <w:rsid w:val="0017159B"/>
    <w:pPr>
      <w:tabs>
        <w:tab w:val="num" w:pos="1492"/>
      </w:tabs>
      <w:ind w:left="1492" w:hanging="360"/>
    </w:pPr>
  </w:style>
  <w:style w:type="paragraph" w:styleId="Title">
    <w:name w:val="Title"/>
    <w:basedOn w:val="Normal"/>
    <w:link w:val="TitleChar"/>
    <w:qFormat/>
    <w:rsid w:val="0017159B"/>
    <w:pPr>
      <w:spacing w:before="240" w:after="60"/>
    </w:pPr>
    <w:rPr>
      <w:rFonts w:ascii="Arial" w:hAnsi="Arial" w:cs="Arial"/>
      <w:b/>
      <w:bCs/>
      <w:sz w:val="40"/>
      <w:szCs w:val="40"/>
    </w:rPr>
  </w:style>
  <w:style w:type="character" w:customStyle="1" w:styleId="TitleChar">
    <w:name w:val="Title Char"/>
    <w:basedOn w:val="DefaultParagraphFont"/>
    <w:link w:val="Title"/>
    <w:rsid w:val="0017159B"/>
    <w:rPr>
      <w:rFonts w:ascii="Arial" w:hAnsi="Arial" w:cs="Arial"/>
      <w:b/>
      <w:bCs/>
      <w:sz w:val="40"/>
      <w:szCs w:val="40"/>
    </w:rPr>
  </w:style>
  <w:style w:type="paragraph" w:styleId="Closing">
    <w:name w:val="Closing"/>
    <w:basedOn w:val="Normal"/>
    <w:link w:val="ClosingChar"/>
    <w:semiHidden/>
    <w:unhideWhenUsed/>
    <w:rsid w:val="0017159B"/>
    <w:pPr>
      <w:ind w:left="4252"/>
    </w:pPr>
  </w:style>
  <w:style w:type="character" w:customStyle="1" w:styleId="ClosingChar">
    <w:name w:val="Closing Char"/>
    <w:basedOn w:val="DefaultParagraphFont"/>
    <w:link w:val="Closing"/>
    <w:semiHidden/>
    <w:rsid w:val="0017159B"/>
    <w:rPr>
      <w:sz w:val="22"/>
    </w:rPr>
  </w:style>
  <w:style w:type="paragraph" w:styleId="Signature">
    <w:name w:val="Signature"/>
    <w:basedOn w:val="Normal"/>
    <w:link w:val="SignatureChar"/>
    <w:semiHidden/>
    <w:unhideWhenUsed/>
    <w:rsid w:val="0017159B"/>
    <w:pPr>
      <w:ind w:left="4252"/>
    </w:pPr>
  </w:style>
  <w:style w:type="character" w:customStyle="1" w:styleId="SignatureChar">
    <w:name w:val="Signature Char"/>
    <w:basedOn w:val="DefaultParagraphFont"/>
    <w:link w:val="Signature"/>
    <w:semiHidden/>
    <w:rsid w:val="0017159B"/>
    <w:rPr>
      <w:sz w:val="22"/>
    </w:rPr>
  </w:style>
  <w:style w:type="paragraph" w:styleId="BodyText">
    <w:name w:val="Body Text"/>
    <w:basedOn w:val="Normal"/>
    <w:link w:val="BodyTextChar"/>
    <w:semiHidden/>
    <w:unhideWhenUsed/>
    <w:rsid w:val="0017159B"/>
    <w:pPr>
      <w:spacing w:after="120"/>
    </w:pPr>
  </w:style>
  <w:style w:type="character" w:customStyle="1" w:styleId="BodyTextChar">
    <w:name w:val="Body Text Char"/>
    <w:basedOn w:val="DefaultParagraphFont"/>
    <w:link w:val="BodyText"/>
    <w:semiHidden/>
    <w:rsid w:val="0017159B"/>
    <w:rPr>
      <w:sz w:val="22"/>
    </w:rPr>
  </w:style>
  <w:style w:type="paragraph" w:styleId="BodyTextIndent">
    <w:name w:val="Body Text Indent"/>
    <w:basedOn w:val="Normal"/>
    <w:link w:val="BodyTextIndentChar"/>
    <w:semiHidden/>
    <w:unhideWhenUsed/>
    <w:rsid w:val="0017159B"/>
    <w:pPr>
      <w:spacing w:after="120"/>
      <w:ind w:left="283"/>
    </w:pPr>
  </w:style>
  <w:style w:type="character" w:customStyle="1" w:styleId="BodyTextIndentChar">
    <w:name w:val="Body Text Indent Char"/>
    <w:basedOn w:val="DefaultParagraphFont"/>
    <w:link w:val="BodyTextIndent"/>
    <w:semiHidden/>
    <w:rsid w:val="0017159B"/>
    <w:rPr>
      <w:sz w:val="22"/>
    </w:rPr>
  </w:style>
  <w:style w:type="paragraph" w:styleId="ListContinue">
    <w:name w:val="List Continue"/>
    <w:basedOn w:val="Normal"/>
    <w:semiHidden/>
    <w:unhideWhenUsed/>
    <w:rsid w:val="0017159B"/>
    <w:pPr>
      <w:spacing w:after="120"/>
      <w:ind w:left="283"/>
    </w:pPr>
  </w:style>
  <w:style w:type="paragraph" w:styleId="ListContinue2">
    <w:name w:val="List Continue 2"/>
    <w:basedOn w:val="Normal"/>
    <w:semiHidden/>
    <w:unhideWhenUsed/>
    <w:rsid w:val="0017159B"/>
    <w:pPr>
      <w:spacing w:after="120"/>
      <w:ind w:left="566"/>
    </w:pPr>
  </w:style>
  <w:style w:type="paragraph" w:styleId="ListContinue3">
    <w:name w:val="List Continue 3"/>
    <w:basedOn w:val="Normal"/>
    <w:semiHidden/>
    <w:unhideWhenUsed/>
    <w:rsid w:val="0017159B"/>
    <w:pPr>
      <w:spacing w:after="120"/>
      <w:ind w:left="849"/>
    </w:pPr>
  </w:style>
  <w:style w:type="paragraph" w:styleId="ListContinue4">
    <w:name w:val="List Continue 4"/>
    <w:basedOn w:val="Normal"/>
    <w:semiHidden/>
    <w:unhideWhenUsed/>
    <w:rsid w:val="0017159B"/>
    <w:pPr>
      <w:spacing w:after="120"/>
      <w:ind w:left="1132"/>
    </w:pPr>
  </w:style>
  <w:style w:type="paragraph" w:styleId="ListContinue5">
    <w:name w:val="List Continue 5"/>
    <w:basedOn w:val="Normal"/>
    <w:semiHidden/>
    <w:unhideWhenUsed/>
    <w:rsid w:val="0017159B"/>
    <w:pPr>
      <w:spacing w:after="120"/>
      <w:ind w:left="1415"/>
    </w:pPr>
  </w:style>
  <w:style w:type="paragraph" w:styleId="MessageHeader">
    <w:name w:val="Message Header"/>
    <w:basedOn w:val="Normal"/>
    <w:link w:val="MessageHeaderChar"/>
    <w:semiHidden/>
    <w:unhideWhenUsed/>
    <w:rsid w:val="001715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17159B"/>
    <w:rPr>
      <w:rFonts w:ascii="Arial" w:hAnsi="Arial" w:cs="Arial"/>
      <w:sz w:val="22"/>
      <w:shd w:val="pct20" w:color="auto" w:fill="auto"/>
    </w:rPr>
  </w:style>
  <w:style w:type="paragraph" w:styleId="Subtitle">
    <w:name w:val="Subtitle"/>
    <w:basedOn w:val="Normal"/>
    <w:link w:val="SubtitleChar"/>
    <w:qFormat/>
    <w:rsid w:val="0017159B"/>
    <w:pPr>
      <w:spacing w:after="60"/>
      <w:jc w:val="center"/>
      <w:outlineLvl w:val="1"/>
    </w:pPr>
    <w:rPr>
      <w:rFonts w:ascii="Arial" w:hAnsi="Arial" w:cs="Arial"/>
    </w:rPr>
  </w:style>
  <w:style w:type="character" w:customStyle="1" w:styleId="SubtitleChar">
    <w:name w:val="Subtitle Char"/>
    <w:basedOn w:val="DefaultParagraphFont"/>
    <w:link w:val="Subtitle"/>
    <w:rsid w:val="0017159B"/>
    <w:rPr>
      <w:rFonts w:ascii="Arial" w:hAnsi="Arial" w:cs="Arial"/>
      <w:sz w:val="22"/>
    </w:rPr>
  </w:style>
  <w:style w:type="paragraph" w:styleId="Salutation">
    <w:name w:val="Salutation"/>
    <w:basedOn w:val="Normal"/>
    <w:next w:val="Normal"/>
    <w:link w:val="SalutationChar"/>
    <w:semiHidden/>
    <w:unhideWhenUsed/>
    <w:rsid w:val="0017159B"/>
  </w:style>
  <w:style w:type="character" w:customStyle="1" w:styleId="SalutationChar">
    <w:name w:val="Salutation Char"/>
    <w:basedOn w:val="DefaultParagraphFont"/>
    <w:link w:val="Salutation"/>
    <w:semiHidden/>
    <w:rsid w:val="0017159B"/>
    <w:rPr>
      <w:sz w:val="22"/>
    </w:rPr>
  </w:style>
  <w:style w:type="paragraph" w:styleId="Date">
    <w:name w:val="Date"/>
    <w:basedOn w:val="Normal"/>
    <w:next w:val="Normal"/>
    <w:link w:val="DateChar"/>
    <w:semiHidden/>
    <w:unhideWhenUsed/>
    <w:rsid w:val="0017159B"/>
  </w:style>
  <w:style w:type="character" w:customStyle="1" w:styleId="DateChar">
    <w:name w:val="Date Char"/>
    <w:basedOn w:val="DefaultParagraphFont"/>
    <w:link w:val="Date"/>
    <w:semiHidden/>
    <w:rsid w:val="0017159B"/>
    <w:rPr>
      <w:sz w:val="22"/>
    </w:rPr>
  </w:style>
  <w:style w:type="paragraph" w:styleId="BodyTextFirstIndent">
    <w:name w:val="Body Text First Indent"/>
    <w:basedOn w:val="BodyText"/>
    <w:link w:val="BodyTextFirstIndentChar"/>
    <w:semiHidden/>
    <w:unhideWhenUsed/>
    <w:rsid w:val="0017159B"/>
    <w:pPr>
      <w:ind w:firstLine="210"/>
    </w:pPr>
  </w:style>
  <w:style w:type="character" w:customStyle="1" w:styleId="BodyTextFirstIndentChar">
    <w:name w:val="Body Text First Indent Char"/>
    <w:basedOn w:val="BodyTextChar"/>
    <w:link w:val="BodyTextFirstIndent"/>
    <w:semiHidden/>
    <w:rsid w:val="0017159B"/>
    <w:rPr>
      <w:sz w:val="22"/>
    </w:rPr>
  </w:style>
  <w:style w:type="paragraph" w:styleId="BodyTextFirstIndent2">
    <w:name w:val="Body Text First Indent 2"/>
    <w:basedOn w:val="BodyTextIndent"/>
    <w:link w:val="BodyTextFirstIndent2Char"/>
    <w:semiHidden/>
    <w:unhideWhenUsed/>
    <w:rsid w:val="0017159B"/>
    <w:pPr>
      <w:ind w:firstLine="210"/>
    </w:pPr>
  </w:style>
  <w:style w:type="character" w:customStyle="1" w:styleId="BodyTextFirstIndent2Char">
    <w:name w:val="Body Text First Indent 2 Char"/>
    <w:basedOn w:val="BodyTextIndentChar"/>
    <w:link w:val="BodyTextFirstIndent2"/>
    <w:semiHidden/>
    <w:rsid w:val="0017159B"/>
    <w:rPr>
      <w:sz w:val="22"/>
    </w:rPr>
  </w:style>
  <w:style w:type="paragraph" w:styleId="BodyText2">
    <w:name w:val="Body Text 2"/>
    <w:basedOn w:val="Normal"/>
    <w:link w:val="BodyText2Char"/>
    <w:semiHidden/>
    <w:unhideWhenUsed/>
    <w:rsid w:val="0017159B"/>
    <w:pPr>
      <w:spacing w:after="120" w:line="480" w:lineRule="auto"/>
    </w:pPr>
  </w:style>
  <w:style w:type="character" w:customStyle="1" w:styleId="BodyText2Char">
    <w:name w:val="Body Text 2 Char"/>
    <w:basedOn w:val="DefaultParagraphFont"/>
    <w:link w:val="BodyText2"/>
    <w:semiHidden/>
    <w:rsid w:val="0017159B"/>
    <w:rPr>
      <w:sz w:val="22"/>
    </w:rPr>
  </w:style>
  <w:style w:type="paragraph" w:styleId="BodyText3">
    <w:name w:val="Body Text 3"/>
    <w:basedOn w:val="Normal"/>
    <w:link w:val="BodyText3Char"/>
    <w:semiHidden/>
    <w:unhideWhenUsed/>
    <w:rsid w:val="0017159B"/>
    <w:pPr>
      <w:spacing w:after="120"/>
    </w:pPr>
    <w:rPr>
      <w:sz w:val="16"/>
      <w:szCs w:val="16"/>
    </w:rPr>
  </w:style>
  <w:style w:type="character" w:customStyle="1" w:styleId="BodyText3Char">
    <w:name w:val="Body Text 3 Char"/>
    <w:basedOn w:val="DefaultParagraphFont"/>
    <w:link w:val="BodyText3"/>
    <w:semiHidden/>
    <w:rsid w:val="0017159B"/>
    <w:rPr>
      <w:sz w:val="16"/>
      <w:szCs w:val="16"/>
    </w:rPr>
  </w:style>
  <w:style w:type="paragraph" w:styleId="BodyTextIndent2">
    <w:name w:val="Body Text Indent 2"/>
    <w:basedOn w:val="Normal"/>
    <w:link w:val="BodyTextIndent2Char"/>
    <w:semiHidden/>
    <w:unhideWhenUsed/>
    <w:rsid w:val="0017159B"/>
    <w:pPr>
      <w:spacing w:after="120" w:line="480" w:lineRule="auto"/>
      <w:ind w:left="283"/>
    </w:pPr>
  </w:style>
  <w:style w:type="character" w:customStyle="1" w:styleId="BodyTextIndent2Char">
    <w:name w:val="Body Text Indent 2 Char"/>
    <w:basedOn w:val="DefaultParagraphFont"/>
    <w:link w:val="BodyTextIndent2"/>
    <w:semiHidden/>
    <w:rsid w:val="0017159B"/>
    <w:rPr>
      <w:sz w:val="22"/>
    </w:rPr>
  </w:style>
  <w:style w:type="paragraph" w:styleId="BodyTextIndent3">
    <w:name w:val="Body Text Indent 3"/>
    <w:basedOn w:val="Normal"/>
    <w:link w:val="BodyTextIndent3Char"/>
    <w:semiHidden/>
    <w:unhideWhenUsed/>
    <w:rsid w:val="0017159B"/>
    <w:pPr>
      <w:spacing w:after="120"/>
      <w:ind w:left="283"/>
    </w:pPr>
    <w:rPr>
      <w:sz w:val="16"/>
      <w:szCs w:val="16"/>
    </w:rPr>
  </w:style>
  <w:style w:type="character" w:customStyle="1" w:styleId="BodyTextIndent3Char">
    <w:name w:val="Body Text Indent 3 Char"/>
    <w:basedOn w:val="DefaultParagraphFont"/>
    <w:link w:val="BodyTextIndent3"/>
    <w:semiHidden/>
    <w:rsid w:val="0017159B"/>
    <w:rPr>
      <w:sz w:val="16"/>
      <w:szCs w:val="16"/>
    </w:rPr>
  </w:style>
  <w:style w:type="paragraph" w:styleId="BlockText">
    <w:name w:val="Block Text"/>
    <w:basedOn w:val="Normal"/>
    <w:semiHidden/>
    <w:unhideWhenUsed/>
    <w:rsid w:val="0017159B"/>
    <w:pPr>
      <w:spacing w:after="120"/>
      <w:ind w:left="1440" w:right="1440"/>
    </w:pPr>
  </w:style>
  <w:style w:type="paragraph" w:styleId="DocumentMap">
    <w:name w:val="Document Map"/>
    <w:basedOn w:val="Normal"/>
    <w:link w:val="DocumentMapChar"/>
    <w:semiHidden/>
    <w:unhideWhenUsed/>
    <w:rsid w:val="00171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7159B"/>
    <w:rPr>
      <w:rFonts w:ascii="Tahoma" w:hAnsi="Tahoma" w:cs="Tahoma"/>
      <w:sz w:val="22"/>
      <w:shd w:val="clear" w:color="auto" w:fill="000080"/>
    </w:rPr>
  </w:style>
  <w:style w:type="paragraph" w:styleId="PlainText">
    <w:name w:val="Plain Text"/>
    <w:basedOn w:val="Normal"/>
    <w:link w:val="PlainTextChar"/>
    <w:semiHidden/>
    <w:unhideWhenUsed/>
    <w:rsid w:val="0017159B"/>
    <w:rPr>
      <w:rFonts w:ascii="Courier New" w:hAnsi="Courier New" w:cs="Courier New"/>
      <w:sz w:val="20"/>
    </w:rPr>
  </w:style>
  <w:style w:type="character" w:customStyle="1" w:styleId="PlainTextChar">
    <w:name w:val="Plain Text Char"/>
    <w:basedOn w:val="DefaultParagraphFont"/>
    <w:link w:val="PlainText"/>
    <w:semiHidden/>
    <w:rsid w:val="0017159B"/>
    <w:rPr>
      <w:rFonts w:ascii="Courier New" w:hAnsi="Courier New" w:cs="Courier New"/>
    </w:rPr>
  </w:style>
  <w:style w:type="paragraph" w:styleId="E-mailSignature">
    <w:name w:val="E-mail Signature"/>
    <w:basedOn w:val="Normal"/>
    <w:link w:val="E-mailSignatureChar"/>
    <w:semiHidden/>
    <w:unhideWhenUsed/>
    <w:rsid w:val="0017159B"/>
  </w:style>
  <w:style w:type="character" w:customStyle="1" w:styleId="E-mailSignatureChar">
    <w:name w:val="E-mail Signature Char"/>
    <w:basedOn w:val="DefaultParagraphFont"/>
    <w:link w:val="E-mailSignature"/>
    <w:semiHidden/>
    <w:rsid w:val="0017159B"/>
    <w:rPr>
      <w:sz w:val="22"/>
    </w:rPr>
  </w:style>
  <w:style w:type="paragraph" w:styleId="CommentSubject">
    <w:name w:val="annotation subject"/>
    <w:basedOn w:val="CommentText"/>
    <w:next w:val="CommentText"/>
    <w:link w:val="CommentSubjectChar"/>
    <w:semiHidden/>
    <w:unhideWhenUsed/>
    <w:rsid w:val="0017159B"/>
    <w:rPr>
      <w:b/>
      <w:bCs/>
    </w:rPr>
  </w:style>
  <w:style w:type="character" w:customStyle="1" w:styleId="CommentSubjectChar">
    <w:name w:val="Comment Subject Char"/>
    <w:basedOn w:val="CommentTextChar"/>
    <w:link w:val="CommentSubject"/>
    <w:semiHidden/>
    <w:rsid w:val="0017159B"/>
    <w:rPr>
      <w:b/>
      <w:bCs/>
    </w:rPr>
  </w:style>
  <w:style w:type="character" w:customStyle="1" w:styleId="OPCParaBaseChar">
    <w:name w:val="OPCParaBase Char"/>
    <w:basedOn w:val="DefaultParagraphFont"/>
    <w:link w:val="OPCParaBase"/>
    <w:locked/>
    <w:rsid w:val="0017159B"/>
    <w:rPr>
      <w:rFonts w:eastAsia="Times New Roman" w:cs="Times New Roman"/>
      <w:sz w:val="22"/>
      <w:lang w:eastAsia="en-AU"/>
    </w:rPr>
  </w:style>
  <w:style w:type="character" w:customStyle="1" w:styleId="ActHead2Char">
    <w:name w:val="ActHead 2 Char"/>
    <w:aliases w:val="p Char"/>
    <w:basedOn w:val="OPCParaBaseChar"/>
    <w:link w:val="ActHead2"/>
    <w:locked/>
    <w:rsid w:val="0017159B"/>
    <w:rPr>
      <w:rFonts w:eastAsia="Times New Roman" w:cs="Times New Roman"/>
      <w:b/>
      <w:kern w:val="28"/>
      <w:sz w:val="32"/>
      <w:lang w:eastAsia="en-AU"/>
    </w:rPr>
  </w:style>
  <w:style w:type="character" w:customStyle="1" w:styleId="ActHead5Char">
    <w:name w:val="ActHead 5 Char"/>
    <w:aliases w:val="s Char"/>
    <w:basedOn w:val="OPCParaBaseChar"/>
    <w:link w:val="ActHead5"/>
    <w:locked/>
    <w:rsid w:val="0017159B"/>
    <w:rPr>
      <w:rFonts w:eastAsia="Times New Roman" w:cs="Times New Roman"/>
      <w:b/>
      <w:kern w:val="28"/>
      <w:sz w:val="24"/>
      <w:lang w:eastAsia="en-AU"/>
    </w:rPr>
  </w:style>
  <w:style w:type="character" w:styleId="FootnoteReference">
    <w:name w:val="footnote reference"/>
    <w:basedOn w:val="DefaultParagraphFont"/>
    <w:semiHidden/>
    <w:unhideWhenUsed/>
    <w:rsid w:val="0017159B"/>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17159B"/>
    <w:rPr>
      <w:sz w:val="16"/>
      <w:szCs w:val="16"/>
    </w:rPr>
  </w:style>
  <w:style w:type="character" w:styleId="EndnoteReference">
    <w:name w:val="endnote reference"/>
    <w:basedOn w:val="DefaultParagraphFont"/>
    <w:semiHidden/>
    <w:unhideWhenUsed/>
    <w:rsid w:val="0017159B"/>
    <w:rPr>
      <w:vertAlign w:val="superscript"/>
    </w:rPr>
  </w:style>
  <w:style w:type="character" w:customStyle="1" w:styleId="CharSchPTNo">
    <w:name w:val="CharSchPTNo"/>
    <w:basedOn w:val="DefaultParagraphFont"/>
    <w:rsid w:val="0017159B"/>
  </w:style>
  <w:style w:type="character" w:customStyle="1" w:styleId="CharSchPTText">
    <w:name w:val="CharSchPTText"/>
    <w:basedOn w:val="DefaultParagraphFont"/>
    <w:rsid w:val="0017159B"/>
  </w:style>
  <w:style w:type="table" w:styleId="TableSimple1">
    <w:name w:val="Table Simple 1"/>
    <w:basedOn w:val="TableNormal"/>
    <w:semiHidden/>
    <w:unhideWhenUsed/>
    <w:rsid w:val="0017159B"/>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7159B"/>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17159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7159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7159B"/>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7159B"/>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7159B"/>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7159B"/>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7159B"/>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7159B"/>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7159B"/>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7159B"/>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7159B"/>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7159B"/>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17159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7159B"/>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7159B"/>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7159B"/>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7159B"/>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7159B"/>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17159B"/>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7159B"/>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7159B"/>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7159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7159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7159B"/>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7159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17159B"/>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7159B"/>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7159B"/>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17159B"/>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7159B"/>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17159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7159B"/>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7159B"/>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17159B"/>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7159B"/>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7159B"/>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17159B"/>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TableNormal"/>
    <w:uiPriority w:val="59"/>
    <w:rsid w:val="00171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uiPriority w:val="59"/>
    <w:rsid w:val="00171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17159B"/>
  </w:style>
  <w:style w:type="numbering" w:styleId="111111">
    <w:name w:val="Outline List 2"/>
    <w:basedOn w:val="NoList"/>
    <w:semiHidden/>
    <w:unhideWhenUsed/>
    <w:rsid w:val="0017159B"/>
  </w:style>
  <w:style w:type="numbering" w:customStyle="1" w:styleId="OPCBodyList">
    <w:name w:val="OPCBodyList"/>
    <w:uiPriority w:val="99"/>
    <w:rsid w:val="0017159B"/>
  </w:style>
  <w:style w:type="numbering" w:styleId="1ai">
    <w:name w:val="Outline List 1"/>
    <w:basedOn w:val="NoList"/>
    <w:semiHidden/>
    <w:unhideWhenUsed/>
    <w:rsid w:val="0017159B"/>
  </w:style>
  <w:style w:type="paragraph" w:customStyle="1" w:styleId="SOText">
    <w:name w:val="SO Text"/>
    <w:aliases w:val="sot"/>
    <w:link w:val="SOTextChar"/>
    <w:rsid w:val="006869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69A2"/>
    <w:rPr>
      <w:sz w:val="22"/>
    </w:rPr>
  </w:style>
  <w:style w:type="paragraph" w:customStyle="1" w:styleId="SOTextNote">
    <w:name w:val="SO TextNote"/>
    <w:aliases w:val="sont"/>
    <w:basedOn w:val="SOText"/>
    <w:qFormat/>
    <w:rsid w:val="006869A2"/>
    <w:pPr>
      <w:spacing w:before="122" w:line="198" w:lineRule="exact"/>
      <w:ind w:left="1843" w:hanging="709"/>
    </w:pPr>
    <w:rPr>
      <w:sz w:val="18"/>
    </w:rPr>
  </w:style>
  <w:style w:type="paragraph" w:customStyle="1" w:styleId="SOPara">
    <w:name w:val="SO Para"/>
    <w:aliases w:val="soa"/>
    <w:basedOn w:val="SOText"/>
    <w:link w:val="SOParaChar"/>
    <w:qFormat/>
    <w:rsid w:val="006869A2"/>
    <w:pPr>
      <w:tabs>
        <w:tab w:val="right" w:pos="1786"/>
      </w:tabs>
      <w:spacing w:before="40"/>
      <w:ind w:left="2070" w:hanging="936"/>
    </w:pPr>
  </w:style>
  <w:style w:type="character" w:customStyle="1" w:styleId="SOParaChar">
    <w:name w:val="SO Para Char"/>
    <w:aliases w:val="soa Char"/>
    <w:basedOn w:val="DefaultParagraphFont"/>
    <w:link w:val="SOPara"/>
    <w:rsid w:val="006869A2"/>
    <w:rPr>
      <w:sz w:val="22"/>
    </w:rPr>
  </w:style>
  <w:style w:type="paragraph" w:customStyle="1" w:styleId="FileName">
    <w:name w:val="FileName"/>
    <w:basedOn w:val="Normal"/>
    <w:rsid w:val="006869A2"/>
  </w:style>
  <w:style w:type="paragraph" w:customStyle="1" w:styleId="SOHeadBold">
    <w:name w:val="SO HeadBold"/>
    <w:aliases w:val="sohb"/>
    <w:basedOn w:val="SOText"/>
    <w:next w:val="SOText"/>
    <w:link w:val="SOHeadBoldChar"/>
    <w:qFormat/>
    <w:rsid w:val="006869A2"/>
    <w:rPr>
      <w:b/>
    </w:rPr>
  </w:style>
  <w:style w:type="character" w:customStyle="1" w:styleId="SOHeadBoldChar">
    <w:name w:val="SO HeadBold Char"/>
    <w:aliases w:val="sohb Char"/>
    <w:basedOn w:val="DefaultParagraphFont"/>
    <w:link w:val="SOHeadBold"/>
    <w:rsid w:val="006869A2"/>
    <w:rPr>
      <w:b/>
      <w:sz w:val="22"/>
    </w:rPr>
  </w:style>
  <w:style w:type="paragraph" w:customStyle="1" w:styleId="SOHeadItalic">
    <w:name w:val="SO HeadItalic"/>
    <w:aliases w:val="sohi"/>
    <w:basedOn w:val="SOText"/>
    <w:next w:val="SOText"/>
    <w:link w:val="SOHeadItalicChar"/>
    <w:qFormat/>
    <w:rsid w:val="006869A2"/>
    <w:rPr>
      <w:i/>
    </w:rPr>
  </w:style>
  <w:style w:type="character" w:customStyle="1" w:styleId="SOHeadItalicChar">
    <w:name w:val="SO HeadItalic Char"/>
    <w:aliases w:val="sohi Char"/>
    <w:basedOn w:val="DefaultParagraphFont"/>
    <w:link w:val="SOHeadItalic"/>
    <w:rsid w:val="006869A2"/>
    <w:rPr>
      <w:i/>
      <w:sz w:val="22"/>
    </w:rPr>
  </w:style>
  <w:style w:type="paragraph" w:customStyle="1" w:styleId="SOBullet">
    <w:name w:val="SO Bullet"/>
    <w:aliases w:val="sotb"/>
    <w:basedOn w:val="SOText"/>
    <w:link w:val="SOBulletChar"/>
    <w:qFormat/>
    <w:rsid w:val="006869A2"/>
    <w:pPr>
      <w:ind w:left="1559" w:hanging="425"/>
    </w:pPr>
  </w:style>
  <w:style w:type="character" w:customStyle="1" w:styleId="SOBulletChar">
    <w:name w:val="SO Bullet Char"/>
    <w:aliases w:val="sotb Char"/>
    <w:basedOn w:val="DefaultParagraphFont"/>
    <w:link w:val="SOBullet"/>
    <w:rsid w:val="006869A2"/>
    <w:rPr>
      <w:sz w:val="22"/>
    </w:rPr>
  </w:style>
  <w:style w:type="paragraph" w:customStyle="1" w:styleId="SOBulletNote">
    <w:name w:val="SO BulletNote"/>
    <w:aliases w:val="sonb"/>
    <w:basedOn w:val="SOTextNote"/>
    <w:link w:val="SOBulletNoteChar"/>
    <w:qFormat/>
    <w:rsid w:val="006869A2"/>
    <w:pPr>
      <w:tabs>
        <w:tab w:val="left" w:pos="1560"/>
      </w:tabs>
      <w:ind w:left="2268" w:hanging="1134"/>
    </w:pPr>
  </w:style>
  <w:style w:type="character" w:customStyle="1" w:styleId="SOBulletNoteChar">
    <w:name w:val="SO BulletNote Char"/>
    <w:aliases w:val="sonb Char"/>
    <w:basedOn w:val="DefaultParagraphFont"/>
    <w:link w:val="SOBulletNote"/>
    <w:rsid w:val="006869A2"/>
    <w:rPr>
      <w:sz w:val="18"/>
    </w:rPr>
  </w:style>
  <w:style w:type="table" w:customStyle="1" w:styleId="TableGrid20">
    <w:name w:val="Table Grid2"/>
    <w:basedOn w:val="TableNormal"/>
    <w:next w:val="TableGrid"/>
    <w:uiPriority w:val="59"/>
    <w:rsid w:val="00AE6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AE6E8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9A2"/>
    <w:pPr>
      <w:spacing w:line="260" w:lineRule="atLeast"/>
    </w:pPr>
    <w:rPr>
      <w:sz w:val="22"/>
    </w:rPr>
  </w:style>
  <w:style w:type="paragraph" w:styleId="Heading1">
    <w:name w:val="heading 1"/>
    <w:basedOn w:val="Normal"/>
    <w:next w:val="Normal"/>
    <w:link w:val="Heading1Char"/>
    <w:qFormat/>
    <w:rsid w:val="0017159B"/>
    <w:pPr>
      <w:keepNext/>
      <w:spacing w:before="240" w:after="60"/>
      <w:ind w:left="360" w:hanging="3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7159B"/>
    <w:pPr>
      <w:keepNext/>
      <w:numPr>
        <w:ilvl w:val="1"/>
        <w:numId w:val="1"/>
      </w:numPr>
      <w:tabs>
        <w:tab w:val="clear" w:pos="360"/>
      </w:tabs>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7159B"/>
    <w:pPr>
      <w:keepNext/>
      <w:numPr>
        <w:ilvl w:val="2"/>
        <w:numId w:val="1"/>
      </w:numPr>
      <w:tabs>
        <w:tab w:val="clear" w:pos="36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7159B"/>
    <w:pPr>
      <w:keepNext/>
      <w:numPr>
        <w:ilvl w:val="3"/>
        <w:numId w:val="1"/>
      </w:numPr>
      <w:tabs>
        <w:tab w:val="clear" w:pos="360"/>
      </w:tabs>
      <w:spacing w:before="240" w:after="60"/>
      <w:ind w:left="864" w:hanging="144"/>
      <w:outlineLvl w:val="3"/>
    </w:pPr>
    <w:rPr>
      <w:b/>
      <w:bCs/>
      <w:sz w:val="28"/>
      <w:szCs w:val="28"/>
    </w:rPr>
  </w:style>
  <w:style w:type="paragraph" w:styleId="Heading5">
    <w:name w:val="heading 5"/>
    <w:basedOn w:val="Normal"/>
    <w:next w:val="Normal"/>
    <w:link w:val="Heading5Char"/>
    <w:semiHidden/>
    <w:unhideWhenUsed/>
    <w:qFormat/>
    <w:rsid w:val="0017159B"/>
    <w:pPr>
      <w:numPr>
        <w:ilvl w:val="4"/>
        <w:numId w:val="1"/>
      </w:numPr>
      <w:tabs>
        <w:tab w:val="clear" w:pos="360"/>
      </w:tabs>
      <w:spacing w:before="240" w:after="60"/>
      <w:ind w:left="1008" w:hanging="432"/>
      <w:outlineLvl w:val="4"/>
    </w:pPr>
    <w:rPr>
      <w:b/>
      <w:bCs/>
      <w:i/>
      <w:iCs/>
      <w:sz w:val="26"/>
      <w:szCs w:val="26"/>
    </w:rPr>
  </w:style>
  <w:style w:type="paragraph" w:styleId="Heading6">
    <w:name w:val="heading 6"/>
    <w:basedOn w:val="Normal"/>
    <w:next w:val="Normal"/>
    <w:link w:val="Heading6Char"/>
    <w:unhideWhenUsed/>
    <w:qFormat/>
    <w:rsid w:val="0017159B"/>
    <w:pPr>
      <w:numPr>
        <w:ilvl w:val="5"/>
        <w:numId w:val="1"/>
      </w:numPr>
      <w:tabs>
        <w:tab w:val="clear" w:pos="360"/>
      </w:tabs>
      <w:spacing w:before="240" w:after="60"/>
      <w:ind w:left="1152" w:hanging="432"/>
      <w:outlineLvl w:val="5"/>
    </w:pPr>
    <w:rPr>
      <w:b/>
      <w:bCs/>
      <w:szCs w:val="22"/>
    </w:rPr>
  </w:style>
  <w:style w:type="paragraph" w:styleId="Heading7">
    <w:name w:val="heading 7"/>
    <w:basedOn w:val="Normal"/>
    <w:next w:val="Normal"/>
    <w:link w:val="Heading7Char"/>
    <w:semiHidden/>
    <w:unhideWhenUsed/>
    <w:qFormat/>
    <w:rsid w:val="0017159B"/>
    <w:pPr>
      <w:numPr>
        <w:ilvl w:val="6"/>
        <w:numId w:val="1"/>
      </w:numPr>
      <w:tabs>
        <w:tab w:val="clear" w:pos="360"/>
      </w:tabs>
      <w:spacing w:before="240" w:after="60"/>
      <w:ind w:left="1296" w:hanging="288"/>
      <w:outlineLvl w:val="6"/>
    </w:pPr>
  </w:style>
  <w:style w:type="paragraph" w:styleId="Heading8">
    <w:name w:val="heading 8"/>
    <w:basedOn w:val="Normal"/>
    <w:next w:val="Normal"/>
    <w:link w:val="Heading8Char"/>
    <w:semiHidden/>
    <w:unhideWhenUsed/>
    <w:qFormat/>
    <w:rsid w:val="0017159B"/>
    <w:pPr>
      <w:numPr>
        <w:ilvl w:val="7"/>
        <w:numId w:val="1"/>
      </w:numPr>
      <w:tabs>
        <w:tab w:val="clear" w:pos="36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17159B"/>
    <w:pPr>
      <w:numPr>
        <w:ilvl w:val="8"/>
        <w:numId w:val="1"/>
      </w:numPr>
      <w:tabs>
        <w:tab w:val="clear" w:pos="360"/>
      </w:tabs>
      <w:spacing w:before="240" w:after="60"/>
      <w:ind w:left="1584" w:hanging="14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69A2"/>
  </w:style>
  <w:style w:type="paragraph" w:customStyle="1" w:styleId="OPCParaBase">
    <w:name w:val="OPCParaBase"/>
    <w:link w:val="OPCParaBaseChar"/>
    <w:qFormat/>
    <w:rsid w:val="006869A2"/>
    <w:pPr>
      <w:spacing w:line="260" w:lineRule="atLeast"/>
    </w:pPr>
    <w:rPr>
      <w:rFonts w:eastAsia="Times New Roman" w:cs="Times New Roman"/>
      <w:sz w:val="22"/>
      <w:lang w:eastAsia="en-AU"/>
    </w:rPr>
  </w:style>
  <w:style w:type="paragraph" w:customStyle="1" w:styleId="ShortT">
    <w:name w:val="ShortT"/>
    <w:basedOn w:val="OPCParaBase"/>
    <w:next w:val="Normal"/>
    <w:qFormat/>
    <w:rsid w:val="006869A2"/>
    <w:pPr>
      <w:spacing w:line="240" w:lineRule="auto"/>
    </w:pPr>
    <w:rPr>
      <w:b/>
      <w:sz w:val="40"/>
    </w:rPr>
  </w:style>
  <w:style w:type="paragraph" w:customStyle="1" w:styleId="ActHead1">
    <w:name w:val="ActHead 1"/>
    <w:aliases w:val="c"/>
    <w:basedOn w:val="OPCParaBase"/>
    <w:next w:val="Normal"/>
    <w:qFormat/>
    <w:rsid w:val="006869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869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69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9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69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69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9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9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9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69A2"/>
  </w:style>
  <w:style w:type="paragraph" w:customStyle="1" w:styleId="Blocks">
    <w:name w:val="Blocks"/>
    <w:aliases w:val="bb"/>
    <w:basedOn w:val="OPCParaBase"/>
    <w:qFormat/>
    <w:rsid w:val="006869A2"/>
    <w:pPr>
      <w:spacing w:line="240" w:lineRule="auto"/>
    </w:pPr>
    <w:rPr>
      <w:sz w:val="24"/>
    </w:rPr>
  </w:style>
  <w:style w:type="paragraph" w:customStyle="1" w:styleId="BoxText">
    <w:name w:val="BoxText"/>
    <w:aliases w:val="bt"/>
    <w:basedOn w:val="OPCParaBase"/>
    <w:qFormat/>
    <w:rsid w:val="006869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9A2"/>
    <w:rPr>
      <w:b/>
    </w:rPr>
  </w:style>
  <w:style w:type="paragraph" w:customStyle="1" w:styleId="BoxHeadItalic">
    <w:name w:val="BoxHeadItalic"/>
    <w:aliases w:val="bhi"/>
    <w:basedOn w:val="BoxText"/>
    <w:next w:val="BoxStep"/>
    <w:qFormat/>
    <w:rsid w:val="006869A2"/>
    <w:rPr>
      <w:i/>
    </w:rPr>
  </w:style>
  <w:style w:type="paragraph" w:customStyle="1" w:styleId="BoxList">
    <w:name w:val="BoxList"/>
    <w:aliases w:val="bl"/>
    <w:basedOn w:val="BoxText"/>
    <w:qFormat/>
    <w:rsid w:val="006869A2"/>
    <w:pPr>
      <w:ind w:left="1559" w:hanging="425"/>
    </w:pPr>
  </w:style>
  <w:style w:type="paragraph" w:customStyle="1" w:styleId="BoxNote">
    <w:name w:val="BoxNote"/>
    <w:aliases w:val="bn"/>
    <w:basedOn w:val="BoxText"/>
    <w:qFormat/>
    <w:rsid w:val="006869A2"/>
    <w:pPr>
      <w:tabs>
        <w:tab w:val="left" w:pos="1985"/>
      </w:tabs>
      <w:spacing w:before="122" w:line="198" w:lineRule="exact"/>
      <w:ind w:left="2948" w:hanging="1814"/>
    </w:pPr>
    <w:rPr>
      <w:sz w:val="18"/>
    </w:rPr>
  </w:style>
  <w:style w:type="paragraph" w:customStyle="1" w:styleId="BoxPara">
    <w:name w:val="BoxPara"/>
    <w:aliases w:val="bp"/>
    <w:basedOn w:val="BoxText"/>
    <w:qFormat/>
    <w:rsid w:val="006869A2"/>
    <w:pPr>
      <w:tabs>
        <w:tab w:val="right" w:pos="2268"/>
      </w:tabs>
      <w:ind w:left="2552" w:hanging="1418"/>
    </w:pPr>
  </w:style>
  <w:style w:type="paragraph" w:customStyle="1" w:styleId="BoxStep">
    <w:name w:val="BoxStep"/>
    <w:aliases w:val="bs"/>
    <w:basedOn w:val="BoxText"/>
    <w:qFormat/>
    <w:rsid w:val="006869A2"/>
    <w:pPr>
      <w:ind w:left="1985" w:hanging="851"/>
    </w:pPr>
  </w:style>
  <w:style w:type="character" w:customStyle="1" w:styleId="CharAmPartNo">
    <w:name w:val="CharAmPartNo"/>
    <w:basedOn w:val="OPCCharBase"/>
    <w:uiPriority w:val="1"/>
    <w:qFormat/>
    <w:rsid w:val="006869A2"/>
  </w:style>
  <w:style w:type="character" w:customStyle="1" w:styleId="CharAmPartText">
    <w:name w:val="CharAmPartText"/>
    <w:basedOn w:val="OPCCharBase"/>
    <w:uiPriority w:val="1"/>
    <w:qFormat/>
    <w:rsid w:val="006869A2"/>
  </w:style>
  <w:style w:type="character" w:customStyle="1" w:styleId="CharAmSchNo">
    <w:name w:val="CharAmSchNo"/>
    <w:basedOn w:val="OPCCharBase"/>
    <w:uiPriority w:val="1"/>
    <w:qFormat/>
    <w:rsid w:val="006869A2"/>
  </w:style>
  <w:style w:type="character" w:customStyle="1" w:styleId="CharAmSchText">
    <w:name w:val="CharAmSchText"/>
    <w:basedOn w:val="OPCCharBase"/>
    <w:uiPriority w:val="1"/>
    <w:qFormat/>
    <w:rsid w:val="006869A2"/>
  </w:style>
  <w:style w:type="character" w:customStyle="1" w:styleId="CharBoldItalic">
    <w:name w:val="CharBoldItalic"/>
    <w:basedOn w:val="OPCCharBase"/>
    <w:uiPriority w:val="1"/>
    <w:qFormat/>
    <w:rsid w:val="006869A2"/>
    <w:rPr>
      <w:b/>
      <w:i/>
    </w:rPr>
  </w:style>
  <w:style w:type="character" w:customStyle="1" w:styleId="CharChapNo">
    <w:name w:val="CharChapNo"/>
    <w:basedOn w:val="OPCCharBase"/>
    <w:qFormat/>
    <w:rsid w:val="006869A2"/>
  </w:style>
  <w:style w:type="character" w:customStyle="1" w:styleId="CharChapText">
    <w:name w:val="CharChapText"/>
    <w:basedOn w:val="OPCCharBase"/>
    <w:qFormat/>
    <w:rsid w:val="006869A2"/>
  </w:style>
  <w:style w:type="character" w:customStyle="1" w:styleId="CharDivNo">
    <w:name w:val="CharDivNo"/>
    <w:basedOn w:val="OPCCharBase"/>
    <w:qFormat/>
    <w:rsid w:val="006869A2"/>
  </w:style>
  <w:style w:type="character" w:customStyle="1" w:styleId="CharDivText">
    <w:name w:val="CharDivText"/>
    <w:basedOn w:val="OPCCharBase"/>
    <w:qFormat/>
    <w:rsid w:val="006869A2"/>
  </w:style>
  <w:style w:type="character" w:customStyle="1" w:styleId="CharItalic">
    <w:name w:val="CharItalic"/>
    <w:basedOn w:val="OPCCharBase"/>
    <w:uiPriority w:val="1"/>
    <w:qFormat/>
    <w:rsid w:val="006869A2"/>
    <w:rPr>
      <w:i/>
    </w:rPr>
  </w:style>
  <w:style w:type="character" w:customStyle="1" w:styleId="CharPartNo">
    <w:name w:val="CharPartNo"/>
    <w:basedOn w:val="OPCCharBase"/>
    <w:qFormat/>
    <w:rsid w:val="006869A2"/>
  </w:style>
  <w:style w:type="character" w:customStyle="1" w:styleId="CharPartText">
    <w:name w:val="CharPartText"/>
    <w:basedOn w:val="OPCCharBase"/>
    <w:qFormat/>
    <w:rsid w:val="006869A2"/>
  </w:style>
  <w:style w:type="character" w:customStyle="1" w:styleId="CharSectno">
    <w:name w:val="CharSectno"/>
    <w:basedOn w:val="OPCCharBase"/>
    <w:qFormat/>
    <w:rsid w:val="006869A2"/>
  </w:style>
  <w:style w:type="character" w:customStyle="1" w:styleId="CharSubdNo">
    <w:name w:val="CharSubdNo"/>
    <w:basedOn w:val="OPCCharBase"/>
    <w:uiPriority w:val="1"/>
    <w:qFormat/>
    <w:rsid w:val="006869A2"/>
  </w:style>
  <w:style w:type="character" w:customStyle="1" w:styleId="CharSubdText">
    <w:name w:val="CharSubdText"/>
    <w:basedOn w:val="OPCCharBase"/>
    <w:uiPriority w:val="1"/>
    <w:qFormat/>
    <w:rsid w:val="006869A2"/>
  </w:style>
  <w:style w:type="paragraph" w:customStyle="1" w:styleId="CTA--">
    <w:name w:val="CTA --"/>
    <w:basedOn w:val="OPCParaBase"/>
    <w:next w:val="Normal"/>
    <w:rsid w:val="006869A2"/>
    <w:pPr>
      <w:spacing w:before="60" w:line="240" w:lineRule="atLeast"/>
      <w:ind w:left="142" w:hanging="142"/>
    </w:pPr>
    <w:rPr>
      <w:sz w:val="20"/>
    </w:rPr>
  </w:style>
  <w:style w:type="paragraph" w:customStyle="1" w:styleId="CTA-">
    <w:name w:val="CTA -"/>
    <w:basedOn w:val="OPCParaBase"/>
    <w:rsid w:val="006869A2"/>
    <w:pPr>
      <w:spacing w:before="60" w:line="240" w:lineRule="atLeast"/>
      <w:ind w:left="85" w:hanging="85"/>
    </w:pPr>
    <w:rPr>
      <w:sz w:val="20"/>
    </w:rPr>
  </w:style>
  <w:style w:type="paragraph" w:customStyle="1" w:styleId="CTA---">
    <w:name w:val="CTA ---"/>
    <w:basedOn w:val="OPCParaBase"/>
    <w:next w:val="Normal"/>
    <w:rsid w:val="006869A2"/>
    <w:pPr>
      <w:spacing w:before="60" w:line="240" w:lineRule="atLeast"/>
      <w:ind w:left="198" w:hanging="198"/>
    </w:pPr>
    <w:rPr>
      <w:sz w:val="20"/>
    </w:rPr>
  </w:style>
  <w:style w:type="paragraph" w:customStyle="1" w:styleId="CTA----">
    <w:name w:val="CTA ----"/>
    <w:basedOn w:val="OPCParaBase"/>
    <w:next w:val="Normal"/>
    <w:rsid w:val="006869A2"/>
    <w:pPr>
      <w:spacing w:before="60" w:line="240" w:lineRule="atLeast"/>
      <w:ind w:left="255" w:hanging="255"/>
    </w:pPr>
    <w:rPr>
      <w:sz w:val="20"/>
    </w:rPr>
  </w:style>
  <w:style w:type="paragraph" w:customStyle="1" w:styleId="CTA1a">
    <w:name w:val="CTA 1(a)"/>
    <w:basedOn w:val="OPCParaBase"/>
    <w:rsid w:val="006869A2"/>
    <w:pPr>
      <w:tabs>
        <w:tab w:val="right" w:pos="414"/>
      </w:tabs>
      <w:spacing w:before="40" w:line="240" w:lineRule="atLeast"/>
      <w:ind w:left="675" w:hanging="675"/>
    </w:pPr>
    <w:rPr>
      <w:sz w:val="20"/>
    </w:rPr>
  </w:style>
  <w:style w:type="paragraph" w:customStyle="1" w:styleId="CTA1ai">
    <w:name w:val="CTA 1(a)(i)"/>
    <w:basedOn w:val="OPCParaBase"/>
    <w:rsid w:val="006869A2"/>
    <w:pPr>
      <w:tabs>
        <w:tab w:val="right" w:pos="1004"/>
      </w:tabs>
      <w:spacing w:before="40" w:line="240" w:lineRule="atLeast"/>
      <w:ind w:left="1253" w:hanging="1253"/>
    </w:pPr>
    <w:rPr>
      <w:sz w:val="20"/>
    </w:rPr>
  </w:style>
  <w:style w:type="paragraph" w:customStyle="1" w:styleId="CTA2a">
    <w:name w:val="CTA 2(a)"/>
    <w:basedOn w:val="OPCParaBase"/>
    <w:rsid w:val="006869A2"/>
    <w:pPr>
      <w:tabs>
        <w:tab w:val="right" w:pos="482"/>
      </w:tabs>
      <w:spacing w:before="40" w:line="240" w:lineRule="atLeast"/>
      <w:ind w:left="748" w:hanging="748"/>
    </w:pPr>
    <w:rPr>
      <w:sz w:val="20"/>
    </w:rPr>
  </w:style>
  <w:style w:type="paragraph" w:customStyle="1" w:styleId="CTA2ai">
    <w:name w:val="CTA 2(a)(i)"/>
    <w:basedOn w:val="OPCParaBase"/>
    <w:rsid w:val="006869A2"/>
    <w:pPr>
      <w:tabs>
        <w:tab w:val="right" w:pos="1089"/>
      </w:tabs>
      <w:spacing w:before="40" w:line="240" w:lineRule="atLeast"/>
      <w:ind w:left="1327" w:hanging="1327"/>
    </w:pPr>
    <w:rPr>
      <w:sz w:val="20"/>
    </w:rPr>
  </w:style>
  <w:style w:type="paragraph" w:customStyle="1" w:styleId="CTA3a">
    <w:name w:val="CTA 3(a)"/>
    <w:basedOn w:val="OPCParaBase"/>
    <w:rsid w:val="006869A2"/>
    <w:pPr>
      <w:tabs>
        <w:tab w:val="right" w:pos="556"/>
      </w:tabs>
      <w:spacing w:before="40" w:line="240" w:lineRule="atLeast"/>
      <w:ind w:left="805" w:hanging="805"/>
    </w:pPr>
    <w:rPr>
      <w:sz w:val="20"/>
    </w:rPr>
  </w:style>
  <w:style w:type="paragraph" w:customStyle="1" w:styleId="CTA3ai">
    <w:name w:val="CTA 3(a)(i)"/>
    <w:basedOn w:val="OPCParaBase"/>
    <w:rsid w:val="006869A2"/>
    <w:pPr>
      <w:tabs>
        <w:tab w:val="right" w:pos="1140"/>
      </w:tabs>
      <w:spacing w:before="40" w:line="240" w:lineRule="atLeast"/>
      <w:ind w:left="1361" w:hanging="1361"/>
    </w:pPr>
    <w:rPr>
      <w:sz w:val="20"/>
    </w:rPr>
  </w:style>
  <w:style w:type="paragraph" w:customStyle="1" w:styleId="CTA4a">
    <w:name w:val="CTA 4(a)"/>
    <w:basedOn w:val="OPCParaBase"/>
    <w:rsid w:val="006869A2"/>
    <w:pPr>
      <w:tabs>
        <w:tab w:val="right" w:pos="624"/>
      </w:tabs>
      <w:spacing w:before="40" w:line="240" w:lineRule="atLeast"/>
      <w:ind w:left="873" w:hanging="873"/>
    </w:pPr>
    <w:rPr>
      <w:sz w:val="20"/>
    </w:rPr>
  </w:style>
  <w:style w:type="paragraph" w:customStyle="1" w:styleId="CTA4ai">
    <w:name w:val="CTA 4(a)(i)"/>
    <w:basedOn w:val="OPCParaBase"/>
    <w:rsid w:val="006869A2"/>
    <w:pPr>
      <w:tabs>
        <w:tab w:val="right" w:pos="1213"/>
      </w:tabs>
      <w:spacing w:before="40" w:line="240" w:lineRule="atLeast"/>
      <w:ind w:left="1452" w:hanging="1452"/>
    </w:pPr>
    <w:rPr>
      <w:sz w:val="20"/>
    </w:rPr>
  </w:style>
  <w:style w:type="paragraph" w:customStyle="1" w:styleId="CTACAPS">
    <w:name w:val="CTA CAPS"/>
    <w:basedOn w:val="OPCParaBase"/>
    <w:rsid w:val="006869A2"/>
    <w:pPr>
      <w:spacing w:before="60" w:line="240" w:lineRule="atLeast"/>
    </w:pPr>
    <w:rPr>
      <w:sz w:val="20"/>
    </w:rPr>
  </w:style>
  <w:style w:type="paragraph" w:customStyle="1" w:styleId="CTAright">
    <w:name w:val="CTA right"/>
    <w:basedOn w:val="OPCParaBase"/>
    <w:rsid w:val="006869A2"/>
    <w:pPr>
      <w:spacing w:before="60" w:line="240" w:lineRule="auto"/>
      <w:jc w:val="right"/>
    </w:pPr>
    <w:rPr>
      <w:sz w:val="20"/>
    </w:rPr>
  </w:style>
  <w:style w:type="paragraph" w:customStyle="1" w:styleId="subsection">
    <w:name w:val="subsection"/>
    <w:aliases w:val="ss"/>
    <w:basedOn w:val="OPCParaBase"/>
    <w:link w:val="subsectionChar"/>
    <w:rsid w:val="006869A2"/>
    <w:pPr>
      <w:tabs>
        <w:tab w:val="right" w:pos="1021"/>
      </w:tabs>
      <w:spacing w:before="180" w:line="240" w:lineRule="auto"/>
      <w:ind w:left="1134" w:hanging="1134"/>
    </w:pPr>
  </w:style>
  <w:style w:type="paragraph" w:customStyle="1" w:styleId="Definition">
    <w:name w:val="Definition"/>
    <w:aliases w:val="dd"/>
    <w:basedOn w:val="OPCParaBase"/>
    <w:rsid w:val="006869A2"/>
    <w:pPr>
      <w:spacing w:before="180" w:line="240" w:lineRule="auto"/>
      <w:ind w:left="1134"/>
    </w:pPr>
  </w:style>
  <w:style w:type="paragraph" w:customStyle="1" w:styleId="EndNotespara">
    <w:name w:val="EndNotes(para)"/>
    <w:aliases w:val="eta"/>
    <w:basedOn w:val="OPCParaBase"/>
    <w:next w:val="EndNotessubpara"/>
    <w:rsid w:val="006869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9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69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9A2"/>
    <w:pPr>
      <w:tabs>
        <w:tab w:val="right" w:pos="1412"/>
      </w:tabs>
      <w:spacing w:before="60" w:line="240" w:lineRule="auto"/>
      <w:ind w:left="1525" w:hanging="1525"/>
    </w:pPr>
    <w:rPr>
      <w:sz w:val="20"/>
    </w:rPr>
  </w:style>
  <w:style w:type="paragraph" w:customStyle="1" w:styleId="Formula">
    <w:name w:val="Formula"/>
    <w:basedOn w:val="OPCParaBase"/>
    <w:rsid w:val="006869A2"/>
    <w:pPr>
      <w:spacing w:line="240" w:lineRule="auto"/>
      <w:ind w:left="1134"/>
    </w:pPr>
    <w:rPr>
      <w:sz w:val="20"/>
    </w:rPr>
  </w:style>
  <w:style w:type="paragraph" w:styleId="Header">
    <w:name w:val="header"/>
    <w:basedOn w:val="OPCParaBase"/>
    <w:link w:val="HeaderChar"/>
    <w:unhideWhenUsed/>
    <w:rsid w:val="006869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69A2"/>
    <w:rPr>
      <w:rFonts w:eastAsia="Times New Roman" w:cs="Times New Roman"/>
      <w:sz w:val="16"/>
      <w:lang w:eastAsia="en-AU"/>
    </w:rPr>
  </w:style>
  <w:style w:type="paragraph" w:customStyle="1" w:styleId="House">
    <w:name w:val="House"/>
    <w:basedOn w:val="OPCParaBase"/>
    <w:rsid w:val="006869A2"/>
    <w:pPr>
      <w:spacing w:line="240" w:lineRule="auto"/>
    </w:pPr>
    <w:rPr>
      <w:sz w:val="28"/>
    </w:rPr>
  </w:style>
  <w:style w:type="paragraph" w:customStyle="1" w:styleId="Item">
    <w:name w:val="Item"/>
    <w:aliases w:val="i"/>
    <w:basedOn w:val="OPCParaBase"/>
    <w:next w:val="ItemHead"/>
    <w:rsid w:val="006869A2"/>
    <w:pPr>
      <w:keepLines/>
      <w:spacing w:before="80" w:line="240" w:lineRule="auto"/>
      <w:ind w:left="709"/>
    </w:pPr>
  </w:style>
  <w:style w:type="paragraph" w:customStyle="1" w:styleId="ItemHead">
    <w:name w:val="ItemHead"/>
    <w:aliases w:val="ih"/>
    <w:basedOn w:val="OPCParaBase"/>
    <w:next w:val="Item"/>
    <w:rsid w:val="006869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69A2"/>
    <w:pPr>
      <w:spacing w:line="240" w:lineRule="auto"/>
    </w:pPr>
    <w:rPr>
      <w:b/>
      <w:sz w:val="32"/>
    </w:rPr>
  </w:style>
  <w:style w:type="paragraph" w:customStyle="1" w:styleId="notedraft">
    <w:name w:val="note(draft)"/>
    <w:aliases w:val="nd"/>
    <w:basedOn w:val="OPCParaBase"/>
    <w:rsid w:val="006869A2"/>
    <w:pPr>
      <w:spacing w:before="240" w:line="240" w:lineRule="auto"/>
      <w:ind w:left="284" w:hanging="284"/>
    </w:pPr>
    <w:rPr>
      <w:i/>
      <w:sz w:val="24"/>
    </w:rPr>
  </w:style>
  <w:style w:type="paragraph" w:customStyle="1" w:styleId="notemargin">
    <w:name w:val="note(margin)"/>
    <w:aliases w:val="nm"/>
    <w:basedOn w:val="OPCParaBase"/>
    <w:rsid w:val="006869A2"/>
    <w:pPr>
      <w:tabs>
        <w:tab w:val="left" w:pos="709"/>
      </w:tabs>
      <w:spacing w:before="122" w:line="198" w:lineRule="exact"/>
      <w:ind w:left="709" w:hanging="709"/>
    </w:pPr>
    <w:rPr>
      <w:sz w:val="18"/>
    </w:rPr>
  </w:style>
  <w:style w:type="paragraph" w:customStyle="1" w:styleId="noteToPara">
    <w:name w:val="noteToPara"/>
    <w:aliases w:val="ntp"/>
    <w:basedOn w:val="OPCParaBase"/>
    <w:rsid w:val="006869A2"/>
    <w:pPr>
      <w:spacing w:before="122" w:line="198" w:lineRule="exact"/>
      <w:ind w:left="2353" w:hanging="709"/>
    </w:pPr>
    <w:rPr>
      <w:sz w:val="18"/>
    </w:rPr>
  </w:style>
  <w:style w:type="paragraph" w:customStyle="1" w:styleId="noteParlAmend">
    <w:name w:val="note(ParlAmend)"/>
    <w:aliases w:val="npp"/>
    <w:basedOn w:val="OPCParaBase"/>
    <w:next w:val="ParlAmend"/>
    <w:rsid w:val="006869A2"/>
    <w:pPr>
      <w:spacing w:line="240" w:lineRule="auto"/>
      <w:jc w:val="right"/>
    </w:pPr>
    <w:rPr>
      <w:rFonts w:ascii="Arial" w:hAnsi="Arial"/>
      <w:b/>
      <w:i/>
    </w:rPr>
  </w:style>
  <w:style w:type="paragraph" w:customStyle="1" w:styleId="notetext">
    <w:name w:val="note(text)"/>
    <w:aliases w:val="n"/>
    <w:basedOn w:val="OPCParaBase"/>
    <w:rsid w:val="006869A2"/>
    <w:pPr>
      <w:spacing w:before="122" w:line="240" w:lineRule="auto"/>
      <w:ind w:left="1985" w:hanging="851"/>
    </w:pPr>
    <w:rPr>
      <w:sz w:val="18"/>
    </w:rPr>
  </w:style>
  <w:style w:type="paragraph" w:customStyle="1" w:styleId="Page1">
    <w:name w:val="Page1"/>
    <w:basedOn w:val="OPCParaBase"/>
    <w:rsid w:val="006869A2"/>
    <w:pPr>
      <w:spacing w:before="5600" w:line="240" w:lineRule="auto"/>
    </w:pPr>
    <w:rPr>
      <w:b/>
      <w:sz w:val="32"/>
    </w:rPr>
  </w:style>
  <w:style w:type="paragraph" w:customStyle="1" w:styleId="PageBreak">
    <w:name w:val="PageBreak"/>
    <w:aliases w:val="pb"/>
    <w:basedOn w:val="OPCParaBase"/>
    <w:rsid w:val="006869A2"/>
    <w:pPr>
      <w:spacing w:line="240" w:lineRule="auto"/>
    </w:pPr>
    <w:rPr>
      <w:sz w:val="20"/>
    </w:rPr>
  </w:style>
  <w:style w:type="paragraph" w:customStyle="1" w:styleId="paragraphsub">
    <w:name w:val="paragraph(sub)"/>
    <w:aliases w:val="aa"/>
    <w:basedOn w:val="OPCParaBase"/>
    <w:rsid w:val="006869A2"/>
    <w:pPr>
      <w:tabs>
        <w:tab w:val="right" w:pos="1985"/>
      </w:tabs>
      <w:spacing w:before="40" w:line="240" w:lineRule="auto"/>
      <w:ind w:left="2098" w:hanging="2098"/>
    </w:pPr>
  </w:style>
  <w:style w:type="paragraph" w:customStyle="1" w:styleId="paragraphsub-sub">
    <w:name w:val="paragraph(sub-sub)"/>
    <w:aliases w:val="aaa"/>
    <w:basedOn w:val="OPCParaBase"/>
    <w:rsid w:val="006869A2"/>
    <w:pPr>
      <w:tabs>
        <w:tab w:val="right" w:pos="2722"/>
      </w:tabs>
      <w:spacing w:before="40" w:line="240" w:lineRule="auto"/>
      <w:ind w:left="2835" w:hanging="2835"/>
    </w:pPr>
  </w:style>
  <w:style w:type="paragraph" w:customStyle="1" w:styleId="paragraph">
    <w:name w:val="paragraph"/>
    <w:aliases w:val="a"/>
    <w:basedOn w:val="OPCParaBase"/>
    <w:rsid w:val="006869A2"/>
    <w:pPr>
      <w:tabs>
        <w:tab w:val="right" w:pos="1531"/>
      </w:tabs>
      <w:spacing w:before="40" w:line="240" w:lineRule="auto"/>
      <w:ind w:left="1644" w:hanging="1644"/>
    </w:pPr>
  </w:style>
  <w:style w:type="paragraph" w:customStyle="1" w:styleId="ParlAmend">
    <w:name w:val="ParlAmend"/>
    <w:aliases w:val="pp"/>
    <w:basedOn w:val="OPCParaBase"/>
    <w:rsid w:val="006869A2"/>
    <w:pPr>
      <w:spacing w:before="240" w:line="240" w:lineRule="atLeast"/>
      <w:ind w:hanging="567"/>
    </w:pPr>
    <w:rPr>
      <w:sz w:val="24"/>
    </w:rPr>
  </w:style>
  <w:style w:type="paragraph" w:customStyle="1" w:styleId="Penalty">
    <w:name w:val="Penalty"/>
    <w:basedOn w:val="OPCParaBase"/>
    <w:rsid w:val="006869A2"/>
    <w:pPr>
      <w:tabs>
        <w:tab w:val="left" w:pos="2977"/>
      </w:tabs>
      <w:spacing w:before="180" w:line="240" w:lineRule="auto"/>
      <w:ind w:left="1985" w:hanging="851"/>
    </w:pPr>
  </w:style>
  <w:style w:type="paragraph" w:customStyle="1" w:styleId="Portfolio">
    <w:name w:val="Portfolio"/>
    <w:basedOn w:val="OPCParaBase"/>
    <w:rsid w:val="006869A2"/>
    <w:pPr>
      <w:spacing w:line="240" w:lineRule="auto"/>
    </w:pPr>
    <w:rPr>
      <w:i/>
      <w:sz w:val="20"/>
    </w:rPr>
  </w:style>
  <w:style w:type="paragraph" w:customStyle="1" w:styleId="Preamble">
    <w:name w:val="Preamble"/>
    <w:basedOn w:val="OPCParaBase"/>
    <w:next w:val="Normal"/>
    <w:rsid w:val="006869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9A2"/>
    <w:pPr>
      <w:spacing w:line="240" w:lineRule="auto"/>
    </w:pPr>
    <w:rPr>
      <w:i/>
      <w:sz w:val="20"/>
    </w:rPr>
  </w:style>
  <w:style w:type="paragraph" w:customStyle="1" w:styleId="Session">
    <w:name w:val="Session"/>
    <w:basedOn w:val="OPCParaBase"/>
    <w:rsid w:val="006869A2"/>
    <w:pPr>
      <w:spacing w:line="240" w:lineRule="auto"/>
    </w:pPr>
    <w:rPr>
      <w:sz w:val="28"/>
    </w:rPr>
  </w:style>
  <w:style w:type="paragraph" w:customStyle="1" w:styleId="Sponsor">
    <w:name w:val="Sponsor"/>
    <w:basedOn w:val="OPCParaBase"/>
    <w:rsid w:val="006869A2"/>
    <w:pPr>
      <w:spacing w:line="240" w:lineRule="auto"/>
    </w:pPr>
    <w:rPr>
      <w:i/>
    </w:rPr>
  </w:style>
  <w:style w:type="paragraph" w:customStyle="1" w:styleId="Subitem">
    <w:name w:val="Subitem"/>
    <w:aliases w:val="iss"/>
    <w:basedOn w:val="OPCParaBase"/>
    <w:rsid w:val="006869A2"/>
    <w:pPr>
      <w:spacing w:before="180" w:line="240" w:lineRule="auto"/>
      <w:ind w:left="709" w:hanging="709"/>
    </w:pPr>
  </w:style>
  <w:style w:type="paragraph" w:customStyle="1" w:styleId="SubitemHead">
    <w:name w:val="SubitemHead"/>
    <w:aliases w:val="issh"/>
    <w:basedOn w:val="OPCParaBase"/>
    <w:rsid w:val="006869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69A2"/>
    <w:pPr>
      <w:spacing w:before="40" w:line="240" w:lineRule="auto"/>
      <w:ind w:left="1134"/>
    </w:pPr>
  </w:style>
  <w:style w:type="paragraph" w:customStyle="1" w:styleId="SubsectionHead">
    <w:name w:val="SubsectionHead"/>
    <w:aliases w:val="ssh"/>
    <w:basedOn w:val="OPCParaBase"/>
    <w:next w:val="subsection"/>
    <w:rsid w:val="006869A2"/>
    <w:pPr>
      <w:keepNext/>
      <w:keepLines/>
      <w:spacing w:before="240" w:line="240" w:lineRule="auto"/>
      <w:ind w:left="1134"/>
    </w:pPr>
    <w:rPr>
      <w:i/>
    </w:rPr>
  </w:style>
  <w:style w:type="paragraph" w:customStyle="1" w:styleId="Tablea">
    <w:name w:val="Table(a)"/>
    <w:aliases w:val="ta"/>
    <w:basedOn w:val="OPCParaBase"/>
    <w:rsid w:val="006869A2"/>
    <w:pPr>
      <w:spacing w:before="60" w:line="240" w:lineRule="auto"/>
      <w:ind w:left="284" w:hanging="284"/>
    </w:pPr>
    <w:rPr>
      <w:sz w:val="20"/>
    </w:rPr>
  </w:style>
  <w:style w:type="paragraph" w:customStyle="1" w:styleId="TableAA">
    <w:name w:val="Table(AA)"/>
    <w:aliases w:val="taaa"/>
    <w:basedOn w:val="OPCParaBase"/>
    <w:rsid w:val="006869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69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69A2"/>
    <w:pPr>
      <w:spacing w:before="60" w:line="240" w:lineRule="atLeast"/>
    </w:pPr>
    <w:rPr>
      <w:sz w:val="20"/>
    </w:rPr>
  </w:style>
  <w:style w:type="paragraph" w:customStyle="1" w:styleId="TLPBoxTextnote">
    <w:name w:val="TLPBoxText(note"/>
    <w:aliases w:val="right)"/>
    <w:basedOn w:val="OPCParaBase"/>
    <w:rsid w:val="006869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9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9A2"/>
    <w:pPr>
      <w:spacing w:before="122" w:line="198" w:lineRule="exact"/>
      <w:ind w:left="1985" w:hanging="851"/>
      <w:jc w:val="right"/>
    </w:pPr>
    <w:rPr>
      <w:sz w:val="18"/>
    </w:rPr>
  </w:style>
  <w:style w:type="paragraph" w:customStyle="1" w:styleId="TLPTableBullet">
    <w:name w:val="TLPTableBullet"/>
    <w:aliases w:val="ttb"/>
    <w:basedOn w:val="OPCParaBase"/>
    <w:rsid w:val="006869A2"/>
    <w:pPr>
      <w:spacing w:line="240" w:lineRule="exact"/>
      <w:ind w:left="284" w:hanging="284"/>
    </w:pPr>
    <w:rPr>
      <w:sz w:val="20"/>
    </w:rPr>
  </w:style>
  <w:style w:type="paragraph" w:styleId="TOC1">
    <w:name w:val="toc 1"/>
    <w:basedOn w:val="OPCParaBase"/>
    <w:next w:val="Normal"/>
    <w:uiPriority w:val="39"/>
    <w:unhideWhenUsed/>
    <w:rsid w:val="006869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9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869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69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69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9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69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69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9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69A2"/>
    <w:pPr>
      <w:keepLines/>
      <w:spacing w:before="240" w:after="120" w:line="240" w:lineRule="auto"/>
      <w:ind w:left="794"/>
    </w:pPr>
    <w:rPr>
      <w:b/>
      <w:kern w:val="28"/>
      <w:sz w:val="20"/>
    </w:rPr>
  </w:style>
  <w:style w:type="paragraph" w:customStyle="1" w:styleId="TofSectsHeading">
    <w:name w:val="TofSects(Heading)"/>
    <w:basedOn w:val="OPCParaBase"/>
    <w:rsid w:val="006869A2"/>
    <w:pPr>
      <w:spacing w:before="240" w:after="120" w:line="240" w:lineRule="auto"/>
    </w:pPr>
    <w:rPr>
      <w:b/>
      <w:sz w:val="24"/>
    </w:rPr>
  </w:style>
  <w:style w:type="paragraph" w:customStyle="1" w:styleId="TofSectsSection">
    <w:name w:val="TofSects(Section)"/>
    <w:basedOn w:val="OPCParaBase"/>
    <w:rsid w:val="006869A2"/>
    <w:pPr>
      <w:keepLines/>
      <w:spacing w:before="40" w:line="240" w:lineRule="auto"/>
      <w:ind w:left="1588" w:hanging="794"/>
    </w:pPr>
    <w:rPr>
      <w:kern w:val="28"/>
      <w:sz w:val="18"/>
    </w:rPr>
  </w:style>
  <w:style w:type="paragraph" w:customStyle="1" w:styleId="TofSectsSubdiv">
    <w:name w:val="TofSects(Subdiv)"/>
    <w:basedOn w:val="OPCParaBase"/>
    <w:rsid w:val="006869A2"/>
    <w:pPr>
      <w:keepLines/>
      <w:spacing w:before="80" w:line="240" w:lineRule="auto"/>
      <w:ind w:left="1588" w:hanging="794"/>
    </w:pPr>
    <w:rPr>
      <w:kern w:val="28"/>
    </w:rPr>
  </w:style>
  <w:style w:type="paragraph" w:customStyle="1" w:styleId="WRStyle">
    <w:name w:val="WR Style"/>
    <w:aliases w:val="WR"/>
    <w:basedOn w:val="OPCParaBase"/>
    <w:rsid w:val="006869A2"/>
    <w:pPr>
      <w:spacing w:before="240" w:line="240" w:lineRule="auto"/>
      <w:ind w:left="284" w:hanging="284"/>
    </w:pPr>
    <w:rPr>
      <w:b/>
      <w:i/>
      <w:kern w:val="28"/>
      <w:sz w:val="24"/>
    </w:rPr>
  </w:style>
  <w:style w:type="paragraph" w:customStyle="1" w:styleId="notepara">
    <w:name w:val="note(para)"/>
    <w:aliases w:val="na"/>
    <w:basedOn w:val="OPCParaBase"/>
    <w:rsid w:val="006869A2"/>
    <w:pPr>
      <w:spacing w:before="40" w:line="198" w:lineRule="exact"/>
      <w:ind w:left="2354" w:hanging="369"/>
    </w:pPr>
    <w:rPr>
      <w:sz w:val="18"/>
    </w:rPr>
  </w:style>
  <w:style w:type="paragraph" w:styleId="Footer">
    <w:name w:val="footer"/>
    <w:link w:val="FooterChar"/>
    <w:rsid w:val="006869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69A2"/>
    <w:rPr>
      <w:rFonts w:eastAsia="Times New Roman" w:cs="Times New Roman"/>
      <w:sz w:val="22"/>
      <w:szCs w:val="24"/>
      <w:lang w:eastAsia="en-AU"/>
    </w:rPr>
  </w:style>
  <w:style w:type="character" w:styleId="LineNumber">
    <w:name w:val="line number"/>
    <w:basedOn w:val="OPCCharBase"/>
    <w:uiPriority w:val="99"/>
    <w:semiHidden/>
    <w:unhideWhenUsed/>
    <w:rsid w:val="006869A2"/>
    <w:rPr>
      <w:sz w:val="16"/>
    </w:rPr>
  </w:style>
  <w:style w:type="table" w:customStyle="1" w:styleId="CFlag">
    <w:name w:val="CFlag"/>
    <w:basedOn w:val="TableNormal"/>
    <w:uiPriority w:val="99"/>
    <w:rsid w:val="006869A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6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9A2"/>
    <w:rPr>
      <w:rFonts w:ascii="Tahoma" w:hAnsi="Tahoma" w:cs="Tahoma"/>
      <w:sz w:val="16"/>
      <w:szCs w:val="16"/>
    </w:rPr>
  </w:style>
  <w:style w:type="table" w:styleId="TableGrid">
    <w:name w:val="Table Grid"/>
    <w:basedOn w:val="TableNormal"/>
    <w:uiPriority w:val="59"/>
    <w:rsid w:val="00686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869A2"/>
    <w:rPr>
      <w:b/>
      <w:sz w:val="28"/>
      <w:szCs w:val="32"/>
    </w:rPr>
  </w:style>
  <w:style w:type="paragraph" w:customStyle="1" w:styleId="TerritoryT">
    <w:name w:val="TerritoryT"/>
    <w:basedOn w:val="OPCParaBase"/>
    <w:next w:val="Normal"/>
    <w:rsid w:val="006869A2"/>
    <w:rPr>
      <w:b/>
      <w:sz w:val="32"/>
    </w:rPr>
  </w:style>
  <w:style w:type="paragraph" w:customStyle="1" w:styleId="LegislationMadeUnder">
    <w:name w:val="LegislationMadeUnder"/>
    <w:basedOn w:val="OPCParaBase"/>
    <w:next w:val="Normal"/>
    <w:rsid w:val="006869A2"/>
    <w:rPr>
      <w:i/>
      <w:sz w:val="32"/>
      <w:szCs w:val="32"/>
    </w:rPr>
  </w:style>
  <w:style w:type="paragraph" w:customStyle="1" w:styleId="SignCoverPageEnd">
    <w:name w:val="SignCoverPageEnd"/>
    <w:basedOn w:val="OPCParaBase"/>
    <w:next w:val="Normal"/>
    <w:rsid w:val="006869A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869A2"/>
    <w:pPr>
      <w:pBdr>
        <w:top w:val="single" w:sz="4" w:space="1" w:color="auto"/>
      </w:pBdr>
      <w:spacing w:before="360"/>
      <w:ind w:right="397"/>
      <w:jc w:val="both"/>
    </w:pPr>
  </w:style>
  <w:style w:type="paragraph" w:customStyle="1" w:styleId="NotesHeading2">
    <w:name w:val="NotesHeading 2"/>
    <w:basedOn w:val="OPCParaBase"/>
    <w:next w:val="Normal"/>
    <w:rsid w:val="006869A2"/>
    <w:rPr>
      <w:b/>
      <w:sz w:val="28"/>
      <w:szCs w:val="28"/>
    </w:rPr>
  </w:style>
  <w:style w:type="paragraph" w:customStyle="1" w:styleId="NotesHeading1">
    <w:name w:val="NotesHeading 1"/>
    <w:basedOn w:val="OPCParaBase"/>
    <w:next w:val="Normal"/>
    <w:rsid w:val="006869A2"/>
    <w:rPr>
      <w:b/>
      <w:sz w:val="28"/>
      <w:szCs w:val="28"/>
    </w:rPr>
  </w:style>
  <w:style w:type="paragraph" w:customStyle="1" w:styleId="CompiledActNo">
    <w:name w:val="CompiledActNo"/>
    <w:basedOn w:val="OPCParaBase"/>
    <w:next w:val="Normal"/>
    <w:rsid w:val="006869A2"/>
    <w:rPr>
      <w:b/>
      <w:sz w:val="24"/>
      <w:szCs w:val="24"/>
    </w:rPr>
  </w:style>
  <w:style w:type="paragraph" w:customStyle="1" w:styleId="ENotesText">
    <w:name w:val="ENotesText"/>
    <w:aliases w:val="Ent"/>
    <w:basedOn w:val="OPCParaBase"/>
    <w:next w:val="Normal"/>
    <w:rsid w:val="006869A2"/>
    <w:pPr>
      <w:spacing w:before="120"/>
    </w:pPr>
  </w:style>
  <w:style w:type="paragraph" w:customStyle="1" w:styleId="CompiledMadeUnder">
    <w:name w:val="CompiledMadeUnder"/>
    <w:basedOn w:val="OPCParaBase"/>
    <w:next w:val="Normal"/>
    <w:rsid w:val="006869A2"/>
    <w:rPr>
      <w:i/>
      <w:sz w:val="24"/>
      <w:szCs w:val="24"/>
    </w:rPr>
  </w:style>
  <w:style w:type="paragraph" w:customStyle="1" w:styleId="Paragraphsub-sub-sub">
    <w:name w:val="Paragraph(sub-sub-sub)"/>
    <w:aliases w:val="aaaa"/>
    <w:basedOn w:val="OPCParaBase"/>
    <w:rsid w:val="006869A2"/>
    <w:pPr>
      <w:tabs>
        <w:tab w:val="right" w:pos="3402"/>
      </w:tabs>
      <w:spacing w:before="40" w:line="240" w:lineRule="auto"/>
      <w:ind w:left="3402" w:hanging="3402"/>
    </w:pPr>
  </w:style>
  <w:style w:type="paragraph" w:customStyle="1" w:styleId="TableTextEndNotes">
    <w:name w:val="TableTextEndNotes"/>
    <w:aliases w:val="Tten"/>
    <w:basedOn w:val="Normal"/>
    <w:rsid w:val="006869A2"/>
    <w:pPr>
      <w:spacing w:before="60" w:line="240" w:lineRule="auto"/>
    </w:pPr>
    <w:rPr>
      <w:rFonts w:cs="Arial"/>
      <w:sz w:val="20"/>
      <w:szCs w:val="22"/>
    </w:rPr>
  </w:style>
  <w:style w:type="paragraph" w:customStyle="1" w:styleId="TableHeading">
    <w:name w:val="TableHeading"/>
    <w:aliases w:val="th"/>
    <w:basedOn w:val="OPCParaBase"/>
    <w:next w:val="Tabletext"/>
    <w:rsid w:val="006869A2"/>
    <w:pPr>
      <w:keepNext/>
      <w:spacing w:before="60" w:line="240" w:lineRule="atLeast"/>
    </w:pPr>
    <w:rPr>
      <w:b/>
      <w:sz w:val="20"/>
    </w:rPr>
  </w:style>
  <w:style w:type="paragraph" w:customStyle="1" w:styleId="NoteToSubpara">
    <w:name w:val="NoteToSubpara"/>
    <w:aliases w:val="nts"/>
    <w:basedOn w:val="OPCParaBase"/>
    <w:rsid w:val="006869A2"/>
    <w:pPr>
      <w:spacing w:before="40" w:line="198" w:lineRule="exact"/>
      <w:ind w:left="2835" w:hanging="709"/>
    </w:pPr>
    <w:rPr>
      <w:sz w:val="18"/>
    </w:rPr>
  </w:style>
  <w:style w:type="paragraph" w:customStyle="1" w:styleId="ENoteTableHeading">
    <w:name w:val="ENoteTableHeading"/>
    <w:aliases w:val="enth"/>
    <w:basedOn w:val="OPCParaBase"/>
    <w:rsid w:val="006869A2"/>
    <w:pPr>
      <w:keepNext/>
      <w:spacing w:before="60" w:line="240" w:lineRule="atLeast"/>
    </w:pPr>
    <w:rPr>
      <w:rFonts w:ascii="Arial" w:hAnsi="Arial"/>
      <w:b/>
      <w:sz w:val="16"/>
    </w:rPr>
  </w:style>
  <w:style w:type="paragraph" w:customStyle="1" w:styleId="ENoteTTi">
    <w:name w:val="ENoteTTi"/>
    <w:aliases w:val="entti"/>
    <w:basedOn w:val="OPCParaBase"/>
    <w:rsid w:val="006869A2"/>
    <w:pPr>
      <w:keepNext/>
      <w:spacing w:before="60" w:line="240" w:lineRule="atLeast"/>
      <w:ind w:left="170"/>
    </w:pPr>
    <w:rPr>
      <w:sz w:val="16"/>
    </w:rPr>
  </w:style>
  <w:style w:type="paragraph" w:customStyle="1" w:styleId="ENotesHeading1">
    <w:name w:val="ENotesHeading 1"/>
    <w:aliases w:val="Enh1"/>
    <w:basedOn w:val="OPCParaBase"/>
    <w:next w:val="Normal"/>
    <w:rsid w:val="006869A2"/>
    <w:pPr>
      <w:spacing w:before="120"/>
      <w:outlineLvl w:val="1"/>
    </w:pPr>
    <w:rPr>
      <w:b/>
      <w:sz w:val="28"/>
      <w:szCs w:val="28"/>
    </w:rPr>
  </w:style>
  <w:style w:type="paragraph" w:customStyle="1" w:styleId="ENotesHeading2">
    <w:name w:val="ENotesHeading 2"/>
    <w:aliases w:val="Enh2"/>
    <w:basedOn w:val="OPCParaBase"/>
    <w:next w:val="Normal"/>
    <w:rsid w:val="006869A2"/>
    <w:pPr>
      <w:spacing w:before="120" w:after="120"/>
      <w:outlineLvl w:val="2"/>
    </w:pPr>
    <w:rPr>
      <w:b/>
      <w:sz w:val="24"/>
      <w:szCs w:val="28"/>
    </w:rPr>
  </w:style>
  <w:style w:type="paragraph" w:customStyle="1" w:styleId="ENoteTTIndentHeading">
    <w:name w:val="ENoteTTIndentHeading"/>
    <w:aliases w:val="enTTHi"/>
    <w:basedOn w:val="OPCParaBase"/>
    <w:rsid w:val="006869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9A2"/>
    <w:pPr>
      <w:spacing w:before="60" w:line="240" w:lineRule="atLeast"/>
    </w:pPr>
    <w:rPr>
      <w:sz w:val="16"/>
    </w:rPr>
  </w:style>
  <w:style w:type="paragraph" w:customStyle="1" w:styleId="MadeunderText">
    <w:name w:val="MadeunderText"/>
    <w:basedOn w:val="OPCParaBase"/>
    <w:next w:val="CompiledMadeUnder"/>
    <w:rsid w:val="006869A2"/>
    <w:pPr>
      <w:spacing w:before="240"/>
    </w:pPr>
    <w:rPr>
      <w:sz w:val="24"/>
      <w:szCs w:val="24"/>
    </w:rPr>
  </w:style>
  <w:style w:type="paragraph" w:customStyle="1" w:styleId="ENotesHeading3">
    <w:name w:val="ENotesHeading 3"/>
    <w:aliases w:val="Enh3"/>
    <w:basedOn w:val="OPCParaBase"/>
    <w:next w:val="Normal"/>
    <w:rsid w:val="006869A2"/>
    <w:pPr>
      <w:keepNext/>
      <w:spacing w:before="120" w:line="240" w:lineRule="auto"/>
      <w:outlineLvl w:val="4"/>
    </w:pPr>
    <w:rPr>
      <w:b/>
      <w:szCs w:val="24"/>
    </w:rPr>
  </w:style>
  <w:style w:type="paragraph" w:customStyle="1" w:styleId="SubPartCASA">
    <w:name w:val="SubPart(CASA)"/>
    <w:aliases w:val="csp"/>
    <w:basedOn w:val="OPCParaBase"/>
    <w:next w:val="ActHead3"/>
    <w:rsid w:val="006869A2"/>
    <w:pPr>
      <w:keepNext/>
      <w:keepLines/>
      <w:spacing w:before="280"/>
      <w:outlineLvl w:val="1"/>
    </w:pPr>
    <w:rPr>
      <w:b/>
      <w:kern w:val="28"/>
      <w:sz w:val="32"/>
    </w:rPr>
  </w:style>
  <w:style w:type="character" w:customStyle="1" w:styleId="CharSubPartTextCASA">
    <w:name w:val="CharSubPartText(CASA)"/>
    <w:basedOn w:val="OPCCharBase"/>
    <w:uiPriority w:val="1"/>
    <w:rsid w:val="006869A2"/>
  </w:style>
  <w:style w:type="character" w:customStyle="1" w:styleId="CharSubPartNoCASA">
    <w:name w:val="CharSubPartNo(CASA)"/>
    <w:basedOn w:val="OPCCharBase"/>
    <w:uiPriority w:val="1"/>
    <w:rsid w:val="006869A2"/>
  </w:style>
  <w:style w:type="paragraph" w:customStyle="1" w:styleId="ENoteTTIndentHeadingSub">
    <w:name w:val="ENoteTTIndentHeadingSub"/>
    <w:aliases w:val="enTTHis"/>
    <w:basedOn w:val="OPCParaBase"/>
    <w:rsid w:val="006869A2"/>
    <w:pPr>
      <w:keepNext/>
      <w:spacing w:before="60" w:line="240" w:lineRule="atLeast"/>
      <w:ind w:left="340"/>
    </w:pPr>
    <w:rPr>
      <w:b/>
      <w:sz w:val="16"/>
    </w:rPr>
  </w:style>
  <w:style w:type="paragraph" w:customStyle="1" w:styleId="ENoteTTiSub">
    <w:name w:val="ENoteTTiSub"/>
    <w:aliases w:val="enttis"/>
    <w:basedOn w:val="OPCParaBase"/>
    <w:rsid w:val="006869A2"/>
    <w:pPr>
      <w:keepNext/>
      <w:spacing w:before="60" w:line="240" w:lineRule="atLeast"/>
      <w:ind w:left="340"/>
    </w:pPr>
    <w:rPr>
      <w:sz w:val="16"/>
    </w:rPr>
  </w:style>
  <w:style w:type="paragraph" w:customStyle="1" w:styleId="SubDivisionMigration">
    <w:name w:val="SubDivisionMigration"/>
    <w:aliases w:val="sdm"/>
    <w:basedOn w:val="OPCParaBase"/>
    <w:rsid w:val="006869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9A2"/>
    <w:pPr>
      <w:keepNext/>
      <w:keepLines/>
      <w:spacing w:before="240" w:line="240" w:lineRule="auto"/>
      <w:ind w:left="1134" w:hanging="1134"/>
    </w:pPr>
    <w:rPr>
      <w:b/>
      <w:sz w:val="28"/>
    </w:rPr>
  </w:style>
  <w:style w:type="character" w:customStyle="1" w:styleId="Heading1Char">
    <w:name w:val="Heading 1 Char"/>
    <w:basedOn w:val="DefaultParagraphFont"/>
    <w:link w:val="Heading1"/>
    <w:rsid w:val="0017159B"/>
    <w:rPr>
      <w:rFonts w:ascii="Arial" w:hAnsi="Arial" w:cs="Arial"/>
      <w:b/>
      <w:bCs/>
      <w:kern w:val="32"/>
      <w:sz w:val="32"/>
      <w:szCs w:val="32"/>
    </w:rPr>
  </w:style>
  <w:style w:type="character" w:customStyle="1" w:styleId="Heading2Char">
    <w:name w:val="Heading 2 Char"/>
    <w:basedOn w:val="DefaultParagraphFont"/>
    <w:link w:val="Heading2"/>
    <w:semiHidden/>
    <w:rsid w:val="0017159B"/>
    <w:rPr>
      <w:rFonts w:ascii="Arial" w:hAnsi="Arial" w:cs="Arial"/>
      <w:b/>
      <w:bCs/>
      <w:i/>
      <w:iCs/>
      <w:sz w:val="28"/>
      <w:szCs w:val="28"/>
    </w:rPr>
  </w:style>
  <w:style w:type="character" w:customStyle="1" w:styleId="Heading3Char">
    <w:name w:val="Heading 3 Char"/>
    <w:basedOn w:val="DefaultParagraphFont"/>
    <w:link w:val="Heading3"/>
    <w:semiHidden/>
    <w:rsid w:val="0017159B"/>
    <w:rPr>
      <w:rFonts w:ascii="Arial" w:hAnsi="Arial" w:cs="Arial"/>
      <w:b/>
      <w:bCs/>
      <w:sz w:val="26"/>
      <w:szCs w:val="26"/>
    </w:rPr>
  </w:style>
  <w:style w:type="character" w:customStyle="1" w:styleId="Heading4Char">
    <w:name w:val="Heading 4 Char"/>
    <w:basedOn w:val="DefaultParagraphFont"/>
    <w:link w:val="Heading4"/>
    <w:semiHidden/>
    <w:rsid w:val="0017159B"/>
    <w:rPr>
      <w:b/>
      <w:bCs/>
      <w:sz w:val="28"/>
      <w:szCs w:val="28"/>
    </w:rPr>
  </w:style>
  <w:style w:type="character" w:customStyle="1" w:styleId="Heading5Char">
    <w:name w:val="Heading 5 Char"/>
    <w:basedOn w:val="DefaultParagraphFont"/>
    <w:link w:val="Heading5"/>
    <w:semiHidden/>
    <w:rsid w:val="0017159B"/>
    <w:rPr>
      <w:b/>
      <w:bCs/>
      <w:i/>
      <w:iCs/>
      <w:sz w:val="26"/>
      <w:szCs w:val="26"/>
    </w:rPr>
  </w:style>
  <w:style w:type="character" w:customStyle="1" w:styleId="Heading6Char">
    <w:name w:val="Heading 6 Char"/>
    <w:basedOn w:val="DefaultParagraphFont"/>
    <w:link w:val="Heading6"/>
    <w:rsid w:val="0017159B"/>
    <w:rPr>
      <w:b/>
      <w:bCs/>
      <w:sz w:val="22"/>
      <w:szCs w:val="22"/>
    </w:rPr>
  </w:style>
  <w:style w:type="character" w:customStyle="1" w:styleId="Heading7Char">
    <w:name w:val="Heading 7 Char"/>
    <w:basedOn w:val="DefaultParagraphFont"/>
    <w:link w:val="Heading7"/>
    <w:semiHidden/>
    <w:rsid w:val="0017159B"/>
    <w:rPr>
      <w:sz w:val="22"/>
    </w:rPr>
  </w:style>
  <w:style w:type="character" w:customStyle="1" w:styleId="Heading8Char">
    <w:name w:val="Heading 8 Char"/>
    <w:basedOn w:val="DefaultParagraphFont"/>
    <w:link w:val="Heading8"/>
    <w:semiHidden/>
    <w:rsid w:val="0017159B"/>
    <w:rPr>
      <w:i/>
      <w:iCs/>
      <w:sz w:val="22"/>
    </w:rPr>
  </w:style>
  <w:style w:type="character" w:customStyle="1" w:styleId="Heading9Char">
    <w:name w:val="Heading 9 Char"/>
    <w:basedOn w:val="DefaultParagraphFont"/>
    <w:link w:val="Heading9"/>
    <w:semiHidden/>
    <w:rsid w:val="0017159B"/>
    <w:rPr>
      <w:rFonts w:ascii="Arial" w:hAnsi="Arial" w:cs="Arial"/>
      <w:sz w:val="22"/>
      <w:szCs w:val="22"/>
    </w:rPr>
  </w:style>
  <w:style w:type="character" w:styleId="Hyperlink">
    <w:name w:val="Hyperlink"/>
    <w:basedOn w:val="DefaultParagraphFont"/>
    <w:semiHidden/>
    <w:unhideWhenUsed/>
    <w:rsid w:val="0017159B"/>
    <w:rPr>
      <w:color w:val="0000FF"/>
      <w:u w:val="single"/>
    </w:rPr>
  </w:style>
  <w:style w:type="character" w:styleId="FollowedHyperlink">
    <w:name w:val="FollowedHyperlink"/>
    <w:basedOn w:val="DefaultParagraphFont"/>
    <w:semiHidden/>
    <w:unhideWhenUsed/>
    <w:rsid w:val="0017159B"/>
    <w:rPr>
      <w:color w:val="800080"/>
      <w:u w:val="single"/>
    </w:rPr>
  </w:style>
  <w:style w:type="paragraph" w:styleId="HTMLAddress">
    <w:name w:val="HTML Address"/>
    <w:basedOn w:val="Normal"/>
    <w:link w:val="HTMLAddressChar"/>
    <w:semiHidden/>
    <w:unhideWhenUsed/>
    <w:rsid w:val="0017159B"/>
    <w:rPr>
      <w:i/>
      <w:iCs/>
    </w:rPr>
  </w:style>
  <w:style w:type="character" w:customStyle="1" w:styleId="HTMLAddressChar">
    <w:name w:val="HTML Address Char"/>
    <w:basedOn w:val="DefaultParagraphFont"/>
    <w:link w:val="HTMLAddress"/>
    <w:semiHidden/>
    <w:rsid w:val="0017159B"/>
    <w:rPr>
      <w:i/>
      <w:iCs/>
      <w:sz w:val="22"/>
    </w:rPr>
  </w:style>
  <w:style w:type="character" w:styleId="HTMLCode">
    <w:name w:val="HTML Code"/>
    <w:basedOn w:val="DefaultParagraphFont"/>
    <w:semiHidden/>
    <w:unhideWhenUsed/>
    <w:rsid w:val="0017159B"/>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17159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17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semiHidden/>
    <w:rsid w:val="0017159B"/>
    <w:rPr>
      <w:rFonts w:ascii="Courier New" w:hAnsi="Courier New" w:cs="Courier New"/>
    </w:rPr>
  </w:style>
  <w:style w:type="character" w:styleId="HTMLSample">
    <w:name w:val="HTML Sample"/>
    <w:basedOn w:val="DefaultParagraphFont"/>
    <w:semiHidden/>
    <w:unhideWhenUsed/>
    <w:rsid w:val="0017159B"/>
    <w:rPr>
      <w:rFonts w:ascii="Courier New" w:eastAsia="Times New Roman" w:hAnsi="Courier New" w:cs="Courier New" w:hint="default"/>
    </w:rPr>
  </w:style>
  <w:style w:type="character" w:styleId="HTMLTypewriter">
    <w:name w:val="HTML Typewriter"/>
    <w:basedOn w:val="DefaultParagraphFont"/>
    <w:semiHidden/>
    <w:unhideWhenUsed/>
    <w:rsid w:val="0017159B"/>
    <w:rPr>
      <w:rFonts w:ascii="Courier New" w:eastAsia="Times New Roman" w:hAnsi="Courier New" w:cs="Courier New" w:hint="default"/>
      <w:sz w:val="20"/>
      <w:szCs w:val="20"/>
    </w:rPr>
  </w:style>
  <w:style w:type="paragraph" w:styleId="NormalWeb">
    <w:name w:val="Normal (Web)"/>
    <w:basedOn w:val="Normal"/>
    <w:semiHidden/>
    <w:unhideWhenUsed/>
    <w:rsid w:val="0017159B"/>
  </w:style>
  <w:style w:type="paragraph" w:styleId="Index1">
    <w:name w:val="index 1"/>
    <w:basedOn w:val="Normal"/>
    <w:next w:val="Normal"/>
    <w:autoRedefine/>
    <w:semiHidden/>
    <w:unhideWhenUsed/>
    <w:rsid w:val="0017159B"/>
    <w:pPr>
      <w:ind w:left="240" w:hanging="240"/>
    </w:pPr>
  </w:style>
  <w:style w:type="paragraph" w:styleId="Index2">
    <w:name w:val="index 2"/>
    <w:basedOn w:val="Normal"/>
    <w:next w:val="Normal"/>
    <w:autoRedefine/>
    <w:semiHidden/>
    <w:unhideWhenUsed/>
    <w:rsid w:val="0017159B"/>
    <w:pPr>
      <w:ind w:left="480" w:hanging="240"/>
    </w:pPr>
  </w:style>
  <w:style w:type="paragraph" w:styleId="Index3">
    <w:name w:val="index 3"/>
    <w:basedOn w:val="Normal"/>
    <w:next w:val="Normal"/>
    <w:autoRedefine/>
    <w:semiHidden/>
    <w:unhideWhenUsed/>
    <w:rsid w:val="0017159B"/>
    <w:pPr>
      <w:ind w:left="720" w:hanging="240"/>
    </w:pPr>
  </w:style>
  <w:style w:type="paragraph" w:styleId="Index4">
    <w:name w:val="index 4"/>
    <w:basedOn w:val="Normal"/>
    <w:next w:val="Normal"/>
    <w:autoRedefine/>
    <w:semiHidden/>
    <w:unhideWhenUsed/>
    <w:rsid w:val="0017159B"/>
    <w:pPr>
      <w:ind w:left="960" w:hanging="240"/>
    </w:pPr>
  </w:style>
  <w:style w:type="paragraph" w:styleId="Index5">
    <w:name w:val="index 5"/>
    <w:basedOn w:val="Normal"/>
    <w:next w:val="Normal"/>
    <w:autoRedefine/>
    <w:semiHidden/>
    <w:unhideWhenUsed/>
    <w:rsid w:val="0017159B"/>
    <w:pPr>
      <w:ind w:left="1200" w:hanging="240"/>
    </w:pPr>
  </w:style>
  <w:style w:type="paragraph" w:styleId="Index6">
    <w:name w:val="index 6"/>
    <w:basedOn w:val="Normal"/>
    <w:next w:val="Normal"/>
    <w:autoRedefine/>
    <w:semiHidden/>
    <w:unhideWhenUsed/>
    <w:rsid w:val="0017159B"/>
    <w:pPr>
      <w:ind w:left="1440" w:hanging="240"/>
    </w:pPr>
  </w:style>
  <w:style w:type="paragraph" w:styleId="Index7">
    <w:name w:val="index 7"/>
    <w:basedOn w:val="Normal"/>
    <w:next w:val="Normal"/>
    <w:autoRedefine/>
    <w:semiHidden/>
    <w:unhideWhenUsed/>
    <w:rsid w:val="0017159B"/>
    <w:pPr>
      <w:ind w:left="1680" w:hanging="240"/>
    </w:pPr>
  </w:style>
  <w:style w:type="paragraph" w:styleId="Index8">
    <w:name w:val="index 8"/>
    <w:basedOn w:val="Normal"/>
    <w:next w:val="Normal"/>
    <w:autoRedefine/>
    <w:semiHidden/>
    <w:unhideWhenUsed/>
    <w:rsid w:val="0017159B"/>
    <w:pPr>
      <w:ind w:left="1920" w:hanging="240"/>
    </w:pPr>
  </w:style>
  <w:style w:type="paragraph" w:styleId="Index9">
    <w:name w:val="index 9"/>
    <w:basedOn w:val="Normal"/>
    <w:next w:val="Normal"/>
    <w:autoRedefine/>
    <w:semiHidden/>
    <w:unhideWhenUsed/>
    <w:rsid w:val="0017159B"/>
    <w:pPr>
      <w:ind w:left="2160" w:hanging="240"/>
    </w:pPr>
  </w:style>
  <w:style w:type="paragraph" w:styleId="NormalIndent">
    <w:name w:val="Normal Indent"/>
    <w:basedOn w:val="Normal"/>
    <w:semiHidden/>
    <w:unhideWhenUsed/>
    <w:rsid w:val="0017159B"/>
    <w:pPr>
      <w:ind w:left="720"/>
    </w:pPr>
  </w:style>
  <w:style w:type="paragraph" w:styleId="FootnoteText">
    <w:name w:val="footnote text"/>
    <w:basedOn w:val="Normal"/>
    <w:link w:val="FootnoteTextChar"/>
    <w:semiHidden/>
    <w:unhideWhenUsed/>
    <w:rsid w:val="0017159B"/>
    <w:rPr>
      <w:sz w:val="20"/>
    </w:rPr>
  </w:style>
  <w:style w:type="character" w:customStyle="1" w:styleId="FootnoteTextChar">
    <w:name w:val="Footnote Text Char"/>
    <w:basedOn w:val="DefaultParagraphFont"/>
    <w:link w:val="FootnoteText"/>
    <w:semiHidden/>
    <w:rsid w:val="0017159B"/>
  </w:style>
  <w:style w:type="paragraph" w:styleId="CommentText">
    <w:name w:val="annotation text"/>
    <w:basedOn w:val="Normal"/>
    <w:link w:val="CommentTextChar"/>
    <w:semiHidden/>
    <w:unhideWhenUsed/>
    <w:rsid w:val="0017159B"/>
    <w:rPr>
      <w:sz w:val="20"/>
    </w:rPr>
  </w:style>
  <w:style w:type="character" w:customStyle="1" w:styleId="CommentTextChar">
    <w:name w:val="Comment Text Char"/>
    <w:basedOn w:val="DefaultParagraphFont"/>
    <w:link w:val="CommentText"/>
    <w:semiHidden/>
    <w:rsid w:val="0017159B"/>
  </w:style>
  <w:style w:type="paragraph" w:styleId="IndexHeading">
    <w:name w:val="index heading"/>
    <w:basedOn w:val="Normal"/>
    <w:next w:val="Index1"/>
    <w:semiHidden/>
    <w:unhideWhenUsed/>
    <w:rsid w:val="0017159B"/>
    <w:rPr>
      <w:rFonts w:ascii="Arial" w:hAnsi="Arial" w:cs="Arial"/>
      <w:b/>
      <w:bCs/>
    </w:rPr>
  </w:style>
  <w:style w:type="paragraph" w:styleId="Caption">
    <w:name w:val="caption"/>
    <w:basedOn w:val="Normal"/>
    <w:next w:val="Normal"/>
    <w:semiHidden/>
    <w:unhideWhenUsed/>
    <w:qFormat/>
    <w:rsid w:val="0017159B"/>
    <w:pPr>
      <w:spacing w:before="120" w:after="120"/>
    </w:pPr>
    <w:rPr>
      <w:b/>
      <w:bCs/>
      <w:sz w:val="20"/>
    </w:rPr>
  </w:style>
  <w:style w:type="paragraph" w:styleId="TableofFigures">
    <w:name w:val="table of figures"/>
    <w:basedOn w:val="Normal"/>
    <w:next w:val="Normal"/>
    <w:semiHidden/>
    <w:unhideWhenUsed/>
    <w:rsid w:val="0017159B"/>
    <w:pPr>
      <w:ind w:left="480" w:hanging="480"/>
    </w:pPr>
  </w:style>
  <w:style w:type="paragraph" w:styleId="EnvelopeAddress">
    <w:name w:val="envelope address"/>
    <w:basedOn w:val="Normal"/>
    <w:semiHidden/>
    <w:unhideWhenUsed/>
    <w:rsid w:val="0017159B"/>
    <w:pPr>
      <w:framePr w:w="7920" w:h="1980" w:hSpace="180" w:wrap="auto" w:hAnchor="page" w:xAlign="center" w:yAlign="bottom"/>
      <w:ind w:left="2880"/>
    </w:pPr>
    <w:rPr>
      <w:rFonts w:ascii="Arial" w:hAnsi="Arial" w:cs="Arial"/>
    </w:rPr>
  </w:style>
  <w:style w:type="paragraph" w:styleId="EnvelopeReturn">
    <w:name w:val="envelope return"/>
    <w:basedOn w:val="Normal"/>
    <w:semiHidden/>
    <w:unhideWhenUsed/>
    <w:rsid w:val="0017159B"/>
    <w:rPr>
      <w:rFonts w:ascii="Arial" w:hAnsi="Arial" w:cs="Arial"/>
      <w:sz w:val="20"/>
    </w:rPr>
  </w:style>
  <w:style w:type="paragraph" w:styleId="EndnoteText">
    <w:name w:val="endnote text"/>
    <w:basedOn w:val="Normal"/>
    <w:link w:val="EndnoteTextChar"/>
    <w:semiHidden/>
    <w:unhideWhenUsed/>
    <w:rsid w:val="0017159B"/>
    <w:rPr>
      <w:sz w:val="20"/>
    </w:rPr>
  </w:style>
  <w:style w:type="character" w:customStyle="1" w:styleId="EndnoteTextChar">
    <w:name w:val="Endnote Text Char"/>
    <w:basedOn w:val="DefaultParagraphFont"/>
    <w:link w:val="EndnoteText"/>
    <w:semiHidden/>
    <w:rsid w:val="0017159B"/>
  </w:style>
  <w:style w:type="paragraph" w:styleId="TableofAuthorities">
    <w:name w:val="table of authorities"/>
    <w:basedOn w:val="Normal"/>
    <w:next w:val="Normal"/>
    <w:semiHidden/>
    <w:unhideWhenUsed/>
    <w:rsid w:val="0017159B"/>
    <w:pPr>
      <w:ind w:left="240" w:hanging="240"/>
    </w:pPr>
  </w:style>
  <w:style w:type="paragraph" w:styleId="MacroText">
    <w:name w:val="macro"/>
    <w:link w:val="MacroTextChar"/>
    <w:semiHidden/>
    <w:unhideWhenUsed/>
    <w:rsid w:val="0017159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17159B"/>
    <w:rPr>
      <w:rFonts w:ascii="Courier New" w:eastAsia="Times New Roman" w:hAnsi="Courier New" w:cs="Courier New"/>
      <w:lang w:eastAsia="en-AU"/>
    </w:rPr>
  </w:style>
  <w:style w:type="paragraph" w:styleId="TOAHeading">
    <w:name w:val="toa heading"/>
    <w:basedOn w:val="Normal"/>
    <w:next w:val="Normal"/>
    <w:semiHidden/>
    <w:unhideWhenUsed/>
    <w:rsid w:val="0017159B"/>
    <w:pPr>
      <w:spacing w:before="120"/>
    </w:pPr>
    <w:rPr>
      <w:rFonts w:ascii="Arial" w:hAnsi="Arial" w:cs="Arial"/>
      <w:b/>
      <w:bCs/>
    </w:rPr>
  </w:style>
  <w:style w:type="paragraph" w:styleId="List">
    <w:name w:val="List"/>
    <w:basedOn w:val="Normal"/>
    <w:semiHidden/>
    <w:unhideWhenUsed/>
    <w:rsid w:val="0017159B"/>
    <w:pPr>
      <w:ind w:left="283" w:hanging="283"/>
    </w:pPr>
  </w:style>
  <w:style w:type="paragraph" w:styleId="ListBullet">
    <w:name w:val="List Bullet"/>
    <w:basedOn w:val="Normal"/>
    <w:autoRedefine/>
    <w:semiHidden/>
    <w:unhideWhenUsed/>
    <w:rsid w:val="0017159B"/>
    <w:pPr>
      <w:tabs>
        <w:tab w:val="num" w:pos="360"/>
      </w:tabs>
      <w:ind w:left="360" w:hanging="360"/>
    </w:pPr>
  </w:style>
  <w:style w:type="paragraph" w:styleId="ListNumber">
    <w:name w:val="List Number"/>
    <w:basedOn w:val="Normal"/>
    <w:semiHidden/>
    <w:unhideWhenUsed/>
    <w:rsid w:val="0017159B"/>
    <w:pPr>
      <w:tabs>
        <w:tab w:val="num" w:pos="360"/>
      </w:tabs>
      <w:ind w:left="360" w:hanging="360"/>
    </w:pPr>
  </w:style>
  <w:style w:type="paragraph" w:styleId="List2">
    <w:name w:val="List 2"/>
    <w:basedOn w:val="Normal"/>
    <w:semiHidden/>
    <w:unhideWhenUsed/>
    <w:rsid w:val="0017159B"/>
    <w:pPr>
      <w:ind w:left="566" w:hanging="283"/>
    </w:pPr>
  </w:style>
  <w:style w:type="paragraph" w:styleId="List3">
    <w:name w:val="List 3"/>
    <w:basedOn w:val="Normal"/>
    <w:semiHidden/>
    <w:unhideWhenUsed/>
    <w:rsid w:val="0017159B"/>
    <w:pPr>
      <w:ind w:left="849" w:hanging="283"/>
    </w:pPr>
  </w:style>
  <w:style w:type="paragraph" w:styleId="List4">
    <w:name w:val="List 4"/>
    <w:basedOn w:val="Normal"/>
    <w:semiHidden/>
    <w:unhideWhenUsed/>
    <w:rsid w:val="0017159B"/>
    <w:pPr>
      <w:ind w:left="1132" w:hanging="283"/>
    </w:pPr>
  </w:style>
  <w:style w:type="paragraph" w:styleId="List5">
    <w:name w:val="List 5"/>
    <w:basedOn w:val="Normal"/>
    <w:semiHidden/>
    <w:unhideWhenUsed/>
    <w:rsid w:val="0017159B"/>
    <w:pPr>
      <w:ind w:left="1415" w:hanging="283"/>
    </w:pPr>
  </w:style>
  <w:style w:type="paragraph" w:styleId="ListBullet2">
    <w:name w:val="List Bullet 2"/>
    <w:basedOn w:val="Normal"/>
    <w:autoRedefine/>
    <w:semiHidden/>
    <w:unhideWhenUsed/>
    <w:rsid w:val="0017159B"/>
    <w:pPr>
      <w:tabs>
        <w:tab w:val="num" w:pos="360"/>
        <w:tab w:val="num" w:pos="643"/>
      </w:tabs>
    </w:pPr>
  </w:style>
  <w:style w:type="paragraph" w:styleId="ListBullet3">
    <w:name w:val="List Bullet 3"/>
    <w:basedOn w:val="Normal"/>
    <w:autoRedefine/>
    <w:semiHidden/>
    <w:unhideWhenUsed/>
    <w:rsid w:val="0017159B"/>
    <w:pPr>
      <w:tabs>
        <w:tab w:val="num" w:pos="926"/>
      </w:tabs>
      <w:ind w:left="926" w:hanging="360"/>
    </w:pPr>
  </w:style>
  <w:style w:type="paragraph" w:styleId="ListBullet4">
    <w:name w:val="List Bullet 4"/>
    <w:basedOn w:val="Normal"/>
    <w:autoRedefine/>
    <w:semiHidden/>
    <w:unhideWhenUsed/>
    <w:rsid w:val="0017159B"/>
    <w:pPr>
      <w:tabs>
        <w:tab w:val="num" w:pos="1209"/>
      </w:tabs>
      <w:ind w:left="1209" w:hanging="360"/>
    </w:pPr>
  </w:style>
  <w:style w:type="paragraph" w:styleId="ListBullet5">
    <w:name w:val="List Bullet 5"/>
    <w:basedOn w:val="Normal"/>
    <w:autoRedefine/>
    <w:semiHidden/>
    <w:unhideWhenUsed/>
    <w:rsid w:val="0017159B"/>
    <w:pPr>
      <w:tabs>
        <w:tab w:val="num" w:pos="1492"/>
      </w:tabs>
      <w:ind w:left="1492" w:hanging="360"/>
    </w:pPr>
  </w:style>
  <w:style w:type="paragraph" w:styleId="ListNumber2">
    <w:name w:val="List Number 2"/>
    <w:basedOn w:val="Normal"/>
    <w:semiHidden/>
    <w:unhideWhenUsed/>
    <w:rsid w:val="0017159B"/>
    <w:pPr>
      <w:tabs>
        <w:tab w:val="num" w:pos="643"/>
      </w:tabs>
      <w:ind w:left="643" w:hanging="360"/>
    </w:pPr>
  </w:style>
  <w:style w:type="paragraph" w:styleId="ListNumber3">
    <w:name w:val="List Number 3"/>
    <w:basedOn w:val="Normal"/>
    <w:semiHidden/>
    <w:unhideWhenUsed/>
    <w:rsid w:val="0017159B"/>
    <w:pPr>
      <w:tabs>
        <w:tab w:val="num" w:pos="926"/>
      </w:tabs>
      <w:ind w:left="926" w:hanging="360"/>
    </w:pPr>
  </w:style>
  <w:style w:type="paragraph" w:styleId="ListNumber4">
    <w:name w:val="List Number 4"/>
    <w:basedOn w:val="Normal"/>
    <w:semiHidden/>
    <w:unhideWhenUsed/>
    <w:rsid w:val="0017159B"/>
    <w:pPr>
      <w:tabs>
        <w:tab w:val="num" w:pos="1209"/>
      </w:tabs>
      <w:ind w:left="1209" w:hanging="360"/>
    </w:pPr>
  </w:style>
  <w:style w:type="paragraph" w:styleId="ListNumber5">
    <w:name w:val="List Number 5"/>
    <w:basedOn w:val="Normal"/>
    <w:semiHidden/>
    <w:unhideWhenUsed/>
    <w:rsid w:val="0017159B"/>
    <w:pPr>
      <w:tabs>
        <w:tab w:val="num" w:pos="1492"/>
      </w:tabs>
      <w:ind w:left="1492" w:hanging="360"/>
    </w:pPr>
  </w:style>
  <w:style w:type="paragraph" w:styleId="Title">
    <w:name w:val="Title"/>
    <w:basedOn w:val="Normal"/>
    <w:link w:val="TitleChar"/>
    <w:qFormat/>
    <w:rsid w:val="0017159B"/>
    <w:pPr>
      <w:spacing w:before="240" w:after="60"/>
    </w:pPr>
    <w:rPr>
      <w:rFonts w:ascii="Arial" w:hAnsi="Arial" w:cs="Arial"/>
      <w:b/>
      <w:bCs/>
      <w:sz w:val="40"/>
      <w:szCs w:val="40"/>
    </w:rPr>
  </w:style>
  <w:style w:type="character" w:customStyle="1" w:styleId="TitleChar">
    <w:name w:val="Title Char"/>
    <w:basedOn w:val="DefaultParagraphFont"/>
    <w:link w:val="Title"/>
    <w:rsid w:val="0017159B"/>
    <w:rPr>
      <w:rFonts w:ascii="Arial" w:hAnsi="Arial" w:cs="Arial"/>
      <w:b/>
      <w:bCs/>
      <w:sz w:val="40"/>
      <w:szCs w:val="40"/>
    </w:rPr>
  </w:style>
  <w:style w:type="paragraph" w:styleId="Closing">
    <w:name w:val="Closing"/>
    <w:basedOn w:val="Normal"/>
    <w:link w:val="ClosingChar"/>
    <w:semiHidden/>
    <w:unhideWhenUsed/>
    <w:rsid w:val="0017159B"/>
    <w:pPr>
      <w:ind w:left="4252"/>
    </w:pPr>
  </w:style>
  <w:style w:type="character" w:customStyle="1" w:styleId="ClosingChar">
    <w:name w:val="Closing Char"/>
    <w:basedOn w:val="DefaultParagraphFont"/>
    <w:link w:val="Closing"/>
    <w:semiHidden/>
    <w:rsid w:val="0017159B"/>
    <w:rPr>
      <w:sz w:val="22"/>
    </w:rPr>
  </w:style>
  <w:style w:type="paragraph" w:styleId="Signature">
    <w:name w:val="Signature"/>
    <w:basedOn w:val="Normal"/>
    <w:link w:val="SignatureChar"/>
    <w:semiHidden/>
    <w:unhideWhenUsed/>
    <w:rsid w:val="0017159B"/>
    <w:pPr>
      <w:ind w:left="4252"/>
    </w:pPr>
  </w:style>
  <w:style w:type="character" w:customStyle="1" w:styleId="SignatureChar">
    <w:name w:val="Signature Char"/>
    <w:basedOn w:val="DefaultParagraphFont"/>
    <w:link w:val="Signature"/>
    <w:semiHidden/>
    <w:rsid w:val="0017159B"/>
    <w:rPr>
      <w:sz w:val="22"/>
    </w:rPr>
  </w:style>
  <w:style w:type="paragraph" w:styleId="BodyText">
    <w:name w:val="Body Text"/>
    <w:basedOn w:val="Normal"/>
    <w:link w:val="BodyTextChar"/>
    <w:semiHidden/>
    <w:unhideWhenUsed/>
    <w:rsid w:val="0017159B"/>
    <w:pPr>
      <w:spacing w:after="120"/>
    </w:pPr>
  </w:style>
  <w:style w:type="character" w:customStyle="1" w:styleId="BodyTextChar">
    <w:name w:val="Body Text Char"/>
    <w:basedOn w:val="DefaultParagraphFont"/>
    <w:link w:val="BodyText"/>
    <w:semiHidden/>
    <w:rsid w:val="0017159B"/>
    <w:rPr>
      <w:sz w:val="22"/>
    </w:rPr>
  </w:style>
  <w:style w:type="paragraph" w:styleId="BodyTextIndent">
    <w:name w:val="Body Text Indent"/>
    <w:basedOn w:val="Normal"/>
    <w:link w:val="BodyTextIndentChar"/>
    <w:semiHidden/>
    <w:unhideWhenUsed/>
    <w:rsid w:val="0017159B"/>
    <w:pPr>
      <w:spacing w:after="120"/>
      <w:ind w:left="283"/>
    </w:pPr>
  </w:style>
  <w:style w:type="character" w:customStyle="1" w:styleId="BodyTextIndentChar">
    <w:name w:val="Body Text Indent Char"/>
    <w:basedOn w:val="DefaultParagraphFont"/>
    <w:link w:val="BodyTextIndent"/>
    <w:semiHidden/>
    <w:rsid w:val="0017159B"/>
    <w:rPr>
      <w:sz w:val="22"/>
    </w:rPr>
  </w:style>
  <w:style w:type="paragraph" w:styleId="ListContinue">
    <w:name w:val="List Continue"/>
    <w:basedOn w:val="Normal"/>
    <w:semiHidden/>
    <w:unhideWhenUsed/>
    <w:rsid w:val="0017159B"/>
    <w:pPr>
      <w:spacing w:after="120"/>
      <w:ind w:left="283"/>
    </w:pPr>
  </w:style>
  <w:style w:type="paragraph" w:styleId="ListContinue2">
    <w:name w:val="List Continue 2"/>
    <w:basedOn w:val="Normal"/>
    <w:semiHidden/>
    <w:unhideWhenUsed/>
    <w:rsid w:val="0017159B"/>
    <w:pPr>
      <w:spacing w:after="120"/>
      <w:ind w:left="566"/>
    </w:pPr>
  </w:style>
  <w:style w:type="paragraph" w:styleId="ListContinue3">
    <w:name w:val="List Continue 3"/>
    <w:basedOn w:val="Normal"/>
    <w:semiHidden/>
    <w:unhideWhenUsed/>
    <w:rsid w:val="0017159B"/>
    <w:pPr>
      <w:spacing w:after="120"/>
      <w:ind w:left="849"/>
    </w:pPr>
  </w:style>
  <w:style w:type="paragraph" w:styleId="ListContinue4">
    <w:name w:val="List Continue 4"/>
    <w:basedOn w:val="Normal"/>
    <w:semiHidden/>
    <w:unhideWhenUsed/>
    <w:rsid w:val="0017159B"/>
    <w:pPr>
      <w:spacing w:after="120"/>
      <w:ind w:left="1132"/>
    </w:pPr>
  </w:style>
  <w:style w:type="paragraph" w:styleId="ListContinue5">
    <w:name w:val="List Continue 5"/>
    <w:basedOn w:val="Normal"/>
    <w:semiHidden/>
    <w:unhideWhenUsed/>
    <w:rsid w:val="0017159B"/>
    <w:pPr>
      <w:spacing w:after="120"/>
      <w:ind w:left="1415"/>
    </w:pPr>
  </w:style>
  <w:style w:type="paragraph" w:styleId="MessageHeader">
    <w:name w:val="Message Header"/>
    <w:basedOn w:val="Normal"/>
    <w:link w:val="MessageHeaderChar"/>
    <w:semiHidden/>
    <w:unhideWhenUsed/>
    <w:rsid w:val="001715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17159B"/>
    <w:rPr>
      <w:rFonts w:ascii="Arial" w:hAnsi="Arial" w:cs="Arial"/>
      <w:sz w:val="22"/>
      <w:shd w:val="pct20" w:color="auto" w:fill="auto"/>
    </w:rPr>
  </w:style>
  <w:style w:type="paragraph" w:styleId="Subtitle">
    <w:name w:val="Subtitle"/>
    <w:basedOn w:val="Normal"/>
    <w:link w:val="SubtitleChar"/>
    <w:qFormat/>
    <w:rsid w:val="0017159B"/>
    <w:pPr>
      <w:spacing w:after="60"/>
      <w:jc w:val="center"/>
      <w:outlineLvl w:val="1"/>
    </w:pPr>
    <w:rPr>
      <w:rFonts w:ascii="Arial" w:hAnsi="Arial" w:cs="Arial"/>
    </w:rPr>
  </w:style>
  <w:style w:type="character" w:customStyle="1" w:styleId="SubtitleChar">
    <w:name w:val="Subtitle Char"/>
    <w:basedOn w:val="DefaultParagraphFont"/>
    <w:link w:val="Subtitle"/>
    <w:rsid w:val="0017159B"/>
    <w:rPr>
      <w:rFonts w:ascii="Arial" w:hAnsi="Arial" w:cs="Arial"/>
      <w:sz w:val="22"/>
    </w:rPr>
  </w:style>
  <w:style w:type="paragraph" w:styleId="Salutation">
    <w:name w:val="Salutation"/>
    <w:basedOn w:val="Normal"/>
    <w:next w:val="Normal"/>
    <w:link w:val="SalutationChar"/>
    <w:semiHidden/>
    <w:unhideWhenUsed/>
    <w:rsid w:val="0017159B"/>
  </w:style>
  <w:style w:type="character" w:customStyle="1" w:styleId="SalutationChar">
    <w:name w:val="Salutation Char"/>
    <w:basedOn w:val="DefaultParagraphFont"/>
    <w:link w:val="Salutation"/>
    <w:semiHidden/>
    <w:rsid w:val="0017159B"/>
    <w:rPr>
      <w:sz w:val="22"/>
    </w:rPr>
  </w:style>
  <w:style w:type="paragraph" w:styleId="Date">
    <w:name w:val="Date"/>
    <w:basedOn w:val="Normal"/>
    <w:next w:val="Normal"/>
    <w:link w:val="DateChar"/>
    <w:semiHidden/>
    <w:unhideWhenUsed/>
    <w:rsid w:val="0017159B"/>
  </w:style>
  <w:style w:type="character" w:customStyle="1" w:styleId="DateChar">
    <w:name w:val="Date Char"/>
    <w:basedOn w:val="DefaultParagraphFont"/>
    <w:link w:val="Date"/>
    <w:semiHidden/>
    <w:rsid w:val="0017159B"/>
    <w:rPr>
      <w:sz w:val="22"/>
    </w:rPr>
  </w:style>
  <w:style w:type="paragraph" w:styleId="BodyTextFirstIndent">
    <w:name w:val="Body Text First Indent"/>
    <w:basedOn w:val="BodyText"/>
    <w:link w:val="BodyTextFirstIndentChar"/>
    <w:semiHidden/>
    <w:unhideWhenUsed/>
    <w:rsid w:val="0017159B"/>
    <w:pPr>
      <w:ind w:firstLine="210"/>
    </w:pPr>
  </w:style>
  <w:style w:type="character" w:customStyle="1" w:styleId="BodyTextFirstIndentChar">
    <w:name w:val="Body Text First Indent Char"/>
    <w:basedOn w:val="BodyTextChar"/>
    <w:link w:val="BodyTextFirstIndent"/>
    <w:semiHidden/>
    <w:rsid w:val="0017159B"/>
    <w:rPr>
      <w:sz w:val="22"/>
    </w:rPr>
  </w:style>
  <w:style w:type="paragraph" w:styleId="BodyTextFirstIndent2">
    <w:name w:val="Body Text First Indent 2"/>
    <w:basedOn w:val="BodyTextIndent"/>
    <w:link w:val="BodyTextFirstIndent2Char"/>
    <w:semiHidden/>
    <w:unhideWhenUsed/>
    <w:rsid w:val="0017159B"/>
    <w:pPr>
      <w:ind w:firstLine="210"/>
    </w:pPr>
  </w:style>
  <w:style w:type="character" w:customStyle="1" w:styleId="BodyTextFirstIndent2Char">
    <w:name w:val="Body Text First Indent 2 Char"/>
    <w:basedOn w:val="BodyTextIndentChar"/>
    <w:link w:val="BodyTextFirstIndent2"/>
    <w:semiHidden/>
    <w:rsid w:val="0017159B"/>
    <w:rPr>
      <w:sz w:val="22"/>
    </w:rPr>
  </w:style>
  <w:style w:type="paragraph" w:styleId="BodyText2">
    <w:name w:val="Body Text 2"/>
    <w:basedOn w:val="Normal"/>
    <w:link w:val="BodyText2Char"/>
    <w:semiHidden/>
    <w:unhideWhenUsed/>
    <w:rsid w:val="0017159B"/>
    <w:pPr>
      <w:spacing w:after="120" w:line="480" w:lineRule="auto"/>
    </w:pPr>
  </w:style>
  <w:style w:type="character" w:customStyle="1" w:styleId="BodyText2Char">
    <w:name w:val="Body Text 2 Char"/>
    <w:basedOn w:val="DefaultParagraphFont"/>
    <w:link w:val="BodyText2"/>
    <w:semiHidden/>
    <w:rsid w:val="0017159B"/>
    <w:rPr>
      <w:sz w:val="22"/>
    </w:rPr>
  </w:style>
  <w:style w:type="paragraph" w:styleId="BodyText3">
    <w:name w:val="Body Text 3"/>
    <w:basedOn w:val="Normal"/>
    <w:link w:val="BodyText3Char"/>
    <w:semiHidden/>
    <w:unhideWhenUsed/>
    <w:rsid w:val="0017159B"/>
    <w:pPr>
      <w:spacing w:after="120"/>
    </w:pPr>
    <w:rPr>
      <w:sz w:val="16"/>
      <w:szCs w:val="16"/>
    </w:rPr>
  </w:style>
  <w:style w:type="character" w:customStyle="1" w:styleId="BodyText3Char">
    <w:name w:val="Body Text 3 Char"/>
    <w:basedOn w:val="DefaultParagraphFont"/>
    <w:link w:val="BodyText3"/>
    <w:semiHidden/>
    <w:rsid w:val="0017159B"/>
    <w:rPr>
      <w:sz w:val="16"/>
      <w:szCs w:val="16"/>
    </w:rPr>
  </w:style>
  <w:style w:type="paragraph" w:styleId="BodyTextIndent2">
    <w:name w:val="Body Text Indent 2"/>
    <w:basedOn w:val="Normal"/>
    <w:link w:val="BodyTextIndent2Char"/>
    <w:semiHidden/>
    <w:unhideWhenUsed/>
    <w:rsid w:val="0017159B"/>
    <w:pPr>
      <w:spacing w:after="120" w:line="480" w:lineRule="auto"/>
      <w:ind w:left="283"/>
    </w:pPr>
  </w:style>
  <w:style w:type="character" w:customStyle="1" w:styleId="BodyTextIndent2Char">
    <w:name w:val="Body Text Indent 2 Char"/>
    <w:basedOn w:val="DefaultParagraphFont"/>
    <w:link w:val="BodyTextIndent2"/>
    <w:semiHidden/>
    <w:rsid w:val="0017159B"/>
    <w:rPr>
      <w:sz w:val="22"/>
    </w:rPr>
  </w:style>
  <w:style w:type="paragraph" w:styleId="BodyTextIndent3">
    <w:name w:val="Body Text Indent 3"/>
    <w:basedOn w:val="Normal"/>
    <w:link w:val="BodyTextIndent3Char"/>
    <w:semiHidden/>
    <w:unhideWhenUsed/>
    <w:rsid w:val="0017159B"/>
    <w:pPr>
      <w:spacing w:after="120"/>
      <w:ind w:left="283"/>
    </w:pPr>
    <w:rPr>
      <w:sz w:val="16"/>
      <w:szCs w:val="16"/>
    </w:rPr>
  </w:style>
  <w:style w:type="character" w:customStyle="1" w:styleId="BodyTextIndent3Char">
    <w:name w:val="Body Text Indent 3 Char"/>
    <w:basedOn w:val="DefaultParagraphFont"/>
    <w:link w:val="BodyTextIndent3"/>
    <w:semiHidden/>
    <w:rsid w:val="0017159B"/>
    <w:rPr>
      <w:sz w:val="16"/>
      <w:szCs w:val="16"/>
    </w:rPr>
  </w:style>
  <w:style w:type="paragraph" w:styleId="BlockText">
    <w:name w:val="Block Text"/>
    <w:basedOn w:val="Normal"/>
    <w:semiHidden/>
    <w:unhideWhenUsed/>
    <w:rsid w:val="0017159B"/>
    <w:pPr>
      <w:spacing w:after="120"/>
      <w:ind w:left="1440" w:right="1440"/>
    </w:pPr>
  </w:style>
  <w:style w:type="paragraph" w:styleId="DocumentMap">
    <w:name w:val="Document Map"/>
    <w:basedOn w:val="Normal"/>
    <w:link w:val="DocumentMapChar"/>
    <w:semiHidden/>
    <w:unhideWhenUsed/>
    <w:rsid w:val="00171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7159B"/>
    <w:rPr>
      <w:rFonts w:ascii="Tahoma" w:hAnsi="Tahoma" w:cs="Tahoma"/>
      <w:sz w:val="22"/>
      <w:shd w:val="clear" w:color="auto" w:fill="000080"/>
    </w:rPr>
  </w:style>
  <w:style w:type="paragraph" w:styleId="PlainText">
    <w:name w:val="Plain Text"/>
    <w:basedOn w:val="Normal"/>
    <w:link w:val="PlainTextChar"/>
    <w:semiHidden/>
    <w:unhideWhenUsed/>
    <w:rsid w:val="0017159B"/>
    <w:rPr>
      <w:rFonts w:ascii="Courier New" w:hAnsi="Courier New" w:cs="Courier New"/>
      <w:sz w:val="20"/>
    </w:rPr>
  </w:style>
  <w:style w:type="character" w:customStyle="1" w:styleId="PlainTextChar">
    <w:name w:val="Plain Text Char"/>
    <w:basedOn w:val="DefaultParagraphFont"/>
    <w:link w:val="PlainText"/>
    <w:semiHidden/>
    <w:rsid w:val="0017159B"/>
    <w:rPr>
      <w:rFonts w:ascii="Courier New" w:hAnsi="Courier New" w:cs="Courier New"/>
    </w:rPr>
  </w:style>
  <w:style w:type="paragraph" w:styleId="E-mailSignature">
    <w:name w:val="E-mail Signature"/>
    <w:basedOn w:val="Normal"/>
    <w:link w:val="E-mailSignatureChar"/>
    <w:semiHidden/>
    <w:unhideWhenUsed/>
    <w:rsid w:val="0017159B"/>
  </w:style>
  <w:style w:type="character" w:customStyle="1" w:styleId="E-mailSignatureChar">
    <w:name w:val="E-mail Signature Char"/>
    <w:basedOn w:val="DefaultParagraphFont"/>
    <w:link w:val="E-mailSignature"/>
    <w:semiHidden/>
    <w:rsid w:val="0017159B"/>
    <w:rPr>
      <w:sz w:val="22"/>
    </w:rPr>
  </w:style>
  <w:style w:type="paragraph" w:styleId="CommentSubject">
    <w:name w:val="annotation subject"/>
    <w:basedOn w:val="CommentText"/>
    <w:next w:val="CommentText"/>
    <w:link w:val="CommentSubjectChar"/>
    <w:semiHidden/>
    <w:unhideWhenUsed/>
    <w:rsid w:val="0017159B"/>
    <w:rPr>
      <w:b/>
      <w:bCs/>
    </w:rPr>
  </w:style>
  <w:style w:type="character" w:customStyle="1" w:styleId="CommentSubjectChar">
    <w:name w:val="Comment Subject Char"/>
    <w:basedOn w:val="CommentTextChar"/>
    <w:link w:val="CommentSubject"/>
    <w:semiHidden/>
    <w:rsid w:val="0017159B"/>
    <w:rPr>
      <w:b/>
      <w:bCs/>
    </w:rPr>
  </w:style>
  <w:style w:type="character" w:customStyle="1" w:styleId="OPCParaBaseChar">
    <w:name w:val="OPCParaBase Char"/>
    <w:basedOn w:val="DefaultParagraphFont"/>
    <w:link w:val="OPCParaBase"/>
    <w:locked/>
    <w:rsid w:val="0017159B"/>
    <w:rPr>
      <w:rFonts w:eastAsia="Times New Roman" w:cs="Times New Roman"/>
      <w:sz w:val="22"/>
      <w:lang w:eastAsia="en-AU"/>
    </w:rPr>
  </w:style>
  <w:style w:type="character" w:customStyle="1" w:styleId="ActHead2Char">
    <w:name w:val="ActHead 2 Char"/>
    <w:aliases w:val="p Char"/>
    <w:basedOn w:val="OPCParaBaseChar"/>
    <w:link w:val="ActHead2"/>
    <w:locked/>
    <w:rsid w:val="0017159B"/>
    <w:rPr>
      <w:rFonts w:eastAsia="Times New Roman" w:cs="Times New Roman"/>
      <w:b/>
      <w:kern w:val="28"/>
      <w:sz w:val="32"/>
      <w:lang w:eastAsia="en-AU"/>
    </w:rPr>
  </w:style>
  <w:style w:type="character" w:customStyle="1" w:styleId="ActHead5Char">
    <w:name w:val="ActHead 5 Char"/>
    <w:aliases w:val="s Char"/>
    <w:basedOn w:val="OPCParaBaseChar"/>
    <w:link w:val="ActHead5"/>
    <w:locked/>
    <w:rsid w:val="0017159B"/>
    <w:rPr>
      <w:rFonts w:eastAsia="Times New Roman" w:cs="Times New Roman"/>
      <w:b/>
      <w:kern w:val="28"/>
      <w:sz w:val="24"/>
      <w:lang w:eastAsia="en-AU"/>
    </w:rPr>
  </w:style>
  <w:style w:type="character" w:styleId="FootnoteReference">
    <w:name w:val="footnote reference"/>
    <w:basedOn w:val="DefaultParagraphFont"/>
    <w:semiHidden/>
    <w:unhideWhenUsed/>
    <w:rsid w:val="0017159B"/>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17159B"/>
    <w:rPr>
      <w:sz w:val="16"/>
      <w:szCs w:val="16"/>
    </w:rPr>
  </w:style>
  <w:style w:type="character" w:styleId="EndnoteReference">
    <w:name w:val="endnote reference"/>
    <w:basedOn w:val="DefaultParagraphFont"/>
    <w:semiHidden/>
    <w:unhideWhenUsed/>
    <w:rsid w:val="0017159B"/>
    <w:rPr>
      <w:vertAlign w:val="superscript"/>
    </w:rPr>
  </w:style>
  <w:style w:type="character" w:customStyle="1" w:styleId="CharSchPTNo">
    <w:name w:val="CharSchPTNo"/>
    <w:basedOn w:val="DefaultParagraphFont"/>
    <w:rsid w:val="0017159B"/>
  </w:style>
  <w:style w:type="character" w:customStyle="1" w:styleId="CharSchPTText">
    <w:name w:val="CharSchPTText"/>
    <w:basedOn w:val="DefaultParagraphFont"/>
    <w:rsid w:val="0017159B"/>
  </w:style>
  <w:style w:type="table" w:styleId="TableSimple1">
    <w:name w:val="Table Simple 1"/>
    <w:basedOn w:val="TableNormal"/>
    <w:semiHidden/>
    <w:unhideWhenUsed/>
    <w:rsid w:val="0017159B"/>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7159B"/>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17159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7159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7159B"/>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7159B"/>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7159B"/>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7159B"/>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7159B"/>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7159B"/>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7159B"/>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7159B"/>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7159B"/>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7159B"/>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17159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7159B"/>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7159B"/>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7159B"/>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7159B"/>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7159B"/>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17159B"/>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7159B"/>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7159B"/>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7159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7159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7159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7159B"/>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7159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17159B"/>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7159B"/>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7159B"/>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17159B"/>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7159B"/>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17159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7159B"/>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7159B"/>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17159B"/>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7159B"/>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7159B"/>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17159B"/>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TableNormal"/>
    <w:uiPriority w:val="59"/>
    <w:rsid w:val="00171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uiPriority w:val="59"/>
    <w:rsid w:val="00171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17159B"/>
  </w:style>
  <w:style w:type="numbering" w:styleId="111111">
    <w:name w:val="Outline List 2"/>
    <w:basedOn w:val="NoList"/>
    <w:semiHidden/>
    <w:unhideWhenUsed/>
    <w:rsid w:val="0017159B"/>
  </w:style>
  <w:style w:type="numbering" w:customStyle="1" w:styleId="OPCBodyList">
    <w:name w:val="OPCBodyList"/>
    <w:uiPriority w:val="99"/>
    <w:rsid w:val="0017159B"/>
  </w:style>
  <w:style w:type="numbering" w:styleId="1ai">
    <w:name w:val="Outline List 1"/>
    <w:basedOn w:val="NoList"/>
    <w:semiHidden/>
    <w:unhideWhenUsed/>
    <w:rsid w:val="0017159B"/>
  </w:style>
  <w:style w:type="paragraph" w:customStyle="1" w:styleId="SOText">
    <w:name w:val="SO Text"/>
    <w:aliases w:val="sot"/>
    <w:link w:val="SOTextChar"/>
    <w:rsid w:val="006869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69A2"/>
    <w:rPr>
      <w:sz w:val="22"/>
    </w:rPr>
  </w:style>
  <w:style w:type="paragraph" w:customStyle="1" w:styleId="SOTextNote">
    <w:name w:val="SO TextNote"/>
    <w:aliases w:val="sont"/>
    <w:basedOn w:val="SOText"/>
    <w:qFormat/>
    <w:rsid w:val="006869A2"/>
    <w:pPr>
      <w:spacing w:before="122" w:line="198" w:lineRule="exact"/>
      <w:ind w:left="1843" w:hanging="709"/>
    </w:pPr>
    <w:rPr>
      <w:sz w:val="18"/>
    </w:rPr>
  </w:style>
  <w:style w:type="paragraph" w:customStyle="1" w:styleId="SOPara">
    <w:name w:val="SO Para"/>
    <w:aliases w:val="soa"/>
    <w:basedOn w:val="SOText"/>
    <w:link w:val="SOParaChar"/>
    <w:qFormat/>
    <w:rsid w:val="006869A2"/>
    <w:pPr>
      <w:tabs>
        <w:tab w:val="right" w:pos="1786"/>
      </w:tabs>
      <w:spacing w:before="40"/>
      <w:ind w:left="2070" w:hanging="936"/>
    </w:pPr>
  </w:style>
  <w:style w:type="character" w:customStyle="1" w:styleId="SOParaChar">
    <w:name w:val="SO Para Char"/>
    <w:aliases w:val="soa Char"/>
    <w:basedOn w:val="DefaultParagraphFont"/>
    <w:link w:val="SOPara"/>
    <w:rsid w:val="006869A2"/>
    <w:rPr>
      <w:sz w:val="22"/>
    </w:rPr>
  </w:style>
  <w:style w:type="paragraph" w:customStyle="1" w:styleId="FileName">
    <w:name w:val="FileName"/>
    <w:basedOn w:val="Normal"/>
    <w:rsid w:val="006869A2"/>
  </w:style>
  <w:style w:type="paragraph" w:customStyle="1" w:styleId="SOHeadBold">
    <w:name w:val="SO HeadBold"/>
    <w:aliases w:val="sohb"/>
    <w:basedOn w:val="SOText"/>
    <w:next w:val="SOText"/>
    <w:link w:val="SOHeadBoldChar"/>
    <w:qFormat/>
    <w:rsid w:val="006869A2"/>
    <w:rPr>
      <w:b/>
    </w:rPr>
  </w:style>
  <w:style w:type="character" w:customStyle="1" w:styleId="SOHeadBoldChar">
    <w:name w:val="SO HeadBold Char"/>
    <w:aliases w:val="sohb Char"/>
    <w:basedOn w:val="DefaultParagraphFont"/>
    <w:link w:val="SOHeadBold"/>
    <w:rsid w:val="006869A2"/>
    <w:rPr>
      <w:b/>
      <w:sz w:val="22"/>
    </w:rPr>
  </w:style>
  <w:style w:type="paragraph" w:customStyle="1" w:styleId="SOHeadItalic">
    <w:name w:val="SO HeadItalic"/>
    <w:aliases w:val="sohi"/>
    <w:basedOn w:val="SOText"/>
    <w:next w:val="SOText"/>
    <w:link w:val="SOHeadItalicChar"/>
    <w:qFormat/>
    <w:rsid w:val="006869A2"/>
    <w:rPr>
      <w:i/>
    </w:rPr>
  </w:style>
  <w:style w:type="character" w:customStyle="1" w:styleId="SOHeadItalicChar">
    <w:name w:val="SO HeadItalic Char"/>
    <w:aliases w:val="sohi Char"/>
    <w:basedOn w:val="DefaultParagraphFont"/>
    <w:link w:val="SOHeadItalic"/>
    <w:rsid w:val="006869A2"/>
    <w:rPr>
      <w:i/>
      <w:sz w:val="22"/>
    </w:rPr>
  </w:style>
  <w:style w:type="paragraph" w:customStyle="1" w:styleId="SOBullet">
    <w:name w:val="SO Bullet"/>
    <w:aliases w:val="sotb"/>
    <w:basedOn w:val="SOText"/>
    <w:link w:val="SOBulletChar"/>
    <w:qFormat/>
    <w:rsid w:val="006869A2"/>
    <w:pPr>
      <w:ind w:left="1559" w:hanging="425"/>
    </w:pPr>
  </w:style>
  <w:style w:type="character" w:customStyle="1" w:styleId="SOBulletChar">
    <w:name w:val="SO Bullet Char"/>
    <w:aliases w:val="sotb Char"/>
    <w:basedOn w:val="DefaultParagraphFont"/>
    <w:link w:val="SOBullet"/>
    <w:rsid w:val="006869A2"/>
    <w:rPr>
      <w:sz w:val="22"/>
    </w:rPr>
  </w:style>
  <w:style w:type="paragraph" w:customStyle="1" w:styleId="SOBulletNote">
    <w:name w:val="SO BulletNote"/>
    <w:aliases w:val="sonb"/>
    <w:basedOn w:val="SOTextNote"/>
    <w:link w:val="SOBulletNoteChar"/>
    <w:qFormat/>
    <w:rsid w:val="006869A2"/>
    <w:pPr>
      <w:tabs>
        <w:tab w:val="left" w:pos="1560"/>
      </w:tabs>
      <w:ind w:left="2268" w:hanging="1134"/>
    </w:pPr>
  </w:style>
  <w:style w:type="character" w:customStyle="1" w:styleId="SOBulletNoteChar">
    <w:name w:val="SO BulletNote Char"/>
    <w:aliases w:val="sonb Char"/>
    <w:basedOn w:val="DefaultParagraphFont"/>
    <w:link w:val="SOBulletNote"/>
    <w:rsid w:val="006869A2"/>
    <w:rPr>
      <w:sz w:val="18"/>
    </w:rPr>
  </w:style>
  <w:style w:type="table" w:customStyle="1" w:styleId="TableGrid20">
    <w:name w:val="Table Grid2"/>
    <w:basedOn w:val="TableNormal"/>
    <w:next w:val="TableGrid"/>
    <w:uiPriority w:val="59"/>
    <w:rsid w:val="00AE6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AE6E8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7218">
      <w:bodyDiv w:val="1"/>
      <w:marLeft w:val="0"/>
      <w:marRight w:val="0"/>
      <w:marTop w:val="0"/>
      <w:marBottom w:val="0"/>
      <w:divBdr>
        <w:top w:val="none" w:sz="0" w:space="0" w:color="auto"/>
        <w:left w:val="none" w:sz="0" w:space="0" w:color="auto"/>
        <w:bottom w:val="none" w:sz="0" w:space="0" w:color="auto"/>
        <w:right w:val="none" w:sz="0" w:space="0" w:color="auto"/>
      </w:divBdr>
    </w:div>
    <w:div w:id="89593179">
      <w:bodyDiv w:val="1"/>
      <w:marLeft w:val="0"/>
      <w:marRight w:val="0"/>
      <w:marTop w:val="0"/>
      <w:marBottom w:val="0"/>
      <w:divBdr>
        <w:top w:val="none" w:sz="0" w:space="0" w:color="auto"/>
        <w:left w:val="none" w:sz="0" w:space="0" w:color="auto"/>
        <w:bottom w:val="none" w:sz="0" w:space="0" w:color="auto"/>
        <w:right w:val="none" w:sz="0" w:space="0" w:color="auto"/>
      </w:divBdr>
    </w:div>
    <w:div w:id="112752883">
      <w:bodyDiv w:val="1"/>
      <w:marLeft w:val="0"/>
      <w:marRight w:val="0"/>
      <w:marTop w:val="0"/>
      <w:marBottom w:val="0"/>
      <w:divBdr>
        <w:top w:val="none" w:sz="0" w:space="0" w:color="auto"/>
        <w:left w:val="none" w:sz="0" w:space="0" w:color="auto"/>
        <w:bottom w:val="none" w:sz="0" w:space="0" w:color="auto"/>
        <w:right w:val="none" w:sz="0" w:space="0" w:color="auto"/>
      </w:divBdr>
    </w:div>
    <w:div w:id="125662338">
      <w:bodyDiv w:val="1"/>
      <w:marLeft w:val="0"/>
      <w:marRight w:val="0"/>
      <w:marTop w:val="0"/>
      <w:marBottom w:val="0"/>
      <w:divBdr>
        <w:top w:val="none" w:sz="0" w:space="0" w:color="auto"/>
        <w:left w:val="none" w:sz="0" w:space="0" w:color="auto"/>
        <w:bottom w:val="none" w:sz="0" w:space="0" w:color="auto"/>
        <w:right w:val="none" w:sz="0" w:space="0" w:color="auto"/>
      </w:divBdr>
    </w:div>
    <w:div w:id="155417075">
      <w:bodyDiv w:val="1"/>
      <w:marLeft w:val="0"/>
      <w:marRight w:val="0"/>
      <w:marTop w:val="0"/>
      <w:marBottom w:val="0"/>
      <w:divBdr>
        <w:top w:val="none" w:sz="0" w:space="0" w:color="auto"/>
        <w:left w:val="none" w:sz="0" w:space="0" w:color="auto"/>
        <w:bottom w:val="none" w:sz="0" w:space="0" w:color="auto"/>
        <w:right w:val="none" w:sz="0" w:space="0" w:color="auto"/>
      </w:divBdr>
    </w:div>
    <w:div w:id="187182393">
      <w:bodyDiv w:val="1"/>
      <w:marLeft w:val="0"/>
      <w:marRight w:val="0"/>
      <w:marTop w:val="0"/>
      <w:marBottom w:val="0"/>
      <w:divBdr>
        <w:top w:val="none" w:sz="0" w:space="0" w:color="auto"/>
        <w:left w:val="none" w:sz="0" w:space="0" w:color="auto"/>
        <w:bottom w:val="none" w:sz="0" w:space="0" w:color="auto"/>
        <w:right w:val="none" w:sz="0" w:space="0" w:color="auto"/>
      </w:divBdr>
    </w:div>
    <w:div w:id="250938998">
      <w:bodyDiv w:val="1"/>
      <w:marLeft w:val="0"/>
      <w:marRight w:val="0"/>
      <w:marTop w:val="0"/>
      <w:marBottom w:val="0"/>
      <w:divBdr>
        <w:top w:val="none" w:sz="0" w:space="0" w:color="auto"/>
        <w:left w:val="none" w:sz="0" w:space="0" w:color="auto"/>
        <w:bottom w:val="none" w:sz="0" w:space="0" w:color="auto"/>
        <w:right w:val="none" w:sz="0" w:space="0" w:color="auto"/>
      </w:divBdr>
    </w:div>
    <w:div w:id="373387205">
      <w:bodyDiv w:val="1"/>
      <w:marLeft w:val="0"/>
      <w:marRight w:val="0"/>
      <w:marTop w:val="0"/>
      <w:marBottom w:val="0"/>
      <w:divBdr>
        <w:top w:val="none" w:sz="0" w:space="0" w:color="auto"/>
        <w:left w:val="none" w:sz="0" w:space="0" w:color="auto"/>
        <w:bottom w:val="none" w:sz="0" w:space="0" w:color="auto"/>
        <w:right w:val="none" w:sz="0" w:space="0" w:color="auto"/>
      </w:divBdr>
    </w:div>
    <w:div w:id="402068673">
      <w:bodyDiv w:val="1"/>
      <w:marLeft w:val="0"/>
      <w:marRight w:val="0"/>
      <w:marTop w:val="0"/>
      <w:marBottom w:val="0"/>
      <w:divBdr>
        <w:top w:val="none" w:sz="0" w:space="0" w:color="auto"/>
        <w:left w:val="none" w:sz="0" w:space="0" w:color="auto"/>
        <w:bottom w:val="none" w:sz="0" w:space="0" w:color="auto"/>
        <w:right w:val="none" w:sz="0" w:space="0" w:color="auto"/>
      </w:divBdr>
    </w:div>
    <w:div w:id="553853359">
      <w:bodyDiv w:val="1"/>
      <w:marLeft w:val="0"/>
      <w:marRight w:val="0"/>
      <w:marTop w:val="0"/>
      <w:marBottom w:val="0"/>
      <w:divBdr>
        <w:top w:val="none" w:sz="0" w:space="0" w:color="auto"/>
        <w:left w:val="none" w:sz="0" w:space="0" w:color="auto"/>
        <w:bottom w:val="none" w:sz="0" w:space="0" w:color="auto"/>
        <w:right w:val="none" w:sz="0" w:space="0" w:color="auto"/>
      </w:divBdr>
    </w:div>
    <w:div w:id="573126038">
      <w:bodyDiv w:val="1"/>
      <w:marLeft w:val="0"/>
      <w:marRight w:val="0"/>
      <w:marTop w:val="0"/>
      <w:marBottom w:val="0"/>
      <w:divBdr>
        <w:top w:val="none" w:sz="0" w:space="0" w:color="auto"/>
        <w:left w:val="none" w:sz="0" w:space="0" w:color="auto"/>
        <w:bottom w:val="none" w:sz="0" w:space="0" w:color="auto"/>
        <w:right w:val="none" w:sz="0" w:space="0" w:color="auto"/>
      </w:divBdr>
    </w:div>
    <w:div w:id="692610511">
      <w:bodyDiv w:val="1"/>
      <w:marLeft w:val="0"/>
      <w:marRight w:val="0"/>
      <w:marTop w:val="0"/>
      <w:marBottom w:val="0"/>
      <w:divBdr>
        <w:top w:val="none" w:sz="0" w:space="0" w:color="auto"/>
        <w:left w:val="none" w:sz="0" w:space="0" w:color="auto"/>
        <w:bottom w:val="none" w:sz="0" w:space="0" w:color="auto"/>
        <w:right w:val="none" w:sz="0" w:space="0" w:color="auto"/>
      </w:divBdr>
    </w:div>
    <w:div w:id="700208005">
      <w:bodyDiv w:val="1"/>
      <w:marLeft w:val="0"/>
      <w:marRight w:val="0"/>
      <w:marTop w:val="0"/>
      <w:marBottom w:val="0"/>
      <w:divBdr>
        <w:top w:val="none" w:sz="0" w:space="0" w:color="auto"/>
        <w:left w:val="none" w:sz="0" w:space="0" w:color="auto"/>
        <w:bottom w:val="none" w:sz="0" w:space="0" w:color="auto"/>
        <w:right w:val="none" w:sz="0" w:space="0" w:color="auto"/>
      </w:divBdr>
      <w:divsChild>
        <w:div w:id="1401244104">
          <w:marLeft w:val="0"/>
          <w:marRight w:val="0"/>
          <w:marTop w:val="0"/>
          <w:marBottom w:val="0"/>
          <w:divBdr>
            <w:top w:val="none" w:sz="0" w:space="0" w:color="auto"/>
            <w:left w:val="none" w:sz="0" w:space="0" w:color="auto"/>
            <w:bottom w:val="none" w:sz="0" w:space="0" w:color="auto"/>
            <w:right w:val="none" w:sz="0" w:space="0" w:color="auto"/>
          </w:divBdr>
          <w:divsChild>
            <w:div w:id="8820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3472">
      <w:bodyDiv w:val="1"/>
      <w:marLeft w:val="0"/>
      <w:marRight w:val="0"/>
      <w:marTop w:val="0"/>
      <w:marBottom w:val="0"/>
      <w:divBdr>
        <w:top w:val="none" w:sz="0" w:space="0" w:color="auto"/>
        <w:left w:val="none" w:sz="0" w:space="0" w:color="auto"/>
        <w:bottom w:val="none" w:sz="0" w:space="0" w:color="auto"/>
        <w:right w:val="none" w:sz="0" w:space="0" w:color="auto"/>
      </w:divBdr>
    </w:div>
    <w:div w:id="943923183">
      <w:bodyDiv w:val="1"/>
      <w:marLeft w:val="0"/>
      <w:marRight w:val="0"/>
      <w:marTop w:val="0"/>
      <w:marBottom w:val="0"/>
      <w:divBdr>
        <w:top w:val="none" w:sz="0" w:space="0" w:color="auto"/>
        <w:left w:val="none" w:sz="0" w:space="0" w:color="auto"/>
        <w:bottom w:val="none" w:sz="0" w:space="0" w:color="auto"/>
        <w:right w:val="none" w:sz="0" w:space="0" w:color="auto"/>
      </w:divBdr>
    </w:div>
    <w:div w:id="993025933">
      <w:bodyDiv w:val="1"/>
      <w:marLeft w:val="0"/>
      <w:marRight w:val="0"/>
      <w:marTop w:val="0"/>
      <w:marBottom w:val="0"/>
      <w:divBdr>
        <w:top w:val="none" w:sz="0" w:space="0" w:color="auto"/>
        <w:left w:val="none" w:sz="0" w:space="0" w:color="auto"/>
        <w:bottom w:val="none" w:sz="0" w:space="0" w:color="auto"/>
        <w:right w:val="none" w:sz="0" w:space="0" w:color="auto"/>
      </w:divBdr>
    </w:div>
    <w:div w:id="1015695806">
      <w:bodyDiv w:val="1"/>
      <w:marLeft w:val="0"/>
      <w:marRight w:val="0"/>
      <w:marTop w:val="0"/>
      <w:marBottom w:val="0"/>
      <w:divBdr>
        <w:top w:val="none" w:sz="0" w:space="0" w:color="auto"/>
        <w:left w:val="none" w:sz="0" w:space="0" w:color="auto"/>
        <w:bottom w:val="none" w:sz="0" w:space="0" w:color="auto"/>
        <w:right w:val="none" w:sz="0" w:space="0" w:color="auto"/>
      </w:divBdr>
    </w:div>
    <w:div w:id="1222710492">
      <w:bodyDiv w:val="1"/>
      <w:marLeft w:val="0"/>
      <w:marRight w:val="0"/>
      <w:marTop w:val="0"/>
      <w:marBottom w:val="0"/>
      <w:divBdr>
        <w:top w:val="none" w:sz="0" w:space="0" w:color="auto"/>
        <w:left w:val="none" w:sz="0" w:space="0" w:color="auto"/>
        <w:bottom w:val="none" w:sz="0" w:space="0" w:color="auto"/>
        <w:right w:val="none" w:sz="0" w:space="0" w:color="auto"/>
      </w:divBdr>
    </w:div>
    <w:div w:id="1534222321">
      <w:bodyDiv w:val="1"/>
      <w:marLeft w:val="0"/>
      <w:marRight w:val="0"/>
      <w:marTop w:val="0"/>
      <w:marBottom w:val="0"/>
      <w:divBdr>
        <w:top w:val="none" w:sz="0" w:space="0" w:color="auto"/>
        <w:left w:val="none" w:sz="0" w:space="0" w:color="auto"/>
        <w:bottom w:val="none" w:sz="0" w:space="0" w:color="auto"/>
        <w:right w:val="none" w:sz="0" w:space="0" w:color="auto"/>
      </w:divBdr>
    </w:div>
    <w:div w:id="1761831726">
      <w:bodyDiv w:val="1"/>
      <w:marLeft w:val="0"/>
      <w:marRight w:val="0"/>
      <w:marTop w:val="0"/>
      <w:marBottom w:val="0"/>
      <w:divBdr>
        <w:top w:val="none" w:sz="0" w:space="0" w:color="auto"/>
        <w:left w:val="none" w:sz="0" w:space="0" w:color="auto"/>
        <w:bottom w:val="none" w:sz="0" w:space="0" w:color="auto"/>
        <w:right w:val="none" w:sz="0" w:space="0" w:color="auto"/>
      </w:divBdr>
    </w:div>
    <w:div w:id="1779793683">
      <w:bodyDiv w:val="1"/>
      <w:marLeft w:val="0"/>
      <w:marRight w:val="0"/>
      <w:marTop w:val="0"/>
      <w:marBottom w:val="0"/>
      <w:divBdr>
        <w:top w:val="none" w:sz="0" w:space="0" w:color="auto"/>
        <w:left w:val="none" w:sz="0" w:space="0" w:color="auto"/>
        <w:bottom w:val="none" w:sz="0" w:space="0" w:color="auto"/>
        <w:right w:val="none" w:sz="0" w:space="0" w:color="auto"/>
      </w:divBdr>
    </w:div>
    <w:div w:id="20379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3BC9-A102-410A-A1AD-B27FB75F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35</Pages>
  <Words>6552</Words>
  <Characters>32410</Characters>
  <Application>Microsoft Office Word</Application>
  <DocSecurity>0</DocSecurity>
  <PresentationFormat/>
  <Lines>1300</Lines>
  <Paragraphs>1105</Paragraphs>
  <ScaleCrop>false</ScaleCrop>
  <HeadingPairs>
    <vt:vector size="2" baseType="variant">
      <vt:variant>
        <vt:lpstr>Title</vt:lpstr>
      </vt:variant>
      <vt:variant>
        <vt:i4>1</vt:i4>
      </vt:variant>
    </vt:vector>
  </HeadingPairs>
  <TitlesOfParts>
    <vt:vector size="1" baseType="lpstr">
      <vt:lpstr>Privacy Regulation 2013</vt:lpstr>
    </vt:vector>
  </TitlesOfParts>
  <Manager/>
  <Company/>
  <LinksUpToDate>false</LinksUpToDate>
  <CharactersWithSpaces>37956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2013-11-28T04:51:00Z</cp:lastPrinted>
  <dcterms:created xsi:type="dcterms:W3CDTF">2013-12-08T22:19:00Z</dcterms:created>
  <dcterms:modified xsi:type="dcterms:W3CDTF">2013-12-08T22:19:00Z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262, 2013</vt:lpwstr>
  </property>
  <property fmtid="{D5CDD505-2E9C-101B-9397-08002B2CF9AE}" pid="3" name="ShortT">
    <vt:lpwstr>Privacy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12 December 2013</vt:lpwstr>
  </property>
  <property fmtid="{D5CDD505-2E9C-101B-9397-08002B2CF9AE}" pid="9" name="Exco">
    <vt:lpwstr>Yes</vt:lpwstr>
  </property>
  <property fmtid="{D5CDD505-2E9C-101B-9397-08002B2CF9AE}" pid="10" name="Authority">
    <vt:lpwstr/>
  </property>
  <property fmtid="{D5CDD505-2E9C-101B-9397-08002B2CF9AE}" pid="11" name="ID">
    <vt:lpwstr>OPC60178</vt:lpwstr>
  </property>
  <property fmtid="{D5CDD505-2E9C-101B-9397-08002B2CF9AE}" pid="12" name="ActMadeUnder">
    <vt:lpwstr>Privacy Act 1988</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DLM">
    <vt:lpwstr> </vt:lpwstr>
  </property>
  <property fmtid="{D5CDD505-2E9C-101B-9397-08002B2CF9AE}" pid="18" name="Number">
    <vt:lpwstr>A</vt:lpwstr>
  </property>
  <property fmtid="{D5CDD505-2E9C-101B-9397-08002B2CF9AE}" pid="19" name="CounterSign">
    <vt:lpwstr/>
  </property>
  <property fmtid="{D5CDD505-2E9C-101B-9397-08002B2CF9AE}" pid="20" name="ExcoDate">
    <vt:lpwstr>12 December 2013</vt:lpwstr>
  </property>
</Properties>
</file>